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tblInd w:w="98" w:type="dxa"/>
        <w:tblCellMar>
          <w:left w:w="10" w:type="dxa"/>
          <w:right w:w="10" w:type="dxa"/>
        </w:tblCellMar>
        <w:tblLook w:val="04A0" w:firstRow="1" w:lastRow="0" w:firstColumn="1" w:lastColumn="0" w:noHBand="0" w:noVBand="1"/>
      </w:tblPr>
      <w:tblGrid>
        <w:gridCol w:w="6020"/>
        <w:gridCol w:w="222"/>
        <w:gridCol w:w="2982"/>
      </w:tblGrid>
      <w:tr w:rsidR="008A1367" w:rsidRPr="000464E0" w:rsidTr="007B3989">
        <w:tc>
          <w:tcPr>
            <w:tcW w:w="0" w:type="auto"/>
            <w:tcMar>
              <w:top w:w="100" w:type="dxa"/>
              <w:left w:w="108" w:type="dxa"/>
              <w:bottom w:w="100" w:type="dxa"/>
              <w:right w:w="108" w:type="dxa"/>
            </w:tcMar>
            <w:hideMark/>
          </w:tcPr>
          <w:p w:rsidR="008A1367" w:rsidRPr="000464E0" w:rsidRDefault="008A1367" w:rsidP="007B3989">
            <w:pPr>
              <w:spacing w:after="0" w:line="240" w:lineRule="auto"/>
              <w:jc w:val="center"/>
              <w:rPr>
                <w:rFonts w:ascii="Arial" w:eastAsia="MS Mincho" w:hAnsi="Arial" w:cs="Arial"/>
                <w:color w:val="000000"/>
                <w:lang w:val="en-US"/>
              </w:rPr>
            </w:pPr>
            <w:r w:rsidRPr="000464E0">
              <w:rPr>
                <w:rFonts w:ascii="Arial" w:eastAsia="MS Mincho" w:hAnsi="Arial" w:cs="Arial"/>
                <w:color w:val="000000"/>
                <w:lang w:val="en-US"/>
              </w:rPr>
              <w:t>WORLD METEOROLOGICAL ORGANIZATION</w:t>
            </w:r>
          </w:p>
          <w:p w:rsidR="008A1367" w:rsidRPr="000464E0" w:rsidRDefault="008A1367" w:rsidP="007B3989">
            <w:pPr>
              <w:spacing w:after="0" w:line="240" w:lineRule="auto"/>
              <w:jc w:val="center"/>
              <w:rPr>
                <w:rFonts w:ascii="Arial" w:eastAsia="MS Mincho" w:hAnsi="Arial" w:cs="Arial"/>
                <w:color w:val="000000"/>
                <w:lang w:val="en-US"/>
              </w:rPr>
            </w:pPr>
            <w:r w:rsidRPr="000464E0">
              <w:rPr>
                <w:rFonts w:ascii="Arial" w:eastAsia="MS Mincho" w:hAnsi="Arial" w:cs="Arial"/>
                <w:color w:val="000000"/>
                <w:lang w:val="en-US"/>
              </w:rPr>
              <w:t>COMMISSION FOR BASIC SYSTEMS</w:t>
            </w:r>
            <w:r w:rsidRPr="000464E0">
              <w:rPr>
                <w:rFonts w:ascii="Arial" w:eastAsia="MS Mincho" w:hAnsi="Arial" w:cs="Arial"/>
                <w:color w:val="000000"/>
                <w:lang w:val="en-US"/>
              </w:rPr>
              <w:br/>
            </w:r>
          </w:p>
          <w:p w:rsidR="008A1367" w:rsidRPr="000464E0" w:rsidRDefault="008A1367" w:rsidP="007B3989">
            <w:pPr>
              <w:spacing w:after="0" w:line="240" w:lineRule="auto"/>
              <w:jc w:val="center"/>
              <w:rPr>
                <w:rFonts w:ascii="Arial" w:eastAsia="MS Mincho" w:hAnsi="Arial" w:cs="Arial"/>
                <w:color w:val="000000"/>
                <w:lang w:val="en-US"/>
              </w:rPr>
            </w:pPr>
            <w:r w:rsidRPr="000464E0">
              <w:rPr>
                <w:rFonts w:ascii="Arial" w:eastAsia="MS Mincho" w:hAnsi="Arial" w:cs="Arial"/>
                <w:color w:val="000000"/>
                <w:lang w:val="en-US"/>
              </w:rPr>
              <w:t>-----------------------------</w:t>
            </w:r>
            <w:r w:rsidRPr="000464E0">
              <w:rPr>
                <w:rFonts w:ascii="Arial" w:eastAsia="MS Mincho" w:hAnsi="Arial" w:cs="Arial"/>
                <w:color w:val="000000"/>
                <w:lang w:val="en-US"/>
              </w:rPr>
              <w:br/>
            </w:r>
          </w:p>
          <w:p w:rsidR="008A1367" w:rsidRPr="000464E0" w:rsidRDefault="008A1367" w:rsidP="007B3989">
            <w:pPr>
              <w:spacing w:after="0" w:line="240" w:lineRule="auto"/>
              <w:jc w:val="center"/>
              <w:rPr>
                <w:rFonts w:ascii="Arial" w:eastAsia="MS Mincho" w:hAnsi="Arial" w:cs="Arial"/>
                <w:color w:val="000000"/>
                <w:lang w:val="en-US"/>
              </w:rPr>
            </w:pPr>
            <w:r w:rsidRPr="000464E0">
              <w:rPr>
                <w:rFonts w:ascii="Arial" w:eastAsia="MS Mincho" w:hAnsi="Arial" w:cs="Arial"/>
                <w:color w:val="000000"/>
                <w:lang w:val="en-US"/>
              </w:rPr>
              <w:t>THIRD MEETING OF</w:t>
            </w:r>
          </w:p>
          <w:p w:rsidR="008A1367" w:rsidRPr="000464E0" w:rsidRDefault="008A1367" w:rsidP="007B3989">
            <w:pPr>
              <w:spacing w:after="0" w:line="240" w:lineRule="auto"/>
              <w:jc w:val="center"/>
              <w:rPr>
                <w:rFonts w:ascii="Arial" w:eastAsia="MS Mincho" w:hAnsi="Arial" w:cs="Arial"/>
                <w:color w:val="000000"/>
                <w:lang w:val="en-US"/>
              </w:rPr>
            </w:pPr>
            <w:r w:rsidRPr="000464E0">
              <w:rPr>
                <w:rFonts w:ascii="Arial" w:eastAsia="MS Mincho" w:hAnsi="Arial" w:cs="Arial"/>
                <w:color w:val="000000"/>
                <w:lang w:val="en-US"/>
              </w:rPr>
              <w:t xml:space="preserve"> INTER-PROGRAMME EXPERT TEAM ON</w:t>
            </w:r>
            <w:r w:rsidRPr="000464E0">
              <w:rPr>
                <w:rFonts w:ascii="Arial" w:eastAsia="MS Mincho" w:hAnsi="Arial" w:cs="Arial"/>
                <w:color w:val="000000"/>
                <w:lang w:val="en-US"/>
              </w:rPr>
              <w:br/>
              <w:t>DATA REPRESENTATION MAINTENANCE AND MONITORING</w:t>
            </w:r>
            <w:r w:rsidRPr="000464E0">
              <w:rPr>
                <w:rFonts w:ascii="Arial" w:eastAsia="MS Mincho" w:hAnsi="Arial" w:cs="Arial"/>
                <w:color w:val="000000"/>
                <w:lang w:val="en-US"/>
              </w:rPr>
              <w:br/>
            </w:r>
          </w:p>
          <w:p w:rsidR="008A1367" w:rsidRPr="000464E0" w:rsidRDefault="008A1367" w:rsidP="007B3989">
            <w:pPr>
              <w:spacing w:after="0" w:line="240" w:lineRule="auto"/>
              <w:jc w:val="center"/>
              <w:rPr>
                <w:rFonts w:ascii="Arial" w:eastAsia="MS Mincho" w:hAnsi="Arial" w:cs="Arial"/>
                <w:color w:val="000000"/>
                <w:lang w:val="en-US"/>
              </w:rPr>
            </w:pPr>
            <w:r w:rsidRPr="000464E0">
              <w:rPr>
                <w:rFonts w:ascii="Arial" w:eastAsia="MS Mincho" w:hAnsi="Arial" w:cs="Arial"/>
                <w:color w:val="000000"/>
                <w:lang w:val="en-US"/>
              </w:rPr>
              <w:t>BEIJING, CHINA, 20 - 24 JULY 2015</w:t>
            </w:r>
          </w:p>
        </w:tc>
        <w:tc>
          <w:tcPr>
            <w:tcW w:w="0" w:type="auto"/>
            <w:tcMar>
              <w:top w:w="100" w:type="dxa"/>
              <w:left w:w="108" w:type="dxa"/>
              <w:bottom w:w="100" w:type="dxa"/>
              <w:right w:w="108" w:type="dxa"/>
            </w:tcMar>
          </w:tcPr>
          <w:p w:rsidR="008A1367" w:rsidRPr="000464E0" w:rsidRDefault="008A1367" w:rsidP="007B3989">
            <w:pPr>
              <w:spacing w:after="0" w:line="240" w:lineRule="auto"/>
              <w:rPr>
                <w:rFonts w:ascii="Arial" w:eastAsia="MS Mincho" w:hAnsi="Arial" w:cs="Arial"/>
                <w:color w:val="000000"/>
                <w:lang w:val="en-US"/>
              </w:rPr>
            </w:pPr>
          </w:p>
        </w:tc>
        <w:tc>
          <w:tcPr>
            <w:tcW w:w="2982" w:type="dxa"/>
            <w:tcMar>
              <w:top w:w="100" w:type="dxa"/>
              <w:left w:w="108" w:type="dxa"/>
              <w:bottom w:w="100" w:type="dxa"/>
              <w:right w:w="108" w:type="dxa"/>
            </w:tcMar>
            <w:hideMark/>
          </w:tcPr>
          <w:p w:rsidR="008A1367" w:rsidRPr="000464E0" w:rsidRDefault="008A1367" w:rsidP="007B3989">
            <w:pPr>
              <w:spacing w:after="0" w:line="240" w:lineRule="auto"/>
              <w:ind w:left="13"/>
              <w:rPr>
                <w:rFonts w:ascii="Arial" w:eastAsia="MS Mincho" w:hAnsi="Arial" w:cs="Arial"/>
                <w:color w:val="000000"/>
                <w:lang w:val="en-US"/>
              </w:rPr>
            </w:pPr>
            <w:r>
              <w:rPr>
                <w:rFonts w:ascii="Arial" w:eastAsia="MS Mincho" w:hAnsi="Arial" w:cs="Arial"/>
                <w:color w:val="000000"/>
                <w:lang w:val="en-US"/>
              </w:rPr>
              <w:t>IPET-DRMM-III / Doc.3</w:t>
            </w:r>
            <w:r w:rsidRPr="000464E0">
              <w:rPr>
                <w:rFonts w:ascii="Arial" w:eastAsia="MS Mincho" w:hAnsi="Arial" w:cs="Arial"/>
                <w:color w:val="000000"/>
                <w:lang w:val="en-US"/>
              </w:rPr>
              <w:t>.2(</w:t>
            </w:r>
            <w:r w:rsidR="00686805">
              <w:rPr>
                <w:rFonts w:ascii="Arial" w:eastAsia="MS Mincho" w:hAnsi="Arial" w:cs="Arial"/>
                <w:color w:val="000000"/>
                <w:lang w:val="en-US"/>
              </w:rPr>
              <w:t>6</w:t>
            </w:r>
            <w:r w:rsidRPr="000464E0">
              <w:rPr>
                <w:rFonts w:ascii="Arial" w:eastAsia="MS Mincho" w:hAnsi="Arial" w:cs="Arial"/>
                <w:color w:val="000000"/>
                <w:lang w:val="en-US"/>
              </w:rPr>
              <w:t>)</w:t>
            </w:r>
          </w:p>
          <w:p w:rsidR="008A1367" w:rsidRPr="000464E0" w:rsidRDefault="008A1367" w:rsidP="007B3989">
            <w:pPr>
              <w:spacing w:after="0" w:line="240" w:lineRule="auto"/>
              <w:rPr>
                <w:rFonts w:ascii="Arial" w:eastAsia="MS Mincho" w:hAnsi="Arial" w:cs="Arial"/>
                <w:color w:val="000000"/>
                <w:lang w:val="en-US"/>
              </w:rPr>
            </w:pPr>
            <w:r>
              <w:rPr>
                <w:rFonts w:ascii="Arial" w:eastAsia="MS Mincho" w:hAnsi="Arial" w:cs="Arial"/>
                <w:color w:val="000000"/>
                <w:lang w:val="en-US"/>
              </w:rPr>
              <w:t>(29</w:t>
            </w:r>
            <w:r w:rsidRPr="000464E0">
              <w:rPr>
                <w:rFonts w:ascii="Arial" w:eastAsia="MS Mincho" w:hAnsi="Arial" w:cs="Arial"/>
                <w:color w:val="000000"/>
                <w:lang w:val="en-US"/>
              </w:rPr>
              <w:t>.06.2015)</w:t>
            </w:r>
            <w:r w:rsidRPr="000464E0">
              <w:rPr>
                <w:rFonts w:ascii="Arial" w:eastAsia="MS Mincho" w:hAnsi="Arial" w:cs="Arial"/>
                <w:color w:val="000000"/>
                <w:lang w:val="en-US"/>
              </w:rPr>
              <w:br/>
            </w:r>
          </w:p>
          <w:p w:rsidR="008A1367" w:rsidRPr="000464E0" w:rsidRDefault="008A1367" w:rsidP="007B3989">
            <w:pPr>
              <w:spacing w:after="0" w:line="240" w:lineRule="auto"/>
              <w:ind w:left="567"/>
              <w:rPr>
                <w:rFonts w:ascii="Arial" w:eastAsia="MS Mincho" w:hAnsi="Arial" w:cs="Arial"/>
                <w:color w:val="000000"/>
                <w:lang w:val="en-US"/>
              </w:rPr>
            </w:pPr>
            <w:r w:rsidRPr="000464E0">
              <w:rPr>
                <w:rFonts w:ascii="Arial" w:eastAsia="MS Mincho" w:hAnsi="Arial" w:cs="Arial"/>
                <w:color w:val="000000"/>
                <w:lang w:val="en-US"/>
              </w:rPr>
              <w:t>-------------------------</w:t>
            </w:r>
            <w:r w:rsidRPr="000464E0">
              <w:rPr>
                <w:rFonts w:ascii="Arial" w:eastAsia="MS Mincho" w:hAnsi="Arial" w:cs="Arial"/>
                <w:color w:val="000000"/>
                <w:lang w:val="en-US"/>
              </w:rPr>
              <w:br/>
            </w:r>
          </w:p>
          <w:p w:rsidR="008A1367" w:rsidRPr="000464E0" w:rsidRDefault="008A1367" w:rsidP="007B3989">
            <w:pPr>
              <w:spacing w:after="0" w:line="240" w:lineRule="auto"/>
              <w:ind w:left="567"/>
              <w:rPr>
                <w:rFonts w:ascii="Arial" w:eastAsia="MS Mincho" w:hAnsi="Arial" w:cs="Arial"/>
                <w:color w:val="000000"/>
                <w:lang w:val="en-US"/>
              </w:rPr>
            </w:pPr>
            <w:r w:rsidRPr="000464E0">
              <w:rPr>
                <w:rFonts w:ascii="Arial" w:eastAsia="MS Mincho" w:hAnsi="Arial" w:cs="Arial"/>
                <w:color w:val="000000"/>
                <w:lang w:val="en-US"/>
              </w:rPr>
              <w:br/>
            </w:r>
          </w:p>
          <w:p w:rsidR="008A1367" w:rsidRPr="000464E0" w:rsidRDefault="00686805" w:rsidP="007B3989">
            <w:pPr>
              <w:spacing w:after="0" w:line="240" w:lineRule="auto"/>
              <w:ind w:left="567"/>
              <w:rPr>
                <w:rFonts w:ascii="Arial" w:eastAsia="MS Mincho" w:hAnsi="Arial" w:cs="Arial"/>
                <w:color w:val="000000"/>
                <w:lang w:val="en-US"/>
              </w:rPr>
            </w:pPr>
            <w:r>
              <w:rPr>
                <w:rFonts w:ascii="Arial" w:eastAsia="MS Mincho" w:hAnsi="Arial" w:cs="Arial"/>
                <w:color w:val="000000"/>
                <w:lang w:val="en-US"/>
              </w:rPr>
              <w:t>ITEM 3.2</w:t>
            </w:r>
            <w:bookmarkStart w:id="0" w:name="_GoBack"/>
            <w:bookmarkEnd w:id="0"/>
          </w:p>
          <w:p w:rsidR="008A1367" w:rsidRPr="000464E0" w:rsidRDefault="008A1367" w:rsidP="007B3989">
            <w:pPr>
              <w:spacing w:after="0" w:line="240" w:lineRule="auto"/>
              <w:ind w:left="567"/>
              <w:rPr>
                <w:rFonts w:ascii="Arial" w:eastAsia="MS Mincho" w:hAnsi="Arial" w:cs="Arial"/>
                <w:color w:val="000000"/>
                <w:lang w:val="en-US"/>
              </w:rPr>
            </w:pPr>
            <w:r w:rsidRPr="000464E0">
              <w:rPr>
                <w:rFonts w:ascii="Arial" w:eastAsia="MS Mincho" w:hAnsi="Arial" w:cs="Arial"/>
                <w:color w:val="000000"/>
                <w:lang w:val="en-US"/>
              </w:rPr>
              <w:br/>
            </w:r>
          </w:p>
          <w:p w:rsidR="008A1367" w:rsidRPr="000464E0" w:rsidRDefault="008A1367" w:rsidP="007B3989">
            <w:pPr>
              <w:spacing w:after="0" w:line="240" w:lineRule="auto"/>
              <w:ind w:left="567"/>
              <w:rPr>
                <w:rFonts w:ascii="Arial" w:eastAsia="MS Mincho" w:hAnsi="Arial" w:cs="Arial"/>
                <w:color w:val="000000"/>
                <w:lang w:val="en-US"/>
              </w:rPr>
            </w:pPr>
            <w:r w:rsidRPr="000464E0">
              <w:rPr>
                <w:rFonts w:ascii="Arial" w:eastAsia="MS Mincho" w:hAnsi="Arial" w:cs="Arial"/>
                <w:color w:val="000000"/>
                <w:lang w:val="en-US"/>
              </w:rPr>
              <w:t>ENGLISH ONLY</w:t>
            </w:r>
          </w:p>
        </w:tc>
      </w:tr>
    </w:tbl>
    <w:p w:rsidR="008A1367" w:rsidRPr="000464E0" w:rsidRDefault="008A1367" w:rsidP="008A1367">
      <w:pPr>
        <w:spacing w:after="0" w:line="240" w:lineRule="auto"/>
        <w:rPr>
          <w:rFonts w:ascii="Arial" w:eastAsia="MS Mincho" w:hAnsi="Arial" w:cs="Arial"/>
          <w:color w:val="000000"/>
          <w:lang w:val="en-US"/>
        </w:rPr>
      </w:pPr>
    </w:p>
    <w:p w:rsidR="008A1367" w:rsidRPr="000464E0" w:rsidRDefault="008A1367" w:rsidP="008A1367">
      <w:pPr>
        <w:spacing w:after="0" w:line="240" w:lineRule="auto"/>
        <w:rPr>
          <w:rFonts w:ascii="Arial" w:eastAsia="MS Mincho" w:hAnsi="Arial" w:cs="Arial"/>
          <w:color w:val="000000"/>
          <w:lang w:val="en-US"/>
        </w:rPr>
      </w:pPr>
    </w:p>
    <w:p w:rsidR="008A1367" w:rsidRPr="000464E0" w:rsidRDefault="008A1367" w:rsidP="008A1367">
      <w:pPr>
        <w:spacing w:after="0" w:line="240" w:lineRule="auto"/>
        <w:rPr>
          <w:rFonts w:ascii="Arial" w:eastAsia="MS Mincho" w:hAnsi="Arial" w:cs="Arial"/>
          <w:color w:val="000000"/>
          <w:lang w:val="en-US"/>
        </w:rPr>
      </w:pPr>
    </w:p>
    <w:p w:rsidR="008A1367" w:rsidRPr="000464E0" w:rsidRDefault="008A1367" w:rsidP="008A1367">
      <w:pPr>
        <w:spacing w:after="0" w:line="240" w:lineRule="auto"/>
        <w:rPr>
          <w:rFonts w:ascii="Arial" w:eastAsia="MS Mincho" w:hAnsi="Arial" w:cs="Arial"/>
          <w:color w:val="000000"/>
          <w:lang w:val="en-US"/>
        </w:rPr>
      </w:pPr>
    </w:p>
    <w:p w:rsidR="008A1367" w:rsidRPr="008A1367" w:rsidRDefault="008A1367" w:rsidP="008A1367">
      <w:pPr>
        <w:spacing w:before="240" w:after="0" w:line="240" w:lineRule="auto"/>
        <w:jc w:val="center"/>
        <w:rPr>
          <w:rFonts w:ascii="Arial" w:eastAsia="MS Mincho" w:hAnsi="Arial" w:cs="Arial"/>
          <w:b/>
          <w:bCs/>
          <w:color w:val="000000"/>
          <w:sz w:val="24"/>
        </w:rPr>
      </w:pPr>
      <w:r>
        <w:rPr>
          <w:rFonts w:ascii="Arial" w:eastAsia="MS Mincho" w:hAnsi="Arial" w:cs="Arial"/>
          <w:b/>
          <w:bCs/>
          <w:color w:val="000000"/>
          <w:sz w:val="24"/>
        </w:rPr>
        <w:t xml:space="preserve">Modification to </w:t>
      </w:r>
      <w:r w:rsidRPr="008A1367">
        <w:rPr>
          <w:rFonts w:ascii="Arial" w:eastAsia="MS Mincho" w:hAnsi="Arial" w:cs="Arial"/>
          <w:b/>
          <w:bCs/>
          <w:color w:val="000000"/>
          <w:sz w:val="24"/>
        </w:rPr>
        <w:t xml:space="preserve">wave spectra </w:t>
      </w:r>
      <w:r>
        <w:rPr>
          <w:rFonts w:ascii="Arial" w:eastAsia="MS Mincho" w:hAnsi="Arial" w:cs="Arial"/>
          <w:b/>
          <w:bCs/>
          <w:color w:val="000000"/>
          <w:sz w:val="24"/>
        </w:rPr>
        <w:t>observation template (</w:t>
      </w:r>
      <w:r w:rsidRPr="008A1367">
        <w:rPr>
          <w:rFonts w:ascii="Arial" w:eastAsia="MS Mincho" w:hAnsi="Arial" w:cs="Arial"/>
          <w:b/>
          <w:bCs/>
          <w:color w:val="000000"/>
          <w:sz w:val="24"/>
        </w:rPr>
        <w:t>3 08 015 and 3 08 016</w:t>
      </w:r>
      <w:r>
        <w:rPr>
          <w:rFonts w:ascii="Arial" w:eastAsia="MS Mincho" w:hAnsi="Arial" w:cs="Arial"/>
          <w:b/>
          <w:bCs/>
          <w:color w:val="000000"/>
          <w:sz w:val="24"/>
        </w:rPr>
        <w:t>)</w:t>
      </w:r>
    </w:p>
    <w:p w:rsidR="008A1367" w:rsidRPr="000464E0" w:rsidRDefault="008A1367" w:rsidP="008A1367">
      <w:pPr>
        <w:spacing w:before="240" w:after="0" w:line="240" w:lineRule="auto"/>
        <w:jc w:val="center"/>
        <w:rPr>
          <w:rFonts w:ascii="Arial" w:eastAsia="MS Mincho" w:hAnsi="Arial" w:cs="Arial"/>
          <w:color w:val="000000"/>
          <w:lang w:val="en-US"/>
        </w:rPr>
      </w:pPr>
      <w:r w:rsidRPr="000464E0">
        <w:rPr>
          <w:rFonts w:ascii="Arial" w:eastAsia="MS Mincho" w:hAnsi="Arial" w:cs="Arial"/>
          <w:i/>
          <w:color w:val="000000"/>
          <w:lang w:val="en-US"/>
        </w:rPr>
        <w:t xml:space="preserve">Submitted by </w:t>
      </w:r>
      <w:r>
        <w:rPr>
          <w:rFonts w:ascii="Arial" w:eastAsia="MS Mincho" w:hAnsi="Arial" w:cs="Arial"/>
          <w:i/>
          <w:color w:val="000000"/>
          <w:lang w:val="en-US"/>
        </w:rPr>
        <w:t>Charles Sanders and Weiqing Qu</w:t>
      </w:r>
      <w:r w:rsidRPr="000464E0">
        <w:rPr>
          <w:rFonts w:ascii="Arial" w:eastAsia="MS Mincho" w:hAnsi="Arial" w:cs="Arial"/>
          <w:i/>
          <w:color w:val="000000"/>
          <w:lang w:val="en-US"/>
        </w:rPr>
        <w:t xml:space="preserve"> (</w:t>
      </w:r>
      <w:r>
        <w:rPr>
          <w:rFonts w:ascii="Arial" w:eastAsia="MS Mincho" w:hAnsi="Arial" w:cs="Arial"/>
          <w:i/>
          <w:color w:val="000000"/>
          <w:lang w:val="en-US"/>
        </w:rPr>
        <w:t>Australia</w:t>
      </w:r>
      <w:r w:rsidRPr="000464E0">
        <w:rPr>
          <w:rFonts w:ascii="Arial" w:eastAsia="MS Mincho" w:hAnsi="Arial" w:cs="Arial"/>
          <w:i/>
          <w:color w:val="000000"/>
          <w:lang w:val="en-US"/>
        </w:rPr>
        <w:t>)</w:t>
      </w:r>
    </w:p>
    <w:p w:rsidR="008A1367" w:rsidRPr="000464E0" w:rsidRDefault="008A1367" w:rsidP="008A1367">
      <w:pPr>
        <w:spacing w:after="0" w:line="240" w:lineRule="auto"/>
        <w:jc w:val="center"/>
        <w:rPr>
          <w:rFonts w:ascii="Arial" w:eastAsia="MS Mincho" w:hAnsi="Arial" w:cs="Arial"/>
          <w:color w:val="000000"/>
          <w:lang w:val="en-US"/>
        </w:rPr>
      </w:pPr>
    </w:p>
    <w:p w:rsidR="008A1367" w:rsidRPr="000464E0" w:rsidRDefault="008A1367" w:rsidP="008A1367">
      <w:pPr>
        <w:tabs>
          <w:tab w:val="center" w:pos="4680"/>
        </w:tabs>
        <w:spacing w:after="0" w:line="240" w:lineRule="auto"/>
        <w:jc w:val="center"/>
        <w:rPr>
          <w:rFonts w:ascii="Arial" w:eastAsia="MS Mincho" w:hAnsi="Arial" w:cs="Arial"/>
          <w:color w:val="000000"/>
          <w:lang w:val="en-US"/>
        </w:rPr>
      </w:pPr>
      <w:r w:rsidRPr="000464E0">
        <w:rPr>
          <w:rFonts w:ascii="Arial" w:eastAsia="MS Mincho" w:hAnsi="Arial" w:cs="Arial"/>
          <w:color w:val="000000"/>
          <w:lang w:val="en-US"/>
        </w:rPr>
        <w:t>_______________________________________________________________________</w:t>
      </w:r>
    </w:p>
    <w:p w:rsidR="008A1367" w:rsidRPr="000464E0" w:rsidRDefault="008A1367" w:rsidP="008A1367">
      <w:pPr>
        <w:tabs>
          <w:tab w:val="center" w:pos="4680"/>
        </w:tabs>
        <w:spacing w:after="0" w:line="240" w:lineRule="auto"/>
        <w:ind w:left="440" w:right="399"/>
        <w:jc w:val="center"/>
        <w:rPr>
          <w:rFonts w:ascii="Arial" w:eastAsia="MS Mincho" w:hAnsi="Arial" w:cs="Arial"/>
          <w:color w:val="000000"/>
          <w:lang w:val="en-US"/>
        </w:rPr>
      </w:pPr>
    </w:p>
    <w:p w:rsidR="008A1367" w:rsidRPr="000464E0" w:rsidRDefault="008A1367" w:rsidP="008A1367">
      <w:pPr>
        <w:tabs>
          <w:tab w:val="center" w:pos="4680"/>
        </w:tabs>
        <w:spacing w:after="0" w:line="240" w:lineRule="auto"/>
        <w:ind w:left="440" w:right="399"/>
        <w:jc w:val="center"/>
        <w:rPr>
          <w:rFonts w:ascii="Arial" w:eastAsia="MS Mincho" w:hAnsi="Arial" w:cs="Arial"/>
          <w:color w:val="000000"/>
          <w:lang w:val="en-US"/>
        </w:rPr>
      </w:pPr>
      <w:r w:rsidRPr="000464E0">
        <w:rPr>
          <w:rFonts w:ascii="Arial" w:eastAsia="MS Mincho" w:hAnsi="Arial" w:cs="Arial"/>
          <w:b/>
          <w:color w:val="000000"/>
          <w:lang w:val="en-US"/>
        </w:rPr>
        <w:t>Summary and Purpose of Document</w:t>
      </w:r>
    </w:p>
    <w:p w:rsidR="008A1367" w:rsidRPr="000464E0" w:rsidRDefault="008A1367" w:rsidP="008A1367">
      <w:pPr>
        <w:tabs>
          <w:tab w:val="center" w:pos="4680"/>
        </w:tabs>
        <w:spacing w:after="0" w:line="240" w:lineRule="auto"/>
        <w:ind w:left="440" w:right="399"/>
        <w:jc w:val="center"/>
        <w:rPr>
          <w:rFonts w:ascii="Arial" w:eastAsia="MS Mincho" w:hAnsi="Arial" w:cs="Arial"/>
          <w:color w:val="000000"/>
          <w:lang w:val="en-US"/>
        </w:rPr>
      </w:pPr>
    </w:p>
    <w:p w:rsidR="008A1367" w:rsidRPr="000464E0" w:rsidRDefault="008A1367" w:rsidP="008A1367">
      <w:pPr>
        <w:spacing w:after="0" w:line="240" w:lineRule="auto"/>
        <w:ind w:left="570" w:right="510"/>
        <w:jc w:val="center"/>
        <w:rPr>
          <w:rFonts w:ascii="Arial" w:eastAsia="MS Mincho" w:hAnsi="Arial" w:cs="Arial"/>
          <w:color w:val="000000"/>
          <w:lang w:val="en-US"/>
        </w:rPr>
      </w:pPr>
      <w:r w:rsidRPr="000464E0">
        <w:rPr>
          <w:rFonts w:ascii="Arial" w:eastAsia="MS Mincho" w:hAnsi="Arial" w:cs="Arial"/>
          <w:color w:val="000000"/>
          <w:lang w:val="en-US"/>
        </w:rPr>
        <w:t xml:space="preserve">This document proposes some </w:t>
      </w:r>
      <w:r>
        <w:rPr>
          <w:rFonts w:ascii="Arial" w:eastAsia="MS Mincho" w:hAnsi="Arial" w:cs="Arial"/>
          <w:color w:val="000000"/>
          <w:lang w:val="en-US"/>
        </w:rPr>
        <w:t>m</w:t>
      </w:r>
      <w:r w:rsidRPr="008A1367">
        <w:rPr>
          <w:rFonts w:ascii="Arial" w:eastAsia="MS Mincho" w:hAnsi="Arial" w:cs="Arial"/>
          <w:color w:val="000000"/>
          <w:lang w:val="en-US"/>
        </w:rPr>
        <w:t>odification</w:t>
      </w:r>
      <w:r>
        <w:rPr>
          <w:rFonts w:ascii="Arial" w:eastAsia="MS Mincho" w:hAnsi="Arial" w:cs="Arial"/>
          <w:color w:val="000000"/>
          <w:lang w:val="en-US"/>
        </w:rPr>
        <w:t>s</w:t>
      </w:r>
      <w:r w:rsidRPr="008A1367">
        <w:rPr>
          <w:rFonts w:ascii="Arial" w:eastAsia="MS Mincho" w:hAnsi="Arial" w:cs="Arial"/>
          <w:color w:val="000000"/>
          <w:lang w:val="en-US"/>
        </w:rPr>
        <w:t xml:space="preserve"> to wave spectra observation template (3 08 015 and 3 08 016)</w:t>
      </w:r>
      <w:r>
        <w:rPr>
          <w:rFonts w:ascii="Arial" w:eastAsia="MS Mincho" w:hAnsi="Arial" w:cs="Arial"/>
          <w:color w:val="000000"/>
          <w:lang w:val="en-US"/>
        </w:rPr>
        <w:t xml:space="preserve"> based on the validation.</w:t>
      </w:r>
    </w:p>
    <w:p w:rsidR="008A1367" w:rsidRPr="000464E0" w:rsidRDefault="008A1367" w:rsidP="008A1367">
      <w:pPr>
        <w:spacing w:after="0" w:line="240" w:lineRule="auto"/>
        <w:ind w:left="660" w:right="729"/>
        <w:jc w:val="both"/>
        <w:rPr>
          <w:rFonts w:ascii="Arial" w:eastAsia="MS Mincho" w:hAnsi="Arial" w:cs="Arial"/>
          <w:color w:val="000000"/>
          <w:lang w:val="en-US"/>
        </w:rPr>
      </w:pPr>
    </w:p>
    <w:p w:rsidR="008A1367" w:rsidRPr="000464E0" w:rsidRDefault="008A1367" w:rsidP="008A1367">
      <w:pPr>
        <w:tabs>
          <w:tab w:val="center" w:pos="4680"/>
        </w:tabs>
        <w:spacing w:after="0" w:line="240" w:lineRule="auto"/>
        <w:jc w:val="center"/>
        <w:rPr>
          <w:rFonts w:ascii="Arial" w:eastAsia="MS Mincho" w:hAnsi="Arial" w:cs="Arial"/>
          <w:color w:val="000000"/>
          <w:lang w:val="en-US"/>
        </w:rPr>
      </w:pPr>
      <w:r w:rsidRPr="000464E0">
        <w:rPr>
          <w:rFonts w:ascii="Arial" w:eastAsia="MS Mincho" w:hAnsi="Arial" w:cs="Arial"/>
          <w:color w:val="000000"/>
          <w:lang w:val="en-US"/>
        </w:rPr>
        <w:t>_______________________________________________________________________</w:t>
      </w:r>
    </w:p>
    <w:p w:rsidR="008A1367" w:rsidRPr="000464E0" w:rsidRDefault="008A1367" w:rsidP="008A1367">
      <w:pPr>
        <w:spacing w:after="0" w:line="240" w:lineRule="auto"/>
        <w:jc w:val="center"/>
        <w:rPr>
          <w:rFonts w:ascii="Arial" w:eastAsia="MS Mincho" w:hAnsi="Arial" w:cs="Arial"/>
          <w:color w:val="000000"/>
          <w:lang w:val="en-US"/>
        </w:rPr>
      </w:pPr>
    </w:p>
    <w:p w:rsidR="008A1367" w:rsidRPr="000464E0" w:rsidRDefault="008A1367" w:rsidP="008A1367">
      <w:pPr>
        <w:spacing w:after="0" w:line="240" w:lineRule="auto"/>
        <w:jc w:val="center"/>
        <w:rPr>
          <w:rFonts w:ascii="Arial" w:eastAsia="MS Mincho" w:hAnsi="Arial" w:cs="Arial"/>
          <w:color w:val="000000"/>
          <w:lang w:val="en-US"/>
        </w:rPr>
      </w:pPr>
    </w:p>
    <w:p w:rsidR="008A1367" w:rsidRPr="000464E0" w:rsidRDefault="008A1367" w:rsidP="008A1367">
      <w:pPr>
        <w:tabs>
          <w:tab w:val="center" w:pos="4680"/>
        </w:tabs>
        <w:spacing w:after="0" w:line="240" w:lineRule="auto"/>
        <w:jc w:val="center"/>
        <w:rPr>
          <w:rFonts w:ascii="Arial" w:eastAsia="MS Mincho" w:hAnsi="Arial" w:cs="Arial"/>
          <w:color w:val="000000"/>
          <w:lang w:val="en-US"/>
        </w:rPr>
      </w:pPr>
      <w:r w:rsidRPr="000464E0">
        <w:rPr>
          <w:rFonts w:ascii="Arial" w:eastAsia="MS Mincho" w:hAnsi="Arial" w:cs="Arial"/>
          <w:b/>
          <w:color w:val="000000"/>
          <w:lang w:val="en-US"/>
        </w:rPr>
        <w:t>ACTION PROPOSED</w:t>
      </w:r>
    </w:p>
    <w:p w:rsidR="008A1367" w:rsidRPr="000464E0" w:rsidRDefault="008A1367" w:rsidP="008A1367">
      <w:pPr>
        <w:spacing w:after="0" w:line="240" w:lineRule="auto"/>
        <w:jc w:val="center"/>
        <w:rPr>
          <w:rFonts w:ascii="Arial" w:eastAsia="MS Mincho" w:hAnsi="Arial" w:cs="Arial"/>
          <w:color w:val="000000"/>
          <w:lang w:val="en-US"/>
        </w:rPr>
      </w:pPr>
    </w:p>
    <w:p w:rsidR="008A1367" w:rsidRPr="000464E0" w:rsidRDefault="008A1367" w:rsidP="008A1367">
      <w:pPr>
        <w:spacing w:after="0" w:line="240" w:lineRule="auto"/>
        <w:jc w:val="center"/>
        <w:rPr>
          <w:rFonts w:ascii="Arial" w:eastAsia="MS Mincho" w:hAnsi="Arial" w:cs="Arial"/>
          <w:color w:val="000000"/>
          <w:lang w:val="en-US"/>
        </w:rPr>
      </w:pPr>
      <w:r w:rsidRPr="000464E0">
        <w:rPr>
          <w:rFonts w:ascii="Arial" w:eastAsia="MS Mincho" w:hAnsi="Arial" w:cs="Arial"/>
          <w:color w:val="000000"/>
          <w:lang w:val="en-US"/>
        </w:rPr>
        <w:t xml:space="preserve">The meeting is requested to review </w:t>
      </w:r>
      <w:r>
        <w:rPr>
          <w:rFonts w:ascii="Arial" w:eastAsia="MS Mincho" w:hAnsi="Arial" w:cs="Arial"/>
          <w:color w:val="000000"/>
          <w:lang w:val="en-US"/>
        </w:rPr>
        <w:t>the proposal and approve it for pre-operation.</w:t>
      </w:r>
    </w:p>
    <w:p w:rsidR="008A1367" w:rsidRPr="000464E0" w:rsidRDefault="008A1367" w:rsidP="008A1367">
      <w:pPr>
        <w:spacing w:after="0" w:line="240" w:lineRule="auto"/>
        <w:jc w:val="both"/>
        <w:rPr>
          <w:rFonts w:ascii="Arial" w:eastAsia="MS Mincho" w:hAnsi="Arial" w:cs="Arial"/>
          <w:color w:val="000000"/>
          <w:lang w:val="en-US"/>
        </w:rPr>
      </w:pPr>
    </w:p>
    <w:p w:rsidR="008A1367" w:rsidRPr="000464E0" w:rsidRDefault="008A1367" w:rsidP="008A1367">
      <w:pPr>
        <w:spacing w:after="0" w:line="240" w:lineRule="auto"/>
        <w:jc w:val="center"/>
        <w:rPr>
          <w:rFonts w:ascii="Arial" w:eastAsia="MS Mincho" w:hAnsi="Arial" w:cs="Arial"/>
          <w:color w:val="000000"/>
          <w:lang w:val="en-US"/>
        </w:rPr>
      </w:pPr>
    </w:p>
    <w:p w:rsidR="008A1367" w:rsidRPr="000464E0" w:rsidRDefault="008A1367" w:rsidP="008A1367">
      <w:pPr>
        <w:spacing w:after="0" w:line="240" w:lineRule="auto"/>
        <w:jc w:val="both"/>
        <w:rPr>
          <w:rFonts w:ascii="Arial" w:eastAsia="MS Mincho" w:hAnsi="Arial" w:cs="Arial"/>
          <w:color w:val="000000"/>
          <w:lang w:val="en-US"/>
        </w:rPr>
      </w:pPr>
    </w:p>
    <w:p w:rsidR="008A1367" w:rsidRPr="000464E0" w:rsidRDefault="008A1367" w:rsidP="008A1367">
      <w:pPr>
        <w:spacing w:after="0" w:line="240" w:lineRule="auto"/>
        <w:jc w:val="both"/>
        <w:rPr>
          <w:rFonts w:ascii="Arial" w:eastAsia="MS Mincho" w:hAnsi="Arial" w:cs="Arial"/>
          <w:color w:val="000000"/>
          <w:lang w:val="en-US"/>
        </w:rPr>
      </w:pPr>
    </w:p>
    <w:p w:rsidR="008A1367" w:rsidRDefault="008A1367" w:rsidP="008A1367">
      <w:pPr>
        <w:pStyle w:val="Heading1"/>
      </w:pPr>
    </w:p>
    <w:p w:rsidR="008A1367" w:rsidRDefault="008A1367" w:rsidP="008A1367"/>
    <w:p w:rsidR="008A1367" w:rsidRDefault="008A1367" w:rsidP="008A1367"/>
    <w:p w:rsidR="008A1367" w:rsidRDefault="008A1367" w:rsidP="008A1367"/>
    <w:p w:rsidR="008A1367" w:rsidRDefault="008A1367" w:rsidP="008A1367"/>
    <w:p w:rsidR="008A1367" w:rsidRDefault="008A1367" w:rsidP="001C72EF">
      <w:pPr>
        <w:pStyle w:val="Heading1"/>
      </w:pPr>
    </w:p>
    <w:p w:rsidR="00C87C1E" w:rsidRDefault="001C72EF" w:rsidP="001C72EF">
      <w:pPr>
        <w:pStyle w:val="Heading1"/>
      </w:pPr>
      <w:r>
        <w:t>Encoding wave spectra in BUFR</w:t>
      </w:r>
    </w:p>
    <w:p w:rsidR="001C72EF" w:rsidRDefault="001C72EF" w:rsidP="001C72EF"/>
    <w:p w:rsidR="001C72EF" w:rsidRDefault="001C72EF" w:rsidP="001C72EF">
      <w:r>
        <w:t xml:space="preserve">Attempts to validate the encoding of wave observations in BUFR have revealed that the </w:t>
      </w:r>
      <w:r w:rsidR="00AF55E1">
        <w:t xml:space="preserve">proposed </w:t>
      </w:r>
      <w:r>
        <w:t xml:space="preserve">templates 3 08 015 </w:t>
      </w:r>
      <w:r w:rsidR="0083633F">
        <w:t>a</w:t>
      </w:r>
      <w:r>
        <w:t>nd 3 08 016 have problems. In particular the ranges and precision represented by several</w:t>
      </w:r>
      <w:r w:rsidR="0083633F">
        <w:t xml:space="preserve"> table B descriptors are inadequate.</w:t>
      </w:r>
    </w:p>
    <w:p w:rsidR="0083633F" w:rsidRDefault="0083633F" w:rsidP="001C72EF">
      <w:r>
        <w:t xml:space="preserve">Several possible solutions </w:t>
      </w:r>
      <w:r w:rsidR="00075441">
        <w:t>were identified. The following proposal seemed to have the most support amongst the expert team as a short term solution. In the longer term, a solution involving a general method of handling elements with a large range but limited relative precision is highly desirable.</w:t>
      </w:r>
    </w:p>
    <w:p w:rsidR="00907069" w:rsidRDefault="008D6FF7" w:rsidP="0083633F">
      <w:r>
        <w:t>It has been extremely difficult to obtain any useful information on the appropriate ranges, absolute and relative precisions. There are four types of elements involved, non-directional and directional spectral energy densities in frequency and wavenumber representations. In the WAVEOB code, all these are represented in a scaled magnitude form with a range from 0 to (0.000 by 10</w:t>
      </w:r>
      <w:r w:rsidRPr="008D6FF7">
        <w:rPr>
          <w:vertAlign w:val="superscript"/>
        </w:rPr>
        <w:t>-5</w:t>
      </w:r>
      <w:r>
        <w:t>) to 9 990 (0.999 by 10</w:t>
      </w:r>
      <w:r w:rsidRPr="008D6FF7">
        <w:rPr>
          <w:vertAlign w:val="superscript"/>
        </w:rPr>
        <w:t>4</w:t>
      </w:r>
      <w:r>
        <w:t>), with a precision of 10</w:t>
      </w:r>
      <w:r w:rsidRPr="008D6FF7">
        <w:rPr>
          <w:vertAlign w:val="superscript"/>
        </w:rPr>
        <w:t>-8</w:t>
      </w:r>
      <w:r>
        <w:t xml:space="preserve"> (0.001 by 10</w:t>
      </w:r>
      <w:r w:rsidRPr="008D6FF7">
        <w:rPr>
          <w:vertAlign w:val="superscript"/>
        </w:rPr>
        <w:t>-5</w:t>
      </w:r>
      <w:r>
        <w:t xml:space="preserve">) at bottom of the range and 3 decimal digits </w:t>
      </w:r>
      <w:r w:rsidR="00075441">
        <w:t xml:space="preserve">(approximately 10 bits) </w:t>
      </w:r>
      <w:r>
        <w:t>at the top.</w:t>
      </w:r>
    </w:p>
    <w:p w:rsidR="00907069" w:rsidRDefault="00907069" w:rsidP="0083633F">
      <w:r>
        <w:t>A related issue is whether the templates should be purely intended for the translation of data presently encoded in WAVEOB, or whether they should be regarded as more general templates. In the latter case, it would probably be best to re-design the templates somewhat to remove some features that are artefacts of the WAVEOB representation.</w:t>
      </w:r>
    </w:p>
    <w:p w:rsidR="008D6FF7" w:rsidRDefault="008D6FF7" w:rsidP="0083633F">
      <w:r>
        <w:t xml:space="preserve">Based on various sources of information, and a lot of guesswork, </w:t>
      </w:r>
      <w:r w:rsidR="00530007">
        <w:t>the</w:t>
      </w:r>
      <w:r>
        <w:t xml:space="preserve"> extreme ranges and precision requirements might be as described </w:t>
      </w:r>
      <w:r w:rsidR="00FE192B">
        <w:t xml:space="preserve">in the table </w:t>
      </w:r>
      <w:r>
        <w:t>below.</w:t>
      </w:r>
      <w:r w:rsidR="00FE192B">
        <w:t xml:space="preserve"> Note that the ranges given generally exceed those representable by the WAVEOB code.</w:t>
      </w:r>
      <w:r w:rsidR="00075441">
        <w:t xml:space="preserve"> It would be very desirable, if at all possible, to get definitive requirements.</w:t>
      </w:r>
    </w:p>
    <w:p w:rsidR="00FE192B" w:rsidRDefault="00FE192B" w:rsidP="0083633F"/>
    <w:tbl>
      <w:tblPr>
        <w:tblStyle w:val="TableGrid"/>
        <w:tblW w:w="0" w:type="auto"/>
        <w:tblLook w:val="04A0" w:firstRow="1" w:lastRow="0" w:firstColumn="1" w:lastColumn="0" w:noHBand="0" w:noVBand="1"/>
      </w:tblPr>
      <w:tblGrid>
        <w:gridCol w:w="3369"/>
        <w:gridCol w:w="1417"/>
        <w:gridCol w:w="1418"/>
        <w:gridCol w:w="1275"/>
        <w:gridCol w:w="1763"/>
      </w:tblGrid>
      <w:tr w:rsidR="008D6FF7" w:rsidTr="00FE192B">
        <w:tc>
          <w:tcPr>
            <w:tcW w:w="3369" w:type="dxa"/>
          </w:tcPr>
          <w:p w:rsidR="008D6FF7" w:rsidRDefault="00FE192B" w:rsidP="0083633F">
            <w:r>
              <w:t>Element</w:t>
            </w:r>
          </w:p>
        </w:tc>
        <w:tc>
          <w:tcPr>
            <w:tcW w:w="1417" w:type="dxa"/>
          </w:tcPr>
          <w:p w:rsidR="008D6FF7" w:rsidRDefault="00FE192B" w:rsidP="0083633F">
            <w:r>
              <w:t>Unit</w:t>
            </w:r>
          </w:p>
        </w:tc>
        <w:tc>
          <w:tcPr>
            <w:tcW w:w="1418" w:type="dxa"/>
          </w:tcPr>
          <w:p w:rsidR="008D6FF7" w:rsidRDefault="00FE192B" w:rsidP="00FE192B">
            <w:r>
              <w:t>Maximum</w:t>
            </w:r>
          </w:p>
        </w:tc>
        <w:tc>
          <w:tcPr>
            <w:tcW w:w="1275" w:type="dxa"/>
          </w:tcPr>
          <w:p w:rsidR="008D6FF7" w:rsidRDefault="00FE192B" w:rsidP="00FE192B">
            <w:r>
              <w:t>Precision near zero</w:t>
            </w:r>
          </w:p>
        </w:tc>
        <w:tc>
          <w:tcPr>
            <w:tcW w:w="1763" w:type="dxa"/>
          </w:tcPr>
          <w:p w:rsidR="008D6FF7" w:rsidRDefault="00FE192B" w:rsidP="0083633F">
            <w:r>
              <w:t>Precision at max</w:t>
            </w:r>
          </w:p>
          <w:p w:rsidR="00FE192B" w:rsidRDefault="00FE192B" w:rsidP="0083633F">
            <w:r>
              <w:t>(decimal digits)</w:t>
            </w:r>
          </w:p>
        </w:tc>
      </w:tr>
      <w:tr w:rsidR="008D6FF7" w:rsidTr="00FE192B">
        <w:tc>
          <w:tcPr>
            <w:tcW w:w="3369" w:type="dxa"/>
          </w:tcPr>
          <w:p w:rsidR="008D6FF7" w:rsidRDefault="00FE192B" w:rsidP="00FE192B">
            <w:r>
              <w:t>Non-directional spectral energy density based on frequency</w:t>
            </w:r>
          </w:p>
        </w:tc>
        <w:tc>
          <w:tcPr>
            <w:tcW w:w="1417" w:type="dxa"/>
          </w:tcPr>
          <w:p w:rsidR="008D6FF7" w:rsidRDefault="00FE192B" w:rsidP="0083633F">
            <w:r>
              <w:t>m</w:t>
            </w:r>
            <w:r w:rsidRPr="00FE192B">
              <w:rPr>
                <w:vertAlign w:val="superscript"/>
              </w:rPr>
              <w:t>2</w:t>
            </w:r>
            <w:r>
              <w:t xml:space="preserve"> s</w:t>
            </w:r>
          </w:p>
        </w:tc>
        <w:tc>
          <w:tcPr>
            <w:tcW w:w="1418" w:type="dxa"/>
          </w:tcPr>
          <w:p w:rsidR="008D6FF7" w:rsidRDefault="00FE192B" w:rsidP="0083633F">
            <w:r>
              <w:t>5 000</w:t>
            </w:r>
          </w:p>
        </w:tc>
        <w:tc>
          <w:tcPr>
            <w:tcW w:w="1275" w:type="dxa"/>
          </w:tcPr>
          <w:p w:rsidR="008D6FF7" w:rsidRDefault="00FE192B" w:rsidP="0083633F">
            <w:r>
              <w:t>10</w:t>
            </w:r>
            <w:r w:rsidRPr="00FE192B">
              <w:rPr>
                <w:vertAlign w:val="superscript"/>
              </w:rPr>
              <w:t>-5</w:t>
            </w:r>
          </w:p>
        </w:tc>
        <w:tc>
          <w:tcPr>
            <w:tcW w:w="1763" w:type="dxa"/>
          </w:tcPr>
          <w:p w:rsidR="008D6FF7" w:rsidRDefault="00FE192B" w:rsidP="0083633F">
            <w:r>
              <w:t>4</w:t>
            </w:r>
          </w:p>
        </w:tc>
      </w:tr>
      <w:tr w:rsidR="008D6FF7" w:rsidTr="00FE192B">
        <w:tc>
          <w:tcPr>
            <w:tcW w:w="3369" w:type="dxa"/>
          </w:tcPr>
          <w:p w:rsidR="008D6FF7" w:rsidRDefault="00FE192B" w:rsidP="00FE192B">
            <w:r>
              <w:t>Non-directional spectral energy density based on wavenumber</w:t>
            </w:r>
          </w:p>
        </w:tc>
        <w:tc>
          <w:tcPr>
            <w:tcW w:w="1417" w:type="dxa"/>
          </w:tcPr>
          <w:p w:rsidR="008D6FF7" w:rsidRDefault="00FE192B" w:rsidP="00FE192B">
            <w:r>
              <w:t>m</w:t>
            </w:r>
            <w:r w:rsidRPr="00FE192B">
              <w:rPr>
                <w:vertAlign w:val="superscript"/>
              </w:rPr>
              <w:t>3</w:t>
            </w:r>
          </w:p>
        </w:tc>
        <w:tc>
          <w:tcPr>
            <w:tcW w:w="1418" w:type="dxa"/>
          </w:tcPr>
          <w:p w:rsidR="008D6FF7" w:rsidRDefault="00FE192B" w:rsidP="0083633F">
            <w:r>
              <w:t>40 000</w:t>
            </w:r>
          </w:p>
        </w:tc>
        <w:tc>
          <w:tcPr>
            <w:tcW w:w="1275" w:type="dxa"/>
          </w:tcPr>
          <w:p w:rsidR="008D6FF7" w:rsidRDefault="00FE192B" w:rsidP="0083633F">
            <w:r>
              <w:t>10</w:t>
            </w:r>
            <w:r w:rsidRPr="00FE192B">
              <w:rPr>
                <w:vertAlign w:val="superscript"/>
              </w:rPr>
              <w:t>-6</w:t>
            </w:r>
          </w:p>
        </w:tc>
        <w:tc>
          <w:tcPr>
            <w:tcW w:w="1763" w:type="dxa"/>
          </w:tcPr>
          <w:p w:rsidR="008D6FF7" w:rsidRDefault="00FE192B" w:rsidP="0083633F">
            <w:r>
              <w:t>4</w:t>
            </w:r>
          </w:p>
        </w:tc>
      </w:tr>
      <w:tr w:rsidR="008D6FF7" w:rsidTr="00FE192B">
        <w:tc>
          <w:tcPr>
            <w:tcW w:w="3369" w:type="dxa"/>
          </w:tcPr>
          <w:p w:rsidR="008D6FF7" w:rsidRDefault="00FE192B" w:rsidP="0083633F">
            <w:r>
              <w:t>Directional spectral energy density based on frequency</w:t>
            </w:r>
          </w:p>
        </w:tc>
        <w:tc>
          <w:tcPr>
            <w:tcW w:w="1417" w:type="dxa"/>
          </w:tcPr>
          <w:p w:rsidR="008D6FF7" w:rsidRDefault="00FE192B" w:rsidP="0083633F">
            <w:r>
              <w:t>m</w:t>
            </w:r>
            <w:r w:rsidRPr="00FE192B">
              <w:rPr>
                <w:vertAlign w:val="superscript"/>
              </w:rPr>
              <w:t>2</w:t>
            </w:r>
            <w:r>
              <w:t xml:space="preserve"> s radian</w:t>
            </w:r>
            <w:r w:rsidRPr="00FE192B">
              <w:rPr>
                <w:vertAlign w:val="superscript"/>
              </w:rPr>
              <w:t>-1</w:t>
            </w:r>
          </w:p>
        </w:tc>
        <w:tc>
          <w:tcPr>
            <w:tcW w:w="1418" w:type="dxa"/>
          </w:tcPr>
          <w:p w:rsidR="008D6FF7" w:rsidRDefault="00FE192B" w:rsidP="0083633F">
            <w:r>
              <w:t>80 000</w:t>
            </w:r>
          </w:p>
        </w:tc>
        <w:tc>
          <w:tcPr>
            <w:tcW w:w="1275" w:type="dxa"/>
          </w:tcPr>
          <w:p w:rsidR="008D6FF7" w:rsidRDefault="00FE192B" w:rsidP="0083633F">
            <w:r>
              <w:t>10</w:t>
            </w:r>
            <w:r w:rsidRPr="00FE192B">
              <w:rPr>
                <w:vertAlign w:val="superscript"/>
              </w:rPr>
              <w:t>-5</w:t>
            </w:r>
          </w:p>
        </w:tc>
        <w:tc>
          <w:tcPr>
            <w:tcW w:w="1763" w:type="dxa"/>
          </w:tcPr>
          <w:p w:rsidR="008D6FF7" w:rsidRDefault="00FE192B" w:rsidP="0083633F">
            <w:r>
              <w:t>4</w:t>
            </w:r>
          </w:p>
        </w:tc>
      </w:tr>
      <w:tr w:rsidR="008D6FF7" w:rsidTr="00FE192B">
        <w:tc>
          <w:tcPr>
            <w:tcW w:w="3369" w:type="dxa"/>
          </w:tcPr>
          <w:p w:rsidR="008D6FF7" w:rsidRDefault="00FE192B" w:rsidP="0083633F">
            <w:r>
              <w:t>Directional spectral energy density based on wavenumber</w:t>
            </w:r>
          </w:p>
        </w:tc>
        <w:tc>
          <w:tcPr>
            <w:tcW w:w="1417" w:type="dxa"/>
          </w:tcPr>
          <w:p w:rsidR="008D6FF7" w:rsidRDefault="00FE192B" w:rsidP="00FE192B">
            <w:r>
              <w:t>m</w:t>
            </w:r>
            <w:r w:rsidRPr="00FE192B">
              <w:rPr>
                <w:vertAlign w:val="superscript"/>
              </w:rPr>
              <w:t>4</w:t>
            </w:r>
          </w:p>
        </w:tc>
        <w:tc>
          <w:tcPr>
            <w:tcW w:w="1418" w:type="dxa"/>
          </w:tcPr>
          <w:p w:rsidR="008D6FF7" w:rsidRDefault="00FE192B" w:rsidP="0083633F">
            <w:r>
              <w:t>100 000 000</w:t>
            </w:r>
          </w:p>
        </w:tc>
        <w:tc>
          <w:tcPr>
            <w:tcW w:w="1275" w:type="dxa"/>
          </w:tcPr>
          <w:p w:rsidR="008D6FF7" w:rsidRDefault="00FE192B" w:rsidP="0083633F">
            <w:r>
              <w:t>10</w:t>
            </w:r>
            <w:r w:rsidRPr="00FE192B">
              <w:rPr>
                <w:vertAlign w:val="superscript"/>
              </w:rPr>
              <w:t>-5</w:t>
            </w:r>
          </w:p>
        </w:tc>
        <w:tc>
          <w:tcPr>
            <w:tcW w:w="1763" w:type="dxa"/>
          </w:tcPr>
          <w:p w:rsidR="008D6FF7" w:rsidRDefault="00FE192B" w:rsidP="0083633F">
            <w:r>
              <w:t>4</w:t>
            </w:r>
          </w:p>
        </w:tc>
      </w:tr>
    </w:tbl>
    <w:p w:rsidR="00075441" w:rsidRDefault="00075441" w:rsidP="0083633F"/>
    <w:p w:rsidR="00075441" w:rsidRDefault="00075441" w:rsidP="00075441">
      <w:r>
        <w:br w:type="page"/>
      </w:r>
    </w:p>
    <w:p w:rsidR="008D6FF7" w:rsidRDefault="008D6FF7" w:rsidP="0083633F"/>
    <w:p w:rsidR="00A32DA7" w:rsidRDefault="00075441" w:rsidP="00A32DA7">
      <w:pPr>
        <w:pStyle w:val="Heading1"/>
      </w:pPr>
      <w:r>
        <w:t>Proposed changes</w:t>
      </w:r>
    </w:p>
    <w:p w:rsidR="00075441" w:rsidRDefault="00075441" w:rsidP="00F17B42">
      <w:pPr>
        <w:jc w:val="right"/>
      </w:pPr>
    </w:p>
    <w:p w:rsidR="006876EE" w:rsidRDefault="006876EE" w:rsidP="006876EE">
      <w:r>
        <w:t>Add to BUFR table B</w:t>
      </w:r>
    </w:p>
    <w:tbl>
      <w:tblPr>
        <w:tblStyle w:val="TableGrid"/>
        <w:tblW w:w="0" w:type="auto"/>
        <w:tblLayout w:type="fixed"/>
        <w:tblLook w:val="04A0" w:firstRow="1" w:lastRow="0" w:firstColumn="1" w:lastColumn="0" w:noHBand="0" w:noVBand="1"/>
      </w:tblPr>
      <w:tblGrid>
        <w:gridCol w:w="675"/>
        <w:gridCol w:w="1134"/>
        <w:gridCol w:w="3402"/>
        <w:gridCol w:w="1418"/>
        <w:gridCol w:w="709"/>
        <w:gridCol w:w="1134"/>
        <w:gridCol w:w="770"/>
      </w:tblGrid>
      <w:tr w:rsidR="006876EE" w:rsidTr="00220BEF">
        <w:tc>
          <w:tcPr>
            <w:tcW w:w="675" w:type="dxa"/>
          </w:tcPr>
          <w:p w:rsidR="006876EE" w:rsidRDefault="006876EE" w:rsidP="006876EE"/>
        </w:tc>
        <w:tc>
          <w:tcPr>
            <w:tcW w:w="1134" w:type="dxa"/>
          </w:tcPr>
          <w:p w:rsidR="006876EE" w:rsidRDefault="006876EE" w:rsidP="006876EE">
            <w:r>
              <w:t>Table Reference</w:t>
            </w:r>
          </w:p>
        </w:tc>
        <w:tc>
          <w:tcPr>
            <w:tcW w:w="3402" w:type="dxa"/>
          </w:tcPr>
          <w:p w:rsidR="006876EE" w:rsidRDefault="006876EE" w:rsidP="006876EE"/>
        </w:tc>
        <w:tc>
          <w:tcPr>
            <w:tcW w:w="1418" w:type="dxa"/>
          </w:tcPr>
          <w:p w:rsidR="006876EE" w:rsidRDefault="006876EE" w:rsidP="006876EE"/>
        </w:tc>
        <w:tc>
          <w:tcPr>
            <w:tcW w:w="709" w:type="dxa"/>
          </w:tcPr>
          <w:p w:rsidR="006876EE" w:rsidRDefault="006876EE" w:rsidP="006876EE"/>
        </w:tc>
        <w:tc>
          <w:tcPr>
            <w:tcW w:w="1134" w:type="dxa"/>
          </w:tcPr>
          <w:p w:rsidR="006876EE" w:rsidRDefault="006876EE" w:rsidP="006876EE"/>
        </w:tc>
        <w:tc>
          <w:tcPr>
            <w:tcW w:w="770" w:type="dxa"/>
          </w:tcPr>
          <w:p w:rsidR="006876EE" w:rsidRDefault="006876EE" w:rsidP="006876EE"/>
        </w:tc>
      </w:tr>
      <w:tr w:rsidR="006876EE" w:rsidTr="00220BEF">
        <w:tc>
          <w:tcPr>
            <w:tcW w:w="675" w:type="dxa"/>
          </w:tcPr>
          <w:p w:rsidR="006876EE" w:rsidRDefault="006876EE" w:rsidP="006876EE">
            <w:r>
              <w:t>Class</w:t>
            </w:r>
          </w:p>
        </w:tc>
        <w:tc>
          <w:tcPr>
            <w:tcW w:w="1134" w:type="dxa"/>
          </w:tcPr>
          <w:p w:rsidR="006876EE" w:rsidRDefault="006876EE" w:rsidP="006876EE">
            <w:r>
              <w:t>F X Y</w:t>
            </w:r>
          </w:p>
        </w:tc>
        <w:tc>
          <w:tcPr>
            <w:tcW w:w="3402" w:type="dxa"/>
          </w:tcPr>
          <w:p w:rsidR="006876EE" w:rsidRDefault="006876EE" w:rsidP="006876EE">
            <w:r>
              <w:t>Element name</w:t>
            </w:r>
          </w:p>
        </w:tc>
        <w:tc>
          <w:tcPr>
            <w:tcW w:w="1418" w:type="dxa"/>
          </w:tcPr>
          <w:p w:rsidR="006876EE" w:rsidRDefault="006876EE" w:rsidP="006876EE">
            <w:r>
              <w:t>Unit</w:t>
            </w:r>
          </w:p>
        </w:tc>
        <w:tc>
          <w:tcPr>
            <w:tcW w:w="709" w:type="dxa"/>
          </w:tcPr>
          <w:p w:rsidR="006876EE" w:rsidRDefault="006876EE" w:rsidP="006876EE">
            <w:r>
              <w:t>Scale</w:t>
            </w:r>
          </w:p>
        </w:tc>
        <w:tc>
          <w:tcPr>
            <w:tcW w:w="1134" w:type="dxa"/>
          </w:tcPr>
          <w:p w:rsidR="006876EE" w:rsidRDefault="006876EE" w:rsidP="006876EE">
            <w:r>
              <w:t>Reference</w:t>
            </w:r>
          </w:p>
        </w:tc>
        <w:tc>
          <w:tcPr>
            <w:tcW w:w="770" w:type="dxa"/>
          </w:tcPr>
          <w:p w:rsidR="006876EE" w:rsidRDefault="006876EE" w:rsidP="006876EE">
            <w:r>
              <w:t>Data width</w:t>
            </w:r>
          </w:p>
        </w:tc>
      </w:tr>
      <w:tr w:rsidR="006876EE" w:rsidTr="00220BEF">
        <w:tc>
          <w:tcPr>
            <w:tcW w:w="675" w:type="dxa"/>
          </w:tcPr>
          <w:p w:rsidR="006876EE" w:rsidRDefault="006876EE" w:rsidP="006876EE">
            <w:r>
              <w:t>22</w:t>
            </w:r>
          </w:p>
        </w:tc>
        <w:tc>
          <w:tcPr>
            <w:tcW w:w="1134" w:type="dxa"/>
          </w:tcPr>
          <w:p w:rsidR="006876EE" w:rsidRDefault="006876EE" w:rsidP="006876EE">
            <w:r>
              <w:t xml:space="preserve">0 22 </w:t>
            </w:r>
            <w:r w:rsidR="00F17B42">
              <w:t>102</w:t>
            </w:r>
          </w:p>
        </w:tc>
        <w:tc>
          <w:tcPr>
            <w:tcW w:w="3402" w:type="dxa"/>
          </w:tcPr>
          <w:p w:rsidR="006876EE" w:rsidRDefault="006876EE" w:rsidP="00220BEF">
            <w:r>
              <w:t xml:space="preserve">Scaled maximum non-directional spectral wave density by frequency </w:t>
            </w:r>
            <w:r w:rsidR="00220BEF">
              <w:t>(Note 1)</w:t>
            </w:r>
          </w:p>
        </w:tc>
        <w:tc>
          <w:tcPr>
            <w:tcW w:w="1418" w:type="dxa"/>
          </w:tcPr>
          <w:p w:rsidR="006876EE" w:rsidRDefault="00220BEF" w:rsidP="006876EE">
            <w:r>
              <w:t>m</w:t>
            </w:r>
            <w:r w:rsidRPr="00220BEF">
              <w:rPr>
                <w:vertAlign w:val="superscript"/>
              </w:rPr>
              <w:t>2</w:t>
            </w:r>
            <w:r>
              <w:t xml:space="preserve"> s</w:t>
            </w:r>
          </w:p>
        </w:tc>
        <w:tc>
          <w:tcPr>
            <w:tcW w:w="709" w:type="dxa"/>
          </w:tcPr>
          <w:p w:rsidR="006876EE" w:rsidRDefault="00220BEF" w:rsidP="006876EE">
            <w:r>
              <w:t>0</w:t>
            </w:r>
          </w:p>
        </w:tc>
        <w:tc>
          <w:tcPr>
            <w:tcW w:w="1134" w:type="dxa"/>
          </w:tcPr>
          <w:p w:rsidR="006876EE" w:rsidRDefault="006876EE" w:rsidP="006876EE">
            <w:r>
              <w:t>0</w:t>
            </w:r>
          </w:p>
        </w:tc>
        <w:tc>
          <w:tcPr>
            <w:tcW w:w="770" w:type="dxa"/>
          </w:tcPr>
          <w:p w:rsidR="006876EE" w:rsidRDefault="00220BEF" w:rsidP="006876EE">
            <w:r>
              <w:t>14</w:t>
            </w:r>
          </w:p>
        </w:tc>
      </w:tr>
      <w:tr w:rsidR="006876EE" w:rsidTr="00220BEF">
        <w:tc>
          <w:tcPr>
            <w:tcW w:w="675" w:type="dxa"/>
          </w:tcPr>
          <w:p w:rsidR="006876EE" w:rsidRDefault="006876EE" w:rsidP="006876EE">
            <w:r>
              <w:t>22</w:t>
            </w:r>
          </w:p>
        </w:tc>
        <w:tc>
          <w:tcPr>
            <w:tcW w:w="1134" w:type="dxa"/>
          </w:tcPr>
          <w:p w:rsidR="006876EE" w:rsidRDefault="006876EE" w:rsidP="006876EE">
            <w:r>
              <w:t xml:space="preserve">0 22 </w:t>
            </w:r>
            <w:r w:rsidR="00F17B42">
              <w:t>103</w:t>
            </w:r>
          </w:p>
        </w:tc>
        <w:tc>
          <w:tcPr>
            <w:tcW w:w="3402" w:type="dxa"/>
          </w:tcPr>
          <w:p w:rsidR="006876EE" w:rsidRDefault="006876EE" w:rsidP="00220BEF">
            <w:r>
              <w:t xml:space="preserve">Scaled maximum non-directional spectral wave </w:t>
            </w:r>
            <w:r w:rsidR="00220BEF">
              <w:t>density by wavenumber (Note 1)</w:t>
            </w:r>
          </w:p>
        </w:tc>
        <w:tc>
          <w:tcPr>
            <w:tcW w:w="1418" w:type="dxa"/>
          </w:tcPr>
          <w:p w:rsidR="006876EE" w:rsidRDefault="00220BEF" w:rsidP="006876EE">
            <w:r>
              <w:t>m</w:t>
            </w:r>
            <w:r w:rsidRPr="00220BEF">
              <w:rPr>
                <w:vertAlign w:val="superscript"/>
              </w:rPr>
              <w:t>3</w:t>
            </w:r>
          </w:p>
        </w:tc>
        <w:tc>
          <w:tcPr>
            <w:tcW w:w="709" w:type="dxa"/>
          </w:tcPr>
          <w:p w:rsidR="006876EE" w:rsidRDefault="00220BEF" w:rsidP="006876EE">
            <w:r>
              <w:t>0</w:t>
            </w:r>
          </w:p>
        </w:tc>
        <w:tc>
          <w:tcPr>
            <w:tcW w:w="1134" w:type="dxa"/>
          </w:tcPr>
          <w:p w:rsidR="006876EE" w:rsidRDefault="006876EE" w:rsidP="006876EE">
            <w:r>
              <w:t>0</w:t>
            </w:r>
          </w:p>
        </w:tc>
        <w:tc>
          <w:tcPr>
            <w:tcW w:w="770" w:type="dxa"/>
          </w:tcPr>
          <w:p w:rsidR="006876EE" w:rsidRDefault="00220BEF" w:rsidP="006876EE">
            <w:r>
              <w:t>14</w:t>
            </w:r>
          </w:p>
        </w:tc>
      </w:tr>
      <w:tr w:rsidR="006876EE" w:rsidTr="00220BEF">
        <w:tc>
          <w:tcPr>
            <w:tcW w:w="675" w:type="dxa"/>
          </w:tcPr>
          <w:p w:rsidR="006876EE" w:rsidRDefault="006876EE" w:rsidP="006876EE">
            <w:r>
              <w:t>22</w:t>
            </w:r>
          </w:p>
        </w:tc>
        <w:tc>
          <w:tcPr>
            <w:tcW w:w="1134" w:type="dxa"/>
          </w:tcPr>
          <w:p w:rsidR="006876EE" w:rsidRDefault="006876EE" w:rsidP="006876EE">
            <w:r>
              <w:t xml:space="preserve">0 22 </w:t>
            </w:r>
            <w:r w:rsidR="00F17B42">
              <w:t>104</w:t>
            </w:r>
          </w:p>
        </w:tc>
        <w:tc>
          <w:tcPr>
            <w:tcW w:w="3402" w:type="dxa"/>
          </w:tcPr>
          <w:p w:rsidR="006876EE" w:rsidRDefault="006876EE" w:rsidP="00220BEF">
            <w:r>
              <w:t xml:space="preserve">Scaled non-directional spectral wave density by </w:t>
            </w:r>
            <w:r w:rsidR="00220BEF">
              <w:t>frequency (Note 1)</w:t>
            </w:r>
          </w:p>
        </w:tc>
        <w:tc>
          <w:tcPr>
            <w:tcW w:w="1418" w:type="dxa"/>
          </w:tcPr>
          <w:p w:rsidR="006876EE" w:rsidRDefault="00220BEF" w:rsidP="00220BEF">
            <w:r>
              <w:t>m</w:t>
            </w:r>
            <w:r w:rsidRPr="00220BEF">
              <w:rPr>
                <w:vertAlign w:val="superscript"/>
              </w:rPr>
              <w:t>2</w:t>
            </w:r>
            <w:r>
              <w:t xml:space="preserve"> s</w:t>
            </w:r>
          </w:p>
        </w:tc>
        <w:tc>
          <w:tcPr>
            <w:tcW w:w="709" w:type="dxa"/>
          </w:tcPr>
          <w:p w:rsidR="006876EE" w:rsidRDefault="00220BEF" w:rsidP="006876EE">
            <w:r>
              <w:t>0</w:t>
            </w:r>
          </w:p>
        </w:tc>
        <w:tc>
          <w:tcPr>
            <w:tcW w:w="1134" w:type="dxa"/>
          </w:tcPr>
          <w:p w:rsidR="006876EE" w:rsidRDefault="006876EE" w:rsidP="006876EE">
            <w:r>
              <w:t>0</w:t>
            </w:r>
          </w:p>
        </w:tc>
        <w:tc>
          <w:tcPr>
            <w:tcW w:w="770" w:type="dxa"/>
          </w:tcPr>
          <w:p w:rsidR="006876EE" w:rsidRDefault="00220BEF" w:rsidP="006876EE">
            <w:r>
              <w:t>14</w:t>
            </w:r>
          </w:p>
        </w:tc>
      </w:tr>
      <w:tr w:rsidR="006876EE" w:rsidTr="00220BEF">
        <w:tc>
          <w:tcPr>
            <w:tcW w:w="675" w:type="dxa"/>
          </w:tcPr>
          <w:p w:rsidR="006876EE" w:rsidRDefault="006876EE" w:rsidP="006876EE">
            <w:r>
              <w:t>22</w:t>
            </w:r>
          </w:p>
        </w:tc>
        <w:tc>
          <w:tcPr>
            <w:tcW w:w="1134" w:type="dxa"/>
          </w:tcPr>
          <w:p w:rsidR="006876EE" w:rsidRDefault="006876EE" w:rsidP="00F17B42">
            <w:r>
              <w:t xml:space="preserve">0 22 </w:t>
            </w:r>
            <w:r w:rsidR="00F17B42">
              <w:t>105</w:t>
            </w:r>
          </w:p>
        </w:tc>
        <w:tc>
          <w:tcPr>
            <w:tcW w:w="3402" w:type="dxa"/>
          </w:tcPr>
          <w:p w:rsidR="006876EE" w:rsidRDefault="006876EE" w:rsidP="00220BEF">
            <w:r>
              <w:t xml:space="preserve">Scaled non-directional spectral wave density by wavenumber </w:t>
            </w:r>
            <w:r w:rsidR="00220BEF">
              <w:t>(Note 1)</w:t>
            </w:r>
          </w:p>
        </w:tc>
        <w:tc>
          <w:tcPr>
            <w:tcW w:w="1418" w:type="dxa"/>
          </w:tcPr>
          <w:p w:rsidR="006876EE" w:rsidRPr="00220BEF" w:rsidRDefault="00220BEF" w:rsidP="006876EE">
            <w:r w:rsidRPr="00220BEF">
              <w:t>m3</w:t>
            </w:r>
          </w:p>
        </w:tc>
        <w:tc>
          <w:tcPr>
            <w:tcW w:w="709" w:type="dxa"/>
          </w:tcPr>
          <w:p w:rsidR="006876EE" w:rsidRDefault="00220BEF" w:rsidP="006876EE">
            <w:r>
              <w:t>0</w:t>
            </w:r>
          </w:p>
        </w:tc>
        <w:tc>
          <w:tcPr>
            <w:tcW w:w="1134" w:type="dxa"/>
          </w:tcPr>
          <w:p w:rsidR="006876EE" w:rsidRDefault="006876EE" w:rsidP="006876EE">
            <w:r>
              <w:t>0</w:t>
            </w:r>
          </w:p>
        </w:tc>
        <w:tc>
          <w:tcPr>
            <w:tcW w:w="770" w:type="dxa"/>
          </w:tcPr>
          <w:p w:rsidR="006876EE" w:rsidRDefault="00220BEF" w:rsidP="006876EE">
            <w:r>
              <w:t>14</w:t>
            </w:r>
          </w:p>
        </w:tc>
      </w:tr>
      <w:tr w:rsidR="006876EE" w:rsidTr="00220BEF">
        <w:tc>
          <w:tcPr>
            <w:tcW w:w="675" w:type="dxa"/>
          </w:tcPr>
          <w:p w:rsidR="006876EE" w:rsidRDefault="006876EE" w:rsidP="006876EE">
            <w:r>
              <w:t>22</w:t>
            </w:r>
          </w:p>
        </w:tc>
        <w:tc>
          <w:tcPr>
            <w:tcW w:w="1134" w:type="dxa"/>
          </w:tcPr>
          <w:p w:rsidR="006876EE" w:rsidRDefault="006876EE" w:rsidP="006876EE">
            <w:r>
              <w:t xml:space="preserve">0 22 </w:t>
            </w:r>
            <w:r w:rsidR="00F17B42">
              <w:t>106</w:t>
            </w:r>
          </w:p>
        </w:tc>
        <w:tc>
          <w:tcPr>
            <w:tcW w:w="3402" w:type="dxa"/>
          </w:tcPr>
          <w:p w:rsidR="006876EE" w:rsidRDefault="006876EE" w:rsidP="00220BEF">
            <w:r>
              <w:t xml:space="preserve">Scaled directional spectral wave density by frequency </w:t>
            </w:r>
            <w:r w:rsidR="00220BEF">
              <w:t>(Note 1)</w:t>
            </w:r>
          </w:p>
        </w:tc>
        <w:tc>
          <w:tcPr>
            <w:tcW w:w="1418" w:type="dxa"/>
          </w:tcPr>
          <w:p w:rsidR="006876EE" w:rsidRDefault="00220BEF" w:rsidP="00220BEF">
            <w:r>
              <w:t>m</w:t>
            </w:r>
            <w:r w:rsidRPr="00220BEF">
              <w:rPr>
                <w:vertAlign w:val="superscript"/>
              </w:rPr>
              <w:t>2</w:t>
            </w:r>
            <w:r>
              <w:t xml:space="preserve"> s radian</w:t>
            </w:r>
            <w:r w:rsidRPr="00220BEF">
              <w:rPr>
                <w:vertAlign w:val="superscript"/>
              </w:rPr>
              <w:t>-1</w:t>
            </w:r>
          </w:p>
        </w:tc>
        <w:tc>
          <w:tcPr>
            <w:tcW w:w="709" w:type="dxa"/>
          </w:tcPr>
          <w:p w:rsidR="006876EE" w:rsidRDefault="00220BEF" w:rsidP="006876EE">
            <w:r>
              <w:t>0</w:t>
            </w:r>
          </w:p>
        </w:tc>
        <w:tc>
          <w:tcPr>
            <w:tcW w:w="1134" w:type="dxa"/>
          </w:tcPr>
          <w:p w:rsidR="006876EE" w:rsidRDefault="006876EE" w:rsidP="006876EE">
            <w:r>
              <w:t>0</w:t>
            </w:r>
          </w:p>
        </w:tc>
        <w:tc>
          <w:tcPr>
            <w:tcW w:w="770" w:type="dxa"/>
          </w:tcPr>
          <w:p w:rsidR="006876EE" w:rsidRDefault="00220BEF" w:rsidP="006876EE">
            <w:r>
              <w:t>14</w:t>
            </w:r>
          </w:p>
        </w:tc>
      </w:tr>
      <w:tr w:rsidR="006876EE" w:rsidTr="00220BEF">
        <w:tc>
          <w:tcPr>
            <w:tcW w:w="675" w:type="dxa"/>
          </w:tcPr>
          <w:p w:rsidR="006876EE" w:rsidRDefault="006876EE" w:rsidP="006876EE">
            <w:r>
              <w:t>22</w:t>
            </w:r>
          </w:p>
        </w:tc>
        <w:tc>
          <w:tcPr>
            <w:tcW w:w="1134" w:type="dxa"/>
          </w:tcPr>
          <w:p w:rsidR="006876EE" w:rsidRDefault="006876EE" w:rsidP="006876EE">
            <w:r>
              <w:t xml:space="preserve">0 22 </w:t>
            </w:r>
            <w:r w:rsidR="00F17B42">
              <w:t>107</w:t>
            </w:r>
          </w:p>
        </w:tc>
        <w:tc>
          <w:tcPr>
            <w:tcW w:w="3402" w:type="dxa"/>
          </w:tcPr>
          <w:p w:rsidR="006876EE" w:rsidRDefault="006876EE" w:rsidP="00220BEF">
            <w:r>
              <w:t xml:space="preserve">Scaled directional spectral wave density by wavenumber </w:t>
            </w:r>
            <w:r w:rsidR="00220BEF">
              <w:t>(Note 1)</w:t>
            </w:r>
          </w:p>
        </w:tc>
        <w:tc>
          <w:tcPr>
            <w:tcW w:w="1418" w:type="dxa"/>
          </w:tcPr>
          <w:p w:rsidR="006876EE" w:rsidRDefault="00220BEF" w:rsidP="00220BEF">
            <w:r>
              <w:t>m</w:t>
            </w:r>
            <w:r w:rsidRPr="00220BEF">
              <w:rPr>
                <w:vertAlign w:val="superscript"/>
              </w:rPr>
              <w:t>4</w:t>
            </w:r>
          </w:p>
        </w:tc>
        <w:tc>
          <w:tcPr>
            <w:tcW w:w="709" w:type="dxa"/>
          </w:tcPr>
          <w:p w:rsidR="006876EE" w:rsidRDefault="00220BEF" w:rsidP="006876EE">
            <w:r>
              <w:t>0</w:t>
            </w:r>
          </w:p>
        </w:tc>
        <w:tc>
          <w:tcPr>
            <w:tcW w:w="1134" w:type="dxa"/>
          </w:tcPr>
          <w:p w:rsidR="006876EE" w:rsidRDefault="006876EE" w:rsidP="006876EE">
            <w:r>
              <w:t>0</w:t>
            </w:r>
          </w:p>
        </w:tc>
        <w:tc>
          <w:tcPr>
            <w:tcW w:w="770" w:type="dxa"/>
          </w:tcPr>
          <w:p w:rsidR="006876EE" w:rsidRDefault="00220BEF" w:rsidP="006876EE">
            <w:r>
              <w:t>14</w:t>
            </w:r>
          </w:p>
        </w:tc>
      </w:tr>
    </w:tbl>
    <w:p w:rsidR="006876EE" w:rsidRDefault="006876EE" w:rsidP="006876EE"/>
    <w:p w:rsidR="00220BEF" w:rsidRDefault="00220BEF" w:rsidP="006876EE">
      <w:r>
        <w:t>Notes</w:t>
      </w:r>
    </w:p>
    <w:p w:rsidR="00220BEF" w:rsidRDefault="00220BEF" w:rsidP="00220BEF">
      <w:pPr>
        <w:pStyle w:val="ListParagraph"/>
        <w:numPr>
          <w:ilvl w:val="0"/>
          <w:numId w:val="4"/>
        </w:numPr>
      </w:pPr>
      <w:r>
        <w:t xml:space="preserve">Must be preceded by 0 </w:t>
      </w:r>
      <w:r w:rsidR="00075441">
        <w:t>08 090</w:t>
      </w:r>
      <w:r>
        <w:t>, possibly with intervening operators. The value is 10</w:t>
      </w:r>
      <w:r w:rsidRPr="00220BEF">
        <w:rPr>
          <w:vertAlign w:val="superscript"/>
        </w:rPr>
        <w:t>x</w:t>
      </w:r>
      <w:r>
        <w:t xml:space="preserve"> multiplied by the encoded value, where x is the value associated with the preceding 0 </w:t>
      </w:r>
      <w:r w:rsidR="00075441">
        <w:t>08</w:t>
      </w:r>
      <w:r>
        <w:t xml:space="preserve"> </w:t>
      </w:r>
      <w:r w:rsidR="00075441">
        <w:t>090</w:t>
      </w:r>
      <w:r>
        <w:t xml:space="preserve"> descriptor. The encoded value is the actual value multiplied by 10</w:t>
      </w:r>
      <w:r w:rsidR="00581549">
        <w:rPr>
          <w:vertAlign w:val="superscript"/>
        </w:rPr>
        <w:t>-x</w:t>
      </w:r>
      <w:r>
        <w:t>.</w:t>
      </w:r>
    </w:p>
    <w:p w:rsidR="000221EC" w:rsidRPr="000221EC" w:rsidRDefault="000221EC" w:rsidP="000221EC">
      <w:pPr>
        <w:rPr>
          <w:vertAlign w:val="superscript"/>
        </w:rPr>
      </w:pPr>
      <w:r>
        <w:t>With the above values, the representable rang</w:t>
      </w:r>
      <w:r w:rsidR="00581549">
        <w:t>e of values for the scale is -127 to +127</w:t>
      </w:r>
      <w:r>
        <w:t xml:space="preserve"> and the representable values for the spectral energy densities range from 0 with a precision of 10</w:t>
      </w:r>
      <w:r w:rsidR="00581549">
        <w:rPr>
          <w:vertAlign w:val="superscript"/>
        </w:rPr>
        <w:t>-127</w:t>
      </w:r>
      <w:r>
        <w:t xml:space="preserve"> through to (2</w:t>
      </w:r>
      <w:r w:rsidRPr="00AF4CA5">
        <w:rPr>
          <w:vertAlign w:val="superscript"/>
        </w:rPr>
        <w:t>14</w:t>
      </w:r>
      <w:r>
        <w:t>-2)*10</w:t>
      </w:r>
      <w:r w:rsidR="00581549">
        <w:rPr>
          <w:vertAlign w:val="superscript"/>
        </w:rPr>
        <w:t>127</w:t>
      </w:r>
      <w:r>
        <w:t xml:space="preserve"> (</w:t>
      </w:r>
      <w:r w:rsidRPr="00AF4CA5">
        <w:t>1.6382</w:t>
      </w:r>
      <w:r>
        <w:t>*10</w:t>
      </w:r>
      <w:r w:rsidR="00581549">
        <w:rPr>
          <w:vertAlign w:val="superscript"/>
        </w:rPr>
        <w:t>131</w:t>
      </w:r>
      <w:r>
        <w:t xml:space="preserve">) with a </w:t>
      </w:r>
      <w:r w:rsidR="00581549">
        <w:t>precision of 10</w:t>
      </w:r>
      <w:r w:rsidR="00581549">
        <w:rPr>
          <w:vertAlign w:val="superscript"/>
        </w:rPr>
        <w:t>127</w:t>
      </w:r>
      <w:r>
        <w:t xml:space="preserve"> (approximately 4 decimal digits), far in excess of requirements. Of course other values could be chosen to reduce BUFR message size</w:t>
      </w:r>
      <w:r w:rsidR="00581549">
        <w:t>, including a narrower width version of 0 08 090</w:t>
      </w:r>
      <w:r>
        <w:t xml:space="preserve">. Reducing the </w:t>
      </w:r>
      <w:r w:rsidR="00581549">
        <w:t xml:space="preserve">decimal </w:t>
      </w:r>
      <w:r>
        <w:t>scale to 4 bits with a reference of -7 would give 0 with a precision of 10</w:t>
      </w:r>
      <w:r w:rsidRPr="000221EC">
        <w:rPr>
          <w:vertAlign w:val="superscript"/>
        </w:rPr>
        <w:t>-7</w:t>
      </w:r>
      <w:r>
        <w:t xml:space="preserve"> through </w:t>
      </w:r>
      <w:r w:rsidRPr="000221EC">
        <w:t>1.6382</w:t>
      </w:r>
      <w:r>
        <w:t>*10</w:t>
      </w:r>
      <w:r w:rsidRPr="000221EC">
        <w:rPr>
          <w:vertAlign w:val="superscript"/>
        </w:rPr>
        <w:t>11</w:t>
      </w:r>
      <w:r>
        <w:t xml:space="preserve"> with a precision of 10</w:t>
      </w:r>
      <w:r w:rsidRPr="000221EC">
        <w:rPr>
          <w:vertAlign w:val="superscript"/>
        </w:rPr>
        <w:t>7</w:t>
      </w:r>
      <w:r>
        <w:t xml:space="preserve"> (still approximately 4 decimal digits), which would still be adequate. Reducing the data width for the spectral energy densities would reduce the precision below 4 decimal digits.</w:t>
      </w:r>
      <w:r w:rsidR="00684539">
        <w:t xml:space="preserve"> We</w:t>
      </w:r>
      <w:r w:rsidR="006A712A">
        <w:t xml:space="preserve"> believe that each use of 0 08 090 will have to be followed (after the affected descriptors) with another use with the scale set to zero or missing as class 8 descriptors remain in effect until reset.</w:t>
      </w:r>
    </w:p>
    <w:p w:rsidR="00581549" w:rsidRDefault="00581549">
      <w:r>
        <w:br w:type="page"/>
      </w:r>
    </w:p>
    <w:p w:rsidR="000221EC" w:rsidRDefault="000221EC" w:rsidP="00F567C6">
      <w:pPr>
        <w:keepLines/>
      </w:pPr>
    </w:p>
    <w:p w:rsidR="00F567C6" w:rsidRDefault="00F567C6" w:rsidP="00F567C6">
      <w:pPr>
        <w:keepLines/>
      </w:pPr>
      <w:r>
        <w:t>Amend un-validated template 3 08 015</w:t>
      </w:r>
    </w:p>
    <w:tbl>
      <w:tblPr>
        <w:tblStyle w:val="TableGrid"/>
        <w:tblW w:w="0" w:type="auto"/>
        <w:tblLook w:val="04A0" w:firstRow="1" w:lastRow="0" w:firstColumn="1" w:lastColumn="0" w:noHBand="0" w:noVBand="1"/>
      </w:tblPr>
      <w:tblGrid>
        <w:gridCol w:w="1101"/>
        <w:gridCol w:w="1134"/>
        <w:gridCol w:w="4394"/>
        <w:gridCol w:w="2613"/>
      </w:tblGrid>
      <w:tr w:rsidR="00F567C6" w:rsidTr="00F567C6">
        <w:tc>
          <w:tcPr>
            <w:tcW w:w="1101" w:type="dxa"/>
          </w:tcPr>
          <w:p w:rsidR="00F567C6" w:rsidRDefault="00F567C6" w:rsidP="00F567C6">
            <w:pPr>
              <w:keepLines/>
            </w:pPr>
            <w:r>
              <w:t>Table reference</w:t>
            </w:r>
          </w:p>
        </w:tc>
        <w:tc>
          <w:tcPr>
            <w:tcW w:w="1134" w:type="dxa"/>
          </w:tcPr>
          <w:p w:rsidR="00F567C6" w:rsidRDefault="00F567C6" w:rsidP="00F567C6">
            <w:pPr>
              <w:keepLines/>
            </w:pPr>
          </w:p>
        </w:tc>
        <w:tc>
          <w:tcPr>
            <w:tcW w:w="4394" w:type="dxa"/>
          </w:tcPr>
          <w:p w:rsidR="00F567C6" w:rsidRDefault="00F567C6" w:rsidP="00F567C6">
            <w:pPr>
              <w:keepLines/>
            </w:pPr>
          </w:p>
        </w:tc>
        <w:tc>
          <w:tcPr>
            <w:tcW w:w="2613" w:type="dxa"/>
          </w:tcPr>
          <w:p w:rsidR="00F567C6" w:rsidRDefault="00F567C6" w:rsidP="00F567C6">
            <w:pPr>
              <w:keepLines/>
            </w:pPr>
          </w:p>
        </w:tc>
      </w:tr>
      <w:tr w:rsidR="00F567C6" w:rsidTr="00F567C6">
        <w:tc>
          <w:tcPr>
            <w:tcW w:w="1101" w:type="dxa"/>
          </w:tcPr>
          <w:p w:rsidR="00F567C6" w:rsidRDefault="00F567C6" w:rsidP="00F567C6">
            <w:pPr>
              <w:keepLines/>
            </w:pPr>
            <w:r>
              <w:t>F X Y</w:t>
            </w:r>
          </w:p>
        </w:tc>
        <w:tc>
          <w:tcPr>
            <w:tcW w:w="1134" w:type="dxa"/>
          </w:tcPr>
          <w:p w:rsidR="00F567C6" w:rsidRDefault="00F567C6" w:rsidP="00F567C6">
            <w:pPr>
              <w:keepLines/>
            </w:pPr>
            <w:r>
              <w:t>Table reference</w:t>
            </w:r>
          </w:p>
        </w:tc>
        <w:tc>
          <w:tcPr>
            <w:tcW w:w="4394" w:type="dxa"/>
          </w:tcPr>
          <w:p w:rsidR="00F567C6" w:rsidRDefault="00F567C6" w:rsidP="00F567C6">
            <w:pPr>
              <w:keepLines/>
            </w:pPr>
            <w:r>
              <w:t>Element name</w:t>
            </w:r>
          </w:p>
        </w:tc>
        <w:tc>
          <w:tcPr>
            <w:tcW w:w="2613" w:type="dxa"/>
          </w:tcPr>
          <w:p w:rsidR="00F567C6" w:rsidRDefault="00F567C6" w:rsidP="00F567C6">
            <w:pPr>
              <w:keepLines/>
            </w:pPr>
            <w:r>
              <w:t>Note or WAVEOB ref</w:t>
            </w:r>
          </w:p>
        </w:tc>
      </w:tr>
      <w:tr w:rsidR="00F567C6" w:rsidTr="00F567C6">
        <w:tc>
          <w:tcPr>
            <w:tcW w:w="1101" w:type="dxa"/>
          </w:tcPr>
          <w:p w:rsidR="00F567C6" w:rsidRDefault="00F567C6" w:rsidP="00F567C6">
            <w:pPr>
              <w:keepLines/>
            </w:pPr>
          </w:p>
        </w:tc>
        <w:tc>
          <w:tcPr>
            <w:tcW w:w="1134" w:type="dxa"/>
          </w:tcPr>
          <w:p w:rsidR="00F567C6" w:rsidRDefault="00F567C6" w:rsidP="00F567C6">
            <w:pPr>
              <w:keepLines/>
            </w:pPr>
          </w:p>
        </w:tc>
        <w:tc>
          <w:tcPr>
            <w:tcW w:w="4394" w:type="dxa"/>
          </w:tcPr>
          <w:p w:rsidR="00F567C6" w:rsidRDefault="00F567C6" w:rsidP="00F567C6">
            <w:pPr>
              <w:keepLines/>
            </w:pPr>
            <w:r>
              <w:rPr>
                <w:i/>
                <w:iCs/>
                <w:sz w:val="18"/>
                <w:szCs w:val="18"/>
              </w:rPr>
              <w:t>Identification (WAVEOB Section 0)</w:t>
            </w:r>
          </w:p>
        </w:tc>
        <w:tc>
          <w:tcPr>
            <w:tcW w:w="2613" w:type="dxa"/>
          </w:tcPr>
          <w:p w:rsidR="00F567C6" w:rsidRDefault="00F567C6" w:rsidP="00F567C6">
            <w:pPr>
              <w:keepLines/>
            </w:pPr>
          </w:p>
        </w:tc>
      </w:tr>
      <w:tr w:rsidR="00F567C6" w:rsidTr="00F567C6">
        <w:tc>
          <w:tcPr>
            <w:tcW w:w="1101" w:type="dxa"/>
          </w:tcPr>
          <w:p w:rsidR="00F567C6" w:rsidRDefault="00F567C6" w:rsidP="00F567C6">
            <w:pPr>
              <w:keepLines/>
            </w:pPr>
            <w:r>
              <w:t>3 08 015</w:t>
            </w:r>
          </w:p>
        </w:tc>
        <w:tc>
          <w:tcPr>
            <w:tcW w:w="1134" w:type="dxa"/>
          </w:tcPr>
          <w:p w:rsidR="00F567C6" w:rsidRDefault="00F567C6" w:rsidP="00F567C6">
            <w:pPr>
              <w:keepLines/>
            </w:pPr>
            <w:r>
              <w:t>0 01 003</w:t>
            </w:r>
          </w:p>
        </w:tc>
        <w:tc>
          <w:tcPr>
            <w:tcW w:w="4394" w:type="dxa"/>
          </w:tcPr>
          <w:p w:rsidR="00F567C6" w:rsidRDefault="00F567C6" w:rsidP="00F567C6">
            <w:pPr>
              <w:keepLines/>
            </w:pPr>
            <w:r>
              <w:t>WMO Region number/geographical area</w:t>
            </w:r>
          </w:p>
        </w:tc>
        <w:tc>
          <w:tcPr>
            <w:tcW w:w="2613" w:type="dxa"/>
          </w:tcPr>
          <w:p w:rsidR="00F567C6" w:rsidRDefault="00F567C6" w:rsidP="00F567C6">
            <w:pPr>
              <w:keepLines/>
            </w:pPr>
            <w:r>
              <w:t>A</w:t>
            </w:r>
            <w:r>
              <w:softHyphen/>
            </w:r>
            <w:r>
              <w:softHyphen/>
            </w:r>
            <w:r w:rsidRPr="003F19D3">
              <w:rPr>
                <w:vertAlign w:val="subscript"/>
              </w:rPr>
              <w:t>1</w:t>
            </w:r>
          </w:p>
        </w:tc>
      </w:tr>
      <w:tr w:rsidR="00F567C6" w:rsidTr="00F567C6">
        <w:tc>
          <w:tcPr>
            <w:tcW w:w="1101" w:type="dxa"/>
          </w:tcPr>
          <w:p w:rsidR="00F567C6" w:rsidRDefault="00F567C6" w:rsidP="00F567C6">
            <w:pPr>
              <w:keepLines/>
            </w:pPr>
          </w:p>
        </w:tc>
        <w:tc>
          <w:tcPr>
            <w:tcW w:w="1134" w:type="dxa"/>
          </w:tcPr>
          <w:p w:rsidR="00F567C6" w:rsidRDefault="00F567C6" w:rsidP="00F567C6">
            <w:pPr>
              <w:keepLines/>
            </w:pPr>
            <w:r>
              <w:t>0 01 020</w:t>
            </w:r>
          </w:p>
        </w:tc>
        <w:tc>
          <w:tcPr>
            <w:tcW w:w="4394" w:type="dxa"/>
          </w:tcPr>
          <w:p w:rsidR="00F567C6" w:rsidRDefault="00F567C6" w:rsidP="00F567C6">
            <w:pPr>
              <w:keepLines/>
            </w:pPr>
            <w:r>
              <w:t>WMO Region sub-area</w:t>
            </w:r>
          </w:p>
        </w:tc>
        <w:tc>
          <w:tcPr>
            <w:tcW w:w="2613" w:type="dxa"/>
          </w:tcPr>
          <w:p w:rsidR="00F567C6" w:rsidRDefault="00F567C6" w:rsidP="00F567C6">
            <w:pPr>
              <w:keepLines/>
            </w:pPr>
            <w:proofErr w:type="spellStart"/>
            <w:r>
              <w:t>b</w:t>
            </w:r>
            <w:r w:rsidRPr="003F19D3">
              <w:rPr>
                <w:vertAlign w:val="subscript"/>
              </w:rPr>
              <w:t>w</w:t>
            </w:r>
            <w:proofErr w:type="spellEnd"/>
          </w:p>
        </w:tc>
      </w:tr>
      <w:tr w:rsidR="00F567C6" w:rsidTr="00F567C6">
        <w:tc>
          <w:tcPr>
            <w:tcW w:w="1101" w:type="dxa"/>
          </w:tcPr>
          <w:p w:rsidR="00F567C6" w:rsidRDefault="00F567C6" w:rsidP="00F567C6"/>
        </w:tc>
        <w:tc>
          <w:tcPr>
            <w:tcW w:w="1134" w:type="dxa"/>
          </w:tcPr>
          <w:p w:rsidR="00F567C6" w:rsidRDefault="00F567C6" w:rsidP="00F567C6">
            <w:r>
              <w:t>0 01 005</w:t>
            </w:r>
          </w:p>
        </w:tc>
        <w:tc>
          <w:tcPr>
            <w:tcW w:w="4394" w:type="dxa"/>
          </w:tcPr>
          <w:p w:rsidR="00F567C6" w:rsidRDefault="00F567C6" w:rsidP="00F567C6">
            <w:r>
              <w:t>Buoy/platform identifier</w:t>
            </w:r>
          </w:p>
        </w:tc>
        <w:tc>
          <w:tcPr>
            <w:tcW w:w="2613" w:type="dxa"/>
          </w:tcPr>
          <w:p w:rsidR="00F567C6" w:rsidRDefault="00F567C6" w:rsidP="00F567C6">
            <w:proofErr w:type="spellStart"/>
            <w:r>
              <w:t>n</w:t>
            </w:r>
            <w:r w:rsidRPr="003F19D3">
              <w:rPr>
                <w:vertAlign w:val="subscript"/>
              </w:rPr>
              <w:t>b</w:t>
            </w:r>
            <w:r>
              <w:t>n</w:t>
            </w:r>
            <w:r w:rsidRPr="003F19D3">
              <w:rPr>
                <w:vertAlign w:val="subscript"/>
              </w:rPr>
              <w:t>b</w:t>
            </w:r>
            <w:r>
              <w:t>n</w:t>
            </w:r>
            <w:r w:rsidRPr="003F19D3">
              <w:rPr>
                <w:vertAlign w:val="subscript"/>
              </w:rPr>
              <w:t>b</w:t>
            </w:r>
            <w:proofErr w:type="spellEnd"/>
          </w:p>
        </w:tc>
      </w:tr>
      <w:tr w:rsidR="00F567C6" w:rsidTr="00F567C6">
        <w:tc>
          <w:tcPr>
            <w:tcW w:w="1101" w:type="dxa"/>
          </w:tcPr>
          <w:p w:rsidR="00F567C6" w:rsidRDefault="00F567C6" w:rsidP="00F567C6"/>
        </w:tc>
        <w:tc>
          <w:tcPr>
            <w:tcW w:w="1134" w:type="dxa"/>
          </w:tcPr>
          <w:p w:rsidR="00F567C6" w:rsidRDefault="00F567C6" w:rsidP="00F567C6">
            <w:r>
              <w:t>0 01 011</w:t>
            </w:r>
          </w:p>
        </w:tc>
        <w:tc>
          <w:tcPr>
            <w:tcW w:w="4394" w:type="dxa"/>
          </w:tcPr>
          <w:p w:rsidR="00F567C6" w:rsidRDefault="00F567C6" w:rsidP="00F567C6">
            <w:r>
              <w:t>Ship or mobile land station identifier</w:t>
            </w:r>
          </w:p>
        </w:tc>
        <w:tc>
          <w:tcPr>
            <w:tcW w:w="2613" w:type="dxa"/>
          </w:tcPr>
          <w:p w:rsidR="00F567C6" w:rsidRDefault="00F567C6" w:rsidP="00F567C6">
            <w:r>
              <w:t>D…D</w:t>
            </w:r>
          </w:p>
        </w:tc>
      </w:tr>
      <w:tr w:rsidR="00F567C6" w:rsidTr="00F567C6">
        <w:tc>
          <w:tcPr>
            <w:tcW w:w="1101" w:type="dxa"/>
          </w:tcPr>
          <w:p w:rsidR="00F567C6" w:rsidRDefault="00F567C6" w:rsidP="00F567C6"/>
        </w:tc>
        <w:tc>
          <w:tcPr>
            <w:tcW w:w="1134" w:type="dxa"/>
          </w:tcPr>
          <w:p w:rsidR="00F567C6" w:rsidRDefault="00F567C6" w:rsidP="00F567C6">
            <w:r>
              <w:t>0 01 007</w:t>
            </w:r>
          </w:p>
        </w:tc>
        <w:tc>
          <w:tcPr>
            <w:tcW w:w="4394" w:type="dxa"/>
          </w:tcPr>
          <w:p w:rsidR="00F567C6" w:rsidRDefault="00F567C6" w:rsidP="00F567C6">
            <w:r>
              <w:t>Satellite identifier</w:t>
            </w:r>
          </w:p>
        </w:tc>
        <w:tc>
          <w:tcPr>
            <w:tcW w:w="2613" w:type="dxa"/>
          </w:tcPr>
          <w:p w:rsidR="00F567C6" w:rsidRDefault="00F567C6" w:rsidP="00F567C6">
            <w:r>
              <w:t>I</w:t>
            </w:r>
            <w:r w:rsidRPr="003F19D3">
              <w:rPr>
                <w:vertAlign w:val="subscript"/>
              </w:rPr>
              <w:t>6</w:t>
            </w:r>
            <w:r>
              <w:t>I</w:t>
            </w:r>
            <w:r w:rsidRPr="003F19D3">
              <w:rPr>
                <w:vertAlign w:val="subscript"/>
              </w:rPr>
              <w:t>6</w:t>
            </w:r>
            <w:r>
              <w:t>I</w:t>
            </w:r>
            <w:r w:rsidRPr="003F19D3">
              <w:rPr>
                <w:vertAlign w:val="subscript"/>
              </w:rPr>
              <w:t>6</w:t>
            </w:r>
          </w:p>
        </w:tc>
      </w:tr>
      <w:tr w:rsidR="00F567C6" w:rsidTr="00F567C6">
        <w:tc>
          <w:tcPr>
            <w:tcW w:w="1101" w:type="dxa"/>
          </w:tcPr>
          <w:p w:rsidR="00F567C6" w:rsidRDefault="00F567C6" w:rsidP="00F567C6"/>
        </w:tc>
        <w:tc>
          <w:tcPr>
            <w:tcW w:w="1134" w:type="dxa"/>
          </w:tcPr>
          <w:p w:rsidR="00F567C6" w:rsidRDefault="00F567C6" w:rsidP="00F567C6">
            <w:r>
              <w:t>0 01 001</w:t>
            </w:r>
          </w:p>
        </w:tc>
        <w:tc>
          <w:tcPr>
            <w:tcW w:w="4394" w:type="dxa"/>
          </w:tcPr>
          <w:p w:rsidR="00F567C6" w:rsidRDefault="00F567C6" w:rsidP="00F567C6">
            <w:r>
              <w:t>WMO block number</w:t>
            </w:r>
          </w:p>
        </w:tc>
        <w:tc>
          <w:tcPr>
            <w:tcW w:w="2613" w:type="dxa"/>
          </w:tcPr>
          <w:p w:rsidR="00F567C6" w:rsidRDefault="00F567C6" w:rsidP="00F567C6">
            <w:r>
              <w:t>II</w:t>
            </w:r>
          </w:p>
        </w:tc>
      </w:tr>
      <w:tr w:rsidR="00F567C6" w:rsidTr="00F567C6">
        <w:tc>
          <w:tcPr>
            <w:tcW w:w="1101" w:type="dxa"/>
          </w:tcPr>
          <w:p w:rsidR="00F567C6" w:rsidRDefault="00F567C6" w:rsidP="00F567C6"/>
        </w:tc>
        <w:tc>
          <w:tcPr>
            <w:tcW w:w="1134" w:type="dxa"/>
          </w:tcPr>
          <w:p w:rsidR="00F567C6" w:rsidRDefault="00F567C6" w:rsidP="00F567C6">
            <w:r>
              <w:t>0 01 002</w:t>
            </w:r>
          </w:p>
        </w:tc>
        <w:tc>
          <w:tcPr>
            <w:tcW w:w="4394" w:type="dxa"/>
          </w:tcPr>
          <w:p w:rsidR="00F567C6" w:rsidRDefault="00F567C6" w:rsidP="00F567C6">
            <w:r>
              <w:t>WMO station number</w:t>
            </w:r>
          </w:p>
        </w:tc>
        <w:tc>
          <w:tcPr>
            <w:tcW w:w="2613" w:type="dxa"/>
          </w:tcPr>
          <w:p w:rsidR="00F567C6" w:rsidRDefault="00F567C6" w:rsidP="00F567C6">
            <w:r>
              <w:t>Iii</w:t>
            </w:r>
          </w:p>
        </w:tc>
      </w:tr>
      <w:tr w:rsidR="00F567C6" w:rsidTr="00F567C6">
        <w:tc>
          <w:tcPr>
            <w:tcW w:w="1101" w:type="dxa"/>
          </w:tcPr>
          <w:p w:rsidR="00F567C6" w:rsidRDefault="00F567C6" w:rsidP="00F567C6"/>
        </w:tc>
        <w:tc>
          <w:tcPr>
            <w:tcW w:w="1134" w:type="dxa"/>
          </w:tcPr>
          <w:p w:rsidR="00F567C6" w:rsidRDefault="00F567C6" w:rsidP="00F567C6">
            <w:r>
              <w:t>0 02 044</w:t>
            </w:r>
          </w:p>
        </w:tc>
        <w:tc>
          <w:tcPr>
            <w:tcW w:w="4394" w:type="dxa"/>
          </w:tcPr>
          <w:p w:rsidR="00F567C6" w:rsidRDefault="00F567C6" w:rsidP="00F567C6">
            <w:r>
              <w:t>Indicator for method of calculating spectrum</w:t>
            </w:r>
          </w:p>
        </w:tc>
        <w:tc>
          <w:tcPr>
            <w:tcW w:w="2613" w:type="dxa"/>
          </w:tcPr>
          <w:p w:rsidR="00F567C6" w:rsidRDefault="00F567C6" w:rsidP="00F567C6">
            <w:proofErr w:type="spellStart"/>
            <w:r>
              <w:t>I</w:t>
            </w:r>
            <w:r w:rsidRPr="003F19D3">
              <w:rPr>
                <w:vertAlign w:val="subscript"/>
              </w:rPr>
              <w:t>m</w:t>
            </w:r>
            <w:proofErr w:type="spellEnd"/>
          </w:p>
        </w:tc>
      </w:tr>
      <w:tr w:rsidR="00F567C6" w:rsidTr="00F567C6">
        <w:tc>
          <w:tcPr>
            <w:tcW w:w="1101" w:type="dxa"/>
          </w:tcPr>
          <w:p w:rsidR="00F567C6" w:rsidRDefault="00F567C6" w:rsidP="00F567C6"/>
        </w:tc>
        <w:tc>
          <w:tcPr>
            <w:tcW w:w="1134" w:type="dxa"/>
          </w:tcPr>
          <w:p w:rsidR="00F567C6" w:rsidRDefault="00F567C6" w:rsidP="00F567C6">
            <w:r>
              <w:t>0 02 045</w:t>
            </w:r>
          </w:p>
        </w:tc>
        <w:tc>
          <w:tcPr>
            <w:tcW w:w="4394" w:type="dxa"/>
          </w:tcPr>
          <w:p w:rsidR="00F567C6" w:rsidRDefault="00F567C6" w:rsidP="00F567C6">
            <w:r>
              <w:t>Indicator for type of platform</w:t>
            </w:r>
          </w:p>
        </w:tc>
        <w:tc>
          <w:tcPr>
            <w:tcW w:w="2613" w:type="dxa"/>
          </w:tcPr>
          <w:p w:rsidR="00F567C6" w:rsidRDefault="00F567C6" w:rsidP="00F567C6">
            <w:proofErr w:type="spellStart"/>
            <w:r>
              <w:t>I</w:t>
            </w:r>
            <w:r w:rsidRPr="003F19D3">
              <w:rPr>
                <w:vertAlign w:val="subscript"/>
              </w:rPr>
              <w:t>p</w:t>
            </w:r>
            <w:proofErr w:type="spellEnd"/>
          </w:p>
        </w:tc>
      </w:tr>
      <w:tr w:rsidR="00F567C6" w:rsidTr="00F567C6">
        <w:tc>
          <w:tcPr>
            <w:tcW w:w="1101" w:type="dxa"/>
          </w:tcPr>
          <w:p w:rsidR="00F567C6" w:rsidRDefault="00F567C6" w:rsidP="00F567C6"/>
        </w:tc>
        <w:tc>
          <w:tcPr>
            <w:tcW w:w="1134" w:type="dxa"/>
          </w:tcPr>
          <w:p w:rsidR="00F567C6" w:rsidRDefault="00F567C6" w:rsidP="00F567C6">
            <w:r>
              <w:t>3 01 011</w:t>
            </w:r>
          </w:p>
        </w:tc>
        <w:tc>
          <w:tcPr>
            <w:tcW w:w="4394" w:type="dxa"/>
          </w:tcPr>
          <w:p w:rsidR="00F567C6" w:rsidRDefault="00F567C6" w:rsidP="00F567C6">
            <w:r>
              <w:t>Year, month, day</w:t>
            </w:r>
          </w:p>
        </w:tc>
        <w:tc>
          <w:tcPr>
            <w:tcW w:w="2613" w:type="dxa"/>
          </w:tcPr>
          <w:p w:rsidR="00F567C6" w:rsidRDefault="00F567C6" w:rsidP="00F567C6">
            <w:r>
              <w:t>JMMYY</w:t>
            </w:r>
          </w:p>
        </w:tc>
      </w:tr>
      <w:tr w:rsidR="00F567C6" w:rsidTr="00F567C6">
        <w:tc>
          <w:tcPr>
            <w:tcW w:w="1101" w:type="dxa"/>
          </w:tcPr>
          <w:p w:rsidR="00F567C6" w:rsidRDefault="00F567C6" w:rsidP="00F567C6"/>
        </w:tc>
        <w:tc>
          <w:tcPr>
            <w:tcW w:w="1134" w:type="dxa"/>
          </w:tcPr>
          <w:p w:rsidR="00F567C6" w:rsidRDefault="00F567C6" w:rsidP="00F567C6">
            <w:r>
              <w:t>3 01 012</w:t>
            </w:r>
          </w:p>
        </w:tc>
        <w:tc>
          <w:tcPr>
            <w:tcW w:w="4394" w:type="dxa"/>
          </w:tcPr>
          <w:p w:rsidR="00F567C6" w:rsidRDefault="00F567C6" w:rsidP="00F567C6">
            <w:r>
              <w:t>Hour, minute</w:t>
            </w:r>
          </w:p>
        </w:tc>
        <w:tc>
          <w:tcPr>
            <w:tcW w:w="2613" w:type="dxa"/>
          </w:tcPr>
          <w:p w:rsidR="00F567C6" w:rsidRDefault="00F567C6" w:rsidP="00F567C6">
            <w:proofErr w:type="spellStart"/>
            <w:r>
              <w:t>GGgg</w:t>
            </w:r>
            <w:proofErr w:type="spellEnd"/>
          </w:p>
        </w:tc>
      </w:tr>
      <w:tr w:rsidR="00F567C6" w:rsidTr="00F567C6">
        <w:tc>
          <w:tcPr>
            <w:tcW w:w="1101" w:type="dxa"/>
          </w:tcPr>
          <w:p w:rsidR="00F567C6" w:rsidRDefault="00F567C6" w:rsidP="00F567C6"/>
        </w:tc>
        <w:tc>
          <w:tcPr>
            <w:tcW w:w="1134" w:type="dxa"/>
          </w:tcPr>
          <w:p w:rsidR="00F567C6" w:rsidRDefault="00F567C6" w:rsidP="00F567C6">
            <w:r>
              <w:t>3 01 021</w:t>
            </w:r>
          </w:p>
        </w:tc>
        <w:tc>
          <w:tcPr>
            <w:tcW w:w="4394" w:type="dxa"/>
          </w:tcPr>
          <w:p w:rsidR="00F567C6" w:rsidRDefault="00F567C6" w:rsidP="00F567C6">
            <w:r>
              <w:t>Latitude/longitude (high accuracy)</w:t>
            </w:r>
          </w:p>
        </w:tc>
        <w:tc>
          <w:tcPr>
            <w:tcW w:w="2613" w:type="dxa"/>
          </w:tcPr>
          <w:p w:rsidR="00F567C6" w:rsidRDefault="00F567C6" w:rsidP="00F567C6">
            <w:proofErr w:type="spellStart"/>
            <w:r>
              <w:t>Q</w:t>
            </w:r>
            <w:r w:rsidRPr="00EF29BE">
              <w:rPr>
                <w:vertAlign w:val="subscript"/>
              </w:rPr>
              <w:t>c</w:t>
            </w:r>
            <w:r>
              <w:t>L</w:t>
            </w:r>
            <w:r w:rsidRPr="00EF29BE">
              <w:rPr>
                <w:vertAlign w:val="subscript"/>
              </w:rPr>
              <w:t>a</w:t>
            </w:r>
            <w:r>
              <w:t>L</w:t>
            </w:r>
            <w:r w:rsidRPr="00EF29BE">
              <w:rPr>
                <w:vertAlign w:val="subscript"/>
              </w:rPr>
              <w:t>a</w:t>
            </w:r>
            <w:r>
              <w:t>L</w:t>
            </w:r>
            <w:r w:rsidRPr="00EF29BE">
              <w:rPr>
                <w:vertAlign w:val="subscript"/>
              </w:rPr>
              <w:t>a</w:t>
            </w:r>
            <w:r>
              <w:t>L</w:t>
            </w:r>
            <w:r w:rsidRPr="00EF29BE">
              <w:rPr>
                <w:vertAlign w:val="subscript"/>
              </w:rPr>
              <w:t>a</w:t>
            </w:r>
            <w:proofErr w:type="spellEnd"/>
            <w:r>
              <w:t xml:space="preserve"> </w:t>
            </w:r>
            <w:proofErr w:type="spellStart"/>
            <w:r>
              <w:t>L</w:t>
            </w:r>
            <w:r w:rsidRPr="00EF29BE">
              <w:rPr>
                <w:vertAlign w:val="subscript"/>
              </w:rPr>
              <w:t>o</w:t>
            </w:r>
            <w:r>
              <w:t>L</w:t>
            </w:r>
            <w:r w:rsidRPr="00EF29BE">
              <w:rPr>
                <w:vertAlign w:val="subscript"/>
              </w:rPr>
              <w:t>o</w:t>
            </w:r>
            <w:r>
              <w:t>L</w:t>
            </w:r>
            <w:r w:rsidRPr="00EF29BE">
              <w:rPr>
                <w:vertAlign w:val="subscript"/>
              </w:rPr>
              <w:t>o</w:t>
            </w:r>
            <w:r>
              <w:t>L</w:t>
            </w:r>
            <w:r w:rsidRPr="00EF29BE">
              <w:rPr>
                <w:vertAlign w:val="subscript"/>
              </w:rPr>
              <w:t>o</w:t>
            </w:r>
            <w:r>
              <w:t>L</w:t>
            </w:r>
            <w:r w:rsidRPr="00EF29BE">
              <w:rPr>
                <w:vertAlign w:val="subscript"/>
              </w:rPr>
              <w:t>o</w:t>
            </w:r>
            <w:proofErr w:type="spellEnd"/>
          </w:p>
        </w:tc>
      </w:tr>
      <w:tr w:rsidR="00F567C6" w:rsidTr="00F567C6">
        <w:tc>
          <w:tcPr>
            <w:tcW w:w="1101" w:type="dxa"/>
          </w:tcPr>
          <w:p w:rsidR="00F567C6" w:rsidRDefault="00F567C6" w:rsidP="00F567C6"/>
        </w:tc>
        <w:tc>
          <w:tcPr>
            <w:tcW w:w="1134" w:type="dxa"/>
          </w:tcPr>
          <w:p w:rsidR="00F567C6" w:rsidRDefault="00F567C6" w:rsidP="00F567C6"/>
        </w:tc>
        <w:tc>
          <w:tcPr>
            <w:tcW w:w="4394" w:type="dxa"/>
          </w:tcPr>
          <w:p w:rsidR="00F567C6" w:rsidRDefault="00F567C6" w:rsidP="00F567C6">
            <w:r>
              <w:rPr>
                <w:i/>
                <w:iCs/>
                <w:sz w:val="18"/>
                <w:szCs w:val="18"/>
              </w:rPr>
              <w:t>Basic data (WAVEOB Section 0)</w:t>
            </w:r>
          </w:p>
        </w:tc>
        <w:tc>
          <w:tcPr>
            <w:tcW w:w="2613" w:type="dxa"/>
          </w:tcPr>
          <w:p w:rsidR="00F567C6" w:rsidRDefault="00F567C6" w:rsidP="00F567C6"/>
        </w:tc>
      </w:tr>
      <w:tr w:rsidR="00F567C6" w:rsidTr="00F567C6">
        <w:tc>
          <w:tcPr>
            <w:tcW w:w="1101" w:type="dxa"/>
          </w:tcPr>
          <w:p w:rsidR="00F567C6" w:rsidRDefault="00F567C6" w:rsidP="00F567C6"/>
        </w:tc>
        <w:tc>
          <w:tcPr>
            <w:tcW w:w="1134" w:type="dxa"/>
          </w:tcPr>
          <w:p w:rsidR="00F567C6" w:rsidRDefault="00F567C6" w:rsidP="00F567C6">
            <w:r>
              <w:t>0 22 063</w:t>
            </w:r>
          </w:p>
        </w:tc>
        <w:tc>
          <w:tcPr>
            <w:tcW w:w="4394" w:type="dxa"/>
          </w:tcPr>
          <w:p w:rsidR="00F567C6" w:rsidRDefault="00F567C6" w:rsidP="00F567C6">
            <w:r>
              <w:t>Total water depth</w:t>
            </w:r>
          </w:p>
        </w:tc>
        <w:tc>
          <w:tcPr>
            <w:tcW w:w="2613" w:type="dxa"/>
          </w:tcPr>
          <w:p w:rsidR="00F567C6" w:rsidRDefault="00F567C6" w:rsidP="00F567C6">
            <w:r>
              <w:t>1hhhh</w:t>
            </w:r>
          </w:p>
        </w:tc>
      </w:tr>
      <w:tr w:rsidR="00F567C6" w:rsidTr="00F567C6">
        <w:tc>
          <w:tcPr>
            <w:tcW w:w="1101" w:type="dxa"/>
          </w:tcPr>
          <w:p w:rsidR="00F567C6" w:rsidRDefault="00F567C6" w:rsidP="00F567C6"/>
        </w:tc>
        <w:tc>
          <w:tcPr>
            <w:tcW w:w="1134" w:type="dxa"/>
          </w:tcPr>
          <w:p w:rsidR="00F567C6" w:rsidRDefault="00F567C6" w:rsidP="00F567C6">
            <w:r>
              <w:t>0 22 076</w:t>
            </w:r>
          </w:p>
        </w:tc>
        <w:tc>
          <w:tcPr>
            <w:tcW w:w="4394" w:type="dxa"/>
          </w:tcPr>
          <w:p w:rsidR="00F567C6" w:rsidRDefault="00F567C6" w:rsidP="00F567C6">
            <w:r>
              <w:t>Direction of coming dominant waves</w:t>
            </w:r>
          </w:p>
        </w:tc>
        <w:tc>
          <w:tcPr>
            <w:tcW w:w="2613" w:type="dxa"/>
          </w:tcPr>
          <w:p w:rsidR="00F567C6" w:rsidRDefault="00F567C6" w:rsidP="00F567C6">
            <w:r>
              <w:t>9d</w:t>
            </w:r>
            <w:r w:rsidRPr="00EF29BE">
              <w:rPr>
                <w:vertAlign w:val="subscript"/>
              </w:rPr>
              <w:t>d</w:t>
            </w:r>
            <w:r>
              <w:t>d</w:t>
            </w:r>
            <w:r w:rsidRPr="00EF29BE">
              <w:rPr>
                <w:vertAlign w:val="subscript"/>
              </w:rPr>
              <w:t>d</w:t>
            </w:r>
          </w:p>
        </w:tc>
      </w:tr>
      <w:tr w:rsidR="00F567C6" w:rsidTr="00F567C6">
        <w:tc>
          <w:tcPr>
            <w:tcW w:w="1101" w:type="dxa"/>
          </w:tcPr>
          <w:p w:rsidR="00F567C6" w:rsidRDefault="00F567C6" w:rsidP="00F567C6"/>
        </w:tc>
        <w:tc>
          <w:tcPr>
            <w:tcW w:w="1134" w:type="dxa"/>
          </w:tcPr>
          <w:p w:rsidR="00F567C6" w:rsidRDefault="00F567C6" w:rsidP="00F567C6">
            <w:r>
              <w:t>0 22 077</w:t>
            </w:r>
          </w:p>
        </w:tc>
        <w:tc>
          <w:tcPr>
            <w:tcW w:w="4394" w:type="dxa"/>
          </w:tcPr>
          <w:p w:rsidR="00F567C6" w:rsidRDefault="00F567C6" w:rsidP="00F567C6">
            <w:r>
              <w:t>Directional spread of dominant wave</w:t>
            </w:r>
          </w:p>
        </w:tc>
        <w:tc>
          <w:tcPr>
            <w:tcW w:w="2613" w:type="dxa"/>
          </w:tcPr>
          <w:p w:rsidR="00F567C6" w:rsidRDefault="00F567C6" w:rsidP="00F567C6">
            <w:proofErr w:type="spellStart"/>
            <w:r>
              <w:t>d</w:t>
            </w:r>
            <w:r w:rsidRPr="00EF29BE">
              <w:rPr>
                <w:vertAlign w:val="subscript"/>
              </w:rPr>
              <w:t>s</w:t>
            </w:r>
            <w:r>
              <w:t>d</w:t>
            </w:r>
            <w:r w:rsidRPr="00EF29BE">
              <w:rPr>
                <w:vertAlign w:val="subscript"/>
              </w:rPr>
              <w:t>s</w:t>
            </w:r>
            <w:proofErr w:type="spellEnd"/>
          </w:p>
        </w:tc>
      </w:tr>
      <w:tr w:rsidR="00F567C6" w:rsidTr="00F567C6">
        <w:tc>
          <w:tcPr>
            <w:tcW w:w="1101" w:type="dxa"/>
          </w:tcPr>
          <w:p w:rsidR="00F567C6" w:rsidRDefault="00F567C6" w:rsidP="00F567C6"/>
        </w:tc>
        <w:tc>
          <w:tcPr>
            <w:tcW w:w="1134" w:type="dxa"/>
          </w:tcPr>
          <w:p w:rsidR="00F567C6" w:rsidRDefault="00F567C6" w:rsidP="00F567C6">
            <w:r>
              <w:t>0 22 094</w:t>
            </w:r>
          </w:p>
        </w:tc>
        <w:tc>
          <w:tcPr>
            <w:tcW w:w="4394" w:type="dxa"/>
          </w:tcPr>
          <w:p w:rsidR="00F567C6" w:rsidRDefault="00F567C6" w:rsidP="00F567C6">
            <w:r>
              <w:t>Total number of wave bands</w:t>
            </w:r>
          </w:p>
        </w:tc>
        <w:tc>
          <w:tcPr>
            <w:tcW w:w="2613" w:type="dxa"/>
          </w:tcPr>
          <w:p w:rsidR="00F567C6" w:rsidRDefault="00F567C6" w:rsidP="00F567C6">
            <w:r>
              <w:t>111B</w:t>
            </w:r>
            <w:r w:rsidRPr="00EF29BE">
              <w:rPr>
                <w:vertAlign w:val="subscript"/>
              </w:rPr>
              <w:t>T</w:t>
            </w:r>
            <w:r>
              <w:t>B</w:t>
            </w:r>
            <w:r w:rsidRPr="00EF29BE">
              <w:rPr>
                <w:vertAlign w:val="subscript"/>
              </w:rPr>
              <w:t>T</w:t>
            </w:r>
          </w:p>
        </w:tc>
      </w:tr>
      <w:tr w:rsidR="00F567C6" w:rsidTr="00F567C6">
        <w:tc>
          <w:tcPr>
            <w:tcW w:w="1101" w:type="dxa"/>
          </w:tcPr>
          <w:p w:rsidR="00F567C6" w:rsidRDefault="00F567C6" w:rsidP="00F567C6"/>
        </w:tc>
        <w:tc>
          <w:tcPr>
            <w:tcW w:w="1134" w:type="dxa"/>
          </w:tcPr>
          <w:p w:rsidR="00F567C6" w:rsidRDefault="00F567C6" w:rsidP="00F567C6">
            <w:r>
              <w:t>0 25 044</w:t>
            </w:r>
          </w:p>
        </w:tc>
        <w:tc>
          <w:tcPr>
            <w:tcW w:w="4394" w:type="dxa"/>
          </w:tcPr>
          <w:p w:rsidR="00F567C6" w:rsidRDefault="00F567C6" w:rsidP="00F567C6">
            <w:r>
              <w:t>Wave sampling interval</w:t>
            </w:r>
          </w:p>
        </w:tc>
        <w:tc>
          <w:tcPr>
            <w:tcW w:w="2613" w:type="dxa"/>
          </w:tcPr>
          <w:p w:rsidR="00F567C6" w:rsidRDefault="00F567C6" w:rsidP="00F567C6">
            <w:r>
              <w:t>SSSS</w:t>
            </w:r>
          </w:p>
        </w:tc>
      </w:tr>
      <w:tr w:rsidR="00F567C6" w:rsidTr="00F567C6">
        <w:tc>
          <w:tcPr>
            <w:tcW w:w="1101" w:type="dxa"/>
          </w:tcPr>
          <w:p w:rsidR="00F567C6" w:rsidRDefault="00F567C6" w:rsidP="00F567C6"/>
        </w:tc>
        <w:tc>
          <w:tcPr>
            <w:tcW w:w="1134" w:type="dxa"/>
          </w:tcPr>
          <w:p w:rsidR="00F567C6" w:rsidRDefault="00F567C6" w:rsidP="00F567C6">
            <w:r>
              <w:t>0 22 079</w:t>
            </w:r>
          </w:p>
        </w:tc>
        <w:tc>
          <w:tcPr>
            <w:tcW w:w="4394" w:type="dxa"/>
          </w:tcPr>
          <w:p w:rsidR="00F567C6" w:rsidRDefault="00F567C6" w:rsidP="00F567C6">
            <w:r>
              <w:t>Length of wave record</w:t>
            </w:r>
          </w:p>
        </w:tc>
        <w:tc>
          <w:tcPr>
            <w:tcW w:w="2613" w:type="dxa"/>
          </w:tcPr>
          <w:p w:rsidR="00F567C6" w:rsidRDefault="00F567C6" w:rsidP="00F567C6">
            <w:r>
              <w:t>D’D’D’D’</w:t>
            </w:r>
          </w:p>
        </w:tc>
      </w:tr>
      <w:tr w:rsidR="00F567C6" w:rsidTr="00F567C6">
        <w:tc>
          <w:tcPr>
            <w:tcW w:w="1101" w:type="dxa"/>
          </w:tcPr>
          <w:p w:rsidR="00F567C6" w:rsidRDefault="00F567C6" w:rsidP="00F567C6"/>
        </w:tc>
        <w:tc>
          <w:tcPr>
            <w:tcW w:w="1134" w:type="dxa"/>
          </w:tcPr>
          <w:p w:rsidR="00F567C6" w:rsidRDefault="00F567C6" w:rsidP="00F567C6">
            <w:r>
              <w:t>1 07 002</w:t>
            </w:r>
          </w:p>
        </w:tc>
        <w:tc>
          <w:tcPr>
            <w:tcW w:w="4394" w:type="dxa"/>
          </w:tcPr>
          <w:p w:rsidR="00F567C6" w:rsidRDefault="00F567C6" w:rsidP="00F567C6">
            <w:r>
              <w:t>Replicate 5 descriptors 2 times</w:t>
            </w:r>
          </w:p>
        </w:tc>
        <w:tc>
          <w:tcPr>
            <w:tcW w:w="2613" w:type="dxa"/>
          </w:tcPr>
          <w:p w:rsidR="00F567C6" w:rsidRDefault="00F567C6" w:rsidP="00F567C6">
            <w:r>
              <w:t>Over sensor type</w:t>
            </w:r>
          </w:p>
        </w:tc>
      </w:tr>
      <w:tr w:rsidR="00F567C6" w:rsidTr="00F567C6">
        <w:tc>
          <w:tcPr>
            <w:tcW w:w="1101" w:type="dxa"/>
          </w:tcPr>
          <w:p w:rsidR="00F567C6" w:rsidRDefault="00F567C6" w:rsidP="00F567C6"/>
        </w:tc>
        <w:tc>
          <w:tcPr>
            <w:tcW w:w="1134" w:type="dxa"/>
          </w:tcPr>
          <w:p w:rsidR="00F567C6" w:rsidRDefault="00F567C6" w:rsidP="00F567C6">
            <w:r>
              <w:t>0 02 046</w:t>
            </w:r>
          </w:p>
        </w:tc>
        <w:tc>
          <w:tcPr>
            <w:tcW w:w="4394" w:type="dxa"/>
          </w:tcPr>
          <w:p w:rsidR="00F567C6" w:rsidRDefault="00F567C6" w:rsidP="00F567C6">
            <w:r>
              <w:t>Wave measurement instrumentation</w:t>
            </w:r>
          </w:p>
        </w:tc>
        <w:tc>
          <w:tcPr>
            <w:tcW w:w="2613" w:type="dxa"/>
          </w:tcPr>
          <w:p w:rsidR="00F567C6" w:rsidRDefault="00F567C6" w:rsidP="00F567C6"/>
        </w:tc>
      </w:tr>
      <w:tr w:rsidR="00F567C6" w:rsidTr="00F567C6">
        <w:tc>
          <w:tcPr>
            <w:tcW w:w="1101" w:type="dxa"/>
          </w:tcPr>
          <w:p w:rsidR="00F567C6" w:rsidRDefault="00F567C6" w:rsidP="00F567C6"/>
        </w:tc>
        <w:tc>
          <w:tcPr>
            <w:tcW w:w="1134" w:type="dxa"/>
          </w:tcPr>
          <w:p w:rsidR="00F567C6" w:rsidRDefault="00F567C6" w:rsidP="00F567C6">
            <w:r>
              <w:t>0 22 070</w:t>
            </w:r>
          </w:p>
        </w:tc>
        <w:tc>
          <w:tcPr>
            <w:tcW w:w="4394" w:type="dxa"/>
          </w:tcPr>
          <w:p w:rsidR="00F567C6" w:rsidRDefault="00F567C6" w:rsidP="00F567C6">
            <w:r>
              <w:t>Significant wave height</w:t>
            </w:r>
          </w:p>
        </w:tc>
        <w:tc>
          <w:tcPr>
            <w:tcW w:w="2613" w:type="dxa"/>
          </w:tcPr>
          <w:p w:rsidR="00F567C6" w:rsidRDefault="00F567C6" w:rsidP="00F567C6">
            <w:r>
              <w:t>2H</w:t>
            </w:r>
            <w:r w:rsidRPr="0091253A">
              <w:rPr>
                <w:vertAlign w:val="subscript"/>
              </w:rPr>
              <w:t>s</w:t>
            </w:r>
            <w:r>
              <w:t xml:space="preserve"> </w:t>
            </w:r>
            <w:proofErr w:type="spellStart"/>
            <w:r>
              <w:t>H</w:t>
            </w:r>
            <w:r w:rsidRPr="0091253A">
              <w:rPr>
                <w:vertAlign w:val="subscript"/>
              </w:rPr>
              <w:t>s</w:t>
            </w:r>
            <w:r>
              <w:t>H</w:t>
            </w:r>
            <w:r w:rsidRPr="0091253A">
              <w:rPr>
                <w:vertAlign w:val="subscript"/>
              </w:rPr>
              <w:t>s</w:t>
            </w:r>
            <w:r>
              <w:t>H</w:t>
            </w:r>
            <w:r w:rsidRPr="0091253A">
              <w:rPr>
                <w:vertAlign w:val="subscript"/>
              </w:rPr>
              <w:t>s</w:t>
            </w:r>
            <w:proofErr w:type="spellEnd"/>
            <w:r>
              <w:t xml:space="preserve"> or 6H</w:t>
            </w:r>
            <w:r w:rsidRPr="0091253A">
              <w:rPr>
                <w:vertAlign w:val="subscript"/>
              </w:rPr>
              <w:t>se</w:t>
            </w:r>
            <w:r>
              <w:t>H</w:t>
            </w:r>
            <w:r w:rsidRPr="0091253A">
              <w:rPr>
                <w:vertAlign w:val="subscript"/>
              </w:rPr>
              <w:t>se</w:t>
            </w:r>
            <w:r>
              <w:t>H</w:t>
            </w:r>
            <w:r w:rsidRPr="0091253A">
              <w:rPr>
                <w:vertAlign w:val="subscript"/>
              </w:rPr>
              <w:t>se</w:t>
            </w:r>
            <w:r>
              <w:t>H</w:t>
            </w:r>
            <w:r w:rsidRPr="0091253A">
              <w:rPr>
                <w:vertAlign w:val="subscript"/>
              </w:rPr>
              <w:t>se</w:t>
            </w:r>
          </w:p>
        </w:tc>
      </w:tr>
      <w:tr w:rsidR="00F567C6" w:rsidTr="00F567C6">
        <w:tc>
          <w:tcPr>
            <w:tcW w:w="1101" w:type="dxa"/>
          </w:tcPr>
          <w:p w:rsidR="00F567C6" w:rsidRDefault="00F567C6" w:rsidP="00F567C6"/>
        </w:tc>
        <w:tc>
          <w:tcPr>
            <w:tcW w:w="1134" w:type="dxa"/>
          </w:tcPr>
          <w:p w:rsidR="00F567C6" w:rsidRDefault="00F567C6" w:rsidP="00F567C6">
            <w:r>
              <w:t>0 22 072</w:t>
            </w:r>
          </w:p>
        </w:tc>
        <w:tc>
          <w:tcPr>
            <w:tcW w:w="4394" w:type="dxa"/>
          </w:tcPr>
          <w:p w:rsidR="00F567C6" w:rsidRDefault="00F567C6" w:rsidP="00F567C6">
            <w:r>
              <w:t>Spectral peak wave length</w:t>
            </w:r>
          </w:p>
        </w:tc>
        <w:tc>
          <w:tcPr>
            <w:tcW w:w="2613" w:type="dxa"/>
          </w:tcPr>
          <w:p w:rsidR="00F567C6" w:rsidRDefault="00F567C6" w:rsidP="00F567C6">
            <w:r>
              <w:t>3P</w:t>
            </w:r>
            <w:r w:rsidRPr="0091253A">
              <w:rPr>
                <w:vertAlign w:val="subscript"/>
              </w:rPr>
              <w:t>p</w:t>
            </w:r>
            <w:r>
              <w:t>P</w:t>
            </w:r>
            <w:r w:rsidRPr="0091253A">
              <w:rPr>
                <w:vertAlign w:val="subscript"/>
              </w:rPr>
              <w:t>p</w:t>
            </w:r>
            <w:r>
              <w:t>P</w:t>
            </w:r>
            <w:r w:rsidRPr="0091253A">
              <w:rPr>
                <w:vertAlign w:val="subscript"/>
              </w:rPr>
              <w:t>p</w:t>
            </w:r>
            <w:r>
              <w:t>P</w:t>
            </w:r>
            <w:r w:rsidRPr="0091253A">
              <w:rPr>
                <w:vertAlign w:val="subscript"/>
              </w:rPr>
              <w:t>p</w:t>
            </w:r>
            <w:r>
              <w:t xml:space="preserve"> or 7P</w:t>
            </w:r>
            <w:r w:rsidRPr="0091253A">
              <w:rPr>
                <w:vertAlign w:val="subscript"/>
              </w:rPr>
              <w:t>sp</w:t>
            </w:r>
            <w:r>
              <w:t>P</w:t>
            </w:r>
            <w:r w:rsidRPr="0091253A">
              <w:rPr>
                <w:vertAlign w:val="subscript"/>
              </w:rPr>
              <w:t>sp</w:t>
            </w:r>
            <w:r>
              <w:t>P</w:t>
            </w:r>
            <w:r w:rsidRPr="0091253A">
              <w:rPr>
                <w:vertAlign w:val="subscript"/>
              </w:rPr>
              <w:t>sp</w:t>
            </w:r>
            <w:r>
              <w:t>P</w:t>
            </w:r>
            <w:r w:rsidRPr="0091253A">
              <w:rPr>
                <w:vertAlign w:val="subscript"/>
              </w:rPr>
              <w:t>sp</w:t>
            </w:r>
          </w:p>
        </w:tc>
      </w:tr>
      <w:tr w:rsidR="00F567C6" w:rsidTr="00F567C6">
        <w:tc>
          <w:tcPr>
            <w:tcW w:w="1101" w:type="dxa"/>
          </w:tcPr>
          <w:p w:rsidR="00F567C6" w:rsidRDefault="00F567C6" w:rsidP="00F567C6"/>
        </w:tc>
        <w:tc>
          <w:tcPr>
            <w:tcW w:w="1134" w:type="dxa"/>
          </w:tcPr>
          <w:p w:rsidR="00F567C6" w:rsidRDefault="00F567C6" w:rsidP="00F567C6">
            <w:r>
              <w:t>0 22 073</w:t>
            </w:r>
          </w:p>
        </w:tc>
        <w:tc>
          <w:tcPr>
            <w:tcW w:w="4394" w:type="dxa"/>
          </w:tcPr>
          <w:p w:rsidR="00F567C6" w:rsidRDefault="00F567C6" w:rsidP="00F567C6">
            <w:r>
              <w:t>Maximum wave height</w:t>
            </w:r>
          </w:p>
        </w:tc>
        <w:tc>
          <w:tcPr>
            <w:tcW w:w="2613" w:type="dxa"/>
          </w:tcPr>
          <w:p w:rsidR="00F567C6" w:rsidRDefault="00F567C6" w:rsidP="00F567C6">
            <w:r>
              <w:t>4H</w:t>
            </w:r>
            <w:r w:rsidRPr="0091253A">
              <w:rPr>
                <w:vertAlign w:val="subscript"/>
              </w:rPr>
              <w:t>m</w:t>
            </w:r>
            <w:r>
              <w:t>H</w:t>
            </w:r>
            <w:r w:rsidRPr="0091253A">
              <w:rPr>
                <w:vertAlign w:val="subscript"/>
              </w:rPr>
              <w:t>m</w:t>
            </w:r>
            <w:r>
              <w:t>H</w:t>
            </w:r>
            <w:r w:rsidRPr="0091253A">
              <w:rPr>
                <w:vertAlign w:val="subscript"/>
              </w:rPr>
              <w:t>m</w:t>
            </w:r>
            <w:r>
              <w:t>H</w:t>
            </w:r>
            <w:r w:rsidRPr="0091253A">
              <w:rPr>
                <w:vertAlign w:val="subscript"/>
              </w:rPr>
              <w:t>m</w:t>
            </w:r>
          </w:p>
        </w:tc>
      </w:tr>
      <w:tr w:rsidR="00F567C6" w:rsidTr="00F567C6">
        <w:tc>
          <w:tcPr>
            <w:tcW w:w="1101" w:type="dxa"/>
          </w:tcPr>
          <w:p w:rsidR="00F567C6" w:rsidRDefault="00F567C6" w:rsidP="00F567C6"/>
        </w:tc>
        <w:tc>
          <w:tcPr>
            <w:tcW w:w="1134" w:type="dxa"/>
          </w:tcPr>
          <w:p w:rsidR="00F567C6" w:rsidRDefault="00F567C6" w:rsidP="00F567C6">
            <w:r>
              <w:t>0 22 075</w:t>
            </w:r>
          </w:p>
        </w:tc>
        <w:tc>
          <w:tcPr>
            <w:tcW w:w="4394" w:type="dxa"/>
          </w:tcPr>
          <w:p w:rsidR="00F567C6" w:rsidRDefault="00F567C6" w:rsidP="00F567C6">
            <w:r>
              <w:t>Average wave period</w:t>
            </w:r>
          </w:p>
        </w:tc>
        <w:tc>
          <w:tcPr>
            <w:tcW w:w="2613" w:type="dxa"/>
          </w:tcPr>
          <w:p w:rsidR="00F567C6" w:rsidRDefault="00F567C6" w:rsidP="00F567C6">
            <w:r>
              <w:t>5P</w:t>
            </w:r>
            <w:r w:rsidRPr="0091253A">
              <w:rPr>
                <w:vertAlign w:val="subscript"/>
              </w:rPr>
              <w:t>a</w:t>
            </w:r>
            <w:r>
              <w:t>P</w:t>
            </w:r>
            <w:r w:rsidRPr="0091253A">
              <w:rPr>
                <w:vertAlign w:val="subscript"/>
              </w:rPr>
              <w:t>a</w:t>
            </w:r>
            <w:r>
              <w:t>P</w:t>
            </w:r>
            <w:r w:rsidRPr="0091253A">
              <w:rPr>
                <w:vertAlign w:val="subscript"/>
              </w:rPr>
              <w:t>a</w:t>
            </w:r>
            <w:r>
              <w:t>P</w:t>
            </w:r>
            <w:r w:rsidRPr="0091253A">
              <w:rPr>
                <w:vertAlign w:val="subscript"/>
              </w:rPr>
              <w:t>a</w:t>
            </w:r>
            <w:r>
              <w:t xml:space="preserve"> or 8P</w:t>
            </w:r>
            <w:r w:rsidRPr="0091253A">
              <w:rPr>
                <w:vertAlign w:val="subscript"/>
              </w:rPr>
              <w:t>sa</w:t>
            </w:r>
            <w:r>
              <w:t>P</w:t>
            </w:r>
            <w:r w:rsidRPr="0091253A">
              <w:rPr>
                <w:vertAlign w:val="subscript"/>
              </w:rPr>
              <w:t>sa</w:t>
            </w:r>
            <w:r>
              <w:t>P</w:t>
            </w:r>
            <w:r w:rsidRPr="0091253A">
              <w:rPr>
                <w:vertAlign w:val="subscript"/>
              </w:rPr>
              <w:t>sa</w:t>
            </w:r>
            <w:r>
              <w:t>P</w:t>
            </w:r>
            <w:r w:rsidRPr="0091253A">
              <w:rPr>
                <w:vertAlign w:val="subscript"/>
              </w:rPr>
              <w:t>sa</w:t>
            </w:r>
          </w:p>
        </w:tc>
      </w:tr>
      <w:tr w:rsidR="00F567C6" w:rsidTr="00F567C6">
        <w:tc>
          <w:tcPr>
            <w:tcW w:w="1101" w:type="dxa"/>
          </w:tcPr>
          <w:p w:rsidR="00F567C6" w:rsidRDefault="00F567C6" w:rsidP="00F567C6"/>
        </w:tc>
        <w:tc>
          <w:tcPr>
            <w:tcW w:w="1134" w:type="dxa"/>
          </w:tcPr>
          <w:p w:rsidR="00F567C6" w:rsidRDefault="00F567C6" w:rsidP="00F567C6"/>
        </w:tc>
        <w:tc>
          <w:tcPr>
            <w:tcW w:w="4394" w:type="dxa"/>
          </w:tcPr>
          <w:p w:rsidR="00F567C6" w:rsidRDefault="00F567C6" w:rsidP="00F567C6">
            <w:r>
              <w:rPr>
                <w:i/>
                <w:iCs/>
                <w:sz w:val="18"/>
                <w:szCs w:val="18"/>
              </w:rPr>
              <w:t>Spectral data (WAVEOB Sections 1-5)</w:t>
            </w:r>
          </w:p>
        </w:tc>
        <w:tc>
          <w:tcPr>
            <w:tcW w:w="2613" w:type="dxa"/>
          </w:tcPr>
          <w:p w:rsidR="00F567C6" w:rsidRDefault="00F567C6" w:rsidP="00F567C6"/>
        </w:tc>
      </w:tr>
      <w:tr w:rsidR="00F567C6" w:rsidTr="00F567C6">
        <w:tc>
          <w:tcPr>
            <w:tcW w:w="1101" w:type="dxa"/>
          </w:tcPr>
          <w:p w:rsidR="00F567C6" w:rsidRDefault="00F567C6" w:rsidP="00F567C6"/>
        </w:tc>
        <w:tc>
          <w:tcPr>
            <w:tcW w:w="1134" w:type="dxa"/>
          </w:tcPr>
          <w:p w:rsidR="00F567C6" w:rsidRDefault="00F567C6" w:rsidP="00F567C6">
            <w:r>
              <w:t>1 24 000</w:t>
            </w:r>
          </w:p>
        </w:tc>
        <w:tc>
          <w:tcPr>
            <w:tcW w:w="4394" w:type="dxa"/>
          </w:tcPr>
          <w:p w:rsidR="00F567C6" w:rsidRDefault="00F567C6" w:rsidP="00F567C6">
            <w:r>
              <w:t>Delayed replication of 24 descriptors</w:t>
            </w:r>
          </w:p>
        </w:tc>
        <w:tc>
          <w:tcPr>
            <w:tcW w:w="2613" w:type="dxa"/>
          </w:tcPr>
          <w:p w:rsidR="00F567C6" w:rsidRDefault="00F567C6" w:rsidP="00F567C6">
            <w:r>
              <w:t>Note 1</w:t>
            </w:r>
          </w:p>
        </w:tc>
      </w:tr>
      <w:tr w:rsidR="00F567C6" w:rsidTr="00F567C6">
        <w:tc>
          <w:tcPr>
            <w:tcW w:w="1101" w:type="dxa"/>
          </w:tcPr>
          <w:p w:rsidR="00F567C6" w:rsidRDefault="00F567C6" w:rsidP="00F567C6"/>
        </w:tc>
        <w:tc>
          <w:tcPr>
            <w:tcW w:w="1134" w:type="dxa"/>
          </w:tcPr>
          <w:p w:rsidR="00F567C6" w:rsidRDefault="00F567C6" w:rsidP="00F567C6">
            <w:r>
              <w:t>0 31 001</w:t>
            </w:r>
          </w:p>
        </w:tc>
        <w:tc>
          <w:tcPr>
            <w:tcW w:w="4394" w:type="dxa"/>
          </w:tcPr>
          <w:p w:rsidR="00F567C6" w:rsidRDefault="00F567C6" w:rsidP="00F567C6">
            <w:r>
              <w:t>Replication factor</w:t>
            </w:r>
          </w:p>
        </w:tc>
        <w:tc>
          <w:tcPr>
            <w:tcW w:w="2613" w:type="dxa"/>
          </w:tcPr>
          <w:p w:rsidR="00F567C6" w:rsidRDefault="00F567C6" w:rsidP="00F567C6">
            <w:r>
              <w:t>0, 1 or 2; normally 1</w:t>
            </w:r>
          </w:p>
        </w:tc>
      </w:tr>
      <w:tr w:rsidR="00F567C6" w:rsidTr="00F567C6">
        <w:tc>
          <w:tcPr>
            <w:tcW w:w="1101" w:type="dxa"/>
          </w:tcPr>
          <w:p w:rsidR="00F567C6" w:rsidRDefault="00F567C6" w:rsidP="00F567C6"/>
        </w:tc>
        <w:tc>
          <w:tcPr>
            <w:tcW w:w="1134" w:type="dxa"/>
          </w:tcPr>
          <w:p w:rsidR="00F567C6" w:rsidRDefault="00F567C6" w:rsidP="00F567C6">
            <w:r>
              <w:t>0 02 046</w:t>
            </w:r>
          </w:p>
        </w:tc>
        <w:tc>
          <w:tcPr>
            <w:tcW w:w="4394" w:type="dxa"/>
          </w:tcPr>
          <w:p w:rsidR="00F567C6" w:rsidRDefault="00F567C6" w:rsidP="00F567C6">
            <w:r>
              <w:t>Wave measurement instrumentation</w:t>
            </w:r>
          </w:p>
        </w:tc>
        <w:tc>
          <w:tcPr>
            <w:tcW w:w="2613" w:type="dxa"/>
          </w:tcPr>
          <w:p w:rsidR="00F567C6" w:rsidRDefault="00F567C6" w:rsidP="00F567C6">
            <w:r>
              <w:t>2222 or 3333</w:t>
            </w:r>
          </w:p>
        </w:tc>
      </w:tr>
      <w:tr w:rsidR="00F567C6" w:rsidTr="00F567C6">
        <w:tc>
          <w:tcPr>
            <w:tcW w:w="1101" w:type="dxa"/>
          </w:tcPr>
          <w:p w:rsidR="00F567C6" w:rsidRDefault="00F567C6" w:rsidP="00F567C6"/>
        </w:tc>
        <w:tc>
          <w:tcPr>
            <w:tcW w:w="1134" w:type="dxa"/>
          </w:tcPr>
          <w:p w:rsidR="00F567C6" w:rsidRPr="00684539" w:rsidRDefault="00F567C6" w:rsidP="00581549">
            <w:pPr>
              <w:rPr>
                <w:highlight w:val="yellow"/>
              </w:rPr>
            </w:pPr>
            <w:r w:rsidRPr="00684539">
              <w:rPr>
                <w:highlight w:val="yellow"/>
              </w:rPr>
              <w:t xml:space="preserve">0 </w:t>
            </w:r>
            <w:r w:rsidR="00581549" w:rsidRPr="00684539">
              <w:rPr>
                <w:highlight w:val="yellow"/>
              </w:rPr>
              <w:t>08 090</w:t>
            </w:r>
          </w:p>
        </w:tc>
        <w:tc>
          <w:tcPr>
            <w:tcW w:w="4394" w:type="dxa"/>
          </w:tcPr>
          <w:p w:rsidR="00F567C6" w:rsidRPr="00684539" w:rsidRDefault="00F567C6" w:rsidP="00581549">
            <w:pPr>
              <w:rPr>
                <w:highlight w:val="yellow"/>
              </w:rPr>
            </w:pPr>
            <w:r w:rsidRPr="00684539">
              <w:rPr>
                <w:highlight w:val="yellow"/>
              </w:rPr>
              <w:t xml:space="preserve">Scale to be applied to </w:t>
            </w:r>
            <w:r w:rsidR="00581549" w:rsidRPr="00684539">
              <w:rPr>
                <w:highlight w:val="yellow"/>
              </w:rPr>
              <w:t>following</w:t>
            </w:r>
            <w:r w:rsidRPr="00684539">
              <w:rPr>
                <w:highlight w:val="yellow"/>
              </w:rPr>
              <w:t xml:space="preserve"> element descriptor</w:t>
            </w:r>
            <w:r w:rsidR="00581549" w:rsidRPr="00684539">
              <w:rPr>
                <w:highlight w:val="yellow"/>
              </w:rPr>
              <w:t>s</w:t>
            </w:r>
          </w:p>
        </w:tc>
        <w:tc>
          <w:tcPr>
            <w:tcW w:w="2613" w:type="dxa"/>
          </w:tcPr>
          <w:p w:rsidR="00F567C6" w:rsidRPr="00684539" w:rsidRDefault="00F567C6" w:rsidP="00F567C6">
            <w:pPr>
              <w:rPr>
                <w:highlight w:val="yellow"/>
              </w:rPr>
            </w:pPr>
            <w:r w:rsidRPr="00684539">
              <w:rPr>
                <w:highlight w:val="yellow"/>
              </w:rPr>
              <w:t>x</w:t>
            </w:r>
          </w:p>
        </w:tc>
      </w:tr>
      <w:tr w:rsidR="00F567C6" w:rsidTr="00F567C6">
        <w:tc>
          <w:tcPr>
            <w:tcW w:w="1101" w:type="dxa"/>
          </w:tcPr>
          <w:p w:rsidR="00F567C6" w:rsidRDefault="00F567C6" w:rsidP="00F567C6"/>
        </w:tc>
        <w:tc>
          <w:tcPr>
            <w:tcW w:w="1134" w:type="dxa"/>
          </w:tcPr>
          <w:p w:rsidR="00F567C6" w:rsidRPr="00F17B42" w:rsidRDefault="00F567C6" w:rsidP="00D37F47">
            <w:pPr>
              <w:rPr>
                <w:color w:val="FF0000"/>
                <w:highlight w:val="yellow"/>
              </w:rPr>
            </w:pPr>
            <w:r w:rsidRPr="00F17B42">
              <w:rPr>
                <w:color w:val="FF0000"/>
                <w:highlight w:val="yellow"/>
              </w:rPr>
              <w:t xml:space="preserve">0 22 </w:t>
            </w:r>
            <w:r w:rsidR="00F17B42" w:rsidRPr="00F17B42">
              <w:rPr>
                <w:color w:val="FF0000"/>
                <w:highlight w:val="yellow"/>
              </w:rPr>
              <w:t>102</w:t>
            </w:r>
          </w:p>
        </w:tc>
        <w:tc>
          <w:tcPr>
            <w:tcW w:w="4394" w:type="dxa"/>
          </w:tcPr>
          <w:p w:rsidR="00F567C6" w:rsidRPr="00F17B42" w:rsidRDefault="00F567C6" w:rsidP="00F567C6">
            <w:pPr>
              <w:rPr>
                <w:color w:val="FF0000"/>
                <w:highlight w:val="yellow"/>
              </w:rPr>
            </w:pPr>
            <w:r w:rsidRPr="00F17B42">
              <w:rPr>
                <w:color w:val="FF0000"/>
                <w:highlight w:val="yellow"/>
              </w:rPr>
              <w:t>Maximum non-directional spectral wave density by frequency m</w:t>
            </w:r>
            <w:r w:rsidRPr="00F17B42">
              <w:rPr>
                <w:color w:val="FF0000"/>
                <w:highlight w:val="yellow"/>
                <w:vertAlign w:val="superscript"/>
              </w:rPr>
              <w:t>2</w:t>
            </w:r>
            <w:r w:rsidRPr="00F17B42">
              <w:rPr>
                <w:color w:val="FF0000"/>
                <w:highlight w:val="yellow"/>
              </w:rPr>
              <w:t xml:space="preserve"> s</w:t>
            </w:r>
          </w:p>
        </w:tc>
        <w:tc>
          <w:tcPr>
            <w:tcW w:w="2613" w:type="dxa"/>
          </w:tcPr>
          <w:p w:rsidR="00F567C6" w:rsidRPr="00684539" w:rsidRDefault="00F567C6" w:rsidP="00F567C6">
            <w:pPr>
              <w:rPr>
                <w:highlight w:val="yellow"/>
              </w:rPr>
            </w:pPr>
            <w:r w:rsidRPr="00684539">
              <w:rPr>
                <w:highlight w:val="yellow"/>
              </w:rPr>
              <w:t xml:space="preserve">x </w:t>
            </w:r>
            <w:proofErr w:type="spellStart"/>
            <w:r w:rsidRPr="00684539">
              <w:rPr>
                <w:highlight w:val="yellow"/>
              </w:rPr>
              <w:t>C</w:t>
            </w:r>
            <w:r w:rsidRPr="00684539">
              <w:rPr>
                <w:highlight w:val="yellow"/>
                <w:vertAlign w:val="subscript"/>
              </w:rPr>
              <w:t>m</w:t>
            </w:r>
            <w:r w:rsidRPr="00684539">
              <w:rPr>
                <w:highlight w:val="yellow"/>
              </w:rPr>
              <w:t>C</w:t>
            </w:r>
            <w:r w:rsidRPr="00684539">
              <w:rPr>
                <w:highlight w:val="yellow"/>
                <w:vertAlign w:val="subscript"/>
              </w:rPr>
              <w:t>m</w:t>
            </w:r>
            <w:r w:rsidRPr="00684539">
              <w:rPr>
                <w:highlight w:val="yellow"/>
              </w:rPr>
              <w:t>C</w:t>
            </w:r>
            <w:r w:rsidRPr="00684539">
              <w:rPr>
                <w:highlight w:val="yellow"/>
                <w:vertAlign w:val="subscript"/>
              </w:rPr>
              <w:t>m</w:t>
            </w:r>
            <w:r w:rsidRPr="00684539">
              <w:rPr>
                <w:highlight w:val="yellow"/>
              </w:rPr>
              <w:t>C</w:t>
            </w:r>
            <w:r w:rsidRPr="00684539">
              <w:rPr>
                <w:highlight w:val="yellow"/>
                <w:vertAlign w:val="subscript"/>
              </w:rPr>
              <w:t>m</w:t>
            </w:r>
            <w:proofErr w:type="spellEnd"/>
            <w:r w:rsidRPr="00684539">
              <w:rPr>
                <w:highlight w:val="yellow"/>
              </w:rPr>
              <w:t xml:space="preserve"> or</w:t>
            </w:r>
          </w:p>
          <w:p w:rsidR="00F567C6" w:rsidRPr="00684539" w:rsidRDefault="00F567C6" w:rsidP="00F567C6">
            <w:pPr>
              <w:rPr>
                <w:highlight w:val="yellow"/>
              </w:rPr>
            </w:pPr>
            <w:r w:rsidRPr="00684539">
              <w:rPr>
                <w:highlight w:val="yellow"/>
              </w:rPr>
              <w:t xml:space="preserve">x </w:t>
            </w:r>
            <w:proofErr w:type="spellStart"/>
            <w:r w:rsidRPr="00684539">
              <w:rPr>
                <w:highlight w:val="yellow"/>
              </w:rPr>
              <w:t>C</w:t>
            </w:r>
            <w:r w:rsidRPr="00684539">
              <w:rPr>
                <w:highlight w:val="yellow"/>
                <w:vertAlign w:val="subscript"/>
              </w:rPr>
              <w:t>sm</w:t>
            </w:r>
            <w:r w:rsidRPr="00684539">
              <w:rPr>
                <w:highlight w:val="yellow"/>
              </w:rPr>
              <w:t>C</w:t>
            </w:r>
            <w:r w:rsidRPr="00684539">
              <w:rPr>
                <w:highlight w:val="yellow"/>
                <w:vertAlign w:val="subscript"/>
              </w:rPr>
              <w:t>sm</w:t>
            </w:r>
            <w:r w:rsidRPr="00684539">
              <w:rPr>
                <w:highlight w:val="yellow"/>
              </w:rPr>
              <w:t>C</w:t>
            </w:r>
            <w:r w:rsidRPr="00684539">
              <w:rPr>
                <w:highlight w:val="yellow"/>
                <w:vertAlign w:val="subscript"/>
              </w:rPr>
              <w:t>sm</w:t>
            </w:r>
            <w:r w:rsidRPr="00684539">
              <w:rPr>
                <w:highlight w:val="yellow"/>
              </w:rPr>
              <w:t>C</w:t>
            </w:r>
            <w:r w:rsidRPr="00684539">
              <w:rPr>
                <w:highlight w:val="yellow"/>
                <w:vertAlign w:val="subscript"/>
              </w:rPr>
              <w:t>sm</w:t>
            </w:r>
            <w:proofErr w:type="spellEnd"/>
          </w:p>
        </w:tc>
      </w:tr>
      <w:tr w:rsidR="00581549" w:rsidTr="00F567C6">
        <w:tc>
          <w:tcPr>
            <w:tcW w:w="1101" w:type="dxa"/>
          </w:tcPr>
          <w:p w:rsidR="00581549" w:rsidRDefault="00581549" w:rsidP="00F567C6"/>
        </w:tc>
        <w:tc>
          <w:tcPr>
            <w:tcW w:w="1134" w:type="dxa"/>
          </w:tcPr>
          <w:p w:rsidR="00581549" w:rsidRPr="00684539" w:rsidRDefault="00581549" w:rsidP="00F567C6">
            <w:pPr>
              <w:rPr>
                <w:highlight w:val="yellow"/>
              </w:rPr>
            </w:pPr>
            <w:r w:rsidRPr="00684539">
              <w:rPr>
                <w:highlight w:val="yellow"/>
              </w:rPr>
              <w:t>0 08 090</w:t>
            </w:r>
          </w:p>
        </w:tc>
        <w:tc>
          <w:tcPr>
            <w:tcW w:w="4394" w:type="dxa"/>
          </w:tcPr>
          <w:p w:rsidR="00581549" w:rsidRPr="00684539" w:rsidRDefault="00581549" w:rsidP="00581549">
            <w:pPr>
              <w:rPr>
                <w:highlight w:val="yellow"/>
              </w:rPr>
            </w:pPr>
            <w:r w:rsidRPr="00684539">
              <w:rPr>
                <w:highlight w:val="yellow"/>
              </w:rPr>
              <w:t>Scale to be applied to following descriptors</w:t>
            </w:r>
          </w:p>
        </w:tc>
        <w:tc>
          <w:tcPr>
            <w:tcW w:w="2613" w:type="dxa"/>
          </w:tcPr>
          <w:p w:rsidR="00581549" w:rsidRPr="00684539" w:rsidRDefault="006A712A" w:rsidP="00F567C6">
            <w:pPr>
              <w:rPr>
                <w:highlight w:val="yellow"/>
              </w:rPr>
            </w:pPr>
            <w:r w:rsidRPr="00684539">
              <w:rPr>
                <w:highlight w:val="yellow"/>
              </w:rPr>
              <w:t>Missing</w:t>
            </w:r>
          </w:p>
        </w:tc>
      </w:tr>
      <w:tr w:rsidR="00F567C6" w:rsidTr="00F567C6">
        <w:tc>
          <w:tcPr>
            <w:tcW w:w="1101" w:type="dxa"/>
          </w:tcPr>
          <w:p w:rsidR="00F567C6" w:rsidRDefault="00F567C6" w:rsidP="00F567C6"/>
        </w:tc>
        <w:tc>
          <w:tcPr>
            <w:tcW w:w="1134" w:type="dxa"/>
          </w:tcPr>
          <w:p w:rsidR="00F567C6" w:rsidRDefault="00F567C6" w:rsidP="00F567C6">
            <w:r>
              <w:t>0 22 084</w:t>
            </w:r>
          </w:p>
        </w:tc>
        <w:tc>
          <w:tcPr>
            <w:tcW w:w="4394" w:type="dxa"/>
          </w:tcPr>
          <w:p w:rsidR="00F567C6" w:rsidRDefault="00F567C6" w:rsidP="00F567C6">
            <w:r>
              <w:t>Band containing maximum non-directional spectral wave density</w:t>
            </w:r>
          </w:p>
        </w:tc>
        <w:tc>
          <w:tcPr>
            <w:tcW w:w="2613" w:type="dxa"/>
          </w:tcPr>
          <w:p w:rsidR="00F567C6" w:rsidRDefault="00F567C6" w:rsidP="00F567C6">
            <w:proofErr w:type="spellStart"/>
            <w:r>
              <w:t>n</w:t>
            </w:r>
            <w:r w:rsidRPr="00605084">
              <w:rPr>
                <w:vertAlign w:val="subscript"/>
              </w:rPr>
              <w:t>m</w:t>
            </w:r>
            <w:r>
              <w:t>n</w:t>
            </w:r>
            <w:r w:rsidRPr="00605084">
              <w:rPr>
                <w:vertAlign w:val="subscript"/>
              </w:rPr>
              <w:t>m</w:t>
            </w:r>
            <w:proofErr w:type="spellEnd"/>
            <w:r>
              <w:t xml:space="preserve"> or </w:t>
            </w:r>
            <w:proofErr w:type="spellStart"/>
            <w:r>
              <w:t>n</w:t>
            </w:r>
            <w:r w:rsidRPr="00605084">
              <w:rPr>
                <w:vertAlign w:val="subscript"/>
              </w:rPr>
              <w:t>sm</w:t>
            </w:r>
            <w:r>
              <w:t>n</w:t>
            </w:r>
            <w:r w:rsidRPr="00605084">
              <w:rPr>
                <w:vertAlign w:val="subscript"/>
              </w:rPr>
              <w:t>sm</w:t>
            </w:r>
            <w:proofErr w:type="spellEnd"/>
          </w:p>
        </w:tc>
      </w:tr>
      <w:tr w:rsidR="00F567C6" w:rsidTr="00F567C6">
        <w:tc>
          <w:tcPr>
            <w:tcW w:w="1101" w:type="dxa"/>
          </w:tcPr>
          <w:p w:rsidR="00F567C6" w:rsidRDefault="00F567C6" w:rsidP="00F567C6"/>
        </w:tc>
        <w:tc>
          <w:tcPr>
            <w:tcW w:w="1134" w:type="dxa"/>
          </w:tcPr>
          <w:p w:rsidR="00F567C6" w:rsidRDefault="00907069" w:rsidP="00F567C6">
            <w:r>
              <w:t>1 18</w:t>
            </w:r>
            <w:r w:rsidR="00F567C6">
              <w:t xml:space="preserve"> 000</w:t>
            </w:r>
          </w:p>
        </w:tc>
        <w:tc>
          <w:tcPr>
            <w:tcW w:w="4394" w:type="dxa"/>
          </w:tcPr>
          <w:p w:rsidR="00F567C6" w:rsidRDefault="00907069" w:rsidP="00F567C6">
            <w:r>
              <w:t>Delayed replication of 18</w:t>
            </w:r>
            <w:r w:rsidR="00F567C6">
              <w:t xml:space="preserve"> descriptors</w:t>
            </w:r>
          </w:p>
        </w:tc>
        <w:tc>
          <w:tcPr>
            <w:tcW w:w="2613" w:type="dxa"/>
          </w:tcPr>
          <w:p w:rsidR="00F567C6" w:rsidRDefault="00F567C6" w:rsidP="00F567C6"/>
        </w:tc>
      </w:tr>
      <w:tr w:rsidR="00F567C6" w:rsidTr="00F567C6">
        <w:tc>
          <w:tcPr>
            <w:tcW w:w="1101" w:type="dxa"/>
          </w:tcPr>
          <w:p w:rsidR="00F567C6" w:rsidRDefault="00F567C6" w:rsidP="00F567C6"/>
        </w:tc>
        <w:tc>
          <w:tcPr>
            <w:tcW w:w="1134" w:type="dxa"/>
          </w:tcPr>
          <w:p w:rsidR="00F567C6" w:rsidRDefault="00F567C6" w:rsidP="00F567C6">
            <w:r>
              <w:t>0 31 001</w:t>
            </w:r>
          </w:p>
        </w:tc>
        <w:tc>
          <w:tcPr>
            <w:tcW w:w="4394" w:type="dxa"/>
          </w:tcPr>
          <w:p w:rsidR="00F567C6" w:rsidRDefault="00F567C6" w:rsidP="00F567C6">
            <w:r>
              <w:t>Delayed descriptor replication factor</w:t>
            </w:r>
          </w:p>
        </w:tc>
        <w:tc>
          <w:tcPr>
            <w:tcW w:w="2613" w:type="dxa"/>
          </w:tcPr>
          <w:p w:rsidR="00F567C6" w:rsidRDefault="00F567C6" w:rsidP="00F567C6">
            <w:r>
              <w:t>111B</w:t>
            </w:r>
            <w:r w:rsidRPr="00605084">
              <w:rPr>
                <w:vertAlign w:val="subscript"/>
              </w:rPr>
              <w:t>T</w:t>
            </w:r>
            <w:r>
              <w:t>B</w:t>
            </w:r>
            <w:r w:rsidRPr="00605084">
              <w:rPr>
                <w:vertAlign w:val="subscript"/>
              </w:rPr>
              <w:t>T</w:t>
            </w:r>
          </w:p>
        </w:tc>
      </w:tr>
      <w:tr w:rsidR="00F567C6" w:rsidTr="00F567C6">
        <w:tc>
          <w:tcPr>
            <w:tcW w:w="1101" w:type="dxa"/>
          </w:tcPr>
          <w:p w:rsidR="00F567C6" w:rsidRDefault="00F567C6" w:rsidP="00F567C6"/>
        </w:tc>
        <w:tc>
          <w:tcPr>
            <w:tcW w:w="1134" w:type="dxa"/>
          </w:tcPr>
          <w:p w:rsidR="00F567C6" w:rsidRDefault="00F567C6" w:rsidP="00F567C6">
            <w:r>
              <w:t>0 22 080</w:t>
            </w:r>
          </w:p>
        </w:tc>
        <w:tc>
          <w:tcPr>
            <w:tcW w:w="4394" w:type="dxa"/>
          </w:tcPr>
          <w:p w:rsidR="00F567C6" w:rsidRDefault="00F567C6" w:rsidP="00F567C6">
            <w:r>
              <w:t>Waveband central frequency</w:t>
            </w:r>
          </w:p>
        </w:tc>
        <w:tc>
          <w:tcPr>
            <w:tcW w:w="2613" w:type="dxa"/>
          </w:tcPr>
          <w:p w:rsidR="00F567C6" w:rsidRDefault="00F567C6" w:rsidP="00F567C6">
            <w:r>
              <w:t>BB/// 1f</w:t>
            </w:r>
            <w:r w:rsidRPr="00605084">
              <w:rPr>
                <w:vertAlign w:val="subscript"/>
              </w:rPr>
              <w:t>1</w:t>
            </w:r>
            <w:r>
              <w:t>f</w:t>
            </w:r>
            <w:r w:rsidRPr="00605084">
              <w:rPr>
                <w:vertAlign w:val="subscript"/>
              </w:rPr>
              <w:t>1</w:t>
            </w:r>
            <w:r>
              <w:t>f</w:t>
            </w:r>
            <w:r w:rsidRPr="00605084">
              <w:rPr>
                <w:vertAlign w:val="subscript"/>
              </w:rPr>
              <w:t>1</w:t>
            </w:r>
            <w:r>
              <w:t>x 1f</w:t>
            </w:r>
            <w:r w:rsidRPr="00A105ED">
              <w:rPr>
                <w:vertAlign w:val="subscript"/>
              </w:rPr>
              <w:t>d</w:t>
            </w:r>
            <w:r>
              <w:t>f</w:t>
            </w:r>
            <w:r w:rsidRPr="00A105ED">
              <w:rPr>
                <w:vertAlign w:val="subscript"/>
              </w:rPr>
              <w:t>d</w:t>
            </w:r>
            <w:r>
              <w:t>f</w:t>
            </w:r>
            <w:r w:rsidRPr="00A105ED">
              <w:rPr>
                <w:vertAlign w:val="subscript"/>
              </w:rPr>
              <w:t>d</w:t>
            </w:r>
            <w:r>
              <w:t>x…</w:t>
            </w:r>
          </w:p>
        </w:tc>
      </w:tr>
      <w:tr w:rsidR="00F567C6" w:rsidTr="00F567C6">
        <w:tc>
          <w:tcPr>
            <w:tcW w:w="1101" w:type="dxa"/>
          </w:tcPr>
          <w:p w:rsidR="00F567C6" w:rsidRDefault="00F567C6" w:rsidP="00F567C6"/>
        </w:tc>
        <w:tc>
          <w:tcPr>
            <w:tcW w:w="1134" w:type="dxa"/>
          </w:tcPr>
          <w:p w:rsidR="00F567C6" w:rsidRDefault="00F567C6" w:rsidP="00F567C6">
            <w:r>
              <w:t>0 22 085</w:t>
            </w:r>
          </w:p>
        </w:tc>
        <w:tc>
          <w:tcPr>
            <w:tcW w:w="4394" w:type="dxa"/>
          </w:tcPr>
          <w:p w:rsidR="00F567C6" w:rsidRDefault="00F567C6" w:rsidP="00F567C6">
            <w:r>
              <w:t>Spectral wave density ratio</w:t>
            </w:r>
          </w:p>
        </w:tc>
        <w:tc>
          <w:tcPr>
            <w:tcW w:w="2613" w:type="dxa"/>
          </w:tcPr>
          <w:p w:rsidR="00F567C6" w:rsidRDefault="00F567C6" w:rsidP="00F567C6">
            <w:r>
              <w:t>1c</w:t>
            </w:r>
            <w:r w:rsidRPr="00605084">
              <w:rPr>
                <w:vertAlign w:val="subscript"/>
              </w:rPr>
              <w:t>1</w:t>
            </w:r>
            <w:r>
              <w:t>c</w:t>
            </w:r>
            <w:r w:rsidRPr="00605084">
              <w:rPr>
                <w:vertAlign w:val="subscript"/>
              </w:rPr>
              <w:t>1</w:t>
            </w:r>
            <w:r>
              <w:t>c</w:t>
            </w:r>
            <w:r w:rsidRPr="00605084">
              <w:rPr>
                <w:vertAlign w:val="subscript"/>
              </w:rPr>
              <w:t>2</w:t>
            </w:r>
            <w:r>
              <w:t>c</w:t>
            </w:r>
            <w:r w:rsidRPr="00605084">
              <w:rPr>
                <w:vertAlign w:val="subscript"/>
              </w:rPr>
              <w:t>2</w:t>
            </w:r>
            <w:r>
              <w:t xml:space="preserve"> or 1c</w:t>
            </w:r>
            <w:r w:rsidRPr="00605084">
              <w:rPr>
                <w:vertAlign w:val="subscript"/>
              </w:rPr>
              <w:t>s1</w:t>
            </w:r>
            <w:r>
              <w:t>c</w:t>
            </w:r>
            <w:r w:rsidRPr="00605084">
              <w:rPr>
                <w:vertAlign w:val="subscript"/>
              </w:rPr>
              <w:t>s1</w:t>
            </w:r>
            <w:r>
              <w:t>c</w:t>
            </w:r>
            <w:r w:rsidRPr="00605084">
              <w:rPr>
                <w:vertAlign w:val="subscript"/>
              </w:rPr>
              <w:t>s2</w:t>
            </w:r>
            <w:r>
              <w:t>c</w:t>
            </w:r>
            <w:r w:rsidRPr="00605084">
              <w:rPr>
                <w:vertAlign w:val="subscript"/>
              </w:rPr>
              <w:t>s2</w:t>
            </w:r>
            <w:r>
              <w:rPr>
                <w:vertAlign w:val="subscript"/>
              </w:rPr>
              <w:t xml:space="preserve"> </w:t>
            </w:r>
            <w:r>
              <w:t>…</w:t>
            </w:r>
          </w:p>
        </w:tc>
      </w:tr>
      <w:tr w:rsidR="00F567C6" w:rsidTr="00F567C6">
        <w:tc>
          <w:tcPr>
            <w:tcW w:w="1101" w:type="dxa"/>
          </w:tcPr>
          <w:p w:rsidR="00F567C6" w:rsidRDefault="00F567C6" w:rsidP="00F567C6"/>
        </w:tc>
        <w:tc>
          <w:tcPr>
            <w:tcW w:w="1134" w:type="dxa"/>
          </w:tcPr>
          <w:p w:rsidR="00F567C6" w:rsidRDefault="00F567C6" w:rsidP="00F567C6">
            <w:r>
              <w:t>0 02 086</w:t>
            </w:r>
          </w:p>
        </w:tc>
        <w:tc>
          <w:tcPr>
            <w:tcW w:w="4394" w:type="dxa"/>
          </w:tcPr>
          <w:p w:rsidR="00F567C6" w:rsidRDefault="00F567C6" w:rsidP="00F567C6">
            <w:r>
              <w:t>Mean direction from which waves are coming</w:t>
            </w:r>
          </w:p>
        </w:tc>
        <w:tc>
          <w:tcPr>
            <w:tcW w:w="2613" w:type="dxa"/>
          </w:tcPr>
          <w:p w:rsidR="00F567C6" w:rsidRDefault="00F567C6" w:rsidP="00F567C6">
            <w:r>
              <w:t>1d</w:t>
            </w:r>
            <w:r w:rsidRPr="00605084">
              <w:rPr>
                <w:vertAlign w:val="subscript"/>
              </w:rPr>
              <w:t>a1</w:t>
            </w:r>
            <w:r>
              <w:t>d</w:t>
            </w:r>
            <w:r w:rsidRPr="00605084">
              <w:rPr>
                <w:vertAlign w:val="subscript"/>
              </w:rPr>
              <w:t>a1</w:t>
            </w:r>
            <w:r>
              <w:rPr>
                <w:vertAlign w:val="subscript"/>
              </w:rPr>
              <w:t xml:space="preserve"> </w:t>
            </w:r>
            <w:r>
              <w:t>…</w:t>
            </w:r>
          </w:p>
        </w:tc>
      </w:tr>
      <w:tr w:rsidR="00F567C6" w:rsidTr="00F567C6">
        <w:tc>
          <w:tcPr>
            <w:tcW w:w="1101" w:type="dxa"/>
          </w:tcPr>
          <w:p w:rsidR="00F567C6" w:rsidRDefault="00F567C6" w:rsidP="00F567C6"/>
        </w:tc>
        <w:tc>
          <w:tcPr>
            <w:tcW w:w="1134" w:type="dxa"/>
          </w:tcPr>
          <w:p w:rsidR="00F567C6" w:rsidRDefault="00F567C6" w:rsidP="00F567C6">
            <w:r>
              <w:t>0 02 087</w:t>
            </w:r>
          </w:p>
        </w:tc>
        <w:tc>
          <w:tcPr>
            <w:tcW w:w="4394" w:type="dxa"/>
          </w:tcPr>
          <w:p w:rsidR="00F567C6" w:rsidRDefault="00F567C6" w:rsidP="00F567C6">
            <w:r>
              <w:t>Principal direction from which waves are coming</w:t>
            </w:r>
          </w:p>
        </w:tc>
        <w:tc>
          <w:tcPr>
            <w:tcW w:w="2613" w:type="dxa"/>
          </w:tcPr>
          <w:p w:rsidR="00F567C6" w:rsidRDefault="00F567C6" w:rsidP="00F567C6">
            <w:r>
              <w:t>d</w:t>
            </w:r>
            <w:r w:rsidRPr="00A105ED">
              <w:rPr>
                <w:vertAlign w:val="subscript"/>
              </w:rPr>
              <w:t>a2</w:t>
            </w:r>
            <w:r>
              <w:t>d</w:t>
            </w:r>
            <w:r w:rsidRPr="00A105ED">
              <w:rPr>
                <w:vertAlign w:val="subscript"/>
              </w:rPr>
              <w:t>a2</w:t>
            </w:r>
            <w:r>
              <w:t>…</w:t>
            </w:r>
          </w:p>
        </w:tc>
      </w:tr>
      <w:tr w:rsidR="00F567C6" w:rsidTr="00F567C6">
        <w:tc>
          <w:tcPr>
            <w:tcW w:w="1101" w:type="dxa"/>
          </w:tcPr>
          <w:p w:rsidR="00F567C6" w:rsidRDefault="00F567C6" w:rsidP="00F567C6"/>
        </w:tc>
        <w:tc>
          <w:tcPr>
            <w:tcW w:w="1134" w:type="dxa"/>
          </w:tcPr>
          <w:p w:rsidR="00F567C6" w:rsidRDefault="00F567C6" w:rsidP="00F567C6">
            <w:r>
              <w:t>0 22 088</w:t>
            </w:r>
          </w:p>
        </w:tc>
        <w:tc>
          <w:tcPr>
            <w:tcW w:w="4394" w:type="dxa"/>
          </w:tcPr>
          <w:p w:rsidR="00F567C6" w:rsidRDefault="00F567C6" w:rsidP="00F567C6">
            <w:r>
              <w:t>First normalized polar coordinate from Fourier coefficients</w:t>
            </w:r>
          </w:p>
        </w:tc>
        <w:tc>
          <w:tcPr>
            <w:tcW w:w="2613" w:type="dxa"/>
          </w:tcPr>
          <w:p w:rsidR="00F567C6" w:rsidRPr="00A105ED" w:rsidRDefault="00F567C6" w:rsidP="00F567C6">
            <w:pPr>
              <w:rPr>
                <w:vertAlign w:val="subscript"/>
              </w:rPr>
            </w:pPr>
            <w:r>
              <w:t>1r</w:t>
            </w:r>
            <w:r w:rsidRPr="00605084">
              <w:rPr>
                <w:vertAlign w:val="subscript"/>
              </w:rPr>
              <w:t>1</w:t>
            </w:r>
            <w:r>
              <w:t>r</w:t>
            </w:r>
            <w:r w:rsidRPr="00605084">
              <w:rPr>
                <w:vertAlign w:val="subscript"/>
              </w:rPr>
              <w:t>1</w:t>
            </w:r>
            <w:r>
              <w:rPr>
                <w:vertAlign w:val="subscript"/>
              </w:rPr>
              <w:t xml:space="preserve"> </w:t>
            </w:r>
            <w:r>
              <w:t>…</w:t>
            </w:r>
          </w:p>
        </w:tc>
      </w:tr>
      <w:tr w:rsidR="00F567C6" w:rsidTr="00F567C6">
        <w:tc>
          <w:tcPr>
            <w:tcW w:w="1101" w:type="dxa"/>
          </w:tcPr>
          <w:p w:rsidR="00F567C6" w:rsidRDefault="00F567C6" w:rsidP="00F567C6"/>
        </w:tc>
        <w:tc>
          <w:tcPr>
            <w:tcW w:w="1134" w:type="dxa"/>
          </w:tcPr>
          <w:p w:rsidR="00F567C6" w:rsidRDefault="00F567C6" w:rsidP="00F567C6">
            <w:r>
              <w:t>0 22 089</w:t>
            </w:r>
          </w:p>
        </w:tc>
        <w:tc>
          <w:tcPr>
            <w:tcW w:w="4394" w:type="dxa"/>
          </w:tcPr>
          <w:p w:rsidR="00F567C6" w:rsidRDefault="00F567C6" w:rsidP="00F567C6">
            <w:r>
              <w:t>Second normalized polar coordinate from Fourier coefficients</w:t>
            </w:r>
          </w:p>
        </w:tc>
        <w:tc>
          <w:tcPr>
            <w:tcW w:w="2613" w:type="dxa"/>
          </w:tcPr>
          <w:p w:rsidR="00F567C6" w:rsidRDefault="00F567C6" w:rsidP="00F567C6">
            <w:r>
              <w:t>r</w:t>
            </w:r>
            <w:r w:rsidRPr="00A105ED">
              <w:rPr>
                <w:vertAlign w:val="subscript"/>
              </w:rPr>
              <w:t>2</w:t>
            </w:r>
            <w:r>
              <w:t>r</w:t>
            </w:r>
            <w:r w:rsidRPr="00A105ED">
              <w:rPr>
                <w:vertAlign w:val="subscript"/>
              </w:rPr>
              <w:t>2</w:t>
            </w:r>
            <w:r>
              <w:t>…</w:t>
            </w:r>
          </w:p>
        </w:tc>
      </w:tr>
      <w:tr w:rsidR="00F567C6" w:rsidTr="00F567C6">
        <w:tc>
          <w:tcPr>
            <w:tcW w:w="1101" w:type="dxa"/>
          </w:tcPr>
          <w:p w:rsidR="00F567C6" w:rsidRDefault="00F567C6" w:rsidP="00F567C6"/>
        </w:tc>
        <w:tc>
          <w:tcPr>
            <w:tcW w:w="1134" w:type="dxa"/>
          </w:tcPr>
          <w:p w:rsidR="00F567C6" w:rsidRDefault="00F567C6" w:rsidP="00F567C6">
            <w:r>
              <w:t>1 04 000</w:t>
            </w:r>
          </w:p>
        </w:tc>
        <w:tc>
          <w:tcPr>
            <w:tcW w:w="4394" w:type="dxa"/>
          </w:tcPr>
          <w:p w:rsidR="00F567C6" w:rsidRDefault="00F567C6" w:rsidP="00F567C6">
            <w:r>
              <w:t>Delayed replication of 4 descriptors</w:t>
            </w:r>
          </w:p>
        </w:tc>
        <w:tc>
          <w:tcPr>
            <w:tcW w:w="2613" w:type="dxa"/>
          </w:tcPr>
          <w:p w:rsidR="00F567C6" w:rsidRDefault="00F567C6" w:rsidP="00F567C6">
            <w:r>
              <w:t>Note 2</w:t>
            </w:r>
          </w:p>
        </w:tc>
      </w:tr>
      <w:tr w:rsidR="00F567C6" w:rsidTr="00F567C6">
        <w:tc>
          <w:tcPr>
            <w:tcW w:w="1101" w:type="dxa"/>
          </w:tcPr>
          <w:p w:rsidR="00F567C6" w:rsidRDefault="00F567C6" w:rsidP="00F567C6"/>
        </w:tc>
        <w:tc>
          <w:tcPr>
            <w:tcW w:w="1134" w:type="dxa"/>
          </w:tcPr>
          <w:p w:rsidR="00F567C6" w:rsidRDefault="00F567C6" w:rsidP="00F567C6">
            <w:r>
              <w:t>0 31 001</w:t>
            </w:r>
          </w:p>
        </w:tc>
        <w:tc>
          <w:tcPr>
            <w:tcW w:w="4394" w:type="dxa"/>
          </w:tcPr>
          <w:p w:rsidR="00F567C6" w:rsidRDefault="00F567C6" w:rsidP="00F567C6">
            <w:r>
              <w:t>Delayed descriptor replication factor</w:t>
            </w:r>
          </w:p>
        </w:tc>
        <w:tc>
          <w:tcPr>
            <w:tcW w:w="2613" w:type="dxa"/>
          </w:tcPr>
          <w:p w:rsidR="00F567C6" w:rsidRDefault="00F567C6" w:rsidP="00F567C6">
            <w:proofErr w:type="spellStart"/>
            <w:r>
              <w:t>I</w:t>
            </w:r>
            <w:r w:rsidRPr="002B2E44">
              <w:rPr>
                <w:vertAlign w:val="subscript"/>
              </w:rPr>
              <w:t>b</w:t>
            </w:r>
            <w:proofErr w:type="spellEnd"/>
            <w:r>
              <w:t xml:space="preserve">   Note 2  </w:t>
            </w:r>
          </w:p>
        </w:tc>
      </w:tr>
      <w:tr w:rsidR="00F567C6" w:rsidTr="00F567C6">
        <w:tc>
          <w:tcPr>
            <w:tcW w:w="1101" w:type="dxa"/>
          </w:tcPr>
          <w:p w:rsidR="00F567C6" w:rsidRDefault="00F567C6" w:rsidP="00F567C6"/>
        </w:tc>
        <w:tc>
          <w:tcPr>
            <w:tcW w:w="1134" w:type="dxa"/>
          </w:tcPr>
          <w:p w:rsidR="00F567C6" w:rsidRPr="00684539" w:rsidRDefault="00581549" w:rsidP="00F567C6">
            <w:pPr>
              <w:rPr>
                <w:highlight w:val="yellow"/>
              </w:rPr>
            </w:pPr>
            <w:r w:rsidRPr="00684539">
              <w:rPr>
                <w:highlight w:val="yellow"/>
              </w:rPr>
              <w:t>0 08 090</w:t>
            </w:r>
          </w:p>
        </w:tc>
        <w:tc>
          <w:tcPr>
            <w:tcW w:w="4394" w:type="dxa"/>
          </w:tcPr>
          <w:p w:rsidR="00F567C6" w:rsidRPr="00684539" w:rsidRDefault="00F567C6" w:rsidP="00581549">
            <w:pPr>
              <w:rPr>
                <w:highlight w:val="yellow"/>
              </w:rPr>
            </w:pPr>
            <w:r w:rsidRPr="00684539">
              <w:rPr>
                <w:highlight w:val="yellow"/>
              </w:rPr>
              <w:t xml:space="preserve">Scale to be applied to </w:t>
            </w:r>
            <w:r w:rsidR="00581549" w:rsidRPr="00684539">
              <w:rPr>
                <w:highlight w:val="yellow"/>
              </w:rPr>
              <w:t>following</w:t>
            </w:r>
            <w:r w:rsidRPr="00684539">
              <w:rPr>
                <w:highlight w:val="yellow"/>
              </w:rPr>
              <w:t xml:space="preserve"> element descriptor</w:t>
            </w:r>
            <w:r w:rsidR="00581549" w:rsidRPr="00684539">
              <w:rPr>
                <w:highlight w:val="yellow"/>
              </w:rPr>
              <w:t>s</w:t>
            </w:r>
          </w:p>
        </w:tc>
        <w:tc>
          <w:tcPr>
            <w:tcW w:w="2613" w:type="dxa"/>
          </w:tcPr>
          <w:p w:rsidR="00F567C6" w:rsidRPr="00684539" w:rsidRDefault="00581549" w:rsidP="00F567C6">
            <w:pPr>
              <w:rPr>
                <w:highlight w:val="yellow"/>
              </w:rPr>
            </w:pPr>
            <w:r w:rsidRPr="00684539">
              <w:rPr>
                <w:highlight w:val="yellow"/>
              </w:rPr>
              <w:t>x</w:t>
            </w:r>
          </w:p>
        </w:tc>
      </w:tr>
      <w:tr w:rsidR="00F567C6" w:rsidTr="00F567C6">
        <w:tc>
          <w:tcPr>
            <w:tcW w:w="1101" w:type="dxa"/>
          </w:tcPr>
          <w:p w:rsidR="00F567C6" w:rsidRDefault="00F567C6" w:rsidP="00F567C6"/>
        </w:tc>
        <w:tc>
          <w:tcPr>
            <w:tcW w:w="1134" w:type="dxa"/>
          </w:tcPr>
          <w:p w:rsidR="00F567C6" w:rsidRPr="00F17B42" w:rsidRDefault="00F567C6" w:rsidP="00D37F47">
            <w:pPr>
              <w:rPr>
                <w:color w:val="FF0000"/>
                <w:highlight w:val="yellow"/>
              </w:rPr>
            </w:pPr>
            <w:r w:rsidRPr="00F17B42">
              <w:rPr>
                <w:color w:val="FF0000"/>
                <w:highlight w:val="yellow"/>
              </w:rPr>
              <w:t xml:space="preserve">0 22 </w:t>
            </w:r>
            <w:r w:rsidR="00F17B42" w:rsidRPr="00F17B42">
              <w:rPr>
                <w:color w:val="FF0000"/>
                <w:highlight w:val="yellow"/>
              </w:rPr>
              <w:t>104</w:t>
            </w:r>
          </w:p>
        </w:tc>
        <w:tc>
          <w:tcPr>
            <w:tcW w:w="4394" w:type="dxa"/>
          </w:tcPr>
          <w:p w:rsidR="00F567C6" w:rsidRPr="00F17B42" w:rsidRDefault="00F567C6" w:rsidP="00F567C6">
            <w:pPr>
              <w:rPr>
                <w:color w:val="FF0000"/>
                <w:highlight w:val="yellow"/>
              </w:rPr>
            </w:pPr>
            <w:r w:rsidRPr="00F17B42">
              <w:rPr>
                <w:color w:val="FF0000"/>
                <w:highlight w:val="yellow"/>
              </w:rPr>
              <w:t>Non-directional spectral estimate by frequency</w:t>
            </w:r>
          </w:p>
        </w:tc>
        <w:tc>
          <w:tcPr>
            <w:tcW w:w="2613" w:type="dxa"/>
          </w:tcPr>
          <w:p w:rsidR="00F567C6" w:rsidRPr="00684539" w:rsidRDefault="00F567C6" w:rsidP="00F567C6">
            <w:pPr>
              <w:rPr>
                <w:highlight w:val="yellow"/>
              </w:rPr>
            </w:pPr>
            <w:r w:rsidRPr="00684539">
              <w:rPr>
                <w:highlight w:val="yellow"/>
              </w:rPr>
              <w:t>1A</w:t>
            </w:r>
            <w:r w:rsidRPr="00684539">
              <w:rPr>
                <w:highlight w:val="yellow"/>
                <w:vertAlign w:val="subscript"/>
              </w:rPr>
              <w:t>1</w:t>
            </w:r>
            <w:r w:rsidRPr="00684539">
              <w:rPr>
                <w:highlight w:val="yellow"/>
              </w:rPr>
              <w:t>A</w:t>
            </w:r>
            <w:r w:rsidRPr="00684539">
              <w:rPr>
                <w:highlight w:val="yellow"/>
                <w:vertAlign w:val="subscript"/>
              </w:rPr>
              <w:t>1</w:t>
            </w:r>
            <w:r w:rsidRPr="00684539">
              <w:rPr>
                <w:highlight w:val="yellow"/>
              </w:rPr>
              <w:t>A</w:t>
            </w:r>
            <w:r w:rsidRPr="00684539">
              <w:rPr>
                <w:highlight w:val="yellow"/>
                <w:vertAlign w:val="subscript"/>
              </w:rPr>
              <w:t>1</w:t>
            </w:r>
            <w:r w:rsidRPr="00684539">
              <w:rPr>
                <w:highlight w:val="yellow"/>
              </w:rPr>
              <w:t>x …</w:t>
            </w:r>
          </w:p>
        </w:tc>
      </w:tr>
      <w:tr w:rsidR="00581549" w:rsidTr="00F567C6">
        <w:tc>
          <w:tcPr>
            <w:tcW w:w="1101" w:type="dxa"/>
          </w:tcPr>
          <w:p w:rsidR="00581549" w:rsidRDefault="00581549" w:rsidP="00F567C6"/>
        </w:tc>
        <w:tc>
          <w:tcPr>
            <w:tcW w:w="1134" w:type="dxa"/>
          </w:tcPr>
          <w:p w:rsidR="00581549" w:rsidRPr="00684539" w:rsidRDefault="00581549" w:rsidP="008945BD">
            <w:pPr>
              <w:rPr>
                <w:highlight w:val="yellow"/>
              </w:rPr>
            </w:pPr>
            <w:r w:rsidRPr="00684539">
              <w:rPr>
                <w:highlight w:val="yellow"/>
              </w:rPr>
              <w:t>0 08 090</w:t>
            </w:r>
          </w:p>
        </w:tc>
        <w:tc>
          <w:tcPr>
            <w:tcW w:w="4394" w:type="dxa"/>
          </w:tcPr>
          <w:p w:rsidR="00581549" w:rsidRPr="00684539" w:rsidRDefault="00581549" w:rsidP="008945BD">
            <w:pPr>
              <w:rPr>
                <w:highlight w:val="yellow"/>
              </w:rPr>
            </w:pPr>
            <w:r w:rsidRPr="00684539">
              <w:rPr>
                <w:highlight w:val="yellow"/>
              </w:rPr>
              <w:t>Scale to be applied to following descriptors</w:t>
            </w:r>
          </w:p>
        </w:tc>
        <w:tc>
          <w:tcPr>
            <w:tcW w:w="2613" w:type="dxa"/>
          </w:tcPr>
          <w:p w:rsidR="00581549" w:rsidRPr="00684539" w:rsidRDefault="006A712A" w:rsidP="008945BD">
            <w:pPr>
              <w:rPr>
                <w:highlight w:val="yellow"/>
              </w:rPr>
            </w:pPr>
            <w:r w:rsidRPr="00684539">
              <w:rPr>
                <w:highlight w:val="yellow"/>
              </w:rPr>
              <w:t>Missing</w:t>
            </w:r>
          </w:p>
        </w:tc>
      </w:tr>
      <w:tr w:rsidR="00581549" w:rsidTr="00F567C6">
        <w:tc>
          <w:tcPr>
            <w:tcW w:w="1101" w:type="dxa"/>
          </w:tcPr>
          <w:p w:rsidR="00581549" w:rsidRDefault="00581549" w:rsidP="00F567C6"/>
        </w:tc>
        <w:tc>
          <w:tcPr>
            <w:tcW w:w="1134" w:type="dxa"/>
          </w:tcPr>
          <w:p w:rsidR="00581549" w:rsidRDefault="00581549" w:rsidP="00F567C6">
            <w:r>
              <w:t>0 22 186</w:t>
            </w:r>
          </w:p>
        </w:tc>
        <w:tc>
          <w:tcPr>
            <w:tcW w:w="4394" w:type="dxa"/>
          </w:tcPr>
          <w:p w:rsidR="00581549" w:rsidRDefault="00581549" w:rsidP="00F567C6">
            <w:r>
              <w:t>Direction from which waves are coming</w:t>
            </w:r>
          </w:p>
        </w:tc>
        <w:tc>
          <w:tcPr>
            <w:tcW w:w="2613" w:type="dxa"/>
          </w:tcPr>
          <w:p w:rsidR="00581549" w:rsidRDefault="00581549" w:rsidP="00F567C6">
            <w:r>
              <w:t>Note 3</w:t>
            </w:r>
          </w:p>
        </w:tc>
      </w:tr>
      <w:tr w:rsidR="00581549" w:rsidTr="00F567C6">
        <w:tc>
          <w:tcPr>
            <w:tcW w:w="1101" w:type="dxa"/>
          </w:tcPr>
          <w:p w:rsidR="00581549" w:rsidRDefault="00581549" w:rsidP="00F567C6"/>
        </w:tc>
        <w:tc>
          <w:tcPr>
            <w:tcW w:w="1134" w:type="dxa"/>
          </w:tcPr>
          <w:p w:rsidR="00581549" w:rsidRDefault="00581549" w:rsidP="00F567C6">
            <w:r>
              <w:t>0 22 187</w:t>
            </w:r>
          </w:p>
        </w:tc>
        <w:tc>
          <w:tcPr>
            <w:tcW w:w="4394" w:type="dxa"/>
          </w:tcPr>
          <w:p w:rsidR="00581549" w:rsidRDefault="00581549" w:rsidP="00F567C6">
            <w:r>
              <w:t>Directional spread of wave</w:t>
            </w:r>
          </w:p>
        </w:tc>
        <w:tc>
          <w:tcPr>
            <w:tcW w:w="2613" w:type="dxa"/>
          </w:tcPr>
          <w:p w:rsidR="00581549" w:rsidRDefault="00581549" w:rsidP="00F567C6">
            <w:r>
              <w:t>Note 3</w:t>
            </w:r>
          </w:p>
        </w:tc>
      </w:tr>
      <w:tr w:rsidR="00581549" w:rsidTr="00F567C6">
        <w:tc>
          <w:tcPr>
            <w:tcW w:w="1101" w:type="dxa"/>
          </w:tcPr>
          <w:p w:rsidR="00581549" w:rsidRDefault="00581549" w:rsidP="00F567C6"/>
        </w:tc>
        <w:tc>
          <w:tcPr>
            <w:tcW w:w="1134" w:type="dxa"/>
          </w:tcPr>
          <w:p w:rsidR="00581549" w:rsidRDefault="00581549" w:rsidP="00F567C6">
            <w:r>
              <w:t>1 04 000</w:t>
            </w:r>
          </w:p>
        </w:tc>
        <w:tc>
          <w:tcPr>
            <w:tcW w:w="4394" w:type="dxa"/>
          </w:tcPr>
          <w:p w:rsidR="00581549" w:rsidRDefault="00581549" w:rsidP="00F567C6">
            <w:r>
              <w:t>Delayed replication of 4 descriptors</w:t>
            </w:r>
          </w:p>
        </w:tc>
        <w:tc>
          <w:tcPr>
            <w:tcW w:w="2613" w:type="dxa"/>
          </w:tcPr>
          <w:p w:rsidR="00581549" w:rsidRDefault="00581549" w:rsidP="00F567C6">
            <w:r>
              <w:t>Note 4</w:t>
            </w:r>
          </w:p>
        </w:tc>
      </w:tr>
      <w:tr w:rsidR="00581549" w:rsidTr="00F567C6">
        <w:tc>
          <w:tcPr>
            <w:tcW w:w="1101" w:type="dxa"/>
          </w:tcPr>
          <w:p w:rsidR="00581549" w:rsidRDefault="00581549" w:rsidP="00F567C6"/>
        </w:tc>
        <w:tc>
          <w:tcPr>
            <w:tcW w:w="1134" w:type="dxa"/>
          </w:tcPr>
          <w:p w:rsidR="00581549" w:rsidRDefault="00581549" w:rsidP="00F567C6">
            <w:r>
              <w:t>0 31 001</w:t>
            </w:r>
          </w:p>
        </w:tc>
        <w:tc>
          <w:tcPr>
            <w:tcW w:w="4394" w:type="dxa"/>
          </w:tcPr>
          <w:p w:rsidR="00581549" w:rsidRDefault="00581549" w:rsidP="00F567C6">
            <w:r>
              <w:t>Delayed descriptor replication factor</w:t>
            </w:r>
          </w:p>
        </w:tc>
        <w:tc>
          <w:tcPr>
            <w:tcW w:w="2613" w:type="dxa"/>
          </w:tcPr>
          <w:p w:rsidR="00581549" w:rsidRDefault="00581549" w:rsidP="00F567C6">
            <w:proofErr w:type="spellStart"/>
            <w:r>
              <w:t>I</w:t>
            </w:r>
            <w:r w:rsidRPr="002B2E44">
              <w:rPr>
                <w:vertAlign w:val="subscript"/>
              </w:rPr>
              <w:t>b</w:t>
            </w:r>
            <w:proofErr w:type="spellEnd"/>
            <w:r>
              <w:t xml:space="preserve">   Note 4</w:t>
            </w:r>
          </w:p>
        </w:tc>
      </w:tr>
      <w:tr w:rsidR="00581549" w:rsidTr="00F567C6">
        <w:tc>
          <w:tcPr>
            <w:tcW w:w="1101" w:type="dxa"/>
          </w:tcPr>
          <w:p w:rsidR="00581549" w:rsidRDefault="00581549" w:rsidP="00F567C6"/>
        </w:tc>
        <w:tc>
          <w:tcPr>
            <w:tcW w:w="1134" w:type="dxa"/>
          </w:tcPr>
          <w:p w:rsidR="00581549" w:rsidRPr="00684539" w:rsidRDefault="00581549" w:rsidP="00581549">
            <w:pPr>
              <w:rPr>
                <w:highlight w:val="yellow"/>
              </w:rPr>
            </w:pPr>
            <w:r w:rsidRPr="00684539">
              <w:rPr>
                <w:highlight w:val="yellow"/>
              </w:rPr>
              <w:t>0 08 090</w:t>
            </w:r>
          </w:p>
        </w:tc>
        <w:tc>
          <w:tcPr>
            <w:tcW w:w="4394" w:type="dxa"/>
          </w:tcPr>
          <w:p w:rsidR="00581549" w:rsidRPr="00684539" w:rsidRDefault="00581549" w:rsidP="00D37F47">
            <w:pPr>
              <w:rPr>
                <w:highlight w:val="yellow"/>
              </w:rPr>
            </w:pPr>
            <w:r w:rsidRPr="00684539">
              <w:rPr>
                <w:highlight w:val="yellow"/>
              </w:rPr>
              <w:t xml:space="preserve">Scale to be applied to </w:t>
            </w:r>
            <w:r w:rsidR="00D37F47" w:rsidRPr="00684539">
              <w:rPr>
                <w:highlight w:val="yellow"/>
              </w:rPr>
              <w:t>following</w:t>
            </w:r>
            <w:r w:rsidRPr="00684539">
              <w:rPr>
                <w:highlight w:val="yellow"/>
              </w:rPr>
              <w:t xml:space="preserve"> element descriptor</w:t>
            </w:r>
            <w:r w:rsidR="00D37F47" w:rsidRPr="00684539">
              <w:rPr>
                <w:highlight w:val="yellow"/>
              </w:rPr>
              <w:t>s</w:t>
            </w:r>
          </w:p>
        </w:tc>
        <w:tc>
          <w:tcPr>
            <w:tcW w:w="2613" w:type="dxa"/>
          </w:tcPr>
          <w:p w:rsidR="00581549" w:rsidRPr="00684539" w:rsidRDefault="00581549" w:rsidP="00F567C6">
            <w:pPr>
              <w:rPr>
                <w:highlight w:val="yellow"/>
              </w:rPr>
            </w:pPr>
            <w:r w:rsidRPr="00684539">
              <w:rPr>
                <w:highlight w:val="yellow"/>
              </w:rPr>
              <w:t>x</w:t>
            </w:r>
          </w:p>
        </w:tc>
      </w:tr>
      <w:tr w:rsidR="00581549" w:rsidTr="00F567C6">
        <w:tc>
          <w:tcPr>
            <w:tcW w:w="1101" w:type="dxa"/>
          </w:tcPr>
          <w:p w:rsidR="00581549" w:rsidRDefault="00581549" w:rsidP="00F567C6"/>
        </w:tc>
        <w:tc>
          <w:tcPr>
            <w:tcW w:w="1134" w:type="dxa"/>
          </w:tcPr>
          <w:p w:rsidR="00581549" w:rsidRPr="00F17B42" w:rsidRDefault="00581549" w:rsidP="00D37F47">
            <w:pPr>
              <w:keepLines/>
              <w:rPr>
                <w:color w:val="FF0000"/>
                <w:highlight w:val="yellow"/>
              </w:rPr>
            </w:pPr>
            <w:r w:rsidRPr="00F17B42">
              <w:rPr>
                <w:color w:val="FF0000"/>
                <w:highlight w:val="yellow"/>
              </w:rPr>
              <w:t xml:space="preserve">0 22 </w:t>
            </w:r>
            <w:r w:rsidR="00F17B42" w:rsidRPr="00F17B42">
              <w:rPr>
                <w:color w:val="FF0000"/>
                <w:highlight w:val="yellow"/>
              </w:rPr>
              <w:t>106</w:t>
            </w:r>
          </w:p>
        </w:tc>
        <w:tc>
          <w:tcPr>
            <w:tcW w:w="4394" w:type="dxa"/>
          </w:tcPr>
          <w:p w:rsidR="00581549" w:rsidRPr="00F17B42" w:rsidRDefault="00581549" w:rsidP="00F567C6">
            <w:pPr>
              <w:rPr>
                <w:color w:val="FF0000"/>
                <w:highlight w:val="yellow"/>
              </w:rPr>
            </w:pPr>
            <w:r w:rsidRPr="00F17B42">
              <w:rPr>
                <w:color w:val="FF0000"/>
                <w:highlight w:val="yellow"/>
              </w:rPr>
              <w:t>Directional spectral estimate by frequency</w:t>
            </w:r>
          </w:p>
        </w:tc>
        <w:tc>
          <w:tcPr>
            <w:tcW w:w="2613" w:type="dxa"/>
          </w:tcPr>
          <w:p w:rsidR="00581549" w:rsidRPr="00684539" w:rsidRDefault="00581549" w:rsidP="00F567C6">
            <w:pPr>
              <w:rPr>
                <w:highlight w:val="yellow"/>
              </w:rPr>
            </w:pPr>
            <w:r w:rsidRPr="00684539">
              <w:rPr>
                <w:highlight w:val="yellow"/>
              </w:rPr>
              <w:t>1A</w:t>
            </w:r>
            <w:r w:rsidRPr="00684539">
              <w:rPr>
                <w:highlight w:val="yellow"/>
                <w:vertAlign w:val="subscript"/>
              </w:rPr>
              <w:t>1</w:t>
            </w:r>
            <w:r w:rsidRPr="00684539">
              <w:rPr>
                <w:highlight w:val="yellow"/>
              </w:rPr>
              <w:t>A</w:t>
            </w:r>
            <w:r w:rsidRPr="00684539">
              <w:rPr>
                <w:highlight w:val="yellow"/>
                <w:vertAlign w:val="subscript"/>
              </w:rPr>
              <w:t>1</w:t>
            </w:r>
            <w:r w:rsidRPr="00684539">
              <w:rPr>
                <w:highlight w:val="yellow"/>
              </w:rPr>
              <w:t>A</w:t>
            </w:r>
            <w:r w:rsidRPr="00684539">
              <w:rPr>
                <w:highlight w:val="yellow"/>
                <w:vertAlign w:val="subscript"/>
              </w:rPr>
              <w:t>1</w:t>
            </w:r>
            <w:r w:rsidRPr="00684539">
              <w:rPr>
                <w:highlight w:val="yellow"/>
              </w:rPr>
              <w:t>x …</w:t>
            </w:r>
          </w:p>
        </w:tc>
      </w:tr>
      <w:tr w:rsidR="00D37F47" w:rsidTr="00F567C6">
        <w:tc>
          <w:tcPr>
            <w:tcW w:w="1101" w:type="dxa"/>
          </w:tcPr>
          <w:p w:rsidR="00D37F47" w:rsidRDefault="00D37F47" w:rsidP="00F567C6"/>
        </w:tc>
        <w:tc>
          <w:tcPr>
            <w:tcW w:w="1134" w:type="dxa"/>
          </w:tcPr>
          <w:p w:rsidR="00D37F47" w:rsidRPr="00684539" w:rsidRDefault="00D37F47" w:rsidP="008945BD">
            <w:pPr>
              <w:rPr>
                <w:highlight w:val="yellow"/>
              </w:rPr>
            </w:pPr>
            <w:r w:rsidRPr="00684539">
              <w:rPr>
                <w:highlight w:val="yellow"/>
              </w:rPr>
              <w:t>0 08 090</w:t>
            </w:r>
          </w:p>
        </w:tc>
        <w:tc>
          <w:tcPr>
            <w:tcW w:w="4394" w:type="dxa"/>
          </w:tcPr>
          <w:p w:rsidR="00D37F47" w:rsidRPr="00684539" w:rsidRDefault="00D37F47" w:rsidP="008945BD">
            <w:pPr>
              <w:rPr>
                <w:highlight w:val="yellow"/>
              </w:rPr>
            </w:pPr>
            <w:r w:rsidRPr="00684539">
              <w:rPr>
                <w:highlight w:val="yellow"/>
              </w:rPr>
              <w:t>Scale to be applied to following descriptors</w:t>
            </w:r>
          </w:p>
        </w:tc>
        <w:tc>
          <w:tcPr>
            <w:tcW w:w="2613" w:type="dxa"/>
          </w:tcPr>
          <w:p w:rsidR="00D37F47" w:rsidRPr="00684539" w:rsidRDefault="006A712A" w:rsidP="008945BD">
            <w:pPr>
              <w:rPr>
                <w:highlight w:val="yellow"/>
              </w:rPr>
            </w:pPr>
            <w:r w:rsidRPr="00684539">
              <w:rPr>
                <w:highlight w:val="yellow"/>
              </w:rPr>
              <w:t>Missing</w:t>
            </w:r>
          </w:p>
        </w:tc>
      </w:tr>
      <w:tr w:rsidR="00D37F47" w:rsidTr="00F567C6">
        <w:tc>
          <w:tcPr>
            <w:tcW w:w="1101" w:type="dxa"/>
          </w:tcPr>
          <w:p w:rsidR="00D37F47" w:rsidRDefault="00D37F47" w:rsidP="00F567C6"/>
        </w:tc>
        <w:tc>
          <w:tcPr>
            <w:tcW w:w="1134" w:type="dxa"/>
          </w:tcPr>
          <w:p w:rsidR="00D37F47" w:rsidRDefault="00D37F47" w:rsidP="00F567C6">
            <w:r>
              <w:t>0 22 186</w:t>
            </w:r>
          </w:p>
        </w:tc>
        <w:tc>
          <w:tcPr>
            <w:tcW w:w="4394" w:type="dxa"/>
          </w:tcPr>
          <w:p w:rsidR="00D37F47" w:rsidRDefault="00D37F47" w:rsidP="00F567C6">
            <w:r>
              <w:t>Direction from which waves are coming</w:t>
            </w:r>
          </w:p>
        </w:tc>
        <w:tc>
          <w:tcPr>
            <w:tcW w:w="2613" w:type="dxa"/>
          </w:tcPr>
          <w:p w:rsidR="00D37F47" w:rsidRDefault="00D37F47" w:rsidP="00F567C6">
            <w:r>
              <w:t>1d</w:t>
            </w:r>
            <w:r w:rsidRPr="002B2E44">
              <w:rPr>
                <w:vertAlign w:val="subscript"/>
              </w:rPr>
              <w:t>1</w:t>
            </w:r>
            <w:r>
              <w:t>d</w:t>
            </w:r>
            <w:r w:rsidRPr="002B2E44">
              <w:rPr>
                <w:vertAlign w:val="subscript"/>
              </w:rPr>
              <w:t>1</w:t>
            </w:r>
            <w:r>
              <w:rPr>
                <w:vertAlign w:val="subscript"/>
              </w:rPr>
              <w:t xml:space="preserve">  </w:t>
            </w:r>
            <w:r>
              <w:t>…</w:t>
            </w:r>
          </w:p>
        </w:tc>
      </w:tr>
      <w:tr w:rsidR="00D37F47" w:rsidTr="00F567C6">
        <w:tc>
          <w:tcPr>
            <w:tcW w:w="1101" w:type="dxa"/>
          </w:tcPr>
          <w:p w:rsidR="00D37F47" w:rsidRDefault="00D37F47" w:rsidP="00F567C6"/>
        </w:tc>
        <w:tc>
          <w:tcPr>
            <w:tcW w:w="1134" w:type="dxa"/>
          </w:tcPr>
          <w:p w:rsidR="00D37F47" w:rsidRDefault="00D37F47" w:rsidP="00F567C6">
            <w:r>
              <w:t>0 22 187</w:t>
            </w:r>
          </w:p>
        </w:tc>
        <w:tc>
          <w:tcPr>
            <w:tcW w:w="4394" w:type="dxa"/>
          </w:tcPr>
          <w:p w:rsidR="00D37F47" w:rsidRDefault="00D37F47" w:rsidP="00F567C6">
            <w:r>
              <w:t>Directional spread of wave</w:t>
            </w:r>
          </w:p>
        </w:tc>
        <w:tc>
          <w:tcPr>
            <w:tcW w:w="2613" w:type="dxa"/>
          </w:tcPr>
          <w:p w:rsidR="00D37F47" w:rsidRDefault="00D37F47" w:rsidP="00F567C6">
            <w:proofErr w:type="spellStart"/>
            <w:r>
              <w:t>d</w:t>
            </w:r>
            <w:r w:rsidRPr="002B2E44">
              <w:rPr>
                <w:vertAlign w:val="subscript"/>
              </w:rPr>
              <w:t>s</w:t>
            </w:r>
            <w:r>
              <w:t>d</w:t>
            </w:r>
            <w:r w:rsidRPr="002B2E44">
              <w:rPr>
                <w:vertAlign w:val="subscript"/>
              </w:rPr>
              <w:t>s</w:t>
            </w:r>
            <w:proofErr w:type="spellEnd"/>
            <w:r>
              <w:t xml:space="preserve"> …</w:t>
            </w:r>
          </w:p>
        </w:tc>
      </w:tr>
    </w:tbl>
    <w:p w:rsidR="00F567C6" w:rsidRDefault="00F567C6" w:rsidP="00F567C6"/>
    <w:p w:rsidR="00F567C6" w:rsidRDefault="00F567C6" w:rsidP="00F567C6">
      <w:r>
        <w:t>Notes:</w:t>
      </w:r>
    </w:p>
    <w:p w:rsidR="00F567C6" w:rsidRDefault="00F567C6" w:rsidP="00F567C6">
      <w:pPr>
        <w:pStyle w:val="ListParagraph"/>
        <w:numPr>
          <w:ilvl w:val="0"/>
          <w:numId w:val="2"/>
        </w:numPr>
      </w:pPr>
      <w:r>
        <w:t xml:space="preserve">Normally </w:t>
      </w:r>
      <w:proofErr w:type="gramStart"/>
      <w:r>
        <w:t>1,</w:t>
      </w:r>
      <w:proofErr w:type="gramEnd"/>
      <w:r>
        <w:t xml:space="preserve"> may be 2 if both heave and slope sensors are in use, or 0 if no spectral data.</w:t>
      </w:r>
    </w:p>
    <w:p w:rsidR="00F567C6" w:rsidRDefault="00F567C6" w:rsidP="00F567C6">
      <w:pPr>
        <w:pStyle w:val="ListParagraph"/>
        <w:numPr>
          <w:ilvl w:val="0"/>
          <w:numId w:val="2"/>
        </w:numPr>
      </w:pPr>
      <w:r>
        <w:t>Non-directional spectra, (</w:t>
      </w:r>
      <w:proofErr w:type="spellStart"/>
      <w:proofErr w:type="gramStart"/>
      <w:r>
        <w:t>I</w:t>
      </w:r>
      <w:r w:rsidRPr="002B2E44">
        <w:rPr>
          <w:vertAlign w:val="subscript"/>
        </w:rPr>
        <w:t>b</w:t>
      </w:r>
      <w:proofErr w:type="spellEnd"/>
      <w:r>
        <w:t>=</w:t>
      </w:r>
      <w:proofErr w:type="gramEnd"/>
      <w:r>
        <w:t>0 in WAVEOB) or partial directional spectra (</w:t>
      </w:r>
      <w:proofErr w:type="spellStart"/>
      <w:r>
        <w:t>I</w:t>
      </w:r>
      <w:r w:rsidRPr="002B2E44">
        <w:rPr>
          <w:vertAlign w:val="subscript"/>
        </w:rPr>
        <w:t>b</w:t>
      </w:r>
      <w:proofErr w:type="spellEnd"/>
      <w:r>
        <w:t>=1 in WAVEOB with one direction per wavenumber). Count=0 (full directional spectra) or 1 (non-directional spectra or partial directional spectra). Partial directional spectra have only one direction per wavenumber band.</w:t>
      </w:r>
    </w:p>
    <w:p w:rsidR="00F567C6" w:rsidRDefault="00F567C6" w:rsidP="00F567C6">
      <w:pPr>
        <w:pStyle w:val="ListParagraph"/>
        <w:numPr>
          <w:ilvl w:val="0"/>
          <w:numId w:val="2"/>
        </w:numPr>
      </w:pPr>
      <w:r>
        <w:t>Missing for non-directional spectra.</w:t>
      </w:r>
    </w:p>
    <w:p w:rsidR="00F567C6" w:rsidRDefault="00F567C6" w:rsidP="00F567C6">
      <w:pPr>
        <w:pStyle w:val="ListParagraph"/>
        <w:numPr>
          <w:ilvl w:val="0"/>
          <w:numId w:val="2"/>
        </w:numPr>
      </w:pPr>
      <w:r>
        <w:t>Full directional spectra (</w:t>
      </w:r>
      <w:proofErr w:type="spellStart"/>
      <w:proofErr w:type="gramStart"/>
      <w:r>
        <w:t>I</w:t>
      </w:r>
      <w:r w:rsidRPr="002B2E44">
        <w:rPr>
          <w:vertAlign w:val="subscript"/>
        </w:rPr>
        <w:t>b</w:t>
      </w:r>
      <w:proofErr w:type="spellEnd"/>
      <w:r>
        <w:t>=</w:t>
      </w:r>
      <w:proofErr w:type="gramEnd"/>
      <w:r>
        <w:t>1 in WAVEOB with more than one direction per wavenumber band). The replication count is the number of directions per wavenumber band which should normally cover the full circle.</w:t>
      </w:r>
    </w:p>
    <w:p w:rsidR="00F567C6" w:rsidRDefault="00F567C6" w:rsidP="00F567C6">
      <w:r>
        <w:t>Amend un-validated template 3 08 016</w:t>
      </w:r>
    </w:p>
    <w:tbl>
      <w:tblPr>
        <w:tblStyle w:val="TableGrid"/>
        <w:tblW w:w="0" w:type="auto"/>
        <w:tblLook w:val="04A0" w:firstRow="1" w:lastRow="0" w:firstColumn="1" w:lastColumn="0" w:noHBand="0" w:noVBand="1"/>
      </w:tblPr>
      <w:tblGrid>
        <w:gridCol w:w="1101"/>
        <w:gridCol w:w="1134"/>
        <w:gridCol w:w="4394"/>
        <w:gridCol w:w="2613"/>
      </w:tblGrid>
      <w:tr w:rsidR="00F567C6" w:rsidTr="00F567C6">
        <w:tc>
          <w:tcPr>
            <w:tcW w:w="1101" w:type="dxa"/>
          </w:tcPr>
          <w:p w:rsidR="00F567C6" w:rsidRDefault="00F567C6" w:rsidP="00F567C6">
            <w:r>
              <w:t>Table reference</w:t>
            </w:r>
          </w:p>
        </w:tc>
        <w:tc>
          <w:tcPr>
            <w:tcW w:w="1134" w:type="dxa"/>
          </w:tcPr>
          <w:p w:rsidR="00F567C6" w:rsidRDefault="00F567C6" w:rsidP="00F567C6"/>
        </w:tc>
        <w:tc>
          <w:tcPr>
            <w:tcW w:w="4394" w:type="dxa"/>
          </w:tcPr>
          <w:p w:rsidR="00F567C6" w:rsidRDefault="00F567C6" w:rsidP="00F567C6"/>
        </w:tc>
        <w:tc>
          <w:tcPr>
            <w:tcW w:w="2613" w:type="dxa"/>
          </w:tcPr>
          <w:p w:rsidR="00F567C6" w:rsidRDefault="00F567C6" w:rsidP="00F567C6"/>
        </w:tc>
      </w:tr>
      <w:tr w:rsidR="00F567C6" w:rsidTr="00F567C6">
        <w:tc>
          <w:tcPr>
            <w:tcW w:w="1101" w:type="dxa"/>
          </w:tcPr>
          <w:p w:rsidR="00F567C6" w:rsidRDefault="00F567C6" w:rsidP="00F567C6">
            <w:r>
              <w:t>F X Y</w:t>
            </w:r>
          </w:p>
        </w:tc>
        <w:tc>
          <w:tcPr>
            <w:tcW w:w="1134" w:type="dxa"/>
          </w:tcPr>
          <w:p w:rsidR="00F567C6" w:rsidRDefault="00F567C6" w:rsidP="00F567C6">
            <w:r>
              <w:t>Table reference</w:t>
            </w:r>
          </w:p>
        </w:tc>
        <w:tc>
          <w:tcPr>
            <w:tcW w:w="4394" w:type="dxa"/>
          </w:tcPr>
          <w:p w:rsidR="00F567C6" w:rsidRDefault="00F567C6" w:rsidP="00F567C6">
            <w:r>
              <w:t>Element name</w:t>
            </w:r>
          </w:p>
        </w:tc>
        <w:tc>
          <w:tcPr>
            <w:tcW w:w="2613" w:type="dxa"/>
          </w:tcPr>
          <w:p w:rsidR="00F567C6" w:rsidRDefault="00F567C6" w:rsidP="00F567C6">
            <w:r>
              <w:t>Note or WAVEOB ref</w:t>
            </w:r>
          </w:p>
        </w:tc>
      </w:tr>
      <w:tr w:rsidR="00F567C6" w:rsidTr="00F567C6">
        <w:tc>
          <w:tcPr>
            <w:tcW w:w="1101" w:type="dxa"/>
          </w:tcPr>
          <w:p w:rsidR="00F567C6" w:rsidRDefault="00F567C6" w:rsidP="00F567C6"/>
        </w:tc>
        <w:tc>
          <w:tcPr>
            <w:tcW w:w="1134" w:type="dxa"/>
          </w:tcPr>
          <w:p w:rsidR="00F567C6" w:rsidRDefault="00F567C6" w:rsidP="00F567C6"/>
        </w:tc>
        <w:tc>
          <w:tcPr>
            <w:tcW w:w="4394" w:type="dxa"/>
          </w:tcPr>
          <w:p w:rsidR="00F567C6" w:rsidRDefault="00F567C6" w:rsidP="00F567C6">
            <w:r>
              <w:rPr>
                <w:i/>
                <w:iCs/>
                <w:sz w:val="18"/>
                <w:szCs w:val="18"/>
              </w:rPr>
              <w:t>Identification (WAVEOB Section 0)</w:t>
            </w:r>
          </w:p>
        </w:tc>
        <w:tc>
          <w:tcPr>
            <w:tcW w:w="2613" w:type="dxa"/>
          </w:tcPr>
          <w:p w:rsidR="00F567C6" w:rsidRDefault="00F567C6" w:rsidP="00F567C6"/>
        </w:tc>
      </w:tr>
      <w:tr w:rsidR="00F567C6" w:rsidTr="00F567C6">
        <w:tc>
          <w:tcPr>
            <w:tcW w:w="1101" w:type="dxa"/>
          </w:tcPr>
          <w:p w:rsidR="00F567C6" w:rsidRDefault="00F567C6" w:rsidP="00F567C6">
            <w:r>
              <w:t>3 08 016</w:t>
            </w:r>
          </w:p>
        </w:tc>
        <w:tc>
          <w:tcPr>
            <w:tcW w:w="1134" w:type="dxa"/>
          </w:tcPr>
          <w:p w:rsidR="00F567C6" w:rsidRDefault="00F567C6" w:rsidP="00F567C6">
            <w:r>
              <w:t>0 01 003</w:t>
            </w:r>
          </w:p>
        </w:tc>
        <w:tc>
          <w:tcPr>
            <w:tcW w:w="4394" w:type="dxa"/>
          </w:tcPr>
          <w:p w:rsidR="00F567C6" w:rsidRDefault="00F567C6" w:rsidP="00F567C6">
            <w:r>
              <w:t>WMO Region number/geographical area</w:t>
            </w:r>
          </w:p>
        </w:tc>
        <w:tc>
          <w:tcPr>
            <w:tcW w:w="2613" w:type="dxa"/>
          </w:tcPr>
          <w:p w:rsidR="00F567C6" w:rsidRDefault="00F567C6" w:rsidP="00F567C6">
            <w:r>
              <w:t>A</w:t>
            </w:r>
            <w:r>
              <w:softHyphen/>
            </w:r>
            <w:r>
              <w:softHyphen/>
            </w:r>
            <w:r w:rsidRPr="003F19D3">
              <w:rPr>
                <w:vertAlign w:val="subscript"/>
              </w:rPr>
              <w:t>1</w:t>
            </w:r>
          </w:p>
        </w:tc>
      </w:tr>
      <w:tr w:rsidR="00F567C6" w:rsidTr="00F567C6">
        <w:tc>
          <w:tcPr>
            <w:tcW w:w="1101" w:type="dxa"/>
          </w:tcPr>
          <w:p w:rsidR="00F567C6" w:rsidRDefault="00F567C6" w:rsidP="00F567C6"/>
        </w:tc>
        <w:tc>
          <w:tcPr>
            <w:tcW w:w="1134" w:type="dxa"/>
          </w:tcPr>
          <w:p w:rsidR="00F567C6" w:rsidRDefault="00F567C6" w:rsidP="00F567C6">
            <w:r>
              <w:t>0 01 020</w:t>
            </w:r>
          </w:p>
        </w:tc>
        <w:tc>
          <w:tcPr>
            <w:tcW w:w="4394" w:type="dxa"/>
          </w:tcPr>
          <w:p w:rsidR="00F567C6" w:rsidRDefault="00F567C6" w:rsidP="00F567C6">
            <w:r>
              <w:t>WMO Region sub-area</w:t>
            </w:r>
          </w:p>
        </w:tc>
        <w:tc>
          <w:tcPr>
            <w:tcW w:w="2613" w:type="dxa"/>
          </w:tcPr>
          <w:p w:rsidR="00F567C6" w:rsidRDefault="00F567C6" w:rsidP="00F567C6">
            <w:proofErr w:type="spellStart"/>
            <w:r>
              <w:t>b</w:t>
            </w:r>
            <w:r w:rsidRPr="003F19D3">
              <w:rPr>
                <w:vertAlign w:val="subscript"/>
              </w:rPr>
              <w:t>w</w:t>
            </w:r>
            <w:proofErr w:type="spellEnd"/>
          </w:p>
        </w:tc>
      </w:tr>
      <w:tr w:rsidR="00F567C6" w:rsidTr="00F567C6">
        <w:tc>
          <w:tcPr>
            <w:tcW w:w="1101" w:type="dxa"/>
          </w:tcPr>
          <w:p w:rsidR="00F567C6" w:rsidRDefault="00F567C6" w:rsidP="00F567C6"/>
        </w:tc>
        <w:tc>
          <w:tcPr>
            <w:tcW w:w="1134" w:type="dxa"/>
          </w:tcPr>
          <w:p w:rsidR="00F567C6" w:rsidRDefault="00F567C6" w:rsidP="00F567C6">
            <w:r>
              <w:t>0 01 005</w:t>
            </w:r>
          </w:p>
        </w:tc>
        <w:tc>
          <w:tcPr>
            <w:tcW w:w="4394" w:type="dxa"/>
          </w:tcPr>
          <w:p w:rsidR="00F567C6" w:rsidRDefault="00F567C6" w:rsidP="00F567C6">
            <w:r>
              <w:t>Buoy/platform identifier</w:t>
            </w:r>
          </w:p>
        </w:tc>
        <w:tc>
          <w:tcPr>
            <w:tcW w:w="2613" w:type="dxa"/>
          </w:tcPr>
          <w:p w:rsidR="00F567C6" w:rsidRDefault="00F567C6" w:rsidP="00F567C6">
            <w:proofErr w:type="spellStart"/>
            <w:r>
              <w:t>n</w:t>
            </w:r>
            <w:r w:rsidRPr="003F19D3">
              <w:rPr>
                <w:vertAlign w:val="subscript"/>
              </w:rPr>
              <w:t>b</w:t>
            </w:r>
            <w:r>
              <w:t>n</w:t>
            </w:r>
            <w:r w:rsidRPr="003F19D3">
              <w:rPr>
                <w:vertAlign w:val="subscript"/>
              </w:rPr>
              <w:t>b</w:t>
            </w:r>
            <w:r>
              <w:t>n</w:t>
            </w:r>
            <w:r w:rsidRPr="003F19D3">
              <w:rPr>
                <w:vertAlign w:val="subscript"/>
              </w:rPr>
              <w:t>b</w:t>
            </w:r>
            <w:proofErr w:type="spellEnd"/>
          </w:p>
        </w:tc>
      </w:tr>
      <w:tr w:rsidR="00F567C6" w:rsidTr="00F567C6">
        <w:tc>
          <w:tcPr>
            <w:tcW w:w="1101" w:type="dxa"/>
          </w:tcPr>
          <w:p w:rsidR="00F567C6" w:rsidRDefault="00F567C6" w:rsidP="00F567C6"/>
        </w:tc>
        <w:tc>
          <w:tcPr>
            <w:tcW w:w="1134" w:type="dxa"/>
          </w:tcPr>
          <w:p w:rsidR="00F567C6" w:rsidRDefault="00F567C6" w:rsidP="00F567C6">
            <w:r>
              <w:t>0 01 011</w:t>
            </w:r>
          </w:p>
        </w:tc>
        <w:tc>
          <w:tcPr>
            <w:tcW w:w="4394" w:type="dxa"/>
          </w:tcPr>
          <w:p w:rsidR="00F567C6" w:rsidRDefault="00F567C6" w:rsidP="00F567C6">
            <w:r>
              <w:t>Ship or mobile land station identifier</w:t>
            </w:r>
          </w:p>
        </w:tc>
        <w:tc>
          <w:tcPr>
            <w:tcW w:w="2613" w:type="dxa"/>
          </w:tcPr>
          <w:p w:rsidR="00F567C6" w:rsidRDefault="00F567C6" w:rsidP="00F567C6">
            <w:r>
              <w:t>D…D</w:t>
            </w:r>
          </w:p>
        </w:tc>
      </w:tr>
      <w:tr w:rsidR="00F567C6" w:rsidTr="00F567C6">
        <w:tc>
          <w:tcPr>
            <w:tcW w:w="1101" w:type="dxa"/>
          </w:tcPr>
          <w:p w:rsidR="00F567C6" w:rsidRDefault="00F567C6" w:rsidP="00F567C6"/>
        </w:tc>
        <w:tc>
          <w:tcPr>
            <w:tcW w:w="1134" w:type="dxa"/>
          </w:tcPr>
          <w:p w:rsidR="00F567C6" w:rsidRDefault="00F567C6" w:rsidP="00F567C6">
            <w:r>
              <w:t>0 01 007</w:t>
            </w:r>
          </w:p>
        </w:tc>
        <w:tc>
          <w:tcPr>
            <w:tcW w:w="4394" w:type="dxa"/>
          </w:tcPr>
          <w:p w:rsidR="00F567C6" w:rsidRDefault="00F567C6" w:rsidP="00F567C6">
            <w:r>
              <w:t>Satellite identifier</w:t>
            </w:r>
          </w:p>
        </w:tc>
        <w:tc>
          <w:tcPr>
            <w:tcW w:w="2613" w:type="dxa"/>
          </w:tcPr>
          <w:p w:rsidR="00F567C6" w:rsidRDefault="00F567C6" w:rsidP="00F567C6">
            <w:r>
              <w:t>I</w:t>
            </w:r>
            <w:r w:rsidRPr="003F19D3">
              <w:rPr>
                <w:vertAlign w:val="subscript"/>
              </w:rPr>
              <w:t>6</w:t>
            </w:r>
            <w:r>
              <w:t>I</w:t>
            </w:r>
            <w:r w:rsidRPr="003F19D3">
              <w:rPr>
                <w:vertAlign w:val="subscript"/>
              </w:rPr>
              <w:t>6</w:t>
            </w:r>
            <w:r>
              <w:t>I</w:t>
            </w:r>
            <w:r w:rsidRPr="003F19D3">
              <w:rPr>
                <w:vertAlign w:val="subscript"/>
              </w:rPr>
              <w:t>6</w:t>
            </w:r>
          </w:p>
        </w:tc>
      </w:tr>
      <w:tr w:rsidR="00F567C6" w:rsidTr="00F567C6">
        <w:tc>
          <w:tcPr>
            <w:tcW w:w="1101" w:type="dxa"/>
          </w:tcPr>
          <w:p w:rsidR="00F567C6" w:rsidRDefault="00F567C6" w:rsidP="00F567C6"/>
        </w:tc>
        <w:tc>
          <w:tcPr>
            <w:tcW w:w="1134" w:type="dxa"/>
          </w:tcPr>
          <w:p w:rsidR="00F567C6" w:rsidRDefault="00F567C6" w:rsidP="00F567C6">
            <w:r>
              <w:t>0 01 001</w:t>
            </w:r>
          </w:p>
        </w:tc>
        <w:tc>
          <w:tcPr>
            <w:tcW w:w="4394" w:type="dxa"/>
          </w:tcPr>
          <w:p w:rsidR="00F567C6" w:rsidRDefault="00F567C6" w:rsidP="00F567C6">
            <w:r>
              <w:t>WMO block number</w:t>
            </w:r>
          </w:p>
        </w:tc>
        <w:tc>
          <w:tcPr>
            <w:tcW w:w="2613" w:type="dxa"/>
          </w:tcPr>
          <w:p w:rsidR="00F567C6" w:rsidRDefault="00F567C6" w:rsidP="00F567C6">
            <w:r>
              <w:t>II</w:t>
            </w:r>
          </w:p>
        </w:tc>
      </w:tr>
      <w:tr w:rsidR="00F567C6" w:rsidTr="00F567C6">
        <w:tc>
          <w:tcPr>
            <w:tcW w:w="1101" w:type="dxa"/>
          </w:tcPr>
          <w:p w:rsidR="00F567C6" w:rsidRDefault="00F567C6" w:rsidP="00F567C6"/>
        </w:tc>
        <w:tc>
          <w:tcPr>
            <w:tcW w:w="1134" w:type="dxa"/>
          </w:tcPr>
          <w:p w:rsidR="00F567C6" w:rsidRDefault="00F567C6" w:rsidP="00F567C6">
            <w:r>
              <w:t>0 01 002</w:t>
            </w:r>
          </w:p>
        </w:tc>
        <w:tc>
          <w:tcPr>
            <w:tcW w:w="4394" w:type="dxa"/>
          </w:tcPr>
          <w:p w:rsidR="00F567C6" w:rsidRDefault="00F567C6" w:rsidP="00F567C6">
            <w:r>
              <w:t>WMO station number</w:t>
            </w:r>
          </w:p>
        </w:tc>
        <w:tc>
          <w:tcPr>
            <w:tcW w:w="2613" w:type="dxa"/>
          </w:tcPr>
          <w:p w:rsidR="00F567C6" w:rsidRDefault="00F567C6" w:rsidP="00F567C6">
            <w:r>
              <w:t>iii</w:t>
            </w:r>
          </w:p>
        </w:tc>
      </w:tr>
      <w:tr w:rsidR="00F567C6" w:rsidTr="00F567C6">
        <w:tc>
          <w:tcPr>
            <w:tcW w:w="1101" w:type="dxa"/>
          </w:tcPr>
          <w:p w:rsidR="00F567C6" w:rsidRDefault="00F567C6" w:rsidP="00F567C6"/>
        </w:tc>
        <w:tc>
          <w:tcPr>
            <w:tcW w:w="1134" w:type="dxa"/>
          </w:tcPr>
          <w:p w:rsidR="00F567C6" w:rsidRDefault="00F567C6" w:rsidP="00F567C6">
            <w:r>
              <w:t>0 02 044</w:t>
            </w:r>
          </w:p>
        </w:tc>
        <w:tc>
          <w:tcPr>
            <w:tcW w:w="4394" w:type="dxa"/>
          </w:tcPr>
          <w:p w:rsidR="00F567C6" w:rsidRDefault="00F567C6" w:rsidP="00F567C6">
            <w:r>
              <w:t>Indicator for method of calculating spectrum</w:t>
            </w:r>
          </w:p>
        </w:tc>
        <w:tc>
          <w:tcPr>
            <w:tcW w:w="2613" w:type="dxa"/>
          </w:tcPr>
          <w:p w:rsidR="00F567C6" w:rsidRDefault="00F567C6" w:rsidP="00F567C6">
            <w:proofErr w:type="spellStart"/>
            <w:r>
              <w:t>I</w:t>
            </w:r>
            <w:r w:rsidRPr="003F19D3">
              <w:rPr>
                <w:vertAlign w:val="subscript"/>
              </w:rPr>
              <w:t>m</w:t>
            </w:r>
            <w:proofErr w:type="spellEnd"/>
          </w:p>
        </w:tc>
      </w:tr>
      <w:tr w:rsidR="00F567C6" w:rsidTr="00F567C6">
        <w:tc>
          <w:tcPr>
            <w:tcW w:w="1101" w:type="dxa"/>
          </w:tcPr>
          <w:p w:rsidR="00F567C6" w:rsidRDefault="00F567C6" w:rsidP="00F567C6"/>
        </w:tc>
        <w:tc>
          <w:tcPr>
            <w:tcW w:w="1134" w:type="dxa"/>
          </w:tcPr>
          <w:p w:rsidR="00F567C6" w:rsidRDefault="00F567C6" w:rsidP="00F567C6">
            <w:r>
              <w:t>0 02 045</w:t>
            </w:r>
          </w:p>
        </w:tc>
        <w:tc>
          <w:tcPr>
            <w:tcW w:w="4394" w:type="dxa"/>
          </w:tcPr>
          <w:p w:rsidR="00F567C6" w:rsidRDefault="00F567C6" w:rsidP="00F567C6">
            <w:r>
              <w:t>Indicator for type of platform</w:t>
            </w:r>
          </w:p>
        </w:tc>
        <w:tc>
          <w:tcPr>
            <w:tcW w:w="2613" w:type="dxa"/>
          </w:tcPr>
          <w:p w:rsidR="00F567C6" w:rsidRDefault="00F567C6" w:rsidP="00F567C6">
            <w:proofErr w:type="spellStart"/>
            <w:r>
              <w:t>I</w:t>
            </w:r>
            <w:r w:rsidRPr="003F19D3">
              <w:rPr>
                <w:vertAlign w:val="subscript"/>
              </w:rPr>
              <w:t>p</w:t>
            </w:r>
            <w:proofErr w:type="spellEnd"/>
          </w:p>
        </w:tc>
      </w:tr>
      <w:tr w:rsidR="00F567C6" w:rsidTr="00F567C6">
        <w:tc>
          <w:tcPr>
            <w:tcW w:w="1101" w:type="dxa"/>
          </w:tcPr>
          <w:p w:rsidR="00F567C6" w:rsidRDefault="00F567C6" w:rsidP="00F567C6"/>
        </w:tc>
        <w:tc>
          <w:tcPr>
            <w:tcW w:w="1134" w:type="dxa"/>
          </w:tcPr>
          <w:p w:rsidR="00F567C6" w:rsidRDefault="00F567C6" w:rsidP="00F567C6">
            <w:r>
              <w:t>3 01 011</w:t>
            </w:r>
          </w:p>
        </w:tc>
        <w:tc>
          <w:tcPr>
            <w:tcW w:w="4394" w:type="dxa"/>
          </w:tcPr>
          <w:p w:rsidR="00F567C6" w:rsidRDefault="00F567C6" w:rsidP="00F567C6">
            <w:r>
              <w:t>Year, month, day</w:t>
            </w:r>
          </w:p>
        </w:tc>
        <w:tc>
          <w:tcPr>
            <w:tcW w:w="2613" w:type="dxa"/>
          </w:tcPr>
          <w:p w:rsidR="00F567C6" w:rsidRDefault="00F567C6" w:rsidP="00F567C6">
            <w:r>
              <w:t>JMMYY</w:t>
            </w:r>
          </w:p>
        </w:tc>
      </w:tr>
      <w:tr w:rsidR="00F567C6" w:rsidTr="00F567C6">
        <w:tc>
          <w:tcPr>
            <w:tcW w:w="1101" w:type="dxa"/>
          </w:tcPr>
          <w:p w:rsidR="00F567C6" w:rsidRDefault="00F567C6" w:rsidP="00F567C6"/>
        </w:tc>
        <w:tc>
          <w:tcPr>
            <w:tcW w:w="1134" w:type="dxa"/>
          </w:tcPr>
          <w:p w:rsidR="00F567C6" w:rsidRDefault="00F567C6" w:rsidP="00F567C6">
            <w:r>
              <w:t>3 01 012</w:t>
            </w:r>
          </w:p>
        </w:tc>
        <w:tc>
          <w:tcPr>
            <w:tcW w:w="4394" w:type="dxa"/>
          </w:tcPr>
          <w:p w:rsidR="00F567C6" w:rsidRDefault="00F567C6" w:rsidP="00F567C6">
            <w:r>
              <w:t>Hour, minute</w:t>
            </w:r>
          </w:p>
        </w:tc>
        <w:tc>
          <w:tcPr>
            <w:tcW w:w="2613" w:type="dxa"/>
          </w:tcPr>
          <w:p w:rsidR="00F567C6" w:rsidRDefault="00F567C6" w:rsidP="00F567C6">
            <w:proofErr w:type="spellStart"/>
            <w:r>
              <w:t>GGgg</w:t>
            </w:r>
            <w:proofErr w:type="spellEnd"/>
          </w:p>
        </w:tc>
      </w:tr>
      <w:tr w:rsidR="00F567C6" w:rsidTr="00F567C6">
        <w:tc>
          <w:tcPr>
            <w:tcW w:w="1101" w:type="dxa"/>
          </w:tcPr>
          <w:p w:rsidR="00F567C6" w:rsidRDefault="00F567C6" w:rsidP="00F567C6"/>
        </w:tc>
        <w:tc>
          <w:tcPr>
            <w:tcW w:w="1134" w:type="dxa"/>
          </w:tcPr>
          <w:p w:rsidR="00F567C6" w:rsidRDefault="00F567C6" w:rsidP="00F567C6">
            <w:r>
              <w:t>3 01 021</w:t>
            </w:r>
          </w:p>
        </w:tc>
        <w:tc>
          <w:tcPr>
            <w:tcW w:w="4394" w:type="dxa"/>
          </w:tcPr>
          <w:p w:rsidR="00F567C6" w:rsidRDefault="00F567C6" w:rsidP="00F567C6">
            <w:r>
              <w:t>Latitude/longitude (high accuracy)</w:t>
            </w:r>
          </w:p>
        </w:tc>
        <w:tc>
          <w:tcPr>
            <w:tcW w:w="2613" w:type="dxa"/>
          </w:tcPr>
          <w:p w:rsidR="00F567C6" w:rsidRDefault="00F567C6" w:rsidP="00F567C6">
            <w:proofErr w:type="spellStart"/>
            <w:r>
              <w:t>Q</w:t>
            </w:r>
            <w:r w:rsidRPr="00EF29BE">
              <w:rPr>
                <w:vertAlign w:val="subscript"/>
              </w:rPr>
              <w:t>c</w:t>
            </w:r>
            <w:r>
              <w:t>L</w:t>
            </w:r>
            <w:r w:rsidRPr="00EF29BE">
              <w:rPr>
                <w:vertAlign w:val="subscript"/>
              </w:rPr>
              <w:t>a</w:t>
            </w:r>
            <w:r>
              <w:t>L</w:t>
            </w:r>
            <w:r w:rsidRPr="00EF29BE">
              <w:rPr>
                <w:vertAlign w:val="subscript"/>
              </w:rPr>
              <w:t>a</w:t>
            </w:r>
            <w:r>
              <w:t>L</w:t>
            </w:r>
            <w:r w:rsidRPr="00EF29BE">
              <w:rPr>
                <w:vertAlign w:val="subscript"/>
              </w:rPr>
              <w:t>a</w:t>
            </w:r>
            <w:r>
              <w:t>L</w:t>
            </w:r>
            <w:r w:rsidRPr="00EF29BE">
              <w:rPr>
                <w:vertAlign w:val="subscript"/>
              </w:rPr>
              <w:t>a</w:t>
            </w:r>
            <w:proofErr w:type="spellEnd"/>
            <w:r>
              <w:t xml:space="preserve"> </w:t>
            </w:r>
            <w:proofErr w:type="spellStart"/>
            <w:r>
              <w:t>L</w:t>
            </w:r>
            <w:r w:rsidRPr="00EF29BE">
              <w:rPr>
                <w:vertAlign w:val="subscript"/>
              </w:rPr>
              <w:t>o</w:t>
            </w:r>
            <w:r>
              <w:t>L</w:t>
            </w:r>
            <w:r w:rsidRPr="00EF29BE">
              <w:rPr>
                <w:vertAlign w:val="subscript"/>
              </w:rPr>
              <w:t>o</w:t>
            </w:r>
            <w:r>
              <w:t>L</w:t>
            </w:r>
            <w:r w:rsidRPr="00EF29BE">
              <w:rPr>
                <w:vertAlign w:val="subscript"/>
              </w:rPr>
              <w:t>o</w:t>
            </w:r>
            <w:r>
              <w:t>L</w:t>
            </w:r>
            <w:r w:rsidRPr="00EF29BE">
              <w:rPr>
                <w:vertAlign w:val="subscript"/>
              </w:rPr>
              <w:t>o</w:t>
            </w:r>
            <w:r>
              <w:t>L</w:t>
            </w:r>
            <w:r w:rsidRPr="00EF29BE">
              <w:rPr>
                <w:vertAlign w:val="subscript"/>
              </w:rPr>
              <w:t>o</w:t>
            </w:r>
            <w:proofErr w:type="spellEnd"/>
          </w:p>
        </w:tc>
      </w:tr>
      <w:tr w:rsidR="00F567C6" w:rsidTr="00F567C6">
        <w:tc>
          <w:tcPr>
            <w:tcW w:w="1101" w:type="dxa"/>
          </w:tcPr>
          <w:p w:rsidR="00F567C6" w:rsidRDefault="00F567C6" w:rsidP="00F567C6"/>
        </w:tc>
        <w:tc>
          <w:tcPr>
            <w:tcW w:w="1134" w:type="dxa"/>
          </w:tcPr>
          <w:p w:rsidR="00F567C6" w:rsidRDefault="00F567C6" w:rsidP="00F567C6"/>
        </w:tc>
        <w:tc>
          <w:tcPr>
            <w:tcW w:w="4394" w:type="dxa"/>
          </w:tcPr>
          <w:p w:rsidR="00F567C6" w:rsidRDefault="00F567C6" w:rsidP="00F567C6">
            <w:r>
              <w:rPr>
                <w:i/>
                <w:iCs/>
                <w:sz w:val="18"/>
                <w:szCs w:val="18"/>
              </w:rPr>
              <w:t>Basic data (WAVEOB Section 0)</w:t>
            </w:r>
          </w:p>
        </w:tc>
        <w:tc>
          <w:tcPr>
            <w:tcW w:w="2613" w:type="dxa"/>
          </w:tcPr>
          <w:p w:rsidR="00F567C6" w:rsidRDefault="00F567C6" w:rsidP="00F567C6"/>
        </w:tc>
      </w:tr>
      <w:tr w:rsidR="00F567C6" w:rsidTr="00F567C6">
        <w:tc>
          <w:tcPr>
            <w:tcW w:w="1101" w:type="dxa"/>
          </w:tcPr>
          <w:p w:rsidR="00F567C6" w:rsidRDefault="00F567C6" w:rsidP="00F567C6"/>
        </w:tc>
        <w:tc>
          <w:tcPr>
            <w:tcW w:w="1134" w:type="dxa"/>
          </w:tcPr>
          <w:p w:rsidR="00F567C6" w:rsidRDefault="00F567C6" w:rsidP="00F567C6">
            <w:r>
              <w:t>0 22 063</w:t>
            </w:r>
          </w:p>
        </w:tc>
        <w:tc>
          <w:tcPr>
            <w:tcW w:w="4394" w:type="dxa"/>
          </w:tcPr>
          <w:p w:rsidR="00F567C6" w:rsidRDefault="00F567C6" w:rsidP="00F567C6">
            <w:r>
              <w:t>Total water depth</w:t>
            </w:r>
          </w:p>
        </w:tc>
        <w:tc>
          <w:tcPr>
            <w:tcW w:w="2613" w:type="dxa"/>
          </w:tcPr>
          <w:p w:rsidR="00F567C6" w:rsidRDefault="00F567C6" w:rsidP="00F567C6">
            <w:r>
              <w:t>1hhhh</w:t>
            </w:r>
          </w:p>
        </w:tc>
      </w:tr>
      <w:tr w:rsidR="00F567C6" w:rsidTr="00F567C6">
        <w:tc>
          <w:tcPr>
            <w:tcW w:w="1101" w:type="dxa"/>
          </w:tcPr>
          <w:p w:rsidR="00F567C6" w:rsidRDefault="00F567C6" w:rsidP="00F567C6"/>
        </w:tc>
        <w:tc>
          <w:tcPr>
            <w:tcW w:w="1134" w:type="dxa"/>
          </w:tcPr>
          <w:p w:rsidR="00F567C6" w:rsidRDefault="00F567C6" w:rsidP="00F567C6">
            <w:r>
              <w:t>0 22 076</w:t>
            </w:r>
          </w:p>
        </w:tc>
        <w:tc>
          <w:tcPr>
            <w:tcW w:w="4394" w:type="dxa"/>
          </w:tcPr>
          <w:p w:rsidR="00F567C6" w:rsidRDefault="00F567C6" w:rsidP="00F567C6">
            <w:r>
              <w:t>Direction of coming dominant waves</w:t>
            </w:r>
          </w:p>
        </w:tc>
        <w:tc>
          <w:tcPr>
            <w:tcW w:w="2613" w:type="dxa"/>
          </w:tcPr>
          <w:p w:rsidR="00F567C6" w:rsidRDefault="00F567C6" w:rsidP="00F567C6">
            <w:r>
              <w:t>9d</w:t>
            </w:r>
            <w:r w:rsidRPr="00EF29BE">
              <w:rPr>
                <w:vertAlign w:val="subscript"/>
              </w:rPr>
              <w:t>d</w:t>
            </w:r>
            <w:r>
              <w:t>d</w:t>
            </w:r>
            <w:r w:rsidRPr="00EF29BE">
              <w:rPr>
                <w:vertAlign w:val="subscript"/>
              </w:rPr>
              <w:t>d</w:t>
            </w:r>
          </w:p>
        </w:tc>
      </w:tr>
      <w:tr w:rsidR="00F567C6" w:rsidTr="00F567C6">
        <w:tc>
          <w:tcPr>
            <w:tcW w:w="1101" w:type="dxa"/>
          </w:tcPr>
          <w:p w:rsidR="00F567C6" w:rsidRDefault="00F567C6" w:rsidP="00F567C6"/>
        </w:tc>
        <w:tc>
          <w:tcPr>
            <w:tcW w:w="1134" w:type="dxa"/>
          </w:tcPr>
          <w:p w:rsidR="00F567C6" w:rsidRDefault="00F567C6" w:rsidP="00F567C6">
            <w:r>
              <w:t>0 22 077</w:t>
            </w:r>
          </w:p>
        </w:tc>
        <w:tc>
          <w:tcPr>
            <w:tcW w:w="4394" w:type="dxa"/>
          </w:tcPr>
          <w:p w:rsidR="00F567C6" w:rsidRDefault="00F567C6" w:rsidP="00F567C6">
            <w:r>
              <w:t>Directional spread of dominant wave</w:t>
            </w:r>
          </w:p>
        </w:tc>
        <w:tc>
          <w:tcPr>
            <w:tcW w:w="2613" w:type="dxa"/>
          </w:tcPr>
          <w:p w:rsidR="00F567C6" w:rsidRDefault="00F567C6" w:rsidP="00F567C6">
            <w:proofErr w:type="spellStart"/>
            <w:r>
              <w:t>d</w:t>
            </w:r>
            <w:r w:rsidRPr="00EF29BE">
              <w:rPr>
                <w:vertAlign w:val="subscript"/>
              </w:rPr>
              <w:t>s</w:t>
            </w:r>
            <w:r>
              <w:t>d</w:t>
            </w:r>
            <w:r w:rsidRPr="00EF29BE">
              <w:rPr>
                <w:vertAlign w:val="subscript"/>
              </w:rPr>
              <w:t>s</w:t>
            </w:r>
            <w:proofErr w:type="spellEnd"/>
          </w:p>
        </w:tc>
      </w:tr>
      <w:tr w:rsidR="00F567C6" w:rsidTr="00F567C6">
        <w:tc>
          <w:tcPr>
            <w:tcW w:w="1101" w:type="dxa"/>
          </w:tcPr>
          <w:p w:rsidR="00F567C6" w:rsidRDefault="00F567C6" w:rsidP="00F567C6"/>
        </w:tc>
        <w:tc>
          <w:tcPr>
            <w:tcW w:w="1134" w:type="dxa"/>
          </w:tcPr>
          <w:p w:rsidR="00F567C6" w:rsidRDefault="00F567C6" w:rsidP="00F567C6">
            <w:r>
              <w:t>0 22 094</w:t>
            </w:r>
          </w:p>
        </w:tc>
        <w:tc>
          <w:tcPr>
            <w:tcW w:w="4394" w:type="dxa"/>
          </w:tcPr>
          <w:p w:rsidR="00F567C6" w:rsidRDefault="00F567C6" w:rsidP="00F567C6">
            <w:r>
              <w:t>Total number of wave bands</w:t>
            </w:r>
          </w:p>
        </w:tc>
        <w:tc>
          <w:tcPr>
            <w:tcW w:w="2613" w:type="dxa"/>
          </w:tcPr>
          <w:p w:rsidR="00F567C6" w:rsidRDefault="00F567C6" w:rsidP="00F567C6">
            <w:r>
              <w:t>111B</w:t>
            </w:r>
            <w:r w:rsidRPr="00EF29BE">
              <w:rPr>
                <w:vertAlign w:val="subscript"/>
              </w:rPr>
              <w:t>T</w:t>
            </w:r>
            <w:r>
              <w:t>B</w:t>
            </w:r>
            <w:r w:rsidRPr="00EF29BE">
              <w:rPr>
                <w:vertAlign w:val="subscript"/>
              </w:rPr>
              <w:t>T</w:t>
            </w:r>
          </w:p>
        </w:tc>
      </w:tr>
      <w:tr w:rsidR="00F567C6" w:rsidTr="00F567C6">
        <w:tc>
          <w:tcPr>
            <w:tcW w:w="1101" w:type="dxa"/>
          </w:tcPr>
          <w:p w:rsidR="00F567C6" w:rsidRDefault="00F567C6" w:rsidP="00F567C6"/>
        </w:tc>
        <w:tc>
          <w:tcPr>
            <w:tcW w:w="1134" w:type="dxa"/>
          </w:tcPr>
          <w:p w:rsidR="00F567C6" w:rsidRDefault="00F567C6" w:rsidP="00F567C6">
            <w:r>
              <w:t>0 25 044</w:t>
            </w:r>
          </w:p>
        </w:tc>
        <w:tc>
          <w:tcPr>
            <w:tcW w:w="4394" w:type="dxa"/>
          </w:tcPr>
          <w:p w:rsidR="00F567C6" w:rsidRDefault="00F567C6" w:rsidP="00F567C6">
            <w:r>
              <w:t>Wave sampling interval</w:t>
            </w:r>
          </w:p>
        </w:tc>
        <w:tc>
          <w:tcPr>
            <w:tcW w:w="2613" w:type="dxa"/>
          </w:tcPr>
          <w:p w:rsidR="00F567C6" w:rsidRDefault="00F567C6" w:rsidP="00F567C6">
            <w:r>
              <w:t>SSSS</w:t>
            </w:r>
          </w:p>
        </w:tc>
      </w:tr>
      <w:tr w:rsidR="00F567C6" w:rsidTr="00F567C6">
        <w:tc>
          <w:tcPr>
            <w:tcW w:w="1101" w:type="dxa"/>
          </w:tcPr>
          <w:p w:rsidR="00F567C6" w:rsidRDefault="00F567C6" w:rsidP="00F567C6"/>
        </w:tc>
        <w:tc>
          <w:tcPr>
            <w:tcW w:w="1134" w:type="dxa"/>
          </w:tcPr>
          <w:p w:rsidR="00F567C6" w:rsidRDefault="00F567C6" w:rsidP="00F567C6">
            <w:r>
              <w:t>0 22 079</w:t>
            </w:r>
          </w:p>
        </w:tc>
        <w:tc>
          <w:tcPr>
            <w:tcW w:w="4394" w:type="dxa"/>
          </w:tcPr>
          <w:p w:rsidR="00F567C6" w:rsidRDefault="00F567C6" w:rsidP="00F567C6">
            <w:r>
              <w:t>Length of wave record</w:t>
            </w:r>
          </w:p>
        </w:tc>
        <w:tc>
          <w:tcPr>
            <w:tcW w:w="2613" w:type="dxa"/>
          </w:tcPr>
          <w:p w:rsidR="00F567C6" w:rsidRDefault="00F567C6" w:rsidP="00F567C6">
            <w:r>
              <w:t>D’D’D’D’</w:t>
            </w:r>
          </w:p>
        </w:tc>
      </w:tr>
      <w:tr w:rsidR="00F567C6" w:rsidTr="00F567C6">
        <w:tc>
          <w:tcPr>
            <w:tcW w:w="1101" w:type="dxa"/>
          </w:tcPr>
          <w:p w:rsidR="00F567C6" w:rsidRDefault="00F567C6" w:rsidP="00F567C6"/>
        </w:tc>
        <w:tc>
          <w:tcPr>
            <w:tcW w:w="1134" w:type="dxa"/>
          </w:tcPr>
          <w:p w:rsidR="00F567C6" w:rsidRDefault="00F567C6" w:rsidP="00F567C6">
            <w:r>
              <w:t>1 07 002</w:t>
            </w:r>
          </w:p>
        </w:tc>
        <w:tc>
          <w:tcPr>
            <w:tcW w:w="4394" w:type="dxa"/>
          </w:tcPr>
          <w:p w:rsidR="00F567C6" w:rsidRDefault="00F567C6" w:rsidP="00F567C6">
            <w:r>
              <w:t>Replicate 5 descriptors 2 times</w:t>
            </w:r>
          </w:p>
        </w:tc>
        <w:tc>
          <w:tcPr>
            <w:tcW w:w="2613" w:type="dxa"/>
          </w:tcPr>
          <w:p w:rsidR="00F567C6" w:rsidRDefault="00F567C6" w:rsidP="00F567C6">
            <w:r>
              <w:t>Over sensor type</w:t>
            </w:r>
          </w:p>
        </w:tc>
      </w:tr>
      <w:tr w:rsidR="00F567C6" w:rsidTr="00F567C6">
        <w:tc>
          <w:tcPr>
            <w:tcW w:w="1101" w:type="dxa"/>
          </w:tcPr>
          <w:p w:rsidR="00F567C6" w:rsidRDefault="00F567C6" w:rsidP="00F567C6"/>
        </w:tc>
        <w:tc>
          <w:tcPr>
            <w:tcW w:w="1134" w:type="dxa"/>
          </w:tcPr>
          <w:p w:rsidR="00F567C6" w:rsidRDefault="00F567C6" w:rsidP="00F567C6">
            <w:r>
              <w:t>0 02 046</w:t>
            </w:r>
          </w:p>
        </w:tc>
        <w:tc>
          <w:tcPr>
            <w:tcW w:w="4394" w:type="dxa"/>
          </w:tcPr>
          <w:p w:rsidR="00F567C6" w:rsidRDefault="00F567C6" w:rsidP="00F567C6">
            <w:r>
              <w:t>Wave measurement instrumentation</w:t>
            </w:r>
          </w:p>
        </w:tc>
        <w:tc>
          <w:tcPr>
            <w:tcW w:w="2613" w:type="dxa"/>
          </w:tcPr>
          <w:p w:rsidR="00F567C6" w:rsidRDefault="00F567C6" w:rsidP="00F567C6"/>
        </w:tc>
      </w:tr>
      <w:tr w:rsidR="00F567C6" w:rsidTr="00F567C6">
        <w:tc>
          <w:tcPr>
            <w:tcW w:w="1101" w:type="dxa"/>
          </w:tcPr>
          <w:p w:rsidR="00F567C6" w:rsidRDefault="00F567C6" w:rsidP="00F567C6"/>
        </w:tc>
        <w:tc>
          <w:tcPr>
            <w:tcW w:w="1134" w:type="dxa"/>
          </w:tcPr>
          <w:p w:rsidR="00F567C6" w:rsidRDefault="00F567C6" w:rsidP="00F567C6">
            <w:r>
              <w:t>0 22 070</w:t>
            </w:r>
          </w:p>
        </w:tc>
        <w:tc>
          <w:tcPr>
            <w:tcW w:w="4394" w:type="dxa"/>
          </w:tcPr>
          <w:p w:rsidR="00F567C6" w:rsidRDefault="00F567C6" w:rsidP="00F567C6">
            <w:r>
              <w:t>Significant wave height</w:t>
            </w:r>
          </w:p>
        </w:tc>
        <w:tc>
          <w:tcPr>
            <w:tcW w:w="2613" w:type="dxa"/>
          </w:tcPr>
          <w:p w:rsidR="00F567C6" w:rsidRDefault="00F567C6" w:rsidP="00F567C6">
            <w:r>
              <w:t>2H</w:t>
            </w:r>
            <w:r w:rsidRPr="0091253A">
              <w:rPr>
                <w:vertAlign w:val="subscript"/>
              </w:rPr>
              <w:t>s</w:t>
            </w:r>
            <w:r>
              <w:t xml:space="preserve"> </w:t>
            </w:r>
            <w:proofErr w:type="spellStart"/>
            <w:r>
              <w:t>H</w:t>
            </w:r>
            <w:r w:rsidRPr="0091253A">
              <w:rPr>
                <w:vertAlign w:val="subscript"/>
              </w:rPr>
              <w:t>s</w:t>
            </w:r>
            <w:r>
              <w:t>H</w:t>
            </w:r>
            <w:r w:rsidRPr="0091253A">
              <w:rPr>
                <w:vertAlign w:val="subscript"/>
              </w:rPr>
              <w:t>s</w:t>
            </w:r>
            <w:r>
              <w:t>H</w:t>
            </w:r>
            <w:r w:rsidRPr="0091253A">
              <w:rPr>
                <w:vertAlign w:val="subscript"/>
              </w:rPr>
              <w:t>s</w:t>
            </w:r>
            <w:proofErr w:type="spellEnd"/>
            <w:r>
              <w:t xml:space="preserve"> or 6H</w:t>
            </w:r>
            <w:r w:rsidRPr="0091253A">
              <w:rPr>
                <w:vertAlign w:val="subscript"/>
              </w:rPr>
              <w:t>se</w:t>
            </w:r>
            <w:r>
              <w:t>H</w:t>
            </w:r>
            <w:r w:rsidRPr="0091253A">
              <w:rPr>
                <w:vertAlign w:val="subscript"/>
              </w:rPr>
              <w:t>se</w:t>
            </w:r>
            <w:r>
              <w:t>H</w:t>
            </w:r>
            <w:r w:rsidRPr="0091253A">
              <w:rPr>
                <w:vertAlign w:val="subscript"/>
              </w:rPr>
              <w:t>se</w:t>
            </w:r>
            <w:r>
              <w:t>H</w:t>
            </w:r>
            <w:r w:rsidRPr="0091253A">
              <w:rPr>
                <w:vertAlign w:val="subscript"/>
              </w:rPr>
              <w:t>se</w:t>
            </w:r>
          </w:p>
        </w:tc>
      </w:tr>
      <w:tr w:rsidR="00F567C6" w:rsidTr="00F567C6">
        <w:tc>
          <w:tcPr>
            <w:tcW w:w="1101" w:type="dxa"/>
          </w:tcPr>
          <w:p w:rsidR="00F567C6" w:rsidRDefault="00F567C6" w:rsidP="00F567C6"/>
        </w:tc>
        <w:tc>
          <w:tcPr>
            <w:tcW w:w="1134" w:type="dxa"/>
          </w:tcPr>
          <w:p w:rsidR="00F567C6" w:rsidRDefault="00F567C6" w:rsidP="00F567C6">
            <w:r>
              <w:t>0 22 072</w:t>
            </w:r>
          </w:p>
        </w:tc>
        <w:tc>
          <w:tcPr>
            <w:tcW w:w="4394" w:type="dxa"/>
          </w:tcPr>
          <w:p w:rsidR="00F567C6" w:rsidRDefault="00F567C6" w:rsidP="00F567C6">
            <w:r>
              <w:t>Spectral peak wave length</w:t>
            </w:r>
          </w:p>
        </w:tc>
        <w:tc>
          <w:tcPr>
            <w:tcW w:w="2613" w:type="dxa"/>
          </w:tcPr>
          <w:p w:rsidR="00F567C6" w:rsidRDefault="00F567C6" w:rsidP="00F567C6">
            <w:r>
              <w:t>3P</w:t>
            </w:r>
            <w:r w:rsidRPr="0091253A">
              <w:rPr>
                <w:vertAlign w:val="subscript"/>
              </w:rPr>
              <w:t>p</w:t>
            </w:r>
            <w:r>
              <w:t>P</w:t>
            </w:r>
            <w:r w:rsidRPr="0091253A">
              <w:rPr>
                <w:vertAlign w:val="subscript"/>
              </w:rPr>
              <w:t>p</w:t>
            </w:r>
            <w:r>
              <w:t>P</w:t>
            </w:r>
            <w:r w:rsidRPr="0091253A">
              <w:rPr>
                <w:vertAlign w:val="subscript"/>
              </w:rPr>
              <w:t>p</w:t>
            </w:r>
            <w:r>
              <w:t>P</w:t>
            </w:r>
            <w:r w:rsidRPr="0091253A">
              <w:rPr>
                <w:vertAlign w:val="subscript"/>
              </w:rPr>
              <w:t>p</w:t>
            </w:r>
            <w:r>
              <w:t xml:space="preserve"> or 7P</w:t>
            </w:r>
            <w:r w:rsidRPr="0091253A">
              <w:rPr>
                <w:vertAlign w:val="subscript"/>
              </w:rPr>
              <w:t>sp</w:t>
            </w:r>
            <w:r>
              <w:t>P</w:t>
            </w:r>
            <w:r w:rsidRPr="0091253A">
              <w:rPr>
                <w:vertAlign w:val="subscript"/>
              </w:rPr>
              <w:t>sp</w:t>
            </w:r>
            <w:r>
              <w:t>P</w:t>
            </w:r>
            <w:r w:rsidRPr="0091253A">
              <w:rPr>
                <w:vertAlign w:val="subscript"/>
              </w:rPr>
              <w:t>sp</w:t>
            </w:r>
            <w:r>
              <w:t>P</w:t>
            </w:r>
            <w:r w:rsidRPr="0091253A">
              <w:rPr>
                <w:vertAlign w:val="subscript"/>
              </w:rPr>
              <w:t>sp</w:t>
            </w:r>
          </w:p>
        </w:tc>
      </w:tr>
      <w:tr w:rsidR="00F567C6" w:rsidTr="00F567C6">
        <w:tc>
          <w:tcPr>
            <w:tcW w:w="1101" w:type="dxa"/>
          </w:tcPr>
          <w:p w:rsidR="00F567C6" w:rsidRDefault="00F567C6" w:rsidP="00F567C6"/>
        </w:tc>
        <w:tc>
          <w:tcPr>
            <w:tcW w:w="1134" w:type="dxa"/>
          </w:tcPr>
          <w:p w:rsidR="00F567C6" w:rsidRDefault="00F567C6" w:rsidP="00F567C6">
            <w:r>
              <w:t>0 22 073</w:t>
            </w:r>
          </w:p>
        </w:tc>
        <w:tc>
          <w:tcPr>
            <w:tcW w:w="4394" w:type="dxa"/>
          </w:tcPr>
          <w:p w:rsidR="00F567C6" w:rsidRDefault="00F567C6" w:rsidP="00F567C6">
            <w:r>
              <w:t>Maximum wave height</w:t>
            </w:r>
          </w:p>
        </w:tc>
        <w:tc>
          <w:tcPr>
            <w:tcW w:w="2613" w:type="dxa"/>
          </w:tcPr>
          <w:p w:rsidR="00F567C6" w:rsidRDefault="00F567C6" w:rsidP="00F567C6">
            <w:r>
              <w:t>4H</w:t>
            </w:r>
            <w:r w:rsidRPr="0091253A">
              <w:rPr>
                <w:vertAlign w:val="subscript"/>
              </w:rPr>
              <w:t>m</w:t>
            </w:r>
            <w:r>
              <w:t>H</w:t>
            </w:r>
            <w:r w:rsidRPr="0091253A">
              <w:rPr>
                <w:vertAlign w:val="subscript"/>
              </w:rPr>
              <w:t>m</w:t>
            </w:r>
            <w:r>
              <w:t>H</w:t>
            </w:r>
            <w:r w:rsidRPr="0091253A">
              <w:rPr>
                <w:vertAlign w:val="subscript"/>
              </w:rPr>
              <w:t>m</w:t>
            </w:r>
            <w:r>
              <w:t>H</w:t>
            </w:r>
            <w:r w:rsidRPr="0091253A">
              <w:rPr>
                <w:vertAlign w:val="subscript"/>
              </w:rPr>
              <w:t>m</w:t>
            </w:r>
          </w:p>
        </w:tc>
      </w:tr>
      <w:tr w:rsidR="00F567C6" w:rsidTr="00F567C6">
        <w:tc>
          <w:tcPr>
            <w:tcW w:w="1101" w:type="dxa"/>
          </w:tcPr>
          <w:p w:rsidR="00F567C6" w:rsidRDefault="00F567C6" w:rsidP="00F567C6"/>
        </w:tc>
        <w:tc>
          <w:tcPr>
            <w:tcW w:w="1134" w:type="dxa"/>
          </w:tcPr>
          <w:p w:rsidR="00F567C6" w:rsidRDefault="00F567C6" w:rsidP="00F567C6">
            <w:r>
              <w:t>0 22 075</w:t>
            </w:r>
          </w:p>
        </w:tc>
        <w:tc>
          <w:tcPr>
            <w:tcW w:w="4394" w:type="dxa"/>
          </w:tcPr>
          <w:p w:rsidR="00F567C6" w:rsidRDefault="00F567C6" w:rsidP="00F567C6">
            <w:r>
              <w:t>Average wave period</w:t>
            </w:r>
          </w:p>
        </w:tc>
        <w:tc>
          <w:tcPr>
            <w:tcW w:w="2613" w:type="dxa"/>
          </w:tcPr>
          <w:p w:rsidR="00F567C6" w:rsidRDefault="00F567C6" w:rsidP="00F567C6">
            <w:r>
              <w:t>5P</w:t>
            </w:r>
            <w:r w:rsidRPr="0091253A">
              <w:rPr>
                <w:vertAlign w:val="subscript"/>
              </w:rPr>
              <w:t>a</w:t>
            </w:r>
            <w:r>
              <w:t>P</w:t>
            </w:r>
            <w:r w:rsidRPr="0091253A">
              <w:rPr>
                <w:vertAlign w:val="subscript"/>
              </w:rPr>
              <w:t>a</w:t>
            </w:r>
            <w:r>
              <w:t>P</w:t>
            </w:r>
            <w:r w:rsidRPr="0091253A">
              <w:rPr>
                <w:vertAlign w:val="subscript"/>
              </w:rPr>
              <w:t>a</w:t>
            </w:r>
            <w:r>
              <w:t>P</w:t>
            </w:r>
            <w:r w:rsidRPr="0091253A">
              <w:rPr>
                <w:vertAlign w:val="subscript"/>
              </w:rPr>
              <w:t>a</w:t>
            </w:r>
            <w:r>
              <w:t xml:space="preserve"> or 8P</w:t>
            </w:r>
            <w:r w:rsidRPr="0091253A">
              <w:rPr>
                <w:vertAlign w:val="subscript"/>
              </w:rPr>
              <w:t>sa</w:t>
            </w:r>
            <w:r>
              <w:t>P</w:t>
            </w:r>
            <w:r w:rsidRPr="0091253A">
              <w:rPr>
                <w:vertAlign w:val="subscript"/>
              </w:rPr>
              <w:t>sa</w:t>
            </w:r>
            <w:r>
              <w:t>P</w:t>
            </w:r>
            <w:r w:rsidRPr="0091253A">
              <w:rPr>
                <w:vertAlign w:val="subscript"/>
              </w:rPr>
              <w:t>sa</w:t>
            </w:r>
            <w:r>
              <w:t>P</w:t>
            </w:r>
            <w:r w:rsidRPr="0091253A">
              <w:rPr>
                <w:vertAlign w:val="subscript"/>
              </w:rPr>
              <w:t>sa</w:t>
            </w:r>
          </w:p>
        </w:tc>
      </w:tr>
      <w:tr w:rsidR="00F567C6" w:rsidTr="00F567C6">
        <w:tc>
          <w:tcPr>
            <w:tcW w:w="1101" w:type="dxa"/>
          </w:tcPr>
          <w:p w:rsidR="00F567C6" w:rsidRDefault="00F567C6" w:rsidP="00F567C6"/>
        </w:tc>
        <w:tc>
          <w:tcPr>
            <w:tcW w:w="1134" w:type="dxa"/>
          </w:tcPr>
          <w:p w:rsidR="00F567C6" w:rsidRDefault="00F567C6" w:rsidP="00F567C6"/>
        </w:tc>
        <w:tc>
          <w:tcPr>
            <w:tcW w:w="4394" w:type="dxa"/>
          </w:tcPr>
          <w:p w:rsidR="00F567C6" w:rsidRDefault="00F567C6" w:rsidP="00F567C6">
            <w:r>
              <w:rPr>
                <w:i/>
                <w:iCs/>
                <w:sz w:val="18"/>
                <w:szCs w:val="18"/>
              </w:rPr>
              <w:t>Spectral data (WAVEOB Sections 1-5)</w:t>
            </w:r>
          </w:p>
        </w:tc>
        <w:tc>
          <w:tcPr>
            <w:tcW w:w="2613" w:type="dxa"/>
          </w:tcPr>
          <w:p w:rsidR="00F567C6" w:rsidRDefault="00F567C6" w:rsidP="00F567C6"/>
        </w:tc>
      </w:tr>
      <w:tr w:rsidR="00F567C6" w:rsidTr="00F567C6">
        <w:tc>
          <w:tcPr>
            <w:tcW w:w="1101" w:type="dxa"/>
          </w:tcPr>
          <w:p w:rsidR="00F567C6" w:rsidRDefault="00F567C6" w:rsidP="00F567C6"/>
        </w:tc>
        <w:tc>
          <w:tcPr>
            <w:tcW w:w="1134" w:type="dxa"/>
          </w:tcPr>
          <w:p w:rsidR="00F567C6" w:rsidRDefault="00F567C6" w:rsidP="00F567C6">
            <w:r>
              <w:t>1 24 000</w:t>
            </w:r>
          </w:p>
        </w:tc>
        <w:tc>
          <w:tcPr>
            <w:tcW w:w="4394" w:type="dxa"/>
          </w:tcPr>
          <w:p w:rsidR="00F567C6" w:rsidRDefault="00F567C6" w:rsidP="00F567C6">
            <w:r>
              <w:t>Delayed replication of 24 descriptors</w:t>
            </w:r>
          </w:p>
        </w:tc>
        <w:tc>
          <w:tcPr>
            <w:tcW w:w="2613" w:type="dxa"/>
          </w:tcPr>
          <w:p w:rsidR="00F567C6" w:rsidRDefault="00F567C6" w:rsidP="00F567C6">
            <w:r>
              <w:t>Note 1</w:t>
            </w:r>
          </w:p>
        </w:tc>
      </w:tr>
      <w:tr w:rsidR="00F567C6" w:rsidTr="00F567C6">
        <w:tc>
          <w:tcPr>
            <w:tcW w:w="1101" w:type="dxa"/>
          </w:tcPr>
          <w:p w:rsidR="00F567C6" w:rsidRDefault="00F567C6" w:rsidP="00F567C6"/>
        </w:tc>
        <w:tc>
          <w:tcPr>
            <w:tcW w:w="1134" w:type="dxa"/>
          </w:tcPr>
          <w:p w:rsidR="00F567C6" w:rsidRDefault="00F567C6" w:rsidP="00F567C6">
            <w:r>
              <w:t>0 31 001</w:t>
            </w:r>
          </w:p>
        </w:tc>
        <w:tc>
          <w:tcPr>
            <w:tcW w:w="4394" w:type="dxa"/>
          </w:tcPr>
          <w:p w:rsidR="00F567C6" w:rsidRDefault="00F567C6" w:rsidP="00F567C6">
            <w:r>
              <w:t>Replication factor</w:t>
            </w:r>
          </w:p>
        </w:tc>
        <w:tc>
          <w:tcPr>
            <w:tcW w:w="2613" w:type="dxa"/>
          </w:tcPr>
          <w:p w:rsidR="00F567C6" w:rsidRDefault="00F567C6" w:rsidP="00F567C6">
            <w:r>
              <w:t>0, 1 or 2; normally 1</w:t>
            </w:r>
          </w:p>
        </w:tc>
      </w:tr>
      <w:tr w:rsidR="00F567C6" w:rsidTr="00F567C6">
        <w:tc>
          <w:tcPr>
            <w:tcW w:w="1101" w:type="dxa"/>
          </w:tcPr>
          <w:p w:rsidR="00F567C6" w:rsidRDefault="00F567C6" w:rsidP="00F567C6"/>
        </w:tc>
        <w:tc>
          <w:tcPr>
            <w:tcW w:w="1134" w:type="dxa"/>
          </w:tcPr>
          <w:p w:rsidR="00F567C6" w:rsidRDefault="00F567C6" w:rsidP="00F567C6">
            <w:r>
              <w:t>0 02 046</w:t>
            </w:r>
          </w:p>
        </w:tc>
        <w:tc>
          <w:tcPr>
            <w:tcW w:w="4394" w:type="dxa"/>
          </w:tcPr>
          <w:p w:rsidR="00F567C6" w:rsidRDefault="00F567C6" w:rsidP="00F567C6">
            <w:r>
              <w:t>Wave measurement instrumentation</w:t>
            </w:r>
          </w:p>
        </w:tc>
        <w:tc>
          <w:tcPr>
            <w:tcW w:w="2613" w:type="dxa"/>
          </w:tcPr>
          <w:p w:rsidR="00F567C6" w:rsidRDefault="00F567C6" w:rsidP="00F567C6">
            <w:r>
              <w:t>2222 or 3333</w:t>
            </w:r>
          </w:p>
        </w:tc>
      </w:tr>
      <w:tr w:rsidR="00F567C6" w:rsidTr="00F567C6">
        <w:tc>
          <w:tcPr>
            <w:tcW w:w="1101" w:type="dxa"/>
          </w:tcPr>
          <w:p w:rsidR="00F567C6" w:rsidRDefault="00F567C6" w:rsidP="00F567C6"/>
        </w:tc>
        <w:tc>
          <w:tcPr>
            <w:tcW w:w="1134" w:type="dxa"/>
          </w:tcPr>
          <w:p w:rsidR="00F567C6" w:rsidRPr="00684539" w:rsidRDefault="00D37F47" w:rsidP="00F567C6">
            <w:pPr>
              <w:rPr>
                <w:highlight w:val="yellow"/>
              </w:rPr>
            </w:pPr>
            <w:r w:rsidRPr="00684539">
              <w:rPr>
                <w:highlight w:val="yellow"/>
              </w:rPr>
              <w:t>0 08 090</w:t>
            </w:r>
          </w:p>
        </w:tc>
        <w:tc>
          <w:tcPr>
            <w:tcW w:w="4394" w:type="dxa"/>
          </w:tcPr>
          <w:p w:rsidR="00F567C6" w:rsidRPr="00684539" w:rsidRDefault="00F567C6" w:rsidP="00D37F47">
            <w:pPr>
              <w:rPr>
                <w:highlight w:val="yellow"/>
              </w:rPr>
            </w:pPr>
            <w:r w:rsidRPr="00684539">
              <w:rPr>
                <w:highlight w:val="yellow"/>
              </w:rPr>
              <w:t xml:space="preserve">Scale to be applied to </w:t>
            </w:r>
            <w:r w:rsidR="00D37F47" w:rsidRPr="00684539">
              <w:rPr>
                <w:highlight w:val="yellow"/>
              </w:rPr>
              <w:t>following</w:t>
            </w:r>
            <w:r w:rsidRPr="00684539">
              <w:rPr>
                <w:highlight w:val="yellow"/>
              </w:rPr>
              <w:t xml:space="preserve"> element descriptor</w:t>
            </w:r>
            <w:r w:rsidR="00D37F47" w:rsidRPr="00684539">
              <w:rPr>
                <w:highlight w:val="yellow"/>
              </w:rPr>
              <w:t>s</w:t>
            </w:r>
          </w:p>
        </w:tc>
        <w:tc>
          <w:tcPr>
            <w:tcW w:w="2613" w:type="dxa"/>
          </w:tcPr>
          <w:p w:rsidR="00F567C6" w:rsidRPr="00684539" w:rsidRDefault="00F567C6" w:rsidP="00F567C6">
            <w:pPr>
              <w:rPr>
                <w:highlight w:val="yellow"/>
              </w:rPr>
            </w:pPr>
            <w:r w:rsidRPr="00684539">
              <w:rPr>
                <w:highlight w:val="yellow"/>
              </w:rPr>
              <w:t>x</w:t>
            </w:r>
          </w:p>
        </w:tc>
      </w:tr>
      <w:tr w:rsidR="00F567C6" w:rsidTr="00F567C6">
        <w:tc>
          <w:tcPr>
            <w:tcW w:w="1101" w:type="dxa"/>
          </w:tcPr>
          <w:p w:rsidR="00F567C6" w:rsidRDefault="00F567C6" w:rsidP="00F567C6"/>
        </w:tc>
        <w:tc>
          <w:tcPr>
            <w:tcW w:w="1134" w:type="dxa"/>
          </w:tcPr>
          <w:p w:rsidR="00F567C6" w:rsidRPr="00F17B42" w:rsidRDefault="00F567C6" w:rsidP="00D37F47">
            <w:pPr>
              <w:rPr>
                <w:color w:val="FF0000"/>
                <w:highlight w:val="yellow"/>
              </w:rPr>
            </w:pPr>
            <w:r w:rsidRPr="00F17B42">
              <w:rPr>
                <w:color w:val="FF0000"/>
                <w:highlight w:val="yellow"/>
              </w:rPr>
              <w:t xml:space="preserve">0 22 </w:t>
            </w:r>
            <w:r w:rsidR="00F17B42" w:rsidRPr="00F17B42">
              <w:rPr>
                <w:color w:val="FF0000"/>
                <w:highlight w:val="yellow"/>
              </w:rPr>
              <w:t>103</w:t>
            </w:r>
          </w:p>
        </w:tc>
        <w:tc>
          <w:tcPr>
            <w:tcW w:w="4394" w:type="dxa"/>
          </w:tcPr>
          <w:p w:rsidR="00F567C6" w:rsidRPr="00F17B42" w:rsidRDefault="00F567C6" w:rsidP="00F567C6">
            <w:pPr>
              <w:rPr>
                <w:color w:val="FF0000"/>
                <w:highlight w:val="yellow"/>
              </w:rPr>
            </w:pPr>
            <w:r w:rsidRPr="00F17B42">
              <w:rPr>
                <w:color w:val="FF0000"/>
                <w:highlight w:val="yellow"/>
              </w:rPr>
              <w:t>Maximum non-directional spectral wave density by wavenumber</w:t>
            </w:r>
          </w:p>
        </w:tc>
        <w:tc>
          <w:tcPr>
            <w:tcW w:w="2613" w:type="dxa"/>
          </w:tcPr>
          <w:p w:rsidR="00F567C6" w:rsidRPr="00684539" w:rsidRDefault="00F567C6" w:rsidP="00F567C6">
            <w:pPr>
              <w:rPr>
                <w:highlight w:val="yellow"/>
              </w:rPr>
            </w:pPr>
            <w:r w:rsidRPr="00684539">
              <w:rPr>
                <w:highlight w:val="yellow"/>
              </w:rPr>
              <w:t xml:space="preserve">x </w:t>
            </w:r>
            <w:proofErr w:type="spellStart"/>
            <w:r w:rsidRPr="00684539">
              <w:rPr>
                <w:highlight w:val="yellow"/>
              </w:rPr>
              <w:t>C</w:t>
            </w:r>
            <w:r w:rsidRPr="00684539">
              <w:rPr>
                <w:highlight w:val="yellow"/>
                <w:vertAlign w:val="subscript"/>
              </w:rPr>
              <w:t>m</w:t>
            </w:r>
            <w:r w:rsidRPr="00684539">
              <w:rPr>
                <w:highlight w:val="yellow"/>
              </w:rPr>
              <w:t>C</w:t>
            </w:r>
            <w:r w:rsidRPr="00684539">
              <w:rPr>
                <w:highlight w:val="yellow"/>
                <w:vertAlign w:val="subscript"/>
              </w:rPr>
              <w:t>m</w:t>
            </w:r>
            <w:r w:rsidRPr="00684539">
              <w:rPr>
                <w:highlight w:val="yellow"/>
              </w:rPr>
              <w:t>C</w:t>
            </w:r>
            <w:r w:rsidRPr="00684539">
              <w:rPr>
                <w:highlight w:val="yellow"/>
                <w:vertAlign w:val="subscript"/>
              </w:rPr>
              <w:t>m</w:t>
            </w:r>
            <w:r w:rsidRPr="00684539">
              <w:rPr>
                <w:highlight w:val="yellow"/>
              </w:rPr>
              <w:t>C</w:t>
            </w:r>
            <w:r w:rsidRPr="00684539">
              <w:rPr>
                <w:highlight w:val="yellow"/>
                <w:vertAlign w:val="subscript"/>
              </w:rPr>
              <w:t>m</w:t>
            </w:r>
            <w:proofErr w:type="spellEnd"/>
            <w:r w:rsidRPr="00684539">
              <w:rPr>
                <w:highlight w:val="yellow"/>
              </w:rPr>
              <w:t xml:space="preserve"> or</w:t>
            </w:r>
          </w:p>
          <w:p w:rsidR="00F567C6" w:rsidRPr="00684539" w:rsidRDefault="00F567C6" w:rsidP="00F567C6">
            <w:pPr>
              <w:rPr>
                <w:highlight w:val="yellow"/>
              </w:rPr>
            </w:pPr>
            <w:r w:rsidRPr="00684539">
              <w:rPr>
                <w:highlight w:val="yellow"/>
              </w:rPr>
              <w:t xml:space="preserve">x </w:t>
            </w:r>
            <w:proofErr w:type="spellStart"/>
            <w:r w:rsidRPr="00684539">
              <w:rPr>
                <w:highlight w:val="yellow"/>
              </w:rPr>
              <w:t>C</w:t>
            </w:r>
            <w:r w:rsidRPr="00684539">
              <w:rPr>
                <w:highlight w:val="yellow"/>
                <w:vertAlign w:val="subscript"/>
              </w:rPr>
              <w:t>sm</w:t>
            </w:r>
            <w:r w:rsidRPr="00684539">
              <w:rPr>
                <w:highlight w:val="yellow"/>
              </w:rPr>
              <w:t>C</w:t>
            </w:r>
            <w:r w:rsidRPr="00684539">
              <w:rPr>
                <w:highlight w:val="yellow"/>
                <w:vertAlign w:val="subscript"/>
              </w:rPr>
              <w:t>sm</w:t>
            </w:r>
            <w:r w:rsidRPr="00684539">
              <w:rPr>
                <w:highlight w:val="yellow"/>
              </w:rPr>
              <w:t>C</w:t>
            </w:r>
            <w:r w:rsidRPr="00684539">
              <w:rPr>
                <w:highlight w:val="yellow"/>
                <w:vertAlign w:val="subscript"/>
              </w:rPr>
              <w:t>sm</w:t>
            </w:r>
            <w:r w:rsidRPr="00684539">
              <w:rPr>
                <w:highlight w:val="yellow"/>
              </w:rPr>
              <w:t>C</w:t>
            </w:r>
            <w:r w:rsidRPr="00684539">
              <w:rPr>
                <w:highlight w:val="yellow"/>
                <w:vertAlign w:val="subscript"/>
              </w:rPr>
              <w:t>sm</w:t>
            </w:r>
            <w:proofErr w:type="spellEnd"/>
          </w:p>
        </w:tc>
      </w:tr>
      <w:tr w:rsidR="00D37F47" w:rsidTr="00F567C6">
        <w:tc>
          <w:tcPr>
            <w:tcW w:w="1101" w:type="dxa"/>
          </w:tcPr>
          <w:p w:rsidR="00D37F47" w:rsidRDefault="00D37F47" w:rsidP="00F567C6"/>
        </w:tc>
        <w:tc>
          <w:tcPr>
            <w:tcW w:w="1134" w:type="dxa"/>
          </w:tcPr>
          <w:p w:rsidR="00D37F47" w:rsidRPr="00684539" w:rsidRDefault="00D37F47" w:rsidP="008945BD">
            <w:pPr>
              <w:rPr>
                <w:highlight w:val="yellow"/>
              </w:rPr>
            </w:pPr>
            <w:r w:rsidRPr="00684539">
              <w:rPr>
                <w:highlight w:val="yellow"/>
              </w:rPr>
              <w:t>0 08 090</w:t>
            </w:r>
          </w:p>
        </w:tc>
        <w:tc>
          <w:tcPr>
            <w:tcW w:w="4394" w:type="dxa"/>
          </w:tcPr>
          <w:p w:rsidR="00D37F47" w:rsidRPr="00684539" w:rsidRDefault="00D37F47" w:rsidP="008945BD">
            <w:pPr>
              <w:rPr>
                <w:highlight w:val="yellow"/>
              </w:rPr>
            </w:pPr>
            <w:r w:rsidRPr="00684539">
              <w:rPr>
                <w:highlight w:val="yellow"/>
              </w:rPr>
              <w:t>Scale to be applied to following descriptors</w:t>
            </w:r>
          </w:p>
        </w:tc>
        <w:tc>
          <w:tcPr>
            <w:tcW w:w="2613" w:type="dxa"/>
          </w:tcPr>
          <w:p w:rsidR="00D37F47" w:rsidRPr="00684539" w:rsidRDefault="006A712A" w:rsidP="008945BD">
            <w:pPr>
              <w:rPr>
                <w:highlight w:val="yellow"/>
              </w:rPr>
            </w:pPr>
            <w:r w:rsidRPr="00684539">
              <w:rPr>
                <w:highlight w:val="yellow"/>
              </w:rPr>
              <w:t>Missing</w:t>
            </w:r>
          </w:p>
        </w:tc>
      </w:tr>
      <w:tr w:rsidR="00D37F47" w:rsidTr="00F567C6">
        <w:tc>
          <w:tcPr>
            <w:tcW w:w="1101" w:type="dxa"/>
          </w:tcPr>
          <w:p w:rsidR="00D37F47" w:rsidRDefault="00D37F47" w:rsidP="00F567C6"/>
        </w:tc>
        <w:tc>
          <w:tcPr>
            <w:tcW w:w="1134" w:type="dxa"/>
          </w:tcPr>
          <w:p w:rsidR="00D37F47" w:rsidRDefault="00D37F47" w:rsidP="00F567C6">
            <w:r>
              <w:t>0 22 084</w:t>
            </w:r>
          </w:p>
        </w:tc>
        <w:tc>
          <w:tcPr>
            <w:tcW w:w="4394" w:type="dxa"/>
          </w:tcPr>
          <w:p w:rsidR="00D37F47" w:rsidRDefault="00D37F47" w:rsidP="00F567C6">
            <w:r>
              <w:t>Band containing maximum non-directional spectral wave density</w:t>
            </w:r>
          </w:p>
        </w:tc>
        <w:tc>
          <w:tcPr>
            <w:tcW w:w="2613" w:type="dxa"/>
          </w:tcPr>
          <w:p w:rsidR="00D37F47" w:rsidRDefault="00D37F47" w:rsidP="00F567C6">
            <w:proofErr w:type="spellStart"/>
            <w:r>
              <w:t>n</w:t>
            </w:r>
            <w:r w:rsidRPr="00605084">
              <w:rPr>
                <w:vertAlign w:val="subscript"/>
              </w:rPr>
              <w:t>m</w:t>
            </w:r>
            <w:r>
              <w:t>n</w:t>
            </w:r>
            <w:r w:rsidRPr="00605084">
              <w:rPr>
                <w:vertAlign w:val="subscript"/>
              </w:rPr>
              <w:t>m</w:t>
            </w:r>
            <w:proofErr w:type="spellEnd"/>
            <w:r>
              <w:t xml:space="preserve"> or </w:t>
            </w:r>
            <w:proofErr w:type="spellStart"/>
            <w:r>
              <w:t>n</w:t>
            </w:r>
            <w:r w:rsidRPr="00605084">
              <w:rPr>
                <w:vertAlign w:val="subscript"/>
              </w:rPr>
              <w:t>sm</w:t>
            </w:r>
            <w:r>
              <w:t>n</w:t>
            </w:r>
            <w:r w:rsidRPr="00605084">
              <w:rPr>
                <w:vertAlign w:val="subscript"/>
              </w:rPr>
              <w:t>sm</w:t>
            </w:r>
            <w:proofErr w:type="spellEnd"/>
          </w:p>
        </w:tc>
      </w:tr>
      <w:tr w:rsidR="00D37F47" w:rsidTr="00F567C6">
        <w:tc>
          <w:tcPr>
            <w:tcW w:w="1101" w:type="dxa"/>
          </w:tcPr>
          <w:p w:rsidR="00D37F47" w:rsidRDefault="00D37F47" w:rsidP="00F567C6"/>
        </w:tc>
        <w:tc>
          <w:tcPr>
            <w:tcW w:w="1134" w:type="dxa"/>
          </w:tcPr>
          <w:p w:rsidR="00D37F47" w:rsidRDefault="00D37F47" w:rsidP="00F567C6">
            <w:r>
              <w:t>1 18 000</w:t>
            </w:r>
          </w:p>
        </w:tc>
        <w:tc>
          <w:tcPr>
            <w:tcW w:w="4394" w:type="dxa"/>
          </w:tcPr>
          <w:p w:rsidR="00D37F47" w:rsidRDefault="00D37F47" w:rsidP="00F567C6">
            <w:r>
              <w:t>Delayed replication of 18 descriptors</w:t>
            </w:r>
          </w:p>
        </w:tc>
        <w:tc>
          <w:tcPr>
            <w:tcW w:w="2613" w:type="dxa"/>
          </w:tcPr>
          <w:p w:rsidR="00D37F47" w:rsidRDefault="00D37F47" w:rsidP="00F567C6"/>
        </w:tc>
      </w:tr>
      <w:tr w:rsidR="00D37F47" w:rsidTr="00F567C6">
        <w:tc>
          <w:tcPr>
            <w:tcW w:w="1101" w:type="dxa"/>
          </w:tcPr>
          <w:p w:rsidR="00D37F47" w:rsidRDefault="00D37F47" w:rsidP="00F567C6"/>
        </w:tc>
        <w:tc>
          <w:tcPr>
            <w:tcW w:w="1134" w:type="dxa"/>
          </w:tcPr>
          <w:p w:rsidR="00D37F47" w:rsidRDefault="00D37F47" w:rsidP="00F567C6">
            <w:r>
              <w:t>0 31 001</w:t>
            </w:r>
          </w:p>
        </w:tc>
        <w:tc>
          <w:tcPr>
            <w:tcW w:w="4394" w:type="dxa"/>
          </w:tcPr>
          <w:p w:rsidR="00D37F47" w:rsidRDefault="00D37F47" w:rsidP="00F567C6">
            <w:r>
              <w:t>Delayed descriptor replication factor</w:t>
            </w:r>
          </w:p>
        </w:tc>
        <w:tc>
          <w:tcPr>
            <w:tcW w:w="2613" w:type="dxa"/>
          </w:tcPr>
          <w:p w:rsidR="00D37F47" w:rsidRDefault="00D37F47" w:rsidP="00F567C6">
            <w:r>
              <w:t>111B</w:t>
            </w:r>
            <w:r w:rsidRPr="00605084">
              <w:rPr>
                <w:vertAlign w:val="subscript"/>
              </w:rPr>
              <w:t>T</w:t>
            </w:r>
            <w:r>
              <w:t>B</w:t>
            </w:r>
            <w:r w:rsidRPr="00605084">
              <w:rPr>
                <w:vertAlign w:val="subscript"/>
              </w:rPr>
              <w:t>T</w:t>
            </w:r>
          </w:p>
        </w:tc>
      </w:tr>
      <w:tr w:rsidR="00D37F47" w:rsidTr="00F567C6">
        <w:tc>
          <w:tcPr>
            <w:tcW w:w="1101" w:type="dxa"/>
          </w:tcPr>
          <w:p w:rsidR="00D37F47" w:rsidRDefault="00D37F47" w:rsidP="00F567C6"/>
        </w:tc>
        <w:tc>
          <w:tcPr>
            <w:tcW w:w="1134" w:type="dxa"/>
          </w:tcPr>
          <w:p w:rsidR="00D37F47" w:rsidRDefault="00D37F47" w:rsidP="00F567C6">
            <w:r>
              <w:t>0 22 081</w:t>
            </w:r>
          </w:p>
        </w:tc>
        <w:tc>
          <w:tcPr>
            <w:tcW w:w="4394" w:type="dxa"/>
          </w:tcPr>
          <w:p w:rsidR="00D37F47" w:rsidRDefault="00D37F47" w:rsidP="00F567C6">
            <w:r>
              <w:t>Waveband central wave number</w:t>
            </w:r>
          </w:p>
        </w:tc>
        <w:tc>
          <w:tcPr>
            <w:tcW w:w="2613" w:type="dxa"/>
          </w:tcPr>
          <w:p w:rsidR="00D37F47" w:rsidRDefault="00D37F47" w:rsidP="00F567C6">
            <w:r>
              <w:t>BB/// 1f</w:t>
            </w:r>
            <w:r w:rsidRPr="00605084">
              <w:rPr>
                <w:vertAlign w:val="subscript"/>
              </w:rPr>
              <w:t>1</w:t>
            </w:r>
            <w:r>
              <w:t>f</w:t>
            </w:r>
            <w:r w:rsidRPr="00605084">
              <w:rPr>
                <w:vertAlign w:val="subscript"/>
              </w:rPr>
              <w:t>1</w:t>
            </w:r>
            <w:r>
              <w:t>f</w:t>
            </w:r>
            <w:r w:rsidRPr="00605084">
              <w:rPr>
                <w:vertAlign w:val="subscript"/>
              </w:rPr>
              <w:t>1</w:t>
            </w:r>
            <w:r>
              <w:t>x 1f</w:t>
            </w:r>
            <w:r w:rsidRPr="00A105ED">
              <w:rPr>
                <w:vertAlign w:val="subscript"/>
              </w:rPr>
              <w:t>d</w:t>
            </w:r>
            <w:r>
              <w:t>f</w:t>
            </w:r>
            <w:r w:rsidRPr="00A105ED">
              <w:rPr>
                <w:vertAlign w:val="subscript"/>
              </w:rPr>
              <w:t>d</w:t>
            </w:r>
            <w:r>
              <w:t>f</w:t>
            </w:r>
            <w:r w:rsidRPr="00A105ED">
              <w:rPr>
                <w:vertAlign w:val="subscript"/>
              </w:rPr>
              <w:t>d</w:t>
            </w:r>
            <w:r>
              <w:t>x…</w:t>
            </w:r>
          </w:p>
        </w:tc>
      </w:tr>
      <w:tr w:rsidR="00D37F47" w:rsidTr="00F567C6">
        <w:tc>
          <w:tcPr>
            <w:tcW w:w="1101" w:type="dxa"/>
          </w:tcPr>
          <w:p w:rsidR="00D37F47" w:rsidRDefault="00D37F47" w:rsidP="00F567C6"/>
        </w:tc>
        <w:tc>
          <w:tcPr>
            <w:tcW w:w="1134" w:type="dxa"/>
          </w:tcPr>
          <w:p w:rsidR="00D37F47" w:rsidRDefault="00D37F47" w:rsidP="00F567C6">
            <w:r>
              <w:t>0 22 085</w:t>
            </w:r>
          </w:p>
        </w:tc>
        <w:tc>
          <w:tcPr>
            <w:tcW w:w="4394" w:type="dxa"/>
          </w:tcPr>
          <w:p w:rsidR="00D37F47" w:rsidRDefault="00D37F47" w:rsidP="00F567C6">
            <w:r>
              <w:t>Spectral wave density ratio</w:t>
            </w:r>
          </w:p>
        </w:tc>
        <w:tc>
          <w:tcPr>
            <w:tcW w:w="2613" w:type="dxa"/>
          </w:tcPr>
          <w:p w:rsidR="00D37F47" w:rsidRDefault="00D37F47" w:rsidP="00F567C6">
            <w:r>
              <w:t>1c</w:t>
            </w:r>
            <w:r w:rsidRPr="00605084">
              <w:rPr>
                <w:vertAlign w:val="subscript"/>
              </w:rPr>
              <w:t>1</w:t>
            </w:r>
            <w:r>
              <w:t>c</w:t>
            </w:r>
            <w:r w:rsidRPr="00605084">
              <w:rPr>
                <w:vertAlign w:val="subscript"/>
              </w:rPr>
              <w:t>1</w:t>
            </w:r>
            <w:r>
              <w:t>c</w:t>
            </w:r>
            <w:r w:rsidRPr="00605084">
              <w:rPr>
                <w:vertAlign w:val="subscript"/>
              </w:rPr>
              <w:t>2</w:t>
            </w:r>
            <w:r>
              <w:t>c</w:t>
            </w:r>
            <w:r w:rsidRPr="00605084">
              <w:rPr>
                <w:vertAlign w:val="subscript"/>
              </w:rPr>
              <w:t>2</w:t>
            </w:r>
            <w:r>
              <w:t xml:space="preserve"> or 1c</w:t>
            </w:r>
            <w:r w:rsidRPr="00605084">
              <w:rPr>
                <w:vertAlign w:val="subscript"/>
              </w:rPr>
              <w:t>s1</w:t>
            </w:r>
            <w:r>
              <w:t>c</w:t>
            </w:r>
            <w:r w:rsidRPr="00605084">
              <w:rPr>
                <w:vertAlign w:val="subscript"/>
              </w:rPr>
              <w:t>s1</w:t>
            </w:r>
            <w:r>
              <w:t>c</w:t>
            </w:r>
            <w:r w:rsidRPr="00605084">
              <w:rPr>
                <w:vertAlign w:val="subscript"/>
              </w:rPr>
              <w:t>s2</w:t>
            </w:r>
            <w:r>
              <w:t>c</w:t>
            </w:r>
            <w:r w:rsidRPr="00605084">
              <w:rPr>
                <w:vertAlign w:val="subscript"/>
              </w:rPr>
              <w:t>s2</w:t>
            </w:r>
            <w:r>
              <w:rPr>
                <w:vertAlign w:val="subscript"/>
              </w:rPr>
              <w:t xml:space="preserve"> </w:t>
            </w:r>
            <w:r>
              <w:t>…</w:t>
            </w:r>
          </w:p>
        </w:tc>
      </w:tr>
      <w:tr w:rsidR="00D37F47" w:rsidTr="00F567C6">
        <w:tc>
          <w:tcPr>
            <w:tcW w:w="1101" w:type="dxa"/>
          </w:tcPr>
          <w:p w:rsidR="00D37F47" w:rsidRDefault="00D37F47" w:rsidP="00F567C6"/>
        </w:tc>
        <w:tc>
          <w:tcPr>
            <w:tcW w:w="1134" w:type="dxa"/>
          </w:tcPr>
          <w:p w:rsidR="00D37F47" w:rsidRDefault="00D37F47" w:rsidP="00F567C6">
            <w:r>
              <w:t>0 02 086</w:t>
            </w:r>
          </w:p>
        </w:tc>
        <w:tc>
          <w:tcPr>
            <w:tcW w:w="4394" w:type="dxa"/>
          </w:tcPr>
          <w:p w:rsidR="00D37F47" w:rsidRDefault="00D37F47" w:rsidP="00F567C6">
            <w:r>
              <w:t>Mean direction from which waves are coming</w:t>
            </w:r>
          </w:p>
        </w:tc>
        <w:tc>
          <w:tcPr>
            <w:tcW w:w="2613" w:type="dxa"/>
          </w:tcPr>
          <w:p w:rsidR="00D37F47" w:rsidRDefault="00D37F47" w:rsidP="00F567C6">
            <w:r>
              <w:t>1d</w:t>
            </w:r>
            <w:r w:rsidRPr="00605084">
              <w:rPr>
                <w:vertAlign w:val="subscript"/>
              </w:rPr>
              <w:t>a1</w:t>
            </w:r>
            <w:r>
              <w:t>d</w:t>
            </w:r>
            <w:r w:rsidRPr="00605084">
              <w:rPr>
                <w:vertAlign w:val="subscript"/>
              </w:rPr>
              <w:t>a1</w:t>
            </w:r>
            <w:r>
              <w:rPr>
                <w:vertAlign w:val="subscript"/>
              </w:rPr>
              <w:t xml:space="preserve"> </w:t>
            </w:r>
            <w:r>
              <w:t>…</w:t>
            </w:r>
          </w:p>
        </w:tc>
      </w:tr>
      <w:tr w:rsidR="00D37F47" w:rsidTr="00F567C6">
        <w:tc>
          <w:tcPr>
            <w:tcW w:w="1101" w:type="dxa"/>
          </w:tcPr>
          <w:p w:rsidR="00D37F47" w:rsidRDefault="00D37F47" w:rsidP="00F567C6"/>
        </w:tc>
        <w:tc>
          <w:tcPr>
            <w:tcW w:w="1134" w:type="dxa"/>
          </w:tcPr>
          <w:p w:rsidR="00D37F47" w:rsidRDefault="00D37F47" w:rsidP="00F567C6">
            <w:r>
              <w:t>0 02 087</w:t>
            </w:r>
          </w:p>
        </w:tc>
        <w:tc>
          <w:tcPr>
            <w:tcW w:w="4394" w:type="dxa"/>
          </w:tcPr>
          <w:p w:rsidR="00D37F47" w:rsidRDefault="00D37F47" w:rsidP="00F567C6">
            <w:r>
              <w:t>Principal direction from which waves are coming</w:t>
            </w:r>
          </w:p>
        </w:tc>
        <w:tc>
          <w:tcPr>
            <w:tcW w:w="2613" w:type="dxa"/>
          </w:tcPr>
          <w:p w:rsidR="00D37F47" w:rsidRDefault="00D37F47" w:rsidP="00F567C6">
            <w:r>
              <w:t>d</w:t>
            </w:r>
            <w:r w:rsidRPr="00A105ED">
              <w:rPr>
                <w:vertAlign w:val="subscript"/>
              </w:rPr>
              <w:t>a2</w:t>
            </w:r>
            <w:r>
              <w:t>d</w:t>
            </w:r>
            <w:r w:rsidRPr="00A105ED">
              <w:rPr>
                <w:vertAlign w:val="subscript"/>
              </w:rPr>
              <w:t>a2</w:t>
            </w:r>
            <w:r>
              <w:t>…</w:t>
            </w:r>
          </w:p>
        </w:tc>
      </w:tr>
      <w:tr w:rsidR="00D37F47" w:rsidTr="00F567C6">
        <w:tc>
          <w:tcPr>
            <w:tcW w:w="1101" w:type="dxa"/>
          </w:tcPr>
          <w:p w:rsidR="00D37F47" w:rsidRDefault="00D37F47" w:rsidP="00F567C6"/>
        </w:tc>
        <w:tc>
          <w:tcPr>
            <w:tcW w:w="1134" w:type="dxa"/>
          </w:tcPr>
          <w:p w:rsidR="00D37F47" w:rsidRDefault="00D37F47" w:rsidP="00F567C6">
            <w:r>
              <w:t>0 22 088</w:t>
            </w:r>
          </w:p>
        </w:tc>
        <w:tc>
          <w:tcPr>
            <w:tcW w:w="4394" w:type="dxa"/>
          </w:tcPr>
          <w:p w:rsidR="00D37F47" w:rsidRDefault="00D37F47" w:rsidP="00F567C6">
            <w:r>
              <w:t>First normalized polar coordinate from Fourier coefficients</w:t>
            </w:r>
          </w:p>
        </w:tc>
        <w:tc>
          <w:tcPr>
            <w:tcW w:w="2613" w:type="dxa"/>
          </w:tcPr>
          <w:p w:rsidR="00D37F47" w:rsidRPr="00A105ED" w:rsidRDefault="00D37F47" w:rsidP="00F567C6">
            <w:pPr>
              <w:rPr>
                <w:vertAlign w:val="subscript"/>
              </w:rPr>
            </w:pPr>
            <w:r>
              <w:t>1r</w:t>
            </w:r>
            <w:r w:rsidRPr="00605084">
              <w:rPr>
                <w:vertAlign w:val="subscript"/>
              </w:rPr>
              <w:t>1</w:t>
            </w:r>
            <w:r>
              <w:t>r</w:t>
            </w:r>
            <w:r w:rsidRPr="00605084">
              <w:rPr>
                <w:vertAlign w:val="subscript"/>
              </w:rPr>
              <w:t>1</w:t>
            </w:r>
            <w:r>
              <w:rPr>
                <w:vertAlign w:val="subscript"/>
              </w:rPr>
              <w:t xml:space="preserve"> </w:t>
            </w:r>
            <w:r>
              <w:t>…</w:t>
            </w:r>
          </w:p>
        </w:tc>
      </w:tr>
      <w:tr w:rsidR="00D37F47" w:rsidTr="00F567C6">
        <w:tc>
          <w:tcPr>
            <w:tcW w:w="1101" w:type="dxa"/>
          </w:tcPr>
          <w:p w:rsidR="00D37F47" w:rsidRDefault="00D37F47" w:rsidP="00F567C6"/>
        </w:tc>
        <w:tc>
          <w:tcPr>
            <w:tcW w:w="1134" w:type="dxa"/>
          </w:tcPr>
          <w:p w:rsidR="00D37F47" w:rsidRDefault="00D37F47" w:rsidP="00F567C6">
            <w:r>
              <w:t>0 22 089</w:t>
            </w:r>
          </w:p>
        </w:tc>
        <w:tc>
          <w:tcPr>
            <w:tcW w:w="4394" w:type="dxa"/>
          </w:tcPr>
          <w:p w:rsidR="00D37F47" w:rsidRDefault="00D37F47" w:rsidP="00F567C6">
            <w:r>
              <w:t>Second normalized polar coordinate from Fourier coefficients</w:t>
            </w:r>
          </w:p>
        </w:tc>
        <w:tc>
          <w:tcPr>
            <w:tcW w:w="2613" w:type="dxa"/>
          </w:tcPr>
          <w:p w:rsidR="00D37F47" w:rsidRDefault="00D37F47" w:rsidP="00F567C6">
            <w:r>
              <w:t>r</w:t>
            </w:r>
            <w:r w:rsidRPr="00A105ED">
              <w:rPr>
                <w:vertAlign w:val="subscript"/>
              </w:rPr>
              <w:t>2</w:t>
            </w:r>
            <w:r>
              <w:t>r</w:t>
            </w:r>
            <w:r w:rsidRPr="00A105ED">
              <w:rPr>
                <w:vertAlign w:val="subscript"/>
              </w:rPr>
              <w:t>2</w:t>
            </w:r>
            <w:r>
              <w:t>…</w:t>
            </w:r>
          </w:p>
        </w:tc>
      </w:tr>
      <w:tr w:rsidR="00D37F47" w:rsidTr="00F567C6">
        <w:tc>
          <w:tcPr>
            <w:tcW w:w="1101" w:type="dxa"/>
          </w:tcPr>
          <w:p w:rsidR="00D37F47" w:rsidRDefault="00D37F47" w:rsidP="00F567C6"/>
        </w:tc>
        <w:tc>
          <w:tcPr>
            <w:tcW w:w="1134" w:type="dxa"/>
          </w:tcPr>
          <w:p w:rsidR="00D37F47" w:rsidRDefault="00D37F47" w:rsidP="00F567C6">
            <w:r>
              <w:t>1 03 000</w:t>
            </w:r>
          </w:p>
        </w:tc>
        <w:tc>
          <w:tcPr>
            <w:tcW w:w="4394" w:type="dxa"/>
          </w:tcPr>
          <w:p w:rsidR="00D37F47" w:rsidRDefault="00D37F47" w:rsidP="00F567C6">
            <w:r>
              <w:t>Delayed replication of 5 descriptors</w:t>
            </w:r>
          </w:p>
        </w:tc>
        <w:tc>
          <w:tcPr>
            <w:tcW w:w="2613" w:type="dxa"/>
          </w:tcPr>
          <w:p w:rsidR="00D37F47" w:rsidRDefault="00D37F47" w:rsidP="00F567C6">
            <w:r>
              <w:t>Note 2</w:t>
            </w:r>
          </w:p>
        </w:tc>
      </w:tr>
      <w:tr w:rsidR="00D37F47" w:rsidTr="00F567C6">
        <w:tc>
          <w:tcPr>
            <w:tcW w:w="1101" w:type="dxa"/>
          </w:tcPr>
          <w:p w:rsidR="00D37F47" w:rsidRDefault="00D37F47" w:rsidP="00F567C6"/>
        </w:tc>
        <w:tc>
          <w:tcPr>
            <w:tcW w:w="1134" w:type="dxa"/>
          </w:tcPr>
          <w:p w:rsidR="00D37F47" w:rsidRDefault="00D37F47" w:rsidP="00F567C6">
            <w:r>
              <w:t>0 31 001</w:t>
            </w:r>
          </w:p>
        </w:tc>
        <w:tc>
          <w:tcPr>
            <w:tcW w:w="4394" w:type="dxa"/>
          </w:tcPr>
          <w:p w:rsidR="00D37F47" w:rsidRDefault="00D37F47" w:rsidP="00F567C6">
            <w:r>
              <w:t>Delayed descriptor replication factor</w:t>
            </w:r>
          </w:p>
        </w:tc>
        <w:tc>
          <w:tcPr>
            <w:tcW w:w="2613" w:type="dxa"/>
          </w:tcPr>
          <w:p w:rsidR="00D37F47" w:rsidRDefault="00D37F47" w:rsidP="00F567C6">
            <w:proofErr w:type="spellStart"/>
            <w:r>
              <w:t>I</w:t>
            </w:r>
            <w:r w:rsidRPr="002B2E44">
              <w:rPr>
                <w:vertAlign w:val="subscript"/>
              </w:rPr>
              <w:t>b</w:t>
            </w:r>
            <w:proofErr w:type="spellEnd"/>
            <w:r>
              <w:t xml:space="preserve">   Note 2  </w:t>
            </w:r>
          </w:p>
        </w:tc>
      </w:tr>
      <w:tr w:rsidR="00D37F47" w:rsidTr="00F567C6">
        <w:tc>
          <w:tcPr>
            <w:tcW w:w="1101" w:type="dxa"/>
          </w:tcPr>
          <w:p w:rsidR="00D37F47" w:rsidRDefault="00D37F47" w:rsidP="00F567C6"/>
        </w:tc>
        <w:tc>
          <w:tcPr>
            <w:tcW w:w="1134" w:type="dxa"/>
          </w:tcPr>
          <w:p w:rsidR="00D37F47" w:rsidRPr="00684539" w:rsidRDefault="00D37F47" w:rsidP="00F567C6">
            <w:pPr>
              <w:rPr>
                <w:highlight w:val="yellow"/>
              </w:rPr>
            </w:pPr>
            <w:r w:rsidRPr="00684539">
              <w:rPr>
                <w:highlight w:val="yellow"/>
              </w:rPr>
              <w:t>0 08 090</w:t>
            </w:r>
          </w:p>
        </w:tc>
        <w:tc>
          <w:tcPr>
            <w:tcW w:w="4394" w:type="dxa"/>
          </w:tcPr>
          <w:p w:rsidR="00D37F47" w:rsidRPr="00684539" w:rsidRDefault="00D37F47" w:rsidP="00F567C6">
            <w:pPr>
              <w:rPr>
                <w:highlight w:val="yellow"/>
              </w:rPr>
            </w:pPr>
            <w:r w:rsidRPr="00684539">
              <w:rPr>
                <w:highlight w:val="yellow"/>
              </w:rPr>
              <w:t>Scale to be applied to next element descriptor</w:t>
            </w:r>
          </w:p>
        </w:tc>
        <w:tc>
          <w:tcPr>
            <w:tcW w:w="2613" w:type="dxa"/>
          </w:tcPr>
          <w:p w:rsidR="00D37F47" w:rsidRPr="00684539" w:rsidRDefault="00D37F47" w:rsidP="00F567C6">
            <w:pPr>
              <w:rPr>
                <w:highlight w:val="yellow"/>
              </w:rPr>
            </w:pPr>
            <w:r w:rsidRPr="00684539">
              <w:rPr>
                <w:highlight w:val="yellow"/>
              </w:rPr>
              <w:t>x</w:t>
            </w:r>
          </w:p>
        </w:tc>
      </w:tr>
      <w:tr w:rsidR="00D37F47" w:rsidTr="00F567C6">
        <w:tc>
          <w:tcPr>
            <w:tcW w:w="1101" w:type="dxa"/>
          </w:tcPr>
          <w:p w:rsidR="00D37F47" w:rsidRDefault="00D37F47" w:rsidP="00F567C6"/>
        </w:tc>
        <w:tc>
          <w:tcPr>
            <w:tcW w:w="1134" w:type="dxa"/>
          </w:tcPr>
          <w:p w:rsidR="00D37F47" w:rsidRPr="00F17B42" w:rsidRDefault="00F17B42" w:rsidP="00D37F47">
            <w:pPr>
              <w:rPr>
                <w:color w:val="FF0000"/>
                <w:highlight w:val="yellow"/>
              </w:rPr>
            </w:pPr>
            <w:r w:rsidRPr="00F17B42">
              <w:rPr>
                <w:color w:val="FF0000"/>
                <w:highlight w:val="yellow"/>
              </w:rPr>
              <w:t>0 22 105</w:t>
            </w:r>
          </w:p>
        </w:tc>
        <w:tc>
          <w:tcPr>
            <w:tcW w:w="4394" w:type="dxa"/>
          </w:tcPr>
          <w:p w:rsidR="00D37F47" w:rsidRPr="00F17B42" w:rsidRDefault="00D37F47" w:rsidP="00F567C6">
            <w:pPr>
              <w:rPr>
                <w:color w:val="FF0000"/>
                <w:highlight w:val="yellow"/>
              </w:rPr>
            </w:pPr>
            <w:r w:rsidRPr="00F17B42">
              <w:rPr>
                <w:color w:val="FF0000"/>
                <w:highlight w:val="yellow"/>
              </w:rPr>
              <w:t>Non-directional spectral estimate by wave number</w:t>
            </w:r>
          </w:p>
        </w:tc>
        <w:tc>
          <w:tcPr>
            <w:tcW w:w="2613" w:type="dxa"/>
          </w:tcPr>
          <w:p w:rsidR="00D37F47" w:rsidRPr="00684539" w:rsidRDefault="00D37F47" w:rsidP="00F567C6">
            <w:pPr>
              <w:rPr>
                <w:highlight w:val="yellow"/>
              </w:rPr>
            </w:pPr>
            <w:r w:rsidRPr="00684539">
              <w:rPr>
                <w:highlight w:val="yellow"/>
              </w:rPr>
              <w:t>1A</w:t>
            </w:r>
            <w:r w:rsidRPr="00684539">
              <w:rPr>
                <w:highlight w:val="yellow"/>
                <w:vertAlign w:val="subscript"/>
              </w:rPr>
              <w:t>1</w:t>
            </w:r>
            <w:r w:rsidRPr="00684539">
              <w:rPr>
                <w:highlight w:val="yellow"/>
              </w:rPr>
              <w:t>A</w:t>
            </w:r>
            <w:r w:rsidRPr="00684539">
              <w:rPr>
                <w:highlight w:val="yellow"/>
                <w:vertAlign w:val="subscript"/>
              </w:rPr>
              <w:t>1</w:t>
            </w:r>
            <w:r w:rsidRPr="00684539">
              <w:rPr>
                <w:highlight w:val="yellow"/>
              </w:rPr>
              <w:t>A</w:t>
            </w:r>
            <w:r w:rsidRPr="00684539">
              <w:rPr>
                <w:highlight w:val="yellow"/>
                <w:vertAlign w:val="subscript"/>
              </w:rPr>
              <w:t>1</w:t>
            </w:r>
            <w:r w:rsidRPr="00684539">
              <w:rPr>
                <w:highlight w:val="yellow"/>
              </w:rPr>
              <w:t>x …</w:t>
            </w:r>
          </w:p>
        </w:tc>
      </w:tr>
      <w:tr w:rsidR="00D37F47" w:rsidTr="00F567C6">
        <w:tc>
          <w:tcPr>
            <w:tcW w:w="1101" w:type="dxa"/>
          </w:tcPr>
          <w:p w:rsidR="00D37F47" w:rsidRDefault="00D37F47" w:rsidP="00F567C6"/>
        </w:tc>
        <w:tc>
          <w:tcPr>
            <w:tcW w:w="1134" w:type="dxa"/>
          </w:tcPr>
          <w:p w:rsidR="00D37F47" w:rsidRPr="00684539" w:rsidRDefault="00D37F47" w:rsidP="008945BD">
            <w:pPr>
              <w:rPr>
                <w:highlight w:val="yellow"/>
              </w:rPr>
            </w:pPr>
            <w:r w:rsidRPr="00684539">
              <w:rPr>
                <w:highlight w:val="yellow"/>
              </w:rPr>
              <w:t>0 08 090</w:t>
            </w:r>
          </w:p>
        </w:tc>
        <w:tc>
          <w:tcPr>
            <w:tcW w:w="4394" w:type="dxa"/>
          </w:tcPr>
          <w:p w:rsidR="00D37F47" w:rsidRPr="00684539" w:rsidRDefault="00D37F47" w:rsidP="008945BD">
            <w:pPr>
              <w:rPr>
                <w:highlight w:val="yellow"/>
              </w:rPr>
            </w:pPr>
            <w:r w:rsidRPr="00684539">
              <w:rPr>
                <w:highlight w:val="yellow"/>
              </w:rPr>
              <w:t>Scale to be applied to following descriptors</w:t>
            </w:r>
          </w:p>
        </w:tc>
        <w:tc>
          <w:tcPr>
            <w:tcW w:w="2613" w:type="dxa"/>
          </w:tcPr>
          <w:p w:rsidR="00D37F47" w:rsidRPr="00684539" w:rsidRDefault="006A712A" w:rsidP="008945BD">
            <w:pPr>
              <w:rPr>
                <w:highlight w:val="yellow"/>
              </w:rPr>
            </w:pPr>
            <w:r w:rsidRPr="00684539">
              <w:rPr>
                <w:highlight w:val="yellow"/>
              </w:rPr>
              <w:t>Missing</w:t>
            </w:r>
          </w:p>
        </w:tc>
      </w:tr>
      <w:tr w:rsidR="00D37F47" w:rsidTr="00F567C6">
        <w:tc>
          <w:tcPr>
            <w:tcW w:w="1101" w:type="dxa"/>
          </w:tcPr>
          <w:p w:rsidR="00D37F47" w:rsidRDefault="00D37F47" w:rsidP="00F567C6"/>
        </w:tc>
        <w:tc>
          <w:tcPr>
            <w:tcW w:w="1134" w:type="dxa"/>
          </w:tcPr>
          <w:p w:rsidR="00D37F47" w:rsidRDefault="00D37F47" w:rsidP="00F567C6">
            <w:r>
              <w:t>0 22 186</w:t>
            </w:r>
          </w:p>
        </w:tc>
        <w:tc>
          <w:tcPr>
            <w:tcW w:w="4394" w:type="dxa"/>
          </w:tcPr>
          <w:p w:rsidR="00D37F47" w:rsidRDefault="00D37F47" w:rsidP="00F567C6">
            <w:r>
              <w:t>Direction from which waves are coming</w:t>
            </w:r>
          </w:p>
        </w:tc>
        <w:tc>
          <w:tcPr>
            <w:tcW w:w="2613" w:type="dxa"/>
          </w:tcPr>
          <w:p w:rsidR="00D37F47" w:rsidRDefault="00D37F47" w:rsidP="00F567C6">
            <w:r>
              <w:t>Note 3</w:t>
            </w:r>
          </w:p>
        </w:tc>
      </w:tr>
      <w:tr w:rsidR="00D37F47" w:rsidTr="00F567C6">
        <w:tc>
          <w:tcPr>
            <w:tcW w:w="1101" w:type="dxa"/>
          </w:tcPr>
          <w:p w:rsidR="00D37F47" w:rsidRDefault="00D37F47" w:rsidP="00F567C6"/>
        </w:tc>
        <w:tc>
          <w:tcPr>
            <w:tcW w:w="1134" w:type="dxa"/>
          </w:tcPr>
          <w:p w:rsidR="00D37F47" w:rsidRDefault="00D37F47" w:rsidP="00F567C6">
            <w:r>
              <w:t>0 22 187</w:t>
            </w:r>
          </w:p>
        </w:tc>
        <w:tc>
          <w:tcPr>
            <w:tcW w:w="4394" w:type="dxa"/>
          </w:tcPr>
          <w:p w:rsidR="00D37F47" w:rsidRDefault="00D37F47" w:rsidP="00F567C6">
            <w:r>
              <w:t>Directional spread of wave</w:t>
            </w:r>
          </w:p>
        </w:tc>
        <w:tc>
          <w:tcPr>
            <w:tcW w:w="2613" w:type="dxa"/>
          </w:tcPr>
          <w:p w:rsidR="00D37F47" w:rsidRDefault="00D37F47" w:rsidP="00F567C6">
            <w:r>
              <w:t>Note 3</w:t>
            </w:r>
          </w:p>
        </w:tc>
      </w:tr>
      <w:tr w:rsidR="00D37F47" w:rsidTr="00F567C6">
        <w:tc>
          <w:tcPr>
            <w:tcW w:w="1101" w:type="dxa"/>
          </w:tcPr>
          <w:p w:rsidR="00D37F47" w:rsidRDefault="00D37F47" w:rsidP="00F567C6"/>
        </w:tc>
        <w:tc>
          <w:tcPr>
            <w:tcW w:w="1134" w:type="dxa"/>
          </w:tcPr>
          <w:p w:rsidR="00D37F47" w:rsidRDefault="00D37F47" w:rsidP="00F567C6">
            <w:r>
              <w:t>1 03 000</w:t>
            </w:r>
          </w:p>
        </w:tc>
        <w:tc>
          <w:tcPr>
            <w:tcW w:w="4394" w:type="dxa"/>
          </w:tcPr>
          <w:p w:rsidR="00D37F47" w:rsidRDefault="00D37F47" w:rsidP="00F567C6">
            <w:r>
              <w:t>Delayed replication of 5 descriptors</w:t>
            </w:r>
          </w:p>
        </w:tc>
        <w:tc>
          <w:tcPr>
            <w:tcW w:w="2613" w:type="dxa"/>
          </w:tcPr>
          <w:p w:rsidR="00D37F47" w:rsidRDefault="00D37F47" w:rsidP="00F567C6">
            <w:r>
              <w:t>Note 4</w:t>
            </w:r>
          </w:p>
        </w:tc>
      </w:tr>
      <w:tr w:rsidR="00D37F47" w:rsidTr="00F567C6">
        <w:tc>
          <w:tcPr>
            <w:tcW w:w="1101" w:type="dxa"/>
          </w:tcPr>
          <w:p w:rsidR="00D37F47" w:rsidRDefault="00D37F47" w:rsidP="00F567C6"/>
        </w:tc>
        <w:tc>
          <w:tcPr>
            <w:tcW w:w="1134" w:type="dxa"/>
          </w:tcPr>
          <w:p w:rsidR="00D37F47" w:rsidRDefault="00D37F47" w:rsidP="00F567C6">
            <w:r>
              <w:t>0 31 001</w:t>
            </w:r>
          </w:p>
        </w:tc>
        <w:tc>
          <w:tcPr>
            <w:tcW w:w="4394" w:type="dxa"/>
          </w:tcPr>
          <w:p w:rsidR="00D37F47" w:rsidRDefault="00D37F47" w:rsidP="00F567C6">
            <w:r>
              <w:t>Delayed descriptor replication factor</w:t>
            </w:r>
          </w:p>
        </w:tc>
        <w:tc>
          <w:tcPr>
            <w:tcW w:w="2613" w:type="dxa"/>
          </w:tcPr>
          <w:p w:rsidR="00D37F47" w:rsidRDefault="00D37F47" w:rsidP="00F567C6">
            <w:proofErr w:type="spellStart"/>
            <w:r>
              <w:t>I</w:t>
            </w:r>
            <w:r w:rsidRPr="002B2E44">
              <w:rPr>
                <w:vertAlign w:val="subscript"/>
              </w:rPr>
              <w:t>b</w:t>
            </w:r>
            <w:proofErr w:type="spellEnd"/>
            <w:r>
              <w:t xml:space="preserve">   Note 4</w:t>
            </w:r>
          </w:p>
        </w:tc>
      </w:tr>
      <w:tr w:rsidR="00D37F47" w:rsidTr="00F567C6">
        <w:tc>
          <w:tcPr>
            <w:tcW w:w="1101" w:type="dxa"/>
          </w:tcPr>
          <w:p w:rsidR="00D37F47" w:rsidRDefault="00D37F47" w:rsidP="00F567C6"/>
        </w:tc>
        <w:tc>
          <w:tcPr>
            <w:tcW w:w="1134" w:type="dxa"/>
          </w:tcPr>
          <w:p w:rsidR="00D37F47" w:rsidRPr="00684539" w:rsidRDefault="00D37F47" w:rsidP="00F567C6">
            <w:pPr>
              <w:rPr>
                <w:highlight w:val="yellow"/>
              </w:rPr>
            </w:pPr>
            <w:r w:rsidRPr="00684539">
              <w:rPr>
                <w:highlight w:val="yellow"/>
              </w:rPr>
              <w:t>0 08 090</w:t>
            </w:r>
          </w:p>
        </w:tc>
        <w:tc>
          <w:tcPr>
            <w:tcW w:w="4394" w:type="dxa"/>
          </w:tcPr>
          <w:p w:rsidR="00D37F47" w:rsidRPr="00684539" w:rsidRDefault="00D37F47" w:rsidP="00F567C6">
            <w:pPr>
              <w:rPr>
                <w:highlight w:val="yellow"/>
              </w:rPr>
            </w:pPr>
            <w:r w:rsidRPr="00684539">
              <w:rPr>
                <w:highlight w:val="yellow"/>
              </w:rPr>
              <w:t>Scale to be applied to next element descriptor</w:t>
            </w:r>
          </w:p>
        </w:tc>
        <w:tc>
          <w:tcPr>
            <w:tcW w:w="2613" w:type="dxa"/>
          </w:tcPr>
          <w:p w:rsidR="00D37F47" w:rsidRPr="00684539" w:rsidRDefault="00D37F47" w:rsidP="00F567C6">
            <w:pPr>
              <w:rPr>
                <w:highlight w:val="yellow"/>
              </w:rPr>
            </w:pPr>
            <w:r w:rsidRPr="00684539">
              <w:rPr>
                <w:highlight w:val="yellow"/>
              </w:rPr>
              <w:t>x</w:t>
            </w:r>
          </w:p>
        </w:tc>
      </w:tr>
      <w:tr w:rsidR="00D37F47" w:rsidTr="00F567C6">
        <w:tc>
          <w:tcPr>
            <w:tcW w:w="1101" w:type="dxa"/>
          </w:tcPr>
          <w:p w:rsidR="00D37F47" w:rsidRDefault="00D37F47" w:rsidP="00F567C6"/>
        </w:tc>
        <w:tc>
          <w:tcPr>
            <w:tcW w:w="1134" w:type="dxa"/>
          </w:tcPr>
          <w:p w:rsidR="00D37F47" w:rsidRPr="00F17B42" w:rsidRDefault="00D37F47" w:rsidP="00D37F47">
            <w:pPr>
              <w:rPr>
                <w:color w:val="FF0000"/>
                <w:highlight w:val="yellow"/>
              </w:rPr>
            </w:pPr>
            <w:r w:rsidRPr="00F17B42">
              <w:rPr>
                <w:color w:val="FF0000"/>
                <w:highlight w:val="yellow"/>
              </w:rPr>
              <w:t xml:space="preserve">0 22 </w:t>
            </w:r>
            <w:r w:rsidR="00F17B42" w:rsidRPr="00F17B42">
              <w:rPr>
                <w:color w:val="FF0000"/>
                <w:highlight w:val="yellow"/>
              </w:rPr>
              <w:t>107</w:t>
            </w:r>
          </w:p>
        </w:tc>
        <w:tc>
          <w:tcPr>
            <w:tcW w:w="4394" w:type="dxa"/>
          </w:tcPr>
          <w:p w:rsidR="00D37F47" w:rsidRPr="00F17B42" w:rsidRDefault="00D37F47" w:rsidP="00F567C6">
            <w:pPr>
              <w:rPr>
                <w:color w:val="FF0000"/>
                <w:highlight w:val="yellow"/>
              </w:rPr>
            </w:pPr>
            <w:r w:rsidRPr="00F17B42">
              <w:rPr>
                <w:color w:val="FF0000"/>
                <w:highlight w:val="yellow"/>
              </w:rPr>
              <w:t>Directional spectral estimate by wave number</w:t>
            </w:r>
          </w:p>
        </w:tc>
        <w:tc>
          <w:tcPr>
            <w:tcW w:w="2613" w:type="dxa"/>
          </w:tcPr>
          <w:p w:rsidR="00D37F47" w:rsidRPr="00684539" w:rsidRDefault="00D37F47" w:rsidP="00F567C6">
            <w:pPr>
              <w:rPr>
                <w:highlight w:val="yellow"/>
              </w:rPr>
            </w:pPr>
            <w:r w:rsidRPr="00684539">
              <w:rPr>
                <w:highlight w:val="yellow"/>
              </w:rPr>
              <w:t>1A</w:t>
            </w:r>
            <w:r w:rsidRPr="00684539">
              <w:rPr>
                <w:highlight w:val="yellow"/>
                <w:vertAlign w:val="subscript"/>
              </w:rPr>
              <w:t>1</w:t>
            </w:r>
            <w:r w:rsidRPr="00684539">
              <w:rPr>
                <w:highlight w:val="yellow"/>
              </w:rPr>
              <w:t>A</w:t>
            </w:r>
            <w:r w:rsidRPr="00684539">
              <w:rPr>
                <w:highlight w:val="yellow"/>
                <w:vertAlign w:val="subscript"/>
              </w:rPr>
              <w:t>1</w:t>
            </w:r>
            <w:r w:rsidRPr="00684539">
              <w:rPr>
                <w:highlight w:val="yellow"/>
              </w:rPr>
              <w:t>A</w:t>
            </w:r>
            <w:r w:rsidRPr="00684539">
              <w:rPr>
                <w:highlight w:val="yellow"/>
                <w:vertAlign w:val="subscript"/>
              </w:rPr>
              <w:t>1</w:t>
            </w:r>
            <w:r w:rsidRPr="00684539">
              <w:rPr>
                <w:highlight w:val="yellow"/>
              </w:rPr>
              <w:t>x …</w:t>
            </w:r>
          </w:p>
        </w:tc>
      </w:tr>
      <w:tr w:rsidR="00D37F47" w:rsidTr="00F567C6">
        <w:tc>
          <w:tcPr>
            <w:tcW w:w="1101" w:type="dxa"/>
          </w:tcPr>
          <w:p w:rsidR="00D37F47" w:rsidRDefault="00D37F47" w:rsidP="00F567C6"/>
        </w:tc>
        <w:tc>
          <w:tcPr>
            <w:tcW w:w="1134" w:type="dxa"/>
          </w:tcPr>
          <w:p w:rsidR="00D37F47" w:rsidRPr="00684539" w:rsidRDefault="00D37F47" w:rsidP="008945BD">
            <w:pPr>
              <w:rPr>
                <w:highlight w:val="yellow"/>
              </w:rPr>
            </w:pPr>
            <w:r w:rsidRPr="00684539">
              <w:rPr>
                <w:highlight w:val="yellow"/>
              </w:rPr>
              <w:t>0 08 090</w:t>
            </w:r>
          </w:p>
        </w:tc>
        <w:tc>
          <w:tcPr>
            <w:tcW w:w="4394" w:type="dxa"/>
          </w:tcPr>
          <w:p w:rsidR="00D37F47" w:rsidRPr="00684539" w:rsidRDefault="00D37F47" w:rsidP="008945BD">
            <w:pPr>
              <w:rPr>
                <w:highlight w:val="yellow"/>
              </w:rPr>
            </w:pPr>
            <w:r w:rsidRPr="00684539">
              <w:rPr>
                <w:highlight w:val="yellow"/>
              </w:rPr>
              <w:t>Scale to be applied to following descriptors</w:t>
            </w:r>
          </w:p>
        </w:tc>
        <w:tc>
          <w:tcPr>
            <w:tcW w:w="2613" w:type="dxa"/>
          </w:tcPr>
          <w:p w:rsidR="00D37F47" w:rsidRPr="00684539" w:rsidRDefault="006A712A" w:rsidP="008945BD">
            <w:pPr>
              <w:rPr>
                <w:highlight w:val="yellow"/>
              </w:rPr>
            </w:pPr>
            <w:r w:rsidRPr="00684539">
              <w:rPr>
                <w:highlight w:val="yellow"/>
              </w:rPr>
              <w:t>Missing</w:t>
            </w:r>
          </w:p>
        </w:tc>
      </w:tr>
      <w:tr w:rsidR="00D37F47" w:rsidTr="00F567C6">
        <w:tc>
          <w:tcPr>
            <w:tcW w:w="1101" w:type="dxa"/>
          </w:tcPr>
          <w:p w:rsidR="00D37F47" w:rsidRDefault="00D37F47" w:rsidP="00F567C6"/>
        </w:tc>
        <w:tc>
          <w:tcPr>
            <w:tcW w:w="1134" w:type="dxa"/>
          </w:tcPr>
          <w:p w:rsidR="00D37F47" w:rsidRDefault="00D37F47" w:rsidP="00F567C6">
            <w:r>
              <w:t>0 22 186</w:t>
            </w:r>
          </w:p>
        </w:tc>
        <w:tc>
          <w:tcPr>
            <w:tcW w:w="4394" w:type="dxa"/>
          </w:tcPr>
          <w:p w:rsidR="00D37F47" w:rsidRDefault="00D37F47" w:rsidP="00F567C6">
            <w:r>
              <w:t>Direction from which waves are coming</w:t>
            </w:r>
          </w:p>
        </w:tc>
        <w:tc>
          <w:tcPr>
            <w:tcW w:w="2613" w:type="dxa"/>
          </w:tcPr>
          <w:p w:rsidR="00D37F47" w:rsidRDefault="00D37F47" w:rsidP="00F567C6">
            <w:r>
              <w:t>1d</w:t>
            </w:r>
            <w:r w:rsidRPr="002B2E44">
              <w:rPr>
                <w:vertAlign w:val="subscript"/>
              </w:rPr>
              <w:t>1</w:t>
            </w:r>
            <w:r>
              <w:t>d</w:t>
            </w:r>
            <w:r w:rsidRPr="002B2E44">
              <w:rPr>
                <w:vertAlign w:val="subscript"/>
              </w:rPr>
              <w:t>1</w:t>
            </w:r>
            <w:r>
              <w:rPr>
                <w:vertAlign w:val="subscript"/>
              </w:rPr>
              <w:t xml:space="preserve">  </w:t>
            </w:r>
            <w:r>
              <w:t>…</w:t>
            </w:r>
          </w:p>
        </w:tc>
      </w:tr>
      <w:tr w:rsidR="00D37F47" w:rsidTr="00F567C6">
        <w:tc>
          <w:tcPr>
            <w:tcW w:w="1101" w:type="dxa"/>
          </w:tcPr>
          <w:p w:rsidR="00D37F47" w:rsidRDefault="00D37F47" w:rsidP="00F567C6"/>
        </w:tc>
        <w:tc>
          <w:tcPr>
            <w:tcW w:w="1134" w:type="dxa"/>
          </w:tcPr>
          <w:p w:rsidR="00D37F47" w:rsidRDefault="00D37F47" w:rsidP="00F567C6">
            <w:r>
              <w:t>0 22 187</w:t>
            </w:r>
          </w:p>
        </w:tc>
        <w:tc>
          <w:tcPr>
            <w:tcW w:w="4394" w:type="dxa"/>
          </w:tcPr>
          <w:p w:rsidR="00D37F47" w:rsidRDefault="00D37F47" w:rsidP="00F567C6">
            <w:r>
              <w:t>Directional spread of wave</w:t>
            </w:r>
          </w:p>
        </w:tc>
        <w:tc>
          <w:tcPr>
            <w:tcW w:w="2613" w:type="dxa"/>
          </w:tcPr>
          <w:p w:rsidR="00D37F47" w:rsidRDefault="00D37F47" w:rsidP="00F567C6">
            <w:proofErr w:type="spellStart"/>
            <w:r>
              <w:t>d</w:t>
            </w:r>
            <w:r w:rsidRPr="002B2E44">
              <w:rPr>
                <w:vertAlign w:val="subscript"/>
              </w:rPr>
              <w:t>s</w:t>
            </w:r>
            <w:r>
              <w:t>d</w:t>
            </w:r>
            <w:r w:rsidRPr="002B2E44">
              <w:rPr>
                <w:vertAlign w:val="subscript"/>
              </w:rPr>
              <w:t>s</w:t>
            </w:r>
            <w:proofErr w:type="spellEnd"/>
            <w:r>
              <w:t xml:space="preserve"> …</w:t>
            </w:r>
          </w:p>
        </w:tc>
      </w:tr>
    </w:tbl>
    <w:p w:rsidR="00F567C6" w:rsidRDefault="00F567C6" w:rsidP="00F567C6"/>
    <w:p w:rsidR="00F567C6" w:rsidRDefault="00F567C6" w:rsidP="00F567C6">
      <w:r>
        <w:t>Notes:</w:t>
      </w:r>
    </w:p>
    <w:p w:rsidR="00F567C6" w:rsidRDefault="00F567C6" w:rsidP="00F567C6">
      <w:r>
        <w:tab/>
        <w:t>Refer to notes for template 3 08 015.</w:t>
      </w:r>
    </w:p>
    <w:sectPr w:rsidR="00F567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71" w:rsidRDefault="00801571" w:rsidP="00C62A4A">
      <w:pPr>
        <w:spacing w:after="0" w:line="240" w:lineRule="auto"/>
      </w:pPr>
      <w:r>
        <w:separator/>
      </w:r>
    </w:p>
  </w:endnote>
  <w:endnote w:type="continuationSeparator" w:id="0">
    <w:p w:rsidR="00801571" w:rsidRDefault="00801571" w:rsidP="00C6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Default="00075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Default="00075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Default="00075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71" w:rsidRDefault="00801571" w:rsidP="00C62A4A">
      <w:pPr>
        <w:spacing w:after="0" w:line="240" w:lineRule="auto"/>
      </w:pPr>
      <w:r>
        <w:separator/>
      </w:r>
    </w:p>
  </w:footnote>
  <w:footnote w:type="continuationSeparator" w:id="0">
    <w:p w:rsidR="00801571" w:rsidRDefault="00801571" w:rsidP="00C62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Default="00075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Default="00075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1" w:rsidRDefault="00075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24"/>
    <w:multiLevelType w:val="hybridMultilevel"/>
    <w:tmpl w:val="A6C6AC66"/>
    <w:lvl w:ilvl="0" w:tplc="8B0004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0AE0AC1"/>
    <w:multiLevelType w:val="hybridMultilevel"/>
    <w:tmpl w:val="1B8C0F86"/>
    <w:lvl w:ilvl="0" w:tplc="4C8E3A3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2D112C56"/>
    <w:multiLevelType w:val="hybridMultilevel"/>
    <w:tmpl w:val="DB2846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29501F"/>
    <w:multiLevelType w:val="hybridMultilevel"/>
    <w:tmpl w:val="263E880C"/>
    <w:lvl w:ilvl="0" w:tplc="0C090011">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6366BA"/>
    <w:multiLevelType w:val="hybridMultilevel"/>
    <w:tmpl w:val="DB2846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EF"/>
    <w:rsid w:val="000221EC"/>
    <w:rsid w:val="0005197E"/>
    <w:rsid w:val="00075441"/>
    <w:rsid w:val="000A6178"/>
    <w:rsid w:val="00153A9B"/>
    <w:rsid w:val="00187F01"/>
    <w:rsid w:val="001C72EF"/>
    <w:rsid w:val="001F1E7E"/>
    <w:rsid w:val="00220BEF"/>
    <w:rsid w:val="002B2E44"/>
    <w:rsid w:val="00343623"/>
    <w:rsid w:val="003F19D3"/>
    <w:rsid w:val="003F1F39"/>
    <w:rsid w:val="004A0D15"/>
    <w:rsid w:val="004B362B"/>
    <w:rsid w:val="00530007"/>
    <w:rsid w:val="00581549"/>
    <w:rsid w:val="005C276C"/>
    <w:rsid w:val="00605084"/>
    <w:rsid w:val="00684539"/>
    <w:rsid w:val="00686805"/>
    <w:rsid w:val="006876EE"/>
    <w:rsid w:val="006A712A"/>
    <w:rsid w:val="007A1EFC"/>
    <w:rsid w:val="00801571"/>
    <w:rsid w:val="0083633F"/>
    <w:rsid w:val="008A1367"/>
    <w:rsid w:val="008D6FF7"/>
    <w:rsid w:val="008E3B00"/>
    <w:rsid w:val="00907069"/>
    <w:rsid w:val="0091253A"/>
    <w:rsid w:val="00977330"/>
    <w:rsid w:val="0098332C"/>
    <w:rsid w:val="00A073A9"/>
    <w:rsid w:val="00A105ED"/>
    <w:rsid w:val="00A32DA7"/>
    <w:rsid w:val="00AF4CA5"/>
    <w:rsid w:val="00AF55E1"/>
    <w:rsid w:val="00C62A4A"/>
    <w:rsid w:val="00C87C1E"/>
    <w:rsid w:val="00CA228F"/>
    <w:rsid w:val="00D37F47"/>
    <w:rsid w:val="00D67A9A"/>
    <w:rsid w:val="00E23C41"/>
    <w:rsid w:val="00E43DEE"/>
    <w:rsid w:val="00EB041C"/>
    <w:rsid w:val="00EF29BE"/>
    <w:rsid w:val="00F17B42"/>
    <w:rsid w:val="00F256E2"/>
    <w:rsid w:val="00F567C6"/>
    <w:rsid w:val="00F60B56"/>
    <w:rsid w:val="00FE19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2D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E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633F"/>
    <w:pPr>
      <w:ind w:left="720"/>
      <w:contextualSpacing/>
    </w:pPr>
  </w:style>
  <w:style w:type="table" w:styleId="TableGrid">
    <w:name w:val="Table Grid"/>
    <w:basedOn w:val="TableNormal"/>
    <w:uiPriority w:val="59"/>
    <w:rsid w:val="00836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A9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A0D15"/>
    <w:pPr>
      <w:spacing w:after="0" w:line="240" w:lineRule="auto"/>
    </w:pPr>
  </w:style>
  <w:style w:type="character" w:customStyle="1" w:styleId="Heading2Char">
    <w:name w:val="Heading 2 Char"/>
    <w:basedOn w:val="DefaultParagraphFont"/>
    <w:link w:val="Heading2"/>
    <w:uiPriority w:val="9"/>
    <w:rsid w:val="00F256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2DA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62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A"/>
  </w:style>
  <w:style w:type="paragraph" w:styleId="Footer">
    <w:name w:val="footer"/>
    <w:basedOn w:val="Normal"/>
    <w:link w:val="FooterChar"/>
    <w:uiPriority w:val="99"/>
    <w:unhideWhenUsed/>
    <w:rsid w:val="00C62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2D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E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633F"/>
    <w:pPr>
      <w:ind w:left="720"/>
      <w:contextualSpacing/>
    </w:pPr>
  </w:style>
  <w:style w:type="table" w:styleId="TableGrid">
    <w:name w:val="Table Grid"/>
    <w:basedOn w:val="TableNormal"/>
    <w:uiPriority w:val="59"/>
    <w:rsid w:val="00836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A9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A0D15"/>
    <w:pPr>
      <w:spacing w:after="0" w:line="240" w:lineRule="auto"/>
    </w:pPr>
  </w:style>
  <w:style w:type="character" w:customStyle="1" w:styleId="Heading2Char">
    <w:name w:val="Heading 2 Char"/>
    <w:basedOn w:val="DefaultParagraphFont"/>
    <w:link w:val="Heading2"/>
    <w:uiPriority w:val="9"/>
    <w:rsid w:val="00F256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2DA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62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A"/>
  </w:style>
  <w:style w:type="paragraph" w:styleId="Footer">
    <w:name w:val="footer"/>
    <w:basedOn w:val="Normal"/>
    <w:link w:val="FooterChar"/>
    <w:uiPriority w:val="99"/>
    <w:unhideWhenUsed/>
    <w:rsid w:val="00C62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F371-E735-401F-9FC8-F829DBF0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847F41D.dotm</Template>
  <TotalTime>1</TotalTime>
  <Pages>7</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Meteorology</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Sanders</dc:creator>
  <cp:lastModifiedBy>Autologon</cp:lastModifiedBy>
  <cp:revision>2</cp:revision>
  <dcterms:created xsi:type="dcterms:W3CDTF">2015-07-10T08:44:00Z</dcterms:created>
  <dcterms:modified xsi:type="dcterms:W3CDTF">2015-07-10T08:44:00Z</dcterms:modified>
</cp:coreProperties>
</file>