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48" w:rsidRPr="00F24648" w:rsidRDefault="00F24648" w:rsidP="00F24648">
      <w:pPr>
        <w:rPr>
          <w:rFonts w:ascii="Arial" w:eastAsia="MS Mincho" w:hAnsi="Arial" w:cs="Arial"/>
          <w:color w:val="000000"/>
          <w:lang w:val="en-US"/>
        </w:rPr>
      </w:pPr>
      <w:bookmarkStart w:id="0" w:name="_GoBack"/>
      <w:bookmarkEnd w:id="0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0"/>
        <w:gridCol w:w="222"/>
        <w:gridCol w:w="2943"/>
      </w:tblGrid>
      <w:tr w:rsidR="00F24648" w:rsidRPr="00F24648" w:rsidTr="002C577B"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24648" w:rsidRPr="00F24648" w:rsidRDefault="00F24648" w:rsidP="00F24648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lang w:val="en-US"/>
              </w:rPr>
            </w:pPr>
            <w:r w:rsidRPr="00F24648">
              <w:rPr>
                <w:rFonts w:ascii="Arial" w:eastAsia="MS Mincho" w:hAnsi="Arial" w:cs="Arial"/>
                <w:color w:val="000000"/>
                <w:lang w:val="en-US"/>
              </w:rPr>
              <w:t>WORLD METEOROLOGICAL ORGANIZATION</w:t>
            </w:r>
          </w:p>
          <w:p w:rsidR="00F24648" w:rsidRPr="00F24648" w:rsidRDefault="00F24648" w:rsidP="00F24648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lang w:val="en-US"/>
              </w:rPr>
            </w:pPr>
            <w:r w:rsidRPr="00F24648">
              <w:rPr>
                <w:rFonts w:ascii="Arial" w:eastAsia="MS Mincho" w:hAnsi="Arial" w:cs="Arial"/>
                <w:color w:val="000000"/>
                <w:lang w:val="en-US"/>
              </w:rPr>
              <w:t>COMMISSION FOR BASIC SYSTEMS</w:t>
            </w:r>
            <w:r w:rsidRPr="00F24648">
              <w:rPr>
                <w:rFonts w:ascii="Arial" w:eastAsia="MS Mincho" w:hAnsi="Arial" w:cs="Arial"/>
                <w:color w:val="000000"/>
                <w:lang w:val="en-US"/>
              </w:rPr>
              <w:br/>
            </w:r>
          </w:p>
          <w:p w:rsidR="00F24648" w:rsidRPr="00F24648" w:rsidRDefault="00F24648" w:rsidP="00F24648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lang w:val="en-US"/>
              </w:rPr>
            </w:pPr>
            <w:r w:rsidRPr="00F24648">
              <w:rPr>
                <w:rFonts w:ascii="Arial" w:eastAsia="MS Mincho" w:hAnsi="Arial" w:cs="Arial"/>
                <w:color w:val="000000"/>
                <w:lang w:val="en-US"/>
              </w:rPr>
              <w:t>-----------------------------</w:t>
            </w:r>
            <w:r w:rsidRPr="00F24648">
              <w:rPr>
                <w:rFonts w:ascii="Arial" w:eastAsia="MS Mincho" w:hAnsi="Arial" w:cs="Arial"/>
                <w:color w:val="000000"/>
                <w:lang w:val="en-US"/>
              </w:rPr>
              <w:br/>
            </w:r>
          </w:p>
          <w:p w:rsidR="00F24648" w:rsidRPr="00F24648" w:rsidRDefault="00F24648" w:rsidP="00F24648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lang w:val="en-US"/>
              </w:rPr>
            </w:pPr>
            <w:r w:rsidRPr="00F24648">
              <w:rPr>
                <w:rFonts w:ascii="Arial" w:eastAsia="MS Mincho" w:hAnsi="Arial" w:cs="Arial"/>
                <w:color w:val="000000"/>
                <w:lang w:val="en-US"/>
              </w:rPr>
              <w:t>THIRD MEETING OF</w:t>
            </w:r>
          </w:p>
          <w:p w:rsidR="00F24648" w:rsidRPr="00F24648" w:rsidRDefault="00F24648" w:rsidP="00F24648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lang w:val="en-US"/>
              </w:rPr>
            </w:pPr>
            <w:r w:rsidRPr="00F24648">
              <w:rPr>
                <w:rFonts w:ascii="Arial" w:eastAsia="MS Mincho" w:hAnsi="Arial" w:cs="Arial"/>
                <w:color w:val="000000"/>
                <w:lang w:val="en-US"/>
              </w:rPr>
              <w:t xml:space="preserve"> INTER-PROGRAMME EXPERT TEAM ON</w:t>
            </w:r>
            <w:r w:rsidRPr="00F24648">
              <w:rPr>
                <w:rFonts w:ascii="Arial" w:eastAsia="MS Mincho" w:hAnsi="Arial" w:cs="Arial"/>
                <w:color w:val="000000"/>
                <w:lang w:val="en-US"/>
              </w:rPr>
              <w:br/>
              <w:t>DATA REPRESENTATION MAINTENANCE AND MONITORING</w:t>
            </w:r>
            <w:r w:rsidRPr="00F24648">
              <w:rPr>
                <w:rFonts w:ascii="Arial" w:eastAsia="MS Mincho" w:hAnsi="Arial" w:cs="Arial"/>
                <w:color w:val="000000"/>
                <w:lang w:val="en-US"/>
              </w:rPr>
              <w:br/>
            </w:r>
          </w:p>
          <w:p w:rsidR="00F24648" w:rsidRPr="00F24648" w:rsidRDefault="00F24648" w:rsidP="00F24648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lang w:val="en-US"/>
              </w:rPr>
            </w:pPr>
            <w:r w:rsidRPr="00F24648">
              <w:rPr>
                <w:rFonts w:ascii="Arial" w:eastAsia="MS Mincho" w:hAnsi="Arial" w:cs="Arial"/>
                <w:color w:val="000000"/>
                <w:lang w:val="en-US"/>
              </w:rPr>
              <w:t>BEIJING, CHINA, 20 - 24 JULY 2015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24648" w:rsidRPr="00F24648" w:rsidRDefault="00F24648" w:rsidP="00F24648">
            <w:pPr>
              <w:spacing w:after="0" w:line="240" w:lineRule="auto"/>
              <w:rPr>
                <w:rFonts w:ascii="Arial" w:eastAsia="MS Mincho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24648" w:rsidRPr="00F24648" w:rsidRDefault="00F24648" w:rsidP="00F24648">
            <w:pPr>
              <w:spacing w:after="0" w:line="240" w:lineRule="auto"/>
              <w:ind w:left="13"/>
              <w:rPr>
                <w:rFonts w:ascii="Arial" w:eastAsia="MS Mincho" w:hAnsi="Arial" w:cs="Arial"/>
                <w:color w:val="000000"/>
                <w:lang w:val="en-US"/>
              </w:rPr>
            </w:pPr>
            <w:r w:rsidRPr="00F24648">
              <w:rPr>
                <w:rFonts w:ascii="Arial" w:eastAsia="MS Mincho" w:hAnsi="Arial" w:cs="Arial"/>
                <w:color w:val="000000"/>
                <w:lang w:val="en-US"/>
              </w:rPr>
              <w:t>IPET-DRMM-III / Doc.2.2(</w:t>
            </w:r>
            <w:r w:rsidR="00105589">
              <w:rPr>
                <w:rFonts w:ascii="Arial" w:eastAsia="MS Mincho" w:hAnsi="Arial" w:cs="Arial"/>
                <w:color w:val="000000"/>
                <w:lang w:val="en-US"/>
              </w:rPr>
              <w:t>7</w:t>
            </w:r>
            <w:r w:rsidRPr="00F24648">
              <w:rPr>
                <w:rFonts w:ascii="Arial" w:eastAsia="MS Mincho" w:hAnsi="Arial" w:cs="Arial"/>
                <w:color w:val="000000"/>
                <w:lang w:val="en-US"/>
              </w:rPr>
              <w:t>)</w:t>
            </w:r>
          </w:p>
          <w:p w:rsidR="00F24648" w:rsidRPr="00F24648" w:rsidRDefault="00F24648" w:rsidP="00F24648">
            <w:pPr>
              <w:spacing w:after="0" w:line="240" w:lineRule="auto"/>
              <w:rPr>
                <w:rFonts w:ascii="Arial" w:eastAsia="MS Mincho" w:hAnsi="Arial" w:cs="Arial"/>
                <w:color w:val="000000"/>
                <w:lang w:val="en-US"/>
              </w:rPr>
            </w:pPr>
            <w:r w:rsidRPr="00F24648">
              <w:rPr>
                <w:rFonts w:ascii="Arial" w:eastAsia="MS Mincho" w:hAnsi="Arial" w:cs="Arial"/>
                <w:color w:val="000000"/>
                <w:lang w:val="en-US"/>
              </w:rPr>
              <w:t>(22.06.2015)</w:t>
            </w:r>
            <w:r w:rsidRPr="00F24648">
              <w:rPr>
                <w:rFonts w:ascii="Arial" w:eastAsia="MS Mincho" w:hAnsi="Arial" w:cs="Arial"/>
                <w:color w:val="000000"/>
                <w:lang w:val="en-US"/>
              </w:rPr>
              <w:br/>
            </w:r>
          </w:p>
          <w:p w:rsidR="00F24648" w:rsidRPr="00F24648" w:rsidRDefault="00F24648" w:rsidP="00F24648">
            <w:pPr>
              <w:spacing w:after="0" w:line="240" w:lineRule="auto"/>
              <w:ind w:left="567"/>
              <w:rPr>
                <w:rFonts w:ascii="Arial" w:eastAsia="MS Mincho" w:hAnsi="Arial" w:cs="Arial"/>
                <w:color w:val="000000"/>
                <w:lang w:val="en-US"/>
              </w:rPr>
            </w:pPr>
            <w:r w:rsidRPr="00F24648">
              <w:rPr>
                <w:rFonts w:ascii="Arial" w:eastAsia="MS Mincho" w:hAnsi="Arial" w:cs="Arial"/>
                <w:color w:val="000000"/>
                <w:lang w:val="en-US"/>
              </w:rPr>
              <w:t>-------------------------</w:t>
            </w:r>
            <w:r w:rsidRPr="00F24648">
              <w:rPr>
                <w:rFonts w:ascii="Arial" w:eastAsia="MS Mincho" w:hAnsi="Arial" w:cs="Arial"/>
                <w:color w:val="000000"/>
                <w:lang w:val="en-US"/>
              </w:rPr>
              <w:br/>
            </w:r>
          </w:p>
          <w:p w:rsidR="00F24648" w:rsidRPr="00F24648" w:rsidRDefault="00F24648" w:rsidP="00F24648">
            <w:pPr>
              <w:spacing w:after="0" w:line="240" w:lineRule="auto"/>
              <w:ind w:left="567"/>
              <w:rPr>
                <w:rFonts w:ascii="Arial" w:eastAsia="MS Mincho" w:hAnsi="Arial" w:cs="Arial"/>
                <w:color w:val="000000"/>
                <w:lang w:val="en-US"/>
              </w:rPr>
            </w:pPr>
            <w:r w:rsidRPr="00F24648">
              <w:rPr>
                <w:rFonts w:ascii="Arial" w:eastAsia="MS Mincho" w:hAnsi="Arial" w:cs="Arial"/>
                <w:color w:val="000000"/>
                <w:lang w:val="en-US"/>
              </w:rPr>
              <w:br/>
            </w:r>
          </w:p>
          <w:p w:rsidR="00F24648" w:rsidRPr="00F24648" w:rsidRDefault="00F24648" w:rsidP="00F24648">
            <w:pPr>
              <w:spacing w:after="0" w:line="240" w:lineRule="auto"/>
              <w:ind w:left="567"/>
              <w:rPr>
                <w:rFonts w:ascii="Arial" w:eastAsia="MS Mincho" w:hAnsi="Arial" w:cs="Arial"/>
                <w:color w:val="000000"/>
                <w:lang w:val="en-US"/>
              </w:rPr>
            </w:pPr>
            <w:r w:rsidRPr="00F24648">
              <w:rPr>
                <w:rFonts w:ascii="Arial" w:eastAsia="MS Mincho" w:hAnsi="Arial" w:cs="Arial"/>
                <w:color w:val="000000"/>
                <w:lang w:val="en-US"/>
              </w:rPr>
              <w:t>ITEM 2.2</w:t>
            </w:r>
          </w:p>
          <w:p w:rsidR="00F24648" w:rsidRPr="00F24648" w:rsidRDefault="00F24648" w:rsidP="00F24648">
            <w:pPr>
              <w:spacing w:after="0" w:line="240" w:lineRule="auto"/>
              <w:ind w:left="567"/>
              <w:rPr>
                <w:rFonts w:ascii="Arial" w:eastAsia="MS Mincho" w:hAnsi="Arial" w:cs="Arial"/>
                <w:color w:val="000000"/>
                <w:lang w:val="en-US"/>
              </w:rPr>
            </w:pPr>
            <w:r w:rsidRPr="00F24648">
              <w:rPr>
                <w:rFonts w:ascii="Arial" w:eastAsia="MS Mincho" w:hAnsi="Arial" w:cs="Arial"/>
                <w:color w:val="000000"/>
                <w:lang w:val="en-US"/>
              </w:rPr>
              <w:br/>
            </w:r>
          </w:p>
          <w:p w:rsidR="00F24648" w:rsidRPr="00F24648" w:rsidRDefault="00F24648" w:rsidP="00F24648">
            <w:pPr>
              <w:spacing w:after="0" w:line="240" w:lineRule="auto"/>
              <w:ind w:left="567"/>
              <w:rPr>
                <w:rFonts w:ascii="Arial" w:eastAsia="MS Mincho" w:hAnsi="Arial" w:cs="Arial"/>
                <w:color w:val="000000"/>
                <w:lang w:val="en-US"/>
              </w:rPr>
            </w:pPr>
            <w:r w:rsidRPr="00F24648">
              <w:rPr>
                <w:rFonts w:ascii="Arial" w:eastAsia="MS Mincho" w:hAnsi="Arial" w:cs="Arial"/>
                <w:color w:val="000000"/>
                <w:lang w:val="en-US"/>
              </w:rPr>
              <w:t>ENGLISH ONLY</w:t>
            </w:r>
          </w:p>
        </w:tc>
      </w:tr>
    </w:tbl>
    <w:p w:rsidR="00F24648" w:rsidRPr="00F24648" w:rsidRDefault="00F24648" w:rsidP="00F24648">
      <w:pPr>
        <w:spacing w:after="0" w:line="240" w:lineRule="auto"/>
        <w:rPr>
          <w:rFonts w:ascii="Arial" w:eastAsia="MS Mincho" w:hAnsi="Arial" w:cs="Arial"/>
          <w:color w:val="000000"/>
          <w:lang w:val="en-US"/>
        </w:rPr>
      </w:pPr>
    </w:p>
    <w:p w:rsidR="00F24648" w:rsidRPr="00F24648" w:rsidRDefault="00F24648" w:rsidP="00F24648">
      <w:pPr>
        <w:spacing w:after="0" w:line="240" w:lineRule="auto"/>
        <w:rPr>
          <w:rFonts w:ascii="Arial" w:eastAsia="MS Mincho" w:hAnsi="Arial" w:cs="Arial"/>
          <w:color w:val="000000"/>
          <w:lang w:val="en-US"/>
        </w:rPr>
      </w:pPr>
    </w:p>
    <w:p w:rsidR="00F24648" w:rsidRPr="00F24648" w:rsidRDefault="00F24648" w:rsidP="00F24648">
      <w:pPr>
        <w:spacing w:after="0" w:line="240" w:lineRule="auto"/>
        <w:rPr>
          <w:rFonts w:ascii="Arial" w:eastAsia="MS Mincho" w:hAnsi="Arial" w:cs="Arial"/>
          <w:color w:val="000000"/>
          <w:lang w:val="en-US"/>
        </w:rPr>
      </w:pPr>
    </w:p>
    <w:p w:rsidR="00F24648" w:rsidRPr="00F24648" w:rsidRDefault="00F24648" w:rsidP="00F24648">
      <w:pPr>
        <w:spacing w:after="0" w:line="240" w:lineRule="auto"/>
        <w:rPr>
          <w:rFonts w:ascii="Arial" w:eastAsia="MS Mincho" w:hAnsi="Arial" w:cs="Arial"/>
          <w:color w:val="000000"/>
          <w:lang w:val="en-US"/>
        </w:rPr>
      </w:pPr>
    </w:p>
    <w:p w:rsidR="00F24648" w:rsidRPr="00F24648" w:rsidRDefault="00F24648" w:rsidP="00F24648">
      <w:pPr>
        <w:spacing w:after="0" w:line="240" w:lineRule="auto"/>
        <w:ind w:left="1208" w:right="1389"/>
        <w:jc w:val="center"/>
        <w:rPr>
          <w:rFonts w:ascii="Arial" w:eastAsia="MS Mincho" w:hAnsi="Arial" w:cs="Arial"/>
          <w:color w:val="000000"/>
          <w:lang w:val="en-US"/>
        </w:rPr>
      </w:pPr>
      <w:r w:rsidRPr="00F24648">
        <w:rPr>
          <w:rFonts w:ascii="Arial" w:eastAsia="MS Mincho" w:hAnsi="Arial" w:cs="Arial"/>
          <w:b/>
          <w:color w:val="000000"/>
          <w:sz w:val="24"/>
          <w:lang w:val="en-US"/>
        </w:rPr>
        <w:t xml:space="preserve">New parameters in GRIB2 Code Table </w:t>
      </w:r>
      <w:r w:rsidR="00292D25">
        <w:rPr>
          <w:rFonts w:ascii="Arial" w:eastAsia="MS Mincho" w:hAnsi="Arial" w:cs="Arial"/>
          <w:b/>
          <w:color w:val="000000"/>
          <w:sz w:val="24"/>
          <w:lang w:val="en-US"/>
        </w:rPr>
        <w:t xml:space="preserve">4.1 4.2 and </w:t>
      </w:r>
      <w:r w:rsidRPr="00F24648">
        <w:rPr>
          <w:rFonts w:ascii="Arial" w:eastAsia="MS Mincho" w:hAnsi="Arial" w:cs="Arial"/>
          <w:b/>
          <w:color w:val="000000"/>
          <w:sz w:val="24"/>
          <w:lang w:val="en-US"/>
        </w:rPr>
        <w:t>4.</w:t>
      </w:r>
      <w:r w:rsidR="00292D25">
        <w:rPr>
          <w:rFonts w:ascii="Arial" w:eastAsia="MS Mincho" w:hAnsi="Arial" w:cs="Arial"/>
          <w:b/>
          <w:color w:val="000000"/>
          <w:sz w:val="24"/>
          <w:lang w:val="en-US"/>
        </w:rPr>
        <w:t>3</w:t>
      </w:r>
      <w:r w:rsidR="005E66AF">
        <w:rPr>
          <w:rFonts w:ascii="Arial" w:eastAsia="MS Mincho" w:hAnsi="Arial" w:cs="Arial"/>
          <w:b/>
          <w:color w:val="000000"/>
          <w:sz w:val="24"/>
          <w:lang w:val="en-US"/>
        </w:rPr>
        <w:t xml:space="preserve"> </w:t>
      </w:r>
      <w:r w:rsidR="00292D25">
        <w:rPr>
          <w:rFonts w:ascii="Arial" w:eastAsia="MS Mincho" w:hAnsi="Arial" w:cs="Arial"/>
          <w:b/>
          <w:color w:val="000000"/>
          <w:sz w:val="24"/>
          <w:lang w:val="en-US"/>
        </w:rPr>
        <w:t>for satellite data and products</w:t>
      </w:r>
    </w:p>
    <w:p w:rsidR="00F24648" w:rsidRPr="00F24648" w:rsidRDefault="00F24648" w:rsidP="00F24648">
      <w:pPr>
        <w:spacing w:before="240" w:after="0" w:line="240" w:lineRule="auto"/>
        <w:jc w:val="center"/>
        <w:rPr>
          <w:rFonts w:ascii="Arial" w:eastAsia="MS Mincho" w:hAnsi="Arial" w:cs="Arial"/>
          <w:color w:val="000000"/>
          <w:lang w:val="en-US"/>
        </w:rPr>
      </w:pPr>
      <w:r w:rsidRPr="00F24648">
        <w:rPr>
          <w:rFonts w:ascii="Arial" w:eastAsia="MS Mincho" w:hAnsi="Arial" w:cs="Arial"/>
          <w:i/>
          <w:color w:val="000000"/>
          <w:lang w:val="en-US"/>
        </w:rPr>
        <w:t xml:space="preserve">Submitted by </w:t>
      </w:r>
      <w:r w:rsidR="00823FF0">
        <w:rPr>
          <w:rFonts w:ascii="Arial" w:eastAsia="MS Mincho" w:hAnsi="Arial" w:cs="Arial"/>
          <w:i/>
          <w:color w:val="000000"/>
          <w:lang w:val="en-US"/>
        </w:rPr>
        <w:t xml:space="preserve">Leon Majewski, </w:t>
      </w:r>
      <w:r w:rsidR="00C25A54">
        <w:rPr>
          <w:rFonts w:ascii="Arial" w:eastAsia="MS Mincho" w:hAnsi="Arial" w:cs="Arial"/>
          <w:i/>
          <w:color w:val="000000"/>
          <w:lang w:val="en-US"/>
        </w:rPr>
        <w:t xml:space="preserve">Ian Grant, </w:t>
      </w:r>
      <w:r>
        <w:rPr>
          <w:rFonts w:ascii="Arial" w:eastAsia="MS Mincho" w:hAnsi="Arial" w:cs="Arial"/>
          <w:i/>
          <w:color w:val="000000"/>
          <w:lang w:val="en-US"/>
        </w:rPr>
        <w:t>Charles Sanders</w:t>
      </w:r>
      <w:r w:rsidR="001A1FCE">
        <w:rPr>
          <w:rFonts w:ascii="Arial" w:eastAsia="MS Mincho" w:hAnsi="Arial" w:cs="Arial"/>
          <w:i/>
          <w:color w:val="000000"/>
          <w:lang w:val="en-US"/>
        </w:rPr>
        <w:t xml:space="preserve">, </w:t>
      </w:r>
      <w:r w:rsidR="005E66AF">
        <w:rPr>
          <w:rFonts w:ascii="Arial" w:eastAsia="MS Mincho" w:hAnsi="Arial" w:cs="Arial"/>
          <w:i/>
          <w:color w:val="000000"/>
          <w:lang w:val="en-US"/>
        </w:rPr>
        <w:t xml:space="preserve">Weiqing Qu </w:t>
      </w:r>
      <w:r w:rsidR="001A1FCE">
        <w:rPr>
          <w:rFonts w:ascii="Arial" w:eastAsia="MS Mincho" w:hAnsi="Arial" w:cs="Arial"/>
          <w:i/>
          <w:color w:val="000000"/>
          <w:lang w:val="en-US"/>
        </w:rPr>
        <w:t>(Australia)</w:t>
      </w:r>
    </w:p>
    <w:p w:rsidR="00F24648" w:rsidRPr="00F24648" w:rsidRDefault="00F24648" w:rsidP="00F24648">
      <w:pPr>
        <w:spacing w:after="0" w:line="240" w:lineRule="auto"/>
        <w:jc w:val="center"/>
        <w:rPr>
          <w:rFonts w:ascii="Arial" w:eastAsia="MS Mincho" w:hAnsi="Arial" w:cs="Arial"/>
          <w:color w:val="000000"/>
          <w:lang w:val="en-US"/>
        </w:rPr>
      </w:pPr>
    </w:p>
    <w:p w:rsidR="00F24648" w:rsidRPr="00F24648" w:rsidRDefault="00F24648" w:rsidP="00F24648">
      <w:pPr>
        <w:tabs>
          <w:tab w:val="center" w:pos="4680"/>
        </w:tabs>
        <w:spacing w:after="0" w:line="240" w:lineRule="auto"/>
        <w:jc w:val="center"/>
        <w:rPr>
          <w:rFonts w:ascii="Arial" w:eastAsia="MS Mincho" w:hAnsi="Arial" w:cs="Arial"/>
          <w:color w:val="000000"/>
          <w:lang w:val="en-US"/>
        </w:rPr>
      </w:pPr>
      <w:r w:rsidRPr="00F24648">
        <w:rPr>
          <w:rFonts w:ascii="Arial" w:eastAsia="MS Mincho" w:hAnsi="Arial" w:cs="Arial"/>
          <w:color w:val="000000"/>
          <w:lang w:val="en-US"/>
        </w:rPr>
        <w:t>_______________________________________________________________________</w:t>
      </w:r>
    </w:p>
    <w:p w:rsidR="00F24648" w:rsidRPr="00F24648" w:rsidRDefault="00F24648" w:rsidP="00F24648">
      <w:pPr>
        <w:tabs>
          <w:tab w:val="center" w:pos="4680"/>
        </w:tabs>
        <w:spacing w:after="0" w:line="240" w:lineRule="auto"/>
        <w:ind w:left="440" w:right="399"/>
        <w:jc w:val="center"/>
        <w:rPr>
          <w:rFonts w:ascii="Arial" w:eastAsia="MS Mincho" w:hAnsi="Arial" w:cs="Arial"/>
          <w:color w:val="000000"/>
          <w:lang w:val="en-US"/>
        </w:rPr>
      </w:pPr>
    </w:p>
    <w:p w:rsidR="00F24648" w:rsidRPr="00F24648" w:rsidRDefault="00F24648" w:rsidP="00F24648">
      <w:pPr>
        <w:tabs>
          <w:tab w:val="center" w:pos="4680"/>
        </w:tabs>
        <w:spacing w:after="0" w:line="240" w:lineRule="auto"/>
        <w:ind w:left="440" w:right="399"/>
        <w:jc w:val="center"/>
        <w:rPr>
          <w:rFonts w:ascii="Arial" w:eastAsia="MS Mincho" w:hAnsi="Arial" w:cs="Arial"/>
          <w:color w:val="000000"/>
          <w:lang w:val="en-US"/>
        </w:rPr>
      </w:pPr>
      <w:r w:rsidRPr="00F24648">
        <w:rPr>
          <w:rFonts w:ascii="Arial" w:eastAsia="MS Mincho" w:hAnsi="Arial" w:cs="Arial"/>
          <w:b/>
          <w:color w:val="000000"/>
          <w:lang w:val="en-US"/>
        </w:rPr>
        <w:t>Summary and Purpose of Document</w:t>
      </w:r>
    </w:p>
    <w:p w:rsidR="00F24648" w:rsidRPr="00F24648" w:rsidRDefault="00F24648" w:rsidP="00F24648">
      <w:pPr>
        <w:tabs>
          <w:tab w:val="center" w:pos="4680"/>
        </w:tabs>
        <w:spacing w:after="0" w:line="240" w:lineRule="auto"/>
        <w:ind w:left="440" w:right="399"/>
        <w:jc w:val="center"/>
        <w:rPr>
          <w:rFonts w:ascii="Arial" w:eastAsia="MS Mincho" w:hAnsi="Arial" w:cs="Arial"/>
          <w:color w:val="000000"/>
          <w:lang w:val="en-US"/>
        </w:rPr>
      </w:pPr>
    </w:p>
    <w:p w:rsidR="00F24648" w:rsidRPr="00F24648" w:rsidRDefault="00F24648" w:rsidP="00F24648">
      <w:pPr>
        <w:spacing w:after="0" w:line="240" w:lineRule="auto"/>
        <w:ind w:left="570" w:right="510"/>
        <w:jc w:val="center"/>
        <w:rPr>
          <w:rFonts w:ascii="Arial" w:eastAsia="MS Mincho" w:hAnsi="Arial" w:cs="Arial"/>
          <w:color w:val="000000"/>
          <w:lang w:val="en-US"/>
        </w:rPr>
      </w:pPr>
      <w:r w:rsidRPr="00F24648">
        <w:rPr>
          <w:rFonts w:ascii="Arial" w:eastAsia="MS Mincho" w:hAnsi="Arial" w:cs="Arial"/>
          <w:color w:val="000000"/>
          <w:lang w:val="en-US"/>
        </w:rPr>
        <w:t xml:space="preserve">This document proposes some new table </w:t>
      </w:r>
      <w:r w:rsidR="00607399">
        <w:rPr>
          <w:rFonts w:ascii="Arial" w:eastAsia="MS Mincho" w:hAnsi="Arial" w:cs="Arial"/>
          <w:color w:val="000000"/>
          <w:lang w:val="en-US"/>
        </w:rPr>
        <w:t>entries in GRIB2 Code Table 4.</w:t>
      </w:r>
      <w:r w:rsidR="00823FF0">
        <w:rPr>
          <w:rFonts w:ascii="Arial" w:eastAsia="MS Mincho" w:hAnsi="Arial" w:cs="Arial"/>
          <w:color w:val="000000"/>
          <w:lang w:val="en-US"/>
        </w:rPr>
        <w:t>1, 4.2,</w:t>
      </w:r>
      <w:r w:rsidR="00607399">
        <w:rPr>
          <w:rFonts w:ascii="Arial" w:eastAsia="MS Mincho" w:hAnsi="Arial" w:cs="Arial"/>
          <w:color w:val="000000"/>
          <w:lang w:val="en-US"/>
        </w:rPr>
        <w:t xml:space="preserve"> and </w:t>
      </w:r>
      <w:r w:rsidR="00823FF0">
        <w:rPr>
          <w:rFonts w:ascii="Arial" w:eastAsia="MS Mincho" w:hAnsi="Arial" w:cs="Arial"/>
          <w:color w:val="000000"/>
          <w:lang w:val="en-US"/>
        </w:rPr>
        <w:t>4.3 for some satellite data and products.</w:t>
      </w:r>
    </w:p>
    <w:p w:rsidR="00F24648" w:rsidRPr="00F24648" w:rsidRDefault="00F24648" w:rsidP="00F24648">
      <w:pPr>
        <w:spacing w:after="0" w:line="240" w:lineRule="auto"/>
        <w:ind w:left="660" w:right="729"/>
        <w:jc w:val="both"/>
        <w:rPr>
          <w:rFonts w:ascii="Arial" w:eastAsia="MS Mincho" w:hAnsi="Arial" w:cs="Arial"/>
          <w:color w:val="000000"/>
          <w:lang w:val="en-US"/>
        </w:rPr>
      </w:pPr>
    </w:p>
    <w:p w:rsidR="00F24648" w:rsidRPr="00F24648" w:rsidRDefault="00F24648" w:rsidP="00F24648">
      <w:pPr>
        <w:tabs>
          <w:tab w:val="center" w:pos="4680"/>
        </w:tabs>
        <w:spacing w:after="0" w:line="240" w:lineRule="auto"/>
        <w:jc w:val="center"/>
        <w:rPr>
          <w:rFonts w:ascii="Arial" w:eastAsia="MS Mincho" w:hAnsi="Arial" w:cs="Arial"/>
          <w:color w:val="000000"/>
          <w:lang w:val="en-US"/>
        </w:rPr>
      </w:pPr>
      <w:r w:rsidRPr="00F24648">
        <w:rPr>
          <w:rFonts w:ascii="Arial" w:eastAsia="MS Mincho" w:hAnsi="Arial" w:cs="Arial"/>
          <w:color w:val="000000"/>
          <w:lang w:val="en-US"/>
        </w:rPr>
        <w:t>_______________________________________________________________________</w:t>
      </w:r>
    </w:p>
    <w:p w:rsidR="00F24648" w:rsidRPr="00F24648" w:rsidRDefault="00F24648" w:rsidP="00F24648">
      <w:pPr>
        <w:spacing w:after="0" w:line="240" w:lineRule="auto"/>
        <w:jc w:val="center"/>
        <w:rPr>
          <w:rFonts w:ascii="Arial" w:eastAsia="MS Mincho" w:hAnsi="Arial" w:cs="Arial"/>
          <w:color w:val="000000"/>
          <w:lang w:val="en-US"/>
        </w:rPr>
      </w:pPr>
    </w:p>
    <w:p w:rsidR="00F24648" w:rsidRPr="00F24648" w:rsidRDefault="00F24648" w:rsidP="00F24648">
      <w:pPr>
        <w:spacing w:after="0" w:line="240" w:lineRule="auto"/>
        <w:jc w:val="center"/>
        <w:rPr>
          <w:rFonts w:ascii="Arial" w:eastAsia="MS Mincho" w:hAnsi="Arial" w:cs="Arial"/>
          <w:color w:val="000000"/>
          <w:lang w:val="en-US"/>
        </w:rPr>
      </w:pPr>
    </w:p>
    <w:p w:rsidR="00F24648" w:rsidRPr="00F24648" w:rsidRDefault="00F24648" w:rsidP="00F24648">
      <w:pPr>
        <w:tabs>
          <w:tab w:val="center" w:pos="4680"/>
        </w:tabs>
        <w:spacing w:after="0" w:line="240" w:lineRule="auto"/>
        <w:jc w:val="center"/>
        <w:rPr>
          <w:rFonts w:ascii="Arial" w:eastAsia="MS Mincho" w:hAnsi="Arial" w:cs="Arial"/>
          <w:color w:val="000000"/>
          <w:lang w:val="en-US"/>
        </w:rPr>
      </w:pPr>
      <w:r w:rsidRPr="00F24648">
        <w:rPr>
          <w:rFonts w:ascii="Arial" w:eastAsia="MS Mincho" w:hAnsi="Arial" w:cs="Arial"/>
          <w:b/>
          <w:color w:val="000000"/>
          <w:lang w:val="en-US"/>
        </w:rPr>
        <w:t>ACTION PROPOSED</w:t>
      </w:r>
    </w:p>
    <w:p w:rsidR="00F24648" w:rsidRPr="00F24648" w:rsidRDefault="00F24648" w:rsidP="00F24648">
      <w:pPr>
        <w:spacing w:after="0" w:line="240" w:lineRule="auto"/>
        <w:jc w:val="center"/>
        <w:rPr>
          <w:rFonts w:ascii="Arial" w:eastAsia="MS Mincho" w:hAnsi="Arial" w:cs="Arial"/>
          <w:color w:val="000000"/>
          <w:lang w:val="en-US"/>
        </w:rPr>
      </w:pPr>
    </w:p>
    <w:p w:rsidR="00F24648" w:rsidRPr="00F24648" w:rsidRDefault="00F24648" w:rsidP="00F24648">
      <w:pPr>
        <w:spacing w:after="0" w:line="240" w:lineRule="auto"/>
        <w:jc w:val="center"/>
        <w:rPr>
          <w:rFonts w:ascii="Arial" w:eastAsia="MS Mincho" w:hAnsi="Arial" w:cs="Arial"/>
          <w:color w:val="000000"/>
          <w:lang w:val="en-US"/>
        </w:rPr>
      </w:pPr>
      <w:r w:rsidRPr="00F24648">
        <w:rPr>
          <w:rFonts w:ascii="Arial" w:eastAsia="MS Mincho" w:hAnsi="Arial" w:cs="Arial"/>
          <w:color w:val="000000"/>
          <w:lang w:val="en-US"/>
        </w:rPr>
        <w:t xml:space="preserve">The meeting is requested to review the proposed new entries and approve them for </w:t>
      </w:r>
      <w:r w:rsidR="00823FF0">
        <w:rPr>
          <w:rFonts w:ascii="Arial" w:eastAsia="MS Mincho" w:hAnsi="Arial" w:cs="Arial"/>
          <w:color w:val="000000"/>
          <w:lang w:val="en-US"/>
        </w:rPr>
        <w:t>pre-operation</w:t>
      </w:r>
      <w:r w:rsidRPr="00F24648">
        <w:rPr>
          <w:rFonts w:ascii="Arial" w:eastAsia="MS Mincho" w:hAnsi="Arial" w:cs="Arial"/>
          <w:color w:val="000000"/>
          <w:lang w:val="en-US"/>
        </w:rPr>
        <w:t>.</w:t>
      </w:r>
    </w:p>
    <w:p w:rsidR="00F24648" w:rsidRDefault="00F24648" w:rsidP="005B0BF4">
      <w:pPr>
        <w:pStyle w:val="Heading1"/>
      </w:pPr>
    </w:p>
    <w:p w:rsidR="00F24648" w:rsidRDefault="00F24648" w:rsidP="00F24648"/>
    <w:p w:rsidR="00F24648" w:rsidRDefault="00F24648" w:rsidP="00F24648"/>
    <w:p w:rsidR="00F24648" w:rsidRDefault="00F24648" w:rsidP="00F24648"/>
    <w:p w:rsidR="00F24648" w:rsidRDefault="00F24648" w:rsidP="00F24648"/>
    <w:p w:rsidR="00F24648" w:rsidRDefault="00F24648" w:rsidP="00F24648"/>
    <w:p w:rsidR="00F24648" w:rsidRDefault="00F24648" w:rsidP="00F24648"/>
    <w:p w:rsidR="001A1FCE" w:rsidRPr="00F24648" w:rsidRDefault="001A1FCE" w:rsidP="00F24648"/>
    <w:p w:rsidR="00823FF0" w:rsidRDefault="00823FF0" w:rsidP="005B0BF4">
      <w:pPr>
        <w:pStyle w:val="Heading1"/>
      </w:pPr>
      <w:r>
        <w:lastRenderedPageBreak/>
        <w:t>1. Background</w:t>
      </w:r>
    </w:p>
    <w:p w:rsidR="003670D1" w:rsidRDefault="003670D1" w:rsidP="00823FF0">
      <w:pPr>
        <w:pStyle w:val="PlainText"/>
        <w:rPr>
          <w:rFonts w:asciiTheme="minorHAnsi" w:eastAsiaTheme="minorHAnsi" w:hAnsiTheme="minorHAnsi"/>
          <w:szCs w:val="22"/>
          <w:lang w:eastAsia="en-US"/>
        </w:rPr>
      </w:pPr>
    </w:p>
    <w:p w:rsidR="0034231E" w:rsidRDefault="0034231E" w:rsidP="0034231E">
      <w:pPr>
        <w:pStyle w:val="PlainText"/>
      </w:pPr>
      <w:r>
        <w:rPr>
          <w:rFonts w:asciiTheme="minorHAnsi" w:eastAsiaTheme="minorHAnsi" w:hAnsiTheme="minorHAnsi"/>
          <w:szCs w:val="22"/>
          <w:lang w:eastAsia="en-US"/>
        </w:rPr>
        <w:t xml:space="preserve">The </w:t>
      </w:r>
      <w:r w:rsidR="003670D1">
        <w:rPr>
          <w:rFonts w:asciiTheme="minorHAnsi" w:eastAsiaTheme="minorHAnsi" w:hAnsiTheme="minorHAnsi"/>
          <w:szCs w:val="22"/>
          <w:lang w:eastAsia="en-US"/>
        </w:rPr>
        <w:t>Australian Bureau of Meteorology operationally generates many</w:t>
      </w:r>
      <w:r w:rsidR="00823FF0">
        <w:t xml:space="preserve"> quantitative satellite products</w:t>
      </w:r>
      <w:r w:rsidR="003670D1">
        <w:t xml:space="preserve"> </w:t>
      </w:r>
      <w:r>
        <w:t xml:space="preserve">that are </w:t>
      </w:r>
      <w:r w:rsidR="003670D1">
        <w:t>used in forecasting operation</w:t>
      </w:r>
      <w:r>
        <w:t>s</w:t>
      </w:r>
      <w:r w:rsidR="003670D1">
        <w:t xml:space="preserve">. </w:t>
      </w:r>
      <w:r>
        <w:t xml:space="preserve">Many of these products do not have corresponding </w:t>
      </w:r>
      <w:proofErr w:type="spellStart"/>
      <w:r>
        <w:t>grib</w:t>
      </w:r>
      <w:proofErr w:type="spellEnd"/>
      <w:r>
        <w:t xml:space="preserve"> table entries. While we could use local tables, </w:t>
      </w:r>
      <w:r w:rsidRPr="0034231E">
        <w:t>some of the fields are intended to be exchanged internationally. Standardising them would promote international exchange. Until now, Product Discipline 3 has not been heavily used, although there are increasing needs for exchange and use of satellite data in GRIB-2. The proposed entries will provide some examples and guidance for data producers to follow</w:t>
      </w:r>
      <w:r w:rsidR="00C25A54">
        <w:t>.</w:t>
      </w:r>
    </w:p>
    <w:p w:rsidR="0034231E" w:rsidRDefault="0034231E" w:rsidP="00823FF0">
      <w:pPr>
        <w:pStyle w:val="PlainText"/>
      </w:pPr>
    </w:p>
    <w:p w:rsidR="00705E14" w:rsidRDefault="002C577B" w:rsidP="005B0BF4">
      <w:pPr>
        <w:pStyle w:val="Heading1"/>
      </w:pPr>
      <w:r>
        <w:t>2</w:t>
      </w:r>
      <w:r w:rsidR="001816EE">
        <w:t xml:space="preserve">. </w:t>
      </w:r>
      <w:r>
        <w:t>Proposed table entries.</w:t>
      </w:r>
    </w:p>
    <w:p w:rsidR="002C577B" w:rsidRDefault="002C577B" w:rsidP="002C577B"/>
    <w:p w:rsidR="002C577B" w:rsidRDefault="002C577B" w:rsidP="002C577B">
      <w:r>
        <w:t>2.1 Code Table 4.1</w:t>
      </w:r>
    </w:p>
    <w:tbl>
      <w:tblPr>
        <w:tblW w:w="10960" w:type="dxa"/>
        <w:tblInd w:w="93" w:type="dxa"/>
        <w:tblLook w:val="04A0" w:firstRow="1" w:lastRow="0" w:firstColumn="1" w:lastColumn="0" w:noHBand="0" w:noVBand="1"/>
      </w:tblPr>
      <w:tblGrid>
        <w:gridCol w:w="1540"/>
        <w:gridCol w:w="1276"/>
        <w:gridCol w:w="324"/>
        <w:gridCol w:w="7820"/>
      </w:tblGrid>
      <w:tr w:rsidR="002C577B" w:rsidRPr="002C577B" w:rsidTr="002C577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2C577B">
              <w:rPr>
                <w:rFonts w:ascii="Calibri" w:eastAsia="Times New Roman" w:hAnsi="Calibri" w:cs="Times New Roman"/>
                <w:color w:val="000000"/>
                <w:lang w:eastAsia="zh-CN"/>
              </w:rPr>
              <w:t>Product Discipline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2C577B">
              <w:rPr>
                <w:rFonts w:ascii="Calibri" w:eastAsia="Times New Roman" w:hAnsi="Calibri" w:cs="Times New Roman"/>
                <w:color w:val="000000"/>
                <w:lang w:eastAsia="zh-CN"/>
              </w:rPr>
              <w:t>Parameter Category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Description</w:t>
            </w:r>
          </w:p>
        </w:tc>
      </w:tr>
      <w:tr w:rsidR="002C577B" w:rsidRPr="002C577B" w:rsidTr="002C577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2C577B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2C577B">
              <w:rPr>
                <w:rFonts w:ascii="Calibri" w:eastAsia="Times New Roman" w:hAnsi="Calibri" w:cs="Times New Roman"/>
                <w:color w:val="000000"/>
                <w:lang w:eastAsia="zh-CN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2C577B">
              <w:rPr>
                <w:rFonts w:ascii="Calibri" w:eastAsia="Times New Roman" w:hAnsi="Calibri" w:cs="Times New Roman"/>
                <w:color w:val="000000"/>
                <w:lang w:eastAsia="zh-CN"/>
              </w:rPr>
              <w:t>Cloud Properties</w:t>
            </w:r>
          </w:p>
        </w:tc>
      </w:tr>
      <w:tr w:rsidR="002C577B" w:rsidRPr="002C577B" w:rsidTr="002C577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2C577B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2C577B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2C577B">
              <w:rPr>
                <w:rFonts w:ascii="Calibri" w:eastAsia="Times New Roman" w:hAnsi="Calibri" w:cs="Times New Roman"/>
                <w:color w:val="000000"/>
                <w:lang w:eastAsia="zh-CN"/>
              </w:rPr>
              <w:t>Flight Rules Conditions</w:t>
            </w:r>
          </w:p>
        </w:tc>
      </w:tr>
      <w:tr w:rsidR="002C577B" w:rsidRPr="002C577B" w:rsidTr="002C577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2C577B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2C577B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2C577B">
              <w:rPr>
                <w:rFonts w:ascii="Calibri" w:eastAsia="Times New Roman" w:hAnsi="Calibri" w:cs="Times New Roman"/>
                <w:color w:val="000000"/>
                <w:lang w:eastAsia="zh-CN"/>
              </w:rPr>
              <w:t>Volcanic Ash</w:t>
            </w:r>
          </w:p>
        </w:tc>
      </w:tr>
      <w:tr w:rsidR="002C577B" w:rsidRPr="002C577B" w:rsidTr="002C577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2C577B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2C577B">
              <w:rPr>
                <w:rFonts w:ascii="Calibri" w:eastAsia="Times New Roman" w:hAnsi="Calibri" w:cs="Times New Roman"/>
                <w:color w:val="000000"/>
                <w:lang w:eastAsia="zh-CN"/>
              </w:rPr>
              <w:t>5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2C577B">
              <w:rPr>
                <w:rFonts w:ascii="Calibri" w:eastAsia="Times New Roman" w:hAnsi="Calibri" w:cs="Times New Roman"/>
                <w:color w:val="000000"/>
                <w:lang w:eastAsia="zh-CN"/>
              </w:rPr>
              <w:t>Sea Surface Temperature</w:t>
            </w:r>
          </w:p>
        </w:tc>
      </w:tr>
      <w:tr w:rsidR="002C577B" w:rsidRPr="002C577B" w:rsidTr="002C577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2C577B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2C577B">
              <w:rPr>
                <w:rFonts w:ascii="Calibri" w:eastAsia="Times New Roman" w:hAnsi="Calibri" w:cs="Times New Roman"/>
                <w:color w:val="000000"/>
                <w:lang w:eastAsia="zh-CN"/>
              </w:rPr>
              <w:t>6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2C577B">
              <w:rPr>
                <w:rFonts w:ascii="Calibri" w:eastAsia="Times New Roman" w:hAnsi="Calibri" w:cs="Times New Roman"/>
                <w:color w:val="000000"/>
                <w:lang w:eastAsia="zh-CN"/>
              </w:rPr>
              <w:t>Solar Radiation</w:t>
            </w:r>
          </w:p>
        </w:tc>
      </w:tr>
    </w:tbl>
    <w:p w:rsidR="002C577B" w:rsidRDefault="002C577B" w:rsidP="002C577B"/>
    <w:p w:rsidR="002C577B" w:rsidRDefault="002C577B" w:rsidP="002C577B">
      <w:r>
        <w:t xml:space="preserve">2.2 </w:t>
      </w:r>
      <w:r w:rsidRPr="002C577B">
        <w:t>GRIB Code Table 4.2</w:t>
      </w:r>
      <w:r w:rsidR="00205397">
        <w:t>, Product Discipline 3</w:t>
      </w:r>
    </w:p>
    <w:tbl>
      <w:tblPr>
        <w:tblW w:w="12380" w:type="dxa"/>
        <w:tblInd w:w="93" w:type="dxa"/>
        <w:tblLook w:val="04A0" w:firstRow="1" w:lastRow="0" w:firstColumn="1" w:lastColumn="0" w:noHBand="0" w:noVBand="1"/>
      </w:tblPr>
      <w:tblGrid>
        <w:gridCol w:w="10376"/>
        <w:gridCol w:w="977"/>
        <w:gridCol w:w="977"/>
        <w:gridCol w:w="222"/>
        <w:gridCol w:w="980"/>
      </w:tblGrid>
      <w:tr w:rsidR="002C577B" w:rsidRPr="002C577B" w:rsidTr="0020539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0160" w:type="dxa"/>
              <w:tblLook w:val="04A0" w:firstRow="1" w:lastRow="0" w:firstColumn="1" w:lastColumn="0" w:noHBand="0" w:noVBand="1"/>
            </w:tblPr>
            <w:tblGrid>
              <w:gridCol w:w="1074"/>
              <w:gridCol w:w="1163"/>
              <w:gridCol w:w="1163"/>
              <w:gridCol w:w="5427"/>
              <w:gridCol w:w="1333"/>
            </w:tblGrid>
            <w:tr w:rsidR="00205397" w:rsidRPr="00205397" w:rsidTr="00205397">
              <w:trPr>
                <w:trHeight w:val="300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Product Discipline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Parameter Category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Parameter Number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Parameter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Units</w:t>
                  </w:r>
                </w:p>
              </w:tc>
            </w:tr>
            <w:tr w:rsidR="00205397" w:rsidRPr="00205397" w:rsidTr="00205397">
              <w:trPr>
                <w:trHeight w:val="300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</w:p>
              </w:tc>
            </w:tr>
            <w:tr w:rsidR="00205397" w:rsidRPr="00205397" w:rsidTr="00205397">
              <w:trPr>
                <w:trHeight w:val="345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3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1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24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bidirectional reflectance factor</w:t>
                  </w:r>
                  <w:r w:rsidR="00C14B92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 xml:space="preserve"> (Note 1)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numeric</w:t>
                  </w:r>
                </w:p>
              </w:tc>
            </w:tr>
            <w:tr w:rsidR="00205397" w:rsidRPr="00205397" w:rsidTr="00205397">
              <w:trPr>
                <w:trHeight w:val="300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3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1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25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brightness temperature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K</w:t>
                  </w:r>
                </w:p>
              </w:tc>
            </w:tr>
            <w:tr w:rsidR="00205397" w:rsidRPr="00205397" w:rsidTr="00205397">
              <w:trPr>
                <w:trHeight w:val="269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3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1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34231E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26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scaled radiance</w:t>
                  </w:r>
                  <w:r w:rsidR="00C14B92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 xml:space="preserve"> (Note 2)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numeric</w:t>
                  </w:r>
                </w:p>
              </w:tc>
            </w:tr>
            <w:tr w:rsidR="00205397" w:rsidRPr="00205397" w:rsidTr="00205397">
              <w:trPr>
                <w:trHeight w:val="60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</w:p>
              </w:tc>
            </w:tr>
            <w:tr w:rsidR="00205397" w:rsidRPr="00205397" w:rsidTr="00205397">
              <w:trPr>
                <w:trHeight w:val="300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3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2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34231E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0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clear sky probability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%</w:t>
                  </w:r>
                </w:p>
              </w:tc>
            </w:tr>
            <w:tr w:rsidR="00205397" w:rsidRPr="00205397" w:rsidTr="00205397">
              <w:trPr>
                <w:trHeight w:val="300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3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2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34231E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1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cloud top temperature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K</w:t>
                  </w:r>
                </w:p>
              </w:tc>
            </w:tr>
            <w:tr w:rsidR="00205397" w:rsidRPr="00205397" w:rsidTr="00205397">
              <w:trPr>
                <w:trHeight w:val="300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3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2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34231E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2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cloud top pressure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Pa</w:t>
                  </w:r>
                </w:p>
              </w:tc>
            </w:tr>
            <w:tr w:rsidR="00205397" w:rsidRPr="00205397" w:rsidTr="00205397">
              <w:trPr>
                <w:trHeight w:val="300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3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2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34231E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3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cloud type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table</w:t>
                  </w:r>
                </w:p>
              </w:tc>
            </w:tr>
            <w:tr w:rsidR="00205397" w:rsidRPr="00205397" w:rsidTr="00205397">
              <w:trPr>
                <w:trHeight w:val="300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3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2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34231E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4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cloud phase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table</w:t>
                  </w:r>
                </w:p>
              </w:tc>
            </w:tr>
            <w:tr w:rsidR="00205397" w:rsidRPr="00205397" w:rsidTr="00205397">
              <w:trPr>
                <w:trHeight w:val="300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3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2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34231E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5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cloud optical depth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Numeric</w:t>
                  </w:r>
                </w:p>
              </w:tc>
            </w:tr>
            <w:tr w:rsidR="00205397" w:rsidRPr="00205397" w:rsidTr="00205397">
              <w:trPr>
                <w:trHeight w:val="300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3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2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34231E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6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cloud particle effective radius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m</w:t>
                  </w:r>
                </w:p>
              </w:tc>
            </w:tr>
            <w:tr w:rsidR="00205397" w:rsidRPr="00205397" w:rsidTr="00205397">
              <w:trPr>
                <w:trHeight w:val="300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3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2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34231E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7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cloud liquid water path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kg/m2</w:t>
                  </w:r>
                </w:p>
              </w:tc>
            </w:tr>
            <w:tr w:rsidR="00205397" w:rsidRPr="00205397" w:rsidTr="00205397">
              <w:trPr>
                <w:trHeight w:val="300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3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2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34231E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8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cloud ice water path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kg/m2</w:t>
                  </w:r>
                </w:p>
              </w:tc>
            </w:tr>
            <w:tr w:rsidR="00205397" w:rsidRPr="00205397" w:rsidTr="00205397">
              <w:trPr>
                <w:trHeight w:val="300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3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2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34231E" w:rsidP="0034231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9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cloud albedo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Numeric</w:t>
                  </w:r>
                </w:p>
              </w:tc>
            </w:tr>
            <w:tr w:rsidR="00205397" w:rsidRPr="00205397" w:rsidTr="00205397">
              <w:trPr>
                <w:trHeight w:val="300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3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2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34231E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10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cloud emissivity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Numeric</w:t>
                  </w:r>
                </w:p>
              </w:tc>
            </w:tr>
            <w:tr w:rsidR="00205397" w:rsidRPr="00205397" w:rsidTr="00205397">
              <w:trPr>
                <w:trHeight w:val="300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3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2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34231E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11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effective absorption optical depth ratio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Numeric</w:t>
                  </w:r>
                </w:p>
              </w:tc>
            </w:tr>
            <w:tr w:rsidR="00205397" w:rsidRPr="00205397" w:rsidTr="00205397">
              <w:trPr>
                <w:trHeight w:val="60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</w:p>
              </w:tc>
            </w:tr>
            <w:tr w:rsidR="00205397" w:rsidRPr="00205397" w:rsidTr="00066197">
              <w:trPr>
                <w:trHeight w:val="520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3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3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34231E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0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Probability of encountering Marginal Visual Flight Rules conditions</w:t>
                  </w:r>
                </w:p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%</w:t>
                  </w:r>
                </w:p>
              </w:tc>
            </w:tr>
            <w:tr w:rsidR="00205397" w:rsidRPr="00205397" w:rsidTr="00205397">
              <w:trPr>
                <w:trHeight w:val="216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lastRenderedPageBreak/>
                    <w:t>3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3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34231E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1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Probability of encountering Low Instrument Flight Rules conditions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%</w:t>
                  </w:r>
                </w:p>
              </w:tc>
            </w:tr>
            <w:tr w:rsidR="00205397" w:rsidRPr="00205397" w:rsidTr="00205397">
              <w:trPr>
                <w:trHeight w:val="443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3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3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34231E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2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Probability of encountering Instrument Flight Rules conditions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%</w:t>
                  </w:r>
                </w:p>
              </w:tc>
            </w:tr>
            <w:tr w:rsidR="00205397" w:rsidRPr="00205397" w:rsidTr="00205397">
              <w:trPr>
                <w:trHeight w:val="60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</w:p>
              </w:tc>
            </w:tr>
            <w:tr w:rsidR="00205397" w:rsidRPr="00205397" w:rsidTr="00205397">
              <w:trPr>
                <w:trHeight w:val="293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3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34231E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0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volcanic ash probability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%</w:t>
                  </w:r>
                </w:p>
              </w:tc>
            </w:tr>
            <w:tr w:rsidR="00205397" w:rsidRPr="00205397" w:rsidTr="00205397">
              <w:trPr>
                <w:trHeight w:val="300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3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34231E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1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volcanic ash cloud top temperature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K</w:t>
                  </w:r>
                </w:p>
              </w:tc>
            </w:tr>
            <w:tr w:rsidR="00205397" w:rsidRPr="00205397" w:rsidTr="00205397">
              <w:trPr>
                <w:trHeight w:val="300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3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34231E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2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volcanic ash cloud top pressure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Pa</w:t>
                  </w:r>
                </w:p>
              </w:tc>
            </w:tr>
            <w:tr w:rsidR="00205397" w:rsidRPr="00205397" w:rsidTr="00205397">
              <w:trPr>
                <w:trHeight w:val="300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3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34231E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3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volcanic ash cloud top height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m</w:t>
                  </w:r>
                </w:p>
              </w:tc>
            </w:tr>
            <w:tr w:rsidR="00205397" w:rsidRPr="00205397" w:rsidTr="00205397">
              <w:trPr>
                <w:trHeight w:val="300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3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34231E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4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volcanic ash cloud emissivity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Numeric</w:t>
                  </w:r>
                </w:p>
              </w:tc>
            </w:tr>
            <w:tr w:rsidR="00205397" w:rsidRPr="00205397" w:rsidTr="00205397">
              <w:trPr>
                <w:trHeight w:val="300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3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34231E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5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volcanic ash effective absorption optical depth ratio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Numeric</w:t>
                  </w:r>
                </w:p>
              </w:tc>
            </w:tr>
            <w:tr w:rsidR="00205397" w:rsidRPr="00205397" w:rsidTr="00205397">
              <w:trPr>
                <w:trHeight w:val="300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3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34231E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6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volcanic ash cloud optical depth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Numeric</w:t>
                  </w:r>
                </w:p>
              </w:tc>
            </w:tr>
            <w:tr w:rsidR="00205397" w:rsidRPr="00205397" w:rsidTr="00205397">
              <w:trPr>
                <w:trHeight w:val="300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3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34231E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7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volcanic ash column density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kg/m2</w:t>
                  </w:r>
                </w:p>
              </w:tc>
            </w:tr>
            <w:tr w:rsidR="00205397" w:rsidRPr="00205397" w:rsidTr="00205397">
              <w:trPr>
                <w:trHeight w:val="300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3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34231E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8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volcanic ash particle effective radius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m</w:t>
                  </w:r>
                </w:p>
              </w:tc>
            </w:tr>
            <w:tr w:rsidR="00205397" w:rsidRPr="00205397" w:rsidTr="00205397">
              <w:trPr>
                <w:trHeight w:val="60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</w:p>
              </w:tc>
            </w:tr>
            <w:tr w:rsidR="00205397" w:rsidRPr="00205397" w:rsidTr="00205397">
              <w:trPr>
                <w:trHeight w:val="300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3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5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34231E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0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interface sea surface temperature</w:t>
                  </w:r>
                  <w:r w:rsidR="00C14B92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 xml:space="preserve"> (Note 3)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K</w:t>
                  </w:r>
                </w:p>
              </w:tc>
            </w:tr>
            <w:tr w:rsidR="00205397" w:rsidRPr="00205397" w:rsidTr="00205397">
              <w:trPr>
                <w:trHeight w:val="351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3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5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34231E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1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skin sea surface temperature</w:t>
                  </w:r>
                  <w:r w:rsidR="00C14B92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 xml:space="preserve"> (Note 4)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K</w:t>
                  </w:r>
                </w:p>
              </w:tc>
            </w:tr>
            <w:tr w:rsidR="00205397" w:rsidRPr="00205397" w:rsidTr="00205397">
              <w:trPr>
                <w:trHeight w:val="300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3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5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34231E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2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C14B9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sub-skin sea surface temperature</w:t>
                  </w:r>
                  <w:r w:rsidR="00C14B92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 xml:space="preserve"> (Note 5)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K</w:t>
                  </w:r>
                </w:p>
              </w:tc>
            </w:tr>
            <w:tr w:rsidR="00205397" w:rsidRPr="00205397" w:rsidTr="00205397">
              <w:trPr>
                <w:trHeight w:val="261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3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5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34231E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3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foundation sea surface temperature</w:t>
                  </w:r>
                  <w:r w:rsidR="00C14B92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 xml:space="preserve"> (Note 6)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K</w:t>
                  </w:r>
                </w:p>
              </w:tc>
            </w:tr>
            <w:tr w:rsidR="00205397" w:rsidRPr="00205397" w:rsidTr="00205397">
              <w:trPr>
                <w:trHeight w:val="600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3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5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34231E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4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estimated bias between sea surface temperature and standard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K</w:t>
                  </w:r>
                </w:p>
              </w:tc>
            </w:tr>
            <w:tr w:rsidR="00205397" w:rsidRPr="00205397" w:rsidTr="00C14B92">
              <w:trPr>
                <w:trHeight w:val="375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3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5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34231E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5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estimated standard deviation between sea surface temperature and standard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K</w:t>
                  </w:r>
                </w:p>
              </w:tc>
            </w:tr>
            <w:tr w:rsidR="00205397" w:rsidRPr="00205397" w:rsidTr="00C14B92">
              <w:trPr>
                <w:trHeight w:val="60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</w:p>
              </w:tc>
            </w:tr>
            <w:tr w:rsidR="00205397" w:rsidRPr="00205397" w:rsidTr="00205397">
              <w:trPr>
                <w:trHeight w:val="297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3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6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34231E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0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global solar irradiance</w:t>
                  </w:r>
                  <w:r w:rsidR="00C14B92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 xml:space="preserve"> (Note 7)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W/m2</w:t>
                  </w:r>
                </w:p>
              </w:tc>
            </w:tr>
            <w:tr w:rsidR="00205397" w:rsidRPr="00205397" w:rsidTr="00205397">
              <w:trPr>
                <w:trHeight w:val="286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3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6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34231E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1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C14B9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global solar exposure</w:t>
                  </w:r>
                  <w:r w:rsidR="00C14B92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 xml:space="preserve"> (Note 8)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J/m2</w:t>
                  </w:r>
                </w:p>
              </w:tc>
            </w:tr>
            <w:tr w:rsidR="00205397" w:rsidRPr="00205397" w:rsidTr="00205397">
              <w:trPr>
                <w:trHeight w:val="277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3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6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34231E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2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C14B9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direct solar irradiance</w:t>
                  </w:r>
                  <w:r w:rsidR="00C14B92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 xml:space="preserve"> (Note 9)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W/m2</w:t>
                  </w:r>
                </w:p>
              </w:tc>
            </w:tr>
            <w:tr w:rsidR="00205397" w:rsidRPr="00205397" w:rsidTr="00205397">
              <w:trPr>
                <w:trHeight w:val="281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3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6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34231E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3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direct solar exposure</w:t>
                  </w:r>
                  <w:r w:rsidR="00C14B92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 xml:space="preserve"> (Note 10)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J/m2</w:t>
                  </w:r>
                </w:p>
              </w:tc>
            </w:tr>
            <w:tr w:rsidR="00205397" w:rsidRPr="00205397" w:rsidTr="00205397">
              <w:trPr>
                <w:trHeight w:val="285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3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6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34231E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4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C14B9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diffuse solar irradiance</w:t>
                  </w:r>
                  <w:r w:rsidR="00C14B92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 xml:space="preserve"> (Note 11)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W/m2</w:t>
                  </w:r>
                </w:p>
              </w:tc>
            </w:tr>
            <w:tr w:rsidR="00205397" w:rsidRPr="00205397" w:rsidTr="00205397">
              <w:trPr>
                <w:trHeight w:val="900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3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6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5397" w:rsidRPr="00205397" w:rsidRDefault="0034231E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5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diffuse solar exposure</w:t>
                  </w:r>
                  <w:r w:rsidR="00C14B92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 xml:space="preserve"> (Note 12)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5397" w:rsidRPr="00205397" w:rsidRDefault="00205397" w:rsidP="00205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205397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J/m2</w:t>
                  </w:r>
                </w:p>
              </w:tc>
            </w:tr>
          </w:tbl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2C577B">
              <w:rPr>
                <w:rFonts w:ascii="Calibri" w:eastAsia="Times New Roman" w:hAnsi="Calibri" w:cs="Times New Roman"/>
                <w:color w:val="000000"/>
                <w:lang w:eastAsia="zh-CN"/>
              </w:rPr>
              <w:t>Units</w:t>
            </w:r>
          </w:p>
        </w:tc>
      </w:tr>
      <w:tr w:rsidR="002C577B" w:rsidRPr="002C577B" w:rsidTr="0020539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Default="00C14B92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lastRenderedPageBreak/>
              <w:t>Notes:</w:t>
            </w:r>
          </w:p>
          <w:tbl>
            <w:tblPr>
              <w:tblW w:w="7860" w:type="dxa"/>
              <w:tblLook w:val="04A0" w:firstRow="1" w:lastRow="0" w:firstColumn="1" w:lastColumn="0" w:noHBand="0" w:noVBand="1"/>
            </w:tblPr>
            <w:tblGrid>
              <w:gridCol w:w="7860"/>
            </w:tblGrid>
            <w:tr w:rsidR="00C14B92" w:rsidRPr="00C14B92" w:rsidTr="00383CFC">
              <w:trPr>
                <w:trHeight w:val="874"/>
              </w:trPr>
              <w:tc>
                <w:tcPr>
                  <w:tcW w:w="7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14B92" w:rsidRPr="00C14B92" w:rsidRDefault="00C14B92" w:rsidP="00C14B9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 xml:space="preserve">1. </w:t>
                  </w:r>
                  <w:r w:rsidRPr="00C14B92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The ratio of the radiant flux reflected by a surface to that</w:t>
                  </w:r>
                  <w:r w:rsidR="0034231E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 xml:space="preserve"> </w:t>
                  </w:r>
                  <w:r w:rsidRPr="00C14B92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reflected into the same reflected-beam geometry and wavelength range by an ideal (lossless) and diffuse (</w:t>
                  </w:r>
                  <w:proofErr w:type="spellStart"/>
                  <w:r w:rsidRPr="00C14B92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Lambertian</w:t>
                  </w:r>
                  <w:proofErr w:type="spellEnd"/>
                  <w:r w:rsidRPr="00C14B92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) standard surface, irradiated under the same conditions.</w:t>
                  </w:r>
                </w:p>
              </w:tc>
            </w:tr>
            <w:tr w:rsidR="00C14B92" w:rsidRPr="00C14B92" w:rsidTr="00383CFC">
              <w:trPr>
                <w:trHeight w:val="60"/>
              </w:trPr>
              <w:tc>
                <w:tcPr>
                  <w:tcW w:w="7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14B92" w:rsidRPr="00C14B92" w:rsidRDefault="00C14B92" w:rsidP="00C14B9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</w:p>
              </w:tc>
            </w:tr>
            <w:tr w:rsidR="00C14B92" w:rsidRPr="00C14B92" w:rsidTr="00383CFC">
              <w:trPr>
                <w:trHeight w:val="585"/>
              </w:trPr>
              <w:tc>
                <w:tcPr>
                  <w:tcW w:w="7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14B92" w:rsidRPr="00C14B92" w:rsidRDefault="00C14B92" w:rsidP="00C14B9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 xml:space="preserve">2. </w:t>
                  </w:r>
                  <w:r w:rsidRPr="00C14B92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 xml:space="preserve">Top of atmosphere radiance observed by a sensor, multiplied by pi and divided by the in-band solar irradiance. </w:t>
                  </w:r>
                </w:p>
              </w:tc>
            </w:tr>
            <w:tr w:rsidR="00C14B92" w:rsidRPr="00C14B92" w:rsidTr="006E27DA">
              <w:trPr>
                <w:trHeight w:val="60"/>
              </w:trPr>
              <w:tc>
                <w:tcPr>
                  <w:tcW w:w="7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14B92" w:rsidRPr="00C14B92" w:rsidRDefault="00C14B92" w:rsidP="00C14B9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</w:p>
              </w:tc>
            </w:tr>
            <w:tr w:rsidR="00C14B92" w:rsidRPr="00C14B92" w:rsidTr="00C14B92">
              <w:trPr>
                <w:trHeight w:val="300"/>
              </w:trPr>
              <w:tc>
                <w:tcPr>
                  <w:tcW w:w="7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14B92" w:rsidRPr="00C14B92" w:rsidRDefault="00C14B92" w:rsidP="00C14B9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 xml:space="preserve">3. </w:t>
                  </w:r>
                  <w:r w:rsidRPr="00C14B92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Theoretical temperature at the precise air-sea interface</w:t>
                  </w:r>
                </w:p>
              </w:tc>
            </w:tr>
            <w:tr w:rsidR="00C14B92" w:rsidRPr="00C14B92" w:rsidTr="00C14B92">
              <w:trPr>
                <w:trHeight w:val="600"/>
              </w:trPr>
              <w:tc>
                <w:tcPr>
                  <w:tcW w:w="7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14B92" w:rsidRPr="00C14B92" w:rsidRDefault="00C14B92" w:rsidP="00C14B9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 xml:space="preserve">4. </w:t>
                  </w:r>
                  <w:r w:rsidRPr="00C14B92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 xml:space="preserve">Temperature of the water across a very small depth (approximately the upper 20 </w:t>
                  </w:r>
                  <w:proofErr w:type="spellStart"/>
                  <w:r w:rsidRPr="00C14B92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micrometers</w:t>
                  </w:r>
                  <w:proofErr w:type="spellEnd"/>
                  <w:r w:rsidRPr="00C14B92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)</w:t>
                  </w:r>
                </w:p>
              </w:tc>
            </w:tr>
            <w:tr w:rsidR="00C14B92" w:rsidRPr="00C14B92" w:rsidTr="00C14B92">
              <w:trPr>
                <w:trHeight w:val="300"/>
              </w:trPr>
              <w:tc>
                <w:tcPr>
                  <w:tcW w:w="7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14B92" w:rsidRPr="00C14B92" w:rsidRDefault="00C14B92" w:rsidP="00C14B9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 xml:space="preserve">5. </w:t>
                  </w:r>
                  <w:r w:rsidRPr="00C14B92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Temperature at the base of the thermal skin layer</w:t>
                  </w:r>
                </w:p>
              </w:tc>
            </w:tr>
            <w:tr w:rsidR="00C14B92" w:rsidRPr="00C14B92" w:rsidTr="00C14B92">
              <w:trPr>
                <w:trHeight w:val="600"/>
              </w:trPr>
              <w:tc>
                <w:tcPr>
                  <w:tcW w:w="7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14B92" w:rsidRPr="00C14B92" w:rsidRDefault="00C14B92" w:rsidP="00C14B9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 xml:space="preserve">6. </w:t>
                  </w:r>
                  <w:r w:rsidRPr="00C14B92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 xml:space="preserve">Temperature of the water column free of diurnal temperature variability or equal to the </w:t>
                  </w:r>
                  <w:proofErr w:type="spellStart"/>
                  <w:r w:rsidRPr="00C14B92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SSTsubskin</w:t>
                  </w:r>
                  <w:proofErr w:type="spellEnd"/>
                  <w:r w:rsidRPr="00C14B92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 xml:space="preserve"> in the absence of any diurnal signal</w:t>
                  </w:r>
                </w:p>
              </w:tc>
            </w:tr>
            <w:tr w:rsidR="00C14B92" w:rsidRPr="00C14B92" w:rsidTr="00383CFC">
              <w:trPr>
                <w:trHeight w:val="610"/>
              </w:trPr>
              <w:tc>
                <w:tcPr>
                  <w:tcW w:w="7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14B92" w:rsidRPr="00C14B92" w:rsidRDefault="00C14B92" w:rsidP="00C14B9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lang w:eastAsia="zh-CN"/>
                    </w:rPr>
                  </w:pPr>
                  <w:r w:rsidRPr="00C14B92">
                    <w:rPr>
                      <w:rFonts w:eastAsia="Times New Roman" w:cs="Arial"/>
                      <w:color w:val="000000"/>
                      <w:lang w:eastAsia="zh-CN"/>
                    </w:rPr>
                    <w:t xml:space="preserve">7. The solar flux per unit area received from a solid angle of 2π </w:t>
                  </w:r>
                  <w:proofErr w:type="spellStart"/>
                  <w:r w:rsidRPr="00C14B92">
                    <w:rPr>
                      <w:rFonts w:eastAsia="Times New Roman" w:cs="Arial"/>
                      <w:color w:val="000000"/>
                      <w:lang w:eastAsia="zh-CN"/>
                    </w:rPr>
                    <w:t>sr</w:t>
                  </w:r>
                  <w:proofErr w:type="spellEnd"/>
                  <w:r w:rsidRPr="00C14B92">
                    <w:rPr>
                      <w:rFonts w:eastAsia="Times New Roman" w:cs="Arial"/>
                      <w:color w:val="000000"/>
                      <w:lang w:eastAsia="zh-CN"/>
                    </w:rPr>
                    <w:t xml:space="preserve"> on a horizontal surface</w:t>
                  </w:r>
                </w:p>
              </w:tc>
            </w:tr>
            <w:tr w:rsidR="00C14B92" w:rsidRPr="00C14B92" w:rsidTr="00C14B92">
              <w:trPr>
                <w:trHeight w:val="900"/>
              </w:trPr>
              <w:tc>
                <w:tcPr>
                  <w:tcW w:w="7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14B92" w:rsidRPr="00C14B92" w:rsidRDefault="00C14B92" w:rsidP="00C14B9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lang w:eastAsia="zh-CN"/>
                    </w:rPr>
                  </w:pPr>
                  <w:r>
                    <w:rPr>
                      <w:rFonts w:eastAsia="Times New Roman" w:cs="Arial"/>
                      <w:color w:val="000000"/>
                      <w:lang w:eastAsia="zh-CN"/>
                    </w:rPr>
                    <w:t xml:space="preserve">8. </w:t>
                  </w:r>
                  <w:r w:rsidRPr="00C14B92">
                    <w:rPr>
                      <w:rFonts w:eastAsia="Times New Roman" w:cs="Arial"/>
                      <w:color w:val="000000"/>
                      <w:lang w:eastAsia="zh-CN"/>
                    </w:rPr>
                    <w:t>Time integral of global solar irradiance</w:t>
                  </w:r>
                </w:p>
              </w:tc>
            </w:tr>
            <w:tr w:rsidR="00C14B92" w:rsidRPr="00C14B92" w:rsidTr="00383CFC">
              <w:trPr>
                <w:trHeight w:val="567"/>
              </w:trPr>
              <w:tc>
                <w:tcPr>
                  <w:tcW w:w="7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14B92" w:rsidRPr="00C14B92" w:rsidRDefault="00C14B92" w:rsidP="00C14B9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lang w:eastAsia="zh-CN"/>
                    </w:rPr>
                  </w:pPr>
                  <w:r>
                    <w:rPr>
                      <w:rFonts w:eastAsia="Times New Roman" w:cs="Arial"/>
                      <w:color w:val="000000"/>
                      <w:lang w:eastAsia="zh-CN"/>
                    </w:rPr>
                    <w:lastRenderedPageBreak/>
                    <w:t xml:space="preserve">9. </w:t>
                  </w:r>
                  <w:r w:rsidRPr="00C14B92">
                    <w:rPr>
                      <w:rFonts w:eastAsia="Times New Roman" w:cs="Arial"/>
                      <w:color w:val="000000"/>
                      <w:lang w:eastAsia="zh-CN"/>
                    </w:rPr>
                    <w:t>The solar flux per unit area received from the solid angle of the sun’s disc on a surface normal to the sun direction</w:t>
                  </w:r>
                </w:p>
              </w:tc>
            </w:tr>
            <w:tr w:rsidR="00C14B92" w:rsidRPr="00C14B92" w:rsidTr="00383CFC">
              <w:trPr>
                <w:trHeight w:val="278"/>
              </w:trPr>
              <w:tc>
                <w:tcPr>
                  <w:tcW w:w="7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14B92" w:rsidRPr="00C14B92" w:rsidRDefault="00C14B92" w:rsidP="00C14B9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lang w:eastAsia="zh-CN"/>
                    </w:rPr>
                  </w:pPr>
                  <w:r>
                    <w:rPr>
                      <w:rFonts w:eastAsia="Times New Roman" w:cs="Arial"/>
                      <w:color w:val="000000"/>
                      <w:lang w:eastAsia="zh-CN"/>
                    </w:rPr>
                    <w:t xml:space="preserve">10. </w:t>
                  </w:r>
                  <w:r w:rsidRPr="00C14B92">
                    <w:rPr>
                      <w:rFonts w:eastAsia="Times New Roman" w:cs="Arial"/>
                      <w:color w:val="000000"/>
                      <w:lang w:eastAsia="zh-CN"/>
                    </w:rPr>
                    <w:t>Time integral of direct solar irradiance</w:t>
                  </w:r>
                </w:p>
              </w:tc>
            </w:tr>
            <w:tr w:rsidR="00C14B92" w:rsidRPr="00C14B92" w:rsidTr="00383CFC">
              <w:trPr>
                <w:trHeight w:val="565"/>
              </w:trPr>
              <w:tc>
                <w:tcPr>
                  <w:tcW w:w="7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14B92" w:rsidRPr="00C14B92" w:rsidRDefault="00C14B92" w:rsidP="00C14B9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lang w:eastAsia="zh-CN"/>
                    </w:rPr>
                  </w:pPr>
                  <w:r>
                    <w:rPr>
                      <w:rFonts w:eastAsia="Times New Roman" w:cs="Arial"/>
                      <w:color w:val="000000"/>
                      <w:lang w:eastAsia="zh-CN"/>
                    </w:rPr>
                    <w:t xml:space="preserve">11. </w:t>
                  </w:r>
                  <w:r w:rsidRPr="00C14B92">
                    <w:rPr>
                      <w:rFonts w:eastAsia="Times New Roman" w:cs="Arial"/>
                      <w:color w:val="000000"/>
                      <w:lang w:eastAsia="zh-CN"/>
                    </w:rPr>
                    <w:t xml:space="preserve">The solar flux per unit area received from a solid angle of 2π </w:t>
                  </w:r>
                  <w:proofErr w:type="spellStart"/>
                  <w:r w:rsidRPr="00C14B92">
                    <w:rPr>
                      <w:rFonts w:eastAsia="Times New Roman" w:cs="Arial"/>
                      <w:color w:val="000000"/>
                      <w:lang w:eastAsia="zh-CN"/>
                    </w:rPr>
                    <w:t>sr</w:t>
                  </w:r>
                  <w:proofErr w:type="spellEnd"/>
                  <w:r w:rsidRPr="00C14B92">
                    <w:rPr>
                      <w:rFonts w:eastAsia="Times New Roman" w:cs="Arial"/>
                      <w:color w:val="000000"/>
                      <w:lang w:eastAsia="zh-CN"/>
                    </w:rPr>
                    <w:t>, except for the solid angle of the sun's disc, on a horizontal surface</w:t>
                  </w:r>
                </w:p>
              </w:tc>
            </w:tr>
            <w:tr w:rsidR="00C14B92" w:rsidRPr="00C14B92" w:rsidTr="00C14B92">
              <w:trPr>
                <w:trHeight w:val="900"/>
              </w:trPr>
              <w:tc>
                <w:tcPr>
                  <w:tcW w:w="7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14B92" w:rsidRPr="00C14B92" w:rsidRDefault="00C14B92" w:rsidP="00C14B9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lang w:eastAsia="zh-CN"/>
                    </w:rPr>
                  </w:pPr>
                  <w:r>
                    <w:rPr>
                      <w:rFonts w:eastAsia="Times New Roman" w:cs="Arial"/>
                      <w:color w:val="000000"/>
                      <w:lang w:eastAsia="zh-CN"/>
                    </w:rPr>
                    <w:t xml:space="preserve">12. </w:t>
                  </w:r>
                  <w:r w:rsidRPr="00C14B92">
                    <w:rPr>
                      <w:rFonts w:eastAsia="Times New Roman" w:cs="Arial"/>
                      <w:color w:val="000000"/>
                      <w:lang w:eastAsia="zh-CN"/>
                    </w:rPr>
                    <w:t>Time integral of diffuse solar irradiance</w:t>
                  </w:r>
                </w:p>
              </w:tc>
            </w:tr>
          </w:tbl>
          <w:p w:rsidR="00C14B92" w:rsidRPr="002C577B" w:rsidRDefault="00E53B56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2.3 </w:t>
            </w:r>
            <w:r w:rsidRPr="00E53B56">
              <w:rPr>
                <w:rFonts w:ascii="Calibri" w:eastAsia="Times New Roman" w:hAnsi="Calibri" w:cs="Times New Roman"/>
                <w:color w:val="000000"/>
                <w:lang w:eastAsia="zh-CN"/>
              </w:rPr>
              <w:t>GRIB Code Table 4.218 (Pixel Scene Type)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2C577B" w:rsidRPr="002C577B" w:rsidTr="00205397">
        <w:trPr>
          <w:trHeight w:val="217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2C577B">
              <w:rPr>
                <w:rFonts w:ascii="Calibri" w:eastAsia="Times New Roman" w:hAnsi="Calibri" w:cs="Times New Roman"/>
                <w:color w:val="000000"/>
                <w:lang w:eastAsia="zh-CN"/>
              </w:rPr>
              <w:t>numeric</w:t>
            </w:r>
          </w:p>
        </w:tc>
      </w:tr>
      <w:tr w:rsidR="002C577B" w:rsidRPr="002C577B" w:rsidTr="0020539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7420" w:type="dxa"/>
              <w:tblLook w:val="04A0" w:firstRow="1" w:lastRow="0" w:firstColumn="1" w:lastColumn="0" w:noHBand="0" w:noVBand="1"/>
            </w:tblPr>
            <w:tblGrid>
              <w:gridCol w:w="1140"/>
              <w:gridCol w:w="6280"/>
            </w:tblGrid>
            <w:tr w:rsidR="00E53B56" w:rsidRPr="00E53B56" w:rsidTr="00E53B56">
              <w:trPr>
                <w:trHeight w:val="300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53B56" w:rsidRPr="00E53B56" w:rsidRDefault="00E53B56" w:rsidP="00E53B5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E53B56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Code Figure</w:t>
                  </w:r>
                </w:p>
              </w:tc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53B56" w:rsidRPr="00E53B56" w:rsidRDefault="00E53B56" w:rsidP="00E53B5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E53B56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Meaning</w:t>
                  </w:r>
                </w:p>
              </w:tc>
            </w:tr>
            <w:tr w:rsidR="00E53B56" w:rsidRPr="00E53B56" w:rsidTr="00E53B56">
              <w:trPr>
                <w:trHeight w:val="300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53B56" w:rsidRPr="00E53B56" w:rsidRDefault="00E53B56" w:rsidP="00E53B5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E53B56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19</w:t>
                  </w:r>
                </w:p>
              </w:tc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53B56" w:rsidRPr="00E53B56" w:rsidRDefault="00E53B56" w:rsidP="00E53B5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E53B56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Warm liquid water cloud</w:t>
                  </w:r>
                </w:p>
              </w:tc>
            </w:tr>
            <w:tr w:rsidR="00E53B56" w:rsidRPr="00E53B56" w:rsidTr="00E53B56">
              <w:trPr>
                <w:trHeight w:val="300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53B56" w:rsidRPr="00E53B56" w:rsidRDefault="00E53B56" w:rsidP="00E53B5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E53B56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20</w:t>
                  </w:r>
                </w:p>
              </w:tc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53B56" w:rsidRPr="00E53B56" w:rsidRDefault="00E53B56" w:rsidP="00E53B5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E53B56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Supercooled liquid water cloud</w:t>
                  </w:r>
                </w:p>
              </w:tc>
            </w:tr>
            <w:tr w:rsidR="00E53B56" w:rsidRPr="00E53B56" w:rsidTr="00E53B56">
              <w:trPr>
                <w:trHeight w:val="300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53B56" w:rsidRPr="00E53B56" w:rsidRDefault="00E53B56" w:rsidP="00E53B5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E53B56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21</w:t>
                  </w:r>
                </w:p>
              </w:tc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53B56" w:rsidRPr="00E53B56" w:rsidRDefault="00E53B56" w:rsidP="00E53B5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E53B56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Mixed phase cloud</w:t>
                  </w:r>
                </w:p>
              </w:tc>
            </w:tr>
            <w:tr w:rsidR="00E53B56" w:rsidRPr="00E53B56" w:rsidTr="00E53B56">
              <w:trPr>
                <w:trHeight w:val="300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53B56" w:rsidRPr="00E53B56" w:rsidRDefault="00E53B56" w:rsidP="00E53B5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E53B56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22</w:t>
                  </w:r>
                </w:p>
              </w:tc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53B56" w:rsidRPr="00E53B56" w:rsidRDefault="00E53B56" w:rsidP="00E53B5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E53B56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Optically thin ice cloud</w:t>
                  </w:r>
                </w:p>
              </w:tc>
            </w:tr>
            <w:tr w:rsidR="00E53B56" w:rsidRPr="00E53B56" w:rsidTr="00E53B56">
              <w:trPr>
                <w:trHeight w:val="300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53B56" w:rsidRPr="00E53B56" w:rsidRDefault="00E53B56" w:rsidP="00E53B5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E53B56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23</w:t>
                  </w:r>
                </w:p>
              </w:tc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53B56" w:rsidRPr="00E53B56" w:rsidRDefault="00E53B56" w:rsidP="00E53B5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E53B56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Optically thick ice cloud</w:t>
                  </w:r>
                </w:p>
              </w:tc>
            </w:tr>
            <w:tr w:rsidR="00E53B56" w:rsidRPr="00E53B56" w:rsidTr="00E53B56">
              <w:trPr>
                <w:trHeight w:val="300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53B56" w:rsidRPr="00E53B56" w:rsidRDefault="00E53B56" w:rsidP="00E53B5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E53B56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24</w:t>
                  </w:r>
                </w:p>
              </w:tc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53B56" w:rsidRPr="00E53B56" w:rsidRDefault="00E53B56" w:rsidP="00E53B5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E53B56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Multi-layered cloud</w:t>
                  </w:r>
                </w:p>
              </w:tc>
            </w:tr>
          </w:tbl>
          <w:p w:rsid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  <w:p w:rsidR="00E53B56" w:rsidRDefault="00E53B56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2.4 </w:t>
            </w:r>
            <w:r w:rsidRPr="00E53B56">
              <w:rPr>
                <w:rFonts w:ascii="Calibri" w:eastAsia="Times New Roman" w:hAnsi="Calibri" w:cs="Times New Roman"/>
                <w:color w:val="000000"/>
                <w:lang w:eastAsia="zh-CN"/>
              </w:rPr>
              <w:t>GRIB Code Table 4.3</w:t>
            </w:r>
          </w:p>
          <w:p w:rsidR="00E53B56" w:rsidRDefault="00E53B56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  <w:tbl>
            <w:tblPr>
              <w:tblW w:w="7420" w:type="dxa"/>
              <w:tblLook w:val="04A0" w:firstRow="1" w:lastRow="0" w:firstColumn="1" w:lastColumn="0" w:noHBand="0" w:noVBand="1"/>
            </w:tblPr>
            <w:tblGrid>
              <w:gridCol w:w="1140"/>
              <w:gridCol w:w="6280"/>
            </w:tblGrid>
            <w:tr w:rsidR="00E53B56" w:rsidRPr="00E53B56" w:rsidTr="00E53B56">
              <w:trPr>
                <w:trHeight w:val="300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53B56" w:rsidRPr="00E53B56" w:rsidRDefault="00E53B56" w:rsidP="00E53B5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E53B56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Code Figure</w:t>
                  </w:r>
                </w:p>
              </w:tc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53B56" w:rsidRPr="00E53B56" w:rsidRDefault="00E53B56" w:rsidP="00E53B5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E53B56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Meaning</w:t>
                  </w:r>
                </w:p>
              </w:tc>
            </w:tr>
            <w:tr w:rsidR="00E53B56" w:rsidRPr="00E53B56" w:rsidTr="00E53B56">
              <w:trPr>
                <w:trHeight w:val="290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53B56" w:rsidRPr="00E53B56" w:rsidRDefault="00E53B56" w:rsidP="00E53B5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E53B56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16</w:t>
                  </w:r>
                </w:p>
              </w:tc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53B56" w:rsidRPr="00E53B56" w:rsidRDefault="00E53B56" w:rsidP="00E53B5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E53B56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Physical retrieval</w:t>
                  </w:r>
                </w:p>
              </w:tc>
            </w:tr>
            <w:tr w:rsidR="00E53B56" w:rsidRPr="00E53B56" w:rsidTr="00E53B56">
              <w:trPr>
                <w:trHeight w:val="900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53B56" w:rsidRPr="00E53B56" w:rsidRDefault="00E53B56" w:rsidP="00E53B5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E53B56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17</w:t>
                  </w:r>
                </w:p>
              </w:tc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53B56" w:rsidRPr="00E53B56" w:rsidRDefault="00E53B56" w:rsidP="00E53B5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</w:pPr>
                  <w:r w:rsidRPr="00E53B56">
                    <w:rPr>
                      <w:rFonts w:ascii="Calibri" w:eastAsia="Times New Roman" w:hAnsi="Calibri" w:cs="Times New Roman"/>
                      <w:color w:val="000000"/>
                      <w:lang w:eastAsia="zh-CN"/>
                    </w:rPr>
                    <w:t>Regression analysis</w:t>
                  </w:r>
                </w:p>
              </w:tc>
            </w:tr>
          </w:tbl>
          <w:p w:rsidR="00E53B56" w:rsidRPr="002C577B" w:rsidRDefault="00E53B56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2C577B">
              <w:rPr>
                <w:rFonts w:ascii="Calibri" w:eastAsia="Times New Roman" w:hAnsi="Calibri" w:cs="Times New Roman"/>
                <w:color w:val="000000"/>
                <w:lang w:eastAsia="zh-CN"/>
              </w:rPr>
              <w:t>K</w:t>
            </w:r>
          </w:p>
        </w:tc>
      </w:tr>
      <w:tr w:rsidR="002C577B" w:rsidRPr="002C577B" w:rsidTr="00205397">
        <w:trPr>
          <w:trHeight w:val="211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2C577B">
              <w:rPr>
                <w:rFonts w:ascii="Calibri" w:eastAsia="Times New Roman" w:hAnsi="Calibri" w:cs="Times New Roman"/>
                <w:color w:val="000000"/>
                <w:lang w:eastAsia="zh-CN"/>
              </w:rPr>
              <w:t>numeric</w:t>
            </w:r>
          </w:p>
        </w:tc>
      </w:tr>
      <w:tr w:rsidR="002C577B" w:rsidRPr="002C577B" w:rsidTr="00205397">
        <w:trPr>
          <w:trHeight w:val="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2C577B" w:rsidRPr="002C577B" w:rsidTr="0020539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2C577B">
              <w:rPr>
                <w:rFonts w:ascii="Calibri" w:eastAsia="Times New Roman" w:hAnsi="Calibri" w:cs="Times New Roman"/>
                <w:color w:val="000000"/>
                <w:lang w:eastAsia="zh-CN"/>
              </w:rPr>
              <w:t>%</w:t>
            </w:r>
          </w:p>
        </w:tc>
      </w:tr>
      <w:tr w:rsidR="002C577B" w:rsidRPr="002C577B" w:rsidTr="0020539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2C577B">
              <w:rPr>
                <w:rFonts w:ascii="Calibri" w:eastAsia="Times New Roman" w:hAnsi="Calibri" w:cs="Times New Roman"/>
                <w:color w:val="000000"/>
                <w:lang w:eastAsia="zh-CN"/>
              </w:rPr>
              <w:t>K</w:t>
            </w:r>
          </w:p>
        </w:tc>
      </w:tr>
      <w:tr w:rsidR="002C577B" w:rsidRPr="002C577B" w:rsidTr="0020539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2C577B">
              <w:rPr>
                <w:rFonts w:ascii="Calibri" w:eastAsia="Times New Roman" w:hAnsi="Calibri" w:cs="Times New Roman"/>
                <w:color w:val="000000"/>
                <w:lang w:eastAsia="zh-CN"/>
              </w:rPr>
              <w:t>Pa</w:t>
            </w:r>
          </w:p>
        </w:tc>
      </w:tr>
      <w:tr w:rsidR="002C577B" w:rsidRPr="002C577B" w:rsidTr="0020539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2C577B">
              <w:rPr>
                <w:rFonts w:ascii="Calibri" w:eastAsia="Times New Roman" w:hAnsi="Calibri" w:cs="Times New Roman"/>
                <w:color w:val="000000"/>
                <w:lang w:eastAsia="zh-CN"/>
              </w:rPr>
              <w:t>table</w:t>
            </w:r>
          </w:p>
        </w:tc>
      </w:tr>
      <w:tr w:rsidR="002C577B" w:rsidRPr="002C577B" w:rsidTr="0020539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2C577B">
              <w:rPr>
                <w:rFonts w:ascii="Calibri" w:eastAsia="Times New Roman" w:hAnsi="Calibri" w:cs="Times New Roman"/>
                <w:color w:val="000000"/>
                <w:lang w:eastAsia="zh-CN"/>
              </w:rPr>
              <w:t>table</w:t>
            </w:r>
          </w:p>
        </w:tc>
      </w:tr>
      <w:tr w:rsidR="002C577B" w:rsidRPr="002C577B" w:rsidTr="0020539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2C577B">
              <w:rPr>
                <w:rFonts w:ascii="Calibri" w:eastAsia="Times New Roman" w:hAnsi="Calibri" w:cs="Times New Roman"/>
                <w:color w:val="000000"/>
                <w:lang w:eastAsia="zh-CN"/>
              </w:rPr>
              <w:t>Numeric</w:t>
            </w:r>
          </w:p>
        </w:tc>
      </w:tr>
      <w:tr w:rsidR="002C577B" w:rsidRPr="002C577B" w:rsidTr="0020539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2C577B">
              <w:rPr>
                <w:rFonts w:ascii="Calibri" w:eastAsia="Times New Roman" w:hAnsi="Calibri" w:cs="Times New Roman"/>
                <w:color w:val="000000"/>
                <w:lang w:eastAsia="zh-CN"/>
              </w:rPr>
              <w:t>m</w:t>
            </w:r>
          </w:p>
        </w:tc>
      </w:tr>
      <w:tr w:rsidR="002C577B" w:rsidRPr="002C577B" w:rsidTr="0020539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2C577B">
              <w:rPr>
                <w:rFonts w:ascii="Calibri" w:eastAsia="Times New Roman" w:hAnsi="Calibri" w:cs="Times New Roman"/>
                <w:color w:val="000000"/>
                <w:lang w:eastAsia="zh-CN"/>
              </w:rPr>
              <w:t>kg/m2</w:t>
            </w:r>
          </w:p>
        </w:tc>
      </w:tr>
      <w:tr w:rsidR="002C577B" w:rsidRPr="002C577B" w:rsidTr="0020539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2C577B">
              <w:rPr>
                <w:rFonts w:ascii="Calibri" w:eastAsia="Times New Roman" w:hAnsi="Calibri" w:cs="Times New Roman"/>
                <w:color w:val="000000"/>
                <w:lang w:eastAsia="zh-CN"/>
              </w:rPr>
              <w:t>kg/m2</w:t>
            </w:r>
          </w:p>
        </w:tc>
      </w:tr>
      <w:tr w:rsidR="002C577B" w:rsidRPr="002C577B" w:rsidTr="0020539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2C577B">
              <w:rPr>
                <w:rFonts w:ascii="Calibri" w:eastAsia="Times New Roman" w:hAnsi="Calibri" w:cs="Times New Roman"/>
                <w:color w:val="000000"/>
                <w:lang w:eastAsia="zh-CN"/>
              </w:rPr>
              <w:t>Numeric</w:t>
            </w:r>
          </w:p>
        </w:tc>
      </w:tr>
      <w:tr w:rsidR="002C577B" w:rsidRPr="002C577B" w:rsidTr="0020539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2C577B">
              <w:rPr>
                <w:rFonts w:ascii="Calibri" w:eastAsia="Times New Roman" w:hAnsi="Calibri" w:cs="Times New Roman"/>
                <w:color w:val="000000"/>
                <w:lang w:eastAsia="zh-CN"/>
              </w:rPr>
              <w:t>Numeric</w:t>
            </w:r>
          </w:p>
        </w:tc>
      </w:tr>
      <w:tr w:rsidR="002C577B" w:rsidRPr="002C577B" w:rsidTr="0020539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2C577B">
              <w:rPr>
                <w:rFonts w:ascii="Calibri" w:eastAsia="Times New Roman" w:hAnsi="Calibri" w:cs="Times New Roman"/>
                <w:color w:val="000000"/>
                <w:lang w:eastAsia="zh-CN"/>
              </w:rPr>
              <w:t>Numeric</w:t>
            </w:r>
          </w:p>
        </w:tc>
      </w:tr>
      <w:tr w:rsidR="002C577B" w:rsidRPr="002C577B" w:rsidTr="00205397">
        <w:trPr>
          <w:trHeight w:val="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2C577B" w:rsidRPr="002C577B" w:rsidTr="00205397">
        <w:trPr>
          <w:trHeight w:val="284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2C577B">
              <w:rPr>
                <w:rFonts w:ascii="Calibri" w:eastAsia="Times New Roman" w:hAnsi="Calibri" w:cs="Times New Roman"/>
                <w:color w:val="000000"/>
                <w:lang w:eastAsia="zh-CN"/>
              </w:rPr>
              <w:t>%</w:t>
            </w:r>
          </w:p>
        </w:tc>
      </w:tr>
      <w:tr w:rsidR="002C577B" w:rsidRPr="002C577B" w:rsidTr="00205397">
        <w:trPr>
          <w:trHeight w:val="284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2C577B">
              <w:rPr>
                <w:rFonts w:ascii="Calibri" w:eastAsia="Times New Roman" w:hAnsi="Calibri" w:cs="Times New Roman"/>
                <w:color w:val="000000"/>
                <w:lang w:eastAsia="zh-CN"/>
              </w:rPr>
              <w:t>%</w:t>
            </w:r>
          </w:p>
        </w:tc>
      </w:tr>
      <w:tr w:rsidR="002C577B" w:rsidRPr="002C577B" w:rsidTr="00205397">
        <w:trPr>
          <w:trHeight w:val="284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2C577B">
              <w:rPr>
                <w:rFonts w:ascii="Calibri" w:eastAsia="Times New Roman" w:hAnsi="Calibri" w:cs="Times New Roman"/>
                <w:color w:val="000000"/>
                <w:lang w:eastAsia="zh-CN"/>
              </w:rPr>
              <w:t>%</w:t>
            </w:r>
          </w:p>
        </w:tc>
      </w:tr>
      <w:tr w:rsidR="002C577B" w:rsidRPr="002C577B" w:rsidTr="00205397">
        <w:trPr>
          <w:trHeight w:val="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2C577B" w:rsidRPr="002C577B" w:rsidTr="00205397">
        <w:trPr>
          <w:trHeight w:val="22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2C577B">
              <w:rPr>
                <w:rFonts w:ascii="Calibri" w:eastAsia="Times New Roman" w:hAnsi="Calibri" w:cs="Times New Roman"/>
                <w:color w:val="000000"/>
                <w:lang w:eastAsia="zh-CN"/>
              </w:rPr>
              <w:t>%</w:t>
            </w:r>
          </w:p>
        </w:tc>
      </w:tr>
      <w:tr w:rsidR="002C577B" w:rsidRPr="002C577B" w:rsidTr="0020539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2C577B">
              <w:rPr>
                <w:rFonts w:ascii="Calibri" w:eastAsia="Times New Roman" w:hAnsi="Calibri" w:cs="Times New Roman"/>
                <w:color w:val="000000"/>
                <w:lang w:eastAsia="zh-CN"/>
              </w:rPr>
              <w:t>K</w:t>
            </w:r>
          </w:p>
        </w:tc>
      </w:tr>
      <w:tr w:rsidR="002C577B" w:rsidRPr="002C577B" w:rsidTr="0020539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2C577B">
              <w:rPr>
                <w:rFonts w:ascii="Calibri" w:eastAsia="Times New Roman" w:hAnsi="Calibri" w:cs="Times New Roman"/>
                <w:color w:val="000000"/>
                <w:lang w:eastAsia="zh-CN"/>
              </w:rPr>
              <w:t>Pa</w:t>
            </w:r>
          </w:p>
        </w:tc>
      </w:tr>
      <w:tr w:rsidR="002C577B" w:rsidRPr="002C577B" w:rsidTr="0020539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2C577B">
              <w:rPr>
                <w:rFonts w:ascii="Calibri" w:eastAsia="Times New Roman" w:hAnsi="Calibri" w:cs="Times New Roman"/>
                <w:color w:val="000000"/>
                <w:lang w:eastAsia="zh-CN"/>
              </w:rPr>
              <w:t>m</w:t>
            </w:r>
          </w:p>
        </w:tc>
      </w:tr>
      <w:tr w:rsidR="002C577B" w:rsidRPr="002C577B" w:rsidTr="0020539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2C577B">
              <w:rPr>
                <w:rFonts w:ascii="Calibri" w:eastAsia="Times New Roman" w:hAnsi="Calibri" w:cs="Times New Roman"/>
                <w:color w:val="000000"/>
                <w:lang w:eastAsia="zh-CN"/>
              </w:rPr>
              <w:t>Numeric</w:t>
            </w:r>
          </w:p>
        </w:tc>
      </w:tr>
      <w:tr w:rsidR="002C577B" w:rsidRPr="002C577B" w:rsidTr="0020539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2C577B">
              <w:rPr>
                <w:rFonts w:ascii="Calibri" w:eastAsia="Times New Roman" w:hAnsi="Calibri" w:cs="Times New Roman"/>
                <w:color w:val="000000"/>
                <w:lang w:eastAsia="zh-CN"/>
              </w:rPr>
              <w:t>Numeric</w:t>
            </w:r>
          </w:p>
        </w:tc>
      </w:tr>
      <w:tr w:rsidR="002C577B" w:rsidRPr="002C577B" w:rsidTr="0020539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2C577B">
              <w:rPr>
                <w:rFonts w:ascii="Calibri" w:eastAsia="Times New Roman" w:hAnsi="Calibri" w:cs="Times New Roman"/>
                <w:color w:val="000000"/>
                <w:lang w:eastAsia="zh-CN"/>
              </w:rPr>
              <w:t>Numeric</w:t>
            </w:r>
          </w:p>
        </w:tc>
      </w:tr>
      <w:tr w:rsidR="002C577B" w:rsidRPr="002C577B" w:rsidTr="0020539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2C577B">
              <w:rPr>
                <w:rFonts w:ascii="Calibri" w:eastAsia="Times New Roman" w:hAnsi="Calibri" w:cs="Times New Roman"/>
                <w:color w:val="000000"/>
                <w:lang w:eastAsia="zh-CN"/>
              </w:rPr>
              <w:t>kg/m2</w:t>
            </w:r>
          </w:p>
        </w:tc>
      </w:tr>
      <w:tr w:rsidR="002C577B" w:rsidRPr="002C577B" w:rsidTr="0020539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2C577B">
              <w:rPr>
                <w:rFonts w:ascii="Calibri" w:eastAsia="Times New Roman" w:hAnsi="Calibri" w:cs="Times New Roman"/>
                <w:color w:val="000000"/>
                <w:lang w:eastAsia="zh-CN"/>
              </w:rPr>
              <w:t>m</w:t>
            </w:r>
          </w:p>
        </w:tc>
      </w:tr>
      <w:tr w:rsidR="002C577B" w:rsidRPr="002C577B" w:rsidTr="00205397">
        <w:trPr>
          <w:trHeight w:val="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2C577B" w:rsidRPr="002C577B" w:rsidTr="0020539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2C577B">
              <w:rPr>
                <w:rFonts w:ascii="Calibri" w:eastAsia="Times New Roman" w:hAnsi="Calibri" w:cs="Times New Roman"/>
                <w:color w:val="000000"/>
                <w:lang w:eastAsia="zh-CN"/>
              </w:rPr>
              <w:t>K</w:t>
            </w:r>
          </w:p>
        </w:tc>
      </w:tr>
      <w:tr w:rsidR="002C577B" w:rsidRPr="002C577B" w:rsidTr="00205397">
        <w:trPr>
          <w:trHeight w:val="31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2C577B">
              <w:rPr>
                <w:rFonts w:ascii="Calibri" w:eastAsia="Times New Roman" w:hAnsi="Calibri" w:cs="Times New Roman"/>
                <w:color w:val="000000"/>
                <w:lang w:eastAsia="zh-CN"/>
              </w:rPr>
              <w:t>K</w:t>
            </w:r>
          </w:p>
        </w:tc>
      </w:tr>
      <w:tr w:rsidR="002C577B" w:rsidRPr="002C577B" w:rsidTr="0020539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2C577B">
              <w:rPr>
                <w:rFonts w:ascii="Calibri" w:eastAsia="Times New Roman" w:hAnsi="Calibri" w:cs="Times New Roman"/>
                <w:color w:val="000000"/>
                <w:lang w:eastAsia="zh-CN"/>
              </w:rPr>
              <w:t>K</w:t>
            </w:r>
          </w:p>
        </w:tc>
      </w:tr>
      <w:tr w:rsidR="002C577B" w:rsidRPr="002C577B" w:rsidTr="00205397">
        <w:trPr>
          <w:trHeight w:val="264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2C577B">
              <w:rPr>
                <w:rFonts w:ascii="Calibri" w:eastAsia="Times New Roman" w:hAnsi="Calibri" w:cs="Times New Roman"/>
                <w:color w:val="000000"/>
                <w:lang w:eastAsia="zh-CN"/>
              </w:rPr>
              <w:t>K</w:t>
            </w:r>
          </w:p>
        </w:tc>
      </w:tr>
      <w:tr w:rsidR="002C577B" w:rsidRPr="002C577B" w:rsidTr="00205397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2C577B">
              <w:rPr>
                <w:rFonts w:ascii="Calibri" w:eastAsia="Times New Roman" w:hAnsi="Calibri" w:cs="Times New Roman"/>
                <w:color w:val="000000"/>
                <w:lang w:eastAsia="zh-CN"/>
              </w:rPr>
              <w:t>K</w:t>
            </w:r>
          </w:p>
        </w:tc>
      </w:tr>
      <w:tr w:rsidR="002C577B" w:rsidRPr="002C577B" w:rsidTr="00205397">
        <w:trPr>
          <w:trHeight w:val="5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2C577B">
              <w:rPr>
                <w:rFonts w:ascii="Calibri" w:eastAsia="Times New Roman" w:hAnsi="Calibri" w:cs="Times New Roman"/>
                <w:color w:val="000000"/>
                <w:lang w:eastAsia="zh-CN"/>
              </w:rPr>
              <w:t>K</w:t>
            </w:r>
          </w:p>
        </w:tc>
      </w:tr>
      <w:tr w:rsidR="002C577B" w:rsidRPr="002C577B" w:rsidTr="00205397">
        <w:trPr>
          <w:trHeight w:val="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2C577B" w:rsidRPr="002C577B" w:rsidTr="00205397">
        <w:trPr>
          <w:trHeight w:val="339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2C577B">
              <w:rPr>
                <w:rFonts w:ascii="Calibri" w:eastAsia="Times New Roman" w:hAnsi="Calibri" w:cs="Times New Roman"/>
                <w:color w:val="000000"/>
                <w:lang w:eastAsia="zh-CN"/>
              </w:rPr>
              <w:t>W/m2</w:t>
            </w:r>
          </w:p>
        </w:tc>
      </w:tr>
      <w:tr w:rsidR="002C577B" w:rsidRPr="002C577B" w:rsidTr="00205397">
        <w:trPr>
          <w:trHeight w:val="27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2C577B">
              <w:rPr>
                <w:rFonts w:ascii="Calibri" w:eastAsia="Times New Roman" w:hAnsi="Calibri" w:cs="Times New Roman"/>
                <w:color w:val="000000"/>
                <w:lang w:eastAsia="zh-CN"/>
              </w:rPr>
              <w:t>J/m2</w:t>
            </w:r>
          </w:p>
        </w:tc>
      </w:tr>
      <w:tr w:rsidR="002C577B" w:rsidRPr="002C577B" w:rsidTr="00205397">
        <w:trPr>
          <w:trHeight w:val="277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2C577B">
              <w:rPr>
                <w:rFonts w:ascii="Calibri" w:eastAsia="Times New Roman" w:hAnsi="Calibri" w:cs="Times New Roman"/>
                <w:color w:val="000000"/>
                <w:lang w:eastAsia="zh-CN"/>
              </w:rPr>
              <w:t>W/m2</w:t>
            </w:r>
          </w:p>
        </w:tc>
      </w:tr>
      <w:tr w:rsidR="002C577B" w:rsidRPr="002C577B" w:rsidTr="00205397">
        <w:trPr>
          <w:trHeight w:val="29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2C577B">
              <w:rPr>
                <w:rFonts w:ascii="Calibri" w:eastAsia="Times New Roman" w:hAnsi="Calibri" w:cs="Times New Roman"/>
                <w:color w:val="000000"/>
                <w:lang w:eastAsia="zh-CN"/>
              </w:rPr>
              <w:t>J/m2</w:t>
            </w:r>
          </w:p>
        </w:tc>
      </w:tr>
      <w:tr w:rsidR="002C577B" w:rsidRPr="002C577B" w:rsidTr="00205397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2C577B">
              <w:rPr>
                <w:rFonts w:ascii="Calibri" w:eastAsia="Times New Roman" w:hAnsi="Calibri" w:cs="Times New Roman"/>
                <w:color w:val="000000"/>
                <w:lang w:eastAsia="zh-CN"/>
              </w:rPr>
              <w:t>W/m2</w:t>
            </w:r>
          </w:p>
        </w:tc>
      </w:tr>
      <w:tr w:rsidR="002C577B" w:rsidRPr="002C577B" w:rsidTr="00205397">
        <w:trPr>
          <w:trHeight w:val="9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77B" w:rsidRPr="002C577B" w:rsidRDefault="002C577B" w:rsidP="002C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2C577B">
              <w:rPr>
                <w:rFonts w:ascii="Calibri" w:eastAsia="Times New Roman" w:hAnsi="Calibri" w:cs="Times New Roman"/>
                <w:color w:val="000000"/>
                <w:lang w:eastAsia="zh-CN"/>
              </w:rPr>
              <w:t>J/m2</w:t>
            </w:r>
          </w:p>
        </w:tc>
      </w:tr>
    </w:tbl>
    <w:p w:rsidR="002C577B" w:rsidRDefault="002C577B" w:rsidP="002C577B"/>
    <w:p w:rsidR="002C577B" w:rsidRPr="002C577B" w:rsidRDefault="002C577B" w:rsidP="002C577B"/>
    <w:sectPr w:rsidR="002C577B" w:rsidRPr="002C577B" w:rsidSect="00383CFC">
      <w:pgSz w:w="11906" w:h="16838"/>
      <w:pgMar w:top="1440" w:right="28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15709"/>
    <w:multiLevelType w:val="hybridMultilevel"/>
    <w:tmpl w:val="0A64F99C"/>
    <w:lvl w:ilvl="0" w:tplc="D8525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881C8A"/>
    <w:multiLevelType w:val="hybridMultilevel"/>
    <w:tmpl w:val="0876DB3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06B35"/>
    <w:multiLevelType w:val="hybridMultilevel"/>
    <w:tmpl w:val="7F904BD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13"/>
    <w:rsid w:val="00042273"/>
    <w:rsid w:val="00066197"/>
    <w:rsid w:val="00091790"/>
    <w:rsid w:val="00105589"/>
    <w:rsid w:val="001475A4"/>
    <w:rsid w:val="001816EE"/>
    <w:rsid w:val="001A1FCE"/>
    <w:rsid w:val="001A728F"/>
    <w:rsid w:val="00205397"/>
    <w:rsid w:val="00207730"/>
    <w:rsid w:val="00292D25"/>
    <w:rsid w:val="002C577B"/>
    <w:rsid w:val="0034231E"/>
    <w:rsid w:val="003670D1"/>
    <w:rsid w:val="00383CFC"/>
    <w:rsid w:val="003B2113"/>
    <w:rsid w:val="005B0BF4"/>
    <w:rsid w:val="005E66AF"/>
    <w:rsid w:val="00607399"/>
    <w:rsid w:val="00641232"/>
    <w:rsid w:val="00647456"/>
    <w:rsid w:val="006B106C"/>
    <w:rsid w:val="006E27DA"/>
    <w:rsid w:val="006F5548"/>
    <w:rsid w:val="00705E14"/>
    <w:rsid w:val="00751386"/>
    <w:rsid w:val="0077323A"/>
    <w:rsid w:val="007A6A5F"/>
    <w:rsid w:val="007C76F2"/>
    <w:rsid w:val="00823FF0"/>
    <w:rsid w:val="008658FB"/>
    <w:rsid w:val="008A5C7A"/>
    <w:rsid w:val="008D420C"/>
    <w:rsid w:val="0099096F"/>
    <w:rsid w:val="009E5155"/>
    <w:rsid w:val="00AF3CB2"/>
    <w:rsid w:val="00C14B92"/>
    <w:rsid w:val="00C25A54"/>
    <w:rsid w:val="00D15D3B"/>
    <w:rsid w:val="00DA2FA5"/>
    <w:rsid w:val="00E43DEE"/>
    <w:rsid w:val="00E53B56"/>
    <w:rsid w:val="00EB041C"/>
    <w:rsid w:val="00F24648"/>
    <w:rsid w:val="00F5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0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17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B0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E51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23FF0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3FF0"/>
    <w:rPr>
      <w:rFonts w:ascii="Calibri" w:eastAsiaTheme="minorEastAsia" w:hAnsi="Calibri"/>
      <w:szCs w:val="21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0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17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B0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E51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23FF0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3FF0"/>
    <w:rPr>
      <w:rFonts w:ascii="Calibri" w:eastAsiaTheme="minorEastAsia" w:hAnsi="Calibri"/>
      <w:szCs w:val="21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68ADD312.dotm</Template>
  <TotalTime>1</TotalTime>
  <Pages>5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Meteorology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Sanders</dc:creator>
  <cp:lastModifiedBy>Autologon</cp:lastModifiedBy>
  <cp:revision>2</cp:revision>
  <dcterms:created xsi:type="dcterms:W3CDTF">2015-07-14T08:06:00Z</dcterms:created>
  <dcterms:modified xsi:type="dcterms:W3CDTF">2015-07-14T08:06:00Z</dcterms:modified>
</cp:coreProperties>
</file>