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00AB8">
              <w:rPr>
                <w:rFonts w:ascii="Verdana" w:hAnsi="Verdana"/>
                <w:sz w:val="20"/>
                <w:szCs w:val="20"/>
              </w:rPr>
              <w:t>8.</w:t>
            </w:r>
            <w:r w:rsidR="008C17A8">
              <w:rPr>
                <w:rFonts w:ascii="Verdana" w:hAnsi="Verdana"/>
                <w:sz w:val="20"/>
                <w:szCs w:val="20"/>
              </w:rPr>
              <w:t>3</w:t>
            </w:r>
          </w:p>
          <w:p w:rsidR="005554A5" w:rsidRPr="00F35A04" w:rsidRDefault="009F2166"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3-16T00:00:00Z">
                  <w:dateFormat w:val="dd.MM.yyyy"/>
                  <w:lid w:val="en-GB"/>
                  <w:storeMappedDataAs w:val="dateTime"/>
                  <w:calendar w:val="gregorian"/>
                </w:date>
              </w:sdtPr>
              <w:sdtEndPr/>
              <w:sdtContent>
                <w:r w:rsidR="009A3FDA">
                  <w:rPr>
                    <w:rFonts w:ascii="Verdana" w:hAnsi="Verdana"/>
                    <w:sz w:val="20"/>
                    <w:szCs w:val="20"/>
                  </w:rPr>
                  <w:t>16.03.2018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sdt>
              <w:sdtPr>
                <w:rPr>
                  <w:rFonts w:ascii="Verdana" w:hAnsi="Verdana"/>
                  <w:sz w:val="20"/>
                  <w:szCs w:val="20"/>
                </w:rPr>
                <w:id w:val="416059069"/>
                <w:placeholder>
                  <w:docPart w:val="4F61FEC1E54F4201AF2A60B9702C8C70"/>
                </w:placeholder>
              </w:sdtPr>
              <w:sdtEndPr/>
              <w:sdtContent>
                <w:r w:rsidR="00000AB8">
                  <w:rPr>
                    <w:rFonts w:ascii="Verdana" w:hAnsi="Verdana"/>
                    <w:sz w:val="20"/>
                    <w:szCs w:val="20"/>
                  </w:rPr>
                  <w:t>8.</w:t>
                </w:r>
                <w:r w:rsidR="008C17A8">
                  <w:rPr>
                    <w:rFonts w:ascii="Verdana" w:hAnsi="Verdana"/>
                    <w:sz w:val="20"/>
                    <w:szCs w:val="20"/>
                  </w:rPr>
                  <w:t>3</w:t>
                </w:r>
              </w:sdtContent>
            </w:sdt>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DE73D7" w:rsidRDefault="009F2166" w:rsidP="00572376">
      <w:pPr>
        <w:snapToGrid w:val="0"/>
        <w:ind w:left="425" w:right="425"/>
        <w:jc w:val="center"/>
        <w:rPr>
          <w:rFonts w:ascii="Verdana" w:hAnsi="Verdana"/>
          <w:b/>
          <w:sz w:val="20"/>
          <w:szCs w:val="20"/>
        </w:rPr>
      </w:pPr>
      <w:sdt>
        <w:sdtPr>
          <w:rPr>
            <w:rStyle w:val="Style2"/>
            <w:b w:val="0"/>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rPr>
        </w:sdtEndPr>
        <w:sdtContent>
          <w:r w:rsidR="00000AB8" w:rsidRPr="00DE73D7">
            <w:rPr>
              <w:rStyle w:val="Style2"/>
              <w:b w:val="0"/>
            </w:rPr>
            <w:t>ADMINISTRATIVE ISSUES</w:t>
          </w:r>
        </w:sdtContent>
      </w:sdt>
    </w:p>
    <w:p w:rsidR="008E6C3A" w:rsidRDefault="008E6C3A" w:rsidP="008E6C3A">
      <w:pPr>
        <w:ind w:left="1208" w:right="1389"/>
        <w:jc w:val="center"/>
        <w:rPr>
          <w:rFonts w:ascii="Verdana" w:hAnsi="Verdana" w:cs="Arial"/>
          <w:b/>
          <w:sz w:val="20"/>
          <w:szCs w:val="20"/>
        </w:rPr>
      </w:pPr>
      <w:bookmarkStart w:id="0" w:name="Text2"/>
    </w:p>
    <w:bookmarkEnd w:id="0"/>
    <w:p w:rsidR="009F245F" w:rsidRPr="002D0F7E" w:rsidRDefault="009F2166" w:rsidP="008E6C3A">
      <w:pPr>
        <w:ind w:left="1208" w:right="1389"/>
        <w:jc w:val="center"/>
        <w:rPr>
          <w:rFonts w:ascii="Verdana" w:hAnsi="Verdana" w:cs="Arial"/>
          <w:b/>
        </w:rPr>
      </w:pPr>
      <w:sdt>
        <w:sdtPr>
          <w:rPr>
            <w:rFonts w:ascii="Verdana" w:hAnsi="Verdana" w:cs="Arial"/>
            <w:b/>
            <w:sz w:val="20"/>
            <w:szCs w:val="20"/>
          </w:rPr>
          <w:id w:val="101849994"/>
          <w:placeholder>
            <w:docPart w:val="73C7F4B92105484CB417031CFB440E51"/>
          </w:placeholder>
        </w:sdtPr>
        <w:sdtEndPr>
          <w:rPr>
            <w:sz w:val="22"/>
            <w:szCs w:val="22"/>
          </w:rPr>
        </w:sdtEndPr>
        <w:sdtContent>
          <w:r w:rsidR="00000AB8" w:rsidRPr="002D0F7E">
            <w:rPr>
              <w:rFonts w:ascii="Verdana" w:hAnsi="Verdana" w:cs="Arial"/>
              <w:b/>
            </w:rPr>
            <w:t xml:space="preserve">Category of </w:t>
          </w:r>
          <w:r w:rsidR="004B013F">
            <w:rPr>
              <w:rFonts w:ascii="Verdana" w:hAnsi="Verdana" w:cs="Arial"/>
              <w:b/>
            </w:rPr>
            <w:t>amendments</w:t>
          </w:r>
        </w:sdtContent>
      </w:sdt>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000AB8">
        <w:rPr>
          <w:rFonts w:ascii="Verdana" w:hAnsi="Verdana"/>
          <w:i/>
          <w:sz w:val="20"/>
          <w:szCs w:val="20"/>
        </w:rPr>
        <w:t>the 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D71919" w:rsidP="004B013F">
      <w:pPr>
        <w:pStyle w:val="BodyText"/>
        <w:ind w:left="567" w:right="567" w:firstLine="851"/>
        <w:rPr>
          <w:rFonts w:ascii="Verdana" w:hAnsi="Verdana"/>
          <w:sz w:val="20"/>
          <w:szCs w:val="20"/>
        </w:rPr>
      </w:pPr>
      <w:r>
        <w:rPr>
          <w:rFonts w:ascii="Verdana" w:hAnsi="Verdana"/>
          <w:sz w:val="20"/>
          <w:szCs w:val="20"/>
        </w:rPr>
        <w:t xml:space="preserve">This document is to </w:t>
      </w:r>
      <w:r w:rsidR="003107DD">
        <w:rPr>
          <w:rFonts w:ascii="Verdana" w:hAnsi="Verdana"/>
          <w:sz w:val="20"/>
          <w:szCs w:val="20"/>
        </w:rPr>
        <w:t>suggest</w:t>
      </w:r>
      <w:r>
        <w:rPr>
          <w:rFonts w:ascii="Verdana" w:hAnsi="Verdana"/>
          <w:sz w:val="20"/>
          <w:szCs w:val="20"/>
        </w:rPr>
        <w:t xml:space="preserve"> </w:t>
      </w:r>
      <w:r w:rsidR="002D0F7E">
        <w:rPr>
          <w:rFonts w:ascii="Verdana" w:hAnsi="Verdana"/>
          <w:sz w:val="20"/>
          <w:szCs w:val="20"/>
        </w:rPr>
        <w:t xml:space="preserve">the </w:t>
      </w:r>
      <w:r w:rsidR="009A3FDA" w:rsidRPr="009A3FDA">
        <w:rPr>
          <w:rFonts w:ascii="Verdana" w:hAnsi="Verdana"/>
          <w:i/>
          <w:sz w:val="20"/>
          <w:szCs w:val="20"/>
        </w:rPr>
        <w:t>C</w:t>
      </w:r>
      <w:r w:rsidRPr="009A3FDA">
        <w:rPr>
          <w:rFonts w:ascii="Verdana" w:hAnsi="Verdana"/>
          <w:i/>
          <w:sz w:val="20"/>
          <w:szCs w:val="20"/>
        </w:rPr>
        <w:t xml:space="preserve">ategories of </w:t>
      </w:r>
      <w:r w:rsidR="004B013F">
        <w:rPr>
          <w:rFonts w:ascii="Verdana" w:hAnsi="Verdana"/>
          <w:i/>
          <w:sz w:val="20"/>
          <w:szCs w:val="20"/>
        </w:rPr>
        <w:t>a</w:t>
      </w:r>
      <w:r w:rsidRPr="009A3FDA">
        <w:rPr>
          <w:rFonts w:ascii="Verdana" w:hAnsi="Verdana"/>
          <w:i/>
          <w:sz w:val="20"/>
          <w:szCs w:val="20"/>
        </w:rPr>
        <w:t>mendments</w:t>
      </w:r>
      <w:r>
        <w:rPr>
          <w:rFonts w:ascii="Verdana" w:hAnsi="Verdana"/>
          <w:sz w:val="20"/>
          <w:szCs w:val="20"/>
        </w:rPr>
        <w:t xml:space="preserve"> to Manual</w:t>
      </w:r>
      <w:r w:rsidR="007B61DC">
        <w:rPr>
          <w:rFonts w:ascii="Verdana" w:hAnsi="Verdana"/>
          <w:sz w:val="20"/>
          <w:szCs w:val="20"/>
        </w:rPr>
        <w:t>s</w:t>
      </w:r>
      <w:r>
        <w:rPr>
          <w:rFonts w:ascii="Verdana" w:hAnsi="Verdana"/>
          <w:sz w:val="20"/>
          <w:szCs w:val="20"/>
        </w:rPr>
        <w:t xml:space="preserve"> on Codes </w:t>
      </w:r>
      <w:r w:rsidR="009A3FDA">
        <w:rPr>
          <w:rFonts w:ascii="Verdana" w:hAnsi="Verdana"/>
          <w:sz w:val="20"/>
          <w:szCs w:val="20"/>
        </w:rPr>
        <w:t xml:space="preserve">(WMO-No. 306) </w:t>
      </w:r>
      <w:r w:rsidR="007B61DC">
        <w:rPr>
          <w:rFonts w:ascii="Verdana" w:hAnsi="Verdana"/>
          <w:sz w:val="20"/>
          <w:szCs w:val="20"/>
        </w:rPr>
        <w:t xml:space="preserve">and the GTS </w:t>
      </w:r>
      <w:r w:rsidR="009A3FDA">
        <w:rPr>
          <w:rFonts w:ascii="Verdana" w:hAnsi="Verdana"/>
          <w:sz w:val="20"/>
          <w:szCs w:val="20"/>
        </w:rPr>
        <w:t>(WMO-No. 386)</w:t>
      </w:r>
      <w:r>
        <w:rPr>
          <w:rFonts w:ascii="Verdana" w:hAnsi="Verdana"/>
          <w:sz w:val="20"/>
          <w:szCs w:val="20"/>
        </w:rPr>
        <w:t>.</w:t>
      </w: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4B013F" w:rsidP="004B013F">
      <w:pPr>
        <w:autoSpaceDE w:val="0"/>
        <w:autoSpaceDN w:val="0"/>
        <w:adjustRightInd w:val="0"/>
        <w:rPr>
          <w:rFonts w:ascii="Verdana" w:hAnsi="Verdana"/>
          <w:sz w:val="20"/>
          <w:szCs w:val="20"/>
        </w:rPr>
      </w:pPr>
      <w:r>
        <w:rPr>
          <w:rFonts w:ascii="Verdana" w:hAnsi="Verdana"/>
          <w:sz w:val="20"/>
          <w:szCs w:val="20"/>
        </w:rPr>
        <w:tab/>
      </w:r>
      <w:r w:rsidR="00D71919">
        <w:rPr>
          <w:rFonts w:ascii="Verdana" w:hAnsi="Verdana"/>
          <w:sz w:val="20"/>
          <w:szCs w:val="20"/>
        </w:rPr>
        <w:t xml:space="preserve">The meeting </w:t>
      </w:r>
      <w:r w:rsidR="00ED31F8">
        <w:rPr>
          <w:rFonts w:ascii="Verdana" w:hAnsi="Verdana"/>
          <w:sz w:val="20"/>
          <w:szCs w:val="20"/>
        </w:rPr>
        <w:t xml:space="preserve">is invited to </w:t>
      </w:r>
      <w:r w:rsidR="00D71919">
        <w:rPr>
          <w:rFonts w:ascii="Verdana" w:hAnsi="Verdana"/>
          <w:sz w:val="20"/>
          <w:szCs w:val="20"/>
        </w:rPr>
        <w:t xml:space="preserve">review the </w:t>
      </w:r>
      <w:r w:rsidR="003107DD">
        <w:rPr>
          <w:rFonts w:ascii="Verdana" w:hAnsi="Verdana"/>
          <w:sz w:val="20"/>
          <w:szCs w:val="20"/>
        </w:rPr>
        <w:t xml:space="preserve">suggestion </w:t>
      </w:r>
      <w:r w:rsidR="00D71919">
        <w:rPr>
          <w:rFonts w:ascii="Verdana" w:hAnsi="Verdana"/>
          <w:sz w:val="20"/>
          <w:szCs w:val="20"/>
        </w:rPr>
        <w:t>to categorize amendments</w:t>
      </w:r>
      <w:r w:rsidR="00E910AB">
        <w:rPr>
          <w:rFonts w:ascii="Verdana" w:hAnsi="Verdana"/>
          <w:sz w:val="20"/>
          <w:szCs w:val="20"/>
        </w:rPr>
        <w:t xml:space="preserve"> </w:t>
      </w:r>
      <w:r w:rsidR="00B70203">
        <w:rPr>
          <w:rFonts w:ascii="Verdana" w:hAnsi="Verdana"/>
          <w:sz w:val="20"/>
          <w:szCs w:val="20"/>
        </w:rPr>
        <w:t xml:space="preserve">(within </w:t>
      </w:r>
      <w:r w:rsidR="00E910AB">
        <w:rPr>
          <w:rFonts w:ascii="Verdana" w:hAnsi="Verdana"/>
          <w:sz w:val="20"/>
          <w:szCs w:val="20"/>
        </w:rPr>
        <w:t>IPET-CM</w:t>
      </w:r>
      <w:r w:rsidR="00B70203">
        <w:rPr>
          <w:rFonts w:ascii="Verdana" w:hAnsi="Verdana"/>
          <w:sz w:val="20"/>
          <w:szCs w:val="20"/>
        </w:rPr>
        <w:t xml:space="preserve"> for the time being) </w:t>
      </w:r>
      <w:r w:rsidR="00BB6A83">
        <w:rPr>
          <w:rFonts w:ascii="Verdana" w:hAnsi="Verdana"/>
          <w:sz w:val="20"/>
          <w:szCs w:val="20"/>
        </w:rPr>
        <w:t xml:space="preserve">with a view to </w:t>
      </w:r>
      <w:r w:rsidR="00E910AB">
        <w:rPr>
          <w:rFonts w:ascii="Verdana" w:hAnsi="Verdana"/>
          <w:sz w:val="20"/>
          <w:szCs w:val="20"/>
        </w:rPr>
        <w:t xml:space="preserve">facilitating </w:t>
      </w:r>
      <w:r w:rsidR="00B70203">
        <w:rPr>
          <w:rFonts w:ascii="Verdana" w:hAnsi="Verdana"/>
          <w:sz w:val="20"/>
          <w:szCs w:val="20"/>
        </w:rPr>
        <w:t xml:space="preserve">approval of amendments </w:t>
      </w:r>
      <w:r w:rsidR="00E910AB">
        <w:rPr>
          <w:rFonts w:ascii="Verdana" w:hAnsi="Verdana"/>
          <w:sz w:val="20"/>
          <w:szCs w:val="20"/>
        </w:rPr>
        <w:t>with low risk</w:t>
      </w:r>
      <w:r w:rsidR="00BB6A83">
        <w:rPr>
          <w:rFonts w:ascii="Verdana" w:hAnsi="Verdana"/>
          <w:sz w:val="20"/>
          <w:szCs w:val="20"/>
        </w:rPr>
        <w:t>.</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8C6F9A" w:rsidRDefault="008C6F9A" w:rsidP="008C6F9A">
      <w:pPr>
        <w:jc w:val="both"/>
        <w:rPr>
          <w:rFonts w:ascii="Verdana" w:hAnsi="Verdana"/>
          <w:sz w:val="20"/>
          <w:szCs w:val="20"/>
        </w:rPr>
      </w:pPr>
    </w:p>
    <w:p w:rsidR="008C6F9A" w:rsidRDefault="008C17A8" w:rsidP="008C6F9A">
      <w:pPr>
        <w:jc w:val="both"/>
        <w:rPr>
          <w:rFonts w:ascii="Verdana" w:hAnsi="Verdana"/>
          <w:sz w:val="20"/>
          <w:szCs w:val="20"/>
        </w:rPr>
      </w:pPr>
      <w:r>
        <w:rPr>
          <w:rFonts w:ascii="Verdana" w:hAnsi="Verdana"/>
          <w:sz w:val="20"/>
          <w:szCs w:val="20"/>
        </w:rPr>
        <w:t>1.</w:t>
      </w:r>
      <w:r>
        <w:rPr>
          <w:rFonts w:ascii="Verdana" w:hAnsi="Verdana"/>
          <w:sz w:val="20"/>
          <w:szCs w:val="20"/>
        </w:rPr>
        <w:tab/>
      </w:r>
      <w:r w:rsidR="007D07FA">
        <w:rPr>
          <w:rFonts w:ascii="Verdana" w:hAnsi="Verdana"/>
          <w:sz w:val="20"/>
          <w:szCs w:val="20"/>
        </w:rPr>
        <w:t xml:space="preserve">In terms of </w:t>
      </w:r>
      <w:r>
        <w:rPr>
          <w:rFonts w:ascii="Verdana" w:hAnsi="Verdana"/>
          <w:sz w:val="20"/>
          <w:szCs w:val="20"/>
        </w:rPr>
        <w:t xml:space="preserve">Manual on Codes (WMO-No. 306) </w:t>
      </w:r>
      <w:r w:rsidR="007D07FA">
        <w:rPr>
          <w:rFonts w:ascii="Verdana" w:hAnsi="Verdana"/>
          <w:sz w:val="20"/>
          <w:szCs w:val="20"/>
        </w:rPr>
        <w:t xml:space="preserve">and </w:t>
      </w:r>
      <w:r>
        <w:rPr>
          <w:rFonts w:ascii="Verdana" w:hAnsi="Verdana"/>
          <w:sz w:val="20"/>
          <w:szCs w:val="20"/>
        </w:rPr>
        <w:t>the Attachment II-5, Manual on the GTS (WMO-No. 386)</w:t>
      </w:r>
      <w:r w:rsidR="007D07FA">
        <w:rPr>
          <w:rFonts w:ascii="Verdana" w:hAnsi="Verdana"/>
          <w:sz w:val="20"/>
          <w:szCs w:val="20"/>
        </w:rPr>
        <w:t>, amendment</w:t>
      </w:r>
      <w:r w:rsidR="002A43C0">
        <w:rPr>
          <w:rFonts w:ascii="Verdana" w:hAnsi="Verdana"/>
          <w:sz w:val="20"/>
          <w:szCs w:val="20"/>
        </w:rPr>
        <w:t>s</w:t>
      </w:r>
      <w:r w:rsidR="00E33F6D">
        <w:rPr>
          <w:rFonts w:ascii="Verdana" w:hAnsi="Verdana"/>
          <w:sz w:val="20"/>
          <w:szCs w:val="20"/>
        </w:rPr>
        <w:t xml:space="preserve"> </w:t>
      </w:r>
      <w:r w:rsidR="002A43C0">
        <w:rPr>
          <w:rFonts w:ascii="Verdana" w:hAnsi="Verdana"/>
          <w:sz w:val="20"/>
          <w:szCs w:val="20"/>
        </w:rPr>
        <w:t>are</w:t>
      </w:r>
      <w:r>
        <w:rPr>
          <w:rFonts w:ascii="Verdana" w:hAnsi="Verdana"/>
          <w:sz w:val="20"/>
          <w:szCs w:val="20"/>
        </w:rPr>
        <w:t xml:space="preserve"> in principle connected closely to </w:t>
      </w:r>
      <w:r w:rsidR="007117B9">
        <w:rPr>
          <w:rFonts w:ascii="Verdana" w:hAnsi="Verdana"/>
          <w:sz w:val="20"/>
          <w:szCs w:val="20"/>
        </w:rPr>
        <w:t>(</w:t>
      </w:r>
      <w:r w:rsidR="00BE68C7">
        <w:rPr>
          <w:rFonts w:ascii="Verdana" w:hAnsi="Verdana"/>
          <w:sz w:val="20"/>
          <w:szCs w:val="20"/>
        </w:rPr>
        <w:t>emerging</w:t>
      </w:r>
      <w:r w:rsidR="007117B9">
        <w:rPr>
          <w:rFonts w:ascii="Verdana" w:hAnsi="Verdana"/>
          <w:sz w:val="20"/>
          <w:szCs w:val="20"/>
        </w:rPr>
        <w:t>)</w:t>
      </w:r>
      <w:r w:rsidR="00BE68C7">
        <w:rPr>
          <w:rFonts w:ascii="Verdana" w:hAnsi="Verdana"/>
          <w:sz w:val="20"/>
          <w:szCs w:val="20"/>
        </w:rPr>
        <w:t xml:space="preserve"> </w:t>
      </w:r>
      <w:r>
        <w:rPr>
          <w:rFonts w:ascii="Verdana" w:hAnsi="Verdana"/>
          <w:sz w:val="20"/>
          <w:szCs w:val="20"/>
        </w:rPr>
        <w:t>data production</w:t>
      </w:r>
      <w:r w:rsidR="002A43C0">
        <w:rPr>
          <w:rFonts w:ascii="Verdana" w:hAnsi="Verdana"/>
          <w:sz w:val="20"/>
          <w:szCs w:val="20"/>
        </w:rPr>
        <w:t>s</w:t>
      </w:r>
      <w:r>
        <w:rPr>
          <w:rFonts w:ascii="Verdana" w:hAnsi="Verdana"/>
          <w:sz w:val="20"/>
          <w:szCs w:val="20"/>
        </w:rPr>
        <w:t>, such as observation</w:t>
      </w:r>
      <w:r w:rsidR="002A43C0">
        <w:rPr>
          <w:rFonts w:ascii="Verdana" w:hAnsi="Verdana"/>
          <w:sz w:val="20"/>
          <w:szCs w:val="20"/>
        </w:rPr>
        <w:t>s</w:t>
      </w:r>
      <w:r>
        <w:rPr>
          <w:rFonts w:ascii="Verdana" w:hAnsi="Verdana"/>
          <w:sz w:val="20"/>
          <w:szCs w:val="20"/>
        </w:rPr>
        <w:t>, statistics, forecasting and any other data processing unless it is to clarify (</w:t>
      </w:r>
      <w:r w:rsidR="00A43FDC">
        <w:rPr>
          <w:rFonts w:ascii="Verdana" w:hAnsi="Verdana"/>
          <w:sz w:val="20"/>
          <w:szCs w:val="20"/>
        </w:rPr>
        <w:t>clarification</w:t>
      </w:r>
      <w:r>
        <w:rPr>
          <w:rFonts w:ascii="Verdana" w:hAnsi="Verdana"/>
          <w:sz w:val="20"/>
          <w:szCs w:val="20"/>
        </w:rPr>
        <w:t>s)</w:t>
      </w:r>
      <w:r w:rsidR="008C6F9A">
        <w:rPr>
          <w:rFonts w:ascii="Verdana" w:hAnsi="Verdana"/>
          <w:sz w:val="20"/>
          <w:szCs w:val="20"/>
        </w:rPr>
        <w:t xml:space="preserve"> or </w:t>
      </w:r>
      <w:r>
        <w:rPr>
          <w:rFonts w:ascii="Verdana" w:hAnsi="Verdana"/>
          <w:sz w:val="20"/>
          <w:szCs w:val="20"/>
        </w:rPr>
        <w:t>to correct editorially (</w:t>
      </w:r>
      <w:r w:rsidR="008C6F9A">
        <w:rPr>
          <w:rFonts w:ascii="Verdana" w:hAnsi="Verdana"/>
          <w:sz w:val="20"/>
          <w:szCs w:val="20"/>
        </w:rPr>
        <w:t>editorial correction</w:t>
      </w:r>
      <w:r w:rsidR="00A43FDC">
        <w:rPr>
          <w:rFonts w:ascii="Verdana" w:hAnsi="Verdana"/>
          <w:sz w:val="20"/>
          <w:szCs w:val="20"/>
        </w:rPr>
        <w:t>s</w:t>
      </w:r>
      <w:r>
        <w:rPr>
          <w:rFonts w:ascii="Verdana" w:hAnsi="Verdana"/>
          <w:sz w:val="20"/>
          <w:szCs w:val="20"/>
        </w:rPr>
        <w:t>)</w:t>
      </w:r>
      <w:r w:rsidR="008C6F9A">
        <w:rPr>
          <w:rFonts w:ascii="Verdana" w:hAnsi="Verdana"/>
          <w:sz w:val="20"/>
          <w:szCs w:val="20"/>
        </w:rPr>
        <w:t>.</w:t>
      </w:r>
    </w:p>
    <w:p w:rsidR="00B65078" w:rsidRDefault="00B65078" w:rsidP="00B65078">
      <w:pPr>
        <w:jc w:val="both"/>
        <w:rPr>
          <w:rFonts w:ascii="Verdana" w:hAnsi="Verdana"/>
          <w:sz w:val="20"/>
          <w:szCs w:val="20"/>
        </w:rPr>
      </w:pPr>
    </w:p>
    <w:p w:rsidR="002423EE" w:rsidRDefault="00B65078" w:rsidP="00B65078">
      <w:pPr>
        <w:jc w:val="both"/>
        <w:rPr>
          <w:rFonts w:ascii="Verdana" w:hAnsi="Verdana"/>
          <w:sz w:val="20"/>
          <w:szCs w:val="20"/>
        </w:rPr>
      </w:pPr>
      <w:r>
        <w:rPr>
          <w:rFonts w:ascii="Verdana" w:hAnsi="Verdana"/>
          <w:sz w:val="20"/>
          <w:szCs w:val="20"/>
        </w:rPr>
        <w:t>2.</w:t>
      </w:r>
      <w:r>
        <w:rPr>
          <w:rFonts w:ascii="Verdana" w:hAnsi="Verdana"/>
          <w:sz w:val="20"/>
          <w:szCs w:val="20"/>
        </w:rPr>
        <w:tab/>
      </w:r>
      <w:r w:rsidR="000407F7">
        <w:rPr>
          <w:rFonts w:ascii="Verdana" w:hAnsi="Verdana"/>
          <w:sz w:val="20"/>
          <w:szCs w:val="20"/>
        </w:rPr>
        <w:t>I</w:t>
      </w:r>
      <w:r>
        <w:rPr>
          <w:rFonts w:ascii="Verdana" w:hAnsi="Verdana"/>
          <w:sz w:val="20"/>
          <w:szCs w:val="20"/>
        </w:rPr>
        <w:t xml:space="preserve">mpact to Members' systems </w:t>
      </w:r>
      <w:r w:rsidR="00E33F6D">
        <w:rPr>
          <w:rFonts w:ascii="Verdana" w:hAnsi="Verdana"/>
          <w:sz w:val="20"/>
          <w:szCs w:val="20"/>
        </w:rPr>
        <w:t xml:space="preserve">and operations </w:t>
      </w:r>
      <w:r w:rsidR="00150FA7">
        <w:rPr>
          <w:rFonts w:ascii="Verdana" w:hAnsi="Verdana"/>
          <w:sz w:val="20"/>
          <w:szCs w:val="20"/>
        </w:rPr>
        <w:t xml:space="preserve">would be </w:t>
      </w:r>
      <w:r>
        <w:rPr>
          <w:rFonts w:ascii="Verdana" w:hAnsi="Verdana"/>
          <w:sz w:val="20"/>
          <w:szCs w:val="20"/>
        </w:rPr>
        <w:t xml:space="preserve">the most </w:t>
      </w:r>
      <w:r w:rsidR="00150FA7">
        <w:rPr>
          <w:rFonts w:ascii="Verdana" w:hAnsi="Verdana"/>
          <w:sz w:val="20"/>
          <w:szCs w:val="20"/>
        </w:rPr>
        <w:t xml:space="preserve">critical </w:t>
      </w:r>
      <w:r>
        <w:rPr>
          <w:rFonts w:ascii="Verdana" w:hAnsi="Verdana"/>
          <w:sz w:val="20"/>
          <w:szCs w:val="20"/>
        </w:rPr>
        <w:t>factor in adopti</w:t>
      </w:r>
      <w:r w:rsidR="006966B5">
        <w:rPr>
          <w:rFonts w:ascii="Verdana" w:hAnsi="Verdana"/>
          <w:sz w:val="20"/>
          <w:szCs w:val="20"/>
        </w:rPr>
        <w:t>o</w:t>
      </w:r>
      <w:r>
        <w:rPr>
          <w:rFonts w:ascii="Verdana" w:hAnsi="Verdana"/>
          <w:sz w:val="20"/>
          <w:szCs w:val="20"/>
        </w:rPr>
        <w:t xml:space="preserve">n by WMO Members and </w:t>
      </w:r>
      <w:r w:rsidR="006966B5">
        <w:rPr>
          <w:rFonts w:ascii="Verdana" w:hAnsi="Verdana"/>
          <w:sz w:val="20"/>
          <w:szCs w:val="20"/>
        </w:rPr>
        <w:t>WMO o</w:t>
      </w:r>
      <w:r>
        <w:rPr>
          <w:rFonts w:ascii="Verdana" w:hAnsi="Verdana"/>
          <w:sz w:val="20"/>
          <w:szCs w:val="20"/>
        </w:rPr>
        <w:t xml:space="preserve">fficers (the presidents and vice-presidents of the constituent bodies) </w:t>
      </w:r>
      <w:r w:rsidR="000407F7">
        <w:rPr>
          <w:rFonts w:ascii="Verdana" w:hAnsi="Verdana"/>
          <w:sz w:val="20"/>
          <w:szCs w:val="20"/>
        </w:rPr>
        <w:t xml:space="preserve">together with </w:t>
      </w:r>
      <w:r>
        <w:rPr>
          <w:rFonts w:ascii="Verdana" w:hAnsi="Verdana"/>
          <w:sz w:val="20"/>
          <w:szCs w:val="20"/>
        </w:rPr>
        <w:t xml:space="preserve">the </w:t>
      </w:r>
      <w:r w:rsidR="000407F7">
        <w:rPr>
          <w:rFonts w:ascii="Verdana" w:hAnsi="Verdana"/>
          <w:sz w:val="20"/>
          <w:szCs w:val="20"/>
        </w:rPr>
        <w:t xml:space="preserve">date of </w:t>
      </w:r>
      <w:r>
        <w:rPr>
          <w:rFonts w:ascii="Verdana" w:hAnsi="Verdana"/>
          <w:sz w:val="20"/>
          <w:szCs w:val="20"/>
        </w:rPr>
        <w:t>implementation</w:t>
      </w:r>
      <w:r w:rsidR="006966B5">
        <w:rPr>
          <w:rFonts w:ascii="Verdana" w:hAnsi="Verdana"/>
          <w:sz w:val="20"/>
          <w:szCs w:val="20"/>
        </w:rPr>
        <w:t>, although some may be interested in coding aspects</w:t>
      </w:r>
      <w:r w:rsidR="00150FA7">
        <w:rPr>
          <w:rFonts w:ascii="Verdana" w:hAnsi="Verdana"/>
          <w:sz w:val="20"/>
          <w:szCs w:val="20"/>
        </w:rPr>
        <w:t>, which is also encouraged</w:t>
      </w:r>
      <w:r>
        <w:rPr>
          <w:rFonts w:ascii="Verdana" w:hAnsi="Verdana"/>
          <w:sz w:val="20"/>
          <w:szCs w:val="20"/>
        </w:rPr>
        <w:t>.</w:t>
      </w:r>
    </w:p>
    <w:p w:rsidR="002423EE" w:rsidRDefault="002423EE" w:rsidP="00B65078">
      <w:pPr>
        <w:jc w:val="both"/>
        <w:rPr>
          <w:rFonts w:ascii="Verdana" w:hAnsi="Verdana"/>
          <w:sz w:val="20"/>
          <w:szCs w:val="20"/>
        </w:rPr>
      </w:pPr>
    </w:p>
    <w:p w:rsidR="00B70203" w:rsidRDefault="002423EE" w:rsidP="00B306F7">
      <w:pPr>
        <w:jc w:val="both"/>
        <w:rPr>
          <w:rFonts w:ascii="Verdana" w:hAnsi="Verdana"/>
          <w:sz w:val="20"/>
          <w:szCs w:val="20"/>
        </w:rPr>
      </w:pPr>
      <w:r>
        <w:rPr>
          <w:rFonts w:ascii="Verdana" w:hAnsi="Verdana"/>
          <w:sz w:val="20"/>
          <w:szCs w:val="20"/>
        </w:rPr>
        <w:t>3.</w:t>
      </w:r>
      <w:r>
        <w:rPr>
          <w:rFonts w:ascii="Verdana" w:hAnsi="Verdana"/>
          <w:sz w:val="20"/>
          <w:szCs w:val="20"/>
        </w:rPr>
        <w:tab/>
      </w:r>
      <w:r w:rsidR="003107DD">
        <w:rPr>
          <w:rFonts w:ascii="Verdana" w:hAnsi="Verdana"/>
          <w:sz w:val="20"/>
          <w:szCs w:val="20"/>
        </w:rPr>
        <w:t>Due to diversity of amendments, each a</w:t>
      </w:r>
      <w:r w:rsidR="000407F7">
        <w:rPr>
          <w:rFonts w:ascii="Verdana" w:hAnsi="Verdana"/>
          <w:sz w:val="20"/>
          <w:szCs w:val="20"/>
        </w:rPr>
        <w:t>mendment</w:t>
      </w:r>
      <w:r w:rsidR="003107DD">
        <w:rPr>
          <w:rFonts w:ascii="Verdana" w:hAnsi="Verdana"/>
          <w:sz w:val="20"/>
          <w:szCs w:val="20"/>
        </w:rPr>
        <w:t xml:space="preserve"> i</w:t>
      </w:r>
      <w:r w:rsidR="000407F7">
        <w:rPr>
          <w:rFonts w:ascii="Verdana" w:hAnsi="Verdana"/>
          <w:sz w:val="20"/>
          <w:szCs w:val="20"/>
        </w:rPr>
        <w:t>s</w:t>
      </w:r>
      <w:r w:rsidR="003107DD">
        <w:rPr>
          <w:rFonts w:ascii="Verdana" w:hAnsi="Verdana"/>
          <w:sz w:val="20"/>
          <w:szCs w:val="20"/>
        </w:rPr>
        <w:t xml:space="preserve"> usually </w:t>
      </w:r>
      <w:r w:rsidR="000407F7">
        <w:rPr>
          <w:rFonts w:ascii="Verdana" w:hAnsi="Verdana"/>
          <w:sz w:val="20"/>
          <w:szCs w:val="20"/>
        </w:rPr>
        <w:t>listed without additional information</w:t>
      </w:r>
      <w:r w:rsidR="00155047">
        <w:rPr>
          <w:rFonts w:ascii="Verdana" w:hAnsi="Verdana"/>
          <w:sz w:val="20"/>
          <w:szCs w:val="20"/>
        </w:rPr>
        <w:t xml:space="preserve"> </w:t>
      </w:r>
      <w:r w:rsidR="007117B9">
        <w:rPr>
          <w:rFonts w:ascii="Verdana" w:hAnsi="Verdana"/>
          <w:sz w:val="20"/>
          <w:szCs w:val="20"/>
        </w:rPr>
        <w:t>about</w:t>
      </w:r>
      <w:r w:rsidR="00155047">
        <w:rPr>
          <w:rFonts w:ascii="Verdana" w:hAnsi="Verdana"/>
          <w:sz w:val="20"/>
          <w:szCs w:val="20"/>
        </w:rPr>
        <w:t xml:space="preserve"> </w:t>
      </w:r>
      <w:r w:rsidR="000407F7">
        <w:rPr>
          <w:rFonts w:ascii="Verdana" w:hAnsi="Verdana"/>
          <w:sz w:val="20"/>
          <w:szCs w:val="20"/>
        </w:rPr>
        <w:t>data production and exchange</w:t>
      </w:r>
      <w:r w:rsidR="00DA7610">
        <w:rPr>
          <w:rFonts w:ascii="Verdana" w:hAnsi="Verdana"/>
          <w:sz w:val="20"/>
          <w:szCs w:val="20"/>
        </w:rPr>
        <w:t xml:space="preserve"> in the draft amendments for fast-track, adoption between CBS sessions and CBS sessions</w:t>
      </w:r>
      <w:r w:rsidR="00C83768">
        <w:rPr>
          <w:rFonts w:ascii="Verdana" w:hAnsi="Verdana"/>
          <w:sz w:val="20"/>
          <w:szCs w:val="20"/>
        </w:rPr>
        <w:t xml:space="preserve">. </w:t>
      </w:r>
      <w:r w:rsidR="000407F7">
        <w:rPr>
          <w:rFonts w:ascii="Verdana" w:hAnsi="Verdana"/>
          <w:sz w:val="20"/>
          <w:szCs w:val="20"/>
        </w:rPr>
        <w:t xml:space="preserve"> </w:t>
      </w:r>
      <w:r w:rsidR="00155047">
        <w:rPr>
          <w:rFonts w:ascii="Verdana" w:hAnsi="Verdana"/>
          <w:sz w:val="20"/>
          <w:szCs w:val="20"/>
        </w:rPr>
        <w:t xml:space="preserve">If such </w:t>
      </w:r>
      <w:r w:rsidR="007117B9">
        <w:rPr>
          <w:rFonts w:ascii="Verdana" w:hAnsi="Verdana"/>
          <w:sz w:val="20"/>
          <w:szCs w:val="20"/>
        </w:rPr>
        <w:t xml:space="preserve">additional </w:t>
      </w:r>
      <w:r w:rsidR="00155047">
        <w:rPr>
          <w:rFonts w:ascii="Verdana" w:hAnsi="Verdana"/>
          <w:sz w:val="20"/>
          <w:szCs w:val="20"/>
        </w:rPr>
        <w:t>information is available</w:t>
      </w:r>
      <w:r w:rsidR="000407F7">
        <w:rPr>
          <w:rFonts w:ascii="Verdana" w:hAnsi="Verdana"/>
          <w:sz w:val="20"/>
          <w:szCs w:val="20"/>
        </w:rPr>
        <w:t xml:space="preserve">, </w:t>
      </w:r>
      <w:r w:rsidR="00155047">
        <w:rPr>
          <w:rFonts w:ascii="Verdana" w:hAnsi="Verdana"/>
          <w:sz w:val="20"/>
          <w:szCs w:val="20"/>
        </w:rPr>
        <w:t xml:space="preserve">Members </w:t>
      </w:r>
      <w:r w:rsidR="00150FA7">
        <w:rPr>
          <w:rFonts w:ascii="Verdana" w:hAnsi="Verdana"/>
          <w:sz w:val="20"/>
          <w:szCs w:val="20"/>
        </w:rPr>
        <w:t xml:space="preserve">and WMO officers, such as the President of WMO, </w:t>
      </w:r>
      <w:r w:rsidR="00155047">
        <w:rPr>
          <w:rFonts w:ascii="Verdana" w:hAnsi="Verdana"/>
          <w:sz w:val="20"/>
          <w:szCs w:val="20"/>
        </w:rPr>
        <w:t xml:space="preserve">could </w:t>
      </w:r>
      <w:r w:rsidR="003107DD">
        <w:rPr>
          <w:rFonts w:ascii="Verdana" w:hAnsi="Verdana"/>
          <w:sz w:val="20"/>
          <w:szCs w:val="20"/>
        </w:rPr>
        <w:t>EFFICIENTLY</w:t>
      </w:r>
      <w:r w:rsidR="00155047">
        <w:rPr>
          <w:rFonts w:ascii="Verdana" w:hAnsi="Verdana"/>
          <w:sz w:val="20"/>
          <w:szCs w:val="20"/>
        </w:rPr>
        <w:t xml:space="preserve"> review and approve amendments</w:t>
      </w:r>
      <w:r w:rsidR="007117B9">
        <w:rPr>
          <w:rFonts w:ascii="Verdana" w:hAnsi="Verdana"/>
          <w:sz w:val="20"/>
          <w:szCs w:val="20"/>
        </w:rPr>
        <w:t xml:space="preserve"> with </w:t>
      </w:r>
      <w:r w:rsidR="003107DD">
        <w:rPr>
          <w:rFonts w:ascii="Verdana" w:hAnsi="Verdana"/>
          <w:sz w:val="20"/>
          <w:szCs w:val="20"/>
        </w:rPr>
        <w:t>LOW RISK</w:t>
      </w:r>
      <w:bookmarkStart w:id="1" w:name="Text7"/>
      <w:r w:rsidR="003107DD">
        <w:rPr>
          <w:rFonts w:ascii="Verdana" w:hAnsi="Verdana"/>
          <w:sz w:val="20"/>
          <w:szCs w:val="20"/>
        </w:rPr>
        <w:t xml:space="preserve"> in the very tight schedule for </w:t>
      </w:r>
      <w:r w:rsidR="00376995">
        <w:rPr>
          <w:rFonts w:ascii="Verdana" w:hAnsi="Verdana"/>
          <w:sz w:val="20"/>
          <w:szCs w:val="20"/>
        </w:rPr>
        <w:t xml:space="preserve">the </w:t>
      </w:r>
      <w:r w:rsidR="003107DD">
        <w:rPr>
          <w:rFonts w:ascii="Verdana" w:hAnsi="Verdana"/>
          <w:sz w:val="20"/>
          <w:szCs w:val="20"/>
        </w:rPr>
        <w:t>fast-track and adoption between CBS sessions</w:t>
      </w:r>
      <w:r w:rsidR="007B61DC">
        <w:rPr>
          <w:rFonts w:ascii="Verdana" w:hAnsi="Verdana"/>
          <w:sz w:val="20"/>
          <w:szCs w:val="20"/>
        </w:rPr>
        <w:t>.</w:t>
      </w:r>
    </w:p>
    <w:p w:rsidR="00B70203" w:rsidRDefault="00B70203" w:rsidP="00B306F7">
      <w:pPr>
        <w:jc w:val="both"/>
        <w:rPr>
          <w:rFonts w:ascii="Verdana" w:hAnsi="Verdana"/>
          <w:sz w:val="20"/>
          <w:szCs w:val="20"/>
        </w:rPr>
      </w:pPr>
    </w:p>
    <w:p w:rsidR="00D91F9B" w:rsidRDefault="00D91F9B" w:rsidP="00B306F7">
      <w:pPr>
        <w:jc w:val="both"/>
        <w:rPr>
          <w:rFonts w:ascii="Verdana" w:hAnsi="Verdana"/>
          <w:sz w:val="20"/>
          <w:szCs w:val="20"/>
        </w:rPr>
      </w:pPr>
    </w:p>
    <w:bookmarkEnd w:id="1"/>
    <w:p w:rsidR="009F245F" w:rsidRPr="00F35A04" w:rsidRDefault="005E14C0" w:rsidP="009F245F">
      <w:pPr>
        <w:rPr>
          <w:rFonts w:ascii="Verdana" w:hAnsi="Verdana"/>
          <w:b/>
          <w:sz w:val="20"/>
          <w:szCs w:val="20"/>
        </w:rPr>
      </w:pPr>
      <w:r>
        <w:rPr>
          <w:rFonts w:ascii="Verdana" w:hAnsi="Verdana"/>
          <w:b/>
          <w:sz w:val="20"/>
          <w:szCs w:val="20"/>
        </w:rPr>
        <w:t>SUGGESTION</w:t>
      </w:r>
    </w:p>
    <w:p w:rsidR="00647501" w:rsidRDefault="00647501">
      <w:pPr>
        <w:jc w:val="both"/>
        <w:rPr>
          <w:rFonts w:ascii="Verdana" w:hAnsi="Verdana"/>
          <w:sz w:val="20"/>
          <w:szCs w:val="20"/>
          <w:lang w:val="en-US"/>
        </w:rPr>
      </w:pPr>
    </w:p>
    <w:p w:rsidR="0061519C" w:rsidRDefault="00557367">
      <w:pPr>
        <w:jc w:val="both"/>
        <w:rPr>
          <w:rFonts w:ascii="Verdana" w:hAnsi="Verdana"/>
          <w:sz w:val="20"/>
          <w:szCs w:val="20"/>
          <w:lang w:val="en-US"/>
        </w:rPr>
      </w:pPr>
      <w:r>
        <w:rPr>
          <w:rFonts w:ascii="Verdana" w:hAnsi="Verdana"/>
          <w:sz w:val="20"/>
          <w:szCs w:val="20"/>
          <w:lang w:val="en-US"/>
        </w:rPr>
        <w:t xml:space="preserve">It is therefore </w:t>
      </w:r>
      <w:r w:rsidR="005E14C0">
        <w:rPr>
          <w:rFonts w:ascii="Verdana" w:hAnsi="Verdana"/>
          <w:sz w:val="20"/>
          <w:szCs w:val="20"/>
          <w:lang w:val="en-US"/>
        </w:rPr>
        <w:t>suggested</w:t>
      </w:r>
      <w:r w:rsidR="004B013F">
        <w:rPr>
          <w:rFonts w:ascii="Verdana" w:hAnsi="Verdana"/>
          <w:sz w:val="20"/>
          <w:szCs w:val="20"/>
          <w:lang w:val="en-US"/>
        </w:rPr>
        <w:t xml:space="preserve"> that</w:t>
      </w:r>
      <w:r>
        <w:rPr>
          <w:rFonts w:ascii="Verdana" w:hAnsi="Verdana"/>
          <w:sz w:val="20"/>
          <w:szCs w:val="20"/>
          <w:lang w:val="en-US"/>
        </w:rPr>
        <w:t>, when amendments to Manuals on Codes and the GTS, which are the responsibility of IPET-CM</w:t>
      </w:r>
      <w:r w:rsidR="00447E31">
        <w:rPr>
          <w:rFonts w:ascii="Verdana" w:hAnsi="Verdana"/>
          <w:sz w:val="20"/>
          <w:szCs w:val="20"/>
          <w:lang w:val="en-US"/>
        </w:rPr>
        <w:t>,</w:t>
      </w:r>
      <w:r w:rsidR="008C6F9A">
        <w:rPr>
          <w:rFonts w:ascii="Verdana" w:hAnsi="Verdana"/>
          <w:sz w:val="20"/>
          <w:szCs w:val="20"/>
          <w:lang w:val="en-US"/>
        </w:rPr>
        <w:t xml:space="preserve"> </w:t>
      </w:r>
      <w:r w:rsidR="004B013F">
        <w:rPr>
          <w:rFonts w:ascii="Verdana" w:hAnsi="Verdana"/>
          <w:sz w:val="20"/>
          <w:szCs w:val="20"/>
          <w:lang w:val="en-US"/>
        </w:rPr>
        <w:t>are proposed,</w:t>
      </w:r>
      <w:r>
        <w:rPr>
          <w:rFonts w:ascii="Verdana" w:hAnsi="Verdana"/>
          <w:sz w:val="20"/>
          <w:szCs w:val="20"/>
          <w:lang w:val="en-US"/>
        </w:rPr>
        <w:t xml:space="preserve"> a category of amendments be specified</w:t>
      </w:r>
      <w:r w:rsidR="003107DD">
        <w:rPr>
          <w:rFonts w:ascii="Verdana" w:hAnsi="Verdana"/>
          <w:sz w:val="20"/>
          <w:szCs w:val="20"/>
          <w:lang w:val="en-US"/>
        </w:rPr>
        <w:t>,</w:t>
      </w:r>
      <w:r w:rsidR="002D0F7E">
        <w:rPr>
          <w:rFonts w:ascii="Verdana" w:hAnsi="Verdana"/>
          <w:sz w:val="20"/>
          <w:szCs w:val="20"/>
          <w:lang w:val="en-US"/>
        </w:rPr>
        <w:t xml:space="preserve"> </w:t>
      </w:r>
      <w:r w:rsidR="003107DD">
        <w:rPr>
          <w:rFonts w:ascii="Verdana" w:hAnsi="Verdana"/>
          <w:sz w:val="20"/>
          <w:szCs w:val="20"/>
          <w:lang w:val="en-US"/>
        </w:rPr>
        <w:t xml:space="preserve">if possible, </w:t>
      </w:r>
      <w:r w:rsidR="002D0F7E">
        <w:rPr>
          <w:rFonts w:ascii="Verdana" w:hAnsi="Verdana"/>
          <w:sz w:val="20"/>
          <w:szCs w:val="20"/>
          <w:lang w:val="en-US"/>
        </w:rPr>
        <w:t>in the propos</w:t>
      </w:r>
      <w:r w:rsidR="009A3FDA">
        <w:rPr>
          <w:rFonts w:ascii="Verdana" w:hAnsi="Verdana"/>
          <w:sz w:val="20"/>
          <w:szCs w:val="20"/>
          <w:lang w:val="en-US"/>
        </w:rPr>
        <w:t>al</w:t>
      </w:r>
      <w:r w:rsidR="00236342">
        <w:rPr>
          <w:rFonts w:ascii="Verdana" w:hAnsi="Verdana"/>
          <w:sz w:val="20"/>
          <w:szCs w:val="20"/>
          <w:lang w:val="en-US"/>
        </w:rPr>
        <w:t xml:space="preserve"> so that the Secretariat will use the information </w:t>
      </w:r>
      <w:r w:rsidR="00CD39E6">
        <w:rPr>
          <w:rFonts w:ascii="Verdana" w:hAnsi="Verdana"/>
          <w:sz w:val="20"/>
          <w:szCs w:val="20"/>
          <w:lang w:val="en-US"/>
        </w:rPr>
        <w:t xml:space="preserve">in the process of </w:t>
      </w:r>
      <w:r w:rsidR="004B16CC">
        <w:rPr>
          <w:rFonts w:ascii="Verdana" w:hAnsi="Verdana"/>
          <w:sz w:val="20"/>
          <w:szCs w:val="20"/>
          <w:lang w:val="en-US"/>
        </w:rPr>
        <w:t>approval</w:t>
      </w:r>
      <w:r w:rsidR="00376995">
        <w:rPr>
          <w:rFonts w:ascii="Verdana" w:hAnsi="Verdana"/>
          <w:sz w:val="20"/>
          <w:szCs w:val="20"/>
          <w:lang w:val="en-US"/>
        </w:rPr>
        <w:t>, as needed,</w:t>
      </w:r>
      <w:r w:rsidR="00CD39E6">
        <w:rPr>
          <w:rFonts w:ascii="Verdana" w:hAnsi="Verdana"/>
          <w:sz w:val="20"/>
          <w:szCs w:val="20"/>
          <w:lang w:val="en-US"/>
        </w:rPr>
        <w:t xml:space="preserve"> and hopefully will use the category itself</w:t>
      </w:r>
      <w:r w:rsidR="004B16CC">
        <w:rPr>
          <w:rFonts w:ascii="Verdana" w:hAnsi="Verdana"/>
          <w:sz w:val="20"/>
          <w:szCs w:val="20"/>
          <w:lang w:val="en-US"/>
        </w:rPr>
        <w:t xml:space="preserve"> in the future</w:t>
      </w:r>
      <w:r w:rsidR="00E33F6D">
        <w:rPr>
          <w:rFonts w:ascii="Verdana" w:hAnsi="Verdana"/>
          <w:sz w:val="20"/>
          <w:szCs w:val="20"/>
          <w:lang w:val="en-US"/>
        </w:rPr>
        <w:t xml:space="preserve"> when agreed</w:t>
      </w:r>
      <w:r w:rsidR="00BE68C7">
        <w:rPr>
          <w:rFonts w:ascii="Verdana" w:hAnsi="Verdana"/>
          <w:sz w:val="20"/>
          <w:szCs w:val="20"/>
          <w:lang w:val="en-US"/>
        </w:rPr>
        <w:t xml:space="preserve">.  The categories are composed </w:t>
      </w:r>
      <w:r w:rsidR="00E33F6D">
        <w:rPr>
          <w:rFonts w:ascii="Verdana" w:hAnsi="Verdana"/>
          <w:sz w:val="20"/>
          <w:szCs w:val="20"/>
          <w:lang w:val="en-US"/>
        </w:rPr>
        <w:t xml:space="preserve">of </w:t>
      </w:r>
      <w:r w:rsidR="00BE68C7">
        <w:rPr>
          <w:rFonts w:ascii="Verdana" w:hAnsi="Verdana"/>
          <w:sz w:val="20"/>
          <w:szCs w:val="20"/>
          <w:lang w:val="en-US"/>
        </w:rPr>
        <w:t>the factors:</w:t>
      </w:r>
    </w:p>
    <w:p w:rsidR="0061519C" w:rsidRDefault="0061519C">
      <w:pPr>
        <w:jc w:val="both"/>
        <w:rPr>
          <w:rFonts w:ascii="Verdana" w:hAnsi="Verdana"/>
          <w:sz w:val="20"/>
          <w:szCs w:val="20"/>
          <w:lang w:val="en-US"/>
        </w:rPr>
      </w:pPr>
    </w:p>
    <w:p w:rsidR="0061519C" w:rsidRDefault="004B16CC" w:rsidP="00DC00B1">
      <w:pPr>
        <w:ind w:left="2410" w:hanging="2410"/>
        <w:jc w:val="both"/>
        <w:rPr>
          <w:rFonts w:ascii="Verdana" w:hAnsi="Verdana"/>
          <w:sz w:val="20"/>
          <w:szCs w:val="20"/>
          <w:lang w:val="en-US"/>
        </w:rPr>
      </w:pPr>
      <w:r>
        <w:rPr>
          <w:rFonts w:ascii="Verdana" w:hAnsi="Verdana"/>
          <w:i/>
          <w:sz w:val="20"/>
          <w:szCs w:val="20"/>
          <w:lang w:val="en-US"/>
        </w:rPr>
        <w:t>Involvement</w:t>
      </w:r>
      <w:r w:rsidR="004238E1">
        <w:rPr>
          <w:rFonts w:ascii="Verdana" w:hAnsi="Verdana"/>
          <w:sz w:val="20"/>
          <w:szCs w:val="20"/>
          <w:lang w:val="en-US"/>
        </w:rPr>
        <w:t>:</w:t>
      </w:r>
      <w:r w:rsidR="0061519C">
        <w:rPr>
          <w:rFonts w:ascii="Verdana" w:hAnsi="Verdana"/>
          <w:sz w:val="20"/>
          <w:szCs w:val="20"/>
          <w:lang w:val="en-US"/>
        </w:rPr>
        <w:tab/>
      </w:r>
      <w:r w:rsidR="00D24FDF">
        <w:rPr>
          <w:rFonts w:ascii="Verdana" w:hAnsi="Verdana"/>
          <w:sz w:val="20"/>
          <w:szCs w:val="20"/>
          <w:lang w:val="en-US"/>
        </w:rPr>
        <w:t>Global</w:t>
      </w:r>
      <w:r w:rsidR="0061519C">
        <w:rPr>
          <w:rFonts w:ascii="Verdana" w:hAnsi="Verdana"/>
          <w:sz w:val="20"/>
          <w:szCs w:val="20"/>
          <w:lang w:val="en-US"/>
        </w:rPr>
        <w:t xml:space="preserve"> (1), Regional (2), Local (3) </w:t>
      </w:r>
      <w:r w:rsidR="00C61098">
        <w:rPr>
          <w:rFonts w:ascii="Verdana" w:hAnsi="Verdana"/>
          <w:sz w:val="20"/>
          <w:szCs w:val="20"/>
          <w:lang w:val="en-US"/>
        </w:rPr>
        <w:t>or</w:t>
      </w:r>
      <w:r w:rsidR="00BE68C7">
        <w:rPr>
          <w:rFonts w:ascii="Verdana" w:hAnsi="Verdana"/>
          <w:sz w:val="20"/>
          <w:szCs w:val="20"/>
          <w:lang w:val="en-US"/>
        </w:rPr>
        <w:t xml:space="preserve"> National (4)</w:t>
      </w:r>
      <w:r w:rsidR="00E33F6D">
        <w:rPr>
          <w:rFonts w:ascii="Verdana" w:hAnsi="Verdana"/>
          <w:sz w:val="20"/>
          <w:szCs w:val="20"/>
          <w:lang w:val="en-US"/>
        </w:rPr>
        <w:t xml:space="preserve"> level</w:t>
      </w:r>
    </w:p>
    <w:p w:rsidR="00C90FC2" w:rsidRDefault="00447E31" w:rsidP="00C90FC2">
      <w:pPr>
        <w:spacing w:before="120"/>
        <w:ind w:left="567"/>
        <w:jc w:val="both"/>
        <w:rPr>
          <w:rFonts w:ascii="Verdana" w:hAnsi="Verdana"/>
          <w:sz w:val="20"/>
          <w:szCs w:val="20"/>
          <w:lang w:val="en-US"/>
        </w:rPr>
      </w:pPr>
      <w:r>
        <w:rPr>
          <w:rFonts w:ascii="Verdana" w:hAnsi="Verdana"/>
          <w:sz w:val="20"/>
          <w:szCs w:val="20"/>
          <w:lang w:val="en-US"/>
        </w:rPr>
        <w:t xml:space="preserve">This is to </w:t>
      </w:r>
      <w:r w:rsidR="00E33F6D">
        <w:rPr>
          <w:rFonts w:ascii="Verdana" w:hAnsi="Verdana"/>
          <w:sz w:val="20"/>
          <w:szCs w:val="20"/>
          <w:lang w:val="en-US"/>
        </w:rPr>
        <w:t xml:space="preserve">indicate </w:t>
      </w:r>
      <w:r>
        <w:rPr>
          <w:rFonts w:ascii="Verdana" w:hAnsi="Verdana"/>
          <w:sz w:val="20"/>
          <w:szCs w:val="20"/>
          <w:lang w:val="en-US"/>
        </w:rPr>
        <w:t>the maximum range of Members</w:t>
      </w:r>
      <w:r w:rsidR="007117B9">
        <w:rPr>
          <w:rFonts w:ascii="Verdana" w:hAnsi="Verdana"/>
          <w:sz w:val="20"/>
          <w:szCs w:val="20"/>
          <w:lang w:val="en-US"/>
        </w:rPr>
        <w:t xml:space="preserve"> involved in the activity</w:t>
      </w:r>
      <w:r w:rsidR="00E52973">
        <w:rPr>
          <w:rFonts w:ascii="Verdana" w:hAnsi="Verdana"/>
          <w:sz w:val="20"/>
          <w:szCs w:val="20"/>
          <w:lang w:val="en-US"/>
        </w:rPr>
        <w:t xml:space="preserve">, including international </w:t>
      </w:r>
      <w:r>
        <w:rPr>
          <w:rFonts w:ascii="Verdana" w:hAnsi="Verdana"/>
          <w:sz w:val="20"/>
          <w:szCs w:val="20"/>
          <w:lang w:val="en-US"/>
        </w:rPr>
        <w:t xml:space="preserve">centres </w:t>
      </w:r>
      <w:r w:rsidR="00E52973">
        <w:rPr>
          <w:rFonts w:ascii="Verdana" w:hAnsi="Verdana"/>
          <w:sz w:val="20"/>
          <w:szCs w:val="20"/>
          <w:lang w:val="en-US"/>
        </w:rPr>
        <w:t>within the framework of WMO,</w:t>
      </w:r>
      <w:r w:rsidR="00E33F6D">
        <w:rPr>
          <w:rFonts w:ascii="Verdana" w:hAnsi="Verdana"/>
          <w:sz w:val="20"/>
          <w:szCs w:val="20"/>
          <w:lang w:val="en-US"/>
        </w:rPr>
        <w:t xml:space="preserve"> </w:t>
      </w:r>
      <w:r w:rsidR="00C90FC2">
        <w:rPr>
          <w:rFonts w:ascii="Verdana" w:hAnsi="Verdana"/>
          <w:sz w:val="20"/>
          <w:szCs w:val="20"/>
          <w:lang w:val="en-US"/>
        </w:rPr>
        <w:t>which</w:t>
      </w:r>
      <w:r>
        <w:rPr>
          <w:rFonts w:ascii="Verdana" w:hAnsi="Verdana"/>
          <w:sz w:val="20"/>
          <w:szCs w:val="20"/>
          <w:lang w:val="en-US"/>
        </w:rPr>
        <w:t xml:space="preserve"> </w:t>
      </w:r>
      <w:r w:rsidR="00C90FC2">
        <w:rPr>
          <w:rFonts w:ascii="Verdana" w:hAnsi="Verdana"/>
          <w:sz w:val="20"/>
          <w:szCs w:val="20"/>
          <w:lang w:val="en-US"/>
        </w:rPr>
        <w:t xml:space="preserve">is managed by a </w:t>
      </w:r>
      <w:r w:rsidR="00C90FC2" w:rsidRPr="004B16CC">
        <w:rPr>
          <w:rFonts w:ascii="Verdana" w:hAnsi="Verdana"/>
          <w:sz w:val="20"/>
          <w:szCs w:val="20"/>
          <w:lang w:val="en-US"/>
        </w:rPr>
        <w:t>Technical</w:t>
      </w:r>
      <w:r w:rsidR="00C90FC2">
        <w:rPr>
          <w:rFonts w:ascii="Verdana" w:hAnsi="Verdana"/>
          <w:sz w:val="20"/>
          <w:szCs w:val="20"/>
        </w:rPr>
        <w:t xml:space="preserve"> Commission, Regional Association, International centre, WMO Member or their collaboration.</w:t>
      </w:r>
    </w:p>
    <w:p w:rsidR="00447E31" w:rsidRDefault="007117B9" w:rsidP="004B16CC">
      <w:pPr>
        <w:spacing w:before="120"/>
        <w:ind w:left="567"/>
        <w:jc w:val="both"/>
        <w:rPr>
          <w:rFonts w:ascii="Verdana" w:hAnsi="Verdana"/>
          <w:sz w:val="20"/>
          <w:szCs w:val="20"/>
          <w:lang w:val="en-US"/>
        </w:rPr>
      </w:pPr>
      <w:r>
        <w:rPr>
          <w:rFonts w:ascii="Verdana" w:hAnsi="Verdana"/>
          <w:sz w:val="20"/>
          <w:szCs w:val="20"/>
          <w:lang w:val="en-US"/>
        </w:rPr>
        <w:t xml:space="preserve">Such </w:t>
      </w:r>
      <w:r w:rsidR="00447E31">
        <w:rPr>
          <w:rFonts w:ascii="Verdana" w:hAnsi="Verdana"/>
          <w:sz w:val="20"/>
          <w:szCs w:val="20"/>
          <w:lang w:val="en-US"/>
        </w:rPr>
        <w:t>Members</w:t>
      </w:r>
      <w:r w:rsidR="00C90FC2">
        <w:rPr>
          <w:rFonts w:ascii="Verdana" w:hAnsi="Verdana"/>
          <w:sz w:val="20"/>
          <w:szCs w:val="20"/>
          <w:lang w:val="en-US"/>
        </w:rPr>
        <w:t xml:space="preserve"> should </w:t>
      </w:r>
      <w:r w:rsidR="00447E31">
        <w:rPr>
          <w:rFonts w:ascii="Verdana" w:hAnsi="Verdana"/>
          <w:sz w:val="20"/>
          <w:szCs w:val="20"/>
          <w:lang w:val="en-US"/>
        </w:rPr>
        <w:t>note the amendment</w:t>
      </w:r>
      <w:r w:rsidR="00E52973">
        <w:rPr>
          <w:rFonts w:ascii="Verdana" w:hAnsi="Verdana"/>
          <w:sz w:val="20"/>
          <w:szCs w:val="20"/>
          <w:lang w:val="en-US"/>
        </w:rPr>
        <w:t xml:space="preserve"> and </w:t>
      </w:r>
      <w:r w:rsidR="005E14C0">
        <w:rPr>
          <w:rFonts w:ascii="Verdana" w:hAnsi="Verdana"/>
          <w:sz w:val="20"/>
          <w:szCs w:val="20"/>
          <w:lang w:val="en-US"/>
        </w:rPr>
        <w:t xml:space="preserve">could </w:t>
      </w:r>
      <w:r w:rsidR="00E52973">
        <w:rPr>
          <w:rFonts w:ascii="Verdana" w:hAnsi="Verdana"/>
          <w:sz w:val="20"/>
          <w:szCs w:val="20"/>
          <w:lang w:val="en-US"/>
        </w:rPr>
        <w:t>make technical comment</w:t>
      </w:r>
      <w:r w:rsidR="00AF4D8C">
        <w:rPr>
          <w:rFonts w:ascii="Verdana" w:hAnsi="Verdana"/>
          <w:sz w:val="20"/>
          <w:szCs w:val="20"/>
          <w:lang w:val="en-US"/>
        </w:rPr>
        <w:t>s</w:t>
      </w:r>
      <w:r w:rsidR="004238E1">
        <w:rPr>
          <w:rFonts w:ascii="Verdana" w:hAnsi="Verdana"/>
          <w:sz w:val="20"/>
          <w:szCs w:val="20"/>
          <w:lang w:val="en-US"/>
        </w:rPr>
        <w:t>,</w:t>
      </w:r>
      <w:r w:rsidR="00E52973">
        <w:rPr>
          <w:rFonts w:ascii="Verdana" w:hAnsi="Verdana"/>
          <w:sz w:val="20"/>
          <w:szCs w:val="20"/>
          <w:lang w:val="en-US"/>
        </w:rPr>
        <w:t xml:space="preserve"> if </w:t>
      </w:r>
      <w:r w:rsidR="00AF4D8C">
        <w:rPr>
          <w:rFonts w:ascii="Verdana" w:hAnsi="Verdana"/>
          <w:sz w:val="20"/>
          <w:szCs w:val="20"/>
          <w:lang w:val="en-US"/>
        </w:rPr>
        <w:t xml:space="preserve">any, provided it is </w:t>
      </w:r>
      <w:r>
        <w:rPr>
          <w:rFonts w:ascii="Verdana" w:hAnsi="Verdana"/>
          <w:sz w:val="20"/>
          <w:szCs w:val="20"/>
          <w:lang w:val="en-US"/>
        </w:rPr>
        <w:t>not compulsory</w:t>
      </w:r>
      <w:r w:rsidR="00AF4D8C">
        <w:rPr>
          <w:rFonts w:ascii="Verdana" w:hAnsi="Verdana"/>
          <w:sz w:val="20"/>
          <w:szCs w:val="20"/>
          <w:lang w:val="en-US"/>
        </w:rPr>
        <w:t xml:space="preserve"> to use the data produced from the activity</w:t>
      </w:r>
      <w:r>
        <w:rPr>
          <w:rFonts w:ascii="Verdana" w:hAnsi="Verdana"/>
          <w:sz w:val="20"/>
          <w:szCs w:val="20"/>
          <w:lang w:val="en-US"/>
        </w:rPr>
        <w:t xml:space="preserve"> (</w:t>
      </w:r>
      <w:r w:rsidR="003E589A">
        <w:rPr>
          <w:rFonts w:ascii="Verdana" w:hAnsi="Verdana"/>
          <w:sz w:val="20"/>
          <w:szCs w:val="20"/>
          <w:lang w:val="en-US"/>
        </w:rPr>
        <w:t xml:space="preserve">usually </w:t>
      </w:r>
      <w:r>
        <w:rPr>
          <w:rFonts w:ascii="Verdana" w:hAnsi="Verdana"/>
          <w:sz w:val="20"/>
          <w:szCs w:val="20"/>
          <w:lang w:val="en-US"/>
        </w:rPr>
        <w:t>it is the case)</w:t>
      </w:r>
      <w:r w:rsidR="00447E31">
        <w:rPr>
          <w:rFonts w:ascii="Verdana" w:hAnsi="Verdana"/>
          <w:sz w:val="20"/>
          <w:szCs w:val="20"/>
          <w:lang w:val="en-US"/>
        </w:rPr>
        <w:t>.</w:t>
      </w:r>
    </w:p>
    <w:p w:rsidR="00447E31" w:rsidRDefault="00447E31" w:rsidP="00DC00B1">
      <w:pPr>
        <w:ind w:left="2410" w:hanging="2410"/>
        <w:jc w:val="both"/>
        <w:rPr>
          <w:rFonts w:ascii="Verdana" w:hAnsi="Verdana"/>
          <w:sz w:val="20"/>
          <w:szCs w:val="20"/>
          <w:lang w:val="en-US"/>
        </w:rPr>
      </w:pPr>
    </w:p>
    <w:p w:rsidR="0061519C" w:rsidRDefault="004B16CC" w:rsidP="00DC00B1">
      <w:pPr>
        <w:ind w:left="2410" w:hanging="2410"/>
        <w:jc w:val="both"/>
        <w:rPr>
          <w:rFonts w:ascii="Verdana" w:hAnsi="Verdana"/>
          <w:sz w:val="20"/>
          <w:szCs w:val="20"/>
          <w:lang w:val="en-US"/>
        </w:rPr>
      </w:pPr>
      <w:r>
        <w:rPr>
          <w:rFonts w:ascii="Verdana" w:hAnsi="Verdana"/>
          <w:i/>
          <w:sz w:val="20"/>
          <w:szCs w:val="20"/>
          <w:lang w:val="en-US"/>
        </w:rPr>
        <w:t>P</w:t>
      </w:r>
      <w:r w:rsidR="00447E31" w:rsidRPr="00447E31">
        <w:rPr>
          <w:rFonts w:ascii="Verdana" w:hAnsi="Verdana"/>
          <w:i/>
          <w:sz w:val="20"/>
          <w:szCs w:val="20"/>
          <w:lang w:val="en-US"/>
        </w:rPr>
        <w:t>roductio</w:t>
      </w:r>
      <w:r w:rsidR="004238E1">
        <w:rPr>
          <w:rFonts w:ascii="Verdana" w:hAnsi="Verdana"/>
          <w:i/>
          <w:sz w:val="20"/>
          <w:szCs w:val="20"/>
          <w:lang w:val="en-US"/>
        </w:rPr>
        <w:t>n</w:t>
      </w:r>
      <w:r w:rsidR="004238E1">
        <w:rPr>
          <w:rFonts w:ascii="Verdana" w:hAnsi="Verdana"/>
          <w:sz w:val="20"/>
          <w:szCs w:val="20"/>
          <w:lang w:val="en-US"/>
        </w:rPr>
        <w:t>:</w:t>
      </w:r>
      <w:r w:rsidR="0061519C">
        <w:rPr>
          <w:rFonts w:ascii="Verdana" w:hAnsi="Verdana"/>
          <w:sz w:val="20"/>
          <w:szCs w:val="20"/>
          <w:lang w:val="en-US"/>
        </w:rPr>
        <w:tab/>
      </w:r>
      <w:r>
        <w:rPr>
          <w:rFonts w:ascii="Verdana" w:hAnsi="Verdana"/>
          <w:sz w:val="20"/>
          <w:szCs w:val="20"/>
          <w:lang w:val="en-US"/>
        </w:rPr>
        <w:t>D</w:t>
      </w:r>
      <w:r w:rsidR="00447E31">
        <w:rPr>
          <w:rFonts w:ascii="Verdana" w:hAnsi="Verdana"/>
          <w:sz w:val="20"/>
          <w:szCs w:val="20"/>
          <w:lang w:val="en-US"/>
        </w:rPr>
        <w:t>ata production</w:t>
      </w:r>
      <w:r>
        <w:rPr>
          <w:rFonts w:ascii="Verdana" w:hAnsi="Verdana"/>
          <w:sz w:val="20"/>
          <w:szCs w:val="20"/>
          <w:lang w:val="en-US"/>
        </w:rPr>
        <w:t xml:space="preserve"> by </w:t>
      </w:r>
      <w:r w:rsidR="0061519C">
        <w:rPr>
          <w:rFonts w:ascii="Verdana" w:hAnsi="Verdana"/>
          <w:sz w:val="20"/>
          <w:szCs w:val="20"/>
          <w:lang w:val="en-US"/>
        </w:rPr>
        <w:t>Members</w:t>
      </w:r>
      <w:r>
        <w:rPr>
          <w:rFonts w:ascii="Verdana" w:hAnsi="Verdana"/>
          <w:sz w:val="20"/>
          <w:szCs w:val="20"/>
          <w:lang w:val="en-US"/>
        </w:rPr>
        <w:t xml:space="preserve"> as </w:t>
      </w:r>
      <w:r w:rsidR="00E33F6D">
        <w:rPr>
          <w:rFonts w:ascii="Verdana" w:hAnsi="Verdana"/>
          <w:sz w:val="20"/>
          <w:szCs w:val="20"/>
          <w:lang w:val="en-US"/>
        </w:rPr>
        <w:t xml:space="preserve">a </w:t>
      </w:r>
      <w:r w:rsidR="00AD510D">
        <w:rPr>
          <w:rFonts w:ascii="Verdana" w:hAnsi="Verdana"/>
          <w:sz w:val="20"/>
          <w:szCs w:val="20"/>
          <w:lang w:val="en-US"/>
        </w:rPr>
        <w:t xml:space="preserve">WMO </w:t>
      </w:r>
      <w:r>
        <w:rPr>
          <w:rFonts w:ascii="Verdana" w:hAnsi="Verdana"/>
          <w:sz w:val="20"/>
          <w:szCs w:val="20"/>
          <w:lang w:val="en-US"/>
        </w:rPr>
        <w:t>standard practice</w:t>
      </w:r>
      <w:r w:rsidR="0061519C">
        <w:rPr>
          <w:rFonts w:ascii="Verdana" w:hAnsi="Verdana"/>
          <w:sz w:val="20"/>
          <w:szCs w:val="20"/>
          <w:lang w:val="en-US"/>
        </w:rPr>
        <w:t xml:space="preserve"> (a)</w:t>
      </w:r>
      <w:r w:rsidR="006C045A">
        <w:rPr>
          <w:rFonts w:ascii="Verdana" w:hAnsi="Verdana"/>
          <w:sz w:val="20"/>
          <w:szCs w:val="20"/>
          <w:lang w:val="en-US"/>
        </w:rPr>
        <w:t xml:space="preserve">, </w:t>
      </w:r>
      <w:r w:rsidR="00AD510D">
        <w:rPr>
          <w:rFonts w:ascii="Verdana" w:hAnsi="Verdana"/>
          <w:sz w:val="20"/>
          <w:szCs w:val="20"/>
          <w:lang w:val="en-US"/>
        </w:rPr>
        <w:t xml:space="preserve">data production tasked to </w:t>
      </w:r>
      <w:r w:rsidR="00C61098">
        <w:rPr>
          <w:rFonts w:ascii="Verdana" w:hAnsi="Verdana"/>
          <w:sz w:val="20"/>
          <w:szCs w:val="20"/>
          <w:lang w:val="en-US"/>
        </w:rPr>
        <w:t>specific Member</w:t>
      </w:r>
      <w:r w:rsidR="00763C5C">
        <w:rPr>
          <w:rFonts w:ascii="Verdana" w:hAnsi="Verdana"/>
          <w:sz w:val="20"/>
          <w:szCs w:val="20"/>
          <w:lang w:val="en-US"/>
        </w:rPr>
        <w:t>s</w:t>
      </w:r>
      <w:r w:rsidR="0061519C">
        <w:rPr>
          <w:rFonts w:ascii="Verdana" w:hAnsi="Verdana"/>
          <w:sz w:val="20"/>
          <w:szCs w:val="20"/>
          <w:lang w:val="en-US"/>
        </w:rPr>
        <w:t xml:space="preserve"> </w:t>
      </w:r>
      <w:r w:rsidR="007117B9">
        <w:rPr>
          <w:rFonts w:ascii="Verdana" w:hAnsi="Verdana"/>
          <w:sz w:val="20"/>
          <w:szCs w:val="20"/>
          <w:lang w:val="en-US"/>
        </w:rPr>
        <w:t xml:space="preserve">(b) </w:t>
      </w:r>
      <w:r w:rsidR="00BE3135">
        <w:rPr>
          <w:rFonts w:ascii="Verdana" w:hAnsi="Verdana"/>
          <w:sz w:val="20"/>
          <w:szCs w:val="20"/>
          <w:lang w:val="en-US"/>
        </w:rPr>
        <w:t xml:space="preserve">or as a recommended practice </w:t>
      </w:r>
      <w:r w:rsidR="0061519C">
        <w:rPr>
          <w:rFonts w:ascii="Verdana" w:hAnsi="Verdana"/>
          <w:sz w:val="20"/>
          <w:szCs w:val="20"/>
          <w:lang w:val="en-US"/>
        </w:rPr>
        <w:t>(</w:t>
      </w:r>
      <w:r w:rsidR="007117B9">
        <w:rPr>
          <w:rFonts w:ascii="Verdana" w:hAnsi="Verdana"/>
          <w:sz w:val="20"/>
          <w:szCs w:val="20"/>
          <w:lang w:val="en-US"/>
        </w:rPr>
        <w:t>c</w:t>
      </w:r>
      <w:r w:rsidR="0061519C">
        <w:rPr>
          <w:rFonts w:ascii="Verdana" w:hAnsi="Verdana"/>
          <w:sz w:val="20"/>
          <w:szCs w:val="20"/>
          <w:lang w:val="en-US"/>
        </w:rPr>
        <w:t>)</w:t>
      </w:r>
    </w:p>
    <w:p w:rsidR="00E347CC" w:rsidRDefault="00E347CC" w:rsidP="00AD510D">
      <w:pPr>
        <w:spacing w:before="120"/>
        <w:ind w:left="567"/>
        <w:jc w:val="both"/>
        <w:rPr>
          <w:rFonts w:ascii="Verdana" w:hAnsi="Verdana"/>
          <w:sz w:val="20"/>
          <w:szCs w:val="20"/>
          <w:lang w:val="en-US"/>
        </w:rPr>
      </w:pPr>
      <w:r>
        <w:rPr>
          <w:rFonts w:ascii="Verdana" w:hAnsi="Verdana"/>
          <w:sz w:val="20"/>
          <w:szCs w:val="20"/>
          <w:lang w:val="en-US"/>
        </w:rPr>
        <w:t>This is to indicate Members who are responsible for the data production.</w:t>
      </w:r>
    </w:p>
    <w:p w:rsidR="00E65BAD" w:rsidRDefault="00AD510D" w:rsidP="00AD510D">
      <w:pPr>
        <w:spacing w:before="120"/>
        <w:ind w:left="567"/>
        <w:jc w:val="both"/>
        <w:rPr>
          <w:rFonts w:ascii="Verdana" w:hAnsi="Verdana"/>
          <w:sz w:val="20"/>
          <w:szCs w:val="20"/>
          <w:lang w:val="en-US"/>
        </w:rPr>
      </w:pPr>
      <w:r>
        <w:rPr>
          <w:rFonts w:ascii="Verdana" w:hAnsi="Verdana"/>
          <w:sz w:val="20"/>
          <w:szCs w:val="20"/>
          <w:lang w:val="en-US"/>
        </w:rPr>
        <w:t>I</w:t>
      </w:r>
      <w:r w:rsidR="00E255AF">
        <w:rPr>
          <w:rFonts w:ascii="Verdana" w:hAnsi="Verdana"/>
          <w:sz w:val="20"/>
          <w:szCs w:val="20"/>
          <w:lang w:val="en-US"/>
        </w:rPr>
        <w:t>n the case (a)</w:t>
      </w:r>
      <w:r>
        <w:rPr>
          <w:rFonts w:ascii="Verdana" w:hAnsi="Verdana"/>
          <w:sz w:val="20"/>
          <w:szCs w:val="20"/>
          <w:lang w:val="en-US"/>
        </w:rPr>
        <w:t xml:space="preserve">, </w:t>
      </w:r>
      <w:r w:rsidR="00E65BAD">
        <w:rPr>
          <w:rFonts w:ascii="Verdana" w:hAnsi="Verdana"/>
          <w:sz w:val="20"/>
          <w:szCs w:val="20"/>
          <w:lang w:val="en-US"/>
        </w:rPr>
        <w:t xml:space="preserve">Members, who meet the data production criteria </w:t>
      </w:r>
      <w:r w:rsidR="007117B9">
        <w:rPr>
          <w:rFonts w:ascii="Verdana" w:hAnsi="Verdana"/>
          <w:sz w:val="20"/>
          <w:szCs w:val="20"/>
          <w:lang w:val="en-US"/>
        </w:rPr>
        <w:t xml:space="preserve">of </w:t>
      </w:r>
      <w:r w:rsidR="00E65BAD">
        <w:rPr>
          <w:rFonts w:ascii="Verdana" w:hAnsi="Verdana"/>
          <w:sz w:val="20"/>
          <w:szCs w:val="20"/>
          <w:lang w:val="en-US"/>
        </w:rPr>
        <w:t xml:space="preserve">the standard practice, </w:t>
      </w:r>
      <w:r w:rsidR="00E92B3A">
        <w:rPr>
          <w:rFonts w:ascii="Verdana" w:hAnsi="Verdana"/>
          <w:sz w:val="20"/>
          <w:szCs w:val="20"/>
          <w:lang w:val="en-US"/>
        </w:rPr>
        <w:t xml:space="preserve">have to </w:t>
      </w:r>
      <w:r w:rsidR="00E65BAD">
        <w:rPr>
          <w:rFonts w:ascii="Verdana" w:hAnsi="Verdana"/>
          <w:sz w:val="20"/>
          <w:szCs w:val="20"/>
          <w:lang w:val="en-US"/>
        </w:rPr>
        <w:t xml:space="preserve">carefully review the amendments from the perspective of the impacts </w:t>
      </w:r>
      <w:r w:rsidR="00E65BAD">
        <w:rPr>
          <w:rFonts w:ascii="Verdana" w:hAnsi="Verdana"/>
          <w:sz w:val="20"/>
          <w:szCs w:val="20"/>
          <w:lang w:val="en-US"/>
        </w:rPr>
        <w:lastRenderedPageBreak/>
        <w:t>and the date of implementation as well as coding aspects</w:t>
      </w:r>
      <w:r w:rsidR="005E14C0">
        <w:rPr>
          <w:rFonts w:ascii="Verdana" w:hAnsi="Verdana"/>
          <w:sz w:val="20"/>
          <w:szCs w:val="20"/>
          <w:lang w:val="en-US"/>
        </w:rPr>
        <w:t xml:space="preserve"> (high impact)</w:t>
      </w:r>
      <w:r w:rsidR="00E65BAD">
        <w:rPr>
          <w:rFonts w:ascii="Verdana" w:hAnsi="Verdana"/>
          <w:sz w:val="20"/>
          <w:szCs w:val="20"/>
          <w:lang w:val="en-US"/>
        </w:rPr>
        <w:t xml:space="preserve">.  </w:t>
      </w:r>
      <w:r w:rsidR="00E92B3A">
        <w:rPr>
          <w:rFonts w:ascii="Verdana" w:hAnsi="Verdana"/>
          <w:sz w:val="20"/>
          <w:szCs w:val="20"/>
          <w:lang w:val="en-US"/>
        </w:rPr>
        <w:t xml:space="preserve">Other </w:t>
      </w:r>
      <w:r w:rsidR="00E65BAD">
        <w:rPr>
          <w:rFonts w:ascii="Verdana" w:hAnsi="Verdana"/>
          <w:sz w:val="20"/>
          <w:szCs w:val="20"/>
          <w:lang w:val="en-US"/>
        </w:rPr>
        <w:t xml:space="preserve">Members could review the amendments from </w:t>
      </w:r>
      <w:r w:rsidR="003E589A">
        <w:rPr>
          <w:rFonts w:ascii="Verdana" w:hAnsi="Verdana"/>
          <w:sz w:val="20"/>
          <w:szCs w:val="20"/>
          <w:lang w:val="en-US"/>
        </w:rPr>
        <w:t xml:space="preserve">users perspective or </w:t>
      </w:r>
      <w:r w:rsidR="00E65BAD">
        <w:rPr>
          <w:rFonts w:ascii="Verdana" w:hAnsi="Verdana"/>
          <w:sz w:val="20"/>
          <w:szCs w:val="20"/>
          <w:lang w:val="en-US"/>
        </w:rPr>
        <w:t>coding aspects.</w:t>
      </w:r>
    </w:p>
    <w:p w:rsidR="00AD510D" w:rsidRDefault="00E65BAD" w:rsidP="00AD510D">
      <w:pPr>
        <w:spacing w:before="120"/>
        <w:ind w:left="567"/>
        <w:jc w:val="both"/>
        <w:rPr>
          <w:rFonts w:ascii="Verdana" w:hAnsi="Verdana"/>
          <w:sz w:val="20"/>
          <w:szCs w:val="20"/>
          <w:lang w:val="en-US"/>
        </w:rPr>
      </w:pPr>
      <w:r>
        <w:rPr>
          <w:rFonts w:ascii="Verdana" w:hAnsi="Verdana"/>
          <w:sz w:val="20"/>
          <w:szCs w:val="20"/>
          <w:lang w:val="en-US"/>
        </w:rPr>
        <w:t xml:space="preserve">In principle, an </w:t>
      </w:r>
      <w:r w:rsidR="00AD510D">
        <w:rPr>
          <w:rFonts w:ascii="Verdana" w:hAnsi="Verdana"/>
          <w:sz w:val="20"/>
          <w:szCs w:val="20"/>
          <w:lang w:val="en-US"/>
        </w:rPr>
        <w:t xml:space="preserve">appropriate procedure </w:t>
      </w:r>
      <w:r w:rsidR="00C90FC2">
        <w:rPr>
          <w:rFonts w:ascii="Verdana" w:hAnsi="Verdana"/>
          <w:sz w:val="20"/>
          <w:szCs w:val="20"/>
          <w:lang w:val="en-US"/>
        </w:rPr>
        <w:t xml:space="preserve">other than fast-track should be </w:t>
      </w:r>
      <w:r w:rsidR="00E92B3A">
        <w:rPr>
          <w:rFonts w:ascii="Verdana" w:hAnsi="Verdana"/>
          <w:sz w:val="20"/>
          <w:szCs w:val="20"/>
          <w:lang w:val="en-US"/>
        </w:rPr>
        <w:t xml:space="preserve">pursued </w:t>
      </w:r>
      <w:r w:rsidR="00AD510D">
        <w:rPr>
          <w:rFonts w:ascii="Verdana" w:hAnsi="Verdana"/>
          <w:sz w:val="20"/>
          <w:szCs w:val="20"/>
          <w:lang w:val="en-US"/>
        </w:rPr>
        <w:t>for adoption</w:t>
      </w:r>
      <w:r w:rsidR="00C23B90">
        <w:rPr>
          <w:rFonts w:ascii="Verdana" w:hAnsi="Verdana"/>
          <w:sz w:val="20"/>
          <w:szCs w:val="20"/>
          <w:lang w:val="en-US"/>
        </w:rPr>
        <w:t xml:space="preserve"> of this type</w:t>
      </w:r>
      <w:r w:rsidR="00AD510D">
        <w:rPr>
          <w:rFonts w:ascii="Verdana" w:hAnsi="Verdana"/>
          <w:sz w:val="20"/>
          <w:szCs w:val="20"/>
          <w:lang w:val="en-US"/>
        </w:rPr>
        <w:t>.</w:t>
      </w:r>
    </w:p>
    <w:p w:rsidR="00E92B3A" w:rsidRDefault="00AD510D" w:rsidP="00AD510D">
      <w:pPr>
        <w:spacing w:before="120"/>
        <w:ind w:left="567"/>
        <w:jc w:val="both"/>
        <w:rPr>
          <w:rFonts w:ascii="Verdana" w:hAnsi="Verdana"/>
          <w:sz w:val="20"/>
          <w:szCs w:val="20"/>
          <w:lang w:val="en-US"/>
        </w:rPr>
      </w:pPr>
      <w:r>
        <w:rPr>
          <w:rFonts w:ascii="Verdana" w:hAnsi="Verdana"/>
          <w:sz w:val="20"/>
          <w:szCs w:val="20"/>
          <w:lang w:val="en-US"/>
        </w:rPr>
        <w:t xml:space="preserve">In the case </w:t>
      </w:r>
      <w:r w:rsidR="00E255AF">
        <w:rPr>
          <w:rFonts w:ascii="Verdana" w:hAnsi="Verdana"/>
          <w:sz w:val="20"/>
          <w:szCs w:val="20"/>
          <w:lang w:val="en-US"/>
        </w:rPr>
        <w:t>(b)</w:t>
      </w:r>
      <w:r>
        <w:rPr>
          <w:rFonts w:ascii="Verdana" w:hAnsi="Verdana"/>
          <w:sz w:val="20"/>
          <w:szCs w:val="20"/>
          <w:lang w:val="en-US"/>
        </w:rPr>
        <w:t>, Members</w:t>
      </w:r>
      <w:r w:rsidR="00E255AF">
        <w:rPr>
          <w:rFonts w:ascii="Verdana" w:hAnsi="Verdana"/>
          <w:sz w:val="20"/>
          <w:szCs w:val="20"/>
          <w:lang w:val="en-US"/>
        </w:rPr>
        <w:t xml:space="preserve">, </w:t>
      </w:r>
      <w:r w:rsidR="00E92B3A">
        <w:rPr>
          <w:rFonts w:ascii="Verdana" w:hAnsi="Verdana"/>
          <w:sz w:val="20"/>
          <w:szCs w:val="20"/>
          <w:lang w:val="en-US"/>
        </w:rPr>
        <w:t xml:space="preserve">who are </w:t>
      </w:r>
      <w:r w:rsidR="00E33F6D">
        <w:rPr>
          <w:rFonts w:ascii="Verdana" w:hAnsi="Verdana"/>
          <w:sz w:val="20"/>
          <w:szCs w:val="20"/>
          <w:lang w:val="en-US"/>
        </w:rPr>
        <w:t xml:space="preserve">tasked </w:t>
      </w:r>
      <w:r w:rsidR="00E92B3A">
        <w:rPr>
          <w:rFonts w:ascii="Verdana" w:hAnsi="Verdana"/>
          <w:sz w:val="20"/>
          <w:szCs w:val="20"/>
          <w:lang w:val="en-US"/>
        </w:rPr>
        <w:t>the data production</w:t>
      </w:r>
      <w:r w:rsidR="00E255AF">
        <w:rPr>
          <w:rFonts w:ascii="Verdana" w:hAnsi="Verdana"/>
          <w:sz w:val="20"/>
          <w:szCs w:val="20"/>
          <w:lang w:val="en-US"/>
        </w:rPr>
        <w:t xml:space="preserve">, </w:t>
      </w:r>
      <w:r w:rsidR="00E92B3A">
        <w:rPr>
          <w:rFonts w:ascii="Verdana" w:hAnsi="Verdana"/>
          <w:sz w:val="20"/>
          <w:szCs w:val="20"/>
          <w:lang w:val="en-US"/>
        </w:rPr>
        <w:t>have to carefully review the amendments from the perspective of the impacts and the date of implementation as well as coding aspects, however, since these Members would have been involved in the planning, serious issues may not be identified (</w:t>
      </w:r>
      <w:r w:rsidR="00C23B90">
        <w:rPr>
          <w:rFonts w:ascii="Verdana" w:hAnsi="Verdana"/>
          <w:sz w:val="20"/>
          <w:szCs w:val="20"/>
          <w:lang w:val="en-US"/>
        </w:rPr>
        <w:t>mid to low impact</w:t>
      </w:r>
      <w:r w:rsidR="00E92B3A">
        <w:rPr>
          <w:rFonts w:ascii="Verdana" w:hAnsi="Verdana"/>
          <w:sz w:val="20"/>
          <w:szCs w:val="20"/>
          <w:lang w:val="en-US"/>
        </w:rPr>
        <w:t>).</w:t>
      </w:r>
    </w:p>
    <w:p w:rsidR="005E14C0" w:rsidRDefault="005E14C0" w:rsidP="00AD510D">
      <w:pPr>
        <w:spacing w:before="120"/>
        <w:ind w:left="567"/>
        <w:jc w:val="both"/>
        <w:rPr>
          <w:rFonts w:ascii="Verdana" w:hAnsi="Verdana"/>
          <w:sz w:val="20"/>
          <w:szCs w:val="20"/>
          <w:lang w:val="en-US"/>
        </w:rPr>
      </w:pPr>
      <w:r>
        <w:rPr>
          <w:rFonts w:ascii="Verdana" w:hAnsi="Verdana"/>
          <w:sz w:val="20"/>
          <w:szCs w:val="20"/>
          <w:lang w:val="en-US"/>
        </w:rPr>
        <w:t>In the case (c), no Members are requested compulsory data production (</w:t>
      </w:r>
      <w:r w:rsidR="00C23B90">
        <w:rPr>
          <w:rFonts w:ascii="Verdana" w:hAnsi="Verdana"/>
          <w:sz w:val="20"/>
          <w:szCs w:val="20"/>
          <w:lang w:val="en-US"/>
        </w:rPr>
        <w:t>legally no</w:t>
      </w:r>
      <w:r>
        <w:rPr>
          <w:rFonts w:ascii="Verdana" w:hAnsi="Verdana"/>
          <w:sz w:val="20"/>
          <w:szCs w:val="20"/>
          <w:lang w:val="en-US"/>
        </w:rPr>
        <w:t xml:space="preserve"> impact).</w:t>
      </w:r>
    </w:p>
    <w:p w:rsidR="004238E1" w:rsidRDefault="004238E1" w:rsidP="004238E1">
      <w:pPr>
        <w:ind w:left="567"/>
        <w:jc w:val="both"/>
        <w:rPr>
          <w:rFonts w:ascii="Verdana" w:hAnsi="Verdana"/>
          <w:sz w:val="20"/>
          <w:szCs w:val="20"/>
          <w:lang w:val="en-US"/>
        </w:rPr>
      </w:pPr>
    </w:p>
    <w:p w:rsidR="0061519C" w:rsidRDefault="00A634B6" w:rsidP="00DC00B1">
      <w:pPr>
        <w:ind w:left="2410" w:hanging="2410"/>
        <w:jc w:val="both"/>
        <w:rPr>
          <w:rFonts w:ascii="Verdana" w:hAnsi="Verdana"/>
          <w:sz w:val="20"/>
          <w:szCs w:val="20"/>
          <w:lang w:val="en-US"/>
        </w:rPr>
      </w:pPr>
      <w:r w:rsidRPr="00A634B6">
        <w:rPr>
          <w:rFonts w:ascii="Verdana" w:hAnsi="Verdana"/>
          <w:i/>
          <w:sz w:val="20"/>
          <w:szCs w:val="20"/>
          <w:lang w:val="en-US"/>
        </w:rPr>
        <w:t>Expansion</w:t>
      </w:r>
      <w:r w:rsidR="004238E1">
        <w:rPr>
          <w:rFonts w:ascii="Verdana" w:hAnsi="Verdana"/>
          <w:sz w:val="20"/>
          <w:szCs w:val="20"/>
          <w:lang w:val="en-US"/>
        </w:rPr>
        <w:t xml:space="preserve"> factor:</w:t>
      </w:r>
      <w:r w:rsidR="0061519C">
        <w:rPr>
          <w:rFonts w:ascii="Verdana" w:hAnsi="Verdana"/>
          <w:sz w:val="20"/>
          <w:szCs w:val="20"/>
          <w:lang w:val="en-US"/>
        </w:rPr>
        <w:t xml:space="preserve"> </w:t>
      </w:r>
      <w:r w:rsidR="0061519C">
        <w:rPr>
          <w:rFonts w:ascii="Verdana" w:hAnsi="Verdana"/>
          <w:sz w:val="20"/>
          <w:szCs w:val="20"/>
          <w:lang w:val="en-US"/>
        </w:rPr>
        <w:tab/>
      </w:r>
      <w:r w:rsidR="004238E1">
        <w:rPr>
          <w:rFonts w:ascii="Verdana" w:hAnsi="Verdana"/>
          <w:sz w:val="20"/>
          <w:szCs w:val="20"/>
          <w:lang w:val="en-US"/>
        </w:rPr>
        <w:t xml:space="preserve">Future expansion of the data production, including </w:t>
      </w:r>
      <w:r>
        <w:rPr>
          <w:rFonts w:ascii="Verdana" w:hAnsi="Verdana"/>
          <w:sz w:val="20"/>
          <w:szCs w:val="20"/>
          <w:lang w:val="en-US"/>
        </w:rPr>
        <w:t>generaliz</w:t>
      </w:r>
      <w:r w:rsidR="004238E1">
        <w:rPr>
          <w:rFonts w:ascii="Verdana" w:hAnsi="Verdana"/>
          <w:sz w:val="20"/>
          <w:szCs w:val="20"/>
          <w:lang w:val="en-US"/>
        </w:rPr>
        <w:t>ation</w:t>
      </w:r>
      <w:r w:rsidR="0061519C">
        <w:rPr>
          <w:rFonts w:ascii="Verdana" w:hAnsi="Verdana"/>
          <w:sz w:val="20"/>
          <w:szCs w:val="20"/>
          <w:lang w:val="en-US"/>
        </w:rPr>
        <w:t xml:space="preserve"> (+)</w:t>
      </w:r>
    </w:p>
    <w:p w:rsidR="0061519C" w:rsidRDefault="004238E1" w:rsidP="00E255AF">
      <w:pPr>
        <w:spacing w:before="120"/>
        <w:ind w:left="567"/>
        <w:jc w:val="both"/>
        <w:rPr>
          <w:rFonts w:ascii="Verdana" w:hAnsi="Verdana"/>
          <w:sz w:val="20"/>
          <w:szCs w:val="20"/>
          <w:lang w:val="en-US"/>
        </w:rPr>
      </w:pPr>
      <w:r>
        <w:rPr>
          <w:rFonts w:ascii="Verdana" w:hAnsi="Verdana"/>
          <w:sz w:val="20"/>
          <w:szCs w:val="20"/>
          <w:lang w:val="en-US"/>
        </w:rPr>
        <w:t xml:space="preserve">This is to </w:t>
      </w:r>
      <w:r w:rsidR="00E92B3A">
        <w:rPr>
          <w:rFonts w:ascii="Verdana" w:hAnsi="Verdana"/>
          <w:sz w:val="20"/>
          <w:szCs w:val="20"/>
          <w:lang w:val="en-US"/>
        </w:rPr>
        <w:t xml:space="preserve">indicate </w:t>
      </w:r>
      <w:r w:rsidRPr="00C23B90">
        <w:rPr>
          <w:rFonts w:ascii="Verdana" w:hAnsi="Verdana"/>
          <w:b/>
          <w:sz w:val="20"/>
          <w:szCs w:val="20"/>
          <w:lang w:val="en-US"/>
        </w:rPr>
        <w:t>expectation</w:t>
      </w:r>
      <w:r>
        <w:rPr>
          <w:rFonts w:ascii="Verdana" w:hAnsi="Verdana"/>
          <w:sz w:val="20"/>
          <w:szCs w:val="20"/>
          <w:lang w:val="en-US"/>
        </w:rPr>
        <w:t xml:space="preserve"> on the future expansion of the data production</w:t>
      </w:r>
      <w:r w:rsidR="00236342">
        <w:rPr>
          <w:rFonts w:ascii="Verdana" w:hAnsi="Verdana"/>
          <w:sz w:val="20"/>
          <w:szCs w:val="20"/>
          <w:lang w:val="en-US"/>
        </w:rPr>
        <w:t xml:space="preserve"> and may imply future </w:t>
      </w:r>
      <w:r w:rsidR="00C23B90">
        <w:rPr>
          <w:rFonts w:ascii="Verdana" w:hAnsi="Verdana"/>
          <w:sz w:val="20"/>
          <w:szCs w:val="20"/>
          <w:lang w:val="en-US"/>
        </w:rPr>
        <w:t>standard practice</w:t>
      </w:r>
      <w:r w:rsidR="009B099E">
        <w:rPr>
          <w:rFonts w:ascii="Verdana" w:hAnsi="Verdana"/>
          <w:sz w:val="20"/>
          <w:szCs w:val="20"/>
          <w:lang w:val="en-US"/>
        </w:rPr>
        <w:t>, which is currently a recommended practice</w:t>
      </w:r>
      <w:r>
        <w:rPr>
          <w:rFonts w:ascii="Verdana" w:hAnsi="Verdana"/>
          <w:sz w:val="20"/>
          <w:szCs w:val="20"/>
          <w:lang w:val="en-US"/>
        </w:rPr>
        <w:t>.</w:t>
      </w:r>
    </w:p>
    <w:p w:rsidR="00236342" w:rsidRDefault="00236342" w:rsidP="00E92B3A">
      <w:pPr>
        <w:spacing w:before="120"/>
        <w:ind w:left="567"/>
        <w:jc w:val="both"/>
        <w:rPr>
          <w:rFonts w:ascii="Verdana" w:hAnsi="Verdana"/>
          <w:sz w:val="20"/>
          <w:szCs w:val="20"/>
          <w:lang w:val="en-US"/>
        </w:rPr>
      </w:pPr>
      <w:r>
        <w:rPr>
          <w:rFonts w:ascii="Verdana" w:hAnsi="Verdana"/>
          <w:sz w:val="20"/>
          <w:szCs w:val="20"/>
        </w:rPr>
        <w:t>This is just for awareness by Members</w:t>
      </w:r>
      <w:r w:rsidR="00C23B90">
        <w:rPr>
          <w:rFonts w:ascii="Verdana" w:hAnsi="Verdana"/>
          <w:sz w:val="20"/>
          <w:szCs w:val="20"/>
        </w:rPr>
        <w:t xml:space="preserve"> and not critical</w:t>
      </w:r>
      <w:r>
        <w:rPr>
          <w:rFonts w:ascii="Verdana" w:hAnsi="Verdana"/>
          <w:sz w:val="20"/>
          <w:szCs w:val="20"/>
        </w:rPr>
        <w:t xml:space="preserve">.  When the expansion is planned, it will </w:t>
      </w:r>
      <w:r w:rsidR="00E92B3A">
        <w:rPr>
          <w:rFonts w:ascii="Verdana" w:hAnsi="Verdana"/>
          <w:sz w:val="20"/>
          <w:szCs w:val="20"/>
        </w:rPr>
        <w:t>result in</w:t>
      </w:r>
      <w:r>
        <w:rPr>
          <w:rFonts w:ascii="Verdana" w:hAnsi="Verdana"/>
          <w:sz w:val="20"/>
          <w:szCs w:val="20"/>
        </w:rPr>
        <w:t xml:space="preserve"> a</w:t>
      </w:r>
      <w:r w:rsidR="00E92B3A">
        <w:rPr>
          <w:rFonts w:ascii="Verdana" w:hAnsi="Verdana"/>
          <w:sz w:val="20"/>
          <w:szCs w:val="20"/>
        </w:rPr>
        <w:t xml:space="preserve"> change </w:t>
      </w:r>
      <w:r>
        <w:rPr>
          <w:rFonts w:ascii="Verdana" w:hAnsi="Verdana"/>
          <w:sz w:val="20"/>
          <w:szCs w:val="20"/>
        </w:rPr>
        <w:t xml:space="preserve">to </w:t>
      </w:r>
      <w:r w:rsidR="00E92B3A">
        <w:rPr>
          <w:rFonts w:ascii="Verdana" w:hAnsi="Verdana"/>
          <w:sz w:val="20"/>
          <w:szCs w:val="20"/>
        </w:rPr>
        <w:t xml:space="preserve">relevant </w:t>
      </w:r>
      <w:r>
        <w:rPr>
          <w:rFonts w:ascii="Verdana" w:hAnsi="Verdana"/>
          <w:sz w:val="20"/>
          <w:szCs w:val="20"/>
        </w:rPr>
        <w:t>regulations</w:t>
      </w:r>
      <w:r w:rsidR="00E06574">
        <w:rPr>
          <w:rFonts w:ascii="Verdana" w:hAnsi="Verdana"/>
          <w:sz w:val="20"/>
          <w:szCs w:val="20"/>
        </w:rPr>
        <w:t xml:space="preserve">, framework </w:t>
      </w:r>
      <w:r>
        <w:rPr>
          <w:rFonts w:ascii="Verdana" w:hAnsi="Verdana"/>
          <w:sz w:val="20"/>
          <w:szCs w:val="20"/>
        </w:rPr>
        <w:t>or something that rule the practice.</w:t>
      </w:r>
    </w:p>
    <w:p w:rsidR="004238E1" w:rsidRDefault="004238E1">
      <w:pPr>
        <w:jc w:val="both"/>
        <w:rPr>
          <w:rFonts w:ascii="Verdana" w:hAnsi="Verdana"/>
          <w:sz w:val="20"/>
          <w:szCs w:val="20"/>
          <w:lang w:val="en-US"/>
        </w:rPr>
      </w:pPr>
    </w:p>
    <w:p w:rsidR="001B2BED" w:rsidRDefault="001B2BED">
      <w:pPr>
        <w:jc w:val="both"/>
        <w:rPr>
          <w:rFonts w:ascii="Verdana" w:hAnsi="Verdana"/>
          <w:sz w:val="20"/>
          <w:szCs w:val="20"/>
          <w:lang w:val="en-US"/>
        </w:rPr>
      </w:pPr>
      <w:r>
        <w:rPr>
          <w:rFonts w:ascii="Verdana" w:hAnsi="Verdana"/>
          <w:sz w:val="20"/>
          <w:szCs w:val="20"/>
          <w:lang w:val="en-US"/>
        </w:rPr>
        <w:t>The</w:t>
      </w:r>
      <w:r w:rsidR="00236342">
        <w:rPr>
          <w:rFonts w:ascii="Verdana" w:hAnsi="Verdana"/>
          <w:sz w:val="20"/>
          <w:szCs w:val="20"/>
          <w:lang w:val="en-US"/>
        </w:rPr>
        <w:t xml:space="preserve">se factors </w:t>
      </w:r>
      <w:r w:rsidR="009B099E">
        <w:rPr>
          <w:rFonts w:ascii="Verdana" w:hAnsi="Verdana"/>
          <w:sz w:val="20"/>
          <w:szCs w:val="20"/>
          <w:lang w:val="en-US"/>
        </w:rPr>
        <w:t xml:space="preserve">could </w:t>
      </w:r>
      <w:r w:rsidR="00DB70F7">
        <w:rPr>
          <w:rFonts w:ascii="Verdana" w:hAnsi="Verdana"/>
          <w:sz w:val="20"/>
          <w:szCs w:val="20"/>
          <w:lang w:val="en-US"/>
        </w:rPr>
        <w:t xml:space="preserve">be supplemented by </w:t>
      </w:r>
      <w:r w:rsidR="00C23B90">
        <w:rPr>
          <w:rFonts w:ascii="Verdana" w:hAnsi="Verdana"/>
          <w:sz w:val="20"/>
          <w:szCs w:val="20"/>
          <w:lang w:val="en-US"/>
        </w:rPr>
        <w:t>some</w:t>
      </w:r>
      <w:r w:rsidR="00CD39E6">
        <w:rPr>
          <w:rFonts w:ascii="Verdana" w:hAnsi="Verdana"/>
          <w:sz w:val="20"/>
          <w:szCs w:val="20"/>
          <w:lang w:val="en-US"/>
        </w:rPr>
        <w:t xml:space="preserve"> detailed information, such as the name of a technical commission</w:t>
      </w:r>
      <w:r w:rsidR="0011256E">
        <w:rPr>
          <w:rFonts w:ascii="Verdana" w:hAnsi="Verdana"/>
          <w:sz w:val="20"/>
          <w:szCs w:val="20"/>
          <w:lang w:val="en-US"/>
        </w:rPr>
        <w:t xml:space="preserve"> and </w:t>
      </w:r>
      <w:r w:rsidR="00CD39E6">
        <w:rPr>
          <w:rFonts w:ascii="Verdana" w:hAnsi="Verdana"/>
          <w:sz w:val="20"/>
          <w:szCs w:val="20"/>
          <w:lang w:val="en-US"/>
        </w:rPr>
        <w:t>data production centre</w:t>
      </w:r>
      <w:r w:rsidR="00DB70F7">
        <w:rPr>
          <w:rFonts w:ascii="Verdana" w:hAnsi="Verdana"/>
          <w:sz w:val="20"/>
          <w:szCs w:val="20"/>
          <w:lang w:val="en-US"/>
        </w:rPr>
        <w:t>.</w:t>
      </w:r>
    </w:p>
    <w:p w:rsidR="001B2BED" w:rsidRDefault="001B2BED">
      <w:pPr>
        <w:jc w:val="both"/>
        <w:rPr>
          <w:rFonts w:ascii="Verdana" w:hAnsi="Verdana"/>
          <w:sz w:val="20"/>
          <w:szCs w:val="20"/>
          <w:lang w:val="en-US"/>
        </w:rPr>
      </w:pPr>
    </w:p>
    <w:p w:rsidR="00D51173" w:rsidRDefault="00F62810">
      <w:pPr>
        <w:jc w:val="both"/>
        <w:rPr>
          <w:rFonts w:ascii="Verdana" w:hAnsi="Verdana"/>
          <w:sz w:val="20"/>
          <w:szCs w:val="20"/>
          <w:lang w:val="en-US"/>
        </w:rPr>
      </w:pPr>
      <w:r>
        <w:rPr>
          <w:rFonts w:ascii="Verdana" w:hAnsi="Verdana"/>
          <w:sz w:val="20"/>
          <w:szCs w:val="20"/>
        </w:rPr>
        <w:t xml:space="preserve">Examples </w:t>
      </w:r>
      <w:r w:rsidR="003854A4">
        <w:rPr>
          <w:rFonts w:ascii="Verdana" w:hAnsi="Verdana"/>
          <w:sz w:val="20"/>
          <w:szCs w:val="20"/>
          <w:lang w:val="en-US"/>
        </w:rPr>
        <w:t>are shown below</w:t>
      </w:r>
      <w:r w:rsidR="00557367">
        <w:rPr>
          <w:rFonts w:ascii="Verdana" w:hAnsi="Verdana"/>
          <w:sz w:val="20"/>
          <w:szCs w:val="20"/>
          <w:lang w:val="en-US"/>
        </w:rPr>
        <w:t>.</w:t>
      </w:r>
    </w:p>
    <w:p w:rsidR="00557367" w:rsidRDefault="00557367">
      <w:pPr>
        <w:jc w:val="both"/>
        <w:rPr>
          <w:rFonts w:ascii="Verdana" w:hAnsi="Verdana"/>
          <w:sz w:val="20"/>
          <w:szCs w:val="20"/>
          <w:lang w:val="en-US"/>
        </w:rPr>
      </w:pPr>
    </w:p>
    <w:p w:rsidR="002D0F7E" w:rsidRPr="00BE3229" w:rsidRDefault="003D0369">
      <w:pPr>
        <w:jc w:val="both"/>
        <w:rPr>
          <w:rFonts w:ascii="Verdana" w:hAnsi="Verdana"/>
          <w:sz w:val="20"/>
          <w:szCs w:val="20"/>
          <w:u w:val="single"/>
          <w:lang w:val="en-US"/>
        </w:rPr>
      </w:pPr>
      <w:r w:rsidRPr="00BE3229">
        <w:rPr>
          <w:rFonts w:ascii="Verdana" w:hAnsi="Verdana"/>
          <w:b/>
          <w:sz w:val="20"/>
          <w:szCs w:val="20"/>
          <w:u w:val="single"/>
          <w:lang w:val="en-US"/>
        </w:rPr>
        <w:t xml:space="preserve">Category </w:t>
      </w:r>
      <w:r w:rsidR="00557367" w:rsidRPr="00BE3229">
        <w:rPr>
          <w:rFonts w:ascii="Verdana" w:hAnsi="Verdana"/>
          <w:b/>
          <w:sz w:val="20"/>
          <w:szCs w:val="20"/>
          <w:u w:val="single"/>
          <w:lang w:val="en-US"/>
        </w:rPr>
        <w:t>1</w:t>
      </w:r>
      <w:r w:rsidR="00CD39E6">
        <w:rPr>
          <w:rFonts w:ascii="Verdana" w:hAnsi="Verdana"/>
          <w:b/>
          <w:sz w:val="20"/>
          <w:szCs w:val="20"/>
          <w:u w:val="single"/>
          <w:lang w:val="en-US"/>
        </w:rPr>
        <w:t xml:space="preserve">a </w:t>
      </w:r>
      <w:r w:rsidR="000C15F3">
        <w:rPr>
          <w:rFonts w:ascii="Verdana" w:hAnsi="Verdana"/>
          <w:b/>
          <w:sz w:val="20"/>
          <w:szCs w:val="20"/>
          <w:u w:val="single"/>
          <w:lang w:val="en-US"/>
        </w:rPr>
        <w:t>(</w:t>
      </w:r>
      <w:r w:rsidR="00DB70F7">
        <w:rPr>
          <w:rFonts w:ascii="Verdana" w:hAnsi="Verdana"/>
          <w:b/>
          <w:sz w:val="20"/>
          <w:szCs w:val="20"/>
          <w:u w:val="single"/>
          <w:lang w:val="en-US"/>
        </w:rPr>
        <w:t>CBS</w:t>
      </w:r>
      <w:r w:rsidR="00CD39E6">
        <w:rPr>
          <w:rFonts w:ascii="Verdana" w:hAnsi="Verdana"/>
          <w:b/>
          <w:sz w:val="20"/>
          <w:szCs w:val="20"/>
          <w:u w:val="single"/>
          <w:lang w:val="en-US"/>
        </w:rPr>
        <w:t>-</w:t>
      </w:r>
      <w:r w:rsidR="009B099E">
        <w:rPr>
          <w:rFonts w:ascii="Verdana" w:hAnsi="Verdana"/>
          <w:b/>
          <w:sz w:val="20"/>
          <w:szCs w:val="20"/>
          <w:u w:val="single"/>
          <w:lang w:val="en-US"/>
        </w:rPr>
        <w:t>S</w:t>
      </w:r>
      <w:r w:rsidR="00E255AF">
        <w:rPr>
          <w:rFonts w:ascii="Verdana" w:hAnsi="Verdana"/>
          <w:b/>
          <w:sz w:val="20"/>
          <w:szCs w:val="20"/>
          <w:u w:val="single"/>
          <w:lang w:val="en-US"/>
        </w:rPr>
        <w:t>tandard</w:t>
      </w:r>
      <w:r w:rsidR="000C15F3">
        <w:rPr>
          <w:rFonts w:ascii="Verdana" w:hAnsi="Verdana"/>
          <w:b/>
          <w:sz w:val="20"/>
          <w:szCs w:val="20"/>
          <w:u w:val="single"/>
          <w:lang w:val="en-US"/>
        </w:rPr>
        <w:t>)</w:t>
      </w:r>
      <w:r w:rsidR="00F62810" w:rsidRPr="00BE3229">
        <w:rPr>
          <w:rFonts w:ascii="Verdana" w:hAnsi="Verdana"/>
          <w:b/>
          <w:sz w:val="20"/>
          <w:szCs w:val="20"/>
          <w:u w:val="single"/>
          <w:lang w:val="en-US"/>
        </w:rPr>
        <w:t>:</w:t>
      </w:r>
      <w:r w:rsidR="00F62810" w:rsidRPr="00BE3229">
        <w:rPr>
          <w:rFonts w:ascii="Verdana" w:hAnsi="Verdana"/>
          <w:sz w:val="20"/>
          <w:szCs w:val="20"/>
          <w:u w:val="single"/>
          <w:lang w:val="en-US"/>
        </w:rPr>
        <w:t xml:space="preserve"> </w:t>
      </w:r>
      <w:r w:rsidR="00557367" w:rsidRPr="00BE3229">
        <w:rPr>
          <w:rFonts w:ascii="Verdana" w:hAnsi="Verdana"/>
          <w:sz w:val="20"/>
          <w:szCs w:val="20"/>
          <w:u w:val="single"/>
          <w:lang w:val="en-US"/>
        </w:rPr>
        <w:t xml:space="preserve">Global and </w:t>
      </w:r>
      <w:r w:rsidR="0011256E">
        <w:rPr>
          <w:rFonts w:ascii="Verdana" w:hAnsi="Verdana"/>
          <w:sz w:val="20"/>
          <w:szCs w:val="20"/>
          <w:u w:val="single"/>
          <w:lang w:val="en-US"/>
        </w:rPr>
        <w:t xml:space="preserve">production as </w:t>
      </w:r>
      <w:r w:rsidR="00BE3135">
        <w:rPr>
          <w:rFonts w:ascii="Verdana" w:hAnsi="Verdana"/>
          <w:sz w:val="20"/>
          <w:szCs w:val="20"/>
          <w:u w:val="single"/>
          <w:lang w:val="en-US"/>
        </w:rPr>
        <w:t xml:space="preserve">a </w:t>
      </w:r>
      <w:r w:rsidR="00E255AF">
        <w:rPr>
          <w:rFonts w:ascii="Verdana" w:hAnsi="Verdana"/>
          <w:sz w:val="20"/>
          <w:szCs w:val="20"/>
          <w:u w:val="single"/>
          <w:lang w:val="en-US"/>
        </w:rPr>
        <w:t>WMO standard practice</w:t>
      </w:r>
    </w:p>
    <w:p w:rsidR="0028509C" w:rsidRDefault="002D0F7E" w:rsidP="002D0F7E">
      <w:pPr>
        <w:spacing w:before="120"/>
        <w:jc w:val="both"/>
        <w:rPr>
          <w:rFonts w:ascii="Verdana" w:hAnsi="Verdana"/>
          <w:sz w:val="20"/>
          <w:szCs w:val="20"/>
          <w:lang w:val="en-US"/>
        </w:rPr>
      </w:pPr>
      <w:r>
        <w:rPr>
          <w:rFonts w:ascii="Verdana" w:hAnsi="Verdana"/>
          <w:sz w:val="20"/>
          <w:szCs w:val="20"/>
          <w:lang w:val="en-US"/>
        </w:rPr>
        <w:t xml:space="preserve">This is applied to </w:t>
      </w:r>
      <w:r w:rsidR="00557367">
        <w:rPr>
          <w:rFonts w:ascii="Verdana" w:hAnsi="Verdana"/>
          <w:sz w:val="20"/>
          <w:szCs w:val="20"/>
          <w:lang w:val="en-US"/>
        </w:rPr>
        <w:t>amendments</w:t>
      </w:r>
      <w:r w:rsidR="0011256E">
        <w:rPr>
          <w:rFonts w:ascii="Verdana" w:hAnsi="Verdana"/>
          <w:sz w:val="20"/>
          <w:szCs w:val="20"/>
          <w:lang w:val="en-US"/>
        </w:rPr>
        <w:t xml:space="preserve"> for</w:t>
      </w:r>
      <w:r w:rsidR="00BE3135">
        <w:rPr>
          <w:rFonts w:ascii="Verdana" w:hAnsi="Verdana"/>
          <w:sz w:val="20"/>
          <w:szCs w:val="20"/>
          <w:lang w:val="en-US"/>
        </w:rPr>
        <w:t xml:space="preserve"> data production, such as a new observation, as </w:t>
      </w:r>
      <w:r w:rsidR="00F62810" w:rsidRPr="00BE3229">
        <w:rPr>
          <w:rFonts w:ascii="Verdana" w:hAnsi="Verdana"/>
          <w:sz w:val="20"/>
          <w:szCs w:val="20"/>
          <w:lang w:val="en-US"/>
        </w:rPr>
        <w:t>a</w:t>
      </w:r>
      <w:r w:rsidR="00557367" w:rsidRPr="00BE3229">
        <w:rPr>
          <w:rFonts w:ascii="Verdana" w:hAnsi="Verdana"/>
          <w:sz w:val="20"/>
          <w:szCs w:val="20"/>
          <w:lang w:val="en-US"/>
        </w:rPr>
        <w:t xml:space="preserve"> </w:t>
      </w:r>
      <w:r w:rsidR="00BE3135">
        <w:rPr>
          <w:rFonts w:ascii="Verdana" w:hAnsi="Verdana"/>
          <w:sz w:val="20"/>
          <w:szCs w:val="20"/>
          <w:lang w:val="en-US"/>
        </w:rPr>
        <w:t xml:space="preserve">WMO </w:t>
      </w:r>
      <w:r w:rsidR="0028509C" w:rsidRPr="00BE3229">
        <w:rPr>
          <w:rFonts w:ascii="Verdana" w:hAnsi="Verdana"/>
          <w:sz w:val="20"/>
          <w:szCs w:val="20"/>
          <w:lang w:val="en-US"/>
        </w:rPr>
        <w:t xml:space="preserve">standard </w:t>
      </w:r>
      <w:r w:rsidR="00BE3135">
        <w:rPr>
          <w:rFonts w:ascii="Verdana" w:hAnsi="Verdana"/>
          <w:sz w:val="20"/>
          <w:szCs w:val="20"/>
          <w:lang w:val="en-US"/>
        </w:rPr>
        <w:t>practice</w:t>
      </w:r>
      <w:r w:rsidR="00CD39E6">
        <w:rPr>
          <w:rFonts w:ascii="Verdana" w:hAnsi="Verdana"/>
          <w:sz w:val="20"/>
          <w:szCs w:val="20"/>
          <w:lang w:val="en-US"/>
        </w:rPr>
        <w:t xml:space="preserve"> </w:t>
      </w:r>
      <w:r w:rsidR="00BE3229">
        <w:rPr>
          <w:rFonts w:ascii="Verdana" w:hAnsi="Verdana"/>
          <w:sz w:val="20"/>
          <w:szCs w:val="20"/>
          <w:lang w:val="en-US"/>
        </w:rPr>
        <w:t>(high impact).</w:t>
      </w:r>
    </w:p>
    <w:p w:rsidR="0028509C" w:rsidRDefault="0028509C" w:rsidP="0028509C">
      <w:pPr>
        <w:jc w:val="both"/>
        <w:rPr>
          <w:rFonts w:ascii="Verdana" w:hAnsi="Verdana"/>
          <w:b/>
          <w:sz w:val="20"/>
          <w:szCs w:val="20"/>
          <w:lang w:val="en-US"/>
        </w:rPr>
      </w:pPr>
    </w:p>
    <w:p w:rsidR="00557367" w:rsidRPr="00BE3229" w:rsidRDefault="0028509C" w:rsidP="00BE3229">
      <w:pPr>
        <w:jc w:val="both"/>
        <w:rPr>
          <w:rFonts w:ascii="Verdana" w:hAnsi="Verdana"/>
          <w:sz w:val="20"/>
          <w:szCs w:val="20"/>
          <w:u w:val="single"/>
          <w:lang w:val="en-US"/>
        </w:rPr>
      </w:pPr>
      <w:r w:rsidRPr="00BE3229">
        <w:rPr>
          <w:rFonts w:ascii="Verdana" w:hAnsi="Verdana"/>
          <w:b/>
          <w:sz w:val="20"/>
          <w:szCs w:val="20"/>
          <w:u w:val="single"/>
          <w:lang w:val="en-US"/>
        </w:rPr>
        <w:t xml:space="preserve">Category </w:t>
      </w:r>
      <w:r w:rsidR="00BE3229" w:rsidRPr="00BE3229">
        <w:rPr>
          <w:rFonts w:ascii="Verdana" w:hAnsi="Verdana"/>
          <w:b/>
          <w:sz w:val="20"/>
          <w:szCs w:val="20"/>
          <w:u w:val="single"/>
          <w:lang w:val="en-US"/>
        </w:rPr>
        <w:t>1</w:t>
      </w:r>
      <w:r w:rsidR="00CD39E6">
        <w:rPr>
          <w:rFonts w:ascii="Verdana" w:hAnsi="Verdana"/>
          <w:b/>
          <w:sz w:val="20"/>
          <w:szCs w:val="20"/>
          <w:u w:val="single"/>
          <w:lang w:val="en-US"/>
        </w:rPr>
        <w:t xml:space="preserve">b </w:t>
      </w:r>
      <w:r w:rsidR="000C15F3">
        <w:rPr>
          <w:rFonts w:ascii="Verdana" w:hAnsi="Verdana"/>
          <w:b/>
          <w:sz w:val="20"/>
          <w:szCs w:val="20"/>
          <w:u w:val="single"/>
          <w:lang w:val="en-US"/>
        </w:rPr>
        <w:t>(</w:t>
      </w:r>
      <w:r w:rsidR="00DB70F7">
        <w:rPr>
          <w:rFonts w:ascii="Verdana" w:hAnsi="Verdana"/>
          <w:b/>
          <w:sz w:val="20"/>
          <w:szCs w:val="20"/>
          <w:u w:val="single"/>
          <w:lang w:val="en-US"/>
        </w:rPr>
        <w:t>CBS</w:t>
      </w:r>
      <w:r w:rsidR="00CD39E6">
        <w:rPr>
          <w:rFonts w:ascii="Verdana" w:hAnsi="Verdana"/>
          <w:b/>
          <w:sz w:val="20"/>
          <w:szCs w:val="20"/>
          <w:u w:val="single"/>
          <w:lang w:val="en-US"/>
        </w:rPr>
        <w:t>-</w:t>
      </w:r>
      <w:r w:rsidR="009B099E">
        <w:rPr>
          <w:rFonts w:ascii="Verdana" w:hAnsi="Verdana"/>
          <w:b/>
          <w:sz w:val="20"/>
          <w:szCs w:val="20"/>
          <w:u w:val="single"/>
          <w:lang w:val="en-US"/>
        </w:rPr>
        <w:t>Japan)</w:t>
      </w:r>
      <w:r w:rsidRPr="00BE3229">
        <w:rPr>
          <w:rFonts w:ascii="Verdana" w:hAnsi="Verdana"/>
          <w:b/>
          <w:sz w:val="20"/>
          <w:szCs w:val="20"/>
          <w:u w:val="single"/>
          <w:lang w:val="en-US"/>
        </w:rPr>
        <w:t>:</w:t>
      </w:r>
      <w:r w:rsidR="00BE3229" w:rsidRPr="00BE3229">
        <w:rPr>
          <w:rFonts w:ascii="Verdana" w:hAnsi="Verdana"/>
          <w:sz w:val="20"/>
          <w:szCs w:val="20"/>
          <w:u w:val="single"/>
          <w:lang w:val="en-US"/>
        </w:rPr>
        <w:t xml:space="preserve"> G</w:t>
      </w:r>
      <w:r w:rsidR="0061519C" w:rsidRPr="00BE3229">
        <w:rPr>
          <w:rFonts w:ascii="Verdana" w:hAnsi="Verdana"/>
          <w:sz w:val="20"/>
          <w:szCs w:val="20"/>
          <w:u w:val="single"/>
          <w:lang w:val="en-US"/>
        </w:rPr>
        <w:t xml:space="preserve">lobal but </w:t>
      </w:r>
      <w:r w:rsidR="00811C9D" w:rsidRPr="00BE3229">
        <w:rPr>
          <w:rFonts w:ascii="Verdana" w:hAnsi="Verdana"/>
          <w:sz w:val="20"/>
          <w:szCs w:val="20"/>
          <w:u w:val="single"/>
          <w:lang w:val="en-US"/>
        </w:rPr>
        <w:t>production</w:t>
      </w:r>
      <w:r w:rsidR="00CD39E6">
        <w:rPr>
          <w:rFonts w:ascii="Verdana" w:hAnsi="Verdana"/>
          <w:sz w:val="20"/>
          <w:szCs w:val="20"/>
          <w:u w:val="single"/>
          <w:lang w:val="en-US"/>
        </w:rPr>
        <w:t xml:space="preserve"> </w:t>
      </w:r>
      <w:r w:rsidR="00E40B46">
        <w:rPr>
          <w:rFonts w:ascii="Verdana" w:hAnsi="Verdana"/>
          <w:sz w:val="20"/>
          <w:szCs w:val="20"/>
          <w:u w:val="single"/>
          <w:lang w:val="en-US"/>
        </w:rPr>
        <w:t xml:space="preserve">by tasked </w:t>
      </w:r>
      <w:r w:rsidR="00CD39E6">
        <w:rPr>
          <w:rFonts w:ascii="Verdana" w:hAnsi="Verdana"/>
          <w:sz w:val="20"/>
          <w:szCs w:val="20"/>
          <w:u w:val="single"/>
          <w:lang w:val="en-US"/>
        </w:rPr>
        <w:t>Member</w:t>
      </w:r>
      <w:r w:rsidR="009B099E">
        <w:rPr>
          <w:rFonts w:ascii="Verdana" w:hAnsi="Verdana"/>
          <w:sz w:val="20"/>
          <w:szCs w:val="20"/>
          <w:u w:val="single"/>
          <w:lang w:val="en-US"/>
        </w:rPr>
        <w:t>s</w:t>
      </w:r>
    </w:p>
    <w:p w:rsidR="00557367" w:rsidRDefault="0011256E" w:rsidP="0011256E">
      <w:pPr>
        <w:spacing w:before="120"/>
        <w:jc w:val="both"/>
        <w:rPr>
          <w:rFonts w:ascii="Verdana" w:hAnsi="Verdana"/>
          <w:sz w:val="20"/>
          <w:szCs w:val="20"/>
          <w:lang w:val="en-US"/>
        </w:rPr>
      </w:pPr>
      <w:r>
        <w:rPr>
          <w:rFonts w:ascii="Verdana" w:hAnsi="Verdana"/>
          <w:sz w:val="20"/>
          <w:szCs w:val="20"/>
          <w:lang w:val="en-US"/>
        </w:rPr>
        <w:t>D</w:t>
      </w:r>
      <w:r w:rsidR="00BE3229">
        <w:rPr>
          <w:rFonts w:ascii="Verdana" w:hAnsi="Verdana"/>
          <w:sz w:val="20"/>
          <w:szCs w:val="20"/>
          <w:lang w:val="en-US"/>
        </w:rPr>
        <w:t xml:space="preserve">ata production is </w:t>
      </w:r>
      <w:r w:rsidR="00E40B46">
        <w:rPr>
          <w:rFonts w:ascii="Verdana" w:hAnsi="Verdana"/>
          <w:sz w:val="20"/>
          <w:szCs w:val="20"/>
          <w:lang w:val="en-US"/>
        </w:rPr>
        <w:t xml:space="preserve">tasked </w:t>
      </w:r>
      <w:r>
        <w:rPr>
          <w:rFonts w:ascii="Verdana" w:hAnsi="Verdana"/>
          <w:sz w:val="20"/>
          <w:szCs w:val="20"/>
          <w:lang w:val="en-US"/>
        </w:rPr>
        <w:t xml:space="preserve">to </w:t>
      </w:r>
      <w:r w:rsidR="00E40B46">
        <w:rPr>
          <w:rFonts w:ascii="Verdana" w:hAnsi="Verdana"/>
          <w:sz w:val="20"/>
          <w:szCs w:val="20"/>
          <w:lang w:val="en-US"/>
        </w:rPr>
        <w:t xml:space="preserve">specific </w:t>
      </w:r>
      <w:r w:rsidR="00BE3229">
        <w:rPr>
          <w:rFonts w:ascii="Verdana" w:hAnsi="Verdana"/>
          <w:sz w:val="20"/>
          <w:szCs w:val="20"/>
          <w:lang w:val="en-US"/>
        </w:rPr>
        <w:t>Members</w:t>
      </w:r>
      <w:r w:rsidR="00E40B46">
        <w:rPr>
          <w:rFonts w:ascii="Verdana" w:hAnsi="Verdana"/>
          <w:sz w:val="20"/>
          <w:szCs w:val="20"/>
          <w:lang w:val="en-US"/>
        </w:rPr>
        <w:t xml:space="preserve">, </w:t>
      </w:r>
      <w:r>
        <w:rPr>
          <w:rFonts w:ascii="Verdana" w:hAnsi="Verdana"/>
          <w:sz w:val="20"/>
          <w:szCs w:val="20"/>
          <w:lang w:val="en-US"/>
        </w:rPr>
        <w:t xml:space="preserve">who would have been </w:t>
      </w:r>
      <w:r w:rsidR="00CD39E6">
        <w:rPr>
          <w:rFonts w:ascii="Verdana" w:hAnsi="Verdana"/>
          <w:sz w:val="20"/>
          <w:szCs w:val="20"/>
          <w:lang w:val="en-US"/>
        </w:rPr>
        <w:t xml:space="preserve">involved in the </w:t>
      </w:r>
      <w:r>
        <w:rPr>
          <w:rFonts w:ascii="Verdana" w:hAnsi="Verdana"/>
          <w:sz w:val="20"/>
          <w:szCs w:val="20"/>
          <w:lang w:val="en-US"/>
        </w:rPr>
        <w:t>planning</w:t>
      </w:r>
      <w:r w:rsidR="000C15F3">
        <w:rPr>
          <w:rFonts w:ascii="Verdana" w:hAnsi="Verdana"/>
          <w:sz w:val="20"/>
          <w:szCs w:val="20"/>
          <w:lang w:val="en-US"/>
        </w:rPr>
        <w:t xml:space="preserve"> (mid </w:t>
      </w:r>
      <w:r w:rsidR="00C23B90">
        <w:rPr>
          <w:rFonts w:ascii="Verdana" w:hAnsi="Verdana"/>
          <w:sz w:val="20"/>
          <w:szCs w:val="20"/>
          <w:lang w:val="en-US"/>
        </w:rPr>
        <w:t xml:space="preserve">to low impact </w:t>
      </w:r>
      <w:r>
        <w:rPr>
          <w:rFonts w:ascii="Verdana" w:hAnsi="Verdana"/>
          <w:sz w:val="20"/>
          <w:szCs w:val="20"/>
          <w:lang w:val="en-US"/>
        </w:rPr>
        <w:t xml:space="preserve">to </w:t>
      </w:r>
      <w:r w:rsidR="006C045A">
        <w:rPr>
          <w:rFonts w:ascii="Verdana" w:hAnsi="Verdana"/>
          <w:sz w:val="20"/>
          <w:szCs w:val="20"/>
          <w:lang w:val="en-US"/>
        </w:rPr>
        <w:t xml:space="preserve">the tasked </w:t>
      </w:r>
      <w:r>
        <w:rPr>
          <w:rFonts w:ascii="Verdana" w:hAnsi="Verdana"/>
          <w:sz w:val="20"/>
          <w:szCs w:val="20"/>
          <w:lang w:val="en-US"/>
        </w:rPr>
        <w:t>Members</w:t>
      </w:r>
      <w:r w:rsidR="000C15F3">
        <w:rPr>
          <w:rFonts w:ascii="Verdana" w:hAnsi="Verdana"/>
          <w:sz w:val="20"/>
          <w:szCs w:val="20"/>
          <w:lang w:val="en-US"/>
        </w:rPr>
        <w:t>)</w:t>
      </w:r>
      <w:r w:rsidR="00BE3229">
        <w:rPr>
          <w:rFonts w:ascii="Verdana" w:hAnsi="Verdana"/>
          <w:sz w:val="20"/>
          <w:szCs w:val="20"/>
          <w:lang w:val="en-US"/>
        </w:rPr>
        <w:t>.</w:t>
      </w:r>
    </w:p>
    <w:p w:rsidR="00BE3229" w:rsidRDefault="00BE3229">
      <w:pPr>
        <w:jc w:val="both"/>
        <w:rPr>
          <w:rFonts w:ascii="Verdana" w:hAnsi="Verdana"/>
          <w:sz w:val="20"/>
          <w:szCs w:val="20"/>
          <w:lang w:val="en-US"/>
        </w:rPr>
      </w:pPr>
    </w:p>
    <w:p w:rsidR="001C399C" w:rsidRPr="00BE3229" w:rsidRDefault="001C399C" w:rsidP="001C399C">
      <w:pPr>
        <w:jc w:val="both"/>
        <w:rPr>
          <w:rFonts w:ascii="Verdana" w:hAnsi="Verdana"/>
          <w:sz w:val="20"/>
          <w:szCs w:val="20"/>
          <w:u w:val="single"/>
          <w:lang w:val="en-US"/>
        </w:rPr>
      </w:pPr>
      <w:r w:rsidRPr="00BE3229">
        <w:rPr>
          <w:rFonts w:ascii="Verdana" w:hAnsi="Verdana"/>
          <w:b/>
          <w:sz w:val="20"/>
          <w:szCs w:val="20"/>
          <w:u w:val="single"/>
          <w:lang w:val="en-US"/>
        </w:rPr>
        <w:t xml:space="preserve">Category </w:t>
      </w:r>
      <w:r w:rsidR="0011256E">
        <w:rPr>
          <w:rFonts w:ascii="Verdana" w:hAnsi="Verdana"/>
          <w:b/>
          <w:sz w:val="20"/>
          <w:szCs w:val="20"/>
          <w:u w:val="single"/>
          <w:lang w:val="en-US"/>
        </w:rPr>
        <w:t>2</w:t>
      </w:r>
      <w:r w:rsidR="009B099E">
        <w:rPr>
          <w:rFonts w:ascii="Verdana" w:hAnsi="Verdana"/>
          <w:b/>
          <w:sz w:val="20"/>
          <w:szCs w:val="20"/>
          <w:u w:val="single"/>
          <w:lang w:val="en-US"/>
        </w:rPr>
        <w:t>c</w:t>
      </w:r>
      <w:r w:rsidR="000C15F3">
        <w:rPr>
          <w:rFonts w:ascii="Verdana" w:hAnsi="Verdana"/>
          <w:b/>
          <w:sz w:val="20"/>
          <w:szCs w:val="20"/>
          <w:u w:val="single"/>
          <w:lang w:val="en-US"/>
        </w:rPr>
        <w:t xml:space="preserve"> (RA II-</w:t>
      </w:r>
      <w:r w:rsidR="00BE3135">
        <w:rPr>
          <w:rFonts w:ascii="Verdana" w:hAnsi="Verdana"/>
          <w:b/>
          <w:sz w:val="20"/>
          <w:szCs w:val="20"/>
          <w:u w:val="single"/>
          <w:lang w:val="en-US"/>
        </w:rPr>
        <w:t>r</w:t>
      </w:r>
      <w:r w:rsidR="0011256E">
        <w:rPr>
          <w:rFonts w:ascii="Verdana" w:hAnsi="Verdana"/>
          <w:b/>
          <w:sz w:val="20"/>
          <w:szCs w:val="20"/>
          <w:u w:val="single"/>
          <w:lang w:val="en-US"/>
        </w:rPr>
        <w:t xml:space="preserve">egional </w:t>
      </w:r>
      <w:r w:rsidR="00BE3135">
        <w:rPr>
          <w:rFonts w:ascii="Verdana" w:hAnsi="Verdana"/>
          <w:b/>
          <w:sz w:val="20"/>
          <w:szCs w:val="20"/>
          <w:u w:val="single"/>
          <w:lang w:val="en-US"/>
        </w:rPr>
        <w:t>practice</w:t>
      </w:r>
      <w:r w:rsidR="000C15F3">
        <w:rPr>
          <w:rFonts w:ascii="Verdana" w:hAnsi="Verdana"/>
          <w:b/>
          <w:sz w:val="20"/>
          <w:szCs w:val="20"/>
          <w:u w:val="single"/>
          <w:lang w:val="en-US"/>
        </w:rPr>
        <w:t>)</w:t>
      </w:r>
      <w:r w:rsidRPr="00BE3229">
        <w:rPr>
          <w:rFonts w:ascii="Verdana" w:hAnsi="Verdana"/>
          <w:b/>
          <w:sz w:val="20"/>
          <w:szCs w:val="20"/>
          <w:u w:val="single"/>
          <w:lang w:val="en-US"/>
        </w:rPr>
        <w:t>:</w:t>
      </w:r>
      <w:r w:rsidRPr="00BE3229">
        <w:rPr>
          <w:rFonts w:ascii="Verdana" w:hAnsi="Verdana"/>
          <w:sz w:val="20"/>
          <w:szCs w:val="20"/>
          <w:u w:val="single"/>
          <w:lang w:val="en-US"/>
        </w:rPr>
        <w:t xml:space="preserve"> </w:t>
      </w:r>
      <w:r>
        <w:rPr>
          <w:rFonts w:ascii="Verdana" w:hAnsi="Verdana"/>
          <w:sz w:val="20"/>
          <w:szCs w:val="20"/>
          <w:u w:val="single"/>
          <w:lang w:val="en-US"/>
        </w:rPr>
        <w:t xml:space="preserve">Regional </w:t>
      </w:r>
      <w:r w:rsidR="0011256E">
        <w:rPr>
          <w:rFonts w:ascii="Verdana" w:hAnsi="Verdana"/>
          <w:sz w:val="20"/>
          <w:szCs w:val="20"/>
          <w:u w:val="single"/>
          <w:lang w:val="en-US"/>
        </w:rPr>
        <w:t>and</w:t>
      </w:r>
      <w:r w:rsidR="000C15F3">
        <w:rPr>
          <w:rFonts w:ascii="Verdana" w:hAnsi="Verdana"/>
          <w:sz w:val="20"/>
          <w:szCs w:val="20"/>
          <w:u w:val="single"/>
          <w:lang w:val="en-US"/>
        </w:rPr>
        <w:t xml:space="preserve"> </w:t>
      </w:r>
      <w:r w:rsidRPr="00BE3229">
        <w:rPr>
          <w:rFonts w:ascii="Verdana" w:hAnsi="Verdana"/>
          <w:sz w:val="20"/>
          <w:szCs w:val="20"/>
          <w:u w:val="single"/>
          <w:lang w:val="en-US"/>
        </w:rPr>
        <w:t xml:space="preserve">production </w:t>
      </w:r>
      <w:r w:rsidR="0011256E">
        <w:rPr>
          <w:rFonts w:ascii="Verdana" w:hAnsi="Verdana"/>
          <w:sz w:val="20"/>
          <w:szCs w:val="20"/>
          <w:u w:val="single"/>
          <w:lang w:val="en-US"/>
        </w:rPr>
        <w:t xml:space="preserve">as </w:t>
      </w:r>
      <w:r w:rsidR="00BE3135">
        <w:rPr>
          <w:rFonts w:ascii="Verdana" w:hAnsi="Verdana"/>
          <w:sz w:val="20"/>
          <w:szCs w:val="20"/>
          <w:u w:val="single"/>
          <w:lang w:val="en-US"/>
        </w:rPr>
        <w:t>a r</w:t>
      </w:r>
      <w:r w:rsidR="0011256E">
        <w:rPr>
          <w:rFonts w:ascii="Verdana" w:hAnsi="Verdana"/>
          <w:sz w:val="20"/>
          <w:szCs w:val="20"/>
          <w:u w:val="single"/>
          <w:lang w:val="en-US"/>
        </w:rPr>
        <w:t xml:space="preserve">egional </w:t>
      </w:r>
      <w:r w:rsidR="00BE3135">
        <w:rPr>
          <w:rFonts w:ascii="Verdana" w:hAnsi="Verdana"/>
          <w:sz w:val="20"/>
          <w:szCs w:val="20"/>
          <w:u w:val="single"/>
          <w:lang w:val="en-US"/>
        </w:rPr>
        <w:t>practice</w:t>
      </w:r>
    </w:p>
    <w:p w:rsidR="001C399C" w:rsidRPr="001C399C" w:rsidRDefault="001C399C">
      <w:pPr>
        <w:jc w:val="both"/>
        <w:rPr>
          <w:rFonts w:ascii="Verdana" w:hAnsi="Verdana"/>
          <w:sz w:val="20"/>
          <w:szCs w:val="20"/>
          <w:lang w:val="en-US"/>
        </w:rPr>
      </w:pPr>
      <w:r w:rsidRPr="001C399C">
        <w:rPr>
          <w:rFonts w:ascii="Verdana" w:hAnsi="Verdana"/>
          <w:sz w:val="20"/>
          <w:szCs w:val="20"/>
          <w:lang w:val="en-US"/>
        </w:rPr>
        <w:t>Th</w:t>
      </w:r>
      <w:r w:rsidR="0011256E">
        <w:rPr>
          <w:rFonts w:ascii="Verdana" w:hAnsi="Verdana"/>
          <w:sz w:val="20"/>
          <w:szCs w:val="20"/>
          <w:lang w:val="en-US"/>
        </w:rPr>
        <w:t>is is applied to amendments</w:t>
      </w:r>
      <w:r w:rsidR="00BE3135">
        <w:rPr>
          <w:rFonts w:ascii="Verdana" w:hAnsi="Verdana"/>
          <w:sz w:val="20"/>
          <w:szCs w:val="20"/>
          <w:lang w:val="en-US"/>
        </w:rPr>
        <w:t xml:space="preserve"> for data production, such as a new</w:t>
      </w:r>
      <w:r w:rsidR="0011256E">
        <w:rPr>
          <w:rFonts w:ascii="Verdana" w:hAnsi="Verdana"/>
          <w:sz w:val="20"/>
          <w:szCs w:val="20"/>
          <w:lang w:val="en-US"/>
        </w:rPr>
        <w:t xml:space="preserve"> observation</w:t>
      </w:r>
      <w:r w:rsidR="00C23B90">
        <w:rPr>
          <w:rFonts w:ascii="Verdana" w:hAnsi="Verdana"/>
          <w:sz w:val="20"/>
          <w:szCs w:val="20"/>
          <w:lang w:val="en-US"/>
        </w:rPr>
        <w:t>,</w:t>
      </w:r>
      <w:r w:rsidR="0011256E">
        <w:rPr>
          <w:rFonts w:ascii="Verdana" w:hAnsi="Verdana"/>
          <w:sz w:val="20"/>
          <w:szCs w:val="20"/>
          <w:lang w:val="en-US"/>
        </w:rPr>
        <w:t xml:space="preserve"> in </w:t>
      </w:r>
      <w:r w:rsidR="00BE3135">
        <w:rPr>
          <w:rFonts w:ascii="Verdana" w:hAnsi="Verdana"/>
          <w:sz w:val="20"/>
          <w:szCs w:val="20"/>
          <w:lang w:val="en-US"/>
        </w:rPr>
        <w:t>the</w:t>
      </w:r>
      <w:r w:rsidR="0011256E">
        <w:rPr>
          <w:rFonts w:ascii="Verdana" w:hAnsi="Verdana"/>
          <w:sz w:val="20"/>
          <w:szCs w:val="20"/>
          <w:lang w:val="en-US"/>
        </w:rPr>
        <w:t xml:space="preserve"> region</w:t>
      </w:r>
      <w:r w:rsidR="00BE3135">
        <w:rPr>
          <w:rFonts w:ascii="Verdana" w:hAnsi="Verdana"/>
          <w:sz w:val="20"/>
          <w:szCs w:val="20"/>
          <w:lang w:val="en-US"/>
        </w:rPr>
        <w:t>, as a regional practice</w:t>
      </w:r>
      <w:r w:rsidR="006C045A">
        <w:rPr>
          <w:rFonts w:ascii="Verdana" w:hAnsi="Verdana"/>
          <w:sz w:val="20"/>
          <w:szCs w:val="20"/>
          <w:lang w:val="en-US"/>
        </w:rPr>
        <w:t xml:space="preserve">, i.e. no WMO standard practice </w:t>
      </w:r>
      <w:r w:rsidR="000C15F3">
        <w:rPr>
          <w:rFonts w:ascii="Verdana" w:hAnsi="Verdana"/>
          <w:sz w:val="20"/>
          <w:szCs w:val="20"/>
          <w:lang w:val="en-US"/>
        </w:rPr>
        <w:t>(</w:t>
      </w:r>
      <w:r w:rsidR="00C23B90">
        <w:rPr>
          <w:rFonts w:ascii="Verdana" w:hAnsi="Verdana"/>
          <w:sz w:val="20"/>
          <w:szCs w:val="20"/>
          <w:lang w:val="en-US"/>
        </w:rPr>
        <w:t xml:space="preserve">legally no </w:t>
      </w:r>
      <w:r w:rsidR="00105500">
        <w:rPr>
          <w:rFonts w:ascii="Verdana" w:hAnsi="Verdana"/>
          <w:sz w:val="20"/>
          <w:szCs w:val="20"/>
          <w:lang w:val="en-US"/>
        </w:rPr>
        <w:t>impact</w:t>
      </w:r>
      <w:r w:rsidR="000C15F3">
        <w:rPr>
          <w:rFonts w:ascii="Verdana" w:hAnsi="Verdana"/>
          <w:sz w:val="20"/>
          <w:szCs w:val="20"/>
          <w:lang w:val="en-US"/>
        </w:rPr>
        <w:t>)</w:t>
      </w:r>
      <w:r w:rsidR="00105500">
        <w:rPr>
          <w:rFonts w:ascii="Verdana" w:hAnsi="Verdana"/>
          <w:sz w:val="20"/>
          <w:szCs w:val="20"/>
          <w:lang w:val="en-US"/>
        </w:rPr>
        <w:t>.</w:t>
      </w:r>
    </w:p>
    <w:p w:rsidR="001C399C" w:rsidRDefault="001C399C">
      <w:pPr>
        <w:jc w:val="both"/>
        <w:rPr>
          <w:rFonts w:ascii="Verdana" w:hAnsi="Verdana"/>
          <w:b/>
          <w:sz w:val="20"/>
          <w:szCs w:val="20"/>
          <w:u w:val="single"/>
          <w:lang w:val="en-US"/>
        </w:rPr>
      </w:pPr>
    </w:p>
    <w:p w:rsidR="002D0F7E" w:rsidRPr="00BE3229" w:rsidRDefault="003D0369">
      <w:pPr>
        <w:jc w:val="both"/>
        <w:rPr>
          <w:rFonts w:ascii="Verdana" w:hAnsi="Verdana"/>
          <w:sz w:val="20"/>
          <w:szCs w:val="20"/>
          <w:u w:val="single"/>
          <w:lang w:val="en-US"/>
        </w:rPr>
      </w:pPr>
      <w:r w:rsidRPr="00BE3229">
        <w:rPr>
          <w:rFonts w:ascii="Verdana" w:hAnsi="Verdana"/>
          <w:b/>
          <w:sz w:val="20"/>
          <w:szCs w:val="20"/>
          <w:u w:val="single"/>
          <w:lang w:val="en-US"/>
        </w:rPr>
        <w:t xml:space="preserve">Category </w:t>
      </w:r>
      <w:r w:rsidR="00557367" w:rsidRPr="00BE3229">
        <w:rPr>
          <w:rFonts w:ascii="Verdana" w:hAnsi="Verdana"/>
          <w:b/>
          <w:sz w:val="20"/>
          <w:szCs w:val="20"/>
          <w:u w:val="single"/>
          <w:lang w:val="en-US"/>
        </w:rPr>
        <w:t>3b</w:t>
      </w:r>
      <w:r w:rsidR="009B099E">
        <w:rPr>
          <w:rFonts w:ascii="Verdana" w:hAnsi="Verdana"/>
          <w:b/>
          <w:sz w:val="20"/>
          <w:szCs w:val="20"/>
          <w:u w:val="single"/>
          <w:lang w:val="en-US"/>
        </w:rPr>
        <w:t xml:space="preserve"> (E</w:t>
      </w:r>
      <w:r w:rsidR="00B45A3F">
        <w:rPr>
          <w:rFonts w:ascii="Verdana" w:hAnsi="Verdana"/>
          <w:b/>
          <w:sz w:val="20"/>
          <w:szCs w:val="20"/>
          <w:u w:val="single"/>
          <w:lang w:val="en-US"/>
        </w:rPr>
        <w:t>urope</w:t>
      </w:r>
      <w:r w:rsidR="009B099E">
        <w:rPr>
          <w:rFonts w:ascii="Verdana" w:hAnsi="Verdana"/>
          <w:b/>
          <w:sz w:val="20"/>
          <w:szCs w:val="20"/>
          <w:u w:val="single"/>
          <w:lang w:val="en-US"/>
        </w:rPr>
        <w:t>-ECMWF)</w:t>
      </w:r>
      <w:r w:rsidR="00557367" w:rsidRPr="00BE3229">
        <w:rPr>
          <w:rFonts w:ascii="Verdana" w:hAnsi="Verdana"/>
          <w:b/>
          <w:sz w:val="20"/>
          <w:szCs w:val="20"/>
          <w:u w:val="single"/>
          <w:lang w:val="en-US"/>
        </w:rPr>
        <w:t>:</w:t>
      </w:r>
      <w:r w:rsidR="00557367" w:rsidRPr="00BE3229">
        <w:rPr>
          <w:rFonts w:ascii="Verdana" w:hAnsi="Verdana"/>
          <w:sz w:val="20"/>
          <w:szCs w:val="20"/>
          <w:u w:val="single"/>
          <w:lang w:val="en-US"/>
        </w:rPr>
        <w:t xml:space="preserve"> Local and production by an international centre</w:t>
      </w:r>
    </w:p>
    <w:p w:rsidR="00557367" w:rsidRDefault="002D0F7E" w:rsidP="002D0F7E">
      <w:pPr>
        <w:spacing w:before="120"/>
        <w:jc w:val="both"/>
        <w:rPr>
          <w:rFonts w:ascii="Verdana" w:hAnsi="Verdana"/>
          <w:sz w:val="20"/>
          <w:szCs w:val="20"/>
          <w:lang w:val="en-US"/>
        </w:rPr>
      </w:pPr>
      <w:r>
        <w:rPr>
          <w:rFonts w:ascii="Verdana" w:hAnsi="Verdana"/>
          <w:sz w:val="20"/>
          <w:szCs w:val="20"/>
          <w:lang w:val="en-US"/>
        </w:rPr>
        <w:t xml:space="preserve">This is for </w:t>
      </w:r>
      <w:r w:rsidR="00557367">
        <w:rPr>
          <w:rFonts w:ascii="Verdana" w:hAnsi="Verdana"/>
          <w:sz w:val="20"/>
          <w:szCs w:val="20"/>
          <w:lang w:val="en-US"/>
        </w:rPr>
        <w:t xml:space="preserve">a new </w:t>
      </w:r>
      <w:r w:rsidR="00B45A3F">
        <w:rPr>
          <w:rFonts w:ascii="Verdana" w:hAnsi="Verdana"/>
          <w:sz w:val="20"/>
          <w:szCs w:val="20"/>
          <w:lang w:val="en-US"/>
        </w:rPr>
        <w:t>data production</w:t>
      </w:r>
      <w:r>
        <w:rPr>
          <w:rFonts w:ascii="Verdana" w:hAnsi="Verdana"/>
          <w:sz w:val="20"/>
          <w:szCs w:val="20"/>
          <w:lang w:val="en-US"/>
        </w:rPr>
        <w:t>, such as</w:t>
      </w:r>
      <w:r w:rsidR="00557367">
        <w:rPr>
          <w:rFonts w:ascii="Verdana" w:hAnsi="Verdana"/>
          <w:sz w:val="20"/>
          <w:szCs w:val="20"/>
          <w:lang w:val="en-US"/>
        </w:rPr>
        <w:t xml:space="preserve"> </w:t>
      </w:r>
      <w:r w:rsidR="00B02F7B">
        <w:rPr>
          <w:rFonts w:ascii="Verdana" w:hAnsi="Verdana"/>
          <w:sz w:val="20"/>
          <w:szCs w:val="20"/>
          <w:lang w:val="en-US"/>
        </w:rPr>
        <w:t xml:space="preserve">a new </w:t>
      </w:r>
      <w:r w:rsidR="000C15F3">
        <w:rPr>
          <w:rFonts w:ascii="Verdana" w:hAnsi="Verdana"/>
          <w:sz w:val="20"/>
          <w:szCs w:val="20"/>
          <w:lang w:val="en-US"/>
        </w:rPr>
        <w:t xml:space="preserve">NWP </w:t>
      </w:r>
      <w:r w:rsidR="00B02F7B">
        <w:rPr>
          <w:rFonts w:ascii="Verdana" w:hAnsi="Verdana"/>
          <w:sz w:val="20"/>
          <w:szCs w:val="20"/>
          <w:lang w:val="en-US"/>
        </w:rPr>
        <w:t xml:space="preserve">product </w:t>
      </w:r>
      <w:r w:rsidR="00557367">
        <w:rPr>
          <w:rFonts w:ascii="Verdana" w:hAnsi="Verdana"/>
          <w:sz w:val="20"/>
          <w:szCs w:val="20"/>
          <w:lang w:val="en-US"/>
        </w:rPr>
        <w:t xml:space="preserve">by </w:t>
      </w:r>
      <w:r w:rsidR="003854A4">
        <w:rPr>
          <w:rFonts w:ascii="Verdana" w:hAnsi="Verdana"/>
          <w:sz w:val="20"/>
          <w:szCs w:val="20"/>
          <w:lang w:val="en-US"/>
        </w:rPr>
        <w:t xml:space="preserve">an </w:t>
      </w:r>
      <w:r w:rsidR="003854A4" w:rsidRPr="00BE3229">
        <w:rPr>
          <w:rFonts w:ascii="Verdana" w:hAnsi="Verdana"/>
          <w:sz w:val="20"/>
          <w:szCs w:val="20"/>
          <w:lang w:val="en-US"/>
        </w:rPr>
        <w:t>international NWP centre</w:t>
      </w:r>
      <w:r>
        <w:rPr>
          <w:rFonts w:ascii="Verdana" w:hAnsi="Verdana"/>
          <w:sz w:val="20"/>
          <w:szCs w:val="20"/>
          <w:lang w:val="en-US"/>
        </w:rPr>
        <w:t xml:space="preserve">. </w:t>
      </w:r>
      <w:r w:rsidR="009A3FDA">
        <w:rPr>
          <w:rFonts w:ascii="Verdana" w:hAnsi="Verdana"/>
          <w:sz w:val="20"/>
          <w:szCs w:val="20"/>
          <w:lang w:val="en-US"/>
        </w:rPr>
        <w:t xml:space="preserve"> </w:t>
      </w:r>
      <w:r>
        <w:rPr>
          <w:rFonts w:ascii="Verdana" w:hAnsi="Verdana"/>
          <w:sz w:val="20"/>
          <w:szCs w:val="20"/>
          <w:lang w:val="en-US"/>
        </w:rPr>
        <w:t xml:space="preserve">If the proposal is submitted </w:t>
      </w:r>
      <w:r w:rsidR="003D0369">
        <w:rPr>
          <w:rFonts w:ascii="Verdana" w:hAnsi="Verdana"/>
          <w:sz w:val="20"/>
          <w:szCs w:val="20"/>
          <w:lang w:val="en-US"/>
        </w:rPr>
        <w:t>by the data produc</w:t>
      </w:r>
      <w:r w:rsidR="00B45A3F">
        <w:rPr>
          <w:rFonts w:ascii="Verdana" w:hAnsi="Verdana"/>
          <w:sz w:val="20"/>
          <w:szCs w:val="20"/>
          <w:lang w:val="en-US"/>
        </w:rPr>
        <w:t>tion</w:t>
      </w:r>
      <w:r w:rsidR="003D0369">
        <w:rPr>
          <w:rFonts w:ascii="Verdana" w:hAnsi="Verdana"/>
          <w:sz w:val="20"/>
          <w:szCs w:val="20"/>
          <w:lang w:val="en-US"/>
        </w:rPr>
        <w:t xml:space="preserve"> centre</w:t>
      </w:r>
      <w:r>
        <w:rPr>
          <w:rFonts w:ascii="Verdana" w:hAnsi="Verdana"/>
          <w:sz w:val="20"/>
          <w:szCs w:val="20"/>
          <w:lang w:val="en-US"/>
        </w:rPr>
        <w:t xml:space="preserve">, </w:t>
      </w:r>
      <w:r w:rsidR="000C15F3">
        <w:rPr>
          <w:rFonts w:ascii="Verdana" w:hAnsi="Verdana"/>
          <w:sz w:val="20"/>
          <w:szCs w:val="20"/>
          <w:lang w:val="en-US"/>
        </w:rPr>
        <w:t xml:space="preserve">no </w:t>
      </w:r>
      <w:r>
        <w:rPr>
          <w:rFonts w:ascii="Verdana" w:hAnsi="Verdana"/>
          <w:sz w:val="20"/>
          <w:szCs w:val="20"/>
          <w:lang w:val="en-US"/>
        </w:rPr>
        <w:t xml:space="preserve">risk </w:t>
      </w:r>
      <w:r w:rsidR="00B45A3F">
        <w:rPr>
          <w:rFonts w:ascii="Verdana" w:hAnsi="Verdana"/>
          <w:sz w:val="20"/>
          <w:szCs w:val="20"/>
          <w:lang w:val="en-US"/>
        </w:rPr>
        <w:t xml:space="preserve">and </w:t>
      </w:r>
      <w:r w:rsidR="009F2166">
        <w:rPr>
          <w:rFonts w:ascii="Verdana" w:hAnsi="Verdana"/>
          <w:sz w:val="20"/>
          <w:szCs w:val="20"/>
          <w:lang w:val="en-US"/>
        </w:rPr>
        <w:t xml:space="preserve">no </w:t>
      </w:r>
      <w:r w:rsidR="00B45A3F">
        <w:rPr>
          <w:rFonts w:ascii="Verdana" w:hAnsi="Verdana"/>
          <w:sz w:val="20"/>
          <w:szCs w:val="20"/>
          <w:lang w:val="en-US"/>
        </w:rPr>
        <w:t>impact in adopting the amendment</w:t>
      </w:r>
      <w:r w:rsidR="009B099E">
        <w:rPr>
          <w:rFonts w:ascii="Verdana" w:hAnsi="Verdana"/>
          <w:sz w:val="20"/>
          <w:szCs w:val="20"/>
          <w:lang w:val="en-US"/>
        </w:rPr>
        <w:t>, provided use of the product is not compulsory</w:t>
      </w:r>
      <w:r w:rsidR="007F321D">
        <w:rPr>
          <w:rFonts w:ascii="Verdana" w:hAnsi="Verdana"/>
          <w:sz w:val="20"/>
          <w:szCs w:val="20"/>
          <w:lang w:val="en-US"/>
        </w:rPr>
        <w:t xml:space="preserve"> for members of the centre</w:t>
      </w:r>
      <w:r w:rsidR="00B45A3F">
        <w:rPr>
          <w:rFonts w:ascii="Verdana" w:hAnsi="Verdana"/>
          <w:sz w:val="20"/>
          <w:szCs w:val="20"/>
          <w:lang w:val="en-US"/>
        </w:rPr>
        <w:t xml:space="preserve"> (</w:t>
      </w:r>
      <w:r w:rsidR="003E589A">
        <w:rPr>
          <w:rFonts w:ascii="Verdana" w:hAnsi="Verdana"/>
          <w:sz w:val="20"/>
          <w:szCs w:val="20"/>
          <w:lang w:val="en-US"/>
        </w:rPr>
        <w:t xml:space="preserve">usually </w:t>
      </w:r>
      <w:r w:rsidR="00B45A3F">
        <w:rPr>
          <w:rFonts w:ascii="Verdana" w:hAnsi="Verdana"/>
          <w:sz w:val="20"/>
          <w:szCs w:val="20"/>
          <w:lang w:val="en-US"/>
        </w:rPr>
        <w:t>this is the case)</w:t>
      </w:r>
      <w:r>
        <w:rPr>
          <w:rFonts w:ascii="Verdana" w:hAnsi="Verdana"/>
          <w:sz w:val="20"/>
          <w:szCs w:val="20"/>
          <w:lang w:val="en-US"/>
        </w:rPr>
        <w:t>.</w:t>
      </w:r>
    </w:p>
    <w:p w:rsidR="00557367" w:rsidRDefault="00557367">
      <w:pPr>
        <w:jc w:val="both"/>
        <w:rPr>
          <w:rFonts w:ascii="Verdana" w:hAnsi="Verdana"/>
          <w:sz w:val="20"/>
          <w:szCs w:val="20"/>
          <w:lang w:val="en-US"/>
        </w:rPr>
      </w:pPr>
    </w:p>
    <w:p w:rsidR="00BE3229" w:rsidRPr="00BE3229" w:rsidRDefault="00557367">
      <w:pPr>
        <w:jc w:val="both"/>
        <w:rPr>
          <w:rFonts w:ascii="Verdana" w:hAnsi="Verdana"/>
          <w:sz w:val="20"/>
          <w:szCs w:val="20"/>
          <w:u w:val="single"/>
          <w:lang w:val="en-US"/>
        </w:rPr>
      </w:pPr>
      <w:r w:rsidRPr="00BE3229">
        <w:rPr>
          <w:rFonts w:ascii="Verdana" w:hAnsi="Verdana"/>
          <w:b/>
          <w:sz w:val="20"/>
          <w:szCs w:val="20"/>
          <w:u w:val="single"/>
          <w:lang w:val="en-US"/>
        </w:rPr>
        <w:lastRenderedPageBreak/>
        <w:t>Category 4b</w:t>
      </w:r>
      <w:r w:rsidR="000C15F3">
        <w:rPr>
          <w:rFonts w:ascii="Verdana" w:hAnsi="Verdana"/>
          <w:b/>
          <w:sz w:val="20"/>
          <w:szCs w:val="20"/>
          <w:u w:val="single"/>
          <w:lang w:val="en-US"/>
        </w:rPr>
        <w:t>+</w:t>
      </w:r>
      <w:r w:rsidR="009B099E">
        <w:rPr>
          <w:rFonts w:ascii="Verdana" w:hAnsi="Verdana"/>
          <w:b/>
          <w:sz w:val="20"/>
          <w:szCs w:val="20"/>
          <w:u w:val="single"/>
          <w:lang w:val="en-US"/>
        </w:rPr>
        <w:t xml:space="preserve"> (Germany-DWD)</w:t>
      </w:r>
      <w:r w:rsidRPr="00BE3229">
        <w:rPr>
          <w:rFonts w:ascii="Verdana" w:hAnsi="Verdana"/>
          <w:b/>
          <w:sz w:val="20"/>
          <w:szCs w:val="20"/>
          <w:u w:val="single"/>
          <w:lang w:val="en-US"/>
        </w:rPr>
        <w:t>:</w:t>
      </w:r>
      <w:r w:rsidRPr="00BE3229">
        <w:rPr>
          <w:rFonts w:ascii="Verdana" w:hAnsi="Verdana"/>
          <w:sz w:val="20"/>
          <w:szCs w:val="20"/>
          <w:u w:val="single"/>
          <w:lang w:val="en-US"/>
        </w:rPr>
        <w:t xml:space="preserve"> </w:t>
      </w:r>
      <w:r w:rsidR="00240542" w:rsidRPr="00BE3229">
        <w:rPr>
          <w:rFonts w:ascii="Verdana" w:hAnsi="Verdana"/>
          <w:sz w:val="20"/>
          <w:szCs w:val="20"/>
          <w:u w:val="single"/>
          <w:lang w:val="en-US"/>
        </w:rPr>
        <w:t xml:space="preserve">National and production by </w:t>
      </w:r>
      <w:r w:rsidR="000C15F3">
        <w:rPr>
          <w:rFonts w:ascii="Verdana" w:hAnsi="Verdana"/>
          <w:sz w:val="20"/>
          <w:szCs w:val="20"/>
          <w:u w:val="single"/>
          <w:lang w:val="en-US"/>
        </w:rPr>
        <w:t>the</w:t>
      </w:r>
      <w:r w:rsidR="00240542" w:rsidRPr="00BE3229">
        <w:rPr>
          <w:rFonts w:ascii="Verdana" w:hAnsi="Verdana"/>
          <w:sz w:val="20"/>
          <w:szCs w:val="20"/>
          <w:u w:val="single"/>
          <w:lang w:val="en-US"/>
        </w:rPr>
        <w:t xml:space="preserve"> </w:t>
      </w:r>
      <w:r w:rsidR="007B0009" w:rsidRPr="00BE3229">
        <w:rPr>
          <w:rFonts w:ascii="Verdana" w:hAnsi="Verdana"/>
          <w:sz w:val="20"/>
          <w:szCs w:val="20"/>
          <w:u w:val="single"/>
          <w:lang w:val="en-US"/>
        </w:rPr>
        <w:t>Member</w:t>
      </w:r>
      <w:r w:rsidR="00BE3229" w:rsidRPr="00BE3229">
        <w:rPr>
          <w:rFonts w:ascii="Verdana" w:hAnsi="Verdana"/>
          <w:sz w:val="20"/>
          <w:szCs w:val="20"/>
          <w:u w:val="single"/>
          <w:lang w:val="en-US"/>
        </w:rPr>
        <w:t xml:space="preserve"> but </w:t>
      </w:r>
      <w:r w:rsidR="00541E7D">
        <w:rPr>
          <w:rFonts w:ascii="Verdana" w:hAnsi="Verdana"/>
          <w:sz w:val="20"/>
          <w:szCs w:val="20"/>
          <w:u w:val="single"/>
          <w:lang w:val="en-US"/>
        </w:rPr>
        <w:t>may</w:t>
      </w:r>
      <w:r w:rsidR="00BE3229" w:rsidRPr="00BE3229">
        <w:rPr>
          <w:rFonts w:ascii="Verdana" w:hAnsi="Verdana"/>
          <w:sz w:val="20"/>
          <w:szCs w:val="20"/>
          <w:u w:val="single"/>
          <w:lang w:val="en-US"/>
        </w:rPr>
        <w:t xml:space="preserve"> expand to other Members </w:t>
      </w:r>
      <w:r w:rsidR="001C399C">
        <w:rPr>
          <w:rFonts w:ascii="Verdana" w:hAnsi="Verdana"/>
          <w:sz w:val="20"/>
          <w:szCs w:val="20"/>
          <w:u w:val="single"/>
          <w:lang w:val="en-US"/>
        </w:rPr>
        <w:t>locally, regionally or globally</w:t>
      </w:r>
    </w:p>
    <w:p w:rsidR="00B45A3F" w:rsidRDefault="001C399C" w:rsidP="00724B1E">
      <w:pPr>
        <w:spacing w:before="120"/>
        <w:jc w:val="both"/>
        <w:rPr>
          <w:rFonts w:ascii="Verdana" w:hAnsi="Verdana"/>
          <w:sz w:val="20"/>
          <w:szCs w:val="20"/>
          <w:lang w:val="en-US"/>
        </w:rPr>
      </w:pPr>
      <w:r>
        <w:rPr>
          <w:rFonts w:ascii="Verdana" w:hAnsi="Verdana"/>
          <w:sz w:val="20"/>
          <w:szCs w:val="20"/>
          <w:lang w:val="en-US"/>
        </w:rPr>
        <w:t xml:space="preserve">This is a category for </w:t>
      </w:r>
      <w:r w:rsidR="002C482D">
        <w:rPr>
          <w:rFonts w:ascii="Verdana" w:hAnsi="Verdana"/>
          <w:sz w:val="20"/>
          <w:szCs w:val="20"/>
          <w:lang w:val="en-US"/>
        </w:rPr>
        <w:t xml:space="preserve">domestic </w:t>
      </w:r>
      <w:r w:rsidR="00240542">
        <w:rPr>
          <w:rFonts w:ascii="Verdana" w:hAnsi="Verdana"/>
          <w:sz w:val="20"/>
          <w:szCs w:val="20"/>
          <w:lang w:val="en-US"/>
        </w:rPr>
        <w:t xml:space="preserve">data production </w:t>
      </w:r>
      <w:r>
        <w:rPr>
          <w:rFonts w:ascii="Verdana" w:hAnsi="Verdana"/>
          <w:sz w:val="20"/>
          <w:szCs w:val="20"/>
          <w:lang w:val="en-US"/>
        </w:rPr>
        <w:t>by</w:t>
      </w:r>
      <w:r w:rsidR="00811C9D">
        <w:rPr>
          <w:rFonts w:ascii="Verdana" w:hAnsi="Verdana"/>
          <w:sz w:val="20"/>
          <w:szCs w:val="20"/>
          <w:lang w:val="en-US"/>
        </w:rPr>
        <w:t xml:space="preserve"> </w:t>
      </w:r>
      <w:r>
        <w:rPr>
          <w:rFonts w:ascii="Verdana" w:hAnsi="Verdana"/>
          <w:sz w:val="20"/>
          <w:szCs w:val="20"/>
          <w:lang w:val="en-US"/>
        </w:rPr>
        <w:t xml:space="preserve">a </w:t>
      </w:r>
      <w:r w:rsidR="00811C9D">
        <w:rPr>
          <w:rFonts w:ascii="Verdana" w:hAnsi="Verdana"/>
          <w:sz w:val="20"/>
          <w:szCs w:val="20"/>
          <w:lang w:val="en-US"/>
        </w:rPr>
        <w:t>Member</w:t>
      </w:r>
      <w:r w:rsidR="006C045A">
        <w:rPr>
          <w:rFonts w:ascii="Verdana" w:hAnsi="Verdana"/>
          <w:sz w:val="20"/>
          <w:szCs w:val="20"/>
          <w:lang w:val="en-US"/>
        </w:rPr>
        <w:t xml:space="preserve"> but </w:t>
      </w:r>
      <w:r>
        <w:rPr>
          <w:rFonts w:ascii="Verdana" w:hAnsi="Verdana"/>
          <w:sz w:val="20"/>
          <w:szCs w:val="20"/>
          <w:lang w:val="en-US"/>
        </w:rPr>
        <w:t xml:space="preserve">the </w:t>
      </w:r>
      <w:r w:rsidR="006C045A">
        <w:rPr>
          <w:rFonts w:ascii="Verdana" w:hAnsi="Verdana"/>
          <w:sz w:val="20"/>
          <w:szCs w:val="20"/>
          <w:lang w:val="en-US"/>
        </w:rPr>
        <w:t xml:space="preserve">data </w:t>
      </w:r>
      <w:r>
        <w:rPr>
          <w:rFonts w:ascii="Verdana" w:hAnsi="Verdana"/>
          <w:sz w:val="20"/>
          <w:szCs w:val="20"/>
          <w:lang w:val="en-US"/>
        </w:rPr>
        <w:t xml:space="preserve">production </w:t>
      </w:r>
      <w:r w:rsidR="00541E7D">
        <w:rPr>
          <w:rFonts w:ascii="Verdana" w:hAnsi="Verdana"/>
          <w:sz w:val="20"/>
          <w:szCs w:val="20"/>
          <w:lang w:val="en-US"/>
        </w:rPr>
        <w:t xml:space="preserve">centre </w:t>
      </w:r>
      <w:r w:rsidR="006C045A">
        <w:rPr>
          <w:rFonts w:ascii="Verdana" w:hAnsi="Verdana"/>
          <w:sz w:val="20"/>
          <w:szCs w:val="20"/>
          <w:lang w:val="en-US"/>
        </w:rPr>
        <w:t>may increase</w:t>
      </w:r>
      <w:r>
        <w:rPr>
          <w:rFonts w:ascii="Verdana" w:hAnsi="Verdana"/>
          <w:sz w:val="20"/>
          <w:szCs w:val="20"/>
          <w:lang w:val="en-US"/>
        </w:rPr>
        <w:t>.</w:t>
      </w:r>
      <w:r w:rsidR="00240542">
        <w:rPr>
          <w:rFonts w:ascii="Verdana" w:hAnsi="Verdana"/>
          <w:sz w:val="20"/>
          <w:szCs w:val="20"/>
          <w:lang w:val="en-US"/>
        </w:rPr>
        <w:t xml:space="preserve"> </w:t>
      </w:r>
      <w:r w:rsidR="00421CE6">
        <w:rPr>
          <w:rFonts w:ascii="Verdana" w:hAnsi="Verdana"/>
          <w:sz w:val="20"/>
          <w:szCs w:val="20"/>
          <w:lang w:val="en-US"/>
        </w:rPr>
        <w:t xml:space="preserve"> </w:t>
      </w:r>
      <w:r w:rsidR="006C045A">
        <w:rPr>
          <w:rFonts w:ascii="Verdana" w:hAnsi="Verdana"/>
          <w:sz w:val="20"/>
          <w:szCs w:val="20"/>
          <w:lang w:val="en-US"/>
        </w:rPr>
        <w:t>No</w:t>
      </w:r>
      <w:r>
        <w:rPr>
          <w:rFonts w:ascii="Verdana" w:hAnsi="Verdana"/>
          <w:sz w:val="20"/>
          <w:szCs w:val="20"/>
          <w:lang w:val="en-US"/>
        </w:rPr>
        <w:t xml:space="preserve"> </w:t>
      </w:r>
      <w:r w:rsidR="00B45A3F">
        <w:rPr>
          <w:rFonts w:ascii="Verdana" w:hAnsi="Verdana"/>
          <w:sz w:val="20"/>
          <w:szCs w:val="20"/>
          <w:lang w:val="en-US"/>
        </w:rPr>
        <w:t>impact</w:t>
      </w:r>
      <w:r>
        <w:rPr>
          <w:rFonts w:ascii="Verdana" w:hAnsi="Verdana"/>
          <w:sz w:val="20"/>
          <w:szCs w:val="20"/>
          <w:lang w:val="en-US"/>
        </w:rPr>
        <w:t xml:space="preserve">, </w:t>
      </w:r>
      <w:r w:rsidR="00B45A3F">
        <w:rPr>
          <w:rFonts w:ascii="Verdana" w:hAnsi="Verdana"/>
          <w:sz w:val="20"/>
          <w:szCs w:val="20"/>
          <w:lang w:val="en-US"/>
        </w:rPr>
        <w:t xml:space="preserve">since </w:t>
      </w:r>
      <w:r w:rsidR="003E589A">
        <w:rPr>
          <w:rFonts w:ascii="Verdana" w:hAnsi="Verdana"/>
          <w:sz w:val="20"/>
          <w:szCs w:val="20"/>
          <w:lang w:val="en-US"/>
        </w:rPr>
        <w:t xml:space="preserve">the expansion </w:t>
      </w:r>
      <w:r w:rsidR="00B45A3F">
        <w:rPr>
          <w:rFonts w:ascii="Verdana" w:hAnsi="Verdana"/>
          <w:sz w:val="20"/>
          <w:szCs w:val="20"/>
        </w:rPr>
        <w:t>will result in a change to relevant regulations, framework or something that rule the practice, when the expansion is planned.</w:t>
      </w:r>
    </w:p>
    <w:p w:rsidR="00D15C73" w:rsidRDefault="00D15C73" w:rsidP="00724B1E">
      <w:pPr>
        <w:spacing w:before="120"/>
        <w:jc w:val="both"/>
        <w:rPr>
          <w:rFonts w:ascii="Verdana" w:hAnsi="Verdana"/>
          <w:sz w:val="20"/>
          <w:szCs w:val="20"/>
          <w:lang w:val="en-US"/>
        </w:rPr>
      </w:pPr>
    </w:p>
    <w:p w:rsidR="00D15C73" w:rsidRPr="00D15C73" w:rsidRDefault="00D15C73" w:rsidP="00D15C73">
      <w:pPr>
        <w:jc w:val="both"/>
        <w:rPr>
          <w:rFonts w:ascii="Verdana" w:hAnsi="Verdana"/>
          <w:b/>
          <w:sz w:val="20"/>
          <w:szCs w:val="20"/>
          <w:u w:val="single"/>
          <w:lang w:val="en-US"/>
        </w:rPr>
      </w:pPr>
      <w:r w:rsidRPr="00D15C73">
        <w:rPr>
          <w:rFonts w:ascii="Verdana" w:hAnsi="Verdana"/>
          <w:b/>
          <w:sz w:val="20"/>
          <w:szCs w:val="20"/>
          <w:u w:val="single"/>
          <w:lang w:val="en-US"/>
        </w:rPr>
        <w:t>Category CLR:</w:t>
      </w:r>
      <w:r w:rsidRPr="00D15C73">
        <w:rPr>
          <w:rFonts w:ascii="Verdana" w:hAnsi="Verdana"/>
          <w:sz w:val="20"/>
          <w:szCs w:val="20"/>
          <w:u w:val="single"/>
          <w:lang w:val="en-US"/>
        </w:rPr>
        <w:t xml:space="preserve"> Clarification</w:t>
      </w:r>
    </w:p>
    <w:p w:rsidR="00D15C73" w:rsidRDefault="00D15C73" w:rsidP="00724B1E">
      <w:pPr>
        <w:spacing w:before="120"/>
        <w:jc w:val="both"/>
        <w:rPr>
          <w:rFonts w:ascii="Verdana" w:hAnsi="Verdana"/>
          <w:sz w:val="20"/>
          <w:szCs w:val="20"/>
          <w:lang w:val="en-US"/>
        </w:rPr>
      </w:pPr>
      <w:r>
        <w:rPr>
          <w:rFonts w:ascii="Verdana" w:hAnsi="Verdana"/>
          <w:sz w:val="20"/>
          <w:szCs w:val="20"/>
          <w:lang w:val="en-US"/>
        </w:rPr>
        <w:t>Clarification is one of editorial corrections</w:t>
      </w:r>
      <w:r w:rsidR="00A2270A">
        <w:rPr>
          <w:rFonts w:ascii="Verdana" w:hAnsi="Verdana"/>
          <w:sz w:val="20"/>
          <w:szCs w:val="20"/>
          <w:lang w:val="en-US"/>
        </w:rPr>
        <w:t xml:space="preserve"> and is </w:t>
      </w:r>
      <w:r>
        <w:rPr>
          <w:rFonts w:ascii="Verdana" w:hAnsi="Verdana"/>
          <w:sz w:val="20"/>
          <w:szCs w:val="20"/>
          <w:lang w:val="en-US"/>
        </w:rPr>
        <w:t xml:space="preserve">made mainly </w:t>
      </w:r>
      <w:r w:rsidR="00B45A3F">
        <w:rPr>
          <w:rFonts w:ascii="Verdana" w:hAnsi="Verdana"/>
          <w:sz w:val="20"/>
          <w:szCs w:val="20"/>
          <w:lang w:val="en-US"/>
        </w:rPr>
        <w:t>to</w:t>
      </w:r>
      <w:r>
        <w:rPr>
          <w:rFonts w:ascii="Verdana" w:hAnsi="Verdana"/>
          <w:sz w:val="20"/>
          <w:szCs w:val="20"/>
          <w:lang w:val="en-US"/>
        </w:rPr>
        <w:t xml:space="preserve"> wording to eliminate ambiguity.  </w:t>
      </w:r>
      <w:r w:rsidR="003E589A">
        <w:rPr>
          <w:rFonts w:ascii="Verdana" w:hAnsi="Verdana"/>
          <w:sz w:val="20"/>
          <w:szCs w:val="20"/>
          <w:lang w:val="en-US"/>
        </w:rPr>
        <w:t>In worst case, t</w:t>
      </w:r>
      <w:r>
        <w:rPr>
          <w:rFonts w:ascii="Verdana" w:hAnsi="Verdana"/>
          <w:sz w:val="20"/>
          <w:szCs w:val="20"/>
          <w:lang w:val="en-US"/>
        </w:rPr>
        <w:t xml:space="preserve">his may have an impact to </w:t>
      </w:r>
      <w:r w:rsidR="00A2270A">
        <w:rPr>
          <w:rFonts w:ascii="Verdana" w:hAnsi="Verdana"/>
          <w:sz w:val="20"/>
          <w:szCs w:val="20"/>
          <w:lang w:val="en-US"/>
        </w:rPr>
        <w:t>M</w:t>
      </w:r>
      <w:r>
        <w:rPr>
          <w:rFonts w:ascii="Verdana" w:hAnsi="Verdana"/>
          <w:sz w:val="20"/>
          <w:szCs w:val="20"/>
          <w:lang w:val="en-US"/>
        </w:rPr>
        <w:t>embers' systems and operatio</w:t>
      </w:r>
      <w:r w:rsidR="00A2270A">
        <w:rPr>
          <w:rFonts w:ascii="Verdana" w:hAnsi="Verdana"/>
          <w:sz w:val="20"/>
          <w:szCs w:val="20"/>
          <w:lang w:val="en-US"/>
        </w:rPr>
        <w:t xml:space="preserve">ns that have </w:t>
      </w:r>
      <w:r w:rsidR="007F321D">
        <w:rPr>
          <w:rFonts w:ascii="Verdana" w:hAnsi="Verdana"/>
          <w:sz w:val="20"/>
          <w:szCs w:val="20"/>
          <w:lang w:val="en-US"/>
        </w:rPr>
        <w:t xml:space="preserve">been </w:t>
      </w:r>
      <w:r w:rsidR="00A2270A">
        <w:rPr>
          <w:rFonts w:ascii="Verdana" w:hAnsi="Verdana"/>
          <w:sz w:val="20"/>
          <w:szCs w:val="20"/>
          <w:lang w:val="en-US"/>
        </w:rPr>
        <w:t>established within a broad interpretation to the ambiguity (</w:t>
      </w:r>
      <w:r w:rsidR="00B45A3F">
        <w:rPr>
          <w:rFonts w:ascii="Verdana" w:hAnsi="Verdana"/>
          <w:sz w:val="20"/>
          <w:szCs w:val="20"/>
          <w:lang w:val="en-US"/>
        </w:rPr>
        <w:t xml:space="preserve">but, </w:t>
      </w:r>
      <w:r w:rsidR="00A2270A">
        <w:rPr>
          <w:rFonts w:ascii="Verdana" w:hAnsi="Verdana"/>
          <w:sz w:val="20"/>
          <w:szCs w:val="20"/>
          <w:lang w:val="en-US"/>
        </w:rPr>
        <w:t>in most cases, no impact).</w:t>
      </w:r>
    </w:p>
    <w:p w:rsidR="00D15C73" w:rsidRDefault="00D15C73" w:rsidP="00724B1E">
      <w:pPr>
        <w:spacing w:before="120"/>
        <w:jc w:val="both"/>
        <w:rPr>
          <w:rFonts w:ascii="Verdana" w:hAnsi="Verdana"/>
          <w:sz w:val="20"/>
          <w:szCs w:val="20"/>
          <w:lang w:val="en-US"/>
        </w:rPr>
      </w:pPr>
    </w:p>
    <w:p w:rsidR="00D15C73" w:rsidRPr="00D15C73" w:rsidRDefault="00D15C73" w:rsidP="00D15C73">
      <w:pPr>
        <w:jc w:val="both"/>
        <w:rPr>
          <w:rFonts w:ascii="Verdana" w:hAnsi="Verdana"/>
          <w:b/>
          <w:sz w:val="20"/>
          <w:szCs w:val="20"/>
          <w:u w:val="single"/>
          <w:lang w:val="en-US"/>
        </w:rPr>
      </w:pPr>
      <w:r w:rsidRPr="00D15C73">
        <w:rPr>
          <w:rFonts w:ascii="Verdana" w:hAnsi="Verdana"/>
          <w:b/>
          <w:sz w:val="20"/>
          <w:szCs w:val="20"/>
          <w:u w:val="single"/>
          <w:lang w:val="en-US"/>
        </w:rPr>
        <w:t>Category EDT:</w:t>
      </w:r>
      <w:r w:rsidRPr="00D15C73">
        <w:rPr>
          <w:rFonts w:ascii="Verdana" w:hAnsi="Verdana"/>
          <w:sz w:val="20"/>
          <w:szCs w:val="20"/>
          <w:u w:val="single"/>
          <w:lang w:val="en-US"/>
        </w:rPr>
        <w:t xml:space="preserve"> Editorial corrections</w:t>
      </w:r>
    </w:p>
    <w:p w:rsidR="00D15C73" w:rsidRDefault="00A2270A" w:rsidP="00724B1E">
      <w:pPr>
        <w:spacing w:before="120"/>
        <w:jc w:val="both"/>
        <w:rPr>
          <w:rFonts w:ascii="Verdana" w:hAnsi="Verdana"/>
          <w:sz w:val="20"/>
          <w:szCs w:val="20"/>
          <w:lang w:val="en-US"/>
        </w:rPr>
      </w:pPr>
      <w:r>
        <w:rPr>
          <w:rFonts w:ascii="Verdana" w:hAnsi="Verdana"/>
          <w:sz w:val="20"/>
          <w:szCs w:val="20"/>
          <w:lang w:val="en-US"/>
        </w:rPr>
        <w:t xml:space="preserve">Editorial corrections are made mainly for </w:t>
      </w:r>
      <w:r w:rsidR="00D15C73">
        <w:rPr>
          <w:rFonts w:ascii="Verdana" w:hAnsi="Verdana"/>
          <w:sz w:val="20"/>
          <w:szCs w:val="20"/>
          <w:lang w:val="en-US"/>
        </w:rPr>
        <w:t>technical terms and typographic errors</w:t>
      </w:r>
      <w:r>
        <w:rPr>
          <w:rFonts w:ascii="Verdana" w:hAnsi="Verdana"/>
          <w:sz w:val="20"/>
          <w:szCs w:val="20"/>
          <w:lang w:val="en-US"/>
        </w:rPr>
        <w:t xml:space="preserve"> together with wording.  This should not have an impact to Members' systems and operations (no impact).</w:t>
      </w:r>
      <w:bookmarkStart w:id="2" w:name="_GoBack"/>
      <w:bookmarkEnd w:id="2"/>
    </w:p>
    <w:sectPr w:rsidR="00D15C73"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0AB8"/>
    <w:rsid w:val="00004EE8"/>
    <w:rsid w:val="00037670"/>
    <w:rsid w:val="000407F7"/>
    <w:rsid w:val="000426DF"/>
    <w:rsid w:val="00042E0F"/>
    <w:rsid w:val="00060C75"/>
    <w:rsid w:val="00062207"/>
    <w:rsid w:val="0007095B"/>
    <w:rsid w:val="000736FF"/>
    <w:rsid w:val="00085C60"/>
    <w:rsid w:val="00095535"/>
    <w:rsid w:val="000A2A71"/>
    <w:rsid w:val="000B5939"/>
    <w:rsid w:val="000C15F3"/>
    <w:rsid w:val="000C17B8"/>
    <w:rsid w:val="000C1DFF"/>
    <w:rsid w:val="000F3EFB"/>
    <w:rsid w:val="00102DF6"/>
    <w:rsid w:val="00105500"/>
    <w:rsid w:val="0011256E"/>
    <w:rsid w:val="00117B3E"/>
    <w:rsid w:val="0014332B"/>
    <w:rsid w:val="00150FA7"/>
    <w:rsid w:val="00154663"/>
    <w:rsid w:val="00155047"/>
    <w:rsid w:val="0015739E"/>
    <w:rsid w:val="00160129"/>
    <w:rsid w:val="0017015C"/>
    <w:rsid w:val="00174D5A"/>
    <w:rsid w:val="00175E86"/>
    <w:rsid w:val="00183272"/>
    <w:rsid w:val="0019501C"/>
    <w:rsid w:val="001A1400"/>
    <w:rsid w:val="001A1B97"/>
    <w:rsid w:val="001B2BED"/>
    <w:rsid w:val="001B6D4A"/>
    <w:rsid w:val="001B74EA"/>
    <w:rsid w:val="001C399C"/>
    <w:rsid w:val="001C6D52"/>
    <w:rsid w:val="001D6C7E"/>
    <w:rsid w:val="001E5BCA"/>
    <w:rsid w:val="001F354A"/>
    <w:rsid w:val="002012ED"/>
    <w:rsid w:val="00202193"/>
    <w:rsid w:val="00205D7D"/>
    <w:rsid w:val="00214F1F"/>
    <w:rsid w:val="002151FB"/>
    <w:rsid w:val="00216E6B"/>
    <w:rsid w:val="0022582B"/>
    <w:rsid w:val="00225E68"/>
    <w:rsid w:val="002305E7"/>
    <w:rsid w:val="00231A50"/>
    <w:rsid w:val="00236342"/>
    <w:rsid w:val="00240542"/>
    <w:rsid w:val="002423EE"/>
    <w:rsid w:val="002601CB"/>
    <w:rsid w:val="0028509C"/>
    <w:rsid w:val="00287AE7"/>
    <w:rsid w:val="00291039"/>
    <w:rsid w:val="002921A7"/>
    <w:rsid w:val="002A2002"/>
    <w:rsid w:val="002A43C0"/>
    <w:rsid w:val="002A7D7D"/>
    <w:rsid w:val="002C482D"/>
    <w:rsid w:val="002D0F7E"/>
    <w:rsid w:val="002D5A02"/>
    <w:rsid w:val="002E6C79"/>
    <w:rsid w:val="0030266F"/>
    <w:rsid w:val="003028E6"/>
    <w:rsid w:val="00302C7D"/>
    <w:rsid w:val="0030385D"/>
    <w:rsid w:val="003079BB"/>
    <w:rsid w:val="003107DD"/>
    <w:rsid w:val="00313484"/>
    <w:rsid w:val="00320A0D"/>
    <w:rsid w:val="00324E25"/>
    <w:rsid w:val="003267A6"/>
    <w:rsid w:val="0032703D"/>
    <w:rsid w:val="00330951"/>
    <w:rsid w:val="003345A0"/>
    <w:rsid w:val="003362B8"/>
    <w:rsid w:val="0034399D"/>
    <w:rsid w:val="00352878"/>
    <w:rsid w:val="0036139A"/>
    <w:rsid w:val="00363143"/>
    <w:rsid w:val="00366843"/>
    <w:rsid w:val="00374650"/>
    <w:rsid w:val="00376995"/>
    <w:rsid w:val="00385128"/>
    <w:rsid w:val="003854A4"/>
    <w:rsid w:val="0039463C"/>
    <w:rsid w:val="003A246E"/>
    <w:rsid w:val="003B0BF2"/>
    <w:rsid w:val="003B3721"/>
    <w:rsid w:val="003B4D67"/>
    <w:rsid w:val="003B6556"/>
    <w:rsid w:val="003C0543"/>
    <w:rsid w:val="003C2D96"/>
    <w:rsid w:val="003C7242"/>
    <w:rsid w:val="003D0369"/>
    <w:rsid w:val="003D0B7A"/>
    <w:rsid w:val="003D0F1E"/>
    <w:rsid w:val="003D460D"/>
    <w:rsid w:val="003D60CF"/>
    <w:rsid w:val="003E589A"/>
    <w:rsid w:val="003E60D7"/>
    <w:rsid w:val="00403730"/>
    <w:rsid w:val="00415F97"/>
    <w:rsid w:val="00421CE6"/>
    <w:rsid w:val="004238E1"/>
    <w:rsid w:val="0043708B"/>
    <w:rsid w:val="004467D2"/>
    <w:rsid w:val="00447E31"/>
    <w:rsid w:val="00455289"/>
    <w:rsid w:val="00455898"/>
    <w:rsid w:val="0046035B"/>
    <w:rsid w:val="00461911"/>
    <w:rsid w:val="004713B4"/>
    <w:rsid w:val="0047387F"/>
    <w:rsid w:val="00473E64"/>
    <w:rsid w:val="0047593A"/>
    <w:rsid w:val="00481C7A"/>
    <w:rsid w:val="00484AEF"/>
    <w:rsid w:val="00491001"/>
    <w:rsid w:val="004B013F"/>
    <w:rsid w:val="004B16CC"/>
    <w:rsid w:val="004D0C0D"/>
    <w:rsid w:val="004E5DF1"/>
    <w:rsid w:val="004F715C"/>
    <w:rsid w:val="004F78C7"/>
    <w:rsid w:val="005009B7"/>
    <w:rsid w:val="005124F0"/>
    <w:rsid w:val="0052330A"/>
    <w:rsid w:val="00534E58"/>
    <w:rsid w:val="0054155E"/>
    <w:rsid w:val="00541E7D"/>
    <w:rsid w:val="00552686"/>
    <w:rsid w:val="0055539D"/>
    <w:rsid w:val="005554A5"/>
    <w:rsid w:val="00556264"/>
    <w:rsid w:val="00557367"/>
    <w:rsid w:val="00572376"/>
    <w:rsid w:val="005746D6"/>
    <w:rsid w:val="0057784D"/>
    <w:rsid w:val="005839A3"/>
    <w:rsid w:val="005870EB"/>
    <w:rsid w:val="00594DDE"/>
    <w:rsid w:val="00597022"/>
    <w:rsid w:val="005A1704"/>
    <w:rsid w:val="005A2C4C"/>
    <w:rsid w:val="005A344F"/>
    <w:rsid w:val="005A7730"/>
    <w:rsid w:val="005B51E9"/>
    <w:rsid w:val="005D39D4"/>
    <w:rsid w:val="005D5A4C"/>
    <w:rsid w:val="005E14C0"/>
    <w:rsid w:val="0061519C"/>
    <w:rsid w:val="00624295"/>
    <w:rsid w:val="006250CC"/>
    <w:rsid w:val="00634323"/>
    <w:rsid w:val="006424D6"/>
    <w:rsid w:val="00642B08"/>
    <w:rsid w:val="00647501"/>
    <w:rsid w:val="0065376F"/>
    <w:rsid w:val="00653DCD"/>
    <w:rsid w:val="006569B7"/>
    <w:rsid w:val="00661253"/>
    <w:rsid w:val="006613C4"/>
    <w:rsid w:val="00666AB4"/>
    <w:rsid w:val="00683D45"/>
    <w:rsid w:val="0068721F"/>
    <w:rsid w:val="006966B5"/>
    <w:rsid w:val="006C045A"/>
    <w:rsid w:val="006C0A1F"/>
    <w:rsid w:val="006C339E"/>
    <w:rsid w:val="006C56A1"/>
    <w:rsid w:val="006C7806"/>
    <w:rsid w:val="006C7DBB"/>
    <w:rsid w:val="006D0549"/>
    <w:rsid w:val="006D4AA7"/>
    <w:rsid w:val="006D6FEC"/>
    <w:rsid w:val="006E0205"/>
    <w:rsid w:val="006E38F3"/>
    <w:rsid w:val="006E50C0"/>
    <w:rsid w:val="006F3CE0"/>
    <w:rsid w:val="006F7096"/>
    <w:rsid w:val="006F7540"/>
    <w:rsid w:val="007028AF"/>
    <w:rsid w:val="0070557F"/>
    <w:rsid w:val="007117B9"/>
    <w:rsid w:val="007121C3"/>
    <w:rsid w:val="00724B1E"/>
    <w:rsid w:val="00726FD4"/>
    <w:rsid w:val="00731C6C"/>
    <w:rsid w:val="007334CC"/>
    <w:rsid w:val="00737E2D"/>
    <w:rsid w:val="007635BE"/>
    <w:rsid w:val="00763C5C"/>
    <w:rsid w:val="00771765"/>
    <w:rsid w:val="00772785"/>
    <w:rsid w:val="00774097"/>
    <w:rsid w:val="00777294"/>
    <w:rsid w:val="007A50ED"/>
    <w:rsid w:val="007A602D"/>
    <w:rsid w:val="007A6D28"/>
    <w:rsid w:val="007B0009"/>
    <w:rsid w:val="007B3EF4"/>
    <w:rsid w:val="007B61DC"/>
    <w:rsid w:val="007D07FA"/>
    <w:rsid w:val="007D135B"/>
    <w:rsid w:val="007D3759"/>
    <w:rsid w:val="007D488A"/>
    <w:rsid w:val="007D7EC9"/>
    <w:rsid w:val="007F1D18"/>
    <w:rsid w:val="007F321D"/>
    <w:rsid w:val="007F571D"/>
    <w:rsid w:val="008067B8"/>
    <w:rsid w:val="00806A85"/>
    <w:rsid w:val="00810F6C"/>
    <w:rsid w:val="00811C9D"/>
    <w:rsid w:val="00822564"/>
    <w:rsid w:val="0084259D"/>
    <w:rsid w:val="00854CF1"/>
    <w:rsid w:val="0087795A"/>
    <w:rsid w:val="00882178"/>
    <w:rsid w:val="008A4415"/>
    <w:rsid w:val="008A48FF"/>
    <w:rsid w:val="008C09AC"/>
    <w:rsid w:val="008C17A8"/>
    <w:rsid w:val="008C6F9A"/>
    <w:rsid w:val="008E669E"/>
    <w:rsid w:val="008E6C3A"/>
    <w:rsid w:val="00910EDE"/>
    <w:rsid w:val="00911012"/>
    <w:rsid w:val="00916862"/>
    <w:rsid w:val="009251AE"/>
    <w:rsid w:val="009511E7"/>
    <w:rsid w:val="00955292"/>
    <w:rsid w:val="009558BC"/>
    <w:rsid w:val="00965F8E"/>
    <w:rsid w:val="00966374"/>
    <w:rsid w:val="00970B57"/>
    <w:rsid w:val="00976269"/>
    <w:rsid w:val="00983CED"/>
    <w:rsid w:val="00984C25"/>
    <w:rsid w:val="009950B5"/>
    <w:rsid w:val="009A3FDA"/>
    <w:rsid w:val="009B099E"/>
    <w:rsid w:val="009C4D6F"/>
    <w:rsid w:val="009C731D"/>
    <w:rsid w:val="009D07EC"/>
    <w:rsid w:val="009D33C5"/>
    <w:rsid w:val="009D6DA6"/>
    <w:rsid w:val="009E1CA9"/>
    <w:rsid w:val="009E725C"/>
    <w:rsid w:val="009F14D6"/>
    <w:rsid w:val="009F2166"/>
    <w:rsid w:val="009F245F"/>
    <w:rsid w:val="00A06245"/>
    <w:rsid w:val="00A11090"/>
    <w:rsid w:val="00A17D50"/>
    <w:rsid w:val="00A2270A"/>
    <w:rsid w:val="00A259DA"/>
    <w:rsid w:val="00A35997"/>
    <w:rsid w:val="00A43FDC"/>
    <w:rsid w:val="00A53CC8"/>
    <w:rsid w:val="00A634B6"/>
    <w:rsid w:val="00A64379"/>
    <w:rsid w:val="00A6536B"/>
    <w:rsid w:val="00A70764"/>
    <w:rsid w:val="00A710FD"/>
    <w:rsid w:val="00A755B1"/>
    <w:rsid w:val="00A8078C"/>
    <w:rsid w:val="00A83665"/>
    <w:rsid w:val="00AB7F74"/>
    <w:rsid w:val="00AC098E"/>
    <w:rsid w:val="00AC7AE4"/>
    <w:rsid w:val="00AD510D"/>
    <w:rsid w:val="00AD5FD8"/>
    <w:rsid w:val="00AF060A"/>
    <w:rsid w:val="00AF15A0"/>
    <w:rsid w:val="00AF4D8C"/>
    <w:rsid w:val="00B02F7B"/>
    <w:rsid w:val="00B06B42"/>
    <w:rsid w:val="00B1295F"/>
    <w:rsid w:val="00B136AB"/>
    <w:rsid w:val="00B306F7"/>
    <w:rsid w:val="00B31840"/>
    <w:rsid w:val="00B32EDF"/>
    <w:rsid w:val="00B36487"/>
    <w:rsid w:val="00B45A3F"/>
    <w:rsid w:val="00B50C60"/>
    <w:rsid w:val="00B57D3D"/>
    <w:rsid w:val="00B60C2B"/>
    <w:rsid w:val="00B65078"/>
    <w:rsid w:val="00B70203"/>
    <w:rsid w:val="00B90A6E"/>
    <w:rsid w:val="00B915E5"/>
    <w:rsid w:val="00BA1354"/>
    <w:rsid w:val="00BB2D68"/>
    <w:rsid w:val="00BB6A83"/>
    <w:rsid w:val="00BB6F15"/>
    <w:rsid w:val="00BD30E7"/>
    <w:rsid w:val="00BE1C90"/>
    <w:rsid w:val="00BE3135"/>
    <w:rsid w:val="00BE3229"/>
    <w:rsid w:val="00BE68C7"/>
    <w:rsid w:val="00BE75F6"/>
    <w:rsid w:val="00BF065C"/>
    <w:rsid w:val="00BF078D"/>
    <w:rsid w:val="00BF5F6F"/>
    <w:rsid w:val="00C17391"/>
    <w:rsid w:val="00C23B90"/>
    <w:rsid w:val="00C32B0D"/>
    <w:rsid w:val="00C3579F"/>
    <w:rsid w:val="00C5462E"/>
    <w:rsid w:val="00C56B10"/>
    <w:rsid w:val="00C61098"/>
    <w:rsid w:val="00C6405E"/>
    <w:rsid w:val="00C70130"/>
    <w:rsid w:val="00C72CC6"/>
    <w:rsid w:val="00C80626"/>
    <w:rsid w:val="00C83768"/>
    <w:rsid w:val="00C8416C"/>
    <w:rsid w:val="00C85A94"/>
    <w:rsid w:val="00C90FC2"/>
    <w:rsid w:val="00CA73DC"/>
    <w:rsid w:val="00CB32EA"/>
    <w:rsid w:val="00CB3E22"/>
    <w:rsid w:val="00CC1056"/>
    <w:rsid w:val="00CD39E6"/>
    <w:rsid w:val="00CD3FA6"/>
    <w:rsid w:val="00CE2D9D"/>
    <w:rsid w:val="00D02230"/>
    <w:rsid w:val="00D078E7"/>
    <w:rsid w:val="00D15C73"/>
    <w:rsid w:val="00D2274D"/>
    <w:rsid w:val="00D24FDF"/>
    <w:rsid w:val="00D42900"/>
    <w:rsid w:val="00D47603"/>
    <w:rsid w:val="00D478AD"/>
    <w:rsid w:val="00D51173"/>
    <w:rsid w:val="00D564D5"/>
    <w:rsid w:val="00D571DE"/>
    <w:rsid w:val="00D632E9"/>
    <w:rsid w:val="00D64CE3"/>
    <w:rsid w:val="00D71919"/>
    <w:rsid w:val="00D726C7"/>
    <w:rsid w:val="00D87EBC"/>
    <w:rsid w:val="00D91F9B"/>
    <w:rsid w:val="00D96433"/>
    <w:rsid w:val="00DA14BC"/>
    <w:rsid w:val="00DA7610"/>
    <w:rsid w:val="00DB70F7"/>
    <w:rsid w:val="00DC00B1"/>
    <w:rsid w:val="00DC3E1A"/>
    <w:rsid w:val="00DC792E"/>
    <w:rsid w:val="00DE73D7"/>
    <w:rsid w:val="00DF744B"/>
    <w:rsid w:val="00E06574"/>
    <w:rsid w:val="00E118FA"/>
    <w:rsid w:val="00E255AF"/>
    <w:rsid w:val="00E26139"/>
    <w:rsid w:val="00E263EC"/>
    <w:rsid w:val="00E33F6D"/>
    <w:rsid w:val="00E347CC"/>
    <w:rsid w:val="00E40B46"/>
    <w:rsid w:val="00E4132F"/>
    <w:rsid w:val="00E440B9"/>
    <w:rsid w:val="00E467A6"/>
    <w:rsid w:val="00E52973"/>
    <w:rsid w:val="00E53472"/>
    <w:rsid w:val="00E65BAD"/>
    <w:rsid w:val="00E65F3F"/>
    <w:rsid w:val="00E740BE"/>
    <w:rsid w:val="00E743BB"/>
    <w:rsid w:val="00E75B6E"/>
    <w:rsid w:val="00E910AB"/>
    <w:rsid w:val="00E92B3A"/>
    <w:rsid w:val="00EA0729"/>
    <w:rsid w:val="00EA132C"/>
    <w:rsid w:val="00EC3262"/>
    <w:rsid w:val="00ED2390"/>
    <w:rsid w:val="00ED31F8"/>
    <w:rsid w:val="00ED6DF9"/>
    <w:rsid w:val="00EE6561"/>
    <w:rsid w:val="00EF54F0"/>
    <w:rsid w:val="00F018F3"/>
    <w:rsid w:val="00F04F34"/>
    <w:rsid w:val="00F2595D"/>
    <w:rsid w:val="00F33FAD"/>
    <w:rsid w:val="00F35A04"/>
    <w:rsid w:val="00F4589C"/>
    <w:rsid w:val="00F45978"/>
    <w:rsid w:val="00F46653"/>
    <w:rsid w:val="00F5434C"/>
    <w:rsid w:val="00F62810"/>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356384" w:rsidP="00356384">
          <w:pPr>
            <w:pStyle w:val="C07E1BF94763419EAF9E88B2FD3B43EB38"/>
          </w:pPr>
          <w:r w:rsidRPr="00EC3262">
            <w:rPr>
              <w:rStyle w:val="PlaceholderText"/>
              <w:rFonts w:ascii="Verdana" w:hAnsi="Verdana"/>
              <w:sz w:val="20"/>
              <w:szCs w:val="20"/>
            </w:rPr>
            <w:t>(Category)</w:t>
          </w:r>
        </w:p>
      </w:docPartBody>
    </w:docPart>
    <w:docPart>
      <w:docPartPr>
        <w:name w:val="73C7F4B92105484CB417031CFB440E51"/>
        <w:category>
          <w:name w:val="General"/>
          <w:gallery w:val="placeholder"/>
        </w:category>
        <w:types>
          <w:type w:val="bbPlcHdr"/>
        </w:types>
        <w:behaviors>
          <w:behavior w:val="content"/>
        </w:behaviors>
        <w:guid w:val="{1C840830-BB18-448F-AA33-B1CFF3684641}"/>
      </w:docPartPr>
      <w:docPartBody>
        <w:p w:rsidR="00876B2D" w:rsidRDefault="00876B2D" w:rsidP="00876B2D">
          <w:pPr>
            <w:pStyle w:val="73C7F4B92105484CB417031CFB440E5128"/>
          </w:pPr>
          <w:r w:rsidRPr="00EC3262">
            <w:rPr>
              <w:rStyle w:val="PlaceholderText"/>
              <w:rFonts w:ascii="Verdana" w:hAnsi="Verdana"/>
            </w:rPr>
            <w:t>(Title of proposal)</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876B2D" w:rsidP="00876B2D">
          <w:pPr>
            <w:pStyle w:val="4CD9C67CAF7A41C8ABBF4A1B36E706D425"/>
          </w:pPr>
          <w:r>
            <w:rPr>
              <w:rStyle w:val="PlaceholderText"/>
            </w:rPr>
            <w:t>(xx. x. 2018)</w:t>
          </w:r>
        </w:p>
      </w:docPartBody>
    </w:docPart>
    <w:docPart>
      <w:docPartPr>
        <w:name w:val="4F61FEC1E54F4201AF2A60B9702C8C70"/>
        <w:category>
          <w:name w:val="General"/>
          <w:gallery w:val="placeholder"/>
        </w:category>
        <w:types>
          <w:type w:val="bbPlcHdr"/>
        </w:types>
        <w:behaviors>
          <w:behavior w:val="content"/>
        </w:behaviors>
        <w:guid w:val="{C26C28B7-1CF6-44A1-8686-AFEC1797DB81}"/>
      </w:docPartPr>
      <w:docPartBody>
        <w:p w:rsidR="00876B2D" w:rsidRDefault="00876B2D" w:rsidP="00876B2D">
          <w:pPr>
            <w:pStyle w:val="4F61FEC1E54F4201AF2A60B9702C8C705"/>
          </w:pPr>
          <w:r>
            <w:rPr>
              <w:rStyle w:val="PlaceholderText"/>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876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B2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B2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6B96-E38F-4405-8868-B9D8848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990</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42</cp:revision>
  <cp:lastPrinted>2008-08-15T16:03:00Z</cp:lastPrinted>
  <dcterms:created xsi:type="dcterms:W3CDTF">2018-02-13T13:59:00Z</dcterms:created>
  <dcterms:modified xsi:type="dcterms:W3CDTF">2018-05-24T15:26:00Z</dcterms:modified>
</cp:coreProperties>
</file>