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41681E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THIRD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41681E" w:rsidP="0041681E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MARRAKECH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MOROCCO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15</w:t>
            </w:r>
            <w:r w:rsidR="00D5117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239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APRIL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ED2390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41681E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943B89">
              <w:rPr>
                <w:rFonts w:ascii="Verdana" w:hAnsi="Verdana"/>
                <w:sz w:val="20"/>
                <w:szCs w:val="20"/>
              </w:rPr>
              <w:t>8.2</w:t>
            </w:r>
          </w:p>
          <w:p w:rsidR="005554A5" w:rsidRPr="00F35A04" w:rsidRDefault="000F1B46" w:rsidP="005554A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69945950"/>
                <w:placeholder>
                  <w:docPart w:val="4CD9C67CAF7A41C8ABBF4A1B36E706D4"/>
                </w:placeholder>
                <w:date w:fullDate="2019-03-25T00:00:00Z">
                  <w:dateFormat w:val="dd.MM.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9689A">
                  <w:rPr>
                    <w:rFonts w:ascii="Verdana" w:hAnsi="Verdana"/>
                    <w:sz w:val="20"/>
                    <w:szCs w:val="20"/>
                  </w:rPr>
                  <w:t>25.03.2019</w:t>
                </w:r>
              </w:sdtContent>
            </w:sdt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943B89">
              <w:rPr>
                <w:rFonts w:ascii="Verdana" w:hAnsi="Verdana"/>
                <w:sz w:val="20"/>
                <w:szCs w:val="20"/>
              </w:rPr>
              <w:t>8.2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0F1B46" w:rsidP="00572376">
      <w:pPr>
        <w:snapToGrid w:val="0"/>
        <w:ind w:left="425" w:right="425"/>
        <w:jc w:val="center"/>
        <w:rPr>
          <w:rFonts w:ascii="Verdana" w:hAnsi="Verdana"/>
          <w:sz w:val="20"/>
          <w:szCs w:val="20"/>
        </w:rPr>
      </w:pPr>
      <w:sdt>
        <w:sdtPr>
          <w:rPr>
            <w:rStyle w:val="Style8"/>
          </w:rPr>
          <w:id w:val="-1177424770"/>
          <w:placeholder>
            <w:docPart w:val="C07E1BF94763419EAF9E88B2FD3B43EB"/>
          </w:placeholder>
          <w:comboBox>
            <w:listItem w:displayText=" " w:value=" "/>
            <w:listItem w:displayText="MANUAL ON CODES: TABLE-DRIVEN CODE FORMS" w:value="MANUAL ON CODES: TABLE-DRIVEN CODE FORMS"/>
            <w:listItem w:displayText="MANUAL ON CODES: REGULATIONS FOR REPORTING TRADITIONAL OBSERVATION DATA IN TABLE-DRIVEN CODE FORMS" w:value="MANUAL ON CODES: REGULATIONS FOR REPORTING TRADITIONAL OBSERVATION DATA IN TABLE-DRIVEN CODE FORMS"/>
            <w:listItem w:displayText="MANUAL ON CODES: TRADITIONAL ALPHANUMERIC CODES (AVIATION)" w:value="MANUAL ON CODES: TRADITIONAL ALPHANUMERIC CODES (AVIATION)"/>
            <w:listItem w:displayText="MANUAL ON THE GTS: DATA DESIGNATORS" w:value="MANUAL ON THE GTS: DATA DESIGNATORS"/>
            <w:listItem w:displayText="SUMMARY AND CONCLUSION OF PROPOSALS" w:value="SUMMARY AND CONCLUSION OF PROPOSALS"/>
            <w:listItem w:displayText="MIGRATION TO TABLE-DRIVEN CODE FORMS" w:value="MIGRATION TO TABLE-DRIVEN CODE FORMS"/>
            <w:listItem w:displayText="ADMINISTRATIVE ISSUES" w:value="ADMINISTRATIVE ISSUES"/>
            <w:listItem w:displayText="IPET-CM AND TASK TEAMS" w:value="IPET-CM AND TASK TEAMS"/>
            <w:listItem w:displayText="COLLABORATION WITH OTHER ORGANIZATIONS AND TECHNICAL BODIES" w:value="COLLABORATION WITH OTHER ORGANIZATIONS AND TECHNICAL BODIES"/>
          </w:comboBox>
        </w:sdtPr>
        <w:sdtEndPr>
          <w:rPr>
            <w:rStyle w:val="Style2"/>
            <w:b/>
          </w:rPr>
        </w:sdtEndPr>
        <w:sdtContent>
          <w:r w:rsidR="00943B89">
            <w:rPr>
              <w:rStyle w:val="Style8"/>
            </w:rPr>
            <w:t>ADMINISTRATIVE ISSUES</w:t>
          </w:r>
        </w:sdtContent>
      </w:sdt>
    </w:p>
    <w:p w:rsidR="00984C25" w:rsidRPr="006569B7" w:rsidRDefault="00984C25" w:rsidP="00A755B1">
      <w:pPr>
        <w:snapToGrid w:val="0"/>
        <w:spacing w:before="120"/>
        <w:ind w:left="1418" w:right="1418"/>
        <w:jc w:val="center"/>
        <w:rPr>
          <w:rFonts w:ascii="Verdana" w:hAnsi="Verdana" w:cs="Arial"/>
          <w:sz w:val="20"/>
          <w:szCs w:val="20"/>
        </w:rPr>
      </w:pPr>
      <w:bookmarkStart w:id="0" w:name="Text2"/>
    </w:p>
    <w:bookmarkEnd w:id="0"/>
    <w:p w:rsidR="009F245F" w:rsidRPr="00F35A04" w:rsidRDefault="00943B89" w:rsidP="008E6C3A">
      <w:pPr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r>
        <w:rPr>
          <w:rStyle w:val="Style7"/>
        </w:rPr>
        <w:t>Development of Reporting Practices</w:t>
      </w:r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943B89">
        <w:rPr>
          <w:rFonts w:ascii="Verdana" w:hAnsi="Verdana"/>
          <w:i/>
          <w:sz w:val="20"/>
          <w:szCs w:val="20"/>
        </w:rPr>
        <w:t>the Secretariat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43B89" w:rsidP="00EC3262">
      <w:pPr>
        <w:pStyle w:val="BodyText"/>
        <w:ind w:left="567" w:right="567"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is to inform the meeting of the initiative to develop a new </w:t>
      </w:r>
      <w:r w:rsidR="00592548">
        <w:rPr>
          <w:rFonts w:ascii="Verdana" w:hAnsi="Verdana"/>
          <w:sz w:val="20"/>
          <w:szCs w:val="20"/>
        </w:rPr>
        <w:t xml:space="preserve">publication </w:t>
      </w:r>
      <w:r>
        <w:rPr>
          <w:rFonts w:ascii="Verdana" w:hAnsi="Verdana"/>
          <w:sz w:val="20"/>
          <w:szCs w:val="20"/>
        </w:rPr>
        <w:t>on reporting practices.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9F245F" w:rsidRDefault="00943B89" w:rsidP="00EC3262">
      <w:pPr>
        <w:pStyle w:val="BodyText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meeting is invited to </w:t>
      </w:r>
      <w:r w:rsidR="00CD4464">
        <w:rPr>
          <w:rFonts w:ascii="Verdana" w:hAnsi="Verdana"/>
          <w:sz w:val="20"/>
          <w:szCs w:val="20"/>
        </w:rPr>
        <w:t>note t</w:t>
      </w:r>
      <w:r>
        <w:rPr>
          <w:rFonts w:ascii="Verdana" w:hAnsi="Verdana"/>
          <w:sz w:val="20"/>
          <w:szCs w:val="20"/>
        </w:rPr>
        <w:t xml:space="preserve">he basic concept of the </w:t>
      </w:r>
      <w:r w:rsidR="00592548">
        <w:rPr>
          <w:rFonts w:ascii="Verdana" w:hAnsi="Verdana"/>
          <w:sz w:val="20"/>
          <w:szCs w:val="20"/>
        </w:rPr>
        <w:t>publication</w:t>
      </w:r>
      <w:r w:rsidR="004F2A36">
        <w:rPr>
          <w:rFonts w:ascii="Verdana" w:hAnsi="Verdana"/>
          <w:sz w:val="20"/>
          <w:szCs w:val="20"/>
        </w:rPr>
        <w:t xml:space="preserve"> and </w:t>
      </w:r>
      <w:r w:rsidR="00CD4464">
        <w:rPr>
          <w:rFonts w:ascii="Verdana" w:hAnsi="Verdana"/>
          <w:sz w:val="20"/>
          <w:szCs w:val="20"/>
        </w:rPr>
        <w:t xml:space="preserve">agree </w:t>
      </w:r>
      <w:r w:rsidR="001832F9">
        <w:rPr>
          <w:rFonts w:ascii="Verdana" w:hAnsi="Verdana"/>
          <w:sz w:val="20"/>
          <w:szCs w:val="20"/>
        </w:rPr>
        <w:t>with the initiative to be raised to</w:t>
      </w:r>
      <w:r w:rsidR="00CD4464">
        <w:rPr>
          <w:rFonts w:ascii="Verdana" w:hAnsi="Verdana"/>
          <w:sz w:val="20"/>
          <w:szCs w:val="20"/>
        </w:rPr>
        <w:t xml:space="preserve"> </w:t>
      </w:r>
      <w:r w:rsidR="00794DD2">
        <w:rPr>
          <w:rFonts w:ascii="Verdana" w:hAnsi="Verdana"/>
          <w:sz w:val="20"/>
          <w:szCs w:val="20"/>
        </w:rPr>
        <w:t xml:space="preserve">a technical commission to be established through </w:t>
      </w:r>
      <w:r w:rsidR="00BC7C36">
        <w:rPr>
          <w:rFonts w:ascii="Verdana" w:hAnsi="Verdana"/>
          <w:sz w:val="20"/>
          <w:szCs w:val="20"/>
        </w:rPr>
        <w:t>WMO reform</w:t>
      </w:r>
      <w:r>
        <w:rPr>
          <w:rFonts w:ascii="Verdana" w:hAnsi="Verdana"/>
          <w:sz w:val="20"/>
          <w:szCs w:val="20"/>
        </w:rPr>
        <w:t>.</w:t>
      </w:r>
    </w:p>
    <w:p w:rsidR="00EC3262" w:rsidRPr="00F35A04" w:rsidRDefault="00EC3262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spacing w:after="40"/>
        <w:jc w:val="both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both"/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ANNEX</w:t>
      </w:r>
      <w:r w:rsidR="003B6556" w:rsidRPr="00F35A04">
        <w:rPr>
          <w:rFonts w:ascii="Verdana" w:hAnsi="Verdana"/>
          <w:b/>
          <w:sz w:val="20"/>
          <w:szCs w:val="20"/>
        </w:rPr>
        <w:t>ES</w:t>
      </w:r>
      <w:r w:rsidRPr="00F35A04">
        <w:rPr>
          <w:rFonts w:ascii="Verdana" w:hAnsi="Verdana"/>
          <w:b/>
          <w:sz w:val="20"/>
          <w:szCs w:val="20"/>
        </w:rPr>
        <w:t>:</w:t>
      </w:r>
    </w:p>
    <w:p w:rsidR="009F245F" w:rsidRPr="00C820E4" w:rsidRDefault="002D6A53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</w:t>
      </w:r>
      <w:r w:rsidR="00C820E4" w:rsidRPr="00C820E4">
        <w:rPr>
          <w:rFonts w:ascii="Verdana" w:hAnsi="Verdana"/>
          <w:sz w:val="20"/>
          <w:szCs w:val="20"/>
        </w:rPr>
        <w:tab/>
        <w:t xml:space="preserve">List of </w:t>
      </w:r>
      <w:r w:rsidR="00BC7C36">
        <w:rPr>
          <w:rFonts w:ascii="Verdana" w:hAnsi="Verdana"/>
          <w:sz w:val="20"/>
          <w:szCs w:val="20"/>
        </w:rPr>
        <w:t xml:space="preserve">FM </w:t>
      </w:r>
      <w:r w:rsidR="00C820E4" w:rsidRPr="00C820E4">
        <w:rPr>
          <w:rFonts w:ascii="Verdana" w:hAnsi="Verdana"/>
          <w:sz w:val="20"/>
          <w:szCs w:val="20"/>
        </w:rPr>
        <w:t xml:space="preserve">codes and </w:t>
      </w:r>
      <w:r w:rsidR="00BC7C36">
        <w:rPr>
          <w:rFonts w:ascii="Verdana" w:hAnsi="Verdana"/>
          <w:sz w:val="20"/>
          <w:szCs w:val="20"/>
        </w:rPr>
        <w:t xml:space="preserve">FM 94 BUFR </w:t>
      </w:r>
      <w:r w:rsidR="00C820E4" w:rsidRPr="00C820E4">
        <w:rPr>
          <w:rFonts w:ascii="Verdana" w:hAnsi="Verdana"/>
          <w:sz w:val="20"/>
          <w:szCs w:val="20"/>
        </w:rPr>
        <w:t>templates</w:t>
      </w:r>
    </w:p>
    <w:p w:rsidR="00C820E4" w:rsidRPr="00C820E4" w:rsidRDefault="002D6A53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</w:t>
      </w:r>
      <w:r w:rsidR="00C820E4" w:rsidRPr="00C820E4">
        <w:rPr>
          <w:rFonts w:ascii="Verdana" w:hAnsi="Verdana"/>
          <w:sz w:val="20"/>
          <w:szCs w:val="20"/>
        </w:rPr>
        <w:tab/>
        <w:t xml:space="preserve">Variables in </w:t>
      </w:r>
      <w:r w:rsidR="00BC7C36">
        <w:rPr>
          <w:rFonts w:ascii="Verdana" w:hAnsi="Verdana"/>
          <w:sz w:val="20"/>
          <w:szCs w:val="20"/>
        </w:rPr>
        <w:t xml:space="preserve">FM 12 </w:t>
      </w:r>
      <w:r w:rsidR="00C820E4" w:rsidRPr="00C820E4">
        <w:rPr>
          <w:rFonts w:ascii="Verdana" w:hAnsi="Verdana"/>
          <w:sz w:val="20"/>
          <w:szCs w:val="20"/>
        </w:rPr>
        <w:t>SYNOP</w:t>
      </w:r>
      <w:r w:rsidR="00BC7C36">
        <w:rPr>
          <w:rFonts w:ascii="Verdana" w:hAnsi="Verdana"/>
          <w:sz w:val="20"/>
          <w:szCs w:val="20"/>
        </w:rPr>
        <w:t>/FM 13 SHIP/FM 14 SYNOP MOBIL</w:t>
      </w:r>
    </w:p>
    <w:p w:rsidR="009F245F" w:rsidRPr="00F35A04" w:rsidRDefault="009F245F" w:rsidP="009F245F">
      <w:pPr>
        <w:spacing w:after="40"/>
        <w:ind w:left="284"/>
        <w:jc w:val="both"/>
        <w:rPr>
          <w:rFonts w:ascii="Verdana" w:hAnsi="Verdana"/>
          <w:sz w:val="20"/>
          <w:szCs w:val="20"/>
        </w:rPr>
      </w:pPr>
    </w:p>
    <w:p w:rsidR="009F245F" w:rsidRPr="007156F9" w:rsidRDefault="009F245F" w:rsidP="009F245F">
      <w:pPr>
        <w:rPr>
          <w:rFonts w:ascii="Verdana" w:hAnsi="Verdana"/>
          <w:b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7156F9">
        <w:rPr>
          <w:rFonts w:ascii="Verdana" w:hAnsi="Verdana"/>
          <w:b/>
        </w:rPr>
        <w:lastRenderedPageBreak/>
        <w:t>DISCUSSIONS</w:t>
      </w:r>
    </w:p>
    <w:p w:rsidR="009F245F" w:rsidRPr="007156F9" w:rsidRDefault="009F245F" w:rsidP="009F245F">
      <w:pPr>
        <w:rPr>
          <w:rFonts w:ascii="Verdana" w:hAnsi="Verdana"/>
        </w:rPr>
      </w:pPr>
    </w:p>
    <w:p w:rsidR="00411544" w:rsidRPr="007156F9" w:rsidRDefault="00411544" w:rsidP="00411544">
      <w:pPr>
        <w:spacing w:after="120"/>
        <w:rPr>
          <w:rFonts w:ascii="Verdana" w:hAnsi="Verdana"/>
        </w:rPr>
      </w:pPr>
      <w:r w:rsidRPr="007156F9">
        <w:rPr>
          <w:rFonts w:ascii="Verdana" w:hAnsi="Verdana"/>
        </w:rPr>
        <w:t>[</w:t>
      </w:r>
      <w:r w:rsidR="00B105B7">
        <w:rPr>
          <w:rFonts w:ascii="Verdana" w:hAnsi="Verdana"/>
        </w:rPr>
        <w:t>CURRENT SITUATION</w:t>
      </w:r>
      <w:r w:rsidRPr="007156F9">
        <w:rPr>
          <w:rFonts w:ascii="Verdana" w:hAnsi="Verdana"/>
        </w:rPr>
        <w:t>]</w:t>
      </w:r>
    </w:p>
    <w:p w:rsidR="003E2528" w:rsidRPr="007156F9" w:rsidRDefault="003E2528" w:rsidP="003E2528">
      <w:pPr>
        <w:jc w:val="both"/>
        <w:rPr>
          <w:rFonts w:ascii="Verdana" w:hAnsi="Verdana"/>
          <w:szCs w:val="20"/>
        </w:rPr>
      </w:pPr>
      <w:bookmarkStart w:id="1" w:name="Text7"/>
      <w:r w:rsidRPr="007156F9">
        <w:rPr>
          <w:rFonts w:ascii="Verdana" w:hAnsi="Verdana"/>
          <w:szCs w:val="20"/>
        </w:rPr>
        <w:t>1.</w:t>
      </w:r>
      <w:r w:rsidRPr="007156F9">
        <w:rPr>
          <w:rFonts w:ascii="Verdana" w:hAnsi="Verdana"/>
          <w:szCs w:val="20"/>
        </w:rPr>
        <w:tab/>
        <w:t>Reporting practices (RPs) are specified in Manual on Codes, Volume I.1 (WMO-No. 306) for observations, forecast</w:t>
      </w:r>
      <w:r w:rsidR="00BC7C36" w:rsidRPr="007156F9">
        <w:rPr>
          <w:rFonts w:ascii="Verdana" w:hAnsi="Verdana"/>
          <w:szCs w:val="20"/>
        </w:rPr>
        <w:t>s</w:t>
      </w:r>
      <w:r w:rsidRPr="007156F9">
        <w:rPr>
          <w:rFonts w:ascii="Verdana" w:hAnsi="Verdana"/>
          <w:szCs w:val="20"/>
        </w:rPr>
        <w:t>, analyses and statistics</w:t>
      </w:r>
      <w:r w:rsidR="007B2CF0" w:rsidRPr="007156F9">
        <w:rPr>
          <w:rFonts w:ascii="Verdana" w:hAnsi="Verdana"/>
          <w:szCs w:val="20"/>
        </w:rPr>
        <w:t xml:space="preserve"> </w:t>
      </w:r>
      <w:r w:rsidR="006B0A05" w:rsidRPr="007156F9">
        <w:rPr>
          <w:rFonts w:ascii="Verdana" w:hAnsi="Verdana"/>
          <w:szCs w:val="20"/>
        </w:rPr>
        <w:t>(</w:t>
      </w:r>
      <w:r w:rsidR="00330917" w:rsidRPr="007156F9">
        <w:rPr>
          <w:rFonts w:ascii="Verdana" w:hAnsi="Verdana"/>
          <w:szCs w:val="20"/>
        </w:rPr>
        <w:t>d</w:t>
      </w:r>
      <w:r w:rsidR="006B0A05" w:rsidRPr="007156F9">
        <w:rPr>
          <w:rFonts w:ascii="Verdana" w:hAnsi="Verdana"/>
          <w:szCs w:val="20"/>
        </w:rPr>
        <w:t xml:space="preserve">ata </w:t>
      </w:r>
      <w:r w:rsidR="00330917" w:rsidRPr="007156F9">
        <w:rPr>
          <w:rFonts w:ascii="Verdana" w:hAnsi="Verdana"/>
          <w:szCs w:val="20"/>
        </w:rPr>
        <w:t>p</w:t>
      </w:r>
      <w:r w:rsidR="006B0A05" w:rsidRPr="007156F9">
        <w:rPr>
          <w:rFonts w:ascii="Verdana" w:hAnsi="Verdana"/>
          <w:szCs w:val="20"/>
        </w:rPr>
        <w:t>roductions</w:t>
      </w:r>
      <w:r w:rsidR="004A778F">
        <w:rPr>
          <w:rFonts w:ascii="Verdana" w:hAnsi="Verdana"/>
          <w:szCs w:val="20"/>
        </w:rPr>
        <w:t xml:space="preserve"> in total</w:t>
      </w:r>
      <w:r w:rsidR="006B0A05" w:rsidRPr="007156F9">
        <w:rPr>
          <w:rFonts w:ascii="Verdana" w:hAnsi="Verdana"/>
          <w:szCs w:val="20"/>
        </w:rPr>
        <w:t xml:space="preserve">) </w:t>
      </w:r>
      <w:r w:rsidRPr="007156F9">
        <w:rPr>
          <w:rFonts w:ascii="Verdana" w:hAnsi="Verdana"/>
          <w:szCs w:val="20"/>
        </w:rPr>
        <w:t>in Traditional Alphanumeric Codes (TAC), which are produced by WMO and related Programmes.</w:t>
      </w:r>
    </w:p>
    <w:p w:rsidR="003E2528" w:rsidRPr="007156F9" w:rsidRDefault="003E2528" w:rsidP="003E2528">
      <w:pPr>
        <w:jc w:val="both"/>
        <w:rPr>
          <w:rFonts w:ascii="Verdana" w:hAnsi="Verdana"/>
          <w:szCs w:val="20"/>
        </w:rPr>
      </w:pPr>
    </w:p>
    <w:p w:rsidR="003E2528" w:rsidRPr="007156F9" w:rsidRDefault="003E2528" w:rsidP="003E2528">
      <w:pPr>
        <w:jc w:val="both"/>
        <w:rPr>
          <w:rFonts w:ascii="Verdana" w:hAnsi="Verdana"/>
          <w:szCs w:val="20"/>
        </w:rPr>
      </w:pPr>
      <w:r w:rsidRPr="007156F9">
        <w:rPr>
          <w:rFonts w:ascii="Verdana" w:hAnsi="Verdana"/>
          <w:szCs w:val="20"/>
        </w:rPr>
        <w:t>2.</w:t>
      </w:r>
      <w:r w:rsidRPr="007156F9">
        <w:rPr>
          <w:rFonts w:ascii="Verdana" w:hAnsi="Verdana"/>
          <w:szCs w:val="20"/>
        </w:rPr>
        <w:tab/>
        <w:t>RPs in Volume I.1 are ex</w:t>
      </w:r>
      <w:r w:rsidR="00411544" w:rsidRPr="007156F9">
        <w:rPr>
          <w:rFonts w:ascii="Verdana" w:hAnsi="Verdana"/>
          <w:szCs w:val="20"/>
        </w:rPr>
        <w:t>tended</w:t>
      </w:r>
      <w:r w:rsidRPr="007156F9">
        <w:rPr>
          <w:rFonts w:ascii="Verdana" w:hAnsi="Verdana"/>
          <w:szCs w:val="20"/>
        </w:rPr>
        <w:t xml:space="preserve"> to the Table-Driven Code Forms (TDCF) as specified in section d, Manual on Codes, Volume I.2 for specific traditional observations, i.e. land and sea surface, upper-air and climatological observations</w:t>
      </w:r>
      <w:r w:rsidR="00F64ED1" w:rsidRPr="007156F9">
        <w:rPr>
          <w:rFonts w:ascii="Verdana" w:hAnsi="Verdana"/>
          <w:szCs w:val="20"/>
        </w:rPr>
        <w:t xml:space="preserve">, which are </w:t>
      </w:r>
      <w:r w:rsidRPr="007156F9">
        <w:rPr>
          <w:rFonts w:ascii="Verdana" w:hAnsi="Verdana"/>
          <w:szCs w:val="20"/>
        </w:rPr>
        <w:t xml:space="preserve">referred to as B/C </w:t>
      </w:r>
      <w:r w:rsidR="00F64ED1" w:rsidRPr="007156F9">
        <w:rPr>
          <w:rFonts w:ascii="Verdana" w:hAnsi="Verdana"/>
          <w:szCs w:val="20"/>
        </w:rPr>
        <w:t>R</w:t>
      </w:r>
      <w:r w:rsidRPr="007156F9">
        <w:rPr>
          <w:rFonts w:ascii="Verdana" w:hAnsi="Verdana"/>
          <w:szCs w:val="20"/>
        </w:rPr>
        <w:t>egulations.</w:t>
      </w:r>
    </w:p>
    <w:p w:rsidR="003E2528" w:rsidRPr="007156F9" w:rsidRDefault="003E2528" w:rsidP="003E2528">
      <w:pPr>
        <w:jc w:val="both"/>
        <w:rPr>
          <w:rFonts w:ascii="Verdana" w:hAnsi="Verdana"/>
          <w:szCs w:val="20"/>
        </w:rPr>
      </w:pPr>
    </w:p>
    <w:p w:rsidR="003E2528" w:rsidRPr="007156F9" w:rsidRDefault="003E2528" w:rsidP="003E2528">
      <w:pPr>
        <w:jc w:val="both"/>
        <w:rPr>
          <w:rFonts w:ascii="Verdana" w:hAnsi="Verdana"/>
          <w:szCs w:val="20"/>
        </w:rPr>
      </w:pPr>
      <w:r w:rsidRPr="007156F9">
        <w:rPr>
          <w:rFonts w:ascii="Verdana" w:hAnsi="Verdana"/>
          <w:szCs w:val="20"/>
        </w:rPr>
        <w:t>3.</w:t>
      </w:r>
      <w:r w:rsidRPr="007156F9">
        <w:rPr>
          <w:rFonts w:ascii="Verdana" w:hAnsi="Verdana"/>
          <w:szCs w:val="20"/>
        </w:rPr>
        <w:tab/>
        <w:t xml:space="preserve">CBS-16 adopted "Ceasing maintenance of traditional alphanumeric codes" (Rec. 10 (CBS-16)), which was confirmed by EC (Decision 38 (EC-69)).  Volume I.1 will </w:t>
      </w:r>
      <w:r w:rsidR="00463C93">
        <w:rPr>
          <w:rFonts w:ascii="Verdana" w:hAnsi="Verdana"/>
          <w:szCs w:val="20"/>
        </w:rPr>
        <w:t xml:space="preserve">cease its role </w:t>
      </w:r>
      <w:r w:rsidR="00A836B9">
        <w:rPr>
          <w:rFonts w:ascii="Verdana" w:hAnsi="Verdana"/>
          <w:szCs w:val="20"/>
        </w:rPr>
        <w:t xml:space="preserve">as an official manual </w:t>
      </w:r>
      <w:r w:rsidRPr="007156F9">
        <w:rPr>
          <w:rFonts w:ascii="Verdana" w:hAnsi="Verdana"/>
          <w:szCs w:val="20"/>
        </w:rPr>
        <w:t xml:space="preserve">at an appropriate future time </w:t>
      </w:r>
      <w:r w:rsidR="007B2CF0" w:rsidRPr="007156F9">
        <w:rPr>
          <w:rFonts w:ascii="Verdana" w:hAnsi="Verdana"/>
          <w:szCs w:val="20"/>
        </w:rPr>
        <w:t xml:space="preserve">after </w:t>
      </w:r>
      <w:r w:rsidRPr="007156F9">
        <w:rPr>
          <w:rFonts w:ascii="Verdana" w:hAnsi="Verdana"/>
          <w:szCs w:val="20"/>
        </w:rPr>
        <w:t>the migration to TDCF is completed</w:t>
      </w:r>
      <w:r w:rsidR="00CD4464" w:rsidRPr="007156F9">
        <w:rPr>
          <w:rFonts w:ascii="Verdana" w:hAnsi="Verdana"/>
          <w:szCs w:val="20"/>
        </w:rPr>
        <w:t xml:space="preserve"> and will be kept for archives</w:t>
      </w:r>
      <w:r w:rsidRPr="007156F9">
        <w:rPr>
          <w:rFonts w:ascii="Verdana" w:hAnsi="Verdana"/>
          <w:szCs w:val="20"/>
        </w:rPr>
        <w:t>.</w:t>
      </w:r>
    </w:p>
    <w:p w:rsidR="003E2528" w:rsidRPr="007156F9" w:rsidRDefault="003E2528" w:rsidP="003E2528">
      <w:pPr>
        <w:jc w:val="both"/>
        <w:rPr>
          <w:rFonts w:ascii="Verdana" w:hAnsi="Verdana"/>
          <w:szCs w:val="20"/>
        </w:rPr>
      </w:pPr>
    </w:p>
    <w:p w:rsidR="00A806CB" w:rsidRDefault="00A806CB" w:rsidP="00A806CB">
      <w:pPr>
        <w:jc w:val="both"/>
        <w:rPr>
          <w:rFonts w:ascii="Verdana" w:hAnsi="Verdana"/>
          <w:szCs w:val="20"/>
        </w:rPr>
      </w:pPr>
      <w:r w:rsidRPr="007156F9">
        <w:rPr>
          <w:rFonts w:ascii="Verdana" w:hAnsi="Verdana"/>
          <w:szCs w:val="20"/>
        </w:rPr>
        <w:t>4.</w:t>
      </w:r>
      <w:r w:rsidRPr="007156F9">
        <w:rPr>
          <w:rFonts w:ascii="Verdana" w:hAnsi="Verdana"/>
          <w:szCs w:val="20"/>
        </w:rPr>
        <w:tab/>
      </w:r>
      <w:r w:rsidR="00057DE4">
        <w:rPr>
          <w:rFonts w:ascii="Verdana" w:hAnsi="Verdana"/>
          <w:szCs w:val="20"/>
        </w:rPr>
        <w:t xml:space="preserve">As long as </w:t>
      </w:r>
      <w:r w:rsidRPr="007156F9">
        <w:rPr>
          <w:rFonts w:ascii="Verdana" w:hAnsi="Verdana"/>
          <w:szCs w:val="20"/>
        </w:rPr>
        <w:t xml:space="preserve">Volume I.1 is </w:t>
      </w:r>
      <w:r w:rsidR="0048785A">
        <w:rPr>
          <w:rFonts w:ascii="Verdana" w:hAnsi="Verdana"/>
          <w:szCs w:val="20"/>
        </w:rPr>
        <w:t xml:space="preserve">valid </w:t>
      </w:r>
      <w:r w:rsidRPr="007156F9">
        <w:rPr>
          <w:rFonts w:ascii="Verdana" w:hAnsi="Verdana"/>
          <w:szCs w:val="20"/>
        </w:rPr>
        <w:t xml:space="preserve">during the transition period of migration, </w:t>
      </w:r>
      <w:r w:rsidR="00057DE4">
        <w:rPr>
          <w:rFonts w:ascii="Verdana" w:hAnsi="Verdana"/>
          <w:szCs w:val="20"/>
        </w:rPr>
        <w:t xml:space="preserve">the </w:t>
      </w:r>
      <w:r w:rsidRPr="007156F9">
        <w:rPr>
          <w:rFonts w:ascii="Verdana" w:hAnsi="Verdana"/>
          <w:szCs w:val="20"/>
        </w:rPr>
        <w:t xml:space="preserve">regulations in the volume are </w:t>
      </w:r>
      <w:r w:rsidR="0048785A">
        <w:rPr>
          <w:rFonts w:ascii="Verdana" w:hAnsi="Verdana"/>
          <w:szCs w:val="20"/>
        </w:rPr>
        <w:t xml:space="preserve">available </w:t>
      </w:r>
      <w:r w:rsidRPr="007156F9">
        <w:rPr>
          <w:rFonts w:ascii="Verdana" w:hAnsi="Verdana"/>
          <w:szCs w:val="20"/>
        </w:rPr>
        <w:t xml:space="preserve">and could practically be </w:t>
      </w:r>
      <w:r w:rsidR="00294529">
        <w:rPr>
          <w:rFonts w:ascii="Verdana" w:hAnsi="Verdana"/>
          <w:szCs w:val="20"/>
        </w:rPr>
        <w:t xml:space="preserve">referred </w:t>
      </w:r>
      <w:r w:rsidR="00463C93">
        <w:rPr>
          <w:rFonts w:ascii="Verdana" w:hAnsi="Verdana"/>
          <w:szCs w:val="20"/>
        </w:rPr>
        <w:t xml:space="preserve">as an interim measure </w:t>
      </w:r>
      <w:r w:rsidR="00294529">
        <w:rPr>
          <w:rFonts w:ascii="Verdana" w:hAnsi="Verdana"/>
          <w:szCs w:val="20"/>
        </w:rPr>
        <w:t xml:space="preserve">for </w:t>
      </w:r>
      <w:r w:rsidRPr="007156F9">
        <w:rPr>
          <w:rFonts w:ascii="Verdana" w:hAnsi="Verdana"/>
          <w:szCs w:val="20"/>
        </w:rPr>
        <w:t xml:space="preserve">corresponding traditional data productions in TDCF, such as FM20 RADOB (Part A), FM62 TRACKOB and FM85 SAREP (Part A), </w:t>
      </w:r>
      <w:r>
        <w:rPr>
          <w:rFonts w:ascii="Verdana" w:hAnsi="Verdana"/>
          <w:szCs w:val="20"/>
        </w:rPr>
        <w:t xml:space="preserve">together with </w:t>
      </w:r>
      <w:r w:rsidRPr="007156F9">
        <w:rPr>
          <w:rFonts w:ascii="Verdana" w:hAnsi="Verdana"/>
          <w:szCs w:val="20"/>
        </w:rPr>
        <w:t xml:space="preserve">B/C Regulations. </w:t>
      </w:r>
      <w:r w:rsidR="00463C93">
        <w:rPr>
          <w:rFonts w:ascii="Verdana" w:hAnsi="Verdana"/>
          <w:szCs w:val="20"/>
        </w:rPr>
        <w:t xml:space="preserve"> </w:t>
      </w:r>
      <w:r w:rsidRPr="007156F9">
        <w:rPr>
          <w:rFonts w:ascii="Verdana" w:hAnsi="Verdana"/>
          <w:szCs w:val="20"/>
        </w:rPr>
        <w:t xml:space="preserve">Reporting of advanced data productions, however, </w:t>
      </w:r>
      <w:r w:rsidR="00057DE4">
        <w:rPr>
          <w:rFonts w:ascii="Verdana" w:hAnsi="Verdana"/>
          <w:szCs w:val="20"/>
        </w:rPr>
        <w:t xml:space="preserve">are </w:t>
      </w:r>
      <w:r w:rsidRPr="007156F9">
        <w:rPr>
          <w:rFonts w:ascii="Verdana" w:hAnsi="Verdana"/>
          <w:szCs w:val="20"/>
        </w:rPr>
        <w:t>not</w:t>
      </w:r>
      <w:r w:rsidR="00463C93">
        <w:rPr>
          <w:rFonts w:ascii="Verdana" w:hAnsi="Verdana"/>
          <w:szCs w:val="20"/>
        </w:rPr>
        <w:t xml:space="preserve"> to be </w:t>
      </w:r>
      <w:r w:rsidRPr="007156F9">
        <w:rPr>
          <w:rFonts w:ascii="Verdana" w:hAnsi="Verdana"/>
          <w:szCs w:val="20"/>
        </w:rPr>
        <w:t xml:space="preserve"> standardized.</w:t>
      </w:r>
    </w:p>
    <w:p w:rsidR="00E168CF" w:rsidRDefault="00E168CF" w:rsidP="00A806CB">
      <w:pPr>
        <w:jc w:val="both"/>
        <w:rPr>
          <w:rFonts w:ascii="Verdana" w:hAnsi="Verdana"/>
          <w:szCs w:val="20"/>
        </w:rPr>
      </w:pPr>
    </w:p>
    <w:p w:rsidR="00E168CF" w:rsidRPr="007156F9" w:rsidRDefault="00E168CF" w:rsidP="00A806CB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5.</w:t>
      </w:r>
      <w:r>
        <w:rPr>
          <w:rFonts w:ascii="Verdana" w:hAnsi="Verdana"/>
          <w:szCs w:val="20"/>
        </w:rPr>
        <w:tab/>
      </w:r>
      <w:r w:rsidR="00294529">
        <w:rPr>
          <w:rFonts w:ascii="Verdana" w:hAnsi="Verdana"/>
          <w:szCs w:val="20"/>
        </w:rPr>
        <w:t xml:space="preserve">Manual on Codes, </w:t>
      </w:r>
      <w:r>
        <w:rPr>
          <w:rFonts w:ascii="Verdana" w:hAnsi="Verdana"/>
          <w:szCs w:val="20"/>
        </w:rPr>
        <w:t xml:space="preserve">Volume I.3 </w:t>
      </w:r>
      <w:r w:rsidR="001C566B">
        <w:rPr>
          <w:rFonts w:ascii="Verdana" w:hAnsi="Verdana"/>
          <w:szCs w:val="20"/>
        </w:rPr>
        <w:t>also provides rules for data representations</w:t>
      </w:r>
      <w:r w:rsidR="0048785A">
        <w:rPr>
          <w:rFonts w:ascii="Verdana" w:hAnsi="Verdana"/>
          <w:szCs w:val="20"/>
        </w:rPr>
        <w:t xml:space="preserve"> in details</w:t>
      </w:r>
      <w:r w:rsidR="001C566B">
        <w:rPr>
          <w:rFonts w:ascii="Verdana" w:hAnsi="Verdana"/>
          <w:szCs w:val="20"/>
        </w:rPr>
        <w:t>, which could apply to reporting, for some representations derived from data models</w:t>
      </w:r>
      <w:r w:rsidR="009D1AFF">
        <w:rPr>
          <w:rFonts w:ascii="Verdana" w:hAnsi="Verdana"/>
          <w:szCs w:val="20"/>
        </w:rPr>
        <w:t>, such as FM 205 IWXXM</w:t>
      </w:r>
      <w:r w:rsidR="00DD7B3F">
        <w:rPr>
          <w:rFonts w:ascii="Verdana" w:hAnsi="Verdana"/>
          <w:szCs w:val="20"/>
        </w:rPr>
        <w:t xml:space="preserve">.  </w:t>
      </w:r>
      <w:r w:rsidR="00294529">
        <w:rPr>
          <w:rFonts w:ascii="Verdana" w:hAnsi="Verdana"/>
          <w:szCs w:val="20"/>
        </w:rPr>
        <w:t>N</w:t>
      </w:r>
      <w:r w:rsidR="00DD7B3F">
        <w:rPr>
          <w:rFonts w:ascii="Verdana" w:hAnsi="Verdana"/>
          <w:szCs w:val="20"/>
        </w:rPr>
        <w:t>evertheless, it need</w:t>
      </w:r>
      <w:r w:rsidR="00294529">
        <w:rPr>
          <w:rFonts w:ascii="Verdana" w:hAnsi="Verdana"/>
          <w:szCs w:val="20"/>
        </w:rPr>
        <w:t>s</w:t>
      </w:r>
      <w:r w:rsidR="00DD7B3F">
        <w:rPr>
          <w:rFonts w:ascii="Verdana" w:hAnsi="Verdana"/>
          <w:szCs w:val="20"/>
        </w:rPr>
        <w:t xml:space="preserve"> to be </w:t>
      </w:r>
      <w:r w:rsidR="00294529">
        <w:rPr>
          <w:rFonts w:ascii="Verdana" w:hAnsi="Verdana"/>
          <w:szCs w:val="20"/>
        </w:rPr>
        <w:t xml:space="preserve">reviewed </w:t>
      </w:r>
      <w:r w:rsidR="00DD7B3F">
        <w:rPr>
          <w:rFonts w:ascii="Verdana" w:hAnsi="Verdana"/>
          <w:szCs w:val="20"/>
        </w:rPr>
        <w:t xml:space="preserve">if Volume I.3 could </w:t>
      </w:r>
      <w:r w:rsidR="00294529">
        <w:rPr>
          <w:rFonts w:ascii="Verdana" w:hAnsi="Verdana"/>
          <w:szCs w:val="20"/>
        </w:rPr>
        <w:t xml:space="preserve">play the role of </w:t>
      </w:r>
      <w:r w:rsidR="00463C93">
        <w:rPr>
          <w:rFonts w:ascii="Verdana" w:hAnsi="Verdana"/>
          <w:szCs w:val="20"/>
        </w:rPr>
        <w:t xml:space="preserve">the </w:t>
      </w:r>
      <w:r w:rsidR="00463C93" w:rsidRPr="007156F9">
        <w:rPr>
          <w:rFonts w:ascii="Verdana" w:hAnsi="Verdana"/>
        </w:rPr>
        <w:t>Publication for RPs (PRP)</w:t>
      </w:r>
      <w:r w:rsidR="00294529">
        <w:rPr>
          <w:rFonts w:ascii="Verdana" w:hAnsi="Verdana"/>
          <w:szCs w:val="20"/>
        </w:rPr>
        <w:t xml:space="preserve"> for observers and forecasters</w:t>
      </w:r>
      <w:r w:rsidR="001C566B">
        <w:rPr>
          <w:rFonts w:ascii="Verdana" w:hAnsi="Verdana"/>
          <w:szCs w:val="20"/>
        </w:rPr>
        <w:t>.</w:t>
      </w:r>
    </w:p>
    <w:p w:rsidR="00A806CB" w:rsidRPr="007156F9" w:rsidRDefault="00A806CB" w:rsidP="00A806CB">
      <w:pPr>
        <w:jc w:val="both"/>
        <w:rPr>
          <w:rFonts w:ascii="Verdana" w:hAnsi="Verdana"/>
          <w:szCs w:val="20"/>
        </w:rPr>
      </w:pPr>
    </w:p>
    <w:p w:rsidR="00813FB8" w:rsidRPr="007156F9" w:rsidRDefault="00813FB8" w:rsidP="00813FB8">
      <w:pPr>
        <w:spacing w:after="120"/>
        <w:jc w:val="both"/>
        <w:rPr>
          <w:rFonts w:ascii="Verdana" w:hAnsi="Verdana"/>
          <w:szCs w:val="20"/>
        </w:rPr>
      </w:pPr>
      <w:r w:rsidRPr="007156F9">
        <w:rPr>
          <w:rFonts w:ascii="Verdana" w:hAnsi="Verdana"/>
          <w:szCs w:val="20"/>
        </w:rPr>
        <w:t xml:space="preserve">Note: Hereunder, the WMO reform is not reflected </w:t>
      </w:r>
      <w:r>
        <w:rPr>
          <w:rFonts w:ascii="Verdana" w:hAnsi="Verdana"/>
          <w:szCs w:val="20"/>
        </w:rPr>
        <w:t>to simplify the process</w:t>
      </w:r>
      <w:r w:rsidRPr="007156F9">
        <w:rPr>
          <w:rFonts w:ascii="Verdana" w:hAnsi="Verdana"/>
          <w:szCs w:val="20"/>
        </w:rPr>
        <w:t>.</w:t>
      </w:r>
    </w:p>
    <w:p w:rsidR="004F32CE" w:rsidRPr="007156F9" w:rsidRDefault="004F32CE" w:rsidP="00A806CB">
      <w:pPr>
        <w:spacing w:after="120"/>
        <w:rPr>
          <w:rFonts w:ascii="Verdana" w:hAnsi="Verdana"/>
        </w:rPr>
      </w:pPr>
      <w:r w:rsidRPr="007156F9">
        <w:rPr>
          <w:rFonts w:ascii="Verdana" w:hAnsi="Verdana"/>
        </w:rPr>
        <w:t>[</w:t>
      </w:r>
      <w:r w:rsidR="00B105B7">
        <w:rPr>
          <w:rFonts w:ascii="Verdana" w:hAnsi="Verdana"/>
        </w:rPr>
        <w:t>RISK OF NO ACTIONS</w:t>
      </w:r>
      <w:r w:rsidRPr="007156F9">
        <w:rPr>
          <w:rFonts w:ascii="Verdana" w:hAnsi="Verdana"/>
        </w:rPr>
        <w:t>]</w:t>
      </w:r>
    </w:p>
    <w:p w:rsidR="00813FB8" w:rsidRDefault="001C566B" w:rsidP="00DC4768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6</w:t>
      </w:r>
      <w:r w:rsidR="00F42C1A" w:rsidRPr="007156F9">
        <w:rPr>
          <w:rFonts w:ascii="Verdana" w:hAnsi="Verdana"/>
          <w:szCs w:val="20"/>
        </w:rPr>
        <w:t>.</w:t>
      </w:r>
      <w:r w:rsidR="00F42C1A" w:rsidRPr="007156F9">
        <w:rPr>
          <w:rFonts w:ascii="Verdana" w:hAnsi="Verdana"/>
          <w:szCs w:val="20"/>
        </w:rPr>
        <w:tab/>
      </w:r>
      <w:r w:rsidR="00DC4768" w:rsidRPr="007156F9">
        <w:rPr>
          <w:rFonts w:ascii="Verdana" w:hAnsi="Verdana"/>
          <w:szCs w:val="20"/>
        </w:rPr>
        <w:t>It is expected that the d</w:t>
      </w:r>
      <w:r w:rsidR="0010314E" w:rsidRPr="007156F9">
        <w:rPr>
          <w:rFonts w:ascii="Verdana" w:hAnsi="Verdana"/>
          <w:szCs w:val="20"/>
        </w:rPr>
        <w:t xml:space="preserve">evelopment of </w:t>
      </w:r>
      <w:r w:rsidR="00E0564C" w:rsidRPr="007156F9">
        <w:rPr>
          <w:rFonts w:ascii="Verdana" w:hAnsi="Verdana"/>
          <w:szCs w:val="20"/>
        </w:rPr>
        <w:t xml:space="preserve">new </w:t>
      </w:r>
      <w:r w:rsidR="00C31EFF" w:rsidRPr="007156F9">
        <w:rPr>
          <w:rFonts w:ascii="Verdana" w:hAnsi="Verdana"/>
          <w:szCs w:val="20"/>
        </w:rPr>
        <w:t xml:space="preserve">RPs </w:t>
      </w:r>
      <w:r w:rsidR="00DC4768" w:rsidRPr="007156F9">
        <w:rPr>
          <w:rFonts w:ascii="Verdana" w:hAnsi="Verdana"/>
          <w:szCs w:val="20"/>
        </w:rPr>
        <w:t xml:space="preserve">will </w:t>
      </w:r>
      <w:r w:rsidR="00C31EFF" w:rsidRPr="007156F9">
        <w:rPr>
          <w:rFonts w:ascii="Verdana" w:hAnsi="Verdana"/>
          <w:szCs w:val="20"/>
        </w:rPr>
        <w:t xml:space="preserve">require </w:t>
      </w:r>
      <w:r w:rsidR="001832F9">
        <w:rPr>
          <w:rFonts w:ascii="Verdana" w:hAnsi="Verdana"/>
          <w:szCs w:val="20"/>
        </w:rPr>
        <w:t xml:space="preserve">a </w:t>
      </w:r>
      <w:r w:rsidR="00C31EFF" w:rsidRPr="007156F9">
        <w:rPr>
          <w:rFonts w:ascii="Verdana" w:hAnsi="Verdana"/>
          <w:szCs w:val="20"/>
        </w:rPr>
        <w:t>long process</w:t>
      </w:r>
      <w:r w:rsidR="00C820E4" w:rsidRPr="007156F9">
        <w:rPr>
          <w:rFonts w:ascii="Verdana" w:hAnsi="Verdana"/>
          <w:szCs w:val="20"/>
        </w:rPr>
        <w:t xml:space="preserve"> in association with other technical commissions</w:t>
      </w:r>
      <w:r w:rsidR="00813FB8">
        <w:rPr>
          <w:rFonts w:ascii="Verdana" w:hAnsi="Verdana"/>
          <w:szCs w:val="20"/>
        </w:rPr>
        <w:t xml:space="preserve">. </w:t>
      </w:r>
      <w:r w:rsidR="00A836B9">
        <w:rPr>
          <w:rFonts w:ascii="Verdana" w:hAnsi="Verdana"/>
          <w:szCs w:val="20"/>
        </w:rPr>
        <w:t xml:space="preserve"> </w:t>
      </w:r>
      <w:r w:rsidR="00057DE4">
        <w:rPr>
          <w:rFonts w:ascii="Verdana" w:hAnsi="Verdana"/>
          <w:szCs w:val="20"/>
        </w:rPr>
        <w:t xml:space="preserve">Therefore, it must </w:t>
      </w:r>
      <w:r w:rsidR="00813FB8">
        <w:rPr>
          <w:rFonts w:ascii="Verdana" w:hAnsi="Verdana"/>
          <w:szCs w:val="20"/>
        </w:rPr>
        <w:t xml:space="preserve">be difficult </w:t>
      </w:r>
      <w:r w:rsidR="00A806CB">
        <w:rPr>
          <w:rFonts w:ascii="Verdana" w:hAnsi="Verdana"/>
          <w:szCs w:val="20"/>
        </w:rPr>
        <w:t>to introduce RPs on a timely manner</w:t>
      </w:r>
      <w:r w:rsidR="00813FB8">
        <w:rPr>
          <w:rFonts w:ascii="Verdana" w:hAnsi="Verdana"/>
          <w:szCs w:val="20"/>
        </w:rPr>
        <w:t>, i</w:t>
      </w:r>
      <w:r w:rsidR="00DC4768" w:rsidRPr="007156F9">
        <w:rPr>
          <w:rFonts w:ascii="Verdana" w:hAnsi="Verdana"/>
          <w:szCs w:val="20"/>
        </w:rPr>
        <w:t>f the action</w:t>
      </w:r>
      <w:r w:rsidR="00813FB8" w:rsidRPr="007156F9">
        <w:rPr>
          <w:rFonts w:ascii="Verdana" w:hAnsi="Verdana"/>
          <w:szCs w:val="20"/>
        </w:rPr>
        <w:t xml:space="preserve"> to develop RPs</w:t>
      </w:r>
      <w:r w:rsidR="00DC4768" w:rsidRPr="007156F9">
        <w:rPr>
          <w:rFonts w:ascii="Verdana" w:hAnsi="Verdana"/>
          <w:szCs w:val="20"/>
        </w:rPr>
        <w:t xml:space="preserve"> is not </w:t>
      </w:r>
      <w:r w:rsidR="00517A47" w:rsidRPr="007156F9">
        <w:rPr>
          <w:rFonts w:ascii="Verdana" w:hAnsi="Verdana"/>
          <w:szCs w:val="20"/>
        </w:rPr>
        <w:t>initiated well in advance</w:t>
      </w:r>
      <w:r w:rsidR="00813FB8">
        <w:rPr>
          <w:rFonts w:ascii="Verdana" w:hAnsi="Verdana"/>
          <w:szCs w:val="20"/>
        </w:rPr>
        <w:t>.</w:t>
      </w:r>
    </w:p>
    <w:p w:rsidR="00813FB8" w:rsidRDefault="00813FB8" w:rsidP="00DC4768">
      <w:pPr>
        <w:jc w:val="both"/>
        <w:rPr>
          <w:rFonts w:ascii="Verdana" w:hAnsi="Verdana"/>
          <w:szCs w:val="20"/>
        </w:rPr>
      </w:pPr>
    </w:p>
    <w:p w:rsidR="00C30122" w:rsidRPr="007156F9" w:rsidRDefault="00C30122" w:rsidP="00342A00">
      <w:pPr>
        <w:spacing w:after="120"/>
        <w:rPr>
          <w:rFonts w:ascii="Verdana" w:hAnsi="Verdana"/>
        </w:rPr>
      </w:pPr>
      <w:r w:rsidRPr="007156F9">
        <w:rPr>
          <w:rFonts w:ascii="Verdana" w:hAnsi="Verdana"/>
        </w:rPr>
        <w:t>[</w:t>
      </w:r>
      <w:r w:rsidR="00B105B7">
        <w:rPr>
          <w:rFonts w:ascii="Verdana" w:hAnsi="Verdana"/>
        </w:rPr>
        <w:t>MODERNIZATION</w:t>
      </w:r>
      <w:r w:rsidRPr="007156F9">
        <w:rPr>
          <w:rFonts w:ascii="Verdana" w:hAnsi="Verdana"/>
        </w:rPr>
        <w:t>]</w:t>
      </w:r>
    </w:p>
    <w:p w:rsidR="00C30122" w:rsidRPr="007156F9" w:rsidRDefault="001C566B" w:rsidP="00342A00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C30122" w:rsidRPr="007156F9">
        <w:rPr>
          <w:rFonts w:ascii="Verdana" w:hAnsi="Verdana"/>
        </w:rPr>
        <w:t>.</w:t>
      </w:r>
      <w:r w:rsidR="00C30122" w:rsidRPr="007156F9">
        <w:rPr>
          <w:rFonts w:ascii="Verdana" w:hAnsi="Verdana"/>
        </w:rPr>
        <w:tab/>
        <w:t>WMO has been developing and improving data production</w:t>
      </w:r>
      <w:r w:rsidR="00057DE4">
        <w:rPr>
          <w:rFonts w:ascii="Verdana" w:hAnsi="Verdana"/>
        </w:rPr>
        <w:t>s</w:t>
      </w:r>
      <w:r w:rsidR="00C30122" w:rsidRPr="007156F9">
        <w:rPr>
          <w:rFonts w:ascii="Verdana" w:hAnsi="Verdana"/>
        </w:rPr>
        <w:t xml:space="preserve">.  Nevertheless, </w:t>
      </w:r>
      <w:r w:rsidR="00057DE4">
        <w:rPr>
          <w:rFonts w:ascii="Verdana" w:hAnsi="Verdana"/>
        </w:rPr>
        <w:t xml:space="preserve">their </w:t>
      </w:r>
      <w:r w:rsidR="00C30122" w:rsidRPr="007156F9">
        <w:rPr>
          <w:rFonts w:ascii="Verdana" w:hAnsi="Verdana"/>
        </w:rPr>
        <w:t>reporting has not been modernized</w:t>
      </w:r>
      <w:r w:rsidR="00A806CB">
        <w:rPr>
          <w:rFonts w:ascii="Verdana" w:hAnsi="Verdana"/>
        </w:rPr>
        <w:t xml:space="preserve"> for years</w:t>
      </w:r>
      <w:r w:rsidR="00C30122" w:rsidRPr="007156F9">
        <w:rPr>
          <w:rFonts w:ascii="Verdana" w:hAnsi="Verdana"/>
        </w:rPr>
        <w:t xml:space="preserve">, </w:t>
      </w:r>
      <w:r w:rsidR="00A806CB">
        <w:rPr>
          <w:rFonts w:ascii="Verdana" w:hAnsi="Verdana"/>
        </w:rPr>
        <w:t xml:space="preserve">such as SYNOP family since 1 January 1981, TEMP family since 8 November 1995, </w:t>
      </w:r>
      <w:r w:rsidR="00DF025E">
        <w:rPr>
          <w:rFonts w:ascii="Verdana" w:hAnsi="Verdana"/>
        </w:rPr>
        <w:t xml:space="preserve">FM71 CLIMAT since 2 November 1994.  </w:t>
      </w:r>
      <w:r w:rsidR="00057DE4">
        <w:rPr>
          <w:rFonts w:ascii="Verdana" w:hAnsi="Verdana"/>
        </w:rPr>
        <w:t>M</w:t>
      </w:r>
      <w:r w:rsidR="00A836B9">
        <w:rPr>
          <w:rFonts w:ascii="Verdana" w:hAnsi="Verdana"/>
        </w:rPr>
        <w:t xml:space="preserve">odernization of </w:t>
      </w:r>
      <w:r w:rsidR="00057DE4">
        <w:rPr>
          <w:rFonts w:ascii="Verdana" w:hAnsi="Verdana"/>
        </w:rPr>
        <w:t xml:space="preserve">the </w:t>
      </w:r>
      <w:r w:rsidR="00A836B9">
        <w:rPr>
          <w:rFonts w:ascii="Verdana" w:hAnsi="Verdana"/>
        </w:rPr>
        <w:t xml:space="preserve">reporting </w:t>
      </w:r>
      <w:r w:rsidR="00C30122" w:rsidRPr="007156F9">
        <w:rPr>
          <w:rFonts w:ascii="Verdana" w:hAnsi="Verdana"/>
        </w:rPr>
        <w:t xml:space="preserve">shall also be a </w:t>
      </w:r>
      <w:r>
        <w:rPr>
          <w:rFonts w:ascii="Verdana" w:hAnsi="Verdana"/>
        </w:rPr>
        <w:t xml:space="preserve">main </w:t>
      </w:r>
      <w:r w:rsidR="00C30122" w:rsidRPr="007156F9">
        <w:rPr>
          <w:rFonts w:ascii="Verdana" w:hAnsi="Verdana"/>
        </w:rPr>
        <w:t>subject for consideration in developing RPs.</w:t>
      </w:r>
    </w:p>
    <w:p w:rsidR="00C30122" w:rsidRPr="007156F9" w:rsidRDefault="00C30122" w:rsidP="003E2528">
      <w:pPr>
        <w:rPr>
          <w:rFonts w:ascii="Verdana" w:hAnsi="Verdana"/>
        </w:rPr>
      </w:pPr>
    </w:p>
    <w:p w:rsidR="004F32CE" w:rsidRPr="007156F9" w:rsidRDefault="004F32CE" w:rsidP="004F32CE">
      <w:pPr>
        <w:spacing w:after="120"/>
        <w:rPr>
          <w:rFonts w:ascii="Verdana" w:hAnsi="Verdana"/>
        </w:rPr>
      </w:pPr>
      <w:r w:rsidRPr="007156F9">
        <w:rPr>
          <w:rFonts w:ascii="Verdana" w:hAnsi="Verdana"/>
        </w:rPr>
        <w:t>[</w:t>
      </w:r>
      <w:r w:rsidR="00B105B7">
        <w:rPr>
          <w:rFonts w:ascii="Verdana" w:hAnsi="Verdana"/>
        </w:rPr>
        <w:t>PUBLICATION STATUS</w:t>
      </w:r>
      <w:r w:rsidRPr="007156F9">
        <w:rPr>
          <w:rFonts w:ascii="Verdana" w:hAnsi="Verdana"/>
        </w:rPr>
        <w:t>]</w:t>
      </w:r>
    </w:p>
    <w:p w:rsidR="00DF025E" w:rsidRDefault="001C566B" w:rsidP="003E2528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3E2528" w:rsidRPr="007156F9">
        <w:rPr>
          <w:rFonts w:ascii="Verdana" w:hAnsi="Verdana"/>
        </w:rPr>
        <w:t>.</w:t>
      </w:r>
      <w:r w:rsidR="00F64ED1" w:rsidRPr="007156F9">
        <w:rPr>
          <w:rFonts w:ascii="Verdana" w:hAnsi="Verdana"/>
        </w:rPr>
        <w:tab/>
      </w:r>
      <w:r w:rsidR="003E2528" w:rsidRPr="007156F9">
        <w:rPr>
          <w:rFonts w:ascii="Verdana" w:hAnsi="Verdana"/>
        </w:rPr>
        <w:t xml:space="preserve">WMO Technical Regulations (WMO-No. 49) </w:t>
      </w:r>
      <w:r w:rsidR="00A836B9">
        <w:rPr>
          <w:rFonts w:ascii="Verdana" w:hAnsi="Verdana"/>
        </w:rPr>
        <w:t xml:space="preserve">and </w:t>
      </w:r>
      <w:r w:rsidR="00A836B9" w:rsidRPr="007156F9">
        <w:rPr>
          <w:rFonts w:ascii="Verdana" w:hAnsi="Verdana"/>
        </w:rPr>
        <w:t>Manual on WIGOS (WMO-No. 1160)</w:t>
      </w:r>
      <w:r w:rsidR="00A836B9">
        <w:rPr>
          <w:rFonts w:ascii="Verdana" w:hAnsi="Verdana"/>
        </w:rPr>
        <w:t xml:space="preserve"> </w:t>
      </w:r>
      <w:r w:rsidR="003E2528" w:rsidRPr="007156F9">
        <w:rPr>
          <w:rFonts w:ascii="Verdana" w:hAnsi="Verdana"/>
        </w:rPr>
        <w:t xml:space="preserve">refer to Manual on Codes (WMO-No. 306) for </w:t>
      </w:r>
      <w:r w:rsidR="003E2528" w:rsidRPr="007156F9">
        <w:rPr>
          <w:rFonts w:ascii="Verdana" w:hAnsi="Verdana"/>
          <w:i/>
          <w:u w:val="single"/>
        </w:rPr>
        <w:t>international exchange of coded information</w:t>
      </w:r>
      <w:r w:rsidR="00A836B9">
        <w:rPr>
          <w:rFonts w:ascii="Verdana" w:hAnsi="Verdana"/>
        </w:rPr>
        <w:t xml:space="preserve"> and </w:t>
      </w:r>
      <w:r w:rsidR="003E2528" w:rsidRPr="007156F9">
        <w:rPr>
          <w:rFonts w:ascii="Verdana" w:hAnsi="Verdana"/>
        </w:rPr>
        <w:t xml:space="preserve">as </w:t>
      </w:r>
      <w:r w:rsidR="003E2528" w:rsidRPr="007156F9">
        <w:rPr>
          <w:rFonts w:ascii="Verdana" w:hAnsi="Verdana"/>
          <w:i/>
          <w:u w:val="single"/>
        </w:rPr>
        <w:t>regulations governing exchanges in international code forms</w:t>
      </w:r>
      <w:r w:rsidR="00A836B9">
        <w:rPr>
          <w:rFonts w:ascii="Verdana" w:hAnsi="Verdana"/>
        </w:rPr>
        <w:t>, respectively.</w:t>
      </w:r>
    </w:p>
    <w:p w:rsidR="00DF025E" w:rsidRDefault="00DF025E" w:rsidP="003E2528">
      <w:pPr>
        <w:rPr>
          <w:rFonts w:ascii="Verdana" w:hAnsi="Verdana"/>
        </w:rPr>
      </w:pPr>
    </w:p>
    <w:p w:rsidR="003E2528" w:rsidRDefault="00DF025E" w:rsidP="003E2528">
      <w:pPr>
        <w:rPr>
          <w:rFonts w:ascii="Verdana" w:hAnsi="Verdana"/>
        </w:rPr>
      </w:pPr>
      <w:r>
        <w:rPr>
          <w:rFonts w:ascii="Verdana" w:hAnsi="Verdana"/>
        </w:rPr>
        <w:tab/>
      </w:r>
      <w:r w:rsidR="00720361" w:rsidRPr="007156F9">
        <w:rPr>
          <w:rFonts w:ascii="Verdana" w:hAnsi="Verdana"/>
        </w:rPr>
        <w:t xml:space="preserve">Accordingly, </w:t>
      </w:r>
      <w:r w:rsidR="00AB7E05" w:rsidRPr="007156F9">
        <w:rPr>
          <w:rFonts w:ascii="Verdana" w:hAnsi="Verdana"/>
        </w:rPr>
        <w:t xml:space="preserve">PRP </w:t>
      </w:r>
      <w:r w:rsidR="00720361" w:rsidRPr="007156F9">
        <w:rPr>
          <w:rFonts w:ascii="Verdana" w:hAnsi="Verdana"/>
        </w:rPr>
        <w:t xml:space="preserve">shall be in principle a </w:t>
      </w:r>
      <w:r w:rsidR="00057DE4">
        <w:rPr>
          <w:rFonts w:ascii="Verdana" w:hAnsi="Verdana"/>
        </w:rPr>
        <w:t>m</w:t>
      </w:r>
      <w:r w:rsidR="00720361" w:rsidRPr="007156F9">
        <w:rPr>
          <w:rFonts w:ascii="Verdana" w:hAnsi="Verdana"/>
        </w:rPr>
        <w:t>anual with the same status of Manual on Codes.</w:t>
      </w:r>
      <w:r>
        <w:rPr>
          <w:rFonts w:ascii="Verdana" w:hAnsi="Verdana"/>
        </w:rPr>
        <w:t xml:space="preserve">  </w:t>
      </w:r>
      <w:r w:rsidR="001C566B">
        <w:rPr>
          <w:rFonts w:ascii="Verdana" w:hAnsi="Verdana"/>
        </w:rPr>
        <w:t>In relation to Volume I.3, i</w:t>
      </w:r>
      <w:r w:rsidR="00687AD3" w:rsidRPr="007156F9">
        <w:rPr>
          <w:rFonts w:ascii="Verdana" w:hAnsi="Verdana"/>
        </w:rPr>
        <w:t xml:space="preserve">t </w:t>
      </w:r>
      <w:r w:rsidR="00296FC2" w:rsidRPr="007156F9">
        <w:rPr>
          <w:rFonts w:ascii="Verdana" w:hAnsi="Verdana"/>
        </w:rPr>
        <w:t xml:space="preserve">appears that PRP </w:t>
      </w:r>
      <w:r w:rsidR="003D201A">
        <w:rPr>
          <w:rFonts w:ascii="Verdana" w:hAnsi="Verdana"/>
        </w:rPr>
        <w:t>should be</w:t>
      </w:r>
      <w:r w:rsidR="00296FC2" w:rsidRPr="007156F9">
        <w:rPr>
          <w:rFonts w:ascii="Verdana" w:hAnsi="Verdana"/>
        </w:rPr>
        <w:t xml:space="preserve"> </w:t>
      </w:r>
      <w:r w:rsidR="00AB7E05" w:rsidRPr="007156F9">
        <w:rPr>
          <w:rFonts w:ascii="Verdana" w:hAnsi="Verdana"/>
        </w:rPr>
        <w:t xml:space="preserve">the </w:t>
      </w:r>
      <w:r w:rsidR="003E2528" w:rsidRPr="007156F9">
        <w:rPr>
          <w:rFonts w:ascii="Verdana" w:hAnsi="Verdana"/>
          <w:u w:val="single"/>
        </w:rPr>
        <w:t xml:space="preserve">Manual on Codes in </w:t>
      </w:r>
      <w:r w:rsidR="00AB7E05" w:rsidRPr="007156F9">
        <w:rPr>
          <w:rFonts w:ascii="Verdana" w:hAnsi="Verdana"/>
          <w:u w:val="single"/>
        </w:rPr>
        <w:t xml:space="preserve">a </w:t>
      </w:r>
      <w:r w:rsidR="003E2528" w:rsidRPr="007156F9">
        <w:rPr>
          <w:rFonts w:ascii="Verdana" w:hAnsi="Verdana"/>
          <w:u w:val="single"/>
        </w:rPr>
        <w:t>different volume</w:t>
      </w:r>
      <w:r w:rsidR="003D201A">
        <w:rPr>
          <w:rFonts w:ascii="Verdana" w:hAnsi="Verdana"/>
          <w:u w:val="single"/>
        </w:rPr>
        <w:t xml:space="preserve"> or Volume I.2 (merged)</w:t>
      </w:r>
      <w:r w:rsidR="001C566B">
        <w:rPr>
          <w:rFonts w:ascii="Verdana" w:hAnsi="Verdana"/>
          <w:u w:val="single"/>
        </w:rPr>
        <w:t>.</w:t>
      </w:r>
      <w:r w:rsidR="00687AD3" w:rsidRPr="007156F9">
        <w:rPr>
          <w:rFonts w:ascii="Verdana" w:hAnsi="Verdana"/>
        </w:rPr>
        <w:t xml:space="preserve"> </w:t>
      </w:r>
      <w:r w:rsidR="001C566B">
        <w:rPr>
          <w:rFonts w:ascii="Verdana" w:hAnsi="Verdana"/>
        </w:rPr>
        <w:t xml:space="preserve"> </w:t>
      </w:r>
      <w:r w:rsidR="00A35932">
        <w:rPr>
          <w:rFonts w:ascii="Verdana" w:hAnsi="Verdana"/>
        </w:rPr>
        <w:t xml:space="preserve">A </w:t>
      </w:r>
      <w:r w:rsidR="00A21011" w:rsidRPr="001C566B">
        <w:rPr>
          <w:rFonts w:ascii="Verdana" w:hAnsi="Verdana"/>
        </w:rPr>
        <w:t xml:space="preserve">manual </w:t>
      </w:r>
      <w:r w:rsidR="00687AD3" w:rsidRPr="001C566B">
        <w:rPr>
          <w:rFonts w:ascii="Verdana" w:hAnsi="Verdana"/>
        </w:rPr>
        <w:t xml:space="preserve">independent </w:t>
      </w:r>
      <w:r w:rsidR="00F64ED1" w:rsidRPr="001C566B">
        <w:rPr>
          <w:rFonts w:ascii="Verdana" w:hAnsi="Verdana"/>
        </w:rPr>
        <w:t xml:space="preserve">from </w:t>
      </w:r>
      <w:r w:rsidR="00687AD3" w:rsidRPr="001C566B">
        <w:rPr>
          <w:rFonts w:ascii="Verdana" w:hAnsi="Verdana"/>
        </w:rPr>
        <w:t xml:space="preserve">the </w:t>
      </w:r>
      <w:r w:rsidR="00F64ED1" w:rsidRPr="001C566B">
        <w:rPr>
          <w:rFonts w:ascii="Verdana" w:hAnsi="Verdana"/>
        </w:rPr>
        <w:t>Manual on Codes</w:t>
      </w:r>
      <w:r w:rsidR="001C566B" w:rsidRPr="001C566B">
        <w:rPr>
          <w:rFonts w:ascii="Verdana" w:hAnsi="Verdana"/>
        </w:rPr>
        <w:t xml:space="preserve"> could be an option but it</w:t>
      </w:r>
      <w:r w:rsidR="00296FC2" w:rsidRPr="001C566B">
        <w:rPr>
          <w:rFonts w:ascii="Verdana" w:hAnsi="Verdana"/>
        </w:rPr>
        <w:t xml:space="preserve"> needs</w:t>
      </w:r>
      <w:r w:rsidR="00296FC2" w:rsidRPr="007156F9">
        <w:rPr>
          <w:rFonts w:ascii="Verdana" w:hAnsi="Verdana"/>
        </w:rPr>
        <w:t xml:space="preserve"> </w:t>
      </w:r>
      <w:r w:rsidR="001C566B">
        <w:rPr>
          <w:rFonts w:ascii="Verdana" w:hAnsi="Verdana"/>
        </w:rPr>
        <w:t xml:space="preserve">review of </w:t>
      </w:r>
      <w:r w:rsidR="00A35932">
        <w:rPr>
          <w:rFonts w:ascii="Verdana" w:hAnsi="Verdana"/>
        </w:rPr>
        <w:t xml:space="preserve">relationship with </w:t>
      </w:r>
      <w:r w:rsidR="003E2528" w:rsidRPr="007156F9">
        <w:rPr>
          <w:rFonts w:ascii="Verdana" w:hAnsi="Verdana"/>
        </w:rPr>
        <w:t>Technical Regulations</w:t>
      </w:r>
      <w:r w:rsidR="00A35932">
        <w:rPr>
          <w:rFonts w:ascii="Verdana" w:hAnsi="Verdana"/>
        </w:rPr>
        <w:t xml:space="preserve">, </w:t>
      </w:r>
      <w:r w:rsidR="003E2528" w:rsidRPr="007156F9">
        <w:rPr>
          <w:rFonts w:ascii="Verdana" w:hAnsi="Verdana"/>
        </w:rPr>
        <w:t>Manual on WIGOS</w:t>
      </w:r>
      <w:r w:rsidR="001C566B">
        <w:rPr>
          <w:rFonts w:ascii="Verdana" w:hAnsi="Verdana"/>
        </w:rPr>
        <w:t xml:space="preserve"> </w:t>
      </w:r>
      <w:r w:rsidR="00A35932">
        <w:rPr>
          <w:rFonts w:ascii="Verdana" w:hAnsi="Verdana"/>
        </w:rPr>
        <w:t xml:space="preserve">and </w:t>
      </w:r>
      <w:r w:rsidR="001C566B">
        <w:rPr>
          <w:rFonts w:ascii="Verdana" w:hAnsi="Verdana"/>
        </w:rPr>
        <w:t>Volume I.3</w:t>
      </w:r>
      <w:r w:rsidR="00A35932">
        <w:rPr>
          <w:rFonts w:ascii="Verdana" w:hAnsi="Verdana"/>
        </w:rPr>
        <w:t xml:space="preserve"> (</w:t>
      </w:r>
      <w:r w:rsidR="00A35932" w:rsidRPr="007156F9">
        <w:rPr>
          <w:rFonts w:ascii="Verdana" w:hAnsi="Verdana"/>
        </w:rPr>
        <w:t>possibly some others</w:t>
      </w:r>
      <w:r w:rsidR="00A35932">
        <w:rPr>
          <w:rFonts w:ascii="Verdana" w:hAnsi="Verdana"/>
        </w:rPr>
        <w:t>)</w:t>
      </w:r>
      <w:r w:rsidR="003E2528" w:rsidRPr="007156F9">
        <w:rPr>
          <w:rFonts w:ascii="Verdana" w:hAnsi="Verdana"/>
        </w:rPr>
        <w:t>.</w:t>
      </w:r>
    </w:p>
    <w:p w:rsidR="00DF025E" w:rsidRDefault="00DF025E" w:rsidP="003E2528">
      <w:pPr>
        <w:rPr>
          <w:rFonts w:ascii="Verdana" w:hAnsi="Verdana"/>
        </w:rPr>
      </w:pPr>
    </w:p>
    <w:p w:rsidR="00687AD3" w:rsidRPr="007156F9" w:rsidRDefault="00687AD3" w:rsidP="00687AD3">
      <w:pPr>
        <w:spacing w:after="120"/>
        <w:rPr>
          <w:rFonts w:ascii="Verdana" w:hAnsi="Verdana"/>
        </w:rPr>
      </w:pPr>
      <w:r w:rsidRPr="007156F9">
        <w:rPr>
          <w:rFonts w:ascii="Verdana" w:hAnsi="Verdana"/>
        </w:rPr>
        <w:t>[</w:t>
      </w:r>
      <w:r w:rsidR="00296FC2" w:rsidRPr="007156F9">
        <w:rPr>
          <w:rFonts w:ascii="Verdana" w:hAnsi="Verdana"/>
        </w:rPr>
        <w:t>PRP</w:t>
      </w:r>
      <w:r w:rsidR="00701378" w:rsidRPr="007156F9">
        <w:rPr>
          <w:rFonts w:ascii="Verdana" w:hAnsi="Verdana"/>
        </w:rPr>
        <w:t xml:space="preserve"> </w:t>
      </w:r>
      <w:r w:rsidR="00B105B7">
        <w:rPr>
          <w:rFonts w:ascii="Verdana" w:hAnsi="Verdana"/>
        </w:rPr>
        <w:t>CONCEPT</w:t>
      </w:r>
      <w:r w:rsidRPr="007156F9">
        <w:rPr>
          <w:rFonts w:ascii="Verdana" w:hAnsi="Verdana"/>
        </w:rPr>
        <w:t>]</w:t>
      </w:r>
    </w:p>
    <w:p w:rsidR="00260158" w:rsidRDefault="001C566B" w:rsidP="00DF025E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DF025E">
        <w:rPr>
          <w:rFonts w:ascii="Verdana" w:hAnsi="Verdana"/>
        </w:rPr>
        <w:t>.</w:t>
      </w:r>
      <w:r w:rsidR="00DF025E">
        <w:rPr>
          <w:rFonts w:ascii="Verdana" w:hAnsi="Verdana"/>
        </w:rPr>
        <w:tab/>
      </w:r>
      <w:r w:rsidR="00DF025E" w:rsidRPr="007156F9">
        <w:rPr>
          <w:rFonts w:ascii="Verdana" w:hAnsi="Verdana"/>
        </w:rPr>
        <w:t>PRP deal</w:t>
      </w:r>
      <w:r w:rsidR="00260158">
        <w:rPr>
          <w:rFonts w:ascii="Verdana" w:hAnsi="Verdana"/>
        </w:rPr>
        <w:t>s</w:t>
      </w:r>
      <w:r w:rsidR="00DF025E" w:rsidRPr="007156F9">
        <w:rPr>
          <w:rFonts w:ascii="Verdana" w:hAnsi="Verdana"/>
        </w:rPr>
        <w:t xml:space="preserve"> with FM </w:t>
      </w:r>
      <w:r w:rsidR="003278EA">
        <w:rPr>
          <w:rFonts w:ascii="Verdana" w:hAnsi="Verdana"/>
        </w:rPr>
        <w:t xml:space="preserve">system </w:t>
      </w:r>
      <w:r w:rsidR="00DF025E" w:rsidRPr="007156F9">
        <w:rPr>
          <w:rFonts w:ascii="Verdana" w:hAnsi="Verdana"/>
        </w:rPr>
        <w:t>code forms (Volume I.2) s</w:t>
      </w:r>
      <w:r w:rsidR="00FF4DB6">
        <w:rPr>
          <w:rFonts w:ascii="Verdana" w:hAnsi="Verdana"/>
        </w:rPr>
        <w:t>imilar to Volume I.1</w:t>
      </w:r>
      <w:r w:rsidR="00DF025E" w:rsidRPr="007156F9">
        <w:rPr>
          <w:rFonts w:ascii="Verdana" w:hAnsi="Verdana"/>
        </w:rPr>
        <w:t>.</w:t>
      </w:r>
    </w:p>
    <w:p w:rsidR="00260158" w:rsidRDefault="00260158" w:rsidP="00DF025E">
      <w:pPr>
        <w:rPr>
          <w:rFonts w:ascii="Verdana" w:hAnsi="Verdana"/>
        </w:rPr>
      </w:pPr>
    </w:p>
    <w:p w:rsidR="00DF025E" w:rsidRPr="007156F9" w:rsidRDefault="00260158" w:rsidP="00DF025E">
      <w:pPr>
        <w:rPr>
          <w:rFonts w:ascii="Verdana" w:hAnsi="Verdana"/>
        </w:rPr>
      </w:pPr>
      <w:r>
        <w:rPr>
          <w:rFonts w:ascii="Verdana" w:hAnsi="Verdana"/>
        </w:rPr>
        <w:tab/>
      </w:r>
      <w:r w:rsidR="00DF025E" w:rsidRPr="007156F9">
        <w:rPr>
          <w:rFonts w:ascii="Verdana" w:hAnsi="Verdana"/>
        </w:rPr>
        <w:t>It may be able to deal</w:t>
      </w:r>
      <w:r w:rsidR="00A35932">
        <w:rPr>
          <w:rFonts w:ascii="Verdana" w:hAnsi="Verdana"/>
        </w:rPr>
        <w:t xml:space="preserve"> with</w:t>
      </w:r>
      <w:r w:rsidR="00090A61">
        <w:rPr>
          <w:rFonts w:ascii="Verdana" w:hAnsi="Verdana"/>
        </w:rPr>
        <w:t>,</w:t>
      </w:r>
      <w:r w:rsidR="003278EA">
        <w:rPr>
          <w:rFonts w:ascii="Verdana" w:hAnsi="Verdana"/>
        </w:rPr>
        <w:t xml:space="preserve"> in different chapters</w:t>
      </w:r>
      <w:r w:rsidR="00090A61">
        <w:rPr>
          <w:rFonts w:ascii="Verdana" w:hAnsi="Verdana"/>
        </w:rPr>
        <w:t>,</w:t>
      </w:r>
      <w:r w:rsidR="00DF025E" w:rsidRPr="007156F9">
        <w:rPr>
          <w:rFonts w:ascii="Verdana" w:hAnsi="Verdana"/>
        </w:rPr>
        <w:t xml:space="preserve"> other forms developed and maintained outside of WMO (external forms</w:t>
      </w:r>
      <w:r w:rsidR="00FF4DB6">
        <w:rPr>
          <w:rFonts w:ascii="Verdana" w:hAnsi="Verdana"/>
        </w:rPr>
        <w:t>,</w:t>
      </w:r>
      <w:r w:rsidR="00DF025E">
        <w:rPr>
          <w:rFonts w:ascii="Verdana" w:hAnsi="Verdana"/>
        </w:rPr>
        <w:t xml:space="preserve"> hereunder</w:t>
      </w:r>
      <w:r w:rsidR="00DF025E" w:rsidRPr="007156F9">
        <w:rPr>
          <w:rFonts w:ascii="Verdana" w:hAnsi="Verdana"/>
        </w:rPr>
        <w:t xml:space="preserve">), </w:t>
      </w:r>
      <w:r w:rsidR="00F34B89">
        <w:rPr>
          <w:rFonts w:ascii="Verdana" w:hAnsi="Verdana"/>
        </w:rPr>
        <w:t xml:space="preserve">only if </w:t>
      </w:r>
      <w:r w:rsidR="00DF025E" w:rsidRPr="007156F9">
        <w:rPr>
          <w:rFonts w:ascii="Verdana" w:hAnsi="Verdana"/>
        </w:rPr>
        <w:t>the RPs</w:t>
      </w:r>
      <w:r w:rsidR="003278EA">
        <w:rPr>
          <w:rFonts w:ascii="Verdana" w:hAnsi="Verdana"/>
        </w:rPr>
        <w:t xml:space="preserve"> </w:t>
      </w:r>
      <w:r w:rsidR="00DF025E" w:rsidRPr="007156F9">
        <w:rPr>
          <w:rFonts w:ascii="Verdana" w:hAnsi="Verdana"/>
        </w:rPr>
        <w:t>need to be standardized within WMO</w:t>
      </w:r>
      <w:r w:rsidR="003278EA">
        <w:rPr>
          <w:rFonts w:ascii="Verdana" w:hAnsi="Verdana"/>
        </w:rPr>
        <w:t>, referring to the external forms as non-WMO standards</w:t>
      </w:r>
      <w:r w:rsidR="00DF025E" w:rsidRPr="007156F9">
        <w:rPr>
          <w:rFonts w:ascii="Verdana" w:hAnsi="Verdana"/>
        </w:rPr>
        <w:t>.</w:t>
      </w:r>
    </w:p>
    <w:p w:rsidR="00DF025E" w:rsidRDefault="00DF025E" w:rsidP="00672485">
      <w:pPr>
        <w:rPr>
          <w:rFonts w:ascii="Verdana" w:hAnsi="Verdana"/>
        </w:rPr>
      </w:pPr>
    </w:p>
    <w:p w:rsidR="00672485" w:rsidRDefault="003D201A" w:rsidP="00672485">
      <w:pPr>
        <w:rPr>
          <w:rFonts w:ascii="Verdana" w:hAnsi="Verdana"/>
        </w:rPr>
      </w:pPr>
      <w:r>
        <w:rPr>
          <w:rFonts w:ascii="Verdana" w:hAnsi="Verdana"/>
        </w:rPr>
        <w:t>10</w:t>
      </w:r>
      <w:r w:rsidR="00DD0190" w:rsidRPr="007156F9">
        <w:rPr>
          <w:rFonts w:ascii="Verdana" w:hAnsi="Verdana"/>
        </w:rPr>
        <w:t>.</w:t>
      </w:r>
      <w:r w:rsidR="003E2528" w:rsidRPr="007156F9">
        <w:rPr>
          <w:rFonts w:ascii="Verdana" w:hAnsi="Verdana"/>
        </w:rPr>
        <w:tab/>
      </w:r>
      <w:r w:rsidR="00DE0B7C" w:rsidRPr="007156F9">
        <w:rPr>
          <w:rFonts w:ascii="Verdana" w:hAnsi="Verdana"/>
        </w:rPr>
        <w:t xml:space="preserve">Main roles of </w:t>
      </w:r>
      <w:r w:rsidR="00672485" w:rsidRPr="007156F9">
        <w:rPr>
          <w:rFonts w:ascii="Verdana" w:hAnsi="Verdana"/>
        </w:rPr>
        <w:t xml:space="preserve">PRP </w:t>
      </w:r>
      <w:r w:rsidR="00701378" w:rsidRPr="007156F9">
        <w:rPr>
          <w:rFonts w:ascii="Verdana" w:hAnsi="Verdana"/>
        </w:rPr>
        <w:t xml:space="preserve">should </w:t>
      </w:r>
      <w:r w:rsidR="00DE0B7C" w:rsidRPr="007156F9">
        <w:rPr>
          <w:rFonts w:ascii="Verdana" w:hAnsi="Verdana"/>
        </w:rPr>
        <w:t xml:space="preserve">be </w:t>
      </w:r>
      <w:r w:rsidR="00F34B89">
        <w:rPr>
          <w:rFonts w:ascii="Verdana" w:hAnsi="Verdana"/>
        </w:rPr>
        <w:t xml:space="preserve">therefore </w:t>
      </w:r>
      <w:r w:rsidR="00DE0B7C" w:rsidRPr="007156F9">
        <w:rPr>
          <w:rFonts w:ascii="Verdana" w:hAnsi="Verdana"/>
        </w:rPr>
        <w:t xml:space="preserve">to </w:t>
      </w:r>
      <w:r w:rsidR="00A734F5" w:rsidRPr="007156F9">
        <w:rPr>
          <w:rFonts w:ascii="Verdana" w:hAnsi="Verdana"/>
        </w:rPr>
        <w:t>standardiz</w:t>
      </w:r>
      <w:r w:rsidR="00DE0B7C" w:rsidRPr="007156F9">
        <w:rPr>
          <w:rFonts w:ascii="Verdana" w:hAnsi="Verdana"/>
        </w:rPr>
        <w:t>e</w:t>
      </w:r>
      <w:r w:rsidR="00296FC2" w:rsidRPr="007156F9">
        <w:rPr>
          <w:rFonts w:ascii="Verdana" w:hAnsi="Verdana"/>
        </w:rPr>
        <w:t xml:space="preserve"> </w:t>
      </w:r>
      <w:r w:rsidR="00FF4DB6">
        <w:rPr>
          <w:rFonts w:ascii="Verdana" w:hAnsi="Verdana"/>
        </w:rPr>
        <w:t xml:space="preserve">code </w:t>
      </w:r>
      <w:r w:rsidR="00672485" w:rsidRPr="007156F9">
        <w:rPr>
          <w:rFonts w:ascii="Verdana" w:hAnsi="Verdana"/>
        </w:rPr>
        <w:t>f</w:t>
      </w:r>
      <w:r w:rsidR="00687AD3" w:rsidRPr="007156F9">
        <w:rPr>
          <w:rFonts w:ascii="Verdana" w:hAnsi="Verdana"/>
        </w:rPr>
        <w:t>orms</w:t>
      </w:r>
      <w:r w:rsidR="00090A61">
        <w:rPr>
          <w:rFonts w:ascii="Verdana" w:hAnsi="Verdana"/>
        </w:rPr>
        <w:t>, in particular, TDCF templates</w:t>
      </w:r>
      <w:r w:rsidR="00260158">
        <w:rPr>
          <w:rFonts w:ascii="Verdana" w:hAnsi="Verdana"/>
        </w:rPr>
        <w:t xml:space="preserve"> </w:t>
      </w:r>
      <w:r w:rsidR="00672485" w:rsidRPr="007156F9">
        <w:rPr>
          <w:rFonts w:ascii="Verdana" w:hAnsi="Verdana"/>
        </w:rPr>
        <w:t>and</w:t>
      </w:r>
      <w:r w:rsidR="00296FC2" w:rsidRPr="007156F9">
        <w:rPr>
          <w:rFonts w:ascii="Verdana" w:hAnsi="Verdana"/>
        </w:rPr>
        <w:t xml:space="preserve"> </w:t>
      </w:r>
      <w:r w:rsidR="00DE0B7C" w:rsidRPr="007156F9">
        <w:rPr>
          <w:rFonts w:ascii="Verdana" w:hAnsi="Verdana"/>
        </w:rPr>
        <w:t xml:space="preserve">to specify </w:t>
      </w:r>
      <w:r w:rsidR="003278EA">
        <w:rPr>
          <w:rFonts w:ascii="Verdana" w:hAnsi="Verdana"/>
        </w:rPr>
        <w:t xml:space="preserve">standard and recommended practices for </w:t>
      </w:r>
      <w:r w:rsidR="00667454" w:rsidRPr="007156F9">
        <w:rPr>
          <w:rFonts w:ascii="Verdana" w:hAnsi="Verdana"/>
        </w:rPr>
        <w:t>reporting</w:t>
      </w:r>
      <w:r w:rsidR="00A734F5" w:rsidRPr="007156F9">
        <w:rPr>
          <w:rFonts w:ascii="Verdana" w:hAnsi="Verdana"/>
        </w:rPr>
        <w:t>.</w:t>
      </w:r>
    </w:p>
    <w:p w:rsidR="00342A00" w:rsidRPr="007156F9" w:rsidRDefault="00342A00" w:rsidP="00672485">
      <w:pPr>
        <w:rPr>
          <w:rFonts w:ascii="Verdana" w:hAnsi="Verdana"/>
        </w:rPr>
      </w:pPr>
    </w:p>
    <w:p w:rsidR="00DE0B18" w:rsidRPr="007156F9" w:rsidRDefault="00296FC2" w:rsidP="00342A00">
      <w:pPr>
        <w:rPr>
          <w:rFonts w:ascii="Verdana" w:hAnsi="Verdana"/>
        </w:rPr>
      </w:pPr>
      <w:r w:rsidRPr="007156F9">
        <w:rPr>
          <w:rFonts w:ascii="Verdana" w:hAnsi="Verdana"/>
        </w:rPr>
        <w:tab/>
      </w:r>
      <w:r w:rsidR="00F34B89">
        <w:rPr>
          <w:rFonts w:ascii="Verdana" w:hAnsi="Verdana"/>
        </w:rPr>
        <w:t xml:space="preserve">In </w:t>
      </w:r>
      <w:r w:rsidR="00DE0B18" w:rsidRPr="007156F9">
        <w:rPr>
          <w:rFonts w:ascii="Verdana" w:hAnsi="Verdana"/>
        </w:rPr>
        <w:t>standardiz</w:t>
      </w:r>
      <w:r w:rsidR="00090A61">
        <w:rPr>
          <w:rFonts w:ascii="Verdana" w:hAnsi="Verdana"/>
        </w:rPr>
        <w:t>ation</w:t>
      </w:r>
      <w:r w:rsidRPr="007156F9">
        <w:rPr>
          <w:rFonts w:ascii="Verdana" w:hAnsi="Verdana"/>
        </w:rPr>
        <w:t>,</w:t>
      </w:r>
      <w:r w:rsidR="00DE0B18" w:rsidRPr="007156F9">
        <w:rPr>
          <w:rFonts w:ascii="Verdana" w:hAnsi="Verdana"/>
        </w:rPr>
        <w:t xml:space="preserve"> </w:t>
      </w:r>
      <w:r w:rsidR="00DE0B7C" w:rsidRPr="007156F9">
        <w:rPr>
          <w:rFonts w:ascii="Verdana" w:hAnsi="Verdana"/>
        </w:rPr>
        <w:t>maximum sets of variables sh</w:t>
      </w:r>
      <w:r w:rsidR="00F34B89">
        <w:rPr>
          <w:rFonts w:ascii="Verdana" w:hAnsi="Verdana"/>
        </w:rPr>
        <w:t xml:space="preserve">ould </w:t>
      </w:r>
      <w:r w:rsidR="00DE0B7C" w:rsidRPr="007156F9">
        <w:rPr>
          <w:rFonts w:ascii="Verdana" w:hAnsi="Verdana"/>
        </w:rPr>
        <w:t xml:space="preserve">be selected so that </w:t>
      </w:r>
      <w:r w:rsidR="002D6A53">
        <w:rPr>
          <w:rFonts w:ascii="Verdana" w:hAnsi="Verdana"/>
        </w:rPr>
        <w:t xml:space="preserve">the </w:t>
      </w:r>
      <w:r w:rsidR="00DE0B7C" w:rsidRPr="007156F9">
        <w:rPr>
          <w:rFonts w:ascii="Verdana" w:hAnsi="Verdana"/>
        </w:rPr>
        <w:t xml:space="preserve">variables can meet requirements from different data productions for </w:t>
      </w:r>
      <w:r w:rsidRPr="007156F9">
        <w:rPr>
          <w:rFonts w:ascii="Verdana" w:hAnsi="Verdana"/>
        </w:rPr>
        <w:t xml:space="preserve">efficient </w:t>
      </w:r>
      <w:r w:rsidR="00DE0B7C" w:rsidRPr="007156F9">
        <w:rPr>
          <w:rFonts w:ascii="Verdana" w:hAnsi="Verdana"/>
        </w:rPr>
        <w:t xml:space="preserve">and effective </w:t>
      </w:r>
      <w:r w:rsidRPr="007156F9">
        <w:rPr>
          <w:rFonts w:ascii="Verdana" w:hAnsi="Verdana"/>
        </w:rPr>
        <w:t>reporting</w:t>
      </w:r>
      <w:r w:rsidR="00DE0B18" w:rsidRPr="007156F9">
        <w:rPr>
          <w:rFonts w:ascii="Verdana" w:hAnsi="Verdana"/>
        </w:rPr>
        <w:t xml:space="preserve">.  </w:t>
      </w:r>
      <w:r w:rsidR="00F34B89">
        <w:rPr>
          <w:rFonts w:ascii="Verdana" w:hAnsi="Verdana"/>
        </w:rPr>
        <w:t>One typical example is a</w:t>
      </w:r>
      <w:r w:rsidR="00DE0B18" w:rsidRPr="007156F9">
        <w:rPr>
          <w:rFonts w:ascii="Verdana" w:hAnsi="Verdana"/>
        </w:rPr>
        <w:t xml:space="preserve"> land surface observation</w:t>
      </w:r>
      <w:r w:rsidR="00090A61">
        <w:rPr>
          <w:rFonts w:ascii="Verdana" w:hAnsi="Verdana"/>
        </w:rPr>
        <w:t>, which c</w:t>
      </w:r>
      <w:r w:rsidR="00DE0B18" w:rsidRPr="007156F9">
        <w:rPr>
          <w:rFonts w:ascii="Verdana" w:hAnsi="Verdana"/>
        </w:rPr>
        <w:t xml:space="preserve">ould cover requirements from </w:t>
      </w:r>
      <w:r w:rsidR="00701378" w:rsidRPr="007156F9">
        <w:rPr>
          <w:rFonts w:ascii="Verdana" w:hAnsi="Verdana"/>
        </w:rPr>
        <w:t xml:space="preserve">weather </w:t>
      </w:r>
      <w:r w:rsidR="00DE0B18" w:rsidRPr="007156F9">
        <w:rPr>
          <w:rFonts w:ascii="Verdana" w:hAnsi="Verdana"/>
        </w:rPr>
        <w:t>forecasting (WWW), cryosphere watch (GCW) and climatology (WCP).</w:t>
      </w:r>
    </w:p>
    <w:p w:rsidR="00667454" w:rsidRPr="007156F9" w:rsidRDefault="00667454" w:rsidP="003E2528">
      <w:pPr>
        <w:rPr>
          <w:rFonts w:ascii="Verdana" w:hAnsi="Verdana"/>
        </w:rPr>
      </w:pPr>
    </w:p>
    <w:p w:rsidR="00354AAA" w:rsidRPr="007156F9" w:rsidRDefault="00F34B89" w:rsidP="003E2528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3D201A">
        <w:rPr>
          <w:rFonts w:ascii="Verdana" w:hAnsi="Verdana"/>
        </w:rPr>
        <w:t>1</w:t>
      </w:r>
      <w:r w:rsidR="00DD0190" w:rsidRPr="007156F9">
        <w:rPr>
          <w:rFonts w:ascii="Verdana" w:hAnsi="Verdana"/>
        </w:rPr>
        <w:t>.</w:t>
      </w:r>
      <w:r w:rsidR="00F34187" w:rsidRPr="007156F9">
        <w:rPr>
          <w:rFonts w:ascii="Verdana" w:hAnsi="Verdana"/>
        </w:rPr>
        <w:tab/>
      </w:r>
      <w:r w:rsidR="0048785A">
        <w:rPr>
          <w:rFonts w:ascii="Verdana" w:hAnsi="Verdana"/>
        </w:rPr>
        <w:t xml:space="preserve">Chapter of </w:t>
      </w:r>
      <w:r w:rsidR="00687AD3" w:rsidRPr="007156F9">
        <w:rPr>
          <w:rFonts w:ascii="Verdana" w:hAnsi="Verdana"/>
        </w:rPr>
        <w:t xml:space="preserve">PRP </w:t>
      </w:r>
      <w:r w:rsidR="002D6A53">
        <w:rPr>
          <w:rFonts w:ascii="Verdana" w:hAnsi="Verdana"/>
        </w:rPr>
        <w:t xml:space="preserve">could be </w:t>
      </w:r>
      <w:r w:rsidR="003D201A">
        <w:rPr>
          <w:rFonts w:ascii="Verdana" w:hAnsi="Verdana"/>
        </w:rPr>
        <w:t xml:space="preserve">divided into </w:t>
      </w:r>
      <w:r w:rsidR="002D6A53">
        <w:rPr>
          <w:rFonts w:ascii="Verdana" w:hAnsi="Verdana"/>
        </w:rPr>
        <w:t xml:space="preserve">several </w:t>
      </w:r>
      <w:r w:rsidR="0048785A">
        <w:rPr>
          <w:rFonts w:ascii="Verdana" w:hAnsi="Verdana"/>
        </w:rPr>
        <w:t>sections</w:t>
      </w:r>
      <w:r w:rsidR="001632AE">
        <w:rPr>
          <w:rFonts w:ascii="Verdana" w:hAnsi="Verdana"/>
        </w:rPr>
        <w:t xml:space="preserve">, each of which may </w:t>
      </w:r>
      <w:r w:rsidR="00863FAE">
        <w:rPr>
          <w:rFonts w:ascii="Verdana" w:hAnsi="Verdana"/>
        </w:rPr>
        <w:t xml:space="preserve">correspond to the </w:t>
      </w:r>
      <w:r w:rsidR="002D6A53">
        <w:rPr>
          <w:rFonts w:ascii="Verdana" w:hAnsi="Verdana"/>
        </w:rPr>
        <w:t>"</w:t>
      </w:r>
      <w:r w:rsidR="00863FAE">
        <w:rPr>
          <w:rFonts w:ascii="Verdana" w:hAnsi="Verdana"/>
        </w:rPr>
        <w:t>Production</w:t>
      </w:r>
      <w:r w:rsidR="002D6A53">
        <w:rPr>
          <w:rFonts w:ascii="Verdana" w:hAnsi="Verdana"/>
        </w:rPr>
        <w:t xml:space="preserve">" </w:t>
      </w:r>
      <w:r w:rsidR="003D201A">
        <w:rPr>
          <w:rFonts w:ascii="Verdana" w:hAnsi="Verdana"/>
        </w:rPr>
        <w:t>factor in C</w:t>
      </w:r>
      <w:r w:rsidR="002D6A53">
        <w:rPr>
          <w:rFonts w:ascii="Verdana" w:hAnsi="Verdana"/>
        </w:rPr>
        <w:t>ategor</w:t>
      </w:r>
      <w:r w:rsidR="003D201A">
        <w:rPr>
          <w:rFonts w:ascii="Verdana" w:hAnsi="Verdana"/>
        </w:rPr>
        <w:t>y</w:t>
      </w:r>
      <w:r w:rsidR="002D6A53">
        <w:rPr>
          <w:rFonts w:ascii="Verdana" w:hAnsi="Verdana"/>
        </w:rPr>
        <w:t xml:space="preserve"> </w:t>
      </w:r>
      <w:r w:rsidR="003D201A">
        <w:rPr>
          <w:rFonts w:ascii="Verdana" w:hAnsi="Verdana"/>
        </w:rPr>
        <w:t xml:space="preserve">of Amendments (see </w:t>
      </w:r>
      <w:r w:rsidR="00863FAE">
        <w:rPr>
          <w:rFonts w:ascii="Verdana" w:hAnsi="Verdana"/>
        </w:rPr>
        <w:t>item 8.1</w:t>
      </w:r>
      <w:r w:rsidR="003D201A">
        <w:rPr>
          <w:rFonts w:ascii="Verdana" w:hAnsi="Verdana"/>
        </w:rPr>
        <w:t>)</w:t>
      </w:r>
      <w:r w:rsidR="00863FAE">
        <w:rPr>
          <w:rFonts w:ascii="Verdana" w:hAnsi="Verdana"/>
        </w:rPr>
        <w:t xml:space="preserve">, </w:t>
      </w:r>
      <w:r w:rsidR="003D201A">
        <w:rPr>
          <w:rFonts w:ascii="Verdana" w:hAnsi="Verdana"/>
        </w:rPr>
        <w:t xml:space="preserve">such as </w:t>
      </w:r>
      <w:r w:rsidR="0048785A">
        <w:rPr>
          <w:rFonts w:ascii="Verdana" w:hAnsi="Verdana"/>
        </w:rPr>
        <w:t xml:space="preserve">Section </w:t>
      </w:r>
      <w:r w:rsidR="00863FAE">
        <w:rPr>
          <w:rFonts w:ascii="Verdana" w:hAnsi="Verdana"/>
        </w:rPr>
        <w:t xml:space="preserve">1 for a </w:t>
      </w:r>
      <w:r>
        <w:rPr>
          <w:rFonts w:ascii="Verdana" w:hAnsi="Verdana"/>
        </w:rPr>
        <w:t xml:space="preserve">(WMO </w:t>
      </w:r>
      <w:r w:rsidR="00A35932">
        <w:rPr>
          <w:rFonts w:ascii="Verdana" w:hAnsi="Verdana"/>
        </w:rPr>
        <w:t>general s</w:t>
      </w:r>
      <w:r>
        <w:rPr>
          <w:rFonts w:ascii="Verdana" w:hAnsi="Verdana"/>
        </w:rPr>
        <w:t xml:space="preserve">tandard practice) </w:t>
      </w:r>
      <w:r w:rsidR="00863FAE">
        <w:rPr>
          <w:rFonts w:ascii="Verdana" w:hAnsi="Verdana"/>
        </w:rPr>
        <w:t xml:space="preserve">and </w:t>
      </w:r>
      <w:r w:rsidR="0048785A">
        <w:rPr>
          <w:rFonts w:ascii="Verdana" w:hAnsi="Verdana"/>
        </w:rPr>
        <w:t xml:space="preserve">Section </w:t>
      </w:r>
      <w:r w:rsidR="001632AE">
        <w:rPr>
          <w:rFonts w:ascii="Verdana" w:hAnsi="Verdana"/>
        </w:rPr>
        <w:t xml:space="preserve">2 for </w:t>
      </w:r>
      <w:r w:rsidR="00863FAE">
        <w:rPr>
          <w:rFonts w:ascii="Verdana" w:hAnsi="Verdana"/>
        </w:rPr>
        <w:t>b</w:t>
      </w:r>
      <w:r>
        <w:rPr>
          <w:rFonts w:ascii="Verdana" w:hAnsi="Verdana"/>
        </w:rPr>
        <w:t xml:space="preserve"> (WMO </w:t>
      </w:r>
      <w:r w:rsidR="00A35932">
        <w:rPr>
          <w:rFonts w:ascii="Verdana" w:hAnsi="Verdana"/>
        </w:rPr>
        <w:t xml:space="preserve">special </w:t>
      </w:r>
      <w:r>
        <w:rPr>
          <w:rFonts w:ascii="Verdana" w:hAnsi="Verdana"/>
        </w:rPr>
        <w:t>standard practice)</w:t>
      </w:r>
      <w:r w:rsidR="00863FAE">
        <w:rPr>
          <w:rFonts w:ascii="Verdana" w:hAnsi="Verdana"/>
        </w:rPr>
        <w:t>.</w:t>
      </w:r>
    </w:p>
    <w:p w:rsidR="00701378" w:rsidRPr="007156F9" w:rsidRDefault="00701378" w:rsidP="003E2528">
      <w:pPr>
        <w:rPr>
          <w:rFonts w:ascii="Verdana" w:hAnsi="Verdana"/>
        </w:rPr>
      </w:pPr>
    </w:p>
    <w:p w:rsidR="007156F9" w:rsidRPr="007156F9" w:rsidRDefault="007156F9" w:rsidP="003E2528">
      <w:pPr>
        <w:rPr>
          <w:rFonts w:ascii="Verdana" w:hAnsi="Verdana"/>
        </w:rPr>
      </w:pPr>
      <w:r w:rsidRPr="007156F9">
        <w:rPr>
          <w:rFonts w:ascii="Verdana" w:hAnsi="Verdana"/>
        </w:rPr>
        <w:t>[TIMELINE]</w:t>
      </w:r>
    </w:p>
    <w:bookmarkEnd w:id="1"/>
    <w:p w:rsidR="007E7673" w:rsidRPr="007156F9" w:rsidRDefault="003D201A" w:rsidP="007156F9">
      <w:pPr>
        <w:spacing w:before="120"/>
        <w:rPr>
          <w:rFonts w:ascii="Verdana" w:hAnsi="Verdana"/>
        </w:rPr>
      </w:pPr>
      <w:r>
        <w:rPr>
          <w:rFonts w:ascii="Verdana" w:hAnsi="Verdana"/>
        </w:rPr>
        <w:t>12</w:t>
      </w:r>
      <w:r w:rsidR="007E7673" w:rsidRPr="007156F9">
        <w:rPr>
          <w:rFonts w:ascii="Verdana" w:hAnsi="Verdana"/>
        </w:rPr>
        <w:t>.</w:t>
      </w:r>
      <w:r w:rsidR="007E7673" w:rsidRPr="007156F9">
        <w:rPr>
          <w:rFonts w:ascii="Verdana" w:hAnsi="Verdana"/>
        </w:rPr>
        <w:tab/>
      </w:r>
      <w:r w:rsidR="001F0706">
        <w:rPr>
          <w:rFonts w:ascii="Verdana" w:hAnsi="Verdana"/>
        </w:rPr>
        <w:t>The</w:t>
      </w:r>
      <w:r w:rsidR="007156F9" w:rsidRPr="007156F9">
        <w:rPr>
          <w:rFonts w:ascii="Verdana" w:hAnsi="Verdana"/>
        </w:rPr>
        <w:t xml:space="preserve"> timeline is </w:t>
      </w:r>
      <w:r w:rsidR="001F0706">
        <w:rPr>
          <w:rFonts w:ascii="Verdana" w:hAnsi="Verdana"/>
        </w:rPr>
        <w:t xml:space="preserve">roughly </w:t>
      </w:r>
      <w:r w:rsidR="007156F9" w:rsidRPr="007156F9">
        <w:rPr>
          <w:rFonts w:ascii="Verdana" w:hAnsi="Verdana"/>
        </w:rPr>
        <w:t>as follows</w:t>
      </w:r>
      <w:r w:rsidR="00F34B89">
        <w:rPr>
          <w:rFonts w:ascii="Verdana" w:hAnsi="Verdana"/>
        </w:rPr>
        <w:t xml:space="preserve">, which </w:t>
      </w:r>
      <w:r w:rsidR="001632AE">
        <w:rPr>
          <w:rFonts w:ascii="Verdana" w:hAnsi="Verdana"/>
        </w:rPr>
        <w:t>will be adjusted</w:t>
      </w:r>
      <w:r w:rsidR="00F34B89">
        <w:rPr>
          <w:rFonts w:ascii="Verdana" w:hAnsi="Verdana"/>
        </w:rPr>
        <w:t xml:space="preserve"> </w:t>
      </w:r>
      <w:r w:rsidR="001632AE">
        <w:rPr>
          <w:rFonts w:ascii="Verdana" w:hAnsi="Verdana"/>
        </w:rPr>
        <w:t xml:space="preserve">according to the progress of WMO </w:t>
      </w:r>
      <w:r w:rsidR="00A35932">
        <w:rPr>
          <w:rFonts w:ascii="Verdana" w:hAnsi="Verdana"/>
        </w:rPr>
        <w:t>R</w:t>
      </w:r>
      <w:r w:rsidR="001632AE">
        <w:rPr>
          <w:rFonts w:ascii="Verdana" w:hAnsi="Verdana"/>
        </w:rPr>
        <w:t>eform</w:t>
      </w:r>
      <w:r w:rsidR="001F0706">
        <w:rPr>
          <w:rFonts w:ascii="Verdana" w:hAnsi="Verdana"/>
        </w:rPr>
        <w:t xml:space="preserve"> and of standardization</w:t>
      </w:r>
      <w:r w:rsidR="00A35932">
        <w:rPr>
          <w:rFonts w:ascii="Verdana" w:hAnsi="Verdana"/>
        </w:rPr>
        <w:t xml:space="preserve"> of </w:t>
      </w:r>
      <w:r w:rsidR="00502990">
        <w:rPr>
          <w:rFonts w:ascii="Verdana" w:hAnsi="Verdana"/>
        </w:rPr>
        <w:t xml:space="preserve">reporting </w:t>
      </w:r>
      <w:r w:rsidR="00A35932">
        <w:rPr>
          <w:rFonts w:ascii="Verdana" w:hAnsi="Verdana"/>
        </w:rPr>
        <w:t>by each community</w:t>
      </w:r>
      <w:r w:rsidR="001632AE">
        <w:rPr>
          <w:rFonts w:ascii="Verdana" w:hAnsi="Verdana"/>
        </w:rPr>
        <w:t>.</w:t>
      </w:r>
    </w:p>
    <w:p w:rsidR="007E7673" w:rsidRPr="007156F9" w:rsidRDefault="00996E37" w:rsidP="000B33B7">
      <w:pPr>
        <w:spacing w:before="120"/>
        <w:ind w:left="1701" w:hanging="1701"/>
        <w:rPr>
          <w:rFonts w:ascii="Verdana" w:hAnsi="Verdana"/>
        </w:rPr>
      </w:pPr>
      <w:r>
        <w:rPr>
          <w:rFonts w:ascii="Verdana" w:hAnsi="Verdana"/>
        </w:rPr>
        <w:t>April 2019</w:t>
      </w:r>
      <w:r w:rsidR="007E7673" w:rsidRPr="007156F9">
        <w:rPr>
          <w:rFonts w:ascii="Verdana" w:hAnsi="Verdana"/>
        </w:rPr>
        <w:tab/>
      </w:r>
      <w:r w:rsidR="002F1CD1" w:rsidRPr="007156F9">
        <w:rPr>
          <w:rFonts w:ascii="Verdana" w:hAnsi="Verdana"/>
        </w:rPr>
        <w:t xml:space="preserve">IPET-CM </w:t>
      </w:r>
      <w:r w:rsidR="00434FBC" w:rsidRPr="007156F9">
        <w:rPr>
          <w:rFonts w:ascii="Verdana" w:hAnsi="Verdana"/>
        </w:rPr>
        <w:t xml:space="preserve">will </w:t>
      </w:r>
      <w:r w:rsidR="002F1CD1" w:rsidRPr="007156F9">
        <w:rPr>
          <w:rFonts w:ascii="Verdana" w:hAnsi="Verdana"/>
        </w:rPr>
        <w:t xml:space="preserve">agree with </w:t>
      </w:r>
      <w:r w:rsidR="003240ED">
        <w:rPr>
          <w:rFonts w:ascii="Verdana" w:hAnsi="Verdana"/>
        </w:rPr>
        <w:t xml:space="preserve">the </w:t>
      </w:r>
      <w:r w:rsidR="00A337F0" w:rsidRPr="007156F9">
        <w:rPr>
          <w:rFonts w:ascii="Verdana" w:hAnsi="Verdana"/>
        </w:rPr>
        <w:t>initiation of arrangements for P</w:t>
      </w:r>
      <w:r w:rsidR="007E7673" w:rsidRPr="007156F9">
        <w:rPr>
          <w:rFonts w:ascii="Verdana" w:hAnsi="Verdana"/>
        </w:rPr>
        <w:t>RP</w:t>
      </w:r>
      <w:r w:rsidR="000B33B7">
        <w:rPr>
          <w:rFonts w:ascii="Verdana" w:hAnsi="Verdana"/>
        </w:rPr>
        <w:t>.</w:t>
      </w:r>
    </w:p>
    <w:p w:rsidR="007E7673" w:rsidRPr="007156F9" w:rsidRDefault="00E400D4" w:rsidP="000B33B7">
      <w:pPr>
        <w:spacing w:before="120"/>
        <w:ind w:left="1701" w:hanging="1701"/>
        <w:rPr>
          <w:rFonts w:ascii="Verdana" w:hAnsi="Verdana"/>
        </w:rPr>
      </w:pPr>
      <w:r>
        <w:rPr>
          <w:rFonts w:ascii="Verdana" w:hAnsi="Verdana"/>
        </w:rPr>
        <w:t>2019-</w:t>
      </w:r>
      <w:r w:rsidR="000B33B7">
        <w:rPr>
          <w:rFonts w:ascii="Verdana" w:hAnsi="Verdana"/>
        </w:rPr>
        <w:t>2020</w:t>
      </w:r>
      <w:r w:rsidR="007E7673" w:rsidRPr="007156F9">
        <w:rPr>
          <w:rFonts w:ascii="Verdana" w:hAnsi="Verdana"/>
        </w:rPr>
        <w:tab/>
      </w:r>
      <w:r w:rsidR="008F3443" w:rsidRPr="007156F9">
        <w:rPr>
          <w:rFonts w:ascii="Verdana" w:hAnsi="Verdana"/>
        </w:rPr>
        <w:t xml:space="preserve">The agreement will be </w:t>
      </w:r>
      <w:r w:rsidR="009302E4" w:rsidRPr="007156F9">
        <w:rPr>
          <w:rFonts w:ascii="Verdana" w:hAnsi="Verdana"/>
        </w:rPr>
        <w:t xml:space="preserve">raised </w:t>
      </w:r>
      <w:r w:rsidR="008F3443" w:rsidRPr="007156F9">
        <w:rPr>
          <w:rFonts w:ascii="Verdana" w:hAnsi="Verdana"/>
        </w:rPr>
        <w:t>to CBS through OPAG-ISS (ICT-ISS)</w:t>
      </w:r>
      <w:r w:rsidR="003240ED">
        <w:rPr>
          <w:rFonts w:ascii="Verdana" w:hAnsi="Verdana"/>
        </w:rPr>
        <w:t>.</w:t>
      </w:r>
    </w:p>
    <w:p w:rsidR="00FD60C1" w:rsidRPr="007156F9" w:rsidRDefault="000B33B7" w:rsidP="000B33B7">
      <w:pPr>
        <w:spacing w:before="120"/>
        <w:ind w:left="1701" w:hanging="1701"/>
        <w:rPr>
          <w:rFonts w:ascii="Verdana" w:hAnsi="Verdana"/>
        </w:rPr>
      </w:pPr>
      <w:r w:rsidRPr="007156F9">
        <w:rPr>
          <w:rFonts w:ascii="Verdana" w:hAnsi="Verdana"/>
        </w:rPr>
        <w:t>2020</w:t>
      </w:r>
      <w:r w:rsidR="00FD60C1" w:rsidRPr="007156F9">
        <w:rPr>
          <w:rFonts w:ascii="Verdana" w:hAnsi="Verdana"/>
        </w:rPr>
        <w:tab/>
      </w:r>
      <w:r w:rsidR="008F3443" w:rsidRPr="007156F9">
        <w:rPr>
          <w:rFonts w:ascii="Verdana" w:hAnsi="Verdana"/>
        </w:rPr>
        <w:t xml:space="preserve">CBS </w:t>
      </w:r>
      <w:r w:rsidR="00FD60C1" w:rsidRPr="007156F9">
        <w:rPr>
          <w:rFonts w:ascii="Verdana" w:hAnsi="Verdana"/>
        </w:rPr>
        <w:t xml:space="preserve">will invite </w:t>
      </w:r>
      <w:r w:rsidR="00434FBC" w:rsidRPr="007156F9">
        <w:rPr>
          <w:rFonts w:ascii="Verdana" w:hAnsi="Verdana"/>
        </w:rPr>
        <w:t xml:space="preserve">other </w:t>
      </w:r>
      <w:r w:rsidR="008F3443" w:rsidRPr="007156F9">
        <w:rPr>
          <w:rFonts w:ascii="Verdana" w:hAnsi="Verdana"/>
        </w:rPr>
        <w:t xml:space="preserve">commissions </w:t>
      </w:r>
      <w:r w:rsidR="00FD60C1" w:rsidRPr="007156F9">
        <w:rPr>
          <w:rFonts w:ascii="Verdana" w:hAnsi="Verdana"/>
        </w:rPr>
        <w:t xml:space="preserve">to </w:t>
      </w:r>
      <w:r w:rsidR="00F34B89">
        <w:rPr>
          <w:rFonts w:ascii="Verdana" w:hAnsi="Verdana"/>
        </w:rPr>
        <w:t xml:space="preserve">consolidate </w:t>
      </w:r>
      <w:r w:rsidR="00FD60C1" w:rsidRPr="007156F9">
        <w:rPr>
          <w:rFonts w:ascii="Verdana" w:hAnsi="Verdana"/>
        </w:rPr>
        <w:t>their requirements to PRP</w:t>
      </w:r>
      <w:r>
        <w:rPr>
          <w:rFonts w:ascii="Verdana" w:hAnsi="Verdana"/>
        </w:rPr>
        <w:t>.</w:t>
      </w:r>
    </w:p>
    <w:p w:rsidR="00FD60C1" w:rsidRPr="007156F9" w:rsidRDefault="000B33B7" w:rsidP="000B33B7">
      <w:pPr>
        <w:spacing w:before="120"/>
        <w:ind w:left="1701" w:hanging="1701"/>
        <w:rPr>
          <w:rFonts w:ascii="Verdana" w:hAnsi="Verdana"/>
        </w:rPr>
      </w:pPr>
      <w:r w:rsidRPr="007156F9">
        <w:rPr>
          <w:rFonts w:ascii="Verdana" w:hAnsi="Verdana"/>
        </w:rPr>
        <w:lastRenderedPageBreak/>
        <w:t>202</w:t>
      </w:r>
      <w:r w:rsidR="00E400D4">
        <w:rPr>
          <w:rFonts w:ascii="Verdana" w:hAnsi="Verdana"/>
        </w:rPr>
        <w:t>0-</w:t>
      </w:r>
      <w:r w:rsidRPr="007156F9">
        <w:rPr>
          <w:rFonts w:ascii="Verdana" w:hAnsi="Verdana"/>
        </w:rPr>
        <w:t>202</w:t>
      </w:r>
      <w:r w:rsidR="00E400D4">
        <w:rPr>
          <w:rFonts w:ascii="Verdana" w:hAnsi="Verdana"/>
        </w:rPr>
        <w:t>1</w:t>
      </w:r>
      <w:r w:rsidR="00FD60C1" w:rsidRPr="007156F9">
        <w:rPr>
          <w:rFonts w:ascii="Verdana" w:hAnsi="Verdana"/>
        </w:rPr>
        <w:tab/>
      </w:r>
      <w:r w:rsidR="003240ED">
        <w:rPr>
          <w:rFonts w:ascii="Verdana" w:hAnsi="Verdana"/>
        </w:rPr>
        <w:t>R</w:t>
      </w:r>
      <w:r w:rsidR="008F3443" w:rsidRPr="007156F9">
        <w:rPr>
          <w:rFonts w:ascii="Verdana" w:hAnsi="Verdana"/>
        </w:rPr>
        <w:t xml:space="preserve">esponsible </w:t>
      </w:r>
      <w:r w:rsidR="00A337F0" w:rsidRPr="007156F9">
        <w:rPr>
          <w:rFonts w:ascii="Verdana" w:hAnsi="Verdana"/>
        </w:rPr>
        <w:t>expert team (RET)</w:t>
      </w:r>
      <w:r w:rsidR="003240ED" w:rsidRPr="003240ED">
        <w:rPr>
          <w:rFonts w:ascii="Verdana" w:hAnsi="Verdana"/>
        </w:rPr>
        <w:t xml:space="preserve"> </w:t>
      </w:r>
      <w:r w:rsidR="00F34B89">
        <w:rPr>
          <w:rFonts w:ascii="Verdana" w:hAnsi="Verdana"/>
        </w:rPr>
        <w:t>for PRP</w:t>
      </w:r>
      <w:r w:rsidR="002573B1" w:rsidRPr="007156F9">
        <w:rPr>
          <w:rFonts w:ascii="Verdana" w:hAnsi="Verdana"/>
        </w:rPr>
        <w:t>, currently IPET-CM,</w:t>
      </w:r>
      <w:r w:rsidR="00A337F0" w:rsidRPr="007156F9">
        <w:rPr>
          <w:rFonts w:ascii="Verdana" w:hAnsi="Verdana"/>
        </w:rPr>
        <w:t xml:space="preserve"> </w:t>
      </w:r>
      <w:r w:rsidR="00FD60C1" w:rsidRPr="007156F9">
        <w:rPr>
          <w:rFonts w:ascii="Verdana" w:hAnsi="Verdana"/>
        </w:rPr>
        <w:t xml:space="preserve">will collect </w:t>
      </w:r>
      <w:r w:rsidR="00434FBC" w:rsidRPr="007156F9">
        <w:rPr>
          <w:rFonts w:ascii="Verdana" w:hAnsi="Verdana"/>
        </w:rPr>
        <w:t xml:space="preserve">and adjust </w:t>
      </w:r>
      <w:r w:rsidR="00FD60C1" w:rsidRPr="007156F9">
        <w:rPr>
          <w:rFonts w:ascii="Verdana" w:hAnsi="Verdana"/>
        </w:rPr>
        <w:t xml:space="preserve">requirements from other </w:t>
      </w:r>
      <w:r w:rsidR="008F3443" w:rsidRPr="007156F9">
        <w:rPr>
          <w:rFonts w:ascii="Verdana" w:hAnsi="Verdana"/>
        </w:rPr>
        <w:t>commissions</w:t>
      </w:r>
      <w:r w:rsidR="00FD60C1" w:rsidRPr="007156F9">
        <w:rPr>
          <w:rFonts w:ascii="Verdana" w:hAnsi="Verdana"/>
        </w:rPr>
        <w:t>.</w:t>
      </w:r>
    </w:p>
    <w:p w:rsidR="00FD60C1" w:rsidRPr="007156F9" w:rsidRDefault="00A35932" w:rsidP="00A35932">
      <w:pPr>
        <w:tabs>
          <w:tab w:val="center" w:pos="709"/>
        </w:tabs>
        <w:spacing w:before="120"/>
        <w:ind w:left="1701" w:hanging="1701"/>
        <w:rPr>
          <w:rFonts w:ascii="Verdana" w:hAnsi="Verdana"/>
        </w:rPr>
      </w:pPr>
      <w:r>
        <w:rPr>
          <w:rFonts w:ascii="Verdana" w:hAnsi="Verdana"/>
        </w:rPr>
        <w:tab/>
      </w:r>
      <w:r w:rsidR="00F46770">
        <w:rPr>
          <w:rFonts w:ascii="Verdana" w:hAnsi="Verdana"/>
        </w:rPr>
        <w:t>-</w:t>
      </w:r>
      <w:r w:rsidR="00FD60C1" w:rsidRPr="007156F9">
        <w:rPr>
          <w:rFonts w:ascii="Verdana" w:hAnsi="Verdana"/>
        </w:rPr>
        <w:tab/>
      </w:r>
      <w:r w:rsidR="00A337F0" w:rsidRPr="007156F9">
        <w:rPr>
          <w:rFonts w:ascii="Verdana" w:hAnsi="Verdana"/>
        </w:rPr>
        <w:t>RET</w:t>
      </w:r>
      <w:r w:rsidR="008F3443" w:rsidRPr="007156F9">
        <w:rPr>
          <w:rFonts w:ascii="Verdana" w:hAnsi="Verdana"/>
        </w:rPr>
        <w:t xml:space="preserve"> </w:t>
      </w:r>
      <w:r w:rsidR="00FD60C1" w:rsidRPr="007156F9">
        <w:rPr>
          <w:rFonts w:ascii="Verdana" w:hAnsi="Verdana"/>
        </w:rPr>
        <w:t xml:space="preserve">will assist the </w:t>
      </w:r>
      <w:r w:rsidR="008F3443" w:rsidRPr="007156F9">
        <w:rPr>
          <w:rFonts w:ascii="Verdana" w:hAnsi="Verdana"/>
        </w:rPr>
        <w:t xml:space="preserve">commissions </w:t>
      </w:r>
      <w:r w:rsidR="002F1CD1" w:rsidRPr="007156F9">
        <w:rPr>
          <w:rFonts w:ascii="Verdana" w:hAnsi="Verdana"/>
        </w:rPr>
        <w:t xml:space="preserve">to </w:t>
      </w:r>
      <w:r w:rsidR="00FD60C1" w:rsidRPr="007156F9">
        <w:rPr>
          <w:rFonts w:ascii="Verdana" w:hAnsi="Verdana"/>
        </w:rPr>
        <w:t xml:space="preserve">develop standard </w:t>
      </w:r>
      <w:r w:rsidR="00F34B89">
        <w:rPr>
          <w:rFonts w:ascii="Verdana" w:hAnsi="Verdana"/>
        </w:rPr>
        <w:t>TDCF templates</w:t>
      </w:r>
      <w:r w:rsidR="00F46770">
        <w:rPr>
          <w:rFonts w:ascii="Verdana" w:hAnsi="Verdana"/>
        </w:rPr>
        <w:t xml:space="preserve"> that</w:t>
      </w:r>
      <w:r w:rsidR="009302E4" w:rsidRPr="007156F9">
        <w:rPr>
          <w:rFonts w:ascii="Verdana" w:hAnsi="Verdana"/>
        </w:rPr>
        <w:t xml:space="preserve"> could </w:t>
      </w:r>
      <w:r w:rsidR="00A337F0" w:rsidRPr="007156F9">
        <w:rPr>
          <w:rFonts w:ascii="Verdana" w:hAnsi="Verdana"/>
        </w:rPr>
        <w:t xml:space="preserve">meet </w:t>
      </w:r>
      <w:r w:rsidR="00FD60C1" w:rsidRPr="007156F9">
        <w:rPr>
          <w:rFonts w:ascii="Verdana" w:hAnsi="Verdana"/>
        </w:rPr>
        <w:t>requirements.</w:t>
      </w:r>
      <w:r w:rsidR="000F1B46">
        <w:rPr>
          <w:rFonts w:ascii="Verdana" w:hAnsi="Verdana"/>
        </w:rPr>
        <w:t xml:space="preserve">  Existing templates for advanced data production are no</w:t>
      </w:r>
      <w:bookmarkStart w:id="2" w:name="_GoBack"/>
      <w:bookmarkEnd w:id="2"/>
      <w:r w:rsidR="000F1B46">
        <w:rPr>
          <w:rFonts w:ascii="Verdana" w:hAnsi="Verdana"/>
        </w:rPr>
        <w:t>t denied.</w:t>
      </w:r>
    </w:p>
    <w:p w:rsidR="00FD60C1" w:rsidRPr="007156F9" w:rsidRDefault="00A35932" w:rsidP="00A35932">
      <w:pPr>
        <w:tabs>
          <w:tab w:val="center" w:pos="709"/>
        </w:tabs>
        <w:spacing w:before="120"/>
        <w:ind w:left="1701" w:hanging="1701"/>
        <w:rPr>
          <w:rFonts w:ascii="Verdana" w:hAnsi="Verdana"/>
        </w:rPr>
      </w:pPr>
      <w:r>
        <w:rPr>
          <w:rFonts w:ascii="Verdana" w:hAnsi="Verdana"/>
        </w:rPr>
        <w:tab/>
      </w:r>
      <w:r w:rsidR="00F46770">
        <w:rPr>
          <w:rFonts w:ascii="Verdana" w:hAnsi="Verdana"/>
        </w:rPr>
        <w:t>-</w:t>
      </w:r>
      <w:r w:rsidR="00FD60C1" w:rsidRPr="007156F9">
        <w:rPr>
          <w:rFonts w:ascii="Verdana" w:hAnsi="Verdana"/>
        </w:rPr>
        <w:tab/>
      </w:r>
      <w:r w:rsidR="009302E4" w:rsidRPr="007156F9">
        <w:rPr>
          <w:rFonts w:ascii="Verdana" w:hAnsi="Verdana"/>
        </w:rPr>
        <w:t>RET</w:t>
      </w:r>
      <w:r w:rsidR="008F3443" w:rsidRPr="007156F9">
        <w:rPr>
          <w:rFonts w:ascii="Verdana" w:hAnsi="Verdana"/>
        </w:rPr>
        <w:t xml:space="preserve"> </w:t>
      </w:r>
      <w:r w:rsidR="002F1CD1" w:rsidRPr="007156F9">
        <w:rPr>
          <w:rFonts w:ascii="Verdana" w:hAnsi="Verdana"/>
        </w:rPr>
        <w:t xml:space="preserve">will in parallel assist </w:t>
      </w:r>
      <w:r w:rsidR="008F3443" w:rsidRPr="007156F9">
        <w:rPr>
          <w:rFonts w:ascii="Verdana" w:hAnsi="Verdana"/>
        </w:rPr>
        <w:t>commissions</w:t>
      </w:r>
      <w:r w:rsidR="002F1CD1" w:rsidRPr="007156F9">
        <w:rPr>
          <w:rFonts w:ascii="Verdana" w:hAnsi="Verdana"/>
        </w:rPr>
        <w:t xml:space="preserve"> </w:t>
      </w:r>
      <w:r w:rsidR="001F0706">
        <w:rPr>
          <w:rFonts w:ascii="Verdana" w:hAnsi="Verdana"/>
        </w:rPr>
        <w:t xml:space="preserve">to </w:t>
      </w:r>
      <w:r w:rsidR="002F1CD1" w:rsidRPr="007156F9">
        <w:rPr>
          <w:rFonts w:ascii="Verdana" w:hAnsi="Verdana"/>
        </w:rPr>
        <w:t xml:space="preserve">draft </w:t>
      </w:r>
      <w:r w:rsidR="000C5690">
        <w:rPr>
          <w:rFonts w:ascii="Verdana" w:hAnsi="Verdana"/>
        </w:rPr>
        <w:t xml:space="preserve">regulations for </w:t>
      </w:r>
      <w:r w:rsidR="002F1CD1" w:rsidRPr="007156F9">
        <w:rPr>
          <w:rFonts w:ascii="Verdana" w:hAnsi="Verdana"/>
        </w:rPr>
        <w:t>RPs.</w:t>
      </w:r>
    </w:p>
    <w:p w:rsidR="002F1CD1" w:rsidRPr="007156F9" w:rsidRDefault="00A35932" w:rsidP="00A35932">
      <w:pPr>
        <w:tabs>
          <w:tab w:val="center" w:pos="709"/>
        </w:tabs>
        <w:spacing w:before="120"/>
        <w:ind w:left="1701" w:hanging="1701"/>
        <w:rPr>
          <w:rFonts w:ascii="Verdana" w:hAnsi="Verdana"/>
        </w:rPr>
      </w:pPr>
      <w:r>
        <w:rPr>
          <w:rFonts w:ascii="Verdana" w:hAnsi="Verdana"/>
        </w:rPr>
        <w:tab/>
      </w:r>
      <w:r w:rsidR="00F46770">
        <w:rPr>
          <w:rFonts w:ascii="Verdana" w:hAnsi="Verdana"/>
        </w:rPr>
        <w:t>-</w:t>
      </w:r>
      <w:r w:rsidR="002F1CD1" w:rsidRPr="007156F9">
        <w:rPr>
          <w:rFonts w:ascii="Verdana" w:hAnsi="Verdana"/>
        </w:rPr>
        <w:tab/>
        <w:t xml:space="preserve">PRP will be finalized and </w:t>
      </w:r>
      <w:r w:rsidR="00485428" w:rsidRPr="007156F9">
        <w:rPr>
          <w:rFonts w:ascii="Verdana" w:hAnsi="Verdana"/>
        </w:rPr>
        <w:t xml:space="preserve">recommended by </w:t>
      </w:r>
      <w:r w:rsidR="00A918CB" w:rsidRPr="007156F9">
        <w:rPr>
          <w:rFonts w:ascii="Verdana" w:hAnsi="Verdana"/>
        </w:rPr>
        <w:t>CBS</w:t>
      </w:r>
      <w:r w:rsidR="00485428" w:rsidRPr="007156F9">
        <w:rPr>
          <w:rFonts w:ascii="Verdana" w:hAnsi="Verdana"/>
        </w:rPr>
        <w:t>.</w:t>
      </w:r>
    </w:p>
    <w:p w:rsidR="002F1CD1" w:rsidRPr="007156F9" w:rsidRDefault="00A35932" w:rsidP="00A35932">
      <w:pPr>
        <w:tabs>
          <w:tab w:val="center" w:pos="709"/>
        </w:tabs>
        <w:spacing w:before="120"/>
        <w:ind w:left="1701" w:hanging="1701"/>
        <w:rPr>
          <w:rFonts w:ascii="Verdana" w:hAnsi="Verdana"/>
        </w:rPr>
      </w:pPr>
      <w:r>
        <w:rPr>
          <w:rFonts w:ascii="Verdana" w:hAnsi="Verdana"/>
        </w:rPr>
        <w:tab/>
      </w:r>
      <w:r w:rsidR="00F46770">
        <w:rPr>
          <w:rFonts w:ascii="Verdana" w:hAnsi="Verdana"/>
        </w:rPr>
        <w:t>-</w:t>
      </w:r>
      <w:r w:rsidR="002F1CD1" w:rsidRPr="007156F9">
        <w:rPr>
          <w:rFonts w:ascii="Verdana" w:hAnsi="Verdana"/>
        </w:rPr>
        <w:tab/>
      </w:r>
      <w:r w:rsidR="00485428" w:rsidRPr="007156F9">
        <w:rPr>
          <w:rFonts w:ascii="Verdana" w:hAnsi="Verdana"/>
        </w:rPr>
        <w:t xml:space="preserve">PRP will be adopted by </w:t>
      </w:r>
      <w:r w:rsidR="002F1CD1" w:rsidRPr="007156F9">
        <w:rPr>
          <w:rFonts w:ascii="Verdana" w:hAnsi="Verdana"/>
        </w:rPr>
        <w:t>Cg.</w:t>
      </w:r>
    </w:p>
    <w:p w:rsidR="007E7673" w:rsidRPr="007156F9" w:rsidRDefault="00A35932" w:rsidP="00A35932">
      <w:pPr>
        <w:tabs>
          <w:tab w:val="center" w:pos="709"/>
        </w:tabs>
        <w:spacing w:before="120"/>
        <w:ind w:left="1701" w:hanging="1701"/>
        <w:rPr>
          <w:rFonts w:ascii="Verdana" w:hAnsi="Verdana"/>
        </w:rPr>
      </w:pPr>
      <w:r>
        <w:rPr>
          <w:rFonts w:ascii="Verdana" w:hAnsi="Verdana"/>
          <w:lang w:val="fr-CH" w:eastAsia="ja-JP"/>
        </w:rPr>
        <w:tab/>
      </w:r>
      <w:r w:rsidR="00F46770">
        <w:rPr>
          <w:rFonts w:ascii="Verdana" w:hAnsi="Verdana" w:hint="eastAsia"/>
          <w:lang w:eastAsia="ja-JP"/>
        </w:rPr>
        <w:t>～</w:t>
      </w:r>
      <w:r w:rsidR="00F46770">
        <w:rPr>
          <w:rFonts w:ascii="Verdana" w:hAnsi="Verdana"/>
          <w:lang w:val="fr-CH" w:eastAsia="ja-JP"/>
        </w:rPr>
        <w:t xml:space="preserve"> </w:t>
      </w:r>
      <w:r w:rsidR="00206705">
        <w:rPr>
          <w:rFonts w:ascii="Verdana" w:hAnsi="Verdana"/>
          <w:lang w:val="fr-CH" w:eastAsia="ja-JP"/>
        </w:rPr>
        <w:t>i</w:t>
      </w:r>
      <w:r w:rsidR="00260158">
        <w:rPr>
          <w:rFonts w:ascii="Verdana" w:hAnsi="Verdana"/>
        </w:rPr>
        <w:t>n 5 years?</w:t>
      </w:r>
      <w:r w:rsidR="00485428" w:rsidRPr="007156F9">
        <w:rPr>
          <w:rFonts w:ascii="Verdana" w:hAnsi="Verdana"/>
        </w:rPr>
        <w:tab/>
        <w:t>PRP will be published.</w:t>
      </w:r>
    </w:p>
    <w:sectPr w:rsidR="007E7673" w:rsidRPr="007156F9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0" w:rsidRDefault="004C1690" w:rsidP="004C1690">
      <w:r>
        <w:separator/>
      </w:r>
    </w:p>
  </w:endnote>
  <w:endnote w:type="continuationSeparator" w:id="0">
    <w:p w:rsidR="004C1690" w:rsidRDefault="004C1690" w:rsidP="004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0" w:rsidRDefault="004C1690" w:rsidP="004C1690">
      <w:r>
        <w:separator/>
      </w:r>
    </w:p>
  </w:footnote>
  <w:footnote w:type="continuationSeparator" w:id="0">
    <w:p w:rsidR="004C1690" w:rsidRDefault="004C1690" w:rsidP="004C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57DE4"/>
    <w:rsid w:val="00060C75"/>
    <w:rsid w:val="00062207"/>
    <w:rsid w:val="0007095B"/>
    <w:rsid w:val="000736FF"/>
    <w:rsid w:val="00085C60"/>
    <w:rsid w:val="00090A61"/>
    <w:rsid w:val="00095535"/>
    <w:rsid w:val="00096CE2"/>
    <w:rsid w:val="000A2A71"/>
    <w:rsid w:val="000B33B7"/>
    <w:rsid w:val="000B5939"/>
    <w:rsid w:val="000C17B8"/>
    <w:rsid w:val="000C1DFF"/>
    <w:rsid w:val="000C5690"/>
    <w:rsid w:val="000F1B46"/>
    <w:rsid w:val="000F3EFB"/>
    <w:rsid w:val="00102DF6"/>
    <w:rsid w:val="0010314E"/>
    <w:rsid w:val="00117B3E"/>
    <w:rsid w:val="00152C7A"/>
    <w:rsid w:val="00154663"/>
    <w:rsid w:val="0015739E"/>
    <w:rsid w:val="00160129"/>
    <w:rsid w:val="00160C13"/>
    <w:rsid w:val="001632AE"/>
    <w:rsid w:val="0017015C"/>
    <w:rsid w:val="00174D5A"/>
    <w:rsid w:val="00175E86"/>
    <w:rsid w:val="00183272"/>
    <w:rsid w:val="001832F9"/>
    <w:rsid w:val="001934B1"/>
    <w:rsid w:val="0019689A"/>
    <w:rsid w:val="001A1400"/>
    <w:rsid w:val="001A1B97"/>
    <w:rsid w:val="001B6D4A"/>
    <w:rsid w:val="001B74EA"/>
    <w:rsid w:val="001C566B"/>
    <w:rsid w:val="001C6D52"/>
    <w:rsid w:val="001E5BCA"/>
    <w:rsid w:val="001F0706"/>
    <w:rsid w:val="001F354A"/>
    <w:rsid w:val="002012ED"/>
    <w:rsid w:val="00202193"/>
    <w:rsid w:val="00205D7D"/>
    <w:rsid w:val="00206705"/>
    <w:rsid w:val="00214F1F"/>
    <w:rsid w:val="002151FB"/>
    <w:rsid w:val="00216E6B"/>
    <w:rsid w:val="0022582B"/>
    <w:rsid w:val="00225E68"/>
    <w:rsid w:val="002305E7"/>
    <w:rsid w:val="00231A50"/>
    <w:rsid w:val="002573B1"/>
    <w:rsid w:val="00260158"/>
    <w:rsid w:val="002601CB"/>
    <w:rsid w:val="00287AE7"/>
    <w:rsid w:val="00291039"/>
    <w:rsid w:val="002921A7"/>
    <w:rsid w:val="00294529"/>
    <w:rsid w:val="00296FC2"/>
    <w:rsid w:val="002A2002"/>
    <w:rsid w:val="002A6D98"/>
    <w:rsid w:val="002A7D7D"/>
    <w:rsid w:val="002D5A02"/>
    <w:rsid w:val="002D6A53"/>
    <w:rsid w:val="002E6C79"/>
    <w:rsid w:val="002F1CD1"/>
    <w:rsid w:val="0030266F"/>
    <w:rsid w:val="003028E6"/>
    <w:rsid w:val="00302C7D"/>
    <w:rsid w:val="0030385D"/>
    <w:rsid w:val="003079BB"/>
    <w:rsid w:val="00313484"/>
    <w:rsid w:val="00320A0D"/>
    <w:rsid w:val="003240ED"/>
    <w:rsid w:val="00324E25"/>
    <w:rsid w:val="003267A6"/>
    <w:rsid w:val="0032703D"/>
    <w:rsid w:val="003278EA"/>
    <w:rsid w:val="00330917"/>
    <w:rsid w:val="00330951"/>
    <w:rsid w:val="003362B8"/>
    <w:rsid w:val="00342A00"/>
    <w:rsid w:val="0034399D"/>
    <w:rsid w:val="00352878"/>
    <w:rsid w:val="00354AAA"/>
    <w:rsid w:val="0036139A"/>
    <w:rsid w:val="00363143"/>
    <w:rsid w:val="00366843"/>
    <w:rsid w:val="00374650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201A"/>
    <w:rsid w:val="003D460D"/>
    <w:rsid w:val="003E2528"/>
    <w:rsid w:val="00403730"/>
    <w:rsid w:val="00411544"/>
    <w:rsid w:val="00415F97"/>
    <w:rsid w:val="0041681E"/>
    <w:rsid w:val="004237DE"/>
    <w:rsid w:val="004346C3"/>
    <w:rsid w:val="00434FBC"/>
    <w:rsid w:val="0043708B"/>
    <w:rsid w:val="004467D2"/>
    <w:rsid w:val="00455289"/>
    <w:rsid w:val="00455898"/>
    <w:rsid w:val="0046035B"/>
    <w:rsid w:val="00461911"/>
    <w:rsid w:val="00463C93"/>
    <w:rsid w:val="004713B4"/>
    <w:rsid w:val="0047387F"/>
    <w:rsid w:val="00473E64"/>
    <w:rsid w:val="004757EB"/>
    <w:rsid w:val="0047593A"/>
    <w:rsid w:val="00481C7A"/>
    <w:rsid w:val="00484AEF"/>
    <w:rsid w:val="00485428"/>
    <w:rsid w:val="0048785A"/>
    <w:rsid w:val="00491001"/>
    <w:rsid w:val="004A778F"/>
    <w:rsid w:val="004B15E3"/>
    <w:rsid w:val="004C1690"/>
    <w:rsid w:val="004E6F0F"/>
    <w:rsid w:val="004F2A36"/>
    <w:rsid w:val="004F32CE"/>
    <w:rsid w:val="004F715C"/>
    <w:rsid w:val="004F78C7"/>
    <w:rsid w:val="005009B7"/>
    <w:rsid w:val="00502990"/>
    <w:rsid w:val="00517A47"/>
    <w:rsid w:val="0052330A"/>
    <w:rsid w:val="00534E58"/>
    <w:rsid w:val="00540F5D"/>
    <w:rsid w:val="0054155E"/>
    <w:rsid w:val="00550BF0"/>
    <w:rsid w:val="00552686"/>
    <w:rsid w:val="005542FF"/>
    <w:rsid w:val="0055539D"/>
    <w:rsid w:val="005554A5"/>
    <w:rsid w:val="00572376"/>
    <w:rsid w:val="0057784D"/>
    <w:rsid w:val="005839A3"/>
    <w:rsid w:val="005870EB"/>
    <w:rsid w:val="00592548"/>
    <w:rsid w:val="00594DDE"/>
    <w:rsid w:val="00597022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47501"/>
    <w:rsid w:val="0065376F"/>
    <w:rsid w:val="00653DCD"/>
    <w:rsid w:val="006569B7"/>
    <w:rsid w:val="00661253"/>
    <w:rsid w:val="006613C4"/>
    <w:rsid w:val="00666AB4"/>
    <w:rsid w:val="00667454"/>
    <w:rsid w:val="00672485"/>
    <w:rsid w:val="0068721F"/>
    <w:rsid w:val="00687AD3"/>
    <w:rsid w:val="00697B17"/>
    <w:rsid w:val="006B03C3"/>
    <w:rsid w:val="006B0A05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1378"/>
    <w:rsid w:val="007028AF"/>
    <w:rsid w:val="0070557F"/>
    <w:rsid w:val="007121C3"/>
    <w:rsid w:val="007156F9"/>
    <w:rsid w:val="00720361"/>
    <w:rsid w:val="00726FD4"/>
    <w:rsid w:val="00731C6C"/>
    <w:rsid w:val="007334CC"/>
    <w:rsid w:val="00737E2D"/>
    <w:rsid w:val="007635BE"/>
    <w:rsid w:val="00771765"/>
    <w:rsid w:val="00774097"/>
    <w:rsid w:val="00777294"/>
    <w:rsid w:val="00794DD2"/>
    <w:rsid w:val="007A602D"/>
    <w:rsid w:val="007B2CF0"/>
    <w:rsid w:val="007B3EF4"/>
    <w:rsid w:val="007C1F5A"/>
    <w:rsid w:val="007D135B"/>
    <w:rsid w:val="007D3759"/>
    <w:rsid w:val="007D488A"/>
    <w:rsid w:val="007D7EC9"/>
    <w:rsid w:val="007E7673"/>
    <w:rsid w:val="007F1D18"/>
    <w:rsid w:val="007F571D"/>
    <w:rsid w:val="00806A85"/>
    <w:rsid w:val="00810F6C"/>
    <w:rsid w:val="00813FB8"/>
    <w:rsid w:val="00822564"/>
    <w:rsid w:val="0084259D"/>
    <w:rsid w:val="00854CF1"/>
    <w:rsid w:val="00856192"/>
    <w:rsid w:val="00863FAE"/>
    <w:rsid w:val="0087795A"/>
    <w:rsid w:val="00882178"/>
    <w:rsid w:val="008A4415"/>
    <w:rsid w:val="008A48FF"/>
    <w:rsid w:val="008E669E"/>
    <w:rsid w:val="008E6C3A"/>
    <w:rsid w:val="008F3443"/>
    <w:rsid w:val="00910EDE"/>
    <w:rsid w:val="00911012"/>
    <w:rsid w:val="00916862"/>
    <w:rsid w:val="009251AE"/>
    <w:rsid w:val="009302E4"/>
    <w:rsid w:val="00943B89"/>
    <w:rsid w:val="009511E7"/>
    <w:rsid w:val="00955292"/>
    <w:rsid w:val="009558BC"/>
    <w:rsid w:val="00965F8E"/>
    <w:rsid w:val="00970B57"/>
    <w:rsid w:val="00976269"/>
    <w:rsid w:val="00983CED"/>
    <w:rsid w:val="00984C25"/>
    <w:rsid w:val="009950B5"/>
    <w:rsid w:val="00996E37"/>
    <w:rsid w:val="009C4D6F"/>
    <w:rsid w:val="009C731D"/>
    <w:rsid w:val="009D07EC"/>
    <w:rsid w:val="009D1AFF"/>
    <w:rsid w:val="009D6DA6"/>
    <w:rsid w:val="009E1CA9"/>
    <w:rsid w:val="009E725C"/>
    <w:rsid w:val="009F14D6"/>
    <w:rsid w:val="009F245F"/>
    <w:rsid w:val="009F67CC"/>
    <w:rsid w:val="00A06245"/>
    <w:rsid w:val="00A11090"/>
    <w:rsid w:val="00A17D50"/>
    <w:rsid w:val="00A21011"/>
    <w:rsid w:val="00A259DA"/>
    <w:rsid w:val="00A337F0"/>
    <w:rsid w:val="00A35932"/>
    <w:rsid w:val="00A35997"/>
    <w:rsid w:val="00A5418F"/>
    <w:rsid w:val="00A64379"/>
    <w:rsid w:val="00A6536B"/>
    <w:rsid w:val="00A70764"/>
    <w:rsid w:val="00A710FD"/>
    <w:rsid w:val="00A734F5"/>
    <w:rsid w:val="00A755B1"/>
    <w:rsid w:val="00A806CB"/>
    <w:rsid w:val="00A8078C"/>
    <w:rsid w:val="00A83665"/>
    <w:rsid w:val="00A836B9"/>
    <w:rsid w:val="00A83F61"/>
    <w:rsid w:val="00A918CB"/>
    <w:rsid w:val="00AB7E05"/>
    <w:rsid w:val="00AC098E"/>
    <w:rsid w:val="00AC7AE4"/>
    <w:rsid w:val="00AD5DA3"/>
    <w:rsid w:val="00AD5FD8"/>
    <w:rsid w:val="00AF060A"/>
    <w:rsid w:val="00AF3CFA"/>
    <w:rsid w:val="00B06B42"/>
    <w:rsid w:val="00B105B7"/>
    <w:rsid w:val="00B1295F"/>
    <w:rsid w:val="00B136AB"/>
    <w:rsid w:val="00B306F7"/>
    <w:rsid w:val="00B31840"/>
    <w:rsid w:val="00B36487"/>
    <w:rsid w:val="00B50C60"/>
    <w:rsid w:val="00B90A6E"/>
    <w:rsid w:val="00B915E5"/>
    <w:rsid w:val="00BA0364"/>
    <w:rsid w:val="00BA1354"/>
    <w:rsid w:val="00BB2D68"/>
    <w:rsid w:val="00BC7C36"/>
    <w:rsid w:val="00BD30E7"/>
    <w:rsid w:val="00BE1C90"/>
    <w:rsid w:val="00BE75F6"/>
    <w:rsid w:val="00BF065C"/>
    <w:rsid w:val="00BF078D"/>
    <w:rsid w:val="00BF5F6F"/>
    <w:rsid w:val="00C17391"/>
    <w:rsid w:val="00C30122"/>
    <w:rsid w:val="00C31EFF"/>
    <w:rsid w:val="00C32B0D"/>
    <w:rsid w:val="00C5462E"/>
    <w:rsid w:val="00C56B10"/>
    <w:rsid w:val="00C70130"/>
    <w:rsid w:val="00C72CC6"/>
    <w:rsid w:val="00C80626"/>
    <w:rsid w:val="00C820E4"/>
    <w:rsid w:val="00C8416C"/>
    <w:rsid w:val="00C85A94"/>
    <w:rsid w:val="00CA73DC"/>
    <w:rsid w:val="00CB32EA"/>
    <w:rsid w:val="00CD3FA6"/>
    <w:rsid w:val="00CD4464"/>
    <w:rsid w:val="00CE2D9D"/>
    <w:rsid w:val="00D02230"/>
    <w:rsid w:val="00D078E7"/>
    <w:rsid w:val="00D2274D"/>
    <w:rsid w:val="00D42900"/>
    <w:rsid w:val="00D47603"/>
    <w:rsid w:val="00D478AD"/>
    <w:rsid w:val="00D51173"/>
    <w:rsid w:val="00D564D5"/>
    <w:rsid w:val="00D571DE"/>
    <w:rsid w:val="00D632E9"/>
    <w:rsid w:val="00D64CE3"/>
    <w:rsid w:val="00D726C7"/>
    <w:rsid w:val="00D7689A"/>
    <w:rsid w:val="00D87EBC"/>
    <w:rsid w:val="00D96433"/>
    <w:rsid w:val="00DA14BC"/>
    <w:rsid w:val="00DA7023"/>
    <w:rsid w:val="00DB4CB4"/>
    <w:rsid w:val="00DC3E1A"/>
    <w:rsid w:val="00DC4768"/>
    <w:rsid w:val="00DD0190"/>
    <w:rsid w:val="00DD7B3F"/>
    <w:rsid w:val="00DE0B18"/>
    <w:rsid w:val="00DE0B7C"/>
    <w:rsid w:val="00DF025E"/>
    <w:rsid w:val="00DF744B"/>
    <w:rsid w:val="00E0564C"/>
    <w:rsid w:val="00E118FA"/>
    <w:rsid w:val="00E168CF"/>
    <w:rsid w:val="00E263EC"/>
    <w:rsid w:val="00E400D4"/>
    <w:rsid w:val="00E467A6"/>
    <w:rsid w:val="00E65F3F"/>
    <w:rsid w:val="00E740BE"/>
    <w:rsid w:val="00E743BB"/>
    <w:rsid w:val="00E75B6E"/>
    <w:rsid w:val="00EA0729"/>
    <w:rsid w:val="00EA132C"/>
    <w:rsid w:val="00EC1F1F"/>
    <w:rsid w:val="00EC3262"/>
    <w:rsid w:val="00ED2390"/>
    <w:rsid w:val="00ED6DF9"/>
    <w:rsid w:val="00EE3F78"/>
    <w:rsid w:val="00EE6561"/>
    <w:rsid w:val="00EF36D5"/>
    <w:rsid w:val="00EF54F0"/>
    <w:rsid w:val="00F0144E"/>
    <w:rsid w:val="00F018F3"/>
    <w:rsid w:val="00F04F34"/>
    <w:rsid w:val="00F2595D"/>
    <w:rsid w:val="00F33FAD"/>
    <w:rsid w:val="00F34187"/>
    <w:rsid w:val="00F34B89"/>
    <w:rsid w:val="00F35A04"/>
    <w:rsid w:val="00F42C1A"/>
    <w:rsid w:val="00F4589C"/>
    <w:rsid w:val="00F45978"/>
    <w:rsid w:val="00F46770"/>
    <w:rsid w:val="00F5434C"/>
    <w:rsid w:val="00F64ED1"/>
    <w:rsid w:val="00FA23EF"/>
    <w:rsid w:val="00FC0337"/>
    <w:rsid w:val="00FC52AA"/>
    <w:rsid w:val="00FC7FE8"/>
    <w:rsid w:val="00FD21BA"/>
    <w:rsid w:val="00FD60C1"/>
    <w:rsid w:val="00FD66E9"/>
    <w:rsid w:val="00FE0DD5"/>
    <w:rsid w:val="00FF2B64"/>
    <w:rsid w:val="00FF4DB6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AE4"/>
    <w:rPr>
      <w:color w:val="808080"/>
    </w:rPr>
  </w:style>
  <w:style w:type="paragraph" w:styleId="BalloonText">
    <w:name w:val="Balloon Text"/>
    <w:basedOn w:val="Normal"/>
    <w:link w:val="BalloonTextChar"/>
    <w:rsid w:val="00AC7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AE4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C70130"/>
    <w:rPr>
      <w:rFonts w:ascii="Verdana" w:hAnsi="Verdana"/>
      <w:b/>
      <w:sz w:val="20"/>
    </w:rPr>
  </w:style>
  <w:style w:type="character" w:customStyle="1" w:styleId="Style2">
    <w:name w:val="Style2"/>
    <w:basedOn w:val="DefaultParagraphFont"/>
    <w:uiPriority w:val="1"/>
    <w:rsid w:val="00984C25"/>
    <w:rPr>
      <w:rFonts w:ascii="Verdana" w:hAnsi="Verdana"/>
      <w:b/>
      <w:sz w:val="20"/>
    </w:rPr>
  </w:style>
  <w:style w:type="character" w:customStyle="1" w:styleId="Style3">
    <w:name w:val="Style3"/>
    <w:basedOn w:val="DefaultParagraphFont"/>
    <w:uiPriority w:val="1"/>
    <w:rsid w:val="00B306F7"/>
    <w:rPr>
      <w:b/>
      <w:u w:val="single"/>
    </w:rPr>
  </w:style>
  <w:style w:type="character" w:customStyle="1" w:styleId="Style4">
    <w:name w:val="Style4"/>
    <w:basedOn w:val="DefaultParagraphFont"/>
    <w:uiPriority w:val="1"/>
    <w:rsid w:val="00ED6DF9"/>
    <w:rPr>
      <w:b/>
      <w:u w:val="single"/>
    </w:rPr>
  </w:style>
  <w:style w:type="paragraph" w:styleId="Header">
    <w:name w:val="header"/>
    <w:basedOn w:val="Normal"/>
    <w:link w:val="HeaderChar"/>
    <w:rsid w:val="004C1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1690"/>
    <w:rPr>
      <w:rFonts w:ascii="Arial" w:hAnsi="Arial"/>
      <w:snapToGrid w:val="0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4C1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1690"/>
    <w:rPr>
      <w:rFonts w:ascii="Arial" w:hAnsi="Arial"/>
      <w:snapToGrid w:val="0"/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rsid w:val="004C1690"/>
    <w:rPr>
      <w:rFonts w:ascii="Verdana" w:hAnsi="Verdana"/>
      <w:sz w:val="22"/>
    </w:rPr>
  </w:style>
  <w:style w:type="character" w:customStyle="1" w:styleId="Style6">
    <w:name w:val="Style6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7">
    <w:name w:val="Style7"/>
    <w:basedOn w:val="DefaultParagraphFont"/>
    <w:uiPriority w:val="1"/>
    <w:rsid w:val="00160C13"/>
    <w:rPr>
      <w:rFonts w:ascii="Verdana" w:hAnsi="Verdana"/>
      <w:b/>
      <w:sz w:val="22"/>
    </w:rPr>
  </w:style>
  <w:style w:type="character" w:customStyle="1" w:styleId="Style8">
    <w:name w:val="Style8"/>
    <w:basedOn w:val="DefaultParagraphFont"/>
    <w:uiPriority w:val="1"/>
    <w:rsid w:val="001934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7E1BF94763419EAF9E88B2FD3B4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5D6A-A327-4A9A-A83F-7D24308B831B}"/>
      </w:docPartPr>
      <w:docPartBody>
        <w:p w:rsidR="00876B2D" w:rsidRDefault="008202F3" w:rsidP="008202F3">
          <w:pPr>
            <w:pStyle w:val="C07E1BF94763419EAF9E88B2FD3B43EB45"/>
          </w:pPr>
          <w:r w:rsidRPr="00EC3262">
            <w:rPr>
              <w:rStyle w:val="PlaceholderText"/>
              <w:rFonts w:ascii="Verdana" w:hAnsi="Verdana"/>
              <w:sz w:val="20"/>
              <w:szCs w:val="20"/>
            </w:rPr>
            <w:t>(Category)</w:t>
          </w:r>
        </w:p>
      </w:docPartBody>
    </w:docPart>
    <w:docPart>
      <w:docPartPr>
        <w:name w:val="4CD9C67CAF7A41C8ABBF4A1B36E7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C18-387C-4F4C-A8D5-617AEC7ED4E8}"/>
      </w:docPartPr>
      <w:docPartBody>
        <w:p w:rsidR="00876B2D" w:rsidRDefault="008202F3" w:rsidP="008202F3">
          <w:pPr>
            <w:pStyle w:val="4CD9C67CAF7A41C8ABBF4A1B36E706D432"/>
          </w:pPr>
          <w:r>
            <w:rPr>
              <w:rStyle w:val="PlaceholderText"/>
            </w:rPr>
            <w:t>(xx. x. 2019)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4"/>
    <w:rsid w:val="00356384"/>
    <w:rsid w:val="004A6AA6"/>
    <w:rsid w:val="00594E66"/>
    <w:rsid w:val="008202F3"/>
    <w:rsid w:val="00876B2D"/>
    <w:rsid w:val="00C40F99"/>
    <w:rsid w:val="00E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2F3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8202F3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8202F3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2F3"/>
    <w:rPr>
      <w:color w:val="808080"/>
    </w:rPr>
  </w:style>
  <w:style w:type="paragraph" w:customStyle="1" w:styleId="6FAE63858E784D37ADE448202337C8EB">
    <w:name w:val="6FAE63858E784D37ADE448202337C8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">
    <w:name w:val="ED1E37608AD64B4683B51940BB1453E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1">
    <w:name w:val="ED1E37608AD64B4683B51940BB1453E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ED1E37608AD64B4683B51940BB1453E02">
    <w:name w:val="ED1E37608AD64B4683B51940BB1453E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">
    <w:name w:val="93A100C7ECD9480C905A2B61AEB72E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">
    <w:name w:val="93A100C7ECD9480C905A2B61AEB72E0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2">
    <w:name w:val="93A100C7ECD9480C905A2B61AEB72E0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">
    <w:name w:val="70F54D7EBA5A43C381F05CE4725BBADC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93A100C7ECD9480C905A2B61AEB72E043">
    <w:name w:val="93A100C7ECD9480C905A2B61AEB72E0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">
    <w:name w:val="70F54D7EBA5A43C381F05CE4725BBADC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">
    <w:name w:val="018291EE77F04BCD97E4D0C0551190C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4">
    <w:name w:val="93A100C7ECD9480C905A2B61AEB72E0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">
    <w:name w:val="70F54D7EBA5A43C381F05CE4725BBADC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1">
    <w:name w:val="018291EE77F04BCD97E4D0C0551190C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5">
    <w:name w:val="93A100C7ECD9480C905A2B61AEB72E0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">
    <w:name w:val="70F54D7EBA5A43C381F05CE4725BBADC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">
    <w:name w:val="C07E1BF94763419EAF9E88B2FD3B43E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2">
    <w:name w:val="018291EE77F04BCD97E4D0C0551190C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6">
    <w:name w:val="93A100C7ECD9480C905A2B61AEB72E0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">
    <w:name w:val="70F54D7EBA5A43C381F05CE4725BBADC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">
    <w:name w:val="C07E1BF94763419EAF9E88B2FD3B43E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3">
    <w:name w:val="018291EE77F04BCD97E4D0C0551190C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7">
    <w:name w:val="93A100C7ECD9480C905A2B61AEB72E0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">
    <w:name w:val="70F54D7EBA5A43C381F05CE4725BBADC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2">
    <w:name w:val="C07E1BF94763419EAF9E88B2FD3B43E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4">
    <w:name w:val="018291EE77F04BCD97E4D0C0551190C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8">
    <w:name w:val="93A100C7ECD9480C905A2B61AEB72E0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6">
    <w:name w:val="70F54D7EBA5A43C381F05CE4725BBADC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3">
    <w:name w:val="C07E1BF94763419EAF9E88B2FD3B43E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5">
    <w:name w:val="018291EE77F04BCD97E4D0C0551190C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9">
    <w:name w:val="93A100C7ECD9480C905A2B61AEB72E0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7">
    <w:name w:val="70F54D7EBA5A43C381F05CE4725BBADC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4">
    <w:name w:val="C07E1BF94763419EAF9E88B2FD3B43E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6">
    <w:name w:val="018291EE77F04BCD97E4D0C0551190CA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0">
    <w:name w:val="93A100C7ECD9480C905A2B61AEB72E0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8">
    <w:name w:val="70F54D7EBA5A43C381F05CE4725BBADC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5">
    <w:name w:val="C07E1BF94763419EAF9E88B2FD3B43E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">
    <w:name w:val="7CBF56C9F24C4BC0803C208A3907438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18291EE77F04BCD97E4D0C0551190CA7">
    <w:name w:val="018291EE77F04BCD97E4D0C0551190CA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1">
    <w:name w:val="93A100C7ECD9480C905A2B61AEB72E0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9">
    <w:name w:val="70F54D7EBA5A43C381F05CE4725BBADC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018291EE77F04BCD97E4D0C0551190CA8">
    <w:name w:val="018291EE77F04BCD97E4D0C0551190CA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3A100C7ECD9480C905A2B61AEB72E0412">
    <w:name w:val="93A100C7ECD9480C905A2B61AEB72E0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0">
    <w:name w:val="70F54D7EBA5A43C381F05CE4725BBADC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6">
    <w:name w:val="C07E1BF94763419EAF9E88B2FD3B43E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">
    <w:name w:val="7CBF56C9F24C4BC0803C208A3907438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">
    <w:name w:val="1E08762C47D743538D3ACBFBDEA8C7E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">
    <w:name w:val="32AF74E1377A4DF5A4C7CAC0C2642C6B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1">
    <w:name w:val="70F54D7EBA5A43C381F05CE4725BBADC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7">
    <w:name w:val="C07E1BF94763419EAF9E88B2FD3B43E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">
    <w:name w:val="7CBF56C9F24C4BC0803C208A3907438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1">
    <w:name w:val="1E08762C47D743538D3ACBFBDEA8C7E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">
    <w:name w:val="32AF74E1377A4DF5A4C7CAC0C2642C6B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2">
    <w:name w:val="70F54D7EBA5A43C381F05CE4725BBADC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8">
    <w:name w:val="C07E1BF94763419EAF9E88B2FD3B43E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">
    <w:name w:val="7CBF56C9F24C4BC0803C208A3907438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2">
    <w:name w:val="1E08762C47D743538D3ACBFBDEA8C7E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">
    <w:name w:val="32AF74E1377A4DF5A4C7CAC0C2642C6B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3">
    <w:name w:val="70F54D7EBA5A43C381F05CE4725BBADC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">
    <w:name w:val="82AC6B90FAA8445DA1955629DF56A96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9">
    <w:name w:val="C07E1BF94763419EAF9E88B2FD3B43E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">
    <w:name w:val="7CBF56C9F24C4BC0803C208A3907438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3">
    <w:name w:val="1E08762C47D743538D3ACBFBDEA8C7E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">
    <w:name w:val="32AF74E1377A4DF5A4C7CAC0C2642C6B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4">
    <w:name w:val="70F54D7EBA5A43C381F05CE4725BBADC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">
    <w:name w:val="82AC6B90FAA8445DA1955629DF56A965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C07E1BF94763419EAF9E88B2FD3B43EB10">
    <w:name w:val="C07E1BF94763419EAF9E88B2FD3B43E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5">
    <w:name w:val="7CBF56C9F24C4BC0803C208A3907438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1E08762C47D743538D3ACBFBDEA8C7E24">
    <w:name w:val="1E08762C47D743538D3ACBFBDEA8C7E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">
    <w:name w:val="32AF74E1377A4DF5A4C7CAC0C2642C6B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5">
    <w:name w:val="70F54D7EBA5A43C381F05CE4725BBADC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">
    <w:name w:val="82AC6B90FAA8445DA1955629DF56A965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">
    <w:name w:val="DFD479EB54D947E8A3198A5E6DA35F9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1">
    <w:name w:val="C07E1BF94763419EAF9E88B2FD3B43E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6">
    <w:name w:val="7CBF56C9F24C4BC0803C208A3907438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">
    <w:name w:val="73C7F4B92105484CB417031CFB440E5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5">
    <w:name w:val="32AF74E1377A4DF5A4C7CAC0C2642C6B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6">
    <w:name w:val="70F54D7EBA5A43C381F05CE4725BBADC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">
    <w:name w:val="82AC6B90FAA8445DA1955629DF56A965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">
    <w:name w:val="DFD479EB54D947E8A3198A5E6DA35F9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2">
    <w:name w:val="C07E1BF94763419EAF9E88B2FD3B43E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7">
    <w:name w:val="7CBF56C9F24C4BC0803C208A3907438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">
    <w:name w:val="73C7F4B92105484CB417031CFB440E5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6">
    <w:name w:val="32AF74E1377A4DF5A4C7CAC0C2642C6B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7">
    <w:name w:val="70F54D7EBA5A43C381F05CE4725BBADC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4">
    <w:name w:val="82AC6B90FAA8445DA1955629DF56A965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">
    <w:name w:val="DFD479EB54D947E8A3198A5E6DA35F9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3">
    <w:name w:val="C07E1BF94763419EAF9E88B2FD3B43E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8">
    <w:name w:val="7CBF56C9F24C4BC0803C208A3907438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">
    <w:name w:val="73C7F4B92105484CB417031CFB440E5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7">
    <w:name w:val="32AF74E1377A4DF5A4C7CAC0C2642C6B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8">
    <w:name w:val="70F54D7EBA5A43C381F05CE4725BBADC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5">
    <w:name w:val="82AC6B90FAA8445DA1955629DF56A965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">
    <w:name w:val="DFD479EB54D947E8A3198A5E6DA35F9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">
    <w:name w:val="4CD9C67CAF7A41C8ABBF4A1B36E706D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4">
    <w:name w:val="C07E1BF94763419EAF9E88B2FD3B43E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9">
    <w:name w:val="7CBF56C9F24C4BC0803C208A3907438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">
    <w:name w:val="73C7F4B92105484CB417031CFB440E5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8">
    <w:name w:val="32AF74E1377A4DF5A4C7CAC0C2642C6B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19">
    <w:name w:val="70F54D7EBA5A43C381F05CE4725BBADC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6">
    <w:name w:val="82AC6B90FAA8445DA1955629DF56A965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4">
    <w:name w:val="DFD479EB54D947E8A3198A5E6DA35F9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">
    <w:name w:val="4CD9C67CAF7A41C8ABBF4A1B36E706D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5">
    <w:name w:val="C07E1BF94763419EAF9E88B2FD3B43E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0">
    <w:name w:val="7CBF56C9F24C4BC0803C208A3907438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4">
    <w:name w:val="73C7F4B92105484CB417031CFB440E5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9">
    <w:name w:val="32AF74E1377A4DF5A4C7CAC0C2642C6B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0">
    <w:name w:val="70F54D7EBA5A43C381F05CE4725BBADC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7">
    <w:name w:val="82AC6B90FAA8445DA1955629DF56A965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5">
    <w:name w:val="DFD479EB54D947E8A3198A5E6DA35F9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">
    <w:name w:val="4CD9C67CAF7A41C8ABBF4A1B36E706D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6">
    <w:name w:val="C07E1BF94763419EAF9E88B2FD3B43E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1">
    <w:name w:val="7CBF56C9F24C4BC0803C208A3907438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5">
    <w:name w:val="73C7F4B92105484CB417031CFB440E5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0">
    <w:name w:val="32AF74E1377A4DF5A4C7CAC0C2642C6B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1">
    <w:name w:val="70F54D7EBA5A43C381F05CE4725BBADC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8">
    <w:name w:val="82AC6B90FAA8445DA1955629DF56A965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6">
    <w:name w:val="DFD479EB54D947E8A3198A5E6DA35F9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">
    <w:name w:val="0B061EB0DB0747428B052ADD715E59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">
    <w:name w:val="4CD9C67CAF7A41C8ABBF4A1B36E706D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7">
    <w:name w:val="C07E1BF94763419EAF9E88B2FD3B43E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2">
    <w:name w:val="7CBF56C9F24C4BC0803C208A3907438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6">
    <w:name w:val="73C7F4B92105484CB417031CFB440E5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1">
    <w:name w:val="32AF74E1377A4DF5A4C7CAC0C2642C6B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2">
    <w:name w:val="70F54D7EBA5A43C381F05CE4725BBADC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9">
    <w:name w:val="82AC6B90FAA8445DA1955629DF56A965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7">
    <w:name w:val="DFD479EB54D947E8A3198A5E6DA35F9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">
    <w:name w:val="0B061EB0DB0747428B052ADD715E5934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4">
    <w:name w:val="4CD9C67CAF7A41C8ABBF4A1B36E706D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8">
    <w:name w:val="C07E1BF94763419EAF9E88B2FD3B43E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3">
    <w:name w:val="7CBF56C9F24C4BC0803C208A3907438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7">
    <w:name w:val="73C7F4B92105484CB417031CFB440E5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2">
    <w:name w:val="32AF74E1377A4DF5A4C7CAC0C2642C6B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3">
    <w:name w:val="70F54D7EBA5A43C381F05CE4725BBADC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0">
    <w:name w:val="82AC6B90FAA8445DA1955629DF56A9651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8">
    <w:name w:val="DFD479EB54D947E8A3198A5E6DA35F9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">
    <w:name w:val="0B061EB0DB0747428B052ADD715E5934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">
    <w:name w:val="5246380DF55C40CFBC906E26D54E27F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5">
    <w:name w:val="4CD9C67CAF7A41C8ABBF4A1B36E706D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19">
    <w:name w:val="C07E1BF94763419EAF9E88B2FD3B43E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4">
    <w:name w:val="7CBF56C9F24C4BC0803C208A3907438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8">
    <w:name w:val="73C7F4B92105484CB417031CFB440E5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3">
    <w:name w:val="32AF74E1377A4DF5A4C7CAC0C2642C6B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4">
    <w:name w:val="70F54D7EBA5A43C381F05CE4725BBADC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1">
    <w:name w:val="82AC6B90FAA8445DA1955629DF56A9651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9">
    <w:name w:val="DFD479EB54D947E8A3198A5E6DA35F9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">
    <w:name w:val="0B061EB0DB0747428B052ADD715E5934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1">
    <w:name w:val="5246380DF55C40CFBC906E26D54E27F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6">
    <w:name w:val="4CD9C67CAF7A41C8ABBF4A1B36E706D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0">
    <w:name w:val="C07E1BF94763419EAF9E88B2FD3B43E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5">
    <w:name w:val="7CBF56C9F24C4BC0803C208A3907438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9">
    <w:name w:val="73C7F4B92105484CB417031CFB440E5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4">
    <w:name w:val="32AF74E1377A4DF5A4C7CAC0C2642C6B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5">
    <w:name w:val="70F54D7EBA5A43C381F05CE4725BBADC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2">
    <w:name w:val="82AC6B90FAA8445DA1955629DF56A9651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0">
    <w:name w:val="DFD479EB54D947E8A3198A5E6DA35F9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4">
    <w:name w:val="0B061EB0DB0747428B052ADD715E5934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7">
    <w:name w:val="4CD9C67CAF7A41C8ABBF4A1B36E706D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1">
    <w:name w:val="C07E1BF94763419EAF9E88B2FD3B43E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6">
    <w:name w:val="7CBF56C9F24C4BC0803C208A3907438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0">
    <w:name w:val="73C7F4B92105484CB417031CFB440E51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5">
    <w:name w:val="32AF74E1377A4DF5A4C7CAC0C2642C6B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6">
    <w:name w:val="70F54D7EBA5A43C381F05CE4725BBADC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3">
    <w:name w:val="82AC6B90FAA8445DA1955629DF56A9651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1">
    <w:name w:val="DFD479EB54D947E8A3198A5E6DA35F9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5">
    <w:name w:val="0B061EB0DB0747428B052ADD715E5934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8">
    <w:name w:val="4CD9C67CAF7A41C8ABBF4A1B36E706D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2">
    <w:name w:val="C07E1BF94763419EAF9E88B2FD3B43E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7">
    <w:name w:val="7CBF56C9F24C4BC0803C208A3907438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1">
    <w:name w:val="73C7F4B92105484CB417031CFB440E51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6">
    <w:name w:val="32AF74E1377A4DF5A4C7CAC0C2642C6B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7">
    <w:name w:val="70F54D7EBA5A43C381F05CE4725BBADC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4">
    <w:name w:val="82AC6B90FAA8445DA1955629DF56A9651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2">
    <w:name w:val="DFD479EB54D947E8A3198A5E6DA35F9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6">
    <w:name w:val="0B061EB0DB0747428B052ADD715E5934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9">
    <w:name w:val="4CD9C67CAF7A41C8ABBF4A1B36E706D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3">
    <w:name w:val="C07E1BF94763419EAF9E88B2FD3B43E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8">
    <w:name w:val="7CBF56C9F24C4BC0803C208A3907438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2">
    <w:name w:val="73C7F4B92105484CB417031CFB440E51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7">
    <w:name w:val="32AF74E1377A4DF5A4C7CAC0C2642C6B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8">
    <w:name w:val="70F54D7EBA5A43C381F05CE4725BBADC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5">
    <w:name w:val="82AC6B90FAA8445DA1955629DF56A9651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3">
    <w:name w:val="DFD479EB54D947E8A3198A5E6DA35F9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7">
    <w:name w:val="0B061EB0DB0747428B052ADD715E5934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2">
    <w:name w:val="5246380DF55C40CFBC906E26D54E27F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0">
    <w:name w:val="4CD9C67CAF7A41C8ABBF4A1B36E706D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4">
    <w:name w:val="C07E1BF94763419EAF9E88B2FD3B43E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19">
    <w:name w:val="7CBF56C9F24C4BC0803C208A3907438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3">
    <w:name w:val="73C7F4B92105484CB417031CFB440E51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8">
    <w:name w:val="32AF74E1377A4DF5A4C7CAC0C2642C6B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29">
    <w:name w:val="70F54D7EBA5A43C381F05CE4725BBADC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6">
    <w:name w:val="82AC6B90FAA8445DA1955629DF56A9651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4">
    <w:name w:val="DFD479EB54D947E8A3198A5E6DA35F9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8">
    <w:name w:val="0B061EB0DB0747428B052ADD715E5934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3">
    <w:name w:val="5246380DF55C40CFBC906E26D54E27F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1">
    <w:name w:val="4CD9C67CAF7A41C8ABBF4A1B36E706D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5">
    <w:name w:val="C07E1BF94763419EAF9E88B2FD3B43E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0">
    <w:name w:val="7CBF56C9F24C4BC0803C208A3907438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4">
    <w:name w:val="73C7F4B92105484CB417031CFB440E51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19">
    <w:name w:val="32AF74E1377A4DF5A4C7CAC0C2642C6B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0">
    <w:name w:val="70F54D7EBA5A43C381F05CE4725BBADC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7">
    <w:name w:val="82AC6B90FAA8445DA1955629DF56A9651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5">
    <w:name w:val="DFD479EB54D947E8A3198A5E6DA35F9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9">
    <w:name w:val="0B061EB0DB0747428B052ADD715E5934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2">
    <w:name w:val="4CD9C67CAF7A41C8ABBF4A1B36E706D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6">
    <w:name w:val="C07E1BF94763419EAF9E88B2FD3B43E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1">
    <w:name w:val="7CBF56C9F24C4BC0803C208A3907438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5">
    <w:name w:val="73C7F4B92105484CB417031CFB440E51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0">
    <w:name w:val="32AF74E1377A4DF5A4C7CAC0C2642C6B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1">
    <w:name w:val="70F54D7EBA5A43C381F05CE4725BBADC3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8">
    <w:name w:val="82AC6B90FAA8445DA1955629DF56A9651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6">
    <w:name w:val="DFD479EB54D947E8A3198A5E6DA35F9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0">
    <w:name w:val="0B061EB0DB0747428B052ADD715E59341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4">
    <w:name w:val="5246380DF55C40CFBC906E26D54E27F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3">
    <w:name w:val="4CD9C67CAF7A41C8ABBF4A1B36E706D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7">
    <w:name w:val="C07E1BF94763419EAF9E88B2FD3B43E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2">
    <w:name w:val="7CBF56C9F24C4BC0803C208A3907438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6">
    <w:name w:val="73C7F4B92105484CB417031CFB440E51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1">
    <w:name w:val="32AF74E1377A4DF5A4C7CAC0C2642C6B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2">
    <w:name w:val="70F54D7EBA5A43C381F05CE4725BBADC3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19">
    <w:name w:val="82AC6B90FAA8445DA1955629DF56A9651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7">
    <w:name w:val="DFD479EB54D947E8A3198A5E6DA35F9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1">
    <w:name w:val="0B061EB0DB0747428B052ADD715E59341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5">
    <w:name w:val="5246380DF55C40CFBC906E26D54E27F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A43F377770D46D09F5DB5E616D6D84F">
    <w:name w:val="BA43F377770D46D09F5DB5E616D6D8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4">
    <w:name w:val="4CD9C67CAF7A41C8ABBF4A1B36E706D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8">
    <w:name w:val="C07E1BF94763419EAF9E88B2FD3B43E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3">
    <w:name w:val="7CBF56C9F24C4BC0803C208A3907438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7">
    <w:name w:val="73C7F4B92105484CB417031CFB440E51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2">
    <w:name w:val="32AF74E1377A4DF5A4C7CAC0C2642C6B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3">
    <w:name w:val="70F54D7EBA5A43C381F05CE4725BBADC3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0">
    <w:name w:val="82AC6B90FAA8445DA1955629DF56A9652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8">
    <w:name w:val="DFD479EB54D947E8A3198A5E6DA35F9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2">
    <w:name w:val="0B061EB0DB0747428B052ADD715E59341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5246380DF55C40CFBC906E26D54E27F36">
    <w:name w:val="5246380DF55C40CFBC906E26D54E27F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5">
    <w:name w:val="4CD9C67CAF7A41C8ABBF4A1B36E706D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29">
    <w:name w:val="C07E1BF94763419EAF9E88B2FD3B43E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4">
    <w:name w:val="7CBF56C9F24C4BC0803C208A3907438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8">
    <w:name w:val="73C7F4B92105484CB417031CFB440E51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3">
    <w:name w:val="32AF74E1377A4DF5A4C7CAC0C2642C6B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4">
    <w:name w:val="70F54D7EBA5A43C381F05CE4725BBADC3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1">
    <w:name w:val="82AC6B90FAA8445DA1955629DF56A9652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19">
    <w:name w:val="DFD479EB54D947E8A3198A5E6DA35F9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3">
    <w:name w:val="0B061EB0DB0747428B052ADD715E59341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6">
    <w:name w:val="4CD9C67CAF7A41C8ABBF4A1B36E706D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0">
    <w:name w:val="C07E1BF94763419EAF9E88B2FD3B43E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5">
    <w:name w:val="7CBF56C9F24C4BC0803C208A3907438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19">
    <w:name w:val="73C7F4B92105484CB417031CFB440E51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4">
    <w:name w:val="32AF74E1377A4DF5A4C7CAC0C2642C6B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5">
    <w:name w:val="70F54D7EBA5A43C381F05CE4725BBADC3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2">
    <w:name w:val="82AC6B90FAA8445DA1955629DF56A9652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0">
    <w:name w:val="DFD479EB54D947E8A3198A5E6DA35F9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4">
    <w:name w:val="0B061EB0DB0747428B052ADD715E59341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B1450994E9D645D0BB9F149718CB5DAA">
    <w:name w:val="B1450994E9D645D0BB9F149718CB5DA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">
    <w:name w:val="95A8F63180914E7F8F80C377B8622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7">
    <w:name w:val="4CD9C67CAF7A41C8ABBF4A1B36E706D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1">
    <w:name w:val="C07E1BF94763419EAF9E88B2FD3B43E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6">
    <w:name w:val="7CBF56C9F24C4BC0803C208A3907438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0">
    <w:name w:val="73C7F4B92105484CB417031CFB440E51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5">
    <w:name w:val="32AF74E1377A4DF5A4C7CAC0C2642C6B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6">
    <w:name w:val="70F54D7EBA5A43C381F05CE4725BBADC3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3">
    <w:name w:val="82AC6B90FAA8445DA1955629DF56A9652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1">
    <w:name w:val="DFD479EB54D947E8A3198A5E6DA35F9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5">
    <w:name w:val="0B061EB0DB0747428B052ADD715E59341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0F464FD7AFC4301A67AED0FA694F04F">
    <w:name w:val="D0F464FD7AFC4301A67AED0FA694F04F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">
    <w:name w:val="95A8F63180914E7F8F80C377B862270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8">
    <w:name w:val="4CD9C67CAF7A41C8ABBF4A1B36E706D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2">
    <w:name w:val="C07E1BF94763419EAF9E88B2FD3B43E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7">
    <w:name w:val="7CBF56C9F24C4BC0803C208A3907438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1">
    <w:name w:val="73C7F4B92105484CB417031CFB440E51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6">
    <w:name w:val="32AF74E1377A4DF5A4C7CAC0C2642C6B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7">
    <w:name w:val="70F54D7EBA5A43C381F05CE4725BBADC3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4">
    <w:name w:val="82AC6B90FAA8445DA1955629DF56A96524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2">
    <w:name w:val="DFD479EB54D947E8A3198A5E6DA35F9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6">
    <w:name w:val="0B061EB0DB0747428B052ADD715E59341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2">
    <w:name w:val="95A8F63180914E7F8F80C377B862270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">
    <w:name w:val="D67D86F2A0B14A69840DA812BF73B3BA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19">
    <w:name w:val="4CD9C67CAF7A41C8ABBF4A1B36E706D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3">
    <w:name w:val="C07E1BF94763419EAF9E88B2FD3B43EB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8">
    <w:name w:val="7CBF56C9F24C4BC0803C208A3907438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2">
    <w:name w:val="73C7F4B92105484CB417031CFB440E51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7">
    <w:name w:val="32AF74E1377A4DF5A4C7CAC0C2642C6B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8">
    <w:name w:val="70F54D7EBA5A43C381F05CE4725BBADC3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5">
    <w:name w:val="82AC6B90FAA8445DA1955629DF56A96525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3">
    <w:name w:val="DFD479EB54D947E8A3198A5E6DA35F9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7">
    <w:name w:val="0B061EB0DB0747428B052ADD715E59341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3">
    <w:name w:val="95A8F63180914E7F8F80C377B862270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">
    <w:name w:val="D67D86F2A0B14A69840DA812BF73B3BA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0">
    <w:name w:val="4CD9C67CAF7A41C8ABBF4A1B36E706D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">
    <w:name w:val="4F61FEC1E54F4201AF2A60B9702C8C7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4">
    <w:name w:val="C07E1BF94763419EAF9E88B2FD3B43EB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29">
    <w:name w:val="7CBF56C9F24C4BC0803C208A39074384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3">
    <w:name w:val="73C7F4B92105484CB417031CFB440E51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8">
    <w:name w:val="32AF74E1377A4DF5A4C7CAC0C2642C6B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39">
    <w:name w:val="70F54D7EBA5A43C381F05CE4725BBADC3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6">
    <w:name w:val="82AC6B90FAA8445DA1955629DF56A96526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4">
    <w:name w:val="DFD479EB54D947E8A3198A5E6DA35F9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8">
    <w:name w:val="0B061EB0DB0747428B052ADD715E59341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4">
    <w:name w:val="95A8F63180914E7F8F80C377B8622703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2">
    <w:name w:val="D67D86F2A0B14A69840DA812BF73B3BA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1">
    <w:name w:val="4CD9C67CAF7A41C8ABBF4A1B36E706D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">
    <w:name w:val="4F61FEC1E54F4201AF2A60B9702C8C70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5">
    <w:name w:val="C07E1BF94763419EAF9E88B2FD3B43EB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0">
    <w:name w:val="7CBF56C9F24C4BC0803C208A39074384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4">
    <w:name w:val="73C7F4B92105484CB417031CFB440E51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29">
    <w:name w:val="32AF74E1377A4DF5A4C7CAC0C2642C6B2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0">
    <w:name w:val="70F54D7EBA5A43C381F05CE4725BBADC4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7">
    <w:name w:val="82AC6B90FAA8445DA1955629DF56A96527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5">
    <w:name w:val="DFD479EB54D947E8A3198A5E6DA35F94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19">
    <w:name w:val="0B061EB0DB0747428B052ADD715E593419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5">
    <w:name w:val="95A8F63180914E7F8F80C377B8622703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3">
    <w:name w:val="D67D86F2A0B14A69840DA812BF73B3BA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2">
    <w:name w:val="4CD9C67CAF7A41C8ABBF4A1B36E706D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2">
    <w:name w:val="4F61FEC1E54F4201AF2A60B9702C8C70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6">
    <w:name w:val="C07E1BF94763419EAF9E88B2FD3B43EB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1">
    <w:name w:val="7CBF56C9F24C4BC0803C208A39074384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5">
    <w:name w:val="73C7F4B92105484CB417031CFB440E512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0">
    <w:name w:val="32AF74E1377A4DF5A4C7CAC0C2642C6B3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1">
    <w:name w:val="70F54D7EBA5A43C381F05CE4725BBADC41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8">
    <w:name w:val="82AC6B90FAA8445DA1955629DF56A96528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6">
    <w:name w:val="DFD479EB54D947E8A3198A5E6DA35F94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0">
    <w:name w:val="0B061EB0DB0747428B052ADD715E593420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6">
    <w:name w:val="95A8F63180914E7F8F80C377B8622703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4">
    <w:name w:val="D67D86F2A0B14A69840DA812BF73B3BA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3">
    <w:name w:val="4CD9C67CAF7A41C8ABBF4A1B36E706D42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3">
    <w:name w:val="4F61FEC1E54F4201AF2A60B9702C8C70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7">
    <w:name w:val="C07E1BF94763419EAF9E88B2FD3B43EB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2">
    <w:name w:val="7CBF56C9F24C4BC0803C208A39074384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6">
    <w:name w:val="73C7F4B92105484CB417031CFB440E5126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1">
    <w:name w:val="32AF74E1377A4DF5A4C7CAC0C2642C6B3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2">
    <w:name w:val="70F54D7EBA5A43C381F05CE4725BBADC42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29">
    <w:name w:val="82AC6B90FAA8445DA1955629DF56A96529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7">
    <w:name w:val="DFD479EB54D947E8A3198A5E6DA35F94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1">
    <w:name w:val="0B061EB0DB0747428B052ADD715E593421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7">
    <w:name w:val="95A8F63180914E7F8F80C377B8622703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5">
    <w:name w:val="D67D86F2A0B14A69840DA812BF73B3BA5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4">
    <w:name w:val="4CD9C67CAF7A41C8ABBF4A1B36E706D42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4">
    <w:name w:val="4F61FEC1E54F4201AF2A60B9702C8C704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8">
    <w:name w:val="C07E1BF94763419EAF9E88B2FD3B43EB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3">
    <w:name w:val="7CBF56C9F24C4BC0803C208A3907438433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7">
    <w:name w:val="73C7F4B92105484CB417031CFB440E5127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2">
    <w:name w:val="32AF74E1377A4DF5A4C7CAC0C2642C6B3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3">
    <w:name w:val="70F54D7EBA5A43C381F05CE4725BBADC43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0">
    <w:name w:val="82AC6B90FAA8445DA1955629DF56A96530"/>
    <w:rsid w:val="00356384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8">
    <w:name w:val="DFD479EB54D947E8A3198A5E6DA35F942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2">
    <w:name w:val="0B061EB0DB0747428B052ADD715E593422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8">
    <w:name w:val="95A8F63180914E7F8F80C377B86227038"/>
    <w:rsid w:val="00356384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6">
    <w:name w:val="D67D86F2A0B14A69840DA812BF73B3BA6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5">
    <w:name w:val="4CD9C67CAF7A41C8ABBF4A1B36E706D42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5">
    <w:name w:val="4F61FEC1E54F4201AF2A60B9702C8C705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4">
    <w:name w:val="7CBF56C9F24C4BC0803C208A3907438434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8">
    <w:name w:val="73C7F4B92105484CB417031CFB440E5128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3">
    <w:name w:val="32AF74E1377A4DF5A4C7CAC0C2642C6B3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4">
    <w:name w:val="70F54D7EBA5A43C381F05CE4725BBADC44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1">
    <w:name w:val="82AC6B90FAA8445DA1955629DF56A96531"/>
    <w:rsid w:val="00876B2D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29">
    <w:name w:val="DFD479EB54D947E8A3198A5E6DA35F942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3">
    <w:name w:val="0B061EB0DB0747428B052ADD715E593423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9">
    <w:name w:val="95A8F63180914E7F8F80C377B86227039"/>
    <w:rsid w:val="00876B2D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7">
    <w:name w:val="D67D86F2A0B14A69840DA812BF73B3BA7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6">
    <w:name w:val="4CD9C67CAF7A41C8ABBF4A1B36E706D42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6">
    <w:name w:val="4F61FEC1E54F4201AF2A60B9702C8C706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39">
    <w:name w:val="C07E1BF94763419EAF9E88B2FD3B43EB3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5">
    <w:name w:val="7CBF56C9F24C4BC0803C208A3907438435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29">
    <w:name w:val="73C7F4B92105484CB417031CFB440E5129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4">
    <w:name w:val="32AF74E1377A4DF5A4C7CAC0C2642C6B3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5">
    <w:name w:val="70F54D7EBA5A43C381F05CE4725BBADC45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2">
    <w:name w:val="82AC6B90FAA8445DA1955629DF56A96532"/>
    <w:rsid w:val="00C40F99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0">
    <w:name w:val="DFD479EB54D947E8A3198A5E6DA35F943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4">
    <w:name w:val="0B061EB0DB0747428B052ADD715E593424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0">
    <w:name w:val="95A8F63180914E7F8F80C377B862270310"/>
    <w:rsid w:val="00C40F99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8">
    <w:name w:val="D67D86F2A0B14A69840DA812BF73B3BA8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7">
    <w:name w:val="4CD9C67CAF7A41C8ABBF4A1B36E706D42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7">
    <w:name w:val="4F61FEC1E54F4201AF2A60B9702C8C707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0">
    <w:name w:val="C07E1BF94763419EAF9E88B2FD3B43EB4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6">
    <w:name w:val="7CBF56C9F24C4BC0803C208A3907438436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0">
    <w:name w:val="73C7F4B92105484CB417031CFB440E5130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5">
    <w:name w:val="32AF74E1377A4DF5A4C7CAC0C2642C6B3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6">
    <w:name w:val="70F54D7EBA5A43C381F05CE4725BBADC46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3">
    <w:name w:val="82AC6B90FAA8445DA1955629DF56A96533"/>
    <w:rsid w:val="00594E6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1">
    <w:name w:val="DFD479EB54D947E8A3198A5E6DA35F943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5">
    <w:name w:val="0B061EB0DB0747428B052ADD715E593425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1">
    <w:name w:val="95A8F63180914E7F8F80C377B862270311"/>
    <w:rsid w:val="00594E6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9">
    <w:name w:val="D67D86F2A0B14A69840DA812BF73B3BA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8">
    <w:name w:val="4CD9C67CAF7A41C8ABBF4A1B36E706D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8">
    <w:name w:val="4F61FEC1E54F4201AF2A60B9702C8C70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1">
    <w:name w:val="C07E1BF94763419EAF9E88B2FD3B43EB4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7">
    <w:name w:val="7CBF56C9F24C4BC0803C208A39074384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1">
    <w:name w:val="73C7F4B92105484CB417031CFB440E513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6">
    <w:name w:val="32AF74E1377A4DF5A4C7CAC0C2642C6B3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7">
    <w:name w:val="70F54D7EBA5A43C381F05CE4725BBADC47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4">
    <w:name w:val="82AC6B90FAA8445DA1955629DF56A96534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2">
    <w:name w:val="DFD479EB54D947E8A3198A5E6DA35F94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6">
    <w:name w:val="0B061EB0DB0747428B052ADD715E593426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2">
    <w:name w:val="95A8F63180914E7F8F80C377B86227031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0">
    <w:name w:val="D67D86F2A0B14A69840DA812BF73B3BA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29">
    <w:name w:val="4CD9C67CAF7A41C8ABBF4A1B36E706D42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9">
    <w:name w:val="4F61FEC1E54F4201AF2A60B9702C8C70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2">
    <w:name w:val="C07E1BF94763419EAF9E88B2FD3B43EB4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8">
    <w:name w:val="7CBF56C9F24C4BC0803C208A39074384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2">
    <w:name w:val="73C7F4B92105484CB417031CFB440E5132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7">
    <w:name w:val="32AF74E1377A4DF5A4C7CAC0C2642C6B3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8">
    <w:name w:val="70F54D7EBA5A43C381F05CE4725BBADC48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5">
    <w:name w:val="82AC6B90FAA8445DA1955629DF56A96535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3">
    <w:name w:val="DFD479EB54D947E8A3198A5E6DA35F94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7">
    <w:name w:val="0B061EB0DB0747428B052ADD715E593427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3">
    <w:name w:val="95A8F63180914E7F8F80C377B86227031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1">
    <w:name w:val="D67D86F2A0B14A69840DA812BF73B3BA11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0">
    <w:name w:val="4CD9C67CAF7A41C8ABBF4A1B36E706D43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0">
    <w:name w:val="4F61FEC1E54F4201AF2A60B9702C8C7010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3">
    <w:name w:val="C07E1BF94763419EAF9E88B2FD3B43EB4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39">
    <w:name w:val="7CBF56C9F24C4BC0803C208A3907438439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3">
    <w:name w:val="73C7F4B92105484CB417031CFB440E5133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8">
    <w:name w:val="32AF74E1377A4DF5A4C7CAC0C2642C6B3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49">
    <w:name w:val="70F54D7EBA5A43C381F05CE4725BBADC49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6">
    <w:name w:val="82AC6B90FAA8445DA1955629DF56A96536"/>
    <w:rsid w:val="004A6AA6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4">
    <w:name w:val="DFD479EB54D947E8A3198A5E6DA35F943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8">
    <w:name w:val="0B061EB0DB0747428B052ADD715E593428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4">
    <w:name w:val="95A8F63180914E7F8F80C377B862270314"/>
    <w:rsid w:val="004A6AA6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2">
    <w:name w:val="D67D86F2A0B14A69840DA812BF73B3BA12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1">
    <w:name w:val="4CD9C67CAF7A41C8ABBF4A1B36E706D43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1">
    <w:name w:val="4F61FEC1E54F4201AF2A60B9702C8C7011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4">
    <w:name w:val="C07E1BF94763419EAF9E88B2FD3B43EB4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0">
    <w:name w:val="7CBF56C9F24C4BC0803C208A3907438440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4">
    <w:name w:val="73C7F4B92105484CB417031CFB440E5134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39">
    <w:name w:val="32AF74E1377A4DF5A4C7CAC0C2642C6B3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0">
    <w:name w:val="70F54D7EBA5A43C381F05CE4725BBADC50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7">
    <w:name w:val="82AC6B90FAA8445DA1955629DF56A96537"/>
    <w:rsid w:val="00E3730F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5">
    <w:name w:val="DFD479EB54D947E8A3198A5E6DA35F943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29">
    <w:name w:val="0B061EB0DB0747428B052ADD715E593429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5">
    <w:name w:val="95A8F63180914E7F8F80C377B862270315"/>
    <w:rsid w:val="00E3730F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D67D86F2A0B14A69840DA812BF73B3BA13">
    <w:name w:val="D67D86F2A0B14A69840DA812BF73B3BA13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CD9C67CAF7A41C8ABBF4A1B36E706D432">
    <w:name w:val="4CD9C67CAF7A41C8ABBF4A1B36E706D432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4F61FEC1E54F4201AF2A60B9702C8C7012">
    <w:name w:val="4F61FEC1E54F4201AF2A60B9702C8C7012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C07E1BF94763419EAF9E88B2FD3B43EB45">
    <w:name w:val="C07E1BF94763419EAF9E88B2FD3B43EB45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CBF56C9F24C4BC0803C208A3907438441">
    <w:name w:val="7CBF56C9F24C4BC0803C208A3907438441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3C7F4B92105484CB417031CFB440E5135">
    <w:name w:val="73C7F4B92105484CB417031CFB440E5135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32AF74E1377A4DF5A4C7CAC0C2642C6B40">
    <w:name w:val="32AF74E1377A4DF5A4C7CAC0C2642C6B40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70F54D7EBA5A43C381F05CE4725BBADC51">
    <w:name w:val="70F54D7EBA5A43C381F05CE4725BBADC51"/>
    <w:rsid w:val="008202F3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82AC6B90FAA8445DA1955629DF56A96538">
    <w:name w:val="82AC6B90FAA8445DA1955629DF56A96538"/>
    <w:rsid w:val="008202F3"/>
    <w:pPr>
      <w:spacing w:after="0" w:line="240" w:lineRule="auto"/>
      <w:jc w:val="both"/>
    </w:pPr>
    <w:rPr>
      <w:rFonts w:ascii="Times New Roman" w:eastAsia="MS Mincho" w:hAnsi="Times New Roman" w:cs="Arial"/>
      <w:lang w:val="en-US" w:eastAsia="en-US"/>
    </w:rPr>
  </w:style>
  <w:style w:type="paragraph" w:customStyle="1" w:styleId="DFD479EB54D947E8A3198A5E6DA35F9436">
    <w:name w:val="DFD479EB54D947E8A3198A5E6DA35F9436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0B061EB0DB0747428B052ADD715E593430">
    <w:name w:val="0B061EB0DB0747428B052ADD715E593430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  <w:style w:type="paragraph" w:customStyle="1" w:styleId="95A8F63180914E7F8F80C377B862270316">
    <w:name w:val="95A8F63180914E7F8F80C377B862270316"/>
    <w:rsid w:val="008202F3"/>
    <w:pPr>
      <w:spacing w:after="0" w:line="240" w:lineRule="auto"/>
    </w:pPr>
    <w:rPr>
      <w:rFonts w:ascii="Arial" w:eastAsia="MS Mincho" w:hAnsi="Arial" w:cs="Times New Roman"/>
      <w:snapToGrid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3456-37E4-423D-BEA0-A538E91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904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13</cp:revision>
  <cp:lastPrinted>2008-08-15T16:03:00Z</cp:lastPrinted>
  <dcterms:created xsi:type="dcterms:W3CDTF">2019-03-15T10:12:00Z</dcterms:created>
  <dcterms:modified xsi:type="dcterms:W3CDTF">2019-03-27T14:47:00Z</dcterms:modified>
</cp:coreProperties>
</file>