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BC6F8D">
              <w:rPr>
                <w:rFonts w:ascii="Verdana" w:hAnsi="Verdana"/>
                <w:sz w:val="20"/>
                <w:szCs w:val="20"/>
              </w:rPr>
              <w:t>7.2(3)</w:t>
            </w:r>
          </w:p>
          <w:p w:rsidR="005554A5" w:rsidRPr="00F35A04" w:rsidRDefault="00BC6F8D"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9-04-01T00:00:00Z">
                  <w:dateFormat w:val="dd.MM.yyyy"/>
                  <w:lid w:val="en-GB"/>
                  <w:storeMappedDataAs w:val="dateTime"/>
                  <w:calendar w:val="gregorian"/>
                </w:date>
              </w:sdtPr>
              <w:sdtEndPr/>
              <w:sdtContent>
                <w:r>
                  <w:rPr>
                    <w:rFonts w:ascii="Verdana" w:hAnsi="Verdana"/>
                    <w:sz w:val="20"/>
                    <w:szCs w:val="20"/>
                  </w:rPr>
                  <w:t>01.04.2019</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BC6F8D">
              <w:rPr>
                <w:rFonts w:ascii="Verdana" w:hAnsi="Verdana"/>
                <w:sz w:val="20"/>
                <w:szCs w:val="20"/>
              </w:rPr>
              <w:t>7.2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BC6F8D"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Pr>
              <w:rStyle w:val="Style8"/>
            </w:rPr>
            <w:t>MIGRATION TO TABLE-DRIVEN CODE FORMS</w:t>
          </w:r>
        </w:sdtContent>
      </w:sdt>
    </w:p>
    <w:bookmarkStart w:id="0" w:name="Text2"/>
    <w:p w:rsidR="00984C25" w:rsidRPr="006569B7" w:rsidRDefault="00BC6F8D"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Pr>
              <w:rFonts w:ascii="Verdana" w:hAnsi="Verdana" w:cs="Arial"/>
              <w:sz w:val="18"/>
              <w:szCs w:val="18"/>
            </w:rPr>
            <w:t>Reports on status of migration</w:t>
          </w:r>
        </w:sdtContent>
      </w:sdt>
    </w:p>
    <w:p w:rsidR="008E6C3A" w:rsidRDefault="008E6C3A" w:rsidP="008E6C3A">
      <w:pPr>
        <w:ind w:left="1208" w:right="1389"/>
        <w:jc w:val="center"/>
        <w:rPr>
          <w:rFonts w:ascii="Verdana" w:hAnsi="Verdana" w:cs="Arial"/>
          <w:b/>
          <w:sz w:val="20"/>
          <w:szCs w:val="20"/>
        </w:rPr>
      </w:pPr>
    </w:p>
    <w:bookmarkEnd w:id="0"/>
    <w:p w:rsidR="009F245F" w:rsidRPr="00BC6F8D" w:rsidRDefault="00BC6F8D" w:rsidP="00BC6F8D">
      <w:pPr>
        <w:pStyle w:val="BodyText"/>
        <w:jc w:val="center"/>
        <w:rPr>
          <w:rFonts w:ascii="Verdana" w:hAnsi="Verdana"/>
          <w:b/>
          <w:sz w:val="24"/>
          <w:szCs w:val="24"/>
        </w:rPr>
      </w:pPr>
      <w:r w:rsidRPr="00BC6F8D">
        <w:rPr>
          <w:rFonts w:ascii="Verdana" w:hAnsi="Verdana"/>
          <w:sz w:val="24"/>
          <w:szCs w:val="24"/>
        </w:rPr>
        <w:t>Report of the status of implementation</w:t>
      </w:r>
      <w:r>
        <w:rPr>
          <w:rFonts w:ascii="Verdana" w:hAnsi="Verdana"/>
          <w:sz w:val="24"/>
          <w:szCs w:val="24"/>
        </w:rPr>
        <w:t xml:space="preserve"> </w:t>
      </w:r>
      <w:r w:rsidRPr="00BC6F8D">
        <w:rPr>
          <w:rFonts w:ascii="Verdana" w:hAnsi="Verdana"/>
          <w:sz w:val="24"/>
          <w:szCs w:val="24"/>
        </w:rPr>
        <w:t>of the BUFR code in the</w:t>
      </w:r>
      <w:r>
        <w:rPr>
          <w:rFonts w:ascii="Verdana" w:hAnsi="Verdana"/>
          <w:sz w:val="24"/>
          <w:szCs w:val="24"/>
        </w:rPr>
        <w:t xml:space="preserve"> </w:t>
      </w:r>
      <w:r w:rsidRPr="00BC6F8D">
        <w:rPr>
          <w:rFonts w:ascii="Verdana" w:hAnsi="Verdana"/>
          <w:sz w:val="24"/>
          <w:szCs w:val="24"/>
        </w:rPr>
        <w:t>ARIII</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BC6F8D">
        <w:rPr>
          <w:szCs w:val="20"/>
        </w:rPr>
        <w:t xml:space="preserve">Luis A. </w:t>
      </w:r>
      <w:proofErr w:type="spellStart"/>
      <w:r w:rsidR="00BC6F8D">
        <w:rPr>
          <w:szCs w:val="20"/>
        </w:rPr>
        <w:t>Lazcano</w:t>
      </w:r>
      <w:proofErr w:type="spellEnd"/>
      <w:r w:rsidR="00BC6F8D">
        <w:rPr>
          <w:szCs w:val="20"/>
        </w:rPr>
        <w:t xml:space="preserve"> (</w:t>
      </w:r>
      <w:proofErr w:type="spellStart"/>
      <w:r w:rsidR="00BC6F8D">
        <w:rPr>
          <w:szCs w:val="20"/>
        </w:rPr>
        <w:t>Dirección</w:t>
      </w:r>
      <w:proofErr w:type="spellEnd"/>
      <w:r w:rsidR="00BC6F8D">
        <w:rPr>
          <w:szCs w:val="20"/>
        </w:rPr>
        <w:t xml:space="preserve"> </w:t>
      </w:r>
      <w:proofErr w:type="spellStart"/>
      <w:r w:rsidR="00BC6F8D">
        <w:rPr>
          <w:szCs w:val="20"/>
        </w:rPr>
        <w:t>Meteorológica</w:t>
      </w:r>
      <w:proofErr w:type="spellEnd"/>
      <w:r w:rsidR="00BC6F8D">
        <w:rPr>
          <w:szCs w:val="20"/>
        </w:rPr>
        <w:t xml:space="preserve"> de Chile</w:t>
      </w:r>
      <w:r w:rsidR="00BC6F8D">
        <w:rPr>
          <w:szCs w:val="20"/>
        </w:rPr>
        <w: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sdt>
        <w:sdtPr>
          <w:rPr>
            <w:rFonts w:ascii="Verdana" w:hAnsi="Verdana"/>
            <w:sz w:val="20"/>
            <w:szCs w:val="20"/>
          </w:rPr>
          <w:id w:val="616021895"/>
          <w:placeholder>
            <w:docPart w:val="DFD479EB54D947E8A3198A5E6DA35F94"/>
          </w:placeholder>
          <w:temporary/>
          <w:showingPlcHdr/>
        </w:sdtPr>
        <w:sdtEndPr/>
        <w:sdtContent>
          <w:r w:rsidR="00EC3262">
            <w:rPr>
              <w:rStyle w:val="PlaceholderText"/>
            </w:rPr>
            <w:t>(Title of annex)</w:t>
          </w:r>
        </w:sdtContent>
      </w:sdt>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BC6F8D" w:rsidRDefault="009F245F" w:rsidP="00BC6F8D">
      <w:pPr>
        <w:pStyle w:val="BodyText"/>
      </w:pPr>
      <w:r w:rsidRPr="00F35A04">
        <w:rPr>
          <w:rFonts w:ascii="Verdana" w:hAnsi="Verdana"/>
          <w:b/>
          <w:sz w:val="20"/>
          <w:szCs w:val="20"/>
        </w:rPr>
        <w:br w:type="page"/>
      </w:r>
    </w:p>
    <w:p w:rsidR="00BC6F8D" w:rsidRDefault="00BC6F8D" w:rsidP="00BC6F8D">
      <w:pPr>
        <w:pStyle w:val="TOAHeading"/>
      </w:pPr>
      <w:r>
        <w:lastRenderedPageBreak/>
        <w:t>Índice de Contenido</w:t>
      </w:r>
    </w:p>
    <w:p w:rsidR="00BC6F8D" w:rsidRDefault="00BC6F8D" w:rsidP="00BC6F8D">
      <w:pPr>
        <w:pStyle w:val="TOC1"/>
      </w:pPr>
      <w:r>
        <w:fldChar w:fldCharType="begin"/>
      </w:r>
      <w:r>
        <w:rPr>
          <w:rStyle w:val="Enlacedelndice"/>
        </w:rPr>
        <w:instrText>TOC \f \o "1-9" \h</w:instrText>
      </w:r>
      <w:r>
        <w:rPr>
          <w:rStyle w:val="Enlacedelndice"/>
        </w:rPr>
        <w:fldChar w:fldCharType="separate"/>
      </w:r>
      <w:hyperlink w:anchor="__RefHeading___Toc2714_2781519353">
        <w:r>
          <w:rPr>
            <w:rStyle w:val="Enlacedelndice"/>
          </w:rPr>
          <w:t>1. Resumen</w:t>
        </w:r>
        <w:r>
          <w:rPr>
            <w:rStyle w:val="Enlacedelndice"/>
          </w:rPr>
          <w:tab/>
          <w:t>3</w:t>
        </w:r>
      </w:hyperlink>
    </w:p>
    <w:p w:rsidR="00BC6F8D" w:rsidRDefault="00BC6F8D" w:rsidP="00BC6F8D">
      <w:pPr>
        <w:pStyle w:val="TOC1"/>
      </w:pPr>
      <w:hyperlink w:anchor="__RefHeading___Toc98235_2646655455">
        <w:r>
          <w:rPr>
            <w:rStyle w:val="Enlacedelndice"/>
          </w:rPr>
          <w:t>2. Countries of the Regional Association III</w:t>
        </w:r>
        <w:r>
          <w:rPr>
            <w:rStyle w:val="Enlacedelndice"/>
          </w:rPr>
          <w:tab/>
          <w:t>4</w:t>
        </w:r>
      </w:hyperlink>
    </w:p>
    <w:p w:rsidR="00BC6F8D" w:rsidRDefault="00BC6F8D" w:rsidP="00BC6F8D">
      <w:pPr>
        <w:pStyle w:val="TOC1"/>
      </w:pPr>
      <w:hyperlink w:anchor="__RefHeading___Toc98237_2646655455">
        <w:r>
          <w:rPr>
            <w:rStyle w:val="Enlacedelndice"/>
          </w:rPr>
          <w:t>3.  Bulletins in BUFR code published on the WIS portal</w:t>
        </w:r>
        <w:r>
          <w:rPr>
            <w:rStyle w:val="Enlacedelndice"/>
          </w:rPr>
          <w:tab/>
          <w:t>5</w:t>
        </w:r>
      </w:hyperlink>
    </w:p>
    <w:p w:rsidR="00BC6F8D" w:rsidRDefault="00BC6F8D" w:rsidP="00BC6F8D">
      <w:pPr>
        <w:pStyle w:val="TOC1"/>
      </w:pPr>
      <w:hyperlink w:anchor="__RefHeading___Toc2635_2781519353">
        <w:r>
          <w:rPr>
            <w:rStyle w:val="Enlacedelndice"/>
          </w:rPr>
          <w:t>4. Survey sent to the ARIII Countries</w:t>
        </w:r>
        <w:r>
          <w:rPr>
            <w:rStyle w:val="Enlacedelndice"/>
          </w:rPr>
          <w:tab/>
          <w:t>6</w:t>
        </w:r>
      </w:hyperlink>
    </w:p>
    <w:p w:rsidR="00BC6F8D" w:rsidRDefault="00BC6F8D" w:rsidP="00BC6F8D">
      <w:pPr>
        <w:pStyle w:val="TOC1"/>
      </w:pPr>
      <w:hyperlink w:anchor="__RefHeading___Toc31229_319196156">
        <w:r>
          <w:rPr>
            <w:rStyle w:val="Enlacedelndice"/>
          </w:rPr>
          <w:t>4.1 Survey Text</w:t>
        </w:r>
        <w:r>
          <w:rPr>
            <w:rStyle w:val="Enlacedelndice"/>
          </w:rPr>
          <w:tab/>
          <w:t>6</w:t>
        </w:r>
      </w:hyperlink>
    </w:p>
    <w:p w:rsidR="00BC6F8D" w:rsidRDefault="00BC6F8D" w:rsidP="00BC6F8D">
      <w:pPr>
        <w:pStyle w:val="TOC2"/>
        <w:tabs>
          <w:tab w:val="right" w:leader="dot" w:pos="9972"/>
        </w:tabs>
      </w:pPr>
      <w:hyperlink w:anchor="__RefHeading___Toc2732_2781519353">
        <w:r>
          <w:rPr>
            <w:rStyle w:val="Enlacedelndice"/>
          </w:rPr>
          <w:t>4.1  Link to the Online Survey</w:t>
        </w:r>
        <w:r>
          <w:rPr>
            <w:rStyle w:val="Enlacedelndice"/>
          </w:rPr>
          <w:tab/>
          <w:t>7</w:t>
        </w:r>
      </w:hyperlink>
    </w:p>
    <w:p w:rsidR="00BC6F8D" w:rsidRDefault="00BC6F8D" w:rsidP="00BC6F8D">
      <w:pPr>
        <w:pStyle w:val="TOC2"/>
        <w:tabs>
          <w:tab w:val="right" w:leader="dot" w:pos="9972"/>
        </w:tabs>
      </w:pPr>
      <w:hyperlink w:anchor="__RefHeading___Toc2639_2781519353">
        <w:r>
          <w:rPr>
            <w:rStyle w:val="Enlacedelndice"/>
          </w:rPr>
          <w:t>4.2 Countries that respond</w:t>
        </w:r>
        <w:r>
          <w:rPr>
            <w:rStyle w:val="Enlacedelndice"/>
          </w:rPr>
          <w:tab/>
          <w:t>7</w:t>
        </w:r>
      </w:hyperlink>
    </w:p>
    <w:p w:rsidR="00BC6F8D" w:rsidRDefault="00BC6F8D" w:rsidP="00BC6F8D">
      <w:pPr>
        <w:pStyle w:val="TOC2"/>
        <w:tabs>
          <w:tab w:val="right" w:leader="dot" w:pos="9972"/>
        </w:tabs>
      </w:pPr>
      <w:hyperlink w:anchor="__RefHeading___Toc2643_2781519353">
        <w:r>
          <w:rPr>
            <w:rStyle w:val="Enlacedelndice"/>
          </w:rPr>
          <w:t>4.3  Answers</w:t>
        </w:r>
        <w:r>
          <w:rPr>
            <w:rStyle w:val="Enlacedelndice"/>
          </w:rPr>
          <w:tab/>
          <w:t>7</w:t>
        </w:r>
      </w:hyperlink>
    </w:p>
    <w:p w:rsidR="00BC6F8D" w:rsidRDefault="00BC6F8D" w:rsidP="00BC6F8D">
      <w:pPr>
        <w:pStyle w:val="TOC1"/>
      </w:pPr>
      <w:hyperlink w:anchor="__RefHeading___Toc98207_2646655455">
        <w:r>
          <w:rPr>
            <w:rStyle w:val="Enlacedelndice"/>
          </w:rPr>
          <w:t>5. Annex</w:t>
        </w:r>
        <w:r>
          <w:rPr>
            <w:rStyle w:val="Enlacedelndice"/>
          </w:rPr>
          <w:tab/>
          <w:t>15</w:t>
        </w:r>
      </w:hyperlink>
    </w:p>
    <w:p w:rsidR="00BC6F8D" w:rsidRDefault="00BC6F8D" w:rsidP="00BC6F8D">
      <w:pPr>
        <w:pStyle w:val="TOC2"/>
        <w:tabs>
          <w:tab w:val="right" w:leader="dot" w:pos="9972"/>
        </w:tabs>
      </w:pPr>
      <w:hyperlink w:anchor="__RefHeading___Toc98209_2646655455">
        <w:r>
          <w:rPr>
            <w:rStyle w:val="Enlacedelndice"/>
          </w:rPr>
          <w:t>5.1 Bulletins in BUFR defined in WIS</w:t>
        </w:r>
        <w:r>
          <w:rPr>
            <w:rStyle w:val="Enlacedelndice"/>
          </w:rPr>
          <w:tab/>
          <w:t>15</w:t>
        </w:r>
      </w:hyperlink>
    </w:p>
    <w:p w:rsidR="00BC6F8D" w:rsidRDefault="00BC6F8D" w:rsidP="00BC6F8D">
      <w:pPr>
        <w:pStyle w:val="TOC3"/>
        <w:tabs>
          <w:tab w:val="right" w:leader="dot" w:pos="9972"/>
        </w:tabs>
      </w:pPr>
      <w:hyperlink w:anchor="__RefHeading___Toc98211_2646655455">
        <w:r>
          <w:rPr>
            <w:rStyle w:val="Enlacedelndice"/>
          </w:rPr>
          <w:t>5.1.1 Argentina</w:t>
        </w:r>
        <w:r>
          <w:rPr>
            <w:rStyle w:val="Enlacedelndice"/>
          </w:rPr>
          <w:tab/>
          <w:t>15</w:t>
        </w:r>
      </w:hyperlink>
    </w:p>
    <w:p w:rsidR="00BC6F8D" w:rsidRDefault="00BC6F8D" w:rsidP="00BC6F8D">
      <w:pPr>
        <w:pStyle w:val="TOC3"/>
        <w:tabs>
          <w:tab w:val="right" w:leader="dot" w:pos="9972"/>
        </w:tabs>
      </w:pPr>
      <w:hyperlink w:anchor="__RefHeading___Toc98213_2646655455">
        <w:r>
          <w:rPr>
            <w:rStyle w:val="Enlacedelndice"/>
          </w:rPr>
          <w:t>5.1.2 Chile</w:t>
        </w:r>
        <w:r>
          <w:rPr>
            <w:rStyle w:val="Enlacedelndice"/>
          </w:rPr>
          <w:tab/>
          <w:t>16</w:t>
        </w:r>
      </w:hyperlink>
    </w:p>
    <w:p w:rsidR="00BC6F8D" w:rsidRDefault="00BC6F8D" w:rsidP="00BC6F8D">
      <w:pPr>
        <w:pStyle w:val="TOC3"/>
        <w:tabs>
          <w:tab w:val="right" w:leader="dot" w:pos="9972"/>
        </w:tabs>
      </w:pPr>
      <w:hyperlink w:anchor="__RefHeading___Toc98215_2646655455">
        <w:r>
          <w:rPr>
            <w:rStyle w:val="Enlacedelndice"/>
          </w:rPr>
          <w:t>5.1.3 Brasil</w:t>
        </w:r>
        <w:r>
          <w:rPr>
            <w:rStyle w:val="Enlacedelndice"/>
          </w:rPr>
          <w:tab/>
          <w:t>17</w:t>
        </w:r>
      </w:hyperlink>
    </w:p>
    <w:p w:rsidR="00BC6F8D" w:rsidRDefault="00BC6F8D" w:rsidP="00BC6F8D">
      <w:pPr>
        <w:pStyle w:val="TOC3"/>
        <w:tabs>
          <w:tab w:val="right" w:leader="dot" w:pos="9972"/>
        </w:tabs>
      </w:pPr>
      <w:hyperlink w:anchor="__RefHeading___Toc98217_2646655455">
        <w:r>
          <w:rPr>
            <w:rStyle w:val="Enlacedelndice"/>
          </w:rPr>
          <w:t>5.1.4 Colombia</w:t>
        </w:r>
        <w:r>
          <w:rPr>
            <w:rStyle w:val="Enlacedelndice"/>
          </w:rPr>
          <w:tab/>
          <w:t>26</w:t>
        </w:r>
      </w:hyperlink>
    </w:p>
    <w:p w:rsidR="00BC6F8D" w:rsidRDefault="00BC6F8D" w:rsidP="00BC6F8D">
      <w:pPr>
        <w:pStyle w:val="TOC3"/>
        <w:tabs>
          <w:tab w:val="right" w:leader="dot" w:pos="9972"/>
        </w:tabs>
      </w:pPr>
      <w:hyperlink w:anchor="__RefHeading___Toc98219_2646655455">
        <w:r>
          <w:rPr>
            <w:rStyle w:val="Enlacedelndice"/>
          </w:rPr>
          <w:t>5.1.5 Paraguay</w:t>
        </w:r>
        <w:r>
          <w:rPr>
            <w:rStyle w:val="Enlacedelndice"/>
          </w:rPr>
          <w:tab/>
          <w:t>26</w:t>
        </w:r>
      </w:hyperlink>
    </w:p>
    <w:p w:rsidR="00BC6F8D" w:rsidRDefault="00BC6F8D" w:rsidP="00BC6F8D">
      <w:pPr>
        <w:pStyle w:val="TOC3"/>
        <w:tabs>
          <w:tab w:val="right" w:leader="dot" w:pos="9972"/>
        </w:tabs>
      </w:pPr>
      <w:hyperlink w:anchor="__RefHeading___Toc98221_2646655455">
        <w:r>
          <w:rPr>
            <w:rStyle w:val="Enlacedelndice"/>
          </w:rPr>
          <w:t>5.1.6 Venezuela</w:t>
        </w:r>
        <w:r>
          <w:rPr>
            <w:rStyle w:val="Enlacedelndice"/>
          </w:rPr>
          <w:tab/>
          <w:t>26</w:t>
        </w:r>
      </w:hyperlink>
    </w:p>
    <w:p w:rsidR="00BC6F8D" w:rsidRDefault="00BC6F8D" w:rsidP="00BC6F8D">
      <w:pPr>
        <w:pStyle w:val="TOC3"/>
        <w:tabs>
          <w:tab w:val="right" w:leader="dot" w:pos="9972"/>
        </w:tabs>
      </w:pPr>
      <w:hyperlink w:anchor="__RefHeading___Toc98223_2646655455">
        <w:r>
          <w:rPr>
            <w:rStyle w:val="Enlacedelndice"/>
          </w:rPr>
          <w:t>5.1.7 Uruguay</w:t>
        </w:r>
        <w:r>
          <w:rPr>
            <w:rStyle w:val="Enlacedelndice"/>
          </w:rPr>
          <w:tab/>
          <w:t>26</w:t>
        </w:r>
      </w:hyperlink>
    </w:p>
    <w:p w:rsidR="00BC6F8D" w:rsidRDefault="00BC6F8D" w:rsidP="00BC6F8D">
      <w:pPr>
        <w:pStyle w:val="TOC3"/>
        <w:tabs>
          <w:tab w:val="right" w:leader="dot" w:pos="9972"/>
        </w:tabs>
      </w:pPr>
      <w:hyperlink w:anchor="__RefHeading___Toc98225_2646655455">
        <w:r>
          <w:rPr>
            <w:rStyle w:val="Enlacedelndice"/>
          </w:rPr>
          <w:t>5.1.8 Perú</w:t>
        </w:r>
        <w:r>
          <w:rPr>
            <w:rStyle w:val="Enlacedelndice"/>
          </w:rPr>
          <w:tab/>
          <w:t>26</w:t>
        </w:r>
      </w:hyperlink>
    </w:p>
    <w:p w:rsidR="00BC6F8D" w:rsidRDefault="00BC6F8D" w:rsidP="00BC6F8D">
      <w:pPr>
        <w:pStyle w:val="BodyText"/>
      </w:pPr>
      <w:r>
        <w:fldChar w:fldCharType="end"/>
      </w:r>
      <w:r>
        <w:br w:type="page"/>
      </w:r>
    </w:p>
    <w:p w:rsidR="00BC6F8D" w:rsidRDefault="00BC6F8D" w:rsidP="00BC6F8D">
      <w:pPr>
        <w:pStyle w:val="Heading1"/>
        <w:keepNext w:val="0"/>
        <w:numPr>
          <w:ilvl w:val="0"/>
          <w:numId w:val="3"/>
        </w:numPr>
        <w:spacing w:before="0" w:after="78" w:line="360" w:lineRule="auto"/>
      </w:pPr>
      <w:bookmarkStart w:id="1" w:name="__RefHeading___Toc2714_2781519353"/>
      <w:bookmarkEnd w:id="1"/>
      <w:proofErr w:type="spellStart"/>
      <w:r>
        <w:lastRenderedPageBreak/>
        <w:t>Resumen</w:t>
      </w:r>
      <w:proofErr w:type="spellEnd"/>
    </w:p>
    <w:p w:rsidR="00BC6F8D" w:rsidRDefault="00BC6F8D" w:rsidP="00BC6F8D">
      <w:pPr>
        <w:pStyle w:val="BodyText"/>
      </w:pPr>
    </w:p>
    <w:p w:rsidR="00BC6F8D" w:rsidRDefault="00BC6F8D" w:rsidP="00BC6F8D">
      <w:pPr>
        <w:pStyle w:val="BodyText"/>
      </w:pPr>
      <w:r>
        <w:tab/>
        <w:t>The following report shows the information sent by the BUFR focal points of the ARIII countries, but much information has been obtained from the WIS portals of Argentina and Brazil as a normal user.</w:t>
      </w:r>
    </w:p>
    <w:p w:rsidR="00BC6F8D" w:rsidRDefault="00BC6F8D" w:rsidP="00BC6F8D">
      <w:pPr>
        <w:pStyle w:val="BodyText"/>
      </w:pPr>
      <w:r>
        <w:tab/>
        <w:t>The biggest problem is the contact with the focal points of the countries, which has made it difficult to obtain data for a more detailed analysis.</w:t>
      </w:r>
    </w:p>
    <w:p w:rsidR="00BC6F8D" w:rsidRDefault="00BC6F8D" w:rsidP="00BC6F8D">
      <w:pPr>
        <w:pStyle w:val="BodyText"/>
      </w:pPr>
      <w:r>
        <w:tab/>
        <w:t>Peru has requested support for the implementation of BUFR and creates its own capacities in the elaboration of its messages. The Chilean Meteorological Service has made video calls to provide guidance in this regard.</w:t>
      </w:r>
    </w:p>
    <w:p w:rsidR="00BC6F8D" w:rsidRDefault="00BC6F8D" w:rsidP="00BC6F8D">
      <w:pPr>
        <w:pStyle w:val="BodyText"/>
      </w:pPr>
      <w:r>
        <w:tab/>
        <w:t>Some countries report BUFR bulletins in WIS, but the DCPC converts them to this code and have not developed their own capabilities.</w:t>
      </w:r>
    </w:p>
    <w:p w:rsidR="00BC6F8D" w:rsidRDefault="00BC6F8D" w:rsidP="00BC6F8D">
      <w:pPr>
        <w:pStyle w:val="BodyText"/>
      </w:pPr>
      <w:r>
        <w:tab/>
      </w:r>
    </w:p>
    <w:p w:rsidR="00BC6F8D" w:rsidRDefault="00BC6F8D" w:rsidP="00BC6F8D">
      <w:pPr>
        <w:pStyle w:val="BodyText"/>
      </w:pPr>
      <w:r>
        <w:br w:type="page"/>
      </w:r>
    </w:p>
    <w:p w:rsidR="00BC6F8D" w:rsidRDefault="00BC6F8D" w:rsidP="00BC6F8D">
      <w:pPr>
        <w:pStyle w:val="Heading1"/>
        <w:keepNext w:val="0"/>
        <w:numPr>
          <w:ilvl w:val="0"/>
          <w:numId w:val="3"/>
        </w:numPr>
        <w:spacing w:before="0" w:after="78" w:line="360" w:lineRule="auto"/>
        <w:rPr>
          <w:lang w:val="en-US"/>
        </w:rPr>
      </w:pPr>
      <w:bookmarkStart w:id="2" w:name="__RefHeading___Toc98235_2646655455"/>
      <w:bookmarkEnd w:id="2"/>
      <w:r>
        <w:rPr>
          <w:lang w:val="en-US"/>
        </w:rPr>
        <w:lastRenderedPageBreak/>
        <w:t>Countries of the Regional Association III</w:t>
      </w:r>
    </w:p>
    <w:p w:rsidR="00BC6F8D" w:rsidRDefault="00BC6F8D" w:rsidP="00BC6F8D">
      <w:pPr>
        <w:pStyle w:val="BodyText"/>
      </w:pPr>
      <w:r>
        <w:tab/>
        <w:t xml:space="preserve">The following table shows the name of the RA III focal points. The names in gray correspond to unconfirmed data. </w:t>
      </w:r>
    </w:p>
    <w:tbl>
      <w:tblPr>
        <w:tblW w:w="9975" w:type="dxa"/>
        <w:tblBorders>
          <w:top w:val="single" w:sz="2" w:space="0" w:color="000000"/>
          <w:left w:val="single" w:sz="2" w:space="0" w:color="000000"/>
          <w:bottom w:val="single" w:sz="2" w:space="0" w:color="000000"/>
          <w:insideH w:val="single" w:sz="2" w:space="0" w:color="000000"/>
        </w:tblBorders>
        <w:tblCellMar>
          <w:top w:w="113" w:type="dxa"/>
          <w:left w:w="112" w:type="dxa"/>
          <w:bottom w:w="113" w:type="dxa"/>
          <w:right w:w="113" w:type="dxa"/>
        </w:tblCellMar>
        <w:tblLook w:val="04A0" w:firstRow="1" w:lastRow="0" w:firstColumn="1" w:lastColumn="0" w:noHBand="0" w:noVBand="1"/>
      </w:tblPr>
      <w:tblGrid>
        <w:gridCol w:w="630"/>
        <w:gridCol w:w="1239"/>
        <w:gridCol w:w="3119"/>
        <w:gridCol w:w="4987"/>
      </w:tblGrid>
      <w:tr w:rsidR="00BC6F8D" w:rsidTr="00260B23">
        <w:trPr>
          <w:tblHeader/>
        </w:trPr>
        <w:tc>
          <w:tcPr>
            <w:tcW w:w="630" w:type="dxa"/>
            <w:vMerge w:val="restart"/>
            <w:tcBorders>
              <w:top w:val="single" w:sz="2" w:space="0" w:color="000000"/>
              <w:left w:val="single" w:sz="2" w:space="0" w:color="000000"/>
              <w:bottom w:val="single" w:sz="2" w:space="0" w:color="000000"/>
            </w:tcBorders>
            <w:shd w:val="clear" w:color="auto" w:fill="DDDDDD"/>
            <w:vAlign w:val="center"/>
          </w:tcPr>
          <w:p w:rsidR="00BC6F8D" w:rsidRDefault="00BC6F8D" w:rsidP="00260B23">
            <w:pPr>
              <w:pStyle w:val="Contenidodelatabla"/>
              <w:rPr>
                <w:b/>
                <w:bCs/>
                <w:sz w:val="16"/>
                <w:szCs w:val="16"/>
                <w:lang w:val="en-US"/>
              </w:rPr>
            </w:pPr>
          </w:p>
        </w:tc>
        <w:tc>
          <w:tcPr>
            <w:tcW w:w="1239" w:type="dxa"/>
            <w:vMerge w:val="restart"/>
            <w:tcBorders>
              <w:top w:val="single" w:sz="2" w:space="0" w:color="000000"/>
              <w:left w:val="single" w:sz="2" w:space="0" w:color="000000"/>
              <w:bottom w:val="single" w:sz="2" w:space="0" w:color="000000"/>
            </w:tcBorders>
            <w:shd w:val="clear" w:color="auto" w:fill="DDDDDD"/>
            <w:vAlign w:val="center"/>
          </w:tcPr>
          <w:p w:rsidR="00BC6F8D" w:rsidRDefault="00BC6F8D" w:rsidP="00260B23">
            <w:pPr>
              <w:pStyle w:val="Contenidodelatabla"/>
              <w:rPr>
                <w:b/>
                <w:bCs/>
                <w:sz w:val="16"/>
                <w:szCs w:val="16"/>
              </w:rPr>
            </w:pPr>
            <w:r>
              <w:rPr>
                <w:b/>
                <w:bCs/>
                <w:sz w:val="16"/>
                <w:szCs w:val="16"/>
              </w:rPr>
              <w:t>PAIS</w:t>
            </w:r>
          </w:p>
        </w:tc>
        <w:tc>
          <w:tcPr>
            <w:tcW w:w="8106" w:type="dxa"/>
            <w:gridSpan w:val="2"/>
            <w:tcBorders>
              <w:top w:val="single" w:sz="2" w:space="0" w:color="000000"/>
              <w:left w:val="single" w:sz="2" w:space="0" w:color="000000"/>
              <w:bottom w:val="single" w:sz="2" w:space="0" w:color="000000"/>
              <w:right w:val="single" w:sz="2" w:space="0" w:color="000000"/>
            </w:tcBorders>
            <w:shd w:val="clear" w:color="auto" w:fill="DDDDDD"/>
          </w:tcPr>
          <w:p w:rsidR="00BC6F8D" w:rsidRDefault="00BC6F8D" w:rsidP="00260B23">
            <w:pPr>
              <w:pStyle w:val="Contenidodelatabla"/>
              <w:rPr>
                <w:b/>
                <w:bCs/>
                <w:sz w:val="16"/>
                <w:szCs w:val="16"/>
              </w:rPr>
            </w:pPr>
            <w:r>
              <w:rPr>
                <w:b/>
                <w:bCs/>
                <w:sz w:val="16"/>
                <w:szCs w:val="16"/>
              </w:rPr>
              <w:t>Confirmación de Puntos Focales</w:t>
            </w:r>
          </w:p>
        </w:tc>
      </w:tr>
      <w:tr w:rsidR="00BC6F8D" w:rsidTr="00260B23">
        <w:trPr>
          <w:tblHeader/>
        </w:trPr>
        <w:tc>
          <w:tcPr>
            <w:tcW w:w="630" w:type="dxa"/>
            <w:vMerge/>
            <w:tcBorders>
              <w:top w:val="single" w:sz="2" w:space="0" w:color="000000"/>
              <w:left w:val="single" w:sz="2" w:space="0" w:color="000000"/>
              <w:bottom w:val="single" w:sz="2" w:space="0" w:color="000000"/>
            </w:tcBorders>
            <w:shd w:val="clear" w:color="auto" w:fill="DDDDDD"/>
            <w:vAlign w:val="center"/>
          </w:tcPr>
          <w:p w:rsidR="00BC6F8D" w:rsidRDefault="00BC6F8D" w:rsidP="00260B23"/>
        </w:tc>
        <w:tc>
          <w:tcPr>
            <w:tcW w:w="1239" w:type="dxa"/>
            <w:vMerge/>
            <w:tcBorders>
              <w:top w:val="single" w:sz="2" w:space="0" w:color="000000"/>
              <w:left w:val="single" w:sz="2" w:space="0" w:color="000000"/>
              <w:bottom w:val="single" w:sz="2" w:space="0" w:color="000000"/>
            </w:tcBorders>
            <w:shd w:val="clear" w:color="auto" w:fill="DDDDDD"/>
            <w:vAlign w:val="center"/>
          </w:tcPr>
          <w:p w:rsidR="00BC6F8D" w:rsidRDefault="00BC6F8D" w:rsidP="00260B23"/>
        </w:tc>
        <w:tc>
          <w:tcPr>
            <w:tcW w:w="3119" w:type="dxa"/>
            <w:tcBorders>
              <w:top w:val="single" w:sz="2" w:space="0" w:color="000000"/>
              <w:left w:val="single" w:sz="2" w:space="0" w:color="000000"/>
              <w:bottom w:val="single" w:sz="2" w:space="0" w:color="000000"/>
            </w:tcBorders>
            <w:shd w:val="clear" w:color="auto" w:fill="DDDDDD"/>
          </w:tcPr>
          <w:p w:rsidR="00BC6F8D" w:rsidRDefault="00BC6F8D" w:rsidP="00260B23">
            <w:pPr>
              <w:pStyle w:val="Contenidodelatabla"/>
              <w:rPr>
                <w:b/>
                <w:bCs/>
                <w:sz w:val="16"/>
                <w:szCs w:val="16"/>
              </w:rPr>
            </w:pPr>
            <w:r>
              <w:rPr>
                <w:b/>
                <w:bCs/>
                <w:sz w:val="16"/>
                <w:szCs w:val="16"/>
              </w:rPr>
              <w:t>Nombre</w:t>
            </w:r>
          </w:p>
        </w:tc>
        <w:tc>
          <w:tcPr>
            <w:tcW w:w="4987" w:type="dxa"/>
            <w:tcBorders>
              <w:top w:val="single" w:sz="2" w:space="0" w:color="000000"/>
              <w:left w:val="single" w:sz="2" w:space="0" w:color="000000"/>
              <w:bottom w:val="single" w:sz="2" w:space="0" w:color="000000"/>
              <w:right w:val="single" w:sz="2" w:space="0" w:color="000000"/>
            </w:tcBorders>
            <w:shd w:val="clear" w:color="auto" w:fill="DDDDDD"/>
          </w:tcPr>
          <w:p w:rsidR="00BC6F8D" w:rsidRDefault="00BC6F8D" w:rsidP="00260B23">
            <w:pPr>
              <w:pStyle w:val="Contenidodelatabla"/>
              <w:rPr>
                <w:b/>
                <w:bCs/>
                <w:sz w:val="16"/>
                <w:szCs w:val="16"/>
              </w:rPr>
            </w:pPr>
            <w:r>
              <w:rPr>
                <w:b/>
                <w:bCs/>
                <w:sz w:val="16"/>
                <w:szCs w:val="16"/>
              </w:rPr>
              <w:t>correo</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1</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Argentina</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Lucas BERENGUA</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lucasjb@smn.gov.ar</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2</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Bolivia</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Antonio Terán</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webmaster@seramhi.fob.bo</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3</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Brasil</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José Mauro</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Jmauro.rezende@inmet.gov.br</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4</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Chile</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Luis Lazcano</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llazcano@dgac.gob.cl</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5</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Colombia</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 xml:space="preserve">Julio César FRANCO </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rPr>
                <w:rFonts w:ascii="Liberation Sans" w:hAnsi="Liberation Sans"/>
                <w:color w:val="999999"/>
                <w:sz w:val="14"/>
                <w:szCs w:val="14"/>
              </w:rPr>
            </w:pPr>
            <w:r>
              <w:rPr>
                <w:rFonts w:ascii="Liberation Sans" w:hAnsi="Liberation Sans"/>
                <w:color w:val="999999"/>
                <w:sz w:val="18"/>
                <w:szCs w:val="18"/>
              </w:rPr>
              <w:t>jfranco@ideam.gov.co</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6</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Ecuador</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Edison Cruz</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ecruz@inamhi.gob.ec</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7</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Guyana</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 xml:space="preserve">Ms. </w:t>
            </w:r>
            <w:proofErr w:type="spellStart"/>
            <w:r>
              <w:rPr>
                <w:color w:val="999999"/>
                <w:sz w:val="18"/>
                <w:szCs w:val="18"/>
              </w:rPr>
              <w:t>Haymawattie</w:t>
            </w:r>
            <w:proofErr w:type="spellEnd"/>
            <w:r>
              <w:rPr>
                <w:color w:val="999999"/>
                <w:sz w:val="18"/>
                <w:szCs w:val="18"/>
              </w:rPr>
              <w:t xml:space="preserve"> Danny</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haymadanny@gmail.com</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sz w:val="14"/>
                <w:szCs w:val="14"/>
              </w:rPr>
            </w:pPr>
            <w:r>
              <w:rPr>
                <w:sz w:val="18"/>
                <w:szCs w:val="18"/>
              </w:rPr>
              <w:t>8</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sz w:val="14"/>
                <w:szCs w:val="14"/>
              </w:rPr>
            </w:pPr>
            <w:r>
              <w:rPr>
                <w:sz w:val="18"/>
                <w:szCs w:val="18"/>
              </w:rPr>
              <w:t>Paraguay</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sz w:val="14"/>
                <w:szCs w:val="14"/>
              </w:rPr>
            </w:pPr>
            <w:r>
              <w:rPr>
                <w:sz w:val="18"/>
                <w:szCs w:val="18"/>
              </w:rPr>
              <w:t>Wilson Caballero</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rFonts w:ascii="Roboto;RobotoDraft;Helvetica;Ar" w:hAnsi="Roboto;RobotoDraft;Helvetica;Ar"/>
                <w:color w:val="222222"/>
                <w:sz w:val="14"/>
                <w:szCs w:val="14"/>
              </w:rPr>
            </w:pPr>
            <w:r>
              <w:rPr>
                <w:rFonts w:ascii="Roboto;RobotoDraft;Helvetica;Ar" w:hAnsi="Roboto;RobotoDraft;Helvetica;Ar"/>
                <w:color w:val="222222"/>
                <w:sz w:val="18"/>
                <w:szCs w:val="18"/>
              </w:rPr>
              <w:t>wilson.caballero@meteorologia.gov.py</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9</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Perú</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Jorge Dante Chira La Rosa</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rFonts w:ascii="Roboto;RobotoDraft;Helvetica;Ar" w:hAnsi="Roboto;RobotoDraft;Helvetica;Ar"/>
                <w:color w:val="000000"/>
                <w:sz w:val="14"/>
                <w:szCs w:val="14"/>
              </w:rPr>
            </w:pPr>
            <w:r>
              <w:rPr>
                <w:rFonts w:ascii="Roboto;RobotoDraft;Helvetica;Ar" w:hAnsi="Roboto;RobotoDraft;Helvetica;Ar"/>
                <w:color w:val="000000"/>
                <w:sz w:val="18"/>
                <w:szCs w:val="18"/>
              </w:rPr>
              <w:t>jchira@senamhi.gob.pe</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10</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proofErr w:type="spellStart"/>
            <w:r>
              <w:rPr>
                <w:color w:val="999999"/>
                <w:sz w:val="18"/>
                <w:szCs w:val="18"/>
              </w:rPr>
              <w:t>Suriname</w:t>
            </w:r>
            <w:proofErr w:type="spellEnd"/>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 xml:space="preserve">WARSODIKROMO </w:t>
            </w:r>
            <w:proofErr w:type="spellStart"/>
            <w:r>
              <w:rPr>
                <w:color w:val="999999"/>
                <w:sz w:val="18"/>
                <w:szCs w:val="18"/>
              </w:rPr>
              <w:t>Truusje</w:t>
            </w:r>
            <w:proofErr w:type="spellEnd"/>
            <w:r>
              <w:rPr>
                <w:color w:val="999999"/>
                <w:sz w:val="18"/>
                <w:szCs w:val="18"/>
              </w:rPr>
              <w:t xml:space="preserve"> </w:t>
            </w:r>
            <w:proofErr w:type="spellStart"/>
            <w:r>
              <w:rPr>
                <w:color w:val="999999"/>
                <w:sz w:val="18"/>
                <w:szCs w:val="18"/>
              </w:rPr>
              <w:t>Soetinie</w:t>
            </w:r>
            <w:proofErr w:type="spellEnd"/>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wtruus@yahoo.com</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11</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Uruguay</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Marcelo Chico Espinoza</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color w:val="999999"/>
                <w:sz w:val="14"/>
                <w:szCs w:val="14"/>
              </w:rPr>
            </w:pPr>
            <w:r>
              <w:rPr>
                <w:color w:val="999999"/>
                <w:sz w:val="18"/>
                <w:szCs w:val="18"/>
              </w:rPr>
              <w:t>mceuy@yahoo.com</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12</w:t>
            </w: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Venezuela</w:t>
            </w: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Antonio Espinoza</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color w:val="000000"/>
                <w:sz w:val="14"/>
                <w:szCs w:val="14"/>
              </w:rPr>
            </w:pPr>
            <w:r>
              <w:rPr>
                <w:color w:val="000000"/>
                <w:sz w:val="18"/>
                <w:szCs w:val="18"/>
              </w:rPr>
              <w:t>antonio.espinoza07@gmail.com</w:t>
            </w:r>
          </w:p>
        </w:tc>
      </w:tr>
      <w:tr w:rsidR="00BC6F8D" w:rsidTr="00260B23">
        <w:tc>
          <w:tcPr>
            <w:tcW w:w="63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sz w:val="14"/>
                <w:szCs w:val="14"/>
              </w:rPr>
            </w:pPr>
          </w:p>
        </w:tc>
        <w:tc>
          <w:tcPr>
            <w:tcW w:w="123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sz w:val="14"/>
                <w:szCs w:val="14"/>
              </w:rPr>
            </w:pPr>
          </w:p>
        </w:tc>
        <w:tc>
          <w:tcPr>
            <w:tcW w:w="3119"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sz w:val="14"/>
                <w:szCs w:val="14"/>
              </w:rPr>
            </w:pP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rPr>
                <w:sz w:val="14"/>
                <w:szCs w:val="14"/>
              </w:rPr>
            </w:pPr>
          </w:p>
        </w:tc>
      </w:tr>
    </w:tbl>
    <w:p w:rsidR="00BC6F8D" w:rsidRDefault="00BC6F8D" w:rsidP="00BC6F8D"/>
    <w:p w:rsidR="00BC6F8D" w:rsidRDefault="00BC6F8D" w:rsidP="00BC6F8D">
      <w:r>
        <w:br w:type="page"/>
      </w:r>
    </w:p>
    <w:p w:rsidR="00BC6F8D" w:rsidRDefault="00BC6F8D" w:rsidP="00BC6F8D">
      <w:pPr>
        <w:pStyle w:val="Heading1"/>
        <w:keepNext w:val="0"/>
        <w:numPr>
          <w:ilvl w:val="0"/>
          <w:numId w:val="3"/>
        </w:numPr>
        <w:spacing w:before="0" w:after="78" w:line="360" w:lineRule="auto"/>
        <w:rPr>
          <w:lang w:val="en-US"/>
        </w:rPr>
      </w:pPr>
      <w:bookmarkStart w:id="3" w:name="__RefHeading___Toc98237_2646655455"/>
      <w:bookmarkEnd w:id="3"/>
      <w:r>
        <w:rPr>
          <w:lang w:val="en-US"/>
        </w:rPr>
        <w:lastRenderedPageBreak/>
        <w:t xml:space="preserve"> Bulletins in BUFR code published on the WIS portal</w:t>
      </w:r>
    </w:p>
    <w:p w:rsidR="00BC6F8D" w:rsidRDefault="00BC6F8D" w:rsidP="00BC6F8D">
      <w:pPr>
        <w:pStyle w:val="BodyText"/>
      </w:pPr>
      <w:bookmarkStart w:id="4" w:name="__RefHeading___Toc31227_319196156"/>
      <w:bookmarkEnd w:id="4"/>
      <w:r>
        <w:tab/>
        <w:t>The following table shows the bulletins retrieved from the WIS portals of Argentina and Brazil.</w:t>
      </w:r>
    </w:p>
    <w:tbl>
      <w:tblPr>
        <w:tblW w:w="9975" w:type="dxa"/>
        <w:tblBorders>
          <w:top w:val="single" w:sz="2" w:space="0" w:color="000000"/>
          <w:left w:val="single" w:sz="2" w:space="0" w:color="000000"/>
          <w:bottom w:val="single" w:sz="2" w:space="0" w:color="000000"/>
          <w:insideH w:val="single" w:sz="2" w:space="0" w:color="000000"/>
        </w:tblBorders>
        <w:tblCellMar>
          <w:top w:w="113" w:type="dxa"/>
          <w:left w:w="112" w:type="dxa"/>
          <w:bottom w:w="113" w:type="dxa"/>
          <w:right w:w="113" w:type="dxa"/>
        </w:tblCellMar>
        <w:tblLook w:val="04A0" w:firstRow="1" w:lastRow="0" w:firstColumn="1" w:lastColumn="0" w:noHBand="0" w:noVBand="1"/>
      </w:tblPr>
      <w:tblGrid>
        <w:gridCol w:w="404"/>
        <w:gridCol w:w="938"/>
        <w:gridCol w:w="18137"/>
        <w:gridCol w:w="607"/>
      </w:tblGrid>
      <w:tr w:rsidR="00BC6F8D" w:rsidTr="00260B23">
        <w:trPr>
          <w:tblHeader/>
        </w:trPr>
        <w:tc>
          <w:tcPr>
            <w:tcW w:w="510" w:type="dxa"/>
            <w:tcBorders>
              <w:top w:val="single" w:sz="2" w:space="0" w:color="000000"/>
              <w:left w:val="single" w:sz="2" w:space="0" w:color="000000"/>
              <w:bottom w:val="single" w:sz="2" w:space="0" w:color="000000"/>
            </w:tcBorders>
            <w:shd w:val="clear" w:color="auto" w:fill="DDDDDD"/>
            <w:vAlign w:val="center"/>
          </w:tcPr>
          <w:p w:rsidR="00BC6F8D" w:rsidRDefault="00BC6F8D" w:rsidP="00260B23">
            <w:pPr>
              <w:rPr>
                <w:color w:val="000000"/>
                <w:sz w:val="16"/>
                <w:szCs w:val="16"/>
                <w:lang w:val="en-US"/>
              </w:rPr>
            </w:pPr>
          </w:p>
        </w:tc>
        <w:tc>
          <w:tcPr>
            <w:tcW w:w="1185" w:type="dxa"/>
            <w:tcBorders>
              <w:top w:val="single" w:sz="2" w:space="0" w:color="000000"/>
              <w:left w:val="single" w:sz="2" w:space="0" w:color="000000"/>
              <w:bottom w:val="single" w:sz="2" w:space="0" w:color="000000"/>
            </w:tcBorders>
            <w:shd w:val="clear" w:color="auto" w:fill="DDDDDD"/>
            <w:vAlign w:val="center"/>
          </w:tcPr>
          <w:p w:rsidR="00BC6F8D" w:rsidRDefault="00BC6F8D" w:rsidP="00260B23">
            <w:pPr>
              <w:rPr>
                <w:color w:val="000000"/>
                <w:sz w:val="16"/>
                <w:szCs w:val="16"/>
              </w:rPr>
            </w:pPr>
            <w:r>
              <w:rPr>
                <w:color w:val="000000"/>
                <w:sz w:val="16"/>
                <w:szCs w:val="16"/>
              </w:rPr>
              <w:t>País</w:t>
            </w:r>
          </w:p>
        </w:tc>
        <w:tc>
          <w:tcPr>
            <w:tcW w:w="7380" w:type="dxa"/>
            <w:tcBorders>
              <w:top w:val="single" w:sz="2" w:space="0" w:color="000000"/>
              <w:left w:val="single" w:sz="2" w:space="0" w:color="000000"/>
              <w:bottom w:val="single" w:sz="2" w:space="0" w:color="000000"/>
            </w:tcBorders>
            <w:shd w:val="clear" w:color="auto" w:fill="DDDDDD"/>
          </w:tcPr>
          <w:p w:rsidR="00BC6F8D" w:rsidRDefault="00BC6F8D" w:rsidP="00260B23">
            <w:pPr>
              <w:pStyle w:val="Contenidodelatabla"/>
              <w:rPr>
                <w:color w:val="000000"/>
                <w:sz w:val="16"/>
                <w:szCs w:val="16"/>
              </w:rPr>
            </w:pPr>
            <w:r>
              <w:rPr>
                <w:color w:val="000000"/>
                <w:sz w:val="16"/>
                <w:szCs w:val="16"/>
              </w:rPr>
              <w:t>Boletines</w:t>
            </w:r>
          </w:p>
        </w:tc>
        <w:tc>
          <w:tcPr>
            <w:tcW w:w="900" w:type="dxa"/>
            <w:tcBorders>
              <w:top w:val="single" w:sz="2" w:space="0" w:color="000000"/>
              <w:left w:val="single" w:sz="2" w:space="0" w:color="000000"/>
              <w:bottom w:val="single" w:sz="2" w:space="0" w:color="000000"/>
              <w:right w:val="single" w:sz="2" w:space="0" w:color="000000"/>
            </w:tcBorders>
            <w:shd w:val="clear" w:color="auto" w:fill="DDDDDD"/>
          </w:tcPr>
          <w:p w:rsidR="00BC6F8D" w:rsidRDefault="00BC6F8D" w:rsidP="00260B23">
            <w:pPr>
              <w:pStyle w:val="Contenidodelatabla"/>
              <w:jc w:val="center"/>
              <w:rPr>
                <w:color w:val="000000"/>
                <w:sz w:val="16"/>
                <w:szCs w:val="16"/>
              </w:rPr>
            </w:pPr>
            <w:r>
              <w:rPr>
                <w:color w:val="000000"/>
                <w:sz w:val="16"/>
                <w:szCs w:val="16"/>
              </w:rPr>
              <w:t>Total</w:t>
            </w:r>
          </w:p>
        </w:tc>
      </w:tr>
      <w:tr w:rsidR="00BC6F8D" w:rsidTr="00260B23">
        <w:trPr>
          <w:tblHeader/>
        </w:trPr>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1</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Argentina</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IUAG01SABM,ISNI01SABM,IUKI05SAWB,ISCI03SABM,ISMI01SAWB,IUJI05SAWB,ISII03SABM,IUKI01SABM,IUKI02SABM,ISMI01SABM,IUJI02SABM,ISII01SABM,IUJI01SABM,ISCI01SABM,ISMI02SABM,ISNI02SABM,ISII02SABM,ISMI03SABM,ISNI03SABM</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19</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2</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Bolivia</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i/>
                <w:iCs/>
                <w:color w:val="000000"/>
                <w:sz w:val="14"/>
                <w:szCs w:val="14"/>
              </w:rPr>
            </w:pPr>
            <w:r>
              <w:rPr>
                <w:i/>
                <w:iCs/>
                <w:color w:val="000000"/>
                <w:sz w:val="14"/>
                <w:szCs w:val="14"/>
              </w:rPr>
              <w:t>Sin Boletines</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0</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3</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Brasil</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 xml:space="preserve">Ver Tabla en Anexos…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249</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4</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Chile</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ISMI03SCSC,ISII01SCSC,IUSJ01SCSC,ISAI01SCSC,ISCI60SCSC,IUSI02SCSC,ISCJ60SCSC,ISMI02SCSC,ISMI01SCSC,ISII02SCSC,ISCI01SCSC,ISCJ01SCSC,IUSI01SCSC</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13</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5</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Colombia</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ISAI01SKBO,ISME01SKBO</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jc w:val="center"/>
              <w:rPr>
                <w:color w:val="000000"/>
                <w:sz w:val="14"/>
                <w:szCs w:val="14"/>
              </w:rPr>
            </w:pPr>
            <w:r>
              <w:rPr>
                <w:color w:val="000000"/>
                <w:sz w:val="14"/>
                <w:szCs w:val="14"/>
              </w:rPr>
              <w:t>2</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6</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Ecuador</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i/>
                <w:iCs/>
                <w:color w:val="000000"/>
                <w:sz w:val="14"/>
                <w:szCs w:val="14"/>
              </w:rPr>
            </w:pPr>
            <w:r>
              <w:rPr>
                <w:i/>
                <w:iCs/>
                <w:color w:val="000000"/>
                <w:sz w:val="14"/>
                <w:szCs w:val="14"/>
              </w:rPr>
              <w:t>Sin Boletines</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0</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7</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Guyana</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i/>
                <w:iCs/>
                <w:color w:val="000000"/>
                <w:sz w:val="14"/>
                <w:szCs w:val="14"/>
              </w:rPr>
            </w:pPr>
            <w:r>
              <w:rPr>
                <w:i/>
                <w:iCs/>
                <w:color w:val="000000"/>
                <w:sz w:val="14"/>
                <w:szCs w:val="14"/>
              </w:rPr>
              <w:t>Sin Boletines</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0</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8</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Paraguay</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hyperlink r:id="rId9">
              <w:r>
                <w:rPr>
                  <w:rStyle w:val="EnlacedeInternet"/>
                  <w:color w:val="000000"/>
                  <w:sz w:val="14"/>
                  <w:szCs w:val="14"/>
                </w:rPr>
                <w:t>ISII01SGAS</w:t>
              </w:r>
            </w:hyperlink>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1</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9</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Perú</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ISMI01SPIM</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1</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10</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proofErr w:type="spellStart"/>
            <w:r>
              <w:rPr>
                <w:color w:val="000000"/>
                <w:sz w:val="14"/>
                <w:szCs w:val="14"/>
              </w:rPr>
              <w:t>Suriname</w:t>
            </w:r>
            <w:proofErr w:type="spellEnd"/>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i/>
                <w:iCs/>
                <w:color w:val="000000"/>
                <w:sz w:val="14"/>
                <w:szCs w:val="14"/>
              </w:rPr>
            </w:pPr>
            <w:r>
              <w:rPr>
                <w:i/>
                <w:iCs/>
                <w:color w:val="000000"/>
                <w:sz w:val="14"/>
                <w:szCs w:val="14"/>
              </w:rPr>
              <w:t>Sin Boletines</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0</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11</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Uruguay</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ISMI01SUMU</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1</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12</w:t>
            </w: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Venezuela</w:t>
            </w: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r>
              <w:rPr>
                <w:color w:val="000000"/>
                <w:sz w:val="14"/>
                <w:szCs w:val="14"/>
              </w:rPr>
              <w:t>ISME01SVMR,ISIE01SVMR,ISIE20SVMR</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r>
              <w:rPr>
                <w:color w:val="000000"/>
                <w:sz w:val="14"/>
                <w:szCs w:val="14"/>
              </w:rPr>
              <w:t>3</w:t>
            </w:r>
          </w:p>
        </w:tc>
      </w:tr>
      <w:tr w:rsidR="00BC6F8D" w:rsidTr="00260B23">
        <w:tc>
          <w:tcPr>
            <w:tcW w:w="51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p>
        </w:tc>
        <w:tc>
          <w:tcPr>
            <w:tcW w:w="1185"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p>
        </w:tc>
        <w:tc>
          <w:tcPr>
            <w:tcW w:w="7380" w:type="dxa"/>
            <w:tcBorders>
              <w:top w:val="single" w:sz="2" w:space="0" w:color="000000"/>
              <w:left w:val="single" w:sz="2" w:space="0" w:color="000000"/>
              <w:bottom w:val="single" w:sz="2" w:space="0" w:color="000000"/>
            </w:tcBorders>
            <w:shd w:val="clear" w:color="auto" w:fill="auto"/>
          </w:tcPr>
          <w:p w:rsidR="00BC6F8D" w:rsidRDefault="00BC6F8D" w:rsidP="00260B23">
            <w:pPr>
              <w:pStyle w:val="Contenidodelatabla"/>
              <w:rPr>
                <w:color w:val="000000"/>
                <w:sz w:val="14"/>
                <w:szCs w:val="14"/>
              </w:rPr>
            </w:pP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Contenidodelatabla"/>
              <w:jc w:val="center"/>
              <w:rPr>
                <w:color w:val="000000"/>
                <w:sz w:val="14"/>
                <w:szCs w:val="14"/>
              </w:rPr>
            </w:pPr>
          </w:p>
        </w:tc>
      </w:tr>
    </w:tbl>
    <w:p w:rsidR="00BC6F8D" w:rsidRDefault="00BC6F8D" w:rsidP="00BC6F8D">
      <w:r>
        <w:br w:type="page"/>
      </w:r>
    </w:p>
    <w:p w:rsidR="00BC6F8D" w:rsidRDefault="00BC6F8D" w:rsidP="00BC6F8D">
      <w:pPr>
        <w:pStyle w:val="Heading1"/>
        <w:keepNext w:val="0"/>
        <w:numPr>
          <w:ilvl w:val="0"/>
          <w:numId w:val="3"/>
        </w:numPr>
        <w:spacing w:before="0" w:after="78" w:line="360" w:lineRule="auto"/>
        <w:rPr>
          <w:lang w:val="en-US"/>
        </w:rPr>
      </w:pPr>
      <w:bookmarkStart w:id="5" w:name="__RefHeading___Toc2635_2781519353"/>
      <w:bookmarkEnd w:id="5"/>
      <w:r>
        <w:rPr>
          <w:lang w:val="en-US"/>
        </w:rPr>
        <w:lastRenderedPageBreak/>
        <w:t>Survey sent to the ARIII Countries</w:t>
      </w:r>
      <w:bookmarkStart w:id="6" w:name="__RefHeading___Toc2637_2781519353"/>
      <w:bookmarkEnd w:id="6"/>
    </w:p>
    <w:p w:rsidR="00BC6F8D" w:rsidRDefault="00BC6F8D" w:rsidP="00BC6F8D">
      <w:pPr>
        <w:pStyle w:val="Heading1"/>
      </w:pPr>
      <w:bookmarkStart w:id="7" w:name="__RefHeading___Toc31229_319196156"/>
      <w:bookmarkEnd w:id="7"/>
      <w:r>
        <w:t>4.1 Survey Text</w:t>
      </w:r>
    </w:p>
    <w:p w:rsidR="00BC6F8D" w:rsidRDefault="00BC6F8D" w:rsidP="00BC6F8D">
      <w:pPr>
        <w:pStyle w:val="BodyText"/>
        <w:numPr>
          <w:ilvl w:val="0"/>
          <w:numId w:val="4"/>
        </w:numPr>
        <w:spacing w:after="140" w:line="360" w:lineRule="auto"/>
        <w:jc w:val="left"/>
        <w:rPr>
          <w:b/>
          <w:bCs/>
        </w:rPr>
      </w:pPr>
      <w:r>
        <w:rPr>
          <w:b/>
          <w:bCs/>
        </w:rPr>
        <w:t>Status of Migration to BUFR Code</w:t>
      </w:r>
    </w:p>
    <w:p w:rsidR="00BC6F8D" w:rsidRDefault="00BC6F8D" w:rsidP="00BC6F8D">
      <w:pPr>
        <w:pStyle w:val="BodyText"/>
        <w:numPr>
          <w:ilvl w:val="1"/>
          <w:numId w:val="4"/>
        </w:numPr>
        <w:spacing w:after="140" w:line="360" w:lineRule="auto"/>
        <w:jc w:val="left"/>
        <w:rPr>
          <w:sz w:val="18"/>
          <w:szCs w:val="18"/>
        </w:rPr>
      </w:pPr>
      <w:r>
        <w:rPr>
          <w:sz w:val="18"/>
          <w:szCs w:val="18"/>
        </w:rPr>
        <w:t>Country</w:t>
      </w:r>
    </w:p>
    <w:p w:rsidR="00BC6F8D" w:rsidRDefault="00BC6F8D" w:rsidP="00BC6F8D">
      <w:pPr>
        <w:pStyle w:val="BodyText"/>
        <w:numPr>
          <w:ilvl w:val="1"/>
          <w:numId w:val="4"/>
        </w:numPr>
        <w:spacing w:after="140" w:line="360" w:lineRule="auto"/>
        <w:jc w:val="left"/>
        <w:rPr>
          <w:sz w:val="18"/>
          <w:szCs w:val="18"/>
        </w:rPr>
      </w:pPr>
      <w:r>
        <w:rPr>
          <w:sz w:val="18"/>
          <w:szCs w:val="18"/>
        </w:rPr>
        <w:t>Name</w:t>
      </w:r>
    </w:p>
    <w:p w:rsidR="00BC6F8D" w:rsidRDefault="00BC6F8D" w:rsidP="00BC6F8D">
      <w:pPr>
        <w:pStyle w:val="BodyText"/>
        <w:numPr>
          <w:ilvl w:val="1"/>
          <w:numId w:val="4"/>
        </w:numPr>
        <w:spacing w:after="140" w:line="360" w:lineRule="auto"/>
        <w:jc w:val="left"/>
        <w:rPr>
          <w:sz w:val="18"/>
          <w:szCs w:val="18"/>
        </w:rPr>
      </w:pPr>
      <w:r>
        <w:rPr>
          <w:sz w:val="18"/>
          <w:szCs w:val="18"/>
        </w:rPr>
        <w:t>Organization</w:t>
      </w:r>
    </w:p>
    <w:p w:rsidR="00BC6F8D" w:rsidRDefault="00BC6F8D" w:rsidP="00BC6F8D">
      <w:pPr>
        <w:pStyle w:val="BodyText"/>
        <w:numPr>
          <w:ilvl w:val="1"/>
          <w:numId w:val="4"/>
        </w:numPr>
        <w:spacing w:after="140" w:line="360" w:lineRule="auto"/>
        <w:jc w:val="left"/>
        <w:rPr>
          <w:sz w:val="18"/>
          <w:szCs w:val="18"/>
        </w:rPr>
      </w:pPr>
      <w:r>
        <w:rPr>
          <w:sz w:val="18"/>
          <w:szCs w:val="18"/>
        </w:rPr>
        <w:t>E-mail</w:t>
      </w:r>
    </w:p>
    <w:p w:rsidR="00BC6F8D" w:rsidRDefault="00BC6F8D" w:rsidP="00BC6F8D">
      <w:pPr>
        <w:pStyle w:val="BodyText"/>
        <w:numPr>
          <w:ilvl w:val="0"/>
          <w:numId w:val="4"/>
        </w:numPr>
        <w:spacing w:after="140" w:line="360" w:lineRule="auto"/>
        <w:jc w:val="left"/>
        <w:rPr>
          <w:b/>
          <w:bCs/>
        </w:rPr>
      </w:pPr>
      <w:r>
        <w:rPr>
          <w:b/>
          <w:bCs/>
        </w:rPr>
        <w:t>Implementation of the BUFR code</w:t>
      </w:r>
    </w:p>
    <w:p w:rsidR="00BC6F8D" w:rsidRDefault="00BC6F8D" w:rsidP="00BC6F8D">
      <w:pPr>
        <w:pStyle w:val="BodyText"/>
        <w:numPr>
          <w:ilvl w:val="1"/>
          <w:numId w:val="4"/>
        </w:numPr>
        <w:spacing w:after="140" w:line="360" w:lineRule="auto"/>
        <w:jc w:val="left"/>
        <w:rPr>
          <w:sz w:val="18"/>
          <w:szCs w:val="18"/>
        </w:rPr>
      </w:pPr>
      <w:r>
        <w:rPr>
          <w:sz w:val="18"/>
          <w:szCs w:val="18"/>
        </w:rPr>
        <w:t>Does your Service distribute BUFR reports via GTS (Global Telecommunications System)?</w:t>
      </w:r>
    </w:p>
    <w:p w:rsidR="00BC6F8D" w:rsidRDefault="00BC6F8D" w:rsidP="00BC6F8D">
      <w:pPr>
        <w:pStyle w:val="BodyText"/>
        <w:numPr>
          <w:ilvl w:val="1"/>
          <w:numId w:val="4"/>
        </w:numPr>
        <w:spacing w:after="140" w:line="360" w:lineRule="auto"/>
        <w:jc w:val="left"/>
        <w:rPr>
          <w:sz w:val="18"/>
          <w:szCs w:val="18"/>
        </w:rPr>
      </w:pPr>
      <w:r>
        <w:rPr>
          <w:sz w:val="18"/>
          <w:szCs w:val="18"/>
        </w:rPr>
        <w:t>If applicable, ¿which GTS center converts its CAT messages in BUFR code?</w:t>
      </w:r>
    </w:p>
    <w:p w:rsidR="00BC6F8D" w:rsidRDefault="00BC6F8D" w:rsidP="00BC6F8D">
      <w:pPr>
        <w:pStyle w:val="BodyText"/>
        <w:numPr>
          <w:ilvl w:val="1"/>
          <w:numId w:val="4"/>
        </w:numPr>
        <w:spacing w:after="140" w:line="360" w:lineRule="auto"/>
        <w:jc w:val="left"/>
        <w:rPr>
          <w:sz w:val="18"/>
          <w:szCs w:val="18"/>
        </w:rPr>
      </w:pPr>
      <w:r>
        <w:rPr>
          <w:sz w:val="18"/>
          <w:szCs w:val="18"/>
        </w:rPr>
        <w:t>What type of messages are converted to BUFR from CAT messages?</w:t>
      </w:r>
    </w:p>
    <w:p w:rsidR="00BC6F8D" w:rsidRDefault="00BC6F8D" w:rsidP="00BC6F8D">
      <w:pPr>
        <w:pStyle w:val="BodyText"/>
        <w:numPr>
          <w:ilvl w:val="1"/>
          <w:numId w:val="4"/>
        </w:numPr>
        <w:spacing w:after="140" w:line="360" w:lineRule="auto"/>
        <w:jc w:val="left"/>
        <w:rPr>
          <w:sz w:val="18"/>
          <w:szCs w:val="18"/>
        </w:rPr>
      </w:pPr>
      <w:r>
        <w:rPr>
          <w:sz w:val="18"/>
          <w:szCs w:val="18"/>
        </w:rPr>
        <w:t>If applicable, indicate which categories of reports does your organization (or support center) emits in the BUFR code?</w:t>
      </w:r>
    </w:p>
    <w:p w:rsidR="00BC6F8D" w:rsidRDefault="00BC6F8D" w:rsidP="00BC6F8D">
      <w:pPr>
        <w:pStyle w:val="BodyText"/>
        <w:numPr>
          <w:ilvl w:val="1"/>
          <w:numId w:val="4"/>
        </w:numPr>
        <w:spacing w:after="140" w:line="360" w:lineRule="auto"/>
        <w:jc w:val="left"/>
        <w:rPr>
          <w:sz w:val="18"/>
          <w:szCs w:val="18"/>
        </w:rPr>
      </w:pPr>
      <w:r>
        <w:rPr>
          <w:sz w:val="18"/>
          <w:szCs w:val="18"/>
        </w:rPr>
        <w:t>If applicable, what software tool does your Service use to produce messages in BUFR code?</w:t>
      </w:r>
    </w:p>
    <w:p w:rsidR="00BC6F8D" w:rsidRDefault="00BC6F8D" w:rsidP="00BC6F8D">
      <w:pPr>
        <w:pStyle w:val="BodyText"/>
        <w:numPr>
          <w:ilvl w:val="1"/>
          <w:numId w:val="4"/>
        </w:numPr>
        <w:spacing w:after="140" w:line="360" w:lineRule="auto"/>
        <w:jc w:val="left"/>
        <w:rPr>
          <w:sz w:val="18"/>
          <w:szCs w:val="18"/>
        </w:rPr>
      </w:pPr>
      <w:r>
        <w:rPr>
          <w:sz w:val="18"/>
          <w:szCs w:val="18"/>
        </w:rPr>
        <w:t>Does your organization have a plan to discontinue the transmission of CAT messages?</w:t>
      </w:r>
    </w:p>
    <w:p w:rsidR="00BC6F8D" w:rsidRDefault="00BC6F8D" w:rsidP="00BC6F8D">
      <w:pPr>
        <w:pStyle w:val="BodyText"/>
        <w:numPr>
          <w:ilvl w:val="1"/>
          <w:numId w:val="4"/>
        </w:numPr>
        <w:spacing w:after="140" w:line="360" w:lineRule="auto"/>
        <w:jc w:val="left"/>
        <w:rPr>
          <w:sz w:val="18"/>
          <w:szCs w:val="18"/>
        </w:rPr>
      </w:pPr>
      <w:r>
        <w:rPr>
          <w:sz w:val="18"/>
          <w:szCs w:val="18"/>
        </w:rPr>
        <w:t>What is the biggest challenge or obstacle in your organization for the migration to TDCF?</w:t>
      </w:r>
    </w:p>
    <w:p w:rsidR="00BC6F8D" w:rsidRDefault="00BC6F8D" w:rsidP="00BC6F8D">
      <w:pPr>
        <w:pStyle w:val="BodyText"/>
        <w:numPr>
          <w:ilvl w:val="0"/>
          <w:numId w:val="4"/>
        </w:numPr>
        <w:spacing w:after="140" w:line="360" w:lineRule="auto"/>
        <w:jc w:val="left"/>
        <w:rPr>
          <w:b/>
          <w:bCs/>
        </w:rPr>
      </w:pPr>
      <w:r>
        <w:rPr>
          <w:b/>
          <w:bCs/>
        </w:rPr>
        <w:t>Data use in BUFR Code.</w:t>
      </w:r>
    </w:p>
    <w:p w:rsidR="00BC6F8D" w:rsidRDefault="00BC6F8D" w:rsidP="00BC6F8D">
      <w:pPr>
        <w:pStyle w:val="BodyText"/>
        <w:numPr>
          <w:ilvl w:val="1"/>
          <w:numId w:val="4"/>
        </w:numPr>
        <w:spacing w:after="140" w:line="360" w:lineRule="auto"/>
        <w:jc w:val="left"/>
        <w:rPr>
          <w:sz w:val="18"/>
          <w:szCs w:val="18"/>
        </w:rPr>
      </w:pPr>
      <w:r>
        <w:rPr>
          <w:sz w:val="18"/>
          <w:szCs w:val="18"/>
        </w:rPr>
        <w:t>Does your organization use BUFR reports to produce daily forecasts, numerical weather prediction systems and / or statistics?</w:t>
      </w:r>
    </w:p>
    <w:p w:rsidR="00BC6F8D" w:rsidRDefault="00BC6F8D" w:rsidP="00BC6F8D">
      <w:pPr>
        <w:pStyle w:val="BodyText"/>
        <w:numPr>
          <w:ilvl w:val="1"/>
          <w:numId w:val="4"/>
        </w:numPr>
        <w:spacing w:after="140" w:line="360" w:lineRule="auto"/>
        <w:jc w:val="left"/>
        <w:rPr>
          <w:sz w:val="18"/>
          <w:szCs w:val="18"/>
        </w:rPr>
      </w:pPr>
      <w:r>
        <w:rPr>
          <w:sz w:val="18"/>
          <w:szCs w:val="18"/>
        </w:rPr>
        <w:t>What categories of TDCF data does your organization use (or plan to use)?</w:t>
      </w:r>
    </w:p>
    <w:p w:rsidR="00BC6F8D" w:rsidRDefault="00BC6F8D" w:rsidP="00BC6F8D">
      <w:pPr>
        <w:pStyle w:val="BodyText"/>
        <w:numPr>
          <w:ilvl w:val="1"/>
          <w:numId w:val="4"/>
        </w:numPr>
        <w:spacing w:after="140" w:line="360" w:lineRule="auto"/>
        <w:jc w:val="left"/>
        <w:rPr>
          <w:sz w:val="18"/>
          <w:szCs w:val="18"/>
        </w:rPr>
      </w:pPr>
      <w:r>
        <w:rPr>
          <w:sz w:val="18"/>
          <w:szCs w:val="18"/>
        </w:rPr>
        <w:t>Is your Service prepared to continue with daily forecasts, numerical weather prediction and other operational activities without CAT reports?</w:t>
      </w:r>
    </w:p>
    <w:p w:rsidR="00BC6F8D" w:rsidRDefault="00BC6F8D" w:rsidP="00BC6F8D">
      <w:pPr>
        <w:pStyle w:val="BodyText"/>
        <w:numPr>
          <w:ilvl w:val="0"/>
          <w:numId w:val="4"/>
        </w:numPr>
        <w:spacing w:after="140" w:line="360" w:lineRule="auto"/>
        <w:ind w:hanging="11"/>
        <w:jc w:val="left"/>
      </w:pPr>
      <w:r>
        <w:lastRenderedPageBreak/>
        <w:t>In your experience, what are the main benefits of using BUFR compared to traditional alphanumeric codes (TACs) in your organization?</w:t>
      </w:r>
    </w:p>
    <w:p w:rsidR="00BC6F8D" w:rsidRDefault="00BC6F8D" w:rsidP="00BC6F8D">
      <w:pPr>
        <w:pStyle w:val="BodyText"/>
        <w:numPr>
          <w:ilvl w:val="0"/>
          <w:numId w:val="4"/>
        </w:numPr>
        <w:spacing w:after="140" w:line="360" w:lineRule="auto"/>
        <w:ind w:hanging="11"/>
        <w:jc w:val="left"/>
      </w:pPr>
      <w:r>
        <w:t>Write below any questions or comments about the migration to BUFR code</w:t>
      </w:r>
      <w:r>
        <w:br w:type="page"/>
      </w:r>
    </w:p>
    <w:p w:rsidR="00BC6F8D" w:rsidRDefault="00BC6F8D" w:rsidP="00BC6F8D">
      <w:pPr>
        <w:pStyle w:val="Heading2"/>
        <w:numPr>
          <w:ilvl w:val="1"/>
          <w:numId w:val="3"/>
        </w:numPr>
        <w:pBdr>
          <w:top w:val="none" w:sz="0" w:space="0" w:color="auto"/>
          <w:left w:val="none" w:sz="0" w:space="0" w:color="auto"/>
          <w:bottom w:val="none" w:sz="0" w:space="0" w:color="auto"/>
          <w:right w:val="none" w:sz="0" w:space="0" w:color="auto"/>
        </w:pBdr>
        <w:spacing w:after="156" w:line="360" w:lineRule="auto"/>
      </w:pPr>
      <w:bookmarkStart w:id="8" w:name="__RefHeading___Toc2732_2781519353"/>
      <w:bookmarkEnd w:id="8"/>
      <w:r>
        <w:lastRenderedPageBreak/>
        <w:t xml:space="preserve"> Link to the Online Survey</w:t>
      </w:r>
    </w:p>
    <w:p w:rsidR="00BC6F8D" w:rsidRDefault="00BC6F8D" w:rsidP="00BC6F8D">
      <w:pPr>
        <w:pStyle w:val="BodyText"/>
      </w:pPr>
      <w:r>
        <w:tab/>
        <w:t xml:space="preserve">The survey can be answered by following the following link: </w:t>
      </w:r>
    </w:p>
    <w:p w:rsidR="00BC6F8D" w:rsidRDefault="00BC6F8D" w:rsidP="00BC6F8D">
      <w:pPr>
        <w:pStyle w:val="BodyText"/>
      </w:pPr>
      <w:hyperlink r:id="rId10">
        <w:r>
          <w:rPr>
            <w:rStyle w:val="EnlacedeInternet"/>
            <w:sz w:val="14"/>
            <w:szCs w:val="14"/>
          </w:rPr>
          <w:t>https://docs.google.com/forms/d/e/1FAIpQLSdVSrOZRkk9aCvrmVRD-k8ah42xXtIwjmfDTFLKgPQ09pxR9A/viewform?vc=0&amp;c=0&amp;w=1</w:t>
        </w:r>
      </w:hyperlink>
    </w:p>
    <w:p w:rsidR="00BC6F8D" w:rsidRDefault="00BC6F8D" w:rsidP="00BC6F8D">
      <w:pPr>
        <w:pStyle w:val="BodyText"/>
      </w:pPr>
    </w:p>
    <w:p w:rsidR="00BC6F8D" w:rsidRDefault="00BC6F8D" w:rsidP="00BC6F8D">
      <w:pPr>
        <w:pStyle w:val="Heading2"/>
        <w:numPr>
          <w:ilvl w:val="1"/>
          <w:numId w:val="3"/>
        </w:numPr>
        <w:pBdr>
          <w:top w:val="none" w:sz="0" w:space="0" w:color="auto"/>
          <w:left w:val="none" w:sz="0" w:space="0" w:color="auto"/>
          <w:bottom w:val="none" w:sz="0" w:space="0" w:color="auto"/>
          <w:right w:val="none" w:sz="0" w:space="0" w:color="auto"/>
        </w:pBdr>
        <w:spacing w:after="156" w:line="360" w:lineRule="auto"/>
      </w:pPr>
      <w:bookmarkStart w:id="9" w:name="__RefHeading___Toc2639_2781519353"/>
      <w:bookmarkEnd w:id="9"/>
      <w:r>
        <w:t>Countries that respond</w:t>
      </w:r>
    </w:p>
    <w:p w:rsidR="00BC6F8D" w:rsidRDefault="00BC6F8D" w:rsidP="00BC6F8D">
      <w:pPr>
        <w:pStyle w:val="BodyText"/>
      </w:pPr>
      <w:bookmarkStart w:id="10" w:name="__RefHeading___Toc2641_2781519353"/>
      <w:bookmarkEnd w:id="10"/>
      <w:r>
        <w:tab/>
        <w:t>This survey was sent to the focal points indicated in point N ° 2, of which Argentina and Peru responded. It is estimated that the rest of the countries do not have the name of their focal point updated, which is a great difficulty when trying to rescue information. This is a point that should improve.</w:t>
      </w:r>
    </w:p>
    <w:p w:rsidR="00BC6F8D" w:rsidRDefault="00BC6F8D" w:rsidP="00BC6F8D">
      <w:pPr>
        <w:pStyle w:val="Heading2"/>
        <w:numPr>
          <w:ilvl w:val="1"/>
          <w:numId w:val="3"/>
        </w:numPr>
        <w:pBdr>
          <w:top w:val="none" w:sz="0" w:space="0" w:color="auto"/>
          <w:left w:val="none" w:sz="0" w:space="0" w:color="auto"/>
          <w:bottom w:val="none" w:sz="0" w:space="0" w:color="auto"/>
          <w:right w:val="none" w:sz="0" w:space="0" w:color="auto"/>
        </w:pBdr>
        <w:spacing w:after="156" w:line="360" w:lineRule="auto"/>
      </w:pPr>
      <w:bookmarkStart w:id="11" w:name="__RefHeading___Toc2643_2781519353"/>
      <w:bookmarkEnd w:id="11"/>
      <w:r>
        <w:t xml:space="preserve"> Answers</w:t>
      </w:r>
    </w:p>
    <w:p w:rsidR="00BC6F8D" w:rsidRDefault="00BC6F8D" w:rsidP="00BC6F8D">
      <w:pPr>
        <w:pStyle w:val="BodyText"/>
      </w:pPr>
      <w:r>
        <w:rPr>
          <w:noProof/>
          <w:lang w:val="en-GB" w:eastAsia="ja-JP"/>
        </w:rPr>
        <w:drawing>
          <wp:anchor distT="0" distB="0" distL="0" distR="0" simplePos="0" relativeHeight="251659264" behindDoc="0" locked="0" layoutInCell="1" allowOverlap="1" wp14:anchorId="1098D889" wp14:editId="52B7B26C">
            <wp:simplePos x="0" y="0"/>
            <wp:positionH relativeFrom="column">
              <wp:posOffset>0</wp:posOffset>
            </wp:positionH>
            <wp:positionV relativeFrom="paragraph">
              <wp:posOffset>46990</wp:posOffset>
            </wp:positionV>
            <wp:extent cx="6332220" cy="4305300"/>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1"/>
                    <a:srcRect l="-145" t="-213" r="-145" b="-213"/>
                    <a:stretch>
                      <a:fillRect/>
                    </a:stretch>
                  </pic:blipFill>
                  <pic:spPr bwMode="auto">
                    <a:xfrm>
                      <a:off x="0" y="0"/>
                      <a:ext cx="6332220" cy="4305300"/>
                    </a:xfrm>
                    <a:prstGeom prst="rect">
                      <a:avLst/>
                    </a:prstGeom>
                    <a:ln w="635">
                      <a:solidFill>
                        <a:srgbClr val="000000"/>
                      </a:solidFill>
                    </a:ln>
                  </pic:spPr>
                </pic:pic>
              </a:graphicData>
            </a:graphic>
          </wp:anchor>
        </w:drawing>
      </w:r>
    </w:p>
    <w:p w:rsidR="00BC6F8D" w:rsidRDefault="00BC6F8D" w:rsidP="00BC6F8D">
      <w:pPr>
        <w:pStyle w:val="BodyText"/>
      </w:pPr>
    </w:p>
    <w:p w:rsidR="00BC6F8D" w:rsidRDefault="00BC6F8D" w:rsidP="00BC6F8D">
      <w:pPr>
        <w:pStyle w:val="BodyText"/>
        <w:outlineLvl w:val="0"/>
      </w:pPr>
    </w:p>
    <w:p w:rsidR="00BC6F8D" w:rsidRDefault="00BC6F8D" w:rsidP="00BC6F8D">
      <w:pPr>
        <w:pStyle w:val="BodyText"/>
        <w:outlineLvl w:val="0"/>
      </w:pPr>
      <w:r>
        <w:br w:type="page"/>
      </w:r>
    </w:p>
    <w:p w:rsidR="00BC6F8D" w:rsidRDefault="00BC6F8D" w:rsidP="00BC6F8D">
      <w:pPr>
        <w:pStyle w:val="Heading1"/>
      </w:pPr>
    </w:p>
    <w:p w:rsidR="00BC6F8D" w:rsidRDefault="00BC6F8D" w:rsidP="00BC6F8D">
      <w:pPr>
        <w:pStyle w:val="BodyText"/>
        <w:outlineLvl w:val="0"/>
      </w:pPr>
      <w:r>
        <w:rPr>
          <w:noProof/>
          <w:lang w:val="en-GB" w:eastAsia="ja-JP"/>
        </w:rPr>
        <w:drawing>
          <wp:anchor distT="0" distB="0" distL="0" distR="0" simplePos="0" relativeHeight="251660288" behindDoc="0" locked="0" layoutInCell="1" allowOverlap="1" wp14:anchorId="0B3D77B4" wp14:editId="5025E46B">
            <wp:simplePos x="0" y="0"/>
            <wp:positionH relativeFrom="column">
              <wp:align>center</wp:align>
            </wp:positionH>
            <wp:positionV relativeFrom="paragraph">
              <wp:posOffset>635</wp:posOffset>
            </wp:positionV>
            <wp:extent cx="6332220" cy="4267835"/>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2"/>
                    <a:srcRect l="-146" t="-217" r="-146" b="-217"/>
                    <a:stretch>
                      <a:fillRect/>
                    </a:stretch>
                  </pic:blipFill>
                  <pic:spPr bwMode="auto">
                    <a:xfrm>
                      <a:off x="0" y="0"/>
                      <a:ext cx="6332220" cy="4267835"/>
                    </a:xfrm>
                    <a:prstGeom prst="rect">
                      <a:avLst/>
                    </a:prstGeom>
                    <a:ln w="635">
                      <a:solidFill>
                        <a:srgbClr val="000000"/>
                      </a:solidFill>
                    </a:ln>
                  </pic:spPr>
                </pic:pic>
              </a:graphicData>
            </a:graphic>
          </wp:anchor>
        </w:drawing>
      </w:r>
    </w:p>
    <w:p w:rsidR="00BC6F8D" w:rsidRDefault="00BC6F8D" w:rsidP="00BC6F8D">
      <w:pPr>
        <w:pStyle w:val="BodyText"/>
        <w:outlineLvl w:val="0"/>
      </w:pPr>
      <w:r>
        <w:rPr>
          <w:noProof/>
          <w:lang w:val="en-GB" w:eastAsia="ja-JP"/>
        </w:rPr>
        <w:drawing>
          <wp:anchor distT="0" distB="0" distL="0" distR="0" simplePos="0" relativeHeight="251661312" behindDoc="0" locked="0" layoutInCell="1" allowOverlap="1" wp14:anchorId="43C17935" wp14:editId="7053C99B">
            <wp:simplePos x="0" y="0"/>
            <wp:positionH relativeFrom="column">
              <wp:align>center</wp:align>
            </wp:positionH>
            <wp:positionV relativeFrom="paragraph">
              <wp:posOffset>635</wp:posOffset>
            </wp:positionV>
            <wp:extent cx="6332220" cy="2921000"/>
            <wp:effectExtent l="0" t="0" r="0" b="0"/>
            <wp:wrapNone/>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13"/>
                    <a:srcRect l="-151" t="-328" r="-151" b="-328"/>
                    <a:stretch>
                      <a:fillRect/>
                    </a:stretch>
                  </pic:blipFill>
                  <pic:spPr bwMode="auto">
                    <a:xfrm>
                      <a:off x="0" y="0"/>
                      <a:ext cx="6332220" cy="2921000"/>
                    </a:xfrm>
                    <a:prstGeom prst="rect">
                      <a:avLst/>
                    </a:prstGeom>
                    <a:ln w="635">
                      <a:solidFill>
                        <a:srgbClr val="000000"/>
                      </a:solidFill>
                    </a:ln>
                  </pic:spPr>
                </pic:pic>
              </a:graphicData>
            </a:graphic>
          </wp:anchor>
        </w:drawing>
      </w:r>
      <w:r>
        <w:br w:type="page"/>
      </w:r>
    </w:p>
    <w:p w:rsidR="00BC6F8D" w:rsidRDefault="00BC6F8D" w:rsidP="00BC6F8D">
      <w:pPr>
        <w:pStyle w:val="Heading2"/>
      </w:pPr>
      <w:r>
        <w:rPr>
          <w:noProof/>
          <w:lang w:val="en-GB"/>
        </w:rPr>
        <w:lastRenderedPageBreak/>
        <w:drawing>
          <wp:anchor distT="0" distB="0" distL="0" distR="0" simplePos="0" relativeHeight="251662336" behindDoc="0" locked="0" layoutInCell="1" allowOverlap="1" wp14:anchorId="5B3E9FE8" wp14:editId="0C8965B2">
            <wp:simplePos x="0" y="0"/>
            <wp:positionH relativeFrom="column">
              <wp:align>center</wp:align>
            </wp:positionH>
            <wp:positionV relativeFrom="paragraph">
              <wp:posOffset>635</wp:posOffset>
            </wp:positionV>
            <wp:extent cx="6332220" cy="3082925"/>
            <wp:effectExtent l="0" t="0" r="0" b="0"/>
            <wp:wrapSquare wrapText="largest"/>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14"/>
                    <a:srcRect l="-145" t="-299" r="-145" b="-299"/>
                    <a:stretch>
                      <a:fillRect/>
                    </a:stretch>
                  </pic:blipFill>
                  <pic:spPr bwMode="auto">
                    <a:xfrm>
                      <a:off x="0" y="0"/>
                      <a:ext cx="6332220" cy="3082925"/>
                    </a:xfrm>
                    <a:prstGeom prst="rect">
                      <a:avLst/>
                    </a:prstGeom>
                    <a:ln w="635">
                      <a:solidFill>
                        <a:srgbClr val="000000"/>
                      </a:solidFill>
                    </a:ln>
                  </pic:spPr>
                </pic:pic>
              </a:graphicData>
            </a:graphic>
          </wp:anchor>
        </w:drawing>
      </w:r>
    </w:p>
    <w:p w:rsidR="00BC6F8D" w:rsidRDefault="00BC6F8D" w:rsidP="00BC6F8D">
      <w:pPr>
        <w:pStyle w:val="BodyText"/>
        <w:outlineLvl w:val="0"/>
      </w:pPr>
      <w:r>
        <w:rPr>
          <w:noProof/>
          <w:lang w:val="en-GB" w:eastAsia="ja-JP"/>
        </w:rPr>
        <w:drawing>
          <wp:anchor distT="0" distB="0" distL="0" distR="0" simplePos="0" relativeHeight="251663360" behindDoc="0" locked="0" layoutInCell="1" allowOverlap="1" wp14:anchorId="724DEC8B" wp14:editId="32787593">
            <wp:simplePos x="0" y="0"/>
            <wp:positionH relativeFrom="column">
              <wp:align>center</wp:align>
            </wp:positionH>
            <wp:positionV relativeFrom="paragraph">
              <wp:posOffset>635</wp:posOffset>
            </wp:positionV>
            <wp:extent cx="6332220" cy="3249295"/>
            <wp:effectExtent l="0" t="0" r="0" b="0"/>
            <wp:wrapSquare wrapText="largest"/>
            <wp:docPr id="5"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pic:cNvPicPr>
                      <a:picLocks noChangeAspect="1" noChangeArrowheads="1"/>
                    </pic:cNvPicPr>
                  </pic:nvPicPr>
                  <pic:blipFill>
                    <a:blip r:embed="rId15"/>
                    <a:srcRect l="-146" t="-286" r="-146" b="-286"/>
                    <a:stretch>
                      <a:fillRect/>
                    </a:stretch>
                  </pic:blipFill>
                  <pic:spPr bwMode="auto">
                    <a:xfrm>
                      <a:off x="0" y="0"/>
                      <a:ext cx="6332220" cy="3249295"/>
                    </a:xfrm>
                    <a:prstGeom prst="rect">
                      <a:avLst/>
                    </a:prstGeom>
                    <a:ln w="635">
                      <a:solidFill>
                        <a:srgbClr val="000000"/>
                      </a:solidFill>
                    </a:ln>
                  </pic:spPr>
                </pic:pic>
              </a:graphicData>
            </a:graphic>
          </wp:anchor>
        </w:drawing>
      </w:r>
    </w:p>
    <w:p w:rsidR="00BC6F8D" w:rsidRDefault="00BC6F8D" w:rsidP="00BC6F8D">
      <w:pPr>
        <w:pStyle w:val="BodyText"/>
        <w:outlineLvl w:val="0"/>
      </w:pPr>
    </w:p>
    <w:p w:rsidR="00BC6F8D" w:rsidRDefault="00BC6F8D" w:rsidP="00BC6F8D">
      <w:pPr>
        <w:pStyle w:val="BodyText"/>
        <w:outlineLvl w:val="0"/>
      </w:pPr>
      <w:r>
        <w:br w:type="page"/>
      </w:r>
    </w:p>
    <w:p w:rsidR="00BC6F8D" w:rsidRDefault="00BC6F8D" w:rsidP="00BC6F8D">
      <w:pPr>
        <w:pStyle w:val="BodyText"/>
        <w:outlineLvl w:val="0"/>
      </w:pPr>
      <w:r>
        <w:rPr>
          <w:noProof/>
          <w:lang w:val="en-GB" w:eastAsia="ja-JP"/>
        </w:rPr>
        <w:lastRenderedPageBreak/>
        <w:drawing>
          <wp:anchor distT="0" distB="0" distL="0" distR="0" simplePos="0" relativeHeight="251664384" behindDoc="0" locked="0" layoutInCell="1" allowOverlap="1" wp14:anchorId="32B63A89" wp14:editId="13F079E8">
            <wp:simplePos x="0" y="0"/>
            <wp:positionH relativeFrom="column">
              <wp:align>center</wp:align>
            </wp:positionH>
            <wp:positionV relativeFrom="paragraph">
              <wp:posOffset>635</wp:posOffset>
            </wp:positionV>
            <wp:extent cx="6332220" cy="5948045"/>
            <wp:effectExtent l="0" t="0" r="0" b="0"/>
            <wp:wrapSquare wrapText="largest"/>
            <wp:docPr id="6"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pic:cNvPicPr>
                      <a:picLocks noChangeAspect="1" noChangeArrowheads="1"/>
                    </pic:cNvPicPr>
                  </pic:nvPicPr>
                  <pic:blipFill>
                    <a:blip r:embed="rId16"/>
                    <a:srcRect l="-145" t="-155" r="-145" b="-155"/>
                    <a:stretch>
                      <a:fillRect/>
                    </a:stretch>
                  </pic:blipFill>
                  <pic:spPr bwMode="auto">
                    <a:xfrm>
                      <a:off x="0" y="0"/>
                      <a:ext cx="6332220" cy="5948045"/>
                    </a:xfrm>
                    <a:prstGeom prst="rect">
                      <a:avLst/>
                    </a:prstGeom>
                    <a:ln w="635">
                      <a:solidFill>
                        <a:srgbClr val="000000"/>
                      </a:solidFill>
                    </a:ln>
                  </pic:spPr>
                </pic:pic>
              </a:graphicData>
            </a:graphic>
          </wp:anchor>
        </w:drawing>
      </w:r>
      <w:r>
        <w:br w:type="page"/>
      </w:r>
    </w:p>
    <w:p w:rsidR="00BC6F8D" w:rsidRDefault="00BC6F8D" w:rsidP="00BC6F8D">
      <w:pPr>
        <w:pStyle w:val="BodyText"/>
        <w:outlineLvl w:val="0"/>
      </w:pPr>
      <w:r>
        <w:rPr>
          <w:noProof/>
          <w:lang w:val="en-GB" w:eastAsia="ja-JP"/>
        </w:rPr>
        <w:lastRenderedPageBreak/>
        <w:drawing>
          <wp:anchor distT="0" distB="0" distL="0" distR="0" simplePos="0" relativeHeight="251665408" behindDoc="0" locked="0" layoutInCell="1" allowOverlap="1" wp14:anchorId="7F783D2C" wp14:editId="42CFAEAE">
            <wp:simplePos x="0" y="0"/>
            <wp:positionH relativeFrom="column">
              <wp:align>center</wp:align>
            </wp:positionH>
            <wp:positionV relativeFrom="paragraph">
              <wp:posOffset>635</wp:posOffset>
            </wp:positionV>
            <wp:extent cx="6332220" cy="2945765"/>
            <wp:effectExtent l="0" t="0" r="0" b="0"/>
            <wp:wrapSquare wrapText="largest"/>
            <wp:docPr id="7"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
                    <pic:cNvPicPr>
                      <a:picLocks noChangeAspect="1" noChangeArrowheads="1"/>
                    </pic:cNvPicPr>
                  </pic:nvPicPr>
                  <pic:blipFill>
                    <a:blip r:embed="rId17"/>
                    <a:srcRect l="-150" t="-322" r="-150" b="-322"/>
                    <a:stretch>
                      <a:fillRect/>
                    </a:stretch>
                  </pic:blipFill>
                  <pic:spPr bwMode="auto">
                    <a:xfrm>
                      <a:off x="0" y="0"/>
                      <a:ext cx="6332220" cy="2945765"/>
                    </a:xfrm>
                    <a:prstGeom prst="rect">
                      <a:avLst/>
                    </a:prstGeom>
                    <a:ln w="635">
                      <a:solidFill>
                        <a:srgbClr val="000000"/>
                      </a:solidFill>
                    </a:ln>
                  </pic:spPr>
                </pic:pic>
              </a:graphicData>
            </a:graphic>
          </wp:anchor>
        </w:drawing>
      </w:r>
    </w:p>
    <w:p w:rsidR="00BC6F8D" w:rsidRDefault="00BC6F8D" w:rsidP="00BC6F8D">
      <w:pPr>
        <w:pStyle w:val="BodyText"/>
        <w:outlineLvl w:val="0"/>
      </w:pPr>
      <w:r>
        <w:rPr>
          <w:noProof/>
          <w:lang w:val="en-GB" w:eastAsia="ja-JP"/>
        </w:rPr>
        <w:drawing>
          <wp:anchor distT="0" distB="0" distL="0" distR="0" simplePos="0" relativeHeight="251666432" behindDoc="0" locked="0" layoutInCell="1" allowOverlap="1" wp14:anchorId="59738091" wp14:editId="3F181F74">
            <wp:simplePos x="0" y="0"/>
            <wp:positionH relativeFrom="column">
              <wp:align>center</wp:align>
            </wp:positionH>
            <wp:positionV relativeFrom="paragraph">
              <wp:posOffset>635</wp:posOffset>
            </wp:positionV>
            <wp:extent cx="6332220" cy="3395980"/>
            <wp:effectExtent l="0" t="0" r="0" b="0"/>
            <wp:wrapSquare wrapText="largest"/>
            <wp:docPr id="8"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
                    <pic:cNvPicPr>
                      <a:picLocks noChangeAspect="1" noChangeArrowheads="1"/>
                    </pic:cNvPicPr>
                  </pic:nvPicPr>
                  <pic:blipFill>
                    <a:blip r:embed="rId18"/>
                    <a:srcRect l="-145" t="-270" r="-145" b="-270"/>
                    <a:stretch>
                      <a:fillRect/>
                    </a:stretch>
                  </pic:blipFill>
                  <pic:spPr bwMode="auto">
                    <a:xfrm>
                      <a:off x="0" y="0"/>
                      <a:ext cx="6332220" cy="3395980"/>
                    </a:xfrm>
                    <a:prstGeom prst="rect">
                      <a:avLst/>
                    </a:prstGeom>
                    <a:ln w="635">
                      <a:solidFill>
                        <a:srgbClr val="000000"/>
                      </a:solidFill>
                    </a:ln>
                  </pic:spPr>
                </pic:pic>
              </a:graphicData>
            </a:graphic>
          </wp:anchor>
        </w:drawing>
      </w:r>
    </w:p>
    <w:p w:rsidR="00BC6F8D" w:rsidRDefault="00BC6F8D" w:rsidP="00BC6F8D">
      <w:pPr>
        <w:pStyle w:val="BodyText"/>
        <w:outlineLvl w:val="0"/>
      </w:pPr>
    </w:p>
    <w:p w:rsidR="00BC6F8D" w:rsidRDefault="00BC6F8D" w:rsidP="00BC6F8D">
      <w:pPr>
        <w:pStyle w:val="BodyText"/>
        <w:outlineLvl w:val="0"/>
      </w:pPr>
    </w:p>
    <w:p w:rsidR="00BC6F8D" w:rsidRDefault="00BC6F8D" w:rsidP="00BC6F8D">
      <w:pPr>
        <w:pStyle w:val="BodyText"/>
        <w:outlineLvl w:val="0"/>
      </w:pPr>
    </w:p>
    <w:p w:rsidR="00BC6F8D" w:rsidRDefault="00BC6F8D" w:rsidP="00BC6F8D">
      <w:pPr>
        <w:pStyle w:val="BodyText"/>
        <w:outlineLvl w:val="0"/>
      </w:pPr>
      <w:r>
        <w:rPr>
          <w:noProof/>
          <w:lang w:val="en-GB" w:eastAsia="ja-JP"/>
        </w:rPr>
        <w:lastRenderedPageBreak/>
        <w:drawing>
          <wp:anchor distT="0" distB="0" distL="0" distR="0" simplePos="0" relativeHeight="251667456" behindDoc="0" locked="0" layoutInCell="1" allowOverlap="1" wp14:anchorId="35C20B8D" wp14:editId="7041DFAF">
            <wp:simplePos x="0" y="0"/>
            <wp:positionH relativeFrom="column">
              <wp:align>center</wp:align>
            </wp:positionH>
            <wp:positionV relativeFrom="paragraph">
              <wp:posOffset>635</wp:posOffset>
            </wp:positionV>
            <wp:extent cx="6332220" cy="6428105"/>
            <wp:effectExtent l="0" t="0" r="0" b="0"/>
            <wp:wrapSquare wrapText="largest"/>
            <wp:docPr id="9"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
                    <pic:cNvPicPr>
                      <a:picLocks noChangeAspect="1" noChangeArrowheads="1"/>
                    </pic:cNvPicPr>
                  </pic:nvPicPr>
                  <pic:blipFill>
                    <a:blip r:embed="rId19"/>
                    <a:srcRect l="-145" t="-143" r="-145" b="-143"/>
                    <a:stretch>
                      <a:fillRect/>
                    </a:stretch>
                  </pic:blipFill>
                  <pic:spPr bwMode="auto">
                    <a:xfrm>
                      <a:off x="0" y="0"/>
                      <a:ext cx="6332220" cy="6428105"/>
                    </a:xfrm>
                    <a:prstGeom prst="rect">
                      <a:avLst/>
                    </a:prstGeom>
                    <a:ln w="635">
                      <a:solidFill>
                        <a:srgbClr val="000000"/>
                      </a:solidFill>
                    </a:ln>
                  </pic:spPr>
                </pic:pic>
              </a:graphicData>
            </a:graphic>
          </wp:anchor>
        </w:drawing>
      </w:r>
    </w:p>
    <w:p w:rsidR="00BC6F8D" w:rsidRDefault="00BC6F8D" w:rsidP="00BC6F8D">
      <w:pPr>
        <w:pStyle w:val="BodyText"/>
        <w:outlineLvl w:val="0"/>
      </w:pPr>
    </w:p>
    <w:p w:rsidR="00BC6F8D" w:rsidRDefault="00BC6F8D" w:rsidP="00BC6F8D">
      <w:pPr>
        <w:pStyle w:val="BodyText"/>
        <w:outlineLvl w:val="0"/>
      </w:pPr>
    </w:p>
    <w:p w:rsidR="00BC6F8D" w:rsidRDefault="00BC6F8D" w:rsidP="00BC6F8D">
      <w:pPr>
        <w:pStyle w:val="BodyText"/>
        <w:outlineLvl w:val="0"/>
      </w:pPr>
    </w:p>
    <w:p w:rsidR="00BC6F8D" w:rsidRDefault="00BC6F8D" w:rsidP="00BC6F8D">
      <w:pPr>
        <w:pStyle w:val="BodyText"/>
        <w:outlineLvl w:val="0"/>
      </w:pPr>
      <w:r>
        <w:rPr>
          <w:noProof/>
          <w:lang w:val="en-GB" w:eastAsia="ja-JP"/>
        </w:rPr>
        <w:lastRenderedPageBreak/>
        <w:drawing>
          <wp:anchor distT="0" distB="0" distL="0" distR="0" simplePos="0" relativeHeight="251668480" behindDoc="0" locked="0" layoutInCell="1" allowOverlap="1" wp14:anchorId="385836C0" wp14:editId="2B393D71">
            <wp:simplePos x="0" y="0"/>
            <wp:positionH relativeFrom="column">
              <wp:align>center</wp:align>
            </wp:positionH>
            <wp:positionV relativeFrom="paragraph">
              <wp:posOffset>635</wp:posOffset>
            </wp:positionV>
            <wp:extent cx="6332220" cy="3471545"/>
            <wp:effectExtent l="0" t="0" r="0" b="0"/>
            <wp:wrapSquare wrapText="largest"/>
            <wp:docPr id="10"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
                    <pic:cNvPicPr>
                      <a:picLocks noChangeAspect="1" noChangeArrowheads="1"/>
                    </pic:cNvPicPr>
                  </pic:nvPicPr>
                  <pic:blipFill>
                    <a:blip r:embed="rId20"/>
                    <a:srcRect l="-154" t="-282" r="-154" b="-282"/>
                    <a:stretch>
                      <a:fillRect/>
                    </a:stretch>
                  </pic:blipFill>
                  <pic:spPr bwMode="auto">
                    <a:xfrm>
                      <a:off x="0" y="0"/>
                      <a:ext cx="6332220" cy="3471545"/>
                    </a:xfrm>
                    <a:prstGeom prst="rect">
                      <a:avLst/>
                    </a:prstGeom>
                    <a:ln w="635">
                      <a:solidFill>
                        <a:srgbClr val="000000"/>
                      </a:solidFill>
                    </a:ln>
                  </pic:spPr>
                </pic:pic>
              </a:graphicData>
            </a:graphic>
          </wp:anchor>
        </w:drawing>
      </w:r>
    </w:p>
    <w:p w:rsidR="00BC6F8D" w:rsidRDefault="00BC6F8D" w:rsidP="00BC6F8D">
      <w:pPr>
        <w:pStyle w:val="BodyText"/>
        <w:outlineLvl w:val="0"/>
      </w:pPr>
      <w:r>
        <w:br w:type="page"/>
      </w:r>
    </w:p>
    <w:p w:rsidR="00BC6F8D" w:rsidRDefault="00BC6F8D" w:rsidP="00BC6F8D">
      <w:pPr>
        <w:pStyle w:val="BodyText"/>
        <w:outlineLvl w:val="0"/>
      </w:pPr>
    </w:p>
    <w:p w:rsidR="00BC6F8D" w:rsidRDefault="00BC6F8D" w:rsidP="00BC6F8D">
      <w:pPr>
        <w:pStyle w:val="BodyText"/>
        <w:outlineLvl w:val="0"/>
      </w:pPr>
      <w:r>
        <w:rPr>
          <w:noProof/>
          <w:lang w:val="en-GB" w:eastAsia="ja-JP"/>
        </w:rPr>
        <w:drawing>
          <wp:anchor distT="0" distB="0" distL="0" distR="0" simplePos="0" relativeHeight="251669504" behindDoc="0" locked="0" layoutInCell="1" allowOverlap="1" wp14:anchorId="0AF5A93E" wp14:editId="0D6A57FD">
            <wp:simplePos x="0" y="0"/>
            <wp:positionH relativeFrom="column">
              <wp:align>center</wp:align>
            </wp:positionH>
            <wp:positionV relativeFrom="paragraph">
              <wp:posOffset>635</wp:posOffset>
            </wp:positionV>
            <wp:extent cx="6332220" cy="6182995"/>
            <wp:effectExtent l="0" t="0" r="0" b="0"/>
            <wp:wrapSquare wrapText="largest"/>
            <wp:docPr id="11"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
                    <pic:cNvPicPr>
                      <a:picLocks noChangeAspect="1" noChangeArrowheads="1"/>
                    </pic:cNvPicPr>
                  </pic:nvPicPr>
                  <pic:blipFill>
                    <a:blip r:embed="rId21"/>
                    <a:srcRect l="-146" t="-149" r="-146" b="-149"/>
                    <a:stretch>
                      <a:fillRect/>
                    </a:stretch>
                  </pic:blipFill>
                  <pic:spPr bwMode="auto">
                    <a:xfrm>
                      <a:off x="0" y="0"/>
                      <a:ext cx="6332220" cy="6182995"/>
                    </a:xfrm>
                    <a:prstGeom prst="rect">
                      <a:avLst/>
                    </a:prstGeom>
                    <a:ln w="635">
                      <a:solidFill>
                        <a:srgbClr val="000000"/>
                      </a:solidFill>
                    </a:ln>
                  </pic:spPr>
                </pic:pic>
              </a:graphicData>
            </a:graphic>
          </wp:anchor>
        </w:drawing>
      </w:r>
    </w:p>
    <w:p w:rsidR="00BC6F8D" w:rsidRDefault="00BC6F8D" w:rsidP="00BC6F8D">
      <w:pPr>
        <w:pStyle w:val="BodyText"/>
        <w:outlineLvl w:val="0"/>
      </w:pPr>
    </w:p>
    <w:p w:rsidR="00BC6F8D" w:rsidRDefault="00BC6F8D" w:rsidP="00BC6F8D">
      <w:pPr>
        <w:pStyle w:val="BodyText"/>
        <w:outlineLvl w:val="0"/>
      </w:pPr>
    </w:p>
    <w:p w:rsidR="00BC6F8D" w:rsidRDefault="00BC6F8D" w:rsidP="00BC6F8D">
      <w:pPr>
        <w:pStyle w:val="BodyText"/>
        <w:outlineLvl w:val="0"/>
      </w:pPr>
    </w:p>
    <w:p w:rsidR="00BC6F8D" w:rsidRDefault="00BC6F8D" w:rsidP="00BC6F8D">
      <w:pPr>
        <w:pStyle w:val="BodyText"/>
        <w:outlineLvl w:val="0"/>
      </w:pPr>
    </w:p>
    <w:p w:rsidR="00BC6F8D" w:rsidRDefault="00BC6F8D" w:rsidP="00BC6F8D">
      <w:pPr>
        <w:pStyle w:val="Heading1"/>
        <w:keepNext w:val="0"/>
        <w:numPr>
          <w:ilvl w:val="0"/>
          <w:numId w:val="3"/>
        </w:numPr>
        <w:spacing w:before="0" w:after="78" w:line="360" w:lineRule="auto"/>
      </w:pPr>
      <w:bookmarkStart w:id="12" w:name="__RefHeading___Toc98207_2646655455"/>
      <w:bookmarkEnd w:id="12"/>
      <w:r>
        <w:t>Annex</w:t>
      </w:r>
    </w:p>
    <w:p w:rsidR="00BC6F8D" w:rsidRDefault="00BC6F8D" w:rsidP="00BC6F8D"/>
    <w:p w:rsidR="00BC6F8D" w:rsidRDefault="00BC6F8D" w:rsidP="00BC6F8D">
      <w:pPr>
        <w:pStyle w:val="Heading2"/>
        <w:numPr>
          <w:ilvl w:val="1"/>
          <w:numId w:val="3"/>
        </w:numPr>
        <w:pBdr>
          <w:top w:val="none" w:sz="0" w:space="0" w:color="auto"/>
          <w:left w:val="none" w:sz="0" w:space="0" w:color="auto"/>
          <w:bottom w:val="none" w:sz="0" w:space="0" w:color="auto"/>
          <w:right w:val="none" w:sz="0" w:space="0" w:color="auto"/>
        </w:pBdr>
        <w:spacing w:after="156" w:line="360" w:lineRule="auto"/>
      </w:pPr>
      <w:bookmarkStart w:id="13" w:name="__RefHeading___Toc98209_2646655455"/>
      <w:bookmarkEnd w:id="13"/>
      <w:r>
        <w:t xml:space="preserve">Bulletins in BUFR defined in WIS </w:t>
      </w:r>
    </w:p>
    <w:p w:rsidR="00BC6F8D" w:rsidRDefault="00BC6F8D" w:rsidP="00BC6F8D">
      <w:pPr>
        <w:pStyle w:val="Heading3"/>
        <w:keepNext w:val="0"/>
        <w:keepLines w:val="0"/>
        <w:numPr>
          <w:ilvl w:val="2"/>
          <w:numId w:val="3"/>
        </w:numPr>
        <w:spacing w:before="0" w:after="156" w:line="360" w:lineRule="auto"/>
      </w:pPr>
      <w:bookmarkStart w:id="14" w:name="__RefHeading___Toc98211_2646655455"/>
      <w:bookmarkEnd w:id="14"/>
      <w:r>
        <w:t>Argentina</w:t>
      </w:r>
    </w:p>
    <w:tbl>
      <w:tblPr>
        <w:tblW w:w="9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141" w:type="dxa"/>
          <w:bottom w:w="60" w:type="dxa"/>
          <w:right w:w="150" w:type="dxa"/>
        </w:tblCellMar>
        <w:tblLook w:val="04A0" w:firstRow="1" w:lastRow="0" w:firstColumn="1" w:lastColumn="0" w:noHBand="0" w:noVBand="1"/>
      </w:tblPr>
      <w:tblGrid>
        <w:gridCol w:w="2320"/>
        <w:gridCol w:w="7650"/>
      </w:tblGrid>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pPr>
            <w:r>
              <w:rPr>
                <w:color w:val="000000"/>
                <w:sz w:val="14"/>
                <w:szCs w:val="14"/>
              </w:rPr>
              <w:lastRenderedPageBreak/>
              <w:t>ID</w:t>
            </w:r>
          </w:p>
        </w:tc>
        <w:tc>
          <w:tcPr>
            <w:tcW w:w="764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rPr>
                <w:color w:val="000000"/>
                <w:sz w:val="14"/>
                <w:szCs w:val="14"/>
              </w:rPr>
            </w:pPr>
            <w:r>
              <w:rPr>
                <w:color w:val="000000"/>
                <w:sz w:val="14"/>
                <w:szCs w:val="14"/>
              </w:rPr>
              <w:t>Descripción</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rPr>
            </w:pPr>
            <w:proofErr w:type="spellStart"/>
            <w:r>
              <w:rPr>
                <w:color w:val="000000"/>
                <w:sz w:val="14"/>
                <w:szCs w:val="14"/>
              </w:rPr>
              <w:t>int.wmo.wis</w:t>
            </w:r>
            <w:proofErr w:type="spellEnd"/>
            <w:r>
              <w:rPr>
                <w:color w:val="000000"/>
                <w:sz w:val="14"/>
                <w:szCs w:val="14"/>
              </w:rPr>
              <w:t>::IUAG01SABM</w:t>
            </w:r>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IUAG01 collection of AMDAR reports available from SABM (BUENOS AIRES (CENTRO REGIONAL MET.))</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22">
              <w:proofErr w:type="spellStart"/>
              <w:r>
                <w:rPr>
                  <w:rStyle w:val="EnlacedeInternet"/>
                  <w:color w:val="000000"/>
                  <w:sz w:val="14"/>
                  <w:szCs w:val="14"/>
                </w:rPr>
                <w:t>int.wmo.wis</w:t>
              </w:r>
              <w:proofErr w:type="spellEnd"/>
              <w:r>
                <w:rPr>
                  <w:rStyle w:val="EnlacedeInternet"/>
                  <w:color w:val="000000"/>
                  <w:sz w:val="14"/>
                  <w:szCs w:val="14"/>
                </w:rPr>
                <w:t>::ISNI01SABM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ISNI01 collection of SYNOP reports available from SABM (BUENOS AIRES (CENTRO REGIONAL MET.)) as BUFR at hourly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23">
              <w:proofErr w:type="spellStart"/>
              <w:r>
                <w:rPr>
                  <w:rStyle w:val="EnlacedeInternet"/>
                  <w:color w:val="000000"/>
                  <w:sz w:val="14"/>
                  <w:szCs w:val="14"/>
                </w:rPr>
                <w:t>int.wmo.wis</w:t>
              </w:r>
              <w:proofErr w:type="spellEnd"/>
              <w:r>
                <w:rPr>
                  <w:rStyle w:val="EnlacedeInternet"/>
                  <w:color w:val="000000"/>
                  <w:sz w:val="14"/>
                  <w:szCs w:val="14"/>
                </w:rPr>
                <w:t>::IUKI05SAWB</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IUKI05 collection of TEMP reports available from SAWB (BASE MARAMBIO) as BUFR at 12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24">
              <w:proofErr w:type="spellStart"/>
              <w:r>
                <w:rPr>
                  <w:rStyle w:val="EnlacedeInternet"/>
                  <w:color w:val="000000"/>
                  <w:sz w:val="14"/>
                  <w:szCs w:val="14"/>
                </w:rPr>
                <w:t>int.wmo.wis</w:t>
              </w:r>
              <w:proofErr w:type="spellEnd"/>
              <w:r>
                <w:rPr>
                  <w:rStyle w:val="EnlacedeInternet"/>
                  <w:color w:val="000000"/>
                  <w:sz w:val="14"/>
                  <w:szCs w:val="14"/>
                </w:rPr>
                <w:t>::ISCI03SABM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ISCI03 collection of CLIMAT reports available from SABM (BUENOS AIRES (CENTRO REGIONAL MET.)) as BUFR at MONTHLY</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25">
              <w:proofErr w:type="spellStart"/>
              <w:r>
                <w:rPr>
                  <w:rStyle w:val="EnlacedeInternet"/>
                  <w:color w:val="000000"/>
                  <w:sz w:val="14"/>
                  <w:szCs w:val="14"/>
                </w:rPr>
                <w:t>int.wmo.wis</w:t>
              </w:r>
              <w:proofErr w:type="spellEnd"/>
              <w:r>
                <w:rPr>
                  <w:rStyle w:val="EnlacedeInternet"/>
                  <w:color w:val="000000"/>
                  <w:sz w:val="14"/>
                  <w:szCs w:val="14"/>
                </w:rPr>
                <w:t>::ISMI01SAWB</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ISMI01 collection of SYNOP reports available from SAWB (BASE MARAMBIO) as BUFR at 00, 06, 12, 18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26">
              <w:proofErr w:type="spellStart"/>
              <w:r>
                <w:rPr>
                  <w:rStyle w:val="EnlacedeInternet"/>
                  <w:color w:val="000000"/>
                  <w:sz w:val="14"/>
                  <w:szCs w:val="14"/>
                </w:rPr>
                <w:t>int.wmo.wis</w:t>
              </w:r>
              <w:proofErr w:type="spellEnd"/>
              <w:r>
                <w:rPr>
                  <w:rStyle w:val="EnlacedeInternet"/>
                  <w:color w:val="000000"/>
                  <w:sz w:val="14"/>
                  <w:szCs w:val="14"/>
                </w:rPr>
                <w:t>::IUJI05SAWB</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IUJI05 collection of PILOT reports available from SAWB (BASE MARAMBIO) as BUFR at 12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27">
              <w:proofErr w:type="spellStart"/>
              <w:r>
                <w:rPr>
                  <w:rStyle w:val="EnlacedeInternet"/>
                  <w:color w:val="000000"/>
                  <w:sz w:val="14"/>
                  <w:szCs w:val="14"/>
                </w:rPr>
                <w:t>int.wmo.wis</w:t>
              </w:r>
              <w:proofErr w:type="spellEnd"/>
              <w:r>
                <w:rPr>
                  <w:rStyle w:val="EnlacedeInternet"/>
                  <w:color w:val="000000"/>
                  <w:sz w:val="14"/>
                  <w:szCs w:val="14"/>
                </w:rPr>
                <w:t>::ISII03SABM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ISII03 collection of SYNOP reports available from SABM (BUENOS AIRES (CENTRO REGIONAL MET.)) as BUFR at 03, 09, 15, 21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28">
              <w:proofErr w:type="spellStart"/>
              <w:r>
                <w:rPr>
                  <w:rStyle w:val="EnlacedeInternet"/>
                  <w:color w:val="000000"/>
                  <w:sz w:val="14"/>
                  <w:szCs w:val="14"/>
                </w:rPr>
                <w:t>int.wmo.wis</w:t>
              </w:r>
              <w:proofErr w:type="spellEnd"/>
              <w:r>
                <w:rPr>
                  <w:rStyle w:val="EnlacedeInternet"/>
                  <w:color w:val="000000"/>
                  <w:sz w:val="14"/>
                  <w:szCs w:val="14"/>
                </w:rPr>
                <w:t>::IUKI01SABM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IUKI01 collection of TEMP reports available from SABM (BUENOS AIRES (CENTRO REGIONAL MET.)) as BUFR at 12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29">
              <w:proofErr w:type="spellStart"/>
              <w:r>
                <w:rPr>
                  <w:rStyle w:val="EnlacedeInternet"/>
                  <w:color w:val="000000"/>
                  <w:sz w:val="14"/>
                  <w:szCs w:val="14"/>
                </w:rPr>
                <w:t>int.wmo.wis</w:t>
              </w:r>
              <w:proofErr w:type="spellEnd"/>
              <w:r>
                <w:rPr>
                  <w:rStyle w:val="EnlacedeInternet"/>
                  <w:color w:val="000000"/>
                  <w:sz w:val="14"/>
                  <w:szCs w:val="14"/>
                </w:rPr>
                <w:t>::IUKI02SABM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IUKI02 collection of TEMP reports available from SABM (BUENOS AIRES (CENTRO REGIONAL MET.)) as BUFR at 12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30">
              <w:proofErr w:type="spellStart"/>
              <w:r>
                <w:rPr>
                  <w:rStyle w:val="EnlacedeInternet"/>
                  <w:color w:val="000000"/>
                  <w:sz w:val="14"/>
                  <w:szCs w:val="14"/>
                </w:rPr>
                <w:t>int.wmo.wis</w:t>
              </w:r>
              <w:proofErr w:type="spellEnd"/>
              <w:r>
                <w:rPr>
                  <w:rStyle w:val="EnlacedeInternet"/>
                  <w:color w:val="000000"/>
                  <w:sz w:val="14"/>
                  <w:szCs w:val="14"/>
                </w:rPr>
                <w:t>::ISMI01SABM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ISMI01 collection of SYNOP reports available from SABM (BUENOS AIRES (CENTRO REGIONAL MET.)) as BUFR at 00, 06, 12, 18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31">
              <w:proofErr w:type="spellStart"/>
              <w:r>
                <w:rPr>
                  <w:rStyle w:val="EnlacedeInternet"/>
                  <w:color w:val="000000"/>
                  <w:sz w:val="14"/>
                  <w:szCs w:val="14"/>
                </w:rPr>
                <w:t>int.wmo.wis</w:t>
              </w:r>
              <w:proofErr w:type="spellEnd"/>
              <w:r>
                <w:rPr>
                  <w:rStyle w:val="EnlacedeInternet"/>
                  <w:color w:val="000000"/>
                  <w:sz w:val="14"/>
                  <w:szCs w:val="14"/>
                </w:rPr>
                <w:t>::IUJI02SABM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IUJI02 collection of PILOT reports available from SABM (BUENOS AIRES (CENTRO REGIONAL MET.)) as BUFR at 12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32">
              <w:proofErr w:type="spellStart"/>
              <w:r>
                <w:rPr>
                  <w:rStyle w:val="EnlacedeInternet"/>
                  <w:color w:val="000000"/>
                  <w:sz w:val="14"/>
                  <w:szCs w:val="14"/>
                </w:rPr>
                <w:t>int.wmo.wis</w:t>
              </w:r>
              <w:proofErr w:type="spellEnd"/>
              <w:r>
                <w:rPr>
                  <w:rStyle w:val="EnlacedeInternet"/>
                  <w:color w:val="000000"/>
                  <w:sz w:val="14"/>
                  <w:szCs w:val="14"/>
                </w:rPr>
                <w:t>::ISII01SABM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ISII01 collection of SYNOP reports available from SABM (BUENOS AIRES (CENTRO REGIONAL MET.)) as BUFR at 03, 09, 15 and 21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33">
              <w:proofErr w:type="spellStart"/>
              <w:r>
                <w:rPr>
                  <w:rStyle w:val="EnlacedeInternet"/>
                  <w:color w:val="000000"/>
                  <w:sz w:val="14"/>
                  <w:szCs w:val="14"/>
                </w:rPr>
                <w:t>int.wmo.wis</w:t>
              </w:r>
              <w:proofErr w:type="spellEnd"/>
              <w:r>
                <w:rPr>
                  <w:rStyle w:val="EnlacedeInternet"/>
                  <w:color w:val="000000"/>
                  <w:sz w:val="14"/>
                  <w:szCs w:val="14"/>
                </w:rPr>
                <w:t>::IUJI01SABM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IUJI01 collection of PILOT reports available from SABM (BUENOS AIRES (CENTRO REGIONAL MET.)) as BUFR at 12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34">
              <w:proofErr w:type="spellStart"/>
              <w:r>
                <w:rPr>
                  <w:rStyle w:val="EnlacedeInternet"/>
                  <w:color w:val="000000"/>
                  <w:sz w:val="14"/>
                  <w:szCs w:val="14"/>
                </w:rPr>
                <w:t>int.wmo.wis</w:t>
              </w:r>
              <w:proofErr w:type="spellEnd"/>
              <w:r>
                <w:rPr>
                  <w:rStyle w:val="EnlacedeInternet"/>
                  <w:color w:val="000000"/>
                  <w:sz w:val="14"/>
                  <w:szCs w:val="14"/>
                </w:rPr>
                <w:t>::ISCI01SABM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ISCI01 collection of CLIMAT reports available from SABM (BUENOS AIRES (CENTRO REGIONAL MET.)) as BUFR at MONTHLY</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35">
              <w:proofErr w:type="spellStart"/>
              <w:r>
                <w:rPr>
                  <w:rStyle w:val="EnlacedeInternet"/>
                  <w:color w:val="000000"/>
                  <w:sz w:val="14"/>
                  <w:szCs w:val="14"/>
                </w:rPr>
                <w:t>int.wmo.wis</w:t>
              </w:r>
              <w:proofErr w:type="spellEnd"/>
              <w:r>
                <w:rPr>
                  <w:rStyle w:val="EnlacedeInternet"/>
                  <w:color w:val="000000"/>
                  <w:sz w:val="14"/>
                  <w:szCs w:val="14"/>
                </w:rPr>
                <w:t>::ISMI02SABM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ISMI02 collection of SYNOP reports available from SABM (BUENOS AIRES (CENTRO REGIONAL MET.)) as BUFR at 00, 06, 12, 18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36">
              <w:proofErr w:type="spellStart"/>
              <w:r>
                <w:rPr>
                  <w:rStyle w:val="EnlacedeInternet"/>
                  <w:color w:val="000000"/>
                  <w:sz w:val="14"/>
                  <w:szCs w:val="14"/>
                </w:rPr>
                <w:t>int.wmo.wis</w:t>
              </w:r>
              <w:proofErr w:type="spellEnd"/>
              <w:r>
                <w:rPr>
                  <w:rStyle w:val="EnlacedeInternet"/>
                  <w:color w:val="000000"/>
                  <w:sz w:val="14"/>
                  <w:szCs w:val="14"/>
                </w:rPr>
                <w:t>::ISNI02SABM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ISNI02 collection of SYNOP reports available from SABM (BUENOS AIRES (CENTRO REGIONAL MET.)) as BUFR at hourly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37">
              <w:proofErr w:type="spellStart"/>
              <w:r>
                <w:rPr>
                  <w:rStyle w:val="EnlacedeInternet"/>
                  <w:color w:val="000000"/>
                  <w:sz w:val="14"/>
                  <w:szCs w:val="14"/>
                </w:rPr>
                <w:t>int.wmo.wis</w:t>
              </w:r>
              <w:proofErr w:type="spellEnd"/>
              <w:r>
                <w:rPr>
                  <w:rStyle w:val="EnlacedeInternet"/>
                  <w:color w:val="000000"/>
                  <w:sz w:val="14"/>
                  <w:szCs w:val="14"/>
                </w:rPr>
                <w:t>::ISII02SABM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ISII02 collection of SYNOP reports available from SABM (BUENOS AIRES (CENTRO REGIONAL MET.)) as BUFR at 03, 09, 15 and 21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38">
              <w:proofErr w:type="spellStart"/>
              <w:r>
                <w:rPr>
                  <w:rStyle w:val="EnlacedeInternet"/>
                  <w:color w:val="000000"/>
                  <w:sz w:val="14"/>
                  <w:szCs w:val="14"/>
                </w:rPr>
                <w:t>int.wmo.wis</w:t>
              </w:r>
              <w:proofErr w:type="spellEnd"/>
              <w:r>
                <w:rPr>
                  <w:rStyle w:val="EnlacedeInternet"/>
                  <w:color w:val="000000"/>
                  <w:sz w:val="14"/>
                  <w:szCs w:val="14"/>
                </w:rPr>
                <w:t>::ISMI03SABM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ISMI03 collection of SYNOP reports available from SABM (BUENOS AIRES (CENTRO REGIONAL MET.)) as BUFR at 00, 06, 12, 18 UTC</w:t>
            </w:r>
          </w:p>
        </w:tc>
      </w:tr>
      <w:tr w:rsidR="00BC6F8D" w:rsidTr="00260B23">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39">
              <w:proofErr w:type="spellStart"/>
              <w:r>
                <w:rPr>
                  <w:rStyle w:val="EnlacedeInternet"/>
                  <w:color w:val="000000"/>
                  <w:sz w:val="14"/>
                  <w:szCs w:val="14"/>
                </w:rPr>
                <w:t>int.wmo.wis</w:t>
              </w:r>
              <w:proofErr w:type="spellEnd"/>
              <w:r>
                <w:rPr>
                  <w:rStyle w:val="EnlacedeInternet"/>
                  <w:color w:val="000000"/>
                  <w:sz w:val="14"/>
                  <w:szCs w:val="14"/>
                </w:rPr>
                <w:t>::ISNI03SABM</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ISNI03 collection of SYNOP report available from SABM (BUENOS AIRES (CENTRO REGIONAL MET.)) as BUFR at hourly UTC</w:t>
            </w:r>
          </w:p>
        </w:tc>
      </w:tr>
    </w:tbl>
    <w:p w:rsidR="00BC6F8D" w:rsidRDefault="00BC6F8D" w:rsidP="00BC6F8D">
      <w:pPr>
        <w:rPr>
          <w:lang w:val="en-US"/>
        </w:rPr>
      </w:pPr>
    </w:p>
    <w:p w:rsidR="00BC6F8D" w:rsidRDefault="00BC6F8D" w:rsidP="00BC6F8D">
      <w:pPr>
        <w:pStyle w:val="Heading3"/>
        <w:keepNext w:val="0"/>
        <w:keepLines w:val="0"/>
        <w:numPr>
          <w:ilvl w:val="2"/>
          <w:numId w:val="3"/>
        </w:numPr>
        <w:spacing w:before="0" w:after="156" w:line="360" w:lineRule="auto"/>
      </w:pPr>
      <w:bookmarkStart w:id="15" w:name="__RefHeading___Toc98213_2646655455"/>
      <w:bookmarkEnd w:id="15"/>
      <w:r>
        <w:t>Chile</w:t>
      </w:r>
    </w:p>
    <w:tbl>
      <w:tblPr>
        <w:tblW w:w="9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141" w:type="dxa"/>
          <w:bottom w:w="60" w:type="dxa"/>
          <w:right w:w="150" w:type="dxa"/>
        </w:tblCellMar>
        <w:tblLook w:val="04A0" w:firstRow="1" w:lastRow="0" w:firstColumn="1" w:lastColumn="0" w:noHBand="0" w:noVBand="1"/>
      </w:tblPr>
      <w:tblGrid>
        <w:gridCol w:w="1359"/>
        <w:gridCol w:w="8611"/>
      </w:tblGrid>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rPr>
                <w:b/>
                <w:bCs/>
                <w:sz w:val="14"/>
                <w:szCs w:val="14"/>
              </w:rPr>
            </w:pPr>
            <w:r>
              <w:rPr>
                <w:b/>
                <w:bCs/>
                <w:sz w:val="14"/>
                <w:szCs w:val="14"/>
              </w:rPr>
              <w:t>ID</w:t>
            </w:r>
          </w:p>
        </w:tc>
        <w:tc>
          <w:tcPr>
            <w:tcW w:w="861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rPr>
                <w:b/>
                <w:bCs/>
                <w:sz w:val="14"/>
                <w:szCs w:val="14"/>
              </w:rPr>
            </w:pPr>
            <w:r>
              <w:rPr>
                <w:b/>
                <w:bCs/>
                <w:sz w:val="14"/>
                <w:szCs w:val="14"/>
              </w:rPr>
              <w:t>Descripción</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40">
              <w:r>
                <w:rPr>
                  <w:rStyle w:val="EnlacedeInternet"/>
                  <w:color w:val="000000"/>
                  <w:sz w:val="14"/>
                  <w:szCs w:val="14"/>
                </w:rPr>
                <w:t>ISMI03SCSC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ISMI03 collection of SYNOP reports available from SCSC (SANTIAGO DE CHILE (NATIONAL WEATHER CENTER )) as BUFR at 12 and 18 UTC</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41">
              <w:r>
                <w:rPr>
                  <w:rStyle w:val="EnlacedeInternet"/>
                  <w:color w:val="000000"/>
                  <w:sz w:val="14"/>
                  <w:szCs w:val="14"/>
                </w:rPr>
                <w:t>ISII01SCSC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ISII01 collection of SYNOP reports available from SCSC (SANTIAGO DE CHILE (NATIONAL WEATHER CENTER )) as BUFR at 03 and 09 UTC</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42">
              <w:r>
                <w:rPr>
                  <w:rStyle w:val="EnlacedeInternet"/>
                  <w:color w:val="000000"/>
                  <w:sz w:val="14"/>
                  <w:szCs w:val="14"/>
                </w:rPr>
                <w:t>IUSJ01SCSC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IUSJ01 collection of TEMP reports available from SCSC (SANTIAGO DE CHILE (NATIONAL WEATHER CENTER) as BUFR at 00 UTC</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43">
              <w:r>
                <w:rPr>
                  <w:rStyle w:val="EnlacedeInternet"/>
                  <w:color w:val="000000"/>
                  <w:sz w:val="14"/>
                  <w:szCs w:val="14"/>
                </w:rPr>
                <w:t>ISAI01SCSC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ISAI01 BUFR bulletin available from SCSC (SANTIAGO DE CHILE (NATIONAL WEATHER CENTER)) at 00, 01, 02, 03, 04, 05, 06, 07, 08, 09, 10, 11, 12, 13, 14, 15, 16, 17, 18, 19, 20, 21, 22 and 23 UTC</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44">
              <w:r>
                <w:rPr>
                  <w:rStyle w:val="EnlacedeInternet"/>
                  <w:color w:val="000000"/>
                  <w:sz w:val="14"/>
                  <w:szCs w:val="14"/>
                </w:rPr>
                <w:t>ISCI60SCSC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ISCI60 collection of DAILY CLIMAT reports available from SCSC (SANTIAGO DE CHILE (NATIONAL WEATHER CENTER )) in MONTHLY BUFR</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45">
              <w:r>
                <w:rPr>
                  <w:rStyle w:val="EnlacedeInternet"/>
                  <w:color w:val="000000"/>
                  <w:sz w:val="14"/>
                  <w:szCs w:val="14"/>
                </w:rPr>
                <w:t>IUSI02SCSC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IUSI02 collection of TEMP reports available from SCSC (SANTIAGO DE CHILE (NATIONAL WEATHER CENTER) as BUFR at 12 and 00 UTC</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46">
              <w:r>
                <w:rPr>
                  <w:rStyle w:val="EnlacedeInternet"/>
                  <w:color w:val="000000"/>
                  <w:sz w:val="14"/>
                  <w:szCs w:val="14"/>
                </w:rPr>
                <w:t>ISCJ60SCSC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ISCJ60 collection of DAILY CLIMAT reports available from SCSC (SANTIAGO DE CHILE (NATIONAL WEATHER CENTER )) as BUFR at MONTHLY</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47">
              <w:r>
                <w:rPr>
                  <w:rStyle w:val="EnlacedeInternet"/>
                  <w:color w:val="000000"/>
                  <w:sz w:val="14"/>
                  <w:szCs w:val="14"/>
                </w:rPr>
                <w:t>ISMI02SCSC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ISMI02 collection of SYNOP reports available from SCSC (SANTIAGO DE CHILE (NATIONAL WEATHER CENTER )) as BUFR at 06 UTC</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48">
              <w:r>
                <w:rPr>
                  <w:rStyle w:val="EnlacedeInternet"/>
                  <w:color w:val="000000"/>
                  <w:sz w:val="14"/>
                  <w:szCs w:val="14"/>
                </w:rPr>
                <w:t>ISMI01SCSC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ISMI01 collection of SYNOP reports available from SCSC (SANTIAGO DE CHILE (NATIONAL WEATHER CENTER )) as BUFR at 00 UTC</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49">
              <w:r>
                <w:rPr>
                  <w:rStyle w:val="EnlacedeInternet"/>
                  <w:color w:val="000000"/>
                  <w:sz w:val="14"/>
                  <w:szCs w:val="14"/>
                </w:rPr>
                <w:t>ISII02SCSC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ISII02 collection of SYNOP reports available from SCSC (SANTIAGO DE CHILE (NATIONAL WEATHER CENTER )) as BUFR at 15 UTC</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50">
              <w:r>
                <w:rPr>
                  <w:rStyle w:val="EnlacedeInternet"/>
                  <w:color w:val="000000"/>
                  <w:sz w:val="14"/>
                  <w:szCs w:val="14"/>
                </w:rPr>
                <w:t>ISCI01SCSC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ISCI01 collection of CLIMAT reports available from SCSC (SANTIAGO DE CHILE (NATIONAL WEATHER CENTER )) as BUFR at MONTHLY</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51">
              <w:r>
                <w:rPr>
                  <w:rStyle w:val="EnlacedeInternet"/>
                  <w:color w:val="000000"/>
                  <w:sz w:val="14"/>
                  <w:szCs w:val="14"/>
                </w:rPr>
                <w:t>ISCJ01SCSC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ISCJ01 collection of CLIMAT reports available from SCSC (SANTIAGO DE CHILE (NATIONAL WEATHER CENTER )) in MONTHLY BUFR</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52">
              <w:r>
                <w:rPr>
                  <w:rStyle w:val="EnlacedeInternet"/>
                  <w:color w:val="000000"/>
                  <w:sz w:val="14"/>
                  <w:szCs w:val="14"/>
                </w:rPr>
                <w:t>IUSI01SCSC</w:t>
              </w:r>
            </w:hyperlink>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r>
              <w:rPr>
                <w:sz w:val="14"/>
                <w:szCs w:val="14"/>
                <w:lang w:val="en-US"/>
              </w:rPr>
              <w:t>IUSI01 collection of TEMP reports available from SCSC (SANTIAGO DE CHILE (NATIONAL WEATHER CENTER) as BUFR at 12 UTC</w:t>
            </w:r>
          </w:p>
        </w:tc>
      </w:tr>
      <w:tr w:rsidR="00BC6F8D" w:rsidTr="00260B23">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p>
        </w:tc>
        <w:tc>
          <w:tcPr>
            <w:tcW w:w="8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sz w:val="14"/>
                <w:szCs w:val="14"/>
                <w:lang w:val="en-US"/>
              </w:rPr>
            </w:pPr>
          </w:p>
        </w:tc>
      </w:tr>
    </w:tbl>
    <w:p w:rsidR="00BC6F8D" w:rsidRDefault="00BC6F8D" w:rsidP="00BC6F8D">
      <w:pPr>
        <w:rPr>
          <w:lang w:val="en-US"/>
        </w:rPr>
      </w:pPr>
    </w:p>
    <w:p w:rsidR="00BC6F8D" w:rsidRDefault="00BC6F8D" w:rsidP="00BC6F8D">
      <w:pPr>
        <w:pStyle w:val="BodyText"/>
      </w:pPr>
      <w:r>
        <w:br w:type="page"/>
      </w:r>
    </w:p>
    <w:p w:rsidR="00BC6F8D" w:rsidRDefault="00BC6F8D" w:rsidP="00BC6F8D">
      <w:pPr>
        <w:pStyle w:val="Heading3"/>
        <w:keepNext w:val="0"/>
        <w:keepLines w:val="0"/>
        <w:numPr>
          <w:ilvl w:val="2"/>
          <w:numId w:val="3"/>
        </w:numPr>
        <w:spacing w:before="0" w:after="156" w:line="360" w:lineRule="auto"/>
      </w:pPr>
      <w:bookmarkStart w:id="16" w:name="__RefHeading___Toc98215_2646655455"/>
      <w:bookmarkEnd w:id="16"/>
      <w:proofErr w:type="spellStart"/>
      <w:r>
        <w:lastRenderedPageBreak/>
        <w:t>Brasil</w:t>
      </w:r>
      <w:proofErr w:type="spellEnd"/>
    </w:p>
    <w:tbl>
      <w:tblPr>
        <w:tblW w:w="997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firstRow="1" w:lastRow="0" w:firstColumn="1" w:lastColumn="0" w:noHBand="0" w:noVBand="1"/>
      </w:tblPr>
      <w:tblGrid>
        <w:gridCol w:w="2320"/>
        <w:gridCol w:w="7650"/>
      </w:tblGrid>
      <w:tr w:rsidR="00BC6F8D" w:rsidTr="00260B23">
        <w:tc>
          <w:tcPr>
            <w:tcW w:w="2320" w:type="dxa"/>
            <w:tcBorders>
              <w:top w:val="single" w:sz="2" w:space="0" w:color="000000"/>
              <w:left w:val="single" w:sz="2" w:space="0" w:color="000000"/>
              <w:bottom w:val="single" w:sz="2" w:space="0" w:color="000000"/>
            </w:tcBorders>
            <w:shd w:val="clear" w:color="auto" w:fill="CCCCCC"/>
          </w:tcPr>
          <w:p w:rsidR="00BC6F8D" w:rsidRDefault="00BC6F8D" w:rsidP="00260B23">
            <w:pPr>
              <w:pStyle w:val="Contenidodelatabla"/>
              <w:rPr>
                <w:b/>
                <w:bCs/>
                <w:sz w:val="14"/>
                <w:szCs w:val="14"/>
              </w:rPr>
            </w:pPr>
            <w:r>
              <w:rPr>
                <w:b/>
                <w:bCs/>
                <w:sz w:val="14"/>
                <w:szCs w:val="14"/>
              </w:rPr>
              <w:t>ID</w:t>
            </w:r>
          </w:p>
        </w:tc>
        <w:tc>
          <w:tcPr>
            <w:tcW w:w="7649" w:type="dxa"/>
            <w:tcBorders>
              <w:top w:val="single" w:sz="2" w:space="0" w:color="000000"/>
              <w:left w:val="single" w:sz="2" w:space="0" w:color="000000"/>
              <w:bottom w:val="single" w:sz="2" w:space="0" w:color="000000"/>
              <w:right w:val="single" w:sz="2" w:space="0" w:color="000000"/>
            </w:tcBorders>
            <w:shd w:val="clear" w:color="auto" w:fill="CCCCCC"/>
          </w:tcPr>
          <w:p w:rsidR="00BC6F8D" w:rsidRDefault="00BC6F8D" w:rsidP="00260B23">
            <w:pPr>
              <w:pStyle w:val="Contenidodelatabla"/>
              <w:rPr>
                <w:b/>
                <w:bCs/>
                <w:sz w:val="14"/>
                <w:szCs w:val="14"/>
              </w:rPr>
            </w:pPr>
            <w:r>
              <w:rPr>
                <w:b/>
                <w:bCs/>
                <w:sz w:val="14"/>
                <w:szCs w:val="14"/>
              </w:rPr>
              <w:t>Descripción</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INAX01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INAX02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::INAX03SBBR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INAX03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::INAX04SBBR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INAX04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::INAX05SBBR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INAX05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::INAX06SBBR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INAX06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::INAX07SBBR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INAX07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::INAX08SBBR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INAX08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::INAX09SBBR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INAX09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::INAX10SBBR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INAX10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::INAX11SBBR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INAX11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::INAX12SBBR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INAX12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::INAX13SBBR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INAX13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::INAX14SBBR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INAX14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::INAX15SBBR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INAX15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::INAX16SBBR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INAX16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::INAX17SBBR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INAX17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::INAX18SBBR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INAX18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::INAX19SBBR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INAX19 SBBR BUFR bulletin ATOVS AMSU-A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::INCS01SBBR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 xml:space="preserve">INCS01 SBBR BUFR bulletin </w:t>
            </w:r>
            <w:proofErr w:type="spellStart"/>
            <w:r>
              <w:rPr>
                <w:sz w:val="14"/>
                <w:szCs w:val="14"/>
              </w:rPr>
              <w:t>CrIS</w:t>
            </w:r>
            <w:proofErr w:type="spellEnd"/>
            <w:r>
              <w:rPr>
                <w:sz w:val="14"/>
                <w:szCs w:val="14"/>
              </w:rPr>
              <w:t xml:space="preserve"> data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::INCX01SBBR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 xml:space="preserve">INCX01 SBBR BUFR bulletin </w:t>
            </w:r>
            <w:proofErr w:type="spellStart"/>
            <w:r>
              <w:rPr>
                <w:sz w:val="14"/>
                <w:szCs w:val="14"/>
              </w:rPr>
              <w:t>CrIS</w:t>
            </w:r>
            <w:proofErr w:type="spellEnd"/>
            <w:r>
              <w:rPr>
                <w:sz w:val="14"/>
                <w:szCs w:val="14"/>
              </w:rPr>
              <w:t xml:space="preserve"> data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INHX01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INHX02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::INHX03SBBR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INHX03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::INHX04SBBR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INHX04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::INHX05SBBR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INHX05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::INHX06SBBR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INHX06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::INHX07SBBR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INHX07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::INHX08SBBR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INHX08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::INHX09SBBR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INHX09SBBR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::INHX10SBBR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INHX10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::INHX11SBBR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INHX11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::INHX12SBBR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INHX12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::INHX13SBBR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INHX13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::INHX14SBBR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INHX14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::INHX15SBBR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INHX15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::INHX16SBBR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INHX16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::INHX17SBBR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INHX17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::INHX18SBBR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INHX18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::INHX19SBBR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INHX19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::INHX20SBBR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INHX20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::INHX21SBBR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INHX21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::INHX22SBBR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INHX22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::INHX23SBBR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INHX23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::INHX24SBBR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INHX24 SBBR BUFR bulletin ATOVS HIRS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INMX01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INMX02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::INMX03SBBR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INMX03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::INMX04SBBR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INMX04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lastRenderedPageBreak/>
              <w:t>int.wmo.wis</w:t>
            </w:r>
            <w:proofErr w:type="spellEnd"/>
            <w:r>
              <w:rPr>
                <w:sz w:val="14"/>
                <w:szCs w:val="14"/>
              </w:rPr>
              <w:t>::INMX05SBBR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INMX05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::INMX06SBBR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INMX01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::INMX07SBBR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INMX07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::INMX08SBBR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INMX08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::INMX09SBBR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INMX09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::INMX10SBBR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INMX10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::INMX11SBBR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INMX11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::INMX12SBBR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INMX12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::INMX13SBBR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INMX13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::INMX14SBBR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INMX14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::INMX15SBBR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INMX15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::INMX16SBBR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INMX16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::INMX17SBBR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INMX17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::INMX18SBBR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INMX18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::INMX19SBBR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INMX19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::INMX20SBBR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INMX20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::INMX21SBBR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INMX21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::INMX22SBBR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INMX22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::INMX23SBBR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INMX23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::INMX24SBBR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INMX24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::INMX25SBBR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INMX25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::INMX26SBBR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INMX26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::INMX27SBBR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INMX27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::INMX28SBBR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INMX28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::INMX29SBBR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INMX29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::INMX30SBBR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INMX30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::INMX31SBBR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INMX31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::INMX32SBBR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INMX32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::INMX33SBBR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INMX33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::INMX34SBBR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INMX34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::INMX35SBBR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INMX35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::INMX36SBBR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INMX36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::INMX37SBBR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INMX37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::INMX38SBBR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INMX38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::INMX39SBBR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INMX39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::INMX40SBBR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INMX40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::INMX41SBBR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INMX41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::INMX42SBBR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INMX42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::INMX43SBBR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INMX43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::INMX44SBBR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INMX44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::INMX45SBBR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INMX45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::INMX46SBBR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INMX46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::INMX47SBBR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INMX47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::INMX48SBBR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INMX48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::INMX49SBBR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INMX49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::INMX50SBBR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INMX50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::INMX51SBBR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INMX51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::INMX52SBBR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INMX52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::INMX53SBBR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INMX53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::INMX54SBBR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INMX54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::INMX55SBBR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INMX55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::INMX56SBBR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INMX56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lastRenderedPageBreak/>
              <w:t>int.wmo.wis</w:t>
            </w:r>
            <w:proofErr w:type="spellEnd"/>
            <w:r>
              <w:rPr>
                <w:sz w:val="14"/>
                <w:szCs w:val="14"/>
              </w:rPr>
              <w:t>::INQS01SBBR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INQS01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::INQX01SBBR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INQX01 SBBR BUFR bulletin ATOVS AMSU-B/MHS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::INSS01SBBR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INSS01 SBBR BUFR bulletin ATMS data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::INSX01SBBR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INSX01 SBBR BUFR bulletin ATMS data report available from SBBR (BRASILIA-BRAZIL)</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::ISAI01SBBR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Brazilian AWS reports (INMET NATIONAL WEATHER CENTER) at 00, 01, 02, 03, 04, 05, 06, 07, 08, 09, 10, 11, 12, 13, 14, 15, 16, 17, 18, 19, 20, 21, 22 and 23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::ISAI01SKBO</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Colombia AWS reports (IDEAM - NATIONAL WEATHER CENTER) at 00, 01, 02, 03, 04, 05, 06, 07, 08, 09, 10, 11, 12, 13, 14, 15, 16, 17, 18, 19, 20, 21, 22 and 23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::ISAI02SBBR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ISAI02 BUFR bulletin available from SBBR (BRASILIA (AERO)) at 00, 01, 02, 03, 04, 05, 06, 07, 08, 09, 10, 11, 12, 13, 14, 15, 16, 17, 18, 19, 20, 21 and 22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::ISCE01SBBR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WIS/GTS bulletin ISCE01 SBBR in FM94 BUFR/Edition 4 (CLIMAT)</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::ISCE02SBBR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WIS/GTS bulletin ISCE02 SBBR in FM94 BUFR/Edition 4 (CLIMAT)</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::ISCE03SBBR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WIS/GTS bulletin ISCE03 SBBR in FM94 BUFR/Edition 4 (CLIMAT)</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::ISCE04SBBR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WIS/GTS bulletin ISCE04 SBBR in FM94 BUFR/Edition 4 (CLIMAT)</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::ISCE31SBBR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WIS/GTS bulletin ISCE31 SBBR in FM94 BUFR/Edition 4 (CLIMAT)</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::ISCE32SBBR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WIS/GTS bulletin ISCE32 SBBR in FM94 BUFR/Edition 4 (CLIMAT)</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::ISII06SBBR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ISII06 SBBR main synoptic hour surface observations</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ISME02 BUFR bulletin available from BRASILIA (SBBR)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::ISME03SBBR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ISME03 BUFR bulletin available from BRASILIA (SBBR)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::ISME04SBBR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ISME04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::ISME05SBBR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ISME05 BUFR bulletin available from BRASILIA (SBBR)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::ISME06SBBR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ISME06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::ISME31SBBR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ISME31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::ISME32SBBR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ISME32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::ISME33SBBR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ISME33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::ISME34SBBR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ISME34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::ISME35SBBR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ISME35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::ISME36SBBR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ISME36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ISMI01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ISMI02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::ISMI03SBBR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ISMI03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::ISMI04SBBR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ISMI04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::ISMI05SBBR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ISMI05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::ISMI06SBBR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 xml:space="preserve">ISMI06 SBBR </w:t>
            </w:r>
            <w:proofErr w:type="spellStart"/>
            <w:r>
              <w:rPr>
                <w:sz w:val="14"/>
                <w:szCs w:val="14"/>
              </w:rPr>
              <w:t>buletin</w:t>
            </w:r>
            <w:proofErr w:type="spellEnd"/>
            <w:r>
              <w:rPr>
                <w:sz w:val="14"/>
                <w:szCs w:val="14"/>
              </w:rPr>
              <w:t xml:space="preserve"> available from BRASILIA (SBBR)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::ISMI31SBBR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ISMI31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::ISMI32SBBR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ISMI32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::ISMI33SBBR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ISMI33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::ISMI34SBBR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ISMI34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::ISMI35SBBR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ISMI35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::ISMI36SBBR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ISMI36 BUFR bulletin available from SBBR (BRASILIA (AERO))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::ISNE06SBBR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ISNE06 BUFR bulletin available from BRASILIA (SBBR) at 00, 06, 12 and 18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::ISNE36SBBR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ISNE36 BUFR bulletin available from SBBR (BRASILIA (AERO)) at 03, 09, 15 and 21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::ISNI06SBBR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ISNI06 BUFR bulletin available from SBBR (BRASILIA (AERO)) at 03, 09, 15 and 21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::ISNI36SBBR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ISNI36 BUFR bulletin available from SBBR (BRASILIA (AERO)) at 03, 09, 15 and 21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IUCI01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IUCI02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::IUCI03SBBR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IUCI03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::IUCI04SBBR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IUCI04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::IUCI05SBBR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IUCI05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::IUCI06SBBR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IUCI06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::IUCI07SBBR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IUCI07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::IUCI08SBBR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IUCI08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::IUCI09SBBR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IUCI09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::IUCI10SBBR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IUCI10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lastRenderedPageBreak/>
              <w:t>int.wmo.wis</w:t>
            </w:r>
            <w:proofErr w:type="spellEnd"/>
            <w:r>
              <w:rPr>
                <w:sz w:val="14"/>
                <w:szCs w:val="14"/>
              </w:rPr>
              <w:t>::IUCI11SBBR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IUCI11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::IUCI12SBBR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IUCI12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::IUCI13SBBR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IUCI13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::IUCI14SBBR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IUCI14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::IUCI15SBBR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IUCI15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::IUCI16SBBR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IUCI16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::IUCI17SBBR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IUCI17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::IUCI18SBBR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IUCI18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::IUCI19SBBR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IUCI19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::IUCI20SBBR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IUCI20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::IUCI21SBBR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IUCI21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::IUCI22SBBR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IUCI22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::IUCI23SBBR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IUCI23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::IUCI24SBBR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IUCI24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::IUCI25SBBR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IUCI25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::IUCI26SBBR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IUCI26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::IUCI27SBBR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IUCI27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::IUCI28SBBR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IUCI28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::IUCI29SBBR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IUCI29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::IUCI30SBBR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IUCI30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::IUCI31SBBR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IUCI31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::IUCI32SBBR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IUCI32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::IUCI33SBBR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IUCI33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::IUCI34SBBR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IUCI34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::IUCI35SBBR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IUCI35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::IUCI36SBBR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IUCI36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::IUCI37SBBR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IUCI37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::IUCI38SBBR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IUCI38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::IUCI39SBBR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IUCI39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::IUCI40SBBR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IUCI40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::IUCI41SBBR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IUCI41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::IUCI42SBBR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IUCI42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::IUCI43SBBR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IUCI43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::IUCI44SBBR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IUCI44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::IUCI45SBBR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IUCI45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::IUCI46SBBR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IUCI46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::IUCI47SBBR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IUCI47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::IUCI48SBBR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IUCI48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::IUCI49SBBR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IUCI49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::IUCI50SBBR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IUCI50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::IUCI51SBBR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IUCI51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::IUCI52SBBR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IUCI52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::IUCI54SBBR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IUCI54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::IUCI55SBBR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IUCI55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::IUCI56SBBR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IUCI56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::IUCI57SBBR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IUCI57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::IUCI58SBBR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IUCI58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::IUCI59SBBR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IUCI59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::IUCI60SBBR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IUCI60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::IUCI61SBBR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IUCI61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::IUCI63SBBR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IUCI63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::IUCI64SBBR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IUCI64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lastRenderedPageBreak/>
              <w:t>int.wmo.wis</w:t>
            </w:r>
            <w:proofErr w:type="spellEnd"/>
            <w:r>
              <w:rPr>
                <w:sz w:val="14"/>
                <w:szCs w:val="14"/>
              </w:rPr>
              <w:t>::IUCI66SBBR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IUCI66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::IUCI68SBBR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IUCI68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::IUCI73SBBR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IUCI73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::IUCI74SBBR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IUCI74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::IUCI75SBBR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IUCI75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::IUCI76SBBR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IUCI76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::IUCI77SBBR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IUCI77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::IUCI78SBBR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IUCI78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::IUCI79SBBR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IUCI79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::IUCI80SBBR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IUCI80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::IUCI81SBBR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IUCI81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::IUCI82SBBR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IUCI82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::IUCI83SBBR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IUCI83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::IUCI84SBBR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IUCI84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::IUCI85SBBR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IUCI85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::IUCI86SBBR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IUCI86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::IUCI87SBBR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IUCI87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::IUCI88SBBR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IUCI88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::IUCI89SBBR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IUCI89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::IUCI90SBBR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IUCI90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::IUCI91SBBR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IUCI91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::IUCI92SBBR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IUCI92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::IUCI93SBBR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IUCI93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::IUCI94SBBR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IUCI94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::IUCI95SBBR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IUCI95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::IUCI96SBBR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IUCI96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::IUCI97SBBR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IUCI97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::IUCI98SBBR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IUCI98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::IUCI99SBBR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IUCI99 BUFR bulletin available from SBBR (BRASILIA (AERO))</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::IUPE01SBBR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IUPE01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::IUPE02SBBR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IUPE02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::IUPE03SBBR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IUPE03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::IUPE04SBBR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IUPE04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::IUPE05SBBR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IUPE05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::IUPI01SBBR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IUPI01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::IUPI02SBBR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IUPI02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::IUPI03SBBR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IUPI03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::IUPI04SBBR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IUPI04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::IUPI05SBBR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IUPI05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::IUPZ01SBBR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IUPZ01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::IUPZ02SBBR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IUPZ02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::IUPZ03SBBR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IUPZ03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::IUPZ04SBBR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IUPZ04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::IUPZ05SBBR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IUPZ05 BUFR bulletin available from SBBR (BRASILIA (AERO)) at 00 and 12 UTC</w:t>
            </w:r>
          </w:p>
        </w:tc>
      </w:tr>
      <w:tr w:rsidR="00BC6F8D" w:rsidTr="00260B23">
        <w:tc>
          <w:tcPr>
            <w:tcW w:w="2320" w:type="dxa"/>
            <w:tcBorders>
              <w:top w:val="single" w:sz="2" w:space="0" w:color="000000"/>
              <w:left w:val="single" w:sz="2" w:space="0" w:color="000000"/>
              <w:bottom w:val="single" w:sz="2" w:space="0" w:color="000000"/>
            </w:tcBorders>
            <w:shd w:val="clear" w:color="auto" w:fill="auto"/>
          </w:tcPr>
          <w:p w:rsidR="00BC6F8D" w:rsidRDefault="00BC6F8D" w:rsidP="00260B23">
            <w:pPr>
              <w:pStyle w:val="BodyText"/>
              <w:rPr>
                <w:sz w:val="14"/>
                <w:szCs w:val="14"/>
              </w:rPr>
            </w:pPr>
            <w:proofErr w:type="spellStart"/>
            <w:r>
              <w:rPr>
                <w:sz w:val="14"/>
                <w:szCs w:val="14"/>
              </w:rPr>
              <w:t>int.wmo.wis</w:t>
            </w:r>
            <w:proofErr w:type="spellEnd"/>
            <w:r>
              <w:rPr>
                <w:sz w:val="14"/>
                <w:szCs w:val="14"/>
              </w:rPr>
              <w:t>::IUPZ06SBBR</w:t>
            </w:r>
          </w:p>
        </w:tc>
        <w:tc>
          <w:tcPr>
            <w:tcW w:w="7649" w:type="dxa"/>
            <w:tcBorders>
              <w:top w:val="single" w:sz="2" w:space="0" w:color="000000"/>
              <w:left w:val="single" w:sz="2" w:space="0" w:color="000000"/>
              <w:bottom w:val="single" w:sz="2" w:space="0" w:color="000000"/>
              <w:right w:val="single" w:sz="2" w:space="0" w:color="000000"/>
            </w:tcBorders>
            <w:shd w:val="clear" w:color="auto" w:fill="auto"/>
          </w:tcPr>
          <w:p w:rsidR="00BC6F8D" w:rsidRDefault="00BC6F8D" w:rsidP="00260B23">
            <w:pPr>
              <w:pStyle w:val="BodyText"/>
              <w:rPr>
                <w:sz w:val="14"/>
                <w:szCs w:val="14"/>
              </w:rPr>
            </w:pPr>
            <w:r>
              <w:rPr>
                <w:sz w:val="14"/>
                <w:szCs w:val="14"/>
              </w:rPr>
              <w:t>IUPZ06 BUFR bulletin available from SBBR (BRASILIA (AERO)) at 00 and 12 UTC</w:t>
            </w:r>
          </w:p>
        </w:tc>
      </w:tr>
    </w:tbl>
    <w:p w:rsidR="00BC6F8D" w:rsidRDefault="00BC6F8D" w:rsidP="00BC6F8D">
      <w:pPr>
        <w:pStyle w:val="BodyText"/>
      </w:pPr>
    </w:p>
    <w:p w:rsidR="00BC6F8D" w:rsidRDefault="00BC6F8D" w:rsidP="00BC6F8D">
      <w:pPr>
        <w:pStyle w:val="BodyText"/>
      </w:pPr>
    </w:p>
    <w:p w:rsidR="00BC6F8D" w:rsidRDefault="00BC6F8D" w:rsidP="00BC6F8D">
      <w:pPr>
        <w:pStyle w:val="BodyText"/>
      </w:pPr>
      <w:r>
        <w:br w:type="page"/>
      </w:r>
    </w:p>
    <w:p w:rsidR="00BC6F8D" w:rsidRDefault="00BC6F8D" w:rsidP="00BC6F8D">
      <w:pPr>
        <w:pStyle w:val="Heading3"/>
        <w:keepNext w:val="0"/>
        <w:keepLines w:val="0"/>
        <w:numPr>
          <w:ilvl w:val="2"/>
          <w:numId w:val="3"/>
        </w:numPr>
        <w:spacing w:before="0" w:after="156" w:line="360" w:lineRule="auto"/>
      </w:pPr>
      <w:bookmarkStart w:id="17" w:name="__RefHeading___Toc98217_2646655455"/>
      <w:bookmarkEnd w:id="17"/>
      <w:r>
        <w:lastRenderedPageBreak/>
        <w:t>Colombia</w:t>
      </w:r>
    </w:p>
    <w:tbl>
      <w:tblPr>
        <w:tblW w:w="9970" w:type="dxa"/>
        <w:tblBorders>
          <w:top w:val="single" w:sz="6" w:space="0" w:color="000000"/>
          <w:left w:val="single" w:sz="6" w:space="0" w:color="000000"/>
          <w:bottom w:val="single" w:sz="6" w:space="0" w:color="000000"/>
          <w:insideH w:val="single" w:sz="6" w:space="0" w:color="000000"/>
        </w:tblBorders>
        <w:tblCellMar>
          <w:top w:w="60" w:type="dxa"/>
          <w:left w:w="141" w:type="dxa"/>
          <w:bottom w:w="60" w:type="dxa"/>
          <w:right w:w="150" w:type="dxa"/>
        </w:tblCellMar>
        <w:tblLook w:val="04A0" w:firstRow="1" w:lastRow="0" w:firstColumn="1" w:lastColumn="0" w:noHBand="0" w:noVBand="1"/>
      </w:tblPr>
      <w:tblGrid>
        <w:gridCol w:w="2320"/>
        <w:gridCol w:w="7650"/>
      </w:tblGrid>
      <w:tr w:rsidR="00BC6F8D" w:rsidTr="00260B23">
        <w:tc>
          <w:tcPr>
            <w:tcW w:w="2320" w:type="dxa"/>
            <w:tcBorders>
              <w:top w:val="single" w:sz="6" w:space="0" w:color="000000"/>
              <w:left w:val="single" w:sz="6" w:space="0" w:color="000000"/>
              <w:bottom w:val="single" w:sz="6" w:space="0" w:color="000000"/>
            </w:tcBorders>
            <w:shd w:val="clear" w:color="auto" w:fill="CCCCCC"/>
            <w:vAlign w:val="center"/>
          </w:tcPr>
          <w:p w:rsidR="00BC6F8D" w:rsidRDefault="00BC6F8D" w:rsidP="00260B23">
            <w:pPr>
              <w:pStyle w:val="Contenidodelatabla"/>
            </w:pPr>
            <w:r>
              <w:t>ID</w:t>
            </w:r>
          </w:p>
        </w:tc>
        <w:tc>
          <w:tcPr>
            <w:tcW w:w="764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rPr>
                <w:sz w:val="14"/>
                <w:szCs w:val="14"/>
              </w:rPr>
            </w:pPr>
            <w:r>
              <w:rPr>
                <w:sz w:val="14"/>
                <w:szCs w:val="14"/>
              </w:rPr>
              <w:t>Descripción</w:t>
            </w:r>
          </w:p>
        </w:tc>
      </w:tr>
      <w:tr w:rsidR="00BC6F8D" w:rsidTr="00260B23">
        <w:tc>
          <w:tcPr>
            <w:tcW w:w="2320" w:type="dxa"/>
            <w:tcBorders>
              <w:top w:val="single" w:sz="6" w:space="0" w:color="000000"/>
              <w:left w:val="single" w:sz="6" w:space="0" w:color="000000"/>
              <w:bottom w:val="single" w:sz="6" w:space="0" w:color="000000"/>
            </w:tcBorders>
            <w:shd w:val="clear" w:color="auto" w:fill="auto"/>
            <w:vAlign w:val="center"/>
          </w:tcPr>
          <w:p w:rsidR="00BC6F8D" w:rsidRDefault="00BC6F8D" w:rsidP="00260B23">
            <w:pPr>
              <w:pStyle w:val="Contenidodelatabla"/>
            </w:pPr>
            <w:hyperlink r:id="rId53">
              <w:proofErr w:type="spellStart"/>
              <w:r>
                <w:rPr>
                  <w:rStyle w:val="EnlacedeInternet"/>
                  <w:color w:val="000000"/>
                  <w:sz w:val="14"/>
                  <w:szCs w:val="14"/>
                </w:rPr>
                <w:t>int.wmo.wis</w:t>
              </w:r>
              <w:proofErr w:type="spellEnd"/>
              <w:r>
                <w:rPr>
                  <w:rStyle w:val="EnlacedeInternet"/>
                  <w:color w:val="000000"/>
                  <w:sz w:val="14"/>
                  <w:szCs w:val="14"/>
                </w:rPr>
                <w:t>::ISAI01SKBO</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Colombia AWS reports (IDEAM - NATIONAL WEATHER CENTER) at 00, 01, 02, 03, 04, 05, 06, 07, 08, 09, 10, 11, 12, 13, 14, 15, 16, 17, 18, 19, 20, 21, 22 and 23 UTC</w:t>
            </w:r>
          </w:p>
        </w:tc>
      </w:tr>
      <w:tr w:rsidR="00BC6F8D" w:rsidTr="00260B23">
        <w:tc>
          <w:tcPr>
            <w:tcW w:w="2320" w:type="dxa"/>
            <w:tcBorders>
              <w:top w:val="single" w:sz="6" w:space="0" w:color="000000"/>
              <w:left w:val="single" w:sz="6" w:space="0" w:color="000000"/>
              <w:bottom w:val="single" w:sz="6" w:space="0" w:color="000000"/>
            </w:tcBorders>
            <w:shd w:val="clear" w:color="auto" w:fill="auto"/>
            <w:vAlign w:val="center"/>
          </w:tcPr>
          <w:p w:rsidR="00BC6F8D" w:rsidRDefault="00BC6F8D" w:rsidP="00260B23">
            <w:pPr>
              <w:pStyle w:val="Contenidodelatabla"/>
            </w:pPr>
            <w:hyperlink r:id="rId54">
              <w:proofErr w:type="spellStart"/>
              <w:r>
                <w:rPr>
                  <w:rStyle w:val="EnlacedeInternet"/>
                  <w:color w:val="000000"/>
                  <w:sz w:val="14"/>
                  <w:szCs w:val="14"/>
                </w:rPr>
                <w:t>int.wmo.wis</w:t>
              </w:r>
              <w:proofErr w:type="spellEnd"/>
              <w:r>
                <w:rPr>
                  <w:rStyle w:val="EnlacedeInternet"/>
                  <w:color w:val="000000"/>
                  <w:sz w:val="14"/>
                  <w:szCs w:val="14"/>
                </w:rPr>
                <w:t>::ISME01SKBO</w:t>
              </w:r>
            </w:hyperlink>
          </w:p>
        </w:tc>
        <w:tc>
          <w:tcPr>
            <w:tcW w:w="76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rPr>
            </w:pPr>
            <w:r>
              <w:rPr>
                <w:color w:val="000000"/>
                <w:sz w:val="14"/>
                <w:szCs w:val="14"/>
              </w:rPr>
              <w:t xml:space="preserve">ISME01 SKBO - BUFR </w:t>
            </w:r>
            <w:proofErr w:type="spellStart"/>
            <w:r>
              <w:rPr>
                <w:color w:val="000000"/>
                <w:sz w:val="14"/>
                <w:szCs w:val="14"/>
              </w:rPr>
              <w:t>bulletin</w:t>
            </w:r>
            <w:proofErr w:type="spellEnd"/>
            <w:r>
              <w:rPr>
                <w:color w:val="000000"/>
                <w:sz w:val="14"/>
                <w:szCs w:val="14"/>
              </w:rPr>
              <w:t xml:space="preserve"> </w:t>
            </w:r>
            <w:proofErr w:type="spellStart"/>
            <w:r>
              <w:rPr>
                <w:color w:val="000000"/>
                <w:sz w:val="14"/>
                <w:szCs w:val="14"/>
              </w:rPr>
              <w:t>available</w:t>
            </w:r>
            <w:proofErr w:type="spellEnd"/>
            <w:r>
              <w:rPr>
                <w:color w:val="000000"/>
                <w:sz w:val="14"/>
                <w:szCs w:val="14"/>
              </w:rPr>
              <w:t xml:space="preserve"> </w:t>
            </w:r>
            <w:proofErr w:type="spellStart"/>
            <w:r>
              <w:rPr>
                <w:color w:val="000000"/>
                <w:sz w:val="14"/>
                <w:szCs w:val="14"/>
              </w:rPr>
              <w:t>from</w:t>
            </w:r>
            <w:proofErr w:type="spellEnd"/>
            <w:r>
              <w:rPr>
                <w:color w:val="000000"/>
                <w:sz w:val="14"/>
                <w:szCs w:val="14"/>
              </w:rPr>
              <w:t xml:space="preserve"> Colombia - </w:t>
            </w:r>
            <w:proofErr w:type="spellStart"/>
            <w:r>
              <w:rPr>
                <w:color w:val="000000"/>
                <w:sz w:val="14"/>
                <w:szCs w:val="14"/>
              </w:rPr>
              <w:t>Bogota</w:t>
            </w:r>
            <w:proofErr w:type="spellEnd"/>
            <w:r>
              <w:rPr>
                <w:color w:val="000000"/>
                <w:sz w:val="14"/>
                <w:szCs w:val="14"/>
              </w:rPr>
              <w:t xml:space="preserve"> (00 -23 UTC)</w:t>
            </w:r>
          </w:p>
        </w:tc>
      </w:tr>
    </w:tbl>
    <w:p w:rsidR="00BC6F8D" w:rsidRDefault="00BC6F8D" w:rsidP="00BC6F8D"/>
    <w:p w:rsidR="00BC6F8D" w:rsidRDefault="00BC6F8D" w:rsidP="00BC6F8D"/>
    <w:p w:rsidR="00BC6F8D" w:rsidRDefault="00BC6F8D" w:rsidP="00BC6F8D">
      <w:pPr>
        <w:pStyle w:val="Heading3"/>
        <w:keepNext w:val="0"/>
        <w:keepLines w:val="0"/>
        <w:numPr>
          <w:ilvl w:val="2"/>
          <w:numId w:val="3"/>
        </w:numPr>
        <w:spacing w:before="0" w:after="156" w:line="360" w:lineRule="auto"/>
      </w:pPr>
      <w:bookmarkStart w:id="18" w:name="__RefHeading___Toc98219_2646655455"/>
      <w:bookmarkEnd w:id="18"/>
      <w:r>
        <w:t>Paraguay</w:t>
      </w:r>
    </w:p>
    <w:p w:rsidR="00BC6F8D" w:rsidRDefault="00BC6F8D" w:rsidP="00BC6F8D"/>
    <w:tbl>
      <w:tblPr>
        <w:tblW w:w="9970" w:type="dxa"/>
        <w:tblBorders>
          <w:top w:val="single" w:sz="6" w:space="0" w:color="000000"/>
          <w:left w:val="single" w:sz="6" w:space="0" w:color="000000"/>
          <w:right w:val="single" w:sz="6" w:space="0" w:color="000000"/>
          <w:insideV w:val="single" w:sz="6" w:space="0" w:color="000000"/>
        </w:tblBorders>
        <w:tblCellMar>
          <w:top w:w="60" w:type="dxa"/>
          <w:left w:w="141" w:type="dxa"/>
          <w:bottom w:w="60" w:type="dxa"/>
          <w:right w:w="150" w:type="dxa"/>
        </w:tblCellMar>
        <w:tblLook w:val="04A0" w:firstRow="1" w:lastRow="0" w:firstColumn="1" w:lastColumn="0" w:noHBand="0" w:noVBand="1"/>
      </w:tblPr>
      <w:tblGrid>
        <w:gridCol w:w="2550"/>
        <w:gridCol w:w="7420"/>
      </w:tblGrid>
      <w:tr w:rsidR="00BC6F8D" w:rsidTr="00260B23">
        <w:tc>
          <w:tcPr>
            <w:tcW w:w="2550" w:type="dxa"/>
            <w:tcBorders>
              <w:top w:val="single" w:sz="6" w:space="0" w:color="000000"/>
              <w:left w:val="single" w:sz="6" w:space="0" w:color="000000"/>
              <w:right w:val="single" w:sz="6" w:space="0" w:color="000000"/>
            </w:tcBorders>
            <w:shd w:val="clear" w:color="auto" w:fill="CCCCCC"/>
            <w:vAlign w:val="center"/>
          </w:tcPr>
          <w:p w:rsidR="00BC6F8D" w:rsidRDefault="00BC6F8D" w:rsidP="00260B23">
            <w:pPr>
              <w:pStyle w:val="Contenidodelatabla"/>
            </w:pPr>
            <w:r>
              <w:t>ID</w:t>
            </w:r>
          </w:p>
        </w:tc>
        <w:tc>
          <w:tcPr>
            <w:tcW w:w="7419" w:type="dxa"/>
            <w:tcBorders>
              <w:top w:val="single" w:sz="6" w:space="0" w:color="000000"/>
              <w:left w:val="single" w:sz="6" w:space="0" w:color="000000"/>
              <w:right w:val="single" w:sz="6" w:space="0" w:color="000000"/>
            </w:tcBorders>
            <w:shd w:val="clear" w:color="auto" w:fill="CCCCCC"/>
            <w:vAlign w:val="center"/>
          </w:tcPr>
          <w:p w:rsidR="00BC6F8D" w:rsidRDefault="00BC6F8D" w:rsidP="00260B23">
            <w:pPr>
              <w:pStyle w:val="Contenidodelatabla"/>
              <w:rPr>
                <w:sz w:val="14"/>
                <w:szCs w:val="14"/>
              </w:rPr>
            </w:pPr>
            <w:r>
              <w:rPr>
                <w:sz w:val="14"/>
                <w:szCs w:val="14"/>
              </w:rPr>
              <w:t>Descripción</w:t>
            </w:r>
          </w:p>
        </w:tc>
      </w:tr>
      <w:tr w:rsidR="00BC6F8D" w:rsidTr="00260B23">
        <w:tc>
          <w:tcPr>
            <w:tcW w:w="2550" w:type="dxa"/>
            <w:tcBorders>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55">
              <w:bookmarkStart w:id="19" w:name="searchResultsForm%253AresultsTable%253As"/>
              <w:bookmarkEnd w:id="19"/>
              <w:proofErr w:type="spellStart"/>
              <w:r>
                <w:rPr>
                  <w:rStyle w:val="EnlacedeInternet"/>
                  <w:color w:val="000000"/>
                  <w:sz w:val="14"/>
                  <w:szCs w:val="14"/>
                </w:rPr>
                <w:t>int.wmo.wis</w:t>
              </w:r>
              <w:proofErr w:type="spellEnd"/>
              <w:r>
                <w:rPr>
                  <w:rStyle w:val="EnlacedeInternet"/>
                  <w:color w:val="000000"/>
                  <w:sz w:val="14"/>
                  <w:szCs w:val="14"/>
                </w:rPr>
                <w:t>::ISII01SGAS</w:t>
              </w:r>
            </w:hyperlink>
          </w:p>
        </w:tc>
        <w:tc>
          <w:tcPr>
            <w:tcW w:w="7419" w:type="dxa"/>
            <w:tcBorders>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 xml:space="preserve">ISII01 SGAS- BUFR bulletin available from </w:t>
            </w:r>
            <w:proofErr w:type="spellStart"/>
            <w:r>
              <w:rPr>
                <w:color w:val="000000"/>
                <w:sz w:val="14"/>
                <w:szCs w:val="14"/>
                <w:lang w:val="en-US"/>
              </w:rPr>
              <w:t>Assuncion</w:t>
            </w:r>
            <w:proofErr w:type="spellEnd"/>
            <w:r>
              <w:rPr>
                <w:color w:val="000000"/>
                <w:sz w:val="14"/>
                <w:szCs w:val="14"/>
                <w:lang w:val="en-US"/>
              </w:rPr>
              <w:t xml:space="preserve"> - Paraguay</w:t>
            </w:r>
          </w:p>
        </w:tc>
      </w:tr>
    </w:tbl>
    <w:p w:rsidR="00BC6F8D" w:rsidRDefault="00BC6F8D" w:rsidP="00BC6F8D">
      <w:pPr>
        <w:pStyle w:val="BodyText"/>
      </w:pPr>
    </w:p>
    <w:p w:rsidR="00BC6F8D" w:rsidRDefault="00BC6F8D" w:rsidP="00BC6F8D">
      <w:pPr>
        <w:pStyle w:val="BodyText"/>
      </w:pPr>
    </w:p>
    <w:p w:rsidR="00BC6F8D" w:rsidRDefault="00BC6F8D" w:rsidP="00BC6F8D">
      <w:pPr>
        <w:pStyle w:val="Heading3"/>
        <w:keepNext w:val="0"/>
        <w:keepLines w:val="0"/>
        <w:numPr>
          <w:ilvl w:val="2"/>
          <w:numId w:val="3"/>
        </w:numPr>
        <w:spacing w:before="0" w:after="156" w:line="360" w:lineRule="auto"/>
      </w:pPr>
      <w:bookmarkStart w:id="20" w:name="__RefHeading___Toc98221_2646655455"/>
      <w:bookmarkEnd w:id="20"/>
      <w:r>
        <w:t>Venezuela</w:t>
      </w:r>
    </w:p>
    <w:tbl>
      <w:tblPr>
        <w:tblW w:w="9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141" w:type="dxa"/>
          <w:bottom w:w="60" w:type="dxa"/>
          <w:right w:w="150" w:type="dxa"/>
        </w:tblCellMar>
        <w:tblLook w:val="04A0" w:firstRow="1" w:lastRow="0" w:firstColumn="1" w:lastColumn="0" w:noHBand="0" w:noVBand="1"/>
      </w:tblPr>
      <w:tblGrid>
        <w:gridCol w:w="2379"/>
        <w:gridCol w:w="7591"/>
      </w:tblGrid>
      <w:tr w:rsidR="00BC6F8D" w:rsidTr="00260B23">
        <w:tc>
          <w:tcPr>
            <w:tcW w:w="237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shd w:val="clear" w:color="auto" w:fill="CCCCCC"/>
            </w:pPr>
            <w:r>
              <w:t>ID</w:t>
            </w:r>
          </w:p>
        </w:tc>
        <w:tc>
          <w:tcPr>
            <w:tcW w:w="759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rPr>
                <w:sz w:val="14"/>
                <w:szCs w:val="14"/>
              </w:rPr>
            </w:pPr>
            <w:r>
              <w:rPr>
                <w:sz w:val="14"/>
                <w:szCs w:val="14"/>
              </w:rPr>
              <w:t>Descripción</w:t>
            </w:r>
          </w:p>
        </w:tc>
      </w:tr>
      <w:tr w:rsidR="00BC6F8D" w:rsidTr="00260B23">
        <w:tc>
          <w:tcPr>
            <w:tcW w:w="23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56">
              <w:proofErr w:type="spellStart"/>
              <w:r>
                <w:rPr>
                  <w:rStyle w:val="EnlacedeInternet"/>
                  <w:color w:val="000000"/>
                  <w:sz w:val="14"/>
                  <w:szCs w:val="14"/>
                </w:rPr>
                <w:t>int.wmo.wis</w:t>
              </w:r>
              <w:proofErr w:type="spellEnd"/>
              <w:r>
                <w:rPr>
                  <w:rStyle w:val="EnlacedeInternet"/>
                  <w:color w:val="000000"/>
                  <w:sz w:val="14"/>
                  <w:szCs w:val="14"/>
                </w:rPr>
                <w:t>::ISME01SVMR</w:t>
              </w:r>
            </w:hyperlink>
          </w:p>
        </w:tc>
        <w:tc>
          <w:tcPr>
            <w:tcW w:w="7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ISME01 BUFR bulletin available from Venezuela - SVMR (00 -23 UTC)</w:t>
            </w:r>
          </w:p>
        </w:tc>
      </w:tr>
      <w:tr w:rsidR="00BC6F8D" w:rsidTr="00260B23">
        <w:tc>
          <w:tcPr>
            <w:tcW w:w="23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57">
              <w:proofErr w:type="spellStart"/>
              <w:r>
                <w:rPr>
                  <w:rStyle w:val="EnlacedeInternet"/>
                  <w:color w:val="000000"/>
                  <w:sz w:val="14"/>
                  <w:szCs w:val="14"/>
                </w:rPr>
                <w:t>int.wmo.wis</w:t>
              </w:r>
              <w:proofErr w:type="spellEnd"/>
              <w:r>
                <w:rPr>
                  <w:rStyle w:val="EnlacedeInternet"/>
                  <w:color w:val="000000"/>
                  <w:sz w:val="14"/>
                  <w:szCs w:val="14"/>
                </w:rPr>
                <w:t>::ISIE01SVMR</w:t>
              </w:r>
            </w:hyperlink>
          </w:p>
        </w:tc>
        <w:tc>
          <w:tcPr>
            <w:tcW w:w="7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rPr>
            </w:pPr>
            <w:r>
              <w:rPr>
                <w:color w:val="000000"/>
                <w:sz w:val="14"/>
                <w:szCs w:val="14"/>
              </w:rPr>
              <w:t xml:space="preserve">ISIE01 BUFR </w:t>
            </w:r>
            <w:proofErr w:type="spellStart"/>
            <w:r>
              <w:rPr>
                <w:color w:val="000000"/>
                <w:sz w:val="14"/>
                <w:szCs w:val="14"/>
              </w:rPr>
              <w:t>bulletin</w:t>
            </w:r>
            <w:proofErr w:type="spellEnd"/>
            <w:r>
              <w:rPr>
                <w:color w:val="000000"/>
                <w:sz w:val="14"/>
                <w:szCs w:val="14"/>
              </w:rPr>
              <w:t xml:space="preserve"> </w:t>
            </w:r>
            <w:proofErr w:type="spellStart"/>
            <w:r>
              <w:rPr>
                <w:color w:val="000000"/>
                <w:sz w:val="14"/>
                <w:szCs w:val="14"/>
              </w:rPr>
              <w:t>available</w:t>
            </w:r>
            <w:proofErr w:type="spellEnd"/>
            <w:r>
              <w:rPr>
                <w:color w:val="000000"/>
                <w:sz w:val="14"/>
                <w:szCs w:val="14"/>
              </w:rPr>
              <w:t xml:space="preserve"> </w:t>
            </w:r>
            <w:proofErr w:type="spellStart"/>
            <w:r>
              <w:rPr>
                <w:color w:val="000000"/>
                <w:sz w:val="14"/>
                <w:szCs w:val="14"/>
              </w:rPr>
              <w:t>from</w:t>
            </w:r>
            <w:proofErr w:type="spellEnd"/>
            <w:r>
              <w:rPr>
                <w:color w:val="000000"/>
                <w:sz w:val="14"/>
                <w:szCs w:val="14"/>
              </w:rPr>
              <w:t xml:space="preserve"> Venezuela - SVMR (00 -23 UTC)</w:t>
            </w:r>
          </w:p>
        </w:tc>
      </w:tr>
      <w:tr w:rsidR="00BC6F8D" w:rsidTr="00260B23">
        <w:tc>
          <w:tcPr>
            <w:tcW w:w="23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pPr>
            <w:hyperlink r:id="rId58">
              <w:proofErr w:type="spellStart"/>
              <w:r>
                <w:rPr>
                  <w:rStyle w:val="EnlacedeInternet"/>
                  <w:color w:val="000000"/>
                  <w:sz w:val="14"/>
                  <w:szCs w:val="14"/>
                </w:rPr>
                <w:t>int.wmo.wis</w:t>
              </w:r>
              <w:proofErr w:type="spellEnd"/>
              <w:r>
                <w:rPr>
                  <w:rStyle w:val="EnlacedeInternet"/>
                  <w:color w:val="000000"/>
                  <w:sz w:val="14"/>
                  <w:szCs w:val="14"/>
                </w:rPr>
                <w:t>::ISIE20SVMR</w:t>
              </w:r>
            </w:hyperlink>
          </w:p>
        </w:tc>
        <w:tc>
          <w:tcPr>
            <w:tcW w:w="7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rPr>
            </w:pPr>
            <w:r>
              <w:rPr>
                <w:color w:val="000000"/>
                <w:sz w:val="14"/>
                <w:szCs w:val="14"/>
              </w:rPr>
              <w:t xml:space="preserve">ISIE20 SVMR - BUFR </w:t>
            </w:r>
            <w:proofErr w:type="spellStart"/>
            <w:r>
              <w:rPr>
                <w:color w:val="000000"/>
                <w:sz w:val="14"/>
                <w:szCs w:val="14"/>
              </w:rPr>
              <w:t>bulletin</w:t>
            </w:r>
            <w:proofErr w:type="spellEnd"/>
            <w:r>
              <w:rPr>
                <w:color w:val="000000"/>
                <w:sz w:val="14"/>
                <w:szCs w:val="14"/>
              </w:rPr>
              <w:t xml:space="preserve"> </w:t>
            </w:r>
            <w:proofErr w:type="spellStart"/>
            <w:r>
              <w:rPr>
                <w:color w:val="000000"/>
                <w:sz w:val="14"/>
                <w:szCs w:val="14"/>
              </w:rPr>
              <w:t>available</w:t>
            </w:r>
            <w:proofErr w:type="spellEnd"/>
            <w:r>
              <w:rPr>
                <w:color w:val="000000"/>
                <w:sz w:val="14"/>
                <w:szCs w:val="14"/>
              </w:rPr>
              <w:t xml:space="preserve"> </w:t>
            </w:r>
            <w:proofErr w:type="spellStart"/>
            <w:r>
              <w:rPr>
                <w:color w:val="000000"/>
                <w:sz w:val="14"/>
                <w:szCs w:val="14"/>
              </w:rPr>
              <w:t>from</w:t>
            </w:r>
            <w:proofErr w:type="spellEnd"/>
            <w:r>
              <w:rPr>
                <w:color w:val="000000"/>
                <w:sz w:val="14"/>
                <w:szCs w:val="14"/>
              </w:rPr>
              <w:t xml:space="preserve"> Venezuela - SVMR (00 -23 UTC)</w:t>
            </w:r>
          </w:p>
        </w:tc>
      </w:tr>
    </w:tbl>
    <w:p w:rsidR="00BC6F8D" w:rsidRDefault="00BC6F8D" w:rsidP="00BC6F8D"/>
    <w:p w:rsidR="00BC6F8D" w:rsidRDefault="00BC6F8D" w:rsidP="00BC6F8D"/>
    <w:p w:rsidR="00BC6F8D" w:rsidRDefault="00BC6F8D" w:rsidP="00BC6F8D">
      <w:pPr>
        <w:pStyle w:val="Heading3"/>
        <w:keepNext w:val="0"/>
        <w:keepLines w:val="0"/>
        <w:numPr>
          <w:ilvl w:val="2"/>
          <w:numId w:val="3"/>
        </w:numPr>
        <w:spacing w:before="0" w:line="360" w:lineRule="auto"/>
      </w:pPr>
      <w:bookmarkStart w:id="21" w:name="__RefHeading___Toc98223_2646655455"/>
      <w:bookmarkEnd w:id="21"/>
      <w:r>
        <w:t>Uruguay</w:t>
      </w:r>
    </w:p>
    <w:tbl>
      <w:tblPr>
        <w:tblW w:w="9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141" w:type="dxa"/>
          <w:bottom w:w="60" w:type="dxa"/>
          <w:right w:w="150" w:type="dxa"/>
        </w:tblCellMar>
        <w:tblLook w:val="04A0" w:firstRow="1" w:lastRow="0" w:firstColumn="1" w:lastColumn="0" w:noHBand="0" w:noVBand="1"/>
      </w:tblPr>
      <w:tblGrid>
        <w:gridCol w:w="2379"/>
        <w:gridCol w:w="7591"/>
      </w:tblGrid>
      <w:tr w:rsidR="00BC6F8D" w:rsidTr="00260B23">
        <w:tc>
          <w:tcPr>
            <w:tcW w:w="237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shd w:val="clear" w:color="auto" w:fill="CCCCCC"/>
            </w:pPr>
            <w:r>
              <w:t>ID</w:t>
            </w:r>
          </w:p>
        </w:tc>
        <w:tc>
          <w:tcPr>
            <w:tcW w:w="759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rPr>
                <w:sz w:val="14"/>
                <w:szCs w:val="14"/>
              </w:rPr>
            </w:pPr>
            <w:r>
              <w:rPr>
                <w:sz w:val="14"/>
                <w:szCs w:val="14"/>
              </w:rPr>
              <w:t>Descripción</w:t>
            </w:r>
          </w:p>
        </w:tc>
      </w:tr>
      <w:tr w:rsidR="00BC6F8D" w:rsidTr="00260B23">
        <w:tc>
          <w:tcPr>
            <w:tcW w:w="23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rPr>
            </w:pPr>
            <w:hyperlink r:id="rId59"/>
          </w:p>
        </w:tc>
        <w:tc>
          <w:tcPr>
            <w:tcW w:w="7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rPr>
            </w:pPr>
          </w:p>
        </w:tc>
      </w:tr>
      <w:tr w:rsidR="00BC6F8D" w:rsidTr="00260B23">
        <w:tc>
          <w:tcPr>
            <w:tcW w:w="23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rPr>
            </w:pPr>
            <w:proofErr w:type="spellStart"/>
            <w:r>
              <w:rPr>
                <w:color w:val="000000"/>
                <w:sz w:val="14"/>
                <w:szCs w:val="14"/>
              </w:rPr>
              <w:t>int.wmo.wis</w:t>
            </w:r>
            <w:proofErr w:type="spellEnd"/>
            <w:r>
              <w:rPr>
                <w:color w:val="000000"/>
                <w:sz w:val="14"/>
                <w:szCs w:val="14"/>
              </w:rPr>
              <w:t>::ISMI01SUMU</w:t>
            </w:r>
          </w:p>
        </w:tc>
        <w:tc>
          <w:tcPr>
            <w:tcW w:w="7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 xml:space="preserve"> ISMI01 SUMU - BUFR bulletin available from Montevideo - Uruguay</w:t>
            </w:r>
          </w:p>
        </w:tc>
      </w:tr>
    </w:tbl>
    <w:p w:rsidR="00BC6F8D" w:rsidRDefault="00BC6F8D" w:rsidP="00BC6F8D">
      <w:pPr>
        <w:rPr>
          <w:lang w:val="en-US"/>
        </w:rPr>
      </w:pPr>
    </w:p>
    <w:p w:rsidR="00BC6F8D" w:rsidRDefault="00BC6F8D" w:rsidP="00BC6F8D">
      <w:pPr>
        <w:rPr>
          <w:lang w:val="en-US"/>
        </w:rPr>
      </w:pPr>
    </w:p>
    <w:p w:rsidR="00BC6F8D" w:rsidRDefault="00BC6F8D" w:rsidP="00BC6F8D">
      <w:pPr>
        <w:pStyle w:val="Heading3"/>
        <w:keepNext w:val="0"/>
        <w:keepLines w:val="0"/>
        <w:numPr>
          <w:ilvl w:val="2"/>
          <w:numId w:val="3"/>
        </w:numPr>
        <w:spacing w:before="0" w:line="360" w:lineRule="auto"/>
      </w:pPr>
      <w:bookmarkStart w:id="22" w:name="__RefHeading___Toc98225_2646655455"/>
      <w:bookmarkEnd w:id="22"/>
      <w:proofErr w:type="spellStart"/>
      <w:r>
        <w:t>Perú</w:t>
      </w:r>
      <w:proofErr w:type="spellEnd"/>
    </w:p>
    <w:tbl>
      <w:tblPr>
        <w:tblW w:w="9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141" w:type="dxa"/>
          <w:bottom w:w="60" w:type="dxa"/>
          <w:right w:w="150" w:type="dxa"/>
        </w:tblCellMar>
        <w:tblLook w:val="04A0" w:firstRow="1" w:lastRow="0" w:firstColumn="1" w:lastColumn="0" w:noHBand="0" w:noVBand="1"/>
      </w:tblPr>
      <w:tblGrid>
        <w:gridCol w:w="2379"/>
        <w:gridCol w:w="7591"/>
      </w:tblGrid>
      <w:tr w:rsidR="00BC6F8D" w:rsidTr="00260B23">
        <w:tc>
          <w:tcPr>
            <w:tcW w:w="237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shd w:val="clear" w:color="auto" w:fill="CCCCCC"/>
            </w:pPr>
            <w:r>
              <w:t>ID</w:t>
            </w:r>
          </w:p>
        </w:tc>
        <w:tc>
          <w:tcPr>
            <w:tcW w:w="759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C6F8D" w:rsidRDefault="00BC6F8D" w:rsidP="00260B23">
            <w:pPr>
              <w:pStyle w:val="Contenidodelatabla"/>
              <w:rPr>
                <w:sz w:val="14"/>
                <w:szCs w:val="14"/>
              </w:rPr>
            </w:pPr>
            <w:r>
              <w:rPr>
                <w:sz w:val="14"/>
                <w:szCs w:val="14"/>
              </w:rPr>
              <w:t>Descripción</w:t>
            </w:r>
          </w:p>
        </w:tc>
      </w:tr>
      <w:tr w:rsidR="00BC6F8D" w:rsidTr="00260B23">
        <w:tc>
          <w:tcPr>
            <w:tcW w:w="23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rPr>
            </w:pPr>
            <w:hyperlink r:id="rId60"/>
          </w:p>
        </w:tc>
        <w:tc>
          <w:tcPr>
            <w:tcW w:w="7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rPr>
            </w:pPr>
          </w:p>
        </w:tc>
      </w:tr>
      <w:tr w:rsidR="00BC6F8D" w:rsidTr="00260B23">
        <w:tc>
          <w:tcPr>
            <w:tcW w:w="23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rPr>
            </w:pPr>
            <w:proofErr w:type="spellStart"/>
            <w:r>
              <w:rPr>
                <w:color w:val="000000"/>
                <w:sz w:val="14"/>
                <w:szCs w:val="14"/>
              </w:rPr>
              <w:t>int.wmo.wis</w:t>
            </w:r>
            <w:proofErr w:type="spellEnd"/>
            <w:r>
              <w:rPr>
                <w:color w:val="000000"/>
                <w:sz w:val="14"/>
                <w:szCs w:val="14"/>
              </w:rPr>
              <w:t>::ISMI01SPIM</w:t>
            </w:r>
          </w:p>
        </w:tc>
        <w:tc>
          <w:tcPr>
            <w:tcW w:w="7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6F8D" w:rsidRDefault="00BC6F8D" w:rsidP="00260B23">
            <w:pPr>
              <w:pStyle w:val="Contenidodelatabla"/>
              <w:rPr>
                <w:color w:val="000000"/>
                <w:sz w:val="14"/>
                <w:szCs w:val="14"/>
                <w:lang w:val="en-US"/>
              </w:rPr>
            </w:pPr>
            <w:r>
              <w:rPr>
                <w:color w:val="000000"/>
                <w:sz w:val="14"/>
                <w:szCs w:val="14"/>
                <w:lang w:val="en-US"/>
              </w:rPr>
              <w:t>ISMI01 BUFR bulletin available from PERU - SPIM (00 -23 UTC)</w:t>
            </w:r>
          </w:p>
        </w:tc>
      </w:tr>
    </w:tbl>
    <w:p w:rsidR="00BC6F8D" w:rsidRDefault="00BC6F8D" w:rsidP="00BC6F8D">
      <w:pPr>
        <w:rPr>
          <w:lang w:val="en-US"/>
        </w:rPr>
      </w:pPr>
    </w:p>
    <w:p w:rsidR="00D51173" w:rsidRDefault="00D51173" w:rsidP="00BC6F8D">
      <w:pPr>
        <w:rPr>
          <w:rFonts w:ascii="Verdana" w:hAnsi="Verdana"/>
          <w:sz w:val="20"/>
          <w:szCs w:val="20"/>
          <w:lang w:val="en-US"/>
        </w:rPr>
      </w:pPr>
      <w:bookmarkStart w:id="23" w:name="_GoBack"/>
      <w:bookmarkEnd w:id="23"/>
    </w:p>
    <w:sectPr w:rsidR="00D51173"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Roboto;RobotoDraft;Helvetica;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36BAE"/>
    <w:multiLevelType w:val="multilevel"/>
    <w:tmpl w:val="6A84AACC"/>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lvlText w:val=" %1.%2.%3.%4 "/>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B1E7735"/>
    <w:multiLevelType w:val="multilevel"/>
    <w:tmpl w:val="D924E3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
    <w:nsid w:val="72945ECB"/>
    <w:multiLevelType w:val="multilevel"/>
    <w:tmpl w:val="C8A8603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 %1.%2.%3.%4 "/>
      <w:lvlJc w:val="left"/>
      <w:pPr>
        <w:ind w:left="0" w:firstLine="0"/>
      </w:pPr>
    </w:lvl>
    <w:lvl w:ilvl="4">
      <w:start w:val="1"/>
      <w:numFmt w:val="decimal"/>
      <w:lvlText w:val=" %1.%2.%3.%4.%5 "/>
      <w:lvlJc w:val="left"/>
      <w:pPr>
        <w:ind w:left="0" w:firstLine="0"/>
      </w:pPr>
    </w:lvl>
    <w:lvl w:ilvl="5">
      <w:start w:val="1"/>
      <w:numFmt w:val="decimal"/>
      <w:lvlText w:val=" %1.%2.%3.%4.%5.%6 "/>
      <w:lvlJc w:val="left"/>
      <w:pPr>
        <w:ind w:left="0" w:firstLine="0"/>
      </w:pPr>
    </w:lvl>
    <w:lvl w:ilvl="6">
      <w:start w:val="1"/>
      <w:numFmt w:val="decimal"/>
      <w:lvlText w:val=" %1.%2.%3.%4.%5.%6.%7 "/>
      <w:lvlJc w:val="left"/>
      <w:pPr>
        <w:ind w:left="0" w:firstLine="0"/>
      </w:pPr>
    </w:lvl>
    <w:lvl w:ilvl="7">
      <w:start w:val="1"/>
      <w:numFmt w:val="decimal"/>
      <w:lvlText w:val=" %1.%2.%3.%4.%5.%6.%7.%8 "/>
      <w:lvlJc w:val="left"/>
      <w:pPr>
        <w:ind w:left="0" w:firstLine="0"/>
      </w:pPr>
    </w:lvl>
    <w:lvl w:ilvl="8">
      <w:start w:val="1"/>
      <w:numFmt w:val="decimal"/>
      <w:lvlText w:val=" %1.%2.%3.%4.%5.%6.%7.%8.%9 "/>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C6F8D"/>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caption" w:semiHidden="1" w:unhideWhenUsed="1" w:qFormat="1"/>
    <w:lsdException w:name="toa heading"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uiPriority w:val="9"/>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uiPriority w:val="9"/>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uiPriority w:val="9"/>
    <w:unhideWhenUsed/>
    <w:qFormat/>
    <w:rsid w:val="00BC6F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BC6F8D"/>
    <w:pPr>
      <w:spacing w:before="120" w:after="120" w:line="360" w:lineRule="auto"/>
      <w:outlineLvl w:val="3"/>
    </w:pPr>
    <w:rPr>
      <w:rFonts w:ascii="Verdana" w:eastAsia="WenQuanYi Micro Hei" w:hAnsi="Verdana" w:cs="Lohit Devanagari"/>
      <w:b/>
      <w:bCs/>
      <w:i/>
      <w:iCs/>
      <w:snapToGrid/>
      <w:kern w:val="2"/>
      <w:sz w:val="19"/>
      <w:szCs w:val="27"/>
      <w:lang w:val="es-CL" w:eastAsia="zh-CN" w:bidi="hi-IN"/>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customStyle="1" w:styleId="Heading3Char">
    <w:name w:val="Heading 3 Char"/>
    <w:basedOn w:val="DefaultParagraphFont"/>
    <w:link w:val="Heading3"/>
    <w:semiHidden/>
    <w:rsid w:val="00BC6F8D"/>
    <w:rPr>
      <w:rFonts w:asciiTheme="majorHAnsi" w:eastAsiaTheme="majorEastAsia" w:hAnsiTheme="majorHAnsi" w:cstheme="majorBidi"/>
      <w:b/>
      <w:bCs/>
      <w:snapToGrid w:val="0"/>
      <w:color w:val="4F81BD" w:themeColor="accent1"/>
      <w:sz w:val="22"/>
      <w:szCs w:val="22"/>
      <w:lang w:eastAsia="en-US"/>
    </w:rPr>
  </w:style>
  <w:style w:type="character" w:customStyle="1" w:styleId="Heading4Char">
    <w:name w:val="Heading 4 Char"/>
    <w:basedOn w:val="DefaultParagraphFont"/>
    <w:link w:val="Heading4"/>
    <w:uiPriority w:val="9"/>
    <w:semiHidden/>
    <w:rsid w:val="00BC6F8D"/>
    <w:rPr>
      <w:rFonts w:ascii="Verdana" w:eastAsia="WenQuanYi Micro Hei" w:hAnsi="Verdana" w:cs="Lohit Devanagari"/>
      <w:b/>
      <w:bCs/>
      <w:i/>
      <w:iCs/>
      <w:kern w:val="2"/>
      <w:sz w:val="19"/>
      <w:szCs w:val="27"/>
      <w:lang w:val="es-CL" w:eastAsia="zh-CN" w:bidi="hi-IN"/>
    </w:rPr>
  </w:style>
  <w:style w:type="character" w:customStyle="1" w:styleId="Smbolosdenumeracin">
    <w:name w:val="Símbolos de numeración"/>
    <w:qFormat/>
    <w:rsid w:val="00BC6F8D"/>
  </w:style>
  <w:style w:type="character" w:customStyle="1" w:styleId="EnlacedeInternet">
    <w:name w:val="Enlace de Internet"/>
    <w:rsid w:val="00BC6F8D"/>
    <w:rPr>
      <w:color w:val="000080"/>
      <w:u w:val="single"/>
    </w:rPr>
  </w:style>
  <w:style w:type="character" w:customStyle="1" w:styleId="Enlacedelndice">
    <w:name w:val="Enlace del índice"/>
    <w:qFormat/>
    <w:rsid w:val="00BC6F8D"/>
  </w:style>
  <w:style w:type="character" w:customStyle="1" w:styleId="ListLabel1">
    <w:name w:val="ListLabel 1"/>
    <w:qFormat/>
    <w:rsid w:val="00BC6F8D"/>
    <w:rPr>
      <w:color w:val="000000"/>
      <w:sz w:val="14"/>
      <w:szCs w:val="14"/>
      <w:u w:val="none"/>
    </w:rPr>
  </w:style>
  <w:style w:type="character" w:customStyle="1" w:styleId="ListLabel2">
    <w:name w:val="ListLabel 2"/>
    <w:qFormat/>
    <w:rsid w:val="00BC6F8D"/>
    <w:rPr>
      <w:sz w:val="14"/>
      <w:szCs w:val="14"/>
      <w:lang w:val="en-US"/>
    </w:rPr>
  </w:style>
  <w:style w:type="paragraph" w:customStyle="1" w:styleId="Ttulo">
    <w:name w:val="Título"/>
    <w:basedOn w:val="Normal"/>
    <w:next w:val="BodyText"/>
    <w:qFormat/>
    <w:rsid w:val="00BC6F8D"/>
    <w:pPr>
      <w:keepNext/>
      <w:spacing w:before="240" w:after="120" w:line="360" w:lineRule="auto"/>
    </w:pPr>
    <w:rPr>
      <w:rFonts w:ascii="Liberation Sans" w:eastAsia="WenQuanYi Micro Hei" w:hAnsi="Liberation Sans" w:cs="Lohit Devanagari"/>
      <w:snapToGrid/>
      <w:kern w:val="2"/>
      <w:sz w:val="28"/>
      <w:szCs w:val="28"/>
      <w:lang w:val="es-CL" w:eastAsia="zh-CN" w:bidi="hi-IN"/>
    </w:rPr>
  </w:style>
  <w:style w:type="paragraph" w:styleId="List">
    <w:name w:val="List"/>
    <w:basedOn w:val="BodyText"/>
    <w:rsid w:val="00BC6F8D"/>
    <w:pPr>
      <w:spacing w:after="140" w:line="360" w:lineRule="auto"/>
      <w:jc w:val="left"/>
    </w:pPr>
    <w:rPr>
      <w:rFonts w:ascii="Verdana" w:eastAsia="WenQuanYi Micro Hei" w:hAnsi="Verdana" w:cs="Lohit Devanagari"/>
      <w:kern w:val="2"/>
      <w:sz w:val="20"/>
      <w:szCs w:val="24"/>
      <w:lang w:val="es-CL" w:eastAsia="zh-CN" w:bidi="hi-IN"/>
    </w:rPr>
  </w:style>
  <w:style w:type="paragraph" w:styleId="Caption">
    <w:name w:val="caption"/>
    <w:basedOn w:val="Normal"/>
    <w:qFormat/>
    <w:rsid w:val="00BC6F8D"/>
    <w:pPr>
      <w:suppressLineNumbers/>
      <w:spacing w:before="120" w:after="120" w:line="360" w:lineRule="auto"/>
    </w:pPr>
    <w:rPr>
      <w:rFonts w:ascii="Verdana" w:eastAsia="WenQuanYi Micro Hei" w:hAnsi="Verdana" w:cs="Lohit Devanagari"/>
      <w:i/>
      <w:iCs/>
      <w:snapToGrid/>
      <w:kern w:val="2"/>
      <w:sz w:val="24"/>
      <w:szCs w:val="24"/>
      <w:lang w:val="es-CL" w:eastAsia="zh-CN" w:bidi="hi-IN"/>
    </w:rPr>
  </w:style>
  <w:style w:type="paragraph" w:customStyle="1" w:styleId="ndice">
    <w:name w:val="Índice"/>
    <w:basedOn w:val="Normal"/>
    <w:qFormat/>
    <w:rsid w:val="00BC6F8D"/>
    <w:pPr>
      <w:suppressLineNumbers/>
      <w:spacing w:line="360" w:lineRule="auto"/>
    </w:pPr>
    <w:rPr>
      <w:rFonts w:ascii="Verdana" w:eastAsia="WenQuanYi Micro Hei" w:hAnsi="Verdana" w:cs="Lohit Devanagari"/>
      <w:snapToGrid/>
      <w:kern w:val="2"/>
      <w:sz w:val="20"/>
      <w:szCs w:val="24"/>
      <w:lang w:val="es-CL" w:eastAsia="zh-CN" w:bidi="hi-IN"/>
    </w:rPr>
  </w:style>
  <w:style w:type="paragraph" w:styleId="Title">
    <w:name w:val="Title"/>
    <w:basedOn w:val="Normal"/>
    <w:link w:val="TitleChar"/>
    <w:uiPriority w:val="10"/>
    <w:qFormat/>
    <w:rsid w:val="00BC6F8D"/>
    <w:pPr>
      <w:spacing w:line="360" w:lineRule="auto"/>
    </w:pPr>
    <w:rPr>
      <w:rFonts w:ascii="Verdana" w:eastAsia="WenQuanYi Micro Hei" w:hAnsi="Verdana" w:cs="Lohit Devanagari"/>
      <w:b/>
      <w:bCs/>
      <w:snapToGrid/>
      <w:kern w:val="2"/>
      <w:sz w:val="20"/>
      <w:szCs w:val="56"/>
      <w:lang w:val="es-CL" w:eastAsia="zh-CN" w:bidi="hi-IN"/>
    </w:rPr>
  </w:style>
  <w:style w:type="character" w:customStyle="1" w:styleId="TitleChar">
    <w:name w:val="Title Char"/>
    <w:basedOn w:val="DefaultParagraphFont"/>
    <w:link w:val="Title"/>
    <w:uiPriority w:val="10"/>
    <w:rsid w:val="00BC6F8D"/>
    <w:rPr>
      <w:rFonts w:ascii="Verdana" w:eastAsia="WenQuanYi Micro Hei" w:hAnsi="Verdana" w:cs="Lohit Devanagari"/>
      <w:b/>
      <w:bCs/>
      <w:kern w:val="2"/>
      <w:szCs w:val="56"/>
      <w:lang w:val="es-CL" w:eastAsia="zh-CN" w:bidi="hi-IN"/>
    </w:rPr>
  </w:style>
  <w:style w:type="paragraph" w:styleId="Index1">
    <w:name w:val="index 1"/>
    <w:basedOn w:val="ndice"/>
    <w:qFormat/>
    <w:rsid w:val="00BC6F8D"/>
  </w:style>
  <w:style w:type="paragraph" w:styleId="TOAHeading">
    <w:name w:val="toa heading"/>
    <w:basedOn w:val="Normal"/>
    <w:qFormat/>
    <w:rsid w:val="00BC6F8D"/>
    <w:pPr>
      <w:suppressLineNumbers/>
      <w:spacing w:line="360" w:lineRule="auto"/>
    </w:pPr>
    <w:rPr>
      <w:rFonts w:ascii="Verdana" w:eastAsia="WenQuanYi Micro Hei" w:hAnsi="Verdana" w:cs="Lohit Devanagari"/>
      <w:b/>
      <w:bCs/>
      <w:snapToGrid/>
      <w:kern w:val="2"/>
      <w:sz w:val="32"/>
      <w:szCs w:val="32"/>
      <w:lang w:val="es-CL" w:eastAsia="zh-CN" w:bidi="hi-IN"/>
    </w:rPr>
  </w:style>
  <w:style w:type="paragraph" w:styleId="TOC1">
    <w:name w:val="toc 1"/>
    <w:basedOn w:val="ndice"/>
    <w:rsid w:val="00BC6F8D"/>
    <w:pPr>
      <w:tabs>
        <w:tab w:val="right" w:leader="dot" w:pos="9972"/>
      </w:tabs>
    </w:pPr>
    <w:rPr>
      <w:b/>
      <w:sz w:val="18"/>
    </w:rPr>
  </w:style>
  <w:style w:type="paragraph" w:styleId="TOC2">
    <w:name w:val="toc 2"/>
    <w:basedOn w:val="ndice"/>
    <w:rsid w:val="00BC6F8D"/>
    <w:pPr>
      <w:tabs>
        <w:tab w:val="right" w:leader="dot" w:pos="9689"/>
      </w:tabs>
      <w:ind w:left="283"/>
    </w:pPr>
    <w:rPr>
      <w:sz w:val="16"/>
    </w:rPr>
  </w:style>
  <w:style w:type="paragraph" w:styleId="TOC3">
    <w:name w:val="toc 3"/>
    <w:basedOn w:val="ndice"/>
    <w:rsid w:val="00BC6F8D"/>
    <w:pPr>
      <w:tabs>
        <w:tab w:val="right" w:leader="dot" w:pos="9406"/>
      </w:tabs>
      <w:ind w:left="566"/>
    </w:pPr>
    <w:rPr>
      <w:sz w:val="16"/>
    </w:rPr>
  </w:style>
  <w:style w:type="paragraph" w:customStyle="1" w:styleId="Contenidodelatabla">
    <w:name w:val="Contenido de la tabla"/>
    <w:basedOn w:val="Normal"/>
    <w:qFormat/>
    <w:rsid w:val="00BC6F8D"/>
    <w:pPr>
      <w:suppressLineNumbers/>
      <w:spacing w:line="360" w:lineRule="auto"/>
    </w:pPr>
    <w:rPr>
      <w:rFonts w:ascii="Verdana" w:eastAsia="WenQuanYi Micro Hei" w:hAnsi="Verdana" w:cs="Lohit Devanagari"/>
      <w:snapToGrid/>
      <w:kern w:val="2"/>
      <w:sz w:val="20"/>
      <w:szCs w:val="24"/>
      <w:lang w:val="es-CL" w:eastAsia="zh-CN" w:bidi="hi-IN"/>
    </w:rPr>
  </w:style>
  <w:style w:type="paragraph" w:customStyle="1" w:styleId="Ttulodelatabla">
    <w:name w:val="Título de la tabla"/>
    <w:basedOn w:val="Contenidodelatabla"/>
    <w:qFormat/>
    <w:rsid w:val="00BC6F8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caption" w:semiHidden="1" w:unhideWhenUsed="1" w:qFormat="1"/>
    <w:lsdException w:name="toa heading"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uiPriority w:val="9"/>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uiPriority w:val="9"/>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uiPriority w:val="9"/>
    <w:unhideWhenUsed/>
    <w:qFormat/>
    <w:rsid w:val="00BC6F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BC6F8D"/>
    <w:pPr>
      <w:spacing w:before="120" w:after="120" w:line="360" w:lineRule="auto"/>
      <w:outlineLvl w:val="3"/>
    </w:pPr>
    <w:rPr>
      <w:rFonts w:ascii="Verdana" w:eastAsia="WenQuanYi Micro Hei" w:hAnsi="Verdana" w:cs="Lohit Devanagari"/>
      <w:b/>
      <w:bCs/>
      <w:i/>
      <w:iCs/>
      <w:snapToGrid/>
      <w:kern w:val="2"/>
      <w:sz w:val="19"/>
      <w:szCs w:val="27"/>
      <w:lang w:val="es-CL" w:eastAsia="zh-CN" w:bidi="hi-IN"/>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customStyle="1" w:styleId="Heading3Char">
    <w:name w:val="Heading 3 Char"/>
    <w:basedOn w:val="DefaultParagraphFont"/>
    <w:link w:val="Heading3"/>
    <w:semiHidden/>
    <w:rsid w:val="00BC6F8D"/>
    <w:rPr>
      <w:rFonts w:asciiTheme="majorHAnsi" w:eastAsiaTheme="majorEastAsia" w:hAnsiTheme="majorHAnsi" w:cstheme="majorBidi"/>
      <w:b/>
      <w:bCs/>
      <w:snapToGrid w:val="0"/>
      <w:color w:val="4F81BD" w:themeColor="accent1"/>
      <w:sz w:val="22"/>
      <w:szCs w:val="22"/>
      <w:lang w:eastAsia="en-US"/>
    </w:rPr>
  </w:style>
  <w:style w:type="character" w:customStyle="1" w:styleId="Heading4Char">
    <w:name w:val="Heading 4 Char"/>
    <w:basedOn w:val="DefaultParagraphFont"/>
    <w:link w:val="Heading4"/>
    <w:uiPriority w:val="9"/>
    <w:semiHidden/>
    <w:rsid w:val="00BC6F8D"/>
    <w:rPr>
      <w:rFonts w:ascii="Verdana" w:eastAsia="WenQuanYi Micro Hei" w:hAnsi="Verdana" w:cs="Lohit Devanagari"/>
      <w:b/>
      <w:bCs/>
      <w:i/>
      <w:iCs/>
      <w:kern w:val="2"/>
      <w:sz w:val="19"/>
      <w:szCs w:val="27"/>
      <w:lang w:val="es-CL" w:eastAsia="zh-CN" w:bidi="hi-IN"/>
    </w:rPr>
  </w:style>
  <w:style w:type="character" w:customStyle="1" w:styleId="Smbolosdenumeracin">
    <w:name w:val="Símbolos de numeración"/>
    <w:qFormat/>
    <w:rsid w:val="00BC6F8D"/>
  </w:style>
  <w:style w:type="character" w:customStyle="1" w:styleId="EnlacedeInternet">
    <w:name w:val="Enlace de Internet"/>
    <w:rsid w:val="00BC6F8D"/>
    <w:rPr>
      <w:color w:val="000080"/>
      <w:u w:val="single"/>
    </w:rPr>
  </w:style>
  <w:style w:type="character" w:customStyle="1" w:styleId="Enlacedelndice">
    <w:name w:val="Enlace del índice"/>
    <w:qFormat/>
    <w:rsid w:val="00BC6F8D"/>
  </w:style>
  <w:style w:type="character" w:customStyle="1" w:styleId="ListLabel1">
    <w:name w:val="ListLabel 1"/>
    <w:qFormat/>
    <w:rsid w:val="00BC6F8D"/>
    <w:rPr>
      <w:color w:val="000000"/>
      <w:sz w:val="14"/>
      <w:szCs w:val="14"/>
      <w:u w:val="none"/>
    </w:rPr>
  </w:style>
  <w:style w:type="character" w:customStyle="1" w:styleId="ListLabel2">
    <w:name w:val="ListLabel 2"/>
    <w:qFormat/>
    <w:rsid w:val="00BC6F8D"/>
    <w:rPr>
      <w:sz w:val="14"/>
      <w:szCs w:val="14"/>
      <w:lang w:val="en-US"/>
    </w:rPr>
  </w:style>
  <w:style w:type="paragraph" w:customStyle="1" w:styleId="Ttulo">
    <w:name w:val="Título"/>
    <w:basedOn w:val="Normal"/>
    <w:next w:val="BodyText"/>
    <w:qFormat/>
    <w:rsid w:val="00BC6F8D"/>
    <w:pPr>
      <w:keepNext/>
      <w:spacing w:before="240" w:after="120" w:line="360" w:lineRule="auto"/>
    </w:pPr>
    <w:rPr>
      <w:rFonts w:ascii="Liberation Sans" w:eastAsia="WenQuanYi Micro Hei" w:hAnsi="Liberation Sans" w:cs="Lohit Devanagari"/>
      <w:snapToGrid/>
      <w:kern w:val="2"/>
      <w:sz w:val="28"/>
      <w:szCs w:val="28"/>
      <w:lang w:val="es-CL" w:eastAsia="zh-CN" w:bidi="hi-IN"/>
    </w:rPr>
  </w:style>
  <w:style w:type="paragraph" w:styleId="List">
    <w:name w:val="List"/>
    <w:basedOn w:val="BodyText"/>
    <w:rsid w:val="00BC6F8D"/>
    <w:pPr>
      <w:spacing w:after="140" w:line="360" w:lineRule="auto"/>
      <w:jc w:val="left"/>
    </w:pPr>
    <w:rPr>
      <w:rFonts w:ascii="Verdana" w:eastAsia="WenQuanYi Micro Hei" w:hAnsi="Verdana" w:cs="Lohit Devanagari"/>
      <w:kern w:val="2"/>
      <w:sz w:val="20"/>
      <w:szCs w:val="24"/>
      <w:lang w:val="es-CL" w:eastAsia="zh-CN" w:bidi="hi-IN"/>
    </w:rPr>
  </w:style>
  <w:style w:type="paragraph" w:styleId="Caption">
    <w:name w:val="caption"/>
    <w:basedOn w:val="Normal"/>
    <w:qFormat/>
    <w:rsid w:val="00BC6F8D"/>
    <w:pPr>
      <w:suppressLineNumbers/>
      <w:spacing w:before="120" w:after="120" w:line="360" w:lineRule="auto"/>
    </w:pPr>
    <w:rPr>
      <w:rFonts w:ascii="Verdana" w:eastAsia="WenQuanYi Micro Hei" w:hAnsi="Verdana" w:cs="Lohit Devanagari"/>
      <w:i/>
      <w:iCs/>
      <w:snapToGrid/>
      <w:kern w:val="2"/>
      <w:sz w:val="24"/>
      <w:szCs w:val="24"/>
      <w:lang w:val="es-CL" w:eastAsia="zh-CN" w:bidi="hi-IN"/>
    </w:rPr>
  </w:style>
  <w:style w:type="paragraph" w:customStyle="1" w:styleId="ndice">
    <w:name w:val="Índice"/>
    <w:basedOn w:val="Normal"/>
    <w:qFormat/>
    <w:rsid w:val="00BC6F8D"/>
    <w:pPr>
      <w:suppressLineNumbers/>
      <w:spacing w:line="360" w:lineRule="auto"/>
    </w:pPr>
    <w:rPr>
      <w:rFonts w:ascii="Verdana" w:eastAsia="WenQuanYi Micro Hei" w:hAnsi="Verdana" w:cs="Lohit Devanagari"/>
      <w:snapToGrid/>
      <w:kern w:val="2"/>
      <w:sz w:val="20"/>
      <w:szCs w:val="24"/>
      <w:lang w:val="es-CL" w:eastAsia="zh-CN" w:bidi="hi-IN"/>
    </w:rPr>
  </w:style>
  <w:style w:type="paragraph" w:styleId="Title">
    <w:name w:val="Title"/>
    <w:basedOn w:val="Normal"/>
    <w:link w:val="TitleChar"/>
    <w:uiPriority w:val="10"/>
    <w:qFormat/>
    <w:rsid w:val="00BC6F8D"/>
    <w:pPr>
      <w:spacing w:line="360" w:lineRule="auto"/>
    </w:pPr>
    <w:rPr>
      <w:rFonts w:ascii="Verdana" w:eastAsia="WenQuanYi Micro Hei" w:hAnsi="Verdana" w:cs="Lohit Devanagari"/>
      <w:b/>
      <w:bCs/>
      <w:snapToGrid/>
      <w:kern w:val="2"/>
      <w:sz w:val="20"/>
      <w:szCs w:val="56"/>
      <w:lang w:val="es-CL" w:eastAsia="zh-CN" w:bidi="hi-IN"/>
    </w:rPr>
  </w:style>
  <w:style w:type="character" w:customStyle="1" w:styleId="TitleChar">
    <w:name w:val="Title Char"/>
    <w:basedOn w:val="DefaultParagraphFont"/>
    <w:link w:val="Title"/>
    <w:uiPriority w:val="10"/>
    <w:rsid w:val="00BC6F8D"/>
    <w:rPr>
      <w:rFonts w:ascii="Verdana" w:eastAsia="WenQuanYi Micro Hei" w:hAnsi="Verdana" w:cs="Lohit Devanagari"/>
      <w:b/>
      <w:bCs/>
      <w:kern w:val="2"/>
      <w:szCs w:val="56"/>
      <w:lang w:val="es-CL" w:eastAsia="zh-CN" w:bidi="hi-IN"/>
    </w:rPr>
  </w:style>
  <w:style w:type="paragraph" w:styleId="Index1">
    <w:name w:val="index 1"/>
    <w:basedOn w:val="ndice"/>
    <w:qFormat/>
    <w:rsid w:val="00BC6F8D"/>
  </w:style>
  <w:style w:type="paragraph" w:styleId="TOAHeading">
    <w:name w:val="toa heading"/>
    <w:basedOn w:val="Normal"/>
    <w:qFormat/>
    <w:rsid w:val="00BC6F8D"/>
    <w:pPr>
      <w:suppressLineNumbers/>
      <w:spacing w:line="360" w:lineRule="auto"/>
    </w:pPr>
    <w:rPr>
      <w:rFonts w:ascii="Verdana" w:eastAsia="WenQuanYi Micro Hei" w:hAnsi="Verdana" w:cs="Lohit Devanagari"/>
      <w:b/>
      <w:bCs/>
      <w:snapToGrid/>
      <w:kern w:val="2"/>
      <w:sz w:val="32"/>
      <w:szCs w:val="32"/>
      <w:lang w:val="es-CL" w:eastAsia="zh-CN" w:bidi="hi-IN"/>
    </w:rPr>
  </w:style>
  <w:style w:type="paragraph" w:styleId="TOC1">
    <w:name w:val="toc 1"/>
    <w:basedOn w:val="ndice"/>
    <w:rsid w:val="00BC6F8D"/>
    <w:pPr>
      <w:tabs>
        <w:tab w:val="right" w:leader="dot" w:pos="9972"/>
      </w:tabs>
    </w:pPr>
    <w:rPr>
      <w:b/>
      <w:sz w:val="18"/>
    </w:rPr>
  </w:style>
  <w:style w:type="paragraph" w:styleId="TOC2">
    <w:name w:val="toc 2"/>
    <w:basedOn w:val="ndice"/>
    <w:rsid w:val="00BC6F8D"/>
    <w:pPr>
      <w:tabs>
        <w:tab w:val="right" w:leader="dot" w:pos="9689"/>
      </w:tabs>
      <w:ind w:left="283"/>
    </w:pPr>
    <w:rPr>
      <w:sz w:val="16"/>
    </w:rPr>
  </w:style>
  <w:style w:type="paragraph" w:styleId="TOC3">
    <w:name w:val="toc 3"/>
    <w:basedOn w:val="ndice"/>
    <w:rsid w:val="00BC6F8D"/>
    <w:pPr>
      <w:tabs>
        <w:tab w:val="right" w:leader="dot" w:pos="9406"/>
      </w:tabs>
      <w:ind w:left="566"/>
    </w:pPr>
    <w:rPr>
      <w:sz w:val="16"/>
    </w:rPr>
  </w:style>
  <w:style w:type="paragraph" w:customStyle="1" w:styleId="Contenidodelatabla">
    <w:name w:val="Contenido de la tabla"/>
    <w:basedOn w:val="Normal"/>
    <w:qFormat/>
    <w:rsid w:val="00BC6F8D"/>
    <w:pPr>
      <w:suppressLineNumbers/>
      <w:spacing w:line="360" w:lineRule="auto"/>
    </w:pPr>
    <w:rPr>
      <w:rFonts w:ascii="Verdana" w:eastAsia="WenQuanYi Micro Hei" w:hAnsi="Verdana" w:cs="Lohit Devanagari"/>
      <w:snapToGrid/>
      <w:kern w:val="2"/>
      <w:sz w:val="20"/>
      <w:szCs w:val="24"/>
      <w:lang w:val="es-CL" w:eastAsia="zh-CN" w:bidi="hi-IN"/>
    </w:rPr>
  </w:style>
  <w:style w:type="paragraph" w:customStyle="1" w:styleId="Ttulodelatabla">
    <w:name w:val="Título de la tabla"/>
    <w:basedOn w:val="Contenidodelatabla"/>
    <w:qFormat/>
    <w:rsid w:val="00BC6F8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dcpc.smn.gov.ar/dw/index.xhtml;jsessionid=403e3f419aafb7bc5ad4a9ef1057" TargetMode="External"/><Relationship Id="rId39" Type="http://schemas.openxmlformats.org/officeDocument/2006/relationships/hyperlink" Target="http://dcpc.smn.gov.ar/dw/index.xhtml;jsessionid=403e3f419aafb7bc5ad4a9ef1057" TargetMode="External"/><Relationship Id="rId21" Type="http://schemas.openxmlformats.org/officeDocument/2006/relationships/image" Target="media/image11.png"/><Relationship Id="rId34" Type="http://schemas.openxmlformats.org/officeDocument/2006/relationships/hyperlink" Target="http://dcpc.smn.gov.ar/dw/index.xhtml;jsessionid=403e3f419aafb7bc5ad4a9ef1057" TargetMode="External"/><Relationship Id="rId42" Type="http://schemas.openxmlformats.org/officeDocument/2006/relationships/hyperlink" Target="http://dcpc.smn.gov.ar/dw/index.xhtml;jsessionid=403e3f419aafb7bc5ad4a9ef1057" TargetMode="External"/><Relationship Id="rId47" Type="http://schemas.openxmlformats.org/officeDocument/2006/relationships/hyperlink" Target="http://dcpc.smn.gov.ar/dw/index.xhtml;jsessionid=403e3f419aafb7bc5ad4a9ef1057" TargetMode="External"/><Relationship Id="rId50" Type="http://schemas.openxmlformats.org/officeDocument/2006/relationships/hyperlink" Target="http://dcpc.smn.gov.ar/dw/index.xhtml;jsessionid=403e3f419aafb7bc5ad4a9ef1057" TargetMode="External"/><Relationship Id="rId55" Type="http://schemas.openxmlformats.org/officeDocument/2006/relationships/hyperlink" Target="http://gisc.inmet.gov.br/dw/index.x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dcpc.smn.gov.ar/dw/index.xhtml;jsessionid=403e3f419aafb7bc5ad4a9ef1057" TargetMode="External"/><Relationship Id="rId41" Type="http://schemas.openxmlformats.org/officeDocument/2006/relationships/hyperlink" Target="http://dcpc.smn.gov.ar/dw/index.xhtml;jsessionid=403e3f419aafb7bc5ad4a9ef1057" TargetMode="External"/><Relationship Id="rId54" Type="http://schemas.openxmlformats.org/officeDocument/2006/relationships/hyperlink" Target="http://gisc.inmet.gov.br/dw/index.xhtml;jsessionid=41e3d6b24fe5a7db5c21bb15559e"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dcpc.smn.gov.ar/dw/index.xhtml;jsessionid=403e3f419aafb7bc5ad4a9ef1057" TargetMode="External"/><Relationship Id="rId32" Type="http://schemas.openxmlformats.org/officeDocument/2006/relationships/hyperlink" Target="http://dcpc.smn.gov.ar/dw/index.xhtml;jsessionid=403e3f419aafb7bc5ad4a9ef1057" TargetMode="External"/><Relationship Id="rId37" Type="http://schemas.openxmlformats.org/officeDocument/2006/relationships/hyperlink" Target="http://dcpc.smn.gov.ar/dw/index.xhtml;jsessionid=403e3f419aafb7bc5ad4a9ef1057" TargetMode="External"/><Relationship Id="rId40" Type="http://schemas.openxmlformats.org/officeDocument/2006/relationships/hyperlink" Target="http://dcpc.smn.gov.ar/dw/index.xhtml;jsessionid=403e3f419aafb7bc5ad4a9ef1057" TargetMode="External"/><Relationship Id="rId45" Type="http://schemas.openxmlformats.org/officeDocument/2006/relationships/hyperlink" Target="http://dcpc.smn.gov.ar/dw/index.xhtml;jsessionid=403e3f419aafb7bc5ad4a9ef1057" TargetMode="External"/><Relationship Id="rId53" Type="http://schemas.openxmlformats.org/officeDocument/2006/relationships/hyperlink" Target="http://gisc.inmet.gov.br/dw/index.xhtml;jsessionid=41e3d6b24fe5a7db5c21bb15559e" TargetMode="External"/><Relationship Id="rId58" Type="http://schemas.openxmlformats.org/officeDocument/2006/relationships/hyperlink" Target="http://gisc.inmet.gov.br/dw/index.xhtml"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dcpc.smn.gov.ar/dw/index.xhtml;jsessionid=403e3f419aafb7bc5ad4a9ef1057" TargetMode="External"/><Relationship Id="rId28" Type="http://schemas.openxmlformats.org/officeDocument/2006/relationships/hyperlink" Target="http://dcpc.smn.gov.ar/dw/index.xhtml;jsessionid=403e3f419aafb7bc5ad4a9ef1057" TargetMode="External"/><Relationship Id="rId36" Type="http://schemas.openxmlformats.org/officeDocument/2006/relationships/hyperlink" Target="http://dcpc.smn.gov.ar/dw/index.xhtml;jsessionid=403e3f419aafb7bc5ad4a9ef1057" TargetMode="External"/><Relationship Id="rId49" Type="http://schemas.openxmlformats.org/officeDocument/2006/relationships/hyperlink" Target="http://dcpc.smn.gov.ar/dw/index.xhtml;jsessionid=403e3f419aafb7bc5ad4a9ef1057" TargetMode="External"/><Relationship Id="rId57" Type="http://schemas.openxmlformats.org/officeDocument/2006/relationships/hyperlink" Target="http://gisc.inmet.gov.br/dw/index.xhtml" TargetMode="External"/><Relationship Id="rId61" Type="http://schemas.openxmlformats.org/officeDocument/2006/relationships/fontTable" Target="fontTable.xml"/><Relationship Id="rId10" Type="http://schemas.openxmlformats.org/officeDocument/2006/relationships/hyperlink" Target="https://docs.google.com/forms/d/e/1FAIpQLSdVSrOZRkk9aCvrmVRD-k8ah42xXtIwjmfDTFLKgPQ09pxR9A/viewform?vc=0&amp;c=0&amp;w=1" TargetMode="External"/><Relationship Id="rId19" Type="http://schemas.openxmlformats.org/officeDocument/2006/relationships/image" Target="media/image9.png"/><Relationship Id="rId31" Type="http://schemas.openxmlformats.org/officeDocument/2006/relationships/hyperlink" Target="http://dcpc.smn.gov.ar/dw/index.xhtml;jsessionid=403e3f419aafb7bc5ad4a9ef1057" TargetMode="External"/><Relationship Id="rId44" Type="http://schemas.openxmlformats.org/officeDocument/2006/relationships/hyperlink" Target="http://dcpc.smn.gov.ar/dw/index.xhtml;jsessionid=403e3f419aafb7bc5ad4a9ef1057" TargetMode="External"/><Relationship Id="rId52" Type="http://schemas.openxmlformats.org/officeDocument/2006/relationships/hyperlink" Target="http://dcpc.smn.gov.ar/dw/index.xhtml;jsessionid=403e3f419aafb7bc5ad4a9ef1057" TargetMode="External"/><Relationship Id="rId60" Type="http://schemas.openxmlformats.org/officeDocument/2006/relationships/hyperlink" Target="http://gisc.inmet.gov.br/dw/index.xhtml" TargetMode="External"/><Relationship Id="rId4" Type="http://schemas.microsoft.com/office/2007/relationships/stylesWithEffects" Target="stylesWithEffects.xml"/><Relationship Id="rId9" Type="http://schemas.openxmlformats.org/officeDocument/2006/relationships/hyperlink" Target="http://gisc.inmet.gov.br/dw/index.xhtml" TargetMode="External"/><Relationship Id="rId14" Type="http://schemas.openxmlformats.org/officeDocument/2006/relationships/image" Target="media/image4.png"/><Relationship Id="rId22" Type="http://schemas.openxmlformats.org/officeDocument/2006/relationships/hyperlink" Target="http://dcpc.smn.gov.ar/dw/index.xhtml;jsessionid=403e3f419aafb7bc5ad4a9ef1057" TargetMode="External"/><Relationship Id="rId27" Type="http://schemas.openxmlformats.org/officeDocument/2006/relationships/hyperlink" Target="http://dcpc.smn.gov.ar/dw/index.xhtml;jsessionid=403e3f419aafb7bc5ad4a9ef1057" TargetMode="External"/><Relationship Id="rId30" Type="http://schemas.openxmlformats.org/officeDocument/2006/relationships/hyperlink" Target="http://dcpc.smn.gov.ar/dw/index.xhtml;jsessionid=403e3f419aafb7bc5ad4a9ef1057" TargetMode="External"/><Relationship Id="rId35" Type="http://schemas.openxmlformats.org/officeDocument/2006/relationships/hyperlink" Target="http://dcpc.smn.gov.ar/dw/index.xhtml;jsessionid=403e3f419aafb7bc5ad4a9ef1057" TargetMode="External"/><Relationship Id="rId43" Type="http://schemas.openxmlformats.org/officeDocument/2006/relationships/hyperlink" Target="http://dcpc.smn.gov.ar/dw/index.xhtml;jsessionid=403e3f419aafb7bc5ad4a9ef1057" TargetMode="External"/><Relationship Id="rId48" Type="http://schemas.openxmlformats.org/officeDocument/2006/relationships/hyperlink" Target="http://dcpc.smn.gov.ar/dw/index.xhtml;jsessionid=403e3f419aafb7bc5ad4a9ef1057" TargetMode="External"/><Relationship Id="rId56" Type="http://schemas.openxmlformats.org/officeDocument/2006/relationships/hyperlink" Target="http://gisc.inmet.gov.br/dw/index.xhtml" TargetMode="External"/><Relationship Id="rId8" Type="http://schemas.openxmlformats.org/officeDocument/2006/relationships/endnotes" Target="endnotes.xml"/><Relationship Id="rId51" Type="http://schemas.openxmlformats.org/officeDocument/2006/relationships/hyperlink" Target="http://dcpc.smn.gov.ar/dw/index.xhtml;jsessionid=403e3f419aafb7bc5ad4a9ef1057"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dcpc.smn.gov.ar/dw/index.xhtml;jsessionid=403e3f419aafb7bc5ad4a9ef1057" TargetMode="External"/><Relationship Id="rId33" Type="http://schemas.openxmlformats.org/officeDocument/2006/relationships/hyperlink" Target="http://dcpc.smn.gov.ar/dw/index.xhtml;jsessionid=403e3f419aafb7bc5ad4a9ef1057" TargetMode="External"/><Relationship Id="rId38" Type="http://schemas.openxmlformats.org/officeDocument/2006/relationships/hyperlink" Target="http://dcpc.smn.gov.ar/dw/index.xhtml;jsessionid=403e3f419aafb7bc5ad4a9ef1057" TargetMode="External"/><Relationship Id="rId46" Type="http://schemas.openxmlformats.org/officeDocument/2006/relationships/hyperlink" Target="http://dcpc.smn.gov.ar/dw/index.xhtml;jsessionid=403e3f419aafb7bc5ad4a9ef1057" TargetMode="External"/><Relationship Id="rId59" Type="http://schemas.openxmlformats.org/officeDocument/2006/relationships/hyperlink" Target="http://gisc.inmet.gov.br/dw/index.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17683D" w:rsidP="0017683D">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17683D" w:rsidP="0017683D">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DFD479EB54D947E8A3198A5E6DA35F94"/>
        <w:category>
          <w:name w:val="General"/>
          <w:gallery w:val="placeholder"/>
        </w:category>
        <w:types>
          <w:type w:val="bbPlcHdr"/>
        </w:types>
        <w:behaviors>
          <w:behavior w:val="content"/>
        </w:behaviors>
        <w:guid w:val="{07392197-D614-49D7-8AB1-CDF1BBB03E99}"/>
      </w:docPartPr>
      <w:docPartBody>
        <w:p w:rsidR="00876B2D" w:rsidRDefault="0017683D" w:rsidP="0017683D">
          <w:pPr>
            <w:pStyle w:val="DFD479EB54D947E8A3198A5E6DA35F9436"/>
          </w:pPr>
          <w:r>
            <w:rPr>
              <w:rStyle w:val="PlaceholderText"/>
            </w:rPr>
            <w:t>(Title of annex)</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17683D" w:rsidP="0017683D">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Roboto;RobotoDraft;Helvetica;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17683D"/>
    <w:rsid w:val="00356384"/>
    <w:rsid w:val="004A6AA6"/>
    <w:rsid w:val="00594E66"/>
    <w:rsid w:val="00876B2D"/>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83D"/>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17683D"/>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17683D"/>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17683D"/>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17683D"/>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17683D"/>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17683D"/>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17683D"/>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17683D"/>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17683D"/>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17683D"/>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17683D"/>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17683D"/>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83D"/>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17683D"/>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17683D"/>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17683D"/>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17683D"/>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17683D"/>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17683D"/>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17683D"/>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17683D"/>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17683D"/>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17683D"/>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17683D"/>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17683D"/>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D21C-359A-40DA-89E8-27369CD6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4498</Words>
  <Characters>36262</Characters>
  <Application>Microsoft Office Word</Application>
  <DocSecurity>4</DocSecurity>
  <Lines>302</Lines>
  <Paragraphs>81</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40679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2019-04-02T07:26:00Z</dcterms:created>
  <dcterms:modified xsi:type="dcterms:W3CDTF">2019-04-02T07:26:00Z</dcterms:modified>
</cp:coreProperties>
</file>