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7F398F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DC6306">
              <w:rPr>
                <w:rFonts w:ascii="Verdana" w:hAnsi="Verdana" w:cs="Arial"/>
                <w:sz w:val="20"/>
                <w:szCs w:val="20"/>
                <w:lang w:val="fr-FR"/>
              </w:rPr>
              <w:t>IPET-</w:t>
            </w:r>
            <w:r w:rsidR="0087795A" w:rsidRPr="00DC6306">
              <w:rPr>
                <w:rFonts w:ascii="Verdana" w:hAnsi="Verdana" w:cs="Arial"/>
                <w:sz w:val="20"/>
                <w:szCs w:val="20"/>
                <w:lang w:val="fr-FR"/>
              </w:rPr>
              <w:t>C</w:t>
            </w:r>
            <w:r w:rsidR="00205D7D" w:rsidRPr="00DC6306">
              <w:rPr>
                <w:rFonts w:ascii="Verdana" w:hAnsi="Verdana" w:cs="Arial"/>
                <w:sz w:val="20"/>
                <w:szCs w:val="20"/>
                <w:lang w:val="fr-FR"/>
              </w:rPr>
              <w:t>M</w:t>
            </w:r>
            <w:r w:rsidR="00C32B0D" w:rsidRPr="00DC6306">
              <w:rPr>
                <w:rFonts w:ascii="Verdana" w:hAnsi="Verdana" w:cs="Arial"/>
                <w:sz w:val="20"/>
                <w:szCs w:val="20"/>
                <w:lang w:val="fr-FR"/>
              </w:rPr>
              <w:t>-</w:t>
            </w:r>
            <w:r w:rsidR="00ED2390" w:rsidRPr="00DC6306">
              <w:rPr>
                <w:rFonts w:ascii="Verdana" w:hAnsi="Verdana" w:cs="Arial"/>
                <w:sz w:val="20"/>
                <w:szCs w:val="20"/>
                <w:lang w:val="fr-FR"/>
              </w:rPr>
              <w:t>I</w:t>
            </w:r>
            <w:r w:rsidR="0041681E" w:rsidRPr="00DC6306">
              <w:rPr>
                <w:rFonts w:ascii="Verdana" w:hAnsi="Verdana" w:cs="Arial"/>
                <w:sz w:val="20"/>
                <w:szCs w:val="20"/>
                <w:lang w:val="fr-FR"/>
              </w:rPr>
              <w:t>I</w:t>
            </w:r>
            <w:r w:rsidR="0015739E" w:rsidRPr="00DC6306">
              <w:rPr>
                <w:rFonts w:ascii="Verdana" w:hAnsi="Verdana" w:cs="Arial"/>
                <w:sz w:val="20"/>
                <w:szCs w:val="20"/>
                <w:lang w:val="fr-FR"/>
              </w:rPr>
              <w:t>I</w:t>
            </w:r>
            <w:r w:rsidRPr="00DC6306">
              <w:rPr>
                <w:rFonts w:ascii="Verdana" w:hAnsi="Verdana" w:cs="Arial"/>
                <w:sz w:val="20"/>
                <w:szCs w:val="20"/>
                <w:lang w:val="fr-FR"/>
              </w:rPr>
              <w:t xml:space="preserve"> / </w:t>
            </w:r>
            <w:r w:rsidR="00160129" w:rsidRPr="007F398F">
              <w:rPr>
                <w:rFonts w:ascii="Verdana" w:hAnsi="Verdana"/>
                <w:sz w:val="20"/>
                <w:szCs w:val="20"/>
                <w:lang w:val="fr-FR"/>
              </w:rPr>
              <w:t xml:space="preserve">Doc. </w:t>
            </w:r>
            <w:r w:rsidR="007F398F" w:rsidRPr="007F398F">
              <w:rPr>
                <w:rFonts w:ascii="Verdana" w:hAnsi="Verdana"/>
                <w:sz w:val="20"/>
                <w:szCs w:val="20"/>
              </w:rPr>
              <w:t>2.2(3)</w:t>
            </w:r>
          </w:p>
          <w:p w:rsidR="005554A5" w:rsidRPr="00F35A04" w:rsidRDefault="007F398F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03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F398F">
                  <w:rPr>
                    <w:rFonts w:ascii="Verdana" w:hAnsi="Verdana"/>
                    <w:sz w:val="20"/>
                    <w:szCs w:val="20"/>
                  </w:rPr>
                  <w:t>03.04.2019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7F398F">
              <w:rPr>
                <w:rFonts w:ascii="Verdana" w:hAnsi="Verdana"/>
                <w:sz w:val="20"/>
                <w:szCs w:val="20"/>
              </w:rPr>
              <w:t>2.2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7F398F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DC6306">
            <w:rPr>
              <w:rStyle w:val="Style8"/>
            </w:rPr>
            <w:t>MANUAL ON CODES: TABLE-DRIVEN CODE FORMS</w:t>
          </w:r>
        </w:sdtContent>
      </w:sdt>
    </w:p>
    <w:bookmarkStart w:id="0" w:name="Text2"/>
    <w:p w:rsidR="00984C25" w:rsidRPr="006569B7" w:rsidRDefault="007F398F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>
            <w:rPr>
              <w:rFonts w:ascii="Verdana" w:hAnsi="Verdana" w:cs="Arial"/>
              <w:sz w:val="18"/>
              <w:szCs w:val="18"/>
            </w:rPr>
            <w:t>FM 92 GRIB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F35A04" w:rsidRDefault="00DC6306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New GRIB2 code Table 4.2 entries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DC6306">
        <w:rPr>
          <w:rFonts w:ascii="Verdana" w:hAnsi="Verdana"/>
          <w:i/>
          <w:sz w:val="20"/>
          <w:szCs w:val="20"/>
        </w:rPr>
        <w:t>Yves Pelletier (Canada)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1D7646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 w:rsidRPr="001D7646">
        <w:rPr>
          <w:rFonts w:ascii="Verdana" w:hAnsi="Verdana"/>
          <w:sz w:val="20"/>
          <w:szCs w:val="20"/>
        </w:rPr>
        <w:t>This document proposes new GRIB2 Code Table 4.2 parameters.</w:t>
      </w:r>
    </w:p>
    <w:p w:rsidR="009F245F" w:rsidRPr="001D7646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DC6306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 w:rsidRPr="00DC6306">
        <w:rPr>
          <w:rFonts w:ascii="Verdana" w:hAnsi="Verdana"/>
          <w:sz w:val="20"/>
          <w:szCs w:val="20"/>
        </w:rPr>
        <w:t>The Team is requested to review the propose</w:t>
      </w:r>
      <w:r>
        <w:rPr>
          <w:rFonts w:ascii="Verdana" w:hAnsi="Verdana"/>
          <w:sz w:val="20"/>
          <w:szCs w:val="20"/>
        </w:rPr>
        <w:t>d new parameter and approve it</w:t>
      </w:r>
      <w:r w:rsidRPr="00DC6306">
        <w:rPr>
          <w:rFonts w:ascii="Verdana" w:hAnsi="Verdana"/>
          <w:sz w:val="20"/>
          <w:szCs w:val="20"/>
        </w:rPr>
        <w:t xml:space="preserve"> for implementation within the May 2019 fast-tr</w:t>
      </w:r>
      <w:r w:rsidRPr="007F398F">
        <w:rPr>
          <w:rFonts w:ascii="Verdana" w:hAnsi="Verdana"/>
          <w:sz w:val="20"/>
          <w:szCs w:val="20"/>
        </w:rPr>
        <w:t>ack (FT</w:t>
      </w:r>
      <w:r w:rsidR="007F398F" w:rsidRPr="007F398F">
        <w:rPr>
          <w:rFonts w:ascii="Verdana" w:hAnsi="Verdana"/>
          <w:sz w:val="20"/>
          <w:szCs w:val="20"/>
        </w:rPr>
        <w:t>2019-2</w:t>
      </w:r>
      <w:r w:rsidRPr="007F398F">
        <w:rPr>
          <w:rFonts w:ascii="Verdana" w:hAnsi="Verdana"/>
          <w:sz w:val="20"/>
          <w:szCs w:val="20"/>
        </w:rPr>
        <w:t>) update to the WMO Manual on Codes.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DC6306" w:rsidP="009F245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ANNEX</w:t>
      </w:r>
      <w:r w:rsidR="009F245F"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r w:rsidR="00DC6306" w:rsidRPr="00DC6306">
        <w:rPr>
          <w:rFonts w:ascii="Verdana" w:hAnsi="Verdana"/>
          <w:sz w:val="20"/>
          <w:szCs w:val="20"/>
        </w:rPr>
        <w:t>Proposed new entry for Code Table 4.2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1D7646" w:rsidRDefault="001D7646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1D7646" w:rsidRDefault="001D7646" w:rsidP="001D7646">
      <w:pPr>
        <w:rPr>
          <w:rFonts w:ascii="Verdana" w:hAnsi="Verdana"/>
          <w:sz w:val="20"/>
          <w:szCs w:val="20"/>
        </w:rPr>
      </w:pPr>
      <w:r w:rsidRPr="001D7646">
        <w:rPr>
          <w:rFonts w:ascii="Verdana" w:hAnsi="Verdana"/>
          <w:sz w:val="20"/>
          <w:szCs w:val="20"/>
        </w:rPr>
        <w:t>The tables annexed herewith contain proposed additions to Table 4.2 of the GRIB2 section of the Manual on Codes. These are necessary to reflect new post-processing diagnostics and Nowcasting forecasts being implemented at the Canadian Centre for Meteorological and Environmental Prediction. It is hoped that they are sufficiently general for eventual use by other Centers.</w:t>
      </w:r>
    </w:p>
    <w:p w:rsidR="001D7646" w:rsidRPr="001D7646" w:rsidRDefault="001D7646" w:rsidP="001D7646">
      <w:pPr>
        <w:rPr>
          <w:rFonts w:ascii="Verdana" w:hAnsi="Verdana"/>
          <w:sz w:val="20"/>
          <w:szCs w:val="20"/>
        </w:rPr>
      </w:pPr>
    </w:p>
    <w:p w:rsidR="009F245F" w:rsidRPr="00F35A04" w:rsidRDefault="001D7646" w:rsidP="001D7646">
      <w:pPr>
        <w:rPr>
          <w:rFonts w:ascii="Verdana" w:hAnsi="Verdana"/>
          <w:sz w:val="20"/>
          <w:szCs w:val="20"/>
        </w:rPr>
      </w:pPr>
      <w:r w:rsidRPr="001D7646">
        <w:rPr>
          <w:rFonts w:ascii="Verdana" w:hAnsi="Verdana"/>
          <w:sz w:val="20"/>
          <w:szCs w:val="20"/>
        </w:rPr>
        <w:lastRenderedPageBreak/>
        <w:t xml:space="preserve">We kindly request the IPET-CM to help us clarify whether the precipitation type probability parameters in Code Table 4.2, Product discipline 1 (hydrological products) may be used in the context of a general meteorology product. If not, we would be grateful for guidance on the proper procedure.  </w:t>
      </w: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D51173" w:rsidRDefault="00DC6306">
      <w:pPr>
        <w:jc w:val="both"/>
        <w:rPr>
          <w:rFonts w:ascii="Verdana" w:hAnsi="Verdana"/>
          <w:sz w:val="20"/>
          <w:szCs w:val="20"/>
          <w:lang w:val="en-US"/>
        </w:rPr>
      </w:pPr>
      <w:r w:rsidRPr="00DC6306">
        <w:rPr>
          <w:rFonts w:ascii="Verdana" w:hAnsi="Verdana"/>
          <w:sz w:val="20"/>
          <w:szCs w:val="20"/>
          <w:lang w:val="en-US"/>
        </w:rPr>
        <w:t>The table annexed herewith contains proposed addition to Table 4.2 of the GRIB2 section of the Manual on Codes</w:t>
      </w:r>
      <w:r w:rsidR="001D7646">
        <w:rPr>
          <w:rFonts w:ascii="Verdana" w:hAnsi="Verdana"/>
          <w:sz w:val="20"/>
          <w:szCs w:val="20"/>
          <w:lang w:val="en-US"/>
        </w:rPr>
        <w:t>.</w:t>
      </w:r>
      <w:r w:rsidRPr="00DC6306">
        <w:rPr>
          <w:rFonts w:ascii="Verdana" w:hAnsi="Verdana"/>
          <w:sz w:val="20"/>
          <w:szCs w:val="20"/>
          <w:lang w:val="en-US"/>
        </w:rPr>
        <w:t xml:space="preserve">  Interpretation notes are included.</w:t>
      </w: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>
      <w:pPr>
        <w:jc w:val="both"/>
        <w:rPr>
          <w:rFonts w:ascii="Verdana" w:hAnsi="Verdana"/>
          <w:sz w:val="20"/>
          <w:szCs w:val="20"/>
          <w:lang w:val="en-US"/>
        </w:rPr>
      </w:pPr>
    </w:p>
    <w:p w:rsidR="001D7646" w:rsidRDefault="001D7646" w:rsidP="00DC6306">
      <w:pPr>
        <w:keepNext/>
        <w:spacing w:after="200"/>
        <w:rPr>
          <w:rFonts w:ascii="Verdana" w:hAnsi="Verdana"/>
          <w:sz w:val="20"/>
          <w:szCs w:val="20"/>
          <w:lang w:val="en-US"/>
        </w:rPr>
      </w:pPr>
    </w:p>
    <w:p w:rsidR="001D7646" w:rsidRDefault="001D7646" w:rsidP="00DC6306">
      <w:pPr>
        <w:keepNext/>
        <w:spacing w:after="200"/>
        <w:rPr>
          <w:rFonts w:ascii="Verdana" w:hAnsi="Verdana"/>
          <w:sz w:val="20"/>
          <w:szCs w:val="20"/>
          <w:lang w:val="en-US"/>
        </w:rPr>
      </w:pPr>
    </w:p>
    <w:p w:rsidR="00DC6306" w:rsidRPr="00DC6306" w:rsidRDefault="00DC6306" w:rsidP="00DC6306">
      <w:pPr>
        <w:keepNext/>
        <w:spacing w:after="200"/>
        <w:rPr>
          <w:rFonts w:ascii="Verdana" w:eastAsia="Calibri" w:hAnsi="Verdana"/>
          <w:b/>
          <w:bCs/>
          <w:snapToGrid/>
          <w:color w:val="4F81BD"/>
          <w:sz w:val="20"/>
          <w:szCs w:val="20"/>
          <w:lang w:val="en-US"/>
        </w:rPr>
      </w:pPr>
      <w:r w:rsidRPr="00DC6306">
        <w:rPr>
          <w:rFonts w:ascii="Verdana" w:eastAsia="Calibri" w:hAnsi="Verdana"/>
          <w:b/>
          <w:bCs/>
          <w:snapToGrid/>
          <w:color w:val="4F81BD"/>
          <w:sz w:val="20"/>
          <w:szCs w:val="20"/>
          <w:lang w:val="en-US"/>
        </w:rPr>
        <w:t>Annex</w:t>
      </w:r>
    </w:p>
    <w:p w:rsidR="00DC6306" w:rsidRPr="00DC6306" w:rsidRDefault="00DC6306" w:rsidP="00DC6306">
      <w:pPr>
        <w:keepNext/>
        <w:spacing w:after="200"/>
        <w:rPr>
          <w:rFonts w:ascii="Verdana" w:eastAsia="Calibri" w:hAnsi="Verdana"/>
          <w:b/>
          <w:bCs/>
          <w:snapToGrid/>
          <w:color w:val="4F81BD"/>
          <w:sz w:val="20"/>
          <w:szCs w:val="20"/>
          <w:lang w:val="en-US"/>
        </w:rPr>
      </w:pPr>
      <w:r w:rsidRPr="00DC6306">
        <w:rPr>
          <w:rFonts w:ascii="Verdana" w:eastAsia="Calibri" w:hAnsi="Verdana"/>
          <w:b/>
          <w:bCs/>
          <w:snapToGrid/>
          <w:color w:val="4F81BD"/>
          <w:sz w:val="20"/>
          <w:szCs w:val="20"/>
          <w:lang w:val="en-US"/>
        </w:rPr>
        <w:t>Proposed new entry for Code Table 4.2</w:t>
      </w:r>
    </w:p>
    <w:p w:rsidR="00DC6306" w:rsidRPr="00DC6306" w:rsidRDefault="00DC6306" w:rsidP="00DC6306">
      <w:pPr>
        <w:rPr>
          <w:rFonts w:ascii="Times New Roman" w:eastAsia="Times New Roman" w:hAnsi="Times New Roman"/>
          <w:snapToGrid/>
          <w:sz w:val="24"/>
          <w:szCs w:val="24"/>
          <w:lang w:val="en-CA" w:eastAsia="en-C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6"/>
        <w:gridCol w:w="1185"/>
        <w:gridCol w:w="3326"/>
        <w:gridCol w:w="1557"/>
        <w:gridCol w:w="1708"/>
      </w:tblGrid>
      <w:tr w:rsidR="001D7646" w:rsidRPr="001D7646" w:rsidTr="008C50FB">
        <w:trPr>
          <w:trHeight w:val="1260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b/>
                <w:bCs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b/>
                <w:bCs/>
                <w:snapToGrid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b/>
                <w:bCs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b/>
                <w:bCs/>
                <w:snapToGrid/>
                <w:lang w:val="en-US"/>
              </w:rPr>
              <w:t>Product Discipline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b/>
                <w:bCs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b/>
                <w:bCs/>
                <w:snapToGrid/>
                <w:lang w:val="en-US"/>
              </w:rPr>
              <w:t>Parameter Category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b/>
                <w:bCs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b/>
                <w:bCs/>
                <w:snapToGrid/>
                <w:lang w:val="en-US"/>
              </w:rPr>
              <w:t>Parameter 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b/>
                <w:bCs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b/>
                <w:bCs/>
                <w:snapToGrid/>
                <w:lang w:val="en-US"/>
              </w:rPr>
              <w:t>Units</w:t>
            </w:r>
          </w:p>
        </w:tc>
      </w:tr>
      <w:tr w:rsidR="001D7646" w:rsidRPr="001D7646" w:rsidTr="008C50FB">
        <w:trPr>
          <w:trHeight w:val="1265"/>
        </w:trPr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fr-CA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 xml:space="preserve">Thunderstorm intensity index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7 (Thermodynamic stability)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Code table 4.246 proposed new table</w:t>
            </w:r>
          </w:p>
        </w:tc>
      </w:tr>
      <w:tr w:rsidR="001D7646" w:rsidRPr="001D7646" w:rsidTr="008C50FB">
        <w:trPr>
          <w:trHeight w:val="1265"/>
        </w:trPr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Precipitation intensity index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(Moisture)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Code table 4.247 proposed new table</w:t>
            </w:r>
          </w:p>
        </w:tc>
      </w:tr>
      <w:tr w:rsidR="001D7646" w:rsidRPr="001D7646" w:rsidTr="008C50FB">
        <w:trPr>
          <w:trHeight w:val="1265"/>
        </w:trPr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Probability of freezing rain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 xml:space="preserve">1 (Hydrology probabilities) 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%</w:t>
            </w:r>
          </w:p>
        </w:tc>
      </w:tr>
      <w:tr w:rsidR="001D7646" w:rsidRPr="001D7646" w:rsidTr="008C50FB">
        <w:trPr>
          <w:trHeight w:val="1265"/>
        </w:trPr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Probability of freezing drizzle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(Hydrology probabilities)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%</w:t>
            </w:r>
          </w:p>
        </w:tc>
      </w:tr>
      <w:tr w:rsidR="001D7646" w:rsidRPr="001D7646" w:rsidTr="008C50FB">
        <w:trPr>
          <w:trHeight w:val="600"/>
        </w:trPr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fr-CA"/>
              </w:rPr>
            </w:pPr>
            <w:proofErr w:type="spellStart"/>
            <w:r w:rsidRPr="001D7646">
              <w:rPr>
                <w:rFonts w:ascii="Calibri" w:eastAsia="Calibri" w:hAnsi="Calibri"/>
                <w:snapToGrid/>
                <w:lang w:val="fr-CA"/>
              </w:rPr>
              <w:t>Probability</w:t>
            </w:r>
            <w:proofErr w:type="spellEnd"/>
            <w:r w:rsidRPr="001D7646">
              <w:rPr>
                <w:rFonts w:ascii="Calibri" w:eastAsia="Calibri" w:hAnsi="Calibri"/>
                <w:snapToGrid/>
                <w:lang w:val="fr-CA"/>
              </w:rPr>
              <w:t xml:space="preserve"> of </w:t>
            </w:r>
            <w:proofErr w:type="spellStart"/>
            <w:r w:rsidRPr="001D7646">
              <w:rPr>
                <w:rFonts w:ascii="Calibri" w:eastAsia="Calibri" w:hAnsi="Calibri"/>
                <w:snapToGrid/>
                <w:lang w:val="fr-CA"/>
              </w:rPr>
              <w:t>hail</w:t>
            </w:r>
            <w:proofErr w:type="spellEnd"/>
            <w:r w:rsidRPr="001D7646">
              <w:rPr>
                <w:rFonts w:ascii="Calibri" w:eastAsia="Calibri" w:hAnsi="Calibri"/>
                <w:snapToGrid/>
                <w:lang w:val="fr-CA"/>
              </w:rPr>
              <w:t xml:space="preserve"> (Pas dans la requête </w:t>
            </w:r>
            <w:proofErr w:type="spellStart"/>
            <w:r w:rsidRPr="001D7646">
              <w:rPr>
                <w:rFonts w:ascii="Calibri" w:eastAsia="Calibri" w:hAnsi="Calibri"/>
                <w:snapToGrid/>
                <w:lang w:val="fr-CA"/>
              </w:rPr>
              <w:t>Weather</w:t>
            </w:r>
            <w:proofErr w:type="spellEnd"/>
            <w:r w:rsidRPr="001D7646">
              <w:rPr>
                <w:rFonts w:ascii="Calibri" w:eastAsia="Calibri" w:hAnsi="Calibri"/>
                <w:snapToGrid/>
                <w:lang w:val="fr-CA"/>
              </w:rPr>
              <w:t xml:space="preserve"> </w:t>
            </w:r>
            <w:proofErr w:type="spellStart"/>
            <w:r w:rsidRPr="001D7646">
              <w:rPr>
                <w:rFonts w:ascii="Calibri" w:eastAsia="Calibri" w:hAnsi="Calibri"/>
                <w:snapToGrid/>
                <w:lang w:val="fr-CA"/>
              </w:rPr>
              <w:t>Elements</w:t>
            </w:r>
            <w:proofErr w:type="spellEnd"/>
            <w:r w:rsidRPr="001D7646">
              <w:rPr>
                <w:rFonts w:ascii="Calibri" w:eastAsia="Calibri" w:hAnsi="Calibri"/>
                <w:snapToGrid/>
                <w:lang w:val="fr-CA"/>
              </w:rPr>
              <w:t>)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(Hydrology probabilities)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%</w:t>
            </w:r>
          </w:p>
        </w:tc>
      </w:tr>
      <w:tr w:rsidR="001D7646" w:rsidRPr="001D7646" w:rsidTr="008C50FB">
        <w:trPr>
          <w:trHeight w:val="300"/>
        </w:trPr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Probability of ice pellets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(Hydrology probabilities)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CA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%</w:t>
            </w:r>
          </w:p>
        </w:tc>
      </w:tr>
      <w:tr w:rsidR="001D7646" w:rsidRPr="001D7646" w:rsidTr="008C50FB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Probability of snow squall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(Hydrology probabilities)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%</w:t>
            </w:r>
          </w:p>
        </w:tc>
      </w:tr>
      <w:tr w:rsidR="001D7646" w:rsidRPr="001D7646" w:rsidTr="008C50FB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Probability of snow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(Hydrology probabilities)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%</w:t>
            </w:r>
          </w:p>
        </w:tc>
      </w:tr>
      <w:tr w:rsidR="001D7646" w:rsidRPr="001D7646" w:rsidTr="008C50FB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Probability of rain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(Hydrology probabilities)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%</w:t>
            </w:r>
          </w:p>
        </w:tc>
      </w:tr>
      <w:tr w:rsidR="001D7646" w:rsidRPr="001D7646" w:rsidTr="008C50FB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fr-CA"/>
              </w:rPr>
            </w:pPr>
            <w:proofErr w:type="spellStart"/>
            <w:r w:rsidRPr="001D7646">
              <w:rPr>
                <w:rFonts w:ascii="Calibri" w:eastAsia="Calibri" w:hAnsi="Calibri"/>
                <w:snapToGrid/>
                <w:lang w:val="fr-CA"/>
              </w:rPr>
              <w:lastRenderedPageBreak/>
              <w:t>Probability</w:t>
            </w:r>
            <w:proofErr w:type="spellEnd"/>
            <w:r w:rsidRPr="001D7646">
              <w:rPr>
                <w:rFonts w:ascii="Calibri" w:eastAsia="Calibri" w:hAnsi="Calibri"/>
                <w:snapToGrid/>
                <w:lang w:val="fr-CA"/>
              </w:rPr>
              <w:t xml:space="preserve"> of blizzard (Pas dans la requête </w:t>
            </w:r>
            <w:proofErr w:type="spellStart"/>
            <w:r w:rsidRPr="001D7646">
              <w:rPr>
                <w:rFonts w:ascii="Calibri" w:eastAsia="Calibri" w:hAnsi="Calibri"/>
                <w:snapToGrid/>
                <w:lang w:val="fr-CA"/>
              </w:rPr>
              <w:t>Weather</w:t>
            </w:r>
            <w:proofErr w:type="spellEnd"/>
            <w:r w:rsidRPr="001D7646">
              <w:rPr>
                <w:rFonts w:ascii="Calibri" w:eastAsia="Calibri" w:hAnsi="Calibri"/>
                <w:snapToGrid/>
                <w:lang w:val="fr-CA"/>
              </w:rPr>
              <w:t xml:space="preserve"> </w:t>
            </w:r>
            <w:proofErr w:type="spellStart"/>
            <w:r w:rsidRPr="001D7646">
              <w:rPr>
                <w:rFonts w:ascii="Calibri" w:eastAsia="Calibri" w:hAnsi="Calibri"/>
                <w:snapToGrid/>
                <w:lang w:val="fr-CA"/>
              </w:rPr>
              <w:t>Elements</w:t>
            </w:r>
            <w:proofErr w:type="spellEnd"/>
            <w:r w:rsidRPr="001D7646">
              <w:rPr>
                <w:rFonts w:ascii="Calibri" w:eastAsia="Calibri" w:hAnsi="Calibri"/>
                <w:snapToGrid/>
                <w:lang w:val="fr-CA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(Hydrology probabilities)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201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%</w:t>
            </w:r>
          </w:p>
        </w:tc>
      </w:tr>
      <w:tr w:rsidR="001D7646" w:rsidRPr="001D7646" w:rsidTr="008C50FB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Snow level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0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19 (Physical atmospheric)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m</w:t>
            </w:r>
          </w:p>
        </w:tc>
      </w:tr>
      <w:tr w:rsidR="001D7646" w:rsidRPr="001D7646" w:rsidTr="008C50FB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Dominant precipitation type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0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(Moisture)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Code table 4.201 proposed modified table</w:t>
            </w:r>
          </w:p>
        </w:tc>
      </w:tr>
      <w:tr w:rsidR="001D7646" w:rsidRPr="001D7646" w:rsidTr="008C50FB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Presence of showers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0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(Moisture)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Numeric****</w:t>
            </w:r>
          </w:p>
        </w:tc>
      </w:tr>
      <w:tr w:rsidR="001D7646" w:rsidRPr="001D7646" w:rsidTr="008C50FB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Presence of blowing snow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0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(Moisture)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Numeric****</w:t>
            </w:r>
          </w:p>
        </w:tc>
      </w:tr>
      <w:tr w:rsidR="001D7646" w:rsidRPr="001D7646" w:rsidTr="008C50FB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Presence of blizzard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(Moisture)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Numeric****</w:t>
            </w:r>
          </w:p>
        </w:tc>
      </w:tr>
      <w:tr w:rsidR="001D7646" w:rsidRPr="001D7646" w:rsidTr="008C50FB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Ice pellets (non water equivalent) precipitation rate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0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 (Moisture)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127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US"/>
              </w:rPr>
            </w:pPr>
            <w:r w:rsidRPr="001D7646">
              <w:rPr>
                <w:rFonts w:ascii="Calibri" w:eastAsia="Calibri" w:hAnsi="Calibri"/>
                <w:snapToGrid/>
                <w:lang w:val="en-US"/>
              </w:rPr>
              <w:t>m/s</w:t>
            </w:r>
          </w:p>
        </w:tc>
      </w:tr>
    </w:tbl>
    <w:p w:rsidR="001D7646" w:rsidRDefault="001D7646" w:rsidP="001D7646">
      <w:pPr>
        <w:spacing w:after="200" w:line="276" w:lineRule="auto"/>
        <w:rPr>
          <w:rFonts w:ascii="Calibri" w:eastAsia="Calibri" w:hAnsi="Calibri"/>
          <w:snapToGrid/>
          <w:lang w:val="en-US"/>
        </w:rPr>
      </w:pPr>
    </w:p>
    <w:p w:rsidR="001D7646" w:rsidRPr="001D7646" w:rsidRDefault="001D7646" w:rsidP="001D7646">
      <w:pPr>
        <w:spacing w:after="200" w:line="276" w:lineRule="auto"/>
        <w:rPr>
          <w:rFonts w:ascii="Calibri" w:eastAsia="Calibri" w:hAnsi="Calibri"/>
          <w:snapToGrid/>
          <w:lang w:val="en-US"/>
        </w:rPr>
      </w:pPr>
      <w:r w:rsidRPr="001D7646">
        <w:rPr>
          <w:rFonts w:ascii="Calibri" w:eastAsia="Calibri" w:hAnsi="Calibri"/>
          <w:snapToGrid/>
          <w:lang w:val="en-US"/>
        </w:rPr>
        <w:t>****</w:t>
      </w:r>
      <w:r w:rsidRPr="001D7646">
        <w:rPr>
          <w:rFonts w:ascii="Calibri" w:eastAsia="Calibri" w:hAnsi="Calibri"/>
          <w:snapToGrid/>
          <w:lang w:val="en-US"/>
        </w:rPr>
        <w:tab/>
        <w:t>This parameter indicates whether the precipitation is convective (value=1) or not (value=0). The method used to determine the character of the precipitation is left open to the producer.</w:t>
      </w:r>
    </w:p>
    <w:p w:rsidR="001D7646" w:rsidRPr="001D7646" w:rsidRDefault="001D7646" w:rsidP="001D7646">
      <w:pPr>
        <w:spacing w:after="200" w:line="276" w:lineRule="auto"/>
        <w:rPr>
          <w:rFonts w:ascii="Calibri" w:eastAsia="Calibri" w:hAnsi="Calibri"/>
          <w:b/>
          <w:snapToGrid/>
          <w:lang w:val="en-US"/>
        </w:rPr>
      </w:pPr>
      <w:r w:rsidRPr="001D7646">
        <w:rPr>
          <w:rFonts w:ascii="Calibri" w:eastAsia="Calibri" w:hAnsi="Calibri"/>
          <w:b/>
          <w:snapToGrid/>
          <w:lang w:val="en-US"/>
        </w:rPr>
        <w:t>One table modification proposed:</w:t>
      </w:r>
    </w:p>
    <w:p w:rsidR="001D7646" w:rsidRPr="001D7646" w:rsidRDefault="001D7646" w:rsidP="001D7646">
      <w:pPr>
        <w:spacing w:after="200" w:line="276" w:lineRule="auto"/>
        <w:rPr>
          <w:rFonts w:ascii="Calibri" w:eastAsia="Calibri" w:hAnsi="Calibri"/>
          <w:b/>
          <w:bCs/>
          <w:snapToGrid/>
          <w:lang w:val="fr-CA"/>
        </w:rPr>
      </w:pPr>
      <w:r w:rsidRPr="001D7646">
        <w:rPr>
          <w:rFonts w:ascii="Calibri" w:eastAsia="Calibri" w:hAnsi="Calibri"/>
          <w:b/>
          <w:bCs/>
          <w:snapToGrid/>
          <w:lang w:val="fr-CA"/>
        </w:rPr>
        <w:t>GRIB2 - CODE TABLE 4.201</w:t>
      </w:r>
    </w:p>
    <w:p w:rsidR="001D7646" w:rsidRPr="001D7646" w:rsidRDefault="001D7646" w:rsidP="001D7646">
      <w:pPr>
        <w:spacing w:after="200" w:line="276" w:lineRule="auto"/>
        <w:rPr>
          <w:rFonts w:ascii="Calibri" w:eastAsia="Calibri" w:hAnsi="Calibri"/>
          <w:b/>
          <w:bCs/>
          <w:snapToGrid/>
          <w:lang w:val="fr-CA"/>
        </w:rPr>
      </w:pPr>
      <w:r w:rsidRPr="001D7646">
        <w:rPr>
          <w:rFonts w:ascii="Calibri" w:eastAsia="Calibri" w:hAnsi="Calibri"/>
          <w:b/>
          <w:bCs/>
          <w:snapToGrid/>
          <w:lang w:val="fr-CA"/>
        </w:rPr>
        <w:t>PRECIPITATION TYPE</w:t>
      </w:r>
    </w:p>
    <w:p w:rsidR="001D7646" w:rsidRPr="001D7646" w:rsidRDefault="001D7646" w:rsidP="001D7646">
      <w:pPr>
        <w:spacing w:after="200" w:line="276" w:lineRule="auto"/>
        <w:rPr>
          <w:rFonts w:ascii="Calibri" w:eastAsia="Calibri" w:hAnsi="Calibri"/>
          <w:snapToGrid/>
          <w:lang w:val="en-CA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625"/>
        <w:gridCol w:w="4219"/>
      </w:tblGrid>
      <w:tr w:rsidR="001D7646" w:rsidRPr="001D7646" w:rsidTr="008C50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b/>
                <w:bCs/>
                <w:snapToGrid/>
                <w:lang w:val="en-CA"/>
              </w:rPr>
            </w:pPr>
            <w:r w:rsidRPr="001D7646">
              <w:rPr>
                <w:rFonts w:ascii="Calibri" w:eastAsia="Calibri" w:hAnsi="Calibri"/>
                <w:b/>
                <w:bCs/>
                <w:snapToGrid/>
                <w:lang w:val="en-CA"/>
              </w:rPr>
              <w:t>Code Figure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b/>
                <w:bCs/>
                <w:snapToGrid/>
                <w:lang w:val="en-CA"/>
              </w:rPr>
            </w:pPr>
            <w:r w:rsidRPr="001D7646">
              <w:rPr>
                <w:rFonts w:ascii="Calibri" w:eastAsia="Calibri" w:hAnsi="Calibri"/>
                <w:b/>
                <w:bCs/>
                <w:snapToGrid/>
                <w:lang w:val="en-CA"/>
              </w:rPr>
              <w:t>Meaning</w:t>
            </w:r>
          </w:p>
        </w:tc>
      </w:tr>
      <w:tr w:rsidR="001D7646" w:rsidRPr="001D7646" w:rsidTr="008C50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CA"/>
              </w:rPr>
            </w:pPr>
            <w:r w:rsidRPr="001D7646">
              <w:rPr>
                <w:rFonts w:ascii="Calibri" w:eastAsia="Calibri" w:hAnsi="Calibri"/>
                <w:snapToGrid/>
                <w:lang w:val="en-C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CA"/>
              </w:rPr>
            </w:pPr>
            <w:r w:rsidRPr="001D7646">
              <w:rPr>
                <w:rFonts w:ascii="Calibri" w:eastAsia="Calibri" w:hAnsi="Calibri"/>
                <w:snapToGrid/>
                <w:lang w:val="en-CA"/>
              </w:rPr>
              <w:t>Reserved</w:t>
            </w:r>
          </w:p>
        </w:tc>
      </w:tr>
      <w:tr w:rsidR="001D7646" w:rsidRPr="001D7646" w:rsidTr="008C50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CA"/>
              </w:rPr>
            </w:pPr>
            <w:r w:rsidRPr="001D7646">
              <w:rPr>
                <w:rFonts w:ascii="Calibri" w:eastAsia="Calibri" w:hAnsi="Calibri"/>
                <w:snapToGrid/>
                <w:lang w:val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CA"/>
              </w:rPr>
            </w:pPr>
            <w:r w:rsidRPr="001D7646">
              <w:rPr>
                <w:rFonts w:ascii="Calibri" w:eastAsia="Calibri" w:hAnsi="Calibri"/>
                <w:snapToGrid/>
                <w:lang w:val="en-CA"/>
              </w:rPr>
              <w:t>Rain</w:t>
            </w:r>
          </w:p>
        </w:tc>
      </w:tr>
      <w:tr w:rsidR="001D7646" w:rsidRPr="001D7646" w:rsidTr="008C50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CA"/>
              </w:rPr>
            </w:pPr>
            <w:r w:rsidRPr="001D7646">
              <w:rPr>
                <w:rFonts w:ascii="Calibri" w:eastAsia="Calibri" w:hAnsi="Calibri"/>
                <w:snapToGrid/>
                <w:lang w:val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646" w:rsidRPr="001D7646" w:rsidRDefault="001D7646" w:rsidP="001D7646">
            <w:pPr>
              <w:spacing w:after="200" w:line="276" w:lineRule="auto"/>
              <w:rPr>
                <w:rFonts w:ascii="Calibri" w:eastAsia="Calibri" w:hAnsi="Calibri"/>
                <w:snapToGrid/>
                <w:lang w:val="en-CA"/>
              </w:rPr>
            </w:pPr>
            <w:r w:rsidRPr="001D7646">
              <w:rPr>
                <w:rFonts w:ascii="Calibri" w:eastAsia="Calibri" w:hAnsi="Calibri"/>
                <w:snapToGrid/>
                <w:lang w:val="en-CA"/>
              </w:rPr>
              <w:t>Thunderstorm</w:t>
            </w:r>
          </w:p>
        </w:tc>
      </w:tr>
    </w:tbl>
    <w:p w:rsidR="00DC6306" w:rsidRPr="00DC6306" w:rsidRDefault="00DC6306" w:rsidP="00DC6306">
      <w:pPr>
        <w:spacing w:after="200" w:line="276" w:lineRule="auto"/>
        <w:rPr>
          <w:rFonts w:ascii="Calibri" w:eastAsia="Calibri" w:hAnsi="Calibri"/>
          <w:snapToGrid/>
          <w:lang w:val="en-US"/>
        </w:rPr>
      </w:pPr>
    </w:p>
    <w:p w:rsidR="00DC6306" w:rsidRDefault="00DC6306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C6306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D7646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81E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398F"/>
    <w:rsid w:val="007F571D"/>
    <w:rsid w:val="00806A85"/>
    <w:rsid w:val="00810F6C"/>
    <w:rsid w:val="00822564"/>
    <w:rsid w:val="0084259D"/>
    <w:rsid w:val="00854CF1"/>
    <w:rsid w:val="0087795A"/>
    <w:rsid w:val="00882178"/>
    <w:rsid w:val="00883921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C6306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877720" w:rsidP="00877720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877720" w:rsidP="00877720">
          <w:pPr>
            <w:pStyle w:val="7CBF56C9F24C4BC0803C208A3907438441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877720" w:rsidP="00877720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877720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720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87772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87772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720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87772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87772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87772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0A89-A164-4CC7-B1EF-541931C2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474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2019-04-04T09:54:00Z</dcterms:created>
  <dcterms:modified xsi:type="dcterms:W3CDTF">2019-04-04T09:54:00Z</dcterms:modified>
</cp:coreProperties>
</file>