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A13C6" w:rsidRPr="007A13C6" w:rsidRDefault="007A13C6" w:rsidP="007A13C6">
      <w:pPr>
        <w:jc w:val="right"/>
        <w:rPr>
          <w:rFonts w:ascii="Verdana" w:hAnsi="Verdana" w:cs="Arial"/>
          <w:b/>
          <w:color w:val="000000"/>
        </w:rPr>
      </w:pPr>
      <w:r w:rsidRPr="007A13C6">
        <w:rPr>
          <w:rFonts w:ascii="Verdana" w:hAnsi="Verdana" w:cs="Arial"/>
          <w:b/>
          <w:color w:val="000000"/>
        </w:rPr>
        <w:t>ANNEX</w:t>
      </w:r>
    </w:p>
    <w:p w:rsidR="007A13C6" w:rsidRDefault="007A13C6" w:rsidP="00AC1144">
      <w:pPr>
        <w:rPr>
          <w:rFonts w:ascii="Verdana" w:hAnsi="Verdana" w:cs="Arial"/>
          <w:color w:val="000000"/>
          <w:sz w:val="20"/>
          <w:szCs w:val="20"/>
        </w:rPr>
      </w:pPr>
    </w:p>
    <w:p w:rsidR="00631AD7" w:rsidRDefault="00631AD7" w:rsidP="00522673">
      <w:pPr>
        <w:ind w:left="567" w:hanging="567"/>
        <w:rPr>
          <w:rFonts w:ascii="Verdana" w:hAnsi="Verdana" w:cs="Arial"/>
          <w:b/>
          <w:color w:val="000000"/>
          <w:u w:val="single"/>
        </w:rPr>
      </w:pPr>
      <w:r w:rsidRPr="0067676E">
        <w:rPr>
          <w:rFonts w:ascii="Verdana" w:hAnsi="Verdana" w:cs="Arial"/>
          <w:b/>
          <w:color w:val="000000"/>
          <w:u w:val="single"/>
        </w:rPr>
        <w:t>2.</w:t>
      </w:r>
      <w:r w:rsidR="00385412">
        <w:rPr>
          <w:rFonts w:ascii="Verdana" w:hAnsi="Verdana" w:cs="Arial"/>
          <w:b/>
          <w:color w:val="000000"/>
          <w:u w:val="single"/>
        </w:rPr>
        <w:tab/>
      </w:r>
      <w:r w:rsidR="00385412" w:rsidRPr="00522673">
        <w:rPr>
          <w:rFonts w:ascii="Verdana" w:hAnsi="Verdana" w:cs="Arial"/>
          <w:b/>
          <w:color w:val="000000"/>
          <w:u w:val="single"/>
        </w:rPr>
        <w:t>MANUAL ON CODES: TABLE-DRIVEN CODE FORMS</w:t>
      </w:r>
    </w:p>
    <w:p w:rsidR="0067676E" w:rsidRPr="0067676E" w:rsidRDefault="0067676E" w:rsidP="00AC1144">
      <w:pPr>
        <w:rPr>
          <w:rFonts w:ascii="Verdana" w:hAnsi="Verdana" w:cs="Arial"/>
          <w:b/>
          <w:color w:val="000000"/>
          <w:u w:val="single"/>
        </w:rPr>
      </w:pPr>
    </w:p>
    <w:p w:rsidR="00B7286F" w:rsidRPr="00B7286F" w:rsidRDefault="009362A1" w:rsidP="00601F34">
      <w:pPr>
        <w:pStyle w:val="ListParagraph"/>
        <w:numPr>
          <w:ilvl w:val="0"/>
          <w:numId w:val="28"/>
        </w:numPr>
        <w:tabs>
          <w:tab w:val="num" w:pos="284"/>
        </w:tabs>
        <w:snapToGrid w:val="0"/>
        <w:ind w:left="284" w:hanging="284"/>
        <w:jc w:val="both"/>
        <w:rPr>
          <w:rFonts w:ascii="Verdana" w:hAnsi="Verdana" w:cs="Arial"/>
          <w:b/>
        </w:rPr>
      </w:pPr>
      <w:bookmarkStart w:id="0" w:name="A2017_2_2_1"/>
      <w:bookmarkEnd w:id="0"/>
      <w:r w:rsidRPr="009362A1">
        <w:rPr>
          <w:rFonts w:ascii="Verdana" w:hAnsi="Verdana" w:cs="Arial"/>
          <w:b/>
        </w:rPr>
        <w:t>2017-2.2.1(CM-I)/</w:t>
      </w:r>
      <w:r w:rsidRPr="009362A1">
        <w:rPr>
          <w:rFonts w:ascii="Verdana" w:hAnsi="Verdana"/>
          <w:b/>
          <w:color w:val="000000"/>
        </w:rPr>
        <w:t>New GRIB2 Code table 4.2 entries</w:t>
      </w:r>
      <w:r w:rsidRPr="00BF0FBF">
        <w:rPr>
          <w:rFonts w:ascii="Verdana" w:hAnsi="Verdana"/>
          <w:color w:val="000000"/>
        </w:rPr>
        <w:t xml:space="preserve"> </w:t>
      </w:r>
      <w:r w:rsidRPr="00820463">
        <w:rPr>
          <w:rFonts w:ascii="Verdana" w:hAnsi="Verdana" w:cs="Arial"/>
          <w:b/>
        </w:rPr>
        <w:t>[</w:t>
      </w:r>
      <w:r w:rsidR="00F73E83" w:rsidRPr="00820463">
        <w:rPr>
          <w:rFonts w:ascii="Verdana" w:hAnsi="Verdana" w:cs="Arial"/>
          <w:b/>
          <w:color w:val="FF0000"/>
        </w:rPr>
        <w:t>FT2017-</w:t>
      </w:r>
      <w:r w:rsidR="00784EB5" w:rsidRPr="00820463">
        <w:rPr>
          <w:rFonts w:ascii="Verdana" w:hAnsi="Verdana" w:cs="Arial"/>
          <w:b/>
          <w:color w:val="FF0000"/>
        </w:rPr>
        <w:t>2</w:t>
      </w:r>
      <w:r w:rsidR="00F21078" w:rsidRPr="00820463">
        <w:rPr>
          <w:rFonts w:ascii="Verdana" w:hAnsi="Verdana" w:cs="Arial"/>
          <w:b/>
        </w:rPr>
        <w:t>, Validation</w:t>
      </w:r>
      <w:r w:rsidRPr="00820463">
        <w:rPr>
          <w:rFonts w:ascii="Verdana" w:hAnsi="Verdana" w:cs="Arial"/>
          <w:b/>
        </w:rPr>
        <w:t>]</w:t>
      </w:r>
      <w:hyperlink r:id="rId9" w:anchor="S2017_2_2_1" w:history="1">
        <w:r w:rsidRPr="009A4675">
          <w:rPr>
            <w:rStyle w:val="Hyperlink"/>
            <w:rFonts w:ascii="Verdana" w:hAnsi="Verdana" w:cs="Arial"/>
            <w:b/>
            <w:u w:val="none"/>
          </w:rPr>
          <w:sym w:font="Wingdings" w:char="F0DB"/>
        </w:r>
      </w:hyperlink>
    </w:p>
    <w:p w:rsidR="0067676E" w:rsidRDefault="0067676E" w:rsidP="0067676E">
      <w:pPr>
        <w:jc w:val="both"/>
        <w:rPr>
          <w:rFonts w:ascii="Verdana" w:hAnsi="Verdana"/>
          <w:bCs/>
          <w:sz w:val="20"/>
          <w:szCs w:val="20"/>
          <w:lang w:val="en-US"/>
        </w:rPr>
      </w:pPr>
    </w:p>
    <w:p w:rsidR="0067676E" w:rsidRPr="0067676E" w:rsidRDefault="00947841" w:rsidP="0067676E">
      <w:pPr>
        <w:jc w:val="both"/>
        <w:rPr>
          <w:rFonts w:ascii="Verdana" w:hAnsi="Verdana"/>
          <w:b/>
          <w:bCs/>
          <w:u w:val="single"/>
          <w:lang w:val="en-US"/>
        </w:rPr>
      </w:pPr>
      <w:r>
        <w:rPr>
          <w:rFonts w:ascii="Verdana" w:hAnsi="Verdana"/>
          <w:b/>
          <w:bCs/>
          <w:u w:val="single"/>
          <w:lang w:val="en-US"/>
        </w:rPr>
        <w:t>ADD</w:t>
      </w:r>
      <w:r w:rsidR="0067676E" w:rsidRPr="0067676E">
        <w:rPr>
          <w:rFonts w:ascii="Verdana" w:hAnsi="Verdana"/>
          <w:b/>
          <w:bCs/>
          <w:u w:val="single"/>
          <w:lang w:val="en-US"/>
        </w:rPr>
        <w:t>:</w:t>
      </w:r>
    </w:p>
    <w:p w:rsidR="0067676E" w:rsidRDefault="0067676E" w:rsidP="0067676E">
      <w:pPr>
        <w:rPr>
          <w:rFonts w:ascii="Verdana" w:hAnsi="Verdana"/>
          <w:bCs/>
          <w:sz w:val="20"/>
          <w:szCs w:val="20"/>
          <w:lang w:val="en-US"/>
        </w:rPr>
      </w:pPr>
    </w:p>
    <w:p w:rsidR="006B4572" w:rsidRPr="00085C46" w:rsidRDefault="0067676E" w:rsidP="0067676E">
      <w:pPr>
        <w:rPr>
          <w:rFonts w:ascii="Verdana" w:hAnsi="Verdana"/>
          <w:bCs/>
          <w:sz w:val="20"/>
          <w:szCs w:val="20"/>
          <w:u w:val="single"/>
          <w:lang w:val="en-US"/>
        </w:rPr>
      </w:pPr>
      <w:r w:rsidRPr="00085C46">
        <w:rPr>
          <w:rFonts w:ascii="Verdana" w:hAnsi="Verdana"/>
          <w:bCs/>
          <w:sz w:val="20"/>
          <w:szCs w:val="20"/>
          <w:u w:val="single"/>
          <w:lang w:val="en-US"/>
        </w:rPr>
        <w:t>in</w:t>
      </w:r>
      <w:r w:rsidR="006B4572" w:rsidRPr="00085C46">
        <w:rPr>
          <w:rFonts w:ascii="Verdana" w:hAnsi="Verdana"/>
          <w:bCs/>
          <w:sz w:val="20"/>
          <w:szCs w:val="20"/>
          <w:u w:val="single"/>
          <w:lang w:val="en-US"/>
        </w:rPr>
        <w:t xml:space="preserve"> GRIB2 Code </w:t>
      </w:r>
      <w:r w:rsidRPr="00085C46">
        <w:rPr>
          <w:rFonts w:ascii="Verdana" w:hAnsi="Verdana"/>
          <w:bCs/>
          <w:sz w:val="20"/>
          <w:szCs w:val="20"/>
          <w:u w:val="single"/>
          <w:lang w:val="en-US"/>
        </w:rPr>
        <w:t>t</w:t>
      </w:r>
      <w:r w:rsidR="006B4572" w:rsidRPr="00085C46">
        <w:rPr>
          <w:rFonts w:ascii="Verdana" w:hAnsi="Verdana"/>
          <w:bCs/>
          <w:sz w:val="20"/>
          <w:szCs w:val="20"/>
          <w:u w:val="single"/>
          <w:lang w:val="en-US"/>
        </w:rPr>
        <w:t>able 4.2</w:t>
      </w:r>
      <w:r w:rsidR="00F21078">
        <w:rPr>
          <w:rFonts w:ascii="Verdana" w:hAnsi="Verdana"/>
          <w:bCs/>
          <w:sz w:val="20"/>
          <w:szCs w:val="20"/>
          <w:u w:val="single"/>
          <w:lang w:val="en-US"/>
        </w:rPr>
        <w:t xml:space="preserve"> </w:t>
      </w:r>
      <w:r w:rsidR="00F21078" w:rsidRPr="00820463">
        <w:rPr>
          <w:rFonts w:ascii="Verdana" w:hAnsi="Verdana"/>
          <w:b/>
          <w:bCs/>
          <w:color w:val="FF0000"/>
          <w:sz w:val="20"/>
          <w:szCs w:val="20"/>
          <w:u w:val="single"/>
          <w:lang w:val="en-US"/>
        </w:rPr>
        <w:t>(FT2017-2)</w:t>
      </w:r>
      <w:r w:rsidRPr="00085C46">
        <w:rPr>
          <w:rFonts w:ascii="Verdana" w:hAnsi="Verdana"/>
          <w:bCs/>
          <w:sz w:val="20"/>
          <w:szCs w:val="20"/>
          <w:u w:val="single"/>
          <w:lang w:val="en-US"/>
        </w:rPr>
        <w:t>,</w:t>
      </w:r>
      <w:r w:rsidR="0038331F">
        <w:rPr>
          <w:rFonts w:ascii="Verdana" w:hAnsi="Verdana"/>
          <w:bCs/>
          <w:sz w:val="20"/>
          <w:szCs w:val="20"/>
          <w:u w:val="single"/>
          <w:lang w:val="en-US"/>
        </w:rPr>
        <w:t xml:space="preserve"> </w:t>
      </w:r>
    </w:p>
    <w:p w:rsidR="006B4572" w:rsidRPr="006B4572" w:rsidRDefault="006B4572" w:rsidP="0067676E">
      <w:pPr>
        <w:rPr>
          <w:rFonts w:ascii="Verdana" w:hAnsi="Verdana"/>
          <w:bCs/>
          <w:sz w:val="20"/>
          <w:szCs w:val="20"/>
          <w:lang w:val="en-US"/>
        </w:rPr>
      </w:pPr>
    </w:p>
    <w:p w:rsidR="006B4572" w:rsidRPr="0067676E" w:rsidRDefault="006B4572" w:rsidP="002C616C">
      <w:pPr>
        <w:ind w:left="284"/>
        <w:rPr>
          <w:rFonts w:ascii="Verdana" w:hAnsi="Verdana"/>
          <w:bCs/>
          <w:sz w:val="20"/>
          <w:szCs w:val="20"/>
        </w:rPr>
      </w:pPr>
      <w:r w:rsidRPr="0067676E">
        <w:rPr>
          <w:rFonts w:ascii="Verdana" w:hAnsi="Verdana"/>
          <w:bCs/>
          <w:sz w:val="20"/>
          <w:szCs w:val="20"/>
        </w:rPr>
        <w:t>Discipline 0 (Meteorological Products), Category 1 (Moisture)</w:t>
      </w:r>
    </w:p>
    <w:p w:rsidR="006B4572" w:rsidRPr="006B4572" w:rsidRDefault="006B4572" w:rsidP="002C616C">
      <w:pPr>
        <w:ind w:left="284"/>
        <w:rPr>
          <w:rFonts w:ascii="Verdana" w:hAnsi="Verdana"/>
          <w:bCs/>
          <w:sz w:val="20"/>
          <w:szCs w:val="20"/>
        </w:rPr>
      </w:pPr>
    </w:p>
    <w:tbl>
      <w:tblPr>
        <w:tblW w:w="8930" w:type="dxa"/>
        <w:tblInd w:w="33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4A0" w:firstRow="1" w:lastRow="0" w:firstColumn="1" w:lastColumn="0" w:noHBand="0" w:noVBand="1"/>
      </w:tblPr>
      <w:tblGrid>
        <w:gridCol w:w="1276"/>
        <w:gridCol w:w="5811"/>
        <w:gridCol w:w="1843"/>
      </w:tblGrid>
      <w:tr w:rsidR="006B4572" w:rsidRPr="002C616C" w:rsidTr="002C616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6B4572" w:rsidRPr="002C616C" w:rsidRDefault="006B4572" w:rsidP="002C616C">
            <w:pPr>
              <w:ind w:left="284"/>
              <w:jc w:val="center"/>
              <w:rPr>
                <w:rFonts w:ascii="Verdana" w:hAnsi="Verdana"/>
                <w:bCs/>
                <w:sz w:val="16"/>
                <w:szCs w:val="16"/>
              </w:rPr>
            </w:pPr>
            <w:r w:rsidRPr="002C616C">
              <w:rPr>
                <w:rFonts w:ascii="Verdana" w:hAnsi="Verdana"/>
                <w:bCs/>
                <w:sz w:val="16"/>
                <w:szCs w:val="16"/>
              </w:rPr>
              <w:t>Number</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6B4572" w:rsidRPr="002C616C" w:rsidRDefault="006B4572" w:rsidP="002C616C">
            <w:pPr>
              <w:ind w:left="284"/>
              <w:jc w:val="center"/>
              <w:rPr>
                <w:rFonts w:ascii="Verdana" w:hAnsi="Verdana"/>
                <w:bCs/>
                <w:sz w:val="16"/>
                <w:szCs w:val="16"/>
              </w:rPr>
            </w:pPr>
            <w:r w:rsidRPr="002C616C">
              <w:rPr>
                <w:rFonts w:ascii="Verdana" w:hAnsi="Verdana"/>
                <w:bCs/>
                <w:sz w:val="16"/>
                <w:szCs w:val="16"/>
              </w:rPr>
              <w:t>Parameter</w:t>
            </w:r>
          </w:p>
        </w:tc>
        <w:tc>
          <w:tcPr>
            <w:tcW w:w="1843" w:type="dxa"/>
            <w:tcBorders>
              <w:top w:val="single" w:sz="4" w:space="0" w:color="00000A"/>
              <w:left w:val="single" w:sz="4" w:space="0" w:color="00000A"/>
              <w:bottom w:val="single" w:sz="4" w:space="0" w:color="00000A"/>
              <w:right w:val="single" w:sz="4" w:space="0" w:color="00000A"/>
            </w:tcBorders>
          </w:tcPr>
          <w:p w:rsidR="006B4572" w:rsidRPr="002C616C" w:rsidRDefault="006B4572" w:rsidP="002C616C">
            <w:pPr>
              <w:ind w:left="284"/>
              <w:jc w:val="center"/>
              <w:rPr>
                <w:rFonts w:ascii="Verdana" w:hAnsi="Verdana"/>
                <w:bCs/>
                <w:sz w:val="16"/>
                <w:szCs w:val="16"/>
              </w:rPr>
            </w:pPr>
            <w:r w:rsidRPr="002C616C">
              <w:rPr>
                <w:rFonts w:ascii="Verdana" w:hAnsi="Verdana"/>
                <w:bCs/>
                <w:sz w:val="16"/>
                <w:szCs w:val="16"/>
              </w:rPr>
              <w:t>Unit</w:t>
            </w:r>
          </w:p>
        </w:tc>
      </w:tr>
      <w:tr w:rsidR="006B4572" w:rsidRPr="009A1B62" w:rsidTr="002C616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6B4572" w:rsidRPr="006B4572" w:rsidRDefault="006B4572" w:rsidP="002C616C">
            <w:pPr>
              <w:jc w:val="center"/>
              <w:rPr>
                <w:rFonts w:ascii="Verdana" w:hAnsi="Verdana"/>
                <w:bCs/>
                <w:sz w:val="20"/>
                <w:szCs w:val="20"/>
                <w:lang w:val="en-US"/>
              </w:rPr>
            </w:pPr>
            <w:r w:rsidRPr="006B4572">
              <w:rPr>
                <w:rFonts w:ascii="Verdana" w:hAnsi="Verdana"/>
                <w:bCs/>
                <w:sz w:val="20"/>
                <w:szCs w:val="20"/>
                <w:lang w:val="en-US"/>
              </w:rPr>
              <w:t>87</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6B4572" w:rsidRPr="006B4572" w:rsidRDefault="006B4572" w:rsidP="002C616C">
            <w:pPr>
              <w:rPr>
                <w:rFonts w:ascii="Verdana" w:hAnsi="Verdana"/>
                <w:bCs/>
                <w:sz w:val="20"/>
                <w:szCs w:val="20"/>
              </w:rPr>
            </w:pPr>
            <w:r w:rsidRPr="006B4572">
              <w:rPr>
                <w:rFonts w:ascii="Verdana" w:hAnsi="Verdana"/>
                <w:bCs/>
                <w:sz w:val="20"/>
                <w:szCs w:val="20"/>
              </w:rPr>
              <w:t>Stratiform precipitation rate</w:t>
            </w:r>
          </w:p>
        </w:tc>
        <w:tc>
          <w:tcPr>
            <w:tcW w:w="1843" w:type="dxa"/>
            <w:tcBorders>
              <w:top w:val="single" w:sz="4" w:space="0" w:color="00000A"/>
              <w:left w:val="single" w:sz="4" w:space="0" w:color="00000A"/>
              <w:bottom w:val="single" w:sz="4" w:space="0" w:color="00000A"/>
              <w:right w:val="single" w:sz="4" w:space="0" w:color="00000A"/>
            </w:tcBorders>
          </w:tcPr>
          <w:p w:rsidR="006B4572" w:rsidRPr="006B4572" w:rsidRDefault="006B4572" w:rsidP="002C616C">
            <w:pPr>
              <w:jc w:val="both"/>
              <w:rPr>
                <w:rFonts w:ascii="Verdana" w:hAnsi="Verdana"/>
                <w:bCs/>
                <w:sz w:val="20"/>
                <w:szCs w:val="20"/>
              </w:rPr>
            </w:pPr>
            <w:r w:rsidRPr="006B4572">
              <w:rPr>
                <w:rFonts w:ascii="Verdana" w:hAnsi="Verdana"/>
                <w:bCs/>
                <w:sz w:val="20"/>
                <w:szCs w:val="20"/>
              </w:rPr>
              <w:t>kg m</w:t>
            </w:r>
            <w:r w:rsidRPr="006B4572">
              <w:rPr>
                <w:rFonts w:ascii="Verdana" w:hAnsi="Verdana"/>
                <w:bCs/>
                <w:sz w:val="20"/>
                <w:szCs w:val="20"/>
                <w:vertAlign w:val="superscript"/>
              </w:rPr>
              <w:t>-2</w:t>
            </w:r>
            <w:r w:rsidRPr="006B4572">
              <w:rPr>
                <w:rFonts w:ascii="Verdana" w:hAnsi="Verdana"/>
                <w:bCs/>
                <w:sz w:val="20"/>
                <w:szCs w:val="20"/>
              </w:rPr>
              <w:t xml:space="preserve"> s</w:t>
            </w:r>
            <w:r w:rsidRPr="006B4572">
              <w:rPr>
                <w:rFonts w:ascii="Verdana" w:hAnsi="Verdana"/>
                <w:bCs/>
                <w:sz w:val="20"/>
                <w:szCs w:val="20"/>
                <w:vertAlign w:val="superscript"/>
              </w:rPr>
              <w:t>-1</w:t>
            </w:r>
          </w:p>
        </w:tc>
      </w:tr>
    </w:tbl>
    <w:p w:rsidR="006B4572" w:rsidRPr="006B4572" w:rsidRDefault="006B4572" w:rsidP="002C616C">
      <w:pPr>
        <w:ind w:left="284"/>
        <w:rPr>
          <w:rFonts w:ascii="Verdana" w:hAnsi="Verdana"/>
          <w:sz w:val="20"/>
          <w:szCs w:val="20"/>
          <w:lang w:val="en-US"/>
        </w:rPr>
      </w:pPr>
    </w:p>
    <w:p w:rsidR="006B4572" w:rsidRPr="006B4572" w:rsidRDefault="006B4572" w:rsidP="002C616C">
      <w:pPr>
        <w:ind w:left="284"/>
        <w:jc w:val="both"/>
        <w:rPr>
          <w:rFonts w:ascii="Verdana" w:hAnsi="Verdana"/>
          <w:sz w:val="20"/>
          <w:szCs w:val="20"/>
        </w:rPr>
      </w:pPr>
    </w:p>
    <w:p w:rsidR="006B4572" w:rsidRPr="0067676E" w:rsidRDefault="006B4572" w:rsidP="002C616C">
      <w:pPr>
        <w:ind w:left="284"/>
        <w:rPr>
          <w:rFonts w:ascii="Verdana" w:hAnsi="Verdana"/>
          <w:sz w:val="20"/>
          <w:szCs w:val="20"/>
        </w:rPr>
      </w:pPr>
      <w:r w:rsidRPr="0067676E">
        <w:rPr>
          <w:rFonts w:ascii="Verdana" w:hAnsi="Verdana"/>
          <w:sz w:val="20"/>
          <w:szCs w:val="20"/>
        </w:rPr>
        <w:t>Discipline 10 (Oceanographic Products), Category 1 (Currents)</w:t>
      </w:r>
    </w:p>
    <w:p w:rsidR="006B4572" w:rsidRPr="006B4572" w:rsidRDefault="006B4572" w:rsidP="002C616C">
      <w:pPr>
        <w:ind w:left="284"/>
        <w:jc w:val="both"/>
        <w:rPr>
          <w:rFonts w:ascii="Verdana" w:hAnsi="Verdana"/>
          <w:sz w:val="20"/>
          <w:szCs w:val="20"/>
        </w:rPr>
      </w:pPr>
    </w:p>
    <w:tbl>
      <w:tblPr>
        <w:tblW w:w="8930" w:type="dxa"/>
        <w:tblInd w:w="33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4A0" w:firstRow="1" w:lastRow="0" w:firstColumn="1" w:lastColumn="0" w:noHBand="0" w:noVBand="1"/>
      </w:tblPr>
      <w:tblGrid>
        <w:gridCol w:w="1276"/>
        <w:gridCol w:w="5811"/>
        <w:gridCol w:w="1843"/>
      </w:tblGrid>
      <w:tr w:rsidR="006B4572" w:rsidRPr="002C616C" w:rsidTr="002C616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6B4572" w:rsidRPr="002C616C" w:rsidRDefault="006B4572" w:rsidP="002C616C">
            <w:pPr>
              <w:ind w:left="284"/>
              <w:jc w:val="center"/>
              <w:rPr>
                <w:rFonts w:ascii="Verdana" w:hAnsi="Verdana"/>
                <w:sz w:val="16"/>
                <w:szCs w:val="16"/>
              </w:rPr>
            </w:pPr>
            <w:r w:rsidRPr="002C616C">
              <w:rPr>
                <w:rFonts w:ascii="Verdana" w:hAnsi="Verdana"/>
                <w:bCs/>
                <w:sz w:val="16"/>
                <w:szCs w:val="16"/>
              </w:rPr>
              <w:t>Number</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6B4572" w:rsidRPr="002C616C" w:rsidRDefault="006B4572" w:rsidP="002C616C">
            <w:pPr>
              <w:ind w:left="284"/>
              <w:jc w:val="center"/>
              <w:rPr>
                <w:rFonts w:ascii="Verdana" w:hAnsi="Verdana"/>
                <w:sz w:val="16"/>
                <w:szCs w:val="16"/>
              </w:rPr>
            </w:pPr>
            <w:r w:rsidRPr="002C616C">
              <w:rPr>
                <w:rFonts w:ascii="Verdana" w:hAnsi="Verdana"/>
                <w:sz w:val="16"/>
                <w:szCs w:val="16"/>
              </w:rPr>
              <w:t>Parameter</w:t>
            </w:r>
          </w:p>
        </w:tc>
        <w:tc>
          <w:tcPr>
            <w:tcW w:w="1843" w:type="dxa"/>
            <w:tcBorders>
              <w:top w:val="single" w:sz="4" w:space="0" w:color="00000A"/>
              <w:left w:val="single" w:sz="4" w:space="0" w:color="00000A"/>
              <w:bottom w:val="single" w:sz="4" w:space="0" w:color="00000A"/>
              <w:right w:val="single" w:sz="4" w:space="0" w:color="00000A"/>
            </w:tcBorders>
          </w:tcPr>
          <w:p w:rsidR="006B4572" w:rsidRPr="002C616C" w:rsidRDefault="006B4572" w:rsidP="002C616C">
            <w:pPr>
              <w:ind w:left="284"/>
              <w:jc w:val="center"/>
              <w:rPr>
                <w:rFonts w:ascii="Verdana" w:hAnsi="Verdana"/>
                <w:sz w:val="16"/>
                <w:szCs w:val="16"/>
              </w:rPr>
            </w:pPr>
            <w:r w:rsidRPr="002C616C">
              <w:rPr>
                <w:rFonts w:ascii="Verdana" w:hAnsi="Verdana"/>
                <w:sz w:val="16"/>
                <w:szCs w:val="16"/>
              </w:rPr>
              <w:t>Unit</w:t>
            </w:r>
          </w:p>
        </w:tc>
      </w:tr>
      <w:tr w:rsidR="006B4572" w:rsidRPr="001C61E0" w:rsidTr="002C616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6B4572" w:rsidRPr="006B4572" w:rsidRDefault="006B4572" w:rsidP="002C616C">
            <w:pPr>
              <w:jc w:val="center"/>
              <w:rPr>
                <w:rFonts w:ascii="Verdana" w:hAnsi="Verdana"/>
                <w:sz w:val="20"/>
                <w:szCs w:val="20"/>
                <w:lang w:val="en-US"/>
              </w:rPr>
            </w:pPr>
            <w:r w:rsidRPr="006B4572">
              <w:rPr>
                <w:rFonts w:ascii="Verdana" w:hAnsi="Verdana"/>
                <w:sz w:val="20"/>
                <w:szCs w:val="20"/>
                <w:lang w:val="en-US"/>
              </w:rPr>
              <w:t>4</w:t>
            </w:r>
          </w:p>
        </w:tc>
        <w:tc>
          <w:tcPr>
            <w:tcW w:w="581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6B4572" w:rsidRPr="0067676E" w:rsidRDefault="006B4572" w:rsidP="002C616C">
            <w:pPr>
              <w:rPr>
                <w:rFonts w:ascii="Verdana" w:hAnsi="Verdana"/>
                <w:bCs/>
                <w:sz w:val="20"/>
                <w:szCs w:val="20"/>
              </w:rPr>
            </w:pPr>
            <w:r w:rsidRPr="006B4572">
              <w:rPr>
                <w:rFonts w:ascii="Verdana" w:hAnsi="Verdana"/>
                <w:bCs/>
                <w:sz w:val="20"/>
                <w:szCs w:val="20"/>
              </w:rPr>
              <w:t>Rip current occurrence probability</w:t>
            </w:r>
          </w:p>
        </w:tc>
        <w:tc>
          <w:tcPr>
            <w:tcW w:w="1843" w:type="dxa"/>
            <w:tcBorders>
              <w:top w:val="single" w:sz="4" w:space="0" w:color="00000A"/>
              <w:left w:val="single" w:sz="4" w:space="0" w:color="00000A"/>
              <w:bottom w:val="single" w:sz="4" w:space="0" w:color="00000A"/>
              <w:right w:val="single" w:sz="4" w:space="0" w:color="00000A"/>
            </w:tcBorders>
          </w:tcPr>
          <w:p w:rsidR="006B4572" w:rsidRPr="006B4572" w:rsidRDefault="006B4572" w:rsidP="002C616C">
            <w:pPr>
              <w:jc w:val="both"/>
              <w:rPr>
                <w:rFonts w:ascii="Verdana" w:hAnsi="Verdana"/>
                <w:bCs/>
                <w:sz w:val="20"/>
                <w:szCs w:val="20"/>
              </w:rPr>
            </w:pPr>
            <w:r w:rsidRPr="006B4572">
              <w:rPr>
                <w:rFonts w:ascii="Verdana" w:hAnsi="Verdana"/>
                <w:bCs/>
                <w:sz w:val="20"/>
                <w:szCs w:val="20"/>
              </w:rPr>
              <w:t>%</w:t>
            </w:r>
          </w:p>
        </w:tc>
      </w:tr>
    </w:tbl>
    <w:p w:rsidR="006B4572" w:rsidRDefault="006B4572" w:rsidP="0067676E">
      <w:pPr>
        <w:jc w:val="both"/>
        <w:rPr>
          <w:rFonts w:ascii="Verdana" w:hAnsi="Verdana"/>
          <w:sz w:val="20"/>
          <w:szCs w:val="20"/>
        </w:rPr>
      </w:pPr>
    </w:p>
    <w:p w:rsidR="00002014" w:rsidRDefault="00002014" w:rsidP="0067676E">
      <w:pPr>
        <w:jc w:val="both"/>
        <w:rPr>
          <w:rFonts w:ascii="Verdana" w:hAnsi="Verdana"/>
          <w:sz w:val="20"/>
          <w:szCs w:val="20"/>
        </w:rPr>
      </w:pPr>
    </w:p>
    <w:p w:rsidR="0067676E" w:rsidRDefault="00CA655E" w:rsidP="00CA655E">
      <w:pPr>
        <w:rPr>
          <w:rFonts w:ascii="Verdana" w:hAnsi="Verdana"/>
          <w:bCs/>
          <w:sz w:val="20"/>
          <w:szCs w:val="20"/>
          <w:u w:val="single"/>
          <w:lang w:val="en-US"/>
        </w:rPr>
      </w:pPr>
      <w:r w:rsidRPr="00CA655E">
        <w:rPr>
          <w:rFonts w:ascii="Verdana" w:hAnsi="Verdana"/>
          <w:bCs/>
          <w:sz w:val="20"/>
          <w:szCs w:val="20"/>
          <w:u w:val="single"/>
          <w:lang w:val="en-US"/>
        </w:rPr>
        <w:t>Code table</w:t>
      </w:r>
      <w:r w:rsidR="006B41B9">
        <w:rPr>
          <w:rFonts w:ascii="Verdana" w:hAnsi="Verdana"/>
          <w:bCs/>
          <w:sz w:val="20"/>
          <w:szCs w:val="20"/>
          <w:u w:val="single"/>
          <w:lang w:val="en-US"/>
        </w:rPr>
        <w:t>s</w:t>
      </w:r>
      <w:r w:rsidRPr="00CA655E">
        <w:rPr>
          <w:rFonts w:ascii="Verdana" w:hAnsi="Verdana"/>
          <w:bCs/>
          <w:sz w:val="20"/>
          <w:szCs w:val="20"/>
          <w:u w:val="single"/>
          <w:lang w:val="en-US"/>
        </w:rPr>
        <w:t xml:space="preserve"> 4.16</w:t>
      </w:r>
      <w:r w:rsidR="006B41B9">
        <w:rPr>
          <w:rFonts w:ascii="Verdana" w:hAnsi="Verdana"/>
          <w:bCs/>
          <w:sz w:val="20"/>
          <w:szCs w:val="20"/>
          <w:u w:val="single"/>
          <w:lang w:val="en-US"/>
        </w:rPr>
        <w:t>/4.244</w:t>
      </w:r>
      <w:r w:rsidR="004B427B">
        <w:rPr>
          <w:rFonts w:ascii="Verdana" w:hAnsi="Verdana"/>
          <w:bCs/>
          <w:sz w:val="20"/>
          <w:szCs w:val="20"/>
          <w:u w:val="single"/>
          <w:lang w:val="en-US"/>
        </w:rPr>
        <w:t xml:space="preserve"> </w:t>
      </w:r>
      <w:r w:rsidR="006B41B9">
        <w:rPr>
          <w:rFonts w:ascii="Verdana" w:hAnsi="Verdana"/>
          <w:bCs/>
          <w:sz w:val="20"/>
          <w:szCs w:val="20"/>
          <w:u w:val="single"/>
          <w:lang w:val="en-US"/>
        </w:rPr>
        <w:t>and PDT4.35</w:t>
      </w:r>
      <w:r w:rsidR="006B41B9" w:rsidRPr="00594805">
        <w:rPr>
          <w:rFonts w:ascii="Verdana" w:hAnsi="Verdana"/>
          <w:bCs/>
          <w:sz w:val="20"/>
          <w:szCs w:val="20"/>
          <w:u w:val="single"/>
          <w:lang w:val="en-US"/>
        </w:rPr>
        <w:t xml:space="preserve"> </w:t>
      </w:r>
      <w:r w:rsidR="004B427B" w:rsidRPr="00594805">
        <w:rPr>
          <w:rFonts w:ascii="Verdana" w:hAnsi="Verdana"/>
          <w:b/>
          <w:bCs/>
          <w:sz w:val="20"/>
          <w:szCs w:val="20"/>
          <w:u w:val="single"/>
          <w:lang w:val="en-US"/>
        </w:rPr>
        <w:t>(Validation)</w:t>
      </w:r>
      <w:r>
        <w:rPr>
          <w:rFonts w:ascii="Verdana" w:hAnsi="Verdana"/>
          <w:bCs/>
          <w:sz w:val="20"/>
          <w:szCs w:val="20"/>
          <w:u w:val="single"/>
          <w:lang w:val="en-US"/>
        </w:rPr>
        <w:t>,</w:t>
      </w:r>
    </w:p>
    <w:p w:rsidR="00CA655E" w:rsidRPr="00CA655E" w:rsidRDefault="00CA655E" w:rsidP="00CA655E">
      <w:pPr>
        <w:rPr>
          <w:rFonts w:ascii="Verdana" w:hAnsi="Verdana"/>
          <w:bCs/>
          <w:sz w:val="20"/>
          <w:szCs w:val="20"/>
          <w:u w:val="single"/>
          <w:lang w:val="en-US"/>
        </w:rPr>
      </w:pPr>
    </w:p>
    <w:p w:rsidR="0038331F" w:rsidRPr="00002014" w:rsidRDefault="00F21078" w:rsidP="0038331F">
      <w:pPr>
        <w:widowControl w:val="0"/>
        <w:tabs>
          <w:tab w:val="left" w:pos="226"/>
        </w:tabs>
        <w:rPr>
          <w:rFonts w:ascii="Verdana" w:eastAsia="Arial" w:hAnsi="Verdana" w:cs="Arial"/>
          <w:sz w:val="20"/>
          <w:szCs w:val="20"/>
        </w:rPr>
      </w:pPr>
      <w:r w:rsidRPr="00002014">
        <w:rPr>
          <w:rFonts w:ascii="Verdana" w:eastAsia="Arial" w:hAnsi="Verdana" w:cs="Arial"/>
          <w:sz w:val="20"/>
          <w:szCs w:val="20"/>
        </w:rPr>
        <w:t>C</w:t>
      </w:r>
      <w:r w:rsidR="0038331F" w:rsidRPr="00002014">
        <w:rPr>
          <w:rFonts w:ascii="Verdana" w:eastAsia="Arial" w:hAnsi="Verdana" w:cs="Arial"/>
          <w:sz w:val="20"/>
          <w:szCs w:val="20"/>
        </w:rPr>
        <w:t>ode table 4.16 – Quality value associated with parameter</w:t>
      </w:r>
    </w:p>
    <w:p w:rsidR="0038331F" w:rsidRPr="00002014" w:rsidRDefault="0038331F" w:rsidP="00F21078">
      <w:pPr>
        <w:widowControl w:val="0"/>
        <w:tabs>
          <w:tab w:val="center" w:pos="682"/>
          <w:tab w:val="left" w:pos="2267"/>
          <w:tab w:val="left" w:pos="6689"/>
          <w:tab w:val="left" w:pos="8447"/>
        </w:tabs>
        <w:rPr>
          <w:rFonts w:ascii="Verdana" w:eastAsia="Arial" w:hAnsi="Verdana" w:cs="Arial"/>
          <w:sz w:val="16"/>
          <w:szCs w:val="16"/>
        </w:rPr>
      </w:pPr>
      <w:r w:rsidRPr="00002014">
        <w:rPr>
          <w:rFonts w:ascii="Verdana" w:eastAsia="Arial" w:hAnsi="Verdana" w:cs="Arial"/>
          <w:sz w:val="16"/>
          <w:szCs w:val="16"/>
        </w:rPr>
        <w:tab/>
        <w:t>Code figure</w:t>
      </w:r>
      <w:r w:rsidRPr="00002014">
        <w:rPr>
          <w:rFonts w:ascii="Verdana" w:eastAsia="Arial" w:hAnsi="Verdana" w:cs="Arial"/>
          <w:sz w:val="16"/>
          <w:szCs w:val="16"/>
        </w:rPr>
        <w:tab/>
        <w:t>Meaning</w:t>
      </w:r>
    </w:p>
    <w:p w:rsidR="0038331F" w:rsidRPr="00002014" w:rsidRDefault="0038331F" w:rsidP="00F21078">
      <w:pPr>
        <w:widowControl w:val="0"/>
        <w:tabs>
          <w:tab w:val="center" w:pos="746"/>
          <w:tab w:val="left" w:pos="1984"/>
          <w:tab w:val="left" w:pos="8333"/>
        </w:tabs>
        <w:rPr>
          <w:rFonts w:ascii="Verdana" w:eastAsia="Arial" w:hAnsi="Verdana" w:cs="Arial"/>
          <w:sz w:val="20"/>
          <w:szCs w:val="20"/>
        </w:rPr>
      </w:pPr>
      <w:r w:rsidRPr="00002014">
        <w:rPr>
          <w:rFonts w:ascii="Verdana" w:eastAsia="Arial" w:hAnsi="Verdana" w:cs="Arial"/>
          <w:sz w:val="20"/>
          <w:szCs w:val="20"/>
        </w:rPr>
        <w:tab/>
        <w:t>0</w:t>
      </w:r>
      <w:r w:rsidRPr="00002014">
        <w:rPr>
          <w:rFonts w:ascii="Verdana" w:eastAsia="Arial" w:hAnsi="Verdana" w:cs="Arial"/>
          <w:sz w:val="20"/>
          <w:szCs w:val="20"/>
        </w:rPr>
        <w:tab/>
        <w:t>Confidence index (see Note 2)</w:t>
      </w:r>
      <w:r w:rsidRPr="00002014">
        <w:rPr>
          <w:rFonts w:ascii="Verdana" w:eastAsia="Arial" w:hAnsi="Verdana" w:cs="Arial"/>
          <w:sz w:val="20"/>
          <w:szCs w:val="20"/>
        </w:rPr>
        <w:tab/>
      </w:r>
    </w:p>
    <w:p w:rsidR="0038331F" w:rsidRPr="00002014" w:rsidRDefault="0038331F" w:rsidP="00F21078">
      <w:pPr>
        <w:widowControl w:val="0"/>
        <w:tabs>
          <w:tab w:val="center" w:pos="746"/>
          <w:tab w:val="left" w:pos="1984"/>
          <w:tab w:val="left" w:pos="8333"/>
        </w:tabs>
        <w:rPr>
          <w:rFonts w:ascii="Verdana" w:eastAsia="Arial" w:hAnsi="Verdana" w:cs="Arial"/>
          <w:sz w:val="20"/>
          <w:szCs w:val="20"/>
        </w:rPr>
      </w:pPr>
      <w:r w:rsidRPr="00002014">
        <w:rPr>
          <w:rFonts w:ascii="Verdana" w:eastAsia="Arial" w:hAnsi="Verdana" w:cs="Arial"/>
          <w:sz w:val="20"/>
          <w:szCs w:val="20"/>
        </w:rPr>
        <w:tab/>
        <w:t>1</w:t>
      </w:r>
      <w:r w:rsidRPr="00002014">
        <w:rPr>
          <w:rFonts w:ascii="Verdana" w:eastAsia="Arial" w:hAnsi="Verdana" w:cs="Arial"/>
          <w:sz w:val="20"/>
          <w:szCs w:val="20"/>
        </w:rPr>
        <w:tab/>
        <w:t>Quality indicator (see Note 3 and Code table 4.244)</w:t>
      </w:r>
    </w:p>
    <w:p w:rsidR="0038331F" w:rsidRPr="00002014" w:rsidRDefault="0038331F" w:rsidP="00F21078">
      <w:pPr>
        <w:widowControl w:val="0"/>
        <w:tabs>
          <w:tab w:val="center" w:pos="746"/>
          <w:tab w:val="left" w:pos="1984"/>
          <w:tab w:val="left" w:pos="8333"/>
        </w:tabs>
        <w:rPr>
          <w:rFonts w:ascii="Verdana" w:eastAsia="Arial" w:hAnsi="Verdana" w:cs="Arial"/>
          <w:sz w:val="20"/>
          <w:szCs w:val="20"/>
        </w:rPr>
      </w:pPr>
      <w:r w:rsidRPr="00002014">
        <w:rPr>
          <w:rFonts w:ascii="Verdana" w:eastAsia="Arial" w:hAnsi="Verdana" w:cs="Arial"/>
          <w:sz w:val="20"/>
          <w:szCs w:val="20"/>
        </w:rPr>
        <w:tab/>
        <w:t>2</w:t>
      </w:r>
      <w:r w:rsidRPr="00002014">
        <w:rPr>
          <w:rFonts w:ascii="Verdana" w:eastAsia="Arial" w:hAnsi="Verdana" w:cs="Arial"/>
          <w:sz w:val="20"/>
          <w:szCs w:val="20"/>
        </w:rPr>
        <w:tab/>
        <w:t>Correlation of product with used calibration product (see Note 4)</w:t>
      </w:r>
    </w:p>
    <w:p w:rsidR="0038331F" w:rsidRPr="00002014" w:rsidRDefault="0038331F" w:rsidP="00F21078">
      <w:pPr>
        <w:widowControl w:val="0"/>
        <w:tabs>
          <w:tab w:val="center" w:pos="746"/>
          <w:tab w:val="left" w:pos="1984"/>
          <w:tab w:val="left" w:pos="8333"/>
        </w:tabs>
        <w:rPr>
          <w:rFonts w:ascii="Verdana" w:eastAsia="Arial" w:hAnsi="Verdana" w:cs="Arial"/>
          <w:sz w:val="20"/>
          <w:szCs w:val="20"/>
        </w:rPr>
      </w:pPr>
      <w:r w:rsidRPr="00002014">
        <w:rPr>
          <w:rFonts w:ascii="Verdana" w:eastAsia="Arial" w:hAnsi="Verdana" w:cs="Arial"/>
          <w:sz w:val="20"/>
          <w:szCs w:val="20"/>
        </w:rPr>
        <w:tab/>
        <w:t>3</w:t>
      </w:r>
      <w:r w:rsidRPr="00002014">
        <w:rPr>
          <w:rFonts w:ascii="Verdana" w:eastAsia="Arial" w:hAnsi="Verdana" w:cs="Arial"/>
          <w:sz w:val="20"/>
          <w:szCs w:val="20"/>
        </w:rPr>
        <w:tab/>
        <w:t>Standard deviation (see Note 5)</w:t>
      </w:r>
    </w:p>
    <w:p w:rsidR="0038331F" w:rsidRPr="00002014" w:rsidRDefault="0038331F" w:rsidP="00F21078">
      <w:pPr>
        <w:widowControl w:val="0"/>
        <w:tabs>
          <w:tab w:val="center" w:pos="746"/>
          <w:tab w:val="left" w:pos="1984"/>
          <w:tab w:val="left" w:pos="8333"/>
        </w:tabs>
        <w:rPr>
          <w:rFonts w:ascii="Verdana" w:eastAsia="Arial" w:hAnsi="Verdana" w:cs="Arial"/>
          <w:sz w:val="20"/>
          <w:szCs w:val="20"/>
        </w:rPr>
      </w:pPr>
      <w:r w:rsidRPr="00002014">
        <w:rPr>
          <w:rFonts w:ascii="Verdana" w:eastAsia="Arial" w:hAnsi="Verdana" w:cs="Arial"/>
          <w:sz w:val="20"/>
          <w:szCs w:val="20"/>
        </w:rPr>
        <w:tab/>
        <w:t>4</w:t>
      </w:r>
      <w:r w:rsidRPr="00002014">
        <w:rPr>
          <w:rFonts w:ascii="Verdana" w:eastAsia="Arial" w:hAnsi="Verdana" w:cs="Arial"/>
          <w:sz w:val="20"/>
          <w:szCs w:val="20"/>
        </w:rPr>
        <w:tab/>
        <w:t>Random error (see Note 5)</w:t>
      </w:r>
    </w:p>
    <w:p w:rsidR="0038331F" w:rsidRPr="00002014" w:rsidRDefault="0038331F" w:rsidP="00F21078">
      <w:pPr>
        <w:widowControl w:val="0"/>
        <w:tabs>
          <w:tab w:val="center" w:pos="746"/>
          <w:tab w:val="left" w:pos="1984"/>
          <w:tab w:val="left" w:pos="8333"/>
        </w:tabs>
        <w:rPr>
          <w:rFonts w:ascii="Verdana" w:eastAsia="Arial" w:hAnsi="Verdana" w:cs="Arial"/>
          <w:sz w:val="20"/>
          <w:szCs w:val="20"/>
        </w:rPr>
      </w:pPr>
      <w:r w:rsidRPr="00002014">
        <w:rPr>
          <w:rFonts w:ascii="Verdana" w:eastAsia="Arial" w:hAnsi="Verdana" w:cs="Arial"/>
          <w:sz w:val="20"/>
          <w:szCs w:val="20"/>
        </w:rPr>
        <w:tab/>
        <w:t>5-191</w:t>
      </w:r>
      <w:r w:rsidRPr="00002014">
        <w:rPr>
          <w:rFonts w:ascii="Verdana" w:eastAsia="Arial" w:hAnsi="Verdana" w:cs="Arial"/>
          <w:sz w:val="20"/>
          <w:szCs w:val="20"/>
        </w:rPr>
        <w:tab/>
        <w:t>Reserved</w:t>
      </w:r>
    </w:p>
    <w:p w:rsidR="0038331F" w:rsidRPr="00002014" w:rsidRDefault="0038331F" w:rsidP="00F21078">
      <w:pPr>
        <w:widowControl w:val="0"/>
        <w:tabs>
          <w:tab w:val="center" w:pos="746"/>
          <w:tab w:val="left" w:pos="1984"/>
          <w:tab w:val="left" w:pos="8333"/>
        </w:tabs>
        <w:rPr>
          <w:rFonts w:ascii="Verdana" w:eastAsia="Arial" w:hAnsi="Verdana" w:cs="Arial"/>
          <w:sz w:val="20"/>
          <w:szCs w:val="20"/>
        </w:rPr>
      </w:pPr>
      <w:r w:rsidRPr="00002014">
        <w:rPr>
          <w:rFonts w:ascii="Verdana" w:eastAsia="Arial" w:hAnsi="Verdana" w:cs="Arial"/>
          <w:sz w:val="20"/>
          <w:szCs w:val="20"/>
        </w:rPr>
        <w:tab/>
        <w:t>192-254</w:t>
      </w:r>
      <w:r w:rsidRPr="00002014">
        <w:rPr>
          <w:rFonts w:ascii="Verdana" w:eastAsia="Arial" w:hAnsi="Verdana" w:cs="Arial"/>
          <w:sz w:val="20"/>
          <w:szCs w:val="20"/>
        </w:rPr>
        <w:tab/>
        <w:t>Reserved for local use</w:t>
      </w:r>
    </w:p>
    <w:p w:rsidR="0038331F" w:rsidRPr="00002014" w:rsidRDefault="0038331F" w:rsidP="00F21078">
      <w:pPr>
        <w:widowControl w:val="0"/>
        <w:tabs>
          <w:tab w:val="center" w:pos="746"/>
          <w:tab w:val="left" w:pos="1984"/>
          <w:tab w:val="left" w:pos="8333"/>
        </w:tabs>
        <w:rPr>
          <w:rFonts w:ascii="Verdana" w:eastAsia="Arial" w:hAnsi="Verdana" w:cs="Arial"/>
          <w:sz w:val="20"/>
          <w:szCs w:val="20"/>
        </w:rPr>
      </w:pPr>
      <w:r w:rsidRPr="00002014">
        <w:rPr>
          <w:rFonts w:ascii="Verdana" w:eastAsia="Arial" w:hAnsi="Verdana" w:cs="Arial"/>
          <w:sz w:val="20"/>
          <w:szCs w:val="20"/>
        </w:rPr>
        <w:t xml:space="preserve"> </w:t>
      </w:r>
      <w:r w:rsidRPr="00002014">
        <w:rPr>
          <w:rFonts w:ascii="Verdana" w:eastAsia="Arial" w:hAnsi="Verdana" w:cs="Arial"/>
          <w:sz w:val="20"/>
          <w:szCs w:val="20"/>
        </w:rPr>
        <w:tab/>
        <w:t>255</w:t>
      </w:r>
      <w:r w:rsidRPr="00002014">
        <w:rPr>
          <w:rFonts w:ascii="Verdana" w:eastAsia="Arial" w:hAnsi="Verdana" w:cs="Arial"/>
          <w:sz w:val="20"/>
          <w:szCs w:val="20"/>
        </w:rPr>
        <w:tab/>
        <w:t>Missing</w:t>
      </w:r>
    </w:p>
    <w:p w:rsidR="0038331F" w:rsidRPr="00002014" w:rsidRDefault="0038331F" w:rsidP="0038331F">
      <w:pPr>
        <w:rPr>
          <w:rFonts w:ascii="Verdana" w:eastAsia="Arial" w:hAnsi="Verdana" w:cs="Arial"/>
          <w:sz w:val="20"/>
          <w:szCs w:val="20"/>
        </w:rPr>
      </w:pPr>
    </w:p>
    <w:p w:rsidR="0038331F" w:rsidRPr="00002014" w:rsidRDefault="0038331F" w:rsidP="0038331F">
      <w:pPr>
        <w:rPr>
          <w:rFonts w:ascii="Verdana" w:eastAsia="Arial" w:hAnsi="Verdana" w:cs="Arial"/>
          <w:sz w:val="20"/>
          <w:szCs w:val="20"/>
        </w:rPr>
      </w:pPr>
      <w:r w:rsidRPr="00002014">
        <w:rPr>
          <w:rFonts w:ascii="Verdana" w:eastAsia="Arial" w:hAnsi="Verdana" w:cs="Arial"/>
          <w:sz w:val="20"/>
          <w:szCs w:val="20"/>
        </w:rPr>
        <w:t>Notes:</w:t>
      </w:r>
    </w:p>
    <w:p w:rsidR="0038331F" w:rsidRPr="00002014" w:rsidRDefault="00F21078" w:rsidP="00F21078">
      <w:pPr>
        <w:ind w:left="567" w:hanging="567"/>
        <w:rPr>
          <w:rFonts w:ascii="Verdana" w:eastAsia="Arial" w:hAnsi="Verdana" w:cs="Arial"/>
          <w:sz w:val="20"/>
          <w:szCs w:val="20"/>
        </w:rPr>
      </w:pPr>
      <w:r w:rsidRPr="00002014">
        <w:rPr>
          <w:rFonts w:ascii="Verdana" w:eastAsia="Arial" w:hAnsi="Verdana" w:cs="Arial"/>
          <w:sz w:val="20"/>
          <w:szCs w:val="20"/>
        </w:rPr>
        <w:t>(1)</w:t>
      </w:r>
      <w:r w:rsidRPr="00002014">
        <w:rPr>
          <w:rFonts w:ascii="Verdana" w:eastAsia="Arial" w:hAnsi="Verdana" w:cs="Arial"/>
          <w:sz w:val="20"/>
          <w:szCs w:val="20"/>
        </w:rPr>
        <w:tab/>
      </w:r>
      <w:r w:rsidR="0038331F" w:rsidRPr="00002014">
        <w:rPr>
          <w:rFonts w:ascii="Verdana" w:eastAsia="Arial" w:hAnsi="Verdana" w:cs="Arial"/>
          <w:sz w:val="20"/>
          <w:szCs w:val="20"/>
        </w:rPr>
        <w:t>When a non-missing value is used from this code table, the original data value is a quality value associated with the parameter defined by octets 10 and 11 of the product definition template.</w:t>
      </w:r>
    </w:p>
    <w:p w:rsidR="0038331F" w:rsidRPr="00002014" w:rsidRDefault="00F21078" w:rsidP="00F21078">
      <w:pPr>
        <w:ind w:left="567" w:hanging="567"/>
        <w:rPr>
          <w:rFonts w:ascii="Verdana" w:eastAsia="Arial" w:hAnsi="Verdana" w:cs="Arial"/>
          <w:sz w:val="20"/>
          <w:szCs w:val="20"/>
        </w:rPr>
      </w:pPr>
      <w:r w:rsidRPr="00002014">
        <w:rPr>
          <w:rFonts w:ascii="Verdana" w:eastAsia="Arial" w:hAnsi="Verdana" w:cs="Arial"/>
          <w:sz w:val="20"/>
          <w:szCs w:val="20"/>
        </w:rPr>
        <w:t>(2)</w:t>
      </w:r>
      <w:r w:rsidRPr="00002014">
        <w:rPr>
          <w:rFonts w:ascii="Verdana" w:eastAsia="Arial" w:hAnsi="Verdana" w:cs="Arial"/>
          <w:sz w:val="20"/>
          <w:szCs w:val="20"/>
        </w:rPr>
        <w:tab/>
      </w:r>
      <w:r w:rsidR="0038331F" w:rsidRPr="00002014">
        <w:rPr>
          <w:rFonts w:ascii="Verdana" w:eastAsia="Arial" w:hAnsi="Verdana" w:cs="Arial"/>
          <w:sz w:val="20"/>
          <w:szCs w:val="20"/>
        </w:rPr>
        <w:t>The original data value is a non-dimensional number from 0 to 1, where 0 indicates no confidence and 1 indicates maximal confidence.</w:t>
      </w:r>
    </w:p>
    <w:p w:rsidR="0038331F" w:rsidRPr="00002014" w:rsidRDefault="00F21078" w:rsidP="00F21078">
      <w:pPr>
        <w:ind w:left="567" w:hanging="567"/>
        <w:rPr>
          <w:rFonts w:ascii="Verdana" w:eastAsia="Arial" w:hAnsi="Verdana" w:cs="Arial"/>
          <w:sz w:val="20"/>
          <w:szCs w:val="20"/>
        </w:rPr>
      </w:pPr>
      <w:r w:rsidRPr="00002014">
        <w:rPr>
          <w:rFonts w:ascii="Verdana" w:eastAsia="Arial" w:hAnsi="Verdana" w:cs="Arial"/>
          <w:sz w:val="20"/>
          <w:szCs w:val="20"/>
        </w:rPr>
        <w:t>(3)</w:t>
      </w:r>
      <w:r w:rsidRPr="00002014">
        <w:rPr>
          <w:rFonts w:ascii="Verdana" w:eastAsia="Arial" w:hAnsi="Verdana" w:cs="Arial"/>
          <w:sz w:val="20"/>
          <w:szCs w:val="20"/>
        </w:rPr>
        <w:tab/>
      </w:r>
      <w:r w:rsidR="0038331F" w:rsidRPr="00002014">
        <w:rPr>
          <w:rFonts w:ascii="Verdana" w:eastAsia="Arial" w:hAnsi="Verdana" w:cs="Arial"/>
          <w:sz w:val="20"/>
          <w:szCs w:val="20"/>
        </w:rPr>
        <w:t>The original data value is defined by Code table 4.244</w:t>
      </w:r>
      <w:r w:rsidR="00002014">
        <w:rPr>
          <w:rFonts w:ascii="Verdana" w:eastAsia="Arial" w:hAnsi="Verdana" w:cs="Arial"/>
          <w:sz w:val="20"/>
          <w:szCs w:val="20"/>
        </w:rPr>
        <w:t>.</w:t>
      </w:r>
    </w:p>
    <w:p w:rsidR="0038331F" w:rsidRPr="00002014" w:rsidRDefault="00F21078" w:rsidP="00F21078">
      <w:pPr>
        <w:ind w:left="567" w:hanging="567"/>
        <w:rPr>
          <w:rFonts w:ascii="Verdana" w:eastAsia="Arial" w:hAnsi="Verdana" w:cs="Arial"/>
          <w:sz w:val="20"/>
          <w:szCs w:val="20"/>
        </w:rPr>
      </w:pPr>
      <w:r w:rsidRPr="00002014">
        <w:rPr>
          <w:rFonts w:ascii="Verdana" w:eastAsia="Arial" w:hAnsi="Verdana" w:cs="Arial"/>
          <w:sz w:val="20"/>
          <w:szCs w:val="20"/>
        </w:rPr>
        <w:t>(4)</w:t>
      </w:r>
      <w:r w:rsidRPr="00002014">
        <w:rPr>
          <w:rFonts w:ascii="Verdana" w:eastAsia="Arial" w:hAnsi="Verdana" w:cs="Arial"/>
          <w:sz w:val="20"/>
          <w:szCs w:val="20"/>
        </w:rPr>
        <w:tab/>
      </w:r>
      <w:r w:rsidR="0038331F" w:rsidRPr="00002014">
        <w:rPr>
          <w:rFonts w:ascii="Verdana" w:eastAsia="Arial" w:hAnsi="Verdana" w:cs="Arial"/>
          <w:sz w:val="20"/>
          <w:szCs w:val="20"/>
        </w:rPr>
        <w:t>The original data value is a non-dimensional number without units.</w:t>
      </w:r>
    </w:p>
    <w:p w:rsidR="0038331F" w:rsidRPr="00002014" w:rsidRDefault="00F21078" w:rsidP="00F21078">
      <w:pPr>
        <w:ind w:left="567" w:hanging="567"/>
        <w:rPr>
          <w:rFonts w:ascii="Verdana" w:eastAsia="Arial" w:hAnsi="Verdana" w:cs="Arial"/>
          <w:sz w:val="20"/>
          <w:szCs w:val="20"/>
        </w:rPr>
      </w:pPr>
      <w:r w:rsidRPr="00002014">
        <w:rPr>
          <w:rFonts w:ascii="Verdana" w:eastAsia="Arial" w:hAnsi="Verdana" w:cs="Arial"/>
          <w:sz w:val="20"/>
          <w:szCs w:val="20"/>
        </w:rPr>
        <w:t>(5)</w:t>
      </w:r>
      <w:r w:rsidRPr="00002014">
        <w:rPr>
          <w:rFonts w:ascii="Verdana" w:eastAsia="Arial" w:hAnsi="Verdana" w:cs="Arial"/>
          <w:sz w:val="20"/>
          <w:szCs w:val="20"/>
        </w:rPr>
        <w:tab/>
      </w:r>
      <w:r w:rsidR="0038331F" w:rsidRPr="00002014">
        <w:rPr>
          <w:rFonts w:ascii="Verdana" w:eastAsia="Arial" w:hAnsi="Verdana" w:cs="Arial"/>
          <w:sz w:val="20"/>
          <w:szCs w:val="20"/>
        </w:rPr>
        <w:t>The original data value is in the same units as the parameter defined by octets 10 and 11 of the product definition template.</w:t>
      </w:r>
    </w:p>
    <w:p w:rsidR="0038331F" w:rsidRPr="00002014" w:rsidRDefault="0038331F" w:rsidP="00002014">
      <w:pPr>
        <w:tabs>
          <w:tab w:val="left" w:pos="8329"/>
        </w:tabs>
        <w:rPr>
          <w:rFonts w:ascii="Verdana" w:eastAsia="Arial" w:hAnsi="Verdana" w:cs="Arial"/>
          <w:sz w:val="20"/>
          <w:szCs w:val="20"/>
        </w:rPr>
      </w:pPr>
    </w:p>
    <w:p w:rsidR="00002014" w:rsidRPr="00002014" w:rsidRDefault="00002014" w:rsidP="00002014">
      <w:pPr>
        <w:tabs>
          <w:tab w:val="left" w:pos="8329"/>
        </w:tabs>
        <w:rPr>
          <w:rFonts w:ascii="Verdana" w:eastAsia="Arial" w:hAnsi="Verdana" w:cs="Arial"/>
          <w:sz w:val="20"/>
          <w:szCs w:val="20"/>
        </w:rPr>
      </w:pPr>
    </w:p>
    <w:p w:rsidR="0038331F" w:rsidRPr="00002014" w:rsidRDefault="00F21078" w:rsidP="00F21078">
      <w:pPr>
        <w:widowControl w:val="0"/>
        <w:tabs>
          <w:tab w:val="left" w:pos="226"/>
        </w:tabs>
        <w:rPr>
          <w:rFonts w:ascii="Verdana" w:eastAsia="Arial" w:hAnsi="Verdana" w:cs="Arial"/>
          <w:sz w:val="20"/>
          <w:szCs w:val="20"/>
        </w:rPr>
      </w:pPr>
      <w:r w:rsidRPr="00002014">
        <w:rPr>
          <w:rFonts w:ascii="Verdana" w:eastAsia="Arial" w:hAnsi="Verdana" w:cs="Arial"/>
          <w:sz w:val="20"/>
          <w:szCs w:val="20"/>
        </w:rPr>
        <w:t>C</w:t>
      </w:r>
      <w:r w:rsidR="0038331F" w:rsidRPr="00002014">
        <w:rPr>
          <w:rFonts w:ascii="Verdana" w:eastAsia="Arial" w:hAnsi="Verdana" w:cs="Arial"/>
          <w:sz w:val="20"/>
          <w:szCs w:val="20"/>
        </w:rPr>
        <w:t>ode table 4.244 – Quality indicator</w:t>
      </w:r>
    </w:p>
    <w:p w:rsidR="0038331F" w:rsidRPr="00002014" w:rsidRDefault="0038331F" w:rsidP="00F21078">
      <w:pPr>
        <w:widowControl w:val="0"/>
        <w:tabs>
          <w:tab w:val="center" w:pos="682"/>
          <w:tab w:val="left" w:pos="2267"/>
          <w:tab w:val="left" w:pos="6689"/>
          <w:tab w:val="left" w:pos="8447"/>
        </w:tabs>
        <w:rPr>
          <w:rFonts w:ascii="Verdana" w:eastAsia="Arial" w:hAnsi="Verdana" w:cs="Arial"/>
          <w:sz w:val="16"/>
          <w:szCs w:val="16"/>
        </w:rPr>
      </w:pPr>
      <w:r w:rsidRPr="00002014">
        <w:rPr>
          <w:rFonts w:ascii="Verdana" w:eastAsia="Arial" w:hAnsi="Verdana" w:cs="Arial"/>
          <w:sz w:val="16"/>
          <w:szCs w:val="16"/>
        </w:rPr>
        <w:tab/>
        <w:t>Code figure</w:t>
      </w:r>
      <w:r w:rsidRPr="00002014">
        <w:rPr>
          <w:rFonts w:ascii="Verdana" w:eastAsia="Arial" w:hAnsi="Verdana" w:cs="Arial"/>
          <w:sz w:val="16"/>
          <w:szCs w:val="16"/>
        </w:rPr>
        <w:tab/>
        <w:t>Meaning</w:t>
      </w:r>
      <w:r w:rsidRPr="00002014">
        <w:rPr>
          <w:rFonts w:ascii="Verdana" w:eastAsia="Arial" w:hAnsi="Verdana" w:cs="Arial"/>
          <w:sz w:val="16"/>
          <w:szCs w:val="16"/>
        </w:rPr>
        <w:tab/>
      </w:r>
    </w:p>
    <w:p w:rsidR="0038331F" w:rsidRPr="00002014" w:rsidRDefault="0038331F" w:rsidP="00F21078">
      <w:pPr>
        <w:widowControl w:val="0"/>
        <w:tabs>
          <w:tab w:val="center" w:pos="746"/>
          <w:tab w:val="left" w:pos="1984"/>
          <w:tab w:val="left" w:pos="8333"/>
        </w:tabs>
        <w:rPr>
          <w:rFonts w:ascii="Verdana" w:eastAsia="Arial" w:hAnsi="Verdana" w:cs="Arial"/>
          <w:sz w:val="20"/>
          <w:szCs w:val="20"/>
        </w:rPr>
      </w:pPr>
      <w:r w:rsidRPr="00002014">
        <w:rPr>
          <w:rFonts w:ascii="Verdana" w:eastAsia="Arial" w:hAnsi="Verdana" w:cs="Arial"/>
          <w:sz w:val="20"/>
          <w:szCs w:val="20"/>
        </w:rPr>
        <w:tab/>
        <w:t>0</w:t>
      </w:r>
      <w:r w:rsidRPr="00002014">
        <w:rPr>
          <w:rFonts w:ascii="Verdana" w:eastAsia="Arial" w:hAnsi="Verdana" w:cs="Arial"/>
          <w:sz w:val="20"/>
          <w:szCs w:val="20"/>
        </w:rPr>
        <w:tab/>
        <w:t>No quality information available</w:t>
      </w:r>
      <w:r w:rsidRPr="00002014">
        <w:rPr>
          <w:rFonts w:ascii="Verdana" w:eastAsia="Arial" w:hAnsi="Verdana" w:cs="Arial"/>
          <w:sz w:val="20"/>
          <w:szCs w:val="20"/>
        </w:rPr>
        <w:tab/>
      </w:r>
    </w:p>
    <w:p w:rsidR="0038331F" w:rsidRPr="00002014" w:rsidRDefault="0038331F" w:rsidP="00F21078">
      <w:pPr>
        <w:widowControl w:val="0"/>
        <w:tabs>
          <w:tab w:val="center" w:pos="746"/>
          <w:tab w:val="left" w:pos="1984"/>
          <w:tab w:val="left" w:pos="8333"/>
        </w:tabs>
        <w:rPr>
          <w:rFonts w:ascii="Verdana" w:eastAsia="Arial" w:hAnsi="Verdana" w:cs="Arial"/>
          <w:sz w:val="20"/>
          <w:szCs w:val="20"/>
        </w:rPr>
      </w:pPr>
      <w:r w:rsidRPr="00002014">
        <w:rPr>
          <w:rFonts w:ascii="Verdana" w:eastAsia="Arial" w:hAnsi="Verdana" w:cs="Arial"/>
          <w:sz w:val="20"/>
          <w:szCs w:val="20"/>
        </w:rPr>
        <w:tab/>
        <w:t>1</w:t>
      </w:r>
      <w:r w:rsidRPr="00002014">
        <w:rPr>
          <w:rFonts w:ascii="Verdana" w:eastAsia="Arial" w:hAnsi="Verdana" w:cs="Arial"/>
          <w:sz w:val="20"/>
          <w:szCs w:val="20"/>
        </w:rPr>
        <w:tab/>
        <w:t>Failed</w:t>
      </w:r>
    </w:p>
    <w:p w:rsidR="0038331F" w:rsidRPr="00002014" w:rsidRDefault="0038331F" w:rsidP="00F21078">
      <w:pPr>
        <w:widowControl w:val="0"/>
        <w:tabs>
          <w:tab w:val="center" w:pos="746"/>
          <w:tab w:val="left" w:pos="1984"/>
          <w:tab w:val="left" w:pos="8333"/>
        </w:tabs>
        <w:rPr>
          <w:rFonts w:ascii="Verdana" w:eastAsia="Arial" w:hAnsi="Verdana" w:cs="Arial"/>
          <w:sz w:val="20"/>
          <w:szCs w:val="20"/>
        </w:rPr>
      </w:pPr>
      <w:r w:rsidRPr="00002014">
        <w:rPr>
          <w:rFonts w:ascii="Verdana" w:eastAsia="Arial" w:hAnsi="Verdana" w:cs="Arial"/>
          <w:sz w:val="20"/>
          <w:szCs w:val="20"/>
        </w:rPr>
        <w:tab/>
        <w:t>2</w:t>
      </w:r>
      <w:r w:rsidRPr="00002014">
        <w:rPr>
          <w:rFonts w:ascii="Verdana" w:eastAsia="Arial" w:hAnsi="Verdana" w:cs="Arial"/>
          <w:sz w:val="20"/>
          <w:szCs w:val="20"/>
        </w:rPr>
        <w:tab/>
        <w:t>Passed</w:t>
      </w:r>
    </w:p>
    <w:p w:rsidR="0038331F" w:rsidRPr="00002014" w:rsidRDefault="0038331F" w:rsidP="00F21078">
      <w:pPr>
        <w:widowControl w:val="0"/>
        <w:tabs>
          <w:tab w:val="center" w:pos="746"/>
          <w:tab w:val="left" w:pos="1984"/>
          <w:tab w:val="left" w:pos="8333"/>
        </w:tabs>
        <w:rPr>
          <w:rFonts w:ascii="Verdana" w:eastAsia="Arial" w:hAnsi="Verdana" w:cs="Arial"/>
          <w:sz w:val="20"/>
          <w:szCs w:val="20"/>
        </w:rPr>
      </w:pPr>
      <w:r w:rsidRPr="00002014">
        <w:rPr>
          <w:rFonts w:ascii="Verdana" w:eastAsia="Arial" w:hAnsi="Verdana" w:cs="Arial"/>
          <w:sz w:val="20"/>
          <w:szCs w:val="20"/>
        </w:rPr>
        <w:tab/>
        <w:t>3-191</w:t>
      </w:r>
      <w:r w:rsidRPr="00002014">
        <w:rPr>
          <w:rFonts w:ascii="Verdana" w:eastAsia="Arial" w:hAnsi="Verdana" w:cs="Arial"/>
          <w:sz w:val="20"/>
          <w:szCs w:val="20"/>
        </w:rPr>
        <w:tab/>
        <w:t>Reserved</w:t>
      </w:r>
    </w:p>
    <w:p w:rsidR="0038331F" w:rsidRPr="00002014" w:rsidRDefault="0038331F" w:rsidP="00F21078">
      <w:pPr>
        <w:widowControl w:val="0"/>
        <w:tabs>
          <w:tab w:val="center" w:pos="746"/>
          <w:tab w:val="left" w:pos="1984"/>
          <w:tab w:val="left" w:pos="8333"/>
        </w:tabs>
        <w:rPr>
          <w:rFonts w:ascii="Verdana" w:eastAsia="Arial" w:hAnsi="Verdana" w:cs="Arial"/>
          <w:sz w:val="20"/>
          <w:szCs w:val="20"/>
        </w:rPr>
      </w:pPr>
      <w:r w:rsidRPr="00002014">
        <w:rPr>
          <w:rFonts w:ascii="Verdana" w:eastAsia="Arial" w:hAnsi="Verdana" w:cs="Arial"/>
          <w:sz w:val="20"/>
          <w:szCs w:val="20"/>
        </w:rPr>
        <w:tab/>
        <w:t>192-254</w:t>
      </w:r>
      <w:r w:rsidRPr="00002014">
        <w:rPr>
          <w:rFonts w:ascii="Verdana" w:eastAsia="Arial" w:hAnsi="Verdana" w:cs="Arial"/>
          <w:sz w:val="20"/>
          <w:szCs w:val="20"/>
        </w:rPr>
        <w:tab/>
        <w:t>Reserved for local use</w:t>
      </w:r>
    </w:p>
    <w:p w:rsidR="0038331F" w:rsidRPr="00002014" w:rsidRDefault="0038331F" w:rsidP="00F21078">
      <w:pPr>
        <w:widowControl w:val="0"/>
        <w:tabs>
          <w:tab w:val="center" w:pos="746"/>
          <w:tab w:val="left" w:pos="1984"/>
          <w:tab w:val="left" w:pos="8333"/>
        </w:tabs>
        <w:rPr>
          <w:rFonts w:ascii="Verdana" w:eastAsia="Arial" w:hAnsi="Verdana" w:cs="Arial"/>
          <w:sz w:val="20"/>
          <w:szCs w:val="20"/>
        </w:rPr>
      </w:pPr>
      <w:r w:rsidRPr="00002014">
        <w:rPr>
          <w:rFonts w:ascii="Verdana" w:eastAsia="Arial" w:hAnsi="Verdana" w:cs="Arial"/>
          <w:sz w:val="20"/>
          <w:szCs w:val="20"/>
        </w:rPr>
        <w:tab/>
        <w:t>255</w:t>
      </w:r>
      <w:r w:rsidRPr="00002014">
        <w:rPr>
          <w:rFonts w:ascii="Verdana" w:eastAsia="Arial" w:hAnsi="Verdana" w:cs="Arial"/>
          <w:sz w:val="20"/>
          <w:szCs w:val="20"/>
        </w:rPr>
        <w:tab/>
        <w:t>Missing</w:t>
      </w:r>
      <w:r w:rsidRPr="00002014">
        <w:rPr>
          <w:rFonts w:ascii="Verdana" w:eastAsia="Arial" w:hAnsi="Verdana" w:cs="Arial"/>
          <w:sz w:val="20"/>
          <w:szCs w:val="20"/>
        </w:rPr>
        <w:tab/>
      </w:r>
    </w:p>
    <w:p w:rsidR="0038331F" w:rsidRPr="00002014" w:rsidRDefault="0038331F" w:rsidP="0038331F">
      <w:pPr>
        <w:widowControl w:val="0"/>
        <w:tabs>
          <w:tab w:val="left" w:pos="226"/>
        </w:tabs>
        <w:rPr>
          <w:rFonts w:ascii="Verdana" w:eastAsia="Arial" w:hAnsi="Verdana" w:cs="Arial"/>
          <w:sz w:val="20"/>
          <w:szCs w:val="20"/>
        </w:rPr>
      </w:pPr>
    </w:p>
    <w:p w:rsidR="0038331F" w:rsidRPr="00002014" w:rsidRDefault="0038331F" w:rsidP="0038331F">
      <w:pPr>
        <w:widowControl w:val="0"/>
        <w:tabs>
          <w:tab w:val="left" w:pos="226"/>
        </w:tabs>
        <w:rPr>
          <w:rFonts w:ascii="Verdana" w:eastAsia="Arial" w:hAnsi="Verdana" w:cs="Arial"/>
          <w:sz w:val="20"/>
          <w:szCs w:val="20"/>
        </w:rPr>
      </w:pPr>
    </w:p>
    <w:p w:rsidR="0038331F" w:rsidRPr="00002014" w:rsidRDefault="00F21078" w:rsidP="0038331F">
      <w:pPr>
        <w:widowControl w:val="0"/>
        <w:tabs>
          <w:tab w:val="left" w:pos="226"/>
        </w:tabs>
        <w:rPr>
          <w:rFonts w:ascii="Verdana" w:eastAsia="Arial" w:hAnsi="Verdana" w:cs="Arial"/>
          <w:sz w:val="20"/>
          <w:szCs w:val="20"/>
        </w:rPr>
      </w:pPr>
      <w:r w:rsidRPr="00002014">
        <w:rPr>
          <w:rFonts w:ascii="Verdana" w:eastAsia="Arial" w:hAnsi="Verdana" w:cs="Arial"/>
          <w:sz w:val="20"/>
          <w:szCs w:val="20"/>
        </w:rPr>
        <w:t>P</w:t>
      </w:r>
      <w:r w:rsidR="0038331F" w:rsidRPr="00002014">
        <w:rPr>
          <w:rFonts w:ascii="Verdana" w:eastAsia="Arial" w:hAnsi="Verdana" w:cs="Arial"/>
          <w:sz w:val="20"/>
          <w:szCs w:val="20"/>
        </w:rPr>
        <w:t>roduct definition template 4.35 – satellite product with or without associated quality values</w:t>
      </w:r>
    </w:p>
    <w:p w:rsidR="0038331F" w:rsidRPr="00002014" w:rsidRDefault="0038331F" w:rsidP="00F21078">
      <w:pPr>
        <w:widowControl w:val="0"/>
        <w:tabs>
          <w:tab w:val="center" w:pos="682"/>
          <w:tab w:val="left" w:pos="2267"/>
          <w:tab w:val="left" w:pos="6689"/>
          <w:tab w:val="left" w:pos="8447"/>
        </w:tabs>
        <w:rPr>
          <w:rFonts w:ascii="Verdana" w:eastAsia="Arial" w:hAnsi="Verdana" w:cs="Arial"/>
          <w:sz w:val="16"/>
          <w:szCs w:val="16"/>
        </w:rPr>
      </w:pPr>
      <w:r w:rsidRPr="00002014">
        <w:rPr>
          <w:rFonts w:ascii="Verdana" w:eastAsia="Arial" w:hAnsi="Verdana" w:cs="Arial"/>
          <w:sz w:val="16"/>
          <w:szCs w:val="16"/>
        </w:rPr>
        <w:t>Octet No.</w:t>
      </w:r>
      <w:r w:rsidRPr="00002014">
        <w:rPr>
          <w:rFonts w:ascii="Verdana" w:eastAsia="Arial" w:hAnsi="Verdana" w:cs="Arial"/>
          <w:sz w:val="16"/>
          <w:szCs w:val="16"/>
        </w:rPr>
        <w:tab/>
        <w:t>Contents</w:t>
      </w:r>
    </w:p>
    <w:p w:rsidR="0038331F" w:rsidRPr="00002014" w:rsidRDefault="0038331F" w:rsidP="00F21078">
      <w:pPr>
        <w:widowControl w:val="0"/>
        <w:tabs>
          <w:tab w:val="center" w:pos="746"/>
          <w:tab w:val="left" w:pos="1984"/>
          <w:tab w:val="left" w:pos="8333"/>
        </w:tabs>
        <w:rPr>
          <w:rFonts w:ascii="Verdana" w:eastAsia="Arial" w:hAnsi="Verdana" w:cs="Arial"/>
          <w:sz w:val="20"/>
          <w:szCs w:val="20"/>
        </w:rPr>
      </w:pPr>
      <w:r w:rsidRPr="00002014">
        <w:rPr>
          <w:rFonts w:ascii="Verdana" w:eastAsia="Arial" w:hAnsi="Verdana" w:cs="Arial"/>
          <w:sz w:val="20"/>
          <w:szCs w:val="20"/>
        </w:rPr>
        <w:tab/>
        <w:t>10</w:t>
      </w:r>
      <w:r w:rsidRPr="00002014">
        <w:rPr>
          <w:rFonts w:ascii="Verdana" w:eastAsia="Arial" w:hAnsi="Verdana" w:cs="Arial"/>
          <w:sz w:val="20"/>
          <w:szCs w:val="20"/>
        </w:rPr>
        <w:tab/>
        <w:t>Parameter category (see Code table 4.1)</w:t>
      </w:r>
    </w:p>
    <w:p w:rsidR="0038331F" w:rsidRPr="00002014" w:rsidRDefault="0038331F" w:rsidP="00F21078">
      <w:pPr>
        <w:widowControl w:val="0"/>
        <w:tabs>
          <w:tab w:val="center" w:pos="746"/>
          <w:tab w:val="left" w:pos="1984"/>
          <w:tab w:val="left" w:pos="8333"/>
        </w:tabs>
        <w:rPr>
          <w:rFonts w:ascii="Verdana" w:eastAsia="Arial" w:hAnsi="Verdana" w:cs="Arial"/>
          <w:sz w:val="20"/>
          <w:szCs w:val="20"/>
        </w:rPr>
      </w:pPr>
      <w:r w:rsidRPr="00002014">
        <w:rPr>
          <w:rFonts w:ascii="Verdana" w:eastAsia="Arial" w:hAnsi="Verdana" w:cs="Arial"/>
          <w:sz w:val="20"/>
          <w:szCs w:val="20"/>
        </w:rPr>
        <w:tab/>
        <w:t>11</w:t>
      </w:r>
      <w:r w:rsidRPr="00002014">
        <w:rPr>
          <w:rFonts w:ascii="Verdana" w:eastAsia="Arial" w:hAnsi="Verdana" w:cs="Arial"/>
          <w:sz w:val="20"/>
          <w:szCs w:val="20"/>
        </w:rPr>
        <w:tab/>
        <w:t>Parameter number (see Code table 4.2)</w:t>
      </w:r>
    </w:p>
    <w:p w:rsidR="0038331F" w:rsidRPr="00002014" w:rsidRDefault="0038331F" w:rsidP="00F21078">
      <w:pPr>
        <w:widowControl w:val="0"/>
        <w:tabs>
          <w:tab w:val="center" w:pos="746"/>
          <w:tab w:val="left" w:pos="1984"/>
          <w:tab w:val="left" w:pos="8333"/>
        </w:tabs>
        <w:rPr>
          <w:rFonts w:ascii="Verdana" w:eastAsia="Arial" w:hAnsi="Verdana" w:cs="Arial"/>
          <w:sz w:val="20"/>
          <w:szCs w:val="20"/>
        </w:rPr>
      </w:pPr>
      <w:r w:rsidRPr="00002014">
        <w:rPr>
          <w:rFonts w:ascii="Verdana" w:eastAsia="Arial" w:hAnsi="Verdana" w:cs="Arial"/>
          <w:sz w:val="20"/>
          <w:szCs w:val="20"/>
        </w:rPr>
        <w:tab/>
        <w:t>12</w:t>
      </w:r>
      <w:r w:rsidRPr="00002014">
        <w:rPr>
          <w:rFonts w:ascii="Verdana" w:eastAsia="Arial" w:hAnsi="Verdana" w:cs="Arial"/>
          <w:sz w:val="20"/>
          <w:szCs w:val="20"/>
        </w:rPr>
        <w:tab/>
        <w:t>Type of generating process (see Code table 4.3)</w:t>
      </w:r>
    </w:p>
    <w:p w:rsidR="0038331F" w:rsidRPr="00002014" w:rsidRDefault="0038331F" w:rsidP="00F21078">
      <w:pPr>
        <w:widowControl w:val="0"/>
        <w:tabs>
          <w:tab w:val="center" w:pos="746"/>
          <w:tab w:val="left" w:pos="1984"/>
          <w:tab w:val="left" w:pos="8333"/>
        </w:tabs>
        <w:rPr>
          <w:rFonts w:ascii="Verdana" w:eastAsia="Arial" w:hAnsi="Verdana" w:cs="Arial"/>
          <w:sz w:val="20"/>
          <w:szCs w:val="20"/>
        </w:rPr>
      </w:pPr>
      <w:r w:rsidRPr="00002014">
        <w:rPr>
          <w:rFonts w:ascii="Verdana" w:eastAsia="Arial" w:hAnsi="Verdana" w:cs="Arial"/>
          <w:sz w:val="20"/>
          <w:szCs w:val="20"/>
        </w:rPr>
        <w:tab/>
        <w:t>13</w:t>
      </w:r>
      <w:r w:rsidRPr="00002014">
        <w:rPr>
          <w:rFonts w:ascii="Verdana" w:eastAsia="Arial" w:hAnsi="Verdana" w:cs="Arial"/>
          <w:sz w:val="20"/>
          <w:szCs w:val="20"/>
        </w:rPr>
        <w:tab/>
        <w:t>Observation generating process identifier (defined by originating centres)</w:t>
      </w:r>
    </w:p>
    <w:p w:rsidR="0038331F" w:rsidRPr="00002014" w:rsidRDefault="0038331F" w:rsidP="00F21078">
      <w:pPr>
        <w:widowControl w:val="0"/>
        <w:tabs>
          <w:tab w:val="center" w:pos="746"/>
          <w:tab w:val="left" w:pos="1984"/>
          <w:tab w:val="left" w:pos="8333"/>
        </w:tabs>
        <w:rPr>
          <w:rFonts w:ascii="Verdana" w:eastAsia="Arial" w:hAnsi="Verdana" w:cs="Arial"/>
          <w:sz w:val="20"/>
          <w:szCs w:val="20"/>
        </w:rPr>
      </w:pPr>
      <w:r w:rsidRPr="00002014">
        <w:rPr>
          <w:rFonts w:ascii="Verdana" w:eastAsia="Arial" w:hAnsi="Verdana" w:cs="Arial"/>
          <w:sz w:val="20"/>
          <w:szCs w:val="20"/>
        </w:rPr>
        <w:tab/>
        <w:t>14</w:t>
      </w:r>
      <w:r w:rsidRPr="00002014">
        <w:rPr>
          <w:rFonts w:ascii="Verdana" w:eastAsia="Arial" w:hAnsi="Verdana" w:cs="Arial"/>
          <w:sz w:val="20"/>
          <w:szCs w:val="20"/>
        </w:rPr>
        <w:tab/>
        <w:t>Quality value associated with parameter (see Code Table 4.16)</w:t>
      </w:r>
    </w:p>
    <w:p w:rsidR="0038331F" w:rsidRPr="00002014" w:rsidRDefault="0038331F" w:rsidP="00F21078">
      <w:pPr>
        <w:widowControl w:val="0"/>
        <w:tabs>
          <w:tab w:val="center" w:pos="746"/>
          <w:tab w:val="left" w:pos="1984"/>
          <w:tab w:val="left" w:pos="8333"/>
        </w:tabs>
        <w:rPr>
          <w:rFonts w:ascii="Verdana" w:eastAsia="Arial" w:hAnsi="Verdana" w:cs="Arial"/>
          <w:sz w:val="20"/>
          <w:szCs w:val="20"/>
        </w:rPr>
      </w:pPr>
      <w:r w:rsidRPr="00002014">
        <w:rPr>
          <w:rFonts w:ascii="Verdana" w:eastAsia="Arial" w:hAnsi="Verdana" w:cs="Arial"/>
          <w:sz w:val="20"/>
          <w:szCs w:val="20"/>
        </w:rPr>
        <w:tab/>
        <w:t>15</w:t>
      </w:r>
      <w:r w:rsidRPr="00002014">
        <w:rPr>
          <w:rFonts w:ascii="Verdana" w:eastAsia="Arial" w:hAnsi="Verdana" w:cs="Arial"/>
          <w:sz w:val="20"/>
          <w:szCs w:val="20"/>
        </w:rPr>
        <w:tab/>
        <w:t>Number of contributing spectral bands (NB)</w:t>
      </w:r>
    </w:p>
    <w:p w:rsidR="0038331F" w:rsidRPr="00002014" w:rsidRDefault="0038331F" w:rsidP="00002014">
      <w:pPr>
        <w:widowControl w:val="0"/>
        <w:tabs>
          <w:tab w:val="center" w:pos="746"/>
          <w:tab w:val="left" w:pos="8333"/>
        </w:tabs>
        <w:ind w:left="3544" w:hanging="3544"/>
        <w:rPr>
          <w:rFonts w:ascii="Verdana" w:eastAsia="Arial" w:hAnsi="Verdana" w:cs="Arial"/>
          <w:sz w:val="20"/>
          <w:szCs w:val="20"/>
        </w:rPr>
      </w:pPr>
      <w:r w:rsidRPr="00002014">
        <w:rPr>
          <w:rFonts w:ascii="Verdana" w:eastAsia="Arial" w:hAnsi="Verdana" w:cs="Arial"/>
          <w:sz w:val="20"/>
          <w:szCs w:val="20"/>
        </w:rPr>
        <w:tab/>
      </w:r>
      <w:r w:rsidRPr="00002014">
        <w:rPr>
          <w:rFonts w:ascii="Verdana" w:eastAsia="Arial" w:hAnsi="Verdana" w:cs="Arial"/>
          <w:sz w:val="20"/>
          <w:szCs w:val="20"/>
        </w:rPr>
        <w:tab/>
        <w:t>16–   Repeat the following 11 octets for each contributing band (</w:t>
      </w:r>
      <w:proofErr w:type="spellStart"/>
      <w:r w:rsidRPr="00002014">
        <w:rPr>
          <w:rFonts w:ascii="Verdana" w:eastAsia="Arial" w:hAnsi="Verdana" w:cs="Arial"/>
          <w:sz w:val="20"/>
          <w:szCs w:val="20"/>
        </w:rPr>
        <w:t>nb</w:t>
      </w:r>
      <w:proofErr w:type="spellEnd"/>
      <w:r w:rsidRPr="00002014">
        <w:rPr>
          <w:rFonts w:ascii="Verdana" w:eastAsia="Arial" w:hAnsi="Verdana" w:cs="Arial"/>
          <w:sz w:val="20"/>
          <w:szCs w:val="20"/>
        </w:rPr>
        <w:t xml:space="preserve"> = 1, NB)</w:t>
      </w:r>
    </w:p>
    <w:p w:rsidR="0038331F" w:rsidRPr="00002014" w:rsidRDefault="0038331F" w:rsidP="00002014">
      <w:pPr>
        <w:widowControl w:val="0"/>
        <w:tabs>
          <w:tab w:val="center" w:pos="746"/>
          <w:tab w:val="left" w:pos="8333"/>
        </w:tabs>
        <w:ind w:left="3544" w:hanging="3544"/>
        <w:rPr>
          <w:rFonts w:ascii="Verdana" w:eastAsia="Arial" w:hAnsi="Verdana" w:cs="Arial"/>
          <w:sz w:val="20"/>
          <w:szCs w:val="20"/>
        </w:rPr>
      </w:pPr>
      <w:r w:rsidRPr="00002014">
        <w:rPr>
          <w:rFonts w:ascii="Verdana" w:eastAsia="Arial" w:hAnsi="Verdana" w:cs="Arial"/>
          <w:sz w:val="20"/>
          <w:szCs w:val="20"/>
        </w:rPr>
        <w:tab/>
        <w:t>(16+11(</w:t>
      </w:r>
      <w:proofErr w:type="spellStart"/>
      <w:r w:rsidRPr="00002014">
        <w:rPr>
          <w:rFonts w:ascii="Verdana" w:eastAsia="Arial" w:hAnsi="Verdana" w:cs="Arial"/>
          <w:sz w:val="20"/>
          <w:szCs w:val="20"/>
        </w:rPr>
        <w:t>nb</w:t>
      </w:r>
      <w:proofErr w:type="spellEnd"/>
      <w:r w:rsidRPr="00002014">
        <w:rPr>
          <w:rFonts w:ascii="Verdana" w:eastAsia="Arial" w:hAnsi="Verdana" w:cs="Arial"/>
          <w:sz w:val="20"/>
          <w:szCs w:val="20"/>
        </w:rPr>
        <w:t>–1))–(17+11(</w:t>
      </w:r>
      <w:proofErr w:type="spellStart"/>
      <w:r w:rsidRPr="00002014">
        <w:rPr>
          <w:rFonts w:ascii="Verdana" w:eastAsia="Arial" w:hAnsi="Verdana" w:cs="Arial"/>
          <w:sz w:val="20"/>
          <w:szCs w:val="20"/>
        </w:rPr>
        <w:t>nb</w:t>
      </w:r>
      <w:proofErr w:type="spellEnd"/>
      <w:r w:rsidRPr="00002014">
        <w:rPr>
          <w:rFonts w:ascii="Verdana" w:eastAsia="Arial" w:hAnsi="Verdana" w:cs="Arial"/>
          <w:sz w:val="20"/>
          <w:szCs w:val="20"/>
        </w:rPr>
        <w:t>–1))</w:t>
      </w:r>
      <w:r w:rsidRPr="00002014">
        <w:rPr>
          <w:rFonts w:ascii="Verdana" w:eastAsia="Arial" w:hAnsi="Verdana" w:cs="Arial"/>
          <w:sz w:val="20"/>
          <w:szCs w:val="20"/>
        </w:rPr>
        <w:tab/>
        <w:t xml:space="preserve">Satellite series of band </w:t>
      </w:r>
      <w:proofErr w:type="spellStart"/>
      <w:r w:rsidRPr="00002014">
        <w:rPr>
          <w:rFonts w:ascii="Verdana" w:eastAsia="Arial" w:hAnsi="Verdana" w:cs="Arial"/>
          <w:sz w:val="20"/>
          <w:szCs w:val="20"/>
        </w:rPr>
        <w:t>nb</w:t>
      </w:r>
      <w:proofErr w:type="spellEnd"/>
      <w:r w:rsidRPr="00002014">
        <w:rPr>
          <w:rFonts w:ascii="Verdana" w:eastAsia="Arial" w:hAnsi="Verdana" w:cs="Arial"/>
          <w:sz w:val="20"/>
          <w:szCs w:val="20"/>
        </w:rPr>
        <w:t xml:space="preserve"> (code table defined by originating/generating centre)</w:t>
      </w:r>
    </w:p>
    <w:p w:rsidR="0038331F" w:rsidRPr="00002014" w:rsidRDefault="0038331F" w:rsidP="00002014">
      <w:pPr>
        <w:widowControl w:val="0"/>
        <w:tabs>
          <w:tab w:val="center" w:pos="746"/>
          <w:tab w:val="left" w:pos="8333"/>
        </w:tabs>
        <w:ind w:left="3544" w:hanging="3544"/>
        <w:rPr>
          <w:rFonts w:ascii="Verdana" w:eastAsia="Arial" w:hAnsi="Verdana" w:cs="Arial"/>
          <w:sz w:val="20"/>
          <w:szCs w:val="20"/>
        </w:rPr>
      </w:pPr>
      <w:r w:rsidRPr="00002014">
        <w:rPr>
          <w:rFonts w:ascii="Verdana" w:eastAsia="Arial" w:hAnsi="Verdana" w:cs="Arial"/>
          <w:sz w:val="20"/>
          <w:szCs w:val="20"/>
        </w:rPr>
        <w:tab/>
        <w:t>(18+11(</w:t>
      </w:r>
      <w:proofErr w:type="spellStart"/>
      <w:r w:rsidRPr="00002014">
        <w:rPr>
          <w:rFonts w:ascii="Verdana" w:eastAsia="Arial" w:hAnsi="Verdana" w:cs="Arial"/>
          <w:sz w:val="20"/>
          <w:szCs w:val="20"/>
        </w:rPr>
        <w:t>nb</w:t>
      </w:r>
      <w:proofErr w:type="spellEnd"/>
      <w:r w:rsidRPr="00002014">
        <w:rPr>
          <w:rFonts w:ascii="Verdana" w:eastAsia="Arial" w:hAnsi="Verdana" w:cs="Arial"/>
          <w:sz w:val="20"/>
          <w:szCs w:val="20"/>
        </w:rPr>
        <w:t>–1))–(19+11(</w:t>
      </w:r>
      <w:proofErr w:type="spellStart"/>
      <w:r w:rsidRPr="00002014">
        <w:rPr>
          <w:rFonts w:ascii="Verdana" w:eastAsia="Arial" w:hAnsi="Verdana" w:cs="Arial"/>
          <w:sz w:val="20"/>
          <w:szCs w:val="20"/>
        </w:rPr>
        <w:t>nb</w:t>
      </w:r>
      <w:proofErr w:type="spellEnd"/>
      <w:r w:rsidRPr="00002014">
        <w:rPr>
          <w:rFonts w:ascii="Verdana" w:eastAsia="Arial" w:hAnsi="Verdana" w:cs="Arial"/>
          <w:sz w:val="20"/>
          <w:szCs w:val="20"/>
        </w:rPr>
        <w:t>–1))</w:t>
      </w:r>
      <w:r w:rsidRPr="00002014">
        <w:rPr>
          <w:rFonts w:ascii="Verdana" w:eastAsia="Arial" w:hAnsi="Verdana" w:cs="Arial"/>
          <w:sz w:val="20"/>
          <w:szCs w:val="20"/>
        </w:rPr>
        <w:tab/>
        <w:t xml:space="preserve">Satellite numbers of band </w:t>
      </w:r>
      <w:proofErr w:type="spellStart"/>
      <w:r w:rsidRPr="00002014">
        <w:rPr>
          <w:rFonts w:ascii="Verdana" w:eastAsia="Arial" w:hAnsi="Verdana" w:cs="Arial"/>
          <w:sz w:val="20"/>
          <w:szCs w:val="20"/>
        </w:rPr>
        <w:t>nb</w:t>
      </w:r>
      <w:proofErr w:type="spellEnd"/>
      <w:r w:rsidRPr="00002014">
        <w:rPr>
          <w:rFonts w:ascii="Verdana" w:eastAsia="Arial" w:hAnsi="Verdana" w:cs="Arial"/>
          <w:sz w:val="20"/>
          <w:szCs w:val="20"/>
        </w:rPr>
        <w:t xml:space="preserve"> (code table defined by originating/</w:t>
      </w:r>
      <w:r w:rsidR="00F21078" w:rsidRPr="00002014">
        <w:rPr>
          <w:rFonts w:ascii="Verdana" w:eastAsia="Arial" w:hAnsi="Verdana" w:cs="Arial"/>
          <w:sz w:val="20"/>
          <w:szCs w:val="20"/>
        </w:rPr>
        <w:t xml:space="preserve"> </w:t>
      </w:r>
      <w:r w:rsidRPr="00002014">
        <w:rPr>
          <w:rFonts w:ascii="Verdana" w:eastAsia="Arial" w:hAnsi="Verdana" w:cs="Arial"/>
          <w:sz w:val="20"/>
          <w:szCs w:val="20"/>
        </w:rPr>
        <w:t>generating centre)</w:t>
      </w:r>
    </w:p>
    <w:p w:rsidR="0038331F" w:rsidRPr="00002014" w:rsidRDefault="0038331F" w:rsidP="00002014">
      <w:pPr>
        <w:widowControl w:val="0"/>
        <w:tabs>
          <w:tab w:val="center" w:pos="746"/>
          <w:tab w:val="left" w:pos="8333"/>
        </w:tabs>
        <w:ind w:left="3544" w:hanging="3544"/>
        <w:rPr>
          <w:rFonts w:ascii="Verdana" w:eastAsia="Arial" w:hAnsi="Verdana" w:cs="Arial"/>
          <w:sz w:val="20"/>
          <w:szCs w:val="20"/>
        </w:rPr>
      </w:pPr>
      <w:r w:rsidRPr="00002014">
        <w:rPr>
          <w:rFonts w:ascii="Verdana" w:eastAsia="Arial" w:hAnsi="Verdana" w:cs="Arial"/>
          <w:sz w:val="20"/>
          <w:szCs w:val="20"/>
        </w:rPr>
        <w:tab/>
        <w:t>(20+11(</w:t>
      </w:r>
      <w:proofErr w:type="spellStart"/>
      <w:r w:rsidRPr="00002014">
        <w:rPr>
          <w:rFonts w:ascii="Verdana" w:eastAsia="Arial" w:hAnsi="Verdana" w:cs="Arial"/>
          <w:sz w:val="20"/>
          <w:szCs w:val="20"/>
        </w:rPr>
        <w:t>nb</w:t>
      </w:r>
      <w:proofErr w:type="spellEnd"/>
      <w:r w:rsidRPr="00002014">
        <w:rPr>
          <w:rFonts w:ascii="Verdana" w:eastAsia="Arial" w:hAnsi="Verdana" w:cs="Arial"/>
          <w:sz w:val="20"/>
          <w:szCs w:val="20"/>
        </w:rPr>
        <w:t>–1))–(21+11(</w:t>
      </w:r>
      <w:proofErr w:type="spellStart"/>
      <w:r w:rsidRPr="00002014">
        <w:rPr>
          <w:rFonts w:ascii="Verdana" w:eastAsia="Arial" w:hAnsi="Verdana" w:cs="Arial"/>
          <w:sz w:val="20"/>
          <w:szCs w:val="20"/>
        </w:rPr>
        <w:t>nb</w:t>
      </w:r>
      <w:proofErr w:type="spellEnd"/>
      <w:r w:rsidRPr="00002014">
        <w:rPr>
          <w:rFonts w:ascii="Verdana" w:eastAsia="Arial" w:hAnsi="Verdana" w:cs="Arial"/>
          <w:sz w:val="20"/>
          <w:szCs w:val="20"/>
        </w:rPr>
        <w:t>–1))</w:t>
      </w:r>
      <w:r w:rsidRPr="00002014">
        <w:rPr>
          <w:rFonts w:ascii="Verdana" w:eastAsia="Arial" w:hAnsi="Verdana" w:cs="Arial"/>
          <w:sz w:val="20"/>
          <w:szCs w:val="20"/>
        </w:rPr>
        <w:tab/>
        <w:t xml:space="preserve">Instrument types of band </w:t>
      </w:r>
      <w:proofErr w:type="spellStart"/>
      <w:r w:rsidRPr="00002014">
        <w:rPr>
          <w:rFonts w:ascii="Verdana" w:eastAsia="Arial" w:hAnsi="Verdana" w:cs="Arial"/>
          <w:sz w:val="20"/>
          <w:szCs w:val="20"/>
        </w:rPr>
        <w:t>nb</w:t>
      </w:r>
      <w:proofErr w:type="spellEnd"/>
      <w:r w:rsidRPr="00002014">
        <w:rPr>
          <w:rFonts w:ascii="Verdana" w:eastAsia="Arial" w:hAnsi="Verdana" w:cs="Arial"/>
          <w:sz w:val="20"/>
          <w:szCs w:val="20"/>
        </w:rPr>
        <w:t xml:space="preserve"> (code table defined by originating/generating centre)</w:t>
      </w:r>
    </w:p>
    <w:p w:rsidR="0038331F" w:rsidRPr="00002014" w:rsidRDefault="0038331F" w:rsidP="00002014">
      <w:pPr>
        <w:widowControl w:val="0"/>
        <w:tabs>
          <w:tab w:val="center" w:pos="746"/>
          <w:tab w:val="left" w:pos="8333"/>
        </w:tabs>
        <w:ind w:left="3544" w:hanging="3544"/>
        <w:rPr>
          <w:rFonts w:ascii="Verdana" w:eastAsia="Arial" w:hAnsi="Verdana" w:cs="Arial"/>
          <w:sz w:val="20"/>
          <w:szCs w:val="20"/>
        </w:rPr>
      </w:pPr>
      <w:r w:rsidRPr="00002014">
        <w:rPr>
          <w:rFonts w:ascii="Verdana" w:eastAsia="Arial" w:hAnsi="Verdana" w:cs="Arial"/>
          <w:sz w:val="20"/>
          <w:szCs w:val="20"/>
        </w:rPr>
        <w:t>(22+11(</w:t>
      </w:r>
      <w:proofErr w:type="spellStart"/>
      <w:r w:rsidRPr="00002014">
        <w:rPr>
          <w:rFonts w:ascii="Verdana" w:eastAsia="Arial" w:hAnsi="Verdana" w:cs="Arial"/>
          <w:sz w:val="20"/>
          <w:szCs w:val="20"/>
        </w:rPr>
        <w:t>nb</w:t>
      </w:r>
      <w:proofErr w:type="spellEnd"/>
      <w:r w:rsidRPr="00002014">
        <w:rPr>
          <w:rFonts w:ascii="Verdana" w:eastAsia="Arial" w:hAnsi="Verdana" w:cs="Arial"/>
          <w:sz w:val="20"/>
          <w:szCs w:val="20"/>
        </w:rPr>
        <w:t>–1))</w:t>
      </w:r>
      <w:r w:rsidRPr="00002014">
        <w:rPr>
          <w:rFonts w:ascii="Verdana" w:eastAsia="Arial" w:hAnsi="Verdana" w:cs="Arial"/>
          <w:sz w:val="20"/>
          <w:szCs w:val="20"/>
        </w:rPr>
        <w:tab/>
        <w:t xml:space="preserve">Scale factor of central wave number of band </w:t>
      </w:r>
      <w:proofErr w:type="spellStart"/>
      <w:r w:rsidRPr="00002014">
        <w:rPr>
          <w:rFonts w:ascii="Verdana" w:eastAsia="Arial" w:hAnsi="Verdana" w:cs="Arial"/>
          <w:sz w:val="20"/>
          <w:szCs w:val="20"/>
        </w:rPr>
        <w:t>nb</w:t>
      </w:r>
      <w:proofErr w:type="spellEnd"/>
    </w:p>
    <w:p w:rsidR="0038331F" w:rsidRPr="00002014" w:rsidRDefault="0038331F" w:rsidP="00002014">
      <w:pPr>
        <w:widowControl w:val="0"/>
        <w:tabs>
          <w:tab w:val="center" w:pos="746"/>
          <w:tab w:val="left" w:pos="8333"/>
        </w:tabs>
        <w:ind w:left="3544" w:hanging="3544"/>
        <w:rPr>
          <w:rFonts w:ascii="Verdana" w:eastAsia="Arial" w:hAnsi="Verdana" w:cs="Arial"/>
          <w:sz w:val="20"/>
          <w:szCs w:val="20"/>
        </w:rPr>
      </w:pPr>
      <w:r w:rsidRPr="00002014">
        <w:rPr>
          <w:rFonts w:ascii="Verdana" w:eastAsia="Arial" w:hAnsi="Verdana" w:cs="Arial"/>
          <w:sz w:val="20"/>
          <w:szCs w:val="20"/>
        </w:rPr>
        <w:tab/>
        <w:t>(23+11(</w:t>
      </w:r>
      <w:proofErr w:type="spellStart"/>
      <w:r w:rsidRPr="00002014">
        <w:rPr>
          <w:rFonts w:ascii="Verdana" w:eastAsia="Arial" w:hAnsi="Verdana" w:cs="Arial"/>
          <w:sz w:val="20"/>
          <w:szCs w:val="20"/>
        </w:rPr>
        <w:t>nb</w:t>
      </w:r>
      <w:proofErr w:type="spellEnd"/>
      <w:r w:rsidRPr="00002014">
        <w:rPr>
          <w:rFonts w:ascii="Verdana" w:eastAsia="Arial" w:hAnsi="Verdana" w:cs="Arial"/>
          <w:sz w:val="20"/>
          <w:szCs w:val="20"/>
        </w:rPr>
        <w:t>–1))–(26+11(</w:t>
      </w:r>
      <w:proofErr w:type="spellStart"/>
      <w:r w:rsidRPr="00002014">
        <w:rPr>
          <w:rFonts w:ascii="Verdana" w:eastAsia="Arial" w:hAnsi="Verdana" w:cs="Arial"/>
          <w:sz w:val="20"/>
          <w:szCs w:val="20"/>
        </w:rPr>
        <w:t>nb</w:t>
      </w:r>
      <w:proofErr w:type="spellEnd"/>
      <w:r w:rsidRPr="00002014">
        <w:rPr>
          <w:rFonts w:ascii="Verdana" w:eastAsia="Arial" w:hAnsi="Verdana" w:cs="Arial"/>
          <w:sz w:val="20"/>
          <w:szCs w:val="20"/>
        </w:rPr>
        <w:t>–1))</w:t>
      </w:r>
      <w:r w:rsidRPr="00002014">
        <w:rPr>
          <w:rFonts w:ascii="Verdana" w:eastAsia="Arial" w:hAnsi="Verdana" w:cs="Arial"/>
          <w:sz w:val="20"/>
          <w:szCs w:val="20"/>
        </w:rPr>
        <w:tab/>
        <w:t xml:space="preserve">Scaled value of central wave number of band </w:t>
      </w:r>
      <w:proofErr w:type="spellStart"/>
      <w:r w:rsidRPr="00002014">
        <w:rPr>
          <w:rFonts w:ascii="Verdana" w:eastAsia="Arial" w:hAnsi="Verdana" w:cs="Arial"/>
          <w:sz w:val="20"/>
          <w:szCs w:val="20"/>
        </w:rPr>
        <w:t>nb</w:t>
      </w:r>
      <w:proofErr w:type="spellEnd"/>
      <w:r w:rsidRPr="00002014">
        <w:rPr>
          <w:rFonts w:ascii="Verdana" w:eastAsia="Arial" w:hAnsi="Verdana" w:cs="Arial"/>
          <w:sz w:val="20"/>
          <w:szCs w:val="20"/>
        </w:rPr>
        <w:t xml:space="preserve"> (units: m–1)</w:t>
      </w:r>
    </w:p>
    <w:p w:rsidR="0038331F" w:rsidRPr="00002014" w:rsidRDefault="0038331F" w:rsidP="00F21078">
      <w:pPr>
        <w:ind w:left="567" w:hanging="567"/>
        <w:rPr>
          <w:rFonts w:ascii="Verdana" w:eastAsia="Arial" w:hAnsi="Verdana" w:cs="Arial"/>
          <w:sz w:val="20"/>
          <w:szCs w:val="20"/>
        </w:rPr>
      </w:pPr>
    </w:p>
    <w:p w:rsidR="0038331F" w:rsidRPr="00002014" w:rsidRDefault="0038331F" w:rsidP="00F21078">
      <w:pPr>
        <w:ind w:left="567" w:hanging="567"/>
        <w:rPr>
          <w:rFonts w:ascii="Verdana" w:eastAsia="Arial" w:hAnsi="Verdana" w:cs="Arial"/>
          <w:sz w:val="20"/>
          <w:szCs w:val="20"/>
        </w:rPr>
      </w:pPr>
      <w:bookmarkStart w:id="1" w:name="_30j0zll" w:colFirst="0" w:colLast="0"/>
      <w:bookmarkEnd w:id="1"/>
      <w:r w:rsidRPr="00002014">
        <w:rPr>
          <w:rFonts w:ascii="Verdana" w:eastAsia="Arial" w:hAnsi="Verdana" w:cs="Arial"/>
          <w:sz w:val="20"/>
          <w:szCs w:val="20"/>
        </w:rPr>
        <w:t>Note:</w:t>
      </w:r>
      <w:r w:rsidRPr="00002014">
        <w:rPr>
          <w:rFonts w:ascii="Verdana" w:eastAsia="Arial" w:hAnsi="Verdana" w:cs="Arial"/>
          <w:sz w:val="20"/>
          <w:szCs w:val="20"/>
        </w:rPr>
        <w:tab/>
        <w:t xml:space="preserve">For “satellite series of band </w:t>
      </w:r>
      <w:proofErr w:type="spellStart"/>
      <w:r w:rsidRPr="00002014">
        <w:rPr>
          <w:rFonts w:ascii="Verdana" w:eastAsia="Arial" w:hAnsi="Verdana" w:cs="Arial"/>
          <w:sz w:val="20"/>
          <w:szCs w:val="20"/>
        </w:rPr>
        <w:t>nb</w:t>
      </w:r>
      <w:proofErr w:type="spellEnd"/>
      <w:r w:rsidRPr="00002014">
        <w:rPr>
          <w:rFonts w:ascii="Verdana" w:eastAsia="Arial" w:hAnsi="Verdana" w:cs="Arial"/>
          <w:sz w:val="20"/>
          <w:szCs w:val="20"/>
        </w:rPr>
        <w:t xml:space="preserve">”, “satellite numbers of band </w:t>
      </w:r>
      <w:proofErr w:type="spellStart"/>
      <w:r w:rsidRPr="00002014">
        <w:rPr>
          <w:rFonts w:ascii="Verdana" w:eastAsia="Arial" w:hAnsi="Verdana" w:cs="Arial"/>
          <w:sz w:val="20"/>
          <w:szCs w:val="20"/>
        </w:rPr>
        <w:t>nb</w:t>
      </w:r>
      <w:proofErr w:type="spellEnd"/>
      <w:r w:rsidRPr="00002014">
        <w:rPr>
          <w:rFonts w:ascii="Verdana" w:eastAsia="Arial" w:hAnsi="Verdana" w:cs="Arial"/>
          <w:sz w:val="20"/>
          <w:szCs w:val="20"/>
        </w:rPr>
        <w:t xml:space="preserve">” and “instrument types of band </w:t>
      </w:r>
      <w:proofErr w:type="spellStart"/>
      <w:r w:rsidRPr="00002014">
        <w:rPr>
          <w:rFonts w:ascii="Verdana" w:eastAsia="Arial" w:hAnsi="Verdana" w:cs="Arial"/>
          <w:sz w:val="20"/>
          <w:szCs w:val="20"/>
        </w:rPr>
        <w:t>nb</w:t>
      </w:r>
      <w:proofErr w:type="spellEnd"/>
      <w:r w:rsidRPr="00002014">
        <w:rPr>
          <w:rFonts w:ascii="Verdana" w:eastAsia="Arial" w:hAnsi="Verdana" w:cs="Arial"/>
          <w:sz w:val="20"/>
          <w:szCs w:val="20"/>
        </w:rPr>
        <w:t>”, it is recommended to encode the values as per BUFR Code tables 0 02 020, 0 01 007 (Common Code table C–5) and 0 02 019 (Common Code table C–8), respectively.</w:t>
      </w:r>
    </w:p>
    <w:p w:rsidR="0067676E" w:rsidRPr="00002014" w:rsidRDefault="0067676E" w:rsidP="00002014">
      <w:pPr>
        <w:rPr>
          <w:rFonts w:ascii="Verdana" w:hAnsi="Verdana"/>
          <w:sz w:val="20"/>
          <w:szCs w:val="20"/>
        </w:rPr>
      </w:pPr>
    </w:p>
    <w:p w:rsidR="0038331F" w:rsidRPr="00002014" w:rsidRDefault="0038331F" w:rsidP="00002014">
      <w:pPr>
        <w:rPr>
          <w:rFonts w:ascii="Verdana" w:hAnsi="Verdana"/>
          <w:sz w:val="20"/>
          <w:szCs w:val="20"/>
        </w:rPr>
      </w:pPr>
    </w:p>
    <w:p w:rsidR="00BA2E99" w:rsidRPr="00002014" w:rsidRDefault="00BA2E99" w:rsidP="00002014">
      <w:pPr>
        <w:rPr>
          <w:rFonts w:ascii="Verdana" w:hAnsi="Verdana"/>
          <w:sz w:val="20"/>
          <w:szCs w:val="20"/>
        </w:rPr>
      </w:pPr>
    </w:p>
    <w:p w:rsidR="006B4572" w:rsidRPr="00B7286F" w:rsidRDefault="006B4572" w:rsidP="006B4572">
      <w:pPr>
        <w:pStyle w:val="ListParagraph"/>
        <w:numPr>
          <w:ilvl w:val="0"/>
          <w:numId w:val="28"/>
        </w:numPr>
        <w:tabs>
          <w:tab w:val="num" w:pos="284"/>
        </w:tabs>
        <w:snapToGrid w:val="0"/>
        <w:ind w:left="284" w:hanging="284"/>
        <w:jc w:val="both"/>
        <w:rPr>
          <w:rFonts w:ascii="Verdana" w:hAnsi="Verdana" w:cs="Arial"/>
          <w:b/>
        </w:rPr>
      </w:pPr>
      <w:bookmarkStart w:id="2" w:name="A2017_2_2_2"/>
      <w:bookmarkEnd w:id="2"/>
      <w:r w:rsidRPr="009362A1">
        <w:rPr>
          <w:rFonts w:ascii="Verdana" w:hAnsi="Verdana" w:cs="Arial"/>
          <w:b/>
        </w:rPr>
        <w:t>2017-2.2.</w:t>
      </w:r>
      <w:r>
        <w:rPr>
          <w:rFonts w:ascii="Verdana" w:hAnsi="Verdana" w:cs="Arial"/>
          <w:b/>
        </w:rPr>
        <w:t>2</w:t>
      </w:r>
      <w:r w:rsidRPr="009362A1">
        <w:rPr>
          <w:rFonts w:ascii="Verdana" w:hAnsi="Verdana" w:cs="Arial"/>
          <w:b/>
        </w:rPr>
        <w:t>(CM-I)/</w:t>
      </w:r>
      <w:r w:rsidRPr="009362A1">
        <w:rPr>
          <w:rFonts w:ascii="Verdana" w:hAnsi="Verdana"/>
          <w:b/>
          <w:color w:val="000000"/>
        </w:rPr>
        <w:t>New GRIB2 Code table 4.2 entr</w:t>
      </w:r>
      <w:r>
        <w:rPr>
          <w:rFonts w:ascii="Verdana" w:hAnsi="Verdana"/>
          <w:b/>
          <w:color w:val="000000"/>
        </w:rPr>
        <w:t>y</w:t>
      </w:r>
      <w:r w:rsidR="00BF0FBF" w:rsidRPr="00820463">
        <w:rPr>
          <w:rFonts w:ascii="Verdana" w:hAnsi="Verdana"/>
          <w:b/>
          <w:color w:val="000000"/>
        </w:rPr>
        <w:t xml:space="preserve"> </w:t>
      </w:r>
      <w:r w:rsidR="00BF0FBF" w:rsidRPr="00820463">
        <w:rPr>
          <w:rFonts w:ascii="Verdana" w:hAnsi="Verdana" w:cs="Arial"/>
          <w:b/>
        </w:rPr>
        <w:t>[</w:t>
      </w:r>
      <w:r w:rsidR="009308E4" w:rsidRPr="00820463">
        <w:rPr>
          <w:rFonts w:ascii="Verdana" w:hAnsi="Verdana" w:cs="Arial"/>
          <w:b/>
          <w:color w:val="FF0000"/>
        </w:rPr>
        <w:t>FT2017-2</w:t>
      </w:r>
      <w:r w:rsidR="00BF0FBF" w:rsidRPr="00820463">
        <w:rPr>
          <w:rFonts w:ascii="Verdana" w:hAnsi="Verdana" w:cs="Arial"/>
          <w:b/>
        </w:rPr>
        <w:t>]</w:t>
      </w:r>
      <w:hyperlink r:id="rId10" w:anchor="S2017_2_2_2" w:history="1">
        <w:r w:rsidRPr="009A4675">
          <w:rPr>
            <w:rStyle w:val="Hyperlink"/>
            <w:rFonts w:ascii="Verdana" w:hAnsi="Verdana" w:cs="Arial"/>
            <w:b/>
            <w:u w:val="none"/>
          </w:rPr>
          <w:sym w:font="Wingdings" w:char="F0DB"/>
        </w:r>
      </w:hyperlink>
    </w:p>
    <w:p w:rsidR="006B4572" w:rsidRPr="006B4572" w:rsidRDefault="006B4572" w:rsidP="006B4572">
      <w:pPr>
        <w:ind w:left="640"/>
        <w:jc w:val="both"/>
        <w:rPr>
          <w:rFonts w:ascii="Verdana" w:hAnsi="Verdana"/>
          <w:sz w:val="20"/>
          <w:szCs w:val="20"/>
          <w:lang w:val="en-US"/>
        </w:rPr>
      </w:pPr>
    </w:p>
    <w:p w:rsidR="0067676E" w:rsidRPr="0067676E" w:rsidRDefault="006B4572" w:rsidP="006B4572">
      <w:pPr>
        <w:jc w:val="both"/>
        <w:rPr>
          <w:rFonts w:ascii="Verdana" w:hAnsi="Verdana"/>
          <w:b/>
          <w:bCs/>
          <w:color w:val="000000" w:themeColor="text1"/>
          <w:u w:val="single"/>
          <w:lang w:val="en-US"/>
        </w:rPr>
      </w:pPr>
      <w:r w:rsidRPr="0067676E">
        <w:rPr>
          <w:rFonts w:ascii="Verdana" w:hAnsi="Verdana"/>
          <w:b/>
          <w:bCs/>
          <w:color w:val="000000" w:themeColor="text1"/>
          <w:u w:val="single"/>
          <w:lang w:val="en-US"/>
        </w:rPr>
        <w:t>A</w:t>
      </w:r>
      <w:r w:rsidR="00947841">
        <w:rPr>
          <w:rFonts w:ascii="Verdana" w:hAnsi="Verdana"/>
          <w:b/>
          <w:bCs/>
          <w:color w:val="000000" w:themeColor="text1"/>
          <w:u w:val="single"/>
          <w:lang w:val="en-US"/>
        </w:rPr>
        <w:t>DD</w:t>
      </w:r>
      <w:r w:rsidR="0067676E" w:rsidRPr="0067676E">
        <w:rPr>
          <w:rFonts w:ascii="Verdana" w:hAnsi="Verdana"/>
          <w:b/>
          <w:bCs/>
          <w:color w:val="000000" w:themeColor="text1"/>
          <w:u w:val="single"/>
          <w:lang w:val="en-US"/>
        </w:rPr>
        <w:t>:</w:t>
      </w:r>
    </w:p>
    <w:p w:rsidR="0067676E" w:rsidRDefault="0067676E" w:rsidP="006B4572">
      <w:pPr>
        <w:jc w:val="both"/>
        <w:rPr>
          <w:rFonts w:ascii="Verdana" w:hAnsi="Verdana"/>
          <w:bCs/>
          <w:color w:val="000000" w:themeColor="text1"/>
          <w:sz w:val="20"/>
          <w:szCs w:val="20"/>
          <w:lang w:val="en-US"/>
        </w:rPr>
      </w:pPr>
    </w:p>
    <w:p w:rsidR="006B4572" w:rsidRPr="00085C46" w:rsidRDefault="0067676E" w:rsidP="006B4572">
      <w:pPr>
        <w:jc w:val="both"/>
        <w:rPr>
          <w:rFonts w:ascii="Verdana" w:hAnsi="Verdana"/>
          <w:bCs/>
          <w:color w:val="000000" w:themeColor="text1"/>
          <w:sz w:val="20"/>
          <w:szCs w:val="20"/>
          <w:u w:val="single"/>
          <w:lang w:val="en-US"/>
        </w:rPr>
      </w:pPr>
      <w:r w:rsidRPr="00085C46">
        <w:rPr>
          <w:rFonts w:ascii="Verdana" w:hAnsi="Verdana"/>
          <w:bCs/>
          <w:color w:val="000000" w:themeColor="text1"/>
          <w:sz w:val="20"/>
          <w:szCs w:val="20"/>
          <w:u w:val="single"/>
          <w:lang w:val="en-US"/>
        </w:rPr>
        <w:t xml:space="preserve">in </w:t>
      </w:r>
      <w:r w:rsidR="006B4572" w:rsidRPr="00085C46">
        <w:rPr>
          <w:rFonts w:ascii="Verdana" w:hAnsi="Verdana"/>
          <w:bCs/>
          <w:color w:val="000000" w:themeColor="text1"/>
          <w:sz w:val="20"/>
          <w:szCs w:val="20"/>
          <w:u w:val="single"/>
          <w:lang w:val="en-US"/>
        </w:rPr>
        <w:t xml:space="preserve">GRIB2 Code </w:t>
      </w:r>
      <w:r w:rsidRPr="00085C46">
        <w:rPr>
          <w:rFonts w:ascii="Verdana" w:hAnsi="Verdana"/>
          <w:bCs/>
          <w:color w:val="000000" w:themeColor="text1"/>
          <w:sz w:val="20"/>
          <w:szCs w:val="20"/>
          <w:u w:val="single"/>
          <w:lang w:val="en-US"/>
        </w:rPr>
        <w:t>t</w:t>
      </w:r>
      <w:r w:rsidR="006B4572" w:rsidRPr="00085C46">
        <w:rPr>
          <w:rFonts w:ascii="Verdana" w:hAnsi="Verdana"/>
          <w:bCs/>
          <w:color w:val="000000" w:themeColor="text1"/>
          <w:sz w:val="20"/>
          <w:szCs w:val="20"/>
          <w:u w:val="single"/>
          <w:lang w:val="en-US"/>
        </w:rPr>
        <w:t>able 4.2</w:t>
      </w:r>
      <w:r w:rsidRPr="00085C46">
        <w:rPr>
          <w:rFonts w:ascii="Verdana" w:hAnsi="Verdana"/>
          <w:bCs/>
          <w:color w:val="000000" w:themeColor="text1"/>
          <w:sz w:val="20"/>
          <w:szCs w:val="20"/>
          <w:u w:val="single"/>
          <w:lang w:val="en-US"/>
        </w:rPr>
        <w:t>,</w:t>
      </w:r>
    </w:p>
    <w:p w:rsidR="006B4572" w:rsidRPr="00E07A6C" w:rsidRDefault="006B4572" w:rsidP="006B4572">
      <w:pPr>
        <w:jc w:val="both"/>
        <w:rPr>
          <w:rFonts w:ascii="Verdana" w:hAnsi="Verdana"/>
          <w:bCs/>
          <w:color w:val="000000" w:themeColor="text1"/>
          <w:sz w:val="20"/>
          <w:szCs w:val="20"/>
          <w:lang w:val="en-US"/>
        </w:rPr>
      </w:pPr>
    </w:p>
    <w:p w:rsidR="006B4572" w:rsidRDefault="006B4572" w:rsidP="002C616C">
      <w:pPr>
        <w:ind w:left="284"/>
        <w:jc w:val="both"/>
        <w:rPr>
          <w:rFonts w:ascii="Verdana" w:hAnsi="Verdana"/>
          <w:color w:val="000000" w:themeColor="text1"/>
          <w:sz w:val="20"/>
          <w:szCs w:val="20"/>
        </w:rPr>
      </w:pPr>
      <w:r w:rsidRPr="00E07A6C">
        <w:rPr>
          <w:rFonts w:ascii="Verdana" w:hAnsi="Verdana"/>
          <w:color w:val="000000" w:themeColor="text1"/>
          <w:sz w:val="20"/>
          <w:szCs w:val="20"/>
        </w:rPr>
        <w:lastRenderedPageBreak/>
        <w:t>Discipline 0 (Meteorological Products), Category 1 (Moisture)</w:t>
      </w:r>
    </w:p>
    <w:p w:rsidR="006B4572" w:rsidRPr="00E07A6C" w:rsidRDefault="006B4572" w:rsidP="002C616C">
      <w:pPr>
        <w:ind w:left="284"/>
        <w:jc w:val="both"/>
        <w:rPr>
          <w:color w:val="000000" w:themeColor="text1"/>
        </w:rPr>
      </w:pPr>
    </w:p>
    <w:tbl>
      <w:tblPr>
        <w:tblW w:w="8930" w:type="dxa"/>
        <w:tblInd w:w="31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3" w:type="dxa"/>
        </w:tblCellMar>
        <w:tblLook w:val="04A0" w:firstRow="1" w:lastRow="0" w:firstColumn="1" w:lastColumn="0" w:noHBand="0" w:noVBand="1"/>
      </w:tblPr>
      <w:tblGrid>
        <w:gridCol w:w="1225"/>
        <w:gridCol w:w="2368"/>
        <w:gridCol w:w="1466"/>
        <w:gridCol w:w="3871"/>
      </w:tblGrid>
      <w:tr w:rsidR="006B4572" w:rsidRPr="002C616C" w:rsidTr="002C616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33" w:type="dxa"/>
            </w:tcMar>
          </w:tcPr>
          <w:p w:rsidR="006B4572" w:rsidRPr="002C616C" w:rsidRDefault="006B4572" w:rsidP="002C616C">
            <w:pPr>
              <w:ind w:left="284"/>
              <w:jc w:val="center"/>
              <w:rPr>
                <w:rFonts w:ascii="Verdana" w:hAnsi="Verdana"/>
                <w:color w:val="000000" w:themeColor="text1"/>
                <w:sz w:val="16"/>
                <w:szCs w:val="16"/>
              </w:rPr>
            </w:pPr>
            <w:r w:rsidRPr="002C616C">
              <w:rPr>
                <w:rFonts w:ascii="Verdana" w:hAnsi="Verdana"/>
                <w:bCs/>
                <w:color w:val="000000" w:themeColor="text1"/>
                <w:sz w:val="16"/>
                <w:szCs w:val="16"/>
              </w:rPr>
              <w:t>Number</w:t>
            </w:r>
          </w:p>
        </w:tc>
        <w:tc>
          <w:tcPr>
            <w:tcW w:w="2368" w:type="dxa"/>
            <w:tcBorders>
              <w:top w:val="single" w:sz="4" w:space="0" w:color="00000A"/>
              <w:left w:val="single" w:sz="4" w:space="0" w:color="00000A"/>
              <w:bottom w:val="single" w:sz="4" w:space="0" w:color="00000A"/>
              <w:right w:val="single" w:sz="4" w:space="0" w:color="00000A"/>
            </w:tcBorders>
            <w:shd w:val="clear" w:color="auto" w:fill="auto"/>
            <w:tcMar>
              <w:left w:w="33" w:type="dxa"/>
            </w:tcMar>
          </w:tcPr>
          <w:p w:rsidR="006B4572" w:rsidRPr="002C616C" w:rsidRDefault="006B4572" w:rsidP="002C616C">
            <w:pPr>
              <w:ind w:left="284"/>
              <w:jc w:val="center"/>
              <w:rPr>
                <w:rFonts w:ascii="Verdana" w:hAnsi="Verdana"/>
                <w:color w:val="000000" w:themeColor="text1"/>
                <w:sz w:val="16"/>
                <w:szCs w:val="16"/>
              </w:rPr>
            </w:pPr>
            <w:r w:rsidRPr="002C616C">
              <w:rPr>
                <w:rFonts w:ascii="Verdana" w:hAnsi="Verdana"/>
                <w:bCs/>
                <w:color w:val="000000" w:themeColor="text1"/>
                <w:sz w:val="16"/>
                <w:szCs w:val="16"/>
              </w:rPr>
              <w:t>Parameter</w:t>
            </w:r>
          </w:p>
        </w:tc>
        <w:tc>
          <w:tcPr>
            <w:tcW w:w="1466" w:type="dxa"/>
            <w:tcBorders>
              <w:top w:val="single" w:sz="4" w:space="0" w:color="00000A"/>
              <w:left w:val="single" w:sz="4" w:space="0" w:color="00000A"/>
              <w:bottom w:val="single" w:sz="4" w:space="0" w:color="00000A"/>
              <w:right w:val="single" w:sz="4" w:space="0" w:color="00000A"/>
            </w:tcBorders>
            <w:shd w:val="clear" w:color="auto" w:fill="auto"/>
          </w:tcPr>
          <w:p w:rsidR="006B4572" w:rsidRPr="002C616C" w:rsidRDefault="006B4572" w:rsidP="002C616C">
            <w:pPr>
              <w:ind w:left="284"/>
              <w:jc w:val="center"/>
              <w:rPr>
                <w:rFonts w:ascii="Verdana" w:hAnsi="Verdana"/>
                <w:color w:val="000000" w:themeColor="text1"/>
                <w:sz w:val="16"/>
                <w:szCs w:val="16"/>
              </w:rPr>
            </w:pPr>
            <w:r w:rsidRPr="002C616C">
              <w:rPr>
                <w:rFonts w:ascii="Verdana" w:hAnsi="Verdana"/>
                <w:bCs/>
                <w:color w:val="000000" w:themeColor="text1"/>
                <w:sz w:val="16"/>
                <w:szCs w:val="16"/>
              </w:rPr>
              <w:t>Unit</w:t>
            </w:r>
          </w:p>
        </w:tc>
        <w:tc>
          <w:tcPr>
            <w:tcW w:w="3871" w:type="dxa"/>
            <w:tcBorders>
              <w:top w:val="single" w:sz="4" w:space="0" w:color="00000A"/>
              <w:left w:val="single" w:sz="4" w:space="0" w:color="00000A"/>
              <w:bottom w:val="single" w:sz="4" w:space="0" w:color="00000A"/>
              <w:right w:val="single" w:sz="4" w:space="0" w:color="00000A"/>
            </w:tcBorders>
            <w:shd w:val="clear" w:color="auto" w:fill="auto"/>
          </w:tcPr>
          <w:p w:rsidR="006B4572" w:rsidRPr="002C616C" w:rsidRDefault="006B4572" w:rsidP="002C616C">
            <w:pPr>
              <w:ind w:left="284"/>
              <w:jc w:val="center"/>
              <w:rPr>
                <w:rFonts w:ascii="Verdana" w:hAnsi="Verdana"/>
                <w:color w:val="000000" w:themeColor="text1"/>
                <w:sz w:val="16"/>
                <w:szCs w:val="16"/>
              </w:rPr>
            </w:pPr>
            <w:r w:rsidRPr="002C616C">
              <w:rPr>
                <w:rFonts w:ascii="Verdana" w:hAnsi="Verdana"/>
                <w:color w:val="000000" w:themeColor="text1"/>
                <w:sz w:val="16"/>
                <w:szCs w:val="16"/>
              </w:rPr>
              <w:t>Description</w:t>
            </w:r>
          </w:p>
        </w:tc>
      </w:tr>
      <w:tr w:rsidR="006B4572" w:rsidRPr="00E07A6C" w:rsidTr="002C616C">
        <w:tc>
          <w:tcPr>
            <w:tcW w:w="1225" w:type="dxa"/>
            <w:tcBorders>
              <w:top w:val="single" w:sz="4" w:space="0" w:color="00000A"/>
              <w:left w:val="single" w:sz="4" w:space="0" w:color="00000A"/>
              <w:bottom w:val="single" w:sz="4" w:space="0" w:color="00000A"/>
              <w:right w:val="single" w:sz="4" w:space="0" w:color="00000A"/>
            </w:tcBorders>
            <w:shd w:val="clear" w:color="auto" w:fill="auto"/>
            <w:tcMar>
              <w:left w:w="33" w:type="dxa"/>
            </w:tcMar>
          </w:tcPr>
          <w:p w:rsidR="006B4572" w:rsidRPr="00E07A6C" w:rsidRDefault="006B4572" w:rsidP="002C616C">
            <w:pPr>
              <w:jc w:val="center"/>
              <w:rPr>
                <w:color w:val="000000" w:themeColor="text1"/>
              </w:rPr>
            </w:pPr>
            <w:r>
              <w:rPr>
                <w:rFonts w:ascii="Verdana" w:hAnsi="Verdana"/>
                <w:bCs/>
                <w:color w:val="000000" w:themeColor="text1"/>
                <w:sz w:val="20"/>
                <w:szCs w:val="20"/>
                <w:lang w:val="en-US"/>
              </w:rPr>
              <w:t>121</w:t>
            </w:r>
          </w:p>
        </w:tc>
        <w:tc>
          <w:tcPr>
            <w:tcW w:w="2368" w:type="dxa"/>
            <w:tcBorders>
              <w:top w:val="single" w:sz="4" w:space="0" w:color="00000A"/>
              <w:left w:val="single" w:sz="4" w:space="0" w:color="00000A"/>
              <w:bottom w:val="single" w:sz="4" w:space="0" w:color="00000A"/>
              <w:right w:val="single" w:sz="4" w:space="0" w:color="00000A"/>
            </w:tcBorders>
            <w:shd w:val="clear" w:color="auto" w:fill="auto"/>
            <w:tcMar>
              <w:left w:w="33" w:type="dxa"/>
            </w:tcMar>
          </w:tcPr>
          <w:p w:rsidR="006B4572" w:rsidRPr="00E07A6C" w:rsidRDefault="006B4572" w:rsidP="002C616C">
            <w:pPr>
              <w:rPr>
                <w:color w:val="000000" w:themeColor="text1"/>
              </w:rPr>
            </w:pPr>
            <w:r>
              <w:rPr>
                <w:rFonts w:ascii="Verdana" w:hAnsi="Verdana"/>
                <w:bCs/>
                <w:color w:val="000000" w:themeColor="text1"/>
                <w:sz w:val="20"/>
                <w:szCs w:val="20"/>
              </w:rPr>
              <w:t>Fraction of s</w:t>
            </w:r>
            <w:r w:rsidRPr="00E07A6C">
              <w:rPr>
                <w:rFonts w:ascii="Verdana" w:hAnsi="Verdana"/>
                <w:bCs/>
                <w:color w:val="000000" w:themeColor="text1"/>
                <w:sz w:val="20"/>
                <w:szCs w:val="20"/>
              </w:rPr>
              <w:t>now cover</w:t>
            </w:r>
          </w:p>
        </w:tc>
        <w:tc>
          <w:tcPr>
            <w:tcW w:w="1466" w:type="dxa"/>
            <w:tcBorders>
              <w:top w:val="single" w:sz="4" w:space="0" w:color="00000A"/>
              <w:left w:val="single" w:sz="4" w:space="0" w:color="00000A"/>
              <w:bottom w:val="single" w:sz="4" w:space="0" w:color="00000A"/>
              <w:right w:val="single" w:sz="4" w:space="0" w:color="00000A"/>
            </w:tcBorders>
            <w:shd w:val="clear" w:color="auto" w:fill="auto"/>
          </w:tcPr>
          <w:p w:rsidR="006B4572" w:rsidRPr="00E07A6C" w:rsidRDefault="006B4572" w:rsidP="002C616C">
            <w:pPr>
              <w:jc w:val="center"/>
              <w:rPr>
                <w:color w:val="000000" w:themeColor="text1"/>
              </w:rPr>
            </w:pPr>
            <w:r w:rsidRPr="00E07A6C">
              <w:rPr>
                <w:rFonts w:ascii="Verdana" w:hAnsi="Verdana"/>
                <w:bCs/>
                <w:color w:val="000000" w:themeColor="text1"/>
                <w:sz w:val="20"/>
                <w:szCs w:val="20"/>
              </w:rPr>
              <w:t>Proportion</w:t>
            </w:r>
          </w:p>
        </w:tc>
        <w:tc>
          <w:tcPr>
            <w:tcW w:w="3871" w:type="dxa"/>
            <w:tcBorders>
              <w:top w:val="single" w:sz="4" w:space="0" w:color="00000A"/>
              <w:left w:val="single" w:sz="4" w:space="0" w:color="00000A"/>
              <w:bottom w:val="single" w:sz="4" w:space="0" w:color="00000A"/>
              <w:right w:val="single" w:sz="4" w:space="0" w:color="00000A"/>
            </w:tcBorders>
            <w:shd w:val="clear" w:color="auto" w:fill="auto"/>
          </w:tcPr>
          <w:p w:rsidR="006B4572" w:rsidRPr="00F21078" w:rsidRDefault="006B4572" w:rsidP="002C616C">
            <w:pPr>
              <w:rPr>
                <w:rFonts w:ascii="Verdana" w:hAnsi="Verdana"/>
                <w:color w:val="000000" w:themeColor="text1"/>
                <w:sz w:val="20"/>
                <w:szCs w:val="20"/>
              </w:rPr>
            </w:pPr>
            <w:r w:rsidRPr="00F21078">
              <w:rPr>
                <w:rFonts w:ascii="Verdana" w:hAnsi="Verdana"/>
                <w:color w:val="000000" w:themeColor="text1"/>
                <w:sz w:val="20"/>
                <w:szCs w:val="20"/>
              </w:rPr>
              <w:t>Fraction (0-1) of the cell / grid-box occupied by snow.</w:t>
            </w:r>
          </w:p>
        </w:tc>
      </w:tr>
    </w:tbl>
    <w:p w:rsidR="00947841" w:rsidRDefault="00947841" w:rsidP="00947841">
      <w:pPr>
        <w:jc w:val="both"/>
        <w:rPr>
          <w:rFonts w:ascii="Verdana" w:hAnsi="Verdana"/>
          <w:sz w:val="20"/>
          <w:szCs w:val="20"/>
        </w:rPr>
      </w:pPr>
    </w:p>
    <w:p w:rsidR="00947841" w:rsidRDefault="00947841" w:rsidP="00947841">
      <w:pPr>
        <w:jc w:val="both"/>
        <w:rPr>
          <w:rFonts w:ascii="Verdana" w:hAnsi="Verdana"/>
          <w:sz w:val="20"/>
          <w:szCs w:val="20"/>
        </w:rPr>
      </w:pPr>
    </w:p>
    <w:p w:rsidR="00947841" w:rsidRPr="006B4572" w:rsidRDefault="00947841" w:rsidP="00947841">
      <w:pPr>
        <w:jc w:val="both"/>
        <w:rPr>
          <w:rFonts w:ascii="Verdana" w:hAnsi="Verdana"/>
          <w:sz w:val="20"/>
          <w:szCs w:val="20"/>
        </w:rPr>
      </w:pPr>
    </w:p>
    <w:p w:rsidR="00947841" w:rsidRPr="00B7286F" w:rsidRDefault="00947841" w:rsidP="00947841">
      <w:pPr>
        <w:pStyle w:val="ListParagraph"/>
        <w:numPr>
          <w:ilvl w:val="0"/>
          <w:numId w:val="28"/>
        </w:numPr>
        <w:tabs>
          <w:tab w:val="num" w:pos="284"/>
        </w:tabs>
        <w:snapToGrid w:val="0"/>
        <w:ind w:left="284" w:hanging="284"/>
        <w:jc w:val="both"/>
        <w:rPr>
          <w:rFonts w:ascii="Verdana" w:hAnsi="Verdana" w:cs="Arial"/>
          <w:b/>
        </w:rPr>
      </w:pPr>
      <w:bookmarkStart w:id="3" w:name="A2017_2_2_3"/>
      <w:bookmarkEnd w:id="3"/>
      <w:r w:rsidRPr="009362A1">
        <w:rPr>
          <w:rFonts w:ascii="Verdana" w:hAnsi="Verdana" w:cs="Arial"/>
          <w:b/>
        </w:rPr>
        <w:t>2017-2.2.</w:t>
      </w:r>
      <w:r>
        <w:rPr>
          <w:rFonts w:ascii="Verdana" w:hAnsi="Verdana" w:cs="Arial"/>
          <w:b/>
        </w:rPr>
        <w:t>3</w:t>
      </w:r>
      <w:r w:rsidRPr="009362A1">
        <w:rPr>
          <w:rFonts w:ascii="Verdana" w:hAnsi="Verdana" w:cs="Arial"/>
          <w:b/>
        </w:rPr>
        <w:t>(CM-I)/</w:t>
      </w:r>
      <w:r w:rsidRPr="009362A1">
        <w:rPr>
          <w:rFonts w:ascii="Verdana" w:hAnsi="Verdana"/>
          <w:b/>
          <w:color w:val="000000"/>
        </w:rPr>
        <w:t>New GRIB2 Code table 4.2 entr</w:t>
      </w:r>
      <w:r>
        <w:rPr>
          <w:rFonts w:ascii="Verdana" w:hAnsi="Verdana"/>
          <w:b/>
          <w:color w:val="000000"/>
        </w:rPr>
        <w:t>ies</w:t>
      </w:r>
      <w:r w:rsidR="00BF0FBF" w:rsidRPr="00594805">
        <w:rPr>
          <w:rFonts w:ascii="Verdana" w:hAnsi="Verdana"/>
          <w:b/>
        </w:rPr>
        <w:t xml:space="preserve"> </w:t>
      </w:r>
      <w:r w:rsidR="00BF0FBF" w:rsidRPr="00594805">
        <w:rPr>
          <w:rFonts w:ascii="Verdana" w:hAnsi="Verdana" w:cs="Arial"/>
          <w:b/>
        </w:rPr>
        <w:t>[</w:t>
      </w:r>
      <w:r w:rsidR="007C2D12" w:rsidRPr="00820463">
        <w:rPr>
          <w:rFonts w:ascii="Verdana" w:hAnsi="Verdana" w:cs="Arial"/>
          <w:b/>
          <w:color w:val="FF0000"/>
        </w:rPr>
        <w:t>FT2017-</w:t>
      </w:r>
      <w:r w:rsidR="009308E4" w:rsidRPr="00820463">
        <w:rPr>
          <w:rFonts w:ascii="Verdana" w:hAnsi="Verdana" w:cs="Arial"/>
          <w:b/>
          <w:color w:val="FF0000"/>
        </w:rPr>
        <w:t>2</w:t>
      </w:r>
      <w:r w:rsidR="00BF0FBF" w:rsidRPr="00594805">
        <w:rPr>
          <w:rFonts w:ascii="Verdana" w:hAnsi="Verdana" w:cs="Arial"/>
          <w:b/>
        </w:rPr>
        <w:t>]</w:t>
      </w:r>
      <w:hyperlink r:id="rId11" w:anchor="S2017_2_2_3" w:history="1">
        <w:r w:rsidRPr="009A4675">
          <w:rPr>
            <w:rStyle w:val="Hyperlink"/>
            <w:rFonts w:ascii="Verdana" w:hAnsi="Verdana" w:cs="Arial"/>
            <w:b/>
            <w:u w:val="none"/>
          </w:rPr>
          <w:sym w:font="Wingdings" w:char="F0DB"/>
        </w:r>
      </w:hyperlink>
    </w:p>
    <w:p w:rsidR="00947841" w:rsidRPr="006B4572" w:rsidRDefault="00947841" w:rsidP="00947841">
      <w:pPr>
        <w:ind w:left="640"/>
        <w:jc w:val="both"/>
        <w:rPr>
          <w:rFonts w:ascii="Verdana" w:hAnsi="Verdana"/>
          <w:sz w:val="20"/>
          <w:szCs w:val="20"/>
          <w:lang w:val="en-US"/>
        </w:rPr>
      </w:pPr>
    </w:p>
    <w:p w:rsidR="00947841" w:rsidRPr="0067676E" w:rsidRDefault="00947841" w:rsidP="00947841">
      <w:pPr>
        <w:jc w:val="both"/>
        <w:rPr>
          <w:rFonts w:ascii="Verdana" w:hAnsi="Verdana"/>
          <w:b/>
          <w:bCs/>
          <w:color w:val="000000" w:themeColor="text1"/>
          <w:u w:val="single"/>
          <w:lang w:val="en-US"/>
        </w:rPr>
      </w:pPr>
      <w:r w:rsidRPr="0067676E">
        <w:rPr>
          <w:rFonts w:ascii="Verdana" w:hAnsi="Verdana"/>
          <w:b/>
          <w:bCs/>
          <w:color w:val="000000" w:themeColor="text1"/>
          <w:u w:val="single"/>
          <w:lang w:val="en-US"/>
        </w:rPr>
        <w:t>A</w:t>
      </w:r>
      <w:r>
        <w:rPr>
          <w:rFonts w:ascii="Verdana" w:hAnsi="Verdana"/>
          <w:b/>
          <w:bCs/>
          <w:color w:val="000000" w:themeColor="text1"/>
          <w:u w:val="single"/>
          <w:lang w:val="en-US"/>
        </w:rPr>
        <w:t>DD</w:t>
      </w:r>
      <w:r w:rsidRPr="0067676E">
        <w:rPr>
          <w:rFonts w:ascii="Verdana" w:hAnsi="Verdana"/>
          <w:b/>
          <w:bCs/>
          <w:color w:val="000000" w:themeColor="text1"/>
          <w:u w:val="single"/>
          <w:lang w:val="en-US"/>
        </w:rPr>
        <w:t>:</w:t>
      </w:r>
    </w:p>
    <w:p w:rsidR="00947841" w:rsidRDefault="00947841" w:rsidP="00947841">
      <w:pPr>
        <w:rPr>
          <w:rFonts w:ascii="Verdana" w:hAnsi="Verdana"/>
          <w:bCs/>
          <w:sz w:val="20"/>
          <w:szCs w:val="20"/>
          <w:lang w:val="en-US"/>
        </w:rPr>
      </w:pPr>
    </w:p>
    <w:p w:rsidR="00947841" w:rsidRPr="00085C46" w:rsidRDefault="00947841" w:rsidP="00947841">
      <w:pPr>
        <w:rPr>
          <w:rFonts w:ascii="Verdana" w:hAnsi="Verdana"/>
          <w:bCs/>
          <w:sz w:val="20"/>
          <w:szCs w:val="20"/>
          <w:u w:val="single"/>
          <w:lang w:val="en-US"/>
        </w:rPr>
      </w:pPr>
      <w:r w:rsidRPr="00085C46">
        <w:rPr>
          <w:rFonts w:ascii="Verdana" w:hAnsi="Verdana"/>
          <w:bCs/>
          <w:sz w:val="20"/>
          <w:szCs w:val="20"/>
          <w:u w:val="single"/>
          <w:lang w:val="en-US"/>
        </w:rPr>
        <w:t>in GRIB2 Code table 4.2,</w:t>
      </w:r>
    </w:p>
    <w:p w:rsidR="00947841" w:rsidRPr="006B4572" w:rsidRDefault="00947841" w:rsidP="00947841">
      <w:pPr>
        <w:rPr>
          <w:rFonts w:ascii="Verdana" w:hAnsi="Verdana"/>
          <w:bCs/>
          <w:sz w:val="20"/>
          <w:szCs w:val="20"/>
          <w:lang w:val="en-US"/>
        </w:rPr>
      </w:pPr>
    </w:p>
    <w:tbl>
      <w:tblPr>
        <w:tblW w:w="9762"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2567"/>
        <w:gridCol w:w="1134"/>
        <w:gridCol w:w="3685"/>
        <w:gridCol w:w="1276"/>
        <w:gridCol w:w="1100"/>
      </w:tblGrid>
      <w:tr w:rsidR="00947841" w:rsidRPr="00500B6E" w:rsidTr="00500B6E">
        <w:trPr>
          <w:trHeight w:val="608"/>
        </w:trPr>
        <w:tc>
          <w:tcPr>
            <w:tcW w:w="2567" w:type="dxa"/>
            <w:tcBorders>
              <w:top w:val="single" w:sz="4" w:space="0" w:color="auto"/>
            </w:tcBorders>
            <w:vAlign w:val="center"/>
          </w:tcPr>
          <w:p w:rsidR="00947841" w:rsidRPr="00500B6E" w:rsidRDefault="00947841" w:rsidP="00500B6E">
            <w:pPr>
              <w:adjustRightInd w:val="0"/>
              <w:rPr>
                <w:bCs/>
                <w:color w:val="000000"/>
                <w:sz w:val="16"/>
                <w:szCs w:val="16"/>
              </w:rPr>
            </w:pPr>
            <w:r w:rsidRPr="00500B6E">
              <w:rPr>
                <w:bCs/>
                <w:color w:val="000000"/>
                <w:sz w:val="16"/>
                <w:szCs w:val="16"/>
              </w:rPr>
              <w:t>Parameter</w:t>
            </w:r>
          </w:p>
        </w:tc>
        <w:tc>
          <w:tcPr>
            <w:tcW w:w="1134" w:type="dxa"/>
            <w:tcBorders>
              <w:top w:val="single" w:sz="4" w:space="0" w:color="auto"/>
            </w:tcBorders>
            <w:vAlign w:val="center"/>
          </w:tcPr>
          <w:p w:rsidR="00947841" w:rsidRPr="00500B6E" w:rsidRDefault="00947841" w:rsidP="00500B6E">
            <w:pPr>
              <w:adjustRightInd w:val="0"/>
              <w:jc w:val="center"/>
              <w:rPr>
                <w:bCs/>
                <w:color w:val="000000"/>
                <w:sz w:val="16"/>
                <w:szCs w:val="16"/>
              </w:rPr>
            </w:pPr>
            <w:r w:rsidRPr="00500B6E">
              <w:rPr>
                <w:bCs/>
                <w:color w:val="000000"/>
                <w:sz w:val="16"/>
                <w:szCs w:val="16"/>
              </w:rPr>
              <w:t>Product Discipline</w:t>
            </w:r>
          </w:p>
        </w:tc>
        <w:tc>
          <w:tcPr>
            <w:tcW w:w="3685" w:type="dxa"/>
            <w:tcBorders>
              <w:top w:val="single" w:sz="4" w:space="0" w:color="auto"/>
            </w:tcBorders>
            <w:vAlign w:val="center"/>
          </w:tcPr>
          <w:p w:rsidR="00947841" w:rsidRPr="00500B6E" w:rsidRDefault="00947841" w:rsidP="00500B6E">
            <w:pPr>
              <w:adjustRightInd w:val="0"/>
              <w:rPr>
                <w:bCs/>
                <w:color w:val="000000"/>
                <w:sz w:val="16"/>
                <w:szCs w:val="16"/>
              </w:rPr>
            </w:pPr>
            <w:r w:rsidRPr="00500B6E">
              <w:rPr>
                <w:bCs/>
                <w:color w:val="000000"/>
                <w:sz w:val="16"/>
                <w:szCs w:val="16"/>
              </w:rPr>
              <w:t>Parameter Category</w:t>
            </w:r>
          </w:p>
        </w:tc>
        <w:tc>
          <w:tcPr>
            <w:tcW w:w="1276" w:type="dxa"/>
            <w:tcBorders>
              <w:top w:val="single" w:sz="4" w:space="0" w:color="auto"/>
            </w:tcBorders>
            <w:vAlign w:val="center"/>
          </w:tcPr>
          <w:p w:rsidR="00947841" w:rsidRPr="00500B6E" w:rsidRDefault="00947841" w:rsidP="00500B6E">
            <w:pPr>
              <w:adjustRightInd w:val="0"/>
              <w:jc w:val="center"/>
              <w:rPr>
                <w:bCs/>
                <w:color w:val="000000"/>
                <w:sz w:val="16"/>
                <w:szCs w:val="16"/>
              </w:rPr>
            </w:pPr>
            <w:r w:rsidRPr="00500B6E">
              <w:rPr>
                <w:bCs/>
                <w:color w:val="000000"/>
                <w:sz w:val="16"/>
                <w:szCs w:val="16"/>
              </w:rPr>
              <w:t>Parameter number</w:t>
            </w:r>
          </w:p>
        </w:tc>
        <w:tc>
          <w:tcPr>
            <w:tcW w:w="1100" w:type="dxa"/>
            <w:tcBorders>
              <w:top w:val="single" w:sz="4" w:space="0" w:color="auto"/>
            </w:tcBorders>
            <w:vAlign w:val="center"/>
          </w:tcPr>
          <w:p w:rsidR="00947841" w:rsidRPr="00500B6E" w:rsidRDefault="00947841" w:rsidP="00500B6E">
            <w:pPr>
              <w:adjustRightInd w:val="0"/>
              <w:jc w:val="center"/>
              <w:rPr>
                <w:bCs/>
                <w:color w:val="000000"/>
                <w:sz w:val="16"/>
                <w:szCs w:val="16"/>
              </w:rPr>
            </w:pPr>
            <w:r w:rsidRPr="00500B6E">
              <w:rPr>
                <w:bCs/>
                <w:color w:val="000000"/>
                <w:sz w:val="16"/>
                <w:szCs w:val="16"/>
              </w:rPr>
              <w:t>Units</w:t>
            </w:r>
          </w:p>
        </w:tc>
      </w:tr>
      <w:tr w:rsidR="00947841" w:rsidRPr="00500B6E" w:rsidTr="00500B6E">
        <w:trPr>
          <w:trHeight w:val="554"/>
        </w:trPr>
        <w:tc>
          <w:tcPr>
            <w:tcW w:w="2567" w:type="dxa"/>
            <w:shd w:val="clear" w:color="auto" w:fill="FFFFFF"/>
            <w:vAlign w:val="center"/>
          </w:tcPr>
          <w:p w:rsidR="00947841" w:rsidRPr="00500B6E" w:rsidRDefault="00947841" w:rsidP="00500B6E">
            <w:pPr>
              <w:adjustRightInd w:val="0"/>
              <w:snapToGrid w:val="0"/>
              <w:rPr>
                <w:rFonts w:ascii="Verdana" w:hAnsi="Verdana"/>
                <w:color w:val="000000"/>
                <w:sz w:val="20"/>
                <w:szCs w:val="20"/>
              </w:rPr>
            </w:pPr>
            <w:r w:rsidRPr="00500B6E">
              <w:rPr>
                <w:rFonts w:ascii="Verdana" w:hAnsi="Verdana"/>
                <w:color w:val="000000"/>
                <w:sz w:val="20"/>
                <w:szCs w:val="20"/>
              </w:rPr>
              <w:t>Highest freezing level</w:t>
            </w:r>
          </w:p>
        </w:tc>
        <w:tc>
          <w:tcPr>
            <w:tcW w:w="1134" w:type="dxa"/>
            <w:shd w:val="clear" w:color="auto" w:fill="FFFFFF"/>
            <w:vAlign w:val="center"/>
          </w:tcPr>
          <w:p w:rsidR="00947841" w:rsidRPr="00500B6E" w:rsidRDefault="00947841" w:rsidP="00500B6E">
            <w:pPr>
              <w:adjustRightInd w:val="0"/>
              <w:snapToGrid w:val="0"/>
              <w:jc w:val="center"/>
              <w:rPr>
                <w:rFonts w:ascii="Verdana" w:hAnsi="Verdana"/>
                <w:color w:val="000000"/>
                <w:sz w:val="20"/>
                <w:szCs w:val="20"/>
              </w:rPr>
            </w:pPr>
            <w:r w:rsidRPr="00500B6E">
              <w:rPr>
                <w:rFonts w:ascii="Verdana" w:hAnsi="Verdana"/>
                <w:color w:val="000000"/>
                <w:sz w:val="20"/>
                <w:szCs w:val="20"/>
              </w:rPr>
              <w:t>0</w:t>
            </w:r>
          </w:p>
        </w:tc>
        <w:tc>
          <w:tcPr>
            <w:tcW w:w="3685" w:type="dxa"/>
            <w:shd w:val="clear" w:color="auto" w:fill="FFFFFF"/>
            <w:vAlign w:val="center"/>
          </w:tcPr>
          <w:p w:rsidR="00947841" w:rsidRPr="00500B6E" w:rsidRDefault="00947841" w:rsidP="00500B6E">
            <w:pPr>
              <w:adjustRightInd w:val="0"/>
              <w:snapToGrid w:val="0"/>
              <w:rPr>
                <w:rFonts w:ascii="Verdana" w:hAnsi="Verdana"/>
                <w:color w:val="000000"/>
                <w:sz w:val="20"/>
                <w:szCs w:val="20"/>
              </w:rPr>
            </w:pPr>
            <w:r w:rsidRPr="00500B6E">
              <w:rPr>
                <w:rFonts w:ascii="Verdana" w:hAnsi="Verdana"/>
                <w:color w:val="000000"/>
                <w:sz w:val="20"/>
                <w:szCs w:val="20"/>
              </w:rPr>
              <w:t>19 (Physical atmospheric properties)</w:t>
            </w:r>
          </w:p>
        </w:tc>
        <w:tc>
          <w:tcPr>
            <w:tcW w:w="1276" w:type="dxa"/>
            <w:shd w:val="clear" w:color="auto" w:fill="FFFFFF"/>
            <w:vAlign w:val="center"/>
          </w:tcPr>
          <w:p w:rsidR="00947841" w:rsidRPr="00500B6E" w:rsidRDefault="00BA2E99" w:rsidP="00BA2E99">
            <w:pPr>
              <w:adjustRightInd w:val="0"/>
              <w:snapToGrid w:val="0"/>
              <w:jc w:val="center"/>
              <w:rPr>
                <w:rFonts w:ascii="Verdana" w:hAnsi="Verdana"/>
                <w:color w:val="000000"/>
                <w:sz w:val="20"/>
                <w:szCs w:val="20"/>
              </w:rPr>
            </w:pPr>
            <w:r>
              <w:rPr>
                <w:rFonts w:ascii="Verdana" w:hAnsi="Verdana"/>
                <w:color w:val="000000"/>
                <w:sz w:val="20"/>
                <w:szCs w:val="20"/>
              </w:rPr>
              <w:t>32</w:t>
            </w:r>
          </w:p>
        </w:tc>
        <w:tc>
          <w:tcPr>
            <w:tcW w:w="1100" w:type="dxa"/>
            <w:shd w:val="clear" w:color="auto" w:fill="FFFFFF"/>
            <w:vAlign w:val="center"/>
          </w:tcPr>
          <w:p w:rsidR="00947841" w:rsidRPr="00500B6E" w:rsidRDefault="00947841" w:rsidP="00500B6E">
            <w:pPr>
              <w:adjustRightInd w:val="0"/>
              <w:snapToGrid w:val="0"/>
              <w:jc w:val="center"/>
              <w:rPr>
                <w:rFonts w:ascii="Verdana" w:hAnsi="Verdana"/>
                <w:color w:val="000000"/>
                <w:sz w:val="20"/>
                <w:szCs w:val="20"/>
              </w:rPr>
            </w:pPr>
            <w:r w:rsidRPr="00500B6E">
              <w:rPr>
                <w:rFonts w:ascii="Verdana" w:hAnsi="Verdana"/>
                <w:color w:val="000000"/>
                <w:sz w:val="20"/>
                <w:szCs w:val="20"/>
              </w:rPr>
              <w:t>m</w:t>
            </w:r>
          </w:p>
        </w:tc>
      </w:tr>
      <w:tr w:rsidR="00947841" w:rsidRPr="00500B6E" w:rsidTr="00500B6E">
        <w:trPr>
          <w:trHeight w:val="690"/>
        </w:trPr>
        <w:tc>
          <w:tcPr>
            <w:tcW w:w="2567" w:type="dxa"/>
            <w:shd w:val="clear" w:color="auto" w:fill="FFFFFF"/>
            <w:vAlign w:val="center"/>
          </w:tcPr>
          <w:p w:rsidR="00947841" w:rsidRPr="00500B6E" w:rsidRDefault="00947841" w:rsidP="00500B6E">
            <w:pPr>
              <w:adjustRightInd w:val="0"/>
              <w:snapToGrid w:val="0"/>
              <w:rPr>
                <w:rFonts w:ascii="Verdana" w:hAnsi="Verdana"/>
                <w:color w:val="000000"/>
                <w:sz w:val="20"/>
                <w:szCs w:val="20"/>
              </w:rPr>
            </w:pPr>
            <w:r w:rsidRPr="00500B6E">
              <w:rPr>
                <w:rFonts w:ascii="Verdana" w:hAnsi="Verdana"/>
                <w:color w:val="000000"/>
                <w:sz w:val="20"/>
                <w:szCs w:val="20"/>
              </w:rPr>
              <w:t>Visibility through liquid fog</w:t>
            </w:r>
          </w:p>
        </w:tc>
        <w:tc>
          <w:tcPr>
            <w:tcW w:w="1134" w:type="dxa"/>
            <w:shd w:val="clear" w:color="auto" w:fill="FFFFFF"/>
            <w:vAlign w:val="center"/>
          </w:tcPr>
          <w:p w:rsidR="00947841" w:rsidRPr="00500B6E" w:rsidRDefault="00947841" w:rsidP="00500B6E">
            <w:pPr>
              <w:adjustRightInd w:val="0"/>
              <w:snapToGrid w:val="0"/>
              <w:jc w:val="center"/>
              <w:rPr>
                <w:rFonts w:ascii="Verdana" w:hAnsi="Verdana"/>
                <w:color w:val="000000"/>
                <w:sz w:val="20"/>
                <w:szCs w:val="20"/>
              </w:rPr>
            </w:pPr>
            <w:r w:rsidRPr="00500B6E">
              <w:rPr>
                <w:rFonts w:ascii="Verdana" w:hAnsi="Verdana"/>
                <w:color w:val="000000"/>
                <w:sz w:val="20"/>
                <w:szCs w:val="20"/>
              </w:rPr>
              <w:t>0</w:t>
            </w:r>
          </w:p>
        </w:tc>
        <w:tc>
          <w:tcPr>
            <w:tcW w:w="3685" w:type="dxa"/>
            <w:shd w:val="clear" w:color="auto" w:fill="FFFFFF"/>
            <w:vAlign w:val="center"/>
          </w:tcPr>
          <w:p w:rsidR="00947841" w:rsidRPr="00500B6E" w:rsidRDefault="00947841" w:rsidP="00500B6E">
            <w:pPr>
              <w:adjustRightInd w:val="0"/>
              <w:snapToGrid w:val="0"/>
              <w:rPr>
                <w:rFonts w:ascii="Verdana" w:hAnsi="Verdana"/>
                <w:color w:val="000000"/>
                <w:sz w:val="20"/>
                <w:szCs w:val="20"/>
              </w:rPr>
            </w:pPr>
            <w:r w:rsidRPr="00500B6E">
              <w:rPr>
                <w:rFonts w:ascii="Verdana" w:hAnsi="Verdana"/>
                <w:color w:val="000000"/>
                <w:sz w:val="20"/>
                <w:szCs w:val="20"/>
              </w:rPr>
              <w:t>19 (Physical atmospheric properties)</w:t>
            </w:r>
          </w:p>
        </w:tc>
        <w:tc>
          <w:tcPr>
            <w:tcW w:w="1276" w:type="dxa"/>
            <w:shd w:val="clear" w:color="auto" w:fill="FFFFFF"/>
            <w:vAlign w:val="center"/>
          </w:tcPr>
          <w:p w:rsidR="00947841" w:rsidRPr="00500B6E" w:rsidRDefault="00BA2E99" w:rsidP="00BA2E99">
            <w:pPr>
              <w:adjustRightInd w:val="0"/>
              <w:snapToGrid w:val="0"/>
              <w:jc w:val="center"/>
              <w:rPr>
                <w:rFonts w:ascii="Verdana" w:hAnsi="Verdana"/>
                <w:color w:val="000000"/>
                <w:sz w:val="20"/>
                <w:szCs w:val="20"/>
              </w:rPr>
            </w:pPr>
            <w:r>
              <w:rPr>
                <w:rFonts w:ascii="Verdana" w:hAnsi="Verdana"/>
                <w:color w:val="000000"/>
                <w:sz w:val="20"/>
                <w:szCs w:val="20"/>
              </w:rPr>
              <w:t>33</w:t>
            </w:r>
          </w:p>
        </w:tc>
        <w:tc>
          <w:tcPr>
            <w:tcW w:w="1100" w:type="dxa"/>
            <w:shd w:val="clear" w:color="auto" w:fill="FFFFFF"/>
            <w:vAlign w:val="center"/>
          </w:tcPr>
          <w:p w:rsidR="00947841" w:rsidRPr="00500B6E" w:rsidRDefault="00947841" w:rsidP="00500B6E">
            <w:pPr>
              <w:adjustRightInd w:val="0"/>
              <w:snapToGrid w:val="0"/>
              <w:jc w:val="center"/>
              <w:rPr>
                <w:rFonts w:ascii="Verdana" w:hAnsi="Verdana"/>
                <w:color w:val="000000"/>
                <w:sz w:val="20"/>
                <w:szCs w:val="20"/>
              </w:rPr>
            </w:pPr>
            <w:r w:rsidRPr="00500B6E">
              <w:rPr>
                <w:rFonts w:ascii="Verdana" w:hAnsi="Verdana"/>
                <w:color w:val="000000"/>
                <w:sz w:val="20"/>
                <w:szCs w:val="20"/>
              </w:rPr>
              <w:t>m</w:t>
            </w:r>
          </w:p>
        </w:tc>
      </w:tr>
      <w:tr w:rsidR="00947841" w:rsidRPr="00500B6E" w:rsidTr="00500B6E">
        <w:trPr>
          <w:trHeight w:val="700"/>
        </w:trPr>
        <w:tc>
          <w:tcPr>
            <w:tcW w:w="2567" w:type="dxa"/>
            <w:shd w:val="clear" w:color="auto" w:fill="FFFFFF"/>
            <w:vAlign w:val="center"/>
          </w:tcPr>
          <w:p w:rsidR="00947841" w:rsidRPr="00500B6E" w:rsidRDefault="00947841" w:rsidP="00500B6E">
            <w:pPr>
              <w:adjustRightInd w:val="0"/>
              <w:snapToGrid w:val="0"/>
              <w:rPr>
                <w:rFonts w:ascii="Verdana" w:hAnsi="Verdana"/>
                <w:color w:val="000000"/>
                <w:sz w:val="20"/>
                <w:szCs w:val="20"/>
              </w:rPr>
            </w:pPr>
            <w:r w:rsidRPr="00500B6E">
              <w:rPr>
                <w:rFonts w:ascii="Verdana" w:hAnsi="Verdana"/>
                <w:color w:val="000000"/>
                <w:sz w:val="20"/>
                <w:szCs w:val="20"/>
              </w:rPr>
              <w:t>Visibility through ice fog</w:t>
            </w:r>
          </w:p>
        </w:tc>
        <w:tc>
          <w:tcPr>
            <w:tcW w:w="1134" w:type="dxa"/>
            <w:shd w:val="clear" w:color="auto" w:fill="FFFFFF"/>
            <w:vAlign w:val="center"/>
          </w:tcPr>
          <w:p w:rsidR="00947841" w:rsidRPr="00500B6E" w:rsidRDefault="00947841" w:rsidP="00500B6E">
            <w:pPr>
              <w:adjustRightInd w:val="0"/>
              <w:snapToGrid w:val="0"/>
              <w:jc w:val="center"/>
              <w:rPr>
                <w:rFonts w:ascii="Verdana" w:hAnsi="Verdana"/>
                <w:color w:val="000000"/>
                <w:sz w:val="20"/>
                <w:szCs w:val="20"/>
              </w:rPr>
            </w:pPr>
            <w:r w:rsidRPr="00500B6E">
              <w:rPr>
                <w:rFonts w:ascii="Verdana" w:hAnsi="Verdana"/>
                <w:color w:val="000000"/>
                <w:sz w:val="20"/>
                <w:szCs w:val="20"/>
              </w:rPr>
              <w:t>0</w:t>
            </w:r>
          </w:p>
        </w:tc>
        <w:tc>
          <w:tcPr>
            <w:tcW w:w="3685" w:type="dxa"/>
            <w:shd w:val="clear" w:color="auto" w:fill="FFFFFF"/>
            <w:vAlign w:val="center"/>
          </w:tcPr>
          <w:p w:rsidR="00947841" w:rsidRPr="00500B6E" w:rsidRDefault="00947841" w:rsidP="00500B6E">
            <w:pPr>
              <w:adjustRightInd w:val="0"/>
              <w:snapToGrid w:val="0"/>
              <w:rPr>
                <w:rFonts w:ascii="Verdana" w:hAnsi="Verdana"/>
                <w:color w:val="000000"/>
                <w:sz w:val="20"/>
                <w:szCs w:val="20"/>
              </w:rPr>
            </w:pPr>
            <w:r w:rsidRPr="00500B6E">
              <w:rPr>
                <w:rFonts w:ascii="Verdana" w:hAnsi="Verdana"/>
                <w:color w:val="000000"/>
                <w:sz w:val="20"/>
                <w:szCs w:val="20"/>
              </w:rPr>
              <w:t>19 (Physical atmospheric properties)</w:t>
            </w:r>
          </w:p>
        </w:tc>
        <w:tc>
          <w:tcPr>
            <w:tcW w:w="1276" w:type="dxa"/>
            <w:shd w:val="clear" w:color="auto" w:fill="FFFFFF"/>
            <w:vAlign w:val="center"/>
          </w:tcPr>
          <w:p w:rsidR="00947841" w:rsidRPr="00500B6E" w:rsidRDefault="00BA2E99" w:rsidP="00BA2E99">
            <w:pPr>
              <w:adjustRightInd w:val="0"/>
              <w:snapToGrid w:val="0"/>
              <w:jc w:val="center"/>
              <w:rPr>
                <w:rFonts w:ascii="Verdana" w:hAnsi="Verdana"/>
                <w:color w:val="000000"/>
                <w:sz w:val="20"/>
                <w:szCs w:val="20"/>
              </w:rPr>
            </w:pPr>
            <w:r>
              <w:rPr>
                <w:rFonts w:ascii="Verdana" w:hAnsi="Verdana"/>
                <w:color w:val="000000"/>
                <w:sz w:val="20"/>
                <w:szCs w:val="20"/>
              </w:rPr>
              <w:t>34</w:t>
            </w:r>
          </w:p>
        </w:tc>
        <w:tc>
          <w:tcPr>
            <w:tcW w:w="1100" w:type="dxa"/>
            <w:shd w:val="clear" w:color="auto" w:fill="FFFFFF"/>
            <w:vAlign w:val="center"/>
          </w:tcPr>
          <w:p w:rsidR="00947841" w:rsidRPr="00500B6E" w:rsidRDefault="00947841" w:rsidP="00500B6E">
            <w:pPr>
              <w:adjustRightInd w:val="0"/>
              <w:snapToGrid w:val="0"/>
              <w:jc w:val="center"/>
              <w:rPr>
                <w:rFonts w:ascii="Verdana" w:hAnsi="Verdana"/>
                <w:color w:val="000000"/>
                <w:sz w:val="20"/>
                <w:szCs w:val="20"/>
              </w:rPr>
            </w:pPr>
            <w:r w:rsidRPr="00500B6E">
              <w:rPr>
                <w:rFonts w:ascii="Verdana" w:hAnsi="Verdana"/>
                <w:color w:val="000000"/>
                <w:sz w:val="20"/>
                <w:szCs w:val="20"/>
              </w:rPr>
              <w:t>m</w:t>
            </w:r>
          </w:p>
        </w:tc>
      </w:tr>
      <w:tr w:rsidR="00947841" w:rsidRPr="00500B6E" w:rsidTr="00500B6E">
        <w:trPr>
          <w:trHeight w:val="695"/>
        </w:trPr>
        <w:tc>
          <w:tcPr>
            <w:tcW w:w="2567" w:type="dxa"/>
            <w:shd w:val="clear" w:color="auto" w:fill="FFFFFF"/>
            <w:vAlign w:val="center"/>
          </w:tcPr>
          <w:p w:rsidR="00947841" w:rsidRPr="00500B6E" w:rsidRDefault="00947841" w:rsidP="00500B6E">
            <w:pPr>
              <w:adjustRightInd w:val="0"/>
              <w:snapToGrid w:val="0"/>
              <w:rPr>
                <w:rFonts w:ascii="Verdana" w:hAnsi="Verdana"/>
                <w:color w:val="000000"/>
                <w:sz w:val="20"/>
                <w:szCs w:val="20"/>
              </w:rPr>
            </w:pPr>
            <w:r w:rsidRPr="00500B6E">
              <w:rPr>
                <w:rFonts w:ascii="Verdana" w:hAnsi="Verdana"/>
                <w:color w:val="000000"/>
                <w:sz w:val="20"/>
                <w:szCs w:val="20"/>
              </w:rPr>
              <w:t>Visibility through blowing snow</w:t>
            </w:r>
          </w:p>
        </w:tc>
        <w:tc>
          <w:tcPr>
            <w:tcW w:w="1134" w:type="dxa"/>
            <w:shd w:val="clear" w:color="auto" w:fill="FFFFFF"/>
            <w:vAlign w:val="center"/>
          </w:tcPr>
          <w:p w:rsidR="00947841" w:rsidRPr="00500B6E" w:rsidRDefault="00947841" w:rsidP="00500B6E">
            <w:pPr>
              <w:adjustRightInd w:val="0"/>
              <w:snapToGrid w:val="0"/>
              <w:jc w:val="center"/>
              <w:rPr>
                <w:rFonts w:ascii="Verdana" w:hAnsi="Verdana"/>
                <w:color w:val="000000"/>
                <w:sz w:val="20"/>
                <w:szCs w:val="20"/>
              </w:rPr>
            </w:pPr>
            <w:r w:rsidRPr="00500B6E">
              <w:rPr>
                <w:rFonts w:ascii="Verdana" w:hAnsi="Verdana"/>
                <w:color w:val="000000"/>
                <w:sz w:val="20"/>
                <w:szCs w:val="20"/>
              </w:rPr>
              <w:t>0</w:t>
            </w:r>
          </w:p>
        </w:tc>
        <w:tc>
          <w:tcPr>
            <w:tcW w:w="3685" w:type="dxa"/>
            <w:shd w:val="clear" w:color="auto" w:fill="FFFFFF"/>
            <w:vAlign w:val="center"/>
          </w:tcPr>
          <w:p w:rsidR="00947841" w:rsidRPr="00500B6E" w:rsidRDefault="00947841" w:rsidP="00500B6E">
            <w:pPr>
              <w:adjustRightInd w:val="0"/>
              <w:snapToGrid w:val="0"/>
              <w:rPr>
                <w:rFonts w:ascii="Verdana" w:hAnsi="Verdana"/>
                <w:color w:val="000000"/>
                <w:sz w:val="20"/>
                <w:szCs w:val="20"/>
              </w:rPr>
            </w:pPr>
            <w:r w:rsidRPr="00500B6E">
              <w:rPr>
                <w:rFonts w:ascii="Verdana" w:hAnsi="Verdana"/>
                <w:color w:val="000000"/>
                <w:sz w:val="20"/>
                <w:szCs w:val="20"/>
              </w:rPr>
              <w:t>19 (Physical atmospheric properties)</w:t>
            </w:r>
          </w:p>
        </w:tc>
        <w:tc>
          <w:tcPr>
            <w:tcW w:w="1276" w:type="dxa"/>
            <w:shd w:val="clear" w:color="auto" w:fill="FFFFFF"/>
            <w:vAlign w:val="center"/>
          </w:tcPr>
          <w:p w:rsidR="00947841" w:rsidRPr="00500B6E" w:rsidRDefault="00BA2E99" w:rsidP="00BA2E99">
            <w:pPr>
              <w:adjustRightInd w:val="0"/>
              <w:snapToGrid w:val="0"/>
              <w:jc w:val="center"/>
              <w:rPr>
                <w:rFonts w:ascii="Verdana" w:hAnsi="Verdana"/>
                <w:color w:val="000000"/>
                <w:sz w:val="20"/>
                <w:szCs w:val="20"/>
              </w:rPr>
            </w:pPr>
            <w:r>
              <w:rPr>
                <w:rFonts w:ascii="Verdana" w:hAnsi="Verdana"/>
                <w:color w:val="000000"/>
                <w:sz w:val="20"/>
                <w:szCs w:val="20"/>
              </w:rPr>
              <w:t>35</w:t>
            </w:r>
          </w:p>
        </w:tc>
        <w:tc>
          <w:tcPr>
            <w:tcW w:w="1100" w:type="dxa"/>
            <w:shd w:val="clear" w:color="auto" w:fill="FFFFFF"/>
            <w:vAlign w:val="center"/>
          </w:tcPr>
          <w:p w:rsidR="00947841" w:rsidRPr="00500B6E" w:rsidRDefault="00947841" w:rsidP="00500B6E">
            <w:pPr>
              <w:adjustRightInd w:val="0"/>
              <w:snapToGrid w:val="0"/>
              <w:jc w:val="center"/>
              <w:rPr>
                <w:rFonts w:ascii="Verdana" w:hAnsi="Verdana"/>
                <w:color w:val="000000"/>
                <w:sz w:val="20"/>
                <w:szCs w:val="20"/>
              </w:rPr>
            </w:pPr>
            <w:r w:rsidRPr="00500B6E">
              <w:rPr>
                <w:rFonts w:ascii="Verdana" w:hAnsi="Verdana"/>
                <w:color w:val="000000"/>
                <w:sz w:val="20"/>
                <w:szCs w:val="20"/>
              </w:rPr>
              <w:t>m</w:t>
            </w:r>
          </w:p>
        </w:tc>
      </w:tr>
      <w:tr w:rsidR="00947841" w:rsidRPr="00500B6E" w:rsidTr="00500B6E">
        <w:trPr>
          <w:trHeight w:val="600"/>
        </w:trPr>
        <w:tc>
          <w:tcPr>
            <w:tcW w:w="2567" w:type="dxa"/>
            <w:shd w:val="clear" w:color="auto" w:fill="FFFFFF"/>
            <w:vAlign w:val="center"/>
          </w:tcPr>
          <w:p w:rsidR="00947841" w:rsidRPr="00500B6E" w:rsidRDefault="00947841" w:rsidP="00877326">
            <w:pPr>
              <w:adjustRightInd w:val="0"/>
              <w:snapToGrid w:val="0"/>
              <w:rPr>
                <w:rFonts w:ascii="Verdana" w:hAnsi="Verdana"/>
                <w:color w:val="000000"/>
                <w:sz w:val="20"/>
                <w:szCs w:val="20"/>
              </w:rPr>
            </w:pPr>
            <w:r w:rsidRPr="00500B6E">
              <w:rPr>
                <w:rFonts w:ascii="Verdana" w:hAnsi="Verdana"/>
                <w:color w:val="000000"/>
                <w:sz w:val="20"/>
                <w:szCs w:val="20"/>
              </w:rPr>
              <w:t>C</w:t>
            </w:r>
            <w:r w:rsidR="00877326">
              <w:rPr>
                <w:rFonts w:ascii="Verdana" w:hAnsi="Verdana"/>
                <w:color w:val="000000"/>
                <w:sz w:val="20"/>
                <w:szCs w:val="20"/>
              </w:rPr>
              <w:t>ategorical c</w:t>
            </w:r>
            <w:r w:rsidRPr="00500B6E">
              <w:rPr>
                <w:rFonts w:ascii="Verdana" w:hAnsi="Verdana"/>
                <w:color w:val="000000"/>
                <w:sz w:val="20"/>
                <w:szCs w:val="20"/>
              </w:rPr>
              <w:t>onvective precipitation</w:t>
            </w:r>
          </w:p>
        </w:tc>
        <w:tc>
          <w:tcPr>
            <w:tcW w:w="1134" w:type="dxa"/>
            <w:shd w:val="clear" w:color="auto" w:fill="FFFFFF"/>
            <w:vAlign w:val="center"/>
          </w:tcPr>
          <w:p w:rsidR="00947841" w:rsidRPr="00500B6E" w:rsidRDefault="00947841" w:rsidP="00500B6E">
            <w:pPr>
              <w:adjustRightInd w:val="0"/>
              <w:snapToGrid w:val="0"/>
              <w:jc w:val="center"/>
              <w:rPr>
                <w:rFonts w:ascii="Verdana" w:hAnsi="Verdana"/>
                <w:color w:val="000000"/>
                <w:sz w:val="20"/>
                <w:szCs w:val="20"/>
              </w:rPr>
            </w:pPr>
            <w:r w:rsidRPr="00500B6E">
              <w:rPr>
                <w:rFonts w:ascii="Verdana" w:hAnsi="Verdana"/>
                <w:color w:val="000000"/>
                <w:sz w:val="20"/>
                <w:szCs w:val="20"/>
              </w:rPr>
              <w:t>0</w:t>
            </w:r>
          </w:p>
        </w:tc>
        <w:tc>
          <w:tcPr>
            <w:tcW w:w="3685" w:type="dxa"/>
            <w:shd w:val="clear" w:color="auto" w:fill="FFFFFF"/>
            <w:vAlign w:val="center"/>
          </w:tcPr>
          <w:p w:rsidR="00947841" w:rsidRPr="00500B6E" w:rsidRDefault="00947841" w:rsidP="00500B6E">
            <w:pPr>
              <w:adjustRightInd w:val="0"/>
              <w:snapToGrid w:val="0"/>
              <w:rPr>
                <w:rFonts w:ascii="Verdana" w:hAnsi="Verdana"/>
                <w:color w:val="000000"/>
                <w:sz w:val="20"/>
                <w:szCs w:val="20"/>
              </w:rPr>
            </w:pPr>
            <w:r w:rsidRPr="00500B6E">
              <w:rPr>
                <w:rFonts w:ascii="Verdana" w:hAnsi="Verdana"/>
                <w:color w:val="000000"/>
                <w:sz w:val="20"/>
                <w:szCs w:val="20"/>
              </w:rPr>
              <w:t>1 (Moisture)</w:t>
            </w:r>
          </w:p>
        </w:tc>
        <w:tc>
          <w:tcPr>
            <w:tcW w:w="1276" w:type="dxa"/>
            <w:shd w:val="clear" w:color="auto" w:fill="FFFFFF"/>
            <w:vAlign w:val="center"/>
          </w:tcPr>
          <w:p w:rsidR="00947841" w:rsidRPr="00500B6E" w:rsidRDefault="00BA2E99" w:rsidP="00BA2E99">
            <w:pPr>
              <w:adjustRightInd w:val="0"/>
              <w:snapToGrid w:val="0"/>
              <w:jc w:val="center"/>
              <w:rPr>
                <w:rFonts w:ascii="Verdana" w:hAnsi="Verdana"/>
                <w:color w:val="000000"/>
                <w:sz w:val="20"/>
                <w:szCs w:val="20"/>
              </w:rPr>
            </w:pPr>
            <w:r>
              <w:rPr>
                <w:rFonts w:ascii="Verdana" w:hAnsi="Verdana"/>
                <w:color w:val="000000"/>
                <w:sz w:val="20"/>
                <w:szCs w:val="20"/>
              </w:rPr>
              <w:t>88</w:t>
            </w:r>
          </w:p>
        </w:tc>
        <w:tc>
          <w:tcPr>
            <w:tcW w:w="1100" w:type="dxa"/>
            <w:shd w:val="clear" w:color="auto" w:fill="FFFFFF"/>
            <w:vAlign w:val="center"/>
          </w:tcPr>
          <w:p w:rsidR="00087F14" w:rsidRPr="00500B6E" w:rsidRDefault="00087F14" w:rsidP="00500B6E">
            <w:pPr>
              <w:adjustRightInd w:val="0"/>
              <w:snapToGrid w:val="0"/>
              <w:jc w:val="center"/>
              <w:rPr>
                <w:rFonts w:ascii="Verdana" w:hAnsi="Verdana"/>
                <w:color w:val="000000"/>
                <w:sz w:val="20"/>
                <w:szCs w:val="20"/>
              </w:rPr>
            </w:pPr>
            <w:r>
              <w:rPr>
                <w:rFonts w:ascii="Verdana" w:hAnsi="Verdana"/>
                <w:color w:val="000000"/>
                <w:sz w:val="20"/>
                <w:szCs w:val="20"/>
              </w:rPr>
              <w:t>Code table 4.222</w:t>
            </w:r>
          </w:p>
        </w:tc>
      </w:tr>
    </w:tbl>
    <w:p w:rsidR="00947841" w:rsidRPr="00EC0CDB" w:rsidRDefault="00947841" w:rsidP="00947841">
      <w:pPr>
        <w:rPr>
          <w:rFonts w:ascii="Verdana" w:hAnsi="Verdana"/>
          <w:sz w:val="20"/>
          <w:szCs w:val="20"/>
        </w:rPr>
      </w:pPr>
    </w:p>
    <w:p w:rsidR="009362A1" w:rsidRPr="00522673" w:rsidRDefault="009362A1" w:rsidP="0067676E">
      <w:pPr>
        <w:tabs>
          <w:tab w:val="left" w:pos="1311"/>
        </w:tabs>
        <w:rPr>
          <w:rFonts w:ascii="Verdana" w:hAnsi="Verdana" w:cs="Arial"/>
          <w:color w:val="000000"/>
          <w:sz w:val="20"/>
          <w:szCs w:val="20"/>
        </w:rPr>
      </w:pPr>
    </w:p>
    <w:p w:rsidR="0067676E" w:rsidRPr="00522673" w:rsidRDefault="0067676E" w:rsidP="0067676E">
      <w:pPr>
        <w:tabs>
          <w:tab w:val="left" w:pos="1311"/>
        </w:tabs>
        <w:rPr>
          <w:rFonts w:ascii="Verdana" w:hAnsi="Verdana" w:cs="Arial"/>
          <w:color w:val="000000"/>
          <w:sz w:val="20"/>
          <w:szCs w:val="20"/>
        </w:rPr>
      </w:pPr>
    </w:p>
    <w:p w:rsidR="009362A1" w:rsidRPr="009362A1" w:rsidRDefault="009362A1" w:rsidP="00601F34">
      <w:pPr>
        <w:pStyle w:val="ListParagraph"/>
        <w:numPr>
          <w:ilvl w:val="0"/>
          <w:numId w:val="28"/>
        </w:numPr>
        <w:tabs>
          <w:tab w:val="num" w:pos="284"/>
        </w:tabs>
        <w:snapToGrid w:val="0"/>
        <w:ind w:left="284" w:hanging="284"/>
        <w:jc w:val="both"/>
        <w:rPr>
          <w:rFonts w:ascii="Verdana" w:hAnsi="Verdana" w:cs="Arial"/>
          <w:b/>
          <w:color w:val="000000"/>
          <w:sz w:val="20"/>
          <w:szCs w:val="20"/>
        </w:rPr>
      </w:pPr>
      <w:bookmarkStart w:id="4" w:name="A2017_2_4_1"/>
      <w:bookmarkEnd w:id="4"/>
      <w:r>
        <w:rPr>
          <w:rFonts w:ascii="Verdana" w:hAnsi="Verdana" w:cs="Arial"/>
          <w:b/>
        </w:rPr>
        <w:t>2017-2.4.1(CM-I)/</w:t>
      </w:r>
      <w:r w:rsidRPr="009362A1">
        <w:rPr>
          <w:rFonts w:ascii="Verdana" w:hAnsi="Verdana" w:cs="Arial"/>
          <w:b/>
        </w:rPr>
        <w:t>New</w:t>
      </w:r>
      <w:r w:rsidRPr="009362A1">
        <w:rPr>
          <w:rFonts w:ascii="Verdana" w:hAnsi="Verdana"/>
          <w:b/>
          <w:color w:val="000000"/>
        </w:rPr>
        <w:t xml:space="preserve"> BUFR entries for GPM precipitation data</w:t>
      </w:r>
      <w:r w:rsidR="00BF0FBF" w:rsidRPr="00594805">
        <w:rPr>
          <w:rFonts w:ascii="Verdana" w:hAnsi="Verdana"/>
          <w:b/>
        </w:rPr>
        <w:t xml:space="preserve"> </w:t>
      </w:r>
      <w:r w:rsidR="00BF0FBF" w:rsidRPr="00594805">
        <w:rPr>
          <w:rFonts w:ascii="Verdana" w:hAnsi="Verdana" w:cs="Arial"/>
          <w:b/>
        </w:rPr>
        <w:t>[</w:t>
      </w:r>
      <w:r w:rsidR="007C2D12" w:rsidRPr="00820463">
        <w:rPr>
          <w:rFonts w:ascii="Verdana" w:hAnsi="Verdana" w:cs="Arial"/>
          <w:b/>
          <w:color w:val="FF0000"/>
        </w:rPr>
        <w:t>FT2017-</w:t>
      </w:r>
      <w:r w:rsidR="009308E4" w:rsidRPr="00820463">
        <w:rPr>
          <w:rFonts w:ascii="Verdana" w:hAnsi="Verdana" w:cs="Arial"/>
          <w:b/>
          <w:color w:val="FF0000"/>
        </w:rPr>
        <w:t>2</w:t>
      </w:r>
      <w:r w:rsidR="00BF0FBF" w:rsidRPr="00594805">
        <w:rPr>
          <w:rFonts w:ascii="Verdana" w:hAnsi="Verdana" w:cs="Arial"/>
          <w:b/>
        </w:rPr>
        <w:t>]</w:t>
      </w:r>
      <w:hyperlink r:id="rId12" w:anchor="S2017_2_4_1" w:history="1">
        <w:r w:rsidRPr="009A4675">
          <w:rPr>
            <w:rStyle w:val="Hyperlink"/>
            <w:rFonts w:ascii="Verdana" w:hAnsi="Verdana" w:cs="Arial"/>
            <w:b/>
            <w:u w:val="none"/>
          </w:rPr>
          <w:sym w:font="Wingdings" w:char="F0DB"/>
        </w:r>
      </w:hyperlink>
    </w:p>
    <w:p w:rsidR="009D68D4" w:rsidRDefault="009D68D4" w:rsidP="009D68D4">
      <w:pPr>
        <w:jc w:val="both"/>
        <w:rPr>
          <w:rFonts w:ascii="Verdana" w:hAnsi="Verdana"/>
          <w:b/>
          <w:bCs/>
          <w:sz w:val="20"/>
          <w:szCs w:val="20"/>
          <w:lang w:val="en-US"/>
        </w:rPr>
      </w:pPr>
    </w:p>
    <w:p w:rsidR="009D68D4" w:rsidRPr="009D68D4" w:rsidRDefault="00867C48" w:rsidP="009D68D4">
      <w:pPr>
        <w:jc w:val="both"/>
        <w:rPr>
          <w:rFonts w:ascii="Verdana" w:hAnsi="Verdana"/>
          <w:b/>
          <w:bCs/>
          <w:u w:val="single"/>
          <w:lang w:val="en-US"/>
        </w:rPr>
      </w:pPr>
      <w:r w:rsidRPr="009D68D4">
        <w:rPr>
          <w:rFonts w:ascii="Verdana" w:hAnsi="Verdana"/>
          <w:b/>
          <w:bCs/>
          <w:u w:val="single"/>
          <w:lang w:val="en-US"/>
        </w:rPr>
        <w:t>A</w:t>
      </w:r>
      <w:r w:rsidR="00500B6E">
        <w:rPr>
          <w:rFonts w:ascii="Verdana" w:hAnsi="Verdana"/>
          <w:b/>
          <w:bCs/>
          <w:u w:val="single"/>
          <w:lang w:val="en-US"/>
        </w:rPr>
        <w:t>DD:</w:t>
      </w:r>
    </w:p>
    <w:p w:rsidR="009D68D4" w:rsidRDefault="009D68D4" w:rsidP="009D68D4">
      <w:pPr>
        <w:jc w:val="both"/>
        <w:rPr>
          <w:rFonts w:ascii="Verdana" w:hAnsi="Verdana"/>
          <w:b/>
          <w:bCs/>
          <w:sz w:val="20"/>
          <w:szCs w:val="20"/>
          <w:lang w:val="en-US"/>
        </w:rPr>
      </w:pPr>
    </w:p>
    <w:p w:rsidR="00867C48" w:rsidRPr="00085C46" w:rsidRDefault="009D68D4" w:rsidP="009D68D4">
      <w:pPr>
        <w:jc w:val="both"/>
        <w:rPr>
          <w:rFonts w:ascii="Verdana" w:hAnsi="Verdana"/>
          <w:sz w:val="20"/>
          <w:szCs w:val="20"/>
          <w:u w:val="single"/>
          <w:lang w:val="en-US"/>
        </w:rPr>
      </w:pPr>
      <w:r w:rsidRPr="00085C46">
        <w:rPr>
          <w:rFonts w:ascii="Verdana" w:hAnsi="Verdana"/>
          <w:bCs/>
          <w:sz w:val="20"/>
          <w:szCs w:val="20"/>
          <w:u w:val="single"/>
          <w:lang w:val="en-US"/>
        </w:rPr>
        <w:t xml:space="preserve">in BUFR </w:t>
      </w:r>
      <w:r w:rsidR="00867C48" w:rsidRPr="00085C46">
        <w:rPr>
          <w:rFonts w:ascii="Verdana" w:hAnsi="Verdana"/>
          <w:bCs/>
          <w:sz w:val="20"/>
          <w:szCs w:val="20"/>
          <w:u w:val="single"/>
          <w:lang w:val="en-US"/>
        </w:rPr>
        <w:t>Table D</w:t>
      </w:r>
      <w:r w:rsidRPr="00085C46">
        <w:rPr>
          <w:rFonts w:ascii="Verdana" w:hAnsi="Verdana"/>
          <w:bCs/>
          <w:sz w:val="20"/>
          <w:szCs w:val="20"/>
          <w:u w:val="single"/>
          <w:lang w:val="en-US"/>
        </w:rPr>
        <w:t>,</w:t>
      </w:r>
    </w:p>
    <w:p w:rsidR="00867C48" w:rsidRPr="00867C48" w:rsidRDefault="00867C48" w:rsidP="002C616C">
      <w:pPr>
        <w:jc w:val="both"/>
        <w:rPr>
          <w:rFonts w:ascii="Verdana" w:hAnsi="Verdana"/>
          <w:sz w:val="20"/>
          <w:szCs w:val="20"/>
        </w:rPr>
      </w:pPr>
    </w:p>
    <w:tbl>
      <w:tblPr>
        <w:tblW w:w="9355" w:type="dxa"/>
        <w:tblInd w:w="32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4A0" w:firstRow="1" w:lastRow="0" w:firstColumn="1" w:lastColumn="0" w:noHBand="0" w:noVBand="1"/>
      </w:tblPr>
      <w:tblGrid>
        <w:gridCol w:w="1276"/>
        <w:gridCol w:w="1134"/>
        <w:gridCol w:w="4664"/>
        <w:gridCol w:w="2281"/>
      </w:tblGrid>
      <w:tr w:rsidR="005B6149" w:rsidRPr="00BF0FBF" w:rsidTr="00142097">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BF0FBF" w:rsidRDefault="005B6149" w:rsidP="009D68D4">
            <w:pPr>
              <w:ind w:left="65"/>
              <w:jc w:val="center"/>
              <w:rPr>
                <w:rFonts w:ascii="Verdana" w:hAnsi="Verdana"/>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BF0FBF" w:rsidRDefault="005B6149" w:rsidP="009D68D4">
            <w:pPr>
              <w:jc w:val="center"/>
              <w:rPr>
                <w:rFonts w:ascii="Verdana" w:hAnsi="Verdana"/>
                <w:sz w:val="20"/>
                <w:szCs w:val="20"/>
              </w:rPr>
            </w:pP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BF0FBF" w:rsidRDefault="005B6149" w:rsidP="009D68D4">
            <w:pPr>
              <w:rPr>
                <w:rFonts w:ascii="Verdana" w:hAnsi="Verdana"/>
                <w:sz w:val="20"/>
                <w:szCs w:val="20"/>
                <w:lang w:val="en-US"/>
              </w:rPr>
            </w:pPr>
            <w:r w:rsidRPr="00BF0FBF">
              <w:rPr>
                <w:rFonts w:ascii="Verdana" w:hAnsi="Verdana"/>
                <w:bCs/>
                <w:sz w:val="20"/>
                <w:szCs w:val="20"/>
              </w:rPr>
              <w:t>(Global Precipitation Measurement (GPM) precipitation data)</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5B6149" w:rsidRPr="00BF0FBF" w:rsidRDefault="005B6149" w:rsidP="009D68D4">
            <w:pPr>
              <w:rPr>
                <w:rFonts w:ascii="Verdana" w:hAnsi="Verdana"/>
                <w:sz w:val="20"/>
                <w:szCs w:val="20"/>
                <w:lang w:val="en-US"/>
              </w:rPr>
            </w:pPr>
          </w:p>
        </w:tc>
      </w:tr>
      <w:tr w:rsidR="005B6149" w:rsidRPr="00156ADC" w:rsidTr="00142097">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9D68D4" w:rsidRDefault="005B6149" w:rsidP="009D68D4">
            <w:pPr>
              <w:ind w:left="65"/>
              <w:jc w:val="center"/>
              <w:rPr>
                <w:rFonts w:ascii="Verdana" w:hAnsi="Verdana"/>
                <w:sz w:val="20"/>
                <w:szCs w:val="20"/>
                <w:lang w:val="en-US"/>
              </w:rPr>
            </w:pPr>
            <w:r w:rsidRPr="009D68D4">
              <w:rPr>
                <w:rFonts w:ascii="Verdana" w:hAnsi="Verdana"/>
                <w:sz w:val="20"/>
                <w:szCs w:val="20"/>
              </w:rPr>
              <w:t>3 40 015</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center"/>
              <w:rPr>
                <w:rFonts w:ascii="Verdana" w:hAnsi="Verdana"/>
                <w:sz w:val="20"/>
                <w:szCs w:val="20"/>
              </w:rPr>
            </w:pPr>
            <w:r w:rsidRPr="00867C48">
              <w:rPr>
                <w:rFonts w:ascii="Verdana" w:hAnsi="Verdana"/>
                <w:sz w:val="20"/>
                <w:szCs w:val="20"/>
              </w:rPr>
              <w:t>0 01 007</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both"/>
              <w:rPr>
                <w:rFonts w:ascii="Verdana" w:hAnsi="Verdana"/>
                <w:bCs/>
                <w:sz w:val="20"/>
                <w:szCs w:val="20"/>
              </w:rPr>
            </w:pPr>
            <w:r w:rsidRPr="00867C48">
              <w:rPr>
                <w:rFonts w:ascii="Verdana" w:hAnsi="Verdana"/>
                <w:bCs/>
                <w:sz w:val="20"/>
                <w:szCs w:val="20"/>
              </w:rPr>
              <w:t>Satellite identifier</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5B6149" w:rsidRPr="00867C48" w:rsidRDefault="005B6149" w:rsidP="009D68D4">
            <w:pPr>
              <w:jc w:val="both"/>
              <w:rPr>
                <w:rFonts w:ascii="Verdana" w:hAnsi="Verdana"/>
                <w:bCs/>
                <w:sz w:val="20"/>
                <w:szCs w:val="20"/>
              </w:rPr>
            </w:pPr>
          </w:p>
        </w:tc>
      </w:tr>
      <w:tr w:rsidR="005B6149" w:rsidRPr="00156ADC" w:rsidTr="00142097">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9D68D4" w:rsidRDefault="005B6149" w:rsidP="009D68D4">
            <w:pPr>
              <w:ind w:left="65"/>
              <w:jc w:val="center"/>
              <w:rPr>
                <w:rFonts w:ascii="Verdana" w:hAnsi="Verdana"/>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center"/>
              <w:rPr>
                <w:rFonts w:ascii="Verdana" w:hAnsi="Verdana"/>
                <w:sz w:val="20"/>
                <w:szCs w:val="20"/>
              </w:rPr>
            </w:pPr>
            <w:r w:rsidRPr="00867C48">
              <w:rPr>
                <w:rFonts w:ascii="Verdana" w:hAnsi="Verdana"/>
                <w:sz w:val="20"/>
                <w:szCs w:val="20"/>
              </w:rPr>
              <w:t>0 02 019</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both"/>
              <w:rPr>
                <w:rFonts w:ascii="Verdana" w:hAnsi="Verdana"/>
                <w:bCs/>
                <w:sz w:val="20"/>
                <w:szCs w:val="20"/>
              </w:rPr>
            </w:pPr>
            <w:r w:rsidRPr="00867C48">
              <w:rPr>
                <w:rFonts w:ascii="Verdana" w:hAnsi="Verdana"/>
                <w:bCs/>
                <w:sz w:val="20"/>
                <w:szCs w:val="20"/>
              </w:rPr>
              <w:t>Satellite instruments</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5B6149" w:rsidRPr="00867C48" w:rsidRDefault="005B6149" w:rsidP="009D68D4">
            <w:pPr>
              <w:jc w:val="both"/>
              <w:rPr>
                <w:rFonts w:ascii="Verdana" w:hAnsi="Verdana"/>
                <w:bCs/>
                <w:sz w:val="20"/>
                <w:szCs w:val="20"/>
              </w:rPr>
            </w:pPr>
          </w:p>
        </w:tc>
      </w:tr>
      <w:tr w:rsidR="005B6149" w:rsidRPr="00156ADC" w:rsidTr="00142097">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9D68D4" w:rsidRDefault="005B6149" w:rsidP="009D68D4">
            <w:pPr>
              <w:ind w:left="65"/>
              <w:jc w:val="center"/>
              <w:rPr>
                <w:rFonts w:ascii="Verdana" w:hAnsi="Verdana"/>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center"/>
              <w:rPr>
                <w:rFonts w:ascii="Verdana" w:hAnsi="Verdana"/>
                <w:sz w:val="20"/>
                <w:szCs w:val="20"/>
              </w:rPr>
            </w:pPr>
            <w:r w:rsidRPr="00867C48">
              <w:rPr>
                <w:rFonts w:ascii="Verdana" w:hAnsi="Verdana"/>
                <w:sz w:val="20"/>
                <w:szCs w:val="20"/>
              </w:rPr>
              <w:t>3 01 011</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both"/>
              <w:rPr>
                <w:rFonts w:ascii="Verdana" w:hAnsi="Verdana"/>
                <w:bCs/>
                <w:sz w:val="20"/>
                <w:szCs w:val="20"/>
              </w:rPr>
            </w:pPr>
            <w:r w:rsidRPr="00867C48">
              <w:rPr>
                <w:rFonts w:ascii="Verdana" w:hAnsi="Verdana"/>
                <w:bCs/>
                <w:sz w:val="20"/>
                <w:szCs w:val="20"/>
              </w:rPr>
              <w:t>Year, Month, Day</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5B6149" w:rsidRPr="00867C48" w:rsidRDefault="005B6149" w:rsidP="009D68D4">
            <w:pPr>
              <w:jc w:val="both"/>
              <w:rPr>
                <w:rFonts w:ascii="Verdana" w:hAnsi="Verdana"/>
                <w:bCs/>
                <w:sz w:val="20"/>
                <w:szCs w:val="20"/>
              </w:rPr>
            </w:pPr>
          </w:p>
        </w:tc>
      </w:tr>
      <w:tr w:rsidR="005B6149" w:rsidRPr="00156ADC" w:rsidTr="00142097">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9D68D4" w:rsidRDefault="005B6149" w:rsidP="009D68D4">
            <w:pPr>
              <w:ind w:left="65"/>
              <w:jc w:val="center"/>
              <w:rPr>
                <w:rFonts w:ascii="Verdana" w:hAnsi="Verdana"/>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center"/>
              <w:rPr>
                <w:rFonts w:ascii="Verdana" w:hAnsi="Verdana"/>
                <w:sz w:val="20"/>
                <w:szCs w:val="20"/>
              </w:rPr>
            </w:pPr>
            <w:r w:rsidRPr="00867C48">
              <w:rPr>
                <w:rFonts w:ascii="Verdana" w:hAnsi="Verdana"/>
                <w:sz w:val="20"/>
                <w:szCs w:val="20"/>
              </w:rPr>
              <w:t>3 01 012</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both"/>
              <w:rPr>
                <w:rFonts w:ascii="Verdana" w:hAnsi="Verdana"/>
                <w:bCs/>
                <w:sz w:val="20"/>
                <w:szCs w:val="20"/>
              </w:rPr>
            </w:pPr>
            <w:r w:rsidRPr="00867C48">
              <w:rPr>
                <w:rFonts w:ascii="Verdana" w:hAnsi="Verdana"/>
                <w:bCs/>
                <w:sz w:val="20"/>
                <w:szCs w:val="20"/>
              </w:rPr>
              <w:t>Hour, Minute</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5B6149" w:rsidRPr="00867C48" w:rsidRDefault="005B6149" w:rsidP="009D68D4">
            <w:pPr>
              <w:jc w:val="both"/>
              <w:rPr>
                <w:rFonts w:ascii="Verdana" w:hAnsi="Verdana"/>
                <w:bCs/>
                <w:sz w:val="20"/>
                <w:szCs w:val="20"/>
              </w:rPr>
            </w:pPr>
          </w:p>
        </w:tc>
      </w:tr>
      <w:tr w:rsidR="005B6149" w:rsidRPr="00156ADC" w:rsidTr="00142097">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9D68D4" w:rsidRDefault="005B6149" w:rsidP="009D68D4">
            <w:pPr>
              <w:ind w:left="65"/>
              <w:jc w:val="center"/>
              <w:rPr>
                <w:rFonts w:ascii="Verdana" w:hAnsi="Verdana"/>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center"/>
              <w:rPr>
                <w:rFonts w:ascii="Verdana" w:hAnsi="Verdana"/>
                <w:sz w:val="20"/>
                <w:szCs w:val="20"/>
                <w:lang w:val="en-US"/>
              </w:rPr>
            </w:pPr>
            <w:r w:rsidRPr="00867C48">
              <w:rPr>
                <w:rFonts w:ascii="Verdana" w:hAnsi="Verdana"/>
                <w:sz w:val="20"/>
                <w:szCs w:val="20"/>
              </w:rPr>
              <w:t>0 04 007</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both"/>
              <w:rPr>
                <w:rFonts w:ascii="Verdana" w:hAnsi="Verdana"/>
                <w:sz w:val="20"/>
                <w:szCs w:val="20"/>
                <w:lang w:val="en-US"/>
              </w:rPr>
            </w:pPr>
            <w:r w:rsidRPr="00867C48">
              <w:rPr>
                <w:rFonts w:ascii="Verdana" w:hAnsi="Verdana"/>
                <w:bCs/>
                <w:sz w:val="20"/>
                <w:szCs w:val="20"/>
              </w:rPr>
              <w:t>Seconds within a minute (microsecond accuracy)</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5B6149" w:rsidRPr="00867C48" w:rsidRDefault="005B6149" w:rsidP="009D68D4">
            <w:pPr>
              <w:jc w:val="both"/>
              <w:rPr>
                <w:rFonts w:ascii="Verdana" w:hAnsi="Verdana"/>
                <w:sz w:val="20"/>
                <w:szCs w:val="20"/>
                <w:lang w:val="en-US"/>
              </w:rPr>
            </w:pPr>
          </w:p>
        </w:tc>
      </w:tr>
      <w:tr w:rsidR="005B6149" w:rsidRPr="00156ADC" w:rsidTr="00142097">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9D68D4" w:rsidRDefault="005B6149" w:rsidP="009D68D4">
            <w:pPr>
              <w:ind w:left="65"/>
              <w:jc w:val="center"/>
              <w:rPr>
                <w:rFonts w:ascii="Verdana" w:hAnsi="Verdana"/>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center"/>
              <w:rPr>
                <w:rFonts w:ascii="Verdana" w:hAnsi="Verdana"/>
                <w:sz w:val="20"/>
                <w:szCs w:val="20"/>
                <w:lang w:val="en-US"/>
              </w:rPr>
            </w:pPr>
            <w:r w:rsidRPr="00867C48">
              <w:rPr>
                <w:rFonts w:ascii="Verdana" w:hAnsi="Verdana"/>
                <w:sz w:val="20"/>
                <w:szCs w:val="20"/>
              </w:rPr>
              <w:t>2 01 133</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both"/>
              <w:rPr>
                <w:rFonts w:ascii="Verdana" w:hAnsi="Verdana"/>
                <w:bCs/>
                <w:sz w:val="20"/>
                <w:szCs w:val="20"/>
              </w:rPr>
            </w:pPr>
            <w:r w:rsidRPr="00867C48">
              <w:rPr>
                <w:rFonts w:ascii="Verdana" w:hAnsi="Verdana"/>
                <w:sz w:val="20"/>
                <w:szCs w:val="20"/>
              </w:rPr>
              <w:t>Increase bit width</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5B6149" w:rsidRPr="00867C48" w:rsidRDefault="005B6149" w:rsidP="009D68D4">
            <w:pPr>
              <w:jc w:val="both"/>
              <w:rPr>
                <w:rFonts w:ascii="Verdana" w:hAnsi="Verdana"/>
                <w:bCs/>
                <w:sz w:val="20"/>
                <w:szCs w:val="20"/>
              </w:rPr>
            </w:pPr>
          </w:p>
        </w:tc>
      </w:tr>
      <w:tr w:rsidR="005B6149" w:rsidRPr="00156ADC" w:rsidTr="00142097">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9D68D4" w:rsidRDefault="005B6149" w:rsidP="009D68D4">
            <w:pPr>
              <w:ind w:left="65"/>
              <w:jc w:val="center"/>
              <w:rPr>
                <w:rFonts w:ascii="Verdana" w:hAnsi="Verdana"/>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center"/>
              <w:rPr>
                <w:rFonts w:ascii="Verdana" w:hAnsi="Verdana"/>
                <w:sz w:val="20"/>
                <w:szCs w:val="20"/>
              </w:rPr>
            </w:pPr>
            <w:r w:rsidRPr="00867C48">
              <w:rPr>
                <w:rFonts w:ascii="Verdana" w:hAnsi="Verdana"/>
                <w:sz w:val="20"/>
                <w:szCs w:val="20"/>
              </w:rPr>
              <w:t>0 05 041</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both"/>
              <w:rPr>
                <w:rFonts w:ascii="Verdana" w:hAnsi="Verdana"/>
                <w:bCs/>
                <w:sz w:val="20"/>
                <w:szCs w:val="20"/>
              </w:rPr>
            </w:pPr>
            <w:r w:rsidRPr="00867C48">
              <w:rPr>
                <w:rFonts w:ascii="Verdana" w:hAnsi="Verdana"/>
                <w:bCs/>
                <w:sz w:val="20"/>
                <w:szCs w:val="20"/>
              </w:rPr>
              <w:t>Scan line number</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5B6149" w:rsidRPr="00867C48" w:rsidRDefault="005B6149" w:rsidP="009D68D4">
            <w:pPr>
              <w:jc w:val="both"/>
              <w:rPr>
                <w:rFonts w:ascii="Verdana" w:hAnsi="Verdana"/>
                <w:bCs/>
                <w:sz w:val="20"/>
                <w:szCs w:val="20"/>
              </w:rPr>
            </w:pPr>
          </w:p>
        </w:tc>
      </w:tr>
      <w:tr w:rsidR="005B6149" w:rsidRPr="00156ADC" w:rsidTr="00142097">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9D68D4" w:rsidRDefault="005B6149" w:rsidP="009D68D4">
            <w:pPr>
              <w:ind w:left="65"/>
              <w:jc w:val="center"/>
              <w:rPr>
                <w:rFonts w:ascii="Verdana" w:hAnsi="Verdana"/>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center"/>
              <w:rPr>
                <w:rFonts w:ascii="Verdana" w:hAnsi="Verdana"/>
                <w:sz w:val="20"/>
                <w:szCs w:val="20"/>
                <w:lang w:val="en-US"/>
              </w:rPr>
            </w:pPr>
            <w:r w:rsidRPr="00867C48">
              <w:rPr>
                <w:rFonts w:ascii="Verdana" w:hAnsi="Verdana"/>
                <w:sz w:val="20"/>
                <w:szCs w:val="20"/>
              </w:rPr>
              <w:t>2 01 000</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both"/>
              <w:rPr>
                <w:rFonts w:ascii="Verdana" w:hAnsi="Verdana"/>
                <w:sz w:val="20"/>
                <w:szCs w:val="20"/>
                <w:lang w:val="en-US"/>
              </w:rPr>
            </w:pPr>
            <w:r w:rsidRPr="00867C48">
              <w:rPr>
                <w:rFonts w:ascii="Verdana" w:hAnsi="Verdana"/>
                <w:sz w:val="20"/>
                <w:szCs w:val="20"/>
              </w:rPr>
              <w:t>Cancel increase bit width</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5B6149" w:rsidRPr="00867C48" w:rsidRDefault="005B6149" w:rsidP="009D68D4">
            <w:pPr>
              <w:jc w:val="both"/>
              <w:rPr>
                <w:rFonts w:ascii="Verdana" w:hAnsi="Verdana"/>
                <w:sz w:val="20"/>
                <w:szCs w:val="20"/>
                <w:lang w:val="en-US"/>
              </w:rPr>
            </w:pPr>
          </w:p>
        </w:tc>
      </w:tr>
      <w:tr w:rsidR="005B6149" w:rsidRPr="00156ADC" w:rsidTr="00142097">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9D68D4" w:rsidRDefault="005B6149" w:rsidP="009D68D4">
            <w:pPr>
              <w:ind w:left="65"/>
              <w:jc w:val="center"/>
              <w:rPr>
                <w:rFonts w:ascii="Verdana" w:hAnsi="Verdana"/>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center"/>
              <w:rPr>
                <w:rFonts w:ascii="Verdana" w:hAnsi="Verdana"/>
                <w:sz w:val="20"/>
                <w:szCs w:val="20"/>
                <w:lang w:val="en-US"/>
              </w:rPr>
            </w:pPr>
            <w:r w:rsidRPr="00867C48">
              <w:rPr>
                <w:rFonts w:ascii="Verdana" w:hAnsi="Verdana"/>
                <w:sz w:val="20"/>
                <w:szCs w:val="20"/>
              </w:rPr>
              <w:t>2 01 130</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both"/>
              <w:rPr>
                <w:rFonts w:ascii="Verdana" w:hAnsi="Verdana"/>
                <w:sz w:val="20"/>
                <w:szCs w:val="20"/>
                <w:lang w:val="en-US"/>
              </w:rPr>
            </w:pPr>
            <w:r w:rsidRPr="00867C48">
              <w:rPr>
                <w:rFonts w:ascii="Verdana" w:hAnsi="Verdana"/>
                <w:sz w:val="20"/>
                <w:szCs w:val="20"/>
              </w:rPr>
              <w:t>Increase bit width</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5B6149" w:rsidRPr="00867C48" w:rsidRDefault="005B6149" w:rsidP="009D68D4">
            <w:pPr>
              <w:jc w:val="both"/>
              <w:rPr>
                <w:rFonts w:ascii="Verdana" w:hAnsi="Verdana"/>
                <w:sz w:val="20"/>
                <w:szCs w:val="20"/>
                <w:lang w:val="en-US"/>
              </w:rPr>
            </w:pPr>
          </w:p>
        </w:tc>
      </w:tr>
      <w:tr w:rsidR="005B6149" w:rsidRPr="00156ADC" w:rsidTr="00142097">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9D68D4" w:rsidRDefault="005B6149" w:rsidP="009D68D4">
            <w:pPr>
              <w:ind w:left="65"/>
              <w:jc w:val="center"/>
              <w:rPr>
                <w:rFonts w:ascii="Verdana" w:hAnsi="Verdana"/>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center"/>
              <w:rPr>
                <w:rFonts w:ascii="Verdana" w:hAnsi="Verdana"/>
                <w:sz w:val="20"/>
                <w:szCs w:val="20"/>
              </w:rPr>
            </w:pPr>
            <w:r w:rsidRPr="00867C48">
              <w:rPr>
                <w:rFonts w:ascii="Verdana" w:hAnsi="Verdana"/>
                <w:sz w:val="20"/>
                <w:szCs w:val="20"/>
              </w:rPr>
              <w:t>0 05 043</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both"/>
              <w:rPr>
                <w:rFonts w:ascii="Verdana" w:hAnsi="Verdana"/>
                <w:bCs/>
                <w:sz w:val="20"/>
                <w:szCs w:val="20"/>
              </w:rPr>
            </w:pPr>
            <w:r w:rsidRPr="00867C48">
              <w:rPr>
                <w:rFonts w:ascii="Verdana" w:hAnsi="Verdana"/>
                <w:bCs/>
                <w:sz w:val="20"/>
                <w:szCs w:val="20"/>
              </w:rPr>
              <w:t>Field of view number</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5B6149" w:rsidRPr="00867C48" w:rsidRDefault="005B6149" w:rsidP="009D68D4">
            <w:pPr>
              <w:jc w:val="both"/>
              <w:rPr>
                <w:rFonts w:ascii="Verdana" w:hAnsi="Verdana"/>
                <w:bCs/>
                <w:sz w:val="20"/>
                <w:szCs w:val="20"/>
              </w:rPr>
            </w:pPr>
          </w:p>
        </w:tc>
      </w:tr>
      <w:tr w:rsidR="005B6149" w:rsidRPr="00156ADC" w:rsidTr="00142097">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9D68D4" w:rsidRDefault="005B6149" w:rsidP="009D68D4">
            <w:pPr>
              <w:ind w:left="65"/>
              <w:jc w:val="center"/>
              <w:rPr>
                <w:rFonts w:ascii="Verdana" w:hAnsi="Verdana"/>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center"/>
              <w:rPr>
                <w:rFonts w:ascii="Verdana" w:hAnsi="Verdana"/>
                <w:sz w:val="20"/>
                <w:szCs w:val="20"/>
                <w:lang w:val="en-US"/>
              </w:rPr>
            </w:pPr>
            <w:r w:rsidRPr="00867C48">
              <w:rPr>
                <w:rFonts w:ascii="Verdana" w:hAnsi="Verdana"/>
                <w:sz w:val="20"/>
                <w:szCs w:val="20"/>
              </w:rPr>
              <w:t>2 01 000</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both"/>
              <w:rPr>
                <w:rFonts w:ascii="Verdana" w:hAnsi="Verdana"/>
                <w:sz w:val="20"/>
                <w:szCs w:val="20"/>
                <w:lang w:val="en-US"/>
              </w:rPr>
            </w:pPr>
            <w:r w:rsidRPr="00867C48">
              <w:rPr>
                <w:rFonts w:ascii="Verdana" w:hAnsi="Verdana"/>
                <w:sz w:val="20"/>
                <w:szCs w:val="20"/>
              </w:rPr>
              <w:t>Cancel increase bit width</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5B6149" w:rsidRPr="00867C48" w:rsidRDefault="005B6149" w:rsidP="009D68D4">
            <w:pPr>
              <w:jc w:val="both"/>
              <w:rPr>
                <w:rFonts w:ascii="Verdana" w:hAnsi="Verdana"/>
                <w:sz w:val="20"/>
                <w:szCs w:val="20"/>
                <w:lang w:val="en-US"/>
              </w:rPr>
            </w:pPr>
          </w:p>
        </w:tc>
      </w:tr>
      <w:tr w:rsidR="005B6149" w:rsidRPr="00156ADC" w:rsidTr="00142097">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9D68D4" w:rsidRDefault="005B6149" w:rsidP="009D68D4">
            <w:pPr>
              <w:ind w:left="65"/>
              <w:jc w:val="center"/>
              <w:rPr>
                <w:rFonts w:ascii="Verdana" w:hAnsi="Verdana"/>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center"/>
              <w:rPr>
                <w:rFonts w:ascii="Verdana" w:hAnsi="Verdana"/>
                <w:sz w:val="20"/>
                <w:szCs w:val="20"/>
                <w:lang w:val="en-US"/>
              </w:rPr>
            </w:pPr>
            <w:r w:rsidRPr="00867C48">
              <w:rPr>
                <w:rFonts w:ascii="Verdana" w:hAnsi="Verdana"/>
                <w:sz w:val="20"/>
                <w:szCs w:val="20"/>
              </w:rPr>
              <w:t>2 07 001</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both"/>
              <w:rPr>
                <w:rFonts w:ascii="Verdana" w:hAnsi="Verdana"/>
                <w:sz w:val="20"/>
                <w:szCs w:val="20"/>
                <w:lang w:val="en-US"/>
              </w:rPr>
            </w:pPr>
            <w:r w:rsidRPr="00867C48">
              <w:rPr>
                <w:rFonts w:ascii="Verdana" w:hAnsi="Verdana"/>
                <w:bCs/>
                <w:sz w:val="20"/>
                <w:szCs w:val="20"/>
              </w:rPr>
              <w:t xml:space="preserve">Increase scale, reference value and data width </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5B6149" w:rsidRPr="00867C48" w:rsidRDefault="005B6149" w:rsidP="009D68D4">
            <w:pPr>
              <w:jc w:val="both"/>
              <w:rPr>
                <w:rFonts w:ascii="Verdana" w:hAnsi="Verdana"/>
                <w:sz w:val="20"/>
                <w:szCs w:val="20"/>
                <w:lang w:val="en-US"/>
              </w:rPr>
            </w:pPr>
          </w:p>
        </w:tc>
      </w:tr>
      <w:tr w:rsidR="005B6149" w:rsidRPr="00156ADC" w:rsidTr="00142097">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9D68D4" w:rsidRDefault="005B6149" w:rsidP="009D68D4">
            <w:pPr>
              <w:ind w:left="65"/>
              <w:jc w:val="center"/>
              <w:rPr>
                <w:rFonts w:ascii="Verdana" w:hAnsi="Verdana"/>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center"/>
              <w:rPr>
                <w:rFonts w:ascii="Verdana" w:hAnsi="Verdana"/>
                <w:sz w:val="20"/>
                <w:szCs w:val="20"/>
                <w:lang w:val="en-US"/>
              </w:rPr>
            </w:pPr>
            <w:r w:rsidRPr="00867C48">
              <w:rPr>
                <w:rFonts w:ascii="Verdana" w:hAnsi="Verdana"/>
                <w:sz w:val="20"/>
                <w:szCs w:val="20"/>
              </w:rPr>
              <w:t>0 05 002</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both"/>
              <w:rPr>
                <w:rFonts w:ascii="Verdana" w:hAnsi="Verdana"/>
                <w:sz w:val="20"/>
                <w:szCs w:val="20"/>
                <w:lang w:val="en-US"/>
              </w:rPr>
            </w:pPr>
            <w:r w:rsidRPr="00867C48">
              <w:rPr>
                <w:rFonts w:ascii="Verdana" w:hAnsi="Verdana"/>
                <w:bCs/>
                <w:sz w:val="20"/>
                <w:szCs w:val="20"/>
              </w:rPr>
              <w:t>Latitude (coarse accuracy)</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5B6149" w:rsidRPr="00867C48" w:rsidRDefault="005B6149" w:rsidP="009D68D4">
            <w:pPr>
              <w:jc w:val="both"/>
              <w:rPr>
                <w:rFonts w:ascii="Verdana" w:hAnsi="Verdana"/>
                <w:sz w:val="20"/>
                <w:szCs w:val="20"/>
                <w:lang w:val="en-US"/>
              </w:rPr>
            </w:pPr>
          </w:p>
        </w:tc>
      </w:tr>
      <w:tr w:rsidR="005B6149" w:rsidRPr="00156ADC" w:rsidTr="00142097">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9D68D4" w:rsidRDefault="005B6149" w:rsidP="009D68D4">
            <w:pPr>
              <w:ind w:left="65"/>
              <w:jc w:val="center"/>
              <w:rPr>
                <w:rFonts w:ascii="Verdana" w:hAnsi="Verdana"/>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center"/>
              <w:rPr>
                <w:rFonts w:ascii="Verdana" w:hAnsi="Verdana"/>
                <w:sz w:val="20"/>
                <w:szCs w:val="20"/>
                <w:lang w:val="en-US"/>
              </w:rPr>
            </w:pPr>
            <w:r w:rsidRPr="00867C48">
              <w:rPr>
                <w:rFonts w:ascii="Verdana" w:hAnsi="Verdana"/>
                <w:sz w:val="20"/>
                <w:szCs w:val="20"/>
              </w:rPr>
              <w:t>0 06 002</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both"/>
              <w:rPr>
                <w:rFonts w:ascii="Verdana" w:hAnsi="Verdana"/>
                <w:sz w:val="20"/>
                <w:szCs w:val="20"/>
                <w:lang w:val="en-US"/>
              </w:rPr>
            </w:pPr>
            <w:r w:rsidRPr="00867C48">
              <w:rPr>
                <w:rFonts w:ascii="Verdana" w:hAnsi="Verdana"/>
                <w:bCs/>
                <w:sz w:val="20"/>
                <w:szCs w:val="20"/>
              </w:rPr>
              <w:t>Longitude (coarse accuracy)</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5B6149" w:rsidRPr="00867C48" w:rsidRDefault="005B6149" w:rsidP="009D68D4">
            <w:pPr>
              <w:jc w:val="both"/>
              <w:rPr>
                <w:rFonts w:ascii="Verdana" w:hAnsi="Verdana"/>
                <w:sz w:val="20"/>
                <w:szCs w:val="20"/>
                <w:lang w:val="en-US"/>
              </w:rPr>
            </w:pPr>
          </w:p>
        </w:tc>
      </w:tr>
      <w:tr w:rsidR="005B6149" w:rsidRPr="00156ADC" w:rsidTr="00142097">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9D68D4" w:rsidRDefault="005B6149" w:rsidP="009D68D4">
            <w:pPr>
              <w:ind w:left="65"/>
              <w:jc w:val="center"/>
              <w:rPr>
                <w:rFonts w:ascii="Verdana" w:hAnsi="Verdana"/>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center"/>
              <w:rPr>
                <w:rFonts w:ascii="Verdana" w:hAnsi="Verdana"/>
                <w:sz w:val="20"/>
                <w:szCs w:val="20"/>
                <w:lang w:val="en-US"/>
              </w:rPr>
            </w:pPr>
            <w:r w:rsidRPr="00867C48">
              <w:rPr>
                <w:rFonts w:ascii="Verdana" w:hAnsi="Verdana"/>
                <w:sz w:val="20"/>
                <w:szCs w:val="20"/>
                <w:lang w:val="en-US"/>
              </w:rPr>
              <w:t>2 07 000</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both"/>
              <w:rPr>
                <w:rFonts w:ascii="Verdana" w:hAnsi="Verdana"/>
                <w:sz w:val="20"/>
                <w:szCs w:val="20"/>
                <w:lang w:val="en-US"/>
              </w:rPr>
            </w:pPr>
            <w:r w:rsidRPr="00867C48">
              <w:rPr>
                <w:rFonts w:ascii="Verdana" w:hAnsi="Verdana"/>
                <w:bCs/>
                <w:sz w:val="20"/>
                <w:szCs w:val="20"/>
              </w:rPr>
              <w:t xml:space="preserve">Cancel increase scale, reference value and data width </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5B6149" w:rsidRPr="00867C48" w:rsidRDefault="005B6149" w:rsidP="009D68D4">
            <w:pPr>
              <w:jc w:val="both"/>
              <w:rPr>
                <w:rFonts w:ascii="Verdana" w:hAnsi="Verdana"/>
                <w:sz w:val="20"/>
                <w:szCs w:val="20"/>
                <w:lang w:val="en-US"/>
              </w:rPr>
            </w:pPr>
          </w:p>
        </w:tc>
      </w:tr>
      <w:tr w:rsidR="005B6149" w:rsidRPr="00156ADC" w:rsidTr="00142097">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9D68D4" w:rsidRDefault="005B6149" w:rsidP="009D68D4">
            <w:pPr>
              <w:ind w:left="65"/>
              <w:jc w:val="center"/>
              <w:rPr>
                <w:rFonts w:ascii="Verdana" w:hAnsi="Verdana"/>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center"/>
              <w:rPr>
                <w:rFonts w:ascii="Verdana" w:hAnsi="Verdana"/>
                <w:sz w:val="20"/>
                <w:szCs w:val="20"/>
                <w:lang w:val="en-US"/>
              </w:rPr>
            </w:pPr>
            <w:r w:rsidRPr="00867C48">
              <w:rPr>
                <w:rFonts w:ascii="Verdana" w:hAnsi="Verdana"/>
                <w:sz w:val="20"/>
                <w:szCs w:val="20"/>
                <w:lang w:val="en-US"/>
              </w:rPr>
              <w:t>0 40 027</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both"/>
              <w:rPr>
                <w:rFonts w:ascii="Verdana" w:hAnsi="Verdana"/>
                <w:sz w:val="20"/>
                <w:szCs w:val="20"/>
                <w:lang w:val="en-US"/>
              </w:rPr>
            </w:pPr>
            <w:r w:rsidRPr="00867C48">
              <w:rPr>
                <w:rFonts w:ascii="Verdana" w:hAnsi="Verdana"/>
                <w:sz w:val="20"/>
                <w:szCs w:val="20"/>
                <w:lang w:val="en-US"/>
              </w:rPr>
              <w:t>Sun glint angle</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5B6149" w:rsidRPr="00867C48" w:rsidRDefault="005B6149" w:rsidP="009D68D4">
            <w:pPr>
              <w:jc w:val="both"/>
              <w:rPr>
                <w:rFonts w:ascii="Verdana" w:hAnsi="Verdana"/>
                <w:sz w:val="20"/>
                <w:szCs w:val="20"/>
                <w:lang w:val="en-US"/>
              </w:rPr>
            </w:pPr>
          </w:p>
        </w:tc>
      </w:tr>
      <w:tr w:rsidR="005B6149" w:rsidRPr="00156ADC" w:rsidTr="00142097">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9D68D4" w:rsidRDefault="005B6149" w:rsidP="009D68D4">
            <w:pPr>
              <w:ind w:left="65"/>
              <w:jc w:val="center"/>
              <w:rPr>
                <w:rFonts w:ascii="Verdana" w:hAnsi="Verdana"/>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center"/>
              <w:rPr>
                <w:rFonts w:ascii="Verdana" w:hAnsi="Verdana"/>
                <w:sz w:val="20"/>
                <w:szCs w:val="20"/>
              </w:rPr>
            </w:pPr>
            <w:r>
              <w:rPr>
                <w:rFonts w:ascii="Verdana" w:hAnsi="Verdana"/>
                <w:sz w:val="20"/>
                <w:szCs w:val="20"/>
              </w:rPr>
              <w:t>0 13 040</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5B6149">
            <w:pPr>
              <w:jc w:val="both"/>
              <w:rPr>
                <w:rFonts w:ascii="Verdana" w:hAnsi="Verdana"/>
                <w:bCs/>
                <w:sz w:val="20"/>
                <w:szCs w:val="20"/>
              </w:rPr>
            </w:pPr>
            <w:r w:rsidRPr="00867C48">
              <w:rPr>
                <w:rFonts w:ascii="Verdana" w:hAnsi="Verdana"/>
                <w:bCs/>
                <w:sz w:val="20"/>
                <w:szCs w:val="20"/>
              </w:rPr>
              <w:t xml:space="preserve">Surface </w:t>
            </w:r>
            <w:r>
              <w:rPr>
                <w:rFonts w:ascii="Verdana" w:hAnsi="Verdana"/>
                <w:bCs/>
                <w:sz w:val="20"/>
                <w:szCs w:val="20"/>
              </w:rPr>
              <w:t>flag</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5B6149" w:rsidRPr="00867C48" w:rsidRDefault="005B6149" w:rsidP="005B6149">
            <w:pPr>
              <w:jc w:val="both"/>
              <w:rPr>
                <w:rFonts w:ascii="Verdana" w:hAnsi="Verdana"/>
                <w:bCs/>
                <w:sz w:val="20"/>
                <w:szCs w:val="20"/>
              </w:rPr>
            </w:pPr>
          </w:p>
        </w:tc>
      </w:tr>
      <w:tr w:rsidR="005B6149" w:rsidRPr="00156ADC" w:rsidTr="00142097">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9D68D4" w:rsidRDefault="005B6149" w:rsidP="009D68D4">
            <w:pPr>
              <w:ind w:left="65"/>
              <w:jc w:val="center"/>
              <w:rPr>
                <w:rFonts w:ascii="Verdana" w:hAnsi="Verdana"/>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center"/>
              <w:rPr>
                <w:rFonts w:ascii="Verdana" w:hAnsi="Verdana"/>
                <w:sz w:val="20"/>
                <w:szCs w:val="20"/>
                <w:lang w:val="en-US"/>
              </w:rPr>
            </w:pPr>
            <w:r w:rsidRPr="00867C48">
              <w:rPr>
                <w:rFonts w:ascii="Verdana" w:hAnsi="Verdana"/>
                <w:sz w:val="20"/>
                <w:szCs w:val="20"/>
              </w:rPr>
              <w:t>0 21 120</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both"/>
              <w:rPr>
                <w:rFonts w:ascii="Verdana" w:hAnsi="Verdana"/>
                <w:sz w:val="20"/>
                <w:szCs w:val="20"/>
                <w:lang w:val="en-US"/>
              </w:rPr>
            </w:pPr>
            <w:r w:rsidRPr="00867C48">
              <w:rPr>
                <w:rFonts w:ascii="Verdana" w:hAnsi="Verdana"/>
                <w:bCs/>
                <w:sz w:val="20"/>
                <w:szCs w:val="20"/>
              </w:rPr>
              <w:t>Probability of rain</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5B6149" w:rsidRPr="00867C48" w:rsidRDefault="005B6149" w:rsidP="009D68D4">
            <w:pPr>
              <w:jc w:val="both"/>
              <w:rPr>
                <w:rFonts w:ascii="Verdana" w:hAnsi="Verdana"/>
                <w:sz w:val="20"/>
                <w:szCs w:val="20"/>
                <w:lang w:val="en-US"/>
              </w:rPr>
            </w:pPr>
          </w:p>
        </w:tc>
      </w:tr>
      <w:tr w:rsidR="005B6149" w:rsidRPr="00156ADC" w:rsidTr="00142097">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9D68D4" w:rsidRDefault="005B6149" w:rsidP="009D68D4">
            <w:pPr>
              <w:ind w:left="65"/>
              <w:jc w:val="center"/>
              <w:rPr>
                <w:rFonts w:ascii="Verdana" w:hAnsi="Verdana"/>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center"/>
              <w:rPr>
                <w:rFonts w:ascii="Verdana" w:hAnsi="Verdana"/>
                <w:sz w:val="20"/>
                <w:szCs w:val="20"/>
                <w:lang w:val="en-US"/>
              </w:rPr>
            </w:pPr>
            <w:r w:rsidRPr="00867C48">
              <w:rPr>
                <w:rFonts w:ascii="Verdana" w:hAnsi="Verdana"/>
                <w:sz w:val="20"/>
                <w:szCs w:val="20"/>
              </w:rPr>
              <w:t>2 07 003</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both"/>
              <w:rPr>
                <w:rFonts w:ascii="Verdana" w:hAnsi="Verdana"/>
                <w:sz w:val="20"/>
                <w:szCs w:val="20"/>
                <w:lang w:val="en-US"/>
              </w:rPr>
            </w:pPr>
            <w:r w:rsidRPr="00867C48">
              <w:rPr>
                <w:rFonts w:ascii="Verdana" w:hAnsi="Verdana"/>
                <w:bCs/>
                <w:sz w:val="20"/>
                <w:szCs w:val="20"/>
              </w:rPr>
              <w:t xml:space="preserve">Increase scale, reference value and data width </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5B6149" w:rsidRPr="00867C48" w:rsidRDefault="005B6149" w:rsidP="009D68D4">
            <w:pPr>
              <w:jc w:val="both"/>
              <w:rPr>
                <w:rFonts w:ascii="Verdana" w:hAnsi="Verdana"/>
                <w:sz w:val="20"/>
                <w:szCs w:val="20"/>
                <w:lang w:val="en-US"/>
              </w:rPr>
            </w:pPr>
          </w:p>
        </w:tc>
      </w:tr>
      <w:tr w:rsidR="005B6149" w:rsidRPr="00156ADC" w:rsidTr="00142097">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9D68D4" w:rsidRDefault="005B6149" w:rsidP="009D68D4">
            <w:pPr>
              <w:ind w:left="65"/>
              <w:jc w:val="center"/>
              <w:rPr>
                <w:rFonts w:ascii="Verdana" w:hAnsi="Verdana"/>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center"/>
              <w:rPr>
                <w:rFonts w:ascii="Verdana" w:hAnsi="Verdana"/>
                <w:sz w:val="20"/>
                <w:szCs w:val="20"/>
                <w:lang w:val="en-US"/>
              </w:rPr>
            </w:pPr>
            <w:r w:rsidRPr="00867C48">
              <w:rPr>
                <w:rFonts w:ascii="Verdana" w:hAnsi="Verdana"/>
                <w:sz w:val="20"/>
                <w:szCs w:val="20"/>
              </w:rPr>
              <w:t>1 02 003</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both"/>
              <w:rPr>
                <w:rFonts w:ascii="Verdana" w:hAnsi="Verdana"/>
                <w:sz w:val="20"/>
                <w:szCs w:val="20"/>
                <w:lang w:val="en-US"/>
              </w:rPr>
            </w:pPr>
            <w:r w:rsidRPr="00867C48">
              <w:rPr>
                <w:rFonts w:ascii="Verdana" w:hAnsi="Verdana"/>
                <w:bCs/>
                <w:sz w:val="20"/>
                <w:szCs w:val="20"/>
              </w:rPr>
              <w:t xml:space="preserve">Repeat the following 2 descriptors 3 times </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5B6149" w:rsidRPr="00867C48" w:rsidRDefault="005B6149" w:rsidP="009D68D4">
            <w:pPr>
              <w:jc w:val="both"/>
              <w:rPr>
                <w:rFonts w:ascii="Verdana" w:hAnsi="Verdana"/>
                <w:sz w:val="20"/>
                <w:szCs w:val="20"/>
                <w:lang w:val="en-US"/>
              </w:rPr>
            </w:pPr>
          </w:p>
        </w:tc>
      </w:tr>
      <w:tr w:rsidR="005B6149" w:rsidRPr="00156ADC" w:rsidTr="00142097">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9D68D4" w:rsidRDefault="005B6149" w:rsidP="009D68D4">
            <w:pPr>
              <w:ind w:left="65"/>
              <w:jc w:val="center"/>
              <w:rPr>
                <w:rFonts w:ascii="Verdana" w:hAnsi="Verdana"/>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center"/>
              <w:rPr>
                <w:rFonts w:ascii="Verdana" w:hAnsi="Verdana"/>
                <w:sz w:val="20"/>
                <w:szCs w:val="20"/>
                <w:lang w:val="en-US"/>
              </w:rPr>
            </w:pPr>
            <w:r w:rsidRPr="00867C48">
              <w:rPr>
                <w:rFonts w:ascii="Verdana" w:hAnsi="Verdana"/>
                <w:sz w:val="20"/>
                <w:szCs w:val="20"/>
              </w:rPr>
              <w:t>0 02 186</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002014">
            <w:pPr>
              <w:rPr>
                <w:rFonts w:ascii="Verdana" w:hAnsi="Verdana"/>
                <w:sz w:val="20"/>
                <w:szCs w:val="20"/>
                <w:lang w:val="en-US"/>
              </w:rPr>
            </w:pPr>
            <w:r w:rsidRPr="00867C48">
              <w:rPr>
                <w:rFonts w:ascii="Verdana" w:hAnsi="Verdana"/>
                <w:bCs/>
                <w:sz w:val="20"/>
                <w:szCs w:val="20"/>
              </w:rPr>
              <w:t>Capability to detect precipitation phenomena</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5B6149" w:rsidRDefault="005B6149" w:rsidP="005B6149">
            <w:pPr>
              <w:rPr>
                <w:rFonts w:ascii="Verdana" w:hAnsi="Verdana"/>
                <w:bCs/>
                <w:sz w:val="20"/>
                <w:szCs w:val="20"/>
              </w:rPr>
            </w:pPr>
            <w:r>
              <w:rPr>
                <w:rFonts w:ascii="Verdana" w:hAnsi="Verdana"/>
                <w:bCs/>
                <w:sz w:val="20"/>
                <w:szCs w:val="20"/>
              </w:rPr>
              <w:t>1</w:t>
            </w:r>
            <w:r w:rsidRPr="007F5DF0">
              <w:rPr>
                <w:rFonts w:ascii="Verdana" w:hAnsi="Verdana"/>
                <w:bCs/>
                <w:sz w:val="20"/>
                <w:szCs w:val="20"/>
                <w:vertAlign w:val="superscript"/>
              </w:rPr>
              <w:t>st</w:t>
            </w:r>
            <w:r>
              <w:rPr>
                <w:rFonts w:ascii="Verdana" w:hAnsi="Verdana"/>
                <w:bCs/>
                <w:sz w:val="20"/>
                <w:szCs w:val="20"/>
              </w:rPr>
              <w:t xml:space="preserve"> replication set bit #1 = unknown/unspecified (total precipitation);</w:t>
            </w:r>
          </w:p>
          <w:p w:rsidR="005B6149" w:rsidRDefault="005B6149" w:rsidP="005B6149">
            <w:pPr>
              <w:rPr>
                <w:rFonts w:ascii="Verdana" w:hAnsi="Verdana"/>
                <w:bCs/>
                <w:sz w:val="20"/>
                <w:szCs w:val="20"/>
              </w:rPr>
            </w:pPr>
            <w:r>
              <w:rPr>
                <w:rFonts w:ascii="Verdana" w:hAnsi="Verdana"/>
                <w:bCs/>
                <w:sz w:val="20"/>
                <w:szCs w:val="20"/>
              </w:rPr>
              <w:t>2</w:t>
            </w:r>
            <w:r w:rsidRPr="007F5DF0">
              <w:rPr>
                <w:rFonts w:ascii="Verdana" w:hAnsi="Verdana"/>
                <w:bCs/>
                <w:sz w:val="20"/>
                <w:szCs w:val="20"/>
                <w:vertAlign w:val="superscript"/>
              </w:rPr>
              <w:t>nd</w:t>
            </w:r>
            <w:r>
              <w:rPr>
                <w:rFonts w:ascii="Verdana" w:hAnsi="Verdana"/>
                <w:bCs/>
                <w:sz w:val="20"/>
                <w:szCs w:val="20"/>
              </w:rPr>
              <w:t xml:space="preserve"> replication set bit #6 = solid precipitation;</w:t>
            </w:r>
          </w:p>
          <w:p w:rsidR="005B6149" w:rsidRPr="00867C48" w:rsidRDefault="005B6149" w:rsidP="005B6149">
            <w:pPr>
              <w:jc w:val="both"/>
              <w:rPr>
                <w:rFonts w:ascii="Verdana" w:hAnsi="Verdana"/>
                <w:sz w:val="20"/>
                <w:szCs w:val="20"/>
                <w:lang w:val="en-US"/>
              </w:rPr>
            </w:pPr>
            <w:r>
              <w:rPr>
                <w:rFonts w:ascii="Verdana" w:hAnsi="Verdana"/>
                <w:bCs/>
                <w:sz w:val="20"/>
                <w:szCs w:val="20"/>
              </w:rPr>
              <w:t>3</w:t>
            </w:r>
            <w:r w:rsidRPr="007F5DF0">
              <w:rPr>
                <w:rFonts w:ascii="Verdana" w:hAnsi="Verdana"/>
                <w:bCs/>
                <w:sz w:val="20"/>
                <w:szCs w:val="20"/>
                <w:vertAlign w:val="superscript"/>
              </w:rPr>
              <w:t>rd</w:t>
            </w:r>
            <w:r>
              <w:rPr>
                <w:rFonts w:ascii="Verdana" w:hAnsi="Verdana"/>
                <w:bCs/>
                <w:sz w:val="20"/>
                <w:szCs w:val="20"/>
              </w:rPr>
              <w:t xml:space="preserve"> replication set bit #24 = convective precipitation</w:t>
            </w:r>
          </w:p>
        </w:tc>
      </w:tr>
      <w:tr w:rsidR="005B6149" w:rsidRPr="00156ADC" w:rsidTr="00142097">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9D68D4" w:rsidRDefault="005B6149" w:rsidP="009D68D4">
            <w:pPr>
              <w:ind w:left="65"/>
              <w:jc w:val="center"/>
              <w:rPr>
                <w:rFonts w:ascii="Verdana" w:hAnsi="Verdana"/>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center"/>
              <w:rPr>
                <w:rFonts w:ascii="Verdana" w:hAnsi="Verdana"/>
                <w:sz w:val="20"/>
                <w:szCs w:val="20"/>
                <w:lang w:val="en-US"/>
              </w:rPr>
            </w:pPr>
            <w:r w:rsidRPr="00867C48">
              <w:rPr>
                <w:rFonts w:ascii="Verdana" w:hAnsi="Verdana"/>
                <w:sz w:val="20"/>
                <w:szCs w:val="20"/>
              </w:rPr>
              <w:t>0 13 155</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both"/>
              <w:rPr>
                <w:rFonts w:ascii="Verdana" w:hAnsi="Verdana"/>
                <w:sz w:val="20"/>
                <w:szCs w:val="20"/>
                <w:lang w:val="en-US"/>
              </w:rPr>
            </w:pPr>
            <w:r w:rsidRPr="00867C48">
              <w:rPr>
                <w:rFonts w:ascii="Verdana" w:hAnsi="Verdana"/>
                <w:bCs/>
                <w:sz w:val="20"/>
                <w:szCs w:val="20"/>
              </w:rPr>
              <w:t xml:space="preserve">Intensity of precipitation (high accuracy) </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5B6149" w:rsidRPr="00867C48" w:rsidRDefault="005B6149" w:rsidP="009D68D4">
            <w:pPr>
              <w:jc w:val="both"/>
              <w:rPr>
                <w:rFonts w:ascii="Verdana" w:hAnsi="Verdana"/>
                <w:sz w:val="20"/>
                <w:szCs w:val="20"/>
                <w:lang w:val="en-US"/>
              </w:rPr>
            </w:pPr>
          </w:p>
        </w:tc>
      </w:tr>
      <w:tr w:rsidR="005B6149" w:rsidRPr="00156ADC" w:rsidTr="00142097">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9D68D4" w:rsidRDefault="005B6149" w:rsidP="009D68D4">
            <w:pPr>
              <w:ind w:left="65"/>
              <w:jc w:val="center"/>
              <w:rPr>
                <w:rFonts w:ascii="Verdana" w:hAnsi="Verdana"/>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center"/>
              <w:rPr>
                <w:rFonts w:ascii="Verdana" w:hAnsi="Verdana"/>
                <w:sz w:val="20"/>
                <w:szCs w:val="20"/>
                <w:lang w:val="en-US"/>
              </w:rPr>
            </w:pPr>
            <w:r w:rsidRPr="00867C48">
              <w:rPr>
                <w:rFonts w:ascii="Verdana" w:hAnsi="Verdana"/>
                <w:sz w:val="20"/>
                <w:szCs w:val="20"/>
              </w:rPr>
              <w:t>2 07 000</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both"/>
              <w:rPr>
                <w:rFonts w:ascii="Verdana" w:hAnsi="Verdana"/>
                <w:sz w:val="20"/>
                <w:szCs w:val="20"/>
                <w:lang w:val="en-US"/>
              </w:rPr>
            </w:pPr>
            <w:r w:rsidRPr="00867C48">
              <w:rPr>
                <w:rFonts w:ascii="Verdana" w:hAnsi="Verdana"/>
                <w:bCs/>
                <w:sz w:val="20"/>
                <w:szCs w:val="20"/>
              </w:rPr>
              <w:t>Cancel increase scale, reference value and data width</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5B6149" w:rsidRPr="00867C48" w:rsidRDefault="005B6149" w:rsidP="009D68D4">
            <w:pPr>
              <w:jc w:val="both"/>
              <w:rPr>
                <w:rFonts w:ascii="Verdana" w:hAnsi="Verdana"/>
                <w:sz w:val="20"/>
                <w:szCs w:val="20"/>
                <w:lang w:val="en-US"/>
              </w:rPr>
            </w:pPr>
          </w:p>
        </w:tc>
      </w:tr>
      <w:tr w:rsidR="005B6149" w:rsidRPr="00156ADC" w:rsidTr="00142097">
        <w:tc>
          <w:tcPr>
            <w:tcW w:w="1276"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9D68D4" w:rsidRDefault="005B6149" w:rsidP="009D68D4">
            <w:pPr>
              <w:ind w:left="65"/>
              <w:jc w:val="center"/>
              <w:rPr>
                <w:rFonts w:ascii="Verdana" w:hAnsi="Verdana"/>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center"/>
              <w:rPr>
                <w:rFonts w:ascii="Verdana" w:hAnsi="Verdana"/>
                <w:sz w:val="20"/>
                <w:szCs w:val="20"/>
              </w:rPr>
            </w:pPr>
            <w:r w:rsidRPr="00867C48">
              <w:rPr>
                <w:rFonts w:ascii="Verdana" w:hAnsi="Verdana"/>
                <w:sz w:val="20"/>
                <w:szCs w:val="20"/>
              </w:rPr>
              <w:t>0 33 003</w:t>
            </w:r>
          </w:p>
        </w:tc>
        <w:tc>
          <w:tcPr>
            <w:tcW w:w="4664"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rsidR="005B6149" w:rsidRPr="00867C48" w:rsidRDefault="005B6149" w:rsidP="009D68D4">
            <w:pPr>
              <w:jc w:val="both"/>
              <w:rPr>
                <w:rFonts w:ascii="Verdana" w:hAnsi="Verdana"/>
                <w:bCs/>
                <w:sz w:val="20"/>
                <w:szCs w:val="20"/>
              </w:rPr>
            </w:pPr>
            <w:r w:rsidRPr="00867C48">
              <w:rPr>
                <w:rFonts w:ascii="Verdana" w:hAnsi="Verdana"/>
                <w:bCs/>
                <w:sz w:val="20"/>
                <w:szCs w:val="20"/>
              </w:rPr>
              <w:t>Quality information</w:t>
            </w:r>
          </w:p>
        </w:tc>
        <w:tc>
          <w:tcPr>
            <w:tcW w:w="2281" w:type="dxa"/>
            <w:tcBorders>
              <w:top w:val="single" w:sz="4" w:space="0" w:color="00000A"/>
              <w:left w:val="single" w:sz="4" w:space="0" w:color="00000A"/>
              <w:bottom w:val="single" w:sz="4" w:space="0" w:color="00000A"/>
              <w:right w:val="single" w:sz="4" w:space="0" w:color="00000A"/>
            </w:tcBorders>
            <w:shd w:val="clear" w:color="auto" w:fill="auto"/>
          </w:tcPr>
          <w:p w:rsidR="005B6149" w:rsidRPr="00867C48" w:rsidRDefault="005B6149" w:rsidP="009D68D4">
            <w:pPr>
              <w:jc w:val="both"/>
              <w:rPr>
                <w:rFonts w:ascii="Verdana" w:hAnsi="Verdana"/>
                <w:bCs/>
                <w:sz w:val="20"/>
                <w:szCs w:val="20"/>
              </w:rPr>
            </w:pPr>
          </w:p>
        </w:tc>
      </w:tr>
    </w:tbl>
    <w:p w:rsidR="00867C48" w:rsidRPr="002C616C" w:rsidRDefault="00867C48" w:rsidP="009D68D4">
      <w:pPr>
        <w:jc w:val="both"/>
        <w:rPr>
          <w:rFonts w:ascii="Verdana" w:hAnsi="Verdana"/>
          <w:sz w:val="20"/>
          <w:szCs w:val="20"/>
          <w:lang w:val="en-US"/>
        </w:rPr>
      </w:pPr>
    </w:p>
    <w:p w:rsidR="00867C48" w:rsidRPr="002C616C" w:rsidRDefault="00867C48" w:rsidP="009D68D4">
      <w:pPr>
        <w:jc w:val="both"/>
        <w:rPr>
          <w:rFonts w:ascii="Verdana" w:hAnsi="Verdana"/>
          <w:sz w:val="20"/>
          <w:szCs w:val="20"/>
          <w:u w:val="single"/>
          <w:lang w:val="en-US"/>
        </w:rPr>
      </w:pPr>
    </w:p>
    <w:p w:rsidR="005B6149" w:rsidRPr="00002014" w:rsidRDefault="005B6149" w:rsidP="005B6149">
      <w:pPr>
        <w:jc w:val="both"/>
        <w:rPr>
          <w:rFonts w:ascii="Verdana" w:hAnsi="Verdana"/>
          <w:sz w:val="20"/>
          <w:szCs w:val="20"/>
          <w:u w:val="single"/>
          <w:lang w:val="en-US"/>
        </w:rPr>
      </w:pPr>
      <w:r w:rsidRPr="00002014">
        <w:rPr>
          <w:rFonts w:ascii="Verdana" w:hAnsi="Verdana"/>
          <w:bCs/>
          <w:sz w:val="20"/>
          <w:szCs w:val="20"/>
          <w:u w:val="single"/>
          <w:lang w:val="en-US"/>
        </w:rPr>
        <w:t>in BUFR/CREX Code table 0 13 040 (Surface flag)</w:t>
      </w:r>
      <w:r w:rsidR="00002014">
        <w:rPr>
          <w:rFonts w:ascii="Verdana" w:hAnsi="Verdana"/>
          <w:bCs/>
          <w:sz w:val="20"/>
          <w:szCs w:val="20"/>
          <w:u w:val="single"/>
          <w:lang w:val="en-US"/>
        </w:rPr>
        <w:t>,</w:t>
      </w:r>
    </w:p>
    <w:p w:rsidR="005B6149" w:rsidRPr="00156ADC" w:rsidRDefault="005B6149" w:rsidP="005B6149">
      <w:pPr>
        <w:jc w:val="both"/>
        <w:rPr>
          <w:rFonts w:ascii="Verdana" w:hAnsi="Verdana"/>
          <w:sz w:val="20"/>
          <w:szCs w:val="20"/>
          <w:lang w:val="en-US"/>
        </w:rPr>
      </w:pPr>
    </w:p>
    <w:p w:rsidR="005B6149" w:rsidRPr="00156ADC" w:rsidRDefault="005B6149" w:rsidP="00142097">
      <w:pPr>
        <w:ind w:left="284"/>
        <w:jc w:val="both"/>
        <w:rPr>
          <w:rFonts w:ascii="Verdana" w:hAnsi="Verdana"/>
          <w:sz w:val="20"/>
          <w:szCs w:val="20"/>
          <w:lang w:val="en-US"/>
        </w:rPr>
      </w:pPr>
      <w:r>
        <w:rPr>
          <w:rFonts w:ascii="Verdana" w:hAnsi="Verdana"/>
          <w:sz w:val="20"/>
          <w:szCs w:val="20"/>
          <w:lang w:val="en-US"/>
        </w:rPr>
        <w:t>10</w:t>
      </w:r>
      <w:r w:rsidRPr="00156ADC">
        <w:rPr>
          <w:rFonts w:ascii="Verdana" w:hAnsi="Verdana"/>
          <w:sz w:val="20"/>
          <w:szCs w:val="20"/>
          <w:lang w:val="en-US"/>
        </w:rPr>
        <w:t xml:space="preserve">              Standing water</w:t>
      </w:r>
    </w:p>
    <w:p w:rsidR="005B6149" w:rsidRPr="00156ADC" w:rsidRDefault="005B6149" w:rsidP="00142097">
      <w:pPr>
        <w:ind w:left="284"/>
        <w:jc w:val="both"/>
        <w:rPr>
          <w:rFonts w:ascii="Verdana" w:hAnsi="Verdana"/>
          <w:sz w:val="20"/>
          <w:szCs w:val="20"/>
          <w:lang w:val="en-US"/>
        </w:rPr>
      </w:pPr>
      <w:r>
        <w:rPr>
          <w:rFonts w:ascii="Verdana" w:hAnsi="Verdana"/>
          <w:sz w:val="20"/>
          <w:szCs w:val="20"/>
          <w:lang w:val="en-US"/>
        </w:rPr>
        <w:t>11</w:t>
      </w:r>
      <w:r w:rsidRPr="00156ADC">
        <w:rPr>
          <w:rFonts w:ascii="Verdana" w:hAnsi="Verdana"/>
          <w:sz w:val="20"/>
          <w:szCs w:val="20"/>
          <w:lang w:val="en-US"/>
        </w:rPr>
        <w:t xml:space="preserve">              Snow</w:t>
      </w:r>
    </w:p>
    <w:p w:rsidR="005B6149" w:rsidRDefault="005B6149" w:rsidP="00500B6E">
      <w:pPr>
        <w:rPr>
          <w:rFonts w:ascii="Verdana" w:hAnsi="Verdana"/>
          <w:sz w:val="20"/>
          <w:szCs w:val="20"/>
          <w:u w:val="single"/>
          <w:lang w:val="en-US"/>
        </w:rPr>
      </w:pPr>
    </w:p>
    <w:p w:rsidR="005B6149" w:rsidRDefault="005B6149" w:rsidP="00500B6E">
      <w:pPr>
        <w:rPr>
          <w:rFonts w:ascii="Verdana" w:hAnsi="Verdana"/>
          <w:sz w:val="20"/>
          <w:szCs w:val="20"/>
          <w:u w:val="single"/>
          <w:lang w:val="en-US"/>
        </w:rPr>
      </w:pPr>
    </w:p>
    <w:p w:rsidR="008B3F5B" w:rsidRPr="008B3F5B" w:rsidRDefault="005B6149" w:rsidP="009D68D4">
      <w:pPr>
        <w:jc w:val="both"/>
        <w:rPr>
          <w:rFonts w:ascii="Verdana" w:hAnsi="Verdana"/>
          <w:b/>
          <w:bCs/>
          <w:u w:val="single"/>
          <w:lang w:val="en-US"/>
        </w:rPr>
      </w:pPr>
      <w:r>
        <w:rPr>
          <w:rFonts w:ascii="Verdana" w:hAnsi="Verdana"/>
          <w:b/>
          <w:bCs/>
          <w:u w:val="single"/>
          <w:lang w:val="en-US"/>
        </w:rPr>
        <w:t>A</w:t>
      </w:r>
      <w:r w:rsidR="00002014">
        <w:rPr>
          <w:rFonts w:ascii="Verdana" w:hAnsi="Verdana"/>
          <w:b/>
          <w:bCs/>
          <w:u w:val="single"/>
          <w:lang w:val="en-US"/>
        </w:rPr>
        <w:t>MEND</w:t>
      </w:r>
      <w:r w:rsidR="008B3F5B" w:rsidRPr="008B3F5B">
        <w:rPr>
          <w:rFonts w:ascii="Verdana" w:hAnsi="Verdana"/>
          <w:b/>
          <w:bCs/>
          <w:u w:val="single"/>
          <w:lang w:val="en-US"/>
        </w:rPr>
        <w:t>:</w:t>
      </w:r>
    </w:p>
    <w:p w:rsidR="008B3F5B" w:rsidRDefault="008B3F5B" w:rsidP="009D68D4">
      <w:pPr>
        <w:jc w:val="both"/>
        <w:rPr>
          <w:rFonts w:ascii="Verdana" w:hAnsi="Verdana"/>
          <w:sz w:val="20"/>
          <w:szCs w:val="20"/>
          <w:u w:val="single"/>
          <w:lang w:val="en-US"/>
        </w:rPr>
      </w:pPr>
    </w:p>
    <w:p w:rsidR="00867C48" w:rsidRPr="00085C46" w:rsidRDefault="009D68D4" w:rsidP="009D68D4">
      <w:pPr>
        <w:jc w:val="both"/>
        <w:rPr>
          <w:rFonts w:ascii="Verdana" w:hAnsi="Verdana"/>
          <w:sz w:val="20"/>
          <w:szCs w:val="20"/>
          <w:u w:val="single"/>
          <w:lang w:val="en-US"/>
        </w:rPr>
      </w:pPr>
      <w:r w:rsidRPr="00085C46">
        <w:rPr>
          <w:rFonts w:ascii="Verdana" w:hAnsi="Verdana"/>
          <w:sz w:val="20"/>
          <w:szCs w:val="20"/>
          <w:u w:val="single"/>
          <w:lang w:val="en-US"/>
        </w:rPr>
        <w:t xml:space="preserve">in </w:t>
      </w:r>
      <w:r w:rsidR="00500B6E" w:rsidRPr="00085C46">
        <w:rPr>
          <w:rFonts w:ascii="Verdana" w:hAnsi="Verdana"/>
          <w:sz w:val="20"/>
          <w:szCs w:val="20"/>
          <w:u w:val="single"/>
          <w:lang w:val="en-US"/>
        </w:rPr>
        <w:t xml:space="preserve">BUFR/CREX Flag table </w:t>
      </w:r>
      <w:r w:rsidR="00867C48" w:rsidRPr="00085C46">
        <w:rPr>
          <w:rFonts w:ascii="Verdana" w:hAnsi="Verdana"/>
          <w:bCs/>
          <w:sz w:val="20"/>
          <w:szCs w:val="20"/>
          <w:u w:val="single"/>
          <w:lang w:val="en-US"/>
        </w:rPr>
        <w:t>0 02 186 (Capability to detect precipitation phenomena)</w:t>
      </w:r>
      <w:r w:rsidR="00500B6E" w:rsidRPr="00085C46">
        <w:rPr>
          <w:rFonts w:ascii="Verdana" w:hAnsi="Verdana"/>
          <w:bCs/>
          <w:sz w:val="20"/>
          <w:szCs w:val="20"/>
          <w:u w:val="single"/>
          <w:lang w:val="en-US"/>
        </w:rPr>
        <w:t>,</w:t>
      </w:r>
    </w:p>
    <w:p w:rsidR="00867C48" w:rsidRPr="00B2652C" w:rsidRDefault="00867C48" w:rsidP="00B2652C">
      <w:pPr>
        <w:jc w:val="both"/>
        <w:rPr>
          <w:rFonts w:ascii="Verdana" w:hAnsi="Verdana"/>
          <w:b/>
          <w:bCs/>
          <w:u w:val="single"/>
          <w:lang w:val="en-US"/>
        </w:rPr>
      </w:pPr>
    </w:p>
    <w:p w:rsidR="00867C48" w:rsidRPr="00867C48" w:rsidRDefault="009D68D4" w:rsidP="002C616C">
      <w:pPr>
        <w:tabs>
          <w:tab w:val="center" w:pos="567"/>
          <w:tab w:val="left" w:pos="1560"/>
        </w:tabs>
        <w:ind w:left="284"/>
        <w:jc w:val="both"/>
        <w:rPr>
          <w:rFonts w:ascii="Verdana" w:hAnsi="Verdana"/>
          <w:sz w:val="20"/>
          <w:szCs w:val="20"/>
          <w:lang w:val="en-US"/>
        </w:rPr>
      </w:pPr>
      <w:r>
        <w:rPr>
          <w:rFonts w:ascii="Verdana" w:hAnsi="Verdana"/>
          <w:sz w:val="20"/>
          <w:szCs w:val="20"/>
          <w:lang w:val="en-US"/>
        </w:rPr>
        <w:tab/>
      </w:r>
      <w:r w:rsidR="00867C48" w:rsidRPr="00867C48">
        <w:rPr>
          <w:rFonts w:ascii="Verdana" w:hAnsi="Verdana"/>
          <w:sz w:val="20"/>
          <w:szCs w:val="20"/>
          <w:lang w:val="en-US"/>
        </w:rPr>
        <w:t>24</w:t>
      </w:r>
      <w:r>
        <w:rPr>
          <w:rFonts w:ascii="Verdana" w:hAnsi="Verdana"/>
          <w:sz w:val="20"/>
          <w:szCs w:val="20"/>
          <w:lang w:val="en-US"/>
        </w:rPr>
        <w:tab/>
      </w:r>
      <w:r w:rsidR="00867C48" w:rsidRPr="00867C48">
        <w:rPr>
          <w:rFonts w:ascii="Verdana" w:hAnsi="Verdana"/>
          <w:sz w:val="20"/>
          <w:szCs w:val="20"/>
          <w:lang w:val="en-US"/>
        </w:rPr>
        <w:t>Convective precipitation</w:t>
      </w:r>
    </w:p>
    <w:p w:rsidR="009D68D4" w:rsidRDefault="009D68D4" w:rsidP="00B2652C">
      <w:pPr>
        <w:jc w:val="both"/>
        <w:rPr>
          <w:rFonts w:ascii="Verdana" w:hAnsi="Verdana"/>
          <w:bCs/>
          <w:lang w:val="en-US"/>
        </w:rPr>
      </w:pPr>
    </w:p>
    <w:p w:rsidR="00EC0CDB" w:rsidRDefault="00EC0CDB" w:rsidP="00B2652C">
      <w:pPr>
        <w:jc w:val="both"/>
        <w:rPr>
          <w:rFonts w:ascii="Verdana" w:hAnsi="Verdana"/>
          <w:bCs/>
          <w:lang w:val="en-US"/>
        </w:rPr>
      </w:pPr>
    </w:p>
    <w:p w:rsidR="008B3F5B" w:rsidRPr="009D68D4" w:rsidRDefault="008B3F5B" w:rsidP="008B3F5B">
      <w:pPr>
        <w:jc w:val="both"/>
        <w:rPr>
          <w:rFonts w:ascii="Verdana" w:hAnsi="Verdana"/>
          <w:b/>
          <w:bCs/>
          <w:u w:val="single"/>
          <w:lang w:val="en-US"/>
        </w:rPr>
      </w:pPr>
      <w:r w:rsidRPr="009D68D4">
        <w:rPr>
          <w:rFonts w:ascii="Verdana" w:hAnsi="Verdana"/>
          <w:b/>
          <w:bCs/>
          <w:u w:val="single"/>
          <w:lang w:val="en-US"/>
        </w:rPr>
        <w:t>A</w:t>
      </w:r>
      <w:r>
        <w:rPr>
          <w:rFonts w:ascii="Verdana" w:hAnsi="Verdana"/>
          <w:b/>
          <w:bCs/>
          <w:u w:val="single"/>
          <w:lang w:val="en-US"/>
        </w:rPr>
        <w:t>DD:</w:t>
      </w:r>
    </w:p>
    <w:p w:rsidR="00BF0FBF" w:rsidRPr="00B2652C" w:rsidRDefault="00BF0FBF" w:rsidP="00B2652C">
      <w:pPr>
        <w:jc w:val="both"/>
        <w:rPr>
          <w:rFonts w:ascii="Verdana" w:hAnsi="Verdana"/>
          <w:bCs/>
          <w:lang w:val="en-US"/>
        </w:rPr>
      </w:pPr>
    </w:p>
    <w:p w:rsidR="009D68D4" w:rsidRPr="00085C46" w:rsidRDefault="009D68D4" w:rsidP="00B2652C">
      <w:pPr>
        <w:jc w:val="both"/>
        <w:rPr>
          <w:rFonts w:ascii="Verdana" w:hAnsi="Verdana"/>
          <w:sz w:val="20"/>
          <w:szCs w:val="20"/>
          <w:u w:val="single"/>
          <w:lang w:val="en-US"/>
        </w:rPr>
      </w:pPr>
      <w:r w:rsidRPr="00085C46">
        <w:rPr>
          <w:rFonts w:ascii="Verdana" w:hAnsi="Verdana"/>
          <w:sz w:val="20"/>
          <w:szCs w:val="20"/>
          <w:u w:val="single"/>
          <w:lang w:val="en-US"/>
        </w:rPr>
        <w:t>in</w:t>
      </w:r>
      <w:r w:rsidR="00867C48" w:rsidRPr="00085C46">
        <w:rPr>
          <w:rFonts w:ascii="Verdana" w:hAnsi="Verdana"/>
          <w:sz w:val="20"/>
          <w:szCs w:val="20"/>
          <w:u w:val="single"/>
          <w:lang w:val="en-US"/>
        </w:rPr>
        <w:t xml:space="preserve"> Common Code </w:t>
      </w:r>
      <w:r w:rsidRPr="00085C46">
        <w:rPr>
          <w:rFonts w:ascii="Verdana" w:hAnsi="Verdana"/>
          <w:sz w:val="20"/>
          <w:szCs w:val="20"/>
          <w:u w:val="single"/>
          <w:lang w:val="en-US"/>
        </w:rPr>
        <w:t>t</w:t>
      </w:r>
      <w:r w:rsidR="00867C48" w:rsidRPr="00085C46">
        <w:rPr>
          <w:rFonts w:ascii="Verdana" w:hAnsi="Verdana"/>
          <w:sz w:val="20"/>
          <w:szCs w:val="20"/>
          <w:u w:val="single"/>
          <w:lang w:val="en-US"/>
        </w:rPr>
        <w:t>able C-13</w:t>
      </w:r>
      <w:r w:rsidRPr="00085C46">
        <w:rPr>
          <w:rFonts w:ascii="Verdana" w:hAnsi="Verdana"/>
          <w:sz w:val="20"/>
          <w:szCs w:val="20"/>
          <w:u w:val="single"/>
          <w:lang w:val="en-US"/>
        </w:rPr>
        <w:t xml:space="preserve"> under data category 12,</w:t>
      </w:r>
    </w:p>
    <w:p w:rsidR="00867C48" w:rsidRPr="00B2652C" w:rsidRDefault="00867C48" w:rsidP="00B2652C">
      <w:pPr>
        <w:jc w:val="both"/>
        <w:rPr>
          <w:rFonts w:ascii="Verdana" w:hAnsi="Verdana"/>
          <w:bCs/>
          <w:lang w:val="en-US"/>
        </w:rPr>
      </w:pPr>
    </w:p>
    <w:p w:rsidR="00867C48" w:rsidRPr="00867C48" w:rsidRDefault="00B2652C" w:rsidP="002C616C">
      <w:pPr>
        <w:tabs>
          <w:tab w:val="center" w:pos="567"/>
          <w:tab w:val="left" w:pos="1560"/>
        </w:tabs>
        <w:ind w:left="284"/>
        <w:jc w:val="both"/>
        <w:rPr>
          <w:rFonts w:ascii="Verdana" w:hAnsi="Verdana"/>
          <w:sz w:val="20"/>
          <w:szCs w:val="20"/>
          <w:lang w:val="en-US"/>
        </w:rPr>
      </w:pPr>
      <w:r>
        <w:rPr>
          <w:rFonts w:ascii="Verdana" w:hAnsi="Verdana"/>
          <w:sz w:val="20"/>
          <w:szCs w:val="20"/>
          <w:lang w:val="en-US"/>
        </w:rPr>
        <w:tab/>
      </w:r>
      <w:r w:rsidR="00867C48" w:rsidRPr="00867C48">
        <w:rPr>
          <w:rFonts w:ascii="Verdana" w:hAnsi="Verdana"/>
          <w:sz w:val="20"/>
          <w:szCs w:val="20"/>
          <w:lang w:val="en-US"/>
        </w:rPr>
        <w:t>13</w:t>
      </w:r>
      <w:r>
        <w:rPr>
          <w:rFonts w:ascii="Verdana" w:hAnsi="Verdana"/>
          <w:sz w:val="20"/>
          <w:szCs w:val="20"/>
          <w:lang w:val="en-US"/>
        </w:rPr>
        <w:tab/>
        <w:t>P</w:t>
      </w:r>
      <w:r w:rsidR="00867C48" w:rsidRPr="00867C48">
        <w:rPr>
          <w:rFonts w:ascii="Verdana" w:hAnsi="Verdana"/>
          <w:sz w:val="20"/>
          <w:szCs w:val="20"/>
          <w:lang w:val="en-US"/>
        </w:rPr>
        <w:t>recipitation</w:t>
      </w:r>
    </w:p>
    <w:p w:rsidR="00867C48" w:rsidRPr="00B2652C" w:rsidRDefault="00867C48" w:rsidP="00B2652C">
      <w:pPr>
        <w:jc w:val="both"/>
        <w:rPr>
          <w:rFonts w:ascii="Verdana" w:hAnsi="Verdana"/>
          <w:bCs/>
          <w:lang w:val="en-US"/>
        </w:rPr>
      </w:pPr>
    </w:p>
    <w:p w:rsidR="00B2652C" w:rsidRPr="00B2652C" w:rsidRDefault="00B2652C" w:rsidP="00B2652C">
      <w:pPr>
        <w:jc w:val="both"/>
        <w:rPr>
          <w:rFonts w:ascii="Verdana" w:hAnsi="Verdana"/>
          <w:bCs/>
          <w:lang w:val="en-US"/>
        </w:rPr>
      </w:pPr>
    </w:p>
    <w:p w:rsidR="00B2652C" w:rsidRPr="00B2652C" w:rsidRDefault="00B2652C" w:rsidP="00B2652C">
      <w:pPr>
        <w:jc w:val="both"/>
        <w:rPr>
          <w:rFonts w:ascii="Verdana" w:hAnsi="Verdana"/>
          <w:bCs/>
          <w:lang w:val="en-US"/>
        </w:rPr>
      </w:pPr>
    </w:p>
    <w:p w:rsidR="00867C48" w:rsidRPr="009362A1" w:rsidRDefault="00867C48" w:rsidP="00867C48">
      <w:pPr>
        <w:pStyle w:val="ListParagraph"/>
        <w:numPr>
          <w:ilvl w:val="0"/>
          <w:numId w:val="28"/>
        </w:numPr>
        <w:tabs>
          <w:tab w:val="num" w:pos="284"/>
        </w:tabs>
        <w:snapToGrid w:val="0"/>
        <w:ind w:left="284" w:hanging="284"/>
        <w:jc w:val="both"/>
        <w:rPr>
          <w:rFonts w:ascii="Verdana" w:hAnsi="Verdana" w:cs="Arial"/>
          <w:b/>
          <w:color w:val="000000"/>
          <w:sz w:val="20"/>
          <w:szCs w:val="20"/>
        </w:rPr>
      </w:pPr>
      <w:bookmarkStart w:id="5" w:name="A2017_2_4_2"/>
      <w:bookmarkEnd w:id="5"/>
      <w:r>
        <w:rPr>
          <w:rFonts w:ascii="Verdana" w:hAnsi="Verdana" w:cs="Arial"/>
          <w:b/>
        </w:rPr>
        <w:lastRenderedPageBreak/>
        <w:t>2017-2.4.2(CM-I)/</w:t>
      </w:r>
      <w:r w:rsidRPr="009362A1">
        <w:rPr>
          <w:rFonts w:ascii="Verdana" w:hAnsi="Verdana" w:cs="Arial"/>
          <w:b/>
        </w:rPr>
        <w:t>N</w:t>
      </w:r>
      <w:r w:rsidRPr="00867C48">
        <w:rPr>
          <w:rFonts w:ascii="Verdana" w:hAnsi="Verdana" w:cs="Arial"/>
          <w:b/>
        </w:rPr>
        <w:t>ew BUFR entries for radiosonde descent data</w:t>
      </w:r>
      <w:r w:rsidR="00BF0FBF" w:rsidRPr="00820463">
        <w:rPr>
          <w:rFonts w:ascii="Verdana" w:hAnsi="Verdana"/>
          <w:b/>
          <w:color w:val="000000"/>
        </w:rPr>
        <w:t xml:space="preserve"> </w:t>
      </w:r>
      <w:r w:rsidR="00BF0FBF" w:rsidRPr="00820463">
        <w:rPr>
          <w:rFonts w:ascii="Verdana" w:hAnsi="Verdana" w:cs="Arial"/>
          <w:b/>
        </w:rPr>
        <w:t>[</w:t>
      </w:r>
      <w:r w:rsidR="00657120" w:rsidRPr="00820463">
        <w:rPr>
          <w:rFonts w:ascii="Verdana" w:hAnsi="Verdana" w:cs="Arial"/>
          <w:b/>
          <w:color w:val="FF0000"/>
        </w:rPr>
        <w:t>FT2017-2</w:t>
      </w:r>
      <w:r w:rsidR="00657120" w:rsidRPr="00820463">
        <w:rPr>
          <w:rFonts w:ascii="Verdana" w:hAnsi="Verdana" w:cs="Arial"/>
          <w:b/>
        </w:rPr>
        <w:t xml:space="preserve">, </w:t>
      </w:r>
      <w:r w:rsidR="00F55D60" w:rsidRPr="00820463">
        <w:rPr>
          <w:rFonts w:ascii="Verdana" w:hAnsi="Verdana" w:cs="Arial"/>
          <w:b/>
        </w:rPr>
        <w:t>Validation</w:t>
      </w:r>
      <w:r w:rsidR="00BF0FBF" w:rsidRPr="00820463">
        <w:rPr>
          <w:rFonts w:ascii="Verdana" w:hAnsi="Verdana" w:cs="Arial"/>
          <w:b/>
        </w:rPr>
        <w:t>]</w:t>
      </w:r>
      <w:r w:rsidR="00F65221">
        <w:fldChar w:fldCharType="begin"/>
      </w:r>
      <w:r w:rsidR="00F65221">
        <w:instrText>HYPERLINK "Report_IPET-CM-I_Geneva_summary.docx" \l "S2017_2_4_2"</w:instrText>
      </w:r>
      <w:r w:rsidR="00F65221">
        <w:fldChar w:fldCharType="separate"/>
      </w:r>
      <w:r w:rsidRPr="009A4675">
        <w:rPr>
          <w:rStyle w:val="Hyperlink"/>
          <w:rFonts w:ascii="Verdana" w:hAnsi="Verdana" w:cs="Arial"/>
          <w:b/>
          <w:u w:val="none"/>
        </w:rPr>
        <w:sym w:font="Wingdings" w:char="F0DB"/>
      </w:r>
      <w:r w:rsidR="00F65221">
        <w:rPr>
          <w:rStyle w:val="Hyperlink"/>
          <w:rFonts w:ascii="Verdana" w:hAnsi="Verdana" w:cs="Arial"/>
          <w:b/>
          <w:u w:val="none"/>
        </w:rPr>
        <w:fldChar w:fldCharType="end"/>
      </w:r>
    </w:p>
    <w:p w:rsidR="00867C48" w:rsidRPr="00F35A04" w:rsidRDefault="00867C48" w:rsidP="00867C48">
      <w:pPr>
        <w:rPr>
          <w:rFonts w:ascii="Verdana" w:hAnsi="Verdana"/>
          <w:sz w:val="20"/>
          <w:szCs w:val="20"/>
        </w:rPr>
      </w:pPr>
    </w:p>
    <w:p w:rsidR="00905308" w:rsidRDefault="00867C48" w:rsidP="00905308">
      <w:pPr>
        <w:jc w:val="both"/>
        <w:rPr>
          <w:rFonts w:ascii="Verdana" w:hAnsi="Verdana"/>
          <w:b/>
          <w:bCs/>
          <w:u w:val="single"/>
          <w:lang w:val="en-US"/>
        </w:rPr>
      </w:pPr>
      <w:r w:rsidRPr="00905308">
        <w:rPr>
          <w:rFonts w:ascii="Verdana" w:hAnsi="Verdana"/>
          <w:b/>
          <w:bCs/>
          <w:u w:val="single"/>
          <w:lang w:val="en-US"/>
        </w:rPr>
        <w:t>A</w:t>
      </w:r>
      <w:r w:rsidR="00085C46">
        <w:rPr>
          <w:rFonts w:ascii="Verdana" w:hAnsi="Verdana"/>
          <w:b/>
          <w:bCs/>
          <w:u w:val="single"/>
          <w:lang w:val="en-US"/>
        </w:rPr>
        <w:t>DD</w:t>
      </w:r>
      <w:r w:rsidR="00905308">
        <w:rPr>
          <w:rFonts w:ascii="Verdana" w:hAnsi="Verdana"/>
          <w:b/>
          <w:bCs/>
          <w:u w:val="single"/>
          <w:lang w:val="en-US"/>
        </w:rPr>
        <w:t>:</w:t>
      </w:r>
    </w:p>
    <w:p w:rsidR="00905308" w:rsidRPr="00905308" w:rsidRDefault="00905308" w:rsidP="00905308">
      <w:pPr>
        <w:rPr>
          <w:rFonts w:ascii="Verdana" w:hAnsi="Verdana"/>
          <w:sz w:val="20"/>
          <w:szCs w:val="20"/>
        </w:rPr>
      </w:pPr>
    </w:p>
    <w:p w:rsidR="00867C48" w:rsidRPr="00085C46" w:rsidRDefault="00905308" w:rsidP="00905308">
      <w:pPr>
        <w:jc w:val="both"/>
        <w:rPr>
          <w:rFonts w:ascii="Verdana" w:hAnsi="Verdana"/>
          <w:sz w:val="20"/>
          <w:szCs w:val="20"/>
          <w:u w:val="single"/>
          <w:lang w:val="en-US"/>
        </w:rPr>
      </w:pPr>
      <w:r w:rsidRPr="00085C46">
        <w:rPr>
          <w:rFonts w:ascii="Verdana" w:hAnsi="Verdana"/>
          <w:sz w:val="20"/>
          <w:szCs w:val="20"/>
          <w:u w:val="single"/>
          <w:lang w:val="en-US"/>
        </w:rPr>
        <w:t xml:space="preserve">in </w:t>
      </w:r>
      <w:r w:rsidR="00867C48" w:rsidRPr="00085C46">
        <w:rPr>
          <w:rFonts w:ascii="Verdana" w:hAnsi="Verdana"/>
          <w:sz w:val="20"/>
          <w:szCs w:val="20"/>
          <w:u w:val="single"/>
          <w:lang w:val="en-US"/>
        </w:rPr>
        <w:t>BUFR Table D</w:t>
      </w:r>
      <w:r w:rsidR="00657120" w:rsidRPr="00784EB5">
        <w:rPr>
          <w:rFonts w:ascii="Verdana" w:hAnsi="Verdana"/>
          <w:sz w:val="20"/>
          <w:szCs w:val="20"/>
          <w:u w:val="single"/>
          <w:lang w:val="en-US"/>
        </w:rPr>
        <w:t xml:space="preserve"> </w:t>
      </w:r>
      <w:r w:rsidR="00657120" w:rsidRPr="00820463">
        <w:rPr>
          <w:rFonts w:ascii="Verdana" w:hAnsi="Verdana"/>
          <w:b/>
          <w:sz w:val="20"/>
          <w:szCs w:val="20"/>
          <w:u w:val="single"/>
          <w:lang w:val="en-US"/>
        </w:rPr>
        <w:t>(Validation)</w:t>
      </w:r>
      <w:r w:rsidRPr="00085C46">
        <w:rPr>
          <w:rFonts w:ascii="Verdana" w:hAnsi="Verdana"/>
          <w:sz w:val="20"/>
          <w:szCs w:val="20"/>
          <w:u w:val="single"/>
          <w:lang w:val="en-US"/>
        </w:rPr>
        <w:t>,</w:t>
      </w:r>
    </w:p>
    <w:p w:rsidR="00867C48" w:rsidRPr="00156ADC" w:rsidRDefault="00867C48" w:rsidP="00905308">
      <w:pPr>
        <w:rPr>
          <w:rFonts w:ascii="Verdana" w:hAnsi="Verdana"/>
          <w:sz w:val="20"/>
          <w:szCs w:val="20"/>
        </w:rPr>
      </w:pPr>
    </w:p>
    <w:tbl>
      <w:tblPr>
        <w:tblW w:w="8927"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1" w:type="dxa"/>
          <w:right w:w="85" w:type="dxa"/>
        </w:tblCellMar>
        <w:tblLook w:val="01E0" w:firstRow="1" w:lastRow="1" w:firstColumn="1" w:lastColumn="1" w:noHBand="0" w:noVBand="0"/>
      </w:tblPr>
      <w:tblGrid>
        <w:gridCol w:w="1134"/>
        <w:gridCol w:w="1134"/>
        <w:gridCol w:w="4657"/>
        <w:gridCol w:w="2002"/>
      </w:tblGrid>
      <w:tr w:rsidR="00867C48" w:rsidRPr="008E7D9E" w:rsidTr="002C616C">
        <w:tc>
          <w:tcPr>
            <w:tcW w:w="1134" w:type="dxa"/>
            <w:tcBorders>
              <w:top w:val="single" w:sz="4" w:space="0" w:color="auto"/>
              <w:bottom w:val="single" w:sz="4" w:space="0" w:color="auto"/>
            </w:tcBorders>
          </w:tcPr>
          <w:p w:rsidR="00867C48" w:rsidRPr="00462943" w:rsidRDefault="00867C48" w:rsidP="00867C48">
            <w:pPr>
              <w:rPr>
                <w:rFonts w:ascii="Verdana" w:hAnsi="Verdana"/>
                <w:bCs/>
                <w:sz w:val="18"/>
                <w:szCs w:val="18"/>
              </w:rPr>
            </w:pPr>
          </w:p>
        </w:tc>
        <w:tc>
          <w:tcPr>
            <w:tcW w:w="1134" w:type="dxa"/>
            <w:tcBorders>
              <w:top w:val="single" w:sz="4" w:space="0" w:color="auto"/>
              <w:bottom w:val="single" w:sz="4" w:space="0" w:color="auto"/>
            </w:tcBorders>
          </w:tcPr>
          <w:p w:rsidR="00867C48" w:rsidRPr="00462943" w:rsidRDefault="00867C48" w:rsidP="00867C48">
            <w:pPr>
              <w:widowControl w:val="0"/>
              <w:autoSpaceDE w:val="0"/>
              <w:autoSpaceDN w:val="0"/>
              <w:adjustRightInd w:val="0"/>
              <w:jc w:val="center"/>
              <w:rPr>
                <w:rFonts w:ascii="Verdana" w:hAnsi="Verdana"/>
                <w:bCs/>
                <w:sz w:val="18"/>
                <w:szCs w:val="18"/>
              </w:rPr>
            </w:pPr>
          </w:p>
        </w:tc>
        <w:tc>
          <w:tcPr>
            <w:tcW w:w="4657" w:type="dxa"/>
            <w:tcBorders>
              <w:top w:val="single" w:sz="4" w:space="0" w:color="auto"/>
              <w:bottom w:val="single" w:sz="4" w:space="0" w:color="auto"/>
            </w:tcBorders>
          </w:tcPr>
          <w:p w:rsidR="00867C48" w:rsidRPr="005670EC" w:rsidRDefault="00867C48" w:rsidP="00867C48">
            <w:pPr>
              <w:widowControl w:val="0"/>
              <w:autoSpaceDE w:val="0"/>
              <w:autoSpaceDN w:val="0"/>
              <w:adjustRightInd w:val="0"/>
              <w:rPr>
                <w:rFonts w:ascii="Verdana" w:hAnsi="Verdana"/>
                <w:b/>
                <w:bCs/>
                <w:sz w:val="18"/>
                <w:szCs w:val="18"/>
              </w:rPr>
            </w:pPr>
            <w:r w:rsidRPr="005670EC">
              <w:rPr>
                <w:rFonts w:ascii="Verdana" w:hAnsi="Verdana"/>
                <w:b/>
                <w:bCs/>
                <w:sz w:val="18"/>
                <w:szCs w:val="18"/>
              </w:rPr>
              <w:t>(Sequence for representation of radiosonde descent data)</w:t>
            </w:r>
          </w:p>
        </w:tc>
        <w:tc>
          <w:tcPr>
            <w:tcW w:w="2002" w:type="dxa"/>
            <w:tcBorders>
              <w:top w:val="single" w:sz="4" w:space="0" w:color="auto"/>
              <w:bottom w:val="single" w:sz="4" w:space="0" w:color="auto"/>
            </w:tcBorders>
          </w:tcPr>
          <w:p w:rsidR="00867C48" w:rsidRPr="00462943" w:rsidRDefault="00867C48" w:rsidP="00867C48">
            <w:pPr>
              <w:widowControl w:val="0"/>
              <w:autoSpaceDE w:val="0"/>
              <w:autoSpaceDN w:val="0"/>
              <w:adjustRightInd w:val="0"/>
              <w:rPr>
                <w:rFonts w:ascii="Verdana" w:hAnsi="Verdana"/>
                <w:bCs/>
                <w:sz w:val="18"/>
                <w:szCs w:val="18"/>
              </w:rPr>
            </w:pPr>
          </w:p>
        </w:tc>
      </w:tr>
      <w:tr w:rsidR="00867C48" w:rsidRPr="008E7D9E" w:rsidTr="002C616C">
        <w:tc>
          <w:tcPr>
            <w:tcW w:w="1134" w:type="dxa"/>
            <w:tcBorders>
              <w:top w:val="single" w:sz="4" w:space="0" w:color="auto"/>
              <w:bottom w:val="single" w:sz="4" w:space="0" w:color="auto"/>
            </w:tcBorders>
          </w:tcPr>
          <w:p w:rsidR="00867C48" w:rsidRPr="00085C46" w:rsidRDefault="00867C48" w:rsidP="00867C48">
            <w:pPr>
              <w:widowControl w:val="0"/>
              <w:autoSpaceDE w:val="0"/>
              <w:autoSpaceDN w:val="0"/>
              <w:adjustRightInd w:val="0"/>
              <w:jc w:val="center"/>
              <w:rPr>
                <w:rFonts w:ascii="Verdana" w:hAnsi="Verdana"/>
                <w:bCs/>
                <w:sz w:val="18"/>
                <w:szCs w:val="18"/>
              </w:rPr>
            </w:pPr>
            <w:r w:rsidRPr="00085C46">
              <w:rPr>
                <w:rFonts w:ascii="Verdana" w:hAnsi="Verdana"/>
                <w:bCs/>
                <w:sz w:val="18"/>
                <w:szCs w:val="18"/>
              </w:rPr>
              <w:t>3 09 056</w:t>
            </w:r>
          </w:p>
        </w:tc>
        <w:tc>
          <w:tcPr>
            <w:tcW w:w="1134" w:type="dxa"/>
            <w:tcBorders>
              <w:top w:val="single" w:sz="4" w:space="0" w:color="auto"/>
              <w:bottom w:val="single" w:sz="4" w:space="0" w:color="auto"/>
            </w:tcBorders>
          </w:tcPr>
          <w:p w:rsidR="00867C48" w:rsidRPr="00462943" w:rsidRDefault="00867C48" w:rsidP="00867C48">
            <w:pPr>
              <w:widowControl w:val="0"/>
              <w:autoSpaceDE w:val="0"/>
              <w:autoSpaceDN w:val="0"/>
              <w:adjustRightInd w:val="0"/>
              <w:jc w:val="center"/>
              <w:rPr>
                <w:rFonts w:ascii="Verdana" w:hAnsi="Verdana"/>
                <w:bCs/>
                <w:sz w:val="18"/>
                <w:szCs w:val="18"/>
              </w:rPr>
            </w:pPr>
            <w:r w:rsidRPr="00462943">
              <w:rPr>
                <w:rFonts w:ascii="Verdana" w:hAnsi="Verdana"/>
                <w:bCs/>
                <w:sz w:val="18"/>
                <w:szCs w:val="18"/>
              </w:rPr>
              <w:t>3 01 150</w:t>
            </w:r>
          </w:p>
        </w:tc>
        <w:tc>
          <w:tcPr>
            <w:tcW w:w="4657" w:type="dxa"/>
            <w:tcBorders>
              <w:top w:val="single" w:sz="4" w:space="0" w:color="auto"/>
              <w:bottom w:val="single" w:sz="4" w:space="0" w:color="auto"/>
            </w:tcBorders>
          </w:tcPr>
          <w:p w:rsidR="00867C48" w:rsidRPr="00462943" w:rsidRDefault="00867C48" w:rsidP="00867C48">
            <w:pPr>
              <w:widowControl w:val="0"/>
              <w:autoSpaceDE w:val="0"/>
              <w:autoSpaceDN w:val="0"/>
              <w:adjustRightInd w:val="0"/>
              <w:rPr>
                <w:rFonts w:ascii="Verdana" w:hAnsi="Verdana"/>
                <w:bCs/>
                <w:sz w:val="18"/>
                <w:szCs w:val="18"/>
              </w:rPr>
            </w:pPr>
            <w:r w:rsidRPr="00462943">
              <w:rPr>
                <w:rFonts w:ascii="Verdana" w:hAnsi="Verdana"/>
                <w:bCs/>
                <w:sz w:val="18"/>
                <w:szCs w:val="18"/>
              </w:rPr>
              <w:t>WIGOS identifier</w:t>
            </w:r>
          </w:p>
        </w:tc>
        <w:tc>
          <w:tcPr>
            <w:tcW w:w="2002" w:type="dxa"/>
            <w:tcBorders>
              <w:top w:val="single" w:sz="4" w:space="0" w:color="auto"/>
              <w:bottom w:val="single" w:sz="4" w:space="0" w:color="auto"/>
            </w:tcBorders>
          </w:tcPr>
          <w:p w:rsidR="00867C48" w:rsidRPr="00462943" w:rsidRDefault="00867C48" w:rsidP="00867C48">
            <w:pPr>
              <w:widowControl w:val="0"/>
              <w:autoSpaceDE w:val="0"/>
              <w:autoSpaceDN w:val="0"/>
              <w:adjustRightInd w:val="0"/>
              <w:rPr>
                <w:rFonts w:ascii="Verdana" w:hAnsi="Verdana"/>
                <w:bCs/>
                <w:sz w:val="18"/>
                <w:szCs w:val="18"/>
              </w:rPr>
            </w:pPr>
          </w:p>
        </w:tc>
      </w:tr>
      <w:tr w:rsidR="00867C48" w:rsidRPr="008E7D9E" w:rsidTr="002C616C">
        <w:tc>
          <w:tcPr>
            <w:tcW w:w="1134" w:type="dxa"/>
            <w:tcBorders>
              <w:top w:val="single" w:sz="4" w:space="0" w:color="auto"/>
              <w:bottom w:val="single" w:sz="4" w:space="0" w:color="auto"/>
            </w:tcBorders>
          </w:tcPr>
          <w:p w:rsidR="00867C48" w:rsidRPr="00462943" w:rsidRDefault="00867C48" w:rsidP="00867C48">
            <w:pPr>
              <w:widowControl w:val="0"/>
              <w:autoSpaceDE w:val="0"/>
              <w:autoSpaceDN w:val="0"/>
              <w:adjustRightInd w:val="0"/>
              <w:jc w:val="center"/>
              <w:rPr>
                <w:rFonts w:ascii="Verdana" w:hAnsi="Verdana"/>
                <w:bCs/>
                <w:sz w:val="18"/>
                <w:szCs w:val="18"/>
              </w:rPr>
            </w:pPr>
          </w:p>
        </w:tc>
        <w:tc>
          <w:tcPr>
            <w:tcW w:w="1134" w:type="dxa"/>
            <w:tcBorders>
              <w:top w:val="single" w:sz="4" w:space="0" w:color="auto"/>
              <w:bottom w:val="single" w:sz="4" w:space="0" w:color="auto"/>
            </w:tcBorders>
          </w:tcPr>
          <w:p w:rsidR="00867C48" w:rsidRPr="00462943" w:rsidRDefault="00867C48" w:rsidP="00867C48">
            <w:pPr>
              <w:widowControl w:val="0"/>
              <w:autoSpaceDE w:val="0"/>
              <w:autoSpaceDN w:val="0"/>
              <w:adjustRightInd w:val="0"/>
              <w:jc w:val="center"/>
              <w:rPr>
                <w:rFonts w:ascii="Verdana" w:hAnsi="Verdana"/>
                <w:bCs/>
                <w:sz w:val="18"/>
                <w:szCs w:val="18"/>
              </w:rPr>
            </w:pPr>
            <w:r w:rsidRPr="00462943">
              <w:rPr>
                <w:rFonts w:ascii="Verdana" w:hAnsi="Verdana"/>
                <w:bCs/>
                <w:sz w:val="18"/>
                <w:szCs w:val="18"/>
              </w:rPr>
              <w:t>0 02 011</w:t>
            </w:r>
          </w:p>
        </w:tc>
        <w:tc>
          <w:tcPr>
            <w:tcW w:w="4657" w:type="dxa"/>
            <w:tcBorders>
              <w:top w:val="single" w:sz="4" w:space="0" w:color="auto"/>
              <w:bottom w:val="single" w:sz="4" w:space="0" w:color="auto"/>
            </w:tcBorders>
          </w:tcPr>
          <w:p w:rsidR="00867C48" w:rsidRPr="00462943" w:rsidRDefault="00867C48" w:rsidP="00867C48">
            <w:pPr>
              <w:rPr>
                <w:rFonts w:ascii="Verdana" w:hAnsi="Verdana"/>
                <w:bCs/>
                <w:sz w:val="18"/>
                <w:szCs w:val="18"/>
              </w:rPr>
            </w:pPr>
            <w:r w:rsidRPr="00462943">
              <w:rPr>
                <w:rFonts w:ascii="Verdana" w:hAnsi="Verdana"/>
                <w:bCs/>
                <w:sz w:val="18"/>
                <w:szCs w:val="18"/>
              </w:rPr>
              <w:t>Radiosonde type</w:t>
            </w:r>
          </w:p>
        </w:tc>
        <w:tc>
          <w:tcPr>
            <w:tcW w:w="2002" w:type="dxa"/>
            <w:tcBorders>
              <w:top w:val="single" w:sz="4" w:space="0" w:color="auto"/>
              <w:bottom w:val="single" w:sz="4" w:space="0" w:color="auto"/>
            </w:tcBorders>
          </w:tcPr>
          <w:p w:rsidR="00867C48" w:rsidRPr="00462943" w:rsidRDefault="00867C48" w:rsidP="00867C48">
            <w:pPr>
              <w:widowControl w:val="0"/>
              <w:autoSpaceDE w:val="0"/>
              <w:autoSpaceDN w:val="0"/>
              <w:adjustRightInd w:val="0"/>
              <w:rPr>
                <w:rFonts w:ascii="Verdana" w:hAnsi="Verdana"/>
                <w:bCs/>
                <w:sz w:val="18"/>
                <w:szCs w:val="18"/>
              </w:rPr>
            </w:pPr>
          </w:p>
        </w:tc>
      </w:tr>
      <w:tr w:rsidR="00867C48" w:rsidRPr="008E7D9E" w:rsidTr="002C616C">
        <w:tc>
          <w:tcPr>
            <w:tcW w:w="1134" w:type="dxa"/>
            <w:tcBorders>
              <w:top w:val="single" w:sz="4" w:space="0" w:color="auto"/>
              <w:bottom w:val="single" w:sz="4" w:space="0" w:color="auto"/>
            </w:tcBorders>
          </w:tcPr>
          <w:p w:rsidR="00867C48" w:rsidRPr="00462943" w:rsidRDefault="00867C48" w:rsidP="00867C48">
            <w:pPr>
              <w:widowControl w:val="0"/>
              <w:autoSpaceDE w:val="0"/>
              <w:autoSpaceDN w:val="0"/>
              <w:adjustRightInd w:val="0"/>
              <w:jc w:val="center"/>
              <w:rPr>
                <w:rFonts w:ascii="Verdana" w:hAnsi="Verdana"/>
                <w:bCs/>
                <w:sz w:val="18"/>
                <w:szCs w:val="18"/>
              </w:rPr>
            </w:pPr>
          </w:p>
        </w:tc>
        <w:tc>
          <w:tcPr>
            <w:tcW w:w="1134" w:type="dxa"/>
            <w:tcBorders>
              <w:top w:val="single" w:sz="4" w:space="0" w:color="auto"/>
              <w:bottom w:val="single" w:sz="4" w:space="0" w:color="auto"/>
            </w:tcBorders>
          </w:tcPr>
          <w:p w:rsidR="00867C48" w:rsidRPr="00462943" w:rsidRDefault="00867C48" w:rsidP="00867C48">
            <w:pPr>
              <w:widowControl w:val="0"/>
              <w:autoSpaceDE w:val="0"/>
              <w:autoSpaceDN w:val="0"/>
              <w:adjustRightInd w:val="0"/>
              <w:jc w:val="center"/>
              <w:rPr>
                <w:rFonts w:ascii="Verdana" w:hAnsi="Verdana"/>
                <w:bCs/>
                <w:sz w:val="18"/>
                <w:szCs w:val="18"/>
              </w:rPr>
            </w:pPr>
            <w:r w:rsidRPr="00462943">
              <w:rPr>
                <w:rFonts w:ascii="Verdana" w:hAnsi="Verdana"/>
                <w:bCs/>
                <w:sz w:val="18"/>
                <w:szCs w:val="18"/>
              </w:rPr>
              <w:t>0 02 013</w:t>
            </w:r>
          </w:p>
        </w:tc>
        <w:tc>
          <w:tcPr>
            <w:tcW w:w="4657" w:type="dxa"/>
            <w:tcBorders>
              <w:top w:val="single" w:sz="4" w:space="0" w:color="auto"/>
              <w:bottom w:val="single" w:sz="4" w:space="0" w:color="auto"/>
            </w:tcBorders>
          </w:tcPr>
          <w:p w:rsidR="00867C48" w:rsidRPr="00462943" w:rsidRDefault="00867C48" w:rsidP="00867C48">
            <w:pPr>
              <w:rPr>
                <w:rFonts w:ascii="Verdana" w:hAnsi="Verdana"/>
                <w:bCs/>
                <w:sz w:val="18"/>
                <w:szCs w:val="18"/>
              </w:rPr>
            </w:pPr>
            <w:r w:rsidRPr="00462943">
              <w:rPr>
                <w:rFonts w:ascii="Verdana" w:hAnsi="Verdana"/>
                <w:bCs/>
                <w:sz w:val="18"/>
                <w:szCs w:val="18"/>
              </w:rPr>
              <w:t>Solar and infrared radiation correction</w:t>
            </w:r>
          </w:p>
        </w:tc>
        <w:tc>
          <w:tcPr>
            <w:tcW w:w="2002" w:type="dxa"/>
            <w:tcBorders>
              <w:top w:val="single" w:sz="4" w:space="0" w:color="auto"/>
              <w:bottom w:val="single" w:sz="4" w:space="0" w:color="auto"/>
            </w:tcBorders>
          </w:tcPr>
          <w:p w:rsidR="00867C48" w:rsidRPr="00462943" w:rsidRDefault="00867C48" w:rsidP="00867C48">
            <w:pPr>
              <w:widowControl w:val="0"/>
              <w:autoSpaceDE w:val="0"/>
              <w:autoSpaceDN w:val="0"/>
              <w:adjustRightInd w:val="0"/>
              <w:rPr>
                <w:rFonts w:ascii="Verdana" w:hAnsi="Verdana"/>
                <w:bCs/>
                <w:sz w:val="18"/>
                <w:szCs w:val="18"/>
              </w:rPr>
            </w:pPr>
          </w:p>
        </w:tc>
      </w:tr>
      <w:tr w:rsidR="00867C48" w:rsidRPr="008E7D9E" w:rsidTr="002C616C">
        <w:tc>
          <w:tcPr>
            <w:tcW w:w="1134" w:type="dxa"/>
            <w:tcBorders>
              <w:top w:val="single" w:sz="4" w:space="0" w:color="auto"/>
              <w:bottom w:val="single" w:sz="4" w:space="0" w:color="auto"/>
            </w:tcBorders>
          </w:tcPr>
          <w:p w:rsidR="00867C48" w:rsidRPr="00462943" w:rsidRDefault="00867C48" w:rsidP="00867C48">
            <w:pPr>
              <w:widowControl w:val="0"/>
              <w:autoSpaceDE w:val="0"/>
              <w:autoSpaceDN w:val="0"/>
              <w:adjustRightInd w:val="0"/>
              <w:jc w:val="center"/>
              <w:rPr>
                <w:rFonts w:ascii="Verdana" w:hAnsi="Verdana"/>
                <w:bCs/>
                <w:sz w:val="18"/>
                <w:szCs w:val="18"/>
              </w:rPr>
            </w:pPr>
          </w:p>
        </w:tc>
        <w:tc>
          <w:tcPr>
            <w:tcW w:w="1134" w:type="dxa"/>
            <w:tcBorders>
              <w:top w:val="single" w:sz="4" w:space="0" w:color="auto"/>
              <w:bottom w:val="single" w:sz="4" w:space="0" w:color="auto"/>
            </w:tcBorders>
          </w:tcPr>
          <w:p w:rsidR="00867C48" w:rsidRPr="00462943" w:rsidRDefault="00867C48" w:rsidP="00867C48">
            <w:pPr>
              <w:widowControl w:val="0"/>
              <w:autoSpaceDE w:val="0"/>
              <w:autoSpaceDN w:val="0"/>
              <w:adjustRightInd w:val="0"/>
              <w:jc w:val="center"/>
              <w:rPr>
                <w:rFonts w:ascii="Verdana" w:hAnsi="Verdana"/>
                <w:bCs/>
                <w:sz w:val="18"/>
                <w:szCs w:val="18"/>
              </w:rPr>
            </w:pPr>
            <w:r w:rsidRPr="00462943">
              <w:rPr>
                <w:rFonts w:ascii="Verdana" w:hAnsi="Verdana"/>
                <w:bCs/>
                <w:sz w:val="18"/>
                <w:szCs w:val="18"/>
              </w:rPr>
              <w:t>0 02 014</w:t>
            </w:r>
          </w:p>
        </w:tc>
        <w:tc>
          <w:tcPr>
            <w:tcW w:w="4657" w:type="dxa"/>
            <w:tcBorders>
              <w:top w:val="single" w:sz="4" w:space="0" w:color="auto"/>
              <w:bottom w:val="single" w:sz="4" w:space="0" w:color="auto"/>
            </w:tcBorders>
          </w:tcPr>
          <w:p w:rsidR="00867C48" w:rsidRPr="00462943" w:rsidRDefault="00867C48" w:rsidP="00867C48">
            <w:pPr>
              <w:rPr>
                <w:rFonts w:ascii="Verdana" w:hAnsi="Verdana"/>
                <w:bCs/>
                <w:sz w:val="18"/>
                <w:szCs w:val="18"/>
              </w:rPr>
            </w:pPr>
            <w:r w:rsidRPr="00462943">
              <w:rPr>
                <w:rFonts w:ascii="Verdana" w:hAnsi="Verdana"/>
                <w:bCs/>
                <w:sz w:val="18"/>
                <w:szCs w:val="18"/>
              </w:rPr>
              <w:t>Tracking technique/status of system used</w:t>
            </w:r>
          </w:p>
        </w:tc>
        <w:tc>
          <w:tcPr>
            <w:tcW w:w="2002" w:type="dxa"/>
            <w:tcBorders>
              <w:top w:val="single" w:sz="4" w:space="0" w:color="auto"/>
              <w:bottom w:val="single" w:sz="4" w:space="0" w:color="auto"/>
            </w:tcBorders>
          </w:tcPr>
          <w:p w:rsidR="00867C48" w:rsidRPr="00462943" w:rsidRDefault="00867C48" w:rsidP="00867C48">
            <w:pPr>
              <w:widowControl w:val="0"/>
              <w:autoSpaceDE w:val="0"/>
              <w:autoSpaceDN w:val="0"/>
              <w:adjustRightInd w:val="0"/>
              <w:rPr>
                <w:rFonts w:ascii="Verdana" w:hAnsi="Verdana"/>
                <w:bCs/>
                <w:sz w:val="18"/>
                <w:szCs w:val="18"/>
              </w:rPr>
            </w:pPr>
          </w:p>
        </w:tc>
      </w:tr>
      <w:tr w:rsidR="00867C48" w:rsidRPr="008E7D9E" w:rsidTr="002C616C">
        <w:tc>
          <w:tcPr>
            <w:tcW w:w="1134" w:type="dxa"/>
            <w:tcBorders>
              <w:top w:val="single" w:sz="4" w:space="0" w:color="auto"/>
              <w:bottom w:val="single" w:sz="4" w:space="0" w:color="auto"/>
            </w:tcBorders>
          </w:tcPr>
          <w:p w:rsidR="00867C48" w:rsidRPr="00462943" w:rsidRDefault="00867C48" w:rsidP="00867C48">
            <w:pPr>
              <w:widowControl w:val="0"/>
              <w:autoSpaceDE w:val="0"/>
              <w:autoSpaceDN w:val="0"/>
              <w:adjustRightInd w:val="0"/>
              <w:jc w:val="center"/>
              <w:rPr>
                <w:rFonts w:ascii="Verdana" w:hAnsi="Verdana"/>
                <w:bCs/>
                <w:sz w:val="18"/>
                <w:szCs w:val="18"/>
              </w:rPr>
            </w:pPr>
          </w:p>
        </w:tc>
        <w:tc>
          <w:tcPr>
            <w:tcW w:w="1134" w:type="dxa"/>
            <w:tcBorders>
              <w:top w:val="single" w:sz="4" w:space="0" w:color="auto"/>
              <w:bottom w:val="single" w:sz="4" w:space="0" w:color="auto"/>
            </w:tcBorders>
          </w:tcPr>
          <w:p w:rsidR="00867C48" w:rsidRPr="00462943" w:rsidRDefault="00867C48" w:rsidP="00867C48">
            <w:pPr>
              <w:widowControl w:val="0"/>
              <w:autoSpaceDE w:val="0"/>
              <w:autoSpaceDN w:val="0"/>
              <w:adjustRightInd w:val="0"/>
              <w:jc w:val="center"/>
              <w:rPr>
                <w:rFonts w:ascii="Verdana" w:hAnsi="Verdana"/>
                <w:bCs/>
                <w:sz w:val="18"/>
                <w:szCs w:val="18"/>
              </w:rPr>
            </w:pPr>
            <w:r w:rsidRPr="00462943">
              <w:rPr>
                <w:rFonts w:ascii="Verdana" w:hAnsi="Verdana"/>
                <w:bCs/>
                <w:sz w:val="18"/>
                <w:szCs w:val="18"/>
              </w:rPr>
              <w:t>0 02 003</w:t>
            </w:r>
          </w:p>
        </w:tc>
        <w:tc>
          <w:tcPr>
            <w:tcW w:w="4657" w:type="dxa"/>
            <w:tcBorders>
              <w:top w:val="single" w:sz="4" w:space="0" w:color="auto"/>
              <w:bottom w:val="single" w:sz="4" w:space="0" w:color="auto"/>
            </w:tcBorders>
          </w:tcPr>
          <w:p w:rsidR="00867C48" w:rsidRPr="00462943" w:rsidRDefault="00867C48" w:rsidP="00867C48">
            <w:pPr>
              <w:rPr>
                <w:rFonts w:ascii="Verdana" w:hAnsi="Verdana"/>
                <w:bCs/>
                <w:sz w:val="18"/>
                <w:szCs w:val="18"/>
              </w:rPr>
            </w:pPr>
            <w:r w:rsidRPr="00462943">
              <w:rPr>
                <w:rFonts w:ascii="Verdana" w:hAnsi="Verdana"/>
                <w:bCs/>
                <w:sz w:val="18"/>
                <w:szCs w:val="18"/>
              </w:rPr>
              <w:t>Type of measuring equipment used</w:t>
            </w:r>
          </w:p>
        </w:tc>
        <w:tc>
          <w:tcPr>
            <w:tcW w:w="2002" w:type="dxa"/>
            <w:tcBorders>
              <w:top w:val="single" w:sz="4" w:space="0" w:color="auto"/>
              <w:bottom w:val="single" w:sz="4" w:space="0" w:color="auto"/>
            </w:tcBorders>
          </w:tcPr>
          <w:p w:rsidR="00867C48" w:rsidRPr="00462943" w:rsidRDefault="00867C48" w:rsidP="00867C48">
            <w:pPr>
              <w:widowControl w:val="0"/>
              <w:autoSpaceDE w:val="0"/>
              <w:autoSpaceDN w:val="0"/>
              <w:adjustRightInd w:val="0"/>
              <w:rPr>
                <w:rFonts w:ascii="Verdana" w:hAnsi="Verdana"/>
                <w:bCs/>
                <w:sz w:val="18"/>
                <w:szCs w:val="18"/>
              </w:rPr>
            </w:pPr>
          </w:p>
        </w:tc>
      </w:tr>
      <w:tr w:rsidR="00867C48" w:rsidRPr="008E7D9E" w:rsidTr="002C616C">
        <w:tc>
          <w:tcPr>
            <w:tcW w:w="1134" w:type="dxa"/>
            <w:tcBorders>
              <w:top w:val="single" w:sz="4" w:space="0" w:color="auto"/>
              <w:bottom w:val="single" w:sz="4" w:space="0" w:color="auto"/>
            </w:tcBorders>
          </w:tcPr>
          <w:p w:rsidR="00867C48" w:rsidRPr="00462943" w:rsidRDefault="00867C48" w:rsidP="00867C48">
            <w:pPr>
              <w:widowControl w:val="0"/>
              <w:autoSpaceDE w:val="0"/>
              <w:autoSpaceDN w:val="0"/>
              <w:adjustRightInd w:val="0"/>
              <w:jc w:val="center"/>
              <w:rPr>
                <w:rFonts w:ascii="Verdana" w:hAnsi="Verdana"/>
                <w:bCs/>
                <w:sz w:val="18"/>
                <w:szCs w:val="18"/>
              </w:rPr>
            </w:pPr>
          </w:p>
        </w:tc>
        <w:tc>
          <w:tcPr>
            <w:tcW w:w="1134" w:type="dxa"/>
            <w:tcBorders>
              <w:top w:val="single" w:sz="4" w:space="0" w:color="auto"/>
              <w:bottom w:val="single" w:sz="4" w:space="0" w:color="auto"/>
            </w:tcBorders>
          </w:tcPr>
          <w:p w:rsidR="00867C48" w:rsidRPr="00462943" w:rsidRDefault="00867C48" w:rsidP="00867C48">
            <w:pPr>
              <w:widowControl w:val="0"/>
              <w:autoSpaceDE w:val="0"/>
              <w:autoSpaceDN w:val="0"/>
              <w:adjustRightInd w:val="0"/>
              <w:jc w:val="center"/>
              <w:rPr>
                <w:rFonts w:ascii="Verdana" w:hAnsi="Verdana"/>
                <w:bCs/>
                <w:sz w:val="18"/>
                <w:szCs w:val="18"/>
              </w:rPr>
            </w:pPr>
            <w:r w:rsidRPr="00462943">
              <w:rPr>
                <w:rFonts w:ascii="Verdana" w:hAnsi="Verdana"/>
                <w:bCs/>
                <w:sz w:val="18"/>
                <w:szCs w:val="18"/>
              </w:rPr>
              <w:t>3 01 128</w:t>
            </w:r>
          </w:p>
        </w:tc>
        <w:tc>
          <w:tcPr>
            <w:tcW w:w="4657" w:type="dxa"/>
            <w:tcBorders>
              <w:top w:val="single" w:sz="4" w:space="0" w:color="auto"/>
              <w:bottom w:val="single" w:sz="4" w:space="0" w:color="auto"/>
            </w:tcBorders>
          </w:tcPr>
          <w:p w:rsidR="00867C48" w:rsidRPr="00462943" w:rsidRDefault="00867C48" w:rsidP="00867C48">
            <w:pPr>
              <w:widowControl w:val="0"/>
              <w:autoSpaceDE w:val="0"/>
              <w:autoSpaceDN w:val="0"/>
              <w:adjustRightInd w:val="0"/>
              <w:rPr>
                <w:rFonts w:ascii="Verdana" w:hAnsi="Verdana"/>
                <w:bCs/>
                <w:sz w:val="18"/>
                <w:szCs w:val="18"/>
              </w:rPr>
            </w:pPr>
            <w:r w:rsidRPr="00462943">
              <w:rPr>
                <w:rFonts w:ascii="Verdana" w:hAnsi="Verdana"/>
                <w:bCs/>
                <w:sz w:val="18"/>
                <w:szCs w:val="18"/>
              </w:rPr>
              <w:t>Additional information on radiosonde ascent</w:t>
            </w:r>
          </w:p>
        </w:tc>
        <w:tc>
          <w:tcPr>
            <w:tcW w:w="2002" w:type="dxa"/>
            <w:tcBorders>
              <w:top w:val="single" w:sz="4" w:space="0" w:color="auto"/>
              <w:bottom w:val="single" w:sz="4" w:space="0" w:color="auto"/>
            </w:tcBorders>
          </w:tcPr>
          <w:p w:rsidR="00867C48" w:rsidRPr="00462943" w:rsidRDefault="00867C48" w:rsidP="00867C48">
            <w:pPr>
              <w:widowControl w:val="0"/>
              <w:autoSpaceDE w:val="0"/>
              <w:autoSpaceDN w:val="0"/>
              <w:adjustRightInd w:val="0"/>
              <w:rPr>
                <w:rFonts w:ascii="Verdana" w:hAnsi="Verdana"/>
                <w:bCs/>
                <w:sz w:val="18"/>
                <w:szCs w:val="18"/>
              </w:rPr>
            </w:pPr>
            <w:r>
              <w:rPr>
                <w:rFonts w:ascii="Verdana" w:hAnsi="Verdana"/>
                <w:bCs/>
                <w:sz w:val="18"/>
                <w:szCs w:val="18"/>
              </w:rPr>
              <w:t>Valid also for decent</w:t>
            </w:r>
          </w:p>
        </w:tc>
      </w:tr>
      <w:tr w:rsidR="00867C48" w:rsidRPr="008E7D9E" w:rsidTr="002C616C">
        <w:tc>
          <w:tcPr>
            <w:tcW w:w="1134" w:type="dxa"/>
            <w:tcBorders>
              <w:top w:val="single" w:sz="4" w:space="0" w:color="auto"/>
              <w:bottom w:val="single" w:sz="4" w:space="0" w:color="auto"/>
            </w:tcBorders>
          </w:tcPr>
          <w:p w:rsidR="00867C48" w:rsidRPr="00462943" w:rsidRDefault="00867C48" w:rsidP="00867C48">
            <w:pPr>
              <w:widowControl w:val="0"/>
              <w:autoSpaceDE w:val="0"/>
              <w:autoSpaceDN w:val="0"/>
              <w:adjustRightInd w:val="0"/>
              <w:jc w:val="center"/>
              <w:rPr>
                <w:rFonts w:ascii="Verdana" w:hAnsi="Verdana"/>
                <w:bCs/>
                <w:sz w:val="18"/>
                <w:szCs w:val="18"/>
              </w:rPr>
            </w:pPr>
          </w:p>
        </w:tc>
        <w:tc>
          <w:tcPr>
            <w:tcW w:w="1134" w:type="dxa"/>
            <w:tcBorders>
              <w:top w:val="single" w:sz="4" w:space="0" w:color="auto"/>
              <w:bottom w:val="single" w:sz="4" w:space="0" w:color="auto"/>
            </w:tcBorders>
          </w:tcPr>
          <w:p w:rsidR="00867C48" w:rsidRPr="00462943" w:rsidRDefault="00867C48" w:rsidP="00867C48">
            <w:pPr>
              <w:widowControl w:val="0"/>
              <w:autoSpaceDE w:val="0"/>
              <w:autoSpaceDN w:val="0"/>
              <w:adjustRightInd w:val="0"/>
              <w:jc w:val="center"/>
              <w:rPr>
                <w:rFonts w:ascii="Verdana" w:hAnsi="Verdana"/>
                <w:bCs/>
                <w:sz w:val="18"/>
                <w:szCs w:val="18"/>
              </w:rPr>
            </w:pPr>
            <w:r w:rsidRPr="00462943">
              <w:rPr>
                <w:rFonts w:ascii="Verdana" w:hAnsi="Verdana"/>
                <w:bCs/>
                <w:sz w:val="18"/>
                <w:szCs w:val="18"/>
              </w:rPr>
              <w:t>3 01 113</w:t>
            </w:r>
          </w:p>
        </w:tc>
        <w:tc>
          <w:tcPr>
            <w:tcW w:w="4657" w:type="dxa"/>
            <w:tcBorders>
              <w:top w:val="single" w:sz="4" w:space="0" w:color="auto"/>
              <w:bottom w:val="single" w:sz="4" w:space="0" w:color="auto"/>
            </w:tcBorders>
          </w:tcPr>
          <w:p w:rsidR="00867C48" w:rsidRPr="00462943" w:rsidRDefault="00867C48" w:rsidP="00867C48">
            <w:pPr>
              <w:widowControl w:val="0"/>
              <w:autoSpaceDE w:val="0"/>
              <w:autoSpaceDN w:val="0"/>
              <w:adjustRightInd w:val="0"/>
              <w:rPr>
                <w:rFonts w:ascii="Verdana" w:hAnsi="Verdana"/>
                <w:bCs/>
                <w:sz w:val="18"/>
                <w:szCs w:val="18"/>
              </w:rPr>
            </w:pPr>
            <w:r w:rsidRPr="00462943">
              <w:rPr>
                <w:rFonts w:ascii="Verdana" w:hAnsi="Verdana"/>
                <w:bCs/>
                <w:sz w:val="18"/>
                <w:szCs w:val="18"/>
              </w:rPr>
              <w:t>Date/time of launch</w:t>
            </w:r>
          </w:p>
        </w:tc>
        <w:tc>
          <w:tcPr>
            <w:tcW w:w="2002" w:type="dxa"/>
            <w:tcBorders>
              <w:top w:val="single" w:sz="4" w:space="0" w:color="auto"/>
              <w:bottom w:val="single" w:sz="4" w:space="0" w:color="auto"/>
            </w:tcBorders>
          </w:tcPr>
          <w:p w:rsidR="00867C48" w:rsidRPr="00462943" w:rsidRDefault="00867C48" w:rsidP="00867C48">
            <w:pPr>
              <w:widowControl w:val="0"/>
              <w:autoSpaceDE w:val="0"/>
              <w:autoSpaceDN w:val="0"/>
              <w:adjustRightInd w:val="0"/>
              <w:rPr>
                <w:rFonts w:ascii="Verdana" w:hAnsi="Verdana"/>
                <w:bCs/>
                <w:sz w:val="18"/>
                <w:szCs w:val="18"/>
              </w:rPr>
            </w:pPr>
          </w:p>
        </w:tc>
      </w:tr>
      <w:tr w:rsidR="00867C48" w:rsidRPr="008E7D9E" w:rsidTr="002C616C">
        <w:tc>
          <w:tcPr>
            <w:tcW w:w="1134" w:type="dxa"/>
            <w:tcBorders>
              <w:top w:val="single" w:sz="4" w:space="0" w:color="auto"/>
              <w:bottom w:val="single" w:sz="4" w:space="0" w:color="auto"/>
            </w:tcBorders>
          </w:tcPr>
          <w:p w:rsidR="00867C48" w:rsidRPr="00462943" w:rsidRDefault="00867C48" w:rsidP="00867C48">
            <w:pPr>
              <w:widowControl w:val="0"/>
              <w:autoSpaceDE w:val="0"/>
              <w:autoSpaceDN w:val="0"/>
              <w:adjustRightInd w:val="0"/>
              <w:jc w:val="center"/>
              <w:rPr>
                <w:rFonts w:ascii="Verdana" w:hAnsi="Verdana"/>
                <w:bCs/>
                <w:sz w:val="18"/>
                <w:szCs w:val="18"/>
              </w:rPr>
            </w:pPr>
          </w:p>
        </w:tc>
        <w:tc>
          <w:tcPr>
            <w:tcW w:w="1134" w:type="dxa"/>
            <w:tcBorders>
              <w:top w:val="single" w:sz="4" w:space="0" w:color="auto"/>
              <w:bottom w:val="single" w:sz="4" w:space="0" w:color="auto"/>
            </w:tcBorders>
          </w:tcPr>
          <w:p w:rsidR="00867C48" w:rsidRPr="005670EC" w:rsidRDefault="00867C48" w:rsidP="00867C48">
            <w:pPr>
              <w:widowControl w:val="0"/>
              <w:autoSpaceDE w:val="0"/>
              <w:autoSpaceDN w:val="0"/>
              <w:adjustRightInd w:val="0"/>
              <w:jc w:val="center"/>
              <w:rPr>
                <w:rFonts w:ascii="Verdana" w:hAnsi="Verdana"/>
                <w:bCs/>
                <w:sz w:val="18"/>
                <w:szCs w:val="18"/>
              </w:rPr>
            </w:pPr>
            <w:r w:rsidRPr="005670EC">
              <w:rPr>
                <w:rFonts w:ascii="Verdana" w:hAnsi="Verdana"/>
                <w:bCs/>
                <w:sz w:val="18"/>
                <w:szCs w:val="18"/>
              </w:rPr>
              <w:t>0 08 0</w:t>
            </w:r>
            <w:r>
              <w:rPr>
                <w:rFonts w:ascii="Verdana" w:hAnsi="Verdana"/>
                <w:bCs/>
                <w:sz w:val="18"/>
                <w:szCs w:val="18"/>
              </w:rPr>
              <w:t>91</w:t>
            </w:r>
          </w:p>
        </w:tc>
        <w:tc>
          <w:tcPr>
            <w:tcW w:w="4657" w:type="dxa"/>
            <w:tcBorders>
              <w:top w:val="single" w:sz="4" w:space="0" w:color="auto"/>
              <w:bottom w:val="single" w:sz="4" w:space="0" w:color="auto"/>
            </w:tcBorders>
          </w:tcPr>
          <w:p w:rsidR="00867C48" w:rsidRPr="005670EC" w:rsidRDefault="00867C48" w:rsidP="00867C48">
            <w:pPr>
              <w:widowControl w:val="0"/>
              <w:autoSpaceDE w:val="0"/>
              <w:autoSpaceDN w:val="0"/>
              <w:adjustRightInd w:val="0"/>
              <w:rPr>
                <w:rFonts w:ascii="Verdana" w:hAnsi="Verdana"/>
                <w:bCs/>
                <w:sz w:val="18"/>
                <w:szCs w:val="18"/>
              </w:rPr>
            </w:pPr>
            <w:r>
              <w:rPr>
                <w:rFonts w:ascii="Verdana" w:hAnsi="Verdana"/>
                <w:bCs/>
                <w:sz w:val="18"/>
                <w:szCs w:val="18"/>
              </w:rPr>
              <w:t>Coordinates</w:t>
            </w:r>
            <w:r w:rsidRPr="005670EC">
              <w:rPr>
                <w:rFonts w:ascii="Verdana" w:hAnsi="Verdana"/>
                <w:bCs/>
                <w:sz w:val="18"/>
                <w:szCs w:val="18"/>
              </w:rPr>
              <w:t xml:space="preserve"> significance</w:t>
            </w:r>
          </w:p>
        </w:tc>
        <w:tc>
          <w:tcPr>
            <w:tcW w:w="2002" w:type="dxa"/>
            <w:tcBorders>
              <w:top w:val="single" w:sz="4" w:space="0" w:color="auto"/>
              <w:bottom w:val="single" w:sz="4" w:space="0" w:color="auto"/>
            </w:tcBorders>
          </w:tcPr>
          <w:p w:rsidR="00867C48" w:rsidRPr="005670EC" w:rsidRDefault="00867C48" w:rsidP="00867C48">
            <w:pPr>
              <w:widowControl w:val="0"/>
              <w:autoSpaceDE w:val="0"/>
              <w:autoSpaceDN w:val="0"/>
              <w:adjustRightInd w:val="0"/>
              <w:rPr>
                <w:rFonts w:ascii="Verdana" w:hAnsi="Verdana"/>
                <w:bCs/>
                <w:sz w:val="18"/>
                <w:szCs w:val="18"/>
              </w:rPr>
            </w:pPr>
            <w:r w:rsidRPr="005670EC">
              <w:rPr>
                <w:rFonts w:ascii="Verdana" w:hAnsi="Verdana"/>
                <w:bCs/>
                <w:sz w:val="18"/>
                <w:szCs w:val="18"/>
              </w:rPr>
              <w:t xml:space="preserve">= </w:t>
            </w:r>
            <w:r>
              <w:rPr>
                <w:rFonts w:ascii="Verdana" w:hAnsi="Verdana"/>
                <w:bCs/>
                <w:sz w:val="18"/>
                <w:szCs w:val="18"/>
              </w:rPr>
              <w:t>2 Start of observation</w:t>
            </w:r>
          </w:p>
        </w:tc>
      </w:tr>
      <w:tr w:rsidR="00867C48" w:rsidRPr="008E7D9E" w:rsidTr="002C616C">
        <w:tc>
          <w:tcPr>
            <w:tcW w:w="1134" w:type="dxa"/>
            <w:tcBorders>
              <w:top w:val="single" w:sz="4" w:space="0" w:color="auto"/>
              <w:bottom w:val="single" w:sz="4" w:space="0" w:color="auto"/>
            </w:tcBorders>
          </w:tcPr>
          <w:p w:rsidR="00867C48" w:rsidRPr="00462943" w:rsidRDefault="00867C48" w:rsidP="00867C48">
            <w:pPr>
              <w:widowControl w:val="0"/>
              <w:autoSpaceDE w:val="0"/>
              <w:autoSpaceDN w:val="0"/>
              <w:adjustRightInd w:val="0"/>
              <w:jc w:val="center"/>
              <w:rPr>
                <w:rFonts w:ascii="Verdana" w:hAnsi="Verdana"/>
                <w:bCs/>
                <w:sz w:val="18"/>
                <w:szCs w:val="18"/>
              </w:rPr>
            </w:pPr>
          </w:p>
        </w:tc>
        <w:tc>
          <w:tcPr>
            <w:tcW w:w="1134" w:type="dxa"/>
            <w:tcBorders>
              <w:top w:val="single" w:sz="4" w:space="0" w:color="auto"/>
              <w:bottom w:val="single" w:sz="4" w:space="0" w:color="auto"/>
            </w:tcBorders>
          </w:tcPr>
          <w:p w:rsidR="00867C48" w:rsidRPr="005670EC" w:rsidRDefault="00867C48" w:rsidP="00867C48">
            <w:pPr>
              <w:widowControl w:val="0"/>
              <w:autoSpaceDE w:val="0"/>
              <w:autoSpaceDN w:val="0"/>
              <w:adjustRightInd w:val="0"/>
              <w:jc w:val="center"/>
              <w:rPr>
                <w:rFonts w:ascii="Verdana" w:hAnsi="Verdana"/>
                <w:bCs/>
                <w:sz w:val="18"/>
                <w:szCs w:val="18"/>
              </w:rPr>
            </w:pPr>
            <w:r w:rsidRPr="005670EC">
              <w:rPr>
                <w:rFonts w:ascii="Verdana" w:hAnsi="Verdana"/>
                <w:bCs/>
                <w:sz w:val="18"/>
                <w:szCs w:val="18"/>
              </w:rPr>
              <w:t>3 01 021</w:t>
            </w:r>
          </w:p>
        </w:tc>
        <w:tc>
          <w:tcPr>
            <w:tcW w:w="4657" w:type="dxa"/>
            <w:tcBorders>
              <w:top w:val="single" w:sz="4" w:space="0" w:color="auto"/>
              <w:bottom w:val="single" w:sz="4" w:space="0" w:color="auto"/>
            </w:tcBorders>
          </w:tcPr>
          <w:p w:rsidR="00867C48" w:rsidRPr="005670EC" w:rsidRDefault="00867C48" w:rsidP="00867C48">
            <w:pPr>
              <w:widowControl w:val="0"/>
              <w:autoSpaceDE w:val="0"/>
              <w:autoSpaceDN w:val="0"/>
              <w:adjustRightInd w:val="0"/>
              <w:rPr>
                <w:rFonts w:ascii="Verdana" w:hAnsi="Verdana"/>
                <w:bCs/>
                <w:sz w:val="18"/>
                <w:szCs w:val="18"/>
              </w:rPr>
            </w:pPr>
            <w:r w:rsidRPr="005670EC">
              <w:rPr>
                <w:rFonts w:ascii="Verdana" w:hAnsi="Verdana"/>
                <w:bCs/>
                <w:sz w:val="18"/>
                <w:szCs w:val="18"/>
              </w:rPr>
              <w:t>Latitude/longitude (high accuracy)</w:t>
            </w:r>
          </w:p>
        </w:tc>
        <w:tc>
          <w:tcPr>
            <w:tcW w:w="2002" w:type="dxa"/>
            <w:tcBorders>
              <w:top w:val="single" w:sz="4" w:space="0" w:color="auto"/>
              <w:bottom w:val="single" w:sz="4" w:space="0" w:color="auto"/>
            </w:tcBorders>
          </w:tcPr>
          <w:p w:rsidR="00867C48" w:rsidRPr="00462943" w:rsidRDefault="00867C48" w:rsidP="00867C48">
            <w:pPr>
              <w:widowControl w:val="0"/>
              <w:autoSpaceDE w:val="0"/>
              <w:autoSpaceDN w:val="0"/>
              <w:adjustRightInd w:val="0"/>
              <w:rPr>
                <w:rFonts w:ascii="Verdana" w:hAnsi="Verdana"/>
                <w:bCs/>
                <w:sz w:val="18"/>
                <w:szCs w:val="18"/>
              </w:rPr>
            </w:pPr>
          </w:p>
        </w:tc>
      </w:tr>
      <w:tr w:rsidR="00867C48" w:rsidRPr="008E7D9E" w:rsidTr="002C616C">
        <w:tc>
          <w:tcPr>
            <w:tcW w:w="1134" w:type="dxa"/>
            <w:tcBorders>
              <w:top w:val="single" w:sz="4" w:space="0" w:color="auto"/>
              <w:bottom w:val="single" w:sz="4" w:space="0" w:color="auto"/>
            </w:tcBorders>
          </w:tcPr>
          <w:p w:rsidR="00867C48" w:rsidRPr="00462943" w:rsidRDefault="00867C48" w:rsidP="00867C48">
            <w:pPr>
              <w:widowControl w:val="0"/>
              <w:autoSpaceDE w:val="0"/>
              <w:autoSpaceDN w:val="0"/>
              <w:adjustRightInd w:val="0"/>
              <w:jc w:val="center"/>
              <w:rPr>
                <w:rFonts w:ascii="Verdana" w:hAnsi="Verdana"/>
                <w:bCs/>
                <w:sz w:val="18"/>
                <w:szCs w:val="18"/>
              </w:rPr>
            </w:pPr>
          </w:p>
        </w:tc>
        <w:tc>
          <w:tcPr>
            <w:tcW w:w="1134" w:type="dxa"/>
            <w:tcBorders>
              <w:top w:val="single" w:sz="4" w:space="0" w:color="auto"/>
              <w:bottom w:val="single" w:sz="4" w:space="0" w:color="auto"/>
            </w:tcBorders>
          </w:tcPr>
          <w:p w:rsidR="00867C48" w:rsidRPr="005670EC" w:rsidRDefault="00867C48" w:rsidP="00867C48">
            <w:pPr>
              <w:widowControl w:val="0"/>
              <w:autoSpaceDE w:val="0"/>
              <w:autoSpaceDN w:val="0"/>
              <w:adjustRightInd w:val="0"/>
              <w:jc w:val="center"/>
              <w:rPr>
                <w:rFonts w:ascii="Verdana" w:hAnsi="Verdana"/>
                <w:bCs/>
                <w:sz w:val="18"/>
                <w:szCs w:val="18"/>
              </w:rPr>
            </w:pPr>
            <w:r w:rsidRPr="005670EC">
              <w:rPr>
                <w:rFonts w:ascii="Verdana" w:hAnsi="Verdana"/>
                <w:bCs/>
                <w:sz w:val="18"/>
                <w:szCs w:val="18"/>
              </w:rPr>
              <w:t>0 07 007</w:t>
            </w:r>
          </w:p>
        </w:tc>
        <w:tc>
          <w:tcPr>
            <w:tcW w:w="4657" w:type="dxa"/>
            <w:tcBorders>
              <w:top w:val="single" w:sz="4" w:space="0" w:color="auto"/>
              <w:bottom w:val="single" w:sz="4" w:space="0" w:color="auto"/>
            </w:tcBorders>
          </w:tcPr>
          <w:p w:rsidR="00867C48" w:rsidRPr="005670EC" w:rsidRDefault="00867C48" w:rsidP="00867C48">
            <w:pPr>
              <w:widowControl w:val="0"/>
              <w:autoSpaceDE w:val="0"/>
              <w:autoSpaceDN w:val="0"/>
              <w:adjustRightInd w:val="0"/>
              <w:rPr>
                <w:rFonts w:ascii="Verdana" w:hAnsi="Verdana"/>
                <w:bCs/>
                <w:sz w:val="18"/>
                <w:szCs w:val="18"/>
              </w:rPr>
            </w:pPr>
            <w:r w:rsidRPr="005670EC">
              <w:rPr>
                <w:rFonts w:ascii="Verdana" w:hAnsi="Verdana"/>
                <w:bCs/>
                <w:sz w:val="18"/>
                <w:szCs w:val="18"/>
              </w:rPr>
              <w:t>Height</w:t>
            </w:r>
          </w:p>
        </w:tc>
        <w:tc>
          <w:tcPr>
            <w:tcW w:w="2002" w:type="dxa"/>
            <w:tcBorders>
              <w:top w:val="single" w:sz="4" w:space="0" w:color="auto"/>
              <w:bottom w:val="single" w:sz="4" w:space="0" w:color="auto"/>
            </w:tcBorders>
          </w:tcPr>
          <w:p w:rsidR="00867C48" w:rsidRPr="005670EC" w:rsidRDefault="00867C48" w:rsidP="00867C48">
            <w:pPr>
              <w:widowControl w:val="0"/>
              <w:autoSpaceDE w:val="0"/>
              <w:autoSpaceDN w:val="0"/>
              <w:adjustRightInd w:val="0"/>
              <w:rPr>
                <w:rFonts w:ascii="Verdana" w:hAnsi="Verdana"/>
                <w:bCs/>
                <w:sz w:val="18"/>
                <w:szCs w:val="18"/>
              </w:rPr>
            </w:pPr>
            <w:r w:rsidRPr="005670EC">
              <w:rPr>
                <w:rFonts w:ascii="Verdana" w:hAnsi="Verdana"/>
                <w:bCs/>
                <w:sz w:val="18"/>
                <w:szCs w:val="18"/>
              </w:rPr>
              <w:t>Begin of descending of radiosonde above mean sea level</w:t>
            </w:r>
          </w:p>
        </w:tc>
      </w:tr>
      <w:tr w:rsidR="00867C48" w:rsidRPr="008E7D9E" w:rsidTr="002C616C">
        <w:tc>
          <w:tcPr>
            <w:tcW w:w="1134" w:type="dxa"/>
            <w:tcBorders>
              <w:top w:val="single" w:sz="4" w:space="0" w:color="auto"/>
              <w:bottom w:val="single" w:sz="4" w:space="0" w:color="auto"/>
            </w:tcBorders>
          </w:tcPr>
          <w:p w:rsidR="00867C48" w:rsidRPr="00462943" w:rsidRDefault="00867C48" w:rsidP="00867C48">
            <w:pPr>
              <w:widowControl w:val="0"/>
              <w:autoSpaceDE w:val="0"/>
              <w:autoSpaceDN w:val="0"/>
              <w:adjustRightInd w:val="0"/>
              <w:jc w:val="center"/>
              <w:rPr>
                <w:rFonts w:ascii="Verdana" w:hAnsi="Verdana"/>
                <w:bCs/>
                <w:sz w:val="18"/>
                <w:szCs w:val="18"/>
              </w:rPr>
            </w:pPr>
          </w:p>
        </w:tc>
        <w:tc>
          <w:tcPr>
            <w:tcW w:w="1134" w:type="dxa"/>
            <w:tcBorders>
              <w:top w:val="single" w:sz="4" w:space="0" w:color="auto"/>
              <w:bottom w:val="single" w:sz="4" w:space="0" w:color="auto"/>
            </w:tcBorders>
          </w:tcPr>
          <w:p w:rsidR="00867C48" w:rsidRPr="00142097" w:rsidRDefault="00867C48" w:rsidP="00867C48">
            <w:pPr>
              <w:widowControl w:val="0"/>
              <w:autoSpaceDE w:val="0"/>
              <w:autoSpaceDN w:val="0"/>
              <w:adjustRightInd w:val="0"/>
              <w:jc w:val="center"/>
              <w:rPr>
                <w:rFonts w:ascii="Verdana" w:hAnsi="Verdana"/>
                <w:bCs/>
                <w:sz w:val="18"/>
                <w:szCs w:val="18"/>
              </w:rPr>
            </w:pPr>
            <w:r w:rsidRPr="00142097">
              <w:rPr>
                <w:rFonts w:ascii="Verdana" w:hAnsi="Verdana"/>
                <w:bCs/>
                <w:sz w:val="18"/>
                <w:szCs w:val="18"/>
              </w:rPr>
              <w:t>0 08 091</w:t>
            </w:r>
          </w:p>
        </w:tc>
        <w:tc>
          <w:tcPr>
            <w:tcW w:w="4657" w:type="dxa"/>
            <w:tcBorders>
              <w:top w:val="single" w:sz="4" w:space="0" w:color="auto"/>
              <w:bottom w:val="single" w:sz="4" w:space="0" w:color="auto"/>
            </w:tcBorders>
          </w:tcPr>
          <w:p w:rsidR="00867C48" w:rsidRPr="00142097" w:rsidRDefault="00867C48" w:rsidP="00867C48">
            <w:pPr>
              <w:widowControl w:val="0"/>
              <w:autoSpaceDE w:val="0"/>
              <w:autoSpaceDN w:val="0"/>
              <w:adjustRightInd w:val="0"/>
              <w:rPr>
                <w:rFonts w:ascii="Verdana" w:hAnsi="Verdana"/>
                <w:bCs/>
                <w:sz w:val="18"/>
                <w:szCs w:val="18"/>
              </w:rPr>
            </w:pPr>
            <w:r w:rsidRPr="00142097">
              <w:rPr>
                <w:rFonts w:ascii="Verdana" w:hAnsi="Verdana"/>
                <w:bCs/>
                <w:sz w:val="18"/>
                <w:szCs w:val="18"/>
              </w:rPr>
              <w:t>Coordinates significance</w:t>
            </w:r>
          </w:p>
        </w:tc>
        <w:tc>
          <w:tcPr>
            <w:tcW w:w="2002" w:type="dxa"/>
            <w:tcBorders>
              <w:top w:val="single" w:sz="4" w:space="0" w:color="auto"/>
              <w:bottom w:val="single" w:sz="4" w:space="0" w:color="auto"/>
            </w:tcBorders>
          </w:tcPr>
          <w:p w:rsidR="00867C48" w:rsidRPr="00142097" w:rsidRDefault="00867C48" w:rsidP="00867C48">
            <w:pPr>
              <w:widowControl w:val="0"/>
              <w:autoSpaceDE w:val="0"/>
              <w:autoSpaceDN w:val="0"/>
              <w:adjustRightInd w:val="0"/>
              <w:rPr>
                <w:rFonts w:ascii="Verdana" w:hAnsi="Verdana"/>
                <w:bCs/>
                <w:sz w:val="18"/>
                <w:szCs w:val="18"/>
              </w:rPr>
            </w:pPr>
            <w:r w:rsidRPr="00142097">
              <w:rPr>
                <w:rFonts w:ascii="Verdana" w:hAnsi="Verdana"/>
                <w:bCs/>
                <w:sz w:val="18"/>
                <w:szCs w:val="18"/>
              </w:rPr>
              <w:t xml:space="preserve">Set to missing (cancel) </w:t>
            </w:r>
          </w:p>
        </w:tc>
      </w:tr>
      <w:tr w:rsidR="00867C48" w:rsidRPr="008E7D9E" w:rsidTr="002C616C">
        <w:tc>
          <w:tcPr>
            <w:tcW w:w="1134" w:type="dxa"/>
            <w:tcBorders>
              <w:top w:val="single" w:sz="4" w:space="0" w:color="auto"/>
              <w:bottom w:val="single" w:sz="4" w:space="0" w:color="auto"/>
            </w:tcBorders>
          </w:tcPr>
          <w:p w:rsidR="00867C48" w:rsidRPr="00462943" w:rsidRDefault="00867C48" w:rsidP="00867C48">
            <w:pPr>
              <w:widowControl w:val="0"/>
              <w:autoSpaceDE w:val="0"/>
              <w:autoSpaceDN w:val="0"/>
              <w:adjustRightInd w:val="0"/>
              <w:jc w:val="center"/>
              <w:rPr>
                <w:rFonts w:ascii="Verdana" w:hAnsi="Verdana"/>
                <w:bCs/>
                <w:sz w:val="18"/>
                <w:szCs w:val="18"/>
              </w:rPr>
            </w:pPr>
          </w:p>
        </w:tc>
        <w:tc>
          <w:tcPr>
            <w:tcW w:w="1134" w:type="dxa"/>
            <w:tcBorders>
              <w:top w:val="single" w:sz="4" w:space="0" w:color="auto"/>
              <w:bottom w:val="single" w:sz="4" w:space="0" w:color="auto"/>
            </w:tcBorders>
          </w:tcPr>
          <w:p w:rsidR="00867C48" w:rsidRPr="00462943" w:rsidRDefault="00867C48" w:rsidP="00867C48">
            <w:pPr>
              <w:widowControl w:val="0"/>
              <w:autoSpaceDE w:val="0"/>
              <w:autoSpaceDN w:val="0"/>
              <w:adjustRightInd w:val="0"/>
              <w:jc w:val="center"/>
              <w:rPr>
                <w:rFonts w:ascii="Verdana" w:hAnsi="Verdana"/>
                <w:bCs/>
                <w:sz w:val="18"/>
                <w:szCs w:val="18"/>
              </w:rPr>
            </w:pPr>
            <w:r w:rsidRPr="00462943">
              <w:rPr>
                <w:rFonts w:ascii="Verdana" w:hAnsi="Verdana"/>
                <w:bCs/>
                <w:sz w:val="18"/>
                <w:szCs w:val="18"/>
              </w:rPr>
              <w:t>1 01 000</w:t>
            </w:r>
          </w:p>
        </w:tc>
        <w:tc>
          <w:tcPr>
            <w:tcW w:w="4657" w:type="dxa"/>
            <w:tcBorders>
              <w:top w:val="single" w:sz="4" w:space="0" w:color="auto"/>
              <w:bottom w:val="single" w:sz="4" w:space="0" w:color="auto"/>
            </w:tcBorders>
          </w:tcPr>
          <w:p w:rsidR="00867C48" w:rsidRPr="00462943" w:rsidRDefault="00867C48" w:rsidP="00867C48">
            <w:pPr>
              <w:widowControl w:val="0"/>
              <w:autoSpaceDE w:val="0"/>
              <w:autoSpaceDN w:val="0"/>
              <w:adjustRightInd w:val="0"/>
              <w:rPr>
                <w:rFonts w:ascii="Verdana" w:hAnsi="Verdana"/>
                <w:bCs/>
                <w:sz w:val="18"/>
                <w:szCs w:val="18"/>
              </w:rPr>
            </w:pPr>
            <w:r w:rsidRPr="00462943">
              <w:rPr>
                <w:rFonts w:ascii="Verdana" w:hAnsi="Verdana"/>
                <w:bCs/>
                <w:sz w:val="18"/>
                <w:szCs w:val="18"/>
              </w:rPr>
              <w:t>Delayed replication of 1 descriptor</w:t>
            </w:r>
          </w:p>
        </w:tc>
        <w:tc>
          <w:tcPr>
            <w:tcW w:w="2002" w:type="dxa"/>
            <w:tcBorders>
              <w:top w:val="single" w:sz="4" w:space="0" w:color="auto"/>
              <w:bottom w:val="single" w:sz="4" w:space="0" w:color="auto"/>
            </w:tcBorders>
          </w:tcPr>
          <w:p w:rsidR="00867C48" w:rsidRPr="00462943" w:rsidRDefault="00867C48" w:rsidP="00867C48">
            <w:pPr>
              <w:widowControl w:val="0"/>
              <w:autoSpaceDE w:val="0"/>
              <w:autoSpaceDN w:val="0"/>
              <w:adjustRightInd w:val="0"/>
              <w:rPr>
                <w:rFonts w:ascii="Verdana" w:hAnsi="Verdana"/>
                <w:bCs/>
                <w:sz w:val="18"/>
                <w:szCs w:val="18"/>
              </w:rPr>
            </w:pPr>
          </w:p>
        </w:tc>
      </w:tr>
      <w:tr w:rsidR="00867C48" w:rsidRPr="008E7D9E" w:rsidTr="002C616C">
        <w:tc>
          <w:tcPr>
            <w:tcW w:w="1134" w:type="dxa"/>
            <w:tcBorders>
              <w:top w:val="single" w:sz="4" w:space="0" w:color="auto"/>
              <w:bottom w:val="single" w:sz="4" w:space="0" w:color="auto"/>
            </w:tcBorders>
          </w:tcPr>
          <w:p w:rsidR="00867C48" w:rsidRPr="00462943" w:rsidRDefault="00867C48" w:rsidP="00867C48">
            <w:pPr>
              <w:widowControl w:val="0"/>
              <w:autoSpaceDE w:val="0"/>
              <w:autoSpaceDN w:val="0"/>
              <w:adjustRightInd w:val="0"/>
              <w:jc w:val="center"/>
              <w:rPr>
                <w:rFonts w:ascii="Verdana" w:hAnsi="Verdana"/>
                <w:bCs/>
                <w:sz w:val="18"/>
                <w:szCs w:val="18"/>
              </w:rPr>
            </w:pPr>
          </w:p>
        </w:tc>
        <w:tc>
          <w:tcPr>
            <w:tcW w:w="1134" w:type="dxa"/>
            <w:tcBorders>
              <w:top w:val="single" w:sz="4" w:space="0" w:color="auto"/>
              <w:bottom w:val="single" w:sz="4" w:space="0" w:color="auto"/>
            </w:tcBorders>
          </w:tcPr>
          <w:p w:rsidR="00867C48" w:rsidRPr="00462943" w:rsidRDefault="00867C48" w:rsidP="00867C48">
            <w:pPr>
              <w:widowControl w:val="0"/>
              <w:autoSpaceDE w:val="0"/>
              <w:autoSpaceDN w:val="0"/>
              <w:adjustRightInd w:val="0"/>
              <w:jc w:val="center"/>
              <w:rPr>
                <w:rFonts w:ascii="Verdana" w:hAnsi="Verdana"/>
                <w:bCs/>
                <w:sz w:val="18"/>
                <w:szCs w:val="18"/>
              </w:rPr>
            </w:pPr>
            <w:r w:rsidRPr="00462943">
              <w:rPr>
                <w:rFonts w:ascii="Verdana" w:hAnsi="Verdana"/>
                <w:bCs/>
                <w:sz w:val="18"/>
                <w:szCs w:val="18"/>
              </w:rPr>
              <w:t>0 31 002</w:t>
            </w:r>
          </w:p>
        </w:tc>
        <w:tc>
          <w:tcPr>
            <w:tcW w:w="4657" w:type="dxa"/>
            <w:tcBorders>
              <w:top w:val="single" w:sz="4" w:space="0" w:color="auto"/>
              <w:bottom w:val="single" w:sz="4" w:space="0" w:color="auto"/>
            </w:tcBorders>
          </w:tcPr>
          <w:p w:rsidR="00867C48" w:rsidRPr="00462943" w:rsidRDefault="00867C48" w:rsidP="00867C48">
            <w:pPr>
              <w:widowControl w:val="0"/>
              <w:autoSpaceDE w:val="0"/>
              <w:autoSpaceDN w:val="0"/>
              <w:adjustRightInd w:val="0"/>
              <w:rPr>
                <w:rFonts w:ascii="Verdana" w:hAnsi="Verdana"/>
                <w:bCs/>
                <w:sz w:val="18"/>
                <w:szCs w:val="18"/>
              </w:rPr>
            </w:pPr>
            <w:r w:rsidRPr="00462943">
              <w:rPr>
                <w:rFonts w:ascii="Verdana" w:hAnsi="Verdana"/>
                <w:bCs/>
                <w:sz w:val="18"/>
                <w:szCs w:val="18"/>
              </w:rPr>
              <w:t>Extended delayed descriptor replication factor</w:t>
            </w:r>
          </w:p>
        </w:tc>
        <w:tc>
          <w:tcPr>
            <w:tcW w:w="2002" w:type="dxa"/>
            <w:tcBorders>
              <w:top w:val="single" w:sz="4" w:space="0" w:color="auto"/>
              <w:bottom w:val="single" w:sz="4" w:space="0" w:color="auto"/>
            </w:tcBorders>
          </w:tcPr>
          <w:p w:rsidR="00867C48" w:rsidRPr="00462943" w:rsidRDefault="00867C48" w:rsidP="00867C48">
            <w:pPr>
              <w:widowControl w:val="0"/>
              <w:autoSpaceDE w:val="0"/>
              <w:autoSpaceDN w:val="0"/>
              <w:adjustRightInd w:val="0"/>
              <w:rPr>
                <w:rFonts w:ascii="Verdana" w:hAnsi="Verdana"/>
                <w:bCs/>
                <w:sz w:val="18"/>
                <w:szCs w:val="18"/>
              </w:rPr>
            </w:pPr>
          </w:p>
        </w:tc>
      </w:tr>
      <w:tr w:rsidR="00867C48" w:rsidRPr="008E7D9E" w:rsidTr="002C616C">
        <w:tc>
          <w:tcPr>
            <w:tcW w:w="1134" w:type="dxa"/>
            <w:tcBorders>
              <w:top w:val="single" w:sz="4" w:space="0" w:color="auto"/>
              <w:bottom w:val="single" w:sz="4" w:space="0" w:color="auto"/>
            </w:tcBorders>
          </w:tcPr>
          <w:p w:rsidR="00867C48" w:rsidRPr="00462943" w:rsidRDefault="00867C48" w:rsidP="00867C48">
            <w:pPr>
              <w:widowControl w:val="0"/>
              <w:autoSpaceDE w:val="0"/>
              <w:autoSpaceDN w:val="0"/>
              <w:adjustRightInd w:val="0"/>
              <w:jc w:val="center"/>
              <w:rPr>
                <w:rFonts w:ascii="Verdana" w:hAnsi="Verdana"/>
                <w:bCs/>
                <w:sz w:val="18"/>
                <w:szCs w:val="18"/>
              </w:rPr>
            </w:pPr>
          </w:p>
        </w:tc>
        <w:tc>
          <w:tcPr>
            <w:tcW w:w="1134" w:type="dxa"/>
            <w:tcBorders>
              <w:top w:val="single" w:sz="4" w:space="0" w:color="auto"/>
              <w:bottom w:val="single" w:sz="4" w:space="0" w:color="auto"/>
            </w:tcBorders>
          </w:tcPr>
          <w:p w:rsidR="00867C48" w:rsidRPr="00462943" w:rsidRDefault="00867C48" w:rsidP="00867C48">
            <w:pPr>
              <w:widowControl w:val="0"/>
              <w:autoSpaceDE w:val="0"/>
              <w:autoSpaceDN w:val="0"/>
              <w:adjustRightInd w:val="0"/>
              <w:jc w:val="center"/>
              <w:rPr>
                <w:rFonts w:ascii="Verdana" w:hAnsi="Verdana"/>
                <w:bCs/>
                <w:sz w:val="18"/>
                <w:szCs w:val="18"/>
              </w:rPr>
            </w:pPr>
            <w:r w:rsidRPr="00462943">
              <w:rPr>
                <w:rFonts w:ascii="Verdana" w:hAnsi="Verdana"/>
                <w:bCs/>
                <w:sz w:val="18"/>
                <w:szCs w:val="18"/>
              </w:rPr>
              <w:t>3 03 054</w:t>
            </w:r>
          </w:p>
        </w:tc>
        <w:tc>
          <w:tcPr>
            <w:tcW w:w="4657" w:type="dxa"/>
            <w:tcBorders>
              <w:top w:val="single" w:sz="4" w:space="0" w:color="auto"/>
              <w:bottom w:val="single" w:sz="4" w:space="0" w:color="auto"/>
            </w:tcBorders>
          </w:tcPr>
          <w:p w:rsidR="00867C48" w:rsidRPr="00462943" w:rsidRDefault="00867C48" w:rsidP="00867C48">
            <w:pPr>
              <w:widowControl w:val="0"/>
              <w:autoSpaceDE w:val="0"/>
              <w:autoSpaceDN w:val="0"/>
              <w:adjustRightInd w:val="0"/>
              <w:rPr>
                <w:rFonts w:ascii="Verdana" w:hAnsi="Verdana"/>
                <w:bCs/>
                <w:sz w:val="18"/>
                <w:szCs w:val="18"/>
              </w:rPr>
            </w:pPr>
            <w:r w:rsidRPr="00462943">
              <w:rPr>
                <w:rFonts w:ascii="Verdana" w:hAnsi="Verdana"/>
                <w:bCs/>
                <w:sz w:val="18"/>
                <w:szCs w:val="18"/>
              </w:rPr>
              <w:t>Temperature, dewpoint and wind data at a pressure level with radiosonde position</w:t>
            </w:r>
          </w:p>
        </w:tc>
        <w:tc>
          <w:tcPr>
            <w:tcW w:w="2002" w:type="dxa"/>
            <w:tcBorders>
              <w:top w:val="single" w:sz="4" w:space="0" w:color="auto"/>
              <w:bottom w:val="single" w:sz="4" w:space="0" w:color="auto"/>
            </w:tcBorders>
          </w:tcPr>
          <w:p w:rsidR="00867C48" w:rsidRPr="00462943" w:rsidRDefault="00867C48" w:rsidP="00867C48">
            <w:pPr>
              <w:widowControl w:val="0"/>
              <w:autoSpaceDE w:val="0"/>
              <w:autoSpaceDN w:val="0"/>
              <w:adjustRightInd w:val="0"/>
              <w:rPr>
                <w:rFonts w:ascii="Verdana" w:hAnsi="Verdana"/>
                <w:bCs/>
                <w:sz w:val="18"/>
                <w:szCs w:val="18"/>
              </w:rPr>
            </w:pPr>
          </w:p>
        </w:tc>
      </w:tr>
      <w:tr w:rsidR="00867C48" w:rsidRPr="008E7D9E" w:rsidTr="002C616C">
        <w:tc>
          <w:tcPr>
            <w:tcW w:w="1134" w:type="dxa"/>
            <w:tcBorders>
              <w:top w:val="single" w:sz="4" w:space="0" w:color="auto"/>
              <w:bottom w:val="single" w:sz="4" w:space="0" w:color="auto"/>
            </w:tcBorders>
          </w:tcPr>
          <w:p w:rsidR="00867C48" w:rsidRPr="00462943" w:rsidRDefault="00867C48" w:rsidP="00867C48">
            <w:pPr>
              <w:widowControl w:val="0"/>
              <w:autoSpaceDE w:val="0"/>
              <w:autoSpaceDN w:val="0"/>
              <w:adjustRightInd w:val="0"/>
              <w:jc w:val="center"/>
              <w:rPr>
                <w:rFonts w:ascii="Verdana" w:hAnsi="Verdana"/>
                <w:bCs/>
                <w:sz w:val="18"/>
                <w:szCs w:val="18"/>
              </w:rPr>
            </w:pPr>
          </w:p>
        </w:tc>
        <w:tc>
          <w:tcPr>
            <w:tcW w:w="1134" w:type="dxa"/>
            <w:tcBorders>
              <w:top w:val="single" w:sz="4" w:space="0" w:color="auto"/>
              <w:bottom w:val="single" w:sz="4" w:space="0" w:color="auto"/>
            </w:tcBorders>
          </w:tcPr>
          <w:p w:rsidR="00867C48" w:rsidRPr="00462943" w:rsidRDefault="00867C48" w:rsidP="00867C48">
            <w:pPr>
              <w:widowControl w:val="0"/>
              <w:autoSpaceDE w:val="0"/>
              <w:autoSpaceDN w:val="0"/>
              <w:adjustRightInd w:val="0"/>
              <w:jc w:val="center"/>
              <w:rPr>
                <w:rFonts w:ascii="Verdana" w:hAnsi="Verdana"/>
                <w:bCs/>
                <w:sz w:val="18"/>
                <w:szCs w:val="18"/>
              </w:rPr>
            </w:pPr>
            <w:r w:rsidRPr="00462943">
              <w:rPr>
                <w:rFonts w:ascii="Verdana" w:hAnsi="Verdana"/>
                <w:bCs/>
                <w:sz w:val="18"/>
                <w:szCs w:val="18"/>
              </w:rPr>
              <w:t>1 01 000</w:t>
            </w:r>
          </w:p>
        </w:tc>
        <w:tc>
          <w:tcPr>
            <w:tcW w:w="4657" w:type="dxa"/>
            <w:tcBorders>
              <w:top w:val="single" w:sz="4" w:space="0" w:color="auto"/>
              <w:bottom w:val="single" w:sz="4" w:space="0" w:color="auto"/>
            </w:tcBorders>
          </w:tcPr>
          <w:p w:rsidR="00867C48" w:rsidRPr="00462943" w:rsidRDefault="00867C48" w:rsidP="00867C48">
            <w:pPr>
              <w:widowControl w:val="0"/>
              <w:autoSpaceDE w:val="0"/>
              <w:autoSpaceDN w:val="0"/>
              <w:adjustRightInd w:val="0"/>
              <w:rPr>
                <w:rFonts w:ascii="Verdana" w:hAnsi="Verdana"/>
                <w:bCs/>
                <w:sz w:val="18"/>
                <w:szCs w:val="18"/>
              </w:rPr>
            </w:pPr>
            <w:r w:rsidRPr="00462943">
              <w:rPr>
                <w:rFonts w:ascii="Verdana" w:hAnsi="Verdana"/>
                <w:bCs/>
                <w:sz w:val="18"/>
                <w:szCs w:val="18"/>
              </w:rPr>
              <w:t>Delayed replication of 1 descriptor</w:t>
            </w:r>
          </w:p>
        </w:tc>
        <w:tc>
          <w:tcPr>
            <w:tcW w:w="2002" w:type="dxa"/>
            <w:tcBorders>
              <w:top w:val="single" w:sz="4" w:space="0" w:color="auto"/>
              <w:bottom w:val="single" w:sz="4" w:space="0" w:color="auto"/>
            </w:tcBorders>
          </w:tcPr>
          <w:p w:rsidR="00867C48" w:rsidRPr="00462943" w:rsidRDefault="00867C48" w:rsidP="00867C48">
            <w:pPr>
              <w:widowControl w:val="0"/>
              <w:autoSpaceDE w:val="0"/>
              <w:autoSpaceDN w:val="0"/>
              <w:adjustRightInd w:val="0"/>
              <w:rPr>
                <w:rFonts w:ascii="Verdana" w:hAnsi="Verdana"/>
                <w:bCs/>
                <w:sz w:val="18"/>
                <w:szCs w:val="18"/>
              </w:rPr>
            </w:pPr>
          </w:p>
        </w:tc>
      </w:tr>
      <w:tr w:rsidR="00867C48" w:rsidRPr="008E7D9E" w:rsidTr="002C616C">
        <w:tc>
          <w:tcPr>
            <w:tcW w:w="1134" w:type="dxa"/>
            <w:tcBorders>
              <w:top w:val="single" w:sz="4" w:space="0" w:color="auto"/>
              <w:bottom w:val="single" w:sz="4" w:space="0" w:color="auto"/>
            </w:tcBorders>
          </w:tcPr>
          <w:p w:rsidR="00867C48" w:rsidRPr="00462943" w:rsidRDefault="00867C48" w:rsidP="00867C48">
            <w:pPr>
              <w:widowControl w:val="0"/>
              <w:autoSpaceDE w:val="0"/>
              <w:autoSpaceDN w:val="0"/>
              <w:adjustRightInd w:val="0"/>
              <w:jc w:val="center"/>
              <w:rPr>
                <w:rFonts w:ascii="Verdana" w:hAnsi="Verdana"/>
                <w:bCs/>
                <w:sz w:val="18"/>
                <w:szCs w:val="18"/>
              </w:rPr>
            </w:pPr>
          </w:p>
        </w:tc>
        <w:tc>
          <w:tcPr>
            <w:tcW w:w="1134" w:type="dxa"/>
            <w:tcBorders>
              <w:top w:val="single" w:sz="4" w:space="0" w:color="auto"/>
              <w:bottom w:val="single" w:sz="4" w:space="0" w:color="auto"/>
            </w:tcBorders>
          </w:tcPr>
          <w:p w:rsidR="00867C48" w:rsidRPr="00462943" w:rsidRDefault="00867C48" w:rsidP="00867C48">
            <w:pPr>
              <w:widowControl w:val="0"/>
              <w:autoSpaceDE w:val="0"/>
              <w:autoSpaceDN w:val="0"/>
              <w:adjustRightInd w:val="0"/>
              <w:jc w:val="center"/>
              <w:rPr>
                <w:rFonts w:ascii="Verdana" w:hAnsi="Verdana"/>
                <w:bCs/>
                <w:sz w:val="18"/>
                <w:szCs w:val="18"/>
              </w:rPr>
            </w:pPr>
            <w:r w:rsidRPr="00462943">
              <w:rPr>
                <w:rFonts w:ascii="Verdana" w:hAnsi="Verdana"/>
                <w:bCs/>
                <w:sz w:val="18"/>
                <w:szCs w:val="18"/>
              </w:rPr>
              <w:t>0 31 001</w:t>
            </w:r>
          </w:p>
        </w:tc>
        <w:tc>
          <w:tcPr>
            <w:tcW w:w="4657" w:type="dxa"/>
            <w:tcBorders>
              <w:top w:val="single" w:sz="4" w:space="0" w:color="auto"/>
              <w:bottom w:val="single" w:sz="4" w:space="0" w:color="auto"/>
            </w:tcBorders>
          </w:tcPr>
          <w:p w:rsidR="00867C48" w:rsidRPr="00462943" w:rsidRDefault="00867C48" w:rsidP="00867C48">
            <w:pPr>
              <w:widowControl w:val="0"/>
              <w:autoSpaceDE w:val="0"/>
              <w:autoSpaceDN w:val="0"/>
              <w:adjustRightInd w:val="0"/>
              <w:rPr>
                <w:rFonts w:ascii="Verdana" w:hAnsi="Verdana"/>
                <w:bCs/>
                <w:sz w:val="18"/>
                <w:szCs w:val="18"/>
              </w:rPr>
            </w:pPr>
            <w:r w:rsidRPr="00462943">
              <w:rPr>
                <w:rFonts w:ascii="Verdana" w:hAnsi="Verdana"/>
                <w:bCs/>
                <w:sz w:val="18"/>
                <w:szCs w:val="18"/>
              </w:rPr>
              <w:t>Delayed descriptor replication factor</w:t>
            </w:r>
          </w:p>
        </w:tc>
        <w:tc>
          <w:tcPr>
            <w:tcW w:w="2002" w:type="dxa"/>
            <w:tcBorders>
              <w:top w:val="single" w:sz="4" w:space="0" w:color="auto"/>
              <w:bottom w:val="single" w:sz="4" w:space="0" w:color="auto"/>
            </w:tcBorders>
          </w:tcPr>
          <w:p w:rsidR="00867C48" w:rsidRPr="00462943" w:rsidRDefault="00867C48" w:rsidP="00867C48">
            <w:pPr>
              <w:widowControl w:val="0"/>
              <w:autoSpaceDE w:val="0"/>
              <w:autoSpaceDN w:val="0"/>
              <w:adjustRightInd w:val="0"/>
              <w:rPr>
                <w:rFonts w:ascii="Verdana" w:hAnsi="Verdana"/>
                <w:bCs/>
                <w:sz w:val="18"/>
                <w:szCs w:val="18"/>
              </w:rPr>
            </w:pPr>
          </w:p>
        </w:tc>
      </w:tr>
      <w:tr w:rsidR="00867C48" w:rsidRPr="008E7D9E" w:rsidTr="002C616C">
        <w:tc>
          <w:tcPr>
            <w:tcW w:w="1134" w:type="dxa"/>
            <w:tcBorders>
              <w:top w:val="single" w:sz="4" w:space="0" w:color="auto"/>
              <w:bottom w:val="single" w:sz="4" w:space="0" w:color="auto"/>
            </w:tcBorders>
          </w:tcPr>
          <w:p w:rsidR="00867C48" w:rsidRPr="00462943" w:rsidRDefault="00867C48" w:rsidP="00867C48">
            <w:pPr>
              <w:widowControl w:val="0"/>
              <w:autoSpaceDE w:val="0"/>
              <w:autoSpaceDN w:val="0"/>
              <w:adjustRightInd w:val="0"/>
              <w:jc w:val="center"/>
              <w:rPr>
                <w:rFonts w:ascii="Verdana" w:hAnsi="Verdana"/>
                <w:bCs/>
                <w:sz w:val="18"/>
                <w:szCs w:val="18"/>
              </w:rPr>
            </w:pPr>
          </w:p>
        </w:tc>
        <w:tc>
          <w:tcPr>
            <w:tcW w:w="1134" w:type="dxa"/>
            <w:tcBorders>
              <w:top w:val="single" w:sz="4" w:space="0" w:color="auto"/>
              <w:bottom w:val="single" w:sz="4" w:space="0" w:color="auto"/>
            </w:tcBorders>
          </w:tcPr>
          <w:p w:rsidR="00867C48" w:rsidRPr="00462943" w:rsidRDefault="00867C48" w:rsidP="00867C48">
            <w:pPr>
              <w:widowControl w:val="0"/>
              <w:autoSpaceDE w:val="0"/>
              <w:autoSpaceDN w:val="0"/>
              <w:adjustRightInd w:val="0"/>
              <w:jc w:val="center"/>
              <w:rPr>
                <w:rFonts w:ascii="Verdana" w:hAnsi="Verdana"/>
                <w:bCs/>
                <w:sz w:val="18"/>
                <w:szCs w:val="18"/>
              </w:rPr>
            </w:pPr>
            <w:r w:rsidRPr="00462943">
              <w:rPr>
                <w:rFonts w:ascii="Verdana" w:hAnsi="Verdana"/>
                <w:bCs/>
                <w:sz w:val="18"/>
                <w:szCs w:val="18"/>
              </w:rPr>
              <w:t>3 03 051</w:t>
            </w:r>
          </w:p>
        </w:tc>
        <w:tc>
          <w:tcPr>
            <w:tcW w:w="4657" w:type="dxa"/>
            <w:tcBorders>
              <w:top w:val="single" w:sz="4" w:space="0" w:color="auto"/>
              <w:bottom w:val="single" w:sz="4" w:space="0" w:color="auto"/>
            </w:tcBorders>
          </w:tcPr>
          <w:p w:rsidR="00867C48" w:rsidRPr="00462943" w:rsidRDefault="00867C48" w:rsidP="00867C48">
            <w:pPr>
              <w:widowControl w:val="0"/>
              <w:autoSpaceDE w:val="0"/>
              <w:autoSpaceDN w:val="0"/>
              <w:adjustRightInd w:val="0"/>
              <w:rPr>
                <w:rFonts w:ascii="Verdana" w:hAnsi="Verdana"/>
                <w:bCs/>
                <w:sz w:val="18"/>
                <w:szCs w:val="18"/>
              </w:rPr>
            </w:pPr>
            <w:r w:rsidRPr="00462943">
              <w:rPr>
                <w:rFonts w:ascii="Verdana" w:hAnsi="Verdana"/>
                <w:bCs/>
                <w:sz w:val="18"/>
                <w:szCs w:val="18"/>
              </w:rPr>
              <w:t>Wind shear data at a pressure level with radiosonde position</w:t>
            </w:r>
          </w:p>
        </w:tc>
        <w:tc>
          <w:tcPr>
            <w:tcW w:w="2002" w:type="dxa"/>
            <w:tcBorders>
              <w:top w:val="single" w:sz="4" w:space="0" w:color="auto"/>
              <w:bottom w:val="single" w:sz="4" w:space="0" w:color="auto"/>
            </w:tcBorders>
          </w:tcPr>
          <w:p w:rsidR="00867C48" w:rsidRPr="00462943" w:rsidRDefault="00867C48" w:rsidP="00867C48">
            <w:pPr>
              <w:widowControl w:val="0"/>
              <w:autoSpaceDE w:val="0"/>
              <w:autoSpaceDN w:val="0"/>
              <w:adjustRightInd w:val="0"/>
              <w:rPr>
                <w:rFonts w:ascii="Verdana" w:hAnsi="Verdana"/>
                <w:bCs/>
                <w:sz w:val="18"/>
                <w:szCs w:val="18"/>
              </w:rPr>
            </w:pPr>
          </w:p>
        </w:tc>
      </w:tr>
    </w:tbl>
    <w:p w:rsidR="00BF0FBF" w:rsidRDefault="00BF0FBF" w:rsidP="00905308">
      <w:pPr>
        <w:rPr>
          <w:rFonts w:ascii="Verdana" w:hAnsi="Verdana"/>
          <w:sz w:val="20"/>
          <w:szCs w:val="20"/>
        </w:rPr>
      </w:pPr>
    </w:p>
    <w:p w:rsidR="00BF0FBF" w:rsidRPr="00905308" w:rsidRDefault="00BF0FBF" w:rsidP="00905308">
      <w:pPr>
        <w:rPr>
          <w:rFonts w:ascii="Verdana" w:hAnsi="Verdana"/>
          <w:sz w:val="20"/>
          <w:szCs w:val="20"/>
        </w:rPr>
      </w:pPr>
    </w:p>
    <w:p w:rsidR="00002014" w:rsidRDefault="00002014">
      <w:pPr>
        <w:suppressAutoHyphens w:val="0"/>
        <w:rPr>
          <w:rFonts w:ascii="Verdana" w:hAnsi="Verdana"/>
          <w:sz w:val="20"/>
          <w:szCs w:val="20"/>
          <w:u w:val="single"/>
          <w:lang w:val="en-US"/>
        </w:rPr>
      </w:pPr>
      <w:r>
        <w:rPr>
          <w:rFonts w:ascii="Verdana" w:hAnsi="Verdana"/>
          <w:sz w:val="20"/>
          <w:szCs w:val="20"/>
          <w:u w:val="single"/>
          <w:lang w:val="en-US"/>
        </w:rPr>
        <w:br w:type="page"/>
      </w:r>
    </w:p>
    <w:p w:rsidR="00867C48" w:rsidRPr="00085C46" w:rsidRDefault="00867C48" w:rsidP="00905308">
      <w:pPr>
        <w:jc w:val="both"/>
        <w:rPr>
          <w:rFonts w:ascii="Verdana" w:hAnsi="Verdana"/>
          <w:sz w:val="20"/>
          <w:szCs w:val="20"/>
          <w:u w:val="single"/>
          <w:lang w:val="en-US"/>
        </w:rPr>
      </w:pPr>
      <w:r w:rsidRPr="00085C46">
        <w:rPr>
          <w:rFonts w:ascii="Verdana" w:hAnsi="Verdana"/>
          <w:sz w:val="20"/>
          <w:szCs w:val="20"/>
          <w:u w:val="single"/>
          <w:lang w:val="en-US"/>
        </w:rPr>
        <w:lastRenderedPageBreak/>
        <w:t xml:space="preserve">in Common </w:t>
      </w:r>
      <w:r w:rsidR="00085C46" w:rsidRPr="00085C46">
        <w:rPr>
          <w:rFonts w:ascii="Verdana" w:hAnsi="Verdana"/>
          <w:sz w:val="20"/>
          <w:szCs w:val="20"/>
          <w:u w:val="single"/>
          <w:lang w:val="en-US"/>
        </w:rPr>
        <w:t>C</w:t>
      </w:r>
      <w:r w:rsidRPr="00085C46">
        <w:rPr>
          <w:rFonts w:ascii="Verdana" w:hAnsi="Verdana"/>
          <w:sz w:val="20"/>
          <w:szCs w:val="20"/>
          <w:u w:val="single"/>
          <w:lang w:val="en-US"/>
        </w:rPr>
        <w:t>ode table C-13</w:t>
      </w:r>
      <w:r w:rsidR="00657120">
        <w:rPr>
          <w:rFonts w:ascii="Verdana" w:hAnsi="Verdana"/>
          <w:sz w:val="20"/>
          <w:szCs w:val="20"/>
          <w:u w:val="single"/>
          <w:lang w:val="en-US"/>
        </w:rPr>
        <w:t xml:space="preserve"> </w:t>
      </w:r>
      <w:r w:rsidR="00657120" w:rsidRPr="00820463">
        <w:rPr>
          <w:rFonts w:ascii="Verdana" w:hAnsi="Verdana"/>
          <w:b/>
          <w:color w:val="FF0000"/>
          <w:sz w:val="20"/>
          <w:szCs w:val="20"/>
          <w:u w:val="single"/>
          <w:lang w:val="en-US"/>
        </w:rPr>
        <w:t>(FT2017-2)</w:t>
      </w:r>
      <w:r w:rsidR="00085C46" w:rsidRPr="00085C46">
        <w:rPr>
          <w:rFonts w:ascii="Verdana" w:hAnsi="Verdana"/>
          <w:sz w:val="20"/>
          <w:szCs w:val="20"/>
          <w:u w:val="single"/>
          <w:lang w:val="en-US"/>
        </w:rPr>
        <w:t>,</w:t>
      </w:r>
    </w:p>
    <w:p w:rsidR="00867C48" w:rsidRPr="00905308" w:rsidRDefault="00867C48" w:rsidP="00905308">
      <w:pPr>
        <w:jc w:val="both"/>
        <w:rPr>
          <w:rFonts w:ascii="Verdana" w:hAnsi="Verdana"/>
          <w:sz w:val="20"/>
          <w:szCs w:val="20"/>
          <w:lang w:val="en-US"/>
        </w:rPr>
      </w:pPr>
    </w:p>
    <w:p w:rsidR="00867C48" w:rsidRPr="00B270B9" w:rsidRDefault="00867C48" w:rsidP="002C616C">
      <w:pPr>
        <w:widowControl w:val="0"/>
        <w:autoSpaceDE w:val="0"/>
        <w:autoSpaceDN w:val="0"/>
        <w:adjustRightInd w:val="0"/>
        <w:ind w:left="3261" w:hanging="2977"/>
        <w:rPr>
          <w:rFonts w:ascii="Verdana" w:hAnsi="Verdana" w:cs="Arial"/>
          <w:b/>
          <w:i/>
          <w:iCs/>
          <w:sz w:val="18"/>
          <w:szCs w:val="18"/>
        </w:rPr>
      </w:pPr>
      <w:r w:rsidRPr="00B270B9">
        <w:rPr>
          <w:rFonts w:ascii="Verdana" w:hAnsi="Verdana" w:cs="Arial"/>
          <w:b/>
          <w:bCs/>
          <w:sz w:val="18"/>
          <w:szCs w:val="18"/>
        </w:rPr>
        <w:t>COMMON CODE TABLE C–13:</w:t>
      </w:r>
      <w:r w:rsidRPr="00B270B9">
        <w:rPr>
          <w:rFonts w:ascii="Verdana" w:hAnsi="Verdana"/>
          <w:b/>
          <w:sz w:val="18"/>
          <w:szCs w:val="18"/>
        </w:rPr>
        <w:tab/>
      </w:r>
      <w:r w:rsidRPr="00B270B9">
        <w:rPr>
          <w:rFonts w:ascii="Verdana" w:hAnsi="Verdana" w:cs="Arial"/>
          <w:b/>
          <w:i/>
          <w:iCs/>
          <w:sz w:val="18"/>
          <w:szCs w:val="18"/>
        </w:rPr>
        <w:t>Data sub-categories of categories defined by entries in BUFR Table A</w:t>
      </w:r>
    </w:p>
    <w:p w:rsidR="00867C48" w:rsidRPr="00421D29" w:rsidRDefault="00517E89" w:rsidP="00867C48">
      <w:pPr>
        <w:widowControl w:val="0"/>
        <w:tabs>
          <w:tab w:val="left" w:pos="1077"/>
          <w:tab w:val="center" w:pos="6180"/>
        </w:tabs>
        <w:autoSpaceDE w:val="0"/>
        <w:autoSpaceDN w:val="0"/>
        <w:adjustRightInd w:val="0"/>
        <w:spacing w:before="270"/>
        <w:rPr>
          <w:rFonts w:ascii="Verdana" w:hAnsi="Verdana" w:cs="Arial"/>
          <w:sz w:val="16"/>
          <w:szCs w:val="16"/>
        </w:rPr>
      </w:pPr>
      <w:r w:rsidRPr="00421D29">
        <w:rPr>
          <w:rFonts w:ascii="Verdana" w:hAnsi="Verdana"/>
          <w:noProof/>
          <w:sz w:val="16"/>
          <w:szCs w:val="16"/>
          <w:lang w:eastAsia="ja-JP"/>
        </w:rPr>
        <mc:AlternateContent>
          <mc:Choice Requires="wps">
            <w:drawing>
              <wp:anchor distT="0" distB="0" distL="114297" distR="114297" simplePos="0" relativeHeight="251692032" behindDoc="0" locked="0" layoutInCell="1" allowOverlap="1" wp14:anchorId="2655697C" wp14:editId="35BC8EF1">
                <wp:simplePos x="0" y="0"/>
                <wp:positionH relativeFrom="column">
                  <wp:posOffset>2202908</wp:posOffset>
                </wp:positionH>
                <wp:positionV relativeFrom="paragraph">
                  <wp:posOffset>5351</wp:posOffset>
                </wp:positionV>
                <wp:extent cx="0" cy="3102796"/>
                <wp:effectExtent l="0" t="0" r="19050" b="21590"/>
                <wp:wrapNone/>
                <wp:docPr id="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27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920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3.45pt,.4pt" to="173.45pt,2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ERREgIAACkEAAAOAAAAZHJzL2Uyb0RvYy54bWysU02P2yAQvVfqf0C+J/5YJ5tYcVaVnfSy&#10;7Uba7Q8ggGNUDAhInKjqf++AnWjTXqqqPuABZt68mTesns6dQCdmLFeyjNJpEiEmiaJcHsro29t2&#10;soiQdVhSLJRkZXRhNnpaf/yw6nXBMtUqQZlBACJt0esyap3TRRxb0rIO26nSTMJlo0yHHWzNIaYG&#10;94DeiThLknncK0O1UYRZC6f1cBmtA37TMOJemsYyh0QZATcXVhPWvV/j9QoXB4N1y8lIA/8Diw5z&#10;CUlvUDV2GB0N/wOq48Qoqxo3JaqLVdNwwkINUE2a/FbNa4s1C7VAc6y+tcn+P1jy9bQziNMyAqEk&#10;7kCiZy4Zyha+Nb22BXhUcmd8ceQsX/WzIt8tkqpqsTywQPHtoiEu9RHxXYjfWA0J9v0XRcEHH50K&#10;fTo3pvOQ0AF0DnJcbnKws0NkOCRw+pAm2eNyHtBxcQ3UxrrPTHXIG2UkgHQAxqdn6zwRXFxdfB6p&#10;tlyIoLaQqC+j5SybhQCrBKf+0rtZc9hXwqAT9vMSvjHvnZtRR0kDWMsw3Yy2w1wMNiQX0uNBKUBn&#10;tIaB+LFMlpvFZpFP8my+meRJXU8+bat8Mt+mj7P6oa6qOv3pqaV50XJKmfTsrsOZ5n8n/vhMhrG6&#10;jeetDfE9eugXkL3+A+mgpZdvGIS9opeduWoM8xicx7fjB/79Huz3L3z9CwAA//8DAFBLAwQUAAYA&#10;CAAAACEAI99mNNwAAAAIAQAADwAAAGRycy9kb3ducmV2LnhtbEyPwU7DMBBE70j8g7VIXKrWoY2q&#10;NmRTISA3LhQqrtt4SSLidRq7beDrMeIAx9GMZt7km9F26sSDb50g3MwSUCyVM63UCK8v5XQFygcS&#10;Q50TRvhkD5vi8iKnzLizPPNpG2oVS8RnhNCE0Gda+6phS37mepbovbvBUohyqLUZ6BzLbafnSbLU&#10;llqJCw31fN9w9bE9WgRf7vhQfk2qSfK2qB3PDw9Pj4R4fTXe3YIKPIa/MPzgR3QoItPeHcV41SEs&#10;0uU6RhHigWj/yj1CulqnoItc/z9QfAMAAP//AwBQSwECLQAUAAYACAAAACEAtoM4kv4AAADhAQAA&#10;EwAAAAAAAAAAAAAAAAAAAAAAW0NvbnRlbnRfVHlwZXNdLnhtbFBLAQItABQABgAIAAAAIQA4/SH/&#10;1gAAAJQBAAALAAAAAAAAAAAAAAAAAC8BAABfcmVscy8ucmVsc1BLAQItABQABgAIAAAAIQA5UERR&#10;EgIAACkEAAAOAAAAAAAAAAAAAAAAAC4CAABkcnMvZTJvRG9jLnhtbFBLAQItABQABgAIAAAAIQAj&#10;32Y03AAAAAgBAAAPAAAAAAAAAAAAAAAAAGwEAABkcnMvZG93bnJldi54bWxQSwUGAAAAAAQABADz&#10;AAAAdQUAAAAA&#10;"/>
            </w:pict>
          </mc:Fallback>
        </mc:AlternateContent>
      </w:r>
      <w:r w:rsidR="00867C48" w:rsidRPr="00421D29">
        <w:rPr>
          <w:rFonts w:ascii="Verdana" w:hAnsi="Verdana"/>
          <w:sz w:val="16"/>
          <w:szCs w:val="16"/>
        </w:rPr>
        <w:tab/>
      </w:r>
      <w:r w:rsidR="00867C48" w:rsidRPr="00421D29">
        <w:rPr>
          <w:rFonts w:ascii="Verdana" w:hAnsi="Verdana" w:cs="Arial"/>
          <w:sz w:val="16"/>
          <w:szCs w:val="16"/>
        </w:rPr>
        <w:t>DATA CATEGORIES</w:t>
      </w:r>
      <w:r w:rsidR="00867C48" w:rsidRPr="00421D29">
        <w:rPr>
          <w:rFonts w:ascii="Verdana" w:hAnsi="Verdana"/>
          <w:sz w:val="16"/>
          <w:szCs w:val="16"/>
        </w:rPr>
        <w:tab/>
      </w:r>
      <w:r w:rsidR="00867C48" w:rsidRPr="00421D29">
        <w:rPr>
          <w:rFonts w:ascii="Verdana" w:hAnsi="Verdana" w:cs="Arial"/>
          <w:sz w:val="16"/>
          <w:szCs w:val="16"/>
        </w:rPr>
        <w:t>INTERNATIONAL DATA SUB-CATEGORIES</w:t>
      </w:r>
    </w:p>
    <w:p w:rsidR="00867C48" w:rsidRPr="00421D29" w:rsidRDefault="00867C48" w:rsidP="00867C48">
      <w:pPr>
        <w:widowControl w:val="0"/>
        <w:tabs>
          <w:tab w:val="left" w:pos="90"/>
          <w:tab w:val="left" w:pos="4251"/>
        </w:tabs>
        <w:autoSpaceDE w:val="0"/>
        <w:autoSpaceDN w:val="0"/>
        <w:adjustRightInd w:val="0"/>
        <w:spacing w:before="43"/>
        <w:rPr>
          <w:rFonts w:ascii="Verdana" w:hAnsi="Verdana" w:cs="Arial"/>
          <w:sz w:val="16"/>
          <w:szCs w:val="16"/>
        </w:rPr>
      </w:pPr>
      <w:r w:rsidRPr="00421D29">
        <w:rPr>
          <w:rFonts w:ascii="Verdana" w:hAnsi="Verdana" w:cs="Arial"/>
          <w:sz w:val="16"/>
          <w:szCs w:val="16"/>
        </w:rPr>
        <w:t>BUFR Edition 4, Octet 11 in Section 1</w:t>
      </w:r>
      <w:r w:rsidRPr="00421D29">
        <w:rPr>
          <w:rFonts w:ascii="Verdana" w:hAnsi="Verdana" w:cs="Arial"/>
          <w:sz w:val="16"/>
          <w:szCs w:val="16"/>
        </w:rPr>
        <w:tab/>
        <w:t>BUFR Edition 4, Octet 12 (if = 255, it means</w:t>
      </w:r>
    </w:p>
    <w:p w:rsidR="00867C48" w:rsidRPr="00421D29" w:rsidRDefault="00867C48" w:rsidP="00867C48">
      <w:pPr>
        <w:widowControl w:val="0"/>
        <w:tabs>
          <w:tab w:val="left" w:pos="90"/>
          <w:tab w:val="left" w:pos="4251"/>
        </w:tabs>
        <w:autoSpaceDE w:val="0"/>
        <w:autoSpaceDN w:val="0"/>
        <w:adjustRightInd w:val="0"/>
        <w:rPr>
          <w:rFonts w:ascii="Verdana" w:hAnsi="Verdana" w:cs="Arial"/>
          <w:sz w:val="16"/>
          <w:szCs w:val="16"/>
        </w:rPr>
      </w:pPr>
      <w:r w:rsidRPr="00421D29">
        <w:rPr>
          <w:rFonts w:ascii="Verdana" w:hAnsi="Verdana" w:cs="Arial"/>
          <w:sz w:val="16"/>
          <w:szCs w:val="16"/>
        </w:rPr>
        <w:tab/>
      </w:r>
      <w:r w:rsidRPr="00421D29">
        <w:rPr>
          <w:rFonts w:ascii="Verdana" w:hAnsi="Verdana" w:cs="Arial"/>
          <w:sz w:val="16"/>
          <w:szCs w:val="16"/>
        </w:rPr>
        <w:tab/>
        <w:t>other sub-category or undefined)</w:t>
      </w:r>
    </w:p>
    <w:p w:rsidR="00867C48" w:rsidRPr="00421D29" w:rsidRDefault="00867C48" w:rsidP="00867C48">
      <w:pPr>
        <w:widowControl w:val="0"/>
        <w:tabs>
          <w:tab w:val="left" w:pos="90"/>
          <w:tab w:val="left" w:pos="4251"/>
        </w:tabs>
        <w:autoSpaceDE w:val="0"/>
        <w:autoSpaceDN w:val="0"/>
        <w:adjustRightInd w:val="0"/>
        <w:rPr>
          <w:rFonts w:ascii="Verdana" w:hAnsi="Verdana" w:cs="Arial"/>
          <w:sz w:val="16"/>
          <w:szCs w:val="16"/>
        </w:rPr>
      </w:pPr>
      <w:r w:rsidRPr="00421D29">
        <w:rPr>
          <w:rFonts w:ascii="Verdana" w:hAnsi="Verdana" w:cs="Arial"/>
          <w:sz w:val="16"/>
          <w:szCs w:val="16"/>
        </w:rPr>
        <w:t xml:space="preserve">CREX Edition 2, </w:t>
      </w:r>
      <w:proofErr w:type="spellStart"/>
      <w:r w:rsidRPr="00421D29">
        <w:rPr>
          <w:rFonts w:ascii="Verdana" w:hAnsi="Verdana" w:cs="Arial"/>
          <w:sz w:val="16"/>
          <w:szCs w:val="16"/>
        </w:rPr>
        <w:t>nnn</w:t>
      </w:r>
      <w:proofErr w:type="spellEnd"/>
      <w:r w:rsidRPr="00421D29">
        <w:rPr>
          <w:rFonts w:ascii="Verdana" w:hAnsi="Verdana" w:cs="Arial"/>
          <w:sz w:val="16"/>
          <w:szCs w:val="16"/>
        </w:rPr>
        <w:t xml:space="preserve"> in Group</w:t>
      </w:r>
      <w:r w:rsidRPr="00421D29">
        <w:rPr>
          <w:rFonts w:ascii="Verdana" w:hAnsi="Verdana" w:cs="Arial"/>
          <w:sz w:val="16"/>
          <w:szCs w:val="16"/>
        </w:rPr>
        <w:tab/>
        <w:t xml:space="preserve">CREX Edition 2, mmm in Group </w:t>
      </w:r>
      <w:proofErr w:type="spellStart"/>
      <w:r w:rsidRPr="00421D29">
        <w:rPr>
          <w:rFonts w:ascii="Verdana" w:hAnsi="Verdana" w:cs="Arial"/>
          <w:sz w:val="16"/>
          <w:szCs w:val="16"/>
        </w:rPr>
        <w:t>Annnmmm</w:t>
      </w:r>
      <w:proofErr w:type="spellEnd"/>
      <w:r w:rsidRPr="00421D29">
        <w:rPr>
          <w:rFonts w:ascii="Verdana" w:hAnsi="Verdana" w:cs="Arial"/>
          <w:sz w:val="16"/>
          <w:szCs w:val="16"/>
        </w:rPr>
        <w:br/>
      </w:r>
      <w:proofErr w:type="spellStart"/>
      <w:r w:rsidRPr="00421D29">
        <w:rPr>
          <w:rFonts w:ascii="Verdana" w:hAnsi="Verdana" w:cs="Arial"/>
          <w:sz w:val="16"/>
          <w:szCs w:val="16"/>
        </w:rPr>
        <w:t>Annnmmm</w:t>
      </w:r>
      <w:proofErr w:type="spellEnd"/>
      <w:r w:rsidRPr="00421D29">
        <w:rPr>
          <w:rFonts w:ascii="Verdana" w:hAnsi="Verdana" w:cs="Arial"/>
          <w:sz w:val="16"/>
          <w:szCs w:val="16"/>
        </w:rPr>
        <w:t xml:space="preserve"> of Section 1</w:t>
      </w:r>
      <w:r w:rsidRPr="00421D29">
        <w:rPr>
          <w:rFonts w:ascii="Verdana" w:hAnsi="Verdana"/>
          <w:sz w:val="16"/>
          <w:szCs w:val="16"/>
        </w:rPr>
        <w:tab/>
      </w:r>
      <w:r w:rsidRPr="00421D29">
        <w:rPr>
          <w:rFonts w:ascii="Verdana" w:hAnsi="Verdana" w:cs="Arial"/>
          <w:sz w:val="16"/>
          <w:szCs w:val="16"/>
        </w:rPr>
        <w:t>of Section 1</w:t>
      </w:r>
    </w:p>
    <w:p w:rsidR="00867C48" w:rsidRPr="00B270B9" w:rsidRDefault="00867C48" w:rsidP="00867C48">
      <w:pPr>
        <w:widowControl w:val="0"/>
        <w:tabs>
          <w:tab w:val="center" w:pos="567"/>
          <w:tab w:val="left" w:pos="1587"/>
          <w:tab w:val="center" w:pos="3969"/>
          <w:tab w:val="left" w:pos="4678"/>
          <w:tab w:val="left" w:pos="8789"/>
        </w:tabs>
        <w:autoSpaceDE w:val="0"/>
        <w:autoSpaceDN w:val="0"/>
        <w:adjustRightInd w:val="0"/>
        <w:spacing w:before="99"/>
        <w:rPr>
          <w:rFonts w:ascii="Verdana" w:hAnsi="Verdana" w:cs="Arial"/>
          <w:sz w:val="16"/>
          <w:szCs w:val="16"/>
        </w:rPr>
      </w:pPr>
      <w:r w:rsidRPr="00B270B9">
        <w:rPr>
          <w:rFonts w:ascii="Verdana" w:hAnsi="Verdana"/>
          <w:noProof/>
          <w:sz w:val="18"/>
          <w:szCs w:val="18"/>
          <w:lang w:eastAsia="ja-JP"/>
        </w:rPr>
        <mc:AlternateContent>
          <mc:Choice Requires="wps">
            <w:drawing>
              <wp:anchor distT="4294967294" distB="4294967294" distL="114300" distR="114300" simplePos="0" relativeHeight="251691008" behindDoc="0" locked="0" layoutInCell="1" allowOverlap="1" wp14:anchorId="1DC485AD" wp14:editId="1748F453">
                <wp:simplePos x="0" y="0"/>
                <wp:positionH relativeFrom="column">
                  <wp:posOffset>-20482</wp:posOffset>
                </wp:positionH>
                <wp:positionV relativeFrom="paragraph">
                  <wp:posOffset>36873</wp:posOffset>
                </wp:positionV>
                <wp:extent cx="6143050" cy="0"/>
                <wp:effectExtent l="0" t="0" r="10160" b="19050"/>
                <wp:wrapNone/>
                <wp:docPr id="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pt,2.9pt" to="482.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OM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yNnkJreuMKiKjU1obi6Em9mo2m3x1SumqJ2vNI8e1sIC8LGcm7lLBxBi7Y9V80gxhy8Dr2&#10;6dTYLkBCB9ApynG+y8FPHlE4nGb5OJ2AavTmS0hxSzTW+c9cdygYJZZAOgKT48b5QIQUt5Bwj9Jr&#10;IWVUWyrUl3g+GU1igtNSsOAMYc7ud5W06EjCvMQvVgWexzCrD4pFsJYTtrrangh5seFyqQIelAJ0&#10;rtZlIH7M0/lqtprlg3w0XQ3ytK4Hn9ZVPpius6dJPa6rqs5+BmpZXrSCMa4Cu9twZvnfiX99Jpex&#10;uo/nvQ3Je/TYLyB7+0fSUcsg32UQdpqdt/amMcxjDL6+nTDwj3uwH1/48hcAAAD//wMAUEsDBBQA&#10;BgAIAAAAIQByPoKU2gAAAAYBAAAPAAAAZHJzL2Rvd25yZXYueG1sTI/BTsMwEETvSPyDtUhcqtYh&#10;hQpCnAoBuXFpacV1Gy9JRLxOY7cNfD0LFzg+zWj2bb4cXaeONITWs4GrWQKKuPK25drA5rWc3oIK&#10;Edli55kMfFKAZXF+lmNm/YlXdFzHWskIhwwNNDH2mdahashhmPmeWLJ3PziMgkOt7YAnGXedTpNk&#10;oR22LBca7OmxoepjfXAGQrmlffk1qSbJ27z2lO6fXp7RmMuL8eEeVKQx/pXhR1/UoRCnnT+wDaoz&#10;MJ2n0jRwIw9IfLe4Ft79si5y/V+/+AYAAP//AwBQSwECLQAUAAYACAAAACEAtoM4kv4AAADhAQAA&#10;EwAAAAAAAAAAAAAAAAAAAAAAW0NvbnRlbnRfVHlwZXNdLnhtbFBLAQItABQABgAIAAAAIQA4/SH/&#10;1gAAAJQBAAALAAAAAAAAAAAAAAAAAC8BAABfcmVscy8ucmVsc1BLAQItABQABgAIAAAAIQBb3eOM&#10;FAIAACkEAAAOAAAAAAAAAAAAAAAAAC4CAABkcnMvZTJvRG9jLnhtbFBLAQItABQABgAIAAAAIQBy&#10;PoKU2gAAAAYBAAAPAAAAAAAAAAAAAAAAAG4EAABkcnMvZG93bnJldi54bWxQSwUGAAAAAAQABADz&#10;AAAAdQUAAAAA&#10;"/>
            </w:pict>
          </mc:Fallback>
        </mc:AlternateContent>
      </w:r>
      <w:r w:rsidRPr="00B270B9">
        <w:rPr>
          <w:rFonts w:ascii="Verdana" w:hAnsi="Verdana"/>
          <w:sz w:val="16"/>
          <w:szCs w:val="16"/>
        </w:rPr>
        <w:tab/>
      </w:r>
      <w:r w:rsidRPr="00B270B9">
        <w:rPr>
          <w:rFonts w:ascii="Verdana" w:hAnsi="Verdana" w:cs="Arial"/>
          <w:sz w:val="16"/>
          <w:szCs w:val="16"/>
        </w:rPr>
        <w:t>Code figure</w:t>
      </w:r>
      <w:r w:rsidRPr="00B270B9">
        <w:rPr>
          <w:rFonts w:ascii="Verdana" w:hAnsi="Verdana"/>
          <w:sz w:val="16"/>
          <w:szCs w:val="16"/>
        </w:rPr>
        <w:tab/>
      </w:r>
      <w:r w:rsidRPr="00B270B9">
        <w:rPr>
          <w:rFonts w:ascii="Verdana" w:hAnsi="Verdana" w:cs="Arial"/>
          <w:sz w:val="16"/>
          <w:szCs w:val="16"/>
        </w:rPr>
        <w:t>Name</w:t>
      </w:r>
      <w:r w:rsidRPr="00B270B9">
        <w:rPr>
          <w:rFonts w:ascii="Verdana" w:hAnsi="Verdana"/>
          <w:sz w:val="16"/>
          <w:szCs w:val="16"/>
        </w:rPr>
        <w:tab/>
      </w:r>
      <w:r w:rsidRPr="00B270B9">
        <w:rPr>
          <w:rFonts w:ascii="Verdana" w:hAnsi="Verdana" w:cs="Arial"/>
          <w:sz w:val="16"/>
          <w:szCs w:val="16"/>
        </w:rPr>
        <w:t>Code figure</w:t>
      </w:r>
      <w:r w:rsidRPr="00B270B9">
        <w:rPr>
          <w:rFonts w:ascii="Verdana" w:hAnsi="Verdana"/>
          <w:sz w:val="16"/>
          <w:szCs w:val="16"/>
        </w:rPr>
        <w:tab/>
      </w:r>
      <w:r w:rsidRPr="00B270B9">
        <w:rPr>
          <w:rFonts w:ascii="Verdana" w:hAnsi="Verdana" w:cs="Arial"/>
          <w:sz w:val="16"/>
          <w:szCs w:val="16"/>
        </w:rPr>
        <w:t>Name (corresponding traditional alphanumeric</w:t>
      </w:r>
      <w:r w:rsidRPr="00B270B9">
        <w:rPr>
          <w:rFonts w:ascii="Verdana" w:hAnsi="Verdana" w:cs="Arial"/>
          <w:sz w:val="16"/>
          <w:szCs w:val="16"/>
        </w:rPr>
        <w:br/>
      </w:r>
      <w:r w:rsidRPr="00B270B9">
        <w:rPr>
          <w:rFonts w:ascii="Verdana" w:hAnsi="Verdana" w:cs="Arial"/>
          <w:sz w:val="16"/>
          <w:szCs w:val="16"/>
        </w:rPr>
        <w:tab/>
      </w:r>
      <w:r w:rsidRPr="00B270B9">
        <w:rPr>
          <w:rFonts w:ascii="Verdana" w:hAnsi="Verdana" w:cs="Arial"/>
          <w:sz w:val="16"/>
          <w:szCs w:val="16"/>
        </w:rPr>
        <w:tab/>
      </w:r>
      <w:r w:rsidRPr="00B270B9">
        <w:rPr>
          <w:rFonts w:ascii="Verdana" w:hAnsi="Verdana" w:cs="Arial"/>
          <w:sz w:val="16"/>
          <w:szCs w:val="16"/>
        </w:rPr>
        <w:tab/>
      </w:r>
      <w:r w:rsidRPr="00B270B9">
        <w:rPr>
          <w:rFonts w:ascii="Verdana" w:hAnsi="Verdana" w:cs="Arial"/>
          <w:sz w:val="16"/>
          <w:szCs w:val="16"/>
        </w:rPr>
        <w:tab/>
        <w:t>codes are in brackets)</w:t>
      </w:r>
    </w:p>
    <w:p w:rsidR="00867C48" w:rsidRPr="00B270B9" w:rsidRDefault="00867C48" w:rsidP="00867C48">
      <w:pPr>
        <w:widowControl w:val="0"/>
        <w:tabs>
          <w:tab w:val="center" w:pos="564"/>
          <w:tab w:val="left" w:pos="993"/>
          <w:tab w:val="center" w:pos="3969"/>
          <w:tab w:val="left" w:pos="4678"/>
          <w:tab w:val="left" w:pos="8647"/>
        </w:tabs>
        <w:autoSpaceDE w:val="0"/>
        <w:autoSpaceDN w:val="0"/>
        <w:adjustRightInd w:val="0"/>
        <w:spacing w:before="120" w:line="230" w:lineRule="exact"/>
        <w:rPr>
          <w:rFonts w:ascii="Verdana" w:hAnsi="Verdana" w:cs="Arial"/>
          <w:sz w:val="18"/>
          <w:szCs w:val="18"/>
        </w:rPr>
      </w:pPr>
      <w:r w:rsidRPr="00B270B9">
        <w:rPr>
          <w:rFonts w:ascii="Verdana" w:hAnsi="Verdana" w:cs="Arial"/>
          <w:sz w:val="18"/>
          <w:szCs w:val="18"/>
        </w:rPr>
        <w:tab/>
        <w:t>2</w:t>
      </w:r>
      <w:r w:rsidRPr="00B270B9">
        <w:rPr>
          <w:rFonts w:ascii="Verdana" w:hAnsi="Verdana" w:cs="Arial"/>
          <w:sz w:val="18"/>
          <w:szCs w:val="18"/>
        </w:rPr>
        <w:tab/>
        <w:t>Vertical soundings (other</w:t>
      </w:r>
      <w:r w:rsidRPr="00B270B9">
        <w:rPr>
          <w:rFonts w:ascii="Verdana" w:hAnsi="Verdana" w:cs="Arial"/>
          <w:sz w:val="18"/>
          <w:szCs w:val="18"/>
        </w:rPr>
        <w:tab/>
        <w:t>1</w:t>
      </w:r>
      <w:r>
        <w:rPr>
          <w:rFonts w:ascii="Verdana" w:hAnsi="Verdana" w:cs="Arial"/>
          <w:sz w:val="18"/>
          <w:szCs w:val="18"/>
        </w:rPr>
        <w:t>4</w:t>
      </w:r>
      <w:r w:rsidRPr="00B270B9">
        <w:rPr>
          <w:rFonts w:ascii="Verdana" w:hAnsi="Verdana" w:cs="Arial"/>
          <w:sz w:val="18"/>
          <w:szCs w:val="18"/>
        </w:rPr>
        <w:tab/>
        <w:t>Upper-level temperature/humidity/wind reports from</w:t>
      </w:r>
    </w:p>
    <w:p w:rsidR="00867C48" w:rsidRDefault="00867C48" w:rsidP="00867C48">
      <w:pPr>
        <w:widowControl w:val="0"/>
        <w:tabs>
          <w:tab w:val="center" w:pos="564"/>
          <w:tab w:val="left" w:pos="993"/>
          <w:tab w:val="center" w:pos="3969"/>
          <w:tab w:val="left" w:pos="4678"/>
          <w:tab w:val="left" w:pos="8647"/>
        </w:tabs>
        <w:autoSpaceDE w:val="0"/>
        <w:autoSpaceDN w:val="0"/>
        <w:adjustRightInd w:val="0"/>
        <w:spacing w:line="230" w:lineRule="exact"/>
        <w:rPr>
          <w:rFonts w:ascii="Verdana" w:hAnsi="Verdana" w:cs="Arial"/>
          <w:sz w:val="18"/>
          <w:szCs w:val="18"/>
        </w:rPr>
      </w:pPr>
      <w:r w:rsidRPr="00B270B9">
        <w:rPr>
          <w:rFonts w:ascii="Verdana" w:hAnsi="Verdana" w:cs="Arial"/>
          <w:sz w:val="18"/>
          <w:szCs w:val="18"/>
        </w:rPr>
        <w:tab/>
      </w:r>
      <w:r w:rsidRPr="00B270B9">
        <w:rPr>
          <w:rFonts w:ascii="Verdana" w:hAnsi="Verdana" w:cs="Arial"/>
          <w:sz w:val="18"/>
          <w:szCs w:val="18"/>
        </w:rPr>
        <w:tab/>
        <w:t>than satellite)</w:t>
      </w:r>
      <w:r>
        <w:rPr>
          <w:rFonts w:ascii="Verdana" w:hAnsi="Verdana" w:cs="Arial"/>
          <w:sz w:val="18"/>
          <w:szCs w:val="18"/>
        </w:rPr>
        <w:tab/>
      </w:r>
      <w:r>
        <w:rPr>
          <w:rFonts w:ascii="Verdana" w:hAnsi="Verdana" w:cs="Arial"/>
          <w:sz w:val="18"/>
          <w:szCs w:val="18"/>
        </w:rPr>
        <w:tab/>
        <w:t xml:space="preserve">descent radiosondes originally launched from </w:t>
      </w:r>
    </w:p>
    <w:p w:rsidR="00867C48" w:rsidRDefault="00867C48" w:rsidP="00867C48">
      <w:pPr>
        <w:widowControl w:val="0"/>
        <w:tabs>
          <w:tab w:val="center" w:pos="564"/>
          <w:tab w:val="left" w:pos="993"/>
          <w:tab w:val="center" w:pos="3969"/>
          <w:tab w:val="left" w:pos="4678"/>
          <w:tab w:val="left" w:pos="8647"/>
        </w:tabs>
        <w:autoSpaceDE w:val="0"/>
        <w:autoSpaceDN w:val="0"/>
        <w:adjustRightInd w:val="0"/>
        <w:spacing w:line="230" w:lineRule="exact"/>
        <w:rPr>
          <w:rFonts w:ascii="Verdana" w:hAnsi="Verdana" w:cs="Arial"/>
          <w:sz w:val="18"/>
          <w:szCs w:val="18"/>
        </w:rPr>
      </w:pPr>
      <w:r>
        <w:rPr>
          <w:rFonts w:ascii="Verdana" w:hAnsi="Verdana" w:cs="Arial"/>
          <w:sz w:val="18"/>
          <w:szCs w:val="18"/>
        </w:rPr>
        <w:tab/>
      </w:r>
      <w:r>
        <w:rPr>
          <w:rFonts w:ascii="Verdana" w:hAnsi="Verdana" w:cs="Arial"/>
          <w:sz w:val="18"/>
          <w:szCs w:val="18"/>
        </w:rPr>
        <w:tab/>
      </w:r>
      <w:r>
        <w:rPr>
          <w:rFonts w:ascii="Verdana" w:hAnsi="Verdana" w:cs="Arial"/>
          <w:sz w:val="18"/>
          <w:szCs w:val="18"/>
        </w:rPr>
        <w:tab/>
      </w:r>
      <w:r>
        <w:rPr>
          <w:rFonts w:ascii="Verdana" w:hAnsi="Verdana" w:cs="Arial"/>
          <w:sz w:val="18"/>
          <w:szCs w:val="18"/>
        </w:rPr>
        <w:tab/>
        <w:t>fixed-land stations</w:t>
      </w:r>
    </w:p>
    <w:p w:rsidR="00867C48" w:rsidRPr="00B270B9" w:rsidRDefault="00867C48" w:rsidP="00867C48">
      <w:pPr>
        <w:widowControl w:val="0"/>
        <w:tabs>
          <w:tab w:val="center" w:pos="564"/>
          <w:tab w:val="left" w:pos="993"/>
          <w:tab w:val="center" w:pos="3969"/>
          <w:tab w:val="left" w:pos="4678"/>
          <w:tab w:val="left" w:pos="8647"/>
        </w:tabs>
        <w:autoSpaceDE w:val="0"/>
        <w:autoSpaceDN w:val="0"/>
        <w:adjustRightInd w:val="0"/>
        <w:spacing w:before="120" w:line="230" w:lineRule="exact"/>
        <w:rPr>
          <w:rFonts w:ascii="Verdana" w:hAnsi="Verdana" w:cs="Arial"/>
          <w:sz w:val="18"/>
          <w:szCs w:val="18"/>
        </w:rPr>
      </w:pPr>
      <w:r>
        <w:rPr>
          <w:rFonts w:ascii="Verdana" w:hAnsi="Verdana" w:cs="Arial"/>
          <w:sz w:val="18"/>
          <w:szCs w:val="18"/>
        </w:rPr>
        <w:tab/>
      </w:r>
      <w:r>
        <w:rPr>
          <w:rFonts w:ascii="Verdana" w:hAnsi="Verdana" w:cs="Arial"/>
          <w:sz w:val="18"/>
          <w:szCs w:val="18"/>
        </w:rPr>
        <w:tab/>
      </w:r>
      <w:r>
        <w:rPr>
          <w:rFonts w:ascii="Verdana" w:hAnsi="Verdana" w:cs="Arial"/>
          <w:sz w:val="18"/>
          <w:szCs w:val="18"/>
        </w:rPr>
        <w:tab/>
        <w:t>15</w:t>
      </w:r>
      <w:r>
        <w:rPr>
          <w:rFonts w:ascii="Verdana" w:hAnsi="Verdana" w:cs="Arial"/>
          <w:sz w:val="18"/>
          <w:szCs w:val="18"/>
        </w:rPr>
        <w:tab/>
      </w:r>
      <w:r w:rsidRPr="00B270B9">
        <w:rPr>
          <w:rFonts w:ascii="Verdana" w:hAnsi="Verdana" w:cs="Arial"/>
          <w:sz w:val="18"/>
          <w:szCs w:val="18"/>
        </w:rPr>
        <w:t>Upper-level temperature/humidity/wind reports from</w:t>
      </w:r>
    </w:p>
    <w:p w:rsidR="00867C48" w:rsidRDefault="00867C48" w:rsidP="00867C48">
      <w:pPr>
        <w:widowControl w:val="0"/>
        <w:tabs>
          <w:tab w:val="center" w:pos="564"/>
          <w:tab w:val="left" w:pos="993"/>
          <w:tab w:val="center" w:pos="3969"/>
          <w:tab w:val="left" w:pos="4678"/>
          <w:tab w:val="left" w:pos="8647"/>
        </w:tabs>
        <w:autoSpaceDE w:val="0"/>
        <w:autoSpaceDN w:val="0"/>
        <w:adjustRightInd w:val="0"/>
        <w:spacing w:line="230" w:lineRule="exact"/>
        <w:rPr>
          <w:rFonts w:ascii="Verdana" w:hAnsi="Verdana" w:cs="Arial"/>
          <w:sz w:val="18"/>
          <w:szCs w:val="18"/>
        </w:rPr>
      </w:pPr>
      <w:r>
        <w:rPr>
          <w:rFonts w:ascii="Verdana" w:hAnsi="Verdana" w:cs="Arial"/>
          <w:sz w:val="18"/>
          <w:szCs w:val="18"/>
        </w:rPr>
        <w:tab/>
      </w:r>
      <w:r>
        <w:rPr>
          <w:rFonts w:ascii="Verdana" w:hAnsi="Verdana" w:cs="Arial"/>
          <w:sz w:val="18"/>
          <w:szCs w:val="18"/>
        </w:rPr>
        <w:tab/>
      </w:r>
      <w:r>
        <w:rPr>
          <w:rFonts w:ascii="Verdana" w:hAnsi="Verdana" w:cs="Arial"/>
          <w:sz w:val="18"/>
          <w:szCs w:val="18"/>
        </w:rPr>
        <w:tab/>
      </w:r>
      <w:r>
        <w:rPr>
          <w:rFonts w:ascii="Verdana" w:hAnsi="Verdana" w:cs="Arial"/>
          <w:sz w:val="18"/>
          <w:szCs w:val="18"/>
        </w:rPr>
        <w:tab/>
        <w:t>descent radiosondes originally launched from ships</w:t>
      </w:r>
    </w:p>
    <w:p w:rsidR="00867C48" w:rsidRPr="00B270B9" w:rsidRDefault="00867C48" w:rsidP="00867C48">
      <w:pPr>
        <w:widowControl w:val="0"/>
        <w:tabs>
          <w:tab w:val="center" w:pos="564"/>
          <w:tab w:val="left" w:pos="993"/>
          <w:tab w:val="center" w:pos="3969"/>
          <w:tab w:val="left" w:pos="4678"/>
          <w:tab w:val="left" w:pos="8647"/>
        </w:tabs>
        <w:autoSpaceDE w:val="0"/>
        <w:autoSpaceDN w:val="0"/>
        <w:adjustRightInd w:val="0"/>
        <w:spacing w:before="120" w:line="230" w:lineRule="exact"/>
        <w:rPr>
          <w:rFonts w:ascii="Verdana" w:hAnsi="Verdana" w:cs="Arial"/>
          <w:sz w:val="18"/>
          <w:szCs w:val="18"/>
        </w:rPr>
      </w:pPr>
      <w:r>
        <w:rPr>
          <w:rFonts w:ascii="Verdana" w:hAnsi="Verdana" w:cs="Arial"/>
          <w:sz w:val="18"/>
          <w:szCs w:val="18"/>
        </w:rPr>
        <w:tab/>
      </w:r>
      <w:r>
        <w:rPr>
          <w:rFonts w:ascii="Verdana" w:hAnsi="Verdana" w:cs="Arial"/>
          <w:sz w:val="18"/>
          <w:szCs w:val="18"/>
        </w:rPr>
        <w:tab/>
      </w:r>
      <w:r>
        <w:rPr>
          <w:rFonts w:ascii="Verdana" w:hAnsi="Verdana" w:cs="Arial"/>
          <w:sz w:val="18"/>
          <w:szCs w:val="18"/>
        </w:rPr>
        <w:tab/>
        <w:t>16</w:t>
      </w:r>
      <w:r>
        <w:rPr>
          <w:rFonts w:ascii="Verdana" w:hAnsi="Verdana" w:cs="Arial"/>
          <w:sz w:val="18"/>
          <w:szCs w:val="18"/>
        </w:rPr>
        <w:tab/>
      </w:r>
      <w:r w:rsidRPr="00B270B9">
        <w:rPr>
          <w:rFonts w:ascii="Verdana" w:hAnsi="Verdana" w:cs="Arial"/>
          <w:sz w:val="18"/>
          <w:szCs w:val="18"/>
        </w:rPr>
        <w:t>Upper-level temperature/humidity/wind reports from</w:t>
      </w:r>
    </w:p>
    <w:p w:rsidR="00867C48" w:rsidRDefault="00867C48" w:rsidP="00867C48">
      <w:pPr>
        <w:widowControl w:val="0"/>
        <w:tabs>
          <w:tab w:val="center" w:pos="564"/>
          <w:tab w:val="left" w:pos="993"/>
          <w:tab w:val="center" w:pos="3969"/>
          <w:tab w:val="left" w:pos="4678"/>
          <w:tab w:val="left" w:pos="8647"/>
        </w:tabs>
        <w:autoSpaceDE w:val="0"/>
        <w:autoSpaceDN w:val="0"/>
        <w:adjustRightInd w:val="0"/>
        <w:spacing w:line="230" w:lineRule="exact"/>
        <w:rPr>
          <w:rFonts w:ascii="Verdana" w:hAnsi="Verdana" w:cs="Arial"/>
          <w:sz w:val="18"/>
          <w:szCs w:val="18"/>
        </w:rPr>
      </w:pPr>
      <w:r>
        <w:rPr>
          <w:rFonts w:ascii="Verdana" w:hAnsi="Verdana" w:cs="Arial"/>
          <w:sz w:val="18"/>
          <w:szCs w:val="18"/>
        </w:rPr>
        <w:tab/>
      </w:r>
      <w:r>
        <w:rPr>
          <w:rFonts w:ascii="Verdana" w:hAnsi="Verdana" w:cs="Arial"/>
          <w:sz w:val="18"/>
          <w:szCs w:val="18"/>
        </w:rPr>
        <w:tab/>
      </w:r>
      <w:r>
        <w:rPr>
          <w:rFonts w:ascii="Verdana" w:hAnsi="Verdana" w:cs="Arial"/>
          <w:sz w:val="18"/>
          <w:szCs w:val="18"/>
        </w:rPr>
        <w:tab/>
      </w:r>
      <w:r>
        <w:rPr>
          <w:rFonts w:ascii="Verdana" w:hAnsi="Verdana" w:cs="Arial"/>
          <w:sz w:val="18"/>
          <w:szCs w:val="18"/>
        </w:rPr>
        <w:tab/>
        <w:t xml:space="preserve">descent radiosondes originally launched from </w:t>
      </w:r>
    </w:p>
    <w:p w:rsidR="00867C48" w:rsidRPr="00B270B9" w:rsidRDefault="00867C48" w:rsidP="00867C48">
      <w:pPr>
        <w:widowControl w:val="0"/>
        <w:tabs>
          <w:tab w:val="center" w:pos="564"/>
          <w:tab w:val="left" w:pos="993"/>
          <w:tab w:val="center" w:pos="3969"/>
          <w:tab w:val="left" w:pos="4678"/>
          <w:tab w:val="left" w:pos="8647"/>
        </w:tabs>
        <w:autoSpaceDE w:val="0"/>
        <w:autoSpaceDN w:val="0"/>
        <w:adjustRightInd w:val="0"/>
        <w:spacing w:line="230" w:lineRule="exact"/>
        <w:rPr>
          <w:rFonts w:ascii="Verdana" w:hAnsi="Verdana" w:cs="Arial"/>
          <w:sz w:val="18"/>
          <w:szCs w:val="18"/>
        </w:rPr>
      </w:pPr>
      <w:r>
        <w:rPr>
          <w:rFonts w:ascii="Verdana" w:hAnsi="Verdana" w:cs="Arial"/>
          <w:sz w:val="18"/>
          <w:szCs w:val="18"/>
        </w:rPr>
        <w:tab/>
      </w:r>
      <w:r>
        <w:rPr>
          <w:rFonts w:ascii="Verdana" w:hAnsi="Verdana" w:cs="Arial"/>
          <w:sz w:val="18"/>
          <w:szCs w:val="18"/>
        </w:rPr>
        <w:tab/>
      </w:r>
      <w:r>
        <w:rPr>
          <w:rFonts w:ascii="Verdana" w:hAnsi="Verdana" w:cs="Arial"/>
          <w:sz w:val="18"/>
          <w:szCs w:val="18"/>
        </w:rPr>
        <w:tab/>
      </w:r>
      <w:r>
        <w:rPr>
          <w:rFonts w:ascii="Verdana" w:hAnsi="Verdana" w:cs="Arial"/>
          <w:sz w:val="18"/>
          <w:szCs w:val="18"/>
        </w:rPr>
        <w:tab/>
        <w:t>mobile land stations</w:t>
      </w:r>
    </w:p>
    <w:p w:rsidR="00085C46" w:rsidRPr="00522673" w:rsidRDefault="00085C46" w:rsidP="00085C46">
      <w:pPr>
        <w:jc w:val="both"/>
        <w:rPr>
          <w:rFonts w:ascii="Verdana" w:hAnsi="Verdana"/>
          <w:bCs/>
          <w:sz w:val="20"/>
          <w:szCs w:val="20"/>
          <w:lang w:val="en-US"/>
        </w:rPr>
      </w:pPr>
    </w:p>
    <w:p w:rsidR="00BA66A3" w:rsidRPr="00522673" w:rsidRDefault="00BA66A3" w:rsidP="00085C46">
      <w:pPr>
        <w:jc w:val="both"/>
        <w:rPr>
          <w:rFonts w:ascii="Verdana" w:hAnsi="Verdana"/>
          <w:bCs/>
          <w:sz w:val="20"/>
          <w:szCs w:val="20"/>
          <w:lang w:val="en-US"/>
        </w:rPr>
      </w:pPr>
    </w:p>
    <w:p w:rsidR="00BA66A3" w:rsidRPr="00522673" w:rsidRDefault="00BA66A3" w:rsidP="00085C46">
      <w:pPr>
        <w:jc w:val="both"/>
        <w:rPr>
          <w:rFonts w:ascii="Verdana" w:hAnsi="Verdana"/>
          <w:bCs/>
          <w:sz w:val="20"/>
          <w:szCs w:val="20"/>
          <w:lang w:val="en-US"/>
        </w:rPr>
      </w:pPr>
    </w:p>
    <w:p w:rsidR="00085C46" w:rsidRPr="00085C46" w:rsidRDefault="00085C46" w:rsidP="00085C46">
      <w:pPr>
        <w:pStyle w:val="ListParagraph"/>
        <w:numPr>
          <w:ilvl w:val="0"/>
          <w:numId w:val="28"/>
        </w:numPr>
        <w:tabs>
          <w:tab w:val="num" w:pos="284"/>
        </w:tabs>
        <w:snapToGrid w:val="0"/>
        <w:ind w:left="284" w:hanging="284"/>
        <w:jc w:val="both"/>
        <w:rPr>
          <w:rStyle w:val="Hyperlink"/>
          <w:rFonts w:ascii="Verdana" w:hAnsi="Verdana" w:cs="Arial"/>
          <w:b/>
          <w:color w:val="000000"/>
          <w:sz w:val="20"/>
          <w:szCs w:val="20"/>
          <w:u w:val="none"/>
        </w:rPr>
      </w:pPr>
      <w:bookmarkStart w:id="6" w:name="A2017_2_4_3"/>
      <w:bookmarkEnd w:id="6"/>
      <w:r>
        <w:rPr>
          <w:rFonts w:ascii="Verdana" w:hAnsi="Verdana" w:cs="Arial"/>
          <w:b/>
        </w:rPr>
        <w:t>2017-2.4.3(CM-I)/</w:t>
      </w:r>
      <w:r w:rsidRPr="00085C46">
        <w:rPr>
          <w:rFonts w:ascii="Verdana" w:hAnsi="Verdana" w:cs="Arial"/>
          <w:b/>
        </w:rPr>
        <w:t>New BUFR entries for FY-3 VASS Products</w:t>
      </w:r>
      <w:r w:rsidR="00BF0FBF" w:rsidRPr="00820463">
        <w:rPr>
          <w:rFonts w:ascii="Verdana" w:hAnsi="Verdana"/>
          <w:b/>
          <w:color w:val="000000"/>
        </w:rPr>
        <w:t xml:space="preserve"> </w:t>
      </w:r>
      <w:r w:rsidR="00BF0FBF" w:rsidRPr="00820463">
        <w:rPr>
          <w:rFonts w:ascii="Verdana" w:hAnsi="Verdana" w:cs="Arial"/>
          <w:b/>
        </w:rPr>
        <w:t>[</w:t>
      </w:r>
      <w:r w:rsidR="009308E4" w:rsidRPr="00820463">
        <w:rPr>
          <w:rFonts w:ascii="Verdana" w:hAnsi="Verdana" w:cs="Arial"/>
          <w:b/>
          <w:color w:val="FF0000"/>
        </w:rPr>
        <w:t>FT2017-2</w:t>
      </w:r>
      <w:r w:rsidR="00657120" w:rsidRPr="00820463">
        <w:rPr>
          <w:rFonts w:ascii="Verdana" w:hAnsi="Verdana" w:cs="Arial"/>
          <w:b/>
        </w:rPr>
        <w:t>, Validation</w:t>
      </w:r>
      <w:r w:rsidR="00BF0FBF" w:rsidRPr="00820463">
        <w:rPr>
          <w:rFonts w:ascii="Verdana" w:hAnsi="Verdana" w:cs="Arial"/>
          <w:b/>
        </w:rPr>
        <w:t>]</w:t>
      </w:r>
      <w:r w:rsidR="00FA447F">
        <w:fldChar w:fldCharType="begin"/>
      </w:r>
      <w:r w:rsidR="00FA447F">
        <w:instrText xml:space="preserve"> HYPERLINK "Report_IPET-CM-I_Geneva_summary.docx" \l "S2017_2_4_3" </w:instrText>
      </w:r>
      <w:r w:rsidR="00FA447F">
        <w:fldChar w:fldCharType="separate"/>
      </w:r>
      <w:r w:rsidRPr="009A4675">
        <w:rPr>
          <w:rStyle w:val="Hyperlink"/>
          <w:rFonts w:ascii="Verdana" w:hAnsi="Verdana" w:cs="Arial"/>
          <w:b/>
          <w:u w:val="none"/>
        </w:rPr>
        <w:sym w:font="Wingdings" w:char="F0DB"/>
      </w:r>
      <w:r w:rsidR="00FA447F">
        <w:rPr>
          <w:rStyle w:val="Hyperlink"/>
          <w:rFonts w:ascii="Verdana" w:hAnsi="Verdana" w:cs="Arial"/>
          <w:b/>
          <w:u w:val="none"/>
        </w:rPr>
        <w:fldChar w:fldCharType="end"/>
      </w:r>
    </w:p>
    <w:p w:rsidR="00085C46" w:rsidRDefault="00085C46" w:rsidP="00085C46">
      <w:pPr>
        <w:tabs>
          <w:tab w:val="num" w:pos="284"/>
        </w:tabs>
        <w:snapToGrid w:val="0"/>
        <w:rPr>
          <w:rFonts w:ascii="Verdana" w:hAnsi="Verdana" w:cs="Arial"/>
          <w:color w:val="000000"/>
          <w:sz w:val="20"/>
          <w:szCs w:val="20"/>
        </w:rPr>
      </w:pPr>
    </w:p>
    <w:p w:rsidR="00085C46" w:rsidRPr="00085C46" w:rsidRDefault="00085C46" w:rsidP="00085C46">
      <w:pPr>
        <w:tabs>
          <w:tab w:val="num" w:pos="284"/>
        </w:tabs>
        <w:snapToGrid w:val="0"/>
        <w:rPr>
          <w:rFonts w:ascii="Verdana" w:hAnsi="Verdana" w:cs="Arial"/>
          <w:b/>
          <w:color w:val="000000"/>
          <w:u w:val="single"/>
        </w:rPr>
      </w:pPr>
      <w:r w:rsidRPr="00085C46">
        <w:rPr>
          <w:rFonts w:ascii="Verdana" w:hAnsi="Verdana" w:cs="Arial"/>
          <w:b/>
          <w:color w:val="000000"/>
          <w:u w:val="single"/>
        </w:rPr>
        <w:t>ADD:</w:t>
      </w:r>
    </w:p>
    <w:p w:rsidR="00085C46" w:rsidRPr="00522673" w:rsidRDefault="00085C46" w:rsidP="00085C46">
      <w:pPr>
        <w:tabs>
          <w:tab w:val="num" w:pos="284"/>
        </w:tabs>
        <w:snapToGrid w:val="0"/>
        <w:rPr>
          <w:rFonts w:ascii="Verdana" w:hAnsi="Verdana" w:cs="Arial"/>
          <w:color w:val="000000"/>
          <w:sz w:val="20"/>
          <w:szCs w:val="20"/>
        </w:rPr>
      </w:pPr>
    </w:p>
    <w:p w:rsidR="00085C46" w:rsidRPr="00085C46" w:rsidRDefault="00085C46" w:rsidP="00085C46">
      <w:pPr>
        <w:jc w:val="both"/>
        <w:rPr>
          <w:rFonts w:ascii="Verdana" w:hAnsi="Verdana"/>
          <w:sz w:val="20"/>
          <w:szCs w:val="20"/>
          <w:u w:val="single"/>
          <w:lang w:val="en-US"/>
        </w:rPr>
      </w:pPr>
      <w:r w:rsidRPr="00085C46">
        <w:rPr>
          <w:rFonts w:ascii="Verdana" w:hAnsi="Verdana"/>
          <w:sz w:val="20"/>
          <w:szCs w:val="20"/>
          <w:u w:val="single"/>
          <w:lang w:val="en-US"/>
        </w:rPr>
        <w:t>i</w:t>
      </w:r>
      <w:r>
        <w:rPr>
          <w:rFonts w:ascii="Verdana" w:hAnsi="Verdana"/>
          <w:sz w:val="20"/>
          <w:szCs w:val="20"/>
          <w:u w:val="single"/>
          <w:lang w:val="en-US"/>
        </w:rPr>
        <w:t>n Common C</w:t>
      </w:r>
      <w:r w:rsidRPr="00085C46">
        <w:rPr>
          <w:rFonts w:ascii="Verdana" w:hAnsi="Verdana"/>
          <w:sz w:val="20"/>
          <w:szCs w:val="20"/>
          <w:u w:val="single"/>
          <w:lang w:val="en-US"/>
        </w:rPr>
        <w:t>ode table C-13</w:t>
      </w:r>
      <w:r w:rsidR="00657120">
        <w:rPr>
          <w:rFonts w:ascii="Verdana" w:hAnsi="Verdana"/>
          <w:sz w:val="20"/>
          <w:szCs w:val="20"/>
          <w:u w:val="single"/>
          <w:lang w:val="en-US"/>
        </w:rPr>
        <w:t xml:space="preserve"> </w:t>
      </w:r>
      <w:r w:rsidR="00657120" w:rsidRPr="00820463">
        <w:rPr>
          <w:rFonts w:ascii="Verdana" w:hAnsi="Verdana"/>
          <w:b/>
          <w:color w:val="FF0000"/>
          <w:sz w:val="20"/>
          <w:szCs w:val="20"/>
          <w:u w:val="single"/>
          <w:lang w:val="en-US"/>
        </w:rPr>
        <w:t>(FT2017-2)</w:t>
      </w:r>
      <w:r w:rsidR="00657120">
        <w:rPr>
          <w:rFonts w:ascii="Verdana" w:hAnsi="Verdana"/>
          <w:sz w:val="20"/>
          <w:szCs w:val="20"/>
          <w:u w:val="single"/>
          <w:lang w:val="en-US"/>
        </w:rPr>
        <w:t xml:space="preserve">, </w:t>
      </w:r>
    </w:p>
    <w:p w:rsidR="00085C46" w:rsidRPr="00085C46" w:rsidRDefault="00085C46" w:rsidP="00085C46">
      <w:pPr>
        <w:ind w:left="360"/>
        <w:jc w:val="both"/>
        <w:rPr>
          <w:rFonts w:ascii="Verdana" w:eastAsiaTheme="minorEastAsia" w:hAnsi="Verdana" w:cs="Arial"/>
          <w:b/>
          <w:bCs/>
          <w:sz w:val="18"/>
          <w:szCs w:val="18"/>
          <w:lang w:eastAsia="zh-CN"/>
        </w:rPr>
      </w:pPr>
    </w:p>
    <w:p w:rsidR="00085C46" w:rsidRPr="00085C46" w:rsidRDefault="00085C46" w:rsidP="00085C46">
      <w:pPr>
        <w:ind w:left="360"/>
        <w:jc w:val="center"/>
        <w:rPr>
          <w:rFonts w:ascii="Verdana" w:eastAsiaTheme="minorEastAsia" w:hAnsi="Verdana"/>
          <w:bCs/>
          <w:sz w:val="20"/>
          <w:szCs w:val="20"/>
          <w:lang w:eastAsia="zh-CN"/>
        </w:rPr>
      </w:pPr>
      <w:r w:rsidRPr="00085C46">
        <w:rPr>
          <w:rFonts w:ascii="Verdana" w:hAnsi="Verdana"/>
          <w:bCs/>
          <w:sz w:val="20"/>
          <w:szCs w:val="20"/>
        </w:rPr>
        <w:t>COMMON CODE TABLE C–13:</w:t>
      </w:r>
      <w:r w:rsidRPr="00085C46">
        <w:rPr>
          <w:rFonts w:ascii="Verdana" w:hAnsi="Verdana"/>
          <w:bCs/>
          <w:sz w:val="20"/>
          <w:szCs w:val="20"/>
        </w:rPr>
        <w:tab/>
        <w:t>Data sub-categories of categories defined by entries in BUFR Table A</w:t>
      </w:r>
    </w:p>
    <w:p w:rsidR="00085C46" w:rsidRPr="00085C46" w:rsidRDefault="00085C46" w:rsidP="00085C46">
      <w:pPr>
        <w:widowControl w:val="0"/>
        <w:tabs>
          <w:tab w:val="left" w:pos="1077"/>
          <w:tab w:val="center" w:pos="6180"/>
        </w:tabs>
        <w:autoSpaceDE w:val="0"/>
        <w:autoSpaceDN w:val="0"/>
        <w:adjustRightInd w:val="0"/>
        <w:snapToGrid w:val="0"/>
        <w:spacing w:before="270"/>
        <w:ind w:left="360"/>
        <w:jc w:val="center"/>
        <w:rPr>
          <w:rFonts w:cs="Arial"/>
          <w:sz w:val="18"/>
          <w:szCs w:val="18"/>
          <w:lang w:eastAsia="ja-JP"/>
        </w:rPr>
      </w:pPr>
      <w:r>
        <w:rPr>
          <w:noProof/>
          <w:lang w:eastAsia="ja-JP"/>
        </w:rPr>
        <mc:AlternateContent>
          <mc:Choice Requires="wps">
            <w:drawing>
              <wp:anchor distT="0" distB="0" distL="114296" distR="114296" simplePos="0" relativeHeight="251696128" behindDoc="0" locked="0" layoutInCell="1" allowOverlap="1" wp14:anchorId="64D1C9A6" wp14:editId="5F31D9AB">
                <wp:simplePos x="0" y="0"/>
                <wp:positionH relativeFrom="column">
                  <wp:posOffset>2205648</wp:posOffset>
                </wp:positionH>
                <wp:positionV relativeFrom="paragraph">
                  <wp:posOffset>151130</wp:posOffset>
                </wp:positionV>
                <wp:extent cx="0" cy="1389380"/>
                <wp:effectExtent l="0" t="0" r="19050" b="20320"/>
                <wp:wrapNone/>
                <wp:docPr id="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9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961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73.65pt,11.9pt" to="173.65pt,1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6wR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JkSId&#10;SPQsFEfTSWhNb1wBHpXa2VAcPasX86zpd4eUrlqiDjxSfL0YiMtCRPImJGycgQT7/rNm4EOOXsc+&#10;nRvbBUjoADpHOS53OfjZIzocUjjNpovldBGlSkhxCzTW+U9cdygYJZZAOgKT07PzgQgpbi4hj9Jb&#10;IWVUWyrUQ7mzySwGOC0FC5fBzdnDvpIWnUiYl/jFquDm0c3qo2IRrOWEba62J0IONiSXKuBBKUDn&#10;ag0D8WOZLjeLzSIf5ZP5ZpSndT36uK3y0XybfZjV07qq6uxnoJblRSsY4yqwuw1nlv+d+NdnMozV&#10;fTzvbUjeosd+AdnbP5KOWgb5hkHYa3bZ2ZvGMI/R+fp2wsA/7sF+fOHrXwAAAP//AwBQSwMEFAAG&#10;AAgAAAAhANlWbUvdAAAACgEAAA8AAABkcnMvZG93bnJldi54bWxMj01PwzAMhu9I/IfISFwmltJO&#10;GypNJwT0xoXBxNVrTFvROF2TbYVfjxEHOPr1o/ejWE+uV0caQ+fZwPU8AUVce9txY+D1pbq6ARUi&#10;ssXeMxn4pADr8vyswNz6Ez/TcRMbJSYccjTQxjjkWoe6JYdh7gdi+b370WGUc2y0HfEk5q7XaZIs&#10;tcOOJaHFge5bqj82B2cgVFvaV1+zepa8ZY2ndP/w9IjGXF5Md7egIk3xD4af+lIdSum08we2QfUG&#10;ssUqE9RAmskEAX6FnQiLdAm6LPT/CeU3AAAA//8DAFBLAQItABQABgAIAAAAIQC2gziS/gAAAOEB&#10;AAATAAAAAAAAAAAAAAAAAAAAAABbQ29udGVudF9UeXBlc10ueG1sUEsBAi0AFAAGAAgAAAAhADj9&#10;If/WAAAAlAEAAAsAAAAAAAAAAAAAAAAALwEAAF9yZWxzLy5yZWxzUEsBAi0AFAAGAAgAAAAhACQD&#10;rBETAgAAKQQAAA4AAAAAAAAAAAAAAAAALgIAAGRycy9lMm9Eb2MueG1sUEsBAi0AFAAGAAgAAAAh&#10;ANlWbUvdAAAACgEAAA8AAAAAAAAAAAAAAAAAbQQAAGRycy9kb3ducmV2LnhtbFBLBQYAAAAABAAE&#10;APMAAAB3BQAAAAA=&#10;"/>
            </w:pict>
          </mc:Fallback>
        </mc:AlternateContent>
      </w:r>
      <w:r w:rsidRPr="00085C46">
        <w:rPr>
          <w:rFonts w:cs="Arial"/>
          <w:sz w:val="18"/>
          <w:szCs w:val="18"/>
          <w:lang w:eastAsia="ja-JP"/>
        </w:rPr>
        <w:t>DATA CATEGORIES</w:t>
      </w:r>
      <w:r w:rsidRPr="00085C46">
        <w:rPr>
          <w:rFonts w:cs="Arial"/>
          <w:sz w:val="18"/>
          <w:szCs w:val="18"/>
          <w:lang w:eastAsia="ja-JP"/>
        </w:rPr>
        <w:tab/>
        <w:t>INTERNATIONAL DATA SUB-CATEGORIES</w:t>
      </w:r>
    </w:p>
    <w:p w:rsidR="00085C46" w:rsidRPr="00085C46" w:rsidRDefault="00085C46" w:rsidP="00085C46">
      <w:pPr>
        <w:widowControl w:val="0"/>
        <w:tabs>
          <w:tab w:val="left" w:pos="90"/>
          <w:tab w:val="left" w:pos="4251"/>
        </w:tabs>
        <w:autoSpaceDE w:val="0"/>
        <w:autoSpaceDN w:val="0"/>
        <w:adjustRightInd w:val="0"/>
        <w:snapToGrid w:val="0"/>
        <w:spacing w:before="43"/>
        <w:ind w:left="360"/>
        <w:rPr>
          <w:rFonts w:cs="Arial"/>
          <w:sz w:val="18"/>
          <w:szCs w:val="18"/>
          <w:lang w:eastAsia="ja-JP"/>
        </w:rPr>
      </w:pPr>
      <w:r w:rsidRPr="00085C46">
        <w:rPr>
          <w:rFonts w:cs="Arial"/>
          <w:sz w:val="18"/>
          <w:szCs w:val="18"/>
          <w:lang w:eastAsia="ja-JP"/>
        </w:rPr>
        <w:t>BUFR Edition 4, Octet 11 in Section 1</w:t>
      </w:r>
      <w:r w:rsidRPr="00085C46">
        <w:rPr>
          <w:rFonts w:cs="Arial"/>
          <w:sz w:val="18"/>
          <w:szCs w:val="18"/>
          <w:lang w:eastAsia="ja-JP"/>
        </w:rPr>
        <w:tab/>
        <w:t>BUFR Edition 4, Octet 12 (if = 255, it means</w:t>
      </w:r>
    </w:p>
    <w:p w:rsidR="00085C46" w:rsidRPr="00085C46" w:rsidRDefault="00085C46" w:rsidP="00085C46">
      <w:pPr>
        <w:widowControl w:val="0"/>
        <w:tabs>
          <w:tab w:val="left" w:pos="90"/>
          <w:tab w:val="left" w:pos="4251"/>
        </w:tabs>
        <w:autoSpaceDE w:val="0"/>
        <w:autoSpaceDN w:val="0"/>
        <w:adjustRightInd w:val="0"/>
        <w:snapToGrid w:val="0"/>
        <w:ind w:left="360"/>
        <w:rPr>
          <w:rFonts w:cs="Arial"/>
          <w:sz w:val="18"/>
          <w:szCs w:val="18"/>
          <w:lang w:eastAsia="ja-JP"/>
        </w:rPr>
      </w:pPr>
      <w:r w:rsidRPr="00085C46">
        <w:rPr>
          <w:rFonts w:cs="Arial"/>
          <w:sz w:val="18"/>
          <w:szCs w:val="18"/>
          <w:lang w:eastAsia="ja-JP"/>
        </w:rPr>
        <w:tab/>
      </w:r>
      <w:r w:rsidRPr="00085C46">
        <w:rPr>
          <w:rFonts w:cs="Arial"/>
          <w:sz w:val="18"/>
          <w:szCs w:val="18"/>
          <w:lang w:eastAsia="ja-JP"/>
        </w:rPr>
        <w:tab/>
        <w:t>other sub-category or undefined)</w:t>
      </w:r>
    </w:p>
    <w:p w:rsidR="00085C46" w:rsidRPr="00085C46" w:rsidRDefault="00085C46" w:rsidP="00085C46">
      <w:pPr>
        <w:widowControl w:val="0"/>
        <w:tabs>
          <w:tab w:val="left" w:pos="90"/>
          <w:tab w:val="left" w:pos="4251"/>
        </w:tabs>
        <w:autoSpaceDE w:val="0"/>
        <w:autoSpaceDN w:val="0"/>
        <w:adjustRightInd w:val="0"/>
        <w:snapToGrid w:val="0"/>
        <w:ind w:left="360"/>
        <w:rPr>
          <w:rFonts w:cs="Arial"/>
          <w:sz w:val="18"/>
          <w:szCs w:val="18"/>
          <w:lang w:eastAsia="ja-JP"/>
        </w:rPr>
      </w:pPr>
      <w:r w:rsidRPr="00085C46">
        <w:rPr>
          <w:rFonts w:cs="Arial"/>
          <w:sz w:val="18"/>
          <w:szCs w:val="18"/>
          <w:lang w:eastAsia="ja-JP"/>
        </w:rPr>
        <w:t xml:space="preserve">CREX Edition 2, </w:t>
      </w:r>
      <w:proofErr w:type="spellStart"/>
      <w:r w:rsidRPr="00085C46">
        <w:rPr>
          <w:rFonts w:cs="Arial"/>
          <w:sz w:val="18"/>
          <w:szCs w:val="18"/>
          <w:lang w:eastAsia="ja-JP"/>
        </w:rPr>
        <w:t>nnn</w:t>
      </w:r>
      <w:proofErr w:type="spellEnd"/>
      <w:r w:rsidRPr="00085C46">
        <w:rPr>
          <w:rFonts w:cs="Arial"/>
          <w:sz w:val="18"/>
          <w:szCs w:val="18"/>
          <w:lang w:eastAsia="ja-JP"/>
        </w:rPr>
        <w:t xml:space="preserve"> in Group</w:t>
      </w:r>
      <w:r w:rsidRPr="00085C46">
        <w:rPr>
          <w:rFonts w:cs="Arial"/>
          <w:sz w:val="18"/>
          <w:szCs w:val="18"/>
          <w:lang w:eastAsia="ja-JP"/>
        </w:rPr>
        <w:tab/>
        <w:t xml:space="preserve">CREX Edition 2, mmm in Group </w:t>
      </w:r>
      <w:proofErr w:type="spellStart"/>
      <w:r w:rsidRPr="00085C46">
        <w:rPr>
          <w:rFonts w:cs="Arial"/>
          <w:sz w:val="18"/>
          <w:szCs w:val="18"/>
          <w:lang w:eastAsia="ja-JP"/>
        </w:rPr>
        <w:t>Annnmmm</w:t>
      </w:r>
      <w:proofErr w:type="spellEnd"/>
      <w:r w:rsidRPr="00085C46">
        <w:rPr>
          <w:rFonts w:cs="Arial"/>
          <w:sz w:val="18"/>
          <w:szCs w:val="18"/>
          <w:lang w:eastAsia="ja-JP"/>
        </w:rPr>
        <w:br/>
      </w:r>
      <w:proofErr w:type="spellStart"/>
      <w:r w:rsidRPr="00085C46">
        <w:rPr>
          <w:rFonts w:cs="Arial"/>
          <w:sz w:val="18"/>
          <w:szCs w:val="18"/>
          <w:lang w:eastAsia="ja-JP"/>
        </w:rPr>
        <w:t>Annnmmm</w:t>
      </w:r>
      <w:proofErr w:type="spellEnd"/>
      <w:r w:rsidRPr="00085C46">
        <w:rPr>
          <w:rFonts w:cs="Arial"/>
          <w:sz w:val="18"/>
          <w:szCs w:val="18"/>
          <w:lang w:eastAsia="ja-JP"/>
        </w:rPr>
        <w:t xml:space="preserve"> of Section 1</w:t>
      </w:r>
      <w:r w:rsidRPr="00085C46">
        <w:rPr>
          <w:rFonts w:cs="Arial"/>
          <w:sz w:val="18"/>
          <w:szCs w:val="18"/>
          <w:lang w:eastAsia="ja-JP"/>
        </w:rPr>
        <w:tab/>
        <w:t>of Section 1</w:t>
      </w:r>
    </w:p>
    <w:p w:rsidR="00085C46" w:rsidRPr="00085C46" w:rsidRDefault="00085C46" w:rsidP="00085C46">
      <w:pPr>
        <w:widowControl w:val="0"/>
        <w:tabs>
          <w:tab w:val="center" w:pos="567"/>
          <w:tab w:val="left" w:pos="1587"/>
          <w:tab w:val="center" w:pos="3969"/>
          <w:tab w:val="left" w:pos="4678"/>
          <w:tab w:val="left" w:pos="8789"/>
        </w:tabs>
        <w:autoSpaceDE w:val="0"/>
        <w:autoSpaceDN w:val="0"/>
        <w:adjustRightInd w:val="0"/>
        <w:snapToGrid w:val="0"/>
        <w:spacing w:before="99"/>
        <w:ind w:left="360"/>
        <w:rPr>
          <w:rFonts w:cs="Arial"/>
          <w:sz w:val="16"/>
          <w:szCs w:val="16"/>
          <w:lang w:eastAsia="ja-JP"/>
        </w:rPr>
      </w:pPr>
      <w:r>
        <w:rPr>
          <w:noProof/>
          <w:lang w:eastAsia="ja-JP"/>
        </w:rPr>
        <mc:AlternateContent>
          <mc:Choice Requires="wps">
            <w:drawing>
              <wp:anchor distT="4294967293" distB="4294967293" distL="114300" distR="114300" simplePos="0" relativeHeight="251697152" behindDoc="0" locked="0" layoutInCell="1" allowOverlap="1" wp14:anchorId="16785256" wp14:editId="20FB5F39">
                <wp:simplePos x="0" y="0"/>
                <wp:positionH relativeFrom="column">
                  <wp:posOffset>-45085</wp:posOffset>
                </wp:positionH>
                <wp:positionV relativeFrom="paragraph">
                  <wp:posOffset>45719</wp:posOffset>
                </wp:positionV>
                <wp:extent cx="5850255" cy="0"/>
                <wp:effectExtent l="0" t="0" r="17145" b="19050"/>
                <wp:wrapNone/>
                <wp:docPr id="3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0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971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5pt,3.6pt" to="457.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RfFQIAACoEAAAOAAAAZHJzL2Uyb0RvYy54bWysU8uu2yAQ3VfqPyD2iR/XThMrzlUVJ92k&#10;baR7+wEEcIyKAQGJE1X99w7k0abdVFW9wANz5nDmwfz51Et05NYJrWqcjVOMuKKaCbWv8ZfX9WiK&#10;kfNEMSK14jU+c4efF2/fzAdT8Vx3WjJuEZAoVw2mxp33pkoSRzveEzfWhitwttr2xMPW7hNmyQDs&#10;vUzyNJ0kg7bMWE25c3DaXJx4EfnbllP/uW0d90jWGLT5uNq47sKaLOak2ltiOkGvMsg/qOiJUHDp&#10;naohnqCDFX9Q9YJa7XTrx1T3iW5bQXnMAbLJ0t+yeemI4TEXKI4z9zK5/0dLPx23FglW46ccI0V6&#10;6NFGKI6KLNRmMK4CyFJtbciOntSL2Wj61SGllx1Rex41vp4NxMWI5CEkbJyBG3bDR80AQw5ex0Kd&#10;WtsHSigBOsV+nO/94CePKByW0zLNyxIjevMlpLoFGuv8B657FIwaSxAdiclx4zxIB+gNEu5Rei2k&#10;jO2WCg01npV5GQOcloIFZ4A5u98tpUVHEgYmfqEOQPYAs/qgWCTrOGGrq+2JkBcb8FIFPkgF5Fyt&#10;y0R8m6Wz1XQ1LUZFPlmNirRpRu/Xy2I0WWfvyuapWS6b7HuQlhVVJxjjKqi7TWdW/F33r+/kMlf3&#10;+byXIXlkjymC2Ns/io69DO27DMJOs/PWhmqEtsJARvD18YSJ/3UfUT+f+OIHAAAA//8DAFBLAwQU&#10;AAYACAAAACEAuNHNp9oAAAAGAQAADwAAAGRycy9kb3ducmV2LnhtbEyOwU7DMBBE70j8g7VIXKrW&#10;SUAUQpwKAblxaQFx3cZLEhGv09htA1/PwgVuM5rRzCtWk+vVgcbQeTaQLhJQxLW3HTcGXp6r+TWo&#10;EJEt9p7JwCcFWJWnJwXm1h95TYdNbJSMcMjRQBvjkGsd6pYchoUfiCV796PDKHZstB3xKOOu11mS&#10;XGmHHctDiwPdt1R/bPbOQKheaVd9zepZ8nbReMp2D0+PaMz52XR3CyrSFP/K8IMv6FAK09bv2QbV&#10;G5gvU2kaWGagJL5JL0Vsf70uC/0fv/wGAAD//wMAUEsBAi0AFAAGAAgAAAAhALaDOJL+AAAA4QEA&#10;ABMAAAAAAAAAAAAAAAAAAAAAAFtDb250ZW50X1R5cGVzXS54bWxQSwECLQAUAAYACAAAACEAOP0h&#10;/9YAAACUAQAACwAAAAAAAAAAAAAAAAAvAQAAX3JlbHMvLnJlbHNQSwECLQAUAAYACAAAACEAmoyk&#10;XxUCAAAqBAAADgAAAAAAAAAAAAAAAAAuAgAAZHJzL2Uyb0RvYy54bWxQSwECLQAUAAYACAAAACEA&#10;uNHNp9oAAAAGAQAADwAAAAAAAAAAAAAAAABvBAAAZHJzL2Rvd25yZXYueG1sUEsFBgAAAAAEAAQA&#10;8wAAAHYFAAAAAA==&#10;"/>
            </w:pict>
          </mc:Fallback>
        </mc:AlternateContent>
      </w:r>
      <w:r w:rsidRPr="00085C46">
        <w:rPr>
          <w:rFonts w:ascii="Verdana" w:hAnsi="Verdana"/>
          <w:sz w:val="16"/>
          <w:szCs w:val="16"/>
        </w:rPr>
        <w:tab/>
      </w:r>
      <w:r w:rsidRPr="00085C46">
        <w:rPr>
          <w:rFonts w:cs="Arial"/>
          <w:sz w:val="16"/>
          <w:szCs w:val="16"/>
          <w:lang w:eastAsia="ja-JP"/>
        </w:rPr>
        <w:t>Code figure</w:t>
      </w:r>
      <w:r w:rsidRPr="00085C46">
        <w:rPr>
          <w:rFonts w:cs="Arial"/>
          <w:sz w:val="16"/>
          <w:szCs w:val="16"/>
          <w:lang w:eastAsia="ja-JP"/>
        </w:rPr>
        <w:tab/>
        <w:t>Name</w:t>
      </w:r>
      <w:r w:rsidRPr="00085C46">
        <w:rPr>
          <w:rFonts w:ascii="Verdana" w:hAnsi="Verdana"/>
          <w:sz w:val="16"/>
          <w:szCs w:val="16"/>
        </w:rPr>
        <w:tab/>
      </w:r>
      <w:r w:rsidRPr="00085C46">
        <w:rPr>
          <w:rFonts w:cs="Arial"/>
          <w:sz w:val="16"/>
          <w:szCs w:val="16"/>
          <w:lang w:eastAsia="ja-JP"/>
        </w:rPr>
        <w:t>Code figure</w:t>
      </w:r>
      <w:r w:rsidRPr="00085C46">
        <w:rPr>
          <w:rFonts w:cs="Arial"/>
          <w:sz w:val="16"/>
          <w:szCs w:val="16"/>
          <w:lang w:eastAsia="ja-JP"/>
        </w:rPr>
        <w:tab/>
        <w:t>Name (corresponding traditional alphanumeric</w:t>
      </w:r>
      <w:r w:rsidRPr="00085C46">
        <w:rPr>
          <w:rFonts w:cs="Arial"/>
          <w:sz w:val="16"/>
          <w:szCs w:val="16"/>
          <w:lang w:eastAsia="ja-JP"/>
        </w:rPr>
        <w:br/>
      </w:r>
      <w:r w:rsidRPr="00085C46">
        <w:rPr>
          <w:rFonts w:cs="Arial"/>
          <w:sz w:val="16"/>
          <w:szCs w:val="16"/>
          <w:lang w:eastAsia="ja-JP"/>
        </w:rPr>
        <w:tab/>
      </w:r>
      <w:r w:rsidRPr="00085C46">
        <w:rPr>
          <w:rFonts w:cs="Arial"/>
          <w:sz w:val="16"/>
          <w:szCs w:val="16"/>
          <w:lang w:eastAsia="ja-JP"/>
        </w:rPr>
        <w:tab/>
      </w:r>
      <w:r w:rsidRPr="00085C46">
        <w:rPr>
          <w:rFonts w:cs="Arial"/>
          <w:sz w:val="16"/>
          <w:szCs w:val="16"/>
          <w:lang w:eastAsia="ja-JP"/>
        </w:rPr>
        <w:tab/>
      </w:r>
      <w:r w:rsidRPr="00085C46">
        <w:rPr>
          <w:rFonts w:cs="Arial"/>
          <w:sz w:val="16"/>
          <w:szCs w:val="16"/>
          <w:lang w:eastAsia="ja-JP"/>
        </w:rPr>
        <w:tab/>
        <w:t>codes are in brackets)</w:t>
      </w:r>
    </w:p>
    <w:p w:rsidR="00085C46" w:rsidRPr="00085C46" w:rsidRDefault="00085C46" w:rsidP="00085C46">
      <w:pPr>
        <w:widowControl w:val="0"/>
        <w:tabs>
          <w:tab w:val="center" w:pos="564"/>
          <w:tab w:val="left" w:pos="1170"/>
          <w:tab w:val="center" w:pos="3969"/>
          <w:tab w:val="left" w:pos="4678"/>
          <w:tab w:val="left" w:pos="8647"/>
        </w:tabs>
        <w:autoSpaceDE w:val="0"/>
        <w:autoSpaceDN w:val="0"/>
        <w:adjustRightInd w:val="0"/>
        <w:snapToGrid w:val="0"/>
        <w:spacing w:before="120"/>
        <w:ind w:left="360"/>
        <w:rPr>
          <w:rFonts w:eastAsiaTheme="minorEastAsia" w:cs="Arial"/>
          <w:sz w:val="18"/>
          <w:szCs w:val="18"/>
          <w:lang w:eastAsia="zh-CN"/>
        </w:rPr>
      </w:pPr>
      <w:r w:rsidRPr="00085C46">
        <w:rPr>
          <w:rFonts w:ascii="Verdana" w:hAnsi="Verdana" w:cs="Arial"/>
          <w:sz w:val="18"/>
          <w:szCs w:val="18"/>
        </w:rPr>
        <w:tab/>
      </w:r>
      <w:r w:rsidRPr="00085C46">
        <w:rPr>
          <w:rFonts w:cs="Arial"/>
          <w:sz w:val="18"/>
          <w:szCs w:val="18"/>
        </w:rPr>
        <w:t>3</w:t>
      </w:r>
      <w:r w:rsidRPr="00085C46">
        <w:rPr>
          <w:rFonts w:ascii="Verdana" w:hAnsi="Verdana" w:cs="Arial"/>
          <w:sz w:val="18"/>
          <w:szCs w:val="18"/>
        </w:rPr>
        <w:tab/>
      </w:r>
      <w:r w:rsidRPr="00085C46">
        <w:rPr>
          <w:rFonts w:cs="Arial"/>
          <w:sz w:val="18"/>
          <w:szCs w:val="18"/>
        </w:rPr>
        <w:t>Vertical soundings</w:t>
      </w:r>
      <w:r w:rsidRPr="00085C46">
        <w:rPr>
          <w:rFonts w:ascii="Verdana" w:hAnsi="Verdana" w:cs="Arial"/>
          <w:sz w:val="18"/>
          <w:szCs w:val="18"/>
        </w:rPr>
        <w:tab/>
      </w:r>
      <w:r w:rsidRPr="00085C46">
        <w:rPr>
          <w:rFonts w:ascii="Verdana" w:eastAsiaTheme="minorEastAsia" w:hAnsi="Verdana" w:cs="Arial" w:hint="eastAsia"/>
          <w:sz w:val="18"/>
          <w:szCs w:val="18"/>
          <w:lang w:eastAsia="zh-CN"/>
        </w:rPr>
        <w:t>8</w:t>
      </w:r>
      <w:r w:rsidRPr="00085C46">
        <w:rPr>
          <w:rFonts w:ascii="Verdana" w:hAnsi="Verdana" w:cs="Arial"/>
          <w:sz w:val="18"/>
          <w:szCs w:val="18"/>
        </w:rPr>
        <w:tab/>
      </w:r>
      <w:r w:rsidRPr="00085C46">
        <w:rPr>
          <w:rFonts w:ascii="Verdana" w:eastAsiaTheme="minorEastAsia" w:hAnsi="Verdana" w:cs="Arial" w:hint="eastAsia"/>
          <w:sz w:val="18"/>
          <w:szCs w:val="18"/>
          <w:lang w:eastAsia="zh-CN"/>
        </w:rPr>
        <w:t>VASS</w:t>
      </w:r>
      <w:r w:rsidR="009C4DF1">
        <w:rPr>
          <w:rFonts w:ascii="Verdana" w:eastAsiaTheme="minorEastAsia" w:hAnsi="Verdana" w:cs="Arial"/>
          <w:sz w:val="18"/>
          <w:szCs w:val="18"/>
          <w:lang w:eastAsia="zh-CN"/>
        </w:rPr>
        <w:t xml:space="preserve"> (Vertical atmospheric sound</w:t>
      </w:r>
      <w:r w:rsidR="00064B41">
        <w:rPr>
          <w:rFonts w:ascii="Verdana" w:eastAsiaTheme="minorEastAsia" w:hAnsi="Verdana" w:cs="Arial"/>
          <w:sz w:val="18"/>
          <w:szCs w:val="18"/>
          <w:lang w:eastAsia="zh-CN"/>
        </w:rPr>
        <w:t>ing</w:t>
      </w:r>
      <w:r w:rsidR="009C4DF1">
        <w:rPr>
          <w:rFonts w:ascii="Verdana" w:eastAsiaTheme="minorEastAsia" w:hAnsi="Verdana" w:cs="Arial"/>
          <w:sz w:val="18"/>
          <w:szCs w:val="18"/>
          <w:lang w:eastAsia="zh-CN"/>
        </w:rPr>
        <w:t xml:space="preserve"> system)</w:t>
      </w:r>
    </w:p>
    <w:p w:rsidR="00085C46" w:rsidRPr="00085C46" w:rsidRDefault="00085C46" w:rsidP="00085C46">
      <w:pPr>
        <w:widowControl w:val="0"/>
        <w:tabs>
          <w:tab w:val="center" w:pos="564"/>
          <w:tab w:val="left" w:pos="1170"/>
          <w:tab w:val="center" w:pos="3969"/>
          <w:tab w:val="left" w:pos="4678"/>
          <w:tab w:val="left" w:pos="8647"/>
        </w:tabs>
        <w:autoSpaceDE w:val="0"/>
        <w:autoSpaceDN w:val="0"/>
        <w:adjustRightInd w:val="0"/>
        <w:snapToGrid w:val="0"/>
        <w:ind w:left="360"/>
        <w:rPr>
          <w:rFonts w:ascii="Verdana" w:hAnsi="Verdana" w:cs="Arial"/>
          <w:sz w:val="18"/>
          <w:szCs w:val="18"/>
        </w:rPr>
      </w:pPr>
      <w:r w:rsidRPr="00085C46">
        <w:rPr>
          <w:rFonts w:ascii="Verdana" w:hAnsi="Verdana" w:cs="Arial"/>
          <w:sz w:val="18"/>
          <w:szCs w:val="18"/>
        </w:rPr>
        <w:tab/>
      </w:r>
      <w:r w:rsidRPr="00085C46">
        <w:rPr>
          <w:rFonts w:ascii="Verdana" w:hAnsi="Verdana" w:cs="Arial"/>
          <w:sz w:val="18"/>
          <w:szCs w:val="18"/>
        </w:rPr>
        <w:tab/>
      </w:r>
      <w:r w:rsidRPr="00085C46">
        <w:rPr>
          <w:rFonts w:cs="Arial" w:hint="eastAsia"/>
          <w:sz w:val="18"/>
          <w:szCs w:val="18"/>
        </w:rPr>
        <w:t>(</w:t>
      </w:r>
      <w:r w:rsidRPr="00085C46">
        <w:rPr>
          <w:rFonts w:cs="Arial"/>
          <w:sz w:val="18"/>
          <w:szCs w:val="18"/>
        </w:rPr>
        <w:t>satellite)</w:t>
      </w:r>
      <w:r w:rsidRPr="00085C46">
        <w:rPr>
          <w:rFonts w:ascii="Verdana" w:hAnsi="Verdana" w:cs="Arial"/>
          <w:sz w:val="18"/>
          <w:szCs w:val="18"/>
        </w:rPr>
        <w:tab/>
      </w:r>
      <w:r w:rsidRPr="00085C46">
        <w:rPr>
          <w:rFonts w:ascii="Verdana" w:hAnsi="Verdana" w:cs="Arial"/>
          <w:sz w:val="18"/>
          <w:szCs w:val="18"/>
        </w:rPr>
        <w:tab/>
      </w:r>
    </w:p>
    <w:p w:rsidR="00085C46" w:rsidRDefault="00085C46" w:rsidP="00085C46">
      <w:pPr>
        <w:jc w:val="both"/>
        <w:rPr>
          <w:rFonts w:ascii="Verdana" w:hAnsi="Verdana"/>
          <w:sz w:val="20"/>
          <w:szCs w:val="20"/>
          <w:u w:val="single"/>
          <w:lang w:val="en-US"/>
        </w:rPr>
      </w:pPr>
    </w:p>
    <w:p w:rsidR="00B6642D" w:rsidRPr="00085C46" w:rsidRDefault="00B6642D" w:rsidP="00085C46">
      <w:pPr>
        <w:jc w:val="both"/>
        <w:rPr>
          <w:rFonts w:ascii="Verdana" w:hAnsi="Verdana"/>
          <w:sz w:val="20"/>
          <w:szCs w:val="20"/>
          <w:u w:val="single"/>
          <w:lang w:val="en-US"/>
        </w:rPr>
      </w:pPr>
    </w:p>
    <w:p w:rsidR="00085C46" w:rsidRPr="00085C46" w:rsidRDefault="00085C46" w:rsidP="00085C46">
      <w:pPr>
        <w:jc w:val="both"/>
        <w:rPr>
          <w:rFonts w:ascii="Verdana" w:hAnsi="Verdana"/>
          <w:sz w:val="20"/>
          <w:szCs w:val="20"/>
          <w:u w:val="single"/>
          <w:lang w:val="en-US"/>
        </w:rPr>
      </w:pPr>
      <w:r>
        <w:rPr>
          <w:rFonts w:ascii="Verdana" w:hAnsi="Verdana"/>
          <w:sz w:val="20"/>
          <w:szCs w:val="20"/>
          <w:u w:val="single"/>
          <w:lang w:val="en-US"/>
        </w:rPr>
        <w:t xml:space="preserve">in BUFR </w:t>
      </w:r>
      <w:r w:rsidRPr="00085C46">
        <w:rPr>
          <w:rFonts w:ascii="Verdana" w:hAnsi="Verdana"/>
          <w:sz w:val="20"/>
          <w:szCs w:val="20"/>
          <w:u w:val="single"/>
          <w:lang w:val="en-US"/>
        </w:rPr>
        <w:t>Table D</w:t>
      </w:r>
      <w:r w:rsidR="00657120" w:rsidRPr="00784EB5">
        <w:rPr>
          <w:rFonts w:ascii="Verdana" w:hAnsi="Verdana"/>
          <w:sz w:val="20"/>
          <w:szCs w:val="20"/>
          <w:u w:val="single"/>
          <w:lang w:val="en-US"/>
        </w:rPr>
        <w:t xml:space="preserve"> </w:t>
      </w:r>
      <w:r w:rsidR="00657120" w:rsidRPr="00820463">
        <w:rPr>
          <w:rFonts w:ascii="Verdana" w:hAnsi="Verdana"/>
          <w:b/>
          <w:sz w:val="20"/>
          <w:szCs w:val="20"/>
          <w:u w:val="single"/>
          <w:lang w:val="en-US"/>
        </w:rPr>
        <w:t>(Validation)</w:t>
      </w:r>
      <w:r w:rsidR="00B6642D">
        <w:rPr>
          <w:rFonts w:ascii="Verdana" w:hAnsi="Verdana"/>
          <w:sz w:val="20"/>
          <w:szCs w:val="20"/>
          <w:u w:val="single"/>
          <w:lang w:val="en-US"/>
        </w:rPr>
        <w:t>,</w:t>
      </w:r>
    </w:p>
    <w:p w:rsidR="00085C46" w:rsidRPr="00085C46" w:rsidRDefault="00085C46" w:rsidP="00085C46">
      <w:pPr>
        <w:ind w:left="360"/>
        <w:jc w:val="both"/>
        <w:rPr>
          <w:rFonts w:ascii="Verdana" w:eastAsiaTheme="minorEastAsia" w:hAnsi="Verdana"/>
          <w:b/>
          <w:bCs/>
          <w:sz w:val="20"/>
          <w:szCs w:val="20"/>
          <w:lang w:val="en-US" w:eastAsia="zh-CN"/>
        </w:rPr>
      </w:pPr>
    </w:p>
    <w:tbl>
      <w:tblPr>
        <w:tblW w:w="842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1" w:type="dxa"/>
          <w:right w:w="85" w:type="dxa"/>
        </w:tblCellMar>
        <w:tblLook w:val="01E0" w:firstRow="1" w:lastRow="1" w:firstColumn="1" w:lastColumn="1" w:noHBand="0" w:noVBand="0"/>
      </w:tblPr>
      <w:tblGrid>
        <w:gridCol w:w="1661"/>
        <w:gridCol w:w="1701"/>
        <w:gridCol w:w="5062"/>
      </w:tblGrid>
      <w:tr w:rsidR="00085C46" w:rsidRPr="00BF0FBF" w:rsidTr="00085C46">
        <w:trPr>
          <w:trHeight w:val="364"/>
        </w:trPr>
        <w:tc>
          <w:tcPr>
            <w:tcW w:w="1661" w:type="dxa"/>
            <w:tcBorders>
              <w:bottom w:val="single" w:sz="4" w:space="0" w:color="auto"/>
            </w:tcBorders>
            <w:vAlign w:val="center"/>
          </w:tcPr>
          <w:p w:rsidR="00085C46" w:rsidRPr="00BF0FBF" w:rsidRDefault="00085C46" w:rsidP="00085C46">
            <w:pPr>
              <w:widowControl w:val="0"/>
              <w:tabs>
                <w:tab w:val="center" w:pos="476"/>
              </w:tabs>
              <w:autoSpaceDE w:val="0"/>
              <w:autoSpaceDN w:val="0"/>
              <w:adjustRightInd w:val="0"/>
              <w:jc w:val="center"/>
              <w:rPr>
                <w:rFonts w:cs="Arial"/>
                <w:sz w:val="18"/>
                <w:szCs w:val="18"/>
              </w:rPr>
            </w:pPr>
            <w:r w:rsidRPr="00BF0FBF">
              <w:rPr>
                <w:rFonts w:cs="Arial"/>
                <w:sz w:val="16"/>
                <w:szCs w:val="16"/>
              </w:rPr>
              <w:t>TABLE</w:t>
            </w:r>
          </w:p>
          <w:p w:rsidR="00085C46" w:rsidRPr="00BF0FBF" w:rsidRDefault="00085C46" w:rsidP="00085C46">
            <w:pPr>
              <w:widowControl w:val="0"/>
              <w:tabs>
                <w:tab w:val="center" w:pos="476"/>
              </w:tabs>
              <w:autoSpaceDE w:val="0"/>
              <w:autoSpaceDN w:val="0"/>
              <w:adjustRightInd w:val="0"/>
              <w:jc w:val="center"/>
              <w:rPr>
                <w:rFonts w:cs="Arial"/>
                <w:sz w:val="18"/>
                <w:szCs w:val="18"/>
              </w:rPr>
            </w:pPr>
            <w:r w:rsidRPr="00BF0FBF">
              <w:rPr>
                <w:rFonts w:cs="Arial"/>
                <w:sz w:val="16"/>
                <w:szCs w:val="16"/>
              </w:rPr>
              <w:t>REFERENCE</w:t>
            </w:r>
          </w:p>
        </w:tc>
        <w:tc>
          <w:tcPr>
            <w:tcW w:w="1701" w:type="dxa"/>
            <w:vMerge w:val="restart"/>
            <w:tcBorders>
              <w:bottom w:val="single" w:sz="4" w:space="0" w:color="auto"/>
            </w:tcBorders>
            <w:vAlign w:val="center"/>
          </w:tcPr>
          <w:p w:rsidR="00085C46" w:rsidRPr="00BF0FBF" w:rsidRDefault="00085C46" w:rsidP="00085C46">
            <w:pPr>
              <w:widowControl w:val="0"/>
              <w:tabs>
                <w:tab w:val="center" w:pos="476"/>
              </w:tabs>
              <w:autoSpaceDE w:val="0"/>
              <w:autoSpaceDN w:val="0"/>
              <w:adjustRightInd w:val="0"/>
              <w:jc w:val="center"/>
              <w:rPr>
                <w:rFonts w:cs="Arial"/>
                <w:sz w:val="18"/>
                <w:szCs w:val="18"/>
              </w:rPr>
            </w:pPr>
            <w:r w:rsidRPr="00BF0FBF">
              <w:rPr>
                <w:rFonts w:cs="Arial"/>
                <w:sz w:val="16"/>
                <w:szCs w:val="16"/>
              </w:rPr>
              <w:t>TABLE</w:t>
            </w:r>
          </w:p>
          <w:p w:rsidR="00085C46" w:rsidRPr="00BF0FBF" w:rsidRDefault="00085C46" w:rsidP="00085C46">
            <w:pPr>
              <w:widowControl w:val="0"/>
              <w:tabs>
                <w:tab w:val="center" w:pos="476"/>
              </w:tabs>
              <w:autoSpaceDE w:val="0"/>
              <w:autoSpaceDN w:val="0"/>
              <w:adjustRightInd w:val="0"/>
              <w:jc w:val="center"/>
              <w:rPr>
                <w:rFonts w:cs="Arial"/>
                <w:sz w:val="18"/>
                <w:szCs w:val="18"/>
              </w:rPr>
            </w:pPr>
            <w:r w:rsidRPr="00BF0FBF">
              <w:rPr>
                <w:rFonts w:cs="Arial"/>
                <w:sz w:val="16"/>
                <w:szCs w:val="16"/>
              </w:rPr>
              <w:t>REFERENCES</w:t>
            </w:r>
          </w:p>
        </w:tc>
        <w:tc>
          <w:tcPr>
            <w:tcW w:w="5062" w:type="dxa"/>
            <w:vMerge w:val="restart"/>
            <w:vAlign w:val="center"/>
          </w:tcPr>
          <w:p w:rsidR="00085C46" w:rsidRPr="00BF0FBF" w:rsidRDefault="00085C46" w:rsidP="00085C46">
            <w:pPr>
              <w:widowControl w:val="0"/>
              <w:tabs>
                <w:tab w:val="center" w:pos="476"/>
              </w:tabs>
              <w:autoSpaceDE w:val="0"/>
              <w:autoSpaceDN w:val="0"/>
              <w:adjustRightInd w:val="0"/>
              <w:jc w:val="center"/>
              <w:rPr>
                <w:rFonts w:cs="Arial"/>
                <w:sz w:val="18"/>
                <w:szCs w:val="18"/>
              </w:rPr>
            </w:pPr>
            <w:r w:rsidRPr="00BF0FBF">
              <w:rPr>
                <w:rFonts w:cs="Arial"/>
                <w:sz w:val="18"/>
                <w:szCs w:val="18"/>
              </w:rPr>
              <w:t>ELEMENT NAME</w:t>
            </w:r>
          </w:p>
        </w:tc>
      </w:tr>
      <w:tr w:rsidR="00085C46" w:rsidRPr="00BF0FBF" w:rsidTr="00085C46">
        <w:tc>
          <w:tcPr>
            <w:tcW w:w="1661" w:type="dxa"/>
            <w:tcBorders>
              <w:bottom w:val="single" w:sz="4" w:space="0" w:color="auto"/>
            </w:tcBorders>
          </w:tcPr>
          <w:p w:rsidR="00085C46" w:rsidRPr="00BF0FBF" w:rsidRDefault="00085C46" w:rsidP="00085C46">
            <w:pPr>
              <w:widowControl w:val="0"/>
              <w:tabs>
                <w:tab w:val="center" w:pos="476"/>
              </w:tabs>
              <w:autoSpaceDE w:val="0"/>
              <w:autoSpaceDN w:val="0"/>
              <w:adjustRightInd w:val="0"/>
              <w:jc w:val="center"/>
              <w:rPr>
                <w:rFonts w:cs="Arial"/>
                <w:sz w:val="18"/>
                <w:szCs w:val="18"/>
              </w:rPr>
            </w:pPr>
            <w:r w:rsidRPr="00BF0FBF">
              <w:rPr>
                <w:rFonts w:cs="Arial"/>
                <w:sz w:val="16"/>
                <w:szCs w:val="16"/>
              </w:rPr>
              <w:t>F  X    Y</w:t>
            </w:r>
          </w:p>
        </w:tc>
        <w:tc>
          <w:tcPr>
            <w:tcW w:w="1701" w:type="dxa"/>
            <w:vMerge/>
            <w:tcBorders>
              <w:bottom w:val="single" w:sz="4" w:space="0" w:color="auto"/>
            </w:tcBorders>
          </w:tcPr>
          <w:p w:rsidR="00085C46" w:rsidRPr="00BF0FBF" w:rsidRDefault="00085C46" w:rsidP="00085C46">
            <w:pPr>
              <w:widowControl w:val="0"/>
              <w:tabs>
                <w:tab w:val="center" w:pos="476"/>
              </w:tabs>
              <w:autoSpaceDE w:val="0"/>
              <w:autoSpaceDN w:val="0"/>
              <w:adjustRightInd w:val="0"/>
              <w:jc w:val="center"/>
              <w:rPr>
                <w:rFonts w:cs="Arial"/>
                <w:sz w:val="18"/>
                <w:szCs w:val="18"/>
              </w:rPr>
            </w:pPr>
          </w:p>
        </w:tc>
        <w:tc>
          <w:tcPr>
            <w:tcW w:w="5062" w:type="dxa"/>
            <w:vMerge/>
            <w:tcBorders>
              <w:bottom w:val="single" w:sz="4" w:space="0" w:color="auto"/>
            </w:tcBorders>
          </w:tcPr>
          <w:p w:rsidR="00085C46" w:rsidRPr="00BF0FBF" w:rsidRDefault="00085C46" w:rsidP="00085C46">
            <w:pPr>
              <w:widowControl w:val="0"/>
              <w:tabs>
                <w:tab w:val="center" w:pos="476"/>
              </w:tabs>
              <w:autoSpaceDE w:val="0"/>
              <w:autoSpaceDN w:val="0"/>
              <w:adjustRightInd w:val="0"/>
              <w:rPr>
                <w:rFonts w:cs="Arial"/>
                <w:sz w:val="18"/>
                <w:szCs w:val="18"/>
              </w:rPr>
            </w:pPr>
          </w:p>
        </w:tc>
      </w:tr>
      <w:tr w:rsidR="00085C46" w:rsidRPr="00BF0FBF" w:rsidTr="00085C46">
        <w:tc>
          <w:tcPr>
            <w:tcW w:w="3362" w:type="dxa"/>
            <w:gridSpan w:val="2"/>
            <w:tcBorders>
              <w:bottom w:val="single" w:sz="4" w:space="0" w:color="auto"/>
              <w:right w:val="single" w:sz="4" w:space="0" w:color="auto"/>
            </w:tcBorders>
          </w:tcPr>
          <w:p w:rsidR="00085C46" w:rsidRPr="00BF0FBF" w:rsidRDefault="00085C46" w:rsidP="00085C46">
            <w:pPr>
              <w:jc w:val="center"/>
              <w:rPr>
                <w:rFonts w:ascii="Verdana" w:hAnsi="Verdana"/>
                <w:bCs/>
                <w:sz w:val="20"/>
                <w:szCs w:val="20"/>
              </w:rPr>
            </w:pPr>
          </w:p>
        </w:tc>
        <w:tc>
          <w:tcPr>
            <w:tcW w:w="5062" w:type="dxa"/>
            <w:tcBorders>
              <w:left w:val="single" w:sz="4" w:space="0" w:color="auto"/>
              <w:bottom w:val="single" w:sz="4" w:space="0" w:color="auto"/>
            </w:tcBorders>
          </w:tcPr>
          <w:p w:rsidR="00085C46" w:rsidRPr="007309E9" w:rsidRDefault="00085C46" w:rsidP="00085C46">
            <w:pPr>
              <w:jc w:val="both"/>
              <w:rPr>
                <w:rFonts w:cs="Arial"/>
                <w:b/>
                <w:sz w:val="18"/>
                <w:szCs w:val="18"/>
              </w:rPr>
            </w:pPr>
            <w:r w:rsidRPr="007309E9">
              <w:rPr>
                <w:rFonts w:ascii="Verdana" w:hAnsi="Verdana"/>
                <w:b/>
                <w:bCs/>
                <w:sz w:val="20"/>
                <w:szCs w:val="20"/>
              </w:rPr>
              <w:t>(</w:t>
            </w:r>
            <w:r w:rsidRPr="007309E9">
              <w:rPr>
                <w:rFonts w:ascii="Verdana" w:hAnsi="Verdana" w:hint="eastAsia"/>
                <w:b/>
                <w:bCs/>
                <w:sz w:val="20"/>
                <w:szCs w:val="20"/>
              </w:rPr>
              <w:t xml:space="preserve">VASS </w:t>
            </w:r>
            <w:r w:rsidRPr="007309E9">
              <w:rPr>
                <w:rFonts w:ascii="Verdana" w:hAnsi="Verdana"/>
                <w:b/>
                <w:bCs/>
                <w:sz w:val="20"/>
                <w:szCs w:val="20"/>
              </w:rPr>
              <w:t>MWTS report</w:t>
            </w:r>
            <w:r w:rsidRPr="007309E9">
              <w:rPr>
                <w:rFonts w:ascii="Verdana" w:hAnsi="Verdana" w:hint="eastAsia"/>
                <w:b/>
                <w:bCs/>
                <w:sz w:val="20"/>
                <w:szCs w:val="20"/>
              </w:rPr>
              <w:t xml:space="preserve"> of FY-3</w:t>
            </w:r>
            <w:r w:rsidRPr="007309E9">
              <w:rPr>
                <w:rFonts w:ascii="Verdana" w:hAnsi="Verdana"/>
                <w:b/>
                <w:bCs/>
                <w:sz w:val="20"/>
                <w:szCs w:val="20"/>
              </w:rPr>
              <w:t>)</w:t>
            </w:r>
          </w:p>
        </w:tc>
      </w:tr>
      <w:tr w:rsidR="00085C46" w:rsidRPr="00BF0FBF" w:rsidTr="00085C46">
        <w:tc>
          <w:tcPr>
            <w:tcW w:w="1661" w:type="dxa"/>
            <w:vMerge w:val="restart"/>
            <w:tcBorders>
              <w:top w:val="single" w:sz="4" w:space="0" w:color="auto"/>
              <w:right w:val="single" w:sz="4" w:space="0" w:color="auto"/>
            </w:tcBorders>
          </w:tcPr>
          <w:p w:rsidR="00085C46" w:rsidRPr="007309E9" w:rsidRDefault="00085C46" w:rsidP="00950C69">
            <w:pPr>
              <w:jc w:val="center"/>
              <w:rPr>
                <w:rFonts w:ascii="Verdana" w:hAnsi="Verdana"/>
                <w:b/>
                <w:bCs/>
                <w:sz w:val="20"/>
                <w:szCs w:val="20"/>
              </w:rPr>
            </w:pPr>
            <w:r w:rsidRPr="007309E9">
              <w:rPr>
                <w:rFonts w:ascii="Verdana" w:hAnsi="Verdana"/>
                <w:b/>
                <w:sz w:val="20"/>
                <w:szCs w:val="20"/>
              </w:rPr>
              <w:lastRenderedPageBreak/>
              <w:t xml:space="preserve">3 10 </w:t>
            </w:r>
            <w:r w:rsidRPr="007309E9">
              <w:rPr>
                <w:rFonts w:ascii="Verdana" w:hAnsi="Verdana" w:hint="eastAsia"/>
                <w:b/>
                <w:sz w:val="20"/>
                <w:szCs w:val="20"/>
              </w:rPr>
              <w:t>0</w:t>
            </w:r>
            <w:r w:rsidR="00950C69" w:rsidRPr="007309E9">
              <w:rPr>
                <w:rFonts w:ascii="Verdana" w:hAnsi="Verdana"/>
                <w:b/>
                <w:sz w:val="20"/>
                <w:szCs w:val="20"/>
              </w:rPr>
              <w:t>70</w:t>
            </w:r>
          </w:p>
        </w:tc>
        <w:tc>
          <w:tcPr>
            <w:tcW w:w="1701" w:type="dxa"/>
            <w:tcBorders>
              <w:top w:val="single" w:sz="4" w:space="0" w:color="auto"/>
              <w:left w:val="single" w:sz="4" w:space="0" w:color="auto"/>
              <w:bottom w:val="single" w:sz="4" w:space="0" w:color="auto"/>
              <w:right w:val="single" w:sz="4" w:space="0" w:color="auto"/>
            </w:tcBorders>
          </w:tcPr>
          <w:p w:rsidR="00085C46" w:rsidRPr="00BF0FBF" w:rsidRDefault="00085C46" w:rsidP="00950C69">
            <w:pPr>
              <w:jc w:val="center"/>
              <w:rPr>
                <w:rFonts w:ascii="Verdana" w:hAnsi="Verdana"/>
                <w:bCs/>
                <w:sz w:val="20"/>
                <w:szCs w:val="20"/>
              </w:rPr>
            </w:pPr>
            <w:r w:rsidRPr="00BF0FBF">
              <w:rPr>
                <w:rFonts w:ascii="Verdana" w:hAnsi="Verdana"/>
                <w:bCs/>
                <w:sz w:val="20"/>
                <w:szCs w:val="20"/>
              </w:rPr>
              <w:t>3 10 06</w:t>
            </w:r>
            <w:r w:rsidR="00950C69">
              <w:rPr>
                <w:rFonts w:ascii="Verdana" w:hAnsi="Verdana"/>
                <w:bCs/>
                <w:sz w:val="20"/>
                <w:szCs w:val="20"/>
              </w:rPr>
              <w:t>8</w:t>
            </w:r>
          </w:p>
        </w:tc>
        <w:tc>
          <w:tcPr>
            <w:tcW w:w="5062" w:type="dxa"/>
            <w:tcBorders>
              <w:top w:val="single" w:sz="4" w:space="0" w:color="auto"/>
              <w:left w:val="single" w:sz="4" w:space="0" w:color="auto"/>
              <w:bottom w:val="single" w:sz="4" w:space="0" w:color="auto"/>
            </w:tcBorders>
          </w:tcPr>
          <w:p w:rsidR="00085C46" w:rsidRPr="00BF0FBF" w:rsidRDefault="00085C46" w:rsidP="00085C46">
            <w:pPr>
              <w:jc w:val="both"/>
              <w:rPr>
                <w:rFonts w:ascii="Verdana" w:hAnsi="Verdana"/>
                <w:bCs/>
                <w:sz w:val="20"/>
                <w:szCs w:val="20"/>
              </w:rPr>
            </w:pPr>
            <w:r w:rsidRPr="00BF0FBF">
              <w:rPr>
                <w:rFonts w:ascii="Verdana" w:hAnsi="Verdana" w:hint="eastAsia"/>
                <w:bCs/>
                <w:sz w:val="20"/>
                <w:szCs w:val="20"/>
              </w:rPr>
              <w:t>VASS</w:t>
            </w:r>
            <w:r w:rsidRPr="00BF0FBF">
              <w:rPr>
                <w:rFonts w:ascii="Verdana" w:hAnsi="Verdana"/>
                <w:bCs/>
                <w:sz w:val="20"/>
                <w:szCs w:val="20"/>
              </w:rPr>
              <w:t xml:space="preserve"> field of view variables</w:t>
            </w:r>
          </w:p>
        </w:tc>
      </w:tr>
      <w:tr w:rsidR="00085C46" w:rsidRPr="00BF0FBF" w:rsidTr="00085C46">
        <w:tc>
          <w:tcPr>
            <w:tcW w:w="1661" w:type="dxa"/>
            <w:vMerge/>
            <w:tcBorders>
              <w:right w:val="single" w:sz="4" w:space="0" w:color="auto"/>
            </w:tcBorders>
          </w:tcPr>
          <w:p w:rsidR="00085C46" w:rsidRPr="00BF0FBF" w:rsidRDefault="00085C46" w:rsidP="00085C46">
            <w:pPr>
              <w:jc w:val="center"/>
              <w:rPr>
                <w:rFonts w:ascii="Verdana" w:hAnsi="Verdana"/>
                <w:bCs/>
                <w:sz w:val="20"/>
                <w:szCs w:val="20"/>
              </w:rPr>
            </w:pPr>
          </w:p>
        </w:tc>
        <w:tc>
          <w:tcPr>
            <w:tcW w:w="1701" w:type="dxa"/>
            <w:tcBorders>
              <w:top w:val="single" w:sz="4" w:space="0" w:color="auto"/>
              <w:left w:val="single" w:sz="4" w:space="0" w:color="auto"/>
              <w:bottom w:val="single" w:sz="4" w:space="0" w:color="auto"/>
              <w:right w:val="single" w:sz="4" w:space="0" w:color="auto"/>
            </w:tcBorders>
          </w:tcPr>
          <w:p w:rsidR="00085C46" w:rsidRPr="00BF0FBF" w:rsidRDefault="00085C46" w:rsidP="00085C46">
            <w:pPr>
              <w:jc w:val="center"/>
              <w:rPr>
                <w:rFonts w:ascii="Verdana" w:hAnsi="Verdana"/>
                <w:bCs/>
                <w:sz w:val="20"/>
                <w:szCs w:val="20"/>
              </w:rPr>
            </w:pPr>
            <w:r w:rsidRPr="00BF0FBF">
              <w:rPr>
                <w:rFonts w:ascii="Verdana" w:hAnsi="Verdana"/>
                <w:bCs/>
                <w:sz w:val="20"/>
                <w:szCs w:val="20"/>
              </w:rPr>
              <w:t>1 01 013</w:t>
            </w:r>
          </w:p>
        </w:tc>
        <w:tc>
          <w:tcPr>
            <w:tcW w:w="5062" w:type="dxa"/>
            <w:tcBorders>
              <w:top w:val="single" w:sz="4" w:space="0" w:color="auto"/>
              <w:left w:val="single" w:sz="4" w:space="0" w:color="auto"/>
              <w:bottom w:val="single" w:sz="4" w:space="0" w:color="auto"/>
            </w:tcBorders>
          </w:tcPr>
          <w:p w:rsidR="00085C46" w:rsidRPr="00BF0FBF" w:rsidRDefault="00085C46" w:rsidP="00085C46">
            <w:pPr>
              <w:jc w:val="both"/>
              <w:rPr>
                <w:rFonts w:ascii="Verdana" w:hAnsi="Verdana"/>
                <w:bCs/>
                <w:sz w:val="20"/>
                <w:szCs w:val="20"/>
              </w:rPr>
            </w:pPr>
            <w:r w:rsidRPr="00BF0FBF">
              <w:rPr>
                <w:rFonts w:ascii="Verdana" w:hAnsi="Verdana"/>
                <w:bCs/>
                <w:sz w:val="20"/>
                <w:szCs w:val="20"/>
              </w:rPr>
              <w:t xml:space="preserve">Replicate 1 descriptor </w:t>
            </w:r>
            <w:r w:rsidRPr="00BF0FBF">
              <w:rPr>
                <w:rFonts w:ascii="Verdana" w:hAnsi="Verdana" w:hint="eastAsia"/>
                <w:bCs/>
                <w:sz w:val="20"/>
                <w:szCs w:val="20"/>
              </w:rPr>
              <w:t>13</w:t>
            </w:r>
            <w:r w:rsidRPr="00BF0FBF">
              <w:rPr>
                <w:rFonts w:ascii="Verdana" w:hAnsi="Verdana"/>
                <w:bCs/>
                <w:sz w:val="20"/>
                <w:szCs w:val="20"/>
              </w:rPr>
              <w:t xml:space="preserve"> times</w:t>
            </w:r>
          </w:p>
        </w:tc>
      </w:tr>
      <w:tr w:rsidR="00085C46" w:rsidRPr="00BF0FBF" w:rsidTr="00085C46">
        <w:tc>
          <w:tcPr>
            <w:tcW w:w="1661" w:type="dxa"/>
            <w:vMerge/>
            <w:tcBorders>
              <w:bottom w:val="single" w:sz="4" w:space="0" w:color="auto"/>
              <w:right w:val="single" w:sz="4" w:space="0" w:color="auto"/>
            </w:tcBorders>
          </w:tcPr>
          <w:p w:rsidR="00085C46" w:rsidRPr="00BF0FBF" w:rsidRDefault="00085C46" w:rsidP="00085C46">
            <w:pPr>
              <w:jc w:val="center"/>
              <w:rPr>
                <w:rFonts w:ascii="Verdana" w:hAnsi="Verdana"/>
                <w:bCs/>
                <w:sz w:val="20"/>
                <w:szCs w:val="20"/>
              </w:rPr>
            </w:pPr>
          </w:p>
        </w:tc>
        <w:tc>
          <w:tcPr>
            <w:tcW w:w="1701" w:type="dxa"/>
            <w:tcBorders>
              <w:top w:val="single" w:sz="4" w:space="0" w:color="auto"/>
              <w:left w:val="single" w:sz="4" w:space="0" w:color="auto"/>
              <w:bottom w:val="single" w:sz="4" w:space="0" w:color="auto"/>
              <w:right w:val="single" w:sz="4" w:space="0" w:color="auto"/>
            </w:tcBorders>
          </w:tcPr>
          <w:p w:rsidR="00085C46" w:rsidRPr="00BF0FBF" w:rsidRDefault="00950C69" w:rsidP="00085C46">
            <w:pPr>
              <w:jc w:val="center"/>
              <w:rPr>
                <w:rFonts w:ascii="Verdana" w:hAnsi="Verdana"/>
                <w:bCs/>
                <w:sz w:val="20"/>
                <w:szCs w:val="20"/>
              </w:rPr>
            </w:pPr>
            <w:r>
              <w:rPr>
                <w:rFonts w:ascii="Verdana" w:hAnsi="Verdana"/>
                <w:bCs/>
                <w:sz w:val="20"/>
                <w:szCs w:val="20"/>
              </w:rPr>
              <w:t>3 10 069</w:t>
            </w:r>
          </w:p>
        </w:tc>
        <w:tc>
          <w:tcPr>
            <w:tcW w:w="5062" w:type="dxa"/>
            <w:tcBorders>
              <w:top w:val="single" w:sz="4" w:space="0" w:color="auto"/>
              <w:left w:val="single" w:sz="4" w:space="0" w:color="auto"/>
              <w:bottom w:val="single" w:sz="4" w:space="0" w:color="auto"/>
            </w:tcBorders>
          </w:tcPr>
          <w:p w:rsidR="00085C46" w:rsidRPr="00BF0FBF" w:rsidRDefault="00085C46" w:rsidP="00085C46">
            <w:pPr>
              <w:jc w:val="both"/>
              <w:rPr>
                <w:rFonts w:ascii="Verdana" w:hAnsi="Verdana"/>
                <w:bCs/>
                <w:sz w:val="20"/>
                <w:szCs w:val="20"/>
              </w:rPr>
            </w:pPr>
            <w:r w:rsidRPr="00BF0FBF">
              <w:rPr>
                <w:rFonts w:ascii="Verdana" w:hAnsi="Verdana" w:hint="eastAsia"/>
                <w:bCs/>
                <w:sz w:val="20"/>
                <w:szCs w:val="20"/>
              </w:rPr>
              <w:t>VASS</w:t>
            </w:r>
            <w:r w:rsidRPr="00BF0FBF">
              <w:rPr>
                <w:rFonts w:ascii="Verdana" w:hAnsi="Verdana"/>
                <w:bCs/>
                <w:sz w:val="20"/>
                <w:szCs w:val="20"/>
              </w:rPr>
              <w:t xml:space="preserve"> channel variables</w:t>
            </w:r>
          </w:p>
        </w:tc>
      </w:tr>
      <w:tr w:rsidR="00085C46" w:rsidRPr="00BF0FBF" w:rsidTr="00085C46">
        <w:tc>
          <w:tcPr>
            <w:tcW w:w="3362" w:type="dxa"/>
            <w:gridSpan w:val="2"/>
            <w:tcBorders>
              <w:top w:val="single" w:sz="4" w:space="0" w:color="auto"/>
              <w:bottom w:val="single" w:sz="4" w:space="0" w:color="auto"/>
              <w:right w:val="single" w:sz="4" w:space="0" w:color="auto"/>
            </w:tcBorders>
          </w:tcPr>
          <w:p w:rsidR="00085C46" w:rsidRPr="00BF0FBF" w:rsidRDefault="00085C46" w:rsidP="00085C46">
            <w:pPr>
              <w:jc w:val="center"/>
              <w:rPr>
                <w:rFonts w:ascii="Verdana" w:hAnsi="Verdana"/>
                <w:bCs/>
                <w:sz w:val="20"/>
                <w:szCs w:val="20"/>
              </w:rPr>
            </w:pPr>
          </w:p>
        </w:tc>
        <w:tc>
          <w:tcPr>
            <w:tcW w:w="5062" w:type="dxa"/>
            <w:tcBorders>
              <w:top w:val="single" w:sz="4" w:space="0" w:color="auto"/>
              <w:left w:val="single" w:sz="4" w:space="0" w:color="auto"/>
              <w:bottom w:val="single" w:sz="4" w:space="0" w:color="auto"/>
            </w:tcBorders>
          </w:tcPr>
          <w:p w:rsidR="00085C46" w:rsidRPr="007309E9" w:rsidRDefault="00085C46" w:rsidP="00085C46">
            <w:pPr>
              <w:jc w:val="both"/>
              <w:rPr>
                <w:rFonts w:cs="Arial"/>
                <w:b/>
                <w:sz w:val="18"/>
                <w:szCs w:val="18"/>
              </w:rPr>
            </w:pPr>
            <w:r w:rsidRPr="007309E9">
              <w:rPr>
                <w:rFonts w:ascii="Verdana" w:hAnsi="Verdana"/>
                <w:b/>
                <w:bCs/>
                <w:sz w:val="20"/>
                <w:szCs w:val="20"/>
              </w:rPr>
              <w:t>(</w:t>
            </w:r>
            <w:r w:rsidRPr="007309E9">
              <w:rPr>
                <w:rFonts w:ascii="Verdana" w:hAnsi="Verdana" w:hint="eastAsia"/>
                <w:b/>
                <w:bCs/>
                <w:sz w:val="20"/>
                <w:szCs w:val="20"/>
              </w:rPr>
              <w:t xml:space="preserve">VASS </w:t>
            </w:r>
            <w:r w:rsidRPr="007309E9">
              <w:rPr>
                <w:rFonts w:ascii="Verdana" w:hAnsi="Verdana"/>
                <w:b/>
                <w:bCs/>
                <w:sz w:val="20"/>
                <w:szCs w:val="20"/>
              </w:rPr>
              <w:t>MWHS report</w:t>
            </w:r>
            <w:r w:rsidRPr="007309E9">
              <w:rPr>
                <w:rFonts w:ascii="Verdana" w:hAnsi="Verdana" w:hint="eastAsia"/>
                <w:b/>
                <w:bCs/>
                <w:sz w:val="20"/>
                <w:szCs w:val="20"/>
              </w:rPr>
              <w:t xml:space="preserve"> of FY-3</w:t>
            </w:r>
            <w:r w:rsidRPr="007309E9">
              <w:rPr>
                <w:rFonts w:ascii="Verdana" w:hAnsi="Verdana"/>
                <w:b/>
                <w:bCs/>
                <w:sz w:val="20"/>
                <w:szCs w:val="20"/>
              </w:rPr>
              <w:t>)</w:t>
            </w:r>
          </w:p>
        </w:tc>
      </w:tr>
      <w:tr w:rsidR="00085C46" w:rsidRPr="00BF0FBF" w:rsidTr="00085C46">
        <w:tc>
          <w:tcPr>
            <w:tcW w:w="1661" w:type="dxa"/>
            <w:vMerge w:val="restart"/>
            <w:tcBorders>
              <w:top w:val="single" w:sz="4" w:space="0" w:color="auto"/>
              <w:right w:val="single" w:sz="4" w:space="0" w:color="auto"/>
            </w:tcBorders>
          </w:tcPr>
          <w:p w:rsidR="00085C46" w:rsidRPr="007309E9" w:rsidRDefault="00085C46" w:rsidP="00950C69">
            <w:pPr>
              <w:jc w:val="center"/>
              <w:rPr>
                <w:rFonts w:ascii="Verdana" w:hAnsi="Verdana"/>
                <w:b/>
                <w:bCs/>
                <w:sz w:val="20"/>
                <w:szCs w:val="20"/>
              </w:rPr>
            </w:pPr>
            <w:r w:rsidRPr="007309E9">
              <w:rPr>
                <w:rFonts w:ascii="Verdana" w:hAnsi="Verdana"/>
                <w:b/>
                <w:sz w:val="20"/>
                <w:szCs w:val="20"/>
              </w:rPr>
              <w:t xml:space="preserve">3 10 </w:t>
            </w:r>
            <w:r w:rsidRPr="007309E9">
              <w:rPr>
                <w:rFonts w:ascii="Verdana" w:hAnsi="Verdana" w:hint="eastAsia"/>
                <w:b/>
                <w:sz w:val="20"/>
                <w:szCs w:val="20"/>
              </w:rPr>
              <w:t>07</w:t>
            </w:r>
            <w:r w:rsidR="00950C69" w:rsidRPr="007309E9">
              <w:rPr>
                <w:rFonts w:ascii="Verdana" w:hAnsi="Verdana"/>
                <w:b/>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085C46" w:rsidRPr="00BF0FBF" w:rsidRDefault="00950C69" w:rsidP="00085C46">
            <w:pPr>
              <w:jc w:val="center"/>
              <w:rPr>
                <w:rFonts w:ascii="Verdana" w:hAnsi="Verdana"/>
                <w:bCs/>
                <w:sz w:val="20"/>
                <w:szCs w:val="20"/>
              </w:rPr>
            </w:pPr>
            <w:r>
              <w:rPr>
                <w:rFonts w:ascii="Verdana" w:hAnsi="Verdana"/>
                <w:bCs/>
                <w:sz w:val="20"/>
                <w:szCs w:val="20"/>
              </w:rPr>
              <w:t>3 10 068</w:t>
            </w:r>
          </w:p>
        </w:tc>
        <w:tc>
          <w:tcPr>
            <w:tcW w:w="5062" w:type="dxa"/>
            <w:tcBorders>
              <w:top w:val="single" w:sz="4" w:space="0" w:color="auto"/>
              <w:left w:val="single" w:sz="4" w:space="0" w:color="auto"/>
              <w:bottom w:val="single" w:sz="4" w:space="0" w:color="auto"/>
            </w:tcBorders>
          </w:tcPr>
          <w:p w:rsidR="00085C46" w:rsidRPr="00BF0FBF" w:rsidRDefault="00085C46" w:rsidP="00085C46">
            <w:pPr>
              <w:jc w:val="both"/>
              <w:rPr>
                <w:rFonts w:ascii="Verdana" w:hAnsi="Verdana"/>
                <w:bCs/>
                <w:sz w:val="20"/>
                <w:szCs w:val="20"/>
              </w:rPr>
            </w:pPr>
            <w:r w:rsidRPr="00BF0FBF">
              <w:rPr>
                <w:rFonts w:ascii="Verdana" w:hAnsi="Verdana" w:hint="eastAsia"/>
                <w:bCs/>
                <w:sz w:val="20"/>
                <w:szCs w:val="20"/>
              </w:rPr>
              <w:t>VASS</w:t>
            </w:r>
            <w:r w:rsidRPr="00BF0FBF">
              <w:rPr>
                <w:rFonts w:ascii="Verdana" w:hAnsi="Verdana"/>
                <w:bCs/>
                <w:sz w:val="20"/>
                <w:szCs w:val="20"/>
              </w:rPr>
              <w:t xml:space="preserve"> field of view variables</w:t>
            </w:r>
          </w:p>
        </w:tc>
      </w:tr>
      <w:tr w:rsidR="00085C46" w:rsidRPr="00BF0FBF" w:rsidTr="00085C46">
        <w:tc>
          <w:tcPr>
            <w:tcW w:w="1661" w:type="dxa"/>
            <w:vMerge/>
            <w:tcBorders>
              <w:right w:val="single" w:sz="4" w:space="0" w:color="auto"/>
            </w:tcBorders>
          </w:tcPr>
          <w:p w:rsidR="00085C46" w:rsidRPr="00BF0FBF" w:rsidRDefault="00085C46" w:rsidP="00085C46">
            <w:pPr>
              <w:jc w:val="center"/>
              <w:rPr>
                <w:rFonts w:ascii="Verdana" w:hAnsi="Verdana"/>
                <w:bCs/>
                <w:sz w:val="20"/>
                <w:szCs w:val="20"/>
              </w:rPr>
            </w:pPr>
          </w:p>
        </w:tc>
        <w:tc>
          <w:tcPr>
            <w:tcW w:w="1701" w:type="dxa"/>
            <w:tcBorders>
              <w:top w:val="single" w:sz="4" w:space="0" w:color="auto"/>
              <w:left w:val="single" w:sz="4" w:space="0" w:color="auto"/>
              <w:bottom w:val="single" w:sz="4" w:space="0" w:color="auto"/>
              <w:right w:val="single" w:sz="4" w:space="0" w:color="auto"/>
            </w:tcBorders>
          </w:tcPr>
          <w:p w:rsidR="00085C46" w:rsidRPr="00BF0FBF" w:rsidRDefault="00085C46" w:rsidP="00085C46">
            <w:pPr>
              <w:jc w:val="center"/>
              <w:rPr>
                <w:rFonts w:ascii="Verdana" w:hAnsi="Verdana"/>
                <w:bCs/>
                <w:sz w:val="20"/>
                <w:szCs w:val="20"/>
              </w:rPr>
            </w:pPr>
            <w:r w:rsidRPr="00BF0FBF">
              <w:rPr>
                <w:rFonts w:ascii="Verdana" w:hAnsi="Verdana"/>
                <w:bCs/>
                <w:sz w:val="20"/>
                <w:szCs w:val="20"/>
              </w:rPr>
              <w:t>1 01 01</w:t>
            </w:r>
            <w:r w:rsidRPr="00BF0FBF">
              <w:rPr>
                <w:rFonts w:ascii="Verdana" w:hAnsi="Verdana" w:hint="eastAsia"/>
                <w:bCs/>
                <w:sz w:val="20"/>
                <w:szCs w:val="20"/>
              </w:rPr>
              <w:t>5</w:t>
            </w:r>
          </w:p>
        </w:tc>
        <w:tc>
          <w:tcPr>
            <w:tcW w:w="5062" w:type="dxa"/>
            <w:tcBorders>
              <w:top w:val="single" w:sz="4" w:space="0" w:color="auto"/>
              <w:left w:val="single" w:sz="4" w:space="0" w:color="auto"/>
              <w:bottom w:val="single" w:sz="4" w:space="0" w:color="auto"/>
            </w:tcBorders>
          </w:tcPr>
          <w:p w:rsidR="00085C46" w:rsidRPr="00BF0FBF" w:rsidRDefault="00085C46" w:rsidP="00085C46">
            <w:pPr>
              <w:jc w:val="both"/>
              <w:rPr>
                <w:rFonts w:ascii="Verdana" w:hAnsi="Verdana"/>
                <w:bCs/>
                <w:sz w:val="20"/>
                <w:szCs w:val="20"/>
              </w:rPr>
            </w:pPr>
            <w:r w:rsidRPr="00BF0FBF">
              <w:rPr>
                <w:rFonts w:ascii="Verdana" w:hAnsi="Verdana"/>
                <w:bCs/>
                <w:sz w:val="20"/>
                <w:szCs w:val="20"/>
              </w:rPr>
              <w:t xml:space="preserve">Replicate 1 descriptor </w:t>
            </w:r>
            <w:r w:rsidRPr="00BF0FBF">
              <w:rPr>
                <w:rFonts w:ascii="Verdana" w:hAnsi="Verdana" w:hint="eastAsia"/>
                <w:bCs/>
                <w:sz w:val="20"/>
                <w:szCs w:val="20"/>
              </w:rPr>
              <w:t>15</w:t>
            </w:r>
            <w:r w:rsidRPr="00BF0FBF">
              <w:rPr>
                <w:rFonts w:ascii="Verdana" w:hAnsi="Verdana"/>
                <w:bCs/>
                <w:sz w:val="20"/>
                <w:szCs w:val="20"/>
              </w:rPr>
              <w:t xml:space="preserve"> times</w:t>
            </w:r>
          </w:p>
        </w:tc>
      </w:tr>
      <w:tr w:rsidR="00085C46" w:rsidRPr="00BF0FBF" w:rsidTr="00085C46">
        <w:tc>
          <w:tcPr>
            <w:tcW w:w="1661" w:type="dxa"/>
            <w:vMerge/>
            <w:tcBorders>
              <w:bottom w:val="single" w:sz="4" w:space="0" w:color="auto"/>
              <w:right w:val="single" w:sz="4" w:space="0" w:color="auto"/>
            </w:tcBorders>
          </w:tcPr>
          <w:p w:rsidR="00085C46" w:rsidRPr="00BF0FBF" w:rsidRDefault="00085C46" w:rsidP="00085C46">
            <w:pPr>
              <w:jc w:val="center"/>
              <w:rPr>
                <w:rFonts w:ascii="Verdana" w:hAnsi="Verdana"/>
                <w:bCs/>
                <w:sz w:val="20"/>
                <w:szCs w:val="20"/>
              </w:rPr>
            </w:pPr>
          </w:p>
        </w:tc>
        <w:tc>
          <w:tcPr>
            <w:tcW w:w="1701" w:type="dxa"/>
            <w:tcBorders>
              <w:top w:val="single" w:sz="4" w:space="0" w:color="auto"/>
              <w:left w:val="single" w:sz="4" w:space="0" w:color="auto"/>
              <w:bottom w:val="single" w:sz="4" w:space="0" w:color="auto"/>
              <w:right w:val="single" w:sz="4" w:space="0" w:color="auto"/>
            </w:tcBorders>
          </w:tcPr>
          <w:p w:rsidR="00085C46" w:rsidRPr="00BF0FBF" w:rsidRDefault="00950C69" w:rsidP="00085C46">
            <w:pPr>
              <w:jc w:val="center"/>
              <w:rPr>
                <w:rFonts w:ascii="Verdana" w:hAnsi="Verdana"/>
                <w:bCs/>
                <w:sz w:val="20"/>
                <w:szCs w:val="20"/>
              </w:rPr>
            </w:pPr>
            <w:r>
              <w:rPr>
                <w:rFonts w:ascii="Verdana" w:hAnsi="Verdana"/>
                <w:bCs/>
                <w:sz w:val="20"/>
                <w:szCs w:val="20"/>
              </w:rPr>
              <w:t>3 10 069</w:t>
            </w:r>
          </w:p>
        </w:tc>
        <w:tc>
          <w:tcPr>
            <w:tcW w:w="5062" w:type="dxa"/>
            <w:tcBorders>
              <w:top w:val="single" w:sz="4" w:space="0" w:color="auto"/>
              <w:left w:val="single" w:sz="4" w:space="0" w:color="auto"/>
              <w:bottom w:val="single" w:sz="4" w:space="0" w:color="auto"/>
            </w:tcBorders>
          </w:tcPr>
          <w:p w:rsidR="00085C46" w:rsidRPr="00BF0FBF" w:rsidRDefault="00085C46" w:rsidP="00085C46">
            <w:pPr>
              <w:jc w:val="both"/>
              <w:rPr>
                <w:rFonts w:ascii="Verdana" w:hAnsi="Verdana"/>
                <w:bCs/>
                <w:sz w:val="20"/>
                <w:szCs w:val="20"/>
              </w:rPr>
            </w:pPr>
            <w:r w:rsidRPr="00BF0FBF">
              <w:rPr>
                <w:rFonts w:ascii="Verdana" w:hAnsi="Verdana" w:hint="eastAsia"/>
                <w:bCs/>
                <w:sz w:val="20"/>
                <w:szCs w:val="20"/>
              </w:rPr>
              <w:t>VASS</w:t>
            </w:r>
            <w:r w:rsidRPr="00BF0FBF">
              <w:rPr>
                <w:rFonts w:ascii="Verdana" w:hAnsi="Verdana"/>
                <w:bCs/>
                <w:sz w:val="20"/>
                <w:szCs w:val="20"/>
              </w:rPr>
              <w:t xml:space="preserve"> channel variables</w:t>
            </w:r>
          </w:p>
        </w:tc>
      </w:tr>
      <w:tr w:rsidR="00085C46" w:rsidRPr="00BF0FBF" w:rsidTr="00085C46">
        <w:tc>
          <w:tcPr>
            <w:tcW w:w="3362" w:type="dxa"/>
            <w:gridSpan w:val="2"/>
            <w:tcBorders>
              <w:top w:val="single" w:sz="4" w:space="0" w:color="auto"/>
              <w:bottom w:val="single" w:sz="4" w:space="0" w:color="auto"/>
              <w:right w:val="single" w:sz="4" w:space="0" w:color="auto"/>
            </w:tcBorders>
          </w:tcPr>
          <w:p w:rsidR="00085C46" w:rsidRPr="00BF0FBF" w:rsidRDefault="00085C46" w:rsidP="00085C46">
            <w:pPr>
              <w:jc w:val="center"/>
              <w:rPr>
                <w:rFonts w:ascii="Verdana" w:hAnsi="Verdana"/>
                <w:bCs/>
                <w:sz w:val="20"/>
                <w:szCs w:val="20"/>
              </w:rPr>
            </w:pPr>
          </w:p>
        </w:tc>
        <w:tc>
          <w:tcPr>
            <w:tcW w:w="5062" w:type="dxa"/>
            <w:tcBorders>
              <w:top w:val="single" w:sz="4" w:space="0" w:color="auto"/>
              <w:left w:val="single" w:sz="4" w:space="0" w:color="auto"/>
              <w:bottom w:val="single" w:sz="4" w:space="0" w:color="auto"/>
            </w:tcBorders>
          </w:tcPr>
          <w:p w:rsidR="00085C46" w:rsidRPr="007309E9" w:rsidRDefault="00085C46" w:rsidP="00085C46">
            <w:pPr>
              <w:jc w:val="both"/>
              <w:rPr>
                <w:rFonts w:cs="Arial"/>
                <w:b/>
                <w:sz w:val="18"/>
                <w:szCs w:val="18"/>
              </w:rPr>
            </w:pPr>
            <w:r w:rsidRPr="007309E9">
              <w:rPr>
                <w:rFonts w:ascii="Verdana" w:hAnsi="Verdana"/>
                <w:b/>
                <w:bCs/>
                <w:sz w:val="20"/>
                <w:szCs w:val="20"/>
              </w:rPr>
              <w:t>(</w:t>
            </w:r>
            <w:r w:rsidRPr="007309E9">
              <w:rPr>
                <w:rFonts w:ascii="Verdana" w:hAnsi="Verdana" w:hint="eastAsia"/>
                <w:b/>
                <w:bCs/>
                <w:sz w:val="20"/>
                <w:szCs w:val="20"/>
              </w:rPr>
              <w:t xml:space="preserve">VASS </w:t>
            </w:r>
            <w:r w:rsidRPr="007309E9">
              <w:rPr>
                <w:rFonts w:ascii="Verdana" w:hAnsi="Verdana"/>
                <w:b/>
                <w:bCs/>
                <w:sz w:val="20"/>
                <w:szCs w:val="20"/>
              </w:rPr>
              <w:t>IRAS report</w:t>
            </w:r>
            <w:r w:rsidRPr="007309E9">
              <w:rPr>
                <w:rFonts w:ascii="Verdana" w:hAnsi="Verdana" w:hint="eastAsia"/>
                <w:b/>
                <w:bCs/>
                <w:sz w:val="20"/>
                <w:szCs w:val="20"/>
              </w:rPr>
              <w:t xml:space="preserve"> of FY-3</w:t>
            </w:r>
            <w:r w:rsidRPr="007309E9">
              <w:rPr>
                <w:rFonts w:ascii="Verdana" w:hAnsi="Verdana"/>
                <w:b/>
                <w:bCs/>
                <w:sz w:val="20"/>
                <w:szCs w:val="20"/>
              </w:rPr>
              <w:t>)</w:t>
            </w:r>
          </w:p>
        </w:tc>
      </w:tr>
      <w:tr w:rsidR="00085C46" w:rsidRPr="00BF0FBF" w:rsidTr="00085C46">
        <w:tc>
          <w:tcPr>
            <w:tcW w:w="1661" w:type="dxa"/>
            <w:vMerge w:val="restart"/>
            <w:tcBorders>
              <w:top w:val="single" w:sz="4" w:space="0" w:color="auto"/>
              <w:right w:val="single" w:sz="4" w:space="0" w:color="auto"/>
            </w:tcBorders>
          </w:tcPr>
          <w:p w:rsidR="00085C46" w:rsidRPr="007309E9" w:rsidRDefault="00085C46" w:rsidP="00085C46">
            <w:pPr>
              <w:jc w:val="center"/>
              <w:rPr>
                <w:rFonts w:ascii="Verdana" w:hAnsi="Verdana"/>
                <w:b/>
                <w:bCs/>
                <w:sz w:val="20"/>
                <w:szCs w:val="20"/>
              </w:rPr>
            </w:pPr>
            <w:r w:rsidRPr="007309E9">
              <w:rPr>
                <w:rFonts w:ascii="Verdana" w:hAnsi="Verdana"/>
                <w:b/>
                <w:sz w:val="20"/>
                <w:szCs w:val="20"/>
              </w:rPr>
              <w:t xml:space="preserve">3 10 </w:t>
            </w:r>
            <w:r w:rsidR="00950C69" w:rsidRPr="007309E9">
              <w:rPr>
                <w:rFonts w:ascii="Verdana" w:hAnsi="Verdana" w:hint="eastAsia"/>
                <w:b/>
                <w:sz w:val="20"/>
                <w:szCs w:val="20"/>
              </w:rPr>
              <w:t>07</w:t>
            </w:r>
            <w:r w:rsidR="00950C69" w:rsidRPr="007309E9">
              <w:rPr>
                <w:rFonts w:ascii="Verdana" w:hAnsi="Verdana"/>
                <w:b/>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085C46" w:rsidRPr="00BF0FBF" w:rsidRDefault="00950C69" w:rsidP="00085C46">
            <w:pPr>
              <w:jc w:val="center"/>
              <w:rPr>
                <w:rFonts w:ascii="Verdana" w:hAnsi="Verdana"/>
                <w:bCs/>
                <w:sz w:val="20"/>
                <w:szCs w:val="20"/>
              </w:rPr>
            </w:pPr>
            <w:r>
              <w:rPr>
                <w:rFonts w:ascii="Verdana" w:hAnsi="Verdana"/>
                <w:bCs/>
                <w:sz w:val="20"/>
                <w:szCs w:val="20"/>
              </w:rPr>
              <w:t>3 10 068</w:t>
            </w:r>
          </w:p>
        </w:tc>
        <w:tc>
          <w:tcPr>
            <w:tcW w:w="5062" w:type="dxa"/>
            <w:tcBorders>
              <w:top w:val="single" w:sz="4" w:space="0" w:color="auto"/>
              <w:left w:val="single" w:sz="4" w:space="0" w:color="auto"/>
              <w:bottom w:val="single" w:sz="4" w:space="0" w:color="auto"/>
            </w:tcBorders>
          </w:tcPr>
          <w:p w:rsidR="00085C46" w:rsidRPr="00BF0FBF" w:rsidRDefault="00085C46" w:rsidP="00085C46">
            <w:pPr>
              <w:jc w:val="both"/>
              <w:rPr>
                <w:rFonts w:ascii="Verdana" w:hAnsi="Verdana"/>
                <w:bCs/>
                <w:sz w:val="20"/>
                <w:szCs w:val="20"/>
              </w:rPr>
            </w:pPr>
            <w:r w:rsidRPr="00BF0FBF">
              <w:rPr>
                <w:rFonts w:ascii="Verdana" w:hAnsi="Verdana" w:hint="eastAsia"/>
                <w:bCs/>
                <w:sz w:val="20"/>
                <w:szCs w:val="20"/>
              </w:rPr>
              <w:t>VASS</w:t>
            </w:r>
            <w:r w:rsidRPr="00BF0FBF">
              <w:rPr>
                <w:rFonts w:ascii="Verdana" w:hAnsi="Verdana"/>
                <w:bCs/>
                <w:sz w:val="20"/>
                <w:szCs w:val="20"/>
              </w:rPr>
              <w:t xml:space="preserve"> field of view variables</w:t>
            </w:r>
          </w:p>
        </w:tc>
      </w:tr>
      <w:tr w:rsidR="00085C46" w:rsidRPr="00BF0FBF" w:rsidTr="00085C46">
        <w:tc>
          <w:tcPr>
            <w:tcW w:w="1661" w:type="dxa"/>
            <w:vMerge/>
            <w:tcBorders>
              <w:right w:val="single" w:sz="4" w:space="0" w:color="auto"/>
            </w:tcBorders>
          </w:tcPr>
          <w:p w:rsidR="00085C46" w:rsidRPr="00BF0FBF" w:rsidRDefault="00085C46" w:rsidP="00085C46">
            <w:pPr>
              <w:jc w:val="center"/>
              <w:rPr>
                <w:rFonts w:ascii="Verdana" w:hAnsi="Verdana"/>
                <w:bCs/>
                <w:sz w:val="20"/>
                <w:szCs w:val="20"/>
              </w:rPr>
            </w:pPr>
          </w:p>
        </w:tc>
        <w:tc>
          <w:tcPr>
            <w:tcW w:w="1701" w:type="dxa"/>
            <w:tcBorders>
              <w:top w:val="single" w:sz="4" w:space="0" w:color="auto"/>
              <w:left w:val="single" w:sz="4" w:space="0" w:color="auto"/>
              <w:bottom w:val="single" w:sz="4" w:space="0" w:color="auto"/>
              <w:right w:val="single" w:sz="4" w:space="0" w:color="auto"/>
            </w:tcBorders>
          </w:tcPr>
          <w:p w:rsidR="00085C46" w:rsidRPr="00BF0FBF" w:rsidRDefault="00085C46" w:rsidP="00085C46">
            <w:pPr>
              <w:jc w:val="center"/>
              <w:rPr>
                <w:rFonts w:ascii="Verdana" w:hAnsi="Verdana"/>
                <w:bCs/>
                <w:sz w:val="20"/>
                <w:szCs w:val="20"/>
              </w:rPr>
            </w:pPr>
            <w:r w:rsidRPr="00BF0FBF">
              <w:rPr>
                <w:rFonts w:ascii="Verdana" w:hAnsi="Verdana"/>
                <w:bCs/>
                <w:sz w:val="20"/>
                <w:szCs w:val="20"/>
              </w:rPr>
              <w:t>1 01 0</w:t>
            </w:r>
            <w:r w:rsidRPr="00BF0FBF">
              <w:rPr>
                <w:rFonts w:ascii="Verdana" w:hAnsi="Verdana" w:hint="eastAsia"/>
                <w:bCs/>
                <w:sz w:val="20"/>
                <w:szCs w:val="20"/>
              </w:rPr>
              <w:t>26</w:t>
            </w:r>
          </w:p>
        </w:tc>
        <w:tc>
          <w:tcPr>
            <w:tcW w:w="5062" w:type="dxa"/>
            <w:tcBorders>
              <w:top w:val="single" w:sz="4" w:space="0" w:color="auto"/>
              <w:left w:val="single" w:sz="4" w:space="0" w:color="auto"/>
              <w:bottom w:val="single" w:sz="4" w:space="0" w:color="auto"/>
            </w:tcBorders>
          </w:tcPr>
          <w:p w:rsidR="00085C46" w:rsidRPr="00BF0FBF" w:rsidRDefault="00085C46" w:rsidP="00085C46">
            <w:pPr>
              <w:jc w:val="both"/>
              <w:rPr>
                <w:rFonts w:ascii="Verdana" w:hAnsi="Verdana"/>
                <w:bCs/>
                <w:sz w:val="20"/>
                <w:szCs w:val="20"/>
              </w:rPr>
            </w:pPr>
            <w:r w:rsidRPr="00BF0FBF">
              <w:rPr>
                <w:rFonts w:ascii="Verdana" w:hAnsi="Verdana"/>
                <w:bCs/>
                <w:sz w:val="20"/>
                <w:szCs w:val="20"/>
              </w:rPr>
              <w:t>Replicate 1 descriptor 26 times</w:t>
            </w:r>
          </w:p>
        </w:tc>
      </w:tr>
      <w:tr w:rsidR="00085C46" w:rsidRPr="00BF0FBF" w:rsidTr="00085C46">
        <w:tc>
          <w:tcPr>
            <w:tcW w:w="1661" w:type="dxa"/>
            <w:vMerge/>
            <w:tcBorders>
              <w:bottom w:val="single" w:sz="4" w:space="0" w:color="auto"/>
              <w:right w:val="single" w:sz="4" w:space="0" w:color="auto"/>
            </w:tcBorders>
          </w:tcPr>
          <w:p w:rsidR="00085C46" w:rsidRPr="00BF0FBF" w:rsidRDefault="00085C46" w:rsidP="00085C46">
            <w:pPr>
              <w:jc w:val="center"/>
              <w:rPr>
                <w:rFonts w:ascii="Verdana" w:hAnsi="Verdana"/>
                <w:bCs/>
                <w:sz w:val="20"/>
                <w:szCs w:val="20"/>
              </w:rPr>
            </w:pPr>
          </w:p>
        </w:tc>
        <w:tc>
          <w:tcPr>
            <w:tcW w:w="1701" w:type="dxa"/>
            <w:tcBorders>
              <w:top w:val="single" w:sz="4" w:space="0" w:color="auto"/>
              <w:left w:val="single" w:sz="4" w:space="0" w:color="auto"/>
              <w:bottom w:val="single" w:sz="4" w:space="0" w:color="auto"/>
              <w:right w:val="single" w:sz="4" w:space="0" w:color="auto"/>
            </w:tcBorders>
          </w:tcPr>
          <w:p w:rsidR="00085C46" w:rsidRPr="00BF0FBF" w:rsidRDefault="00950C69" w:rsidP="00085C46">
            <w:pPr>
              <w:jc w:val="center"/>
              <w:rPr>
                <w:rFonts w:ascii="Verdana" w:hAnsi="Verdana"/>
                <w:bCs/>
                <w:sz w:val="20"/>
                <w:szCs w:val="20"/>
              </w:rPr>
            </w:pPr>
            <w:r>
              <w:rPr>
                <w:rFonts w:ascii="Verdana" w:hAnsi="Verdana"/>
                <w:bCs/>
                <w:sz w:val="20"/>
                <w:szCs w:val="20"/>
              </w:rPr>
              <w:t>3 10 069</w:t>
            </w:r>
          </w:p>
        </w:tc>
        <w:tc>
          <w:tcPr>
            <w:tcW w:w="5062" w:type="dxa"/>
            <w:tcBorders>
              <w:top w:val="single" w:sz="4" w:space="0" w:color="auto"/>
              <w:left w:val="single" w:sz="4" w:space="0" w:color="auto"/>
              <w:bottom w:val="single" w:sz="4" w:space="0" w:color="auto"/>
            </w:tcBorders>
          </w:tcPr>
          <w:p w:rsidR="00085C46" w:rsidRPr="00BF0FBF" w:rsidRDefault="00085C46" w:rsidP="00085C46">
            <w:pPr>
              <w:jc w:val="both"/>
              <w:rPr>
                <w:rFonts w:ascii="Verdana" w:hAnsi="Verdana"/>
                <w:bCs/>
                <w:sz w:val="20"/>
                <w:szCs w:val="20"/>
              </w:rPr>
            </w:pPr>
            <w:r w:rsidRPr="00BF0FBF">
              <w:rPr>
                <w:rFonts w:ascii="Verdana" w:hAnsi="Verdana" w:hint="eastAsia"/>
                <w:bCs/>
                <w:sz w:val="20"/>
                <w:szCs w:val="20"/>
              </w:rPr>
              <w:t>VASS</w:t>
            </w:r>
            <w:r w:rsidRPr="00BF0FBF">
              <w:rPr>
                <w:rFonts w:ascii="Verdana" w:hAnsi="Verdana"/>
                <w:bCs/>
                <w:sz w:val="20"/>
                <w:szCs w:val="20"/>
              </w:rPr>
              <w:t xml:space="preserve"> channel variables</w:t>
            </w:r>
          </w:p>
        </w:tc>
      </w:tr>
    </w:tbl>
    <w:p w:rsidR="00085C46" w:rsidRPr="00085C46" w:rsidRDefault="00085C46" w:rsidP="00085C46">
      <w:pPr>
        <w:ind w:left="360"/>
        <w:rPr>
          <w:rFonts w:ascii="Verdana" w:eastAsia="SimSun" w:hAnsi="Verdana"/>
          <w:sz w:val="20"/>
          <w:szCs w:val="20"/>
          <w:lang w:eastAsia="zh-CN"/>
        </w:rPr>
      </w:pPr>
    </w:p>
    <w:tbl>
      <w:tblPr>
        <w:tblW w:w="841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1" w:type="dxa"/>
          <w:right w:w="85" w:type="dxa"/>
        </w:tblCellMar>
        <w:tblLook w:val="01E0" w:firstRow="1" w:lastRow="1" w:firstColumn="1" w:lastColumn="1" w:noHBand="0" w:noVBand="0"/>
      </w:tblPr>
      <w:tblGrid>
        <w:gridCol w:w="1645"/>
        <w:gridCol w:w="1715"/>
        <w:gridCol w:w="5053"/>
      </w:tblGrid>
      <w:tr w:rsidR="00085C46" w:rsidRPr="00BF0FBF" w:rsidTr="00B6642D">
        <w:trPr>
          <w:trHeight w:val="364"/>
        </w:trPr>
        <w:tc>
          <w:tcPr>
            <w:tcW w:w="1645" w:type="dxa"/>
            <w:tcBorders>
              <w:bottom w:val="single" w:sz="4" w:space="0" w:color="auto"/>
            </w:tcBorders>
            <w:vAlign w:val="center"/>
          </w:tcPr>
          <w:p w:rsidR="00085C46" w:rsidRPr="00BF0FBF" w:rsidRDefault="00085C46" w:rsidP="00B6642D">
            <w:pPr>
              <w:widowControl w:val="0"/>
              <w:tabs>
                <w:tab w:val="center" w:pos="476"/>
              </w:tabs>
              <w:autoSpaceDE w:val="0"/>
              <w:autoSpaceDN w:val="0"/>
              <w:adjustRightInd w:val="0"/>
              <w:spacing w:before="60"/>
              <w:jc w:val="center"/>
              <w:rPr>
                <w:rFonts w:cs="Arial"/>
                <w:sz w:val="18"/>
                <w:szCs w:val="18"/>
              </w:rPr>
            </w:pPr>
            <w:r w:rsidRPr="00BF0FBF">
              <w:rPr>
                <w:rFonts w:cs="Arial"/>
                <w:sz w:val="16"/>
                <w:szCs w:val="16"/>
              </w:rPr>
              <w:t>TABLE</w:t>
            </w:r>
          </w:p>
          <w:p w:rsidR="00085C46" w:rsidRPr="00BF0FBF" w:rsidRDefault="00085C46" w:rsidP="00B6642D">
            <w:pPr>
              <w:widowControl w:val="0"/>
              <w:tabs>
                <w:tab w:val="center" w:pos="476"/>
              </w:tabs>
              <w:autoSpaceDE w:val="0"/>
              <w:autoSpaceDN w:val="0"/>
              <w:adjustRightInd w:val="0"/>
              <w:spacing w:after="60"/>
              <w:jc w:val="center"/>
              <w:rPr>
                <w:rFonts w:cs="Arial"/>
                <w:sz w:val="18"/>
                <w:szCs w:val="18"/>
              </w:rPr>
            </w:pPr>
            <w:r w:rsidRPr="00BF0FBF">
              <w:rPr>
                <w:rFonts w:cs="Arial"/>
                <w:sz w:val="16"/>
                <w:szCs w:val="16"/>
              </w:rPr>
              <w:t>REFERENCE</w:t>
            </w:r>
          </w:p>
        </w:tc>
        <w:tc>
          <w:tcPr>
            <w:tcW w:w="1715" w:type="dxa"/>
            <w:vMerge w:val="restart"/>
            <w:tcBorders>
              <w:bottom w:val="single" w:sz="4" w:space="0" w:color="auto"/>
            </w:tcBorders>
            <w:vAlign w:val="center"/>
          </w:tcPr>
          <w:p w:rsidR="00085C46" w:rsidRPr="00BF0FBF" w:rsidRDefault="00085C46" w:rsidP="00B6642D">
            <w:pPr>
              <w:widowControl w:val="0"/>
              <w:tabs>
                <w:tab w:val="center" w:pos="476"/>
              </w:tabs>
              <w:autoSpaceDE w:val="0"/>
              <w:autoSpaceDN w:val="0"/>
              <w:adjustRightInd w:val="0"/>
              <w:jc w:val="center"/>
              <w:rPr>
                <w:rFonts w:cs="Arial"/>
                <w:sz w:val="18"/>
                <w:szCs w:val="18"/>
              </w:rPr>
            </w:pPr>
            <w:r w:rsidRPr="00BF0FBF">
              <w:rPr>
                <w:rFonts w:cs="Arial"/>
                <w:sz w:val="16"/>
                <w:szCs w:val="16"/>
              </w:rPr>
              <w:t>TABLE</w:t>
            </w:r>
          </w:p>
          <w:p w:rsidR="00085C46" w:rsidRPr="00BF0FBF" w:rsidRDefault="00085C46" w:rsidP="00B6642D">
            <w:pPr>
              <w:widowControl w:val="0"/>
              <w:tabs>
                <w:tab w:val="center" w:pos="476"/>
              </w:tabs>
              <w:autoSpaceDE w:val="0"/>
              <w:autoSpaceDN w:val="0"/>
              <w:adjustRightInd w:val="0"/>
              <w:jc w:val="center"/>
              <w:rPr>
                <w:rFonts w:cs="Arial"/>
                <w:sz w:val="18"/>
                <w:szCs w:val="18"/>
              </w:rPr>
            </w:pPr>
            <w:r w:rsidRPr="00BF0FBF">
              <w:rPr>
                <w:rFonts w:cs="Arial"/>
                <w:sz w:val="16"/>
                <w:szCs w:val="16"/>
              </w:rPr>
              <w:t>REFERENCES</w:t>
            </w:r>
          </w:p>
        </w:tc>
        <w:tc>
          <w:tcPr>
            <w:tcW w:w="5053" w:type="dxa"/>
            <w:vMerge w:val="restart"/>
            <w:vAlign w:val="center"/>
          </w:tcPr>
          <w:p w:rsidR="00085C46" w:rsidRPr="00BF0FBF" w:rsidRDefault="00085C46" w:rsidP="00B6642D">
            <w:pPr>
              <w:widowControl w:val="0"/>
              <w:tabs>
                <w:tab w:val="center" w:pos="476"/>
              </w:tabs>
              <w:autoSpaceDE w:val="0"/>
              <w:autoSpaceDN w:val="0"/>
              <w:adjustRightInd w:val="0"/>
              <w:jc w:val="center"/>
              <w:rPr>
                <w:rFonts w:cs="Arial"/>
                <w:sz w:val="18"/>
                <w:szCs w:val="18"/>
              </w:rPr>
            </w:pPr>
            <w:r w:rsidRPr="00BF0FBF">
              <w:rPr>
                <w:rFonts w:cs="Arial"/>
                <w:sz w:val="18"/>
                <w:szCs w:val="18"/>
              </w:rPr>
              <w:t>ELEMENT NAME</w:t>
            </w:r>
          </w:p>
        </w:tc>
      </w:tr>
      <w:tr w:rsidR="00085C46" w:rsidRPr="00BF0FBF" w:rsidTr="00B6642D">
        <w:tc>
          <w:tcPr>
            <w:tcW w:w="1645" w:type="dxa"/>
          </w:tcPr>
          <w:p w:rsidR="00085C46" w:rsidRPr="00BF0FBF" w:rsidRDefault="00085C46" w:rsidP="00B6642D">
            <w:pPr>
              <w:widowControl w:val="0"/>
              <w:tabs>
                <w:tab w:val="center" w:pos="476"/>
              </w:tabs>
              <w:autoSpaceDE w:val="0"/>
              <w:autoSpaceDN w:val="0"/>
              <w:adjustRightInd w:val="0"/>
              <w:spacing w:before="60" w:after="60"/>
              <w:jc w:val="center"/>
              <w:rPr>
                <w:rFonts w:cs="Arial"/>
                <w:sz w:val="18"/>
                <w:szCs w:val="18"/>
              </w:rPr>
            </w:pPr>
            <w:r w:rsidRPr="00BF0FBF">
              <w:rPr>
                <w:rFonts w:cs="Arial"/>
                <w:sz w:val="16"/>
                <w:szCs w:val="16"/>
              </w:rPr>
              <w:t>F  X    Y</w:t>
            </w:r>
          </w:p>
        </w:tc>
        <w:tc>
          <w:tcPr>
            <w:tcW w:w="1715" w:type="dxa"/>
            <w:vMerge/>
          </w:tcPr>
          <w:p w:rsidR="00085C46" w:rsidRPr="00BF0FBF" w:rsidRDefault="00085C46" w:rsidP="00B6642D">
            <w:pPr>
              <w:widowControl w:val="0"/>
              <w:tabs>
                <w:tab w:val="center" w:pos="476"/>
              </w:tabs>
              <w:autoSpaceDE w:val="0"/>
              <w:autoSpaceDN w:val="0"/>
              <w:adjustRightInd w:val="0"/>
              <w:jc w:val="center"/>
              <w:rPr>
                <w:rFonts w:cs="Arial"/>
                <w:sz w:val="18"/>
                <w:szCs w:val="18"/>
              </w:rPr>
            </w:pPr>
          </w:p>
        </w:tc>
        <w:tc>
          <w:tcPr>
            <w:tcW w:w="5053" w:type="dxa"/>
            <w:vMerge/>
          </w:tcPr>
          <w:p w:rsidR="00085C46" w:rsidRPr="00BF0FBF" w:rsidRDefault="00085C46" w:rsidP="00B6642D">
            <w:pPr>
              <w:widowControl w:val="0"/>
              <w:tabs>
                <w:tab w:val="center" w:pos="476"/>
              </w:tabs>
              <w:autoSpaceDE w:val="0"/>
              <w:autoSpaceDN w:val="0"/>
              <w:adjustRightInd w:val="0"/>
              <w:rPr>
                <w:rFonts w:cs="Arial"/>
                <w:sz w:val="18"/>
                <w:szCs w:val="18"/>
              </w:rPr>
            </w:pPr>
          </w:p>
        </w:tc>
      </w:tr>
      <w:tr w:rsidR="00085C46" w:rsidRPr="00BF0FBF" w:rsidTr="00B6642D">
        <w:tc>
          <w:tcPr>
            <w:tcW w:w="3360" w:type="dxa"/>
            <w:gridSpan w:val="2"/>
          </w:tcPr>
          <w:p w:rsidR="00085C46" w:rsidRPr="00BF0FBF" w:rsidRDefault="00085C46" w:rsidP="00B6642D">
            <w:pPr>
              <w:widowControl w:val="0"/>
              <w:tabs>
                <w:tab w:val="center" w:pos="476"/>
              </w:tabs>
              <w:autoSpaceDE w:val="0"/>
              <w:autoSpaceDN w:val="0"/>
              <w:adjustRightInd w:val="0"/>
              <w:jc w:val="center"/>
              <w:rPr>
                <w:rFonts w:cs="Arial"/>
                <w:sz w:val="18"/>
                <w:szCs w:val="18"/>
              </w:rPr>
            </w:pPr>
          </w:p>
        </w:tc>
        <w:tc>
          <w:tcPr>
            <w:tcW w:w="5053" w:type="dxa"/>
          </w:tcPr>
          <w:p w:rsidR="00085C46" w:rsidRPr="007309E9" w:rsidRDefault="00085C46" w:rsidP="00B6642D">
            <w:pPr>
              <w:jc w:val="both"/>
              <w:rPr>
                <w:rFonts w:cs="Arial"/>
                <w:b/>
                <w:sz w:val="18"/>
                <w:szCs w:val="18"/>
              </w:rPr>
            </w:pPr>
            <w:r w:rsidRPr="007309E9">
              <w:rPr>
                <w:rFonts w:ascii="Verdana" w:hAnsi="Verdana" w:hint="eastAsia"/>
                <w:b/>
                <w:bCs/>
                <w:sz w:val="20"/>
                <w:szCs w:val="20"/>
              </w:rPr>
              <w:t>VASS</w:t>
            </w:r>
            <w:r w:rsidRPr="007309E9">
              <w:rPr>
                <w:rFonts w:ascii="Verdana" w:hAnsi="Verdana"/>
                <w:b/>
                <w:bCs/>
                <w:sz w:val="20"/>
                <w:szCs w:val="20"/>
              </w:rPr>
              <w:t xml:space="preserve"> field of view variables</w:t>
            </w:r>
          </w:p>
        </w:tc>
      </w:tr>
      <w:tr w:rsidR="00085C46" w:rsidRPr="00BF0FBF" w:rsidTr="00B6642D">
        <w:tc>
          <w:tcPr>
            <w:tcW w:w="1645" w:type="dxa"/>
          </w:tcPr>
          <w:p w:rsidR="00085C46" w:rsidRPr="007309E9" w:rsidRDefault="00950C69" w:rsidP="00B6642D">
            <w:pPr>
              <w:jc w:val="center"/>
              <w:rPr>
                <w:rFonts w:ascii="Verdana" w:hAnsi="Verdana"/>
                <w:b/>
                <w:bCs/>
                <w:sz w:val="20"/>
                <w:szCs w:val="20"/>
              </w:rPr>
            </w:pPr>
            <w:r w:rsidRPr="007309E9">
              <w:rPr>
                <w:rFonts w:ascii="Verdana" w:hAnsi="Verdana" w:hint="eastAsia"/>
                <w:b/>
                <w:sz w:val="20"/>
                <w:szCs w:val="20"/>
              </w:rPr>
              <w:t>3 10 06</w:t>
            </w:r>
            <w:r w:rsidRPr="007309E9">
              <w:rPr>
                <w:rFonts w:ascii="Verdana" w:hAnsi="Verdana"/>
                <w:b/>
                <w:sz w:val="20"/>
                <w:szCs w:val="20"/>
              </w:rPr>
              <w:t>8</w:t>
            </w:r>
          </w:p>
        </w:tc>
        <w:tc>
          <w:tcPr>
            <w:tcW w:w="1715" w:type="dxa"/>
          </w:tcPr>
          <w:p w:rsidR="00085C46" w:rsidRPr="00BF0FBF" w:rsidRDefault="00085C46" w:rsidP="00106114">
            <w:pPr>
              <w:jc w:val="center"/>
              <w:rPr>
                <w:rFonts w:ascii="Verdana" w:hAnsi="Verdana"/>
                <w:bCs/>
                <w:sz w:val="20"/>
                <w:szCs w:val="20"/>
              </w:rPr>
            </w:pPr>
            <w:r w:rsidRPr="00BF0FBF">
              <w:rPr>
                <w:rFonts w:ascii="Verdana" w:hAnsi="Verdana" w:hint="eastAsia"/>
                <w:bCs/>
                <w:sz w:val="20"/>
                <w:szCs w:val="20"/>
              </w:rPr>
              <w:t xml:space="preserve">0 08 </w:t>
            </w:r>
            <w:r w:rsidR="00106114">
              <w:rPr>
                <w:rFonts w:ascii="Verdana" w:hAnsi="Verdana"/>
                <w:bCs/>
                <w:sz w:val="20"/>
                <w:szCs w:val="20"/>
              </w:rPr>
              <w:t>070</w:t>
            </w:r>
          </w:p>
        </w:tc>
        <w:tc>
          <w:tcPr>
            <w:tcW w:w="5053" w:type="dxa"/>
          </w:tcPr>
          <w:p w:rsidR="00085C46" w:rsidRPr="00BF0FBF" w:rsidRDefault="00106114" w:rsidP="00142097">
            <w:pPr>
              <w:jc w:val="both"/>
              <w:rPr>
                <w:rFonts w:ascii="Verdana" w:hAnsi="Verdana"/>
                <w:bCs/>
                <w:sz w:val="20"/>
                <w:szCs w:val="20"/>
              </w:rPr>
            </w:pPr>
            <w:r>
              <w:rPr>
                <w:rFonts w:ascii="Verdana" w:eastAsia="SimSun" w:hAnsi="Verdana" w:cs="Arial"/>
                <w:sz w:val="20"/>
                <w:szCs w:val="20"/>
                <w:lang w:val="en-US" w:eastAsia="zh-CN"/>
              </w:rPr>
              <w:t xml:space="preserve">Vertical sounding </w:t>
            </w:r>
            <w:r w:rsidR="00085C46" w:rsidRPr="00BF0FBF">
              <w:rPr>
                <w:rFonts w:ascii="Verdana" w:eastAsia="SimSun" w:hAnsi="Verdana" w:cs="Arial" w:hint="eastAsia"/>
                <w:sz w:val="20"/>
                <w:szCs w:val="20"/>
                <w:lang w:val="en-US" w:eastAsia="zh-CN"/>
              </w:rPr>
              <w:t>product qualifier</w:t>
            </w:r>
          </w:p>
        </w:tc>
      </w:tr>
      <w:tr w:rsidR="00085C46" w:rsidRPr="00BF0FBF" w:rsidTr="00B6642D">
        <w:tc>
          <w:tcPr>
            <w:tcW w:w="1645" w:type="dxa"/>
          </w:tcPr>
          <w:p w:rsidR="00085C46" w:rsidRPr="00BF0FBF" w:rsidRDefault="00085C46" w:rsidP="00B6642D">
            <w:pPr>
              <w:jc w:val="center"/>
              <w:rPr>
                <w:rFonts w:ascii="Verdana" w:hAnsi="Verdana"/>
                <w:bCs/>
                <w:sz w:val="20"/>
                <w:szCs w:val="20"/>
              </w:rPr>
            </w:pPr>
          </w:p>
        </w:tc>
        <w:tc>
          <w:tcPr>
            <w:tcW w:w="1715" w:type="dxa"/>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0 01 033</w:t>
            </w:r>
          </w:p>
        </w:tc>
        <w:tc>
          <w:tcPr>
            <w:tcW w:w="5053" w:type="dxa"/>
          </w:tcPr>
          <w:p w:rsidR="00085C46" w:rsidRPr="00BF0FBF" w:rsidRDefault="00085C46" w:rsidP="00B6642D">
            <w:pPr>
              <w:jc w:val="both"/>
              <w:rPr>
                <w:rFonts w:ascii="Verdana" w:hAnsi="Verdana"/>
                <w:bCs/>
                <w:sz w:val="20"/>
                <w:szCs w:val="20"/>
              </w:rPr>
            </w:pPr>
            <w:r w:rsidRPr="00BF0FBF">
              <w:rPr>
                <w:rFonts w:ascii="Verdana" w:hAnsi="Verdana"/>
                <w:bCs/>
                <w:sz w:val="20"/>
                <w:szCs w:val="20"/>
              </w:rPr>
              <w:t>Identification of originating/generating centre</w:t>
            </w:r>
          </w:p>
        </w:tc>
      </w:tr>
      <w:tr w:rsidR="00085C46" w:rsidRPr="00BF0FBF" w:rsidTr="00B6642D">
        <w:tc>
          <w:tcPr>
            <w:tcW w:w="1645" w:type="dxa"/>
          </w:tcPr>
          <w:p w:rsidR="00085C46" w:rsidRPr="00BF0FBF" w:rsidRDefault="00085C46" w:rsidP="00B6642D">
            <w:pPr>
              <w:jc w:val="center"/>
              <w:rPr>
                <w:rFonts w:ascii="Verdana" w:hAnsi="Verdana"/>
                <w:bCs/>
                <w:sz w:val="20"/>
                <w:szCs w:val="20"/>
              </w:rPr>
            </w:pPr>
          </w:p>
        </w:tc>
        <w:tc>
          <w:tcPr>
            <w:tcW w:w="1715" w:type="dxa"/>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0 01 034</w:t>
            </w:r>
          </w:p>
        </w:tc>
        <w:tc>
          <w:tcPr>
            <w:tcW w:w="5053" w:type="dxa"/>
          </w:tcPr>
          <w:p w:rsidR="00085C46" w:rsidRPr="00BF0FBF" w:rsidRDefault="00085C46" w:rsidP="00B6642D">
            <w:pPr>
              <w:jc w:val="both"/>
              <w:rPr>
                <w:rFonts w:ascii="Verdana" w:hAnsi="Verdana"/>
                <w:bCs/>
                <w:sz w:val="20"/>
                <w:szCs w:val="20"/>
              </w:rPr>
            </w:pPr>
            <w:r w:rsidRPr="00BF0FBF">
              <w:rPr>
                <w:rFonts w:ascii="Verdana" w:hAnsi="Verdana"/>
                <w:bCs/>
                <w:sz w:val="20"/>
                <w:szCs w:val="20"/>
              </w:rPr>
              <w:t>Identification of originating/generating sub-centre</w:t>
            </w:r>
          </w:p>
        </w:tc>
      </w:tr>
      <w:tr w:rsidR="00085C46" w:rsidRPr="00BF0FBF" w:rsidTr="00B6642D">
        <w:tc>
          <w:tcPr>
            <w:tcW w:w="1645" w:type="dxa"/>
          </w:tcPr>
          <w:p w:rsidR="00085C46" w:rsidRPr="00BF0FBF" w:rsidRDefault="00085C46" w:rsidP="00B6642D">
            <w:pPr>
              <w:jc w:val="center"/>
              <w:rPr>
                <w:rFonts w:ascii="Verdana" w:hAnsi="Verdana"/>
                <w:bCs/>
                <w:sz w:val="20"/>
                <w:szCs w:val="20"/>
              </w:rPr>
            </w:pPr>
          </w:p>
        </w:tc>
        <w:tc>
          <w:tcPr>
            <w:tcW w:w="1715" w:type="dxa"/>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0 01 007</w:t>
            </w:r>
          </w:p>
        </w:tc>
        <w:tc>
          <w:tcPr>
            <w:tcW w:w="5053" w:type="dxa"/>
          </w:tcPr>
          <w:p w:rsidR="00085C46" w:rsidRPr="00BF0FBF" w:rsidRDefault="00085C46" w:rsidP="00B6642D">
            <w:pPr>
              <w:jc w:val="both"/>
              <w:rPr>
                <w:rFonts w:ascii="Verdana" w:hAnsi="Verdana"/>
                <w:bCs/>
                <w:sz w:val="20"/>
                <w:szCs w:val="20"/>
              </w:rPr>
            </w:pPr>
            <w:r w:rsidRPr="00BF0FBF">
              <w:rPr>
                <w:rFonts w:ascii="Verdana" w:hAnsi="Verdana" w:hint="eastAsia"/>
                <w:bCs/>
                <w:sz w:val="20"/>
                <w:szCs w:val="20"/>
              </w:rPr>
              <w:t>Satellite identifier</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0 02 019</w:t>
            </w:r>
          </w:p>
        </w:tc>
        <w:tc>
          <w:tcPr>
            <w:tcW w:w="5053"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hAnsi="Verdana" w:hint="eastAsia"/>
                <w:bCs/>
                <w:sz w:val="20"/>
                <w:szCs w:val="20"/>
              </w:rPr>
              <w:t>Satellite instruments</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0 12 064</w:t>
            </w:r>
          </w:p>
        </w:tc>
        <w:tc>
          <w:tcPr>
            <w:tcW w:w="5053"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hAnsi="Verdana"/>
                <w:bCs/>
                <w:sz w:val="20"/>
                <w:szCs w:val="20"/>
              </w:rPr>
              <w:t>Instrument temperature</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0 05 040</w:t>
            </w:r>
          </w:p>
        </w:tc>
        <w:tc>
          <w:tcPr>
            <w:tcW w:w="5053"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hAnsi="Verdana"/>
                <w:bCs/>
                <w:sz w:val="20"/>
                <w:szCs w:val="20"/>
              </w:rPr>
              <w:t>Orbit number</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2 01 136</w:t>
            </w:r>
          </w:p>
        </w:tc>
        <w:tc>
          <w:tcPr>
            <w:tcW w:w="5053"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hAnsi="Verdana"/>
                <w:bCs/>
                <w:sz w:val="20"/>
                <w:szCs w:val="20"/>
              </w:rPr>
              <w:t>Increase bit width</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0 05 041</w:t>
            </w:r>
          </w:p>
        </w:tc>
        <w:tc>
          <w:tcPr>
            <w:tcW w:w="5053"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hAnsi="Verdana"/>
                <w:bCs/>
                <w:sz w:val="20"/>
                <w:szCs w:val="20"/>
              </w:rPr>
              <w:t>Scan line number</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2 01 000</w:t>
            </w:r>
          </w:p>
        </w:tc>
        <w:tc>
          <w:tcPr>
            <w:tcW w:w="5053"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hAnsi="Verdana"/>
                <w:bCs/>
                <w:sz w:val="20"/>
                <w:szCs w:val="20"/>
              </w:rPr>
              <w:t>Cancel increase bit width</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0 05 043</w:t>
            </w:r>
          </w:p>
        </w:tc>
        <w:tc>
          <w:tcPr>
            <w:tcW w:w="5053"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hAnsi="Verdana"/>
                <w:bCs/>
                <w:sz w:val="20"/>
                <w:szCs w:val="20"/>
              </w:rPr>
              <w:t>Field of view number</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bCs/>
                <w:sz w:val="20"/>
                <w:szCs w:val="20"/>
              </w:rPr>
              <w:t>3 01 011</w:t>
            </w:r>
          </w:p>
        </w:tc>
        <w:tc>
          <w:tcPr>
            <w:tcW w:w="5053"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hAnsi="Verdana"/>
                <w:bCs/>
                <w:sz w:val="20"/>
                <w:szCs w:val="20"/>
              </w:rPr>
              <w:t>Year, Month, Day</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bCs/>
                <w:sz w:val="20"/>
                <w:szCs w:val="20"/>
              </w:rPr>
              <w:t>3 01 01</w:t>
            </w:r>
            <w:r w:rsidRPr="00BF0FBF">
              <w:rPr>
                <w:rFonts w:ascii="Verdana" w:hAnsi="Verdana" w:hint="eastAsia"/>
                <w:bCs/>
                <w:sz w:val="20"/>
                <w:szCs w:val="20"/>
              </w:rPr>
              <w:t>2</w:t>
            </w:r>
          </w:p>
        </w:tc>
        <w:tc>
          <w:tcPr>
            <w:tcW w:w="5053"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hAnsi="Verdana"/>
                <w:bCs/>
                <w:sz w:val="20"/>
                <w:szCs w:val="20"/>
              </w:rPr>
              <w:t>Hour, Minute</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eastAsia="SimSun" w:hAnsi="Verdana" w:cs="Arial" w:hint="eastAsia"/>
                <w:sz w:val="20"/>
                <w:szCs w:val="20"/>
                <w:lang w:val="en-US" w:eastAsia="zh-CN"/>
              </w:rPr>
              <w:t>2 01 138</w:t>
            </w:r>
          </w:p>
        </w:tc>
        <w:tc>
          <w:tcPr>
            <w:tcW w:w="5053"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hAnsi="Verdana"/>
                <w:bCs/>
                <w:sz w:val="20"/>
                <w:szCs w:val="20"/>
              </w:rPr>
              <w:t>Increase bit width</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eastAsia="SimSun" w:hAnsi="Verdana" w:cs="Arial" w:hint="eastAsia"/>
                <w:sz w:val="20"/>
                <w:szCs w:val="20"/>
                <w:lang w:val="en-US" w:eastAsia="zh-CN"/>
              </w:rPr>
              <w:t>2 02 131</w:t>
            </w:r>
          </w:p>
        </w:tc>
        <w:tc>
          <w:tcPr>
            <w:tcW w:w="5053"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hAnsi="Verdana"/>
                <w:bCs/>
                <w:sz w:val="20"/>
                <w:szCs w:val="20"/>
              </w:rPr>
              <w:t>Change scale</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eastAsia="SimSun" w:hAnsi="Verdana"/>
                <w:bCs/>
                <w:sz w:val="20"/>
                <w:szCs w:val="20"/>
                <w:lang w:eastAsia="zh-CN"/>
              </w:rPr>
            </w:pPr>
            <w:r w:rsidRPr="00BF0FBF">
              <w:rPr>
                <w:rFonts w:ascii="Verdana" w:hAnsi="Verdana" w:hint="eastAsia"/>
                <w:bCs/>
                <w:sz w:val="20"/>
                <w:szCs w:val="20"/>
              </w:rPr>
              <w:t>0 04 00</w:t>
            </w:r>
            <w:r w:rsidRPr="00BF0FBF">
              <w:rPr>
                <w:rFonts w:ascii="Verdana" w:eastAsia="SimSun" w:hAnsi="Verdana" w:hint="eastAsia"/>
                <w:bCs/>
                <w:sz w:val="20"/>
                <w:szCs w:val="20"/>
                <w:lang w:eastAsia="zh-CN"/>
              </w:rPr>
              <w:t>6</w:t>
            </w:r>
          </w:p>
        </w:tc>
        <w:tc>
          <w:tcPr>
            <w:tcW w:w="5053"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hAnsi="Verdana"/>
                <w:bCs/>
                <w:sz w:val="20"/>
                <w:szCs w:val="20"/>
              </w:rPr>
              <w:t>Second</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eastAsia="SimSun" w:hAnsi="Verdana" w:cs="Arial" w:hint="eastAsia"/>
                <w:sz w:val="20"/>
                <w:szCs w:val="20"/>
                <w:lang w:val="en-US" w:eastAsia="zh-CN"/>
              </w:rPr>
              <w:t>2 02 000</w:t>
            </w:r>
          </w:p>
        </w:tc>
        <w:tc>
          <w:tcPr>
            <w:tcW w:w="5053" w:type="dxa"/>
            <w:tcBorders>
              <w:bottom w:val="single" w:sz="4" w:space="0" w:color="auto"/>
            </w:tcBorders>
          </w:tcPr>
          <w:p w:rsidR="00085C46" w:rsidRPr="00BF0FBF" w:rsidRDefault="00085C46" w:rsidP="00B6642D">
            <w:pPr>
              <w:jc w:val="both"/>
              <w:rPr>
                <w:rFonts w:ascii="Verdana" w:eastAsiaTheme="minorEastAsia" w:hAnsi="Verdana"/>
                <w:bCs/>
                <w:sz w:val="20"/>
                <w:szCs w:val="20"/>
                <w:lang w:eastAsia="zh-CN"/>
              </w:rPr>
            </w:pPr>
            <w:r w:rsidRPr="00BF0FBF">
              <w:rPr>
                <w:rFonts w:ascii="Verdana" w:eastAsiaTheme="minorEastAsia" w:hAnsi="Verdana" w:hint="eastAsia"/>
                <w:bCs/>
                <w:sz w:val="20"/>
                <w:szCs w:val="20"/>
                <w:lang w:eastAsia="zh-CN"/>
              </w:rPr>
              <w:t>Cancel c</w:t>
            </w:r>
            <w:r w:rsidRPr="00BF0FBF">
              <w:rPr>
                <w:rFonts w:ascii="Verdana" w:hAnsi="Verdana"/>
                <w:bCs/>
                <w:sz w:val="20"/>
                <w:szCs w:val="20"/>
              </w:rPr>
              <w:t>hange scale</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eastAsiaTheme="minorEastAsia" w:hAnsi="Verdana"/>
                <w:bCs/>
                <w:sz w:val="20"/>
                <w:szCs w:val="20"/>
                <w:lang w:eastAsia="zh-CN"/>
              </w:rPr>
            </w:pPr>
            <w:r w:rsidRPr="00BF0FBF">
              <w:rPr>
                <w:rFonts w:ascii="Verdana" w:eastAsiaTheme="minorEastAsia" w:hAnsi="Verdana" w:hint="eastAsia"/>
                <w:bCs/>
                <w:sz w:val="20"/>
                <w:szCs w:val="20"/>
                <w:lang w:eastAsia="zh-CN"/>
              </w:rPr>
              <w:t>2 01 000</w:t>
            </w:r>
          </w:p>
        </w:tc>
        <w:tc>
          <w:tcPr>
            <w:tcW w:w="5053"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hAnsi="Verdana"/>
                <w:bCs/>
                <w:sz w:val="20"/>
                <w:szCs w:val="20"/>
              </w:rPr>
              <w:t>Cancel increase bit width</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0 05 001</w:t>
            </w:r>
          </w:p>
        </w:tc>
        <w:tc>
          <w:tcPr>
            <w:tcW w:w="5053"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hAnsi="Verdana"/>
                <w:bCs/>
                <w:sz w:val="20"/>
                <w:szCs w:val="20"/>
              </w:rPr>
              <w:t>Latitude (high accuracy)</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0 06 001</w:t>
            </w:r>
          </w:p>
        </w:tc>
        <w:tc>
          <w:tcPr>
            <w:tcW w:w="5053"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hAnsi="Verdana"/>
                <w:bCs/>
                <w:sz w:val="20"/>
                <w:szCs w:val="20"/>
              </w:rPr>
              <w:t>Longitude (high accuracy)</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2 02 126</w:t>
            </w:r>
          </w:p>
        </w:tc>
        <w:tc>
          <w:tcPr>
            <w:tcW w:w="5053"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hAnsi="Verdana"/>
                <w:bCs/>
                <w:sz w:val="20"/>
                <w:szCs w:val="20"/>
              </w:rPr>
              <w:t>Change scale</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0 07 001</w:t>
            </w:r>
          </w:p>
        </w:tc>
        <w:tc>
          <w:tcPr>
            <w:tcW w:w="5053"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hAnsi="Verdana"/>
                <w:bCs/>
                <w:sz w:val="20"/>
                <w:szCs w:val="20"/>
              </w:rPr>
              <w:t>Height of station</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2 02 000</w:t>
            </w:r>
          </w:p>
        </w:tc>
        <w:tc>
          <w:tcPr>
            <w:tcW w:w="5053"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eastAsiaTheme="minorEastAsia" w:hAnsi="Verdana" w:hint="eastAsia"/>
                <w:bCs/>
                <w:sz w:val="20"/>
                <w:szCs w:val="20"/>
                <w:lang w:eastAsia="zh-CN"/>
              </w:rPr>
              <w:t>Cancel c</w:t>
            </w:r>
            <w:r w:rsidRPr="00BF0FBF">
              <w:rPr>
                <w:rFonts w:ascii="Verdana" w:hAnsi="Verdana"/>
                <w:bCs/>
                <w:sz w:val="20"/>
                <w:szCs w:val="20"/>
              </w:rPr>
              <w:t>hange scale</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 xml:space="preserve">0 </w:t>
            </w:r>
            <w:r w:rsidRPr="00BF0FBF">
              <w:rPr>
                <w:rFonts w:ascii="Verdana" w:eastAsia="SimSun" w:hAnsi="Verdana" w:hint="eastAsia"/>
                <w:bCs/>
                <w:sz w:val="20"/>
                <w:szCs w:val="20"/>
                <w:lang w:eastAsia="zh-CN"/>
              </w:rPr>
              <w:t>10</w:t>
            </w:r>
            <w:r w:rsidRPr="00BF0FBF">
              <w:rPr>
                <w:rFonts w:ascii="Verdana" w:hAnsi="Verdana" w:hint="eastAsia"/>
                <w:bCs/>
                <w:sz w:val="20"/>
                <w:szCs w:val="20"/>
              </w:rPr>
              <w:t xml:space="preserve"> 007</w:t>
            </w:r>
          </w:p>
        </w:tc>
        <w:tc>
          <w:tcPr>
            <w:tcW w:w="5053"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hAnsi="Verdana" w:hint="eastAsia"/>
                <w:bCs/>
                <w:sz w:val="20"/>
                <w:szCs w:val="20"/>
              </w:rPr>
              <w:t>Height</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0 07 024</w:t>
            </w:r>
          </w:p>
        </w:tc>
        <w:tc>
          <w:tcPr>
            <w:tcW w:w="5053"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hAnsi="Verdana"/>
                <w:bCs/>
                <w:sz w:val="20"/>
                <w:szCs w:val="20"/>
              </w:rPr>
              <w:t>Satellite zenith angle</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0 05 021</w:t>
            </w:r>
          </w:p>
        </w:tc>
        <w:tc>
          <w:tcPr>
            <w:tcW w:w="5053"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hAnsi="Verdana"/>
                <w:bCs/>
                <w:sz w:val="20"/>
                <w:szCs w:val="20"/>
              </w:rPr>
              <w:t>Bearing or azimuth</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0 07 025</w:t>
            </w:r>
          </w:p>
        </w:tc>
        <w:tc>
          <w:tcPr>
            <w:tcW w:w="5053"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hAnsi="Verdana"/>
                <w:bCs/>
                <w:sz w:val="20"/>
                <w:szCs w:val="20"/>
              </w:rPr>
              <w:t>Solar zenith angle</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0 05 022</w:t>
            </w:r>
          </w:p>
        </w:tc>
        <w:tc>
          <w:tcPr>
            <w:tcW w:w="5053"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hAnsi="Verdana"/>
                <w:bCs/>
                <w:sz w:val="20"/>
                <w:szCs w:val="20"/>
              </w:rPr>
              <w:t>Solar azimuth</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 xml:space="preserve">0 </w:t>
            </w:r>
            <w:r w:rsidRPr="00BF0FBF">
              <w:rPr>
                <w:rFonts w:ascii="Verdana" w:eastAsia="SimSun" w:hAnsi="Verdana" w:hint="eastAsia"/>
                <w:bCs/>
                <w:sz w:val="20"/>
                <w:szCs w:val="20"/>
                <w:lang w:eastAsia="zh-CN"/>
              </w:rPr>
              <w:t>13 040</w:t>
            </w:r>
          </w:p>
        </w:tc>
        <w:tc>
          <w:tcPr>
            <w:tcW w:w="5053"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eastAsia="SimSun" w:hAnsi="Verdana" w:cs="Arial" w:hint="eastAsia"/>
                <w:sz w:val="20"/>
                <w:szCs w:val="20"/>
                <w:lang w:val="en-US" w:eastAsia="zh-CN"/>
              </w:rPr>
              <w:t>Surface flag</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vAlign w:val="center"/>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0 12 101</w:t>
            </w:r>
          </w:p>
        </w:tc>
        <w:tc>
          <w:tcPr>
            <w:tcW w:w="5053"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hAnsi="Verdana"/>
                <w:bCs/>
                <w:sz w:val="20"/>
                <w:szCs w:val="20"/>
              </w:rPr>
              <w:t>Temperature/air temperature</w:t>
            </w:r>
            <w:r w:rsidRPr="00BF0FBF">
              <w:rPr>
                <w:rFonts w:ascii="Verdana" w:eastAsia="SimSun" w:hAnsi="Verdana" w:cs="Arial" w:hint="eastAsia"/>
                <w:sz w:val="20"/>
                <w:szCs w:val="20"/>
                <w:lang w:val="en-US" w:eastAsia="zh-CN"/>
              </w:rPr>
              <w:t>(land or ocean surface temperature)</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2 01 131</w:t>
            </w:r>
          </w:p>
        </w:tc>
        <w:tc>
          <w:tcPr>
            <w:tcW w:w="5053"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hAnsi="Verdana"/>
                <w:bCs/>
                <w:sz w:val="20"/>
                <w:szCs w:val="20"/>
              </w:rPr>
              <w:t>Increase bit width</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2 02 129</w:t>
            </w:r>
          </w:p>
        </w:tc>
        <w:tc>
          <w:tcPr>
            <w:tcW w:w="5053"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hAnsi="Verdana"/>
                <w:bCs/>
                <w:sz w:val="20"/>
                <w:szCs w:val="20"/>
              </w:rPr>
              <w:t>Change scale</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0 11 011</w:t>
            </w:r>
          </w:p>
        </w:tc>
        <w:tc>
          <w:tcPr>
            <w:tcW w:w="5053" w:type="dxa"/>
            <w:tcBorders>
              <w:bottom w:val="single" w:sz="4" w:space="0" w:color="auto"/>
            </w:tcBorders>
          </w:tcPr>
          <w:p w:rsidR="00085C46" w:rsidRPr="00BF0FBF" w:rsidRDefault="00085C46" w:rsidP="00B6642D">
            <w:pPr>
              <w:jc w:val="both"/>
              <w:rPr>
                <w:rFonts w:ascii="Verdana" w:eastAsia="SimSun" w:hAnsi="Verdana"/>
                <w:bCs/>
                <w:sz w:val="20"/>
                <w:szCs w:val="20"/>
                <w:lang w:eastAsia="zh-CN"/>
              </w:rPr>
            </w:pPr>
            <w:r w:rsidRPr="00BF0FBF">
              <w:rPr>
                <w:rFonts w:ascii="Verdana" w:hAnsi="Verdana"/>
                <w:bCs/>
                <w:sz w:val="20"/>
                <w:szCs w:val="20"/>
              </w:rPr>
              <w:t>Wind direction at 10 m</w:t>
            </w:r>
            <w:r w:rsidRPr="00BF0FBF">
              <w:rPr>
                <w:rFonts w:ascii="Verdana" w:eastAsiaTheme="minorEastAsia" w:hAnsi="Verdana" w:hint="eastAsia"/>
                <w:bCs/>
                <w:sz w:val="20"/>
                <w:szCs w:val="20"/>
                <w:lang w:eastAsia="zh-CN"/>
              </w:rPr>
              <w:t xml:space="preserve"> </w:t>
            </w:r>
            <w:r w:rsidRPr="00BF0FBF">
              <w:rPr>
                <w:rFonts w:ascii="Verdana" w:eastAsia="SimSun" w:hAnsi="Verdana" w:cs="Arial" w:hint="eastAsia"/>
                <w:sz w:val="20"/>
                <w:szCs w:val="20"/>
                <w:lang w:val="en-US" w:eastAsia="zh-CN"/>
              </w:rPr>
              <w:t>(ocean surface wind)</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2 02 000</w:t>
            </w:r>
          </w:p>
        </w:tc>
        <w:tc>
          <w:tcPr>
            <w:tcW w:w="5053"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hAnsi="Verdana"/>
                <w:bCs/>
                <w:sz w:val="20"/>
                <w:szCs w:val="20"/>
              </w:rPr>
              <w:t xml:space="preserve">Cancel </w:t>
            </w:r>
            <w:r w:rsidRPr="00BF0FBF">
              <w:rPr>
                <w:rFonts w:ascii="Verdana" w:hAnsi="Verdana" w:hint="eastAsia"/>
                <w:bCs/>
                <w:sz w:val="20"/>
                <w:szCs w:val="20"/>
              </w:rPr>
              <w:t>c</w:t>
            </w:r>
            <w:r w:rsidRPr="00BF0FBF">
              <w:rPr>
                <w:rFonts w:ascii="Verdana" w:hAnsi="Verdana"/>
                <w:bCs/>
                <w:sz w:val="20"/>
                <w:szCs w:val="20"/>
              </w:rPr>
              <w:t>hange scale</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2 01 000</w:t>
            </w:r>
          </w:p>
        </w:tc>
        <w:tc>
          <w:tcPr>
            <w:tcW w:w="5053"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hAnsi="Verdana"/>
                <w:bCs/>
                <w:sz w:val="20"/>
                <w:szCs w:val="20"/>
              </w:rPr>
              <w:t>Cancel increase bit width</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2 01 130</w:t>
            </w:r>
          </w:p>
        </w:tc>
        <w:tc>
          <w:tcPr>
            <w:tcW w:w="5053"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hAnsi="Verdana"/>
                <w:bCs/>
                <w:sz w:val="20"/>
                <w:szCs w:val="20"/>
              </w:rPr>
              <w:t>Increase bit width</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2 02 129</w:t>
            </w:r>
          </w:p>
        </w:tc>
        <w:tc>
          <w:tcPr>
            <w:tcW w:w="5053"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hAnsi="Verdana"/>
                <w:bCs/>
                <w:sz w:val="20"/>
                <w:szCs w:val="20"/>
              </w:rPr>
              <w:t>Change scale</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0 11 012</w:t>
            </w:r>
          </w:p>
        </w:tc>
        <w:tc>
          <w:tcPr>
            <w:tcW w:w="5053" w:type="dxa"/>
            <w:tcBorders>
              <w:bottom w:val="single" w:sz="4" w:space="0" w:color="auto"/>
            </w:tcBorders>
          </w:tcPr>
          <w:p w:rsidR="00085C46" w:rsidRPr="00BF0FBF" w:rsidRDefault="00085C46" w:rsidP="00B6642D">
            <w:pPr>
              <w:jc w:val="both"/>
              <w:rPr>
                <w:rFonts w:ascii="Verdana" w:eastAsia="SimSun" w:hAnsi="Verdana"/>
                <w:bCs/>
                <w:sz w:val="20"/>
                <w:szCs w:val="20"/>
                <w:lang w:eastAsia="zh-CN"/>
              </w:rPr>
            </w:pPr>
            <w:r w:rsidRPr="00BF0FBF">
              <w:rPr>
                <w:rFonts w:ascii="Verdana" w:hAnsi="Verdana"/>
                <w:bCs/>
                <w:sz w:val="20"/>
                <w:szCs w:val="20"/>
              </w:rPr>
              <w:t>Wind speed at 10 m</w:t>
            </w:r>
            <w:r w:rsidRPr="00BF0FBF">
              <w:rPr>
                <w:rFonts w:ascii="Verdana" w:eastAsiaTheme="minorEastAsia" w:hAnsi="Verdana" w:hint="eastAsia"/>
                <w:bCs/>
                <w:sz w:val="20"/>
                <w:szCs w:val="20"/>
                <w:lang w:eastAsia="zh-CN"/>
              </w:rPr>
              <w:t xml:space="preserve"> </w:t>
            </w:r>
            <w:r w:rsidRPr="00BF0FBF">
              <w:rPr>
                <w:rFonts w:ascii="Verdana" w:eastAsia="SimSun" w:hAnsi="Verdana" w:cs="Arial" w:hint="eastAsia"/>
                <w:sz w:val="20"/>
                <w:szCs w:val="20"/>
                <w:lang w:val="en-US" w:eastAsia="zh-CN"/>
              </w:rPr>
              <w:t>(ocean surface wind)</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2 02 000</w:t>
            </w:r>
          </w:p>
        </w:tc>
        <w:tc>
          <w:tcPr>
            <w:tcW w:w="5053"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hAnsi="Verdana"/>
                <w:bCs/>
                <w:sz w:val="20"/>
                <w:szCs w:val="20"/>
              </w:rPr>
              <w:t xml:space="preserve">Cancel </w:t>
            </w:r>
            <w:r w:rsidRPr="00BF0FBF">
              <w:rPr>
                <w:rFonts w:ascii="Verdana" w:hAnsi="Verdana" w:hint="eastAsia"/>
                <w:bCs/>
                <w:sz w:val="20"/>
                <w:szCs w:val="20"/>
              </w:rPr>
              <w:t>c</w:t>
            </w:r>
            <w:r w:rsidRPr="00BF0FBF">
              <w:rPr>
                <w:rFonts w:ascii="Verdana" w:hAnsi="Verdana"/>
                <w:bCs/>
                <w:sz w:val="20"/>
                <w:szCs w:val="20"/>
              </w:rPr>
              <w:t>hange scale</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2 01</w:t>
            </w:r>
            <w:r w:rsidRPr="00BF0FBF">
              <w:rPr>
                <w:rFonts w:ascii="Verdana" w:eastAsiaTheme="minorEastAsia" w:hAnsi="Verdana" w:hint="eastAsia"/>
                <w:bCs/>
                <w:sz w:val="20"/>
                <w:szCs w:val="20"/>
                <w:lang w:eastAsia="zh-CN"/>
              </w:rPr>
              <w:t xml:space="preserve"> </w:t>
            </w:r>
            <w:r w:rsidRPr="00BF0FBF">
              <w:rPr>
                <w:rFonts w:ascii="Verdana" w:hAnsi="Verdana" w:hint="eastAsia"/>
                <w:bCs/>
                <w:sz w:val="20"/>
                <w:szCs w:val="20"/>
              </w:rPr>
              <w:t>000</w:t>
            </w:r>
          </w:p>
        </w:tc>
        <w:tc>
          <w:tcPr>
            <w:tcW w:w="5053"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hAnsi="Verdana"/>
                <w:bCs/>
                <w:sz w:val="20"/>
                <w:szCs w:val="20"/>
              </w:rPr>
              <w:t>Cancel increase bit width</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eastAsia="SimSun" w:hAnsi="Verdana"/>
                <w:bCs/>
                <w:sz w:val="20"/>
                <w:szCs w:val="20"/>
                <w:lang w:eastAsia="zh-CN"/>
              </w:rPr>
            </w:pPr>
            <w:r w:rsidRPr="00BF0FBF">
              <w:rPr>
                <w:rFonts w:ascii="Verdana" w:hAnsi="Verdana" w:hint="eastAsia"/>
                <w:bCs/>
                <w:sz w:val="20"/>
                <w:szCs w:val="20"/>
              </w:rPr>
              <w:t xml:space="preserve">0 </w:t>
            </w:r>
            <w:r w:rsidRPr="00BF0FBF">
              <w:rPr>
                <w:rFonts w:ascii="Verdana" w:eastAsia="SimSun" w:hAnsi="Verdana" w:hint="eastAsia"/>
                <w:bCs/>
                <w:sz w:val="20"/>
                <w:szCs w:val="20"/>
                <w:lang w:eastAsia="zh-CN"/>
              </w:rPr>
              <w:t>20 029</w:t>
            </w:r>
          </w:p>
        </w:tc>
        <w:tc>
          <w:tcPr>
            <w:tcW w:w="5053"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eastAsia="SimSun" w:hAnsi="Verdana" w:cs="Arial" w:hint="eastAsia"/>
                <w:sz w:val="20"/>
                <w:szCs w:val="20"/>
                <w:lang w:val="en-US" w:eastAsia="zh-CN"/>
              </w:rPr>
              <w:t>Rain flag</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0 20 010</w:t>
            </w:r>
          </w:p>
        </w:tc>
        <w:tc>
          <w:tcPr>
            <w:tcW w:w="5053"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hAnsi="Verdana"/>
                <w:bCs/>
                <w:sz w:val="20"/>
                <w:szCs w:val="20"/>
              </w:rPr>
              <w:t>Cloud cover (total)</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bCs/>
                <w:sz w:val="20"/>
                <w:szCs w:val="20"/>
              </w:rPr>
              <w:t>0 20 014</w:t>
            </w:r>
          </w:p>
        </w:tc>
        <w:tc>
          <w:tcPr>
            <w:tcW w:w="5053" w:type="dxa"/>
            <w:tcBorders>
              <w:bottom w:val="single" w:sz="4" w:space="0" w:color="auto"/>
            </w:tcBorders>
          </w:tcPr>
          <w:p w:rsidR="00085C46" w:rsidRPr="00BF0FBF" w:rsidRDefault="00085C46" w:rsidP="00B6642D">
            <w:pPr>
              <w:rPr>
                <w:rFonts w:ascii="Verdana" w:hAnsi="Verdana"/>
                <w:bCs/>
                <w:sz w:val="20"/>
                <w:szCs w:val="20"/>
              </w:rPr>
            </w:pPr>
            <w:r w:rsidRPr="00BF0FBF">
              <w:rPr>
                <w:rFonts w:ascii="Verdana" w:hAnsi="Verdana"/>
                <w:bCs/>
                <w:sz w:val="20"/>
                <w:szCs w:val="20"/>
              </w:rPr>
              <w:t>Height of top of cloud</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0 13 162*</w:t>
            </w:r>
          </w:p>
        </w:tc>
        <w:tc>
          <w:tcPr>
            <w:tcW w:w="5053" w:type="dxa"/>
            <w:tcBorders>
              <w:bottom w:val="single" w:sz="4" w:space="0" w:color="auto"/>
            </w:tcBorders>
          </w:tcPr>
          <w:p w:rsidR="00085C46" w:rsidRPr="00BF0FBF" w:rsidRDefault="00085C46" w:rsidP="00B6642D">
            <w:pPr>
              <w:rPr>
                <w:rFonts w:ascii="Verdana" w:eastAsia="SimSun" w:hAnsi="Verdana" w:cs="Arial"/>
                <w:sz w:val="20"/>
                <w:szCs w:val="20"/>
                <w:lang w:val="en-US" w:eastAsia="zh-CN"/>
              </w:rPr>
            </w:pPr>
            <w:r w:rsidRPr="00BF0FBF">
              <w:rPr>
                <w:rFonts w:ascii="Verdana" w:eastAsia="SimSun" w:hAnsi="Verdana" w:cs="Arial" w:hint="eastAsia"/>
                <w:sz w:val="20"/>
                <w:szCs w:val="20"/>
                <w:lang w:val="en-US" w:eastAsia="zh-CN"/>
              </w:rPr>
              <w:t>Cloud liquid water</w:t>
            </w:r>
          </w:p>
        </w:tc>
      </w:tr>
      <w:tr w:rsidR="00085C46" w:rsidRPr="00BF0FBF" w:rsidTr="00B6642D">
        <w:tc>
          <w:tcPr>
            <w:tcW w:w="1645" w:type="dxa"/>
            <w:tcBorders>
              <w:bottom w:val="single" w:sz="4" w:space="0" w:color="auto"/>
            </w:tcBorders>
          </w:tcPr>
          <w:p w:rsidR="00085C46" w:rsidRPr="00BF0FBF" w:rsidRDefault="00085C46" w:rsidP="00B6642D">
            <w:pPr>
              <w:jc w:val="center"/>
              <w:rPr>
                <w:rFonts w:ascii="Verdana" w:hAnsi="Verdana"/>
                <w:bCs/>
                <w:sz w:val="20"/>
                <w:szCs w:val="20"/>
              </w:rPr>
            </w:pPr>
          </w:p>
        </w:tc>
        <w:tc>
          <w:tcPr>
            <w:tcW w:w="1715" w:type="dxa"/>
            <w:tcBorders>
              <w:bottom w:val="single" w:sz="4" w:space="0" w:color="auto"/>
            </w:tcBorders>
          </w:tcPr>
          <w:p w:rsidR="00085C46" w:rsidRPr="00BF0FBF" w:rsidRDefault="00085C46" w:rsidP="00B6642D">
            <w:pPr>
              <w:jc w:val="center"/>
              <w:rPr>
                <w:rFonts w:ascii="Verdana" w:eastAsia="SimSun" w:hAnsi="Verdana"/>
                <w:bCs/>
                <w:sz w:val="20"/>
                <w:szCs w:val="20"/>
                <w:lang w:eastAsia="zh-CN"/>
              </w:rPr>
            </w:pPr>
            <w:r w:rsidRPr="00BF0FBF">
              <w:rPr>
                <w:rFonts w:ascii="Verdana" w:hAnsi="Verdana" w:hint="eastAsia"/>
                <w:bCs/>
                <w:sz w:val="20"/>
                <w:szCs w:val="20"/>
              </w:rPr>
              <w:t>0 14 0</w:t>
            </w:r>
            <w:r w:rsidRPr="00BF0FBF">
              <w:rPr>
                <w:rFonts w:ascii="Verdana" w:eastAsia="SimSun" w:hAnsi="Verdana" w:hint="eastAsia"/>
                <w:bCs/>
                <w:sz w:val="20"/>
                <w:szCs w:val="20"/>
                <w:lang w:eastAsia="zh-CN"/>
              </w:rPr>
              <w:t>50</w:t>
            </w:r>
          </w:p>
        </w:tc>
        <w:tc>
          <w:tcPr>
            <w:tcW w:w="5053" w:type="dxa"/>
            <w:tcBorders>
              <w:bottom w:val="single" w:sz="4" w:space="0" w:color="auto"/>
            </w:tcBorders>
          </w:tcPr>
          <w:p w:rsidR="00085C46" w:rsidRPr="00BF0FBF" w:rsidRDefault="00085C46" w:rsidP="00B6642D">
            <w:pPr>
              <w:rPr>
                <w:rFonts w:ascii="Verdana" w:eastAsia="SimSun" w:hAnsi="Verdana" w:cs="Arial"/>
                <w:sz w:val="20"/>
                <w:szCs w:val="20"/>
                <w:lang w:val="en-US" w:eastAsia="zh-CN"/>
              </w:rPr>
            </w:pPr>
            <w:r w:rsidRPr="00BF0FBF">
              <w:rPr>
                <w:rFonts w:ascii="Verdana" w:eastAsia="SimSun" w:hAnsi="Verdana" w:cs="Arial" w:hint="eastAsia"/>
                <w:sz w:val="20"/>
                <w:szCs w:val="20"/>
                <w:lang w:val="en-US" w:eastAsia="zh-CN"/>
              </w:rPr>
              <w:t>Emissivity</w:t>
            </w:r>
          </w:p>
        </w:tc>
      </w:tr>
    </w:tbl>
    <w:p w:rsidR="00085C46" w:rsidRPr="00085C46" w:rsidRDefault="00085C46" w:rsidP="00085C46">
      <w:pPr>
        <w:ind w:left="360"/>
        <w:jc w:val="both"/>
        <w:rPr>
          <w:rFonts w:ascii="Verdana" w:eastAsia="SimSun" w:hAnsi="Verdana"/>
          <w:bCs/>
          <w:sz w:val="20"/>
          <w:szCs w:val="20"/>
          <w:lang w:eastAsia="zh-CN"/>
        </w:rPr>
      </w:pPr>
    </w:p>
    <w:tbl>
      <w:tblPr>
        <w:tblW w:w="839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1" w:type="dxa"/>
          <w:right w:w="85" w:type="dxa"/>
        </w:tblCellMar>
        <w:tblLook w:val="01E0" w:firstRow="1" w:lastRow="1" w:firstColumn="1" w:lastColumn="1" w:noHBand="0" w:noVBand="0"/>
      </w:tblPr>
      <w:tblGrid>
        <w:gridCol w:w="1638"/>
        <w:gridCol w:w="1722"/>
        <w:gridCol w:w="5032"/>
      </w:tblGrid>
      <w:tr w:rsidR="00085C46" w:rsidRPr="00BF0FBF" w:rsidTr="00B6642D">
        <w:trPr>
          <w:trHeight w:val="364"/>
        </w:trPr>
        <w:tc>
          <w:tcPr>
            <w:tcW w:w="1638" w:type="dxa"/>
            <w:tcBorders>
              <w:bottom w:val="single" w:sz="4" w:space="0" w:color="auto"/>
            </w:tcBorders>
            <w:vAlign w:val="center"/>
          </w:tcPr>
          <w:p w:rsidR="00085C46" w:rsidRPr="00BF0FBF" w:rsidRDefault="00085C46" w:rsidP="00B6642D">
            <w:pPr>
              <w:widowControl w:val="0"/>
              <w:tabs>
                <w:tab w:val="center" w:pos="476"/>
              </w:tabs>
              <w:autoSpaceDE w:val="0"/>
              <w:autoSpaceDN w:val="0"/>
              <w:adjustRightInd w:val="0"/>
              <w:spacing w:before="60"/>
              <w:jc w:val="center"/>
              <w:rPr>
                <w:rFonts w:cs="Arial"/>
                <w:sz w:val="18"/>
                <w:szCs w:val="18"/>
              </w:rPr>
            </w:pPr>
            <w:r w:rsidRPr="00BF0FBF">
              <w:rPr>
                <w:rFonts w:cs="Arial"/>
                <w:sz w:val="16"/>
                <w:szCs w:val="16"/>
              </w:rPr>
              <w:t>TABLE</w:t>
            </w:r>
          </w:p>
          <w:p w:rsidR="00085C46" w:rsidRPr="00BF0FBF" w:rsidRDefault="00085C46" w:rsidP="00B6642D">
            <w:pPr>
              <w:widowControl w:val="0"/>
              <w:tabs>
                <w:tab w:val="center" w:pos="476"/>
              </w:tabs>
              <w:autoSpaceDE w:val="0"/>
              <w:autoSpaceDN w:val="0"/>
              <w:adjustRightInd w:val="0"/>
              <w:spacing w:after="60"/>
              <w:jc w:val="center"/>
              <w:rPr>
                <w:rFonts w:cs="Arial"/>
                <w:sz w:val="18"/>
                <w:szCs w:val="18"/>
              </w:rPr>
            </w:pPr>
            <w:r w:rsidRPr="00BF0FBF">
              <w:rPr>
                <w:rFonts w:cs="Arial"/>
                <w:sz w:val="16"/>
                <w:szCs w:val="16"/>
              </w:rPr>
              <w:t>REFERENCE</w:t>
            </w:r>
          </w:p>
        </w:tc>
        <w:tc>
          <w:tcPr>
            <w:tcW w:w="1722" w:type="dxa"/>
            <w:vMerge w:val="restart"/>
            <w:tcBorders>
              <w:bottom w:val="single" w:sz="4" w:space="0" w:color="auto"/>
            </w:tcBorders>
            <w:vAlign w:val="center"/>
          </w:tcPr>
          <w:p w:rsidR="00085C46" w:rsidRPr="00BF0FBF" w:rsidRDefault="00085C46" w:rsidP="00B6642D">
            <w:pPr>
              <w:widowControl w:val="0"/>
              <w:tabs>
                <w:tab w:val="center" w:pos="476"/>
              </w:tabs>
              <w:autoSpaceDE w:val="0"/>
              <w:autoSpaceDN w:val="0"/>
              <w:adjustRightInd w:val="0"/>
              <w:jc w:val="center"/>
              <w:rPr>
                <w:rFonts w:cs="Arial"/>
                <w:sz w:val="18"/>
                <w:szCs w:val="18"/>
              </w:rPr>
            </w:pPr>
            <w:r w:rsidRPr="00BF0FBF">
              <w:rPr>
                <w:rFonts w:cs="Arial"/>
                <w:sz w:val="16"/>
                <w:szCs w:val="16"/>
              </w:rPr>
              <w:t>TABLE</w:t>
            </w:r>
          </w:p>
          <w:p w:rsidR="00085C46" w:rsidRPr="00BF0FBF" w:rsidRDefault="00085C46" w:rsidP="00B6642D">
            <w:pPr>
              <w:widowControl w:val="0"/>
              <w:tabs>
                <w:tab w:val="center" w:pos="476"/>
              </w:tabs>
              <w:autoSpaceDE w:val="0"/>
              <w:autoSpaceDN w:val="0"/>
              <w:adjustRightInd w:val="0"/>
              <w:jc w:val="center"/>
              <w:rPr>
                <w:rFonts w:cs="Arial"/>
                <w:sz w:val="18"/>
                <w:szCs w:val="18"/>
              </w:rPr>
            </w:pPr>
            <w:r w:rsidRPr="00BF0FBF">
              <w:rPr>
                <w:rFonts w:cs="Arial"/>
                <w:sz w:val="16"/>
                <w:szCs w:val="16"/>
              </w:rPr>
              <w:t>REFERENCES</w:t>
            </w:r>
          </w:p>
        </w:tc>
        <w:tc>
          <w:tcPr>
            <w:tcW w:w="5032" w:type="dxa"/>
            <w:vMerge w:val="restart"/>
            <w:vAlign w:val="center"/>
          </w:tcPr>
          <w:p w:rsidR="00085C46" w:rsidRPr="00BF0FBF" w:rsidRDefault="00085C46" w:rsidP="00B6642D">
            <w:pPr>
              <w:widowControl w:val="0"/>
              <w:tabs>
                <w:tab w:val="center" w:pos="476"/>
              </w:tabs>
              <w:autoSpaceDE w:val="0"/>
              <w:autoSpaceDN w:val="0"/>
              <w:adjustRightInd w:val="0"/>
              <w:jc w:val="center"/>
              <w:rPr>
                <w:rFonts w:cs="Arial"/>
                <w:sz w:val="18"/>
                <w:szCs w:val="18"/>
              </w:rPr>
            </w:pPr>
            <w:r w:rsidRPr="00BF0FBF">
              <w:rPr>
                <w:rFonts w:cs="Arial"/>
                <w:sz w:val="18"/>
                <w:szCs w:val="18"/>
              </w:rPr>
              <w:t>ELEMENT NAME</w:t>
            </w:r>
          </w:p>
        </w:tc>
      </w:tr>
      <w:tr w:rsidR="00085C46" w:rsidRPr="00BF0FBF" w:rsidTr="00B6642D">
        <w:tc>
          <w:tcPr>
            <w:tcW w:w="1638" w:type="dxa"/>
          </w:tcPr>
          <w:p w:rsidR="00085C46" w:rsidRPr="00BF0FBF" w:rsidRDefault="00085C46" w:rsidP="00B6642D">
            <w:pPr>
              <w:widowControl w:val="0"/>
              <w:tabs>
                <w:tab w:val="center" w:pos="476"/>
              </w:tabs>
              <w:autoSpaceDE w:val="0"/>
              <w:autoSpaceDN w:val="0"/>
              <w:adjustRightInd w:val="0"/>
              <w:spacing w:before="60" w:after="60"/>
              <w:jc w:val="center"/>
              <w:rPr>
                <w:rFonts w:cs="Arial"/>
                <w:sz w:val="18"/>
                <w:szCs w:val="18"/>
              </w:rPr>
            </w:pPr>
            <w:r w:rsidRPr="00BF0FBF">
              <w:rPr>
                <w:rFonts w:cs="Arial"/>
                <w:sz w:val="16"/>
                <w:szCs w:val="16"/>
              </w:rPr>
              <w:t>F  X    Y</w:t>
            </w:r>
          </w:p>
        </w:tc>
        <w:tc>
          <w:tcPr>
            <w:tcW w:w="1722" w:type="dxa"/>
            <w:vMerge/>
          </w:tcPr>
          <w:p w:rsidR="00085C46" w:rsidRPr="00BF0FBF" w:rsidRDefault="00085C46" w:rsidP="00B6642D">
            <w:pPr>
              <w:widowControl w:val="0"/>
              <w:tabs>
                <w:tab w:val="center" w:pos="476"/>
              </w:tabs>
              <w:autoSpaceDE w:val="0"/>
              <w:autoSpaceDN w:val="0"/>
              <w:adjustRightInd w:val="0"/>
              <w:jc w:val="center"/>
              <w:rPr>
                <w:rFonts w:cs="Arial"/>
                <w:sz w:val="18"/>
                <w:szCs w:val="18"/>
              </w:rPr>
            </w:pPr>
          </w:p>
        </w:tc>
        <w:tc>
          <w:tcPr>
            <w:tcW w:w="5032" w:type="dxa"/>
            <w:vMerge/>
          </w:tcPr>
          <w:p w:rsidR="00085C46" w:rsidRPr="00BF0FBF" w:rsidRDefault="00085C46" w:rsidP="00B6642D">
            <w:pPr>
              <w:widowControl w:val="0"/>
              <w:tabs>
                <w:tab w:val="center" w:pos="476"/>
              </w:tabs>
              <w:autoSpaceDE w:val="0"/>
              <w:autoSpaceDN w:val="0"/>
              <w:adjustRightInd w:val="0"/>
              <w:rPr>
                <w:rFonts w:cs="Arial"/>
                <w:sz w:val="18"/>
                <w:szCs w:val="18"/>
              </w:rPr>
            </w:pPr>
          </w:p>
        </w:tc>
      </w:tr>
      <w:tr w:rsidR="00085C46" w:rsidRPr="00BF0FBF" w:rsidTr="00B6642D">
        <w:tc>
          <w:tcPr>
            <w:tcW w:w="3360" w:type="dxa"/>
            <w:gridSpan w:val="2"/>
          </w:tcPr>
          <w:p w:rsidR="00085C46" w:rsidRPr="00BF0FBF" w:rsidRDefault="00085C46" w:rsidP="00B6642D">
            <w:pPr>
              <w:widowControl w:val="0"/>
              <w:tabs>
                <w:tab w:val="center" w:pos="476"/>
              </w:tabs>
              <w:autoSpaceDE w:val="0"/>
              <w:autoSpaceDN w:val="0"/>
              <w:adjustRightInd w:val="0"/>
              <w:jc w:val="center"/>
              <w:rPr>
                <w:rFonts w:cs="Arial"/>
                <w:sz w:val="18"/>
                <w:szCs w:val="18"/>
              </w:rPr>
            </w:pPr>
          </w:p>
        </w:tc>
        <w:tc>
          <w:tcPr>
            <w:tcW w:w="5032" w:type="dxa"/>
          </w:tcPr>
          <w:p w:rsidR="00085C46" w:rsidRPr="007309E9" w:rsidRDefault="00085C46" w:rsidP="00B6642D">
            <w:pPr>
              <w:jc w:val="both"/>
              <w:rPr>
                <w:rFonts w:cs="Arial"/>
                <w:b/>
                <w:sz w:val="18"/>
                <w:szCs w:val="18"/>
              </w:rPr>
            </w:pPr>
            <w:r w:rsidRPr="007309E9">
              <w:rPr>
                <w:rFonts w:ascii="Verdana" w:hAnsi="Verdana"/>
                <w:b/>
                <w:bCs/>
                <w:sz w:val="20"/>
                <w:szCs w:val="20"/>
              </w:rPr>
              <w:t>VASS channel variables</w:t>
            </w:r>
          </w:p>
        </w:tc>
      </w:tr>
      <w:tr w:rsidR="00085C46" w:rsidRPr="00BF0FBF" w:rsidTr="00B6642D">
        <w:tc>
          <w:tcPr>
            <w:tcW w:w="1638" w:type="dxa"/>
          </w:tcPr>
          <w:p w:rsidR="00085C46" w:rsidRPr="007309E9" w:rsidRDefault="007309E9" w:rsidP="00B6642D">
            <w:pPr>
              <w:jc w:val="center"/>
              <w:rPr>
                <w:rFonts w:ascii="Verdana" w:eastAsia="SimSun" w:hAnsi="Verdana"/>
                <w:b/>
                <w:bCs/>
                <w:sz w:val="20"/>
                <w:szCs w:val="20"/>
                <w:lang w:eastAsia="zh-CN"/>
              </w:rPr>
            </w:pPr>
            <w:r w:rsidRPr="007309E9">
              <w:rPr>
                <w:rFonts w:ascii="Verdana" w:hAnsi="Verdana" w:hint="eastAsia"/>
                <w:b/>
                <w:sz w:val="20"/>
                <w:szCs w:val="20"/>
              </w:rPr>
              <w:t>3 10 06</w:t>
            </w:r>
            <w:r w:rsidRPr="007309E9">
              <w:rPr>
                <w:rFonts w:ascii="Verdana" w:hAnsi="Verdana"/>
                <w:b/>
                <w:sz w:val="20"/>
                <w:szCs w:val="20"/>
              </w:rPr>
              <w:t>9</w:t>
            </w:r>
          </w:p>
        </w:tc>
        <w:tc>
          <w:tcPr>
            <w:tcW w:w="1722" w:type="dxa"/>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0 05 042</w:t>
            </w:r>
          </w:p>
        </w:tc>
        <w:tc>
          <w:tcPr>
            <w:tcW w:w="5032" w:type="dxa"/>
          </w:tcPr>
          <w:p w:rsidR="00085C46" w:rsidRPr="00BF0FBF" w:rsidRDefault="00085C46" w:rsidP="00B6642D">
            <w:pPr>
              <w:jc w:val="both"/>
              <w:rPr>
                <w:rFonts w:ascii="Verdana" w:hAnsi="Verdana"/>
                <w:bCs/>
                <w:sz w:val="20"/>
                <w:szCs w:val="20"/>
              </w:rPr>
            </w:pPr>
            <w:r w:rsidRPr="00BF0FBF">
              <w:rPr>
                <w:rFonts w:ascii="Verdana" w:hAnsi="Verdana"/>
                <w:bCs/>
                <w:sz w:val="20"/>
                <w:szCs w:val="20"/>
              </w:rPr>
              <w:t>Channel number</w:t>
            </w:r>
          </w:p>
        </w:tc>
      </w:tr>
      <w:tr w:rsidR="00085C46" w:rsidRPr="00BF0FBF" w:rsidTr="00B6642D">
        <w:tc>
          <w:tcPr>
            <w:tcW w:w="1638" w:type="dxa"/>
          </w:tcPr>
          <w:p w:rsidR="00085C46" w:rsidRPr="00BF0FBF" w:rsidRDefault="00085C46" w:rsidP="00B6642D">
            <w:pPr>
              <w:jc w:val="center"/>
              <w:rPr>
                <w:rFonts w:ascii="Verdana" w:hAnsi="Verdana"/>
                <w:bCs/>
                <w:sz w:val="20"/>
                <w:szCs w:val="20"/>
              </w:rPr>
            </w:pPr>
          </w:p>
        </w:tc>
        <w:tc>
          <w:tcPr>
            <w:tcW w:w="1722" w:type="dxa"/>
          </w:tcPr>
          <w:p w:rsidR="00085C46" w:rsidRPr="00BF0FBF" w:rsidRDefault="00085C46" w:rsidP="00B6642D">
            <w:pPr>
              <w:jc w:val="center"/>
              <w:rPr>
                <w:rFonts w:ascii="Verdana" w:eastAsia="SimSun" w:hAnsi="Verdana"/>
                <w:bCs/>
                <w:sz w:val="20"/>
                <w:szCs w:val="20"/>
                <w:lang w:eastAsia="zh-CN"/>
              </w:rPr>
            </w:pPr>
            <w:r w:rsidRPr="00BF0FBF">
              <w:rPr>
                <w:rFonts w:ascii="Verdana" w:hAnsi="Verdana" w:hint="eastAsia"/>
                <w:bCs/>
                <w:sz w:val="20"/>
                <w:szCs w:val="20"/>
              </w:rPr>
              <w:t>2 01 13</w:t>
            </w:r>
            <w:r w:rsidRPr="00BF0FBF">
              <w:rPr>
                <w:rFonts w:ascii="Verdana" w:eastAsia="SimSun" w:hAnsi="Verdana" w:hint="eastAsia"/>
                <w:bCs/>
                <w:sz w:val="20"/>
                <w:szCs w:val="20"/>
                <w:lang w:eastAsia="zh-CN"/>
              </w:rPr>
              <w:t>9</w:t>
            </w:r>
          </w:p>
        </w:tc>
        <w:tc>
          <w:tcPr>
            <w:tcW w:w="5032" w:type="dxa"/>
          </w:tcPr>
          <w:p w:rsidR="00085C46" w:rsidRPr="00BF0FBF" w:rsidRDefault="00085C46" w:rsidP="00B6642D">
            <w:pPr>
              <w:jc w:val="both"/>
              <w:rPr>
                <w:rFonts w:ascii="Verdana" w:hAnsi="Verdana"/>
                <w:bCs/>
                <w:sz w:val="20"/>
                <w:szCs w:val="20"/>
              </w:rPr>
            </w:pPr>
            <w:r w:rsidRPr="00BF0FBF">
              <w:rPr>
                <w:rFonts w:ascii="Verdana" w:hAnsi="Verdana"/>
                <w:bCs/>
                <w:sz w:val="20"/>
                <w:szCs w:val="20"/>
              </w:rPr>
              <w:t>Increase bit width</w:t>
            </w:r>
          </w:p>
        </w:tc>
      </w:tr>
      <w:tr w:rsidR="00085C46" w:rsidRPr="00BF0FBF" w:rsidTr="00B6642D">
        <w:tc>
          <w:tcPr>
            <w:tcW w:w="1638" w:type="dxa"/>
          </w:tcPr>
          <w:p w:rsidR="00085C46" w:rsidRPr="00BF0FBF" w:rsidRDefault="00085C46" w:rsidP="00B6642D">
            <w:pPr>
              <w:jc w:val="center"/>
              <w:rPr>
                <w:rFonts w:ascii="Verdana" w:hAnsi="Verdana"/>
                <w:bCs/>
                <w:sz w:val="20"/>
                <w:szCs w:val="20"/>
              </w:rPr>
            </w:pPr>
          </w:p>
        </w:tc>
        <w:tc>
          <w:tcPr>
            <w:tcW w:w="1722" w:type="dxa"/>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0 02 155</w:t>
            </w:r>
          </w:p>
        </w:tc>
        <w:tc>
          <w:tcPr>
            <w:tcW w:w="5032" w:type="dxa"/>
          </w:tcPr>
          <w:p w:rsidR="00085C46" w:rsidRPr="00BF0FBF" w:rsidRDefault="00085C46" w:rsidP="00B6642D">
            <w:pPr>
              <w:jc w:val="both"/>
              <w:rPr>
                <w:rFonts w:ascii="Verdana" w:hAnsi="Verdana"/>
                <w:bCs/>
                <w:sz w:val="20"/>
                <w:szCs w:val="20"/>
              </w:rPr>
            </w:pPr>
            <w:r w:rsidRPr="00BF0FBF">
              <w:rPr>
                <w:rFonts w:ascii="Verdana" w:hAnsi="Verdana"/>
                <w:bCs/>
                <w:sz w:val="20"/>
                <w:szCs w:val="20"/>
              </w:rPr>
              <w:t>Satellite channel wavelength</w:t>
            </w:r>
          </w:p>
        </w:tc>
      </w:tr>
      <w:tr w:rsidR="00085C46" w:rsidRPr="00BF0FBF" w:rsidTr="00B6642D">
        <w:tc>
          <w:tcPr>
            <w:tcW w:w="1638" w:type="dxa"/>
          </w:tcPr>
          <w:p w:rsidR="00085C46" w:rsidRPr="00BF0FBF" w:rsidRDefault="00085C46" w:rsidP="00B6642D">
            <w:pPr>
              <w:jc w:val="center"/>
              <w:rPr>
                <w:rFonts w:ascii="Verdana" w:hAnsi="Verdana"/>
                <w:bCs/>
                <w:sz w:val="20"/>
                <w:szCs w:val="20"/>
              </w:rPr>
            </w:pPr>
          </w:p>
        </w:tc>
        <w:tc>
          <w:tcPr>
            <w:tcW w:w="1722" w:type="dxa"/>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2 01 000</w:t>
            </w:r>
          </w:p>
        </w:tc>
        <w:tc>
          <w:tcPr>
            <w:tcW w:w="5032" w:type="dxa"/>
          </w:tcPr>
          <w:p w:rsidR="00085C46" w:rsidRPr="00BF0FBF" w:rsidRDefault="00085C46" w:rsidP="00B6642D">
            <w:pPr>
              <w:jc w:val="both"/>
              <w:rPr>
                <w:rFonts w:ascii="Verdana" w:hAnsi="Verdana"/>
                <w:bCs/>
                <w:sz w:val="20"/>
                <w:szCs w:val="20"/>
              </w:rPr>
            </w:pPr>
            <w:r w:rsidRPr="00BF0FBF">
              <w:rPr>
                <w:rFonts w:ascii="Verdana" w:hAnsi="Verdana"/>
                <w:bCs/>
                <w:sz w:val="20"/>
                <w:szCs w:val="20"/>
              </w:rPr>
              <w:t>Cancel increase bit width</w:t>
            </w:r>
          </w:p>
        </w:tc>
      </w:tr>
      <w:tr w:rsidR="00085C46" w:rsidRPr="00BF0FBF" w:rsidTr="00B6642D">
        <w:tc>
          <w:tcPr>
            <w:tcW w:w="1638" w:type="dxa"/>
            <w:tcBorders>
              <w:bottom w:val="single" w:sz="4" w:space="0" w:color="auto"/>
            </w:tcBorders>
          </w:tcPr>
          <w:p w:rsidR="00085C46" w:rsidRPr="00BF0FBF" w:rsidRDefault="00085C46" w:rsidP="00B6642D">
            <w:pPr>
              <w:jc w:val="center"/>
              <w:rPr>
                <w:rFonts w:ascii="Verdana" w:hAnsi="Verdana"/>
                <w:bCs/>
                <w:sz w:val="20"/>
                <w:szCs w:val="20"/>
              </w:rPr>
            </w:pPr>
          </w:p>
        </w:tc>
        <w:tc>
          <w:tcPr>
            <w:tcW w:w="1722" w:type="dxa"/>
            <w:tcBorders>
              <w:bottom w:val="single" w:sz="4" w:space="0" w:color="auto"/>
            </w:tcBorders>
          </w:tcPr>
          <w:p w:rsidR="00085C46" w:rsidRPr="00BF0FBF" w:rsidRDefault="00085C46" w:rsidP="00106114">
            <w:pPr>
              <w:jc w:val="center"/>
              <w:rPr>
                <w:rFonts w:ascii="Verdana" w:hAnsi="Verdana"/>
                <w:bCs/>
                <w:sz w:val="20"/>
                <w:szCs w:val="20"/>
              </w:rPr>
            </w:pPr>
            <w:r w:rsidRPr="00BF0FBF">
              <w:rPr>
                <w:rFonts w:ascii="Verdana" w:hAnsi="Verdana" w:hint="eastAsia"/>
                <w:bCs/>
                <w:sz w:val="20"/>
                <w:szCs w:val="20"/>
              </w:rPr>
              <w:t xml:space="preserve">0 25 </w:t>
            </w:r>
            <w:r w:rsidR="00106114">
              <w:rPr>
                <w:rFonts w:ascii="Verdana" w:hAnsi="Verdana"/>
                <w:bCs/>
                <w:sz w:val="20"/>
                <w:szCs w:val="20"/>
              </w:rPr>
              <w:t>077</w:t>
            </w:r>
          </w:p>
        </w:tc>
        <w:tc>
          <w:tcPr>
            <w:tcW w:w="5032" w:type="dxa"/>
            <w:tcBorders>
              <w:bottom w:val="single" w:sz="4" w:space="0" w:color="auto"/>
            </w:tcBorders>
          </w:tcPr>
          <w:p w:rsidR="00085C46" w:rsidRPr="00BF0FBF" w:rsidRDefault="00085C46" w:rsidP="00106114">
            <w:pPr>
              <w:jc w:val="both"/>
              <w:rPr>
                <w:rFonts w:ascii="Verdana" w:eastAsia="SimSun" w:hAnsi="Verdana"/>
                <w:bCs/>
                <w:sz w:val="20"/>
                <w:szCs w:val="20"/>
                <w:lang w:eastAsia="zh-CN"/>
              </w:rPr>
            </w:pPr>
            <w:r w:rsidRPr="00BF0FBF">
              <w:rPr>
                <w:rFonts w:ascii="Verdana" w:hAnsi="Verdana" w:hint="eastAsia"/>
                <w:bCs/>
                <w:sz w:val="20"/>
                <w:szCs w:val="20"/>
              </w:rPr>
              <w:t>Bandwidth correction coefficient 1</w:t>
            </w:r>
          </w:p>
        </w:tc>
      </w:tr>
      <w:tr w:rsidR="00085C46" w:rsidRPr="00BF0FBF" w:rsidTr="00B6642D">
        <w:tc>
          <w:tcPr>
            <w:tcW w:w="1638" w:type="dxa"/>
            <w:tcBorders>
              <w:bottom w:val="single" w:sz="4" w:space="0" w:color="auto"/>
            </w:tcBorders>
          </w:tcPr>
          <w:p w:rsidR="00085C46" w:rsidRPr="00BF0FBF" w:rsidRDefault="00085C46" w:rsidP="00B6642D">
            <w:pPr>
              <w:jc w:val="center"/>
              <w:rPr>
                <w:rFonts w:ascii="Verdana" w:hAnsi="Verdana"/>
                <w:bCs/>
                <w:sz w:val="20"/>
                <w:szCs w:val="20"/>
              </w:rPr>
            </w:pPr>
          </w:p>
        </w:tc>
        <w:tc>
          <w:tcPr>
            <w:tcW w:w="1722" w:type="dxa"/>
            <w:tcBorders>
              <w:bottom w:val="single" w:sz="4" w:space="0" w:color="auto"/>
            </w:tcBorders>
          </w:tcPr>
          <w:p w:rsidR="00085C46" w:rsidRPr="00BF0FBF" w:rsidRDefault="00085C46" w:rsidP="00106114">
            <w:pPr>
              <w:jc w:val="center"/>
              <w:rPr>
                <w:rFonts w:ascii="Verdana" w:hAnsi="Verdana"/>
                <w:bCs/>
                <w:sz w:val="20"/>
                <w:szCs w:val="20"/>
              </w:rPr>
            </w:pPr>
            <w:r w:rsidRPr="00BF0FBF">
              <w:rPr>
                <w:rFonts w:ascii="Verdana" w:hAnsi="Verdana" w:hint="eastAsia"/>
                <w:bCs/>
                <w:sz w:val="20"/>
                <w:szCs w:val="20"/>
              </w:rPr>
              <w:t xml:space="preserve">0 25 </w:t>
            </w:r>
            <w:r w:rsidR="00106114">
              <w:rPr>
                <w:rFonts w:ascii="Verdana" w:hAnsi="Verdana"/>
                <w:bCs/>
                <w:sz w:val="20"/>
                <w:szCs w:val="20"/>
              </w:rPr>
              <w:t>078</w:t>
            </w:r>
          </w:p>
        </w:tc>
        <w:tc>
          <w:tcPr>
            <w:tcW w:w="5032" w:type="dxa"/>
            <w:tcBorders>
              <w:bottom w:val="single" w:sz="4" w:space="0" w:color="auto"/>
            </w:tcBorders>
          </w:tcPr>
          <w:p w:rsidR="00085C46" w:rsidRPr="00BF0FBF" w:rsidRDefault="00085C46" w:rsidP="00106114">
            <w:pPr>
              <w:jc w:val="both"/>
              <w:rPr>
                <w:rFonts w:ascii="Verdana" w:hAnsi="Verdana"/>
                <w:bCs/>
                <w:sz w:val="20"/>
                <w:szCs w:val="20"/>
              </w:rPr>
            </w:pPr>
            <w:r w:rsidRPr="00BF0FBF">
              <w:rPr>
                <w:rFonts w:ascii="Verdana" w:hAnsi="Verdana" w:hint="eastAsia"/>
                <w:bCs/>
                <w:sz w:val="20"/>
                <w:szCs w:val="20"/>
              </w:rPr>
              <w:t>Bandwidth correction coefficient 2</w:t>
            </w:r>
          </w:p>
        </w:tc>
      </w:tr>
      <w:tr w:rsidR="00085C46" w:rsidRPr="00BF0FBF" w:rsidTr="00B6642D">
        <w:tc>
          <w:tcPr>
            <w:tcW w:w="1638" w:type="dxa"/>
            <w:tcBorders>
              <w:bottom w:val="single" w:sz="4" w:space="0" w:color="auto"/>
            </w:tcBorders>
          </w:tcPr>
          <w:p w:rsidR="00085C46" w:rsidRPr="00BF0FBF" w:rsidRDefault="00085C46" w:rsidP="00B6642D">
            <w:pPr>
              <w:jc w:val="center"/>
              <w:rPr>
                <w:rFonts w:ascii="Verdana" w:hAnsi="Verdana"/>
                <w:bCs/>
                <w:sz w:val="20"/>
                <w:szCs w:val="20"/>
              </w:rPr>
            </w:pPr>
          </w:p>
        </w:tc>
        <w:tc>
          <w:tcPr>
            <w:tcW w:w="1722"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0 33 007</w:t>
            </w:r>
          </w:p>
        </w:tc>
        <w:tc>
          <w:tcPr>
            <w:tcW w:w="5032"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hAnsi="Verdana"/>
                <w:bCs/>
                <w:sz w:val="20"/>
                <w:szCs w:val="20"/>
              </w:rPr>
              <w:t>Per cent confidence</w:t>
            </w:r>
          </w:p>
        </w:tc>
      </w:tr>
      <w:tr w:rsidR="00085C46" w:rsidRPr="00BF0FBF" w:rsidTr="00B6642D">
        <w:tc>
          <w:tcPr>
            <w:tcW w:w="1638" w:type="dxa"/>
            <w:tcBorders>
              <w:bottom w:val="single" w:sz="4" w:space="0" w:color="auto"/>
            </w:tcBorders>
          </w:tcPr>
          <w:p w:rsidR="00085C46" w:rsidRPr="00BF0FBF" w:rsidRDefault="00085C46" w:rsidP="00B6642D">
            <w:pPr>
              <w:jc w:val="center"/>
              <w:rPr>
                <w:rFonts w:ascii="Verdana" w:hAnsi="Verdana"/>
                <w:bCs/>
                <w:sz w:val="20"/>
                <w:szCs w:val="20"/>
              </w:rPr>
            </w:pPr>
          </w:p>
        </w:tc>
        <w:tc>
          <w:tcPr>
            <w:tcW w:w="1722"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2 01 132</w:t>
            </w:r>
          </w:p>
        </w:tc>
        <w:tc>
          <w:tcPr>
            <w:tcW w:w="5032"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hAnsi="Verdana"/>
                <w:bCs/>
                <w:sz w:val="20"/>
                <w:szCs w:val="20"/>
              </w:rPr>
              <w:t>Increase bit width</w:t>
            </w:r>
          </w:p>
        </w:tc>
      </w:tr>
      <w:tr w:rsidR="00085C46" w:rsidRPr="00BF0FBF" w:rsidTr="00B6642D">
        <w:tc>
          <w:tcPr>
            <w:tcW w:w="1638" w:type="dxa"/>
            <w:tcBorders>
              <w:bottom w:val="single" w:sz="4" w:space="0" w:color="auto"/>
            </w:tcBorders>
          </w:tcPr>
          <w:p w:rsidR="00085C46" w:rsidRPr="00BF0FBF" w:rsidRDefault="00085C46" w:rsidP="00B6642D">
            <w:pPr>
              <w:jc w:val="center"/>
              <w:rPr>
                <w:rFonts w:ascii="Verdana" w:hAnsi="Verdana"/>
                <w:bCs/>
                <w:sz w:val="20"/>
                <w:szCs w:val="20"/>
              </w:rPr>
            </w:pPr>
          </w:p>
        </w:tc>
        <w:tc>
          <w:tcPr>
            <w:tcW w:w="1722"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2 02 129</w:t>
            </w:r>
          </w:p>
        </w:tc>
        <w:tc>
          <w:tcPr>
            <w:tcW w:w="5032"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hAnsi="Verdana"/>
                <w:bCs/>
                <w:sz w:val="20"/>
                <w:szCs w:val="20"/>
              </w:rPr>
              <w:t>Change scale</w:t>
            </w:r>
          </w:p>
        </w:tc>
      </w:tr>
      <w:tr w:rsidR="00085C46" w:rsidRPr="00BF0FBF" w:rsidTr="00B6642D">
        <w:tc>
          <w:tcPr>
            <w:tcW w:w="1638" w:type="dxa"/>
            <w:tcBorders>
              <w:bottom w:val="single" w:sz="4" w:space="0" w:color="auto"/>
            </w:tcBorders>
          </w:tcPr>
          <w:p w:rsidR="00085C46" w:rsidRPr="00BF0FBF" w:rsidRDefault="00085C46" w:rsidP="00B6642D">
            <w:pPr>
              <w:jc w:val="center"/>
              <w:rPr>
                <w:rFonts w:ascii="Verdana" w:hAnsi="Verdana"/>
                <w:bCs/>
                <w:sz w:val="20"/>
                <w:szCs w:val="20"/>
              </w:rPr>
            </w:pPr>
          </w:p>
        </w:tc>
        <w:tc>
          <w:tcPr>
            <w:tcW w:w="1722"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0 12 063</w:t>
            </w:r>
          </w:p>
        </w:tc>
        <w:tc>
          <w:tcPr>
            <w:tcW w:w="5032"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hAnsi="Verdana"/>
                <w:bCs/>
                <w:sz w:val="20"/>
                <w:szCs w:val="20"/>
              </w:rPr>
              <w:t>Brightness temperature</w:t>
            </w:r>
          </w:p>
        </w:tc>
      </w:tr>
      <w:tr w:rsidR="00085C46" w:rsidRPr="00BF0FBF" w:rsidTr="00B6642D">
        <w:tc>
          <w:tcPr>
            <w:tcW w:w="1638" w:type="dxa"/>
            <w:tcBorders>
              <w:bottom w:val="single" w:sz="4" w:space="0" w:color="auto"/>
            </w:tcBorders>
          </w:tcPr>
          <w:p w:rsidR="00085C46" w:rsidRPr="00BF0FBF" w:rsidRDefault="00085C46" w:rsidP="00B6642D">
            <w:pPr>
              <w:jc w:val="center"/>
              <w:rPr>
                <w:rFonts w:ascii="Verdana" w:hAnsi="Verdana"/>
                <w:bCs/>
                <w:sz w:val="20"/>
                <w:szCs w:val="20"/>
              </w:rPr>
            </w:pPr>
          </w:p>
        </w:tc>
        <w:tc>
          <w:tcPr>
            <w:tcW w:w="1722"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2 02 000</w:t>
            </w:r>
          </w:p>
        </w:tc>
        <w:tc>
          <w:tcPr>
            <w:tcW w:w="5032"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hAnsi="Verdana"/>
                <w:bCs/>
                <w:sz w:val="20"/>
                <w:szCs w:val="20"/>
              </w:rPr>
              <w:t xml:space="preserve">Cancel </w:t>
            </w:r>
            <w:r w:rsidRPr="00BF0FBF">
              <w:rPr>
                <w:rFonts w:ascii="Verdana" w:hAnsi="Verdana" w:hint="eastAsia"/>
                <w:bCs/>
                <w:sz w:val="20"/>
                <w:szCs w:val="20"/>
              </w:rPr>
              <w:t>c</w:t>
            </w:r>
            <w:r w:rsidRPr="00BF0FBF">
              <w:rPr>
                <w:rFonts w:ascii="Verdana" w:hAnsi="Verdana"/>
                <w:bCs/>
                <w:sz w:val="20"/>
                <w:szCs w:val="20"/>
              </w:rPr>
              <w:t>hange scale</w:t>
            </w:r>
          </w:p>
        </w:tc>
      </w:tr>
      <w:tr w:rsidR="00085C46" w:rsidRPr="00BF0FBF" w:rsidTr="00B6642D">
        <w:tc>
          <w:tcPr>
            <w:tcW w:w="1638" w:type="dxa"/>
            <w:tcBorders>
              <w:bottom w:val="single" w:sz="4" w:space="0" w:color="auto"/>
            </w:tcBorders>
          </w:tcPr>
          <w:p w:rsidR="00085C46" w:rsidRPr="00BF0FBF" w:rsidRDefault="00085C46" w:rsidP="00B6642D">
            <w:pPr>
              <w:jc w:val="center"/>
              <w:rPr>
                <w:rFonts w:ascii="Verdana" w:hAnsi="Verdana"/>
                <w:bCs/>
                <w:sz w:val="20"/>
                <w:szCs w:val="20"/>
              </w:rPr>
            </w:pPr>
          </w:p>
        </w:tc>
        <w:tc>
          <w:tcPr>
            <w:tcW w:w="1722" w:type="dxa"/>
            <w:tcBorders>
              <w:bottom w:val="single" w:sz="4" w:space="0" w:color="auto"/>
            </w:tcBorders>
          </w:tcPr>
          <w:p w:rsidR="00085C46" w:rsidRPr="00BF0FBF" w:rsidRDefault="00085C46" w:rsidP="00B6642D">
            <w:pPr>
              <w:jc w:val="center"/>
              <w:rPr>
                <w:rFonts w:ascii="Verdana" w:hAnsi="Verdana"/>
                <w:bCs/>
                <w:sz w:val="20"/>
                <w:szCs w:val="20"/>
              </w:rPr>
            </w:pPr>
            <w:r w:rsidRPr="00BF0FBF">
              <w:rPr>
                <w:rFonts w:ascii="Verdana" w:hAnsi="Verdana" w:hint="eastAsia"/>
                <w:bCs/>
                <w:sz w:val="20"/>
                <w:szCs w:val="20"/>
              </w:rPr>
              <w:t>2 01 000</w:t>
            </w:r>
          </w:p>
        </w:tc>
        <w:tc>
          <w:tcPr>
            <w:tcW w:w="5032" w:type="dxa"/>
            <w:tcBorders>
              <w:bottom w:val="single" w:sz="4" w:space="0" w:color="auto"/>
            </w:tcBorders>
          </w:tcPr>
          <w:p w:rsidR="00085C46" w:rsidRPr="00BF0FBF" w:rsidRDefault="00085C46" w:rsidP="00B6642D">
            <w:pPr>
              <w:jc w:val="both"/>
              <w:rPr>
                <w:rFonts w:ascii="Verdana" w:hAnsi="Verdana"/>
                <w:bCs/>
                <w:sz w:val="20"/>
                <w:szCs w:val="20"/>
              </w:rPr>
            </w:pPr>
            <w:r w:rsidRPr="00BF0FBF">
              <w:rPr>
                <w:rFonts w:ascii="Verdana" w:hAnsi="Verdana"/>
                <w:bCs/>
                <w:sz w:val="20"/>
                <w:szCs w:val="20"/>
              </w:rPr>
              <w:t>Cancel increase bit width</w:t>
            </w:r>
          </w:p>
        </w:tc>
      </w:tr>
    </w:tbl>
    <w:p w:rsidR="00085C46" w:rsidRPr="00522673" w:rsidRDefault="00085C46" w:rsidP="00B6642D">
      <w:pPr>
        <w:jc w:val="both"/>
        <w:rPr>
          <w:rFonts w:ascii="Verdana" w:hAnsi="Verdana"/>
          <w:sz w:val="20"/>
          <w:szCs w:val="20"/>
          <w:lang w:val="en-US"/>
        </w:rPr>
      </w:pPr>
    </w:p>
    <w:p w:rsidR="00B6642D" w:rsidRPr="00522673" w:rsidRDefault="00B6642D" w:rsidP="00B6642D">
      <w:pPr>
        <w:jc w:val="both"/>
        <w:rPr>
          <w:rFonts w:ascii="Verdana" w:hAnsi="Verdana"/>
          <w:sz w:val="20"/>
          <w:szCs w:val="20"/>
          <w:lang w:val="en-US"/>
        </w:rPr>
      </w:pPr>
    </w:p>
    <w:p w:rsidR="00085C46" w:rsidRPr="00B6642D" w:rsidRDefault="00B6642D" w:rsidP="00B6642D">
      <w:pPr>
        <w:jc w:val="both"/>
        <w:rPr>
          <w:rFonts w:ascii="Verdana" w:hAnsi="Verdana"/>
          <w:sz w:val="20"/>
          <w:szCs w:val="20"/>
          <w:u w:val="single"/>
          <w:lang w:val="en-US"/>
        </w:rPr>
      </w:pPr>
      <w:r>
        <w:rPr>
          <w:rFonts w:ascii="Verdana" w:hAnsi="Verdana"/>
          <w:sz w:val="20"/>
          <w:szCs w:val="20"/>
          <w:u w:val="single"/>
          <w:lang w:val="en-US"/>
        </w:rPr>
        <w:t>in BUFR/CREX</w:t>
      </w:r>
      <w:r w:rsidR="00085C46" w:rsidRPr="00B6642D">
        <w:rPr>
          <w:rFonts w:ascii="Verdana" w:hAnsi="Verdana"/>
          <w:sz w:val="20"/>
          <w:szCs w:val="20"/>
          <w:u w:val="single"/>
          <w:lang w:val="en-US"/>
        </w:rPr>
        <w:t xml:space="preserve"> Table </w:t>
      </w:r>
      <w:r w:rsidR="00085C46" w:rsidRPr="00B6642D">
        <w:rPr>
          <w:rFonts w:ascii="Verdana" w:hAnsi="Verdana" w:hint="eastAsia"/>
          <w:sz w:val="20"/>
          <w:szCs w:val="20"/>
          <w:u w:val="single"/>
          <w:lang w:val="en-US"/>
        </w:rPr>
        <w:t>B</w:t>
      </w:r>
      <w:r w:rsidR="00657120" w:rsidRPr="00784EB5">
        <w:rPr>
          <w:rFonts w:ascii="Verdana" w:hAnsi="Verdana"/>
          <w:sz w:val="20"/>
          <w:szCs w:val="20"/>
          <w:u w:val="single"/>
          <w:lang w:val="en-US"/>
        </w:rPr>
        <w:t xml:space="preserve"> </w:t>
      </w:r>
      <w:r w:rsidR="00657120" w:rsidRPr="00820463">
        <w:rPr>
          <w:rFonts w:ascii="Verdana" w:hAnsi="Verdana"/>
          <w:b/>
          <w:sz w:val="20"/>
          <w:szCs w:val="20"/>
          <w:u w:val="single"/>
          <w:lang w:val="en-US"/>
        </w:rPr>
        <w:t>(Validation)</w:t>
      </w:r>
      <w:r w:rsidRPr="00784EB5">
        <w:rPr>
          <w:rFonts w:ascii="Verdana" w:hAnsi="Verdana"/>
          <w:sz w:val="20"/>
          <w:szCs w:val="20"/>
          <w:u w:val="single"/>
          <w:lang w:val="en-US"/>
        </w:rPr>
        <w:t>,</w:t>
      </w:r>
    </w:p>
    <w:p w:rsidR="00085C46" w:rsidRPr="00085C46" w:rsidRDefault="00085C46" w:rsidP="00085C46">
      <w:pPr>
        <w:ind w:left="360"/>
        <w:jc w:val="both"/>
        <w:rPr>
          <w:rFonts w:ascii="Verdana" w:eastAsia="SimSun" w:hAnsi="Verdana"/>
          <w:b/>
          <w:bCs/>
          <w:sz w:val="20"/>
          <w:szCs w:val="20"/>
          <w:lang w:val="en-US" w:eastAsia="zh-CN"/>
        </w:rPr>
      </w:pPr>
    </w:p>
    <w:tbl>
      <w:tblPr>
        <w:tblW w:w="968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1101"/>
        <w:gridCol w:w="2126"/>
        <w:gridCol w:w="851"/>
        <w:gridCol w:w="669"/>
        <w:gridCol w:w="1162"/>
        <w:gridCol w:w="817"/>
        <w:gridCol w:w="1066"/>
        <w:gridCol w:w="738"/>
        <w:gridCol w:w="1159"/>
      </w:tblGrid>
      <w:tr w:rsidR="00085C46" w:rsidRPr="00C46F09" w:rsidTr="00B6642D">
        <w:tc>
          <w:tcPr>
            <w:tcW w:w="1101" w:type="dxa"/>
            <w:vMerge w:val="restart"/>
            <w:vAlign w:val="center"/>
          </w:tcPr>
          <w:p w:rsidR="00085C46" w:rsidRPr="00085C46" w:rsidRDefault="00085C46" w:rsidP="00B6642D">
            <w:pPr>
              <w:widowControl w:val="0"/>
              <w:tabs>
                <w:tab w:val="left" w:pos="6379"/>
                <w:tab w:val="left" w:pos="10348"/>
              </w:tabs>
              <w:autoSpaceDE w:val="0"/>
              <w:autoSpaceDN w:val="0"/>
              <w:adjustRightInd w:val="0"/>
              <w:jc w:val="center"/>
              <w:rPr>
                <w:sz w:val="16"/>
                <w:szCs w:val="16"/>
              </w:rPr>
            </w:pPr>
            <w:r w:rsidRPr="00085C46">
              <w:rPr>
                <w:rFonts w:cs="Arial"/>
                <w:sz w:val="16"/>
                <w:szCs w:val="16"/>
              </w:rPr>
              <w:t>TABLE</w:t>
            </w:r>
          </w:p>
          <w:p w:rsidR="00085C46" w:rsidRPr="00085C46" w:rsidRDefault="00085C46" w:rsidP="00B6642D">
            <w:pPr>
              <w:widowControl w:val="0"/>
              <w:tabs>
                <w:tab w:val="left" w:pos="6379"/>
                <w:tab w:val="left" w:pos="10348"/>
              </w:tabs>
              <w:autoSpaceDE w:val="0"/>
              <w:autoSpaceDN w:val="0"/>
              <w:adjustRightInd w:val="0"/>
              <w:jc w:val="center"/>
              <w:rPr>
                <w:rFonts w:eastAsia="SimSun" w:cs="Arial"/>
                <w:sz w:val="16"/>
                <w:szCs w:val="16"/>
                <w:lang w:eastAsia="zh-CN"/>
              </w:rPr>
            </w:pPr>
            <w:r w:rsidRPr="00085C46">
              <w:rPr>
                <w:rFonts w:cs="Arial"/>
                <w:sz w:val="16"/>
                <w:szCs w:val="16"/>
              </w:rPr>
              <w:t>REFERENCE</w:t>
            </w:r>
          </w:p>
          <w:p w:rsidR="00085C46" w:rsidRPr="00085C46" w:rsidRDefault="00085C46" w:rsidP="00B6642D">
            <w:pPr>
              <w:widowControl w:val="0"/>
              <w:tabs>
                <w:tab w:val="left" w:pos="6379"/>
                <w:tab w:val="left" w:pos="10348"/>
              </w:tabs>
              <w:autoSpaceDE w:val="0"/>
              <w:autoSpaceDN w:val="0"/>
              <w:adjustRightInd w:val="0"/>
              <w:jc w:val="center"/>
              <w:rPr>
                <w:sz w:val="16"/>
                <w:szCs w:val="16"/>
              </w:rPr>
            </w:pPr>
            <w:r w:rsidRPr="00085C46">
              <w:rPr>
                <w:rFonts w:cs="Arial"/>
                <w:sz w:val="16"/>
                <w:szCs w:val="16"/>
              </w:rPr>
              <w:t>F  X   Y</w:t>
            </w:r>
          </w:p>
        </w:tc>
        <w:tc>
          <w:tcPr>
            <w:tcW w:w="2126" w:type="dxa"/>
            <w:vMerge w:val="restart"/>
            <w:vAlign w:val="center"/>
          </w:tcPr>
          <w:p w:rsidR="00085C46" w:rsidRPr="00085C46" w:rsidRDefault="00085C46" w:rsidP="00B6642D">
            <w:pPr>
              <w:widowControl w:val="0"/>
              <w:tabs>
                <w:tab w:val="left" w:pos="6379"/>
                <w:tab w:val="left" w:pos="10348"/>
              </w:tabs>
              <w:autoSpaceDE w:val="0"/>
              <w:autoSpaceDN w:val="0"/>
              <w:adjustRightInd w:val="0"/>
              <w:jc w:val="center"/>
              <w:rPr>
                <w:sz w:val="16"/>
                <w:szCs w:val="16"/>
              </w:rPr>
            </w:pPr>
            <w:r w:rsidRPr="00085C46">
              <w:rPr>
                <w:rFonts w:cs="Arial"/>
                <w:sz w:val="16"/>
                <w:szCs w:val="16"/>
              </w:rPr>
              <w:t>ELEMENT NAME</w:t>
            </w:r>
          </w:p>
        </w:tc>
        <w:tc>
          <w:tcPr>
            <w:tcW w:w="3499" w:type="dxa"/>
            <w:gridSpan w:val="4"/>
            <w:tcMar>
              <w:top w:w="57" w:type="dxa"/>
              <w:bottom w:w="57" w:type="dxa"/>
            </w:tcMar>
            <w:vAlign w:val="center"/>
          </w:tcPr>
          <w:p w:rsidR="00085C46" w:rsidRPr="00085C46" w:rsidRDefault="00085C46" w:rsidP="00B6642D">
            <w:pPr>
              <w:widowControl w:val="0"/>
              <w:tabs>
                <w:tab w:val="left" w:pos="6379"/>
                <w:tab w:val="left" w:pos="10348"/>
              </w:tabs>
              <w:autoSpaceDE w:val="0"/>
              <w:autoSpaceDN w:val="0"/>
              <w:adjustRightInd w:val="0"/>
              <w:jc w:val="center"/>
              <w:rPr>
                <w:sz w:val="16"/>
                <w:szCs w:val="16"/>
              </w:rPr>
            </w:pPr>
            <w:r w:rsidRPr="00085C46">
              <w:rPr>
                <w:rFonts w:cs="Arial"/>
                <w:sz w:val="16"/>
                <w:szCs w:val="16"/>
              </w:rPr>
              <w:t>BUFR</w:t>
            </w:r>
          </w:p>
        </w:tc>
        <w:tc>
          <w:tcPr>
            <w:tcW w:w="2963" w:type="dxa"/>
            <w:gridSpan w:val="3"/>
            <w:vAlign w:val="center"/>
          </w:tcPr>
          <w:p w:rsidR="00085C46" w:rsidRPr="00085C46" w:rsidRDefault="00085C46" w:rsidP="00B6642D">
            <w:pPr>
              <w:widowControl w:val="0"/>
              <w:tabs>
                <w:tab w:val="left" w:pos="6379"/>
                <w:tab w:val="left" w:pos="10348"/>
              </w:tabs>
              <w:autoSpaceDE w:val="0"/>
              <w:autoSpaceDN w:val="0"/>
              <w:adjustRightInd w:val="0"/>
              <w:jc w:val="center"/>
              <w:rPr>
                <w:sz w:val="16"/>
                <w:szCs w:val="16"/>
              </w:rPr>
            </w:pPr>
            <w:r w:rsidRPr="00085C46">
              <w:rPr>
                <w:rFonts w:cs="Arial"/>
                <w:sz w:val="16"/>
                <w:szCs w:val="16"/>
              </w:rPr>
              <w:t>CREX</w:t>
            </w:r>
          </w:p>
        </w:tc>
      </w:tr>
      <w:tr w:rsidR="00085C46" w:rsidRPr="00C46F09" w:rsidTr="00B6642D">
        <w:tc>
          <w:tcPr>
            <w:tcW w:w="1101" w:type="dxa"/>
            <w:vMerge/>
            <w:vAlign w:val="center"/>
          </w:tcPr>
          <w:p w:rsidR="00085C46" w:rsidRPr="00085C46" w:rsidRDefault="00085C46" w:rsidP="00B6642D">
            <w:pPr>
              <w:widowControl w:val="0"/>
              <w:tabs>
                <w:tab w:val="left" w:pos="6379"/>
                <w:tab w:val="left" w:pos="10348"/>
              </w:tabs>
              <w:autoSpaceDE w:val="0"/>
              <w:autoSpaceDN w:val="0"/>
              <w:adjustRightInd w:val="0"/>
              <w:jc w:val="center"/>
              <w:rPr>
                <w:rFonts w:eastAsia="SimSun"/>
                <w:sz w:val="16"/>
                <w:szCs w:val="16"/>
                <w:lang w:eastAsia="zh-CN"/>
              </w:rPr>
            </w:pPr>
          </w:p>
        </w:tc>
        <w:tc>
          <w:tcPr>
            <w:tcW w:w="2126" w:type="dxa"/>
            <w:vMerge/>
            <w:vAlign w:val="center"/>
          </w:tcPr>
          <w:p w:rsidR="00085C46" w:rsidRPr="00085C46" w:rsidRDefault="00085C46" w:rsidP="00B6642D">
            <w:pPr>
              <w:widowControl w:val="0"/>
              <w:tabs>
                <w:tab w:val="left" w:pos="6379"/>
                <w:tab w:val="left" w:pos="10348"/>
              </w:tabs>
              <w:autoSpaceDE w:val="0"/>
              <w:autoSpaceDN w:val="0"/>
              <w:adjustRightInd w:val="0"/>
              <w:jc w:val="center"/>
              <w:rPr>
                <w:sz w:val="16"/>
                <w:szCs w:val="16"/>
              </w:rPr>
            </w:pPr>
          </w:p>
        </w:tc>
        <w:tc>
          <w:tcPr>
            <w:tcW w:w="851" w:type="dxa"/>
            <w:vAlign w:val="center"/>
          </w:tcPr>
          <w:p w:rsidR="00085C46" w:rsidRPr="00085C46" w:rsidRDefault="00085C46" w:rsidP="00B6642D">
            <w:pPr>
              <w:widowControl w:val="0"/>
              <w:tabs>
                <w:tab w:val="left" w:pos="6379"/>
                <w:tab w:val="left" w:pos="10348"/>
              </w:tabs>
              <w:autoSpaceDE w:val="0"/>
              <w:autoSpaceDN w:val="0"/>
              <w:adjustRightInd w:val="0"/>
              <w:jc w:val="center"/>
              <w:rPr>
                <w:sz w:val="16"/>
                <w:szCs w:val="16"/>
              </w:rPr>
            </w:pPr>
            <w:r w:rsidRPr="00085C46">
              <w:rPr>
                <w:rFonts w:cs="Arial"/>
                <w:sz w:val="16"/>
                <w:szCs w:val="16"/>
              </w:rPr>
              <w:t>UNIT</w:t>
            </w:r>
          </w:p>
        </w:tc>
        <w:tc>
          <w:tcPr>
            <w:tcW w:w="669" w:type="dxa"/>
            <w:vAlign w:val="center"/>
          </w:tcPr>
          <w:p w:rsidR="00085C46" w:rsidRPr="00085C46" w:rsidRDefault="00085C46" w:rsidP="00B6642D">
            <w:pPr>
              <w:widowControl w:val="0"/>
              <w:tabs>
                <w:tab w:val="left" w:pos="6379"/>
                <w:tab w:val="left" w:pos="10348"/>
              </w:tabs>
              <w:autoSpaceDE w:val="0"/>
              <w:autoSpaceDN w:val="0"/>
              <w:adjustRightInd w:val="0"/>
              <w:jc w:val="center"/>
              <w:rPr>
                <w:sz w:val="16"/>
                <w:szCs w:val="16"/>
              </w:rPr>
            </w:pPr>
            <w:r w:rsidRPr="00085C46">
              <w:rPr>
                <w:rFonts w:cs="Arial"/>
                <w:sz w:val="16"/>
                <w:szCs w:val="16"/>
              </w:rPr>
              <w:t>SCALE</w:t>
            </w:r>
          </w:p>
        </w:tc>
        <w:tc>
          <w:tcPr>
            <w:tcW w:w="1162" w:type="dxa"/>
            <w:vAlign w:val="center"/>
          </w:tcPr>
          <w:p w:rsidR="00085C46" w:rsidRPr="00085C46" w:rsidRDefault="00085C46" w:rsidP="00B6642D">
            <w:pPr>
              <w:widowControl w:val="0"/>
              <w:tabs>
                <w:tab w:val="left" w:pos="6379"/>
                <w:tab w:val="left" w:pos="10348"/>
              </w:tabs>
              <w:autoSpaceDE w:val="0"/>
              <w:autoSpaceDN w:val="0"/>
              <w:adjustRightInd w:val="0"/>
              <w:jc w:val="center"/>
              <w:rPr>
                <w:rFonts w:eastAsia="SimSun" w:cs="Arial"/>
                <w:sz w:val="16"/>
                <w:szCs w:val="16"/>
                <w:lang w:eastAsia="zh-CN"/>
              </w:rPr>
            </w:pPr>
            <w:r w:rsidRPr="00085C46">
              <w:rPr>
                <w:rFonts w:cs="Arial"/>
                <w:sz w:val="16"/>
                <w:szCs w:val="16"/>
              </w:rPr>
              <w:t>REFERENCE</w:t>
            </w:r>
          </w:p>
          <w:p w:rsidR="00085C46" w:rsidRPr="00085C46" w:rsidRDefault="00085C46" w:rsidP="00B6642D">
            <w:pPr>
              <w:widowControl w:val="0"/>
              <w:tabs>
                <w:tab w:val="left" w:pos="6379"/>
                <w:tab w:val="left" w:pos="10348"/>
              </w:tabs>
              <w:autoSpaceDE w:val="0"/>
              <w:autoSpaceDN w:val="0"/>
              <w:adjustRightInd w:val="0"/>
              <w:jc w:val="center"/>
              <w:rPr>
                <w:rFonts w:eastAsia="SimSun"/>
                <w:sz w:val="16"/>
                <w:szCs w:val="16"/>
                <w:lang w:eastAsia="zh-CN"/>
              </w:rPr>
            </w:pPr>
            <w:r w:rsidRPr="00085C46">
              <w:rPr>
                <w:rFonts w:cs="Arial"/>
                <w:sz w:val="16"/>
                <w:szCs w:val="16"/>
              </w:rPr>
              <w:t>VALUE</w:t>
            </w:r>
          </w:p>
        </w:tc>
        <w:tc>
          <w:tcPr>
            <w:tcW w:w="817" w:type="dxa"/>
            <w:vAlign w:val="center"/>
          </w:tcPr>
          <w:p w:rsidR="00085C46" w:rsidRPr="00085C46" w:rsidRDefault="00085C46" w:rsidP="00B6642D">
            <w:pPr>
              <w:widowControl w:val="0"/>
              <w:tabs>
                <w:tab w:val="left" w:pos="6379"/>
                <w:tab w:val="left" w:pos="10348"/>
              </w:tabs>
              <w:autoSpaceDE w:val="0"/>
              <w:autoSpaceDN w:val="0"/>
              <w:adjustRightInd w:val="0"/>
              <w:jc w:val="center"/>
              <w:rPr>
                <w:rFonts w:eastAsia="SimSun" w:cs="Arial"/>
                <w:sz w:val="16"/>
                <w:szCs w:val="16"/>
                <w:lang w:eastAsia="zh-CN"/>
              </w:rPr>
            </w:pPr>
            <w:r w:rsidRPr="00085C46">
              <w:rPr>
                <w:rFonts w:cs="Arial"/>
                <w:sz w:val="16"/>
                <w:szCs w:val="16"/>
              </w:rPr>
              <w:t>DATA</w:t>
            </w:r>
          </w:p>
          <w:p w:rsidR="00085C46" w:rsidRPr="00085C46" w:rsidRDefault="00085C46" w:rsidP="00B6642D">
            <w:pPr>
              <w:widowControl w:val="0"/>
              <w:tabs>
                <w:tab w:val="left" w:pos="6379"/>
                <w:tab w:val="left" w:pos="10348"/>
              </w:tabs>
              <w:autoSpaceDE w:val="0"/>
              <w:autoSpaceDN w:val="0"/>
              <w:adjustRightInd w:val="0"/>
              <w:jc w:val="center"/>
              <w:rPr>
                <w:rFonts w:eastAsia="SimSun" w:cs="Arial"/>
                <w:sz w:val="16"/>
                <w:szCs w:val="16"/>
                <w:lang w:eastAsia="zh-CN"/>
              </w:rPr>
            </w:pPr>
            <w:r w:rsidRPr="00085C46">
              <w:rPr>
                <w:rFonts w:cs="Arial"/>
                <w:sz w:val="16"/>
                <w:szCs w:val="16"/>
              </w:rPr>
              <w:t>WIDTH</w:t>
            </w:r>
          </w:p>
          <w:p w:rsidR="00085C46" w:rsidRPr="00085C46" w:rsidRDefault="00085C46" w:rsidP="00B6642D">
            <w:pPr>
              <w:widowControl w:val="0"/>
              <w:tabs>
                <w:tab w:val="left" w:pos="6379"/>
                <w:tab w:val="left" w:pos="10348"/>
              </w:tabs>
              <w:autoSpaceDE w:val="0"/>
              <w:autoSpaceDN w:val="0"/>
              <w:adjustRightInd w:val="0"/>
              <w:jc w:val="center"/>
              <w:rPr>
                <w:rFonts w:eastAsia="SimSun"/>
                <w:sz w:val="16"/>
                <w:szCs w:val="16"/>
                <w:lang w:eastAsia="zh-CN"/>
              </w:rPr>
            </w:pPr>
            <w:r w:rsidRPr="00085C46">
              <w:rPr>
                <w:rFonts w:cs="Arial"/>
                <w:sz w:val="16"/>
                <w:szCs w:val="16"/>
              </w:rPr>
              <w:t>(Bits)</w:t>
            </w:r>
          </w:p>
        </w:tc>
        <w:tc>
          <w:tcPr>
            <w:tcW w:w="1066" w:type="dxa"/>
            <w:vAlign w:val="center"/>
          </w:tcPr>
          <w:p w:rsidR="00085C46" w:rsidRPr="00085C46" w:rsidRDefault="00085C46" w:rsidP="00B6642D">
            <w:pPr>
              <w:widowControl w:val="0"/>
              <w:tabs>
                <w:tab w:val="left" w:pos="6379"/>
                <w:tab w:val="left" w:pos="10348"/>
              </w:tabs>
              <w:autoSpaceDE w:val="0"/>
              <w:autoSpaceDN w:val="0"/>
              <w:adjustRightInd w:val="0"/>
              <w:jc w:val="center"/>
              <w:rPr>
                <w:sz w:val="16"/>
                <w:szCs w:val="16"/>
              </w:rPr>
            </w:pPr>
            <w:r w:rsidRPr="00085C46">
              <w:rPr>
                <w:rFonts w:cs="Arial"/>
                <w:sz w:val="16"/>
                <w:szCs w:val="16"/>
              </w:rPr>
              <w:t>UNIT</w:t>
            </w:r>
          </w:p>
        </w:tc>
        <w:tc>
          <w:tcPr>
            <w:tcW w:w="738" w:type="dxa"/>
            <w:vAlign w:val="center"/>
          </w:tcPr>
          <w:p w:rsidR="00085C46" w:rsidRPr="00085C46" w:rsidRDefault="00085C46" w:rsidP="00B6642D">
            <w:pPr>
              <w:widowControl w:val="0"/>
              <w:tabs>
                <w:tab w:val="left" w:pos="6379"/>
                <w:tab w:val="left" w:pos="10348"/>
              </w:tabs>
              <w:autoSpaceDE w:val="0"/>
              <w:autoSpaceDN w:val="0"/>
              <w:adjustRightInd w:val="0"/>
              <w:jc w:val="center"/>
              <w:rPr>
                <w:sz w:val="16"/>
                <w:szCs w:val="16"/>
              </w:rPr>
            </w:pPr>
            <w:r w:rsidRPr="00085C46">
              <w:rPr>
                <w:rFonts w:cs="Arial"/>
                <w:sz w:val="16"/>
                <w:szCs w:val="16"/>
              </w:rPr>
              <w:t>SCALE</w:t>
            </w:r>
          </w:p>
        </w:tc>
        <w:tc>
          <w:tcPr>
            <w:tcW w:w="1159" w:type="dxa"/>
            <w:vAlign w:val="center"/>
          </w:tcPr>
          <w:p w:rsidR="00085C46" w:rsidRPr="00085C46" w:rsidRDefault="00085C46" w:rsidP="00B6642D">
            <w:pPr>
              <w:widowControl w:val="0"/>
              <w:tabs>
                <w:tab w:val="left" w:pos="6379"/>
                <w:tab w:val="left" w:pos="10348"/>
              </w:tabs>
              <w:autoSpaceDE w:val="0"/>
              <w:autoSpaceDN w:val="0"/>
              <w:adjustRightInd w:val="0"/>
              <w:jc w:val="center"/>
              <w:rPr>
                <w:rFonts w:eastAsia="SimSun" w:cs="Arial"/>
                <w:sz w:val="16"/>
                <w:szCs w:val="16"/>
                <w:lang w:eastAsia="zh-CN"/>
              </w:rPr>
            </w:pPr>
            <w:r w:rsidRPr="00085C46">
              <w:rPr>
                <w:rFonts w:cs="Arial"/>
                <w:sz w:val="16"/>
                <w:szCs w:val="16"/>
              </w:rPr>
              <w:t>DATA</w:t>
            </w:r>
          </w:p>
          <w:p w:rsidR="00085C46" w:rsidRPr="00085C46" w:rsidRDefault="00085C46" w:rsidP="00B6642D">
            <w:pPr>
              <w:widowControl w:val="0"/>
              <w:tabs>
                <w:tab w:val="left" w:pos="6379"/>
                <w:tab w:val="left" w:pos="10348"/>
              </w:tabs>
              <w:autoSpaceDE w:val="0"/>
              <w:autoSpaceDN w:val="0"/>
              <w:adjustRightInd w:val="0"/>
              <w:jc w:val="center"/>
              <w:rPr>
                <w:rFonts w:eastAsia="SimSun" w:cs="Arial"/>
                <w:sz w:val="16"/>
                <w:szCs w:val="16"/>
                <w:lang w:eastAsia="zh-CN"/>
              </w:rPr>
            </w:pPr>
            <w:r w:rsidRPr="00085C46">
              <w:rPr>
                <w:rFonts w:cs="Arial"/>
                <w:sz w:val="16"/>
                <w:szCs w:val="16"/>
              </w:rPr>
              <w:t>WIDTH</w:t>
            </w:r>
          </w:p>
          <w:p w:rsidR="00085C46" w:rsidRPr="00085C46" w:rsidRDefault="00085C46" w:rsidP="00B6642D">
            <w:pPr>
              <w:widowControl w:val="0"/>
              <w:tabs>
                <w:tab w:val="left" w:pos="6379"/>
                <w:tab w:val="left" w:pos="10348"/>
              </w:tabs>
              <w:autoSpaceDE w:val="0"/>
              <w:autoSpaceDN w:val="0"/>
              <w:adjustRightInd w:val="0"/>
              <w:jc w:val="center"/>
              <w:rPr>
                <w:rFonts w:eastAsia="SimSun"/>
                <w:sz w:val="16"/>
                <w:szCs w:val="16"/>
                <w:lang w:eastAsia="zh-CN"/>
              </w:rPr>
            </w:pPr>
            <w:r w:rsidRPr="00085C46">
              <w:rPr>
                <w:rFonts w:cs="Arial"/>
                <w:sz w:val="16"/>
                <w:szCs w:val="16"/>
              </w:rPr>
              <w:t>(Characters)</w:t>
            </w:r>
          </w:p>
        </w:tc>
      </w:tr>
      <w:tr w:rsidR="00085C46" w:rsidRPr="00C46F09" w:rsidTr="00B6642D">
        <w:tc>
          <w:tcPr>
            <w:tcW w:w="1101" w:type="dxa"/>
            <w:vAlign w:val="center"/>
          </w:tcPr>
          <w:p w:rsidR="00085C46" w:rsidRPr="00085C46" w:rsidRDefault="00085C46" w:rsidP="00B6642D">
            <w:pPr>
              <w:widowControl w:val="0"/>
              <w:tabs>
                <w:tab w:val="left" w:pos="6379"/>
                <w:tab w:val="left" w:pos="10348"/>
              </w:tabs>
              <w:autoSpaceDE w:val="0"/>
              <w:autoSpaceDN w:val="0"/>
              <w:adjustRightInd w:val="0"/>
              <w:jc w:val="center"/>
              <w:rPr>
                <w:rFonts w:cs="Arial"/>
                <w:sz w:val="16"/>
                <w:szCs w:val="16"/>
              </w:rPr>
            </w:pPr>
            <w:r w:rsidRPr="00085C46">
              <w:rPr>
                <w:rFonts w:cs="Arial" w:hint="eastAsia"/>
                <w:sz w:val="16"/>
                <w:szCs w:val="16"/>
              </w:rPr>
              <w:t>0 13 162</w:t>
            </w:r>
          </w:p>
        </w:tc>
        <w:tc>
          <w:tcPr>
            <w:tcW w:w="2126" w:type="dxa"/>
          </w:tcPr>
          <w:p w:rsidR="00085C46" w:rsidRPr="00085C46" w:rsidRDefault="00085C46" w:rsidP="00B6642D">
            <w:pPr>
              <w:widowControl w:val="0"/>
              <w:tabs>
                <w:tab w:val="left" w:pos="6379"/>
                <w:tab w:val="left" w:pos="10348"/>
              </w:tabs>
              <w:autoSpaceDE w:val="0"/>
              <w:autoSpaceDN w:val="0"/>
              <w:adjustRightInd w:val="0"/>
              <w:rPr>
                <w:rFonts w:cs="Arial"/>
                <w:sz w:val="16"/>
                <w:szCs w:val="16"/>
              </w:rPr>
            </w:pPr>
            <w:r w:rsidRPr="00085C46">
              <w:rPr>
                <w:rFonts w:cs="Arial" w:hint="eastAsia"/>
                <w:sz w:val="16"/>
                <w:szCs w:val="16"/>
              </w:rPr>
              <w:t xml:space="preserve">Cloud </w:t>
            </w:r>
            <w:r w:rsidRPr="00085C46">
              <w:rPr>
                <w:rFonts w:eastAsia="SimSun" w:cs="Arial" w:hint="eastAsia"/>
                <w:sz w:val="16"/>
                <w:szCs w:val="16"/>
                <w:lang w:eastAsia="zh-CN"/>
              </w:rPr>
              <w:t xml:space="preserve">liquid </w:t>
            </w:r>
            <w:r w:rsidRPr="00085C46">
              <w:rPr>
                <w:rFonts w:cs="Arial" w:hint="eastAsia"/>
                <w:sz w:val="16"/>
                <w:szCs w:val="16"/>
              </w:rPr>
              <w:t>water</w:t>
            </w:r>
          </w:p>
        </w:tc>
        <w:tc>
          <w:tcPr>
            <w:tcW w:w="851" w:type="dxa"/>
            <w:vAlign w:val="center"/>
          </w:tcPr>
          <w:p w:rsidR="00085C46" w:rsidRPr="00085C46" w:rsidRDefault="00085C46" w:rsidP="00B6642D">
            <w:pPr>
              <w:widowControl w:val="0"/>
              <w:tabs>
                <w:tab w:val="left" w:pos="6379"/>
                <w:tab w:val="left" w:pos="10348"/>
              </w:tabs>
              <w:autoSpaceDE w:val="0"/>
              <w:autoSpaceDN w:val="0"/>
              <w:adjustRightInd w:val="0"/>
              <w:jc w:val="center"/>
              <w:rPr>
                <w:rFonts w:cs="Arial"/>
                <w:sz w:val="16"/>
                <w:szCs w:val="16"/>
              </w:rPr>
            </w:pPr>
            <w:r w:rsidRPr="00085C46">
              <w:rPr>
                <w:rFonts w:cs="Arial"/>
                <w:sz w:val="16"/>
                <w:szCs w:val="16"/>
              </w:rPr>
              <w:t>kg m–2</w:t>
            </w:r>
          </w:p>
        </w:tc>
        <w:tc>
          <w:tcPr>
            <w:tcW w:w="669" w:type="dxa"/>
          </w:tcPr>
          <w:p w:rsidR="00085C46" w:rsidRPr="00085C46" w:rsidRDefault="00085C46" w:rsidP="00B6642D">
            <w:pPr>
              <w:widowControl w:val="0"/>
              <w:tabs>
                <w:tab w:val="left" w:pos="6379"/>
                <w:tab w:val="left" w:pos="10348"/>
              </w:tabs>
              <w:autoSpaceDE w:val="0"/>
              <w:autoSpaceDN w:val="0"/>
              <w:adjustRightInd w:val="0"/>
              <w:jc w:val="center"/>
              <w:rPr>
                <w:rFonts w:cs="Arial"/>
                <w:sz w:val="16"/>
                <w:szCs w:val="16"/>
              </w:rPr>
            </w:pPr>
            <w:r w:rsidRPr="00085C46">
              <w:rPr>
                <w:rFonts w:cs="Arial" w:hint="eastAsia"/>
                <w:sz w:val="16"/>
                <w:szCs w:val="16"/>
              </w:rPr>
              <w:t>2</w:t>
            </w:r>
          </w:p>
        </w:tc>
        <w:tc>
          <w:tcPr>
            <w:tcW w:w="1162" w:type="dxa"/>
          </w:tcPr>
          <w:p w:rsidR="00085C46" w:rsidRPr="00085C46" w:rsidRDefault="00085C46" w:rsidP="00B6642D">
            <w:pPr>
              <w:widowControl w:val="0"/>
              <w:tabs>
                <w:tab w:val="left" w:pos="6379"/>
                <w:tab w:val="left" w:pos="10348"/>
              </w:tabs>
              <w:autoSpaceDE w:val="0"/>
              <w:autoSpaceDN w:val="0"/>
              <w:adjustRightInd w:val="0"/>
              <w:jc w:val="center"/>
              <w:rPr>
                <w:rFonts w:cs="Arial"/>
                <w:sz w:val="16"/>
                <w:szCs w:val="16"/>
              </w:rPr>
            </w:pPr>
            <w:r w:rsidRPr="00085C46">
              <w:rPr>
                <w:rFonts w:cs="Arial" w:hint="eastAsia"/>
                <w:sz w:val="16"/>
                <w:szCs w:val="16"/>
              </w:rPr>
              <w:t>0</w:t>
            </w:r>
          </w:p>
        </w:tc>
        <w:tc>
          <w:tcPr>
            <w:tcW w:w="817" w:type="dxa"/>
          </w:tcPr>
          <w:p w:rsidR="00085C46" w:rsidRPr="00085C46" w:rsidRDefault="00085C46" w:rsidP="00B6642D">
            <w:pPr>
              <w:widowControl w:val="0"/>
              <w:tabs>
                <w:tab w:val="left" w:pos="6379"/>
                <w:tab w:val="left" w:pos="10348"/>
              </w:tabs>
              <w:autoSpaceDE w:val="0"/>
              <w:autoSpaceDN w:val="0"/>
              <w:adjustRightInd w:val="0"/>
              <w:jc w:val="center"/>
              <w:rPr>
                <w:rFonts w:eastAsia="SimSun" w:cs="Arial"/>
                <w:sz w:val="16"/>
                <w:szCs w:val="16"/>
                <w:lang w:eastAsia="zh-CN"/>
              </w:rPr>
            </w:pPr>
            <w:r w:rsidRPr="00085C46">
              <w:rPr>
                <w:rFonts w:eastAsia="SimSun" w:cs="Arial" w:hint="eastAsia"/>
                <w:sz w:val="16"/>
                <w:szCs w:val="16"/>
                <w:lang w:eastAsia="zh-CN"/>
              </w:rPr>
              <w:t>8</w:t>
            </w:r>
          </w:p>
        </w:tc>
        <w:tc>
          <w:tcPr>
            <w:tcW w:w="1066" w:type="dxa"/>
            <w:vAlign w:val="center"/>
          </w:tcPr>
          <w:p w:rsidR="00085C46" w:rsidRPr="00085C46" w:rsidRDefault="00085C46" w:rsidP="00B6642D">
            <w:pPr>
              <w:widowControl w:val="0"/>
              <w:tabs>
                <w:tab w:val="left" w:pos="6379"/>
                <w:tab w:val="left" w:pos="10348"/>
              </w:tabs>
              <w:autoSpaceDE w:val="0"/>
              <w:autoSpaceDN w:val="0"/>
              <w:adjustRightInd w:val="0"/>
              <w:jc w:val="center"/>
              <w:rPr>
                <w:rFonts w:cs="Arial"/>
                <w:sz w:val="16"/>
                <w:szCs w:val="16"/>
              </w:rPr>
            </w:pPr>
            <w:r w:rsidRPr="00085C46">
              <w:rPr>
                <w:rFonts w:cs="Arial"/>
                <w:sz w:val="16"/>
                <w:szCs w:val="16"/>
              </w:rPr>
              <w:t>kg m–2</w:t>
            </w:r>
          </w:p>
        </w:tc>
        <w:tc>
          <w:tcPr>
            <w:tcW w:w="738" w:type="dxa"/>
          </w:tcPr>
          <w:p w:rsidR="00085C46" w:rsidRPr="00085C46" w:rsidRDefault="00085C46" w:rsidP="00B6642D">
            <w:pPr>
              <w:widowControl w:val="0"/>
              <w:tabs>
                <w:tab w:val="left" w:pos="6379"/>
                <w:tab w:val="left" w:pos="10348"/>
              </w:tabs>
              <w:autoSpaceDE w:val="0"/>
              <w:autoSpaceDN w:val="0"/>
              <w:adjustRightInd w:val="0"/>
              <w:jc w:val="center"/>
              <w:rPr>
                <w:rFonts w:cs="Arial"/>
                <w:sz w:val="16"/>
                <w:szCs w:val="16"/>
              </w:rPr>
            </w:pPr>
            <w:r w:rsidRPr="00085C46">
              <w:rPr>
                <w:rFonts w:cs="Arial" w:hint="eastAsia"/>
                <w:sz w:val="16"/>
                <w:szCs w:val="16"/>
              </w:rPr>
              <w:t>2</w:t>
            </w:r>
          </w:p>
        </w:tc>
        <w:tc>
          <w:tcPr>
            <w:tcW w:w="1159" w:type="dxa"/>
            <w:vAlign w:val="center"/>
          </w:tcPr>
          <w:p w:rsidR="00085C46" w:rsidRPr="00085C46" w:rsidRDefault="00085C46" w:rsidP="00B6642D">
            <w:pPr>
              <w:widowControl w:val="0"/>
              <w:tabs>
                <w:tab w:val="left" w:pos="6379"/>
                <w:tab w:val="left" w:pos="10348"/>
              </w:tabs>
              <w:autoSpaceDE w:val="0"/>
              <w:autoSpaceDN w:val="0"/>
              <w:adjustRightInd w:val="0"/>
              <w:jc w:val="center"/>
              <w:rPr>
                <w:rFonts w:eastAsia="SimSun" w:cs="Arial"/>
                <w:sz w:val="16"/>
                <w:szCs w:val="16"/>
                <w:lang w:eastAsia="zh-CN"/>
              </w:rPr>
            </w:pPr>
            <w:r w:rsidRPr="00085C46">
              <w:rPr>
                <w:rFonts w:eastAsia="SimSun" w:cs="Arial" w:hint="eastAsia"/>
                <w:sz w:val="16"/>
                <w:szCs w:val="16"/>
                <w:lang w:eastAsia="zh-CN"/>
              </w:rPr>
              <w:t>3</w:t>
            </w:r>
          </w:p>
        </w:tc>
      </w:tr>
    </w:tbl>
    <w:p w:rsidR="00085C46" w:rsidRDefault="00085C46" w:rsidP="00B6642D">
      <w:pPr>
        <w:jc w:val="both"/>
        <w:rPr>
          <w:rFonts w:ascii="Verdana" w:eastAsia="SimSun" w:hAnsi="Verdana"/>
          <w:sz w:val="20"/>
          <w:szCs w:val="20"/>
          <w:lang w:val="en-US" w:eastAsia="zh-CN"/>
        </w:rPr>
      </w:pPr>
    </w:p>
    <w:p w:rsidR="00B6642D" w:rsidRPr="00085C46" w:rsidRDefault="00B6642D" w:rsidP="00B6642D">
      <w:pPr>
        <w:jc w:val="both"/>
        <w:rPr>
          <w:rFonts w:ascii="Verdana" w:eastAsia="SimSun" w:hAnsi="Verdana"/>
          <w:sz w:val="20"/>
          <w:szCs w:val="20"/>
          <w:lang w:val="en-US" w:eastAsia="zh-CN"/>
        </w:rPr>
      </w:pPr>
    </w:p>
    <w:p w:rsidR="00085C46" w:rsidRPr="00B6642D" w:rsidRDefault="00085C46" w:rsidP="00B6642D">
      <w:pPr>
        <w:jc w:val="both"/>
        <w:rPr>
          <w:rFonts w:ascii="Verdana" w:hAnsi="Verdana"/>
          <w:sz w:val="20"/>
          <w:szCs w:val="20"/>
          <w:u w:val="single"/>
          <w:lang w:val="en-US"/>
        </w:rPr>
      </w:pPr>
      <w:r w:rsidRPr="00B6642D">
        <w:rPr>
          <w:rFonts w:ascii="Verdana" w:hAnsi="Verdana" w:hint="eastAsia"/>
          <w:sz w:val="20"/>
          <w:szCs w:val="20"/>
          <w:u w:val="single"/>
          <w:lang w:val="en-US"/>
        </w:rPr>
        <w:t xml:space="preserve">in </w:t>
      </w:r>
      <w:r w:rsidR="00B6642D">
        <w:rPr>
          <w:rFonts w:ascii="Verdana" w:hAnsi="Verdana"/>
          <w:sz w:val="20"/>
          <w:szCs w:val="20"/>
          <w:u w:val="single"/>
          <w:lang w:val="en-US"/>
        </w:rPr>
        <w:t>C</w:t>
      </w:r>
      <w:r w:rsidRPr="00B6642D">
        <w:rPr>
          <w:rFonts w:ascii="Verdana" w:hAnsi="Verdana" w:hint="eastAsia"/>
          <w:sz w:val="20"/>
          <w:szCs w:val="20"/>
          <w:u w:val="single"/>
          <w:lang w:val="en-US"/>
        </w:rPr>
        <w:t>ode table 0</w:t>
      </w:r>
      <w:r w:rsidR="00B6642D">
        <w:rPr>
          <w:rFonts w:ascii="Verdana" w:hAnsi="Verdana"/>
          <w:sz w:val="20"/>
          <w:szCs w:val="20"/>
          <w:u w:val="single"/>
          <w:lang w:val="en-US"/>
        </w:rPr>
        <w:t xml:space="preserve"> </w:t>
      </w:r>
      <w:r w:rsidRPr="00B6642D">
        <w:rPr>
          <w:rFonts w:ascii="Verdana" w:hAnsi="Verdana" w:hint="eastAsia"/>
          <w:sz w:val="20"/>
          <w:szCs w:val="20"/>
          <w:u w:val="single"/>
          <w:lang w:val="en-US"/>
        </w:rPr>
        <w:t>13</w:t>
      </w:r>
      <w:r w:rsidR="00B6642D">
        <w:rPr>
          <w:rFonts w:ascii="Verdana" w:hAnsi="Verdana"/>
          <w:sz w:val="20"/>
          <w:szCs w:val="20"/>
          <w:u w:val="single"/>
          <w:lang w:val="en-US"/>
        </w:rPr>
        <w:t xml:space="preserve"> </w:t>
      </w:r>
      <w:r w:rsidRPr="00B6642D">
        <w:rPr>
          <w:rFonts w:ascii="Verdana" w:hAnsi="Verdana" w:hint="eastAsia"/>
          <w:sz w:val="20"/>
          <w:szCs w:val="20"/>
          <w:u w:val="single"/>
          <w:lang w:val="en-US"/>
        </w:rPr>
        <w:t>040</w:t>
      </w:r>
      <w:r w:rsidR="00657120">
        <w:rPr>
          <w:rFonts w:ascii="Verdana" w:hAnsi="Verdana"/>
          <w:sz w:val="20"/>
          <w:szCs w:val="20"/>
          <w:u w:val="single"/>
          <w:lang w:val="en-US"/>
        </w:rPr>
        <w:t xml:space="preserve"> </w:t>
      </w:r>
      <w:r w:rsidR="00657120" w:rsidRPr="00820463">
        <w:rPr>
          <w:rFonts w:ascii="Verdana" w:hAnsi="Verdana"/>
          <w:b/>
          <w:color w:val="FF0000"/>
          <w:sz w:val="20"/>
          <w:szCs w:val="20"/>
          <w:u w:val="single"/>
          <w:lang w:val="en-US"/>
        </w:rPr>
        <w:t>(FT2017-2)</w:t>
      </w:r>
      <w:r w:rsidR="00B6642D">
        <w:rPr>
          <w:rFonts w:ascii="Verdana" w:hAnsi="Verdana"/>
          <w:sz w:val="20"/>
          <w:szCs w:val="20"/>
          <w:u w:val="single"/>
          <w:lang w:val="en-US"/>
        </w:rPr>
        <w:t>,</w:t>
      </w:r>
    </w:p>
    <w:p w:rsidR="00085C46" w:rsidRPr="00B35D1A" w:rsidRDefault="00085C46" w:rsidP="00085C46">
      <w:pPr>
        <w:ind w:left="360"/>
        <w:jc w:val="center"/>
        <w:rPr>
          <w:rFonts w:ascii="Verdana" w:eastAsia="SimSun" w:hAnsi="Verdana"/>
          <w:bCs/>
          <w:sz w:val="20"/>
          <w:szCs w:val="20"/>
          <w:lang w:eastAsia="zh-CN"/>
        </w:rPr>
      </w:pPr>
      <w:r w:rsidRPr="00B35D1A">
        <w:rPr>
          <w:rFonts w:ascii="Verdana" w:hAnsi="Verdana" w:hint="eastAsia"/>
          <w:bCs/>
          <w:sz w:val="20"/>
          <w:szCs w:val="20"/>
        </w:rPr>
        <w:t xml:space="preserve">0 </w:t>
      </w:r>
      <w:r w:rsidRPr="00B35D1A">
        <w:rPr>
          <w:rFonts w:ascii="Verdana" w:eastAsia="SimSun" w:hAnsi="Verdana" w:hint="eastAsia"/>
          <w:bCs/>
          <w:sz w:val="20"/>
          <w:szCs w:val="20"/>
          <w:lang w:eastAsia="zh-CN"/>
        </w:rPr>
        <w:t>13</w:t>
      </w:r>
      <w:r w:rsidRPr="00B35D1A">
        <w:rPr>
          <w:rFonts w:ascii="Verdana" w:hAnsi="Verdana" w:hint="eastAsia"/>
          <w:bCs/>
          <w:sz w:val="20"/>
          <w:szCs w:val="20"/>
        </w:rPr>
        <w:t xml:space="preserve"> 0</w:t>
      </w:r>
      <w:r w:rsidRPr="00B35D1A">
        <w:rPr>
          <w:rFonts w:ascii="Verdana" w:eastAsia="SimSun" w:hAnsi="Verdana" w:hint="eastAsia"/>
          <w:bCs/>
          <w:sz w:val="20"/>
          <w:szCs w:val="20"/>
          <w:lang w:eastAsia="zh-CN"/>
        </w:rPr>
        <w:t>40</w:t>
      </w:r>
    </w:p>
    <w:p w:rsidR="00085C46" w:rsidRPr="00B35D1A" w:rsidRDefault="00085C46" w:rsidP="00085C46">
      <w:pPr>
        <w:ind w:left="360"/>
        <w:jc w:val="center"/>
        <w:rPr>
          <w:rFonts w:ascii="Verdana" w:hAnsi="Verdana"/>
          <w:bCs/>
          <w:sz w:val="20"/>
          <w:szCs w:val="20"/>
        </w:rPr>
      </w:pPr>
      <w:r w:rsidRPr="00B35D1A">
        <w:rPr>
          <w:rFonts w:ascii="Verdana" w:eastAsia="SimSun" w:hAnsi="Verdana" w:hint="eastAsia"/>
          <w:bCs/>
          <w:sz w:val="20"/>
          <w:szCs w:val="20"/>
          <w:lang w:val="en-US" w:eastAsia="zh-CN"/>
        </w:rPr>
        <w:t>Surface flag</w:t>
      </w:r>
    </w:p>
    <w:tbl>
      <w:tblPr>
        <w:tblW w:w="25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3530"/>
      </w:tblGrid>
      <w:tr w:rsidR="00085C46" w:rsidRPr="00C46F09" w:rsidTr="00B6642D">
        <w:trPr>
          <w:trHeight w:val="270"/>
          <w:jc w:val="center"/>
        </w:trPr>
        <w:tc>
          <w:tcPr>
            <w:tcW w:w="1361" w:type="pct"/>
            <w:shd w:val="clear" w:color="auto" w:fill="auto"/>
            <w:noWrap/>
            <w:hideMark/>
          </w:tcPr>
          <w:p w:rsidR="00085C46" w:rsidRPr="00085C46" w:rsidRDefault="00085C46" w:rsidP="00B6642D">
            <w:pPr>
              <w:rPr>
                <w:rFonts w:ascii="Verdana" w:eastAsia="SimSun" w:hAnsi="Verdana" w:cs="Arial"/>
                <w:sz w:val="20"/>
                <w:szCs w:val="20"/>
                <w:lang w:val="en-US" w:eastAsia="zh-CN"/>
              </w:rPr>
            </w:pPr>
            <w:r w:rsidRPr="00085C46">
              <w:rPr>
                <w:rFonts w:ascii="Verdana" w:eastAsia="SimSun" w:hAnsi="Verdana" w:cs="Arial"/>
                <w:sz w:val="20"/>
                <w:szCs w:val="20"/>
                <w:lang w:val="en-US" w:eastAsia="zh-CN"/>
              </w:rPr>
              <w:t>Code</w:t>
            </w:r>
            <w:r w:rsidR="00B6642D">
              <w:rPr>
                <w:rFonts w:ascii="Verdana" w:eastAsia="SimSun" w:hAnsi="Verdana" w:cs="Arial"/>
                <w:sz w:val="20"/>
                <w:szCs w:val="20"/>
                <w:lang w:val="en-US" w:eastAsia="zh-CN"/>
              </w:rPr>
              <w:t xml:space="preserve"> </w:t>
            </w:r>
            <w:r w:rsidRPr="00085C46">
              <w:rPr>
                <w:rFonts w:ascii="Verdana" w:eastAsia="SimSun" w:hAnsi="Verdana" w:cs="Arial"/>
                <w:sz w:val="20"/>
                <w:szCs w:val="20"/>
                <w:lang w:val="en-US" w:eastAsia="zh-CN"/>
              </w:rPr>
              <w:t>Figure</w:t>
            </w:r>
          </w:p>
        </w:tc>
        <w:tc>
          <w:tcPr>
            <w:tcW w:w="3639" w:type="pct"/>
            <w:shd w:val="clear" w:color="auto" w:fill="auto"/>
            <w:noWrap/>
            <w:hideMark/>
          </w:tcPr>
          <w:p w:rsidR="00085C46" w:rsidRPr="00085C46" w:rsidRDefault="00085C46" w:rsidP="00B6642D">
            <w:pPr>
              <w:rPr>
                <w:rFonts w:ascii="Verdana" w:eastAsia="SimSun" w:hAnsi="Verdana" w:cs="Arial"/>
                <w:sz w:val="20"/>
                <w:szCs w:val="20"/>
                <w:lang w:val="en-US" w:eastAsia="zh-CN"/>
              </w:rPr>
            </w:pPr>
          </w:p>
        </w:tc>
      </w:tr>
      <w:tr w:rsidR="00085C46" w:rsidRPr="00C46F09" w:rsidTr="00B6642D">
        <w:trPr>
          <w:trHeight w:val="270"/>
          <w:jc w:val="center"/>
        </w:trPr>
        <w:tc>
          <w:tcPr>
            <w:tcW w:w="1361" w:type="pct"/>
            <w:shd w:val="clear" w:color="auto" w:fill="auto"/>
            <w:noWrap/>
          </w:tcPr>
          <w:p w:rsidR="00085C46" w:rsidRPr="00085C46" w:rsidRDefault="00085C46" w:rsidP="00B6642D">
            <w:pPr>
              <w:jc w:val="center"/>
              <w:rPr>
                <w:rFonts w:ascii="Verdana" w:eastAsia="SimSun" w:hAnsi="Verdana" w:cs="Arial"/>
                <w:sz w:val="20"/>
                <w:szCs w:val="20"/>
                <w:lang w:val="en-US" w:eastAsia="zh-CN"/>
              </w:rPr>
            </w:pPr>
            <w:r w:rsidRPr="00085C46">
              <w:rPr>
                <w:rFonts w:ascii="Verdana" w:eastAsia="SimSun" w:hAnsi="Verdana" w:cs="Arial" w:hint="eastAsia"/>
                <w:sz w:val="20"/>
                <w:szCs w:val="20"/>
                <w:lang w:val="en-US" w:eastAsia="zh-CN"/>
              </w:rPr>
              <w:t>7</w:t>
            </w:r>
          </w:p>
        </w:tc>
        <w:tc>
          <w:tcPr>
            <w:tcW w:w="3639" w:type="pct"/>
            <w:shd w:val="clear" w:color="auto" w:fill="auto"/>
            <w:noWrap/>
          </w:tcPr>
          <w:p w:rsidR="00085C46" w:rsidRPr="00085C46" w:rsidRDefault="00085C46" w:rsidP="00B6642D">
            <w:pPr>
              <w:rPr>
                <w:rFonts w:ascii="Verdana" w:eastAsia="SimSun" w:hAnsi="Verdana" w:cs="Arial"/>
                <w:sz w:val="20"/>
                <w:szCs w:val="20"/>
                <w:lang w:val="en-US" w:eastAsia="zh-CN"/>
              </w:rPr>
            </w:pPr>
            <w:r w:rsidRPr="00085C46">
              <w:rPr>
                <w:rFonts w:ascii="Verdana" w:eastAsia="SimSun" w:hAnsi="Verdana" w:cs="Arial" w:hint="eastAsia"/>
                <w:sz w:val="20"/>
                <w:szCs w:val="20"/>
                <w:lang w:val="en-US" w:eastAsia="zh-CN"/>
              </w:rPr>
              <w:t>Inland water</w:t>
            </w:r>
            <w:r w:rsidRPr="00085C46">
              <w:rPr>
                <w:rFonts w:cs="Arial"/>
                <w:sz w:val="18"/>
                <w:szCs w:val="18"/>
                <w:lang w:val="en-US"/>
              </w:rPr>
              <w:t>*</w:t>
            </w:r>
          </w:p>
        </w:tc>
      </w:tr>
      <w:tr w:rsidR="00085C46" w:rsidRPr="00C46F09" w:rsidTr="00B6642D">
        <w:trPr>
          <w:trHeight w:val="270"/>
          <w:jc w:val="center"/>
        </w:trPr>
        <w:tc>
          <w:tcPr>
            <w:tcW w:w="1361" w:type="pct"/>
            <w:shd w:val="clear" w:color="auto" w:fill="auto"/>
            <w:noWrap/>
          </w:tcPr>
          <w:p w:rsidR="00085C46" w:rsidRPr="00085C46" w:rsidRDefault="00085C46" w:rsidP="00B6642D">
            <w:pPr>
              <w:jc w:val="center"/>
              <w:rPr>
                <w:rFonts w:ascii="Verdana" w:eastAsia="SimSun" w:hAnsi="Verdana" w:cs="Arial"/>
                <w:sz w:val="20"/>
                <w:szCs w:val="20"/>
                <w:lang w:val="en-US" w:eastAsia="zh-CN"/>
              </w:rPr>
            </w:pPr>
            <w:r w:rsidRPr="00085C46">
              <w:rPr>
                <w:rFonts w:ascii="Verdana" w:eastAsia="SimSun" w:hAnsi="Verdana" w:cs="Arial" w:hint="eastAsia"/>
                <w:sz w:val="20"/>
                <w:szCs w:val="20"/>
                <w:lang w:val="en-US" w:eastAsia="zh-CN"/>
              </w:rPr>
              <w:t>8</w:t>
            </w:r>
          </w:p>
        </w:tc>
        <w:tc>
          <w:tcPr>
            <w:tcW w:w="3639" w:type="pct"/>
            <w:shd w:val="clear" w:color="auto" w:fill="auto"/>
            <w:noWrap/>
          </w:tcPr>
          <w:p w:rsidR="00085C46" w:rsidRPr="00085C46" w:rsidRDefault="00085C46" w:rsidP="00B6642D">
            <w:pPr>
              <w:rPr>
                <w:rFonts w:ascii="Verdana" w:eastAsia="SimSun" w:hAnsi="Verdana" w:cs="Arial"/>
                <w:sz w:val="20"/>
                <w:szCs w:val="20"/>
                <w:lang w:val="en-US" w:eastAsia="zh-CN"/>
              </w:rPr>
            </w:pPr>
            <w:r w:rsidRPr="00085C46">
              <w:rPr>
                <w:rFonts w:ascii="Verdana" w:eastAsia="SimSun" w:hAnsi="Verdana" w:cs="Arial" w:hint="eastAsia"/>
                <w:sz w:val="20"/>
                <w:szCs w:val="20"/>
                <w:lang w:val="en-US" w:eastAsia="zh-CN"/>
              </w:rPr>
              <w:t>Snow cover</w:t>
            </w:r>
          </w:p>
        </w:tc>
      </w:tr>
      <w:tr w:rsidR="00085C46" w:rsidRPr="00C46F09" w:rsidTr="00B6642D">
        <w:trPr>
          <w:trHeight w:val="270"/>
          <w:jc w:val="center"/>
        </w:trPr>
        <w:tc>
          <w:tcPr>
            <w:tcW w:w="1361" w:type="pct"/>
            <w:shd w:val="clear" w:color="auto" w:fill="auto"/>
            <w:noWrap/>
          </w:tcPr>
          <w:p w:rsidR="00085C46" w:rsidRPr="00085C46" w:rsidRDefault="00085C46" w:rsidP="00B6642D">
            <w:pPr>
              <w:jc w:val="center"/>
              <w:rPr>
                <w:rFonts w:ascii="Verdana" w:eastAsia="SimSun" w:hAnsi="Verdana" w:cs="Arial"/>
                <w:sz w:val="20"/>
                <w:szCs w:val="20"/>
                <w:lang w:val="en-US" w:eastAsia="zh-CN"/>
              </w:rPr>
            </w:pPr>
            <w:r w:rsidRPr="00085C46">
              <w:rPr>
                <w:rFonts w:ascii="Verdana" w:eastAsia="SimSun" w:hAnsi="Verdana" w:cs="Arial" w:hint="eastAsia"/>
                <w:sz w:val="20"/>
                <w:szCs w:val="20"/>
                <w:lang w:val="en-US" w:eastAsia="zh-CN"/>
              </w:rPr>
              <w:t>9</w:t>
            </w:r>
          </w:p>
        </w:tc>
        <w:tc>
          <w:tcPr>
            <w:tcW w:w="3639" w:type="pct"/>
            <w:shd w:val="clear" w:color="auto" w:fill="auto"/>
            <w:noWrap/>
          </w:tcPr>
          <w:p w:rsidR="00085C46" w:rsidRPr="00085C46" w:rsidRDefault="00085C46" w:rsidP="00B6642D">
            <w:pPr>
              <w:rPr>
                <w:rFonts w:ascii="Verdana" w:eastAsia="SimSun" w:hAnsi="Verdana" w:cs="Arial"/>
                <w:sz w:val="20"/>
                <w:szCs w:val="20"/>
                <w:lang w:val="en-US" w:eastAsia="zh-CN"/>
              </w:rPr>
            </w:pPr>
            <w:r w:rsidRPr="00085C46">
              <w:rPr>
                <w:rFonts w:ascii="Verdana" w:eastAsia="SimSun" w:hAnsi="Verdana" w:cs="Arial" w:hint="eastAsia"/>
                <w:sz w:val="20"/>
                <w:szCs w:val="20"/>
                <w:lang w:val="en-US" w:eastAsia="zh-CN"/>
              </w:rPr>
              <w:t>Sea ice</w:t>
            </w:r>
          </w:p>
        </w:tc>
      </w:tr>
    </w:tbl>
    <w:p w:rsidR="00085C46" w:rsidRPr="00085C46" w:rsidRDefault="00085C46" w:rsidP="00085C46">
      <w:pPr>
        <w:widowControl w:val="0"/>
        <w:tabs>
          <w:tab w:val="center" w:pos="426"/>
          <w:tab w:val="left" w:pos="1418"/>
          <w:tab w:val="left" w:pos="8505"/>
        </w:tabs>
        <w:autoSpaceDE w:val="0"/>
        <w:autoSpaceDN w:val="0"/>
        <w:adjustRightInd w:val="0"/>
        <w:spacing w:before="76"/>
        <w:ind w:left="360"/>
        <w:rPr>
          <w:rFonts w:cs="Arial"/>
          <w:sz w:val="18"/>
          <w:szCs w:val="18"/>
        </w:rPr>
      </w:pPr>
      <w:r w:rsidRPr="00085C46">
        <w:rPr>
          <w:rFonts w:eastAsiaTheme="minorEastAsia" w:cs="Arial" w:hint="eastAsia"/>
          <w:sz w:val="18"/>
          <w:szCs w:val="18"/>
          <w:lang w:eastAsia="zh-CN"/>
        </w:rPr>
        <w:tab/>
      </w:r>
      <w:r w:rsidRPr="00085C46">
        <w:rPr>
          <w:rFonts w:eastAsiaTheme="minorEastAsia" w:cs="Arial" w:hint="eastAsia"/>
          <w:sz w:val="18"/>
          <w:szCs w:val="18"/>
          <w:lang w:eastAsia="zh-CN"/>
        </w:rPr>
        <w:tab/>
      </w:r>
      <w:r w:rsidRPr="00085C46">
        <w:rPr>
          <w:rFonts w:cs="Arial"/>
          <w:sz w:val="18"/>
          <w:szCs w:val="18"/>
        </w:rPr>
        <w:t>_________________</w:t>
      </w:r>
    </w:p>
    <w:p w:rsidR="00085C46" w:rsidRPr="00085C46" w:rsidRDefault="00085C46" w:rsidP="00085C46">
      <w:pPr>
        <w:ind w:left="360"/>
        <w:rPr>
          <w:rFonts w:eastAsiaTheme="minorEastAsia" w:cs="Arial"/>
          <w:sz w:val="18"/>
          <w:szCs w:val="18"/>
          <w:lang w:val="en-US" w:eastAsia="zh-CN"/>
        </w:rPr>
      </w:pPr>
      <w:r w:rsidRPr="00085C46">
        <w:rPr>
          <w:rFonts w:cs="Arial"/>
          <w:sz w:val="18"/>
          <w:szCs w:val="18"/>
        </w:rPr>
        <w:t>*</w:t>
      </w:r>
      <w:r w:rsidRPr="00085C46">
        <w:rPr>
          <w:rFonts w:eastAsiaTheme="minorEastAsia" w:cs="Arial" w:hint="eastAsia"/>
          <w:sz w:val="18"/>
          <w:szCs w:val="18"/>
          <w:lang w:val="en-US" w:eastAsia="zh-CN"/>
        </w:rPr>
        <w:t>I</w:t>
      </w:r>
      <w:r w:rsidRPr="00085C46">
        <w:rPr>
          <w:rFonts w:eastAsiaTheme="minorEastAsia" w:cs="Arial"/>
          <w:sz w:val="18"/>
          <w:szCs w:val="18"/>
          <w:lang w:val="en-US" w:eastAsia="zh-CN"/>
        </w:rPr>
        <w:t>nland</w:t>
      </w:r>
      <w:r w:rsidRPr="00085C46">
        <w:rPr>
          <w:rFonts w:eastAsiaTheme="minorEastAsia" w:cs="Arial" w:hint="eastAsia"/>
          <w:sz w:val="18"/>
          <w:szCs w:val="18"/>
          <w:lang w:val="en-US" w:eastAsia="zh-CN"/>
        </w:rPr>
        <w:t xml:space="preserve"> water</w:t>
      </w:r>
      <w:r w:rsidRPr="00085C46">
        <w:rPr>
          <w:rFonts w:eastAsiaTheme="minorEastAsia" w:cs="Arial" w:hint="eastAsia"/>
          <w:sz w:val="18"/>
          <w:szCs w:val="18"/>
          <w:lang w:eastAsia="zh-CN"/>
        </w:rPr>
        <w:t xml:space="preserve"> </w:t>
      </w:r>
      <w:r w:rsidRPr="00085C46">
        <w:rPr>
          <w:rFonts w:cs="Arial"/>
          <w:sz w:val="18"/>
          <w:szCs w:val="18"/>
          <w:lang w:eastAsia="ja-JP"/>
        </w:rPr>
        <w:t>includes</w:t>
      </w:r>
      <w:r w:rsidRPr="00085C46">
        <w:rPr>
          <w:rFonts w:eastAsiaTheme="minorEastAsia" w:cs="Arial" w:hint="eastAsia"/>
          <w:sz w:val="18"/>
          <w:szCs w:val="18"/>
          <w:lang w:eastAsia="zh-CN"/>
        </w:rPr>
        <w:t xml:space="preserve"> </w:t>
      </w:r>
      <w:r w:rsidRPr="00085C46">
        <w:rPr>
          <w:rFonts w:eastAsiaTheme="minorEastAsia" w:cs="Arial" w:hint="eastAsia"/>
          <w:sz w:val="18"/>
          <w:szCs w:val="18"/>
          <w:lang w:val="en-US" w:eastAsia="zh-CN"/>
        </w:rPr>
        <w:t>river, lake, wetland and swamp.</w:t>
      </w:r>
    </w:p>
    <w:p w:rsidR="00106114" w:rsidRDefault="00106114" w:rsidP="00106114">
      <w:pPr>
        <w:tabs>
          <w:tab w:val="num" w:pos="284"/>
        </w:tabs>
        <w:snapToGrid w:val="0"/>
        <w:rPr>
          <w:rFonts w:ascii="Verdana" w:hAnsi="Verdana" w:cs="Arial"/>
          <w:b/>
          <w:color w:val="000000"/>
          <w:sz w:val="20"/>
          <w:szCs w:val="20"/>
          <w:u w:val="single"/>
        </w:rPr>
      </w:pPr>
    </w:p>
    <w:p w:rsidR="00106114" w:rsidRPr="00106114" w:rsidRDefault="00106114" w:rsidP="00106114">
      <w:pPr>
        <w:tabs>
          <w:tab w:val="num" w:pos="284"/>
        </w:tabs>
        <w:snapToGrid w:val="0"/>
        <w:rPr>
          <w:rFonts w:ascii="Verdana" w:hAnsi="Verdana" w:cs="Arial"/>
          <w:b/>
          <w:color w:val="000000"/>
          <w:sz w:val="20"/>
          <w:szCs w:val="20"/>
          <w:u w:val="single"/>
        </w:rPr>
      </w:pPr>
    </w:p>
    <w:p w:rsidR="00106114" w:rsidRPr="00085C46" w:rsidRDefault="00106114" w:rsidP="00106114">
      <w:pPr>
        <w:tabs>
          <w:tab w:val="num" w:pos="284"/>
        </w:tabs>
        <w:snapToGrid w:val="0"/>
        <w:rPr>
          <w:rFonts w:ascii="Verdana" w:hAnsi="Verdana" w:cs="Arial"/>
          <w:b/>
          <w:color w:val="000000"/>
          <w:u w:val="single"/>
        </w:rPr>
      </w:pPr>
      <w:r w:rsidRPr="00085C46">
        <w:rPr>
          <w:rFonts w:ascii="Verdana" w:hAnsi="Verdana" w:cs="Arial"/>
          <w:b/>
          <w:color w:val="000000"/>
          <w:u w:val="single"/>
        </w:rPr>
        <w:t>A</w:t>
      </w:r>
      <w:r>
        <w:rPr>
          <w:rFonts w:ascii="Verdana" w:hAnsi="Verdana" w:cs="Arial"/>
          <w:b/>
          <w:color w:val="000000"/>
          <w:u w:val="single"/>
        </w:rPr>
        <w:t>MEND:</w:t>
      </w:r>
    </w:p>
    <w:p w:rsidR="00106114" w:rsidRPr="00B6642D" w:rsidRDefault="00106114" w:rsidP="00106114">
      <w:pPr>
        <w:jc w:val="both"/>
        <w:rPr>
          <w:rFonts w:ascii="Verdana" w:hAnsi="Verdana"/>
          <w:sz w:val="20"/>
          <w:szCs w:val="20"/>
          <w:lang w:val="en-US"/>
        </w:rPr>
      </w:pPr>
    </w:p>
    <w:p w:rsidR="00106114" w:rsidRDefault="00275112" w:rsidP="00106114">
      <w:pPr>
        <w:jc w:val="both"/>
        <w:rPr>
          <w:rFonts w:ascii="Verdana" w:hAnsi="Verdana"/>
          <w:sz w:val="20"/>
          <w:szCs w:val="20"/>
          <w:u w:val="single"/>
          <w:lang w:val="en-US"/>
        </w:rPr>
      </w:pPr>
      <w:r>
        <w:rPr>
          <w:rFonts w:ascii="Verdana" w:hAnsi="Verdana"/>
          <w:sz w:val="20"/>
          <w:szCs w:val="20"/>
          <w:u w:val="single"/>
          <w:lang w:val="en-US"/>
        </w:rPr>
        <w:t xml:space="preserve">the element names </w:t>
      </w:r>
      <w:r w:rsidR="00106114" w:rsidRPr="00B6642D">
        <w:rPr>
          <w:rFonts w:ascii="Verdana" w:hAnsi="Verdana" w:hint="eastAsia"/>
          <w:sz w:val="20"/>
          <w:szCs w:val="20"/>
          <w:u w:val="single"/>
          <w:lang w:val="en-US"/>
        </w:rPr>
        <w:t xml:space="preserve">in </w:t>
      </w:r>
      <w:r>
        <w:rPr>
          <w:rFonts w:ascii="Verdana" w:hAnsi="Verdana"/>
          <w:sz w:val="20"/>
          <w:szCs w:val="20"/>
          <w:u w:val="single"/>
          <w:lang w:val="en-US"/>
        </w:rPr>
        <w:t>BUFR/CREX T</w:t>
      </w:r>
      <w:r w:rsidR="00106114" w:rsidRPr="00B6642D">
        <w:rPr>
          <w:rFonts w:ascii="Verdana" w:hAnsi="Verdana" w:hint="eastAsia"/>
          <w:sz w:val="20"/>
          <w:szCs w:val="20"/>
          <w:u w:val="single"/>
          <w:lang w:val="en-US"/>
        </w:rPr>
        <w:t xml:space="preserve">able </w:t>
      </w:r>
      <w:r>
        <w:rPr>
          <w:rFonts w:ascii="Verdana" w:hAnsi="Verdana"/>
          <w:sz w:val="20"/>
          <w:szCs w:val="20"/>
          <w:u w:val="single"/>
          <w:lang w:val="en-US"/>
        </w:rPr>
        <w:t>B</w:t>
      </w:r>
      <w:r w:rsidR="00657120">
        <w:rPr>
          <w:rFonts w:ascii="Verdana" w:hAnsi="Verdana"/>
          <w:sz w:val="20"/>
          <w:szCs w:val="20"/>
          <w:u w:val="single"/>
          <w:lang w:val="en-US"/>
        </w:rPr>
        <w:t xml:space="preserve"> </w:t>
      </w:r>
      <w:r w:rsidR="00657120" w:rsidRPr="00820463">
        <w:rPr>
          <w:rFonts w:ascii="Verdana" w:hAnsi="Verdana"/>
          <w:b/>
          <w:color w:val="FF0000"/>
          <w:sz w:val="20"/>
          <w:szCs w:val="20"/>
          <w:u w:val="single"/>
          <w:lang w:val="en-US"/>
        </w:rPr>
        <w:t>(FT2017-2)</w:t>
      </w:r>
      <w:r w:rsidR="00106114">
        <w:rPr>
          <w:rFonts w:ascii="Verdana" w:hAnsi="Verdana"/>
          <w:sz w:val="20"/>
          <w:szCs w:val="20"/>
          <w:u w:val="single"/>
          <w:lang w:val="en-US"/>
        </w:rPr>
        <w:t>,</w:t>
      </w:r>
    </w:p>
    <w:p w:rsidR="00275112" w:rsidRPr="00B6642D" w:rsidRDefault="00275112" w:rsidP="00106114">
      <w:pPr>
        <w:jc w:val="both"/>
        <w:rPr>
          <w:rFonts w:ascii="Verdana" w:hAnsi="Verdana"/>
          <w:sz w:val="20"/>
          <w:szCs w:val="20"/>
          <w:u w:val="single"/>
          <w:lang w:val="en-US"/>
        </w:rPr>
      </w:pPr>
    </w:p>
    <w:tbl>
      <w:tblPr>
        <w:tblW w:w="637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1101"/>
        <w:gridCol w:w="5278"/>
      </w:tblGrid>
      <w:tr w:rsidR="00142097" w:rsidRPr="00C46F09" w:rsidTr="00002014">
        <w:trPr>
          <w:trHeight w:val="184"/>
        </w:trPr>
        <w:tc>
          <w:tcPr>
            <w:tcW w:w="1101" w:type="dxa"/>
            <w:vMerge w:val="restart"/>
            <w:vAlign w:val="center"/>
          </w:tcPr>
          <w:p w:rsidR="00142097" w:rsidRPr="00085C46" w:rsidRDefault="00142097" w:rsidP="00DD151C">
            <w:pPr>
              <w:widowControl w:val="0"/>
              <w:tabs>
                <w:tab w:val="left" w:pos="6379"/>
                <w:tab w:val="left" w:pos="10348"/>
              </w:tabs>
              <w:autoSpaceDE w:val="0"/>
              <w:autoSpaceDN w:val="0"/>
              <w:adjustRightInd w:val="0"/>
              <w:jc w:val="center"/>
              <w:rPr>
                <w:sz w:val="16"/>
                <w:szCs w:val="16"/>
              </w:rPr>
            </w:pPr>
            <w:r w:rsidRPr="00085C46">
              <w:rPr>
                <w:rFonts w:cs="Arial"/>
                <w:sz w:val="16"/>
                <w:szCs w:val="16"/>
              </w:rPr>
              <w:t>TABLE</w:t>
            </w:r>
          </w:p>
          <w:p w:rsidR="00142097" w:rsidRPr="00085C46" w:rsidRDefault="00142097" w:rsidP="00DD151C">
            <w:pPr>
              <w:widowControl w:val="0"/>
              <w:tabs>
                <w:tab w:val="left" w:pos="6379"/>
                <w:tab w:val="left" w:pos="10348"/>
              </w:tabs>
              <w:autoSpaceDE w:val="0"/>
              <w:autoSpaceDN w:val="0"/>
              <w:adjustRightInd w:val="0"/>
              <w:jc w:val="center"/>
              <w:rPr>
                <w:rFonts w:eastAsia="SimSun" w:cs="Arial"/>
                <w:sz w:val="16"/>
                <w:szCs w:val="16"/>
                <w:lang w:eastAsia="zh-CN"/>
              </w:rPr>
            </w:pPr>
            <w:r w:rsidRPr="00085C46">
              <w:rPr>
                <w:rFonts w:cs="Arial"/>
                <w:sz w:val="16"/>
                <w:szCs w:val="16"/>
              </w:rPr>
              <w:t>REFERENCE</w:t>
            </w:r>
          </w:p>
          <w:p w:rsidR="00142097" w:rsidRPr="00085C46" w:rsidRDefault="00142097" w:rsidP="00DD151C">
            <w:pPr>
              <w:widowControl w:val="0"/>
              <w:tabs>
                <w:tab w:val="left" w:pos="6379"/>
                <w:tab w:val="left" w:pos="10348"/>
              </w:tabs>
              <w:autoSpaceDE w:val="0"/>
              <w:autoSpaceDN w:val="0"/>
              <w:adjustRightInd w:val="0"/>
              <w:jc w:val="center"/>
              <w:rPr>
                <w:sz w:val="16"/>
                <w:szCs w:val="16"/>
              </w:rPr>
            </w:pPr>
            <w:r w:rsidRPr="00085C46">
              <w:rPr>
                <w:rFonts w:cs="Arial"/>
                <w:sz w:val="16"/>
                <w:szCs w:val="16"/>
              </w:rPr>
              <w:t>F  X   Y</w:t>
            </w:r>
          </w:p>
        </w:tc>
        <w:tc>
          <w:tcPr>
            <w:tcW w:w="5278" w:type="dxa"/>
            <w:vMerge w:val="restart"/>
            <w:vAlign w:val="center"/>
          </w:tcPr>
          <w:p w:rsidR="00142097" w:rsidRPr="00085C46" w:rsidRDefault="00142097" w:rsidP="00DD151C">
            <w:pPr>
              <w:widowControl w:val="0"/>
              <w:tabs>
                <w:tab w:val="left" w:pos="6379"/>
                <w:tab w:val="left" w:pos="10348"/>
              </w:tabs>
              <w:autoSpaceDE w:val="0"/>
              <w:autoSpaceDN w:val="0"/>
              <w:adjustRightInd w:val="0"/>
              <w:jc w:val="center"/>
              <w:rPr>
                <w:sz w:val="16"/>
                <w:szCs w:val="16"/>
              </w:rPr>
            </w:pPr>
            <w:r w:rsidRPr="00085C46">
              <w:rPr>
                <w:rFonts w:cs="Arial"/>
                <w:sz w:val="16"/>
                <w:szCs w:val="16"/>
              </w:rPr>
              <w:t>ELEMENT NAME</w:t>
            </w:r>
          </w:p>
        </w:tc>
      </w:tr>
      <w:tr w:rsidR="00142097" w:rsidRPr="00C46F09" w:rsidTr="00002014">
        <w:trPr>
          <w:trHeight w:val="184"/>
        </w:trPr>
        <w:tc>
          <w:tcPr>
            <w:tcW w:w="1101" w:type="dxa"/>
            <w:vMerge/>
            <w:vAlign w:val="center"/>
          </w:tcPr>
          <w:p w:rsidR="00142097" w:rsidRPr="00085C46" w:rsidRDefault="00142097" w:rsidP="00DD151C">
            <w:pPr>
              <w:widowControl w:val="0"/>
              <w:tabs>
                <w:tab w:val="left" w:pos="6379"/>
                <w:tab w:val="left" w:pos="10348"/>
              </w:tabs>
              <w:autoSpaceDE w:val="0"/>
              <w:autoSpaceDN w:val="0"/>
              <w:adjustRightInd w:val="0"/>
              <w:jc w:val="center"/>
              <w:rPr>
                <w:rFonts w:eastAsia="SimSun"/>
                <w:sz w:val="16"/>
                <w:szCs w:val="16"/>
                <w:lang w:eastAsia="zh-CN"/>
              </w:rPr>
            </w:pPr>
          </w:p>
        </w:tc>
        <w:tc>
          <w:tcPr>
            <w:tcW w:w="5278" w:type="dxa"/>
            <w:vMerge/>
            <w:vAlign w:val="center"/>
          </w:tcPr>
          <w:p w:rsidR="00142097" w:rsidRPr="00085C46" w:rsidRDefault="00142097" w:rsidP="00DD151C">
            <w:pPr>
              <w:widowControl w:val="0"/>
              <w:tabs>
                <w:tab w:val="left" w:pos="6379"/>
                <w:tab w:val="left" w:pos="10348"/>
              </w:tabs>
              <w:autoSpaceDE w:val="0"/>
              <w:autoSpaceDN w:val="0"/>
              <w:adjustRightInd w:val="0"/>
              <w:jc w:val="center"/>
              <w:rPr>
                <w:sz w:val="16"/>
                <w:szCs w:val="16"/>
              </w:rPr>
            </w:pPr>
          </w:p>
        </w:tc>
      </w:tr>
      <w:tr w:rsidR="00142097" w:rsidRPr="00C46F09" w:rsidTr="00002014">
        <w:tc>
          <w:tcPr>
            <w:tcW w:w="1101" w:type="dxa"/>
          </w:tcPr>
          <w:p w:rsidR="00142097" w:rsidRPr="00085C46" w:rsidRDefault="00142097" w:rsidP="00DD151C">
            <w:pPr>
              <w:widowControl w:val="0"/>
              <w:tabs>
                <w:tab w:val="left" w:pos="6379"/>
                <w:tab w:val="left" w:pos="10348"/>
              </w:tabs>
              <w:autoSpaceDE w:val="0"/>
              <w:autoSpaceDN w:val="0"/>
              <w:adjustRightInd w:val="0"/>
              <w:jc w:val="center"/>
              <w:rPr>
                <w:rFonts w:cs="Arial"/>
                <w:sz w:val="16"/>
                <w:szCs w:val="16"/>
              </w:rPr>
            </w:pPr>
            <w:r w:rsidRPr="00192721">
              <w:rPr>
                <w:rFonts w:ascii="Verdana" w:eastAsiaTheme="minorEastAsia" w:hAnsi="Verdana"/>
                <w:sz w:val="20"/>
                <w:szCs w:val="20"/>
                <w:lang w:eastAsia="zh-CN"/>
              </w:rPr>
              <w:t>0 08 070</w:t>
            </w:r>
          </w:p>
        </w:tc>
        <w:tc>
          <w:tcPr>
            <w:tcW w:w="5278" w:type="dxa"/>
          </w:tcPr>
          <w:p w:rsidR="00142097" w:rsidRPr="00085C46" w:rsidRDefault="00142097" w:rsidP="00DD151C">
            <w:pPr>
              <w:widowControl w:val="0"/>
              <w:tabs>
                <w:tab w:val="left" w:pos="6379"/>
                <w:tab w:val="left" w:pos="10348"/>
              </w:tabs>
              <w:autoSpaceDE w:val="0"/>
              <w:autoSpaceDN w:val="0"/>
              <w:adjustRightInd w:val="0"/>
              <w:rPr>
                <w:rFonts w:cs="Arial"/>
                <w:sz w:val="16"/>
                <w:szCs w:val="16"/>
              </w:rPr>
            </w:pPr>
            <w:r>
              <w:rPr>
                <w:rFonts w:ascii="Verdana" w:eastAsiaTheme="minorEastAsia" w:hAnsi="Verdana" w:hint="eastAsia"/>
                <w:bCs/>
                <w:sz w:val="20"/>
                <w:szCs w:val="20"/>
                <w:lang w:eastAsia="zh-CN"/>
              </w:rPr>
              <w:t>V</w:t>
            </w:r>
            <w:r w:rsidRPr="00EE446E">
              <w:rPr>
                <w:rFonts w:ascii="Verdana" w:hAnsi="Verdana"/>
                <w:bCs/>
                <w:sz w:val="20"/>
                <w:szCs w:val="20"/>
              </w:rPr>
              <w:t>ertical sounding product qualifier</w:t>
            </w:r>
          </w:p>
        </w:tc>
      </w:tr>
      <w:tr w:rsidR="00142097" w:rsidRPr="00C46F09" w:rsidTr="00002014">
        <w:tc>
          <w:tcPr>
            <w:tcW w:w="1101" w:type="dxa"/>
          </w:tcPr>
          <w:p w:rsidR="00142097" w:rsidRPr="00085C46" w:rsidRDefault="00142097" w:rsidP="00DD151C">
            <w:pPr>
              <w:widowControl w:val="0"/>
              <w:tabs>
                <w:tab w:val="left" w:pos="6379"/>
                <w:tab w:val="left" w:pos="10348"/>
              </w:tabs>
              <w:autoSpaceDE w:val="0"/>
              <w:autoSpaceDN w:val="0"/>
              <w:adjustRightInd w:val="0"/>
              <w:jc w:val="center"/>
              <w:rPr>
                <w:rFonts w:cs="Arial"/>
                <w:sz w:val="16"/>
                <w:szCs w:val="16"/>
              </w:rPr>
            </w:pPr>
            <w:r>
              <w:rPr>
                <w:rFonts w:ascii="Verdana" w:eastAsiaTheme="minorEastAsia" w:hAnsi="Verdana" w:hint="eastAsia"/>
                <w:sz w:val="20"/>
                <w:szCs w:val="20"/>
                <w:lang w:eastAsia="zh-CN"/>
              </w:rPr>
              <w:t>0 25 077</w:t>
            </w:r>
          </w:p>
        </w:tc>
        <w:tc>
          <w:tcPr>
            <w:tcW w:w="5278" w:type="dxa"/>
          </w:tcPr>
          <w:p w:rsidR="00142097" w:rsidRPr="00085C46" w:rsidRDefault="00142097" w:rsidP="00DD151C">
            <w:pPr>
              <w:widowControl w:val="0"/>
              <w:tabs>
                <w:tab w:val="left" w:pos="6379"/>
                <w:tab w:val="left" w:pos="10348"/>
              </w:tabs>
              <w:autoSpaceDE w:val="0"/>
              <w:autoSpaceDN w:val="0"/>
              <w:adjustRightInd w:val="0"/>
              <w:rPr>
                <w:rFonts w:cs="Arial"/>
                <w:sz w:val="16"/>
                <w:szCs w:val="16"/>
              </w:rPr>
            </w:pPr>
            <w:r w:rsidRPr="00EE446E">
              <w:rPr>
                <w:rFonts w:ascii="Verdana" w:hAnsi="Verdana"/>
                <w:bCs/>
                <w:sz w:val="20"/>
                <w:szCs w:val="20"/>
              </w:rPr>
              <w:t>Bandwidth correction coefficient 1</w:t>
            </w:r>
          </w:p>
        </w:tc>
      </w:tr>
      <w:tr w:rsidR="00142097" w:rsidRPr="00C46F09" w:rsidTr="00002014">
        <w:tc>
          <w:tcPr>
            <w:tcW w:w="1101" w:type="dxa"/>
          </w:tcPr>
          <w:p w:rsidR="00142097" w:rsidRPr="00085C46" w:rsidRDefault="00142097" w:rsidP="00DD151C">
            <w:pPr>
              <w:widowControl w:val="0"/>
              <w:tabs>
                <w:tab w:val="left" w:pos="6379"/>
                <w:tab w:val="left" w:pos="10348"/>
              </w:tabs>
              <w:autoSpaceDE w:val="0"/>
              <w:autoSpaceDN w:val="0"/>
              <w:adjustRightInd w:val="0"/>
              <w:jc w:val="center"/>
              <w:rPr>
                <w:rFonts w:eastAsiaTheme="minorEastAsia" w:cs="Arial"/>
                <w:sz w:val="16"/>
                <w:szCs w:val="16"/>
                <w:lang w:eastAsia="zh-CN"/>
              </w:rPr>
            </w:pPr>
            <w:r>
              <w:rPr>
                <w:rFonts w:ascii="Verdana" w:eastAsiaTheme="minorEastAsia" w:hAnsi="Verdana" w:hint="eastAsia"/>
                <w:sz w:val="20"/>
                <w:szCs w:val="20"/>
                <w:lang w:eastAsia="zh-CN"/>
              </w:rPr>
              <w:t>0 25 078</w:t>
            </w:r>
          </w:p>
        </w:tc>
        <w:tc>
          <w:tcPr>
            <w:tcW w:w="5278" w:type="dxa"/>
          </w:tcPr>
          <w:p w:rsidR="00142097" w:rsidRPr="00085C46" w:rsidRDefault="00142097" w:rsidP="00DD151C">
            <w:pPr>
              <w:widowControl w:val="0"/>
              <w:tabs>
                <w:tab w:val="left" w:pos="6379"/>
                <w:tab w:val="left" w:pos="10348"/>
              </w:tabs>
              <w:autoSpaceDE w:val="0"/>
              <w:autoSpaceDN w:val="0"/>
              <w:adjustRightInd w:val="0"/>
              <w:jc w:val="both"/>
              <w:rPr>
                <w:rFonts w:eastAsia="SimSun" w:cs="Arial"/>
                <w:sz w:val="16"/>
                <w:szCs w:val="16"/>
                <w:lang w:eastAsia="zh-CN"/>
              </w:rPr>
            </w:pPr>
            <w:r w:rsidRPr="00EE446E">
              <w:rPr>
                <w:rFonts w:ascii="Verdana" w:hAnsi="Verdana"/>
                <w:bCs/>
                <w:sz w:val="20"/>
                <w:szCs w:val="20"/>
              </w:rPr>
              <w:t xml:space="preserve">Bandwidth correction coefficient </w:t>
            </w:r>
            <w:r>
              <w:rPr>
                <w:rFonts w:ascii="Verdana" w:eastAsiaTheme="minorEastAsia" w:hAnsi="Verdana" w:hint="eastAsia"/>
                <w:bCs/>
                <w:sz w:val="20"/>
                <w:szCs w:val="20"/>
                <w:lang w:eastAsia="zh-CN"/>
              </w:rPr>
              <w:t>2</w:t>
            </w:r>
          </w:p>
        </w:tc>
      </w:tr>
    </w:tbl>
    <w:p w:rsidR="00B6642D" w:rsidRPr="00522673" w:rsidRDefault="00B6642D" w:rsidP="00B6642D">
      <w:pPr>
        <w:jc w:val="both"/>
        <w:rPr>
          <w:rFonts w:ascii="Verdana" w:hAnsi="Verdana"/>
          <w:bCs/>
          <w:sz w:val="20"/>
          <w:szCs w:val="20"/>
          <w:lang w:val="en-US"/>
        </w:rPr>
      </w:pPr>
    </w:p>
    <w:p w:rsidR="00B6642D" w:rsidRPr="00522673" w:rsidRDefault="00B6642D" w:rsidP="00B6642D">
      <w:pPr>
        <w:jc w:val="both"/>
        <w:rPr>
          <w:rFonts w:ascii="Verdana" w:hAnsi="Verdana"/>
          <w:bCs/>
          <w:sz w:val="20"/>
          <w:szCs w:val="20"/>
          <w:lang w:val="en-US"/>
        </w:rPr>
      </w:pPr>
    </w:p>
    <w:p w:rsidR="00B6642D" w:rsidRPr="00522673" w:rsidRDefault="00B6642D" w:rsidP="00B6642D">
      <w:pPr>
        <w:jc w:val="both"/>
        <w:rPr>
          <w:rFonts w:ascii="Verdana" w:hAnsi="Verdana"/>
          <w:bCs/>
          <w:sz w:val="20"/>
          <w:szCs w:val="20"/>
          <w:lang w:val="en-US"/>
        </w:rPr>
      </w:pPr>
    </w:p>
    <w:p w:rsidR="00B6642D" w:rsidRPr="00085C46" w:rsidRDefault="00B6642D" w:rsidP="00B6642D">
      <w:pPr>
        <w:pStyle w:val="ListParagraph"/>
        <w:numPr>
          <w:ilvl w:val="0"/>
          <w:numId w:val="28"/>
        </w:numPr>
        <w:tabs>
          <w:tab w:val="num" w:pos="284"/>
        </w:tabs>
        <w:snapToGrid w:val="0"/>
        <w:ind w:left="284" w:hanging="284"/>
        <w:jc w:val="both"/>
        <w:rPr>
          <w:rStyle w:val="Hyperlink"/>
          <w:rFonts w:ascii="Verdana" w:hAnsi="Verdana" w:cs="Arial"/>
          <w:b/>
          <w:color w:val="000000"/>
          <w:sz w:val="20"/>
          <w:szCs w:val="20"/>
          <w:u w:val="none"/>
        </w:rPr>
      </w:pPr>
      <w:bookmarkStart w:id="7" w:name="A2017_2_4_4"/>
      <w:bookmarkEnd w:id="7"/>
      <w:r>
        <w:rPr>
          <w:rFonts w:ascii="Verdana" w:hAnsi="Verdana" w:cs="Arial"/>
          <w:b/>
        </w:rPr>
        <w:t>2017-2.4.4(CM-I)/</w:t>
      </w:r>
      <w:r w:rsidRPr="007818FA">
        <w:rPr>
          <w:rFonts w:ascii="Verdana" w:hAnsi="Verdana" w:cs="Arial"/>
          <w:b/>
          <w:sz w:val="20"/>
          <w:szCs w:val="20"/>
        </w:rPr>
        <w:t>BUFR</w:t>
      </w:r>
      <w:r>
        <w:rPr>
          <w:rFonts w:ascii="Verdana" w:hAnsi="Verdana" w:cs="Arial"/>
          <w:b/>
          <w:sz w:val="20"/>
          <w:szCs w:val="20"/>
        </w:rPr>
        <w:t xml:space="preserve"> </w:t>
      </w:r>
      <w:r w:rsidRPr="007818FA">
        <w:rPr>
          <w:rFonts w:ascii="Verdana" w:hAnsi="Verdana" w:cs="Arial"/>
          <w:b/>
          <w:sz w:val="20"/>
          <w:szCs w:val="20"/>
        </w:rPr>
        <w:t>template for surface observations from n-minute period</w:t>
      </w:r>
      <w:r w:rsidR="00B35D1A" w:rsidRPr="00820463">
        <w:rPr>
          <w:rFonts w:ascii="Verdana" w:hAnsi="Verdana"/>
          <w:b/>
          <w:color w:val="000000"/>
        </w:rPr>
        <w:t xml:space="preserve"> </w:t>
      </w:r>
      <w:r w:rsidR="00B35D1A" w:rsidRPr="00820463">
        <w:rPr>
          <w:rFonts w:ascii="Verdana" w:hAnsi="Verdana" w:cs="Arial"/>
          <w:b/>
        </w:rPr>
        <w:t>[</w:t>
      </w:r>
      <w:r w:rsidR="009308E4" w:rsidRPr="00820463">
        <w:rPr>
          <w:rFonts w:ascii="Verdana" w:hAnsi="Verdana" w:cs="Arial"/>
          <w:b/>
        </w:rPr>
        <w:t>Validation</w:t>
      </w:r>
      <w:r w:rsidR="00B35D1A" w:rsidRPr="00820463">
        <w:rPr>
          <w:rFonts w:ascii="Verdana" w:hAnsi="Verdana" w:cs="Arial"/>
          <w:b/>
        </w:rPr>
        <w:t>]</w:t>
      </w:r>
      <w:r w:rsidR="00FA447F">
        <w:fldChar w:fldCharType="begin"/>
      </w:r>
      <w:r w:rsidR="00FA447F">
        <w:instrText xml:space="preserve"> HYPERLINK "Report_IPET-CM-I_Geneva_summary.docx" \l "S2017_2_4_4" </w:instrText>
      </w:r>
      <w:r w:rsidR="00FA447F">
        <w:fldChar w:fldCharType="separate"/>
      </w:r>
      <w:r w:rsidRPr="009A4675">
        <w:rPr>
          <w:rStyle w:val="Hyperlink"/>
          <w:rFonts w:ascii="Verdana" w:hAnsi="Verdana" w:cs="Arial"/>
          <w:b/>
          <w:u w:val="none"/>
        </w:rPr>
        <w:sym w:font="Wingdings" w:char="F0DB"/>
      </w:r>
      <w:r w:rsidR="00FA447F">
        <w:rPr>
          <w:rStyle w:val="Hyperlink"/>
          <w:rFonts w:ascii="Verdana" w:hAnsi="Verdana" w:cs="Arial"/>
          <w:b/>
          <w:u w:val="none"/>
        </w:rPr>
        <w:fldChar w:fldCharType="end"/>
      </w:r>
    </w:p>
    <w:p w:rsidR="00B6642D" w:rsidRDefault="00B6642D" w:rsidP="00B6642D">
      <w:pPr>
        <w:tabs>
          <w:tab w:val="num" w:pos="284"/>
        </w:tabs>
        <w:snapToGrid w:val="0"/>
        <w:rPr>
          <w:rFonts w:ascii="Verdana" w:hAnsi="Verdana" w:cs="Arial"/>
          <w:color w:val="000000"/>
          <w:sz w:val="20"/>
          <w:szCs w:val="20"/>
        </w:rPr>
      </w:pPr>
    </w:p>
    <w:p w:rsidR="00B6642D" w:rsidRDefault="00B6642D" w:rsidP="00B6642D">
      <w:pPr>
        <w:tabs>
          <w:tab w:val="num" w:pos="284"/>
        </w:tabs>
        <w:snapToGrid w:val="0"/>
        <w:rPr>
          <w:rFonts w:ascii="Verdana" w:hAnsi="Verdana" w:cs="Arial"/>
          <w:b/>
          <w:color w:val="000000"/>
          <w:u w:val="single"/>
        </w:rPr>
      </w:pPr>
      <w:r w:rsidRPr="00085C46">
        <w:rPr>
          <w:rFonts w:ascii="Verdana" w:hAnsi="Verdana" w:cs="Arial"/>
          <w:b/>
          <w:color w:val="000000"/>
          <w:u w:val="single"/>
        </w:rPr>
        <w:t>ADD:</w:t>
      </w:r>
    </w:p>
    <w:p w:rsidR="00B6642D" w:rsidRPr="00522673" w:rsidRDefault="00B6642D" w:rsidP="00B6642D">
      <w:pPr>
        <w:tabs>
          <w:tab w:val="num" w:pos="284"/>
        </w:tabs>
        <w:snapToGrid w:val="0"/>
        <w:rPr>
          <w:rFonts w:ascii="Verdana" w:hAnsi="Verdana" w:cs="Arial"/>
          <w:color w:val="000000"/>
          <w:sz w:val="20"/>
          <w:szCs w:val="20"/>
        </w:rPr>
      </w:pPr>
    </w:p>
    <w:p w:rsidR="00B6642D" w:rsidRPr="00B35D1A" w:rsidRDefault="00B6642D" w:rsidP="00B6642D">
      <w:pPr>
        <w:jc w:val="both"/>
        <w:rPr>
          <w:rFonts w:ascii="Verdana" w:hAnsi="Verdana"/>
          <w:sz w:val="20"/>
          <w:szCs w:val="20"/>
          <w:lang w:val="en-US"/>
        </w:rPr>
      </w:pPr>
      <w:r w:rsidRPr="00B35D1A">
        <w:rPr>
          <w:rFonts w:ascii="Verdana" w:hAnsi="Verdana"/>
          <w:sz w:val="20"/>
          <w:szCs w:val="20"/>
          <w:lang w:val="en-US"/>
        </w:rPr>
        <w:t>TM307092 - BUFR template for surface observations from n-minute period</w:t>
      </w:r>
    </w:p>
    <w:tbl>
      <w:tblPr>
        <w:tblW w:w="9495" w:type="dxa"/>
        <w:tblInd w:w="-72" w:type="dxa"/>
        <w:tblLayout w:type="fixed"/>
        <w:tblCellMar>
          <w:left w:w="70" w:type="dxa"/>
          <w:right w:w="70" w:type="dxa"/>
        </w:tblCellMar>
        <w:tblLook w:val="04A0" w:firstRow="1" w:lastRow="0" w:firstColumn="1" w:lastColumn="0" w:noHBand="0" w:noVBand="1"/>
      </w:tblPr>
      <w:tblGrid>
        <w:gridCol w:w="1276"/>
        <w:gridCol w:w="1134"/>
        <w:gridCol w:w="5243"/>
        <w:gridCol w:w="1842"/>
      </w:tblGrid>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tabs>
                <w:tab w:val="left" w:pos="3119"/>
              </w:tabs>
              <w:snapToGrid w:val="0"/>
              <w:jc w:val="center"/>
              <w:rPr>
                <w:rFonts w:ascii="Verdana" w:hAnsi="Verdana"/>
                <w:b/>
                <w:bCs/>
                <w:color w:val="FF0000"/>
                <w:sz w:val="18"/>
                <w:szCs w:val="18"/>
              </w:rPr>
            </w:pP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keepNext/>
              <w:keepLines/>
              <w:widowControl w:val="0"/>
              <w:autoSpaceDE w:val="0"/>
              <w:autoSpaceDN w:val="0"/>
              <w:adjustRightInd w:val="0"/>
              <w:jc w:val="center"/>
              <w:outlineLvl w:val="8"/>
              <w:rPr>
                <w:rFonts w:ascii="Verdana" w:hAnsi="Verdana" w:cs="Arial"/>
                <w:color w:val="FF0000"/>
                <w:sz w:val="18"/>
                <w:szCs w:val="18"/>
              </w:rPr>
            </w:pPr>
          </w:p>
        </w:tc>
        <w:tc>
          <w:tcPr>
            <w:tcW w:w="5243"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keepNext/>
              <w:keepLines/>
              <w:widowControl w:val="0"/>
              <w:autoSpaceDE w:val="0"/>
              <w:autoSpaceDN w:val="0"/>
              <w:adjustRightInd w:val="0"/>
              <w:outlineLvl w:val="8"/>
              <w:rPr>
                <w:rFonts w:ascii="Verdana" w:hAnsi="Verdana" w:cs="Arial"/>
                <w:b/>
                <w:color w:val="FF0000"/>
                <w:sz w:val="18"/>
                <w:szCs w:val="18"/>
              </w:rPr>
            </w:pPr>
            <w:r w:rsidRPr="002C47D0">
              <w:rPr>
                <w:rFonts w:ascii="Verdana" w:hAnsi="Verdana" w:cs="Arial"/>
                <w:b/>
                <w:sz w:val="18"/>
                <w:szCs w:val="18"/>
              </w:rPr>
              <w:t>Station identification,</w:t>
            </w:r>
            <w:r w:rsidRPr="002C47D0">
              <w:rPr>
                <w:rFonts w:ascii="Verdana" w:hAnsi="Verdana"/>
                <w:b/>
                <w:sz w:val="18"/>
                <w:szCs w:val="18"/>
              </w:rPr>
              <w:t xml:space="preserve"> time, horizontal and vertical coordinates</w:t>
            </w:r>
          </w:p>
        </w:tc>
        <w:tc>
          <w:tcPr>
            <w:tcW w:w="1842"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tabs>
                <w:tab w:val="left" w:pos="3119"/>
              </w:tabs>
              <w:snapToGrid w:val="0"/>
              <w:jc w:val="both"/>
              <w:rPr>
                <w:rFonts w:ascii="Verdana" w:hAnsi="Verdana"/>
                <w:b/>
                <w:color w:val="FF0000"/>
                <w:sz w:val="18"/>
                <w:szCs w:val="18"/>
              </w:rPr>
            </w:pPr>
            <w:r w:rsidRPr="002C47D0">
              <w:rPr>
                <w:rFonts w:ascii="Verdana" w:hAnsi="Verdana"/>
                <w:b/>
                <w:sz w:val="18"/>
                <w:szCs w:val="18"/>
              </w:rPr>
              <w:t>Unit, scale</w:t>
            </w:r>
          </w:p>
        </w:tc>
      </w:tr>
      <w:tr w:rsidR="00142097" w:rsidRPr="00142097" w:rsidTr="00B6642D">
        <w:tc>
          <w:tcPr>
            <w:tcW w:w="1276"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tabs>
                <w:tab w:val="left" w:pos="3119"/>
              </w:tabs>
              <w:snapToGrid w:val="0"/>
              <w:jc w:val="center"/>
              <w:rPr>
                <w:rFonts w:ascii="Verdana" w:hAnsi="Verdana"/>
                <w:b/>
                <w:bCs/>
                <w:sz w:val="18"/>
                <w:szCs w:val="18"/>
              </w:rPr>
            </w:pPr>
          </w:p>
        </w:tc>
        <w:tc>
          <w:tcPr>
            <w:tcW w:w="1134"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keepNext/>
              <w:keepLines/>
              <w:widowControl w:val="0"/>
              <w:autoSpaceDE w:val="0"/>
              <w:autoSpaceDN w:val="0"/>
              <w:adjustRightInd w:val="0"/>
              <w:jc w:val="center"/>
              <w:outlineLvl w:val="8"/>
              <w:rPr>
                <w:rFonts w:ascii="Verdana" w:hAnsi="Verdana" w:cs="Arial"/>
                <w:sz w:val="18"/>
                <w:szCs w:val="18"/>
              </w:rPr>
            </w:pPr>
          </w:p>
        </w:tc>
        <w:tc>
          <w:tcPr>
            <w:tcW w:w="5243"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keepNext/>
              <w:keepLines/>
              <w:widowControl w:val="0"/>
              <w:autoSpaceDE w:val="0"/>
              <w:autoSpaceDN w:val="0"/>
              <w:adjustRightInd w:val="0"/>
              <w:outlineLvl w:val="8"/>
              <w:rPr>
                <w:rFonts w:ascii="Verdana" w:hAnsi="Verdana" w:cs="Arial"/>
                <w:i/>
                <w:sz w:val="18"/>
                <w:szCs w:val="18"/>
              </w:rPr>
            </w:pPr>
            <w:r w:rsidRPr="00142097">
              <w:rPr>
                <w:rFonts w:ascii="Verdana" w:hAnsi="Verdana" w:cs="Arial"/>
                <w:i/>
                <w:sz w:val="18"/>
                <w:szCs w:val="18"/>
              </w:rPr>
              <w:t>WIGOS identifier</w:t>
            </w:r>
          </w:p>
        </w:tc>
        <w:tc>
          <w:tcPr>
            <w:tcW w:w="1842"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tabs>
                <w:tab w:val="left" w:pos="3119"/>
              </w:tabs>
              <w:snapToGrid w:val="0"/>
              <w:jc w:val="both"/>
              <w:rPr>
                <w:rFonts w:ascii="Verdana" w:hAnsi="Verdana"/>
                <w:sz w:val="18"/>
                <w:szCs w:val="18"/>
              </w:rPr>
            </w:pPr>
          </w:p>
        </w:tc>
      </w:tr>
      <w:tr w:rsidR="00142097" w:rsidRPr="00142097"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142097" w:rsidRDefault="00B6642D" w:rsidP="00B6642D">
            <w:pPr>
              <w:widowControl w:val="0"/>
              <w:tabs>
                <w:tab w:val="left" w:pos="3119"/>
              </w:tabs>
              <w:snapToGrid w:val="0"/>
              <w:jc w:val="center"/>
              <w:rPr>
                <w:rFonts w:ascii="Verdana" w:hAnsi="Verdana"/>
                <w:b/>
                <w:bCs/>
                <w:sz w:val="18"/>
                <w:szCs w:val="18"/>
              </w:rPr>
            </w:pPr>
            <w:r w:rsidRPr="00142097">
              <w:rPr>
                <w:rFonts w:ascii="Verdana" w:hAnsi="Verdana"/>
                <w:b/>
                <w:bCs/>
                <w:sz w:val="18"/>
                <w:szCs w:val="18"/>
              </w:rPr>
              <w:t>3 01 150</w:t>
            </w:r>
          </w:p>
        </w:tc>
        <w:tc>
          <w:tcPr>
            <w:tcW w:w="1134" w:type="dxa"/>
            <w:tcBorders>
              <w:top w:val="single" w:sz="4" w:space="0" w:color="auto"/>
              <w:left w:val="single" w:sz="4" w:space="0" w:color="auto"/>
              <w:bottom w:val="single" w:sz="4" w:space="0" w:color="auto"/>
              <w:right w:val="single" w:sz="4" w:space="0" w:color="auto"/>
            </w:tcBorders>
            <w:hideMark/>
          </w:tcPr>
          <w:p w:rsidR="00B6642D" w:rsidRPr="00142097" w:rsidRDefault="00B6642D" w:rsidP="00B6642D">
            <w:pPr>
              <w:keepNext/>
              <w:keepLines/>
              <w:widowControl w:val="0"/>
              <w:autoSpaceDE w:val="0"/>
              <w:autoSpaceDN w:val="0"/>
              <w:adjustRightInd w:val="0"/>
              <w:jc w:val="center"/>
              <w:outlineLvl w:val="8"/>
              <w:rPr>
                <w:rFonts w:ascii="Verdana" w:hAnsi="Verdana" w:cs="Arial"/>
                <w:sz w:val="18"/>
                <w:szCs w:val="18"/>
              </w:rPr>
            </w:pPr>
            <w:r w:rsidRPr="00142097">
              <w:rPr>
                <w:rFonts w:ascii="Verdana" w:hAnsi="Verdana" w:cs="Arial"/>
                <w:sz w:val="18"/>
                <w:szCs w:val="18"/>
              </w:rPr>
              <w:t xml:space="preserve">0 01 125 </w:t>
            </w:r>
          </w:p>
        </w:tc>
        <w:tc>
          <w:tcPr>
            <w:tcW w:w="5243" w:type="dxa"/>
            <w:tcBorders>
              <w:top w:val="single" w:sz="4" w:space="0" w:color="auto"/>
              <w:left w:val="single" w:sz="4" w:space="0" w:color="auto"/>
              <w:bottom w:val="single" w:sz="4" w:space="0" w:color="auto"/>
              <w:right w:val="single" w:sz="4" w:space="0" w:color="auto"/>
            </w:tcBorders>
            <w:hideMark/>
          </w:tcPr>
          <w:p w:rsidR="00B6642D" w:rsidRPr="00142097" w:rsidRDefault="00B6642D" w:rsidP="00B6642D">
            <w:pPr>
              <w:keepNext/>
              <w:keepLines/>
              <w:widowControl w:val="0"/>
              <w:autoSpaceDE w:val="0"/>
              <w:autoSpaceDN w:val="0"/>
              <w:adjustRightInd w:val="0"/>
              <w:outlineLvl w:val="8"/>
              <w:rPr>
                <w:rFonts w:ascii="Verdana" w:hAnsi="Verdana" w:cs="Arial"/>
                <w:sz w:val="18"/>
                <w:szCs w:val="18"/>
              </w:rPr>
            </w:pPr>
            <w:r w:rsidRPr="00142097">
              <w:rPr>
                <w:rFonts w:ascii="Verdana" w:hAnsi="Verdana" w:cs="Arial"/>
                <w:sz w:val="18"/>
                <w:szCs w:val="18"/>
              </w:rPr>
              <w:t xml:space="preserve">WIGOS identifier series </w:t>
            </w:r>
          </w:p>
        </w:tc>
        <w:tc>
          <w:tcPr>
            <w:tcW w:w="1842" w:type="dxa"/>
            <w:tcBorders>
              <w:top w:val="single" w:sz="4" w:space="0" w:color="auto"/>
              <w:left w:val="single" w:sz="4" w:space="0" w:color="auto"/>
              <w:bottom w:val="single" w:sz="4" w:space="0" w:color="auto"/>
              <w:right w:val="single" w:sz="4" w:space="0" w:color="auto"/>
            </w:tcBorders>
            <w:hideMark/>
          </w:tcPr>
          <w:p w:rsidR="00B6642D" w:rsidRPr="00142097" w:rsidRDefault="00B6642D" w:rsidP="00B6642D">
            <w:pPr>
              <w:widowControl w:val="0"/>
              <w:tabs>
                <w:tab w:val="left" w:pos="3119"/>
              </w:tabs>
              <w:snapToGrid w:val="0"/>
              <w:jc w:val="both"/>
              <w:rPr>
                <w:rFonts w:ascii="Verdana" w:hAnsi="Verdana"/>
                <w:sz w:val="18"/>
                <w:szCs w:val="18"/>
              </w:rPr>
            </w:pPr>
            <w:r w:rsidRPr="00142097">
              <w:rPr>
                <w:rFonts w:ascii="Verdana" w:hAnsi="Verdana"/>
                <w:sz w:val="18"/>
                <w:szCs w:val="18"/>
              </w:rPr>
              <w:t>Numeric, 0</w:t>
            </w:r>
          </w:p>
        </w:tc>
      </w:tr>
      <w:tr w:rsidR="00142097" w:rsidRPr="00142097" w:rsidTr="00B6642D">
        <w:tc>
          <w:tcPr>
            <w:tcW w:w="1276"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tabs>
                <w:tab w:val="left" w:pos="3119"/>
              </w:tabs>
              <w:snapToGrid w:val="0"/>
              <w:jc w:val="center"/>
              <w:rPr>
                <w:rFonts w:ascii="Verdana" w:hAnsi="Verdana"/>
                <w:b/>
                <w:bCs/>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B6642D" w:rsidRPr="00142097" w:rsidRDefault="00B6642D" w:rsidP="00B6642D">
            <w:pPr>
              <w:keepNext/>
              <w:keepLines/>
              <w:widowControl w:val="0"/>
              <w:autoSpaceDE w:val="0"/>
              <w:autoSpaceDN w:val="0"/>
              <w:adjustRightInd w:val="0"/>
              <w:jc w:val="center"/>
              <w:outlineLvl w:val="8"/>
              <w:rPr>
                <w:rFonts w:ascii="Verdana" w:hAnsi="Verdana" w:cs="Arial"/>
                <w:sz w:val="18"/>
                <w:szCs w:val="18"/>
              </w:rPr>
            </w:pPr>
            <w:r w:rsidRPr="00142097">
              <w:rPr>
                <w:rFonts w:ascii="Verdana" w:hAnsi="Verdana" w:cs="Arial"/>
                <w:sz w:val="18"/>
                <w:szCs w:val="18"/>
              </w:rPr>
              <w:t xml:space="preserve">0 01 126 </w:t>
            </w:r>
          </w:p>
        </w:tc>
        <w:tc>
          <w:tcPr>
            <w:tcW w:w="5243" w:type="dxa"/>
            <w:tcBorders>
              <w:top w:val="single" w:sz="4" w:space="0" w:color="auto"/>
              <w:left w:val="single" w:sz="4" w:space="0" w:color="auto"/>
              <w:bottom w:val="single" w:sz="4" w:space="0" w:color="auto"/>
              <w:right w:val="single" w:sz="4" w:space="0" w:color="auto"/>
            </w:tcBorders>
            <w:hideMark/>
          </w:tcPr>
          <w:p w:rsidR="00B6642D" w:rsidRPr="00142097" w:rsidRDefault="00B6642D" w:rsidP="00B6642D">
            <w:pPr>
              <w:keepNext/>
              <w:keepLines/>
              <w:widowControl w:val="0"/>
              <w:autoSpaceDE w:val="0"/>
              <w:autoSpaceDN w:val="0"/>
              <w:adjustRightInd w:val="0"/>
              <w:outlineLvl w:val="8"/>
              <w:rPr>
                <w:rFonts w:ascii="Verdana" w:hAnsi="Verdana" w:cs="Arial"/>
                <w:sz w:val="18"/>
                <w:szCs w:val="18"/>
              </w:rPr>
            </w:pPr>
            <w:r w:rsidRPr="00142097">
              <w:rPr>
                <w:rFonts w:ascii="Verdana" w:hAnsi="Verdana" w:cs="Arial"/>
                <w:sz w:val="18"/>
                <w:szCs w:val="18"/>
              </w:rPr>
              <w:t xml:space="preserve">WIGOS issuer of identifier </w:t>
            </w:r>
          </w:p>
        </w:tc>
        <w:tc>
          <w:tcPr>
            <w:tcW w:w="1842" w:type="dxa"/>
            <w:tcBorders>
              <w:top w:val="single" w:sz="4" w:space="0" w:color="auto"/>
              <w:left w:val="single" w:sz="4" w:space="0" w:color="auto"/>
              <w:bottom w:val="single" w:sz="4" w:space="0" w:color="auto"/>
              <w:right w:val="single" w:sz="4" w:space="0" w:color="auto"/>
            </w:tcBorders>
            <w:hideMark/>
          </w:tcPr>
          <w:p w:rsidR="00B6642D" w:rsidRPr="00142097" w:rsidRDefault="00B6642D" w:rsidP="00B6642D">
            <w:pPr>
              <w:widowControl w:val="0"/>
              <w:tabs>
                <w:tab w:val="left" w:pos="3119"/>
              </w:tabs>
              <w:snapToGrid w:val="0"/>
              <w:jc w:val="both"/>
              <w:rPr>
                <w:rFonts w:ascii="Verdana" w:hAnsi="Verdana"/>
                <w:sz w:val="18"/>
                <w:szCs w:val="18"/>
              </w:rPr>
            </w:pPr>
            <w:r w:rsidRPr="00142097">
              <w:rPr>
                <w:rFonts w:ascii="Verdana" w:hAnsi="Verdana"/>
                <w:sz w:val="18"/>
                <w:szCs w:val="18"/>
              </w:rPr>
              <w:t>Numeric, 0</w:t>
            </w:r>
          </w:p>
        </w:tc>
      </w:tr>
      <w:tr w:rsidR="00142097" w:rsidRPr="00142097" w:rsidTr="00B6642D">
        <w:tc>
          <w:tcPr>
            <w:tcW w:w="1276"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tabs>
                <w:tab w:val="left" w:pos="3119"/>
              </w:tabs>
              <w:snapToGrid w:val="0"/>
              <w:jc w:val="center"/>
              <w:rPr>
                <w:rFonts w:ascii="Verdana" w:hAnsi="Verdana"/>
                <w:b/>
                <w:bCs/>
                <w:sz w:val="18"/>
                <w:szCs w:val="18"/>
              </w:rPr>
            </w:pPr>
          </w:p>
        </w:tc>
        <w:tc>
          <w:tcPr>
            <w:tcW w:w="1134"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keepNext/>
              <w:keepLines/>
              <w:widowControl w:val="0"/>
              <w:autoSpaceDE w:val="0"/>
              <w:autoSpaceDN w:val="0"/>
              <w:adjustRightInd w:val="0"/>
              <w:jc w:val="center"/>
              <w:outlineLvl w:val="8"/>
              <w:rPr>
                <w:rFonts w:ascii="Verdana" w:hAnsi="Verdana" w:cs="Arial"/>
                <w:sz w:val="18"/>
                <w:szCs w:val="18"/>
              </w:rPr>
            </w:pPr>
            <w:r w:rsidRPr="00142097">
              <w:rPr>
                <w:rFonts w:ascii="Verdana" w:hAnsi="Verdana" w:cs="Arial"/>
                <w:sz w:val="18"/>
                <w:szCs w:val="18"/>
              </w:rPr>
              <w:t xml:space="preserve">0 01 127 </w:t>
            </w:r>
          </w:p>
        </w:tc>
        <w:tc>
          <w:tcPr>
            <w:tcW w:w="5243" w:type="dxa"/>
            <w:tcBorders>
              <w:top w:val="single" w:sz="4" w:space="0" w:color="auto"/>
              <w:left w:val="single" w:sz="4" w:space="0" w:color="auto"/>
              <w:bottom w:val="single" w:sz="4" w:space="0" w:color="auto"/>
              <w:right w:val="single" w:sz="4" w:space="0" w:color="auto"/>
            </w:tcBorders>
            <w:hideMark/>
          </w:tcPr>
          <w:p w:rsidR="00B6642D" w:rsidRPr="00142097" w:rsidRDefault="00B6642D" w:rsidP="00B6642D">
            <w:pPr>
              <w:keepNext/>
              <w:keepLines/>
              <w:widowControl w:val="0"/>
              <w:autoSpaceDE w:val="0"/>
              <w:autoSpaceDN w:val="0"/>
              <w:adjustRightInd w:val="0"/>
              <w:outlineLvl w:val="8"/>
              <w:rPr>
                <w:rFonts w:ascii="Verdana" w:hAnsi="Verdana" w:cs="Arial"/>
                <w:sz w:val="18"/>
                <w:szCs w:val="18"/>
              </w:rPr>
            </w:pPr>
            <w:r w:rsidRPr="00142097">
              <w:rPr>
                <w:rFonts w:ascii="Verdana" w:hAnsi="Verdana" w:cs="Arial"/>
                <w:sz w:val="18"/>
                <w:szCs w:val="18"/>
              </w:rPr>
              <w:t xml:space="preserve">WIGOS issue number </w:t>
            </w:r>
          </w:p>
        </w:tc>
        <w:tc>
          <w:tcPr>
            <w:tcW w:w="1842"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tabs>
                <w:tab w:val="left" w:pos="3119"/>
              </w:tabs>
              <w:snapToGrid w:val="0"/>
              <w:jc w:val="both"/>
              <w:rPr>
                <w:rFonts w:ascii="Verdana" w:hAnsi="Verdana"/>
                <w:sz w:val="18"/>
                <w:szCs w:val="18"/>
                <w:lang w:val="fr-FR"/>
              </w:rPr>
            </w:pPr>
            <w:proofErr w:type="spellStart"/>
            <w:r w:rsidRPr="00142097">
              <w:rPr>
                <w:rFonts w:ascii="Verdana" w:hAnsi="Verdana"/>
                <w:sz w:val="18"/>
                <w:szCs w:val="18"/>
                <w:lang w:val="fr-FR"/>
              </w:rPr>
              <w:t>Numeric</w:t>
            </w:r>
            <w:proofErr w:type="spellEnd"/>
            <w:r w:rsidRPr="00142097">
              <w:rPr>
                <w:rFonts w:ascii="Verdana" w:hAnsi="Verdana"/>
                <w:sz w:val="18"/>
                <w:szCs w:val="18"/>
                <w:lang w:val="fr-FR"/>
              </w:rPr>
              <w:t>, 0</w:t>
            </w:r>
          </w:p>
        </w:tc>
      </w:tr>
      <w:tr w:rsidR="00142097" w:rsidRPr="00142097"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142097" w:rsidRDefault="00B6642D" w:rsidP="00B6642D">
            <w:pPr>
              <w:widowControl w:val="0"/>
              <w:tabs>
                <w:tab w:val="left" w:pos="3119"/>
              </w:tabs>
              <w:snapToGrid w:val="0"/>
              <w:jc w:val="center"/>
              <w:rPr>
                <w:rFonts w:ascii="Verdana" w:hAnsi="Verdana"/>
                <w:b/>
                <w:bCs/>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B6642D" w:rsidRPr="00142097" w:rsidRDefault="00B6642D" w:rsidP="00B6642D">
            <w:pPr>
              <w:keepNext/>
              <w:keepLines/>
              <w:widowControl w:val="0"/>
              <w:autoSpaceDE w:val="0"/>
              <w:autoSpaceDN w:val="0"/>
              <w:adjustRightInd w:val="0"/>
              <w:jc w:val="center"/>
              <w:outlineLvl w:val="8"/>
              <w:rPr>
                <w:rFonts w:ascii="Verdana" w:hAnsi="Verdana" w:cs="Arial"/>
                <w:sz w:val="18"/>
                <w:szCs w:val="18"/>
              </w:rPr>
            </w:pPr>
            <w:r w:rsidRPr="00142097">
              <w:rPr>
                <w:rFonts w:ascii="Verdana" w:hAnsi="Verdana" w:cs="Arial"/>
                <w:sz w:val="18"/>
                <w:szCs w:val="18"/>
              </w:rPr>
              <w:t>0 01 128</w:t>
            </w:r>
          </w:p>
        </w:tc>
        <w:tc>
          <w:tcPr>
            <w:tcW w:w="5243" w:type="dxa"/>
            <w:tcBorders>
              <w:top w:val="single" w:sz="4" w:space="0" w:color="auto"/>
              <w:left w:val="single" w:sz="4" w:space="0" w:color="auto"/>
              <w:bottom w:val="single" w:sz="4" w:space="0" w:color="auto"/>
              <w:right w:val="single" w:sz="4" w:space="0" w:color="auto"/>
            </w:tcBorders>
            <w:hideMark/>
          </w:tcPr>
          <w:p w:rsidR="00B6642D" w:rsidRPr="00142097" w:rsidRDefault="00B6642D" w:rsidP="00B6642D">
            <w:pPr>
              <w:keepNext/>
              <w:keepLines/>
              <w:widowControl w:val="0"/>
              <w:autoSpaceDE w:val="0"/>
              <w:autoSpaceDN w:val="0"/>
              <w:adjustRightInd w:val="0"/>
              <w:outlineLvl w:val="8"/>
              <w:rPr>
                <w:rFonts w:ascii="Verdana" w:hAnsi="Verdana" w:cs="Arial"/>
                <w:sz w:val="18"/>
                <w:szCs w:val="18"/>
              </w:rPr>
            </w:pPr>
            <w:r w:rsidRPr="00142097">
              <w:rPr>
                <w:rFonts w:ascii="Verdana" w:hAnsi="Verdana" w:cs="Arial"/>
                <w:sz w:val="18"/>
                <w:szCs w:val="18"/>
              </w:rPr>
              <w:t xml:space="preserve">WIGOS local identifier (character) </w:t>
            </w:r>
          </w:p>
        </w:tc>
        <w:tc>
          <w:tcPr>
            <w:tcW w:w="1842"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tabs>
                <w:tab w:val="left" w:pos="3119"/>
              </w:tabs>
              <w:snapToGrid w:val="0"/>
              <w:jc w:val="both"/>
              <w:rPr>
                <w:rFonts w:ascii="Verdana" w:hAnsi="Verdana"/>
                <w:sz w:val="18"/>
                <w:szCs w:val="18"/>
                <w:lang w:val="fr-FR"/>
              </w:rPr>
            </w:pPr>
            <w:r w:rsidRPr="00142097">
              <w:rPr>
                <w:rFonts w:ascii="Verdana" w:hAnsi="Verdana"/>
                <w:sz w:val="18"/>
                <w:szCs w:val="18"/>
                <w:lang w:val="fr-FR"/>
              </w:rPr>
              <w:t>CCITT IA5</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tabs>
                <w:tab w:val="left" w:pos="3119"/>
              </w:tabs>
              <w:snapToGrid w:val="0"/>
              <w:jc w:val="center"/>
              <w:rPr>
                <w:rFonts w:ascii="Verdana" w:hAnsi="Verdana" w:cs="Arial"/>
                <w:sz w:val="18"/>
                <w:szCs w:val="18"/>
                <w:lang w:bidi="my-MM"/>
              </w:rPr>
            </w:pPr>
            <w:r w:rsidRPr="002C47D0">
              <w:rPr>
                <w:rFonts w:ascii="Verdana" w:hAnsi="Verdana" w:cs="Arial"/>
                <w:sz w:val="18"/>
                <w:szCs w:val="18"/>
                <w:lang w:bidi="my-MM"/>
              </w:rPr>
              <w:t>0 01 015</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tabs>
                <w:tab w:val="left" w:pos="3119"/>
              </w:tabs>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tabs>
                <w:tab w:val="left" w:pos="3119"/>
              </w:tabs>
              <w:snapToGrid w:val="0"/>
              <w:jc w:val="both"/>
              <w:rPr>
                <w:rFonts w:ascii="Verdana" w:hAnsi="Verdana" w:cs="Arial"/>
                <w:sz w:val="18"/>
                <w:szCs w:val="18"/>
                <w:lang w:bidi="my-MM"/>
              </w:rPr>
            </w:pPr>
            <w:r w:rsidRPr="002C47D0">
              <w:rPr>
                <w:rFonts w:ascii="Verdana" w:hAnsi="Verdana" w:cs="Arial"/>
                <w:sz w:val="18"/>
                <w:szCs w:val="18"/>
              </w:rPr>
              <w:t>Station or site name</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tabs>
                <w:tab w:val="left" w:pos="3119"/>
              </w:tabs>
              <w:snapToGrid w:val="0"/>
              <w:jc w:val="both"/>
              <w:rPr>
                <w:rFonts w:ascii="Verdana" w:hAnsi="Verdana" w:cs="Arial"/>
                <w:sz w:val="18"/>
                <w:szCs w:val="18"/>
                <w:lang w:bidi="my-MM"/>
              </w:rPr>
            </w:pPr>
            <w:r w:rsidRPr="002C47D0">
              <w:rPr>
                <w:rFonts w:ascii="Verdana" w:hAnsi="Verdana" w:cs="Arial"/>
                <w:sz w:val="18"/>
                <w:szCs w:val="18"/>
              </w:rPr>
              <w:t>CCITT IA5, 0</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tabs>
                <w:tab w:val="left" w:pos="3119"/>
              </w:tabs>
              <w:snapToGrid w:val="0"/>
              <w:jc w:val="center"/>
              <w:rPr>
                <w:rFonts w:ascii="Verdana" w:hAnsi="Verdana" w:cs="Arial"/>
                <w:sz w:val="18"/>
                <w:szCs w:val="18"/>
                <w:lang w:bidi="my-MM"/>
              </w:rPr>
            </w:pPr>
            <w:r w:rsidRPr="002C47D0">
              <w:rPr>
                <w:rFonts w:ascii="Verdana" w:hAnsi="Verdana" w:cs="Arial"/>
                <w:sz w:val="18"/>
                <w:szCs w:val="18"/>
                <w:lang w:bidi="my-MM"/>
              </w:rPr>
              <w:t>0 02 001</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tabs>
                <w:tab w:val="left" w:pos="3119"/>
              </w:tabs>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tabs>
                <w:tab w:val="left" w:pos="3119"/>
              </w:tabs>
              <w:snapToGrid w:val="0"/>
              <w:jc w:val="both"/>
              <w:rPr>
                <w:rFonts w:ascii="Verdana" w:hAnsi="Verdana" w:cs="Arial"/>
                <w:sz w:val="18"/>
                <w:szCs w:val="18"/>
                <w:lang w:bidi="my-MM"/>
              </w:rPr>
            </w:pPr>
            <w:r w:rsidRPr="002C47D0">
              <w:rPr>
                <w:rFonts w:ascii="Verdana" w:hAnsi="Verdana" w:cs="Arial"/>
                <w:sz w:val="18"/>
                <w:szCs w:val="18"/>
              </w:rPr>
              <w:t>Type of station</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tabs>
                <w:tab w:val="left" w:pos="3119"/>
              </w:tabs>
              <w:snapToGrid w:val="0"/>
              <w:jc w:val="both"/>
              <w:rPr>
                <w:rFonts w:ascii="Verdana" w:hAnsi="Verdana" w:cs="Arial"/>
                <w:sz w:val="18"/>
                <w:szCs w:val="18"/>
                <w:lang w:bidi="my-MM"/>
              </w:rPr>
            </w:pPr>
            <w:r w:rsidRPr="002C47D0">
              <w:rPr>
                <w:rFonts w:ascii="Verdana" w:hAnsi="Verdana" w:cs="Arial"/>
                <w:sz w:val="18"/>
                <w:szCs w:val="18"/>
              </w:rPr>
              <w:t>Code table, 0</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tabs>
                <w:tab w:val="left" w:pos="3119"/>
              </w:tabs>
              <w:snapToGrid w:val="0"/>
              <w:jc w:val="center"/>
              <w:rPr>
                <w:rFonts w:ascii="Verdana" w:hAnsi="Verdana"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tabs>
                <w:tab w:val="left" w:pos="3119"/>
              </w:tabs>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tabs>
                <w:tab w:val="left" w:pos="3119"/>
              </w:tabs>
              <w:snapToGrid w:val="0"/>
              <w:jc w:val="both"/>
              <w:rPr>
                <w:rFonts w:ascii="Verdana" w:hAnsi="Verdana" w:cs="Arial"/>
                <w:i/>
                <w:sz w:val="18"/>
                <w:szCs w:val="18"/>
              </w:rPr>
            </w:pPr>
            <w:r w:rsidRPr="002C47D0">
              <w:rPr>
                <w:rFonts w:ascii="Verdana" w:hAnsi="Verdana" w:cs="Arial"/>
                <w:i/>
                <w:sz w:val="18"/>
                <w:szCs w:val="18"/>
              </w:rPr>
              <w:t>Year, month, day</w:t>
            </w:r>
          </w:p>
        </w:tc>
        <w:tc>
          <w:tcPr>
            <w:tcW w:w="1842"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tabs>
                <w:tab w:val="left" w:pos="3119"/>
              </w:tabs>
              <w:snapToGrid w:val="0"/>
              <w:jc w:val="both"/>
              <w:rPr>
                <w:rFonts w:ascii="Verdana" w:hAnsi="Verdana" w:cs="Arial"/>
                <w:sz w:val="18"/>
                <w:szCs w:val="18"/>
              </w:rPr>
            </w:pP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tabs>
                <w:tab w:val="left" w:pos="3119"/>
              </w:tabs>
              <w:snapToGrid w:val="0"/>
              <w:jc w:val="center"/>
              <w:rPr>
                <w:rFonts w:ascii="Verdana" w:hAnsi="Verdana" w:cs="Arial"/>
                <w:sz w:val="18"/>
                <w:szCs w:val="18"/>
                <w:lang w:bidi="my-MM"/>
              </w:rPr>
            </w:pPr>
            <w:r w:rsidRPr="002C47D0">
              <w:rPr>
                <w:rFonts w:ascii="Verdana" w:hAnsi="Verdana" w:cs="Arial"/>
                <w:sz w:val="18"/>
                <w:szCs w:val="18"/>
              </w:rPr>
              <w:t>3 01 011</w:t>
            </w:r>
          </w:p>
        </w:tc>
        <w:tc>
          <w:tcPr>
            <w:tcW w:w="1134"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tabs>
                <w:tab w:val="left" w:pos="3119"/>
              </w:tabs>
              <w:snapToGrid w:val="0"/>
              <w:jc w:val="center"/>
              <w:rPr>
                <w:rFonts w:ascii="Verdana" w:hAnsi="Verdana" w:cs="Arial"/>
                <w:sz w:val="18"/>
                <w:szCs w:val="18"/>
                <w:lang w:bidi="my-MM"/>
              </w:rPr>
            </w:pPr>
            <w:r w:rsidRPr="002C47D0">
              <w:rPr>
                <w:rFonts w:ascii="Verdana" w:hAnsi="Verdana" w:cs="Arial"/>
                <w:sz w:val="18"/>
                <w:szCs w:val="18"/>
                <w:lang w:bidi="my-MM"/>
              </w:rPr>
              <w:t>0 04 001</w:t>
            </w: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tabs>
                <w:tab w:val="left" w:pos="3119"/>
              </w:tabs>
              <w:snapToGrid w:val="0"/>
              <w:jc w:val="both"/>
              <w:rPr>
                <w:rFonts w:ascii="Verdana" w:hAnsi="Verdana" w:cs="Arial"/>
                <w:sz w:val="18"/>
                <w:szCs w:val="18"/>
                <w:lang w:bidi="my-MM"/>
              </w:rPr>
            </w:pPr>
            <w:r w:rsidRPr="002C47D0">
              <w:rPr>
                <w:rFonts w:ascii="Verdana" w:hAnsi="Verdana" w:cs="Arial"/>
                <w:sz w:val="18"/>
                <w:szCs w:val="18"/>
              </w:rPr>
              <w:t>Year</w:t>
            </w:r>
            <w:r w:rsidRPr="002C47D0">
              <w:rPr>
                <w:rFonts w:ascii="Verdana" w:hAnsi="Verdana" w:cs="Arial"/>
                <w:sz w:val="18"/>
                <w:szCs w:val="18"/>
                <w:vertAlign w:val="superscript"/>
              </w:rPr>
              <w:t>(2)</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tabs>
                <w:tab w:val="left" w:pos="3119"/>
              </w:tabs>
              <w:snapToGrid w:val="0"/>
              <w:jc w:val="both"/>
              <w:rPr>
                <w:rFonts w:ascii="Verdana" w:hAnsi="Verdana" w:cs="Arial"/>
                <w:sz w:val="18"/>
                <w:szCs w:val="18"/>
                <w:lang w:bidi="my-MM"/>
              </w:rPr>
            </w:pPr>
            <w:r w:rsidRPr="002C47D0">
              <w:rPr>
                <w:rFonts w:ascii="Verdana" w:hAnsi="Verdana" w:cs="Arial"/>
                <w:sz w:val="18"/>
                <w:szCs w:val="18"/>
              </w:rPr>
              <w:t>Year, 0</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tabs>
                <w:tab w:val="left" w:pos="3119"/>
              </w:tabs>
              <w:snapToGrid w:val="0"/>
              <w:jc w:val="center"/>
              <w:rPr>
                <w:rFonts w:ascii="Verdana" w:hAnsi="Verdana" w:cs="Arial"/>
                <w:sz w:val="18"/>
                <w:szCs w:val="18"/>
                <w:lang w:bidi="my-MM"/>
              </w:rPr>
            </w:pP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tabs>
                <w:tab w:val="left" w:pos="3119"/>
              </w:tabs>
              <w:snapToGrid w:val="0"/>
              <w:jc w:val="center"/>
              <w:rPr>
                <w:rFonts w:ascii="Verdana" w:hAnsi="Verdana" w:cs="Arial"/>
                <w:sz w:val="18"/>
                <w:szCs w:val="18"/>
                <w:lang w:bidi="my-MM"/>
              </w:rPr>
            </w:pPr>
            <w:r w:rsidRPr="002C47D0">
              <w:rPr>
                <w:rFonts w:ascii="Verdana" w:hAnsi="Verdana" w:cs="Arial"/>
                <w:sz w:val="18"/>
                <w:szCs w:val="18"/>
                <w:lang w:bidi="my-MM"/>
              </w:rPr>
              <w:t>0 04 002</w:t>
            </w: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tabs>
                <w:tab w:val="left" w:pos="3119"/>
              </w:tabs>
              <w:snapToGrid w:val="0"/>
              <w:jc w:val="both"/>
              <w:rPr>
                <w:rFonts w:ascii="Verdana" w:hAnsi="Verdana" w:cs="Arial"/>
                <w:sz w:val="18"/>
                <w:szCs w:val="18"/>
                <w:lang w:bidi="my-MM"/>
              </w:rPr>
            </w:pPr>
            <w:r w:rsidRPr="002C47D0">
              <w:rPr>
                <w:rFonts w:ascii="Verdana" w:hAnsi="Verdana" w:cs="Arial"/>
                <w:sz w:val="18"/>
                <w:szCs w:val="18"/>
              </w:rPr>
              <w:t>Month</w:t>
            </w:r>
            <w:r w:rsidRPr="002C47D0">
              <w:rPr>
                <w:rFonts w:ascii="Verdana" w:hAnsi="Verdana" w:cs="Arial"/>
                <w:sz w:val="18"/>
                <w:szCs w:val="18"/>
                <w:vertAlign w:val="superscript"/>
              </w:rPr>
              <w:t>(2)</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tabs>
                <w:tab w:val="left" w:pos="3119"/>
              </w:tabs>
              <w:snapToGrid w:val="0"/>
              <w:jc w:val="both"/>
              <w:rPr>
                <w:rFonts w:ascii="Verdana" w:hAnsi="Verdana" w:cs="Arial"/>
                <w:sz w:val="18"/>
                <w:szCs w:val="18"/>
                <w:lang w:bidi="my-MM"/>
              </w:rPr>
            </w:pPr>
            <w:r w:rsidRPr="002C47D0">
              <w:rPr>
                <w:rFonts w:ascii="Verdana" w:hAnsi="Verdana" w:cs="Arial"/>
                <w:sz w:val="18"/>
                <w:szCs w:val="18"/>
              </w:rPr>
              <w:t>Month, 0</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tabs>
                <w:tab w:val="left" w:pos="3119"/>
              </w:tabs>
              <w:snapToGrid w:val="0"/>
              <w:jc w:val="center"/>
              <w:rPr>
                <w:rFonts w:ascii="Verdana" w:hAnsi="Verdana" w:cs="Arial"/>
                <w:sz w:val="18"/>
                <w:szCs w:val="18"/>
                <w:lang w:bidi="my-MM"/>
              </w:rPr>
            </w:pP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tabs>
                <w:tab w:val="left" w:pos="3119"/>
              </w:tabs>
              <w:snapToGrid w:val="0"/>
              <w:jc w:val="center"/>
              <w:rPr>
                <w:rFonts w:ascii="Verdana" w:hAnsi="Verdana" w:cs="Arial"/>
                <w:sz w:val="18"/>
                <w:szCs w:val="18"/>
                <w:lang w:bidi="my-MM"/>
              </w:rPr>
            </w:pPr>
            <w:r w:rsidRPr="002C47D0">
              <w:rPr>
                <w:rFonts w:ascii="Verdana" w:hAnsi="Verdana" w:cs="Arial"/>
                <w:sz w:val="18"/>
                <w:szCs w:val="18"/>
                <w:lang w:bidi="my-MM"/>
              </w:rPr>
              <w:t>0 04 003</w:t>
            </w: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tabs>
                <w:tab w:val="left" w:pos="3119"/>
              </w:tabs>
              <w:snapToGrid w:val="0"/>
              <w:jc w:val="both"/>
              <w:rPr>
                <w:rFonts w:ascii="Verdana" w:hAnsi="Verdana" w:cs="Arial"/>
                <w:sz w:val="18"/>
                <w:szCs w:val="18"/>
                <w:lang w:bidi="my-MM"/>
              </w:rPr>
            </w:pPr>
            <w:r w:rsidRPr="002C47D0">
              <w:rPr>
                <w:rFonts w:ascii="Verdana" w:hAnsi="Verdana" w:cs="Arial"/>
                <w:sz w:val="18"/>
                <w:szCs w:val="18"/>
              </w:rPr>
              <w:t>Day</w:t>
            </w:r>
            <w:r w:rsidRPr="002C47D0">
              <w:rPr>
                <w:rFonts w:ascii="Verdana" w:hAnsi="Verdana" w:cs="Arial"/>
                <w:sz w:val="18"/>
                <w:szCs w:val="18"/>
                <w:vertAlign w:val="superscript"/>
              </w:rPr>
              <w:t>(2)</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tabs>
                <w:tab w:val="left" w:pos="3119"/>
              </w:tabs>
              <w:snapToGrid w:val="0"/>
              <w:jc w:val="both"/>
              <w:rPr>
                <w:rFonts w:ascii="Verdana" w:hAnsi="Verdana" w:cs="Arial"/>
                <w:sz w:val="18"/>
                <w:szCs w:val="18"/>
                <w:lang w:bidi="my-MM"/>
              </w:rPr>
            </w:pPr>
            <w:r w:rsidRPr="002C47D0">
              <w:rPr>
                <w:rFonts w:ascii="Verdana" w:hAnsi="Verdana" w:cs="Arial"/>
                <w:sz w:val="18"/>
                <w:szCs w:val="18"/>
              </w:rPr>
              <w:t>Day, 0</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tabs>
                <w:tab w:val="left" w:pos="3119"/>
              </w:tabs>
              <w:snapToGrid w:val="0"/>
              <w:jc w:val="center"/>
              <w:rPr>
                <w:rFonts w:ascii="Verdana" w:hAnsi="Verdana"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tabs>
                <w:tab w:val="left" w:pos="3119"/>
              </w:tabs>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tabs>
                <w:tab w:val="left" w:pos="3119"/>
              </w:tabs>
              <w:snapToGrid w:val="0"/>
              <w:jc w:val="both"/>
              <w:rPr>
                <w:rFonts w:ascii="Verdana" w:hAnsi="Verdana" w:cs="Arial"/>
                <w:i/>
                <w:sz w:val="18"/>
                <w:szCs w:val="18"/>
              </w:rPr>
            </w:pPr>
            <w:r w:rsidRPr="002C47D0">
              <w:rPr>
                <w:rFonts w:ascii="Verdana" w:hAnsi="Verdana" w:cs="Arial"/>
                <w:i/>
                <w:sz w:val="18"/>
                <w:szCs w:val="18"/>
              </w:rPr>
              <w:t>Hour, minute</w:t>
            </w:r>
          </w:p>
        </w:tc>
        <w:tc>
          <w:tcPr>
            <w:tcW w:w="1842"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tabs>
                <w:tab w:val="left" w:pos="3119"/>
              </w:tabs>
              <w:snapToGrid w:val="0"/>
              <w:jc w:val="both"/>
              <w:rPr>
                <w:rFonts w:ascii="Verdana" w:hAnsi="Verdana" w:cs="Arial"/>
                <w:sz w:val="18"/>
                <w:szCs w:val="18"/>
              </w:rPr>
            </w:pP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tabs>
                <w:tab w:val="left" w:pos="3119"/>
              </w:tabs>
              <w:snapToGrid w:val="0"/>
              <w:jc w:val="center"/>
              <w:rPr>
                <w:rFonts w:ascii="Verdana" w:hAnsi="Verdana" w:cs="Arial"/>
                <w:sz w:val="18"/>
                <w:szCs w:val="18"/>
                <w:lang w:bidi="my-MM"/>
              </w:rPr>
            </w:pPr>
            <w:r w:rsidRPr="002C47D0">
              <w:rPr>
                <w:rFonts w:ascii="Verdana" w:hAnsi="Verdana" w:cs="Arial"/>
                <w:sz w:val="18"/>
                <w:szCs w:val="18"/>
              </w:rPr>
              <w:t>3 01 012</w:t>
            </w:r>
          </w:p>
        </w:tc>
        <w:tc>
          <w:tcPr>
            <w:tcW w:w="1134"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tabs>
                <w:tab w:val="left" w:pos="3119"/>
              </w:tabs>
              <w:snapToGrid w:val="0"/>
              <w:jc w:val="center"/>
              <w:rPr>
                <w:rFonts w:ascii="Verdana" w:hAnsi="Verdana" w:cs="Arial"/>
                <w:sz w:val="18"/>
                <w:szCs w:val="18"/>
                <w:lang w:bidi="my-MM"/>
              </w:rPr>
            </w:pPr>
            <w:r w:rsidRPr="002C47D0">
              <w:rPr>
                <w:rFonts w:ascii="Verdana" w:hAnsi="Verdana" w:cs="Arial"/>
                <w:sz w:val="18"/>
                <w:szCs w:val="18"/>
                <w:lang w:bidi="my-MM"/>
              </w:rPr>
              <w:t>0 04 004</w:t>
            </w: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tabs>
                <w:tab w:val="left" w:pos="3119"/>
              </w:tabs>
              <w:snapToGrid w:val="0"/>
              <w:jc w:val="both"/>
              <w:rPr>
                <w:rFonts w:ascii="Verdana" w:hAnsi="Verdana" w:cs="Arial"/>
                <w:sz w:val="18"/>
                <w:szCs w:val="18"/>
                <w:lang w:bidi="my-MM"/>
              </w:rPr>
            </w:pPr>
            <w:r w:rsidRPr="002C47D0">
              <w:rPr>
                <w:rFonts w:ascii="Verdana" w:hAnsi="Verdana" w:cs="Arial"/>
                <w:sz w:val="18"/>
                <w:szCs w:val="18"/>
              </w:rPr>
              <w:t>Hour</w:t>
            </w:r>
            <w:r w:rsidRPr="002C47D0">
              <w:rPr>
                <w:rFonts w:ascii="Verdana" w:hAnsi="Verdana" w:cs="Arial"/>
                <w:sz w:val="18"/>
                <w:szCs w:val="18"/>
                <w:vertAlign w:val="superscript"/>
              </w:rPr>
              <w:t>(2)</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tabs>
                <w:tab w:val="left" w:pos="3119"/>
              </w:tabs>
              <w:snapToGrid w:val="0"/>
              <w:jc w:val="both"/>
              <w:rPr>
                <w:rFonts w:ascii="Verdana" w:hAnsi="Verdana" w:cs="Arial"/>
                <w:sz w:val="18"/>
                <w:szCs w:val="18"/>
                <w:lang w:bidi="my-MM"/>
              </w:rPr>
            </w:pPr>
            <w:r w:rsidRPr="002C47D0">
              <w:rPr>
                <w:rFonts w:ascii="Verdana" w:hAnsi="Verdana" w:cs="Arial"/>
                <w:sz w:val="18"/>
                <w:szCs w:val="18"/>
              </w:rPr>
              <w:t>Hour, 0</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tabs>
                <w:tab w:val="left" w:pos="3119"/>
              </w:tabs>
              <w:snapToGrid w:val="0"/>
              <w:jc w:val="center"/>
              <w:rPr>
                <w:rFonts w:ascii="Verdana" w:hAnsi="Verdana" w:cs="Arial"/>
                <w:sz w:val="18"/>
                <w:szCs w:val="18"/>
                <w:lang w:bidi="my-MM"/>
              </w:rPr>
            </w:pP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tabs>
                <w:tab w:val="left" w:pos="3119"/>
              </w:tabs>
              <w:snapToGrid w:val="0"/>
              <w:jc w:val="center"/>
              <w:rPr>
                <w:rFonts w:ascii="Verdana" w:hAnsi="Verdana" w:cs="Arial"/>
                <w:sz w:val="18"/>
                <w:szCs w:val="18"/>
                <w:lang w:bidi="my-MM"/>
              </w:rPr>
            </w:pPr>
            <w:r w:rsidRPr="002C47D0">
              <w:rPr>
                <w:rFonts w:ascii="Verdana" w:hAnsi="Verdana" w:cs="Arial"/>
                <w:sz w:val="18"/>
                <w:szCs w:val="18"/>
                <w:lang w:bidi="my-MM"/>
              </w:rPr>
              <w:t>0 04 005</w:t>
            </w: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tabs>
                <w:tab w:val="left" w:pos="3119"/>
              </w:tabs>
              <w:snapToGrid w:val="0"/>
              <w:jc w:val="both"/>
              <w:rPr>
                <w:rFonts w:ascii="Verdana" w:hAnsi="Verdana" w:cs="Arial"/>
                <w:sz w:val="18"/>
                <w:szCs w:val="18"/>
                <w:lang w:bidi="my-MM"/>
              </w:rPr>
            </w:pPr>
            <w:r w:rsidRPr="002C47D0">
              <w:rPr>
                <w:rFonts w:ascii="Verdana" w:hAnsi="Verdana" w:cs="Arial"/>
                <w:sz w:val="18"/>
                <w:szCs w:val="18"/>
              </w:rPr>
              <w:t>Minute</w:t>
            </w:r>
            <w:r w:rsidRPr="002C47D0">
              <w:rPr>
                <w:rFonts w:ascii="Verdana" w:hAnsi="Verdana" w:cs="Arial"/>
                <w:sz w:val="18"/>
                <w:szCs w:val="18"/>
                <w:vertAlign w:val="superscript"/>
              </w:rPr>
              <w:t>(2)</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tabs>
                <w:tab w:val="left" w:pos="3119"/>
              </w:tabs>
              <w:snapToGrid w:val="0"/>
              <w:jc w:val="both"/>
              <w:rPr>
                <w:rFonts w:ascii="Verdana" w:hAnsi="Verdana" w:cs="Arial"/>
                <w:sz w:val="18"/>
                <w:szCs w:val="18"/>
                <w:lang w:bidi="my-MM"/>
              </w:rPr>
            </w:pPr>
            <w:r w:rsidRPr="002C47D0">
              <w:rPr>
                <w:rFonts w:ascii="Verdana" w:hAnsi="Verdana" w:cs="Arial"/>
                <w:sz w:val="18"/>
                <w:szCs w:val="18"/>
              </w:rPr>
              <w:t>Minute, 0</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tabs>
                <w:tab w:val="left" w:pos="3119"/>
              </w:tabs>
              <w:snapToGrid w:val="0"/>
              <w:jc w:val="center"/>
              <w:rPr>
                <w:rFonts w:ascii="Verdana" w:hAnsi="Verdana"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tabs>
                <w:tab w:val="left" w:pos="3119"/>
              </w:tabs>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2C47D0" w:rsidRDefault="00B6642D" w:rsidP="00117CFD">
            <w:pPr>
              <w:widowControl w:val="0"/>
              <w:tabs>
                <w:tab w:val="left" w:pos="3119"/>
              </w:tabs>
              <w:snapToGrid w:val="0"/>
              <w:jc w:val="both"/>
              <w:rPr>
                <w:rFonts w:ascii="Verdana" w:hAnsi="Verdana" w:cs="Arial"/>
                <w:i/>
                <w:sz w:val="18"/>
                <w:szCs w:val="18"/>
              </w:rPr>
            </w:pPr>
            <w:r w:rsidRPr="002C47D0">
              <w:rPr>
                <w:rFonts w:ascii="Verdana" w:hAnsi="Verdana" w:cs="Arial"/>
                <w:i/>
                <w:sz w:val="18"/>
                <w:szCs w:val="18"/>
              </w:rPr>
              <w:t>Latitude</w:t>
            </w:r>
            <w:r w:rsidR="00117CFD">
              <w:rPr>
                <w:rFonts w:ascii="Verdana" w:hAnsi="Verdana" w:cs="Arial"/>
                <w:i/>
                <w:sz w:val="18"/>
                <w:szCs w:val="18"/>
              </w:rPr>
              <w:t>/</w:t>
            </w:r>
            <w:r w:rsidRPr="002C47D0">
              <w:rPr>
                <w:rFonts w:ascii="Verdana" w:hAnsi="Verdana" w:cs="Arial"/>
                <w:i/>
                <w:sz w:val="18"/>
                <w:szCs w:val="18"/>
              </w:rPr>
              <w:t xml:space="preserve"> longitude (high accuracy)</w:t>
            </w:r>
          </w:p>
        </w:tc>
        <w:tc>
          <w:tcPr>
            <w:tcW w:w="1842"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tabs>
                <w:tab w:val="left" w:pos="3119"/>
              </w:tabs>
              <w:snapToGrid w:val="0"/>
              <w:jc w:val="both"/>
              <w:rPr>
                <w:rFonts w:ascii="Verdana" w:hAnsi="Verdana" w:cs="Arial"/>
                <w:sz w:val="18"/>
                <w:szCs w:val="18"/>
              </w:rPr>
            </w:pP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tabs>
                <w:tab w:val="left" w:pos="3119"/>
              </w:tabs>
              <w:snapToGrid w:val="0"/>
              <w:jc w:val="center"/>
              <w:rPr>
                <w:rFonts w:ascii="Verdana" w:hAnsi="Verdana" w:cs="Arial"/>
                <w:sz w:val="18"/>
                <w:szCs w:val="18"/>
                <w:lang w:bidi="my-MM"/>
              </w:rPr>
            </w:pPr>
            <w:r w:rsidRPr="002C47D0">
              <w:rPr>
                <w:rFonts w:ascii="Verdana" w:hAnsi="Verdana" w:cs="Arial"/>
                <w:sz w:val="18"/>
                <w:szCs w:val="18"/>
              </w:rPr>
              <w:t>3 01 021</w:t>
            </w:r>
          </w:p>
        </w:tc>
        <w:tc>
          <w:tcPr>
            <w:tcW w:w="1134"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tabs>
                <w:tab w:val="left" w:pos="3119"/>
              </w:tabs>
              <w:snapToGrid w:val="0"/>
              <w:jc w:val="center"/>
              <w:rPr>
                <w:rFonts w:ascii="Verdana" w:hAnsi="Verdana" w:cs="Arial"/>
                <w:sz w:val="18"/>
                <w:szCs w:val="18"/>
                <w:lang w:bidi="my-MM"/>
              </w:rPr>
            </w:pPr>
            <w:r w:rsidRPr="002C47D0">
              <w:rPr>
                <w:rFonts w:ascii="Verdana" w:hAnsi="Verdana" w:cs="Arial"/>
                <w:sz w:val="18"/>
                <w:szCs w:val="18"/>
                <w:lang w:bidi="my-MM"/>
              </w:rPr>
              <w:t>0 05 001</w:t>
            </w: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tabs>
                <w:tab w:val="left" w:pos="3119"/>
              </w:tabs>
              <w:snapToGrid w:val="0"/>
              <w:jc w:val="both"/>
              <w:rPr>
                <w:rFonts w:ascii="Verdana" w:hAnsi="Verdana" w:cs="Arial"/>
                <w:sz w:val="18"/>
                <w:szCs w:val="18"/>
                <w:lang w:bidi="my-MM"/>
              </w:rPr>
            </w:pPr>
            <w:r w:rsidRPr="002C47D0">
              <w:rPr>
                <w:rFonts w:ascii="Verdana" w:hAnsi="Verdana" w:cs="Arial"/>
                <w:sz w:val="18"/>
                <w:szCs w:val="18"/>
              </w:rPr>
              <w:t>Latitude (high accuracy)</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tabs>
                <w:tab w:val="left" w:pos="3119"/>
              </w:tabs>
              <w:snapToGrid w:val="0"/>
              <w:jc w:val="both"/>
              <w:rPr>
                <w:rFonts w:ascii="Verdana" w:hAnsi="Verdana" w:cs="Arial"/>
                <w:sz w:val="18"/>
                <w:szCs w:val="18"/>
                <w:lang w:bidi="my-MM"/>
              </w:rPr>
            </w:pPr>
            <w:r w:rsidRPr="002C47D0">
              <w:rPr>
                <w:rFonts w:ascii="Verdana" w:hAnsi="Verdana" w:cs="Arial"/>
                <w:sz w:val="18"/>
                <w:szCs w:val="18"/>
              </w:rPr>
              <w:t>Degree, 5</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tabs>
                <w:tab w:val="left" w:pos="3119"/>
              </w:tabs>
              <w:snapToGrid w:val="0"/>
              <w:jc w:val="center"/>
              <w:rPr>
                <w:rFonts w:ascii="Verdana" w:hAnsi="Verdana" w:cs="Arial"/>
                <w:sz w:val="18"/>
                <w:szCs w:val="18"/>
                <w:lang w:bidi="my-MM"/>
              </w:rPr>
            </w:pP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tabs>
                <w:tab w:val="left" w:pos="3119"/>
              </w:tabs>
              <w:snapToGrid w:val="0"/>
              <w:jc w:val="center"/>
              <w:rPr>
                <w:rFonts w:ascii="Verdana" w:hAnsi="Verdana" w:cs="Arial"/>
                <w:sz w:val="18"/>
                <w:szCs w:val="18"/>
                <w:lang w:bidi="my-MM"/>
              </w:rPr>
            </w:pPr>
            <w:r w:rsidRPr="002C47D0">
              <w:rPr>
                <w:rFonts w:ascii="Verdana" w:hAnsi="Verdana" w:cs="Arial"/>
                <w:sz w:val="18"/>
                <w:szCs w:val="18"/>
                <w:lang w:bidi="my-MM"/>
              </w:rPr>
              <w:t>0 06 001</w:t>
            </w: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tabs>
                <w:tab w:val="left" w:pos="3119"/>
              </w:tabs>
              <w:snapToGrid w:val="0"/>
              <w:jc w:val="both"/>
              <w:rPr>
                <w:rFonts w:ascii="Verdana" w:hAnsi="Verdana" w:cs="Arial"/>
                <w:sz w:val="18"/>
                <w:szCs w:val="18"/>
                <w:lang w:bidi="my-MM"/>
              </w:rPr>
            </w:pPr>
            <w:r w:rsidRPr="002C47D0">
              <w:rPr>
                <w:rFonts w:ascii="Verdana" w:hAnsi="Verdana" w:cs="Arial"/>
                <w:sz w:val="18"/>
                <w:szCs w:val="18"/>
              </w:rPr>
              <w:t>Longitude (high accuracy)</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tabs>
                <w:tab w:val="left" w:pos="3119"/>
              </w:tabs>
              <w:snapToGrid w:val="0"/>
              <w:jc w:val="both"/>
              <w:rPr>
                <w:rFonts w:ascii="Verdana" w:hAnsi="Verdana" w:cs="Arial"/>
                <w:sz w:val="18"/>
                <w:szCs w:val="18"/>
                <w:lang w:bidi="my-MM"/>
              </w:rPr>
            </w:pPr>
            <w:r w:rsidRPr="002C47D0">
              <w:rPr>
                <w:rFonts w:ascii="Verdana" w:hAnsi="Verdana" w:cs="Arial"/>
                <w:sz w:val="18"/>
                <w:szCs w:val="18"/>
              </w:rPr>
              <w:t>Degree, 5</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tabs>
                <w:tab w:val="left" w:pos="3119"/>
              </w:tabs>
              <w:snapToGrid w:val="0"/>
              <w:jc w:val="center"/>
              <w:rPr>
                <w:rFonts w:ascii="Verdana" w:hAnsi="Verdana" w:cs="Arial"/>
                <w:sz w:val="18"/>
                <w:szCs w:val="18"/>
                <w:lang w:bidi="my-MM"/>
              </w:rPr>
            </w:pPr>
            <w:r w:rsidRPr="002C47D0">
              <w:rPr>
                <w:rFonts w:ascii="Verdana" w:hAnsi="Verdana" w:cs="Arial"/>
                <w:sz w:val="18"/>
                <w:szCs w:val="18"/>
              </w:rPr>
              <w:t>0 07 030</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tabs>
                <w:tab w:val="left" w:pos="3119"/>
              </w:tabs>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tabs>
                <w:tab w:val="left" w:pos="3119"/>
              </w:tabs>
              <w:snapToGrid w:val="0"/>
              <w:jc w:val="both"/>
              <w:rPr>
                <w:rFonts w:ascii="Verdana" w:hAnsi="Verdana" w:cs="Arial"/>
                <w:sz w:val="18"/>
                <w:szCs w:val="18"/>
                <w:lang w:bidi="my-MM"/>
              </w:rPr>
            </w:pPr>
            <w:r w:rsidRPr="002C47D0">
              <w:rPr>
                <w:rFonts w:ascii="Verdana" w:hAnsi="Verdana" w:cs="Arial"/>
                <w:sz w:val="18"/>
                <w:szCs w:val="18"/>
              </w:rPr>
              <w:t xml:space="preserve">Height of station ground above mean sea level </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tabs>
                <w:tab w:val="left" w:pos="3119"/>
              </w:tabs>
              <w:snapToGrid w:val="0"/>
              <w:jc w:val="both"/>
              <w:rPr>
                <w:rFonts w:ascii="Verdana" w:hAnsi="Verdana" w:cs="Arial"/>
                <w:sz w:val="18"/>
                <w:szCs w:val="18"/>
                <w:lang w:bidi="my-MM"/>
              </w:rPr>
            </w:pPr>
            <w:r w:rsidRPr="002C47D0">
              <w:rPr>
                <w:rFonts w:ascii="Verdana" w:hAnsi="Verdana" w:cs="Arial"/>
                <w:sz w:val="18"/>
                <w:szCs w:val="18"/>
              </w:rPr>
              <w:t>m, 1</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tabs>
                <w:tab w:val="left" w:pos="3119"/>
              </w:tabs>
              <w:snapToGrid w:val="0"/>
              <w:jc w:val="center"/>
              <w:rPr>
                <w:rFonts w:ascii="Verdana" w:hAnsi="Verdana" w:cs="Arial"/>
                <w:sz w:val="18"/>
                <w:szCs w:val="18"/>
                <w:lang w:bidi="my-MM"/>
              </w:rPr>
            </w:pPr>
            <w:r w:rsidRPr="002C47D0">
              <w:rPr>
                <w:rFonts w:ascii="Verdana" w:hAnsi="Verdana" w:cs="Arial"/>
                <w:sz w:val="18"/>
                <w:szCs w:val="18"/>
              </w:rPr>
              <w:t>0 07 031</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tabs>
                <w:tab w:val="left" w:pos="3119"/>
              </w:tabs>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tabs>
                <w:tab w:val="left" w:pos="3119"/>
              </w:tabs>
              <w:snapToGrid w:val="0"/>
              <w:jc w:val="both"/>
              <w:rPr>
                <w:rFonts w:ascii="Verdana" w:hAnsi="Verdana" w:cs="Arial"/>
                <w:sz w:val="18"/>
                <w:szCs w:val="18"/>
                <w:lang w:bidi="my-MM"/>
              </w:rPr>
            </w:pPr>
            <w:r w:rsidRPr="002C47D0">
              <w:rPr>
                <w:rFonts w:ascii="Verdana" w:hAnsi="Verdana" w:cs="Arial"/>
                <w:sz w:val="18"/>
                <w:szCs w:val="18"/>
              </w:rPr>
              <w:t xml:space="preserve">Height of barometer above mean sea level </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tabs>
                <w:tab w:val="left" w:pos="3119"/>
              </w:tabs>
              <w:snapToGrid w:val="0"/>
              <w:jc w:val="both"/>
              <w:rPr>
                <w:rFonts w:ascii="Verdana" w:hAnsi="Verdana" w:cs="Arial"/>
                <w:sz w:val="18"/>
                <w:szCs w:val="18"/>
                <w:lang w:bidi="my-MM"/>
              </w:rPr>
            </w:pPr>
            <w:r w:rsidRPr="002C47D0">
              <w:rPr>
                <w:rFonts w:ascii="Verdana" w:hAnsi="Verdana" w:cs="Arial"/>
                <w:sz w:val="18"/>
                <w:szCs w:val="18"/>
              </w:rPr>
              <w:t>m, 1</w:t>
            </w:r>
          </w:p>
        </w:tc>
      </w:tr>
      <w:tr w:rsidR="00B6642D" w:rsidRPr="00142097" w:rsidTr="00B6642D">
        <w:tc>
          <w:tcPr>
            <w:tcW w:w="1276"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center"/>
              <w:rPr>
                <w:rFonts w:ascii="Verdana" w:hAnsi="Verdana" w:cs="Arial"/>
                <w:sz w:val="18"/>
                <w:szCs w:val="18"/>
                <w:lang w:val="fr-FR"/>
              </w:rPr>
            </w:pPr>
            <w:r w:rsidRPr="00142097">
              <w:rPr>
                <w:rFonts w:ascii="Verdana" w:hAnsi="Verdana" w:cs="Arial"/>
                <w:sz w:val="18"/>
                <w:szCs w:val="18"/>
                <w:lang w:val="fr-FR"/>
              </w:rPr>
              <w:t>0 01 023</w:t>
            </w:r>
          </w:p>
        </w:tc>
        <w:tc>
          <w:tcPr>
            <w:tcW w:w="1134"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tabs>
                <w:tab w:val="left" w:pos="3119"/>
              </w:tabs>
              <w:snapToGrid w:val="0"/>
              <w:jc w:val="center"/>
              <w:rPr>
                <w:rFonts w:ascii="Verdana" w:hAnsi="Verdana"/>
                <w:b/>
                <w:sz w:val="18"/>
                <w:szCs w:val="18"/>
              </w:rPr>
            </w:pPr>
          </w:p>
        </w:tc>
        <w:tc>
          <w:tcPr>
            <w:tcW w:w="5243" w:type="dxa"/>
            <w:tcBorders>
              <w:top w:val="single" w:sz="4" w:space="0" w:color="auto"/>
              <w:left w:val="single" w:sz="4" w:space="0" w:color="auto"/>
              <w:bottom w:val="single" w:sz="4" w:space="0" w:color="auto"/>
              <w:right w:val="single" w:sz="4" w:space="0" w:color="auto"/>
            </w:tcBorders>
          </w:tcPr>
          <w:p w:rsidR="00B6642D" w:rsidRPr="00142097" w:rsidRDefault="00B6642D" w:rsidP="00117CFD">
            <w:pPr>
              <w:widowControl w:val="0"/>
              <w:tabs>
                <w:tab w:val="left" w:pos="3119"/>
              </w:tabs>
              <w:snapToGrid w:val="0"/>
              <w:jc w:val="both"/>
              <w:rPr>
                <w:rFonts w:ascii="Verdana" w:hAnsi="Verdana"/>
                <w:sz w:val="18"/>
                <w:szCs w:val="18"/>
              </w:rPr>
            </w:pPr>
            <w:r w:rsidRPr="00142097">
              <w:rPr>
                <w:rFonts w:ascii="Verdana" w:hAnsi="Verdana"/>
                <w:sz w:val="18"/>
                <w:szCs w:val="18"/>
              </w:rPr>
              <w:t xml:space="preserve">Observation </w:t>
            </w:r>
            <w:r w:rsidR="00117CFD">
              <w:rPr>
                <w:rFonts w:ascii="Verdana" w:hAnsi="Verdana"/>
                <w:sz w:val="18"/>
                <w:szCs w:val="18"/>
              </w:rPr>
              <w:t>s</w:t>
            </w:r>
            <w:r w:rsidRPr="00142097">
              <w:rPr>
                <w:rFonts w:ascii="Verdana" w:hAnsi="Verdana"/>
                <w:sz w:val="18"/>
                <w:szCs w:val="18"/>
              </w:rPr>
              <w:t>equence number</w:t>
            </w:r>
          </w:p>
        </w:tc>
        <w:tc>
          <w:tcPr>
            <w:tcW w:w="1842"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tabs>
                <w:tab w:val="left" w:pos="3119"/>
              </w:tabs>
              <w:snapToGrid w:val="0"/>
              <w:jc w:val="both"/>
              <w:rPr>
                <w:rFonts w:ascii="Verdana" w:hAnsi="Verdana"/>
                <w:sz w:val="18"/>
                <w:szCs w:val="18"/>
              </w:rPr>
            </w:pPr>
            <w:r w:rsidRPr="00142097">
              <w:rPr>
                <w:rFonts w:ascii="Verdana" w:hAnsi="Verdana"/>
                <w:sz w:val="18"/>
                <w:szCs w:val="18"/>
              </w:rPr>
              <w:t>Numeric, 0</w:t>
            </w:r>
          </w:p>
        </w:tc>
      </w:tr>
      <w:tr w:rsidR="00B6642D" w:rsidRPr="00142097" w:rsidTr="00B6642D">
        <w:tc>
          <w:tcPr>
            <w:tcW w:w="1276" w:type="dxa"/>
            <w:tcBorders>
              <w:top w:val="single" w:sz="4" w:space="0" w:color="auto"/>
              <w:left w:val="single" w:sz="4" w:space="0" w:color="auto"/>
              <w:bottom w:val="single" w:sz="4" w:space="0" w:color="auto"/>
              <w:right w:val="single" w:sz="4" w:space="0" w:color="auto"/>
            </w:tcBorders>
          </w:tcPr>
          <w:p w:rsidR="00B6642D" w:rsidRPr="0052662A" w:rsidRDefault="00B6642D" w:rsidP="00B6642D">
            <w:pPr>
              <w:widowControl w:val="0"/>
              <w:snapToGrid w:val="0"/>
              <w:jc w:val="center"/>
              <w:rPr>
                <w:rFonts w:ascii="Verdana" w:hAnsi="Verdana" w:cs="Arial"/>
                <w:sz w:val="18"/>
                <w:szCs w:val="18"/>
                <w:lang w:val="fr-FR"/>
              </w:rPr>
            </w:pPr>
          </w:p>
        </w:tc>
        <w:tc>
          <w:tcPr>
            <w:tcW w:w="1134"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center"/>
              <w:rPr>
                <w:rFonts w:ascii="Verdana" w:hAnsi="Verdana" w:cs="Arial"/>
                <w:sz w:val="18"/>
                <w:szCs w:val="18"/>
                <w:lang w:val="fr-FR"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both"/>
              <w:rPr>
                <w:rFonts w:ascii="Verdana" w:hAnsi="Verdana" w:cs="Arial"/>
                <w:b/>
                <w:sz w:val="18"/>
                <w:szCs w:val="18"/>
                <w:lang w:val="fr-FR"/>
              </w:rPr>
            </w:pPr>
            <w:r w:rsidRPr="00142097">
              <w:rPr>
                <w:rFonts w:ascii="Verdana" w:hAnsi="Verdana" w:cs="Arial"/>
                <w:b/>
                <w:sz w:val="18"/>
                <w:szCs w:val="18"/>
                <w:lang w:val="fr-FR"/>
              </w:rPr>
              <w:t>Pressure</w:t>
            </w:r>
          </w:p>
        </w:tc>
        <w:tc>
          <w:tcPr>
            <w:tcW w:w="1842"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both"/>
              <w:rPr>
                <w:rFonts w:ascii="Verdana" w:hAnsi="Verdana" w:cs="Arial"/>
                <w:sz w:val="18"/>
                <w:szCs w:val="18"/>
                <w:lang w:val="fr-FR"/>
              </w:rPr>
            </w:pPr>
          </w:p>
        </w:tc>
      </w:tr>
      <w:tr w:rsidR="00B6642D" w:rsidRPr="00142097" w:rsidTr="00B6642D">
        <w:tc>
          <w:tcPr>
            <w:tcW w:w="1276"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center"/>
              <w:rPr>
                <w:rFonts w:ascii="Verdana" w:hAnsi="Verdana" w:cs="Arial"/>
                <w:sz w:val="18"/>
                <w:szCs w:val="18"/>
              </w:rPr>
            </w:pPr>
            <w:r w:rsidRPr="00142097">
              <w:rPr>
                <w:rFonts w:ascii="Verdana" w:hAnsi="Verdana" w:cs="Arial"/>
                <w:sz w:val="18"/>
                <w:szCs w:val="18"/>
              </w:rPr>
              <w:t>2 04 006</w:t>
            </w:r>
          </w:p>
        </w:tc>
        <w:tc>
          <w:tcPr>
            <w:tcW w:w="1134"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both"/>
              <w:rPr>
                <w:rFonts w:ascii="Verdana" w:hAnsi="Verdana" w:cs="Arial"/>
                <w:sz w:val="18"/>
                <w:szCs w:val="18"/>
              </w:rPr>
            </w:pPr>
            <w:r w:rsidRPr="00142097">
              <w:rPr>
                <w:rFonts w:ascii="Verdana" w:hAnsi="Verdana" w:cs="Arial"/>
                <w:sz w:val="18"/>
                <w:szCs w:val="18"/>
              </w:rPr>
              <w:t>Add associated field</w:t>
            </w:r>
          </w:p>
        </w:tc>
        <w:tc>
          <w:tcPr>
            <w:tcW w:w="1842"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both"/>
              <w:rPr>
                <w:rFonts w:ascii="Verdana" w:hAnsi="Verdana" w:cs="Arial"/>
                <w:sz w:val="18"/>
                <w:szCs w:val="18"/>
              </w:rPr>
            </w:pPr>
          </w:p>
        </w:tc>
      </w:tr>
      <w:tr w:rsidR="00B6642D" w:rsidRPr="00142097" w:rsidTr="00B6642D">
        <w:tc>
          <w:tcPr>
            <w:tcW w:w="1276"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center"/>
              <w:rPr>
                <w:rFonts w:ascii="Verdana" w:hAnsi="Verdana" w:cs="Arial"/>
                <w:sz w:val="18"/>
                <w:szCs w:val="18"/>
              </w:rPr>
            </w:pPr>
            <w:r w:rsidRPr="00142097">
              <w:rPr>
                <w:rFonts w:ascii="Verdana" w:hAnsi="Verdana" w:cs="Arial"/>
                <w:sz w:val="18"/>
                <w:szCs w:val="18"/>
              </w:rPr>
              <w:t>0 31 021</w:t>
            </w:r>
          </w:p>
        </w:tc>
        <w:tc>
          <w:tcPr>
            <w:tcW w:w="1134"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both"/>
              <w:rPr>
                <w:rFonts w:ascii="Verdana" w:hAnsi="Verdana" w:cs="Arial"/>
                <w:sz w:val="18"/>
                <w:szCs w:val="18"/>
              </w:rPr>
            </w:pPr>
            <w:r w:rsidRPr="00142097">
              <w:rPr>
                <w:rFonts w:ascii="Verdana" w:hAnsi="Verdana" w:cs="Arial"/>
                <w:sz w:val="18"/>
                <w:szCs w:val="18"/>
              </w:rPr>
              <w:t>Associated field significance (e.g. = 6)</w:t>
            </w:r>
          </w:p>
        </w:tc>
        <w:tc>
          <w:tcPr>
            <w:tcW w:w="1842"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both"/>
              <w:rPr>
                <w:rFonts w:ascii="Verdana" w:hAnsi="Verdana" w:cs="Arial"/>
                <w:sz w:val="18"/>
                <w:szCs w:val="18"/>
                <w:lang w:bidi="my-MM"/>
              </w:rPr>
            </w:pPr>
            <w:r w:rsidRPr="00142097">
              <w:rPr>
                <w:rFonts w:ascii="Verdana" w:hAnsi="Verdana" w:cs="Arial"/>
                <w:sz w:val="18"/>
                <w:szCs w:val="18"/>
              </w:rPr>
              <w:t>Code table, 0</w:t>
            </w:r>
          </w:p>
        </w:tc>
      </w:tr>
      <w:tr w:rsidR="00B6642D" w:rsidRPr="00142097"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52662A" w:rsidRDefault="00B6642D" w:rsidP="00B6642D">
            <w:pPr>
              <w:widowControl w:val="0"/>
              <w:snapToGrid w:val="0"/>
              <w:jc w:val="center"/>
              <w:rPr>
                <w:rFonts w:ascii="Verdana" w:hAnsi="Verdana" w:cs="Arial"/>
                <w:sz w:val="18"/>
                <w:szCs w:val="18"/>
                <w:lang w:val="fr-FR" w:bidi="my-MM"/>
              </w:rPr>
            </w:pPr>
            <w:r w:rsidRPr="0052662A">
              <w:rPr>
                <w:rFonts w:ascii="Verdana" w:hAnsi="Verdana" w:cs="Arial"/>
                <w:sz w:val="18"/>
                <w:szCs w:val="18"/>
                <w:lang w:val="fr-FR"/>
              </w:rPr>
              <w:t>0 10 004</w:t>
            </w:r>
          </w:p>
        </w:tc>
        <w:tc>
          <w:tcPr>
            <w:tcW w:w="1134"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center"/>
              <w:rPr>
                <w:rFonts w:ascii="Verdana" w:hAnsi="Verdana" w:cs="Arial"/>
                <w:sz w:val="18"/>
                <w:szCs w:val="18"/>
                <w:lang w:val="fr-FR"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142097" w:rsidRDefault="00B6642D" w:rsidP="00B6642D">
            <w:pPr>
              <w:widowControl w:val="0"/>
              <w:snapToGrid w:val="0"/>
              <w:jc w:val="both"/>
              <w:rPr>
                <w:rFonts w:ascii="Verdana" w:hAnsi="Verdana" w:cs="Arial"/>
                <w:sz w:val="18"/>
                <w:szCs w:val="18"/>
                <w:lang w:val="fr-FR" w:bidi="my-MM"/>
              </w:rPr>
            </w:pPr>
            <w:r w:rsidRPr="00142097">
              <w:rPr>
                <w:rFonts w:ascii="Verdana" w:hAnsi="Verdana" w:cs="Arial"/>
                <w:sz w:val="18"/>
                <w:szCs w:val="18"/>
                <w:lang w:val="fr-FR"/>
              </w:rPr>
              <w:t>Pressure</w:t>
            </w:r>
          </w:p>
        </w:tc>
        <w:tc>
          <w:tcPr>
            <w:tcW w:w="1842" w:type="dxa"/>
            <w:tcBorders>
              <w:top w:val="single" w:sz="4" w:space="0" w:color="auto"/>
              <w:left w:val="single" w:sz="4" w:space="0" w:color="auto"/>
              <w:bottom w:val="single" w:sz="4" w:space="0" w:color="auto"/>
              <w:right w:val="single" w:sz="4" w:space="0" w:color="auto"/>
            </w:tcBorders>
            <w:hideMark/>
          </w:tcPr>
          <w:p w:rsidR="00B6642D" w:rsidRPr="00142097" w:rsidRDefault="00B6642D" w:rsidP="00B6642D">
            <w:pPr>
              <w:widowControl w:val="0"/>
              <w:snapToGrid w:val="0"/>
              <w:jc w:val="both"/>
              <w:rPr>
                <w:rFonts w:ascii="Verdana" w:hAnsi="Verdana" w:cs="Arial"/>
                <w:sz w:val="18"/>
                <w:szCs w:val="18"/>
                <w:lang w:val="fr-FR" w:bidi="my-MM"/>
              </w:rPr>
            </w:pPr>
            <w:r w:rsidRPr="00142097">
              <w:rPr>
                <w:rFonts w:ascii="Verdana" w:hAnsi="Verdana" w:cs="Arial"/>
                <w:sz w:val="18"/>
                <w:szCs w:val="18"/>
                <w:lang w:val="fr-FR"/>
              </w:rPr>
              <w:t>Pa, –1</w:t>
            </w:r>
          </w:p>
        </w:tc>
      </w:tr>
      <w:tr w:rsidR="00B6642D" w:rsidRPr="00142097" w:rsidTr="00B6642D">
        <w:tc>
          <w:tcPr>
            <w:tcW w:w="1276"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center"/>
              <w:rPr>
                <w:rFonts w:ascii="Verdana" w:hAnsi="Verdana" w:cs="Arial"/>
                <w:sz w:val="18"/>
                <w:szCs w:val="18"/>
              </w:rPr>
            </w:pPr>
            <w:r w:rsidRPr="00142097">
              <w:rPr>
                <w:rFonts w:ascii="Verdana" w:hAnsi="Verdana" w:cs="Arial"/>
                <w:sz w:val="18"/>
                <w:szCs w:val="18"/>
              </w:rPr>
              <w:t>0 10 051</w:t>
            </w:r>
          </w:p>
        </w:tc>
        <w:tc>
          <w:tcPr>
            <w:tcW w:w="1134"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center"/>
              <w:rPr>
                <w:rFonts w:ascii="Verdana" w:hAnsi="Verdana" w:cs="Arial"/>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both"/>
              <w:rPr>
                <w:rFonts w:ascii="Verdana" w:hAnsi="Verdana" w:cs="Arial"/>
                <w:sz w:val="18"/>
                <w:szCs w:val="18"/>
              </w:rPr>
            </w:pPr>
            <w:r w:rsidRPr="00142097">
              <w:rPr>
                <w:rFonts w:ascii="Verdana" w:hAnsi="Verdana" w:cs="Arial"/>
                <w:sz w:val="18"/>
                <w:szCs w:val="18"/>
              </w:rPr>
              <w:t>Pressure reduced to mean sea level</w:t>
            </w:r>
          </w:p>
        </w:tc>
        <w:tc>
          <w:tcPr>
            <w:tcW w:w="1842"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both"/>
              <w:rPr>
                <w:rFonts w:ascii="Verdana" w:hAnsi="Verdana" w:cs="Arial"/>
                <w:sz w:val="18"/>
                <w:szCs w:val="18"/>
                <w:lang w:val="fr-FR"/>
              </w:rPr>
            </w:pPr>
            <w:r w:rsidRPr="00142097">
              <w:rPr>
                <w:rFonts w:ascii="Verdana" w:hAnsi="Verdana" w:cs="Arial"/>
                <w:sz w:val="18"/>
                <w:szCs w:val="18"/>
                <w:lang w:val="fr-FR"/>
              </w:rPr>
              <w:t>Pa, –1</w:t>
            </w:r>
          </w:p>
        </w:tc>
      </w:tr>
      <w:tr w:rsidR="00B6642D" w:rsidRPr="00142097" w:rsidTr="00B6642D">
        <w:tc>
          <w:tcPr>
            <w:tcW w:w="1276"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tabs>
                <w:tab w:val="left" w:pos="3119"/>
              </w:tabs>
              <w:jc w:val="center"/>
              <w:rPr>
                <w:rFonts w:ascii="Verdana" w:hAnsi="Verdana"/>
                <w:sz w:val="18"/>
                <w:szCs w:val="18"/>
              </w:rPr>
            </w:pPr>
            <w:r w:rsidRPr="00142097">
              <w:rPr>
                <w:rFonts w:ascii="Verdana" w:hAnsi="Verdana"/>
                <w:sz w:val="18"/>
                <w:szCs w:val="18"/>
              </w:rPr>
              <w:t>0 07 004</w:t>
            </w:r>
          </w:p>
        </w:tc>
        <w:tc>
          <w:tcPr>
            <w:tcW w:w="1134"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tabs>
                <w:tab w:val="left" w:pos="3119"/>
              </w:tabs>
              <w:jc w:val="center"/>
              <w:rPr>
                <w:rFonts w:ascii="Verdana" w:hAnsi="Verdana"/>
                <w:sz w:val="18"/>
                <w:szCs w:val="18"/>
              </w:rPr>
            </w:pPr>
          </w:p>
        </w:tc>
        <w:tc>
          <w:tcPr>
            <w:tcW w:w="5243"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tabs>
                <w:tab w:val="right" w:pos="4749"/>
              </w:tabs>
              <w:jc w:val="both"/>
              <w:rPr>
                <w:rFonts w:ascii="Verdana" w:hAnsi="Verdana"/>
                <w:sz w:val="18"/>
                <w:szCs w:val="18"/>
              </w:rPr>
            </w:pPr>
            <w:r w:rsidRPr="00142097">
              <w:rPr>
                <w:rFonts w:ascii="Verdana" w:hAnsi="Verdana"/>
                <w:sz w:val="18"/>
                <w:szCs w:val="18"/>
              </w:rPr>
              <w:t>Pressure (standard level)</w:t>
            </w:r>
          </w:p>
        </w:tc>
        <w:tc>
          <w:tcPr>
            <w:tcW w:w="1842"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tabs>
                <w:tab w:val="left" w:pos="3119"/>
              </w:tabs>
              <w:jc w:val="both"/>
              <w:rPr>
                <w:rFonts w:ascii="Verdana" w:hAnsi="Verdana"/>
                <w:sz w:val="18"/>
                <w:szCs w:val="18"/>
              </w:rPr>
            </w:pPr>
            <w:r w:rsidRPr="00142097">
              <w:rPr>
                <w:rFonts w:ascii="Verdana" w:hAnsi="Verdana"/>
                <w:sz w:val="18"/>
                <w:szCs w:val="18"/>
              </w:rPr>
              <w:t>Pa, –1</w:t>
            </w:r>
          </w:p>
        </w:tc>
      </w:tr>
      <w:tr w:rsidR="00B6642D" w:rsidRPr="00142097" w:rsidTr="00B6642D">
        <w:tc>
          <w:tcPr>
            <w:tcW w:w="1276"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tabs>
                <w:tab w:val="left" w:pos="3119"/>
              </w:tabs>
              <w:jc w:val="center"/>
              <w:rPr>
                <w:rFonts w:ascii="Verdana" w:hAnsi="Verdana"/>
                <w:sz w:val="18"/>
                <w:szCs w:val="18"/>
              </w:rPr>
            </w:pPr>
            <w:r w:rsidRPr="00142097">
              <w:rPr>
                <w:rFonts w:ascii="Verdana" w:hAnsi="Verdana"/>
                <w:sz w:val="18"/>
                <w:szCs w:val="18"/>
              </w:rPr>
              <w:t>0 10 009</w:t>
            </w:r>
          </w:p>
        </w:tc>
        <w:tc>
          <w:tcPr>
            <w:tcW w:w="1134"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tabs>
                <w:tab w:val="left" w:pos="3119"/>
              </w:tabs>
              <w:jc w:val="center"/>
              <w:rPr>
                <w:rFonts w:ascii="Verdana" w:hAnsi="Verdana"/>
                <w:sz w:val="18"/>
                <w:szCs w:val="18"/>
              </w:rPr>
            </w:pPr>
          </w:p>
        </w:tc>
        <w:tc>
          <w:tcPr>
            <w:tcW w:w="5243"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tabs>
                <w:tab w:val="right" w:pos="4749"/>
              </w:tabs>
              <w:jc w:val="both"/>
              <w:rPr>
                <w:rFonts w:ascii="Verdana" w:hAnsi="Verdana"/>
                <w:sz w:val="18"/>
                <w:szCs w:val="18"/>
              </w:rPr>
            </w:pPr>
            <w:r w:rsidRPr="00142097">
              <w:rPr>
                <w:rFonts w:ascii="Verdana" w:hAnsi="Verdana"/>
                <w:sz w:val="18"/>
                <w:szCs w:val="18"/>
              </w:rPr>
              <w:t>Geopotential height of the standard level</w:t>
            </w:r>
          </w:p>
        </w:tc>
        <w:tc>
          <w:tcPr>
            <w:tcW w:w="1842"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tabs>
                <w:tab w:val="left" w:pos="3119"/>
              </w:tabs>
              <w:jc w:val="both"/>
              <w:rPr>
                <w:rFonts w:ascii="Verdana" w:hAnsi="Verdana"/>
                <w:sz w:val="18"/>
                <w:szCs w:val="18"/>
              </w:rPr>
            </w:pPr>
            <w:proofErr w:type="spellStart"/>
            <w:r w:rsidRPr="00142097">
              <w:rPr>
                <w:rFonts w:ascii="Verdana" w:hAnsi="Verdana"/>
                <w:sz w:val="18"/>
                <w:szCs w:val="18"/>
              </w:rPr>
              <w:t>gpm</w:t>
            </w:r>
            <w:proofErr w:type="spellEnd"/>
            <w:r w:rsidRPr="00142097">
              <w:rPr>
                <w:rFonts w:ascii="Verdana" w:hAnsi="Verdana"/>
                <w:sz w:val="18"/>
                <w:szCs w:val="18"/>
              </w:rPr>
              <w:t>, 0</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center"/>
              <w:rPr>
                <w:rFonts w:ascii="Verdana" w:hAnsi="Verdana" w:cs="Arial"/>
                <w:sz w:val="18"/>
                <w:szCs w:val="18"/>
              </w:rPr>
            </w:pPr>
            <w:r w:rsidRPr="00142097">
              <w:rPr>
                <w:rFonts w:ascii="Verdana" w:hAnsi="Verdana" w:cs="Arial"/>
                <w:sz w:val="18"/>
                <w:szCs w:val="18"/>
              </w:rPr>
              <w:t>2 04 000</w:t>
            </w:r>
          </w:p>
        </w:tc>
        <w:tc>
          <w:tcPr>
            <w:tcW w:w="1134"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center"/>
              <w:rPr>
                <w:rFonts w:ascii="Verdana" w:hAnsi="Verdana" w:cs="Arial"/>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142097" w:rsidRDefault="00117CFD" w:rsidP="00117CFD">
            <w:pPr>
              <w:widowControl w:val="0"/>
              <w:snapToGrid w:val="0"/>
              <w:rPr>
                <w:rFonts w:ascii="Verdana" w:hAnsi="Verdana" w:cs="Arial"/>
                <w:sz w:val="18"/>
                <w:szCs w:val="18"/>
              </w:rPr>
            </w:pPr>
            <w:r>
              <w:rPr>
                <w:rFonts w:ascii="Verdana" w:hAnsi="Verdana" w:cs="Arial"/>
                <w:sz w:val="18"/>
                <w:szCs w:val="18"/>
              </w:rPr>
              <w:t>Add</w:t>
            </w:r>
            <w:r w:rsidR="00B6642D" w:rsidRPr="00142097">
              <w:rPr>
                <w:rFonts w:ascii="Verdana" w:hAnsi="Verdana" w:cs="Arial"/>
                <w:sz w:val="18"/>
                <w:szCs w:val="18"/>
              </w:rPr>
              <w:t xml:space="preserve"> associated field</w:t>
            </w:r>
            <w:r>
              <w:rPr>
                <w:rFonts w:ascii="Verdana" w:hAnsi="Verdana" w:cs="Arial"/>
                <w:sz w:val="18"/>
                <w:szCs w:val="18"/>
              </w:rPr>
              <w:t xml:space="preserve"> (Cancel)</w:t>
            </w:r>
          </w:p>
        </w:tc>
        <w:tc>
          <w:tcPr>
            <w:tcW w:w="1842" w:type="dxa"/>
            <w:tcBorders>
              <w:top w:val="single" w:sz="4" w:space="0" w:color="auto"/>
              <w:left w:val="single" w:sz="4" w:space="0" w:color="auto"/>
              <w:bottom w:val="single" w:sz="4" w:space="0" w:color="auto"/>
              <w:right w:val="single" w:sz="4" w:space="0" w:color="auto"/>
            </w:tcBorders>
          </w:tcPr>
          <w:p w:rsidR="00B6642D" w:rsidRPr="00F50499" w:rsidRDefault="00B6642D" w:rsidP="00B6642D">
            <w:pPr>
              <w:widowControl w:val="0"/>
              <w:snapToGrid w:val="0"/>
              <w:jc w:val="both"/>
              <w:rPr>
                <w:rFonts w:ascii="Verdana" w:hAnsi="Verdana" w:cs="Arial"/>
                <w:spacing w:val="-2"/>
                <w:sz w:val="18"/>
                <w:szCs w:val="18"/>
                <w:lang w:bidi="my-MM"/>
              </w:rPr>
            </w:pP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F50499" w:rsidRDefault="00B6642D" w:rsidP="00B6642D">
            <w:pPr>
              <w:widowControl w:val="0"/>
              <w:snapToGrid w:val="0"/>
              <w:jc w:val="center"/>
              <w:rPr>
                <w:rFonts w:ascii="Verdana" w:hAnsi="Verdana"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rsidR="00B6642D" w:rsidRPr="00F50499" w:rsidRDefault="00B6642D" w:rsidP="00B6642D">
            <w:pPr>
              <w:widowControl w:val="0"/>
              <w:snapToGrid w:val="0"/>
              <w:jc w:val="center"/>
              <w:rPr>
                <w:rFonts w:ascii="Verdana" w:hAnsi="Verdana" w:cs="Arial"/>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F50499" w:rsidRDefault="00B6642D" w:rsidP="00B6642D">
            <w:pPr>
              <w:widowControl w:val="0"/>
              <w:snapToGrid w:val="0"/>
              <w:rPr>
                <w:rFonts w:ascii="Verdana" w:hAnsi="Verdana" w:cs="Arial"/>
                <w:b/>
                <w:sz w:val="18"/>
                <w:szCs w:val="18"/>
              </w:rPr>
            </w:pPr>
            <w:r w:rsidRPr="00F50499">
              <w:rPr>
                <w:rFonts w:ascii="Verdana" w:hAnsi="Verdana" w:cs="Arial"/>
                <w:b/>
                <w:sz w:val="18"/>
                <w:szCs w:val="18"/>
              </w:rPr>
              <w:t>Wind</w:t>
            </w:r>
          </w:p>
        </w:tc>
        <w:tc>
          <w:tcPr>
            <w:tcW w:w="1842" w:type="dxa"/>
            <w:tcBorders>
              <w:top w:val="single" w:sz="4" w:space="0" w:color="auto"/>
              <w:left w:val="single" w:sz="4" w:space="0" w:color="auto"/>
              <w:bottom w:val="single" w:sz="4" w:space="0" w:color="auto"/>
              <w:right w:val="single" w:sz="4" w:space="0" w:color="auto"/>
            </w:tcBorders>
          </w:tcPr>
          <w:p w:rsidR="00B6642D" w:rsidRPr="00F50499" w:rsidRDefault="00B6642D" w:rsidP="00B6642D">
            <w:pPr>
              <w:widowControl w:val="0"/>
              <w:snapToGrid w:val="0"/>
              <w:jc w:val="both"/>
              <w:rPr>
                <w:rFonts w:ascii="Verdana" w:hAnsi="Verdana" w:cs="Arial"/>
                <w:spacing w:val="-2"/>
                <w:sz w:val="18"/>
                <w:szCs w:val="18"/>
                <w:lang w:bidi="my-MM"/>
              </w:rPr>
            </w:pPr>
          </w:p>
        </w:tc>
      </w:tr>
      <w:tr w:rsidR="00142097" w:rsidRPr="00142097"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142097" w:rsidRDefault="00B6642D" w:rsidP="00B6642D">
            <w:pPr>
              <w:widowControl w:val="0"/>
              <w:snapToGrid w:val="0"/>
              <w:jc w:val="center"/>
              <w:rPr>
                <w:rFonts w:ascii="Verdana" w:hAnsi="Verdana" w:cs="Arial"/>
                <w:spacing w:val="-2"/>
                <w:sz w:val="18"/>
                <w:szCs w:val="18"/>
                <w:lang w:bidi="my-MM"/>
              </w:rPr>
            </w:pPr>
            <w:r w:rsidRPr="00142097">
              <w:rPr>
                <w:rFonts w:ascii="Verdana" w:hAnsi="Verdana" w:cs="Arial"/>
                <w:sz w:val="18"/>
                <w:szCs w:val="18"/>
              </w:rPr>
              <w:t>1 18 000</w:t>
            </w:r>
          </w:p>
        </w:tc>
        <w:tc>
          <w:tcPr>
            <w:tcW w:w="1134" w:type="dxa"/>
            <w:tcBorders>
              <w:top w:val="single" w:sz="4" w:space="0" w:color="auto"/>
              <w:left w:val="single" w:sz="4" w:space="0" w:color="auto"/>
              <w:bottom w:val="single" w:sz="4" w:space="0" w:color="auto"/>
              <w:right w:val="single" w:sz="4" w:space="0" w:color="auto"/>
            </w:tcBorders>
          </w:tcPr>
          <w:p w:rsidR="00B6642D" w:rsidRPr="0052662A" w:rsidRDefault="00B6642D" w:rsidP="00B6642D">
            <w:pPr>
              <w:widowControl w:val="0"/>
              <w:snapToGrid w:val="0"/>
              <w:jc w:val="center"/>
              <w:rPr>
                <w:rFonts w:ascii="Verdana" w:hAnsi="Verdana" w:cs="Arial"/>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142097" w:rsidRDefault="00B6642D" w:rsidP="00117CFD">
            <w:pPr>
              <w:widowControl w:val="0"/>
              <w:snapToGrid w:val="0"/>
              <w:rPr>
                <w:rFonts w:ascii="Verdana" w:hAnsi="Verdana" w:cs="Arial"/>
                <w:spacing w:val="-2"/>
                <w:sz w:val="18"/>
                <w:szCs w:val="18"/>
                <w:lang w:bidi="my-MM"/>
              </w:rPr>
            </w:pPr>
            <w:r w:rsidRPr="00142097">
              <w:rPr>
                <w:rFonts w:ascii="Verdana" w:hAnsi="Verdana" w:cs="Arial"/>
                <w:sz w:val="18"/>
                <w:szCs w:val="18"/>
              </w:rPr>
              <w:t xml:space="preserve">Delayed replication of </w:t>
            </w:r>
            <w:r w:rsidR="00117CFD">
              <w:rPr>
                <w:rFonts w:ascii="Verdana" w:hAnsi="Verdana" w:cs="Arial"/>
                <w:sz w:val="18"/>
                <w:szCs w:val="18"/>
              </w:rPr>
              <w:t>18</w:t>
            </w:r>
            <w:r w:rsidRPr="00142097">
              <w:rPr>
                <w:rFonts w:ascii="Verdana" w:hAnsi="Verdana" w:cs="Arial"/>
                <w:sz w:val="18"/>
                <w:szCs w:val="18"/>
              </w:rPr>
              <w:t xml:space="preserve"> descriptors  </w:t>
            </w:r>
          </w:p>
        </w:tc>
        <w:tc>
          <w:tcPr>
            <w:tcW w:w="1842"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both"/>
              <w:rPr>
                <w:rFonts w:ascii="Verdana" w:hAnsi="Verdana" w:cs="Arial"/>
                <w:spacing w:val="-2"/>
                <w:sz w:val="18"/>
                <w:szCs w:val="18"/>
                <w:lang w:bidi="my-MM"/>
              </w:rPr>
            </w:pPr>
          </w:p>
        </w:tc>
      </w:tr>
      <w:tr w:rsidR="00B6642D"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F50499" w:rsidRDefault="00B6642D" w:rsidP="00B6642D">
            <w:pPr>
              <w:widowControl w:val="0"/>
              <w:snapToGrid w:val="0"/>
              <w:jc w:val="center"/>
              <w:rPr>
                <w:rFonts w:ascii="Verdana" w:hAnsi="Verdana" w:cs="Arial"/>
                <w:spacing w:val="-2"/>
                <w:sz w:val="18"/>
                <w:szCs w:val="18"/>
                <w:lang w:bidi="my-MM"/>
              </w:rPr>
            </w:pPr>
            <w:r w:rsidRPr="00F50499">
              <w:rPr>
                <w:rFonts w:ascii="Verdana" w:hAnsi="Verdana" w:cs="Arial"/>
                <w:sz w:val="18"/>
                <w:szCs w:val="18"/>
              </w:rPr>
              <w:t>0 31 001</w:t>
            </w:r>
          </w:p>
        </w:tc>
        <w:tc>
          <w:tcPr>
            <w:tcW w:w="1134" w:type="dxa"/>
            <w:tcBorders>
              <w:top w:val="single" w:sz="4" w:space="0" w:color="auto"/>
              <w:left w:val="single" w:sz="4" w:space="0" w:color="auto"/>
              <w:bottom w:val="single" w:sz="4" w:space="0" w:color="auto"/>
              <w:right w:val="single" w:sz="4" w:space="0" w:color="auto"/>
            </w:tcBorders>
          </w:tcPr>
          <w:p w:rsidR="00B6642D" w:rsidRPr="00F50499" w:rsidRDefault="00B6642D" w:rsidP="00B6642D">
            <w:pPr>
              <w:widowControl w:val="0"/>
              <w:snapToGrid w:val="0"/>
              <w:jc w:val="center"/>
              <w:rPr>
                <w:rFonts w:ascii="Verdana" w:hAnsi="Verdana" w:cs="Arial"/>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F50499" w:rsidRDefault="00B6642D" w:rsidP="00B6642D">
            <w:pPr>
              <w:widowControl w:val="0"/>
              <w:snapToGrid w:val="0"/>
              <w:rPr>
                <w:rFonts w:ascii="Verdana" w:hAnsi="Verdana" w:cs="Arial"/>
                <w:spacing w:val="-2"/>
                <w:sz w:val="18"/>
                <w:szCs w:val="18"/>
                <w:vertAlign w:val="superscript"/>
                <w:lang w:bidi="my-MM"/>
              </w:rPr>
            </w:pPr>
            <w:r w:rsidRPr="00F50499">
              <w:rPr>
                <w:rFonts w:ascii="Verdana" w:hAnsi="Verdana" w:cs="Arial"/>
                <w:sz w:val="18"/>
                <w:szCs w:val="18"/>
              </w:rPr>
              <w:t>Delayed descriptor replication factor</w:t>
            </w:r>
            <w:r w:rsidRPr="00F50499">
              <w:rPr>
                <w:rFonts w:ascii="Verdana" w:hAnsi="Verdana" w:cs="Arial"/>
                <w:sz w:val="18"/>
                <w:szCs w:val="18"/>
                <w:vertAlign w:val="superscript"/>
              </w:rPr>
              <w:t xml:space="preserve"> </w:t>
            </w:r>
          </w:p>
        </w:tc>
        <w:tc>
          <w:tcPr>
            <w:tcW w:w="1842" w:type="dxa"/>
            <w:tcBorders>
              <w:top w:val="single" w:sz="4" w:space="0" w:color="auto"/>
              <w:left w:val="single" w:sz="4" w:space="0" w:color="auto"/>
              <w:bottom w:val="single" w:sz="4" w:space="0" w:color="auto"/>
              <w:right w:val="single" w:sz="4" w:space="0" w:color="auto"/>
            </w:tcBorders>
            <w:hideMark/>
          </w:tcPr>
          <w:p w:rsidR="00B6642D" w:rsidRPr="00F50499" w:rsidRDefault="00B6642D" w:rsidP="00B6642D">
            <w:pPr>
              <w:widowControl w:val="0"/>
              <w:snapToGrid w:val="0"/>
              <w:jc w:val="both"/>
              <w:rPr>
                <w:rFonts w:ascii="Verdana" w:hAnsi="Verdana" w:cs="Arial"/>
                <w:spacing w:val="-2"/>
                <w:sz w:val="18"/>
                <w:szCs w:val="18"/>
                <w:lang w:bidi="my-MM"/>
              </w:rPr>
            </w:pPr>
            <w:r w:rsidRPr="00F50499">
              <w:rPr>
                <w:rFonts w:ascii="Verdana" w:hAnsi="Verdana" w:cs="Arial"/>
                <w:sz w:val="18"/>
                <w:szCs w:val="18"/>
              </w:rPr>
              <w:t>Numeric, 0</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F50499" w:rsidRDefault="00B6642D" w:rsidP="00B6642D">
            <w:pPr>
              <w:widowControl w:val="0"/>
              <w:snapToGrid w:val="0"/>
              <w:jc w:val="center"/>
              <w:rPr>
                <w:rFonts w:ascii="Verdana" w:hAnsi="Verdana" w:cs="Arial"/>
                <w:sz w:val="18"/>
                <w:szCs w:val="18"/>
                <w:lang w:bidi="my-MM"/>
              </w:rPr>
            </w:pPr>
            <w:r w:rsidRPr="00F50499">
              <w:rPr>
                <w:rFonts w:ascii="Verdana" w:hAnsi="Verdana" w:cs="Arial"/>
                <w:sz w:val="18"/>
                <w:szCs w:val="18"/>
              </w:rPr>
              <w:t>0 07 032</w:t>
            </w:r>
          </w:p>
        </w:tc>
        <w:tc>
          <w:tcPr>
            <w:tcW w:w="1134" w:type="dxa"/>
            <w:tcBorders>
              <w:top w:val="single" w:sz="4" w:space="0" w:color="auto"/>
              <w:left w:val="single" w:sz="4" w:space="0" w:color="auto"/>
              <w:bottom w:val="single" w:sz="4" w:space="0" w:color="auto"/>
              <w:right w:val="single" w:sz="4" w:space="0" w:color="auto"/>
            </w:tcBorders>
          </w:tcPr>
          <w:p w:rsidR="00B6642D" w:rsidRPr="00F50499"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F50499" w:rsidRDefault="00B6642D" w:rsidP="00B6642D">
            <w:pPr>
              <w:widowControl w:val="0"/>
              <w:snapToGrid w:val="0"/>
              <w:jc w:val="both"/>
              <w:rPr>
                <w:rFonts w:ascii="Verdana" w:hAnsi="Verdana" w:cs="Arial"/>
                <w:sz w:val="18"/>
                <w:szCs w:val="18"/>
                <w:lang w:bidi="my-MM"/>
              </w:rPr>
            </w:pPr>
            <w:r w:rsidRPr="00F50499">
              <w:rPr>
                <w:rFonts w:ascii="Verdana" w:hAnsi="Verdana" w:cs="Arial"/>
                <w:sz w:val="18"/>
                <w:szCs w:val="18"/>
              </w:rPr>
              <w:t>Height of sensor above local ground</w:t>
            </w:r>
            <w:r w:rsidR="00117CFD">
              <w:rPr>
                <w:rFonts w:ascii="Verdana" w:hAnsi="Verdana" w:cs="Arial"/>
                <w:sz w:val="18"/>
                <w:szCs w:val="18"/>
              </w:rPr>
              <w:t xml:space="preserve"> (or deck of marine platform)</w:t>
            </w:r>
          </w:p>
        </w:tc>
        <w:tc>
          <w:tcPr>
            <w:tcW w:w="1842" w:type="dxa"/>
            <w:tcBorders>
              <w:top w:val="single" w:sz="4" w:space="0" w:color="auto"/>
              <w:left w:val="single" w:sz="4" w:space="0" w:color="auto"/>
              <w:bottom w:val="single" w:sz="4" w:space="0" w:color="auto"/>
              <w:right w:val="single" w:sz="4" w:space="0" w:color="auto"/>
            </w:tcBorders>
            <w:hideMark/>
          </w:tcPr>
          <w:p w:rsidR="00B6642D" w:rsidRPr="00F50499" w:rsidRDefault="00B6642D" w:rsidP="00B6642D">
            <w:pPr>
              <w:widowControl w:val="0"/>
              <w:snapToGrid w:val="0"/>
              <w:jc w:val="both"/>
              <w:rPr>
                <w:rFonts w:ascii="Verdana" w:hAnsi="Verdana" w:cs="Arial"/>
                <w:sz w:val="18"/>
                <w:szCs w:val="18"/>
                <w:lang w:bidi="my-MM"/>
              </w:rPr>
            </w:pPr>
            <w:r w:rsidRPr="00F50499">
              <w:rPr>
                <w:rFonts w:ascii="Verdana" w:hAnsi="Verdana" w:cs="Arial"/>
                <w:sz w:val="18"/>
                <w:szCs w:val="18"/>
              </w:rPr>
              <w:t>m, 2</w:t>
            </w:r>
          </w:p>
        </w:tc>
      </w:tr>
      <w:tr w:rsidR="00B6642D" w:rsidRPr="00142097" w:rsidTr="00B6642D">
        <w:tc>
          <w:tcPr>
            <w:tcW w:w="1276"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tabs>
                <w:tab w:val="left" w:pos="3119"/>
              </w:tabs>
              <w:jc w:val="center"/>
              <w:rPr>
                <w:rFonts w:ascii="Verdana" w:hAnsi="Verdana"/>
                <w:sz w:val="18"/>
                <w:szCs w:val="18"/>
              </w:rPr>
            </w:pPr>
            <w:r w:rsidRPr="00142097">
              <w:rPr>
                <w:rFonts w:ascii="Verdana" w:hAnsi="Verdana"/>
                <w:sz w:val="18"/>
                <w:szCs w:val="18"/>
              </w:rPr>
              <w:t>0 02 002</w:t>
            </w:r>
          </w:p>
        </w:tc>
        <w:tc>
          <w:tcPr>
            <w:tcW w:w="1134"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tabs>
                <w:tab w:val="left" w:pos="3119"/>
              </w:tabs>
              <w:jc w:val="center"/>
              <w:rPr>
                <w:rFonts w:ascii="Verdana" w:hAnsi="Verdana"/>
                <w:sz w:val="18"/>
                <w:szCs w:val="18"/>
              </w:rPr>
            </w:pPr>
          </w:p>
        </w:tc>
        <w:tc>
          <w:tcPr>
            <w:tcW w:w="5243"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tabs>
                <w:tab w:val="right" w:pos="4749"/>
              </w:tabs>
              <w:rPr>
                <w:rFonts w:ascii="Verdana" w:hAnsi="Verdana"/>
                <w:sz w:val="18"/>
                <w:szCs w:val="18"/>
              </w:rPr>
            </w:pPr>
            <w:r w:rsidRPr="00142097">
              <w:rPr>
                <w:rFonts w:ascii="Verdana" w:hAnsi="Verdana"/>
                <w:sz w:val="18"/>
                <w:szCs w:val="18"/>
              </w:rPr>
              <w:t>Type of instrumentation for wind measurement</w:t>
            </w:r>
          </w:p>
        </w:tc>
        <w:tc>
          <w:tcPr>
            <w:tcW w:w="1842"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tabs>
                <w:tab w:val="left" w:pos="3119"/>
              </w:tabs>
              <w:jc w:val="both"/>
              <w:rPr>
                <w:rFonts w:ascii="Verdana" w:hAnsi="Verdana"/>
                <w:sz w:val="18"/>
                <w:szCs w:val="18"/>
              </w:rPr>
            </w:pPr>
            <w:r w:rsidRPr="00142097">
              <w:rPr>
                <w:rFonts w:ascii="Verdana" w:hAnsi="Verdana"/>
                <w:sz w:val="18"/>
                <w:szCs w:val="18"/>
              </w:rPr>
              <w:t>Flag table, 0</w:t>
            </w:r>
          </w:p>
        </w:tc>
      </w:tr>
      <w:tr w:rsidR="00B6642D" w:rsidRPr="00142097" w:rsidTr="00B6642D">
        <w:tc>
          <w:tcPr>
            <w:tcW w:w="1276"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tabs>
                <w:tab w:val="left" w:pos="3119"/>
              </w:tabs>
              <w:jc w:val="center"/>
              <w:rPr>
                <w:rFonts w:ascii="Verdana" w:hAnsi="Verdana"/>
                <w:sz w:val="18"/>
                <w:szCs w:val="18"/>
              </w:rPr>
            </w:pPr>
            <w:r w:rsidRPr="00142097">
              <w:rPr>
                <w:rFonts w:ascii="Verdana" w:hAnsi="Verdana"/>
                <w:sz w:val="18"/>
                <w:szCs w:val="18"/>
              </w:rPr>
              <w:t>0 08 021</w:t>
            </w:r>
          </w:p>
        </w:tc>
        <w:tc>
          <w:tcPr>
            <w:tcW w:w="1134"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tabs>
                <w:tab w:val="left" w:pos="3119"/>
              </w:tabs>
              <w:jc w:val="center"/>
              <w:rPr>
                <w:rFonts w:ascii="Verdana" w:hAnsi="Verdana"/>
                <w:sz w:val="18"/>
                <w:szCs w:val="18"/>
              </w:rPr>
            </w:pPr>
          </w:p>
        </w:tc>
        <w:tc>
          <w:tcPr>
            <w:tcW w:w="5243"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tabs>
                <w:tab w:val="left" w:pos="1914"/>
                <w:tab w:val="right" w:pos="4749"/>
              </w:tabs>
              <w:rPr>
                <w:rFonts w:ascii="Verdana" w:hAnsi="Verdana"/>
                <w:sz w:val="18"/>
                <w:szCs w:val="18"/>
              </w:rPr>
            </w:pPr>
            <w:r w:rsidRPr="00142097">
              <w:rPr>
                <w:rFonts w:ascii="Verdana" w:hAnsi="Verdana"/>
                <w:sz w:val="18"/>
                <w:szCs w:val="18"/>
              </w:rPr>
              <w:t xml:space="preserve">Time significance </w:t>
            </w:r>
            <w:r w:rsidR="00117CFD">
              <w:rPr>
                <w:rFonts w:ascii="Verdana" w:hAnsi="Verdana"/>
                <w:sz w:val="18"/>
                <w:szCs w:val="18"/>
              </w:rPr>
              <w:t>(</w:t>
            </w:r>
            <w:r w:rsidRPr="00142097">
              <w:rPr>
                <w:rFonts w:ascii="Verdana" w:hAnsi="Verdana"/>
                <w:sz w:val="18"/>
                <w:szCs w:val="18"/>
              </w:rPr>
              <w:t>= 2 Time averaged</w:t>
            </w:r>
            <w:r w:rsidR="00117CFD">
              <w:rPr>
                <w:rFonts w:ascii="Verdana" w:hAnsi="Verdana"/>
                <w:sz w:val="18"/>
                <w:szCs w:val="18"/>
              </w:rPr>
              <w:t>)</w:t>
            </w:r>
          </w:p>
        </w:tc>
        <w:tc>
          <w:tcPr>
            <w:tcW w:w="1842"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tabs>
                <w:tab w:val="left" w:pos="3119"/>
              </w:tabs>
              <w:jc w:val="both"/>
              <w:rPr>
                <w:rFonts w:ascii="Verdana" w:hAnsi="Verdana"/>
                <w:sz w:val="18"/>
                <w:szCs w:val="18"/>
              </w:rPr>
            </w:pPr>
            <w:r w:rsidRPr="00142097">
              <w:rPr>
                <w:rFonts w:ascii="Verdana" w:hAnsi="Verdana"/>
                <w:sz w:val="18"/>
                <w:szCs w:val="18"/>
              </w:rPr>
              <w:t>Code table, 0</w:t>
            </w:r>
          </w:p>
        </w:tc>
      </w:tr>
      <w:tr w:rsidR="00B6642D" w:rsidRPr="00142097" w:rsidTr="00B6642D">
        <w:tc>
          <w:tcPr>
            <w:tcW w:w="1276"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tabs>
                <w:tab w:val="left" w:pos="3119"/>
              </w:tabs>
              <w:jc w:val="center"/>
              <w:rPr>
                <w:rFonts w:ascii="Verdana" w:hAnsi="Verdana"/>
                <w:sz w:val="18"/>
                <w:szCs w:val="18"/>
              </w:rPr>
            </w:pPr>
            <w:r w:rsidRPr="00142097">
              <w:rPr>
                <w:rFonts w:ascii="Verdana" w:hAnsi="Verdana"/>
                <w:sz w:val="18"/>
                <w:szCs w:val="18"/>
              </w:rPr>
              <w:t>0 04 025</w:t>
            </w:r>
          </w:p>
        </w:tc>
        <w:tc>
          <w:tcPr>
            <w:tcW w:w="1134"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tabs>
                <w:tab w:val="left" w:pos="3119"/>
              </w:tabs>
              <w:jc w:val="center"/>
              <w:rPr>
                <w:rFonts w:ascii="Verdana" w:hAnsi="Verdana"/>
                <w:sz w:val="18"/>
                <w:szCs w:val="18"/>
              </w:rPr>
            </w:pPr>
          </w:p>
        </w:tc>
        <w:tc>
          <w:tcPr>
            <w:tcW w:w="5243"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tabs>
                <w:tab w:val="left" w:pos="1347"/>
                <w:tab w:val="right" w:pos="4749"/>
              </w:tabs>
              <w:spacing w:line="240" w:lineRule="exact"/>
              <w:rPr>
                <w:rFonts w:ascii="Verdana" w:hAnsi="Verdana"/>
                <w:sz w:val="18"/>
                <w:szCs w:val="18"/>
              </w:rPr>
            </w:pPr>
            <w:r w:rsidRPr="00142097">
              <w:rPr>
                <w:rFonts w:ascii="Verdana" w:hAnsi="Verdana"/>
                <w:sz w:val="18"/>
                <w:szCs w:val="18"/>
              </w:rPr>
              <w:t xml:space="preserve">Time period </w:t>
            </w:r>
            <w:r w:rsidR="00117CFD">
              <w:rPr>
                <w:rFonts w:ascii="Verdana" w:hAnsi="Verdana"/>
                <w:sz w:val="18"/>
                <w:szCs w:val="18"/>
              </w:rPr>
              <w:t>or displacement (</w:t>
            </w:r>
            <w:r w:rsidRPr="00142097">
              <w:rPr>
                <w:rFonts w:ascii="Verdana" w:hAnsi="Verdana"/>
                <w:sz w:val="18"/>
                <w:szCs w:val="18"/>
              </w:rPr>
              <w:t xml:space="preserve">= –10 minutes, or </w:t>
            </w:r>
            <w:r w:rsidRPr="00142097">
              <w:rPr>
                <w:rFonts w:ascii="Verdana" w:hAnsi="Verdana"/>
                <w:sz w:val="18"/>
                <w:szCs w:val="18"/>
              </w:rPr>
              <w:lastRenderedPageBreak/>
              <w:t>number of minutes after a significant change of wind</w:t>
            </w:r>
            <w:r w:rsidR="00117CFD">
              <w:rPr>
                <w:rFonts w:ascii="Verdana" w:hAnsi="Verdana"/>
                <w:sz w:val="18"/>
                <w:szCs w:val="18"/>
              </w:rPr>
              <w:t>)</w:t>
            </w:r>
          </w:p>
        </w:tc>
        <w:tc>
          <w:tcPr>
            <w:tcW w:w="1842"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tabs>
                <w:tab w:val="left" w:pos="3119"/>
              </w:tabs>
              <w:jc w:val="both"/>
              <w:rPr>
                <w:rFonts w:ascii="Verdana" w:hAnsi="Verdana"/>
                <w:sz w:val="18"/>
                <w:szCs w:val="18"/>
              </w:rPr>
            </w:pPr>
            <w:r w:rsidRPr="00142097">
              <w:rPr>
                <w:rFonts w:ascii="Verdana" w:hAnsi="Verdana"/>
                <w:sz w:val="18"/>
                <w:szCs w:val="18"/>
              </w:rPr>
              <w:lastRenderedPageBreak/>
              <w:t>Minute, 0</w:t>
            </w:r>
          </w:p>
        </w:tc>
      </w:tr>
      <w:tr w:rsidR="00B6642D" w:rsidRPr="00142097" w:rsidTr="00B6642D">
        <w:tc>
          <w:tcPr>
            <w:tcW w:w="1276"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center"/>
              <w:rPr>
                <w:rFonts w:ascii="Verdana" w:hAnsi="Verdana" w:cs="Arial"/>
                <w:sz w:val="18"/>
                <w:szCs w:val="18"/>
              </w:rPr>
            </w:pPr>
            <w:r w:rsidRPr="00142097">
              <w:rPr>
                <w:rFonts w:ascii="Verdana" w:hAnsi="Verdana" w:cs="Arial"/>
                <w:sz w:val="18"/>
                <w:szCs w:val="18"/>
              </w:rPr>
              <w:lastRenderedPageBreak/>
              <w:t>2 04 006</w:t>
            </w:r>
          </w:p>
        </w:tc>
        <w:tc>
          <w:tcPr>
            <w:tcW w:w="1134"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both"/>
              <w:rPr>
                <w:rFonts w:ascii="Verdana" w:hAnsi="Verdana" w:cs="Arial"/>
                <w:sz w:val="18"/>
                <w:szCs w:val="18"/>
              </w:rPr>
            </w:pPr>
            <w:r w:rsidRPr="00142097">
              <w:rPr>
                <w:rFonts w:ascii="Verdana" w:hAnsi="Verdana" w:cs="Arial"/>
                <w:sz w:val="18"/>
                <w:szCs w:val="18"/>
              </w:rPr>
              <w:t>Add associated field</w:t>
            </w:r>
          </w:p>
        </w:tc>
        <w:tc>
          <w:tcPr>
            <w:tcW w:w="1842"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both"/>
              <w:rPr>
                <w:rFonts w:ascii="Verdana" w:hAnsi="Verdana" w:cs="Arial"/>
                <w:sz w:val="18"/>
                <w:szCs w:val="18"/>
              </w:rPr>
            </w:pP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center"/>
              <w:rPr>
                <w:rFonts w:ascii="Verdana" w:hAnsi="Verdana" w:cs="Arial"/>
                <w:sz w:val="18"/>
                <w:szCs w:val="18"/>
              </w:rPr>
            </w:pPr>
            <w:r w:rsidRPr="00142097">
              <w:rPr>
                <w:rFonts w:ascii="Verdana" w:hAnsi="Verdana" w:cs="Arial"/>
                <w:sz w:val="18"/>
                <w:szCs w:val="18"/>
              </w:rPr>
              <w:t>0 31 021</w:t>
            </w:r>
          </w:p>
        </w:tc>
        <w:tc>
          <w:tcPr>
            <w:tcW w:w="1134"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both"/>
              <w:rPr>
                <w:rFonts w:ascii="Verdana" w:hAnsi="Verdana" w:cs="Arial"/>
                <w:sz w:val="18"/>
                <w:szCs w:val="18"/>
              </w:rPr>
            </w:pPr>
            <w:r w:rsidRPr="00142097">
              <w:rPr>
                <w:rFonts w:ascii="Verdana" w:hAnsi="Verdana" w:cs="Arial"/>
                <w:sz w:val="18"/>
                <w:szCs w:val="18"/>
              </w:rPr>
              <w:t>Associated field significance (e.g. = 6)</w:t>
            </w:r>
          </w:p>
        </w:tc>
        <w:tc>
          <w:tcPr>
            <w:tcW w:w="1842"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both"/>
              <w:rPr>
                <w:rFonts w:ascii="Verdana" w:hAnsi="Verdana" w:cs="Arial"/>
                <w:sz w:val="18"/>
                <w:szCs w:val="18"/>
                <w:lang w:bidi="my-MM"/>
              </w:rPr>
            </w:pPr>
            <w:r w:rsidRPr="00142097">
              <w:rPr>
                <w:rFonts w:ascii="Verdana" w:hAnsi="Verdana" w:cs="Arial"/>
                <w:sz w:val="18"/>
                <w:szCs w:val="18"/>
              </w:rPr>
              <w:t>Code table, 0</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F50499" w:rsidRDefault="00B6642D" w:rsidP="00B6642D">
            <w:pPr>
              <w:widowControl w:val="0"/>
              <w:snapToGrid w:val="0"/>
              <w:jc w:val="center"/>
              <w:rPr>
                <w:rFonts w:ascii="Verdana" w:hAnsi="Verdana" w:cs="Arial"/>
                <w:sz w:val="18"/>
                <w:szCs w:val="18"/>
                <w:lang w:bidi="my-MM"/>
              </w:rPr>
            </w:pPr>
            <w:r w:rsidRPr="00F50499">
              <w:rPr>
                <w:rFonts w:ascii="Verdana" w:hAnsi="Verdana" w:cs="Arial"/>
                <w:sz w:val="18"/>
                <w:szCs w:val="18"/>
              </w:rPr>
              <w:t>0 11 001</w:t>
            </w:r>
          </w:p>
        </w:tc>
        <w:tc>
          <w:tcPr>
            <w:tcW w:w="1134" w:type="dxa"/>
            <w:tcBorders>
              <w:top w:val="single" w:sz="4" w:space="0" w:color="auto"/>
              <w:left w:val="single" w:sz="4" w:space="0" w:color="auto"/>
              <w:bottom w:val="single" w:sz="4" w:space="0" w:color="auto"/>
              <w:right w:val="single" w:sz="4" w:space="0" w:color="auto"/>
            </w:tcBorders>
          </w:tcPr>
          <w:p w:rsidR="00B6642D" w:rsidRPr="00F50499"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F50499" w:rsidRDefault="00B6642D" w:rsidP="00B6642D">
            <w:pPr>
              <w:widowControl w:val="0"/>
              <w:snapToGrid w:val="0"/>
              <w:jc w:val="both"/>
              <w:rPr>
                <w:rFonts w:ascii="Verdana" w:hAnsi="Verdana" w:cs="Arial"/>
                <w:sz w:val="18"/>
                <w:szCs w:val="18"/>
                <w:lang w:bidi="my-MM"/>
              </w:rPr>
            </w:pPr>
            <w:r w:rsidRPr="00F50499">
              <w:rPr>
                <w:rFonts w:ascii="Verdana" w:hAnsi="Verdana" w:cs="Arial"/>
                <w:sz w:val="18"/>
                <w:szCs w:val="18"/>
              </w:rPr>
              <w:t>Wind direction</w:t>
            </w:r>
          </w:p>
        </w:tc>
        <w:tc>
          <w:tcPr>
            <w:tcW w:w="1842" w:type="dxa"/>
            <w:tcBorders>
              <w:top w:val="single" w:sz="4" w:space="0" w:color="auto"/>
              <w:left w:val="single" w:sz="4" w:space="0" w:color="auto"/>
              <w:bottom w:val="single" w:sz="4" w:space="0" w:color="auto"/>
              <w:right w:val="single" w:sz="4" w:space="0" w:color="auto"/>
            </w:tcBorders>
            <w:hideMark/>
          </w:tcPr>
          <w:p w:rsidR="00B6642D" w:rsidRPr="00F50499" w:rsidRDefault="00B6642D" w:rsidP="00B6642D">
            <w:pPr>
              <w:widowControl w:val="0"/>
              <w:snapToGrid w:val="0"/>
              <w:jc w:val="both"/>
              <w:rPr>
                <w:rFonts w:ascii="Verdana" w:hAnsi="Verdana" w:cs="Arial"/>
                <w:sz w:val="18"/>
                <w:szCs w:val="18"/>
                <w:lang w:bidi="my-MM"/>
              </w:rPr>
            </w:pPr>
            <w:r w:rsidRPr="00F50499">
              <w:rPr>
                <w:rFonts w:ascii="Verdana" w:hAnsi="Verdana" w:cs="Arial"/>
                <w:sz w:val="18"/>
                <w:szCs w:val="18"/>
              </w:rPr>
              <w:t>Degree true, 0</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F50499" w:rsidRDefault="00B6642D" w:rsidP="00B6642D">
            <w:pPr>
              <w:widowControl w:val="0"/>
              <w:snapToGrid w:val="0"/>
              <w:jc w:val="center"/>
              <w:rPr>
                <w:rFonts w:ascii="Verdana" w:hAnsi="Verdana" w:cs="Arial"/>
                <w:sz w:val="18"/>
                <w:szCs w:val="18"/>
                <w:lang w:bidi="my-MM"/>
              </w:rPr>
            </w:pPr>
            <w:r w:rsidRPr="00F50499">
              <w:rPr>
                <w:rFonts w:ascii="Verdana" w:hAnsi="Verdana" w:cs="Arial"/>
                <w:sz w:val="18"/>
                <w:szCs w:val="18"/>
              </w:rPr>
              <w:t>0 11 002</w:t>
            </w:r>
          </w:p>
        </w:tc>
        <w:tc>
          <w:tcPr>
            <w:tcW w:w="1134" w:type="dxa"/>
            <w:tcBorders>
              <w:top w:val="single" w:sz="4" w:space="0" w:color="auto"/>
              <w:left w:val="single" w:sz="4" w:space="0" w:color="auto"/>
              <w:bottom w:val="single" w:sz="4" w:space="0" w:color="auto"/>
              <w:right w:val="single" w:sz="4" w:space="0" w:color="auto"/>
            </w:tcBorders>
          </w:tcPr>
          <w:p w:rsidR="00B6642D" w:rsidRPr="00F50499"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F50499" w:rsidRDefault="00B6642D" w:rsidP="00B6642D">
            <w:pPr>
              <w:widowControl w:val="0"/>
              <w:snapToGrid w:val="0"/>
              <w:jc w:val="both"/>
              <w:rPr>
                <w:rFonts w:ascii="Verdana" w:hAnsi="Verdana" w:cs="Arial"/>
                <w:sz w:val="18"/>
                <w:szCs w:val="18"/>
                <w:lang w:bidi="my-MM"/>
              </w:rPr>
            </w:pPr>
            <w:r w:rsidRPr="00F50499">
              <w:rPr>
                <w:rFonts w:ascii="Verdana" w:hAnsi="Verdana" w:cs="Arial"/>
                <w:sz w:val="18"/>
                <w:szCs w:val="18"/>
              </w:rPr>
              <w:t>Wind speed</w:t>
            </w:r>
          </w:p>
        </w:tc>
        <w:tc>
          <w:tcPr>
            <w:tcW w:w="1842" w:type="dxa"/>
            <w:tcBorders>
              <w:top w:val="single" w:sz="4" w:space="0" w:color="auto"/>
              <w:left w:val="single" w:sz="4" w:space="0" w:color="auto"/>
              <w:bottom w:val="single" w:sz="4" w:space="0" w:color="auto"/>
              <w:right w:val="single" w:sz="4" w:space="0" w:color="auto"/>
            </w:tcBorders>
            <w:hideMark/>
          </w:tcPr>
          <w:p w:rsidR="00B6642D" w:rsidRPr="00F50499" w:rsidRDefault="00B6642D" w:rsidP="00B6642D">
            <w:pPr>
              <w:widowControl w:val="0"/>
              <w:snapToGrid w:val="0"/>
              <w:jc w:val="both"/>
              <w:rPr>
                <w:rFonts w:ascii="Verdana" w:hAnsi="Verdana" w:cs="Arial"/>
                <w:sz w:val="18"/>
                <w:szCs w:val="18"/>
                <w:lang w:bidi="my-MM"/>
              </w:rPr>
            </w:pPr>
            <w:r w:rsidRPr="00F50499">
              <w:rPr>
                <w:rFonts w:ascii="Verdana" w:hAnsi="Verdana" w:cs="Arial"/>
                <w:sz w:val="18"/>
                <w:szCs w:val="18"/>
              </w:rPr>
              <w:t>m s</w:t>
            </w:r>
            <w:r w:rsidRPr="00F50499">
              <w:rPr>
                <w:rFonts w:ascii="Verdana" w:hAnsi="Verdana" w:cs="Arial"/>
                <w:sz w:val="18"/>
                <w:szCs w:val="18"/>
                <w:vertAlign w:val="superscript"/>
              </w:rPr>
              <w:t>-1</w:t>
            </w:r>
            <w:r w:rsidRPr="00F50499">
              <w:rPr>
                <w:rFonts w:ascii="Verdana" w:hAnsi="Verdana" w:cs="Arial"/>
                <w:sz w:val="18"/>
                <w:szCs w:val="18"/>
              </w:rPr>
              <w:t>, 1</w:t>
            </w:r>
          </w:p>
        </w:tc>
      </w:tr>
      <w:tr w:rsidR="00B6642D" w:rsidRPr="00142097" w:rsidTr="00B6642D">
        <w:tc>
          <w:tcPr>
            <w:tcW w:w="1276"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center"/>
              <w:rPr>
                <w:rFonts w:ascii="Verdana" w:hAnsi="Verdana" w:cs="Arial"/>
                <w:sz w:val="18"/>
                <w:szCs w:val="18"/>
              </w:rPr>
            </w:pPr>
            <w:r w:rsidRPr="00142097">
              <w:rPr>
                <w:rFonts w:ascii="Verdana" w:hAnsi="Verdana" w:cs="Arial"/>
                <w:sz w:val="18"/>
                <w:szCs w:val="18"/>
              </w:rPr>
              <w:t>2 04 000</w:t>
            </w:r>
          </w:p>
        </w:tc>
        <w:tc>
          <w:tcPr>
            <w:tcW w:w="1134"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center"/>
              <w:rPr>
                <w:rFonts w:ascii="Verdana" w:hAnsi="Verdana" w:cs="Arial"/>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142097" w:rsidRDefault="00117CFD" w:rsidP="00117CFD">
            <w:pPr>
              <w:widowControl w:val="0"/>
              <w:snapToGrid w:val="0"/>
              <w:rPr>
                <w:rFonts w:ascii="Verdana" w:hAnsi="Verdana" w:cs="Arial"/>
                <w:sz w:val="18"/>
                <w:szCs w:val="18"/>
              </w:rPr>
            </w:pPr>
            <w:r>
              <w:rPr>
                <w:rFonts w:ascii="Verdana" w:hAnsi="Verdana" w:cs="Arial"/>
                <w:sz w:val="18"/>
                <w:szCs w:val="18"/>
              </w:rPr>
              <w:t xml:space="preserve">Add </w:t>
            </w:r>
            <w:r w:rsidR="00B6642D" w:rsidRPr="00142097">
              <w:rPr>
                <w:rFonts w:ascii="Verdana" w:hAnsi="Verdana" w:cs="Arial"/>
                <w:sz w:val="18"/>
                <w:szCs w:val="18"/>
              </w:rPr>
              <w:t>associated field</w:t>
            </w:r>
            <w:r>
              <w:rPr>
                <w:rFonts w:ascii="Verdana" w:hAnsi="Verdana" w:cs="Arial"/>
                <w:sz w:val="18"/>
                <w:szCs w:val="18"/>
              </w:rPr>
              <w:t xml:space="preserve"> (Cancel)</w:t>
            </w:r>
          </w:p>
        </w:tc>
        <w:tc>
          <w:tcPr>
            <w:tcW w:w="1842"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tabs>
                <w:tab w:val="left" w:pos="3119"/>
              </w:tabs>
              <w:jc w:val="both"/>
              <w:rPr>
                <w:rFonts w:ascii="Verdana" w:hAnsi="Verdana"/>
                <w:sz w:val="18"/>
                <w:szCs w:val="18"/>
              </w:rPr>
            </w:pPr>
          </w:p>
        </w:tc>
      </w:tr>
      <w:tr w:rsidR="00B6642D" w:rsidRPr="00142097" w:rsidTr="00B6642D">
        <w:tc>
          <w:tcPr>
            <w:tcW w:w="1276"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center"/>
              <w:rPr>
                <w:rFonts w:ascii="Verdana" w:hAnsi="Verdana" w:cs="Arial"/>
                <w:sz w:val="18"/>
                <w:szCs w:val="18"/>
              </w:rPr>
            </w:pPr>
            <w:r w:rsidRPr="00142097">
              <w:rPr>
                <w:rFonts w:ascii="Verdana" w:hAnsi="Verdana"/>
                <w:sz w:val="18"/>
                <w:szCs w:val="18"/>
              </w:rPr>
              <w:t>0 08 021</w:t>
            </w:r>
          </w:p>
        </w:tc>
        <w:tc>
          <w:tcPr>
            <w:tcW w:w="1134"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tabs>
                <w:tab w:val="left" w:pos="3119"/>
              </w:tabs>
              <w:jc w:val="center"/>
              <w:rPr>
                <w:rFonts w:ascii="Verdana" w:hAnsi="Verdana"/>
                <w:sz w:val="18"/>
                <w:szCs w:val="18"/>
              </w:rPr>
            </w:pPr>
          </w:p>
        </w:tc>
        <w:tc>
          <w:tcPr>
            <w:tcW w:w="5243" w:type="dxa"/>
            <w:tcBorders>
              <w:top w:val="single" w:sz="4" w:space="0" w:color="auto"/>
              <w:left w:val="single" w:sz="4" w:space="0" w:color="auto"/>
              <w:bottom w:val="single" w:sz="4" w:space="0" w:color="auto"/>
              <w:right w:val="single" w:sz="4" w:space="0" w:color="auto"/>
            </w:tcBorders>
          </w:tcPr>
          <w:p w:rsidR="00B6642D" w:rsidRPr="00142097" w:rsidRDefault="00B6642D" w:rsidP="00117CFD">
            <w:pPr>
              <w:tabs>
                <w:tab w:val="left" w:pos="1914"/>
                <w:tab w:val="right" w:pos="4749"/>
              </w:tabs>
              <w:rPr>
                <w:rFonts w:ascii="Verdana" w:hAnsi="Verdana"/>
                <w:sz w:val="18"/>
                <w:szCs w:val="18"/>
              </w:rPr>
            </w:pPr>
            <w:r w:rsidRPr="00142097">
              <w:rPr>
                <w:rFonts w:ascii="Verdana" w:hAnsi="Verdana"/>
                <w:sz w:val="18"/>
                <w:szCs w:val="18"/>
              </w:rPr>
              <w:t xml:space="preserve">Time significance </w:t>
            </w:r>
            <w:r w:rsidR="00117CFD">
              <w:rPr>
                <w:rFonts w:ascii="Verdana" w:hAnsi="Verdana"/>
                <w:sz w:val="18"/>
                <w:szCs w:val="18"/>
              </w:rPr>
              <w:t xml:space="preserve">(Set to </w:t>
            </w:r>
            <w:r w:rsidRPr="00142097">
              <w:rPr>
                <w:rFonts w:ascii="Verdana" w:hAnsi="Verdana"/>
                <w:sz w:val="18"/>
                <w:szCs w:val="18"/>
              </w:rPr>
              <w:t>missing</w:t>
            </w:r>
            <w:r w:rsidR="00117CFD">
              <w:rPr>
                <w:rFonts w:ascii="Verdana" w:hAnsi="Verdana"/>
                <w:sz w:val="18"/>
                <w:szCs w:val="18"/>
              </w:rPr>
              <w:t>)</w:t>
            </w:r>
          </w:p>
        </w:tc>
        <w:tc>
          <w:tcPr>
            <w:tcW w:w="1842"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tabs>
                <w:tab w:val="left" w:pos="3119"/>
              </w:tabs>
              <w:jc w:val="both"/>
              <w:rPr>
                <w:rFonts w:ascii="Verdana" w:hAnsi="Verdana"/>
                <w:sz w:val="18"/>
                <w:szCs w:val="18"/>
              </w:rPr>
            </w:pPr>
            <w:r w:rsidRPr="00142097">
              <w:rPr>
                <w:rFonts w:ascii="Verdana" w:hAnsi="Verdana"/>
                <w:sz w:val="18"/>
                <w:szCs w:val="18"/>
              </w:rPr>
              <w:t>Code table, 0</w:t>
            </w:r>
          </w:p>
        </w:tc>
      </w:tr>
      <w:tr w:rsidR="00B6642D" w:rsidRPr="00142097" w:rsidTr="00B6642D">
        <w:tc>
          <w:tcPr>
            <w:tcW w:w="1276"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center"/>
              <w:rPr>
                <w:rFonts w:ascii="Verdana" w:hAnsi="Verdana" w:cs="Arial"/>
                <w:sz w:val="18"/>
                <w:szCs w:val="18"/>
              </w:rPr>
            </w:pPr>
            <w:r w:rsidRPr="00142097">
              <w:rPr>
                <w:rFonts w:ascii="Verdana" w:hAnsi="Verdana" w:cs="Arial"/>
                <w:sz w:val="18"/>
                <w:szCs w:val="18"/>
              </w:rPr>
              <w:t>2 04 006</w:t>
            </w:r>
          </w:p>
        </w:tc>
        <w:tc>
          <w:tcPr>
            <w:tcW w:w="1134"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both"/>
              <w:rPr>
                <w:rFonts w:ascii="Verdana" w:hAnsi="Verdana" w:cs="Arial"/>
                <w:sz w:val="18"/>
                <w:szCs w:val="18"/>
              </w:rPr>
            </w:pPr>
            <w:r w:rsidRPr="00142097">
              <w:rPr>
                <w:rFonts w:ascii="Verdana" w:hAnsi="Verdana" w:cs="Arial"/>
                <w:sz w:val="18"/>
                <w:szCs w:val="18"/>
              </w:rPr>
              <w:t>Add associated field</w:t>
            </w:r>
          </w:p>
        </w:tc>
        <w:tc>
          <w:tcPr>
            <w:tcW w:w="1842"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both"/>
              <w:rPr>
                <w:rFonts w:ascii="Verdana" w:hAnsi="Verdana" w:cs="Arial"/>
                <w:sz w:val="18"/>
                <w:szCs w:val="18"/>
              </w:rPr>
            </w:pP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center"/>
              <w:rPr>
                <w:rFonts w:ascii="Verdana" w:hAnsi="Verdana" w:cs="Arial"/>
                <w:sz w:val="18"/>
                <w:szCs w:val="18"/>
              </w:rPr>
            </w:pPr>
            <w:r w:rsidRPr="00142097">
              <w:rPr>
                <w:rFonts w:ascii="Verdana" w:hAnsi="Verdana" w:cs="Arial"/>
                <w:sz w:val="18"/>
                <w:szCs w:val="18"/>
              </w:rPr>
              <w:t>0 31 021</w:t>
            </w:r>
          </w:p>
        </w:tc>
        <w:tc>
          <w:tcPr>
            <w:tcW w:w="1134"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both"/>
              <w:rPr>
                <w:rFonts w:ascii="Verdana" w:hAnsi="Verdana" w:cs="Arial"/>
                <w:sz w:val="18"/>
                <w:szCs w:val="18"/>
              </w:rPr>
            </w:pPr>
            <w:r w:rsidRPr="00142097">
              <w:rPr>
                <w:rFonts w:ascii="Verdana" w:hAnsi="Verdana" w:cs="Arial"/>
                <w:sz w:val="18"/>
                <w:szCs w:val="18"/>
              </w:rPr>
              <w:t>Associated field significance (e.g. = 6)</w:t>
            </w:r>
          </w:p>
        </w:tc>
        <w:tc>
          <w:tcPr>
            <w:tcW w:w="1842"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both"/>
              <w:rPr>
                <w:rFonts w:ascii="Verdana" w:hAnsi="Verdana" w:cs="Arial"/>
                <w:sz w:val="18"/>
                <w:szCs w:val="18"/>
                <w:lang w:bidi="my-MM"/>
              </w:rPr>
            </w:pPr>
            <w:r w:rsidRPr="00142097">
              <w:rPr>
                <w:rFonts w:ascii="Verdana" w:hAnsi="Verdana" w:cs="Arial"/>
                <w:sz w:val="18"/>
                <w:szCs w:val="18"/>
              </w:rPr>
              <w:t>Code table, 0</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F50499" w:rsidRDefault="00B6642D" w:rsidP="00B6642D">
            <w:pPr>
              <w:widowControl w:val="0"/>
              <w:snapToGrid w:val="0"/>
              <w:jc w:val="center"/>
              <w:rPr>
                <w:rFonts w:ascii="Verdana" w:hAnsi="Verdana" w:cs="Arial"/>
                <w:sz w:val="18"/>
                <w:szCs w:val="18"/>
                <w:lang w:bidi="my-MM"/>
              </w:rPr>
            </w:pPr>
            <w:r w:rsidRPr="00F50499">
              <w:rPr>
                <w:rFonts w:ascii="Verdana" w:hAnsi="Verdana" w:cs="Arial"/>
                <w:sz w:val="18"/>
                <w:szCs w:val="18"/>
              </w:rPr>
              <w:t>0 11 043</w:t>
            </w:r>
          </w:p>
        </w:tc>
        <w:tc>
          <w:tcPr>
            <w:tcW w:w="1134" w:type="dxa"/>
            <w:tcBorders>
              <w:top w:val="single" w:sz="4" w:space="0" w:color="auto"/>
              <w:left w:val="single" w:sz="4" w:space="0" w:color="auto"/>
              <w:bottom w:val="single" w:sz="4" w:space="0" w:color="auto"/>
              <w:right w:val="single" w:sz="4" w:space="0" w:color="auto"/>
            </w:tcBorders>
          </w:tcPr>
          <w:p w:rsidR="00B6642D" w:rsidRPr="00F50499"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F50499" w:rsidRDefault="00B6642D" w:rsidP="00B6642D">
            <w:pPr>
              <w:widowControl w:val="0"/>
              <w:snapToGrid w:val="0"/>
              <w:jc w:val="both"/>
              <w:rPr>
                <w:rFonts w:ascii="Verdana" w:hAnsi="Verdana" w:cs="Arial"/>
                <w:sz w:val="18"/>
                <w:szCs w:val="18"/>
                <w:lang w:bidi="my-MM"/>
              </w:rPr>
            </w:pPr>
            <w:r w:rsidRPr="00F50499">
              <w:rPr>
                <w:rFonts w:ascii="Verdana" w:hAnsi="Verdana" w:cs="Arial"/>
                <w:sz w:val="18"/>
                <w:szCs w:val="18"/>
              </w:rPr>
              <w:t>Maximum wind gust direction</w:t>
            </w:r>
          </w:p>
        </w:tc>
        <w:tc>
          <w:tcPr>
            <w:tcW w:w="1842" w:type="dxa"/>
            <w:tcBorders>
              <w:top w:val="single" w:sz="4" w:space="0" w:color="auto"/>
              <w:left w:val="single" w:sz="4" w:space="0" w:color="auto"/>
              <w:bottom w:val="single" w:sz="4" w:space="0" w:color="auto"/>
              <w:right w:val="single" w:sz="4" w:space="0" w:color="auto"/>
            </w:tcBorders>
            <w:hideMark/>
          </w:tcPr>
          <w:p w:rsidR="00B6642D" w:rsidRPr="00F50499" w:rsidRDefault="00B6642D" w:rsidP="00B6642D">
            <w:pPr>
              <w:widowControl w:val="0"/>
              <w:snapToGrid w:val="0"/>
              <w:jc w:val="both"/>
              <w:rPr>
                <w:rFonts w:ascii="Verdana" w:hAnsi="Verdana" w:cs="Arial"/>
                <w:sz w:val="18"/>
                <w:szCs w:val="18"/>
                <w:lang w:bidi="my-MM"/>
              </w:rPr>
            </w:pPr>
            <w:r w:rsidRPr="00F50499">
              <w:rPr>
                <w:rFonts w:ascii="Verdana" w:hAnsi="Verdana" w:cs="Arial"/>
                <w:sz w:val="18"/>
                <w:szCs w:val="18"/>
              </w:rPr>
              <w:t>Degree true, 0</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F50499" w:rsidRDefault="00B6642D" w:rsidP="00B6642D">
            <w:pPr>
              <w:widowControl w:val="0"/>
              <w:snapToGrid w:val="0"/>
              <w:jc w:val="center"/>
              <w:rPr>
                <w:rFonts w:ascii="Verdana" w:hAnsi="Verdana" w:cs="Arial"/>
                <w:sz w:val="18"/>
                <w:szCs w:val="18"/>
                <w:lang w:bidi="my-MM"/>
              </w:rPr>
            </w:pPr>
            <w:r w:rsidRPr="00F50499">
              <w:rPr>
                <w:rFonts w:ascii="Verdana" w:hAnsi="Verdana" w:cs="Arial"/>
                <w:sz w:val="18"/>
                <w:szCs w:val="18"/>
              </w:rPr>
              <w:t>0 11 041</w:t>
            </w:r>
          </w:p>
        </w:tc>
        <w:tc>
          <w:tcPr>
            <w:tcW w:w="1134" w:type="dxa"/>
            <w:tcBorders>
              <w:top w:val="single" w:sz="4" w:space="0" w:color="auto"/>
              <w:left w:val="single" w:sz="4" w:space="0" w:color="auto"/>
              <w:bottom w:val="single" w:sz="4" w:space="0" w:color="auto"/>
              <w:right w:val="single" w:sz="4" w:space="0" w:color="auto"/>
            </w:tcBorders>
          </w:tcPr>
          <w:p w:rsidR="00B6642D" w:rsidRPr="00F50499"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F50499" w:rsidRDefault="00B6642D" w:rsidP="00B6642D">
            <w:pPr>
              <w:widowControl w:val="0"/>
              <w:snapToGrid w:val="0"/>
              <w:jc w:val="both"/>
              <w:rPr>
                <w:rFonts w:ascii="Verdana" w:hAnsi="Verdana" w:cs="Arial"/>
                <w:sz w:val="18"/>
                <w:szCs w:val="18"/>
                <w:lang w:bidi="my-MM"/>
              </w:rPr>
            </w:pPr>
            <w:r w:rsidRPr="00F50499">
              <w:rPr>
                <w:rFonts w:ascii="Verdana" w:hAnsi="Verdana" w:cs="Arial"/>
                <w:sz w:val="18"/>
                <w:szCs w:val="18"/>
              </w:rPr>
              <w:t xml:space="preserve">Maximum wind gust speed </w:t>
            </w:r>
          </w:p>
        </w:tc>
        <w:tc>
          <w:tcPr>
            <w:tcW w:w="1842" w:type="dxa"/>
            <w:tcBorders>
              <w:top w:val="single" w:sz="4" w:space="0" w:color="auto"/>
              <w:left w:val="single" w:sz="4" w:space="0" w:color="auto"/>
              <w:bottom w:val="single" w:sz="4" w:space="0" w:color="auto"/>
              <w:right w:val="single" w:sz="4" w:space="0" w:color="auto"/>
            </w:tcBorders>
            <w:hideMark/>
          </w:tcPr>
          <w:p w:rsidR="00B6642D" w:rsidRPr="00F50499" w:rsidRDefault="00B6642D" w:rsidP="00B6642D">
            <w:pPr>
              <w:widowControl w:val="0"/>
              <w:snapToGrid w:val="0"/>
              <w:jc w:val="both"/>
              <w:rPr>
                <w:rFonts w:ascii="Verdana" w:hAnsi="Verdana" w:cs="Arial"/>
                <w:sz w:val="18"/>
                <w:szCs w:val="18"/>
                <w:lang w:bidi="my-MM"/>
              </w:rPr>
            </w:pPr>
            <w:r w:rsidRPr="00F50499">
              <w:rPr>
                <w:rFonts w:ascii="Verdana" w:hAnsi="Verdana" w:cs="Arial"/>
                <w:sz w:val="18"/>
                <w:szCs w:val="18"/>
              </w:rPr>
              <w:t>m s</w:t>
            </w:r>
            <w:r w:rsidRPr="00F50499">
              <w:rPr>
                <w:rFonts w:ascii="Verdana" w:hAnsi="Verdana" w:cs="Arial"/>
                <w:sz w:val="18"/>
                <w:szCs w:val="18"/>
                <w:vertAlign w:val="superscript"/>
              </w:rPr>
              <w:t>-1</w:t>
            </w:r>
            <w:r w:rsidRPr="00F50499">
              <w:rPr>
                <w:rFonts w:ascii="Verdana" w:hAnsi="Verdana" w:cs="Arial"/>
                <w:sz w:val="18"/>
                <w:szCs w:val="18"/>
              </w:rPr>
              <w:t>, 1</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F50499" w:rsidRDefault="00B6642D" w:rsidP="00B6642D">
            <w:pPr>
              <w:widowControl w:val="0"/>
              <w:snapToGrid w:val="0"/>
              <w:jc w:val="center"/>
              <w:rPr>
                <w:rFonts w:ascii="Verdana" w:hAnsi="Verdana" w:cs="Arial"/>
                <w:sz w:val="18"/>
                <w:szCs w:val="18"/>
                <w:lang w:bidi="my-MM"/>
              </w:rPr>
            </w:pPr>
            <w:r w:rsidRPr="00F50499">
              <w:rPr>
                <w:rFonts w:ascii="Verdana" w:hAnsi="Verdana" w:cs="Arial"/>
                <w:sz w:val="18"/>
                <w:szCs w:val="18"/>
              </w:rPr>
              <w:t>0 11 016</w:t>
            </w:r>
          </w:p>
        </w:tc>
        <w:tc>
          <w:tcPr>
            <w:tcW w:w="1134" w:type="dxa"/>
            <w:tcBorders>
              <w:top w:val="single" w:sz="4" w:space="0" w:color="auto"/>
              <w:left w:val="single" w:sz="4" w:space="0" w:color="auto"/>
              <w:bottom w:val="single" w:sz="4" w:space="0" w:color="auto"/>
              <w:right w:val="single" w:sz="4" w:space="0" w:color="auto"/>
            </w:tcBorders>
          </w:tcPr>
          <w:p w:rsidR="00B6642D" w:rsidRPr="00F50499"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F50499" w:rsidRDefault="00B6642D" w:rsidP="00B6642D">
            <w:pPr>
              <w:widowControl w:val="0"/>
              <w:snapToGrid w:val="0"/>
              <w:rPr>
                <w:rFonts w:ascii="Verdana" w:hAnsi="Verdana" w:cs="Arial"/>
                <w:sz w:val="18"/>
                <w:szCs w:val="18"/>
                <w:lang w:bidi="my-MM"/>
              </w:rPr>
            </w:pPr>
            <w:r w:rsidRPr="00F50499">
              <w:rPr>
                <w:rFonts w:ascii="Verdana" w:hAnsi="Verdana" w:cs="Arial"/>
                <w:sz w:val="18"/>
                <w:szCs w:val="18"/>
              </w:rPr>
              <w:t xml:space="preserve">Extreme </w:t>
            </w:r>
            <w:proofErr w:type="spellStart"/>
            <w:r w:rsidRPr="00F50499">
              <w:rPr>
                <w:rFonts w:ascii="Verdana" w:hAnsi="Verdana" w:cs="Arial"/>
                <w:sz w:val="18"/>
                <w:szCs w:val="18"/>
              </w:rPr>
              <w:t>counterclockwise</w:t>
            </w:r>
            <w:proofErr w:type="spellEnd"/>
            <w:r w:rsidRPr="00F50499">
              <w:rPr>
                <w:rFonts w:ascii="Verdana" w:hAnsi="Verdana" w:cs="Arial"/>
                <w:sz w:val="18"/>
                <w:szCs w:val="18"/>
              </w:rPr>
              <w:t xml:space="preserve"> wind direction of a variable wind</w:t>
            </w:r>
          </w:p>
        </w:tc>
        <w:tc>
          <w:tcPr>
            <w:tcW w:w="1842" w:type="dxa"/>
            <w:tcBorders>
              <w:top w:val="single" w:sz="4" w:space="0" w:color="auto"/>
              <w:left w:val="single" w:sz="4" w:space="0" w:color="auto"/>
              <w:bottom w:val="single" w:sz="4" w:space="0" w:color="auto"/>
              <w:right w:val="single" w:sz="4" w:space="0" w:color="auto"/>
            </w:tcBorders>
            <w:hideMark/>
          </w:tcPr>
          <w:p w:rsidR="00B6642D" w:rsidRPr="00F50499" w:rsidRDefault="00B6642D" w:rsidP="00B6642D">
            <w:pPr>
              <w:widowControl w:val="0"/>
              <w:snapToGrid w:val="0"/>
              <w:jc w:val="both"/>
              <w:rPr>
                <w:rFonts w:ascii="Verdana" w:hAnsi="Verdana" w:cs="Arial"/>
                <w:sz w:val="18"/>
                <w:szCs w:val="18"/>
                <w:lang w:bidi="my-MM"/>
              </w:rPr>
            </w:pPr>
            <w:r w:rsidRPr="00F50499">
              <w:rPr>
                <w:rFonts w:ascii="Verdana" w:hAnsi="Verdana" w:cs="Arial"/>
                <w:sz w:val="18"/>
                <w:szCs w:val="18"/>
              </w:rPr>
              <w:t>Degree true, 0</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F50499" w:rsidRDefault="00B6642D" w:rsidP="00B6642D">
            <w:pPr>
              <w:widowControl w:val="0"/>
              <w:snapToGrid w:val="0"/>
              <w:jc w:val="center"/>
              <w:rPr>
                <w:rFonts w:ascii="Verdana" w:hAnsi="Verdana" w:cs="Arial"/>
                <w:sz w:val="18"/>
                <w:szCs w:val="18"/>
                <w:lang w:bidi="my-MM"/>
              </w:rPr>
            </w:pPr>
            <w:r w:rsidRPr="00F50499">
              <w:rPr>
                <w:rFonts w:ascii="Verdana" w:hAnsi="Verdana" w:cs="Arial"/>
                <w:sz w:val="18"/>
                <w:szCs w:val="18"/>
              </w:rPr>
              <w:t>0 11 017</w:t>
            </w:r>
          </w:p>
        </w:tc>
        <w:tc>
          <w:tcPr>
            <w:tcW w:w="1134" w:type="dxa"/>
            <w:tcBorders>
              <w:top w:val="single" w:sz="4" w:space="0" w:color="auto"/>
              <w:left w:val="single" w:sz="4" w:space="0" w:color="auto"/>
              <w:bottom w:val="single" w:sz="4" w:space="0" w:color="auto"/>
              <w:right w:val="single" w:sz="4" w:space="0" w:color="auto"/>
            </w:tcBorders>
          </w:tcPr>
          <w:p w:rsidR="00B6642D" w:rsidRPr="00F50499"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F50499" w:rsidRDefault="00B6642D" w:rsidP="00B6642D">
            <w:pPr>
              <w:widowControl w:val="0"/>
              <w:snapToGrid w:val="0"/>
              <w:rPr>
                <w:rFonts w:ascii="Verdana" w:hAnsi="Verdana" w:cs="Arial"/>
                <w:sz w:val="18"/>
                <w:szCs w:val="18"/>
                <w:lang w:bidi="my-MM"/>
              </w:rPr>
            </w:pPr>
            <w:r w:rsidRPr="00F50499">
              <w:rPr>
                <w:rFonts w:ascii="Verdana" w:hAnsi="Verdana" w:cs="Arial"/>
                <w:sz w:val="18"/>
                <w:szCs w:val="18"/>
              </w:rPr>
              <w:t>Extreme clockwise wind direction of a variable wind</w:t>
            </w:r>
          </w:p>
        </w:tc>
        <w:tc>
          <w:tcPr>
            <w:tcW w:w="1842" w:type="dxa"/>
            <w:tcBorders>
              <w:top w:val="single" w:sz="4" w:space="0" w:color="auto"/>
              <w:left w:val="single" w:sz="4" w:space="0" w:color="auto"/>
              <w:bottom w:val="single" w:sz="4" w:space="0" w:color="auto"/>
              <w:right w:val="single" w:sz="4" w:space="0" w:color="auto"/>
            </w:tcBorders>
            <w:hideMark/>
          </w:tcPr>
          <w:p w:rsidR="00B6642D" w:rsidRPr="00F50499" w:rsidRDefault="00B6642D" w:rsidP="00B6642D">
            <w:pPr>
              <w:widowControl w:val="0"/>
              <w:snapToGrid w:val="0"/>
              <w:jc w:val="both"/>
              <w:rPr>
                <w:rFonts w:ascii="Verdana" w:hAnsi="Verdana" w:cs="Arial"/>
                <w:sz w:val="18"/>
                <w:szCs w:val="18"/>
                <w:lang w:bidi="my-MM"/>
              </w:rPr>
            </w:pPr>
            <w:r w:rsidRPr="00F50499">
              <w:rPr>
                <w:rFonts w:ascii="Verdana" w:hAnsi="Verdana" w:cs="Arial"/>
                <w:sz w:val="18"/>
                <w:szCs w:val="18"/>
              </w:rPr>
              <w:t>Degree true, 0</w:t>
            </w:r>
          </w:p>
        </w:tc>
      </w:tr>
      <w:tr w:rsidR="00B6642D" w:rsidRPr="00142097" w:rsidTr="00B6642D">
        <w:tc>
          <w:tcPr>
            <w:tcW w:w="1276"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center"/>
              <w:rPr>
                <w:rFonts w:ascii="Verdana" w:hAnsi="Verdana" w:cs="Arial"/>
                <w:sz w:val="18"/>
                <w:szCs w:val="18"/>
              </w:rPr>
            </w:pPr>
            <w:r w:rsidRPr="00142097">
              <w:rPr>
                <w:rFonts w:ascii="Verdana" w:hAnsi="Verdana" w:cs="Arial"/>
                <w:sz w:val="18"/>
                <w:szCs w:val="18"/>
              </w:rPr>
              <w:t>2 04 000</w:t>
            </w:r>
          </w:p>
        </w:tc>
        <w:tc>
          <w:tcPr>
            <w:tcW w:w="1134"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widowControl w:val="0"/>
              <w:snapToGrid w:val="0"/>
              <w:jc w:val="center"/>
              <w:rPr>
                <w:rFonts w:ascii="Verdana" w:hAnsi="Verdana" w:cs="Arial"/>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142097" w:rsidRDefault="00117CFD" w:rsidP="00117CFD">
            <w:pPr>
              <w:widowControl w:val="0"/>
              <w:snapToGrid w:val="0"/>
              <w:rPr>
                <w:rFonts w:ascii="Verdana" w:hAnsi="Verdana" w:cs="Arial"/>
                <w:sz w:val="18"/>
                <w:szCs w:val="18"/>
              </w:rPr>
            </w:pPr>
            <w:r>
              <w:rPr>
                <w:rFonts w:ascii="Verdana" w:hAnsi="Verdana" w:cs="Arial"/>
                <w:sz w:val="18"/>
                <w:szCs w:val="18"/>
              </w:rPr>
              <w:t xml:space="preserve">Add </w:t>
            </w:r>
            <w:r w:rsidR="00B6642D" w:rsidRPr="00142097">
              <w:rPr>
                <w:rFonts w:ascii="Verdana" w:hAnsi="Verdana" w:cs="Arial"/>
                <w:sz w:val="18"/>
                <w:szCs w:val="18"/>
              </w:rPr>
              <w:t>associated field</w:t>
            </w:r>
            <w:r>
              <w:rPr>
                <w:rFonts w:ascii="Verdana" w:hAnsi="Verdana" w:cs="Arial"/>
                <w:sz w:val="18"/>
                <w:szCs w:val="18"/>
              </w:rPr>
              <w:t xml:space="preserve"> (Cancel)</w:t>
            </w:r>
          </w:p>
        </w:tc>
        <w:tc>
          <w:tcPr>
            <w:tcW w:w="1842"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tabs>
                <w:tab w:val="left" w:pos="3119"/>
              </w:tabs>
              <w:jc w:val="both"/>
              <w:rPr>
                <w:rFonts w:ascii="Verdana" w:hAnsi="Verdana"/>
                <w:sz w:val="18"/>
                <w:szCs w:val="18"/>
              </w:rPr>
            </w:pP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tabs>
                <w:tab w:val="left" w:pos="3119"/>
              </w:tabs>
              <w:jc w:val="center"/>
              <w:rPr>
                <w:rFonts w:ascii="Verdana" w:hAnsi="Verdana"/>
                <w:sz w:val="18"/>
                <w:szCs w:val="18"/>
              </w:rPr>
            </w:pPr>
            <w:r w:rsidRPr="00142097">
              <w:rPr>
                <w:rFonts w:ascii="Verdana" w:hAnsi="Verdana"/>
                <w:sz w:val="18"/>
                <w:szCs w:val="18"/>
              </w:rPr>
              <w:t>0 04 025</w:t>
            </w:r>
          </w:p>
        </w:tc>
        <w:tc>
          <w:tcPr>
            <w:tcW w:w="1134"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tabs>
                <w:tab w:val="left" w:pos="3119"/>
              </w:tabs>
              <w:jc w:val="center"/>
              <w:rPr>
                <w:rFonts w:ascii="Verdana" w:hAnsi="Verdana"/>
                <w:sz w:val="18"/>
                <w:szCs w:val="18"/>
              </w:rPr>
            </w:pPr>
          </w:p>
        </w:tc>
        <w:tc>
          <w:tcPr>
            <w:tcW w:w="5243"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tabs>
                <w:tab w:val="left" w:pos="1347"/>
                <w:tab w:val="right" w:pos="4749"/>
              </w:tabs>
              <w:spacing w:line="240" w:lineRule="exact"/>
              <w:rPr>
                <w:rFonts w:ascii="Verdana" w:hAnsi="Verdana"/>
                <w:sz w:val="18"/>
                <w:szCs w:val="18"/>
              </w:rPr>
            </w:pPr>
            <w:r w:rsidRPr="00142097">
              <w:rPr>
                <w:rFonts w:ascii="Verdana" w:hAnsi="Verdana"/>
                <w:sz w:val="18"/>
                <w:szCs w:val="18"/>
              </w:rPr>
              <w:t xml:space="preserve">Time period </w:t>
            </w:r>
            <w:r w:rsidR="00117CFD">
              <w:rPr>
                <w:rFonts w:ascii="Verdana" w:hAnsi="Verdana"/>
                <w:sz w:val="18"/>
                <w:szCs w:val="18"/>
              </w:rPr>
              <w:t>or displacement (</w:t>
            </w:r>
            <w:r w:rsidRPr="00142097">
              <w:rPr>
                <w:rFonts w:ascii="Verdana" w:hAnsi="Verdana"/>
                <w:sz w:val="18"/>
                <w:szCs w:val="18"/>
              </w:rPr>
              <w:t>= 0 minutes</w:t>
            </w:r>
            <w:r w:rsidR="00117CFD">
              <w:rPr>
                <w:rFonts w:ascii="Verdana" w:hAnsi="Verdana"/>
                <w:sz w:val="18"/>
                <w:szCs w:val="18"/>
              </w:rPr>
              <w:t>)</w:t>
            </w:r>
          </w:p>
        </w:tc>
        <w:tc>
          <w:tcPr>
            <w:tcW w:w="1842" w:type="dxa"/>
            <w:tcBorders>
              <w:top w:val="single" w:sz="4" w:space="0" w:color="auto"/>
              <w:left w:val="single" w:sz="4" w:space="0" w:color="auto"/>
              <w:bottom w:val="single" w:sz="4" w:space="0" w:color="auto"/>
              <w:right w:val="single" w:sz="4" w:space="0" w:color="auto"/>
            </w:tcBorders>
          </w:tcPr>
          <w:p w:rsidR="00B6642D" w:rsidRPr="00142097" w:rsidRDefault="00B6642D" w:rsidP="00B6642D">
            <w:pPr>
              <w:tabs>
                <w:tab w:val="left" w:pos="3119"/>
              </w:tabs>
              <w:jc w:val="both"/>
              <w:rPr>
                <w:rFonts w:ascii="Verdana" w:hAnsi="Verdana"/>
                <w:sz w:val="18"/>
                <w:szCs w:val="18"/>
              </w:rPr>
            </w:pPr>
            <w:r w:rsidRPr="00142097">
              <w:rPr>
                <w:rFonts w:ascii="Verdana" w:hAnsi="Verdana"/>
                <w:sz w:val="18"/>
                <w:szCs w:val="18"/>
              </w:rPr>
              <w:t>Minute, 0</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sz w:val="18"/>
                <w:szCs w:val="18"/>
                <w:lang w:bidi="my-MM"/>
              </w:rPr>
            </w:pP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b/>
                <w:sz w:val="18"/>
                <w:szCs w:val="18"/>
                <w:lang w:bidi="my-MM"/>
              </w:rPr>
            </w:pPr>
            <w:r w:rsidRPr="002C47D0">
              <w:rPr>
                <w:rFonts w:ascii="Verdana" w:hAnsi="Verdana" w:cs="Arial"/>
                <w:b/>
                <w:sz w:val="18"/>
                <w:szCs w:val="18"/>
              </w:rPr>
              <w:t>Temperature and humidity data</w:t>
            </w:r>
          </w:p>
        </w:tc>
        <w:tc>
          <w:tcPr>
            <w:tcW w:w="1842"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both"/>
              <w:rPr>
                <w:rFonts w:ascii="Verdana" w:hAnsi="Verdana" w:cs="Arial"/>
                <w:sz w:val="18"/>
                <w:szCs w:val="18"/>
                <w:lang w:bidi="my-MM"/>
              </w:rPr>
            </w:pPr>
          </w:p>
        </w:tc>
      </w:tr>
      <w:tr w:rsidR="000761A8" w:rsidRPr="000761A8"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pacing w:val="-2"/>
                <w:sz w:val="18"/>
                <w:szCs w:val="18"/>
                <w:lang w:bidi="my-MM"/>
              </w:rPr>
            </w:pPr>
            <w:r w:rsidRPr="000761A8">
              <w:rPr>
                <w:rFonts w:ascii="Verdana" w:hAnsi="Verdana" w:cs="Arial"/>
                <w:sz w:val="18"/>
                <w:szCs w:val="18"/>
              </w:rPr>
              <w:t>1 11 000</w:t>
            </w:r>
          </w:p>
        </w:tc>
        <w:tc>
          <w:tcPr>
            <w:tcW w:w="1134" w:type="dxa"/>
            <w:tcBorders>
              <w:top w:val="single" w:sz="4" w:space="0" w:color="auto"/>
              <w:left w:val="single" w:sz="4" w:space="0" w:color="auto"/>
              <w:bottom w:val="single" w:sz="4" w:space="0" w:color="auto"/>
              <w:right w:val="single" w:sz="4" w:space="0" w:color="auto"/>
            </w:tcBorders>
          </w:tcPr>
          <w:p w:rsidR="00B6642D" w:rsidRPr="0052662A" w:rsidRDefault="00B6642D" w:rsidP="00B6642D">
            <w:pPr>
              <w:widowControl w:val="0"/>
              <w:snapToGrid w:val="0"/>
              <w:jc w:val="center"/>
              <w:rPr>
                <w:rFonts w:ascii="Verdana" w:hAnsi="Verdana" w:cs="Arial"/>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0761A8" w:rsidRDefault="00B6642D" w:rsidP="00117CFD">
            <w:pPr>
              <w:widowControl w:val="0"/>
              <w:snapToGrid w:val="0"/>
              <w:rPr>
                <w:rFonts w:ascii="Verdana" w:hAnsi="Verdana" w:cs="Arial"/>
                <w:spacing w:val="-2"/>
                <w:sz w:val="18"/>
                <w:szCs w:val="18"/>
                <w:lang w:bidi="my-MM"/>
              </w:rPr>
            </w:pPr>
            <w:r w:rsidRPr="000761A8">
              <w:rPr>
                <w:rFonts w:ascii="Verdana" w:hAnsi="Verdana" w:cs="Arial"/>
                <w:sz w:val="18"/>
                <w:szCs w:val="18"/>
              </w:rPr>
              <w:t xml:space="preserve">Delayed replication of </w:t>
            </w:r>
            <w:r w:rsidR="00117CFD">
              <w:rPr>
                <w:rFonts w:ascii="Verdana" w:hAnsi="Verdana" w:cs="Arial"/>
                <w:sz w:val="18"/>
                <w:szCs w:val="18"/>
              </w:rPr>
              <w:t>11</w:t>
            </w:r>
            <w:r w:rsidRPr="000761A8">
              <w:rPr>
                <w:rFonts w:ascii="Verdana" w:hAnsi="Verdana" w:cs="Arial"/>
                <w:sz w:val="18"/>
                <w:szCs w:val="18"/>
              </w:rPr>
              <w:t xml:space="preserve"> descriptors  </w:t>
            </w:r>
          </w:p>
        </w:tc>
        <w:tc>
          <w:tcPr>
            <w:tcW w:w="1842"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spacing w:val="-2"/>
                <w:sz w:val="18"/>
                <w:szCs w:val="18"/>
                <w:highlight w:val="yellow"/>
                <w:lang w:bidi="my-MM"/>
              </w:rPr>
            </w:pP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spacing w:val="-2"/>
                <w:sz w:val="18"/>
                <w:szCs w:val="18"/>
                <w:lang w:bidi="my-MM"/>
              </w:rPr>
            </w:pPr>
            <w:r w:rsidRPr="002C47D0">
              <w:rPr>
                <w:rFonts w:ascii="Verdana" w:hAnsi="Verdana" w:cs="Arial"/>
                <w:sz w:val="18"/>
                <w:szCs w:val="18"/>
              </w:rPr>
              <w:t>0 31 001</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rPr>
                <w:rFonts w:ascii="Verdana" w:hAnsi="Verdana" w:cs="Arial"/>
                <w:spacing w:val="-2"/>
                <w:sz w:val="18"/>
                <w:szCs w:val="18"/>
                <w:vertAlign w:val="superscript"/>
                <w:lang w:bidi="my-MM"/>
              </w:rPr>
            </w:pPr>
            <w:r w:rsidRPr="002C47D0">
              <w:rPr>
                <w:rFonts w:ascii="Verdana" w:hAnsi="Verdana" w:cs="Arial"/>
                <w:sz w:val="18"/>
                <w:szCs w:val="18"/>
              </w:rPr>
              <w:t>Delayed descriptor replication factor</w:t>
            </w:r>
            <w:r w:rsidRPr="002C47D0">
              <w:rPr>
                <w:rFonts w:ascii="Verdana" w:hAnsi="Verdana" w:cs="Arial"/>
                <w:sz w:val="18"/>
                <w:szCs w:val="18"/>
                <w:vertAlign w:val="superscript"/>
              </w:rPr>
              <w:t xml:space="preserve"> </w:t>
            </w:r>
          </w:p>
        </w:tc>
        <w:tc>
          <w:tcPr>
            <w:tcW w:w="1842"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both"/>
              <w:rPr>
                <w:rFonts w:ascii="Verdana" w:hAnsi="Verdana" w:cs="Arial"/>
                <w:spacing w:val="-2"/>
                <w:sz w:val="18"/>
                <w:szCs w:val="18"/>
                <w:lang w:bidi="my-MM"/>
              </w:rPr>
            </w:pPr>
            <w:r w:rsidRPr="002C47D0">
              <w:rPr>
                <w:rFonts w:ascii="Verdana" w:hAnsi="Verdana" w:cs="Arial"/>
                <w:sz w:val="18"/>
                <w:szCs w:val="18"/>
              </w:rPr>
              <w:t>Numeric, 0</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sz w:val="18"/>
                <w:szCs w:val="18"/>
                <w:lang w:bidi="my-MM"/>
              </w:rPr>
            </w:pPr>
            <w:r w:rsidRPr="002C47D0">
              <w:rPr>
                <w:rFonts w:ascii="Verdana" w:hAnsi="Verdana" w:cs="Arial"/>
                <w:sz w:val="18"/>
                <w:szCs w:val="18"/>
                <w:lang w:bidi="my-MM"/>
              </w:rPr>
              <w:t>0 07 032</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both"/>
              <w:rPr>
                <w:rFonts w:ascii="Verdana" w:hAnsi="Verdana" w:cs="Arial"/>
                <w:sz w:val="18"/>
                <w:szCs w:val="18"/>
                <w:lang w:bidi="my-MM"/>
              </w:rPr>
            </w:pPr>
            <w:r w:rsidRPr="002C47D0">
              <w:rPr>
                <w:rFonts w:ascii="Verdana" w:hAnsi="Verdana" w:cs="Arial"/>
                <w:sz w:val="18"/>
                <w:szCs w:val="18"/>
              </w:rPr>
              <w:t>Height of sensor above local ground</w:t>
            </w:r>
            <w:r w:rsidR="00117CFD">
              <w:rPr>
                <w:rFonts w:ascii="Verdana" w:hAnsi="Verdana" w:cs="Arial"/>
                <w:sz w:val="18"/>
                <w:szCs w:val="18"/>
              </w:rPr>
              <w:t xml:space="preserve"> (or deck of marine platform)</w:t>
            </w:r>
          </w:p>
        </w:tc>
        <w:tc>
          <w:tcPr>
            <w:tcW w:w="1842"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both"/>
              <w:rPr>
                <w:rFonts w:ascii="Verdana" w:hAnsi="Verdana" w:cs="Arial"/>
                <w:sz w:val="18"/>
                <w:szCs w:val="18"/>
                <w:lang w:bidi="my-MM"/>
              </w:rPr>
            </w:pPr>
            <w:r w:rsidRPr="002C47D0">
              <w:rPr>
                <w:rFonts w:ascii="Verdana" w:hAnsi="Verdana" w:cs="Arial"/>
                <w:sz w:val="18"/>
                <w:szCs w:val="18"/>
              </w:rPr>
              <w:t>m, 2</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sz w:val="18"/>
                <w:szCs w:val="18"/>
                <w:lang w:bidi="my-MM"/>
              </w:rPr>
            </w:pPr>
            <w:r w:rsidRPr="002C47D0">
              <w:rPr>
                <w:rFonts w:ascii="Verdana" w:hAnsi="Verdana" w:cs="Arial"/>
                <w:sz w:val="18"/>
                <w:szCs w:val="18"/>
              </w:rPr>
              <w:t>0 08 010</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rPr>
                <w:rFonts w:ascii="Verdana" w:hAnsi="Verdana" w:cs="Arial"/>
                <w:sz w:val="18"/>
                <w:szCs w:val="18"/>
                <w:lang w:bidi="my-MM"/>
              </w:rPr>
            </w:pPr>
            <w:r w:rsidRPr="002C47D0">
              <w:rPr>
                <w:rFonts w:ascii="Verdana" w:hAnsi="Verdana" w:cs="Arial"/>
                <w:sz w:val="18"/>
                <w:szCs w:val="18"/>
              </w:rPr>
              <w:t xml:space="preserve">Surface qualifier </w:t>
            </w:r>
            <w:r w:rsidR="00117CFD">
              <w:rPr>
                <w:rFonts w:ascii="Verdana" w:hAnsi="Verdana" w:cs="Arial"/>
                <w:sz w:val="18"/>
                <w:szCs w:val="18"/>
              </w:rPr>
              <w:t>(temperature data)</w:t>
            </w:r>
          </w:p>
        </w:tc>
        <w:tc>
          <w:tcPr>
            <w:tcW w:w="1842"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both"/>
              <w:rPr>
                <w:rFonts w:ascii="Verdana" w:hAnsi="Verdana" w:cs="Arial"/>
                <w:sz w:val="18"/>
                <w:szCs w:val="18"/>
                <w:lang w:bidi="my-MM"/>
              </w:rPr>
            </w:pPr>
            <w:r w:rsidRPr="002C47D0">
              <w:rPr>
                <w:rFonts w:ascii="Verdana" w:hAnsi="Verdana" w:cs="Arial"/>
                <w:sz w:val="18"/>
                <w:szCs w:val="18"/>
              </w:rPr>
              <w:t>Code table, 0</w:t>
            </w:r>
          </w:p>
        </w:tc>
      </w:tr>
      <w:tr w:rsidR="00B6642D" w:rsidRPr="000761A8"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rPr>
            </w:pPr>
            <w:r w:rsidRPr="000761A8">
              <w:rPr>
                <w:rFonts w:ascii="Verdana" w:hAnsi="Verdana" w:cs="Arial"/>
                <w:sz w:val="18"/>
                <w:szCs w:val="18"/>
              </w:rPr>
              <w:t>2 04 006</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sz w:val="18"/>
                <w:szCs w:val="18"/>
              </w:rPr>
            </w:pPr>
            <w:r w:rsidRPr="000761A8">
              <w:rPr>
                <w:rFonts w:ascii="Verdana" w:hAnsi="Verdana" w:cs="Arial"/>
                <w:sz w:val="18"/>
                <w:szCs w:val="18"/>
              </w:rPr>
              <w:t>Add associated field</w:t>
            </w:r>
          </w:p>
        </w:tc>
        <w:tc>
          <w:tcPr>
            <w:tcW w:w="1842"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sz w:val="18"/>
                <w:szCs w:val="18"/>
              </w:rPr>
            </w:pP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rPr>
            </w:pPr>
            <w:r w:rsidRPr="000761A8">
              <w:rPr>
                <w:rFonts w:ascii="Verdana" w:hAnsi="Verdana" w:cs="Arial"/>
                <w:sz w:val="18"/>
                <w:szCs w:val="18"/>
              </w:rPr>
              <w:t>0 31 021</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sz w:val="18"/>
                <w:szCs w:val="18"/>
              </w:rPr>
            </w:pPr>
            <w:r w:rsidRPr="000761A8">
              <w:rPr>
                <w:rFonts w:ascii="Verdana" w:hAnsi="Verdana" w:cs="Arial"/>
                <w:sz w:val="18"/>
                <w:szCs w:val="18"/>
              </w:rPr>
              <w:t>Associated field significance (e.g. = 6)</w:t>
            </w:r>
          </w:p>
        </w:tc>
        <w:tc>
          <w:tcPr>
            <w:tcW w:w="1842"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sz w:val="18"/>
                <w:szCs w:val="18"/>
                <w:lang w:bidi="my-MM"/>
              </w:rPr>
            </w:pPr>
            <w:r w:rsidRPr="000761A8">
              <w:rPr>
                <w:rFonts w:ascii="Verdana" w:hAnsi="Verdana" w:cs="Arial"/>
                <w:sz w:val="18"/>
                <w:szCs w:val="18"/>
              </w:rPr>
              <w:t>Code table, 0</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sz w:val="18"/>
                <w:szCs w:val="18"/>
                <w:lang w:bidi="my-MM"/>
              </w:rPr>
            </w:pPr>
            <w:r w:rsidRPr="002C47D0">
              <w:rPr>
                <w:rFonts w:ascii="Verdana" w:hAnsi="Verdana" w:cs="Arial"/>
                <w:sz w:val="18"/>
                <w:szCs w:val="18"/>
              </w:rPr>
              <w:t>0 12 101</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117CFD">
            <w:pPr>
              <w:widowControl w:val="0"/>
              <w:snapToGrid w:val="0"/>
              <w:jc w:val="both"/>
              <w:rPr>
                <w:rFonts w:ascii="Verdana" w:hAnsi="Verdana" w:cs="Arial"/>
                <w:sz w:val="18"/>
                <w:szCs w:val="18"/>
                <w:lang w:bidi="my-MM"/>
              </w:rPr>
            </w:pPr>
            <w:r w:rsidRPr="002C47D0">
              <w:rPr>
                <w:rFonts w:ascii="Verdana" w:hAnsi="Verdana" w:cs="Arial"/>
                <w:sz w:val="18"/>
                <w:szCs w:val="18"/>
              </w:rPr>
              <w:t>Temperature/</w:t>
            </w:r>
            <w:r w:rsidR="00117CFD">
              <w:rPr>
                <w:rFonts w:ascii="Verdana" w:hAnsi="Verdana" w:cs="Arial"/>
                <w:sz w:val="18"/>
                <w:szCs w:val="18"/>
              </w:rPr>
              <w:t>a</w:t>
            </w:r>
            <w:r w:rsidRPr="002C47D0">
              <w:rPr>
                <w:rFonts w:ascii="Verdana" w:hAnsi="Verdana" w:cs="Arial"/>
                <w:sz w:val="18"/>
                <w:szCs w:val="18"/>
              </w:rPr>
              <w:t>ir</w:t>
            </w:r>
            <w:r w:rsidR="00117CFD">
              <w:rPr>
                <w:rFonts w:ascii="Verdana" w:hAnsi="Verdana" w:cs="Arial"/>
                <w:sz w:val="18"/>
                <w:szCs w:val="18"/>
              </w:rPr>
              <w:t xml:space="preserve"> </w:t>
            </w:r>
            <w:r w:rsidRPr="002C47D0">
              <w:rPr>
                <w:rFonts w:ascii="Verdana" w:hAnsi="Verdana" w:cs="Arial"/>
                <w:sz w:val="18"/>
                <w:szCs w:val="18"/>
              </w:rPr>
              <w:t xml:space="preserve">temperature (scale 2) </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sz w:val="18"/>
                <w:szCs w:val="18"/>
                <w:lang w:bidi="my-MM"/>
              </w:rPr>
            </w:pPr>
            <w:r w:rsidRPr="002C47D0">
              <w:rPr>
                <w:rFonts w:ascii="Verdana" w:hAnsi="Verdana" w:cs="Arial"/>
                <w:sz w:val="18"/>
                <w:szCs w:val="18"/>
              </w:rPr>
              <w:t>K, 2</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sz w:val="18"/>
                <w:szCs w:val="18"/>
                <w:lang w:bidi="my-MM"/>
              </w:rPr>
            </w:pPr>
            <w:r w:rsidRPr="002C47D0">
              <w:rPr>
                <w:rFonts w:ascii="Verdana" w:hAnsi="Verdana" w:cs="Arial"/>
                <w:sz w:val="18"/>
                <w:szCs w:val="18"/>
              </w:rPr>
              <w:t>0 12 103</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117CFD">
            <w:pPr>
              <w:widowControl w:val="0"/>
              <w:snapToGrid w:val="0"/>
              <w:jc w:val="both"/>
              <w:rPr>
                <w:rFonts w:ascii="Verdana" w:hAnsi="Verdana" w:cs="Arial"/>
                <w:sz w:val="18"/>
                <w:szCs w:val="18"/>
                <w:lang w:bidi="my-MM"/>
              </w:rPr>
            </w:pPr>
            <w:r w:rsidRPr="002C47D0">
              <w:rPr>
                <w:rFonts w:ascii="Verdana" w:hAnsi="Verdana" w:cs="Arial"/>
                <w:sz w:val="18"/>
                <w:szCs w:val="18"/>
              </w:rPr>
              <w:t>Dewpoint temperature  (scale 2)</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sz w:val="18"/>
                <w:szCs w:val="18"/>
                <w:lang w:bidi="my-MM"/>
              </w:rPr>
            </w:pPr>
            <w:r w:rsidRPr="002C47D0">
              <w:rPr>
                <w:rFonts w:ascii="Verdana" w:hAnsi="Verdana" w:cs="Arial"/>
                <w:sz w:val="18"/>
                <w:szCs w:val="18"/>
              </w:rPr>
              <w:t>K, 2</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lang w:bidi="my-MM"/>
              </w:rPr>
            </w:pPr>
            <w:r w:rsidRPr="000761A8">
              <w:rPr>
                <w:rFonts w:ascii="Verdana" w:hAnsi="Verdana" w:cs="Arial"/>
                <w:sz w:val="18"/>
                <w:szCs w:val="18"/>
              </w:rPr>
              <w:t>0 13 009</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0761A8" w:rsidRDefault="00B6642D" w:rsidP="00B6642D">
            <w:pPr>
              <w:widowControl w:val="0"/>
              <w:snapToGrid w:val="0"/>
              <w:jc w:val="both"/>
              <w:rPr>
                <w:rFonts w:ascii="Verdana" w:hAnsi="Verdana" w:cs="Arial"/>
                <w:sz w:val="18"/>
                <w:szCs w:val="18"/>
                <w:lang w:bidi="my-MM"/>
              </w:rPr>
            </w:pPr>
            <w:r w:rsidRPr="000761A8">
              <w:rPr>
                <w:rFonts w:ascii="Verdana" w:hAnsi="Verdana" w:cs="Arial"/>
                <w:sz w:val="18"/>
                <w:szCs w:val="18"/>
              </w:rPr>
              <w:t>Relative humidity (original measured value)</w:t>
            </w:r>
          </w:p>
        </w:tc>
        <w:tc>
          <w:tcPr>
            <w:tcW w:w="1842" w:type="dxa"/>
            <w:tcBorders>
              <w:top w:val="single" w:sz="4" w:space="0" w:color="auto"/>
              <w:left w:val="single" w:sz="4" w:space="0" w:color="auto"/>
              <w:bottom w:val="single" w:sz="4" w:space="0" w:color="auto"/>
              <w:right w:val="single" w:sz="4" w:space="0" w:color="auto"/>
            </w:tcBorders>
            <w:hideMark/>
          </w:tcPr>
          <w:p w:rsidR="00B6642D" w:rsidRPr="000761A8" w:rsidRDefault="00B6642D" w:rsidP="00B6642D">
            <w:pPr>
              <w:widowControl w:val="0"/>
              <w:snapToGrid w:val="0"/>
              <w:jc w:val="both"/>
              <w:rPr>
                <w:rFonts w:ascii="Verdana" w:hAnsi="Verdana" w:cs="Arial"/>
                <w:sz w:val="18"/>
                <w:szCs w:val="18"/>
                <w:lang w:bidi="my-MM"/>
              </w:rPr>
            </w:pPr>
            <w:r w:rsidRPr="000761A8">
              <w:rPr>
                <w:rFonts w:ascii="Verdana" w:hAnsi="Verdana" w:cs="Arial"/>
                <w:sz w:val="18"/>
                <w:szCs w:val="18"/>
              </w:rPr>
              <w:t>%, 1</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sz w:val="18"/>
                <w:szCs w:val="18"/>
                <w:lang w:bidi="my-MM"/>
              </w:rPr>
            </w:pPr>
            <w:r w:rsidRPr="002C47D0">
              <w:rPr>
                <w:rFonts w:ascii="Verdana" w:hAnsi="Verdana" w:cs="Arial"/>
                <w:sz w:val="18"/>
                <w:szCs w:val="18"/>
              </w:rPr>
              <w:t>0 13 003</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both"/>
              <w:rPr>
                <w:rFonts w:ascii="Verdana" w:hAnsi="Verdana" w:cs="Arial"/>
                <w:sz w:val="18"/>
                <w:szCs w:val="18"/>
                <w:lang w:bidi="my-MM"/>
              </w:rPr>
            </w:pPr>
            <w:r w:rsidRPr="002C47D0">
              <w:rPr>
                <w:rFonts w:ascii="Verdana" w:hAnsi="Verdana" w:cs="Arial"/>
                <w:sz w:val="18"/>
                <w:szCs w:val="18"/>
              </w:rPr>
              <w:t>Relative humidity</w:t>
            </w:r>
          </w:p>
        </w:tc>
        <w:tc>
          <w:tcPr>
            <w:tcW w:w="1842"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both"/>
              <w:rPr>
                <w:rFonts w:ascii="Verdana" w:hAnsi="Verdana" w:cs="Arial"/>
                <w:sz w:val="18"/>
                <w:szCs w:val="18"/>
                <w:lang w:bidi="my-MM"/>
              </w:rPr>
            </w:pPr>
            <w:r w:rsidRPr="002C47D0">
              <w:rPr>
                <w:rFonts w:ascii="Verdana" w:hAnsi="Verdana" w:cs="Arial"/>
                <w:sz w:val="18"/>
                <w:szCs w:val="18"/>
              </w:rPr>
              <w:t>%, 0</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rPr>
            </w:pPr>
            <w:r w:rsidRPr="000761A8">
              <w:rPr>
                <w:rFonts w:ascii="Verdana" w:hAnsi="Verdana" w:cs="Arial"/>
                <w:sz w:val="18"/>
                <w:szCs w:val="18"/>
              </w:rPr>
              <w:t>2 04 000</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0761A8" w:rsidRDefault="00117CFD" w:rsidP="00117CFD">
            <w:pPr>
              <w:widowControl w:val="0"/>
              <w:snapToGrid w:val="0"/>
              <w:rPr>
                <w:rFonts w:ascii="Verdana" w:hAnsi="Verdana" w:cs="Arial"/>
                <w:sz w:val="18"/>
                <w:szCs w:val="18"/>
              </w:rPr>
            </w:pPr>
            <w:r>
              <w:rPr>
                <w:rFonts w:ascii="Verdana" w:hAnsi="Verdana" w:cs="Arial"/>
                <w:sz w:val="18"/>
                <w:szCs w:val="18"/>
              </w:rPr>
              <w:t xml:space="preserve">Add </w:t>
            </w:r>
            <w:r w:rsidR="00B6642D" w:rsidRPr="000761A8">
              <w:rPr>
                <w:rFonts w:ascii="Verdana" w:hAnsi="Verdana" w:cs="Arial"/>
                <w:sz w:val="18"/>
                <w:szCs w:val="18"/>
              </w:rPr>
              <w:t>associated field</w:t>
            </w:r>
            <w:r>
              <w:rPr>
                <w:rFonts w:ascii="Verdana" w:hAnsi="Verdana" w:cs="Arial"/>
                <w:sz w:val="18"/>
                <w:szCs w:val="18"/>
              </w:rPr>
              <w:t xml:space="preserve"> (Cancel)</w:t>
            </w:r>
          </w:p>
        </w:tc>
        <w:tc>
          <w:tcPr>
            <w:tcW w:w="1842"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spacing w:val="-2"/>
                <w:sz w:val="18"/>
                <w:szCs w:val="18"/>
                <w:lang w:bidi="my-MM"/>
              </w:rPr>
            </w:pPr>
          </w:p>
        </w:tc>
      </w:tr>
      <w:tr w:rsidR="00B6642D"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sz w:val="18"/>
                <w:szCs w:val="18"/>
                <w:lang w:bidi="my-MM"/>
              </w:rPr>
            </w:pPr>
            <w:r w:rsidRPr="002C47D0">
              <w:rPr>
                <w:rFonts w:ascii="Verdana" w:hAnsi="Verdana" w:cs="Arial"/>
                <w:sz w:val="18"/>
                <w:szCs w:val="18"/>
              </w:rPr>
              <w:t>0 07 032</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jc w:val="both"/>
              <w:rPr>
                <w:rFonts w:ascii="Verdana" w:hAnsi="Verdana" w:cs="Arial"/>
                <w:sz w:val="18"/>
                <w:szCs w:val="18"/>
                <w:lang w:bidi="my-MM"/>
              </w:rPr>
            </w:pPr>
            <w:r w:rsidRPr="002C47D0">
              <w:rPr>
                <w:rFonts w:ascii="Verdana" w:hAnsi="Verdana" w:cs="Arial"/>
                <w:sz w:val="18"/>
                <w:szCs w:val="18"/>
              </w:rPr>
              <w:t>Height of sensor above local ground</w:t>
            </w:r>
            <w:r w:rsidR="00117CFD">
              <w:rPr>
                <w:rFonts w:ascii="Verdana" w:hAnsi="Verdana" w:cs="Arial"/>
                <w:sz w:val="18"/>
                <w:szCs w:val="18"/>
              </w:rPr>
              <w:t xml:space="preserve"> (or deck of marine platform)</w:t>
            </w:r>
          </w:p>
          <w:p w:rsidR="00B6642D" w:rsidRPr="002C47D0" w:rsidRDefault="00B6642D" w:rsidP="00AE1D1B">
            <w:pPr>
              <w:widowControl w:val="0"/>
              <w:snapToGrid w:val="0"/>
              <w:jc w:val="both"/>
              <w:rPr>
                <w:rFonts w:ascii="Verdana" w:hAnsi="Verdana" w:cs="Arial"/>
                <w:sz w:val="18"/>
                <w:szCs w:val="18"/>
                <w:lang w:bidi="my-MM"/>
              </w:rPr>
            </w:pPr>
            <w:r w:rsidRPr="002C47D0">
              <w:rPr>
                <w:rFonts w:ascii="Verdana" w:hAnsi="Verdana" w:cs="Arial"/>
                <w:sz w:val="18"/>
                <w:szCs w:val="18"/>
              </w:rPr>
              <w:t>(</w:t>
            </w:r>
            <w:r w:rsidR="00117CFD">
              <w:rPr>
                <w:rFonts w:ascii="Verdana" w:hAnsi="Verdana" w:cs="Arial"/>
                <w:sz w:val="18"/>
                <w:szCs w:val="18"/>
              </w:rPr>
              <w:t>S</w:t>
            </w:r>
            <w:r w:rsidRPr="002C47D0">
              <w:rPr>
                <w:rFonts w:ascii="Verdana" w:hAnsi="Verdana" w:cs="Arial"/>
                <w:sz w:val="18"/>
                <w:szCs w:val="18"/>
              </w:rPr>
              <w:t xml:space="preserve">et to missing </w:t>
            </w:r>
            <w:r w:rsidR="00117CFD">
              <w:rPr>
                <w:rFonts w:ascii="Verdana" w:hAnsi="Verdana" w:cs="Arial"/>
                <w:sz w:val="18"/>
                <w:szCs w:val="18"/>
              </w:rPr>
              <w:t>(</w:t>
            </w:r>
            <w:r w:rsidR="00AE1D1B">
              <w:rPr>
                <w:rFonts w:ascii="Verdana" w:hAnsi="Verdana" w:cs="Arial"/>
                <w:sz w:val="18"/>
                <w:szCs w:val="18"/>
              </w:rPr>
              <w:t>C</w:t>
            </w:r>
            <w:r w:rsidRPr="002C47D0">
              <w:rPr>
                <w:rFonts w:ascii="Verdana" w:hAnsi="Verdana" w:cs="Arial"/>
                <w:sz w:val="18"/>
                <w:szCs w:val="18"/>
              </w:rPr>
              <w:t>ancel</w:t>
            </w:r>
            <w:r w:rsidR="00117CFD">
              <w:rPr>
                <w:rFonts w:ascii="Verdana" w:hAnsi="Verdana" w:cs="Arial"/>
                <w:sz w:val="18"/>
                <w:szCs w:val="18"/>
              </w:rPr>
              <w:t>)</w:t>
            </w:r>
            <w:r w:rsidRPr="002C47D0">
              <w:rPr>
                <w:rFonts w:ascii="Verdana" w:hAnsi="Verdana" w:cs="Arial"/>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sz w:val="18"/>
                <w:szCs w:val="18"/>
                <w:lang w:bidi="my-MM"/>
              </w:rPr>
            </w:pPr>
            <w:r w:rsidRPr="002C47D0">
              <w:rPr>
                <w:rFonts w:ascii="Verdana" w:hAnsi="Verdana" w:cs="Arial"/>
                <w:sz w:val="18"/>
                <w:szCs w:val="18"/>
              </w:rPr>
              <w:t>m, 2</w:t>
            </w:r>
          </w:p>
        </w:tc>
      </w:tr>
      <w:tr w:rsidR="00B6642D"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sz w:val="18"/>
                <w:szCs w:val="18"/>
                <w:lang w:bidi="my-MM"/>
              </w:rPr>
            </w:pPr>
            <w:r w:rsidRPr="002C47D0">
              <w:rPr>
                <w:rFonts w:ascii="Verdana" w:hAnsi="Verdana" w:cs="Arial"/>
                <w:sz w:val="18"/>
                <w:szCs w:val="18"/>
              </w:rPr>
              <w:t>0 08 010</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rPr>
                <w:rFonts w:ascii="Verdana" w:hAnsi="Verdana" w:cs="Arial"/>
                <w:sz w:val="18"/>
                <w:szCs w:val="18"/>
                <w:lang w:bidi="my-MM"/>
              </w:rPr>
            </w:pPr>
            <w:r w:rsidRPr="002C47D0">
              <w:rPr>
                <w:rFonts w:ascii="Verdana" w:hAnsi="Verdana" w:cs="Arial"/>
                <w:sz w:val="18"/>
                <w:szCs w:val="18"/>
              </w:rPr>
              <w:t xml:space="preserve">Surface qualifier </w:t>
            </w:r>
            <w:r w:rsidR="00117CFD">
              <w:rPr>
                <w:rFonts w:ascii="Verdana" w:hAnsi="Verdana" w:cs="Arial"/>
                <w:sz w:val="18"/>
                <w:szCs w:val="18"/>
              </w:rPr>
              <w:t>(temperature data)</w:t>
            </w:r>
          </w:p>
          <w:p w:rsidR="00B6642D" w:rsidRPr="002C47D0" w:rsidRDefault="00B6642D" w:rsidP="00AE1D1B">
            <w:pPr>
              <w:widowControl w:val="0"/>
              <w:snapToGrid w:val="0"/>
              <w:rPr>
                <w:rFonts w:ascii="Verdana" w:hAnsi="Verdana" w:cs="Arial"/>
                <w:sz w:val="18"/>
                <w:szCs w:val="18"/>
                <w:lang w:bidi="my-MM"/>
              </w:rPr>
            </w:pPr>
            <w:r w:rsidRPr="002C47D0">
              <w:rPr>
                <w:rFonts w:ascii="Verdana" w:hAnsi="Verdana" w:cs="Arial"/>
                <w:sz w:val="18"/>
                <w:szCs w:val="18"/>
              </w:rPr>
              <w:t>(</w:t>
            </w:r>
            <w:r w:rsidR="00117CFD">
              <w:rPr>
                <w:rFonts w:ascii="Verdana" w:hAnsi="Verdana" w:cs="Arial"/>
                <w:sz w:val="18"/>
                <w:szCs w:val="18"/>
              </w:rPr>
              <w:t>S</w:t>
            </w:r>
            <w:r w:rsidRPr="002C47D0">
              <w:rPr>
                <w:rFonts w:ascii="Verdana" w:hAnsi="Verdana" w:cs="Arial"/>
                <w:sz w:val="18"/>
                <w:szCs w:val="18"/>
              </w:rPr>
              <w:t xml:space="preserve">et to missing </w:t>
            </w:r>
            <w:r w:rsidR="00117CFD">
              <w:rPr>
                <w:rFonts w:ascii="Verdana" w:hAnsi="Verdana" w:cs="Arial"/>
                <w:sz w:val="18"/>
                <w:szCs w:val="18"/>
              </w:rPr>
              <w:t>(</w:t>
            </w:r>
            <w:r w:rsidR="00AE1D1B">
              <w:rPr>
                <w:rFonts w:ascii="Verdana" w:hAnsi="Verdana" w:cs="Arial"/>
                <w:sz w:val="18"/>
                <w:szCs w:val="18"/>
              </w:rPr>
              <w:t>C</w:t>
            </w:r>
            <w:r w:rsidRPr="002C47D0">
              <w:rPr>
                <w:rFonts w:ascii="Verdana" w:hAnsi="Verdana" w:cs="Arial"/>
                <w:sz w:val="18"/>
                <w:szCs w:val="18"/>
              </w:rPr>
              <w:t>ancel</w:t>
            </w:r>
            <w:r w:rsidR="00117CFD">
              <w:rPr>
                <w:rFonts w:ascii="Verdana" w:hAnsi="Verdana" w:cs="Arial"/>
                <w:sz w:val="18"/>
                <w:szCs w:val="18"/>
              </w:rPr>
              <w:t>)</w:t>
            </w:r>
            <w:r w:rsidRPr="002C47D0">
              <w:rPr>
                <w:rFonts w:ascii="Verdana" w:hAnsi="Verdana" w:cs="Arial"/>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sz w:val="18"/>
                <w:szCs w:val="18"/>
                <w:lang w:bidi="my-MM"/>
              </w:rPr>
            </w:pPr>
            <w:r w:rsidRPr="002C47D0">
              <w:rPr>
                <w:rFonts w:ascii="Verdana" w:hAnsi="Verdana" w:cs="Arial"/>
                <w:sz w:val="18"/>
                <w:szCs w:val="18"/>
              </w:rPr>
              <w:t>Code table, 0</w:t>
            </w:r>
          </w:p>
        </w:tc>
      </w:tr>
      <w:tr w:rsidR="00B6642D" w:rsidTr="00B6642D">
        <w:tc>
          <w:tcPr>
            <w:tcW w:w="1276" w:type="dxa"/>
            <w:tcBorders>
              <w:top w:val="single" w:sz="4" w:space="0" w:color="auto"/>
              <w:left w:val="single" w:sz="4" w:space="0" w:color="auto"/>
              <w:bottom w:val="nil"/>
              <w:right w:val="single" w:sz="4" w:space="0" w:color="auto"/>
            </w:tcBorders>
          </w:tcPr>
          <w:p w:rsidR="00B6642D" w:rsidRPr="002C47D0" w:rsidRDefault="00B6642D" w:rsidP="00B6642D">
            <w:pPr>
              <w:widowControl w:val="0"/>
              <w:snapToGrid w:val="0"/>
              <w:jc w:val="center"/>
              <w:rPr>
                <w:rFonts w:ascii="Verdana" w:hAnsi="Verdana" w:cs="Arial"/>
                <w:color w:val="000000"/>
                <w:sz w:val="18"/>
                <w:szCs w:val="18"/>
              </w:rPr>
            </w:pPr>
          </w:p>
        </w:tc>
        <w:tc>
          <w:tcPr>
            <w:tcW w:w="1134" w:type="dxa"/>
            <w:tcBorders>
              <w:top w:val="single" w:sz="4" w:space="0" w:color="auto"/>
              <w:left w:val="single" w:sz="4" w:space="0" w:color="auto"/>
              <w:bottom w:val="nil"/>
              <w:right w:val="single" w:sz="4" w:space="0" w:color="auto"/>
            </w:tcBorders>
          </w:tcPr>
          <w:p w:rsidR="00B6642D" w:rsidRPr="002C47D0" w:rsidRDefault="00B6642D" w:rsidP="00B6642D">
            <w:pPr>
              <w:widowControl w:val="0"/>
              <w:snapToGrid w:val="0"/>
              <w:jc w:val="center"/>
              <w:rPr>
                <w:rFonts w:ascii="Verdana" w:hAnsi="Verdana" w:cs="Arial"/>
                <w:color w:val="000000"/>
                <w:spacing w:val="-2"/>
                <w:sz w:val="18"/>
                <w:szCs w:val="18"/>
                <w:lang w:bidi="my-MM"/>
              </w:rPr>
            </w:pPr>
          </w:p>
        </w:tc>
        <w:tc>
          <w:tcPr>
            <w:tcW w:w="5243" w:type="dxa"/>
            <w:tcBorders>
              <w:top w:val="single" w:sz="4" w:space="0" w:color="auto"/>
              <w:left w:val="single" w:sz="4" w:space="0" w:color="auto"/>
              <w:bottom w:val="nil"/>
              <w:right w:val="single" w:sz="4" w:space="0" w:color="auto"/>
            </w:tcBorders>
          </w:tcPr>
          <w:p w:rsidR="00B6642D" w:rsidRPr="002C47D0" w:rsidRDefault="00B6642D" w:rsidP="00B6642D">
            <w:pPr>
              <w:widowControl w:val="0"/>
              <w:snapToGrid w:val="0"/>
              <w:rPr>
                <w:rFonts w:ascii="Verdana" w:hAnsi="Verdana" w:cs="Arial"/>
                <w:b/>
                <w:color w:val="000000"/>
                <w:sz w:val="18"/>
                <w:szCs w:val="18"/>
              </w:rPr>
            </w:pPr>
            <w:r w:rsidRPr="002C47D0">
              <w:rPr>
                <w:rFonts w:ascii="Verdana" w:hAnsi="Verdana" w:cs="Arial"/>
                <w:b/>
                <w:color w:val="000000"/>
                <w:sz w:val="18"/>
                <w:szCs w:val="18"/>
              </w:rPr>
              <w:t>Soil temperature and soil moisture</w:t>
            </w:r>
          </w:p>
        </w:tc>
        <w:tc>
          <w:tcPr>
            <w:tcW w:w="1842" w:type="dxa"/>
            <w:tcBorders>
              <w:top w:val="single" w:sz="4" w:space="0" w:color="auto"/>
              <w:left w:val="single" w:sz="4" w:space="0" w:color="auto"/>
              <w:bottom w:val="nil"/>
              <w:right w:val="single" w:sz="4" w:space="0" w:color="auto"/>
            </w:tcBorders>
          </w:tcPr>
          <w:p w:rsidR="00B6642D" w:rsidRPr="002C47D0" w:rsidRDefault="00B6642D" w:rsidP="00B6642D">
            <w:pPr>
              <w:widowControl w:val="0"/>
              <w:snapToGrid w:val="0"/>
              <w:jc w:val="both"/>
              <w:rPr>
                <w:rFonts w:ascii="Verdana" w:hAnsi="Verdana" w:cs="Arial"/>
                <w:color w:val="000000"/>
                <w:spacing w:val="-2"/>
                <w:sz w:val="18"/>
                <w:szCs w:val="18"/>
                <w:lang w:bidi="my-MM"/>
              </w:rPr>
            </w:pPr>
          </w:p>
        </w:tc>
      </w:tr>
      <w:tr w:rsidR="000761A8" w:rsidRPr="000761A8" w:rsidTr="00B6642D">
        <w:tc>
          <w:tcPr>
            <w:tcW w:w="1276" w:type="dxa"/>
            <w:tcBorders>
              <w:top w:val="single" w:sz="4" w:space="0" w:color="auto"/>
              <w:left w:val="single" w:sz="4" w:space="0" w:color="auto"/>
              <w:bottom w:val="nil"/>
              <w:right w:val="single" w:sz="4" w:space="0" w:color="auto"/>
            </w:tcBorders>
            <w:hideMark/>
          </w:tcPr>
          <w:p w:rsidR="00B6642D" w:rsidRPr="000761A8" w:rsidRDefault="00B6642D" w:rsidP="00B6642D">
            <w:pPr>
              <w:widowControl w:val="0"/>
              <w:snapToGrid w:val="0"/>
              <w:jc w:val="center"/>
              <w:rPr>
                <w:rFonts w:ascii="Verdana" w:hAnsi="Verdana" w:cs="Arial"/>
                <w:spacing w:val="-2"/>
                <w:sz w:val="18"/>
                <w:szCs w:val="18"/>
                <w:lang w:bidi="my-MM"/>
              </w:rPr>
            </w:pPr>
            <w:r w:rsidRPr="000761A8">
              <w:rPr>
                <w:rFonts w:ascii="Verdana" w:hAnsi="Verdana" w:cs="Arial"/>
                <w:sz w:val="18"/>
                <w:szCs w:val="18"/>
              </w:rPr>
              <w:t>1 07 000</w:t>
            </w:r>
          </w:p>
        </w:tc>
        <w:tc>
          <w:tcPr>
            <w:tcW w:w="1134" w:type="dxa"/>
            <w:tcBorders>
              <w:top w:val="single" w:sz="4" w:space="0" w:color="auto"/>
              <w:left w:val="single" w:sz="4" w:space="0" w:color="auto"/>
              <w:bottom w:val="nil"/>
              <w:right w:val="single" w:sz="4" w:space="0" w:color="auto"/>
            </w:tcBorders>
          </w:tcPr>
          <w:p w:rsidR="00B6642D" w:rsidRPr="000761A8" w:rsidRDefault="00B6642D" w:rsidP="00B6642D">
            <w:pPr>
              <w:widowControl w:val="0"/>
              <w:snapToGrid w:val="0"/>
              <w:jc w:val="center"/>
              <w:rPr>
                <w:rFonts w:ascii="Verdana" w:hAnsi="Verdana" w:cs="Arial"/>
                <w:spacing w:val="-2"/>
                <w:sz w:val="18"/>
                <w:szCs w:val="18"/>
                <w:lang w:bidi="my-MM"/>
              </w:rPr>
            </w:pPr>
          </w:p>
        </w:tc>
        <w:tc>
          <w:tcPr>
            <w:tcW w:w="5243" w:type="dxa"/>
            <w:tcBorders>
              <w:top w:val="single" w:sz="4" w:space="0" w:color="auto"/>
              <w:left w:val="single" w:sz="4" w:space="0" w:color="auto"/>
              <w:bottom w:val="nil"/>
              <w:right w:val="single" w:sz="4" w:space="0" w:color="auto"/>
            </w:tcBorders>
            <w:hideMark/>
          </w:tcPr>
          <w:p w:rsidR="00B6642D" w:rsidRPr="000761A8" w:rsidRDefault="00B6642D" w:rsidP="00117CFD">
            <w:pPr>
              <w:widowControl w:val="0"/>
              <w:snapToGrid w:val="0"/>
              <w:rPr>
                <w:rFonts w:ascii="Verdana" w:hAnsi="Verdana" w:cs="Arial"/>
                <w:spacing w:val="-2"/>
                <w:sz w:val="18"/>
                <w:szCs w:val="18"/>
                <w:lang w:bidi="my-MM"/>
              </w:rPr>
            </w:pPr>
            <w:r w:rsidRPr="000761A8">
              <w:rPr>
                <w:rFonts w:ascii="Verdana" w:hAnsi="Verdana" w:cs="Arial"/>
                <w:sz w:val="18"/>
                <w:szCs w:val="18"/>
              </w:rPr>
              <w:t xml:space="preserve">Delayed replication of </w:t>
            </w:r>
            <w:r w:rsidR="00117CFD">
              <w:rPr>
                <w:rFonts w:ascii="Verdana" w:hAnsi="Verdana" w:cs="Arial"/>
                <w:sz w:val="18"/>
                <w:szCs w:val="18"/>
              </w:rPr>
              <w:t>7</w:t>
            </w:r>
            <w:r w:rsidRPr="000761A8">
              <w:rPr>
                <w:rFonts w:ascii="Verdana" w:hAnsi="Verdana" w:cs="Arial"/>
                <w:sz w:val="18"/>
                <w:szCs w:val="18"/>
              </w:rPr>
              <w:t xml:space="preserve"> descriptors  </w:t>
            </w:r>
          </w:p>
        </w:tc>
        <w:tc>
          <w:tcPr>
            <w:tcW w:w="1842" w:type="dxa"/>
            <w:tcBorders>
              <w:top w:val="single" w:sz="4" w:space="0" w:color="auto"/>
              <w:left w:val="single" w:sz="4" w:space="0" w:color="auto"/>
              <w:bottom w:val="nil"/>
              <w:right w:val="single" w:sz="4" w:space="0" w:color="auto"/>
            </w:tcBorders>
          </w:tcPr>
          <w:p w:rsidR="00B6642D" w:rsidRPr="000761A8" w:rsidRDefault="00B6642D" w:rsidP="00B6642D">
            <w:pPr>
              <w:widowControl w:val="0"/>
              <w:snapToGrid w:val="0"/>
              <w:jc w:val="both"/>
              <w:rPr>
                <w:rFonts w:ascii="Verdana" w:hAnsi="Verdana" w:cs="Arial"/>
                <w:spacing w:val="-2"/>
                <w:sz w:val="18"/>
                <w:szCs w:val="18"/>
                <w:lang w:bidi="my-MM"/>
              </w:rPr>
            </w:pPr>
          </w:p>
        </w:tc>
      </w:tr>
      <w:tr w:rsidR="00B6642D" w:rsidTr="00B6642D">
        <w:tc>
          <w:tcPr>
            <w:tcW w:w="1276" w:type="dxa"/>
            <w:tcBorders>
              <w:top w:val="single" w:sz="4" w:space="0" w:color="auto"/>
              <w:left w:val="single" w:sz="4" w:space="0" w:color="auto"/>
              <w:bottom w:val="nil"/>
              <w:right w:val="single" w:sz="4" w:space="0" w:color="auto"/>
            </w:tcBorders>
            <w:hideMark/>
          </w:tcPr>
          <w:p w:rsidR="00B6642D" w:rsidRPr="002C47D0" w:rsidRDefault="00B6642D" w:rsidP="00B6642D">
            <w:pPr>
              <w:widowControl w:val="0"/>
              <w:snapToGrid w:val="0"/>
              <w:jc w:val="center"/>
              <w:rPr>
                <w:rFonts w:ascii="Verdana" w:hAnsi="Verdana" w:cs="Arial"/>
                <w:spacing w:val="-2"/>
                <w:sz w:val="18"/>
                <w:szCs w:val="18"/>
                <w:lang w:bidi="my-MM"/>
              </w:rPr>
            </w:pPr>
            <w:r w:rsidRPr="002C47D0">
              <w:rPr>
                <w:rFonts w:ascii="Verdana" w:hAnsi="Verdana" w:cs="Arial"/>
                <w:sz w:val="18"/>
                <w:szCs w:val="18"/>
              </w:rPr>
              <w:t>0 31 001</w:t>
            </w:r>
          </w:p>
        </w:tc>
        <w:tc>
          <w:tcPr>
            <w:tcW w:w="1134" w:type="dxa"/>
            <w:tcBorders>
              <w:top w:val="single" w:sz="4" w:space="0" w:color="auto"/>
              <w:left w:val="single" w:sz="4" w:space="0" w:color="auto"/>
              <w:bottom w:val="nil"/>
              <w:right w:val="single" w:sz="4" w:space="0" w:color="auto"/>
            </w:tcBorders>
          </w:tcPr>
          <w:p w:rsidR="00B6642D" w:rsidRPr="002C47D0" w:rsidRDefault="00B6642D" w:rsidP="00B6642D">
            <w:pPr>
              <w:widowControl w:val="0"/>
              <w:snapToGrid w:val="0"/>
              <w:jc w:val="center"/>
              <w:rPr>
                <w:rFonts w:ascii="Verdana" w:hAnsi="Verdana" w:cs="Arial"/>
                <w:spacing w:val="-2"/>
                <w:sz w:val="18"/>
                <w:szCs w:val="18"/>
                <w:lang w:bidi="my-MM"/>
              </w:rPr>
            </w:pPr>
          </w:p>
        </w:tc>
        <w:tc>
          <w:tcPr>
            <w:tcW w:w="5243" w:type="dxa"/>
            <w:tcBorders>
              <w:top w:val="single" w:sz="4" w:space="0" w:color="auto"/>
              <w:left w:val="single" w:sz="4" w:space="0" w:color="auto"/>
              <w:bottom w:val="nil"/>
              <w:right w:val="single" w:sz="4" w:space="0" w:color="auto"/>
            </w:tcBorders>
            <w:hideMark/>
          </w:tcPr>
          <w:p w:rsidR="00B6642D" w:rsidRPr="002C47D0" w:rsidRDefault="00B6642D" w:rsidP="00B6642D">
            <w:pPr>
              <w:widowControl w:val="0"/>
              <w:snapToGrid w:val="0"/>
              <w:rPr>
                <w:rFonts w:ascii="Verdana" w:hAnsi="Verdana" w:cs="Arial"/>
                <w:spacing w:val="-2"/>
                <w:sz w:val="18"/>
                <w:szCs w:val="18"/>
                <w:vertAlign w:val="superscript"/>
                <w:lang w:bidi="my-MM"/>
              </w:rPr>
            </w:pPr>
            <w:r w:rsidRPr="002C47D0">
              <w:rPr>
                <w:rFonts w:ascii="Verdana" w:hAnsi="Verdana" w:cs="Arial"/>
                <w:sz w:val="18"/>
                <w:szCs w:val="18"/>
              </w:rPr>
              <w:t>Delayed descriptor replication factor</w:t>
            </w:r>
            <w:r w:rsidRPr="002C47D0">
              <w:rPr>
                <w:rFonts w:ascii="Verdana" w:hAnsi="Verdana" w:cs="Arial"/>
                <w:sz w:val="18"/>
                <w:szCs w:val="18"/>
                <w:vertAlign w:val="superscript"/>
              </w:rPr>
              <w:t xml:space="preserve"> </w:t>
            </w:r>
          </w:p>
        </w:tc>
        <w:tc>
          <w:tcPr>
            <w:tcW w:w="1842" w:type="dxa"/>
            <w:tcBorders>
              <w:top w:val="single" w:sz="4" w:space="0" w:color="auto"/>
              <w:left w:val="single" w:sz="4" w:space="0" w:color="auto"/>
              <w:bottom w:val="nil"/>
              <w:right w:val="single" w:sz="4" w:space="0" w:color="auto"/>
            </w:tcBorders>
            <w:hideMark/>
          </w:tcPr>
          <w:p w:rsidR="00B6642D" w:rsidRPr="002C47D0" w:rsidRDefault="00B6642D" w:rsidP="00B6642D">
            <w:pPr>
              <w:widowControl w:val="0"/>
              <w:snapToGrid w:val="0"/>
              <w:jc w:val="both"/>
              <w:rPr>
                <w:rFonts w:ascii="Verdana" w:hAnsi="Verdana" w:cs="Arial"/>
                <w:spacing w:val="-2"/>
                <w:sz w:val="18"/>
                <w:szCs w:val="18"/>
                <w:lang w:bidi="my-MM"/>
              </w:rPr>
            </w:pPr>
            <w:r w:rsidRPr="002C47D0">
              <w:rPr>
                <w:rFonts w:ascii="Verdana" w:hAnsi="Verdana" w:cs="Arial"/>
                <w:sz w:val="18"/>
                <w:szCs w:val="18"/>
              </w:rPr>
              <w:t>Numeric, 0</w:t>
            </w:r>
          </w:p>
        </w:tc>
      </w:tr>
      <w:tr w:rsidR="00B6642D"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color w:val="000000"/>
                <w:sz w:val="18"/>
                <w:szCs w:val="18"/>
                <w:lang w:bidi="my-MM"/>
              </w:rPr>
            </w:pPr>
            <w:r w:rsidRPr="002C47D0">
              <w:rPr>
                <w:rFonts w:ascii="Verdana" w:hAnsi="Verdana" w:cs="Arial"/>
                <w:color w:val="000000"/>
                <w:sz w:val="18"/>
                <w:szCs w:val="18"/>
              </w:rPr>
              <w:t>0 07 061</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 xml:space="preserve">Depth below land surface    </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m, 2</w:t>
            </w:r>
          </w:p>
        </w:tc>
      </w:tr>
      <w:tr w:rsidR="00B6642D" w:rsidRPr="000761A8"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rPr>
            </w:pPr>
            <w:r w:rsidRPr="000761A8">
              <w:rPr>
                <w:rFonts w:ascii="Verdana" w:hAnsi="Verdana" w:cs="Arial"/>
                <w:sz w:val="18"/>
                <w:szCs w:val="18"/>
              </w:rPr>
              <w:t>2 04 006</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sz w:val="18"/>
                <w:szCs w:val="18"/>
              </w:rPr>
            </w:pPr>
            <w:r w:rsidRPr="000761A8">
              <w:rPr>
                <w:rFonts w:ascii="Verdana" w:hAnsi="Verdana" w:cs="Arial"/>
                <w:sz w:val="18"/>
                <w:szCs w:val="18"/>
              </w:rPr>
              <w:t>Add associated field</w:t>
            </w:r>
          </w:p>
        </w:tc>
        <w:tc>
          <w:tcPr>
            <w:tcW w:w="1842"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color w:val="000000"/>
                <w:sz w:val="18"/>
                <w:szCs w:val="18"/>
              </w:rPr>
            </w:pP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rPr>
            </w:pPr>
            <w:r w:rsidRPr="000761A8">
              <w:rPr>
                <w:rFonts w:ascii="Verdana" w:hAnsi="Verdana" w:cs="Arial"/>
                <w:sz w:val="18"/>
                <w:szCs w:val="18"/>
              </w:rPr>
              <w:t>0 31 021</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sz w:val="18"/>
                <w:szCs w:val="18"/>
              </w:rPr>
            </w:pPr>
            <w:r w:rsidRPr="000761A8">
              <w:rPr>
                <w:rFonts w:ascii="Verdana" w:hAnsi="Verdana" w:cs="Arial"/>
                <w:sz w:val="18"/>
                <w:szCs w:val="18"/>
              </w:rPr>
              <w:t>Associated field significance (e.g. = 6)</w:t>
            </w:r>
          </w:p>
        </w:tc>
        <w:tc>
          <w:tcPr>
            <w:tcW w:w="1842"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both"/>
              <w:rPr>
                <w:rFonts w:ascii="Verdana" w:hAnsi="Verdana" w:cs="Arial"/>
                <w:color w:val="000000"/>
                <w:sz w:val="18"/>
                <w:szCs w:val="18"/>
              </w:rPr>
            </w:pPr>
            <w:r w:rsidRPr="000761A8">
              <w:rPr>
                <w:rFonts w:ascii="Verdana" w:hAnsi="Verdana" w:cs="Arial"/>
                <w:sz w:val="18"/>
                <w:szCs w:val="18"/>
              </w:rPr>
              <w:t>Code table, 0</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z w:val="18"/>
                <w:szCs w:val="18"/>
                <w:lang w:bidi="my-MM"/>
              </w:rPr>
            </w:pPr>
            <w:r w:rsidRPr="002C47D0">
              <w:rPr>
                <w:rFonts w:ascii="Verdana" w:hAnsi="Verdana" w:cs="Arial"/>
                <w:color w:val="000000"/>
                <w:sz w:val="18"/>
                <w:szCs w:val="18"/>
              </w:rPr>
              <w:t>0 12 130</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Soil temperature</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K, 2</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z w:val="18"/>
                <w:szCs w:val="18"/>
              </w:rPr>
            </w:pPr>
            <w:r w:rsidRPr="002C47D0">
              <w:rPr>
                <w:rFonts w:ascii="Verdana" w:hAnsi="Verdana" w:cs="Arial"/>
                <w:color w:val="000000"/>
                <w:sz w:val="18"/>
                <w:szCs w:val="18"/>
              </w:rPr>
              <w:t>0 13 111</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jc w:val="both"/>
              <w:rPr>
                <w:rFonts w:ascii="Verdana" w:hAnsi="Verdana" w:cs="Arial"/>
                <w:color w:val="000000"/>
                <w:sz w:val="18"/>
                <w:szCs w:val="18"/>
              </w:rPr>
            </w:pPr>
            <w:r w:rsidRPr="002C47D0">
              <w:rPr>
                <w:rFonts w:ascii="Verdana" w:hAnsi="Verdana" w:cs="Arial"/>
                <w:color w:val="000000"/>
                <w:sz w:val="18"/>
                <w:szCs w:val="18"/>
              </w:rPr>
              <w:t>Soil moisture</w:t>
            </w:r>
          </w:p>
        </w:tc>
        <w:tc>
          <w:tcPr>
            <w:tcW w:w="1842"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both"/>
              <w:rPr>
                <w:rFonts w:ascii="Verdana" w:hAnsi="Verdana" w:cs="Arial"/>
                <w:color w:val="000000"/>
                <w:sz w:val="18"/>
                <w:szCs w:val="18"/>
              </w:rPr>
            </w:pPr>
            <w:r w:rsidRPr="002C47D0">
              <w:rPr>
                <w:rFonts w:ascii="Verdana" w:hAnsi="Verdana" w:cs="Arial"/>
                <w:color w:val="000000"/>
                <w:sz w:val="18"/>
                <w:szCs w:val="18"/>
              </w:rPr>
              <w:t>g kg</w:t>
            </w:r>
            <w:r w:rsidRPr="002C47D0">
              <w:rPr>
                <w:rFonts w:ascii="Verdana" w:hAnsi="Verdana" w:cs="Arial"/>
                <w:color w:val="000000"/>
                <w:sz w:val="18"/>
                <w:szCs w:val="18"/>
                <w:vertAlign w:val="superscript"/>
              </w:rPr>
              <w:t>-1</w:t>
            </w:r>
            <w:r w:rsidRPr="002C47D0">
              <w:rPr>
                <w:rFonts w:ascii="Verdana" w:hAnsi="Verdana" w:cs="Arial"/>
                <w:color w:val="000000"/>
                <w:sz w:val="18"/>
                <w:szCs w:val="18"/>
              </w:rPr>
              <w:t>, 0</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rPr>
            </w:pPr>
            <w:r w:rsidRPr="000761A8">
              <w:rPr>
                <w:rFonts w:ascii="Verdana" w:hAnsi="Verdana" w:cs="Arial"/>
                <w:sz w:val="18"/>
                <w:szCs w:val="18"/>
              </w:rPr>
              <w:t>2 04 000</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0761A8" w:rsidRDefault="00117CFD" w:rsidP="00117CFD">
            <w:pPr>
              <w:widowControl w:val="0"/>
              <w:snapToGrid w:val="0"/>
              <w:rPr>
                <w:rFonts w:ascii="Verdana" w:hAnsi="Verdana" w:cs="Arial"/>
                <w:sz w:val="18"/>
                <w:szCs w:val="18"/>
              </w:rPr>
            </w:pPr>
            <w:r>
              <w:rPr>
                <w:rFonts w:ascii="Verdana" w:hAnsi="Verdana" w:cs="Arial"/>
                <w:sz w:val="18"/>
                <w:szCs w:val="18"/>
              </w:rPr>
              <w:t xml:space="preserve">Add </w:t>
            </w:r>
            <w:r w:rsidR="00B6642D" w:rsidRPr="000761A8">
              <w:rPr>
                <w:rFonts w:ascii="Verdana" w:hAnsi="Verdana" w:cs="Arial"/>
                <w:sz w:val="18"/>
                <w:szCs w:val="18"/>
              </w:rPr>
              <w:t>associated field</w:t>
            </w:r>
            <w:r>
              <w:rPr>
                <w:rFonts w:ascii="Verdana" w:hAnsi="Verdana" w:cs="Arial"/>
                <w:sz w:val="18"/>
                <w:szCs w:val="18"/>
              </w:rPr>
              <w:t xml:space="preserve"> (Cancel)</w:t>
            </w:r>
          </w:p>
        </w:tc>
        <w:tc>
          <w:tcPr>
            <w:tcW w:w="1842"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both"/>
              <w:rPr>
                <w:rFonts w:ascii="Verdana" w:hAnsi="Verdana" w:cs="Arial"/>
                <w:color w:val="000000"/>
                <w:sz w:val="18"/>
                <w:szCs w:val="18"/>
              </w:rPr>
            </w:pPr>
          </w:p>
        </w:tc>
      </w:tr>
      <w:tr w:rsidR="00B6642D"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color w:val="000000"/>
                <w:sz w:val="18"/>
                <w:szCs w:val="18"/>
                <w:lang w:bidi="my-MM"/>
              </w:rPr>
            </w:pPr>
            <w:r w:rsidRPr="002C47D0">
              <w:rPr>
                <w:rFonts w:ascii="Verdana" w:hAnsi="Verdana" w:cs="Arial"/>
                <w:color w:val="000000"/>
                <w:sz w:val="18"/>
                <w:szCs w:val="18"/>
              </w:rPr>
              <w:t>0 07 061</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jc w:val="both"/>
              <w:rPr>
                <w:rFonts w:ascii="Verdana" w:hAnsi="Verdana" w:cs="Arial"/>
                <w:color w:val="000000"/>
                <w:sz w:val="18"/>
                <w:szCs w:val="18"/>
                <w:lang w:bidi="my-MM"/>
              </w:rPr>
            </w:pPr>
            <w:r w:rsidRPr="002C47D0">
              <w:rPr>
                <w:rFonts w:ascii="Verdana" w:hAnsi="Verdana" w:cs="Arial"/>
                <w:color w:val="000000"/>
                <w:sz w:val="18"/>
                <w:szCs w:val="18"/>
              </w:rPr>
              <w:t xml:space="preserve">Depth below land surface </w:t>
            </w:r>
          </w:p>
          <w:p w:rsidR="00B6642D" w:rsidRPr="002C47D0" w:rsidRDefault="00B6642D" w:rsidP="00AE1D1B">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w:t>
            </w:r>
            <w:r w:rsidR="00117CFD">
              <w:rPr>
                <w:rFonts w:ascii="Verdana" w:hAnsi="Verdana" w:cs="Arial"/>
                <w:color w:val="000000"/>
                <w:sz w:val="18"/>
                <w:szCs w:val="18"/>
              </w:rPr>
              <w:t>S</w:t>
            </w:r>
            <w:r w:rsidRPr="002C47D0">
              <w:rPr>
                <w:rFonts w:ascii="Verdana" w:hAnsi="Verdana" w:cs="Arial"/>
                <w:color w:val="000000"/>
                <w:sz w:val="18"/>
                <w:szCs w:val="18"/>
              </w:rPr>
              <w:t xml:space="preserve">et to missing </w:t>
            </w:r>
            <w:r w:rsidR="00117CFD">
              <w:rPr>
                <w:rFonts w:ascii="Verdana" w:hAnsi="Verdana" w:cs="Arial"/>
                <w:color w:val="000000"/>
                <w:sz w:val="18"/>
                <w:szCs w:val="18"/>
              </w:rPr>
              <w:t>(</w:t>
            </w:r>
            <w:r w:rsidR="00AE1D1B">
              <w:rPr>
                <w:rFonts w:ascii="Verdana" w:hAnsi="Verdana" w:cs="Arial"/>
                <w:color w:val="000000"/>
                <w:sz w:val="18"/>
                <w:szCs w:val="18"/>
              </w:rPr>
              <w:t>C</w:t>
            </w:r>
            <w:r w:rsidRPr="002C47D0">
              <w:rPr>
                <w:rFonts w:ascii="Verdana" w:hAnsi="Verdana" w:cs="Arial"/>
                <w:color w:val="000000"/>
                <w:sz w:val="18"/>
                <w:szCs w:val="18"/>
              </w:rPr>
              <w:t>ancel</w:t>
            </w:r>
            <w:r w:rsidR="00117CFD">
              <w:rPr>
                <w:rFonts w:ascii="Verdana" w:hAnsi="Verdana" w:cs="Arial"/>
                <w:color w:val="000000"/>
                <w:sz w:val="18"/>
                <w:szCs w:val="18"/>
              </w:rPr>
              <w:t>)</w:t>
            </w:r>
            <w:r w:rsidRPr="002C47D0">
              <w:rPr>
                <w:rFonts w:ascii="Verdana" w:hAnsi="Verdana" w:cs="Arial"/>
                <w:color w:val="000000"/>
                <w:sz w:val="18"/>
                <w:szCs w:val="18"/>
              </w:rPr>
              <w:t xml:space="preserve">)   </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m, 2</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rPr>
                <w:rFonts w:ascii="Verdana" w:hAnsi="Verdana" w:cs="Arial"/>
                <w:b/>
                <w:color w:val="000000"/>
                <w:sz w:val="18"/>
                <w:szCs w:val="18"/>
              </w:rPr>
            </w:pPr>
            <w:r w:rsidRPr="002C47D0">
              <w:rPr>
                <w:rFonts w:ascii="Verdana" w:hAnsi="Verdana" w:cs="Arial"/>
                <w:b/>
                <w:color w:val="000000"/>
                <w:sz w:val="18"/>
                <w:szCs w:val="18"/>
              </w:rPr>
              <w:t>Visibility</w:t>
            </w:r>
          </w:p>
        </w:tc>
        <w:tc>
          <w:tcPr>
            <w:tcW w:w="1842"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both"/>
              <w:rPr>
                <w:rFonts w:ascii="Verdana" w:hAnsi="Verdana" w:cs="Arial"/>
                <w:color w:val="000000"/>
                <w:spacing w:val="-2"/>
                <w:sz w:val="18"/>
                <w:szCs w:val="18"/>
                <w:lang w:bidi="my-MM"/>
              </w:rPr>
            </w:pPr>
          </w:p>
        </w:tc>
      </w:tr>
      <w:tr w:rsidR="00B6642D" w:rsidRPr="000761A8"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0761A8" w:rsidRDefault="00B6642D" w:rsidP="00B6642D">
            <w:pPr>
              <w:widowControl w:val="0"/>
              <w:snapToGrid w:val="0"/>
              <w:jc w:val="center"/>
              <w:rPr>
                <w:rFonts w:ascii="Verdana" w:hAnsi="Verdana" w:cs="Arial"/>
                <w:color w:val="000000"/>
                <w:spacing w:val="-2"/>
                <w:sz w:val="18"/>
                <w:szCs w:val="18"/>
                <w:lang w:bidi="my-MM"/>
              </w:rPr>
            </w:pPr>
            <w:r w:rsidRPr="000761A8">
              <w:rPr>
                <w:rFonts w:ascii="Verdana" w:hAnsi="Verdana" w:cs="Arial"/>
                <w:color w:val="000000"/>
                <w:sz w:val="18"/>
                <w:szCs w:val="18"/>
              </w:rPr>
              <w:t>1 07 000</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0761A8" w:rsidRDefault="00B6642D" w:rsidP="00117CFD">
            <w:pPr>
              <w:widowControl w:val="0"/>
              <w:snapToGrid w:val="0"/>
              <w:rPr>
                <w:rFonts w:ascii="Verdana" w:hAnsi="Verdana" w:cs="Arial"/>
                <w:color w:val="000000"/>
                <w:spacing w:val="-2"/>
                <w:sz w:val="18"/>
                <w:szCs w:val="18"/>
                <w:lang w:bidi="my-MM"/>
              </w:rPr>
            </w:pPr>
            <w:r w:rsidRPr="000761A8">
              <w:rPr>
                <w:rFonts w:ascii="Verdana" w:hAnsi="Verdana" w:cs="Arial"/>
                <w:color w:val="000000"/>
                <w:sz w:val="18"/>
                <w:szCs w:val="18"/>
              </w:rPr>
              <w:t xml:space="preserve">Delayed replication of </w:t>
            </w:r>
            <w:r w:rsidR="00117CFD">
              <w:rPr>
                <w:rFonts w:ascii="Verdana" w:hAnsi="Verdana" w:cs="Arial"/>
                <w:color w:val="000000"/>
                <w:sz w:val="18"/>
                <w:szCs w:val="18"/>
              </w:rPr>
              <w:t>7</w:t>
            </w:r>
            <w:r w:rsidRPr="000761A8">
              <w:rPr>
                <w:rFonts w:ascii="Verdana" w:hAnsi="Verdana" w:cs="Arial"/>
                <w:color w:val="000000"/>
                <w:sz w:val="18"/>
                <w:szCs w:val="18"/>
              </w:rPr>
              <w:t xml:space="preserve"> descriptor</w:t>
            </w:r>
            <w:r w:rsidR="00117CFD">
              <w:rPr>
                <w:rFonts w:ascii="Verdana" w:hAnsi="Verdana" w:cs="Arial"/>
                <w:color w:val="000000"/>
                <w:sz w:val="18"/>
                <w:szCs w:val="18"/>
              </w:rPr>
              <w:t>s</w:t>
            </w:r>
            <w:r w:rsidRPr="000761A8">
              <w:rPr>
                <w:rFonts w:ascii="Verdana" w:hAnsi="Verdana" w:cs="Arial"/>
                <w:color w:val="000000"/>
                <w:sz w:val="18"/>
                <w:szCs w:val="18"/>
              </w:rPr>
              <w:t xml:space="preserve">  </w:t>
            </w:r>
          </w:p>
        </w:tc>
        <w:tc>
          <w:tcPr>
            <w:tcW w:w="1842"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color w:val="000000"/>
                <w:spacing w:val="-2"/>
                <w:sz w:val="18"/>
                <w:szCs w:val="18"/>
                <w:lang w:bidi="my-MM"/>
              </w:rPr>
            </w:pPr>
          </w:p>
        </w:tc>
      </w:tr>
      <w:tr w:rsidR="00B6642D"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0761A8" w:rsidRDefault="00B6642D" w:rsidP="00B6642D">
            <w:pPr>
              <w:widowControl w:val="0"/>
              <w:snapToGrid w:val="0"/>
              <w:jc w:val="center"/>
              <w:rPr>
                <w:rFonts w:ascii="Verdana" w:hAnsi="Verdana" w:cs="Arial"/>
                <w:spacing w:val="-2"/>
                <w:sz w:val="18"/>
                <w:szCs w:val="18"/>
                <w:lang w:bidi="my-MM"/>
              </w:rPr>
            </w:pPr>
            <w:r w:rsidRPr="000761A8">
              <w:rPr>
                <w:rFonts w:ascii="Verdana" w:hAnsi="Verdana" w:cs="Arial"/>
                <w:sz w:val="18"/>
                <w:szCs w:val="18"/>
              </w:rPr>
              <w:t>0 31 001</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0761A8" w:rsidRDefault="00B6642D" w:rsidP="00B6642D">
            <w:pPr>
              <w:widowControl w:val="0"/>
              <w:snapToGrid w:val="0"/>
              <w:rPr>
                <w:rFonts w:ascii="Verdana" w:hAnsi="Verdana" w:cs="Arial"/>
                <w:spacing w:val="-2"/>
                <w:sz w:val="18"/>
                <w:szCs w:val="18"/>
                <w:vertAlign w:val="superscript"/>
                <w:lang w:bidi="my-MM"/>
              </w:rPr>
            </w:pPr>
            <w:r w:rsidRPr="000761A8">
              <w:rPr>
                <w:rFonts w:ascii="Verdana" w:hAnsi="Verdana" w:cs="Arial"/>
                <w:sz w:val="18"/>
                <w:szCs w:val="18"/>
              </w:rPr>
              <w:t>Delayed descriptor replication factor</w:t>
            </w:r>
            <w:r w:rsidRPr="000761A8">
              <w:rPr>
                <w:rFonts w:ascii="Verdana" w:hAnsi="Verdana" w:cs="Arial"/>
                <w:sz w:val="18"/>
                <w:szCs w:val="18"/>
                <w:vertAlign w:val="superscript"/>
              </w:rPr>
              <w:t xml:space="preserve"> </w:t>
            </w:r>
          </w:p>
        </w:tc>
        <w:tc>
          <w:tcPr>
            <w:tcW w:w="1842" w:type="dxa"/>
            <w:tcBorders>
              <w:top w:val="single" w:sz="4" w:space="0" w:color="auto"/>
              <w:left w:val="single" w:sz="4" w:space="0" w:color="auto"/>
              <w:bottom w:val="single" w:sz="4" w:space="0" w:color="auto"/>
              <w:right w:val="single" w:sz="4" w:space="0" w:color="auto"/>
            </w:tcBorders>
            <w:hideMark/>
          </w:tcPr>
          <w:p w:rsidR="00B6642D" w:rsidRPr="000761A8" w:rsidRDefault="00B6642D" w:rsidP="00B6642D">
            <w:pPr>
              <w:widowControl w:val="0"/>
              <w:snapToGrid w:val="0"/>
              <w:jc w:val="both"/>
              <w:rPr>
                <w:rFonts w:ascii="Verdana" w:hAnsi="Verdana" w:cs="Arial"/>
                <w:spacing w:val="-2"/>
                <w:sz w:val="18"/>
                <w:szCs w:val="18"/>
                <w:lang w:bidi="my-MM"/>
              </w:rPr>
            </w:pPr>
            <w:r w:rsidRPr="000761A8">
              <w:rPr>
                <w:rFonts w:ascii="Verdana" w:hAnsi="Verdana" w:cs="Arial"/>
                <w:sz w:val="18"/>
                <w:szCs w:val="18"/>
              </w:rPr>
              <w:t>Numeric, 0</w:t>
            </w:r>
          </w:p>
        </w:tc>
      </w:tr>
      <w:tr w:rsidR="00B6642D"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strike/>
                <w:sz w:val="18"/>
                <w:szCs w:val="18"/>
                <w:lang w:bidi="my-MM"/>
              </w:rPr>
            </w:pP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sz w:val="18"/>
                <w:szCs w:val="18"/>
                <w:lang w:bidi="my-MM"/>
              </w:rPr>
            </w:pPr>
            <w:r w:rsidRPr="002C47D0">
              <w:rPr>
                <w:rFonts w:ascii="Verdana" w:hAnsi="Verdana" w:cs="Arial"/>
                <w:sz w:val="18"/>
                <w:szCs w:val="18"/>
              </w:rPr>
              <w:t>Visibility data</w:t>
            </w:r>
          </w:p>
        </w:tc>
        <w:tc>
          <w:tcPr>
            <w:tcW w:w="1842"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both"/>
              <w:rPr>
                <w:rFonts w:ascii="Verdana" w:hAnsi="Verdana" w:cs="Arial"/>
                <w:sz w:val="18"/>
                <w:szCs w:val="18"/>
                <w:lang w:bidi="my-MM"/>
              </w:rPr>
            </w:pP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sz w:val="18"/>
                <w:szCs w:val="18"/>
                <w:lang w:bidi="my-MM"/>
              </w:rPr>
            </w:pPr>
            <w:r w:rsidRPr="002C47D0">
              <w:rPr>
                <w:rFonts w:ascii="Verdana" w:hAnsi="Verdana" w:cs="Arial"/>
                <w:sz w:val="18"/>
                <w:szCs w:val="18"/>
              </w:rPr>
              <w:t>0 07 032</w:t>
            </w:r>
          </w:p>
        </w:tc>
        <w:tc>
          <w:tcPr>
            <w:tcW w:w="1134"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sz w:val="18"/>
                <w:szCs w:val="18"/>
                <w:lang w:bidi="my-MM"/>
              </w:rPr>
            </w:pPr>
            <w:r w:rsidRPr="002C47D0">
              <w:rPr>
                <w:rFonts w:ascii="Verdana" w:hAnsi="Verdana" w:cs="Arial"/>
                <w:sz w:val="18"/>
                <w:szCs w:val="18"/>
              </w:rPr>
              <w:t>Height of sensor above local ground</w:t>
            </w:r>
            <w:r w:rsidR="00117CFD">
              <w:rPr>
                <w:rFonts w:ascii="Verdana" w:hAnsi="Verdana" w:cs="Arial"/>
                <w:sz w:val="18"/>
                <w:szCs w:val="18"/>
              </w:rPr>
              <w:t xml:space="preserve"> (or deck of marine platform)</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sz w:val="18"/>
                <w:szCs w:val="18"/>
                <w:lang w:bidi="my-MM"/>
              </w:rPr>
            </w:pPr>
            <w:r w:rsidRPr="002C47D0">
              <w:rPr>
                <w:rFonts w:ascii="Verdana" w:hAnsi="Verdana" w:cs="Arial"/>
                <w:sz w:val="18"/>
                <w:szCs w:val="18"/>
              </w:rPr>
              <w:t>m, 2</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sz w:val="18"/>
                <w:szCs w:val="18"/>
                <w:lang w:bidi="my-MM"/>
              </w:rPr>
            </w:pPr>
            <w:r w:rsidRPr="002C47D0">
              <w:rPr>
                <w:rFonts w:ascii="Verdana" w:hAnsi="Verdana" w:cs="Arial"/>
                <w:sz w:val="18"/>
                <w:szCs w:val="18"/>
              </w:rPr>
              <w:t>0 33 041</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sz w:val="18"/>
                <w:szCs w:val="18"/>
                <w:lang w:bidi="my-MM"/>
              </w:rPr>
            </w:pPr>
            <w:r w:rsidRPr="002C47D0">
              <w:rPr>
                <w:rFonts w:ascii="Verdana" w:hAnsi="Verdana" w:cs="Arial"/>
                <w:sz w:val="18"/>
                <w:szCs w:val="18"/>
              </w:rPr>
              <w:t>Attribute of following value</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pStyle w:val="Heading1"/>
              <w:rPr>
                <w:rFonts w:ascii="Verdana" w:hAnsi="Verdana" w:cs="Arial"/>
                <w:b w:val="0"/>
                <w:sz w:val="18"/>
                <w:szCs w:val="18"/>
              </w:rPr>
            </w:pPr>
            <w:r w:rsidRPr="002C47D0">
              <w:rPr>
                <w:rFonts w:ascii="Verdana" w:hAnsi="Verdana" w:cs="Arial"/>
                <w:b w:val="0"/>
                <w:sz w:val="18"/>
                <w:szCs w:val="18"/>
              </w:rPr>
              <w:t>Code table, 0</w:t>
            </w:r>
          </w:p>
        </w:tc>
      </w:tr>
      <w:tr w:rsidR="00B6642D" w:rsidRPr="000761A8"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rPr>
            </w:pPr>
            <w:r w:rsidRPr="000761A8">
              <w:rPr>
                <w:rFonts w:ascii="Verdana" w:hAnsi="Verdana" w:cs="Arial"/>
                <w:sz w:val="18"/>
                <w:szCs w:val="18"/>
              </w:rPr>
              <w:t>2 04 006</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sz w:val="18"/>
                <w:szCs w:val="18"/>
              </w:rPr>
            </w:pPr>
            <w:r w:rsidRPr="000761A8">
              <w:rPr>
                <w:rFonts w:ascii="Verdana" w:hAnsi="Verdana" w:cs="Arial"/>
                <w:sz w:val="18"/>
                <w:szCs w:val="18"/>
              </w:rPr>
              <w:t>Add associated field</w:t>
            </w:r>
          </w:p>
        </w:tc>
        <w:tc>
          <w:tcPr>
            <w:tcW w:w="1842"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sz w:val="18"/>
                <w:szCs w:val="18"/>
              </w:rPr>
            </w:pP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rPr>
            </w:pPr>
            <w:r w:rsidRPr="000761A8">
              <w:rPr>
                <w:rFonts w:ascii="Verdana" w:hAnsi="Verdana" w:cs="Arial"/>
                <w:sz w:val="18"/>
                <w:szCs w:val="18"/>
              </w:rPr>
              <w:t>0 31 021</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sz w:val="18"/>
                <w:szCs w:val="18"/>
              </w:rPr>
            </w:pPr>
            <w:r w:rsidRPr="000761A8">
              <w:rPr>
                <w:rFonts w:ascii="Verdana" w:hAnsi="Verdana" w:cs="Arial"/>
                <w:sz w:val="18"/>
                <w:szCs w:val="18"/>
              </w:rPr>
              <w:t>Associated field significance (e.g. = 6)</w:t>
            </w:r>
          </w:p>
        </w:tc>
        <w:tc>
          <w:tcPr>
            <w:tcW w:w="1842"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both"/>
              <w:rPr>
                <w:rFonts w:ascii="Verdana" w:hAnsi="Verdana" w:cs="Arial"/>
                <w:sz w:val="18"/>
                <w:szCs w:val="18"/>
              </w:rPr>
            </w:pPr>
            <w:r w:rsidRPr="000761A8">
              <w:rPr>
                <w:rFonts w:ascii="Verdana" w:hAnsi="Verdana" w:cs="Arial"/>
                <w:sz w:val="18"/>
                <w:szCs w:val="18"/>
              </w:rPr>
              <w:t>Code table, 0</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sz w:val="18"/>
                <w:szCs w:val="18"/>
                <w:lang w:bidi="my-MM"/>
              </w:rPr>
            </w:pPr>
            <w:r w:rsidRPr="002C47D0">
              <w:rPr>
                <w:rFonts w:ascii="Verdana" w:hAnsi="Verdana" w:cs="Arial"/>
                <w:sz w:val="18"/>
                <w:szCs w:val="18"/>
              </w:rPr>
              <w:t>0 20 001</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sz w:val="18"/>
                <w:szCs w:val="18"/>
                <w:lang w:bidi="my-MM"/>
              </w:rPr>
            </w:pPr>
            <w:r w:rsidRPr="002C47D0">
              <w:rPr>
                <w:rFonts w:ascii="Verdana" w:hAnsi="Verdana" w:cs="Arial"/>
                <w:sz w:val="18"/>
                <w:szCs w:val="18"/>
              </w:rPr>
              <w:t>Horizontal visibility</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sz w:val="18"/>
                <w:szCs w:val="18"/>
                <w:lang w:bidi="my-MM"/>
              </w:rPr>
            </w:pPr>
            <w:r w:rsidRPr="002C47D0">
              <w:rPr>
                <w:rFonts w:ascii="Verdana" w:hAnsi="Verdana" w:cs="Arial"/>
                <w:sz w:val="18"/>
                <w:szCs w:val="18"/>
              </w:rPr>
              <w:t>m, –1</w:t>
            </w:r>
          </w:p>
        </w:tc>
      </w:tr>
      <w:tr w:rsidR="00B6642D" w:rsidRPr="000761A8"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rPr>
            </w:pPr>
            <w:r w:rsidRPr="000761A8">
              <w:rPr>
                <w:rFonts w:ascii="Verdana" w:hAnsi="Verdana" w:cs="Arial"/>
                <w:sz w:val="18"/>
                <w:szCs w:val="18"/>
              </w:rPr>
              <w:t>or</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rPr>
                <w:rFonts w:ascii="Verdana" w:hAnsi="Verdana" w:cs="Arial"/>
                <w:sz w:val="18"/>
                <w:szCs w:val="18"/>
              </w:rPr>
            </w:pPr>
          </w:p>
        </w:tc>
        <w:tc>
          <w:tcPr>
            <w:tcW w:w="1842"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sz w:val="18"/>
                <w:szCs w:val="18"/>
              </w:rPr>
            </w:pP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rPr>
            </w:pPr>
            <w:r w:rsidRPr="000761A8">
              <w:rPr>
                <w:rFonts w:ascii="Verdana" w:hAnsi="Verdana" w:cs="Arial"/>
                <w:sz w:val="18"/>
                <w:szCs w:val="18"/>
              </w:rPr>
              <w:t>0 15 051</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rPr>
                <w:rFonts w:ascii="Verdana" w:hAnsi="Verdana" w:cs="Arial"/>
                <w:sz w:val="18"/>
                <w:szCs w:val="18"/>
              </w:rPr>
            </w:pPr>
            <w:r w:rsidRPr="000761A8">
              <w:rPr>
                <w:rFonts w:ascii="Verdana" w:hAnsi="Verdana" w:cs="Arial"/>
                <w:sz w:val="18"/>
                <w:szCs w:val="18"/>
              </w:rPr>
              <w:t>Meteorological optical range</w:t>
            </w:r>
          </w:p>
        </w:tc>
        <w:tc>
          <w:tcPr>
            <w:tcW w:w="1842"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sz w:val="18"/>
                <w:szCs w:val="18"/>
              </w:rPr>
            </w:pPr>
            <w:r w:rsidRPr="000761A8">
              <w:rPr>
                <w:rFonts w:ascii="Verdana" w:hAnsi="Verdana" w:cs="Arial"/>
                <w:sz w:val="18"/>
                <w:szCs w:val="18"/>
              </w:rPr>
              <w:t>m, 0</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rPr>
            </w:pPr>
            <w:r w:rsidRPr="000761A8">
              <w:rPr>
                <w:rFonts w:ascii="Verdana" w:hAnsi="Verdana" w:cs="Arial"/>
                <w:sz w:val="18"/>
                <w:szCs w:val="18"/>
              </w:rPr>
              <w:t>2 04 000</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0761A8" w:rsidRDefault="00117CFD" w:rsidP="00117CFD">
            <w:pPr>
              <w:widowControl w:val="0"/>
              <w:snapToGrid w:val="0"/>
              <w:rPr>
                <w:rFonts w:ascii="Verdana" w:hAnsi="Verdana" w:cs="Arial"/>
                <w:sz w:val="18"/>
                <w:szCs w:val="18"/>
              </w:rPr>
            </w:pPr>
            <w:r>
              <w:rPr>
                <w:rFonts w:ascii="Verdana" w:hAnsi="Verdana" w:cs="Arial"/>
                <w:sz w:val="18"/>
                <w:szCs w:val="18"/>
              </w:rPr>
              <w:t xml:space="preserve">Add </w:t>
            </w:r>
            <w:r w:rsidR="00B6642D" w:rsidRPr="000761A8">
              <w:rPr>
                <w:rFonts w:ascii="Verdana" w:hAnsi="Verdana" w:cs="Arial"/>
                <w:sz w:val="18"/>
                <w:szCs w:val="18"/>
              </w:rPr>
              <w:t>associated field</w:t>
            </w:r>
            <w:r>
              <w:rPr>
                <w:rFonts w:ascii="Verdana" w:hAnsi="Verdana" w:cs="Arial"/>
                <w:sz w:val="18"/>
                <w:szCs w:val="18"/>
              </w:rPr>
              <w:t xml:space="preserve"> (Cancel)</w:t>
            </w:r>
          </w:p>
        </w:tc>
        <w:tc>
          <w:tcPr>
            <w:tcW w:w="1842"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both"/>
              <w:rPr>
                <w:rFonts w:ascii="Verdana" w:hAnsi="Verdana" w:cs="Arial"/>
                <w:sz w:val="18"/>
                <w:szCs w:val="18"/>
              </w:rPr>
            </w:pPr>
          </w:p>
        </w:tc>
      </w:tr>
      <w:tr w:rsidR="00B6642D"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sz w:val="18"/>
                <w:szCs w:val="18"/>
                <w:lang w:bidi="my-MM"/>
              </w:rPr>
            </w:pPr>
            <w:r w:rsidRPr="002C47D0">
              <w:rPr>
                <w:rFonts w:ascii="Verdana" w:hAnsi="Verdana" w:cs="Arial"/>
                <w:sz w:val="18"/>
                <w:szCs w:val="18"/>
              </w:rPr>
              <w:t>0 07 032</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jc w:val="both"/>
              <w:rPr>
                <w:rFonts w:ascii="Verdana" w:hAnsi="Verdana" w:cs="Arial"/>
                <w:sz w:val="18"/>
                <w:szCs w:val="18"/>
                <w:lang w:bidi="my-MM"/>
              </w:rPr>
            </w:pPr>
            <w:r w:rsidRPr="002C47D0">
              <w:rPr>
                <w:rFonts w:ascii="Verdana" w:hAnsi="Verdana" w:cs="Arial"/>
                <w:sz w:val="18"/>
                <w:szCs w:val="18"/>
              </w:rPr>
              <w:t>Height of sensor above local ground</w:t>
            </w:r>
            <w:r w:rsidR="00AE1D1B">
              <w:rPr>
                <w:rFonts w:ascii="Verdana" w:hAnsi="Verdana" w:cs="Arial"/>
                <w:sz w:val="18"/>
                <w:szCs w:val="18"/>
              </w:rPr>
              <w:t xml:space="preserve"> (or deck of marine platform)</w:t>
            </w:r>
          </w:p>
          <w:p w:rsidR="00B6642D" w:rsidRPr="002C47D0" w:rsidRDefault="00B6642D" w:rsidP="00AE1D1B">
            <w:pPr>
              <w:widowControl w:val="0"/>
              <w:snapToGrid w:val="0"/>
              <w:jc w:val="both"/>
              <w:rPr>
                <w:rFonts w:ascii="Verdana" w:hAnsi="Verdana" w:cs="Arial"/>
                <w:sz w:val="18"/>
                <w:szCs w:val="18"/>
                <w:lang w:bidi="my-MM"/>
              </w:rPr>
            </w:pPr>
            <w:r w:rsidRPr="002C47D0">
              <w:rPr>
                <w:rFonts w:ascii="Verdana" w:hAnsi="Verdana" w:cs="Arial"/>
                <w:sz w:val="18"/>
                <w:szCs w:val="18"/>
              </w:rPr>
              <w:t>(</w:t>
            </w:r>
            <w:r w:rsidR="00AE1D1B">
              <w:rPr>
                <w:rFonts w:ascii="Verdana" w:hAnsi="Verdana" w:cs="Arial"/>
                <w:sz w:val="18"/>
                <w:szCs w:val="18"/>
              </w:rPr>
              <w:t>S</w:t>
            </w:r>
            <w:r w:rsidRPr="002C47D0">
              <w:rPr>
                <w:rFonts w:ascii="Verdana" w:hAnsi="Verdana" w:cs="Arial"/>
                <w:sz w:val="18"/>
                <w:szCs w:val="18"/>
              </w:rPr>
              <w:t xml:space="preserve">et to missing </w:t>
            </w:r>
            <w:r w:rsidR="00AE1D1B">
              <w:rPr>
                <w:rFonts w:ascii="Verdana" w:hAnsi="Verdana" w:cs="Arial"/>
                <w:sz w:val="18"/>
                <w:szCs w:val="18"/>
              </w:rPr>
              <w:t>(C</w:t>
            </w:r>
            <w:r w:rsidRPr="002C47D0">
              <w:rPr>
                <w:rFonts w:ascii="Verdana" w:hAnsi="Verdana" w:cs="Arial"/>
                <w:sz w:val="18"/>
                <w:szCs w:val="18"/>
              </w:rPr>
              <w:t>ancel the previous value)</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sz w:val="18"/>
                <w:szCs w:val="18"/>
                <w:lang w:bidi="my-MM"/>
              </w:rPr>
            </w:pPr>
            <w:r w:rsidRPr="002C47D0">
              <w:rPr>
                <w:rFonts w:ascii="Verdana" w:hAnsi="Verdana" w:cs="Arial"/>
                <w:sz w:val="18"/>
                <w:szCs w:val="18"/>
              </w:rPr>
              <w:t>m, 2</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rPr>
                <w:rFonts w:ascii="Verdana" w:hAnsi="Verdana" w:cs="Arial"/>
                <w:b/>
                <w:color w:val="000000"/>
                <w:sz w:val="18"/>
                <w:szCs w:val="18"/>
              </w:rPr>
            </w:pPr>
            <w:r w:rsidRPr="002C47D0">
              <w:rPr>
                <w:rFonts w:ascii="Verdana" w:hAnsi="Verdana" w:cs="Arial"/>
                <w:b/>
                <w:color w:val="000000"/>
                <w:sz w:val="18"/>
                <w:szCs w:val="18"/>
              </w:rPr>
              <w:t>Cloud</w:t>
            </w:r>
          </w:p>
        </w:tc>
        <w:tc>
          <w:tcPr>
            <w:tcW w:w="1842"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both"/>
              <w:rPr>
                <w:rFonts w:ascii="Verdana" w:hAnsi="Verdana" w:cs="Arial"/>
                <w:color w:val="000000"/>
                <w:spacing w:val="-2"/>
                <w:sz w:val="18"/>
                <w:szCs w:val="18"/>
                <w:lang w:bidi="my-MM"/>
              </w:rPr>
            </w:pPr>
          </w:p>
        </w:tc>
      </w:tr>
      <w:tr w:rsidR="00B6642D"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color w:val="000000"/>
                <w:spacing w:val="-2"/>
                <w:sz w:val="18"/>
                <w:szCs w:val="18"/>
                <w:lang w:bidi="my-MM"/>
              </w:rPr>
            </w:pPr>
            <w:r w:rsidRPr="002C47D0">
              <w:rPr>
                <w:rFonts w:ascii="Verdana" w:hAnsi="Verdana" w:cs="Arial"/>
                <w:color w:val="000000"/>
                <w:sz w:val="18"/>
                <w:szCs w:val="18"/>
              </w:rPr>
              <w:t>1 02 000</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AE1D1B">
            <w:pPr>
              <w:widowControl w:val="0"/>
              <w:snapToGrid w:val="0"/>
              <w:rPr>
                <w:rFonts w:ascii="Verdana" w:hAnsi="Verdana" w:cs="Arial"/>
                <w:color w:val="000000"/>
                <w:spacing w:val="-2"/>
                <w:sz w:val="18"/>
                <w:szCs w:val="18"/>
                <w:lang w:bidi="my-MM"/>
              </w:rPr>
            </w:pPr>
            <w:r w:rsidRPr="002C47D0">
              <w:rPr>
                <w:rFonts w:ascii="Verdana" w:hAnsi="Verdana" w:cs="Arial"/>
                <w:color w:val="000000"/>
                <w:sz w:val="18"/>
                <w:szCs w:val="18"/>
              </w:rPr>
              <w:t xml:space="preserve">Delayed replication of </w:t>
            </w:r>
            <w:r w:rsidR="00AE1D1B">
              <w:rPr>
                <w:rFonts w:ascii="Verdana" w:hAnsi="Verdana" w:cs="Arial"/>
                <w:color w:val="000000"/>
                <w:sz w:val="18"/>
                <w:szCs w:val="18"/>
              </w:rPr>
              <w:t>2</w:t>
            </w:r>
            <w:r w:rsidRPr="002C47D0">
              <w:rPr>
                <w:rFonts w:ascii="Verdana" w:hAnsi="Verdana" w:cs="Arial"/>
                <w:color w:val="000000"/>
                <w:sz w:val="18"/>
                <w:szCs w:val="18"/>
              </w:rPr>
              <w:t xml:space="preserve"> descriptor</w:t>
            </w:r>
            <w:r w:rsidR="00AE1D1B">
              <w:rPr>
                <w:rFonts w:ascii="Verdana" w:hAnsi="Verdana" w:cs="Arial"/>
                <w:color w:val="000000"/>
                <w:sz w:val="18"/>
                <w:szCs w:val="18"/>
              </w:rPr>
              <w:t>s</w:t>
            </w:r>
            <w:r w:rsidRPr="002C47D0">
              <w:rPr>
                <w:rFonts w:ascii="Verdana" w:hAnsi="Verdana" w:cs="Arial"/>
                <w:color w:val="000000"/>
                <w:sz w:val="18"/>
                <w:szCs w:val="18"/>
              </w:rPr>
              <w:t xml:space="preserve">  </w:t>
            </w:r>
          </w:p>
        </w:tc>
        <w:tc>
          <w:tcPr>
            <w:tcW w:w="1842"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both"/>
              <w:rPr>
                <w:rFonts w:ascii="Verdana" w:hAnsi="Verdana" w:cs="Arial"/>
                <w:color w:val="000000"/>
                <w:spacing w:val="-2"/>
                <w:sz w:val="18"/>
                <w:szCs w:val="18"/>
                <w:lang w:bidi="my-MM"/>
              </w:rPr>
            </w:pPr>
          </w:p>
        </w:tc>
      </w:tr>
      <w:tr w:rsidR="00B6642D"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color w:val="000000"/>
                <w:spacing w:val="-2"/>
                <w:sz w:val="18"/>
                <w:szCs w:val="18"/>
                <w:lang w:bidi="my-MM"/>
              </w:rPr>
            </w:pPr>
            <w:r w:rsidRPr="002C47D0">
              <w:rPr>
                <w:rFonts w:ascii="Verdana" w:hAnsi="Verdana" w:cs="Arial"/>
                <w:color w:val="000000"/>
                <w:sz w:val="18"/>
                <w:szCs w:val="18"/>
              </w:rPr>
              <w:lastRenderedPageBreak/>
              <w:t>0 31 000</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rPr>
                <w:rFonts w:ascii="Verdana" w:hAnsi="Verdana" w:cs="Arial"/>
                <w:color w:val="000000"/>
                <w:spacing w:val="-2"/>
                <w:sz w:val="18"/>
                <w:szCs w:val="18"/>
                <w:lang w:bidi="my-MM"/>
              </w:rPr>
            </w:pPr>
            <w:r w:rsidRPr="002C47D0">
              <w:rPr>
                <w:rFonts w:ascii="Verdana" w:hAnsi="Verdana" w:cs="Arial"/>
                <w:color w:val="000000"/>
                <w:sz w:val="18"/>
                <w:szCs w:val="18"/>
              </w:rPr>
              <w:t>Short delayed descriptor replication factor</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pacing w:val="-2"/>
                <w:sz w:val="18"/>
                <w:szCs w:val="18"/>
                <w:lang w:bidi="my-MM"/>
              </w:rPr>
            </w:pPr>
            <w:r w:rsidRPr="002C47D0">
              <w:rPr>
                <w:rFonts w:ascii="Verdana" w:hAnsi="Verdana" w:cs="Arial"/>
                <w:color w:val="000000"/>
                <w:sz w:val="18"/>
                <w:szCs w:val="18"/>
              </w:rPr>
              <w:t>Numeric, 0</w:t>
            </w:r>
          </w:p>
        </w:tc>
      </w:tr>
      <w:tr w:rsidR="00B6642D"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color w:val="000000"/>
                <w:sz w:val="18"/>
                <w:szCs w:val="18"/>
                <w:lang w:bidi="my-MM"/>
              </w:rPr>
            </w:pPr>
            <w:r w:rsidRPr="002C47D0">
              <w:rPr>
                <w:rFonts w:ascii="Verdana" w:hAnsi="Verdana" w:cs="Arial"/>
                <w:color w:val="000000"/>
                <w:sz w:val="18"/>
                <w:szCs w:val="18"/>
              </w:rPr>
              <w:t>3 02 073</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i/>
                <w:color w:val="000000"/>
                <w:sz w:val="18"/>
                <w:szCs w:val="18"/>
                <w:lang w:bidi="my-MM"/>
              </w:rPr>
            </w:pPr>
            <w:r w:rsidRPr="002C47D0">
              <w:rPr>
                <w:rFonts w:ascii="Verdana" w:hAnsi="Verdana" w:cs="Arial"/>
                <w:i/>
                <w:color w:val="000000"/>
                <w:sz w:val="18"/>
                <w:szCs w:val="18"/>
              </w:rPr>
              <w:t>Cloud data</w:t>
            </w:r>
          </w:p>
        </w:tc>
        <w:tc>
          <w:tcPr>
            <w:tcW w:w="1842"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both"/>
              <w:rPr>
                <w:rFonts w:ascii="Verdana" w:hAnsi="Verdana" w:cs="Arial"/>
                <w:color w:val="000000"/>
                <w:sz w:val="18"/>
                <w:szCs w:val="18"/>
                <w:lang w:bidi="my-MM"/>
              </w:rPr>
            </w:pP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sz w:val="18"/>
                <w:szCs w:val="18"/>
                <w:lang w:bidi="my-MM"/>
              </w:rPr>
            </w:pPr>
            <w:r w:rsidRPr="002C47D0">
              <w:rPr>
                <w:rFonts w:ascii="Verdana" w:hAnsi="Verdana" w:cs="Arial"/>
                <w:sz w:val="18"/>
                <w:szCs w:val="18"/>
              </w:rPr>
              <w:t>0 20 010</w:t>
            </w: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sz w:val="18"/>
                <w:szCs w:val="18"/>
                <w:lang w:bidi="my-MM"/>
              </w:rPr>
            </w:pPr>
            <w:r w:rsidRPr="002C47D0">
              <w:rPr>
                <w:rFonts w:ascii="Verdana" w:hAnsi="Verdana" w:cs="Arial"/>
                <w:sz w:val="18"/>
                <w:szCs w:val="18"/>
              </w:rPr>
              <w:t>Cloud cover (total)</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sz w:val="18"/>
                <w:szCs w:val="18"/>
                <w:lang w:bidi="my-MM"/>
              </w:rPr>
            </w:pPr>
            <w:r w:rsidRPr="002C47D0">
              <w:rPr>
                <w:rFonts w:ascii="Verdana" w:hAnsi="Verdana" w:cs="Arial"/>
                <w:sz w:val="18"/>
                <w:szCs w:val="18"/>
              </w:rPr>
              <w:t>%, 0</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sz w:val="18"/>
                <w:szCs w:val="18"/>
                <w:lang w:bidi="my-MM"/>
              </w:rPr>
            </w:pPr>
            <w:r w:rsidRPr="002C47D0">
              <w:rPr>
                <w:rFonts w:ascii="Verdana" w:hAnsi="Verdana" w:cs="Arial"/>
                <w:sz w:val="18"/>
                <w:szCs w:val="18"/>
              </w:rPr>
              <w:t>1 05 004</w:t>
            </w: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sz w:val="18"/>
                <w:szCs w:val="18"/>
                <w:lang w:bidi="my-MM"/>
              </w:rPr>
            </w:pPr>
            <w:r w:rsidRPr="002C47D0">
              <w:rPr>
                <w:rFonts w:ascii="Verdana" w:hAnsi="Verdana" w:cs="Arial"/>
                <w:sz w:val="18"/>
                <w:szCs w:val="18"/>
              </w:rPr>
              <w:t>Replicate 5 descriptors four times</w:t>
            </w:r>
          </w:p>
        </w:tc>
        <w:tc>
          <w:tcPr>
            <w:tcW w:w="1842"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both"/>
              <w:rPr>
                <w:rFonts w:ascii="Verdana" w:hAnsi="Verdana" w:cs="Arial"/>
                <w:sz w:val="18"/>
                <w:szCs w:val="18"/>
                <w:lang w:bidi="my-MM"/>
              </w:rPr>
            </w:pP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sz w:val="18"/>
                <w:szCs w:val="18"/>
                <w:lang w:bidi="my-MM"/>
              </w:rPr>
            </w:pPr>
            <w:r w:rsidRPr="002C47D0">
              <w:rPr>
                <w:rFonts w:ascii="Verdana" w:hAnsi="Verdana" w:cs="Arial"/>
                <w:sz w:val="18"/>
                <w:szCs w:val="18"/>
              </w:rPr>
              <w:t>0 08 002</w:t>
            </w: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sz w:val="18"/>
                <w:szCs w:val="18"/>
                <w:lang w:bidi="my-MM"/>
              </w:rPr>
            </w:pPr>
            <w:r w:rsidRPr="002C47D0">
              <w:rPr>
                <w:rFonts w:ascii="Verdana" w:hAnsi="Verdana" w:cs="Arial"/>
                <w:sz w:val="18"/>
                <w:szCs w:val="18"/>
              </w:rPr>
              <w:t>Vertical significance</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sz w:val="18"/>
                <w:szCs w:val="18"/>
                <w:lang w:bidi="my-MM"/>
              </w:rPr>
            </w:pPr>
            <w:r w:rsidRPr="002C47D0">
              <w:rPr>
                <w:rFonts w:ascii="Verdana" w:hAnsi="Verdana" w:cs="Arial"/>
                <w:sz w:val="18"/>
                <w:szCs w:val="18"/>
              </w:rPr>
              <w:t>Code table, 0</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sz w:val="18"/>
                <w:szCs w:val="18"/>
                <w:lang w:bidi="my-MM"/>
              </w:rPr>
            </w:pPr>
            <w:r w:rsidRPr="002C47D0">
              <w:rPr>
                <w:rFonts w:ascii="Verdana" w:hAnsi="Verdana" w:cs="Arial"/>
                <w:sz w:val="18"/>
                <w:szCs w:val="18"/>
              </w:rPr>
              <w:t>0 20 011</w:t>
            </w: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sz w:val="18"/>
                <w:szCs w:val="18"/>
                <w:lang w:bidi="my-MM"/>
              </w:rPr>
            </w:pPr>
            <w:r w:rsidRPr="002C47D0">
              <w:rPr>
                <w:rFonts w:ascii="Verdana" w:hAnsi="Verdana" w:cs="Arial"/>
                <w:sz w:val="18"/>
                <w:szCs w:val="18"/>
              </w:rPr>
              <w:t>Cloud amount</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sz w:val="18"/>
                <w:szCs w:val="18"/>
                <w:lang w:bidi="my-MM"/>
              </w:rPr>
            </w:pPr>
            <w:r w:rsidRPr="002C47D0">
              <w:rPr>
                <w:rFonts w:ascii="Verdana" w:hAnsi="Verdana" w:cs="Arial"/>
                <w:sz w:val="18"/>
                <w:szCs w:val="18"/>
              </w:rPr>
              <w:t>Code table, 0</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sz w:val="18"/>
                <w:szCs w:val="18"/>
                <w:lang w:bidi="my-MM"/>
              </w:rPr>
            </w:pPr>
            <w:r w:rsidRPr="002C47D0">
              <w:rPr>
                <w:rFonts w:ascii="Verdana" w:hAnsi="Verdana" w:cs="Arial"/>
                <w:sz w:val="18"/>
                <w:szCs w:val="18"/>
              </w:rPr>
              <w:t>0 20 012</w:t>
            </w: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sz w:val="18"/>
                <w:szCs w:val="18"/>
                <w:lang w:bidi="my-MM"/>
              </w:rPr>
            </w:pPr>
            <w:r w:rsidRPr="002C47D0">
              <w:rPr>
                <w:rFonts w:ascii="Verdana" w:hAnsi="Verdana" w:cs="Arial"/>
                <w:sz w:val="18"/>
                <w:szCs w:val="18"/>
              </w:rPr>
              <w:t>Cloud type</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sz w:val="18"/>
                <w:szCs w:val="18"/>
                <w:lang w:bidi="my-MM"/>
              </w:rPr>
            </w:pPr>
            <w:r w:rsidRPr="002C47D0">
              <w:rPr>
                <w:rFonts w:ascii="Verdana" w:hAnsi="Verdana" w:cs="Arial"/>
                <w:sz w:val="18"/>
                <w:szCs w:val="18"/>
              </w:rPr>
              <w:t>Code table, 0</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sz w:val="18"/>
                <w:szCs w:val="18"/>
                <w:lang w:bidi="my-MM"/>
              </w:rPr>
            </w:pPr>
            <w:r w:rsidRPr="002C47D0">
              <w:rPr>
                <w:rFonts w:ascii="Verdana" w:hAnsi="Verdana" w:cs="Arial"/>
                <w:sz w:val="18"/>
                <w:szCs w:val="18"/>
              </w:rPr>
              <w:t>0 33 041</w:t>
            </w: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sz w:val="18"/>
                <w:szCs w:val="18"/>
                <w:lang w:bidi="my-MM"/>
              </w:rPr>
            </w:pPr>
            <w:r w:rsidRPr="002C47D0">
              <w:rPr>
                <w:rFonts w:ascii="Verdana" w:hAnsi="Verdana" w:cs="Arial"/>
                <w:sz w:val="18"/>
                <w:szCs w:val="18"/>
              </w:rPr>
              <w:t>Attribute of following value</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sz w:val="18"/>
                <w:szCs w:val="18"/>
                <w:lang w:bidi="my-MM"/>
              </w:rPr>
            </w:pPr>
            <w:r w:rsidRPr="002C47D0">
              <w:rPr>
                <w:rFonts w:ascii="Verdana" w:hAnsi="Verdana" w:cs="Arial"/>
                <w:sz w:val="18"/>
                <w:szCs w:val="18"/>
              </w:rPr>
              <w:t>Code table, 0</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color w:val="000000"/>
                <w:sz w:val="18"/>
                <w:szCs w:val="18"/>
                <w:lang w:bidi="my-MM"/>
              </w:rPr>
            </w:pPr>
            <w:r w:rsidRPr="002C47D0">
              <w:rPr>
                <w:rFonts w:ascii="Verdana" w:hAnsi="Verdana" w:cs="Arial"/>
                <w:color w:val="000000"/>
                <w:sz w:val="18"/>
                <w:szCs w:val="18"/>
              </w:rPr>
              <w:t>0 20 013</w:t>
            </w: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Height of base of cloud</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m,  –1</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sz w:val="18"/>
                <w:szCs w:val="18"/>
                <w:lang w:bidi="my-MM"/>
              </w:rPr>
            </w:pPr>
            <w:r w:rsidRPr="002C47D0">
              <w:rPr>
                <w:rFonts w:ascii="Verdana" w:hAnsi="Verdana" w:cs="Arial"/>
                <w:sz w:val="18"/>
                <w:szCs w:val="18"/>
              </w:rPr>
              <w:t>0 08 002</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2C47D0" w:rsidRDefault="00B6642D" w:rsidP="00AE1D1B">
            <w:pPr>
              <w:widowControl w:val="0"/>
              <w:snapToGrid w:val="0"/>
              <w:jc w:val="both"/>
              <w:rPr>
                <w:rFonts w:ascii="Verdana" w:hAnsi="Verdana" w:cs="Arial"/>
                <w:sz w:val="18"/>
                <w:szCs w:val="18"/>
                <w:lang w:bidi="my-MM"/>
              </w:rPr>
            </w:pPr>
            <w:r w:rsidRPr="002C47D0">
              <w:rPr>
                <w:rFonts w:ascii="Verdana" w:hAnsi="Verdana" w:cs="Arial"/>
                <w:sz w:val="18"/>
                <w:szCs w:val="18"/>
              </w:rPr>
              <w:t xml:space="preserve">Vertical significance </w:t>
            </w:r>
            <w:r w:rsidR="00AE1D1B">
              <w:rPr>
                <w:rFonts w:ascii="Verdana" w:hAnsi="Verdana" w:cs="Arial"/>
                <w:sz w:val="18"/>
                <w:szCs w:val="18"/>
              </w:rPr>
              <w:t xml:space="preserve">(surface observations) </w:t>
            </w:r>
            <w:r w:rsidRPr="002C47D0">
              <w:rPr>
                <w:rFonts w:ascii="Verdana" w:hAnsi="Verdana" w:cs="Arial"/>
                <w:sz w:val="18"/>
                <w:szCs w:val="18"/>
              </w:rPr>
              <w:t>(</w:t>
            </w:r>
            <w:r w:rsidR="00AE1D1B">
              <w:rPr>
                <w:rFonts w:ascii="Verdana" w:hAnsi="Verdana" w:cs="Arial"/>
                <w:sz w:val="18"/>
                <w:szCs w:val="18"/>
              </w:rPr>
              <w:t>S</w:t>
            </w:r>
            <w:r w:rsidRPr="002C47D0">
              <w:rPr>
                <w:rFonts w:ascii="Verdana" w:hAnsi="Verdana" w:cs="Arial"/>
                <w:sz w:val="18"/>
                <w:szCs w:val="18"/>
              </w:rPr>
              <w:t>et to missing)</w:t>
            </w:r>
          </w:p>
        </w:tc>
        <w:tc>
          <w:tcPr>
            <w:tcW w:w="1842"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both"/>
              <w:rPr>
                <w:rFonts w:ascii="Verdana" w:hAnsi="Verdana" w:cs="Arial"/>
                <w:sz w:val="18"/>
                <w:szCs w:val="18"/>
                <w:lang w:bidi="my-MM"/>
              </w:rPr>
            </w:pPr>
            <w:r w:rsidRPr="002C47D0">
              <w:rPr>
                <w:rFonts w:ascii="Verdana" w:hAnsi="Verdana" w:cs="Arial"/>
                <w:sz w:val="18"/>
                <w:szCs w:val="18"/>
              </w:rPr>
              <w:t>Code table, 0</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rPr>
                <w:rFonts w:ascii="Verdana" w:hAnsi="Verdana" w:cs="Arial"/>
                <w:b/>
                <w:color w:val="000000"/>
                <w:sz w:val="18"/>
                <w:szCs w:val="18"/>
              </w:rPr>
            </w:pPr>
            <w:r w:rsidRPr="002C47D0">
              <w:rPr>
                <w:rFonts w:ascii="Verdana" w:hAnsi="Verdana" w:cs="Arial"/>
                <w:b/>
                <w:color w:val="000000"/>
                <w:sz w:val="18"/>
                <w:szCs w:val="18"/>
              </w:rPr>
              <w:t>Ice and State of the ground</w:t>
            </w:r>
          </w:p>
        </w:tc>
        <w:tc>
          <w:tcPr>
            <w:tcW w:w="1842"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both"/>
              <w:rPr>
                <w:rFonts w:ascii="Verdana" w:hAnsi="Verdana" w:cs="Arial"/>
                <w:color w:val="000000"/>
                <w:spacing w:val="-2"/>
                <w:sz w:val="18"/>
                <w:szCs w:val="18"/>
                <w:lang w:bidi="my-MM"/>
              </w:rPr>
            </w:pPr>
          </w:p>
        </w:tc>
      </w:tr>
      <w:tr w:rsidR="000761A8" w:rsidRPr="000761A8"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0761A8" w:rsidRDefault="00B6642D" w:rsidP="00B6642D">
            <w:pPr>
              <w:widowControl w:val="0"/>
              <w:snapToGrid w:val="0"/>
              <w:jc w:val="center"/>
              <w:rPr>
                <w:rFonts w:ascii="Verdana" w:hAnsi="Verdana" w:cs="Arial"/>
                <w:spacing w:val="-2"/>
                <w:sz w:val="18"/>
                <w:szCs w:val="18"/>
                <w:lang w:bidi="my-MM"/>
              </w:rPr>
            </w:pPr>
            <w:r w:rsidRPr="000761A8">
              <w:rPr>
                <w:rFonts w:ascii="Verdana" w:hAnsi="Verdana" w:cs="Arial"/>
                <w:sz w:val="18"/>
                <w:szCs w:val="18"/>
              </w:rPr>
              <w:t>1 05 000</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0761A8" w:rsidRDefault="00B6642D" w:rsidP="00AE1D1B">
            <w:pPr>
              <w:widowControl w:val="0"/>
              <w:snapToGrid w:val="0"/>
              <w:rPr>
                <w:rFonts w:ascii="Verdana" w:hAnsi="Verdana" w:cs="Arial"/>
                <w:spacing w:val="-2"/>
                <w:sz w:val="18"/>
                <w:szCs w:val="18"/>
                <w:lang w:bidi="my-MM"/>
              </w:rPr>
            </w:pPr>
            <w:r w:rsidRPr="000761A8">
              <w:rPr>
                <w:rFonts w:ascii="Verdana" w:hAnsi="Verdana" w:cs="Arial"/>
                <w:sz w:val="18"/>
                <w:szCs w:val="18"/>
              </w:rPr>
              <w:t xml:space="preserve">Delayed replication of </w:t>
            </w:r>
            <w:r w:rsidR="00AE1D1B">
              <w:rPr>
                <w:rFonts w:ascii="Verdana" w:hAnsi="Verdana" w:cs="Arial"/>
                <w:sz w:val="18"/>
                <w:szCs w:val="18"/>
              </w:rPr>
              <w:t>5</w:t>
            </w:r>
            <w:r w:rsidRPr="000761A8">
              <w:rPr>
                <w:rFonts w:ascii="Verdana" w:hAnsi="Verdana" w:cs="Arial"/>
                <w:sz w:val="18"/>
                <w:szCs w:val="18"/>
              </w:rPr>
              <w:t xml:space="preserve"> descriptors  </w:t>
            </w:r>
          </w:p>
        </w:tc>
        <w:tc>
          <w:tcPr>
            <w:tcW w:w="1842"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spacing w:val="-2"/>
                <w:sz w:val="18"/>
                <w:szCs w:val="18"/>
                <w:lang w:bidi="my-MM"/>
              </w:rPr>
            </w:pPr>
          </w:p>
        </w:tc>
      </w:tr>
      <w:tr w:rsidR="00B6642D"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color w:val="000000"/>
                <w:spacing w:val="-2"/>
                <w:sz w:val="18"/>
                <w:szCs w:val="18"/>
                <w:lang w:bidi="my-MM"/>
              </w:rPr>
            </w:pPr>
            <w:r w:rsidRPr="002C47D0">
              <w:rPr>
                <w:rFonts w:ascii="Verdana" w:hAnsi="Verdana" w:cs="Arial"/>
                <w:color w:val="000000"/>
                <w:sz w:val="18"/>
                <w:szCs w:val="18"/>
              </w:rPr>
              <w:t>0 31 000</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rPr>
                <w:rFonts w:ascii="Verdana" w:hAnsi="Verdana" w:cs="Arial"/>
                <w:color w:val="000000"/>
                <w:spacing w:val="-2"/>
                <w:sz w:val="18"/>
                <w:szCs w:val="18"/>
                <w:lang w:bidi="my-MM"/>
              </w:rPr>
            </w:pPr>
            <w:r w:rsidRPr="002C47D0">
              <w:rPr>
                <w:rFonts w:ascii="Verdana" w:hAnsi="Verdana" w:cs="Arial"/>
                <w:color w:val="000000"/>
                <w:sz w:val="18"/>
                <w:szCs w:val="18"/>
              </w:rPr>
              <w:t>Short delayed descriptor replication factor</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pacing w:val="-2"/>
                <w:sz w:val="18"/>
                <w:szCs w:val="18"/>
                <w:lang w:bidi="my-MM"/>
              </w:rPr>
            </w:pPr>
            <w:r w:rsidRPr="002C47D0">
              <w:rPr>
                <w:rFonts w:ascii="Verdana" w:hAnsi="Verdana" w:cs="Arial"/>
                <w:color w:val="000000"/>
                <w:sz w:val="18"/>
                <w:szCs w:val="18"/>
              </w:rPr>
              <w:t>Numeric, 0</w:t>
            </w:r>
          </w:p>
        </w:tc>
      </w:tr>
      <w:tr w:rsidR="00B6642D" w:rsidRPr="000761A8"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rPr>
            </w:pPr>
            <w:r w:rsidRPr="000761A8">
              <w:rPr>
                <w:rFonts w:ascii="Verdana" w:hAnsi="Verdana" w:cs="Arial"/>
                <w:sz w:val="18"/>
                <w:szCs w:val="18"/>
              </w:rPr>
              <w:t>2 04 006</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sz w:val="18"/>
                <w:szCs w:val="18"/>
              </w:rPr>
            </w:pPr>
            <w:r w:rsidRPr="000761A8">
              <w:rPr>
                <w:rFonts w:ascii="Verdana" w:hAnsi="Verdana" w:cs="Arial"/>
                <w:sz w:val="18"/>
                <w:szCs w:val="18"/>
              </w:rPr>
              <w:t>Add associated field</w:t>
            </w:r>
          </w:p>
        </w:tc>
        <w:tc>
          <w:tcPr>
            <w:tcW w:w="1842"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sz w:val="18"/>
                <w:szCs w:val="18"/>
              </w:rPr>
            </w:pP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rPr>
            </w:pPr>
            <w:r w:rsidRPr="000761A8">
              <w:rPr>
                <w:rFonts w:ascii="Verdana" w:hAnsi="Verdana" w:cs="Arial"/>
                <w:sz w:val="18"/>
                <w:szCs w:val="18"/>
              </w:rPr>
              <w:t>0 31 021</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sz w:val="18"/>
                <w:szCs w:val="18"/>
              </w:rPr>
            </w:pPr>
            <w:r w:rsidRPr="000761A8">
              <w:rPr>
                <w:rFonts w:ascii="Verdana" w:hAnsi="Verdana" w:cs="Arial"/>
                <w:sz w:val="18"/>
                <w:szCs w:val="18"/>
              </w:rPr>
              <w:t>Associated field significance (e.g. = 6)</w:t>
            </w:r>
          </w:p>
        </w:tc>
        <w:tc>
          <w:tcPr>
            <w:tcW w:w="1842"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both"/>
              <w:rPr>
                <w:rFonts w:ascii="Verdana" w:hAnsi="Verdana" w:cs="Arial"/>
                <w:sz w:val="18"/>
                <w:szCs w:val="18"/>
              </w:rPr>
            </w:pPr>
            <w:r w:rsidRPr="000761A8">
              <w:rPr>
                <w:rFonts w:ascii="Verdana" w:hAnsi="Verdana" w:cs="Arial"/>
                <w:sz w:val="18"/>
                <w:szCs w:val="18"/>
              </w:rPr>
              <w:t>Code table, 0</w:t>
            </w:r>
          </w:p>
        </w:tc>
      </w:tr>
      <w:tr w:rsidR="00B6642D"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color w:val="000000"/>
                <w:sz w:val="18"/>
                <w:szCs w:val="18"/>
                <w:lang w:bidi="my-MM"/>
              </w:rPr>
            </w:pPr>
            <w:r w:rsidRPr="002C47D0">
              <w:rPr>
                <w:rFonts w:ascii="Verdana" w:hAnsi="Verdana" w:cs="Arial"/>
                <w:color w:val="000000"/>
                <w:sz w:val="18"/>
                <w:szCs w:val="18"/>
              </w:rPr>
              <w:t>0 20 031</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Ice deposit (thickness)</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m, 2</w:t>
            </w:r>
          </w:p>
        </w:tc>
      </w:tr>
      <w:tr w:rsidR="00B6642D"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color w:val="000000"/>
                <w:sz w:val="18"/>
                <w:szCs w:val="18"/>
                <w:lang w:bidi="my-MM"/>
              </w:rPr>
            </w:pPr>
            <w:r w:rsidRPr="002C47D0">
              <w:rPr>
                <w:rFonts w:ascii="Verdana" w:hAnsi="Verdana" w:cs="Arial"/>
                <w:color w:val="000000"/>
                <w:sz w:val="18"/>
                <w:szCs w:val="18"/>
              </w:rPr>
              <w:t>0 20 032</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Rate of ice accretion</w:t>
            </w:r>
            <w:r w:rsidR="00AE1D1B">
              <w:rPr>
                <w:rFonts w:ascii="Verdana" w:hAnsi="Verdana" w:cs="Arial"/>
                <w:color w:val="000000"/>
                <w:sz w:val="18"/>
                <w:szCs w:val="18"/>
              </w:rPr>
              <w:t xml:space="preserve"> (estimated)</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Code table, 0</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rPr>
            </w:pPr>
            <w:r w:rsidRPr="000761A8">
              <w:rPr>
                <w:rFonts w:ascii="Verdana" w:hAnsi="Verdana" w:cs="Arial"/>
                <w:sz w:val="18"/>
                <w:szCs w:val="18"/>
              </w:rPr>
              <w:t>2 04 000</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0761A8" w:rsidRDefault="00AE1D1B" w:rsidP="00AE1D1B">
            <w:pPr>
              <w:widowControl w:val="0"/>
              <w:snapToGrid w:val="0"/>
              <w:rPr>
                <w:rFonts w:ascii="Verdana" w:hAnsi="Verdana" w:cs="Arial"/>
                <w:sz w:val="18"/>
                <w:szCs w:val="18"/>
              </w:rPr>
            </w:pPr>
            <w:r>
              <w:rPr>
                <w:rFonts w:ascii="Verdana" w:hAnsi="Verdana" w:cs="Arial"/>
                <w:sz w:val="18"/>
                <w:szCs w:val="18"/>
              </w:rPr>
              <w:t xml:space="preserve">Add </w:t>
            </w:r>
            <w:r w:rsidR="00B6642D" w:rsidRPr="000761A8">
              <w:rPr>
                <w:rFonts w:ascii="Verdana" w:hAnsi="Verdana" w:cs="Arial"/>
                <w:sz w:val="18"/>
                <w:szCs w:val="18"/>
              </w:rPr>
              <w:t>associated field</w:t>
            </w:r>
            <w:r>
              <w:rPr>
                <w:rFonts w:ascii="Verdana" w:hAnsi="Verdana" w:cs="Arial"/>
                <w:sz w:val="18"/>
                <w:szCs w:val="18"/>
              </w:rPr>
              <w:t xml:space="preserve"> (Cancel)</w:t>
            </w:r>
          </w:p>
        </w:tc>
        <w:tc>
          <w:tcPr>
            <w:tcW w:w="1842"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both"/>
              <w:rPr>
                <w:rFonts w:ascii="Verdana" w:hAnsi="Verdana" w:cs="Arial"/>
                <w:color w:val="000000"/>
                <w:spacing w:val="-2"/>
                <w:sz w:val="18"/>
                <w:szCs w:val="18"/>
                <w:lang w:bidi="my-MM"/>
              </w:rPr>
            </w:pPr>
          </w:p>
        </w:tc>
      </w:tr>
      <w:tr w:rsidR="000761A8" w:rsidRPr="000761A8"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0761A8" w:rsidRDefault="00B6642D" w:rsidP="00B6642D">
            <w:pPr>
              <w:widowControl w:val="0"/>
              <w:snapToGrid w:val="0"/>
              <w:jc w:val="center"/>
              <w:rPr>
                <w:rFonts w:ascii="Verdana" w:hAnsi="Verdana" w:cs="Arial"/>
                <w:spacing w:val="-2"/>
                <w:sz w:val="18"/>
                <w:szCs w:val="18"/>
                <w:lang w:bidi="my-MM"/>
              </w:rPr>
            </w:pPr>
            <w:r w:rsidRPr="000761A8">
              <w:rPr>
                <w:rFonts w:ascii="Verdana" w:hAnsi="Verdana" w:cs="Arial"/>
                <w:sz w:val="18"/>
                <w:szCs w:val="18"/>
              </w:rPr>
              <w:t>1 04 000</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0761A8" w:rsidRDefault="00B6642D" w:rsidP="00AE1D1B">
            <w:pPr>
              <w:widowControl w:val="0"/>
              <w:snapToGrid w:val="0"/>
              <w:rPr>
                <w:rFonts w:ascii="Verdana" w:hAnsi="Verdana" w:cs="Arial"/>
                <w:spacing w:val="-2"/>
                <w:sz w:val="18"/>
                <w:szCs w:val="18"/>
                <w:lang w:bidi="my-MM"/>
              </w:rPr>
            </w:pPr>
            <w:r w:rsidRPr="000761A8">
              <w:rPr>
                <w:rFonts w:ascii="Verdana" w:hAnsi="Verdana" w:cs="Arial"/>
                <w:sz w:val="18"/>
                <w:szCs w:val="18"/>
              </w:rPr>
              <w:t xml:space="preserve">Delayed replication of </w:t>
            </w:r>
            <w:r w:rsidR="00AE1D1B">
              <w:rPr>
                <w:rFonts w:ascii="Verdana" w:hAnsi="Verdana" w:cs="Arial"/>
                <w:sz w:val="18"/>
                <w:szCs w:val="18"/>
              </w:rPr>
              <w:t>4</w:t>
            </w:r>
            <w:r w:rsidRPr="000761A8">
              <w:rPr>
                <w:rFonts w:ascii="Verdana" w:hAnsi="Verdana" w:cs="Arial"/>
                <w:sz w:val="18"/>
                <w:szCs w:val="18"/>
              </w:rPr>
              <w:t xml:space="preserve"> descriptor</w:t>
            </w:r>
            <w:r w:rsidR="00AE1D1B">
              <w:rPr>
                <w:rFonts w:ascii="Verdana" w:hAnsi="Verdana" w:cs="Arial"/>
                <w:sz w:val="18"/>
                <w:szCs w:val="18"/>
              </w:rPr>
              <w:t>s</w:t>
            </w:r>
            <w:r w:rsidRPr="000761A8">
              <w:rPr>
                <w:rFonts w:ascii="Verdana" w:hAnsi="Verdana" w:cs="Arial"/>
                <w:sz w:val="18"/>
                <w:szCs w:val="18"/>
              </w:rPr>
              <w:t xml:space="preserve">  </w:t>
            </w:r>
          </w:p>
        </w:tc>
        <w:tc>
          <w:tcPr>
            <w:tcW w:w="1842"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spacing w:val="-2"/>
                <w:sz w:val="18"/>
                <w:szCs w:val="18"/>
                <w:lang w:bidi="my-MM"/>
              </w:rPr>
            </w:pPr>
          </w:p>
        </w:tc>
      </w:tr>
      <w:tr w:rsidR="00B6642D"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color w:val="000000"/>
                <w:spacing w:val="-2"/>
                <w:sz w:val="18"/>
                <w:szCs w:val="18"/>
                <w:lang w:bidi="my-MM"/>
              </w:rPr>
            </w:pPr>
            <w:r w:rsidRPr="002C47D0">
              <w:rPr>
                <w:rFonts w:ascii="Verdana" w:hAnsi="Verdana" w:cs="Arial"/>
                <w:color w:val="000000"/>
                <w:sz w:val="18"/>
                <w:szCs w:val="18"/>
              </w:rPr>
              <w:t>0 31 000</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rPr>
                <w:rFonts w:ascii="Verdana" w:hAnsi="Verdana" w:cs="Arial"/>
                <w:color w:val="000000"/>
                <w:spacing w:val="-2"/>
                <w:sz w:val="18"/>
                <w:szCs w:val="18"/>
                <w:lang w:bidi="my-MM"/>
              </w:rPr>
            </w:pPr>
            <w:r w:rsidRPr="002C47D0">
              <w:rPr>
                <w:rFonts w:ascii="Verdana" w:hAnsi="Verdana" w:cs="Arial"/>
                <w:color w:val="000000"/>
                <w:sz w:val="18"/>
                <w:szCs w:val="18"/>
              </w:rPr>
              <w:t>Short delayed descriptor replication factor</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pacing w:val="-2"/>
                <w:sz w:val="18"/>
                <w:szCs w:val="18"/>
                <w:lang w:bidi="my-MM"/>
              </w:rPr>
            </w:pPr>
            <w:r w:rsidRPr="002C47D0">
              <w:rPr>
                <w:rFonts w:ascii="Verdana" w:hAnsi="Verdana" w:cs="Arial"/>
                <w:color w:val="000000"/>
                <w:sz w:val="18"/>
                <w:szCs w:val="18"/>
              </w:rPr>
              <w:t>Numeric, 0</w:t>
            </w:r>
          </w:p>
        </w:tc>
      </w:tr>
      <w:tr w:rsidR="00B6642D" w:rsidRPr="000761A8"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rPr>
            </w:pPr>
            <w:r w:rsidRPr="000761A8">
              <w:rPr>
                <w:rFonts w:ascii="Verdana" w:hAnsi="Verdana" w:cs="Arial"/>
                <w:sz w:val="18"/>
                <w:szCs w:val="18"/>
              </w:rPr>
              <w:t>2 04 006</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sz w:val="18"/>
                <w:szCs w:val="18"/>
              </w:rPr>
            </w:pPr>
            <w:r w:rsidRPr="000761A8">
              <w:rPr>
                <w:rFonts w:ascii="Verdana" w:hAnsi="Verdana" w:cs="Arial"/>
                <w:sz w:val="18"/>
                <w:szCs w:val="18"/>
              </w:rPr>
              <w:t>Add associated field</w:t>
            </w:r>
          </w:p>
        </w:tc>
        <w:tc>
          <w:tcPr>
            <w:tcW w:w="1842"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sz w:val="18"/>
                <w:szCs w:val="18"/>
              </w:rPr>
            </w:pPr>
          </w:p>
        </w:tc>
      </w:tr>
      <w:tr w:rsidR="00B6642D" w:rsidRPr="00637627"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rPr>
            </w:pPr>
            <w:r w:rsidRPr="000761A8">
              <w:rPr>
                <w:rFonts w:ascii="Verdana" w:hAnsi="Verdana" w:cs="Arial"/>
                <w:sz w:val="18"/>
                <w:szCs w:val="18"/>
              </w:rPr>
              <w:t>0 31 021</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sz w:val="18"/>
                <w:szCs w:val="18"/>
              </w:rPr>
            </w:pPr>
            <w:r w:rsidRPr="000761A8">
              <w:rPr>
                <w:rFonts w:ascii="Verdana" w:hAnsi="Verdana" w:cs="Arial"/>
                <w:sz w:val="18"/>
                <w:szCs w:val="18"/>
              </w:rPr>
              <w:t>Associated field significance (e.g. = 6)</w:t>
            </w:r>
          </w:p>
        </w:tc>
        <w:tc>
          <w:tcPr>
            <w:tcW w:w="1842"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both"/>
              <w:rPr>
                <w:rFonts w:ascii="Verdana" w:hAnsi="Verdana" w:cs="Arial"/>
                <w:sz w:val="18"/>
                <w:szCs w:val="18"/>
              </w:rPr>
            </w:pPr>
            <w:r w:rsidRPr="000761A8">
              <w:rPr>
                <w:rFonts w:ascii="Verdana" w:hAnsi="Verdana" w:cs="Arial"/>
                <w:sz w:val="18"/>
                <w:szCs w:val="18"/>
              </w:rPr>
              <w:t>Code table, 0</w:t>
            </w:r>
          </w:p>
        </w:tc>
      </w:tr>
      <w:tr w:rsidR="00B6642D" w:rsidRPr="00637627"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color w:val="000000"/>
                <w:sz w:val="18"/>
                <w:szCs w:val="18"/>
                <w:lang w:bidi="my-MM"/>
              </w:rPr>
            </w:pPr>
            <w:r w:rsidRPr="002C47D0">
              <w:rPr>
                <w:rFonts w:ascii="Verdana" w:hAnsi="Verdana" w:cs="Arial"/>
                <w:color w:val="000000"/>
                <w:sz w:val="18"/>
                <w:szCs w:val="18"/>
              </w:rPr>
              <w:t>3 02 078</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rPr>
                <w:rFonts w:ascii="Verdana" w:hAnsi="Verdana" w:cs="Arial"/>
                <w:color w:val="000000"/>
                <w:sz w:val="18"/>
                <w:szCs w:val="18"/>
                <w:lang w:bidi="my-MM"/>
              </w:rPr>
            </w:pPr>
            <w:r w:rsidRPr="002C47D0">
              <w:rPr>
                <w:rFonts w:ascii="Verdana" w:hAnsi="Verdana" w:cs="Arial"/>
                <w:color w:val="000000"/>
                <w:sz w:val="18"/>
                <w:szCs w:val="18"/>
              </w:rPr>
              <w:t>State of ground and snow depth measurement</w:t>
            </w:r>
          </w:p>
        </w:tc>
        <w:tc>
          <w:tcPr>
            <w:tcW w:w="1842"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both"/>
              <w:rPr>
                <w:rFonts w:ascii="Verdana" w:hAnsi="Verdana" w:cs="Arial"/>
                <w:color w:val="000000"/>
                <w:sz w:val="18"/>
                <w:szCs w:val="18"/>
                <w:lang w:bidi="my-MM"/>
              </w:rPr>
            </w:pP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color w:val="000000"/>
                <w:sz w:val="18"/>
                <w:szCs w:val="18"/>
                <w:lang w:bidi="my-MM"/>
              </w:rPr>
            </w:pPr>
            <w:r w:rsidRPr="002C47D0">
              <w:rPr>
                <w:rFonts w:ascii="Verdana" w:hAnsi="Verdana" w:cs="Arial"/>
                <w:color w:val="000000"/>
                <w:sz w:val="18"/>
                <w:szCs w:val="18"/>
              </w:rPr>
              <w:t>0 02 176</w:t>
            </w: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Method of state of ground measurement</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Code table, 0</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color w:val="000000"/>
                <w:sz w:val="18"/>
                <w:szCs w:val="18"/>
                <w:lang w:bidi="my-MM"/>
              </w:rPr>
            </w:pPr>
            <w:r w:rsidRPr="002C47D0">
              <w:rPr>
                <w:rFonts w:ascii="Verdana" w:hAnsi="Verdana" w:cs="Arial"/>
                <w:color w:val="000000"/>
                <w:sz w:val="18"/>
                <w:szCs w:val="18"/>
              </w:rPr>
              <w:t>0 20 062</w:t>
            </w: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State of ground (with or without snow)</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Code table, 0</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color w:val="000000"/>
                <w:sz w:val="18"/>
                <w:szCs w:val="18"/>
                <w:lang w:bidi="my-MM"/>
              </w:rPr>
            </w:pPr>
            <w:r w:rsidRPr="002C47D0">
              <w:rPr>
                <w:rFonts w:ascii="Verdana" w:hAnsi="Verdana" w:cs="Arial"/>
                <w:color w:val="000000"/>
                <w:sz w:val="18"/>
                <w:szCs w:val="18"/>
              </w:rPr>
              <w:t>0 02 177</w:t>
            </w: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Method of snow depth measurement</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Code table, 0</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color w:val="000000"/>
                <w:sz w:val="18"/>
                <w:szCs w:val="18"/>
                <w:lang w:bidi="my-MM"/>
              </w:rPr>
            </w:pPr>
            <w:r w:rsidRPr="002C47D0">
              <w:rPr>
                <w:rFonts w:ascii="Verdana" w:hAnsi="Verdana" w:cs="Arial"/>
                <w:color w:val="000000"/>
                <w:sz w:val="18"/>
                <w:szCs w:val="18"/>
              </w:rPr>
              <w:t>0 13 013</w:t>
            </w: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Total snow depth</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m, 2</w:t>
            </w:r>
          </w:p>
        </w:tc>
      </w:tr>
      <w:tr w:rsidR="00B6642D" w:rsidRPr="000761A8"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rPr>
            </w:pPr>
            <w:r w:rsidRPr="000761A8">
              <w:rPr>
                <w:rFonts w:ascii="Verdana" w:hAnsi="Verdana" w:cs="Arial"/>
                <w:sz w:val="18"/>
                <w:szCs w:val="18"/>
              </w:rPr>
              <w:t>2 04 000</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0761A8" w:rsidRDefault="00AE1D1B" w:rsidP="00AE1D1B">
            <w:pPr>
              <w:widowControl w:val="0"/>
              <w:snapToGrid w:val="0"/>
              <w:rPr>
                <w:rFonts w:ascii="Verdana" w:hAnsi="Verdana" w:cs="Arial"/>
                <w:sz w:val="18"/>
                <w:szCs w:val="18"/>
              </w:rPr>
            </w:pPr>
            <w:r>
              <w:rPr>
                <w:rFonts w:ascii="Verdana" w:hAnsi="Verdana" w:cs="Arial"/>
                <w:sz w:val="18"/>
                <w:szCs w:val="18"/>
              </w:rPr>
              <w:t xml:space="preserve">Add </w:t>
            </w:r>
            <w:r w:rsidR="00B6642D" w:rsidRPr="000761A8">
              <w:rPr>
                <w:rFonts w:ascii="Verdana" w:hAnsi="Verdana" w:cs="Arial"/>
                <w:sz w:val="18"/>
                <w:szCs w:val="18"/>
              </w:rPr>
              <w:t>associated field</w:t>
            </w:r>
            <w:r>
              <w:rPr>
                <w:rFonts w:ascii="Verdana" w:hAnsi="Verdana" w:cs="Arial"/>
                <w:sz w:val="18"/>
                <w:szCs w:val="18"/>
              </w:rPr>
              <w:t xml:space="preserve"> (Cancel)</w:t>
            </w:r>
          </w:p>
        </w:tc>
        <w:tc>
          <w:tcPr>
            <w:tcW w:w="1842"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color w:val="000000"/>
                <w:spacing w:val="-2"/>
                <w:sz w:val="18"/>
                <w:szCs w:val="18"/>
                <w:lang w:bidi="my-MM"/>
              </w:rPr>
            </w:pPr>
          </w:p>
        </w:tc>
      </w:tr>
      <w:tr w:rsidR="00B6642D" w:rsidRPr="000761A8"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rPr>
                <w:rFonts w:ascii="Verdana" w:hAnsi="Verdana" w:cs="Arial"/>
                <w:b/>
                <w:color w:val="000000"/>
                <w:sz w:val="18"/>
                <w:szCs w:val="18"/>
              </w:rPr>
            </w:pPr>
            <w:r w:rsidRPr="000761A8">
              <w:rPr>
                <w:rFonts w:ascii="Verdana" w:hAnsi="Verdana" w:cs="Arial"/>
                <w:b/>
                <w:color w:val="000000"/>
                <w:sz w:val="18"/>
                <w:szCs w:val="18"/>
              </w:rPr>
              <w:t>Present weather</w:t>
            </w:r>
          </w:p>
        </w:tc>
        <w:tc>
          <w:tcPr>
            <w:tcW w:w="1842"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color w:val="000000"/>
                <w:spacing w:val="-2"/>
                <w:sz w:val="18"/>
                <w:szCs w:val="18"/>
                <w:lang w:bidi="my-MM"/>
              </w:rPr>
            </w:pPr>
          </w:p>
        </w:tc>
      </w:tr>
      <w:tr w:rsidR="00B6642D" w:rsidRPr="000761A8"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color w:val="000000"/>
                <w:spacing w:val="-2"/>
                <w:sz w:val="18"/>
                <w:szCs w:val="18"/>
                <w:lang w:bidi="my-MM"/>
              </w:rPr>
            </w:pPr>
            <w:r w:rsidRPr="000761A8">
              <w:rPr>
                <w:rFonts w:ascii="Verdana" w:hAnsi="Verdana" w:cs="Arial"/>
                <w:color w:val="000000"/>
                <w:sz w:val="18"/>
                <w:szCs w:val="18"/>
              </w:rPr>
              <w:t>1 14 000</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0761A8" w:rsidRDefault="00B6642D" w:rsidP="00AE1D1B">
            <w:pPr>
              <w:widowControl w:val="0"/>
              <w:snapToGrid w:val="0"/>
              <w:rPr>
                <w:rFonts w:ascii="Verdana" w:hAnsi="Verdana" w:cs="Arial"/>
                <w:color w:val="000000"/>
                <w:spacing w:val="-2"/>
                <w:sz w:val="18"/>
                <w:szCs w:val="18"/>
                <w:lang w:bidi="my-MM"/>
              </w:rPr>
            </w:pPr>
            <w:r w:rsidRPr="000761A8">
              <w:rPr>
                <w:rFonts w:ascii="Verdana" w:hAnsi="Verdana" w:cs="Arial"/>
                <w:color w:val="000000"/>
                <w:sz w:val="18"/>
                <w:szCs w:val="18"/>
              </w:rPr>
              <w:t xml:space="preserve">Delayed replication of </w:t>
            </w:r>
            <w:r w:rsidR="00AE1D1B">
              <w:rPr>
                <w:rFonts w:ascii="Verdana" w:hAnsi="Verdana" w:cs="Arial"/>
                <w:color w:val="000000"/>
                <w:sz w:val="18"/>
                <w:szCs w:val="18"/>
              </w:rPr>
              <w:t>14</w:t>
            </w:r>
            <w:r w:rsidRPr="000761A8">
              <w:rPr>
                <w:rFonts w:ascii="Verdana" w:hAnsi="Verdana" w:cs="Arial"/>
                <w:color w:val="000000"/>
                <w:sz w:val="18"/>
                <w:szCs w:val="18"/>
              </w:rPr>
              <w:t xml:space="preserve"> descriptors  </w:t>
            </w:r>
          </w:p>
        </w:tc>
        <w:tc>
          <w:tcPr>
            <w:tcW w:w="1842"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color w:val="000000"/>
                <w:spacing w:val="-2"/>
                <w:sz w:val="18"/>
                <w:szCs w:val="18"/>
                <w:lang w:bidi="my-MM"/>
              </w:rPr>
            </w:pPr>
          </w:p>
        </w:tc>
      </w:tr>
      <w:tr w:rsidR="00B6642D" w:rsidRPr="00F63EEB"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color w:val="000000"/>
                <w:spacing w:val="-2"/>
                <w:sz w:val="18"/>
                <w:szCs w:val="18"/>
                <w:lang w:bidi="my-MM"/>
              </w:rPr>
            </w:pPr>
            <w:r w:rsidRPr="000761A8">
              <w:rPr>
                <w:rFonts w:ascii="Verdana" w:hAnsi="Verdana" w:cs="Arial"/>
                <w:color w:val="000000"/>
                <w:sz w:val="18"/>
                <w:szCs w:val="18"/>
              </w:rPr>
              <w:t>0 31 000</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rPr>
                <w:rFonts w:ascii="Verdana" w:hAnsi="Verdana" w:cs="Arial"/>
                <w:color w:val="000000"/>
                <w:spacing w:val="-2"/>
                <w:sz w:val="18"/>
                <w:szCs w:val="18"/>
                <w:lang w:bidi="my-MM"/>
              </w:rPr>
            </w:pPr>
            <w:r w:rsidRPr="000761A8">
              <w:rPr>
                <w:rFonts w:ascii="Verdana" w:hAnsi="Verdana" w:cs="Arial"/>
                <w:color w:val="000000"/>
                <w:sz w:val="18"/>
                <w:szCs w:val="18"/>
              </w:rPr>
              <w:t>Short delayed descriptor replication factor</w:t>
            </w:r>
          </w:p>
        </w:tc>
        <w:tc>
          <w:tcPr>
            <w:tcW w:w="1842"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color w:val="000000"/>
                <w:spacing w:val="-2"/>
                <w:sz w:val="18"/>
                <w:szCs w:val="18"/>
                <w:lang w:bidi="my-MM"/>
              </w:rPr>
            </w:pPr>
            <w:r w:rsidRPr="000761A8">
              <w:rPr>
                <w:rFonts w:ascii="Verdana" w:hAnsi="Verdana" w:cs="Arial"/>
                <w:color w:val="000000"/>
                <w:sz w:val="18"/>
                <w:szCs w:val="18"/>
              </w:rPr>
              <w:t>Numeric, 0</w:t>
            </w:r>
          </w:p>
        </w:tc>
      </w:tr>
      <w:tr w:rsidR="00B6642D" w:rsidRPr="000761A8"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color w:val="000000"/>
                <w:sz w:val="18"/>
                <w:szCs w:val="18"/>
              </w:rPr>
            </w:pPr>
            <w:r w:rsidRPr="000761A8">
              <w:rPr>
                <w:rFonts w:ascii="Verdana" w:hAnsi="Verdana" w:cs="Arial"/>
                <w:color w:val="000000"/>
                <w:sz w:val="18"/>
                <w:szCs w:val="18"/>
              </w:rPr>
              <w:t>0 04 025</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0761A8" w:rsidRDefault="00B6642D" w:rsidP="00AE1D1B">
            <w:pPr>
              <w:widowControl w:val="0"/>
              <w:snapToGrid w:val="0"/>
              <w:jc w:val="both"/>
              <w:rPr>
                <w:rFonts w:ascii="Verdana" w:hAnsi="Verdana" w:cs="Arial"/>
                <w:color w:val="000000"/>
                <w:sz w:val="18"/>
                <w:szCs w:val="18"/>
                <w:lang w:bidi="my-MM"/>
              </w:rPr>
            </w:pPr>
            <w:r w:rsidRPr="000761A8">
              <w:rPr>
                <w:rFonts w:ascii="Verdana" w:hAnsi="Verdana" w:cs="Arial"/>
                <w:color w:val="000000"/>
                <w:sz w:val="18"/>
                <w:szCs w:val="18"/>
              </w:rPr>
              <w:t xml:space="preserve">Time period </w:t>
            </w:r>
            <w:r w:rsidR="00AE1D1B">
              <w:rPr>
                <w:rFonts w:ascii="Verdana" w:hAnsi="Verdana" w:cs="Arial"/>
                <w:color w:val="000000"/>
                <w:sz w:val="18"/>
                <w:szCs w:val="18"/>
              </w:rPr>
              <w:t>or displacement</w:t>
            </w:r>
            <w:r w:rsidRPr="000761A8">
              <w:rPr>
                <w:rFonts w:ascii="Verdana" w:hAnsi="Verdana" w:cs="Arial"/>
                <w:color w:val="000000"/>
                <w:sz w:val="18"/>
                <w:szCs w:val="18"/>
              </w:rPr>
              <w:t xml:space="preserve"> (= -n minutes)</w:t>
            </w:r>
          </w:p>
        </w:tc>
        <w:tc>
          <w:tcPr>
            <w:tcW w:w="1842"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color w:val="000000"/>
                <w:sz w:val="18"/>
                <w:szCs w:val="18"/>
                <w:lang w:bidi="my-MM"/>
              </w:rPr>
            </w:pPr>
            <w:r w:rsidRPr="000761A8">
              <w:rPr>
                <w:rFonts w:ascii="Verdana" w:hAnsi="Verdana" w:cs="Arial"/>
                <w:color w:val="000000"/>
                <w:sz w:val="18"/>
                <w:szCs w:val="18"/>
              </w:rPr>
              <w:t>Minute, 0</w:t>
            </w:r>
          </w:p>
        </w:tc>
      </w:tr>
      <w:tr w:rsidR="00B6642D" w:rsidRPr="000761A8"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rPr>
            </w:pPr>
            <w:r w:rsidRPr="000761A8">
              <w:rPr>
                <w:rFonts w:ascii="Verdana" w:hAnsi="Verdana" w:cs="Arial"/>
                <w:sz w:val="18"/>
                <w:szCs w:val="18"/>
              </w:rPr>
              <w:t>2 04 006</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sz w:val="18"/>
                <w:szCs w:val="18"/>
              </w:rPr>
            </w:pPr>
            <w:r w:rsidRPr="000761A8">
              <w:rPr>
                <w:rFonts w:ascii="Verdana" w:hAnsi="Verdana" w:cs="Arial"/>
                <w:sz w:val="18"/>
                <w:szCs w:val="18"/>
              </w:rPr>
              <w:t>Add associated field</w:t>
            </w:r>
          </w:p>
        </w:tc>
        <w:tc>
          <w:tcPr>
            <w:tcW w:w="1842"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color w:val="000000"/>
                <w:spacing w:val="-2"/>
                <w:sz w:val="18"/>
                <w:szCs w:val="18"/>
                <w:lang w:bidi="my-MM"/>
              </w:rPr>
            </w:pPr>
          </w:p>
        </w:tc>
      </w:tr>
      <w:tr w:rsidR="00B6642D" w:rsidRPr="000761A8"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rPr>
            </w:pPr>
            <w:r w:rsidRPr="000761A8">
              <w:rPr>
                <w:rFonts w:ascii="Verdana" w:hAnsi="Verdana" w:cs="Arial"/>
                <w:sz w:val="18"/>
                <w:szCs w:val="18"/>
              </w:rPr>
              <w:t>0 31 021</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sz w:val="18"/>
                <w:szCs w:val="18"/>
              </w:rPr>
            </w:pPr>
            <w:r w:rsidRPr="000761A8">
              <w:rPr>
                <w:rFonts w:ascii="Verdana" w:hAnsi="Verdana" w:cs="Arial"/>
                <w:sz w:val="18"/>
                <w:szCs w:val="18"/>
              </w:rPr>
              <w:t>Associated field significance (e.g. = 6)</w:t>
            </w:r>
          </w:p>
        </w:tc>
        <w:tc>
          <w:tcPr>
            <w:tcW w:w="1842"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color w:val="000000"/>
                <w:sz w:val="18"/>
                <w:szCs w:val="18"/>
                <w:lang w:bidi="my-MM"/>
              </w:rPr>
            </w:pPr>
            <w:r w:rsidRPr="000761A8">
              <w:rPr>
                <w:rFonts w:ascii="Verdana" w:hAnsi="Verdana" w:cs="Arial"/>
                <w:color w:val="000000"/>
                <w:sz w:val="18"/>
                <w:szCs w:val="18"/>
              </w:rPr>
              <w:t>Code table, 0</w:t>
            </w:r>
          </w:p>
        </w:tc>
      </w:tr>
      <w:tr w:rsidR="00B6642D" w:rsidRPr="000761A8"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color w:val="000000"/>
                <w:sz w:val="18"/>
                <w:szCs w:val="18"/>
              </w:rPr>
            </w:pPr>
            <w:r w:rsidRPr="000761A8">
              <w:rPr>
                <w:rFonts w:ascii="Verdana" w:hAnsi="Verdana" w:cs="Arial"/>
                <w:color w:val="000000"/>
                <w:sz w:val="18"/>
                <w:szCs w:val="18"/>
              </w:rPr>
              <w:t>0 20 003</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rPr>
                <w:rFonts w:ascii="Verdana" w:hAnsi="Verdana" w:cs="Arial"/>
                <w:color w:val="000000"/>
                <w:sz w:val="18"/>
                <w:szCs w:val="18"/>
              </w:rPr>
            </w:pPr>
            <w:r w:rsidRPr="000761A8">
              <w:rPr>
                <w:rFonts w:ascii="Verdana" w:hAnsi="Verdana" w:cs="Arial"/>
                <w:color w:val="000000"/>
                <w:sz w:val="18"/>
                <w:szCs w:val="18"/>
              </w:rPr>
              <w:t>Present weather</w:t>
            </w:r>
          </w:p>
        </w:tc>
        <w:tc>
          <w:tcPr>
            <w:tcW w:w="1842"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color w:val="000000"/>
                <w:spacing w:val="-2"/>
                <w:sz w:val="18"/>
                <w:szCs w:val="18"/>
                <w:lang w:bidi="my-MM"/>
              </w:rPr>
            </w:pPr>
          </w:p>
        </w:tc>
      </w:tr>
      <w:tr w:rsidR="00B6642D" w:rsidRPr="000761A8"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rPr>
            </w:pPr>
            <w:r w:rsidRPr="000761A8">
              <w:rPr>
                <w:rFonts w:ascii="Verdana" w:hAnsi="Verdana" w:cs="Arial"/>
                <w:sz w:val="18"/>
                <w:szCs w:val="18"/>
              </w:rPr>
              <w:t>2 04 000</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0761A8" w:rsidRDefault="00AE1D1B" w:rsidP="00AE1D1B">
            <w:pPr>
              <w:widowControl w:val="0"/>
              <w:snapToGrid w:val="0"/>
              <w:rPr>
                <w:rFonts w:ascii="Verdana" w:hAnsi="Verdana" w:cs="Arial"/>
                <w:sz w:val="18"/>
                <w:szCs w:val="18"/>
              </w:rPr>
            </w:pPr>
            <w:r>
              <w:rPr>
                <w:rFonts w:ascii="Verdana" w:hAnsi="Verdana" w:cs="Arial"/>
                <w:sz w:val="18"/>
                <w:szCs w:val="18"/>
              </w:rPr>
              <w:t xml:space="preserve">Add </w:t>
            </w:r>
            <w:r w:rsidR="00B6642D" w:rsidRPr="000761A8">
              <w:rPr>
                <w:rFonts w:ascii="Verdana" w:hAnsi="Verdana" w:cs="Arial"/>
                <w:sz w:val="18"/>
                <w:szCs w:val="18"/>
              </w:rPr>
              <w:t>associated field</w:t>
            </w:r>
            <w:r>
              <w:rPr>
                <w:rFonts w:ascii="Verdana" w:hAnsi="Verdana" w:cs="Arial"/>
                <w:sz w:val="18"/>
                <w:szCs w:val="18"/>
              </w:rPr>
              <w:t xml:space="preserve"> (Cancel)</w:t>
            </w:r>
          </w:p>
        </w:tc>
        <w:tc>
          <w:tcPr>
            <w:tcW w:w="1842"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color w:val="000000"/>
                <w:spacing w:val="-2"/>
                <w:sz w:val="18"/>
                <w:szCs w:val="18"/>
                <w:lang w:bidi="my-MM"/>
              </w:rPr>
            </w:pPr>
          </w:p>
        </w:tc>
      </w:tr>
      <w:tr w:rsidR="00B6642D" w:rsidRPr="000761A8"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color w:val="000000"/>
                <w:sz w:val="18"/>
                <w:szCs w:val="18"/>
              </w:rPr>
            </w:pPr>
            <w:r w:rsidRPr="000761A8">
              <w:rPr>
                <w:rFonts w:ascii="Verdana" w:hAnsi="Verdana" w:cs="Arial"/>
                <w:color w:val="000000"/>
                <w:sz w:val="18"/>
                <w:szCs w:val="18"/>
              </w:rPr>
              <w:t>0 04 015</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rPr>
                <w:rFonts w:ascii="Verdana" w:hAnsi="Verdana" w:cs="Arial"/>
                <w:color w:val="000000"/>
                <w:sz w:val="18"/>
                <w:szCs w:val="18"/>
              </w:rPr>
            </w:pPr>
            <w:r w:rsidRPr="000761A8">
              <w:rPr>
                <w:rFonts w:ascii="Verdana" w:hAnsi="Verdana" w:cs="Arial"/>
                <w:color w:val="000000"/>
                <w:sz w:val="18"/>
                <w:szCs w:val="18"/>
              </w:rPr>
              <w:t>Time increment (= -n minutes)</w:t>
            </w:r>
          </w:p>
        </w:tc>
        <w:tc>
          <w:tcPr>
            <w:tcW w:w="1842"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color w:val="000000"/>
                <w:spacing w:val="-2"/>
                <w:sz w:val="18"/>
                <w:szCs w:val="18"/>
                <w:lang w:bidi="my-MM"/>
              </w:rPr>
            </w:pPr>
          </w:p>
        </w:tc>
      </w:tr>
      <w:tr w:rsidR="00B6642D" w:rsidRPr="000761A8"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color w:val="000000"/>
                <w:sz w:val="18"/>
                <w:szCs w:val="18"/>
              </w:rPr>
            </w:pPr>
            <w:r w:rsidRPr="000761A8">
              <w:rPr>
                <w:rFonts w:ascii="Verdana" w:hAnsi="Verdana" w:cs="Arial"/>
                <w:color w:val="000000"/>
                <w:sz w:val="18"/>
                <w:szCs w:val="18"/>
              </w:rPr>
              <w:t>0 04 025</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0761A8" w:rsidRDefault="00B6642D" w:rsidP="00AE1D1B">
            <w:pPr>
              <w:widowControl w:val="0"/>
              <w:snapToGrid w:val="0"/>
              <w:jc w:val="both"/>
              <w:rPr>
                <w:rFonts w:ascii="Verdana" w:hAnsi="Verdana" w:cs="Arial"/>
                <w:color w:val="000000"/>
                <w:sz w:val="18"/>
                <w:szCs w:val="18"/>
                <w:lang w:bidi="my-MM"/>
              </w:rPr>
            </w:pPr>
            <w:r w:rsidRPr="000761A8">
              <w:rPr>
                <w:rFonts w:ascii="Verdana" w:hAnsi="Verdana" w:cs="Arial"/>
                <w:color w:val="000000"/>
                <w:sz w:val="18"/>
                <w:szCs w:val="18"/>
              </w:rPr>
              <w:t xml:space="preserve">Time period </w:t>
            </w:r>
            <w:r w:rsidR="00AE1D1B">
              <w:rPr>
                <w:rFonts w:ascii="Verdana" w:hAnsi="Verdana" w:cs="Arial"/>
                <w:color w:val="000000"/>
                <w:sz w:val="18"/>
                <w:szCs w:val="18"/>
              </w:rPr>
              <w:t>or displacement</w:t>
            </w:r>
            <w:r w:rsidRPr="000761A8">
              <w:rPr>
                <w:rFonts w:ascii="Verdana" w:hAnsi="Verdana" w:cs="Arial"/>
                <w:color w:val="000000"/>
                <w:sz w:val="18"/>
                <w:szCs w:val="18"/>
              </w:rPr>
              <w:t xml:space="preserve"> (= -1 minutes)</w:t>
            </w:r>
          </w:p>
        </w:tc>
        <w:tc>
          <w:tcPr>
            <w:tcW w:w="1842"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color w:val="000000"/>
                <w:sz w:val="18"/>
                <w:szCs w:val="18"/>
                <w:lang w:bidi="my-MM"/>
              </w:rPr>
            </w:pPr>
            <w:r w:rsidRPr="000761A8">
              <w:rPr>
                <w:rFonts w:ascii="Verdana" w:hAnsi="Verdana" w:cs="Arial"/>
                <w:color w:val="000000"/>
                <w:sz w:val="18"/>
                <w:szCs w:val="18"/>
              </w:rPr>
              <w:t>Minute, 0</w:t>
            </w:r>
          </w:p>
        </w:tc>
      </w:tr>
      <w:tr w:rsidR="00B6642D" w:rsidRPr="000761A8"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color w:val="000000"/>
                <w:sz w:val="18"/>
                <w:szCs w:val="18"/>
              </w:rPr>
            </w:pPr>
            <w:r w:rsidRPr="000761A8">
              <w:rPr>
                <w:rFonts w:ascii="Verdana" w:hAnsi="Verdana" w:cs="Arial"/>
                <w:color w:val="000000"/>
                <w:sz w:val="18"/>
                <w:szCs w:val="18"/>
              </w:rPr>
              <w:t>0 04 065</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rPr>
                <w:rFonts w:ascii="Verdana" w:hAnsi="Verdana" w:cs="Arial"/>
                <w:color w:val="000000"/>
                <w:sz w:val="18"/>
                <w:szCs w:val="18"/>
              </w:rPr>
            </w:pPr>
            <w:r w:rsidRPr="000761A8">
              <w:rPr>
                <w:rFonts w:ascii="Verdana" w:hAnsi="Verdana" w:cs="Arial"/>
                <w:color w:val="000000"/>
                <w:sz w:val="18"/>
                <w:szCs w:val="18"/>
              </w:rPr>
              <w:t>Short time increment (= 1 minutes)</w:t>
            </w:r>
          </w:p>
        </w:tc>
        <w:tc>
          <w:tcPr>
            <w:tcW w:w="1842"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color w:val="000000"/>
                <w:spacing w:val="-2"/>
                <w:sz w:val="18"/>
                <w:szCs w:val="18"/>
                <w:lang w:bidi="my-MM"/>
              </w:rPr>
            </w:pPr>
          </w:p>
        </w:tc>
      </w:tr>
      <w:tr w:rsidR="00B6642D" w:rsidRPr="000761A8"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color w:val="000000"/>
                <w:spacing w:val="-2"/>
                <w:sz w:val="18"/>
                <w:szCs w:val="18"/>
                <w:lang w:bidi="my-MM"/>
              </w:rPr>
            </w:pPr>
            <w:r w:rsidRPr="000761A8">
              <w:rPr>
                <w:rFonts w:ascii="Verdana" w:hAnsi="Verdana" w:cs="Arial"/>
                <w:color w:val="000000"/>
                <w:sz w:val="18"/>
                <w:szCs w:val="18"/>
              </w:rPr>
              <w:t>1 04 000</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0761A8" w:rsidRDefault="00B6642D" w:rsidP="00AE1D1B">
            <w:pPr>
              <w:widowControl w:val="0"/>
              <w:snapToGrid w:val="0"/>
              <w:rPr>
                <w:rFonts w:ascii="Verdana" w:hAnsi="Verdana" w:cs="Arial"/>
                <w:color w:val="000000"/>
                <w:spacing w:val="-2"/>
                <w:sz w:val="18"/>
                <w:szCs w:val="18"/>
                <w:lang w:bidi="my-MM"/>
              </w:rPr>
            </w:pPr>
            <w:r w:rsidRPr="000761A8">
              <w:rPr>
                <w:rFonts w:ascii="Verdana" w:hAnsi="Verdana" w:cs="Arial"/>
                <w:color w:val="000000"/>
                <w:sz w:val="18"/>
                <w:szCs w:val="18"/>
              </w:rPr>
              <w:t xml:space="preserve">Delayed replication of </w:t>
            </w:r>
            <w:r w:rsidR="00AE1D1B">
              <w:rPr>
                <w:rFonts w:ascii="Verdana" w:hAnsi="Verdana" w:cs="Arial"/>
                <w:color w:val="000000"/>
                <w:sz w:val="18"/>
                <w:szCs w:val="18"/>
              </w:rPr>
              <w:t>4</w:t>
            </w:r>
            <w:r w:rsidRPr="000761A8">
              <w:rPr>
                <w:rFonts w:ascii="Verdana" w:hAnsi="Verdana" w:cs="Arial"/>
                <w:color w:val="000000"/>
                <w:sz w:val="18"/>
                <w:szCs w:val="18"/>
              </w:rPr>
              <w:t xml:space="preserve"> descriptor</w:t>
            </w:r>
            <w:r w:rsidR="00AE1D1B">
              <w:rPr>
                <w:rFonts w:ascii="Verdana" w:hAnsi="Verdana" w:cs="Arial"/>
                <w:color w:val="000000"/>
                <w:sz w:val="18"/>
                <w:szCs w:val="18"/>
              </w:rPr>
              <w:t>s</w:t>
            </w:r>
            <w:r w:rsidRPr="000761A8">
              <w:rPr>
                <w:rFonts w:ascii="Verdana" w:hAnsi="Verdana" w:cs="Arial"/>
                <w:color w:val="000000"/>
                <w:sz w:val="18"/>
                <w:szCs w:val="18"/>
              </w:rPr>
              <w:t xml:space="preserve">  </w:t>
            </w:r>
          </w:p>
        </w:tc>
        <w:tc>
          <w:tcPr>
            <w:tcW w:w="1842"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color w:val="000000"/>
                <w:spacing w:val="-2"/>
                <w:sz w:val="18"/>
                <w:szCs w:val="18"/>
                <w:lang w:bidi="my-MM"/>
              </w:rPr>
            </w:pPr>
          </w:p>
        </w:tc>
      </w:tr>
      <w:tr w:rsidR="00B6642D" w:rsidRPr="000761A8"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pacing w:val="-2"/>
                <w:sz w:val="18"/>
                <w:szCs w:val="18"/>
                <w:lang w:bidi="my-MM"/>
              </w:rPr>
            </w:pPr>
            <w:r w:rsidRPr="000761A8">
              <w:rPr>
                <w:rFonts w:ascii="Verdana" w:hAnsi="Verdana" w:cs="Arial"/>
                <w:sz w:val="18"/>
                <w:szCs w:val="18"/>
              </w:rPr>
              <w:t>0 31 001</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rPr>
                <w:rFonts w:ascii="Verdana" w:hAnsi="Verdana" w:cs="Arial"/>
                <w:spacing w:val="-2"/>
                <w:sz w:val="18"/>
                <w:szCs w:val="18"/>
                <w:lang w:bidi="my-MM"/>
              </w:rPr>
            </w:pPr>
            <w:r w:rsidRPr="000761A8">
              <w:rPr>
                <w:rFonts w:ascii="Verdana" w:hAnsi="Verdana" w:cs="Arial"/>
                <w:sz w:val="18"/>
                <w:szCs w:val="18"/>
              </w:rPr>
              <w:t>Delayed descriptor replication factor</w:t>
            </w:r>
            <w:r w:rsidRPr="000761A8">
              <w:rPr>
                <w:rFonts w:ascii="Verdana" w:hAnsi="Verdana" w:cs="Arial"/>
                <w:sz w:val="18"/>
                <w:szCs w:val="18"/>
                <w:vertAlign w:val="superscript"/>
              </w:rPr>
              <w:t xml:space="preserve"> </w:t>
            </w:r>
            <w:r w:rsidRPr="000761A8">
              <w:rPr>
                <w:rFonts w:ascii="Verdana" w:hAnsi="Verdana" w:cs="Arial"/>
                <w:sz w:val="18"/>
                <w:szCs w:val="18"/>
              </w:rPr>
              <w:t>(n)</w:t>
            </w:r>
          </w:p>
        </w:tc>
        <w:tc>
          <w:tcPr>
            <w:tcW w:w="1842"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spacing w:val="-2"/>
                <w:sz w:val="18"/>
                <w:szCs w:val="18"/>
                <w:lang w:bidi="my-MM"/>
              </w:rPr>
            </w:pPr>
            <w:r w:rsidRPr="000761A8">
              <w:rPr>
                <w:rFonts w:ascii="Verdana" w:hAnsi="Verdana" w:cs="Arial"/>
                <w:sz w:val="18"/>
                <w:szCs w:val="18"/>
              </w:rPr>
              <w:t>Numeric, 0</w:t>
            </w:r>
          </w:p>
        </w:tc>
      </w:tr>
      <w:tr w:rsidR="00B6642D" w:rsidRPr="000761A8"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rPr>
            </w:pPr>
            <w:r w:rsidRPr="000761A8">
              <w:rPr>
                <w:rFonts w:ascii="Verdana" w:hAnsi="Verdana" w:cs="Arial"/>
                <w:sz w:val="18"/>
                <w:szCs w:val="18"/>
              </w:rPr>
              <w:t>2 04 006</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sz w:val="18"/>
                <w:szCs w:val="18"/>
              </w:rPr>
            </w:pPr>
            <w:r w:rsidRPr="000761A8">
              <w:rPr>
                <w:rFonts w:ascii="Verdana" w:hAnsi="Verdana" w:cs="Arial"/>
                <w:sz w:val="18"/>
                <w:szCs w:val="18"/>
              </w:rPr>
              <w:t>Add associated field</w:t>
            </w:r>
          </w:p>
        </w:tc>
        <w:tc>
          <w:tcPr>
            <w:tcW w:w="1842"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color w:val="000000"/>
                <w:spacing w:val="-2"/>
                <w:sz w:val="18"/>
                <w:szCs w:val="18"/>
                <w:lang w:bidi="my-MM"/>
              </w:rPr>
            </w:pPr>
          </w:p>
        </w:tc>
      </w:tr>
      <w:tr w:rsidR="00B6642D" w:rsidRPr="000761A8"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rPr>
            </w:pPr>
            <w:r w:rsidRPr="000761A8">
              <w:rPr>
                <w:rFonts w:ascii="Verdana" w:hAnsi="Verdana" w:cs="Arial"/>
                <w:sz w:val="18"/>
                <w:szCs w:val="18"/>
              </w:rPr>
              <w:t>0 31 021</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sz w:val="18"/>
                <w:szCs w:val="18"/>
              </w:rPr>
            </w:pPr>
            <w:r w:rsidRPr="000761A8">
              <w:rPr>
                <w:rFonts w:ascii="Verdana" w:hAnsi="Verdana" w:cs="Arial"/>
                <w:sz w:val="18"/>
                <w:szCs w:val="18"/>
              </w:rPr>
              <w:t>Associated field significance (e.g. = 6)</w:t>
            </w:r>
          </w:p>
        </w:tc>
        <w:tc>
          <w:tcPr>
            <w:tcW w:w="1842"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color w:val="000000"/>
                <w:sz w:val="18"/>
                <w:szCs w:val="18"/>
                <w:lang w:bidi="my-MM"/>
              </w:rPr>
            </w:pPr>
            <w:r w:rsidRPr="000761A8">
              <w:rPr>
                <w:rFonts w:ascii="Verdana" w:hAnsi="Verdana" w:cs="Arial"/>
                <w:color w:val="000000"/>
                <w:sz w:val="18"/>
                <w:szCs w:val="18"/>
              </w:rPr>
              <w:t>Code table, 0</w:t>
            </w:r>
          </w:p>
        </w:tc>
      </w:tr>
      <w:tr w:rsidR="00B6642D" w:rsidRPr="000761A8"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color w:val="000000"/>
                <w:sz w:val="18"/>
                <w:szCs w:val="18"/>
              </w:rPr>
            </w:pPr>
            <w:r w:rsidRPr="000761A8">
              <w:rPr>
                <w:rFonts w:ascii="Verdana" w:hAnsi="Verdana" w:cs="Arial"/>
                <w:color w:val="000000"/>
                <w:sz w:val="18"/>
                <w:szCs w:val="18"/>
              </w:rPr>
              <w:t>0 20 003</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rPr>
                <w:rFonts w:ascii="Verdana" w:hAnsi="Verdana" w:cs="Arial"/>
                <w:color w:val="000000"/>
                <w:sz w:val="18"/>
                <w:szCs w:val="18"/>
              </w:rPr>
            </w:pPr>
            <w:r w:rsidRPr="000761A8">
              <w:rPr>
                <w:rFonts w:ascii="Verdana" w:hAnsi="Verdana" w:cs="Arial"/>
                <w:color w:val="000000"/>
                <w:sz w:val="18"/>
                <w:szCs w:val="18"/>
              </w:rPr>
              <w:t>Present weather</w:t>
            </w:r>
          </w:p>
        </w:tc>
        <w:tc>
          <w:tcPr>
            <w:tcW w:w="1842"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color w:val="000000"/>
                <w:spacing w:val="-2"/>
                <w:sz w:val="18"/>
                <w:szCs w:val="18"/>
                <w:lang w:bidi="my-MM"/>
              </w:rPr>
            </w:pPr>
          </w:p>
        </w:tc>
      </w:tr>
      <w:tr w:rsidR="00B6642D" w:rsidRPr="00F63EEB"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rPr>
            </w:pPr>
            <w:r w:rsidRPr="000761A8">
              <w:rPr>
                <w:rFonts w:ascii="Verdana" w:hAnsi="Verdana" w:cs="Arial"/>
                <w:sz w:val="18"/>
                <w:szCs w:val="18"/>
              </w:rPr>
              <w:t>2 04 000</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0761A8" w:rsidRDefault="00AE1D1B" w:rsidP="00AE1D1B">
            <w:pPr>
              <w:widowControl w:val="0"/>
              <w:snapToGrid w:val="0"/>
              <w:rPr>
                <w:rFonts w:ascii="Verdana" w:hAnsi="Verdana" w:cs="Arial"/>
                <w:sz w:val="18"/>
                <w:szCs w:val="18"/>
              </w:rPr>
            </w:pPr>
            <w:r>
              <w:rPr>
                <w:rFonts w:ascii="Verdana" w:hAnsi="Verdana" w:cs="Arial"/>
                <w:sz w:val="18"/>
                <w:szCs w:val="18"/>
              </w:rPr>
              <w:t xml:space="preserve">Add </w:t>
            </w:r>
            <w:r w:rsidR="00B6642D" w:rsidRPr="000761A8">
              <w:rPr>
                <w:rFonts w:ascii="Verdana" w:hAnsi="Verdana" w:cs="Arial"/>
                <w:sz w:val="18"/>
                <w:szCs w:val="18"/>
              </w:rPr>
              <w:t>associated field</w:t>
            </w:r>
            <w:r>
              <w:rPr>
                <w:rFonts w:ascii="Verdana" w:hAnsi="Verdana" w:cs="Arial"/>
                <w:sz w:val="18"/>
                <w:szCs w:val="18"/>
              </w:rPr>
              <w:t xml:space="preserve"> (Cancel)</w:t>
            </w:r>
          </w:p>
        </w:tc>
        <w:tc>
          <w:tcPr>
            <w:tcW w:w="1842"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color w:val="000000"/>
                <w:spacing w:val="-2"/>
                <w:sz w:val="18"/>
                <w:szCs w:val="18"/>
                <w:lang w:bidi="my-MM"/>
              </w:rPr>
            </w:pP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rPr>
                <w:rFonts w:ascii="Verdana" w:hAnsi="Verdana" w:cs="Arial"/>
                <w:b/>
                <w:color w:val="000000"/>
                <w:sz w:val="18"/>
                <w:szCs w:val="18"/>
              </w:rPr>
            </w:pPr>
            <w:r w:rsidRPr="002C47D0">
              <w:rPr>
                <w:rFonts w:ascii="Verdana" w:hAnsi="Verdana" w:cs="Arial"/>
                <w:b/>
                <w:color w:val="000000"/>
                <w:sz w:val="18"/>
                <w:szCs w:val="18"/>
              </w:rPr>
              <w:t>Precipitation</w:t>
            </w:r>
          </w:p>
        </w:tc>
        <w:tc>
          <w:tcPr>
            <w:tcW w:w="1842"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both"/>
              <w:rPr>
                <w:rFonts w:ascii="Verdana" w:hAnsi="Verdana" w:cs="Arial"/>
                <w:color w:val="000000"/>
                <w:spacing w:val="-2"/>
                <w:sz w:val="18"/>
                <w:szCs w:val="18"/>
                <w:lang w:bidi="my-MM"/>
              </w:rPr>
            </w:pPr>
          </w:p>
        </w:tc>
      </w:tr>
      <w:tr w:rsidR="00B6642D"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color w:val="000000"/>
                <w:spacing w:val="-2"/>
                <w:sz w:val="18"/>
                <w:szCs w:val="18"/>
                <w:lang w:bidi="my-MM"/>
              </w:rPr>
            </w:pPr>
            <w:r w:rsidRPr="002C47D0">
              <w:rPr>
                <w:rFonts w:ascii="Verdana" w:hAnsi="Verdana" w:cs="Arial"/>
                <w:color w:val="000000"/>
                <w:sz w:val="18"/>
                <w:szCs w:val="18"/>
              </w:rPr>
              <w:t>1 02 000</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rPr>
                <w:rFonts w:ascii="Verdana" w:hAnsi="Verdana" w:cs="Arial"/>
                <w:color w:val="000000"/>
                <w:spacing w:val="-2"/>
                <w:sz w:val="18"/>
                <w:szCs w:val="18"/>
                <w:lang w:bidi="my-MM"/>
              </w:rPr>
            </w:pPr>
            <w:r w:rsidRPr="002C47D0">
              <w:rPr>
                <w:rFonts w:ascii="Verdana" w:hAnsi="Verdana" w:cs="Arial"/>
                <w:color w:val="000000"/>
                <w:sz w:val="18"/>
                <w:szCs w:val="18"/>
              </w:rPr>
              <w:t xml:space="preserve">Delayed replication of 2 descriptors  </w:t>
            </w:r>
          </w:p>
        </w:tc>
        <w:tc>
          <w:tcPr>
            <w:tcW w:w="1842"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both"/>
              <w:rPr>
                <w:rFonts w:ascii="Verdana" w:hAnsi="Verdana" w:cs="Arial"/>
                <w:color w:val="000000"/>
                <w:spacing w:val="-2"/>
                <w:sz w:val="18"/>
                <w:szCs w:val="18"/>
                <w:lang w:bidi="my-MM"/>
              </w:rPr>
            </w:pPr>
          </w:p>
        </w:tc>
      </w:tr>
      <w:tr w:rsidR="00B6642D"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color w:val="000000"/>
                <w:spacing w:val="-2"/>
                <w:sz w:val="18"/>
                <w:szCs w:val="18"/>
                <w:lang w:bidi="my-MM"/>
              </w:rPr>
            </w:pPr>
            <w:r w:rsidRPr="002C47D0">
              <w:rPr>
                <w:rFonts w:ascii="Verdana" w:hAnsi="Verdana" w:cs="Arial"/>
                <w:color w:val="000000"/>
                <w:sz w:val="18"/>
                <w:szCs w:val="18"/>
              </w:rPr>
              <w:t>0 31 000</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rPr>
                <w:rFonts w:ascii="Verdana" w:hAnsi="Verdana" w:cs="Arial"/>
                <w:color w:val="000000"/>
                <w:spacing w:val="-2"/>
                <w:sz w:val="18"/>
                <w:szCs w:val="18"/>
                <w:lang w:bidi="my-MM"/>
              </w:rPr>
            </w:pPr>
            <w:r w:rsidRPr="002C47D0">
              <w:rPr>
                <w:rFonts w:ascii="Verdana" w:hAnsi="Verdana" w:cs="Arial"/>
                <w:color w:val="000000"/>
                <w:sz w:val="18"/>
                <w:szCs w:val="18"/>
              </w:rPr>
              <w:t>Short delayed descriptor replication factor</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pacing w:val="-2"/>
                <w:sz w:val="18"/>
                <w:szCs w:val="18"/>
                <w:lang w:bidi="my-MM"/>
              </w:rPr>
            </w:pPr>
            <w:r w:rsidRPr="002C47D0">
              <w:rPr>
                <w:rFonts w:ascii="Verdana" w:hAnsi="Verdana" w:cs="Arial"/>
                <w:color w:val="000000"/>
                <w:sz w:val="18"/>
                <w:szCs w:val="18"/>
              </w:rPr>
              <w:t>Numeric, 0</w:t>
            </w:r>
          </w:p>
        </w:tc>
      </w:tr>
      <w:tr w:rsidR="00B6642D"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color w:val="000000"/>
                <w:sz w:val="18"/>
                <w:szCs w:val="18"/>
                <w:lang w:bidi="my-MM"/>
              </w:rPr>
            </w:pPr>
            <w:r w:rsidRPr="002C47D0">
              <w:rPr>
                <w:rFonts w:ascii="Verdana" w:hAnsi="Verdana" w:cs="Arial"/>
                <w:color w:val="000000"/>
                <w:sz w:val="18"/>
                <w:szCs w:val="18"/>
              </w:rPr>
              <w:t>3 02 079</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rPr>
                <w:rFonts w:ascii="Verdana" w:hAnsi="Verdana" w:cs="Arial"/>
                <w:color w:val="000000"/>
                <w:sz w:val="18"/>
                <w:szCs w:val="18"/>
                <w:lang w:bidi="my-MM"/>
              </w:rPr>
            </w:pPr>
            <w:r w:rsidRPr="002C47D0">
              <w:rPr>
                <w:rFonts w:ascii="Verdana" w:hAnsi="Verdana" w:cs="Arial"/>
                <w:color w:val="000000"/>
                <w:sz w:val="18"/>
                <w:szCs w:val="18"/>
              </w:rPr>
              <w:t>Precipitation measurement</w:t>
            </w:r>
          </w:p>
        </w:tc>
        <w:tc>
          <w:tcPr>
            <w:tcW w:w="1842"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both"/>
              <w:rPr>
                <w:rFonts w:ascii="Verdana" w:hAnsi="Verdana" w:cs="Arial"/>
                <w:color w:val="000000"/>
                <w:sz w:val="18"/>
                <w:szCs w:val="18"/>
                <w:lang w:bidi="my-MM"/>
              </w:rPr>
            </w:pP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color w:val="000000"/>
                <w:sz w:val="18"/>
                <w:szCs w:val="18"/>
                <w:lang w:bidi="my-MM"/>
              </w:rPr>
            </w:pPr>
            <w:r w:rsidRPr="002C47D0">
              <w:rPr>
                <w:rFonts w:ascii="Verdana" w:hAnsi="Verdana" w:cs="Arial"/>
                <w:color w:val="000000"/>
                <w:sz w:val="18"/>
                <w:szCs w:val="18"/>
              </w:rPr>
              <w:t>0 07 032</w:t>
            </w: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Height of sensor above local ground</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m, 2</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color w:val="000000"/>
                <w:sz w:val="18"/>
                <w:szCs w:val="18"/>
                <w:lang w:bidi="my-MM"/>
              </w:rPr>
            </w:pPr>
            <w:r w:rsidRPr="002C47D0">
              <w:rPr>
                <w:rFonts w:ascii="Verdana" w:hAnsi="Verdana" w:cs="Arial"/>
                <w:color w:val="000000"/>
                <w:sz w:val="18"/>
                <w:szCs w:val="18"/>
              </w:rPr>
              <w:t>0 02 175</w:t>
            </w: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b/>
                <w:color w:val="000000"/>
                <w:sz w:val="18"/>
                <w:szCs w:val="18"/>
              </w:rPr>
            </w:pPr>
            <w:r w:rsidRPr="001A06CA">
              <w:rPr>
                <w:rFonts w:ascii="Verdana" w:hAnsi="Verdana" w:cs="Arial"/>
                <w:color w:val="000000"/>
                <w:sz w:val="18"/>
                <w:szCs w:val="18"/>
              </w:rPr>
              <w:t>Method of precipitation measurement</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Code table, 0</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color w:val="000000"/>
                <w:sz w:val="18"/>
                <w:szCs w:val="18"/>
                <w:lang w:bidi="my-MM"/>
              </w:rPr>
            </w:pPr>
            <w:r w:rsidRPr="002C47D0">
              <w:rPr>
                <w:rFonts w:ascii="Verdana" w:hAnsi="Verdana" w:cs="Arial"/>
                <w:color w:val="000000"/>
                <w:sz w:val="18"/>
                <w:szCs w:val="18"/>
              </w:rPr>
              <w:t>0 02 178</w:t>
            </w: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rPr>
                <w:rFonts w:ascii="Verdana" w:hAnsi="Verdana" w:cs="Arial"/>
                <w:color w:val="000000"/>
                <w:sz w:val="18"/>
                <w:szCs w:val="18"/>
                <w:lang w:bidi="my-MM"/>
              </w:rPr>
            </w:pPr>
            <w:r w:rsidRPr="002C47D0">
              <w:rPr>
                <w:rFonts w:ascii="Verdana" w:hAnsi="Verdana" w:cs="Arial"/>
                <w:color w:val="000000"/>
                <w:sz w:val="18"/>
                <w:szCs w:val="18"/>
              </w:rPr>
              <w:t xml:space="preserve">Method of liquid water content measurement of </w:t>
            </w:r>
          </w:p>
          <w:p w:rsidR="00B6642D" w:rsidRPr="002C47D0" w:rsidRDefault="00B6642D" w:rsidP="00B6642D">
            <w:pPr>
              <w:widowControl w:val="0"/>
              <w:snapToGrid w:val="0"/>
              <w:rPr>
                <w:rFonts w:ascii="Verdana" w:hAnsi="Verdana" w:cs="Arial"/>
                <w:color w:val="000000"/>
                <w:sz w:val="18"/>
                <w:szCs w:val="18"/>
                <w:lang w:bidi="my-MM"/>
              </w:rPr>
            </w:pPr>
            <w:r w:rsidRPr="002C47D0">
              <w:rPr>
                <w:rFonts w:ascii="Verdana" w:hAnsi="Verdana" w:cs="Arial"/>
                <w:color w:val="000000"/>
                <w:sz w:val="18"/>
                <w:szCs w:val="18"/>
              </w:rPr>
              <w:t>Precipitation</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Code table, 0</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color w:val="000000"/>
                <w:sz w:val="18"/>
                <w:szCs w:val="18"/>
                <w:lang w:bidi="my-MM"/>
              </w:rPr>
            </w:pPr>
            <w:r w:rsidRPr="002C47D0">
              <w:rPr>
                <w:rFonts w:ascii="Verdana" w:hAnsi="Verdana" w:cs="Arial"/>
                <w:color w:val="000000"/>
                <w:sz w:val="18"/>
                <w:szCs w:val="18"/>
              </w:rPr>
              <w:t>0 04 025</w:t>
            </w: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Time period  (=  - n minutes)</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Minute, 0</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color w:val="000000"/>
                <w:sz w:val="18"/>
                <w:szCs w:val="18"/>
                <w:lang w:bidi="my-MM"/>
              </w:rPr>
            </w:pPr>
            <w:r w:rsidRPr="002C47D0">
              <w:rPr>
                <w:rFonts w:ascii="Verdana" w:hAnsi="Verdana" w:cs="Arial"/>
                <w:color w:val="000000"/>
                <w:sz w:val="18"/>
                <w:szCs w:val="18"/>
              </w:rPr>
              <w:t>0 13 011</w:t>
            </w: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 xml:space="preserve">Total precipitation / total water equivalent of snow </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kg m</w:t>
            </w:r>
            <w:r w:rsidRPr="002C47D0">
              <w:rPr>
                <w:rFonts w:ascii="Verdana" w:hAnsi="Verdana" w:cs="Arial"/>
                <w:color w:val="000000"/>
                <w:sz w:val="18"/>
                <w:szCs w:val="18"/>
                <w:vertAlign w:val="superscript"/>
              </w:rPr>
              <w:t>-2</w:t>
            </w:r>
            <w:r w:rsidRPr="002C47D0">
              <w:rPr>
                <w:rFonts w:ascii="Verdana" w:hAnsi="Verdana" w:cs="Arial"/>
                <w:color w:val="000000"/>
                <w:sz w:val="18"/>
                <w:szCs w:val="18"/>
              </w:rPr>
              <w:t>, 1</w:t>
            </w:r>
          </w:p>
        </w:tc>
      </w:tr>
      <w:tr w:rsidR="00B6642D"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color w:val="000000"/>
                <w:sz w:val="18"/>
                <w:szCs w:val="18"/>
                <w:lang w:bidi="my-MM"/>
              </w:rPr>
            </w:pPr>
            <w:r w:rsidRPr="002C47D0">
              <w:rPr>
                <w:rFonts w:ascii="Verdana" w:hAnsi="Verdana" w:cs="Arial"/>
                <w:color w:val="000000"/>
                <w:sz w:val="18"/>
                <w:szCs w:val="18"/>
              </w:rPr>
              <w:t>0 07 032</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rPr>
                <w:rFonts w:ascii="Verdana" w:hAnsi="Verdana" w:cs="Arial"/>
                <w:color w:val="000000"/>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jc w:val="both"/>
              <w:rPr>
                <w:rFonts w:ascii="Verdana" w:hAnsi="Verdana" w:cs="Arial"/>
                <w:color w:val="000000"/>
                <w:sz w:val="18"/>
                <w:szCs w:val="18"/>
                <w:lang w:bidi="my-MM"/>
              </w:rPr>
            </w:pPr>
            <w:r w:rsidRPr="002C47D0">
              <w:rPr>
                <w:rFonts w:ascii="Verdana" w:hAnsi="Verdana" w:cs="Arial"/>
                <w:color w:val="000000"/>
                <w:sz w:val="18"/>
                <w:szCs w:val="18"/>
              </w:rPr>
              <w:t>Height of sensor above local ground</w:t>
            </w:r>
            <w:r w:rsidR="00AE1D1B">
              <w:rPr>
                <w:rFonts w:ascii="Verdana" w:hAnsi="Verdana" w:cs="Arial"/>
                <w:color w:val="000000"/>
                <w:sz w:val="18"/>
                <w:szCs w:val="18"/>
              </w:rPr>
              <w:t xml:space="preserve"> (or deck of marine platform)</w:t>
            </w:r>
          </w:p>
          <w:p w:rsidR="00B6642D" w:rsidRPr="002C47D0" w:rsidRDefault="00B6642D" w:rsidP="00AE1D1B">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w:t>
            </w:r>
            <w:r w:rsidR="00AE1D1B">
              <w:rPr>
                <w:rFonts w:ascii="Verdana" w:hAnsi="Verdana" w:cs="Arial"/>
                <w:color w:val="000000"/>
                <w:sz w:val="18"/>
                <w:szCs w:val="18"/>
              </w:rPr>
              <w:t>S</w:t>
            </w:r>
            <w:r w:rsidRPr="002C47D0">
              <w:rPr>
                <w:rFonts w:ascii="Verdana" w:hAnsi="Verdana" w:cs="Arial"/>
                <w:color w:val="000000"/>
                <w:sz w:val="18"/>
                <w:szCs w:val="18"/>
              </w:rPr>
              <w:t xml:space="preserve">et to missing </w:t>
            </w:r>
            <w:r w:rsidR="00AE1D1B">
              <w:rPr>
                <w:rFonts w:ascii="Verdana" w:hAnsi="Verdana" w:cs="Arial"/>
                <w:color w:val="000000"/>
                <w:sz w:val="18"/>
                <w:szCs w:val="18"/>
              </w:rPr>
              <w:t>(C</w:t>
            </w:r>
            <w:r w:rsidRPr="002C47D0">
              <w:rPr>
                <w:rFonts w:ascii="Verdana" w:hAnsi="Verdana" w:cs="Arial"/>
                <w:color w:val="000000"/>
                <w:sz w:val="18"/>
                <w:szCs w:val="18"/>
              </w:rPr>
              <w:t>ancel</w:t>
            </w:r>
            <w:r w:rsidR="00AE1D1B">
              <w:rPr>
                <w:rFonts w:ascii="Verdana" w:hAnsi="Verdana" w:cs="Arial"/>
                <w:color w:val="000000"/>
                <w:sz w:val="18"/>
                <w:szCs w:val="18"/>
              </w:rPr>
              <w:t>)</w:t>
            </w:r>
            <w:r w:rsidRPr="002C47D0">
              <w:rPr>
                <w:rFonts w:ascii="Verdana" w:hAnsi="Verdana" w:cs="Arial"/>
                <w:color w:val="000000"/>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m, 2</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rPr>
                <w:rFonts w:ascii="Verdana" w:hAnsi="Verdana" w:cs="Arial"/>
                <w:b/>
                <w:color w:val="000000"/>
                <w:sz w:val="18"/>
                <w:szCs w:val="18"/>
              </w:rPr>
            </w:pPr>
            <w:r w:rsidRPr="002C47D0">
              <w:rPr>
                <w:rFonts w:ascii="Verdana" w:hAnsi="Verdana" w:cs="Arial"/>
                <w:b/>
                <w:color w:val="000000"/>
                <w:sz w:val="18"/>
                <w:szCs w:val="18"/>
              </w:rPr>
              <w:t>Evaporation</w:t>
            </w:r>
          </w:p>
        </w:tc>
        <w:tc>
          <w:tcPr>
            <w:tcW w:w="1842"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both"/>
              <w:rPr>
                <w:rFonts w:ascii="Verdana" w:hAnsi="Verdana" w:cs="Arial"/>
                <w:color w:val="000000"/>
                <w:spacing w:val="-2"/>
                <w:sz w:val="18"/>
                <w:szCs w:val="18"/>
                <w:lang w:bidi="my-MM"/>
              </w:rPr>
            </w:pPr>
          </w:p>
        </w:tc>
      </w:tr>
      <w:tr w:rsidR="00B6642D"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color w:val="000000"/>
                <w:spacing w:val="-2"/>
                <w:sz w:val="18"/>
                <w:szCs w:val="18"/>
                <w:lang w:bidi="my-MM"/>
              </w:rPr>
            </w:pPr>
            <w:r w:rsidRPr="002C47D0">
              <w:rPr>
                <w:rFonts w:ascii="Verdana" w:hAnsi="Verdana" w:cs="Arial"/>
                <w:color w:val="000000"/>
                <w:sz w:val="18"/>
                <w:szCs w:val="18"/>
              </w:rPr>
              <w:t>1 01 000</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rPr>
                <w:rFonts w:ascii="Verdana" w:hAnsi="Verdana" w:cs="Arial"/>
                <w:color w:val="000000"/>
                <w:spacing w:val="-2"/>
                <w:sz w:val="18"/>
                <w:szCs w:val="18"/>
                <w:lang w:bidi="my-MM"/>
              </w:rPr>
            </w:pPr>
            <w:r w:rsidRPr="002C47D0">
              <w:rPr>
                <w:rFonts w:ascii="Verdana" w:hAnsi="Verdana" w:cs="Arial"/>
                <w:color w:val="000000"/>
                <w:sz w:val="18"/>
                <w:szCs w:val="18"/>
              </w:rPr>
              <w:t xml:space="preserve">Delayed replication of 1 descriptor  </w:t>
            </w:r>
          </w:p>
        </w:tc>
        <w:tc>
          <w:tcPr>
            <w:tcW w:w="1842"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both"/>
              <w:rPr>
                <w:rFonts w:ascii="Verdana" w:hAnsi="Verdana" w:cs="Arial"/>
                <w:color w:val="000000"/>
                <w:spacing w:val="-2"/>
                <w:sz w:val="18"/>
                <w:szCs w:val="18"/>
                <w:lang w:bidi="my-MM"/>
              </w:rPr>
            </w:pPr>
          </w:p>
        </w:tc>
      </w:tr>
      <w:tr w:rsidR="00B6642D"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color w:val="000000"/>
                <w:spacing w:val="-2"/>
                <w:sz w:val="18"/>
                <w:szCs w:val="18"/>
                <w:lang w:bidi="my-MM"/>
              </w:rPr>
            </w:pPr>
            <w:r w:rsidRPr="002C47D0">
              <w:rPr>
                <w:rFonts w:ascii="Verdana" w:hAnsi="Verdana" w:cs="Arial"/>
                <w:color w:val="000000"/>
                <w:sz w:val="18"/>
                <w:szCs w:val="18"/>
              </w:rPr>
              <w:t>0 31 000</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rPr>
                <w:rFonts w:ascii="Verdana" w:hAnsi="Verdana" w:cs="Arial"/>
                <w:color w:val="000000"/>
                <w:spacing w:val="-2"/>
                <w:sz w:val="18"/>
                <w:szCs w:val="18"/>
                <w:lang w:bidi="my-MM"/>
              </w:rPr>
            </w:pPr>
            <w:r w:rsidRPr="002C47D0">
              <w:rPr>
                <w:rFonts w:ascii="Verdana" w:hAnsi="Verdana" w:cs="Arial"/>
                <w:color w:val="000000"/>
                <w:sz w:val="18"/>
                <w:szCs w:val="18"/>
              </w:rPr>
              <w:t>Short delayed descriptor replication factor</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pacing w:val="-2"/>
                <w:sz w:val="18"/>
                <w:szCs w:val="18"/>
                <w:lang w:bidi="my-MM"/>
              </w:rPr>
            </w:pPr>
            <w:r w:rsidRPr="002C47D0">
              <w:rPr>
                <w:rFonts w:ascii="Verdana" w:hAnsi="Verdana" w:cs="Arial"/>
                <w:color w:val="000000"/>
                <w:sz w:val="18"/>
                <w:szCs w:val="18"/>
              </w:rPr>
              <w:t>Numeric, 0</w:t>
            </w:r>
          </w:p>
        </w:tc>
      </w:tr>
      <w:tr w:rsidR="00B6642D"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color w:val="000000"/>
                <w:sz w:val="18"/>
                <w:szCs w:val="18"/>
                <w:lang w:bidi="my-MM"/>
              </w:rPr>
            </w:pPr>
            <w:r w:rsidRPr="002C47D0">
              <w:rPr>
                <w:rFonts w:ascii="Verdana" w:hAnsi="Verdana" w:cs="Arial"/>
                <w:color w:val="000000"/>
                <w:sz w:val="18"/>
                <w:szCs w:val="18"/>
              </w:rPr>
              <w:t>3 02 080</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rPr>
                <w:rFonts w:ascii="Verdana" w:hAnsi="Verdana" w:cs="Arial"/>
                <w:color w:val="000000"/>
                <w:sz w:val="18"/>
                <w:szCs w:val="18"/>
                <w:lang w:bidi="my-MM"/>
              </w:rPr>
            </w:pPr>
            <w:r w:rsidRPr="002C47D0">
              <w:rPr>
                <w:rFonts w:ascii="Verdana" w:hAnsi="Verdana" w:cs="Arial"/>
                <w:color w:val="000000"/>
                <w:sz w:val="18"/>
                <w:szCs w:val="18"/>
              </w:rPr>
              <w:t>Evaporation measurement</w:t>
            </w:r>
          </w:p>
        </w:tc>
        <w:tc>
          <w:tcPr>
            <w:tcW w:w="1842"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both"/>
              <w:rPr>
                <w:rFonts w:ascii="Verdana" w:hAnsi="Verdana" w:cs="Arial"/>
                <w:color w:val="000000"/>
                <w:sz w:val="18"/>
                <w:szCs w:val="18"/>
                <w:lang w:bidi="my-MM"/>
              </w:rPr>
            </w:pP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color w:val="000000"/>
                <w:sz w:val="18"/>
                <w:szCs w:val="18"/>
                <w:lang w:bidi="my-MM"/>
              </w:rPr>
            </w:pPr>
            <w:r w:rsidRPr="002C47D0">
              <w:rPr>
                <w:rFonts w:ascii="Verdana" w:hAnsi="Verdana" w:cs="Arial"/>
                <w:color w:val="000000"/>
                <w:sz w:val="18"/>
                <w:szCs w:val="18"/>
              </w:rPr>
              <w:t>0 02 185</w:t>
            </w: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pStyle w:val="Heading1"/>
              <w:rPr>
                <w:rFonts w:ascii="Verdana" w:hAnsi="Verdana" w:cs="Arial"/>
                <w:b w:val="0"/>
                <w:color w:val="000000"/>
                <w:sz w:val="18"/>
                <w:szCs w:val="18"/>
              </w:rPr>
            </w:pPr>
            <w:r w:rsidRPr="002C47D0">
              <w:rPr>
                <w:rFonts w:ascii="Verdana" w:hAnsi="Verdana" w:cs="Arial"/>
                <w:b w:val="0"/>
                <w:color w:val="000000"/>
                <w:sz w:val="18"/>
                <w:szCs w:val="18"/>
              </w:rPr>
              <w:t>Method of evaporation measurement</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Code table, 0</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sz w:val="18"/>
                <w:szCs w:val="18"/>
                <w:lang w:bidi="my-MM"/>
              </w:rPr>
            </w:pPr>
            <w:r w:rsidRPr="002C47D0">
              <w:rPr>
                <w:rFonts w:ascii="Verdana" w:hAnsi="Verdana" w:cs="Arial"/>
                <w:sz w:val="18"/>
                <w:szCs w:val="18"/>
              </w:rPr>
              <w:t>0 04 025</w:t>
            </w: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sz w:val="18"/>
                <w:szCs w:val="18"/>
                <w:lang w:bidi="my-MM"/>
              </w:rPr>
            </w:pPr>
            <w:r w:rsidRPr="002C47D0">
              <w:rPr>
                <w:rFonts w:ascii="Verdana" w:hAnsi="Verdana" w:cs="Arial"/>
                <w:sz w:val="18"/>
                <w:szCs w:val="18"/>
              </w:rPr>
              <w:t>Time period or displacement ( = - n minutes)</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sz w:val="18"/>
                <w:szCs w:val="18"/>
                <w:lang w:bidi="my-MM"/>
              </w:rPr>
            </w:pPr>
            <w:r w:rsidRPr="002C47D0">
              <w:rPr>
                <w:rFonts w:ascii="Verdana" w:hAnsi="Verdana" w:cs="Arial"/>
                <w:sz w:val="18"/>
                <w:szCs w:val="18"/>
              </w:rPr>
              <w:t>Minute, 0</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color w:val="000000"/>
                <w:sz w:val="18"/>
                <w:szCs w:val="18"/>
                <w:lang w:bidi="my-MM"/>
              </w:rPr>
            </w:pPr>
            <w:r w:rsidRPr="002C47D0">
              <w:rPr>
                <w:rFonts w:ascii="Verdana" w:hAnsi="Verdana" w:cs="Arial"/>
                <w:color w:val="000000"/>
                <w:sz w:val="18"/>
                <w:szCs w:val="18"/>
              </w:rPr>
              <w:t>0 13 033</w:t>
            </w: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Evaporation /evapotranspiration</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kg m</w:t>
            </w:r>
            <w:r w:rsidRPr="002C47D0">
              <w:rPr>
                <w:rFonts w:ascii="Verdana" w:hAnsi="Verdana" w:cs="Arial"/>
                <w:color w:val="000000"/>
                <w:sz w:val="18"/>
                <w:szCs w:val="18"/>
                <w:vertAlign w:val="superscript"/>
              </w:rPr>
              <w:t>-2</w:t>
            </w:r>
            <w:r w:rsidRPr="002C47D0">
              <w:rPr>
                <w:rFonts w:ascii="Verdana" w:hAnsi="Verdana" w:cs="Arial"/>
                <w:color w:val="000000"/>
                <w:sz w:val="18"/>
                <w:szCs w:val="18"/>
              </w:rPr>
              <w:t>, 1</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rPr>
                <w:rFonts w:ascii="Verdana" w:hAnsi="Verdana" w:cs="Arial"/>
                <w:b/>
                <w:color w:val="000000"/>
                <w:sz w:val="18"/>
                <w:szCs w:val="18"/>
              </w:rPr>
            </w:pPr>
            <w:r w:rsidRPr="002C47D0">
              <w:rPr>
                <w:rFonts w:ascii="Verdana" w:hAnsi="Verdana" w:cs="Arial"/>
                <w:b/>
                <w:color w:val="000000"/>
                <w:sz w:val="18"/>
                <w:szCs w:val="18"/>
              </w:rPr>
              <w:t>Sunshine and radiation</w:t>
            </w:r>
          </w:p>
        </w:tc>
        <w:tc>
          <w:tcPr>
            <w:tcW w:w="1842"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both"/>
              <w:rPr>
                <w:rFonts w:ascii="Verdana" w:hAnsi="Verdana" w:cs="Arial"/>
                <w:color w:val="000000"/>
                <w:spacing w:val="-2"/>
                <w:sz w:val="18"/>
                <w:szCs w:val="18"/>
                <w:lang w:bidi="my-MM"/>
              </w:rPr>
            </w:pPr>
          </w:p>
        </w:tc>
      </w:tr>
      <w:tr w:rsidR="00B6642D"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color w:val="000000"/>
                <w:spacing w:val="-2"/>
                <w:sz w:val="18"/>
                <w:szCs w:val="18"/>
                <w:lang w:bidi="my-MM"/>
              </w:rPr>
            </w:pPr>
            <w:r w:rsidRPr="002C47D0">
              <w:rPr>
                <w:rFonts w:ascii="Verdana" w:hAnsi="Verdana" w:cs="Arial"/>
                <w:color w:val="000000"/>
                <w:sz w:val="18"/>
                <w:szCs w:val="18"/>
              </w:rPr>
              <w:t>1 01 000</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rPr>
                <w:rFonts w:ascii="Verdana" w:hAnsi="Verdana" w:cs="Arial"/>
                <w:color w:val="000000"/>
                <w:spacing w:val="-2"/>
                <w:sz w:val="18"/>
                <w:szCs w:val="18"/>
                <w:lang w:bidi="my-MM"/>
              </w:rPr>
            </w:pPr>
            <w:r w:rsidRPr="002C47D0">
              <w:rPr>
                <w:rFonts w:ascii="Verdana" w:hAnsi="Verdana" w:cs="Arial"/>
                <w:color w:val="000000"/>
                <w:sz w:val="18"/>
                <w:szCs w:val="18"/>
              </w:rPr>
              <w:t xml:space="preserve">Delayed replication of 1 descriptor  </w:t>
            </w:r>
          </w:p>
        </w:tc>
        <w:tc>
          <w:tcPr>
            <w:tcW w:w="1842"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both"/>
              <w:rPr>
                <w:rFonts w:ascii="Verdana" w:hAnsi="Verdana" w:cs="Arial"/>
                <w:color w:val="000000"/>
                <w:spacing w:val="-2"/>
                <w:sz w:val="18"/>
                <w:szCs w:val="18"/>
                <w:lang w:bidi="my-MM"/>
              </w:rPr>
            </w:pPr>
          </w:p>
        </w:tc>
      </w:tr>
      <w:tr w:rsidR="00B6642D"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color w:val="000000"/>
                <w:spacing w:val="-2"/>
                <w:sz w:val="18"/>
                <w:szCs w:val="18"/>
                <w:lang w:bidi="my-MM"/>
              </w:rPr>
            </w:pPr>
            <w:r w:rsidRPr="002C47D0">
              <w:rPr>
                <w:rFonts w:ascii="Verdana" w:hAnsi="Verdana" w:cs="Arial"/>
                <w:color w:val="000000"/>
                <w:sz w:val="18"/>
                <w:szCs w:val="18"/>
              </w:rPr>
              <w:t>0 31 000</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rPr>
                <w:rFonts w:ascii="Verdana" w:hAnsi="Verdana" w:cs="Arial"/>
                <w:color w:val="000000"/>
                <w:spacing w:val="-2"/>
                <w:sz w:val="18"/>
                <w:szCs w:val="18"/>
                <w:lang w:bidi="my-MM"/>
              </w:rPr>
            </w:pPr>
            <w:r w:rsidRPr="002C47D0">
              <w:rPr>
                <w:rFonts w:ascii="Verdana" w:hAnsi="Verdana" w:cs="Arial"/>
                <w:color w:val="000000"/>
                <w:sz w:val="18"/>
                <w:szCs w:val="18"/>
              </w:rPr>
              <w:t>Short delayed descriptor replication factor</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pacing w:val="-2"/>
                <w:sz w:val="18"/>
                <w:szCs w:val="18"/>
                <w:lang w:bidi="my-MM"/>
              </w:rPr>
            </w:pPr>
            <w:r w:rsidRPr="002C47D0">
              <w:rPr>
                <w:rFonts w:ascii="Verdana" w:hAnsi="Verdana" w:cs="Arial"/>
                <w:color w:val="000000"/>
                <w:sz w:val="18"/>
                <w:szCs w:val="18"/>
              </w:rPr>
              <w:t>Numeric, 0</w:t>
            </w:r>
          </w:p>
        </w:tc>
      </w:tr>
      <w:tr w:rsidR="00B6642D"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color w:val="000000"/>
                <w:sz w:val="18"/>
                <w:szCs w:val="18"/>
                <w:lang w:bidi="my-MM"/>
              </w:rPr>
            </w:pPr>
            <w:r w:rsidRPr="002C47D0">
              <w:rPr>
                <w:rFonts w:ascii="Verdana" w:hAnsi="Verdana" w:cs="Arial"/>
                <w:color w:val="000000"/>
                <w:sz w:val="18"/>
                <w:szCs w:val="18"/>
              </w:rPr>
              <w:t>3 02 081</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rPr>
                <w:rFonts w:ascii="Verdana" w:hAnsi="Verdana" w:cs="Arial"/>
                <w:color w:val="000000"/>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rPr>
                <w:rFonts w:ascii="Verdana" w:hAnsi="Verdana" w:cs="Arial"/>
                <w:i/>
                <w:color w:val="000000"/>
                <w:sz w:val="18"/>
                <w:szCs w:val="18"/>
                <w:lang w:bidi="my-MM"/>
              </w:rPr>
            </w:pPr>
            <w:r w:rsidRPr="002C47D0">
              <w:rPr>
                <w:rFonts w:ascii="Verdana" w:hAnsi="Verdana" w:cs="Arial"/>
                <w:i/>
                <w:color w:val="000000"/>
                <w:sz w:val="18"/>
                <w:szCs w:val="18"/>
              </w:rPr>
              <w:t>Total sunshine data</w:t>
            </w:r>
          </w:p>
        </w:tc>
        <w:tc>
          <w:tcPr>
            <w:tcW w:w="1842"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both"/>
              <w:rPr>
                <w:rFonts w:ascii="Verdana" w:hAnsi="Verdana" w:cs="Arial"/>
                <w:color w:val="000000"/>
                <w:sz w:val="18"/>
                <w:szCs w:val="18"/>
                <w:lang w:bidi="my-MM"/>
              </w:rPr>
            </w:pP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color w:val="000000"/>
                <w:sz w:val="18"/>
                <w:szCs w:val="18"/>
                <w:lang w:bidi="my-MM"/>
              </w:rPr>
            </w:pPr>
            <w:r w:rsidRPr="002C47D0">
              <w:rPr>
                <w:rFonts w:ascii="Verdana" w:hAnsi="Verdana" w:cs="Arial"/>
                <w:color w:val="000000"/>
                <w:sz w:val="18"/>
                <w:szCs w:val="18"/>
              </w:rPr>
              <w:t>0 04 025</w:t>
            </w: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Time period  (=  - n minutes)</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Minute, 0</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color w:val="000000"/>
                <w:sz w:val="18"/>
                <w:szCs w:val="18"/>
                <w:lang w:bidi="my-MM"/>
              </w:rPr>
            </w:pPr>
            <w:r w:rsidRPr="002C47D0">
              <w:rPr>
                <w:rFonts w:ascii="Verdana" w:hAnsi="Verdana" w:cs="Arial"/>
                <w:color w:val="000000"/>
                <w:sz w:val="18"/>
                <w:szCs w:val="18"/>
              </w:rPr>
              <w:t>0 14 031</w:t>
            </w: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Total sunshine</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Minute, 0</w:t>
            </w:r>
          </w:p>
        </w:tc>
      </w:tr>
      <w:tr w:rsidR="00B6642D"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color w:val="000000"/>
                <w:spacing w:val="-2"/>
                <w:sz w:val="18"/>
                <w:szCs w:val="18"/>
                <w:lang w:bidi="my-MM"/>
              </w:rPr>
            </w:pPr>
            <w:r w:rsidRPr="002C47D0">
              <w:rPr>
                <w:rFonts w:ascii="Verdana" w:hAnsi="Verdana" w:cs="Arial"/>
                <w:color w:val="000000"/>
                <w:sz w:val="18"/>
                <w:szCs w:val="18"/>
              </w:rPr>
              <w:t>1 01 000</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rPr>
                <w:rFonts w:ascii="Verdana" w:hAnsi="Verdana" w:cs="Arial"/>
                <w:color w:val="000000"/>
                <w:spacing w:val="-2"/>
                <w:sz w:val="18"/>
                <w:szCs w:val="18"/>
                <w:lang w:bidi="my-MM"/>
              </w:rPr>
            </w:pPr>
            <w:r w:rsidRPr="002C47D0">
              <w:rPr>
                <w:rFonts w:ascii="Verdana" w:hAnsi="Verdana" w:cs="Arial"/>
                <w:color w:val="000000"/>
                <w:sz w:val="18"/>
                <w:szCs w:val="18"/>
              </w:rPr>
              <w:t xml:space="preserve">Delayed replication of 1 descriptor  </w:t>
            </w:r>
          </w:p>
        </w:tc>
        <w:tc>
          <w:tcPr>
            <w:tcW w:w="1842"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both"/>
              <w:rPr>
                <w:rFonts w:ascii="Verdana" w:hAnsi="Verdana" w:cs="Arial"/>
                <w:color w:val="000000"/>
                <w:spacing w:val="-2"/>
                <w:sz w:val="18"/>
                <w:szCs w:val="18"/>
                <w:lang w:bidi="my-MM"/>
              </w:rPr>
            </w:pPr>
          </w:p>
        </w:tc>
      </w:tr>
      <w:tr w:rsidR="00B6642D"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color w:val="000000"/>
                <w:spacing w:val="-2"/>
                <w:sz w:val="18"/>
                <w:szCs w:val="18"/>
                <w:lang w:bidi="my-MM"/>
              </w:rPr>
            </w:pPr>
            <w:r w:rsidRPr="002C47D0">
              <w:rPr>
                <w:rFonts w:ascii="Verdana" w:hAnsi="Verdana" w:cs="Arial"/>
                <w:color w:val="000000"/>
                <w:sz w:val="18"/>
                <w:szCs w:val="18"/>
              </w:rPr>
              <w:t>0 31 000</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rPr>
                <w:rFonts w:ascii="Verdana" w:hAnsi="Verdana" w:cs="Arial"/>
                <w:color w:val="000000"/>
                <w:spacing w:val="-2"/>
                <w:sz w:val="18"/>
                <w:szCs w:val="18"/>
                <w:lang w:bidi="my-MM"/>
              </w:rPr>
            </w:pPr>
            <w:r w:rsidRPr="002C47D0">
              <w:rPr>
                <w:rFonts w:ascii="Verdana" w:hAnsi="Verdana" w:cs="Arial"/>
                <w:color w:val="000000"/>
                <w:sz w:val="18"/>
                <w:szCs w:val="18"/>
              </w:rPr>
              <w:t>Short delayed descriptor replication factor</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pacing w:val="-2"/>
                <w:sz w:val="18"/>
                <w:szCs w:val="18"/>
                <w:lang w:bidi="my-MM"/>
              </w:rPr>
            </w:pPr>
            <w:r w:rsidRPr="002C47D0">
              <w:rPr>
                <w:rFonts w:ascii="Verdana" w:hAnsi="Verdana" w:cs="Arial"/>
                <w:color w:val="000000"/>
                <w:sz w:val="18"/>
                <w:szCs w:val="18"/>
              </w:rPr>
              <w:t>Numeric, 0</w:t>
            </w:r>
          </w:p>
        </w:tc>
      </w:tr>
      <w:tr w:rsidR="00B6642D" w:rsidRPr="000761A8"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0761A8" w:rsidRDefault="00B6642D" w:rsidP="00B6642D">
            <w:pPr>
              <w:widowControl w:val="0"/>
              <w:snapToGrid w:val="0"/>
              <w:jc w:val="center"/>
              <w:rPr>
                <w:rFonts w:ascii="Verdana" w:hAnsi="Verdana" w:cs="Arial"/>
                <w:color w:val="000000"/>
                <w:sz w:val="18"/>
                <w:szCs w:val="18"/>
                <w:lang w:bidi="my-MM"/>
              </w:rPr>
            </w:pPr>
            <w:r w:rsidRPr="000761A8">
              <w:rPr>
                <w:rFonts w:ascii="Verdana" w:hAnsi="Verdana" w:cs="Arial"/>
                <w:color w:val="000000"/>
                <w:sz w:val="18"/>
                <w:szCs w:val="18"/>
              </w:rPr>
              <w:t>3 02 082</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rPr>
                <w:rFonts w:ascii="Verdana" w:hAnsi="Verdana" w:cs="Arial"/>
                <w:color w:val="000000"/>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0761A8" w:rsidRDefault="00B6642D" w:rsidP="00B6642D">
            <w:pPr>
              <w:widowControl w:val="0"/>
              <w:snapToGrid w:val="0"/>
              <w:rPr>
                <w:rFonts w:ascii="Verdana" w:hAnsi="Verdana" w:cs="Arial"/>
                <w:i/>
                <w:color w:val="000000"/>
                <w:sz w:val="18"/>
                <w:szCs w:val="18"/>
                <w:lang w:bidi="my-MM"/>
              </w:rPr>
            </w:pPr>
            <w:r w:rsidRPr="000761A8">
              <w:rPr>
                <w:rFonts w:ascii="Verdana" w:hAnsi="Verdana" w:cs="Arial"/>
                <w:i/>
                <w:color w:val="000000"/>
                <w:sz w:val="18"/>
                <w:szCs w:val="18"/>
              </w:rPr>
              <w:t>Radiation data</w:t>
            </w:r>
          </w:p>
        </w:tc>
        <w:tc>
          <w:tcPr>
            <w:tcW w:w="1842"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color w:val="000000"/>
                <w:sz w:val="18"/>
                <w:szCs w:val="18"/>
                <w:lang w:bidi="my-MM"/>
              </w:rPr>
            </w:pPr>
          </w:p>
        </w:tc>
      </w:tr>
      <w:tr w:rsidR="00B6642D" w:rsidRPr="000761A8"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color w:val="000000"/>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6642D" w:rsidRPr="000761A8" w:rsidRDefault="00B6642D" w:rsidP="00B6642D">
            <w:pPr>
              <w:widowControl w:val="0"/>
              <w:snapToGrid w:val="0"/>
              <w:jc w:val="center"/>
              <w:rPr>
                <w:rFonts w:ascii="Verdana" w:hAnsi="Verdana" w:cs="Arial"/>
                <w:color w:val="000000"/>
                <w:sz w:val="18"/>
                <w:szCs w:val="18"/>
                <w:lang w:bidi="my-MM"/>
              </w:rPr>
            </w:pPr>
            <w:r w:rsidRPr="000761A8">
              <w:rPr>
                <w:rFonts w:ascii="Verdana" w:hAnsi="Verdana" w:cs="Arial"/>
                <w:color w:val="000000"/>
                <w:sz w:val="18"/>
                <w:szCs w:val="18"/>
              </w:rPr>
              <w:t>0 04 025</w:t>
            </w:r>
          </w:p>
        </w:tc>
        <w:tc>
          <w:tcPr>
            <w:tcW w:w="5243" w:type="dxa"/>
            <w:tcBorders>
              <w:top w:val="single" w:sz="4" w:space="0" w:color="auto"/>
              <w:left w:val="single" w:sz="4" w:space="0" w:color="auto"/>
              <w:bottom w:val="single" w:sz="4" w:space="0" w:color="auto"/>
              <w:right w:val="single" w:sz="4" w:space="0" w:color="auto"/>
            </w:tcBorders>
            <w:hideMark/>
          </w:tcPr>
          <w:p w:rsidR="00B6642D" w:rsidRPr="000761A8" w:rsidRDefault="00B6642D" w:rsidP="00B6642D">
            <w:pPr>
              <w:widowControl w:val="0"/>
              <w:snapToGrid w:val="0"/>
              <w:jc w:val="both"/>
              <w:rPr>
                <w:rFonts w:ascii="Verdana" w:hAnsi="Verdana" w:cs="Arial"/>
                <w:color w:val="000000"/>
                <w:sz w:val="18"/>
                <w:szCs w:val="18"/>
                <w:lang w:bidi="my-MM"/>
              </w:rPr>
            </w:pPr>
            <w:r w:rsidRPr="000761A8">
              <w:rPr>
                <w:rFonts w:ascii="Verdana" w:hAnsi="Verdana" w:cs="Arial"/>
                <w:color w:val="000000"/>
                <w:sz w:val="18"/>
                <w:szCs w:val="18"/>
              </w:rPr>
              <w:t>Time period  (=  - n minutes)</w:t>
            </w:r>
          </w:p>
        </w:tc>
        <w:tc>
          <w:tcPr>
            <w:tcW w:w="1842" w:type="dxa"/>
            <w:tcBorders>
              <w:top w:val="single" w:sz="4" w:space="0" w:color="auto"/>
              <w:left w:val="single" w:sz="4" w:space="0" w:color="auto"/>
              <w:bottom w:val="single" w:sz="4" w:space="0" w:color="auto"/>
              <w:right w:val="single" w:sz="4" w:space="0" w:color="auto"/>
            </w:tcBorders>
            <w:hideMark/>
          </w:tcPr>
          <w:p w:rsidR="00B6642D" w:rsidRPr="000761A8" w:rsidRDefault="00B6642D" w:rsidP="00B6642D">
            <w:pPr>
              <w:widowControl w:val="0"/>
              <w:tabs>
                <w:tab w:val="left" w:pos="3119"/>
              </w:tabs>
              <w:snapToGrid w:val="0"/>
              <w:jc w:val="both"/>
              <w:rPr>
                <w:rFonts w:ascii="Verdana" w:hAnsi="Verdana" w:cs="Arial"/>
                <w:color w:val="000000"/>
                <w:sz w:val="18"/>
                <w:szCs w:val="18"/>
                <w:lang w:bidi="my-MM"/>
              </w:rPr>
            </w:pPr>
            <w:r w:rsidRPr="000761A8">
              <w:rPr>
                <w:rFonts w:ascii="Verdana" w:hAnsi="Verdana" w:cs="Arial"/>
                <w:color w:val="000000"/>
                <w:sz w:val="18"/>
                <w:szCs w:val="18"/>
              </w:rPr>
              <w:t>Minute, 0</w:t>
            </w:r>
          </w:p>
        </w:tc>
      </w:tr>
      <w:tr w:rsidR="00B6642D" w:rsidRPr="000761A8"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color w:val="000000"/>
                <w:sz w:val="18"/>
                <w:szCs w:val="18"/>
                <w:lang w:bidi="my-MM"/>
              </w:rPr>
            </w:pPr>
          </w:p>
        </w:tc>
        <w:tc>
          <w:tcPr>
            <w:tcW w:w="1134" w:type="dxa"/>
            <w:tcBorders>
              <w:top w:val="single" w:sz="4" w:space="0" w:color="auto"/>
              <w:left w:val="single" w:sz="4" w:space="0" w:color="auto"/>
              <w:bottom w:val="single" w:sz="4" w:space="0" w:color="auto"/>
              <w:right w:val="single" w:sz="4" w:space="0" w:color="auto"/>
            </w:tcBorders>
            <w:hideMark/>
          </w:tcPr>
          <w:p w:rsidR="00B6642D" w:rsidRPr="000761A8" w:rsidRDefault="00B6642D" w:rsidP="00B6642D">
            <w:pPr>
              <w:widowControl w:val="0"/>
              <w:snapToGrid w:val="0"/>
              <w:jc w:val="center"/>
              <w:rPr>
                <w:rFonts w:ascii="Verdana" w:hAnsi="Verdana" w:cs="Arial"/>
                <w:color w:val="000000"/>
                <w:sz w:val="18"/>
                <w:szCs w:val="18"/>
                <w:lang w:bidi="my-MM"/>
              </w:rPr>
            </w:pPr>
            <w:r w:rsidRPr="000761A8">
              <w:rPr>
                <w:rFonts w:ascii="Verdana" w:hAnsi="Verdana" w:cs="Arial"/>
                <w:color w:val="000000"/>
                <w:sz w:val="18"/>
                <w:szCs w:val="18"/>
              </w:rPr>
              <w:t>0 14 002</w:t>
            </w:r>
          </w:p>
        </w:tc>
        <w:tc>
          <w:tcPr>
            <w:tcW w:w="5243" w:type="dxa"/>
            <w:tcBorders>
              <w:top w:val="single" w:sz="4" w:space="0" w:color="auto"/>
              <w:left w:val="single" w:sz="4" w:space="0" w:color="auto"/>
              <w:bottom w:val="single" w:sz="4" w:space="0" w:color="auto"/>
              <w:right w:val="single" w:sz="4" w:space="0" w:color="auto"/>
            </w:tcBorders>
            <w:hideMark/>
          </w:tcPr>
          <w:p w:rsidR="00B6642D" w:rsidRPr="000761A8" w:rsidRDefault="00B6642D" w:rsidP="00B6642D">
            <w:pPr>
              <w:widowControl w:val="0"/>
              <w:snapToGrid w:val="0"/>
              <w:rPr>
                <w:rFonts w:ascii="Verdana" w:hAnsi="Verdana" w:cs="Arial"/>
                <w:color w:val="000000"/>
                <w:sz w:val="18"/>
                <w:szCs w:val="18"/>
                <w:lang w:bidi="my-MM"/>
              </w:rPr>
            </w:pPr>
            <w:r w:rsidRPr="000761A8">
              <w:rPr>
                <w:rFonts w:ascii="Verdana" w:hAnsi="Verdana" w:cs="Arial"/>
                <w:color w:val="000000"/>
                <w:sz w:val="18"/>
                <w:szCs w:val="18"/>
              </w:rPr>
              <w:t>Long-wave radiation, integrated over period specified</w:t>
            </w:r>
          </w:p>
        </w:tc>
        <w:tc>
          <w:tcPr>
            <w:tcW w:w="1842" w:type="dxa"/>
            <w:tcBorders>
              <w:top w:val="single" w:sz="4" w:space="0" w:color="auto"/>
              <w:left w:val="single" w:sz="4" w:space="0" w:color="auto"/>
              <w:bottom w:val="single" w:sz="4" w:space="0" w:color="auto"/>
              <w:right w:val="single" w:sz="4" w:space="0" w:color="auto"/>
            </w:tcBorders>
            <w:hideMark/>
          </w:tcPr>
          <w:p w:rsidR="00B6642D" w:rsidRPr="000761A8" w:rsidRDefault="00B6642D" w:rsidP="00B6642D">
            <w:pPr>
              <w:widowControl w:val="0"/>
              <w:tabs>
                <w:tab w:val="left" w:pos="3119"/>
              </w:tabs>
              <w:snapToGrid w:val="0"/>
              <w:jc w:val="both"/>
              <w:rPr>
                <w:rFonts w:ascii="Verdana" w:hAnsi="Verdana" w:cs="Arial"/>
                <w:color w:val="000000"/>
                <w:sz w:val="18"/>
                <w:szCs w:val="18"/>
                <w:lang w:bidi="my-MM"/>
              </w:rPr>
            </w:pPr>
            <w:r w:rsidRPr="000761A8">
              <w:rPr>
                <w:rFonts w:ascii="Verdana" w:hAnsi="Verdana" w:cs="Arial"/>
                <w:color w:val="000000"/>
                <w:sz w:val="18"/>
                <w:szCs w:val="18"/>
              </w:rPr>
              <w:t>J m</w:t>
            </w:r>
            <w:r w:rsidRPr="000761A8">
              <w:rPr>
                <w:rFonts w:ascii="Verdana" w:hAnsi="Verdana" w:cs="Arial"/>
                <w:color w:val="000000"/>
                <w:sz w:val="18"/>
                <w:szCs w:val="18"/>
                <w:vertAlign w:val="superscript"/>
              </w:rPr>
              <w:t>-2</w:t>
            </w:r>
            <w:r w:rsidRPr="000761A8">
              <w:rPr>
                <w:rFonts w:ascii="Verdana" w:hAnsi="Verdana" w:cs="Arial"/>
                <w:color w:val="000000"/>
                <w:sz w:val="18"/>
                <w:szCs w:val="18"/>
              </w:rPr>
              <w:t>,  -3</w:t>
            </w:r>
          </w:p>
        </w:tc>
      </w:tr>
      <w:tr w:rsidR="00B6642D" w:rsidRPr="000761A8"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color w:val="000000"/>
                <w:sz w:val="18"/>
                <w:szCs w:val="18"/>
                <w:lang w:val="fr-FR" w:bidi="my-MM"/>
              </w:rPr>
            </w:pPr>
          </w:p>
        </w:tc>
        <w:tc>
          <w:tcPr>
            <w:tcW w:w="1134" w:type="dxa"/>
            <w:tcBorders>
              <w:top w:val="single" w:sz="4" w:space="0" w:color="auto"/>
              <w:left w:val="single" w:sz="4" w:space="0" w:color="auto"/>
              <w:bottom w:val="single" w:sz="4" w:space="0" w:color="auto"/>
              <w:right w:val="single" w:sz="4" w:space="0" w:color="auto"/>
            </w:tcBorders>
            <w:hideMark/>
          </w:tcPr>
          <w:p w:rsidR="00B6642D" w:rsidRPr="000761A8" w:rsidRDefault="00B6642D" w:rsidP="00B6642D">
            <w:pPr>
              <w:widowControl w:val="0"/>
              <w:snapToGrid w:val="0"/>
              <w:jc w:val="center"/>
              <w:rPr>
                <w:rFonts w:ascii="Verdana" w:hAnsi="Verdana" w:cs="Arial"/>
                <w:color w:val="000000"/>
                <w:sz w:val="18"/>
                <w:szCs w:val="18"/>
                <w:lang w:bidi="my-MM"/>
              </w:rPr>
            </w:pPr>
            <w:r w:rsidRPr="000761A8">
              <w:rPr>
                <w:rFonts w:ascii="Verdana" w:hAnsi="Verdana" w:cs="Arial"/>
                <w:color w:val="000000"/>
                <w:sz w:val="18"/>
                <w:szCs w:val="18"/>
              </w:rPr>
              <w:t>0 14 004</w:t>
            </w:r>
          </w:p>
        </w:tc>
        <w:tc>
          <w:tcPr>
            <w:tcW w:w="5243" w:type="dxa"/>
            <w:tcBorders>
              <w:top w:val="single" w:sz="4" w:space="0" w:color="auto"/>
              <w:left w:val="single" w:sz="4" w:space="0" w:color="auto"/>
              <w:bottom w:val="single" w:sz="4" w:space="0" w:color="auto"/>
              <w:right w:val="single" w:sz="4" w:space="0" w:color="auto"/>
            </w:tcBorders>
            <w:hideMark/>
          </w:tcPr>
          <w:p w:rsidR="00B6642D" w:rsidRPr="000761A8" w:rsidRDefault="00B6642D" w:rsidP="00B6642D">
            <w:pPr>
              <w:widowControl w:val="0"/>
              <w:snapToGrid w:val="0"/>
              <w:rPr>
                <w:rFonts w:ascii="Verdana" w:hAnsi="Verdana" w:cs="Arial"/>
                <w:color w:val="000000"/>
                <w:sz w:val="18"/>
                <w:szCs w:val="18"/>
                <w:lang w:bidi="my-MM"/>
              </w:rPr>
            </w:pPr>
            <w:r w:rsidRPr="000761A8">
              <w:rPr>
                <w:rFonts w:ascii="Verdana" w:hAnsi="Verdana" w:cs="Arial"/>
                <w:color w:val="000000"/>
                <w:sz w:val="18"/>
                <w:szCs w:val="18"/>
              </w:rPr>
              <w:t>Short-wave radiation, integrated over period specified</w:t>
            </w:r>
          </w:p>
        </w:tc>
        <w:tc>
          <w:tcPr>
            <w:tcW w:w="1842" w:type="dxa"/>
            <w:tcBorders>
              <w:top w:val="single" w:sz="4" w:space="0" w:color="auto"/>
              <w:left w:val="single" w:sz="4" w:space="0" w:color="auto"/>
              <w:bottom w:val="single" w:sz="4" w:space="0" w:color="auto"/>
              <w:right w:val="single" w:sz="4" w:space="0" w:color="auto"/>
            </w:tcBorders>
            <w:hideMark/>
          </w:tcPr>
          <w:p w:rsidR="00B6642D" w:rsidRPr="000761A8" w:rsidRDefault="00B6642D" w:rsidP="00B6642D">
            <w:pPr>
              <w:widowControl w:val="0"/>
              <w:tabs>
                <w:tab w:val="left" w:pos="3119"/>
              </w:tabs>
              <w:snapToGrid w:val="0"/>
              <w:jc w:val="both"/>
              <w:rPr>
                <w:rFonts w:ascii="Verdana" w:hAnsi="Verdana" w:cs="Arial"/>
                <w:color w:val="000000"/>
                <w:sz w:val="18"/>
                <w:szCs w:val="18"/>
                <w:lang w:bidi="my-MM"/>
              </w:rPr>
            </w:pPr>
            <w:r w:rsidRPr="000761A8">
              <w:rPr>
                <w:rFonts w:ascii="Verdana" w:hAnsi="Verdana" w:cs="Arial"/>
                <w:color w:val="000000"/>
                <w:sz w:val="18"/>
                <w:szCs w:val="18"/>
              </w:rPr>
              <w:t>J m</w:t>
            </w:r>
            <w:r w:rsidRPr="000761A8">
              <w:rPr>
                <w:rFonts w:ascii="Verdana" w:hAnsi="Verdana" w:cs="Arial"/>
                <w:color w:val="000000"/>
                <w:sz w:val="18"/>
                <w:szCs w:val="18"/>
                <w:vertAlign w:val="superscript"/>
              </w:rPr>
              <w:t>-2</w:t>
            </w:r>
            <w:r w:rsidRPr="000761A8">
              <w:rPr>
                <w:rFonts w:ascii="Verdana" w:hAnsi="Verdana" w:cs="Arial"/>
                <w:color w:val="000000"/>
                <w:sz w:val="18"/>
                <w:szCs w:val="18"/>
              </w:rPr>
              <w:t>,  -3</w:t>
            </w:r>
          </w:p>
        </w:tc>
      </w:tr>
      <w:tr w:rsidR="00B6642D" w:rsidRPr="000761A8"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color w:val="000000"/>
                <w:sz w:val="18"/>
                <w:szCs w:val="18"/>
                <w:lang w:val="fr-FR" w:bidi="my-MM"/>
              </w:rPr>
            </w:pPr>
          </w:p>
        </w:tc>
        <w:tc>
          <w:tcPr>
            <w:tcW w:w="1134" w:type="dxa"/>
            <w:tcBorders>
              <w:top w:val="single" w:sz="4" w:space="0" w:color="auto"/>
              <w:left w:val="single" w:sz="4" w:space="0" w:color="auto"/>
              <w:bottom w:val="single" w:sz="4" w:space="0" w:color="auto"/>
              <w:right w:val="single" w:sz="4" w:space="0" w:color="auto"/>
            </w:tcBorders>
            <w:hideMark/>
          </w:tcPr>
          <w:p w:rsidR="00B6642D" w:rsidRPr="000761A8" w:rsidRDefault="00B6642D" w:rsidP="00B6642D">
            <w:pPr>
              <w:widowControl w:val="0"/>
              <w:snapToGrid w:val="0"/>
              <w:jc w:val="center"/>
              <w:rPr>
                <w:rFonts w:ascii="Verdana" w:hAnsi="Verdana" w:cs="Arial"/>
                <w:color w:val="000000"/>
                <w:sz w:val="18"/>
                <w:szCs w:val="18"/>
                <w:lang w:bidi="my-MM"/>
              </w:rPr>
            </w:pPr>
            <w:r w:rsidRPr="000761A8">
              <w:rPr>
                <w:rFonts w:ascii="Verdana" w:hAnsi="Verdana" w:cs="Arial"/>
                <w:color w:val="000000"/>
                <w:sz w:val="18"/>
                <w:szCs w:val="18"/>
              </w:rPr>
              <w:t>0 14 016</w:t>
            </w:r>
          </w:p>
        </w:tc>
        <w:tc>
          <w:tcPr>
            <w:tcW w:w="5243" w:type="dxa"/>
            <w:tcBorders>
              <w:top w:val="single" w:sz="4" w:space="0" w:color="auto"/>
              <w:left w:val="single" w:sz="4" w:space="0" w:color="auto"/>
              <w:bottom w:val="single" w:sz="4" w:space="0" w:color="auto"/>
              <w:right w:val="single" w:sz="4" w:space="0" w:color="auto"/>
            </w:tcBorders>
            <w:hideMark/>
          </w:tcPr>
          <w:p w:rsidR="00B6642D" w:rsidRPr="000761A8" w:rsidRDefault="00B6642D" w:rsidP="00B6642D">
            <w:pPr>
              <w:widowControl w:val="0"/>
              <w:snapToGrid w:val="0"/>
              <w:jc w:val="both"/>
              <w:rPr>
                <w:rFonts w:ascii="Verdana" w:hAnsi="Verdana" w:cs="Arial"/>
                <w:color w:val="000000"/>
                <w:sz w:val="18"/>
                <w:szCs w:val="18"/>
                <w:lang w:bidi="my-MM"/>
              </w:rPr>
            </w:pPr>
            <w:r w:rsidRPr="000761A8">
              <w:rPr>
                <w:rFonts w:ascii="Verdana" w:hAnsi="Verdana" w:cs="Arial"/>
                <w:color w:val="000000"/>
                <w:sz w:val="18"/>
                <w:szCs w:val="18"/>
              </w:rPr>
              <w:t>Net radiation, integrated over period specified</w:t>
            </w:r>
          </w:p>
        </w:tc>
        <w:tc>
          <w:tcPr>
            <w:tcW w:w="1842" w:type="dxa"/>
            <w:tcBorders>
              <w:top w:val="single" w:sz="4" w:space="0" w:color="auto"/>
              <w:left w:val="single" w:sz="4" w:space="0" w:color="auto"/>
              <w:bottom w:val="single" w:sz="4" w:space="0" w:color="auto"/>
              <w:right w:val="single" w:sz="4" w:space="0" w:color="auto"/>
            </w:tcBorders>
            <w:hideMark/>
          </w:tcPr>
          <w:p w:rsidR="00B6642D" w:rsidRPr="000761A8" w:rsidRDefault="00B6642D" w:rsidP="00B6642D">
            <w:pPr>
              <w:widowControl w:val="0"/>
              <w:tabs>
                <w:tab w:val="left" w:pos="3119"/>
              </w:tabs>
              <w:snapToGrid w:val="0"/>
              <w:jc w:val="both"/>
              <w:rPr>
                <w:rFonts w:ascii="Verdana" w:hAnsi="Verdana" w:cs="Arial"/>
                <w:color w:val="000000"/>
                <w:sz w:val="18"/>
                <w:szCs w:val="18"/>
                <w:lang w:bidi="my-MM"/>
              </w:rPr>
            </w:pPr>
            <w:r w:rsidRPr="000761A8">
              <w:rPr>
                <w:rFonts w:ascii="Verdana" w:hAnsi="Verdana" w:cs="Arial"/>
                <w:color w:val="000000"/>
                <w:sz w:val="18"/>
                <w:szCs w:val="18"/>
              </w:rPr>
              <w:t>J m</w:t>
            </w:r>
            <w:r w:rsidRPr="000761A8">
              <w:rPr>
                <w:rFonts w:ascii="Verdana" w:hAnsi="Verdana" w:cs="Arial"/>
                <w:color w:val="000000"/>
                <w:sz w:val="18"/>
                <w:szCs w:val="18"/>
                <w:vertAlign w:val="superscript"/>
              </w:rPr>
              <w:t>-2</w:t>
            </w:r>
            <w:r w:rsidRPr="000761A8">
              <w:rPr>
                <w:rFonts w:ascii="Verdana" w:hAnsi="Verdana" w:cs="Arial"/>
                <w:color w:val="000000"/>
                <w:sz w:val="18"/>
                <w:szCs w:val="18"/>
              </w:rPr>
              <w:t>,  -4</w:t>
            </w:r>
          </w:p>
        </w:tc>
      </w:tr>
      <w:tr w:rsidR="00B6642D" w:rsidRPr="000761A8"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color w:val="000000"/>
                <w:sz w:val="18"/>
                <w:szCs w:val="18"/>
                <w:lang w:val="fr-FR" w:bidi="my-MM"/>
              </w:rPr>
            </w:pPr>
          </w:p>
        </w:tc>
        <w:tc>
          <w:tcPr>
            <w:tcW w:w="1134" w:type="dxa"/>
            <w:tcBorders>
              <w:top w:val="single" w:sz="4" w:space="0" w:color="auto"/>
              <w:left w:val="single" w:sz="4" w:space="0" w:color="auto"/>
              <w:bottom w:val="single" w:sz="4" w:space="0" w:color="auto"/>
              <w:right w:val="single" w:sz="4" w:space="0" w:color="auto"/>
            </w:tcBorders>
            <w:hideMark/>
          </w:tcPr>
          <w:p w:rsidR="00B6642D" w:rsidRPr="000761A8" w:rsidRDefault="00B6642D" w:rsidP="00B6642D">
            <w:pPr>
              <w:widowControl w:val="0"/>
              <w:snapToGrid w:val="0"/>
              <w:jc w:val="center"/>
              <w:rPr>
                <w:rFonts w:ascii="Verdana" w:hAnsi="Verdana" w:cs="Arial"/>
                <w:color w:val="000000"/>
                <w:sz w:val="18"/>
                <w:szCs w:val="18"/>
                <w:lang w:bidi="my-MM"/>
              </w:rPr>
            </w:pPr>
            <w:r w:rsidRPr="000761A8">
              <w:rPr>
                <w:rFonts w:ascii="Verdana" w:hAnsi="Verdana" w:cs="Arial"/>
                <w:color w:val="000000"/>
                <w:sz w:val="18"/>
                <w:szCs w:val="18"/>
              </w:rPr>
              <w:t>0 14 028</w:t>
            </w:r>
          </w:p>
        </w:tc>
        <w:tc>
          <w:tcPr>
            <w:tcW w:w="5243" w:type="dxa"/>
            <w:tcBorders>
              <w:top w:val="single" w:sz="4" w:space="0" w:color="auto"/>
              <w:left w:val="single" w:sz="4" w:space="0" w:color="auto"/>
              <w:bottom w:val="single" w:sz="4" w:space="0" w:color="auto"/>
              <w:right w:val="single" w:sz="4" w:space="0" w:color="auto"/>
            </w:tcBorders>
            <w:hideMark/>
          </w:tcPr>
          <w:p w:rsidR="00B6642D" w:rsidRPr="000761A8" w:rsidRDefault="00B6642D" w:rsidP="00B6642D">
            <w:pPr>
              <w:jc w:val="both"/>
              <w:rPr>
                <w:rFonts w:ascii="Verdana" w:hAnsi="Verdana" w:cs="Arial"/>
                <w:color w:val="000000"/>
                <w:sz w:val="18"/>
                <w:szCs w:val="18"/>
                <w:lang w:bidi="my-MM"/>
              </w:rPr>
            </w:pPr>
            <w:r w:rsidRPr="000761A8">
              <w:rPr>
                <w:rFonts w:ascii="Verdana" w:hAnsi="Verdana" w:cs="Arial"/>
                <w:color w:val="000000"/>
                <w:sz w:val="18"/>
                <w:szCs w:val="18"/>
              </w:rPr>
              <w:t xml:space="preserve">Global solar radiation (high accuracy), </w:t>
            </w:r>
          </w:p>
          <w:p w:rsidR="00B6642D" w:rsidRPr="000761A8" w:rsidRDefault="00B6642D" w:rsidP="00B6642D">
            <w:pPr>
              <w:widowControl w:val="0"/>
              <w:snapToGrid w:val="0"/>
              <w:jc w:val="both"/>
              <w:rPr>
                <w:rFonts w:ascii="Verdana" w:hAnsi="Verdana" w:cs="Arial"/>
                <w:color w:val="000000"/>
                <w:sz w:val="18"/>
                <w:szCs w:val="18"/>
                <w:lang w:bidi="my-MM"/>
              </w:rPr>
            </w:pPr>
            <w:r w:rsidRPr="000761A8">
              <w:rPr>
                <w:rFonts w:ascii="Verdana" w:hAnsi="Verdana" w:cs="Arial"/>
                <w:color w:val="000000"/>
                <w:sz w:val="18"/>
                <w:szCs w:val="18"/>
              </w:rPr>
              <w:t xml:space="preserve"> integrated over period specified</w:t>
            </w:r>
          </w:p>
        </w:tc>
        <w:tc>
          <w:tcPr>
            <w:tcW w:w="1842" w:type="dxa"/>
            <w:tcBorders>
              <w:top w:val="single" w:sz="4" w:space="0" w:color="auto"/>
              <w:left w:val="single" w:sz="4" w:space="0" w:color="auto"/>
              <w:bottom w:val="single" w:sz="4" w:space="0" w:color="auto"/>
              <w:right w:val="single" w:sz="4" w:space="0" w:color="auto"/>
            </w:tcBorders>
            <w:hideMark/>
          </w:tcPr>
          <w:p w:rsidR="00B6642D" w:rsidRPr="000761A8" w:rsidRDefault="00B6642D" w:rsidP="00B6642D">
            <w:pPr>
              <w:widowControl w:val="0"/>
              <w:tabs>
                <w:tab w:val="left" w:pos="3119"/>
              </w:tabs>
              <w:snapToGrid w:val="0"/>
              <w:jc w:val="both"/>
              <w:rPr>
                <w:rFonts w:ascii="Verdana" w:hAnsi="Verdana" w:cs="Arial"/>
                <w:color w:val="000000"/>
                <w:sz w:val="18"/>
                <w:szCs w:val="18"/>
                <w:lang w:bidi="my-MM"/>
              </w:rPr>
            </w:pPr>
            <w:r w:rsidRPr="000761A8">
              <w:rPr>
                <w:rFonts w:ascii="Verdana" w:hAnsi="Verdana" w:cs="Arial"/>
                <w:color w:val="000000"/>
                <w:sz w:val="18"/>
                <w:szCs w:val="18"/>
              </w:rPr>
              <w:t>J m</w:t>
            </w:r>
            <w:r w:rsidRPr="000761A8">
              <w:rPr>
                <w:rFonts w:ascii="Verdana" w:hAnsi="Verdana" w:cs="Arial"/>
                <w:color w:val="000000"/>
                <w:sz w:val="18"/>
                <w:szCs w:val="18"/>
                <w:vertAlign w:val="superscript"/>
              </w:rPr>
              <w:t>-2</w:t>
            </w:r>
            <w:r w:rsidRPr="000761A8">
              <w:rPr>
                <w:rFonts w:ascii="Verdana" w:hAnsi="Verdana" w:cs="Arial"/>
                <w:color w:val="000000"/>
                <w:sz w:val="18"/>
                <w:szCs w:val="18"/>
              </w:rPr>
              <w:t>,  -2</w:t>
            </w:r>
          </w:p>
        </w:tc>
      </w:tr>
      <w:tr w:rsidR="00B6642D" w:rsidRPr="000761A8"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lang w:val="fr-FR" w:bidi="my-MM"/>
              </w:rPr>
            </w:pPr>
          </w:p>
        </w:tc>
        <w:tc>
          <w:tcPr>
            <w:tcW w:w="1134" w:type="dxa"/>
            <w:tcBorders>
              <w:top w:val="single" w:sz="4" w:space="0" w:color="auto"/>
              <w:left w:val="single" w:sz="4" w:space="0" w:color="auto"/>
              <w:bottom w:val="single" w:sz="4" w:space="0" w:color="auto"/>
              <w:right w:val="single" w:sz="4" w:space="0" w:color="auto"/>
            </w:tcBorders>
            <w:hideMark/>
          </w:tcPr>
          <w:p w:rsidR="00B6642D" w:rsidRPr="000761A8" w:rsidRDefault="00B6642D" w:rsidP="00B6642D">
            <w:pPr>
              <w:widowControl w:val="0"/>
              <w:snapToGrid w:val="0"/>
              <w:jc w:val="center"/>
              <w:rPr>
                <w:rFonts w:ascii="Verdana" w:hAnsi="Verdana" w:cs="Arial"/>
                <w:sz w:val="18"/>
                <w:szCs w:val="18"/>
                <w:lang w:bidi="my-MM"/>
              </w:rPr>
            </w:pPr>
            <w:r w:rsidRPr="000761A8">
              <w:rPr>
                <w:rFonts w:ascii="Verdana" w:hAnsi="Verdana" w:cs="Arial"/>
                <w:sz w:val="18"/>
                <w:szCs w:val="18"/>
              </w:rPr>
              <w:t>0 14 029</w:t>
            </w:r>
          </w:p>
        </w:tc>
        <w:tc>
          <w:tcPr>
            <w:tcW w:w="5243" w:type="dxa"/>
            <w:tcBorders>
              <w:top w:val="single" w:sz="4" w:space="0" w:color="auto"/>
              <w:left w:val="single" w:sz="4" w:space="0" w:color="auto"/>
              <w:bottom w:val="single" w:sz="4" w:space="0" w:color="auto"/>
              <w:right w:val="single" w:sz="4" w:space="0" w:color="auto"/>
            </w:tcBorders>
            <w:hideMark/>
          </w:tcPr>
          <w:p w:rsidR="00B6642D" w:rsidRPr="000761A8" w:rsidRDefault="00B6642D" w:rsidP="00B6642D">
            <w:pPr>
              <w:jc w:val="both"/>
              <w:rPr>
                <w:rFonts w:ascii="Verdana" w:hAnsi="Verdana" w:cs="Arial"/>
                <w:sz w:val="18"/>
                <w:szCs w:val="18"/>
                <w:lang w:bidi="my-MM"/>
              </w:rPr>
            </w:pPr>
            <w:r w:rsidRPr="000761A8">
              <w:rPr>
                <w:rFonts w:ascii="Verdana" w:hAnsi="Verdana" w:cs="Arial"/>
                <w:sz w:val="18"/>
                <w:szCs w:val="18"/>
              </w:rPr>
              <w:t xml:space="preserve">Diffuse solar radiation (high accuracy), </w:t>
            </w:r>
          </w:p>
          <w:p w:rsidR="00B6642D" w:rsidRPr="000761A8" w:rsidRDefault="00B6642D" w:rsidP="00B6642D">
            <w:pPr>
              <w:widowControl w:val="0"/>
              <w:snapToGrid w:val="0"/>
              <w:jc w:val="both"/>
              <w:rPr>
                <w:rFonts w:ascii="Verdana" w:hAnsi="Verdana" w:cs="Arial"/>
                <w:sz w:val="18"/>
                <w:szCs w:val="18"/>
                <w:lang w:bidi="my-MM"/>
              </w:rPr>
            </w:pPr>
            <w:r w:rsidRPr="000761A8">
              <w:rPr>
                <w:rFonts w:ascii="Verdana" w:hAnsi="Verdana" w:cs="Arial"/>
                <w:sz w:val="18"/>
                <w:szCs w:val="18"/>
              </w:rPr>
              <w:t xml:space="preserve"> integrated over period specified</w:t>
            </w:r>
          </w:p>
        </w:tc>
        <w:tc>
          <w:tcPr>
            <w:tcW w:w="1842" w:type="dxa"/>
            <w:tcBorders>
              <w:top w:val="single" w:sz="4" w:space="0" w:color="auto"/>
              <w:left w:val="single" w:sz="4" w:space="0" w:color="auto"/>
              <w:bottom w:val="single" w:sz="4" w:space="0" w:color="auto"/>
              <w:right w:val="single" w:sz="4" w:space="0" w:color="auto"/>
            </w:tcBorders>
            <w:hideMark/>
          </w:tcPr>
          <w:p w:rsidR="00B6642D" w:rsidRPr="000761A8" w:rsidRDefault="00B6642D" w:rsidP="00B6642D">
            <w:pPr>
              <w:widowControl w:val="0"/>
              <w:tabs>
                <w:tab w:val="left" w:pos="3119"/>
              </w:tabs>
              <w:snapToGrid w:val="0"/>
              <w:jc w:val="both"/>
              <w:rPr>
                <w:rFonts w:ascii="Verdana" w:hAnsi="Verdana" w:cs="Arial"/>
                <w:sz w:val="18"/>
                <w:szCs w:val="18"/>
                <w:lang w:bidi="my-MM"/>
              </w:rPr>
            </w:pPr>
            <w:r w:rsidRPr="000761A8">
              <w:rPr>
                <w:rFonts w:ascii="Verdana" w:hAnsi="Verdana" w:cs="Arial"/>
                <w:sz w:val="18"/>
                <w:szCs w:val="18"/>
              </w:rPr>
              <w:t>J m</w:t>
            </w:r>
            <w:r w:rsidRPr="000761A8">
              <w:rPr>
                <w:rFonts w:ascii="Verdana" w:hAnsi="Verdana" w:cs="Arial"/>
                <w:sz w:val="18"/>
                <w:szCs w:val="18"/>
                <w:vertAlign w:val="superscript"/>
              </w:rPr>
              <w:t>-2</w:t>
            </w:r>
            <w:r w:rsidRPr="000761A8">
              <w:rPr>
                <w:rFonts w:ascii="Verdana" w:hAnsi="Verdana" w:cs="Arial"/>
                <w:sz w:val="18"/>
                <w:szCs w:val="18"/>
              </w:rPr>
              <w:t>,  -2</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color w:val="000000"/>
                <w:sz w:val="18"/>
                <w:szCs w:val="18"/>
                <w:lang w:val="fr-FR" w:bidi="my-MM"/>
              </w:rPr>
            </w:pPr>
          </w:p>
        </w:tc>
        <w:tc>
          <w:tcPr>
            <w:tcW w:w="1134" w:type="dxa"/>
            <w:tcBorders>
              <w:top w:val="single" w:sz="4" w:space="0" w:color="auto"/>
              <w:left w:val="single" w:sz="4" w:space="0" w:color="auto"/>
              <w:bottom w:val="single" w:sz="4" w:space="0" w:color="auto"/>
              <w:right w:val="single" w:sz="4" w:space="0" w:color="auto"/>
            </w:tcBorders>
            <w:hideMark/>
          </w:tcPr>
          <w:p w:rsidR="00B6642D" w:rsidRPr="000761A8" w:rsidRDefault="00B6642D" w:rsidP="00B6642D">
            <w:pPr>
              <w:widowControl w:val="0"/>
              <w:snapToGrid w:val="0"/>
              <w:jc w:val="center"/>
              <w:rPr>
                <w:rFonts w:ascii="Verdana" w:hAnsi="Verdana" w:cs="Arial"/>
                <w:color w:val="000000"/>
                <w:sz w:val="18"/>
                <w:szCs w:val="18"/>
                <w:lang w:bidi="my-MM"/>
              </w:rPr>
            </w:pPr>
            <w:r w:rsidRPr="000761A8">
              <w:rPr>
                <w:rFonts w:ascii="Verdana" w:hAnsi="Verdana" w:cs="Arial"/>
                <w:color w:val="000000"/>
                <w:sz w:val="18"/>
                <w:szCs w:val="18"/>
              </w:rPr>
              <w:t>0 14 030</w:t>
            </w:r>
          </w:p>
        </w:tc>
        <w:tc>
          <w:tcPr>
            <w:tcW w:w="5243" w:type="dxa"/>
            <w:tcBorders>
              <w:top w:val="single" w:sz="4" w:space="0" w:color="auto"/>
              <w:left w:val="single" w:sz="4" w:space="0" w:color="auto"/>
              <w:bottom w:val="single" w:sz="4" w:space="0" w:color="auto"/>
              <w:right w:val="single" w:sz="4" w:space="0" w:color="auto"/>
            </w:tcBorders>
            <w:hideMark/>
          </w:tcPr>
          <w:p w:rsidR="00B6642D" w:rsidRPr="000761A8" w:rsidRDefault="00B6642D" w:rsidP="00B6642D">
            <w:pPr>
              <w:jc w:val="both"/>
              <w:rPr>
                <w:rFonts w:ascii="Verdana" w:hAnsi="Verdana" w:cs="Arial"/>
                <w:color w:val="000000"/>
                <w:sz w:val="18"/>
                <w:szCs w:val="18"/>
                <w:lang w:bidi="my-MM"/>
              </w:rPr>
            </w:pPr>
            <w:r w:rsidRPr="000761A8">
              <w:rPr>
                <w:rFonts w:ascii="Verdana" w:hAnsi="Verdana" w:cs="Arial"/>
                <w:color w:val="000000"/>
                <w:sz w:val="18"/>
                <w:szCs w:val="18"/>
              </w:rPr>
              <w:t xml:space="preserve">Direct solar radiation (high accuracy), </w:t>
            </w:r>
          </w:p>
          <w:p w:rsidR="00B6642D" w:rsidRPr="000761A8" w:rsidRDefault="00B6642D" w:rsidP="00B6642D">
            <w:pPr>
              <w:widowControl w:val="0"/>
              <w:snapToGrid w:val="0"/>
              <w:jc w:val="both"/>
              <w:rPr>
                <w:rFonts w:ascii="Verdana" w:hAnsi="Verdana" w:cs="Arial"/>
                <w:color w:val="000000"/>
                <w:sz w:val="18"/>
                <w:szCs w:val="18"/>
                <w:lang w:bidi="my-MM"/>
              </w:rPr>
            </w:pPr>
            <w:r w:rsidRPr="000761A8">
              <w:rPr>
                <w:rFonts w:ascii="Verdana" w:hAnsi="Verdana" w:cs="Arial"/>
                <w:color w:val="000000"/>
                <w:sz w:val="18"/>
                <w:szCs w:val="18"/>
              </w:rPr>
              <w:t xml:space="preserve"> integrated over period specified</w:t>
            </w:r>
          </w:p>
        </w:tc>
        <w:tc>
          <w:tcPr>
            <w:tcW w:w="1842" w:type="dxa"/>
            <w:tcBorders>
              <w:top w:val="single" w:sz="4" w:space="0" w:color="auto"/>
              <w:left w:val="single" w:sz="4" w:space="0" w:color="auto"/>
              <w:bottom w:val="single" w:sz="4" w:space="0" w:color="auto"/>
              <w:right w:val="single" w:sz="4" w:space="0" w:color="auto"/>
            </w:tcBorders>
            <w:hideMark/>
          </w:tcPr>
          <w:p w:rsidR="00B6642D" w:rsidRPr="000761A8" w:rsidRDefault="00B6642D" w:rsidP="00B6642D">
            <w:pPr>
              <w:widowControl w:val="0"/>
              <w:tabs>
                <w:tab w:val="left" w:pos="3119"/>
              </w:tabs>
              <w:snapToGrid w:val="0"/>
              <w:jc w:val="both"/>
              <w:rPr>
                <w:rFonts w:ascii="Verdana" w:hAnsi="Verdana" w:cs="Arial"/>
                <w:color w:val="000000"/>
                <w:sz w:val="18"/>
                <w:szCs w:val="18"/>
                <w:lang w:bidi="my-MM"/>
              </w:rPr>
            </w:pPr>
            <w:r w:rsidRPr="000761A8">
              <w:rPr>
                <w:rFonts w:ascii="Verdana" w:hAnsi="Verdana" w:cs="Arial"/>
                <w:color w:val="000000"/>
                <w:sz w:val="18"/>
                <w:szCs w:val="18"/>
              </w:rPr>
              <w:t>J m</w:t>
            </w:r>
            <w:r w:rsidRPr="000761A8">
              <w:rPr>
                <w:rFonts w:ascii="Verdana" w:hAnsi="Verdana" w:cs="Arial"/>
                <w:color w:val="000000"/>
                <w:sz w:val="18"/>
                <w:szCs w:val="18"/>
                <w:vertAlign w:val="superscript"/>
              </w:rPr>
              <w:t>-2</w:t>
            </w:r>
            <w:r w:rsidRPr="000761A8">
              <w:rPr>
                <w:rFonts w:ascii="Verdana" w:hAnsi="Verdana" w:cs="Arial"/>
                <w:color w:val="000000"/>
                <w:sz w:val="18"/>
                <w:szCs w:val="18"/>
              </w:rPr>
              <w:t>,  -2</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2C47D0" w:rsidRDefault="00B6642D" w:rsidP="00AE1D1B">
            <w:pPr>
              <w:widowControl w:val="0"/>
              <w:snapToGrid w:val="0"/>
              <w:rPr>
                <w:rFonts w:ascii="Verdana" w:hAnsi="Verdana" w:cs="Arial"/>
                <w:b/>
                <w:color w:val="000000"/>
                <w:sz w:val="18"/>
                <w:szCs w:val="18"/>
              </w:rPr>
            </w:pPr>
            <w:r w:rsidRPr="002C47D0">
              <w:rPr>
                <w:rFonts w:ascii="Verdana" w:hAnsi="Verdana" w:cs="Arial"/>
                <w:b/>
                <w:color w:val="000000"/>
                <w:sz w:val="18"/>
                <w:szCs w:val="18"/>
              </w:rPr>
              <w:t>Ligh</w:t>
            </w:r>
            <w:r w:rsidR="000761A8">
              <w:rPr>
                <w:rFonts w:ascii="Verdana" w:hAnsi="Verdana" w:cs="Arial"/>
                <w:b/>
                <w:color w:val="000000"/>
                <w:sz w:val="18"/>
                <w:szCs w:val="18"/>
              </w:rPr>
              <w:t>t</w:t>
            </w:r>
            <w:r w:rsidRPr="002C47D0">
              <w:rPr>
                <w:rFonts w:ascii="Verdana" w:hAnsi="Verdana" w:cs="Arial"/>
                <w:b/>
                <w:color w:val="000000"/>
                <w:sz w:val="18"/>
                <w:szCs w:val="18"/>
              </w:rPr>
              <w:t>ning</w:t>
            </w:r>
          </w:p>
        </w:tc>
        <w:tc>
          <w:tcPr>
            <w:tcW w:w="1842"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both"/>
              <w:rPr>
                <w:rFonts w:ascii="Verdana" w:hAnsi="Verdana" w:cs="Arial"/>
                <w:color w:val="000000"/>
                <w:spacing w:val="-2"/>
                <w:sz w:val="18"/>
                <w:szCs w:val="18"/>
                <w:lang w:bidi="my-MM"/>
              </w:rPr>
            </w:pPr>
          </w:p>
        </w:tc>
      </w:tr>
      <w:tr w:rsidR="000761A8" w:rsidRPr="000761A8"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0761A8" w:rsidRDefault="00B6642D" w:rsidP="00B6642D">
            <w:pPr>
              <w:widowControl w:val="0"/>
              <w:snapToGrid w:val="0"/>
              <w:jc w:val="center"/>
              <w:rPr>
                <w:rFonts w:ascii="Verdana" w:hAnsi="Verdana" w:cs="Arial"/>
                <w:spacing w:val="-2"/>
                <w:sz w:val="18"/>
                <w:szCs w:val="18"/>
                <w:lang w:bidi="my-MM"/>
              </w:rPr>
            </w:pPr>
            <w:r w:rsidRPr="000761A8">
              <w:rPr>
                <w:rFonts w:ascii="Verdana" w:hAnsi="Verdana" w:cs="Arial"/>
                <w:sz w:val="18"/>
                <w:szCs w:val="18"/>
              </w:rPr>
              <w:t>1 05 000</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0761A8" w:rsidRDefault="00B6642D" w:rsidP="00AE1D1B">
            <w:pPr>
              <w:widowControl w:val="0"/>
              <w:snapToGrid w:val="0"/>
              <w:rPr>
                <w:rFonts w:ascii="Verdana" w:hAnsi="Verdana" w:cs="Arial"/>
                <w:spacing w:val="-2"/>
                <w:sz w:val="18"/>
                <w:szCs w:val="18"/>
                <w:lang w:bidi="my-MM"/>
              </w:rPr>
            </w:pPr>
            <w:r w:rsidRPr="000761A8">
              <w:rPr>
                <w:rFonts w:ascii="Verdana" w:hAnsi="Verdana" w:cs="Arial"/>
                <w:sz w:val="18"/>
                <w:szCs w:val="18"/>
              </w:rPr>
              <w:t xml:space="preserve">Delayed replication of </w:t>
            </w:r>
            <w:r w:rsidR="00AE1D1B">
              <w:rPr>
                <w:rFonts w:ascii="Verdana" w:hAnsi="Verdana" w:cs="Arial"/>
                <w:sz w:val="18"/>
                <w:szCs w:val="18"/>
              </w:rPr>
              <w:t>5</w:t>
            </w:r>
            <w:r w:rsidRPr="000761A8">
              <w:rPr>
                <w:rFonts w:ascii="Verdana" w:hAnsi="Verdana" w:cs="Arial"/>
                <w:sz w:val="18"/>
                <w:szCs w:val="18"/>
              </w:rPr>
              <w:t xml:space="preserve"> descriptors  </w:t>
            </w:r>
          </w:p>
        </w:tc>
        <w:tc>
          <w:tcPr>
            <w:tcW w:w="1842"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spacing w:val="-2"/>
                <w:sz w:val="18"/>
                <w:szCs w:val="18"/>
                <w:lang w:bidi="my-MM"/>
              </w:rPr>
            </w:pPr>
          </w:p>
        </w:tc>
      </w:tr>
      <w:tr w:rsidR="00B6642D"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center"/>
              <w:rPr>
                <w:rFonts w:ascii="Verdana" w:hAnsi="Verdana" w:cs="Arial"/>
                <w:color w:val="000000"/>
                <w:spacing w:val="-2"/>
                <w:sz w:val="18"/>
                <w:szCs w:val="18"/>
                <w:lang w:bidi="my-MM"/>
              </w:rPr>
            </w:pPr>
            <w:r w:rsidRPr="002C47D0">
              <w:rPr>
                <w:rFonts w:ascii="Verdana" w:hAnsi="Verdana" w:cs="Arial"/>
                <w:color w:val="000000"/>
                <w:sz w:val="18"/>
                <w:szCs w:val="18"/>
              </w:rPr>
              <w:t>0 31 000</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rPr>
                <w:rFonts w:ascii="Verdana" w:hAnsi="Verdana" w:cs="Arial"/>
                <w:color w:val="000000"/>
                <w:spacing w:val="-2"/>
                <w:sz w:val="18"/>
                <w:szCs w:val="18"/>
                <w:lang w:bidi="my-MM"/>
              </w:rPr>
            </w:pPr>
            <w:r w:rsidRPr="002C47D0">
              <w:rPr>
                <w:rFonts w:ascii="Verdana" w:hAnsi="Verdana" w:cs="Arial"/>
                <w:color w:val="000000"/>
                <w:sz w:val="18"/>
                <w:szCs w:val="18"/>
              </w:rPr>
              <w:t>Short delayed descriptor replication factor</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pacing w:val="-2"/>
                <w:sz w:val="18"/>
                <w:szCs w:val="18"/>
                <w:lang w:bidi="my-MM"/>
              </w:rPr>
            </w:pPr>
            <w:r w:rsidRPr="002C47D0">
              <w:rPr>
                <w:rFonts w:ascii="Verdana" w:hAnsi="Verdana" w:cs="Arial"/>
                <w:color w:val="000000"/>
                <w:sz w:val="18"/>
                <w:szCs w:val="18"/>
              </w:rPr>
              <w:t>Numeric, 0</w:t>
            </w:r>
          </w:p>
        </w:tc>
      </w:tr>
      <w:tr w:rsidR="00B6642D"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tabs>
                <w:tab w:val="left" w:pos="3119"/>
              </w:tabs>
              <w:snapToGrid w:val="0"/>
              <w:jc w:val="center"/>
              <w:rPr>
                <w:rFonts w:ascii="Verdana" w:hAnsi="Verdana" w:cs="Arial"/>
                <w:color w:val="000000"/>
                <w:sz w:val="18"/>
                <w:szCs w:val="18"/>
                <w:lang w:bidi="my-MM"/>
              </w:rPr>
            </w:pPr>
            <w:r w:rsidRPr="002C47D0">
              <w:rPr>
                <w:rFonts w:ascii="Verdana" w:hAnsi="Verdana" w:cs="Arial"/>
                <w:color w:val="000000"/>
                <w:sz w:val="18"/>
                <w:szCs w:val="18"/>
              </w:rPr>
              <w:t>0 04 025</w:t>
            </w:r>
          </w:p>
        </w:tc>
        <w:tc>
          <w:tcPr>
            <w:tcW w:w="1134" w:type="dxa"/>
            <w:tcBorders>
              <w:top w:val="single" w:sz="4" w:space="0" w:color="auto"/>
              <w:left w:val="single" w:sz="4" w:space="0" w:color="auto"/>
              <w:bottom w:val="single" w:sz="4" w:space="0" w:color="auto"/>
              <w:right w:val="single" w:sz="4" w:space="0" w:color="auto"/>
            </w:tcBorders>
          </w:tcPr>
          <w:p w:rsidR="00B6642D" w:rsidRPr="002C47D0" w:rsidRDefault="00B6642D" w:rsidP="00B6642D">
            <w:pPr>
              <w:widowControl w:val="0"/>
              <w:snapToGrid w:val="0"/>
              <w:jc w:val="center"/>
              <w:rPr>
                <w:rFonts w:ascii="Verdana" w:hAnsi="Verdana" w:cs="Arial"/>
                <w:color w:val="000000"/>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2C47D0" w:rsidRDefault="00B6642D" w:rsidP="00AE1D1B">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 xml:space="preserve">Time period </w:t>
            </w:r>
            <w:r w:rsidR="00AE1D1B">
              <w:rPr>
                <w:rFonts w:ascii="Verdana" w:hAnsi="Verdana" w:cs="Arial"/>
                <w:color w:val="000000"/>
                <w:sz w:val="18"/>
                <w:szCs w:val="18"/>
              </w:rPr>
              <w:t>or displacement</w:t>
            </w:r>
            <w:r w:rsidRPr="002C47D0">
              <w:rPr>
                <w:rFonts w:ascii="Verdana" w:hAnsi="Verdana" w:cs="Arial"/>
                <w:color w:val="000000"/>
                <w:sz w:val="18"/>
                <w:szCs w:val="18"/>
              </w:rPr>
              <w:t xml:space="preserve"> (= -n minutes)</w:t>
            </w:r>
          </w:p>
        </w:tc>
        <w:tc>
          <w:tcPr>
            <w:tcW w:w="1842" w:type="dxa"/>
            <w:tcBorders>
              <w:top w:val="single" w:sz="4" w:space="0" w:color="auto"/>
              <w:left w:val="single" w:sz="4" w:space="0" w:color="auto"/>
              <w:bottom w:val="single" w:sz="4" w:space="0" w:color="auto"/>
              <w:right w:val="single" w:sz="4" w:space="0" w:color="auto"/>
            </w:tcBorders>
            <w:hideMark/>
          </w:tcPr>
          <w:p w:rsidR="00B6642D" w:rsidRPr="002C47D0" w:rsidRDefault="00B6642D" w:rsidP="00B6642D">
            <w:pPr>
              <w:widowControl w:val="0"/>
              <w:snapToGrid w:val="0"/>
              <w:jc w:val="both"/>
              <w:rPr>
                <w:rFonts w:ascii="Verdana" w:hAnsi="Verdana" w:cs="Arial"/>
                <w:color w:val="000000"/>
                <w:sz w:val="18"/>
                <w:szCs w:val="18"/>
                <w:lang w:bidi="my-MM"/>
              </w:rPr>
            </w:pPr>
            <w:r w:rsidRPr="002C47D0">
              <w:rPr>
                <w:rFonts w:ascii="Verdana" w:hAnsi="Verdana" w:cs="Arial"/>
                <w:color w:val="000000"/>
                <w:sz w:val="18"/>
                <w:szCs w:val="18"/>
              </w:rPr>
              <w:t>Minute</w:t>
            </w:r>
          </w:p>
        </w:tc>
      </w:tr>
      <w:tr w:rsidR="00B6642D" w:rsidRPr="000761A8"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rPr>
            </w:pPr>
            <w:r w:rsidRPr="000761A8">
              <w:rPr>
                <w:rFonts w:ascii="Verdana" w:hAnsi="Verdana" w:cs="Arial"/>
                <w:sz w:val="18"/>
                <w:szCs w:val="18"/>
              </w:rPr>
              <w:t>2 04 006</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sz w:val="18"/>
                <w:szCs w:val="18"/>
              </w:rPr>
            </w:pPr>
            <w:r w:rsidRPr="000761A8">
              <w:rPr>
                <w:rFonts w:ascii="Verdana" w:hAnsi="Verdana" w:cs="Arial"/>
                <w:sz w:val="18"/>
                <w:szCs w:val="18"/>
              </w:rPr>
              <w:t>Add associated field</w:t>
            </w:r>
          </w:p>
        </w:tc>
        <w:tc>
          <w:tcPr>
            <w:tcW w:w="1842"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color w:val="000000"/>
                <w:spacing w:val="-2"/>
                <w:sz w:val="18"/>
                <w:szCs w:val="18"/>
                <w:lang w:bidi="my-MM"/>
              </w:rPr>
            </w:pPr>
          </w:p>
        </w:tc>
      </w:tr>
      <w:tr w:rsidR="00B6642D" w:rsidRPr="000761A8"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rPr>
            </w:pPr>
            <w:r w:rsidRPr="000761A8">
              <w:rPr>
                <w:rFonts w:ascii="Verdana" w:hAnsi="Verdana" w:cs="Arial"/>
                <w:sz w:val="18"/>
                <w:szCs w:val="18"/>
              </w:rPr>
              <w:t>0 31 021</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sz w:val="18"/>
                <w:szCs w:val="18"/>
              </w:rPr>
            </w:pPr>
            <w:r w:rsidRPr="000761A8">
              <w:rPr>
                <w:rFonts w:ascii="Verdana" w:hAnsi="Verdana" w:cs="Arial"/>
                <w:sz w:val="18"/>
                <w:szCs w:val="18"/>
              </w:rPr>
              <w:t>Associated field significance (e.g. = 6)</w:t>
            </w:r>
          </w:p>
        </w:tc>
        <w:tc>
          <w:tcPr>
            <w:tcW w:w="1842"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color w:val="000000"/>
                <w:sz w:val="18"/>
                <w:szCs w:val="18"/>
                <w:lang w:bidi="my-MM"/>
              </w:rPr>
            </w:pPr>
            <w:r w:rsidRPr="000761A8">
              <w:rPr>
                <w:rFonts w:ascii="Verdana" w:hAnsi="Verdana" w:cs="Arial"/>
                <w:color w:val="000000"/>
                <w:sz w:val="18"/>
                <w:szCs w:val="18"/>
              </w:rPr>
              <w:t>Code table, 0</w:t>
            </w:r>
          </w:p>
        </w:tc>
      </w:tr>
      <w:tr w:rsidR="00B6642D" w:rsidRPr="000761A8" w:rsidTr="00B6642D">
        <w:tc>
          <w:tcPr>
            <w:tcW w:w="1276" w:type="dxa"/>
            <w:tcBorders>
              <w:top w:val="single" w:sz="4" w:space="0" w:color="auto"/>
              <w:left w:val="single" w:sz="4" w:space="0" w:color="auto"/>
              <w:bottom w:val="single" w:sz="4" w:space="0" w:color="auto"/>
              <w:right w:val="single" w:sz="4" w:space="0" w:color="auto"/>
            </w:tcBorders>
            <w:hideMark/>
          </w:tcPr>
          <w:p w:rsidR="00B6642D" w:rsidRPr="0052662A" w:rsidRDefault="00B6642D" w:rsidP="00B6642D">
            <w:pPr>
              <w:widowControl w:val="0"/>
              <w:snapToGrid w:val="0"/>
              <w:jc w:val="center"/>
              <w:rPr>
                <w:rFonts w:ascii="Verdana" w:hAnsi="Verdana" w:cs="Arial"/>
                <w:color w:val="000000"/>
                <w:sz w:val="18"/>
                <w:szCs w:val="18"/>
                <w:lang w:bidi="my-MM"/>
              </w:rPr>
            </w:pPr>
            <w:r w:rsidRPr="0052662A">
              <w:rPr>
                <w:rFonts w:ascii="Verdana" w:hAnsi="Verdana" w:cs="Arial"/>
                <w:color w:val="000000"/>
                <w:sz w:val="18"/>
                <w:szCs w:val="18"/>
              </w:rPr>
              <w:t>0 13 059</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color w:val="000000"/>
                <w:sz w:val="18"/>
                <w:szCs w:val="18"/>
                <w:lang w:bidi="my-MM"/>
              </w:rPr>
            </w:pPr>
          </w:p>
        </w:tc>
        <w:tc>
          <w:tcPr>
            <w:tcW w:w="5243" w:type="dxa"/>
            <w:tcBorders>
              <w:top w:val="single" w:sz="4" w:space="0" w:color="auto"/>
              <w:left w:val="single" w:sz="4" w:space="0" w:color="auto"/>
              <w:bottom w:val="single" w:sz="4" w:space="0" w:color="auto"/>
              <w:right w:val="single" w:sz="4" w:space="0" w:color="auto"/>
            </w:tcBorders>
            <w:hideMark/>
          </w:tcPr>
          <w:p w:rsidR="00B6642D" w:rsidRPr="000761A8" w:rsidRDefault="00B6642D" w:rsidP="00B6642D">
            <w:pPr>
              <w:widowControl w:val="0"/>
              <w:snapToGrid w:val="0"/>
              <w:jc w:val="both"/>
              <w:rPr>
                <w:rFonts w:ascii="Verdana" w:hAnsi="Verdana" w:cs="Arial"/>
                <w:color w:val="000000"/>
                <w:sz w:val="18"/>
                <w:szCs w:val="18"/>
                <w:lang w:bidi="my-MM"/>
              </w:rPr>
            </w:pPr>
            <w:r w:rsidRPr="000761A8">
              <w:rPr>
                <w:rFonts w:ascii="Verdana" w:hAnsi="Verdana" w:cs="Arial"/>
                <w:color w:val="000000"/>
                <w:sz w:val="18"/>
                <w:szCs w:val="18"/>
              </w:rPr>
              <w:t>Number of flashes</w:t>
            </w:r>
            <w:r w:rsidR="00AE1D1B">
              <w:rPr>
                <w:rFonts w:ascii="Verdana" w:hAnsi="Verdana" w:cs="Arial"/>
                <w:color w:val="000000"/>
                <w:sz w:val="18"/>
                <w:szCs w:val="18"/>
              </w:rPr>
              <w:t xml:space="preserve"> (thunderstorm)</w:t>
            </w:r>
          </w:p>
        </w:tc>
        <w:tc>
          <w:tcPr>
            <w:tcW w:w="1842" w:type="dxa"/>
            <w:tcBorders>
              <w:top w:val="single" w:sz="4" w:space="0" w:color="auto"/>
              <w:left w:val="single" w:sz="4" w:space="0" w:color="auto"/>
              <w:bottom w:val="single" w:sz="4" w:space="0" w:color="auto"/>
              <w:right w:val="single" w:sz="4" w:space="0" w:color="auto"/>
            </w:tcBorders>
            <w:hideMark/>
          </w:tcPr>
          <w:p w:rsidR="00B6642D" w:rsidRPr="000761A8" w:rsidRDefault="00B6642D" w:rsidP="00B6642D">
            <w:pPr>
              <w:widowControl w:val="0"/>
              <w:snapToGrid w:val="0"/>
              <w:jc w:val="both"/>
              <w:rPr>
                <w:rFonts w:ascii="Verdana" w:hAnsi="Verdana" w:cs="Arial"/>
                <w:color w:val="000000"/>
                <w:sz w:val="18"/>
                <w:szCs w:val="18"/>
                <w:lang w:bidi="my-MM"/>
              </w:rPr>
            </w:pPr>
            <w:r w:rsidRPr="000761A8">
              <w:rPr>
                <w:rFonts w:ascii="Verdana" w:hAnsi="Verdana" w:cs="Arial"/>
                <w:color w:val="000000"/>
                <w:sz w:val="18"/>
                <w:szCs w:val="18"/>
              </w:rPr>
              <w:t>Numeric</w:t>
            </w:r>
          </w:p>
        </w:tc>
      </w:tr>
      <w:tr w:rsidR="00B6642D" w:rsidTr="00B6642D">
        <w:tc>
          <w:tcPr>
            <w:tcW w:w="1276"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z w:val="18"/>
                <w:szCs w:val="18"/>
              </w:rPr>
            </w:pPr>
            <w:r w:rsidRPr="000761A8">
              <w:rPr>
                <w:rFonts w:ascii="Verdana" w:hAnsi="Verdana" w:cs="Arial"/>
                <w:sz w:val="18"/>
                <w:szCs w:val="18"/>
              </w:rPr>
              <w:t>2 04 000</w:t>
            </w:r>
          </w:p>
        </w:tc>
        <w:tc>
          <w:tcPr>
            <w:tcW w:w="1134"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center"/>
              <w:rPr>
                <w:rFonts w:ascii="Verdana" w:hAnsi="Verdana" w:cs="Arial"/>
                <w:spacing w:val="-2"/>
                <w:sz w:val="18"/>
                <w:szCs w:val="18"/>
                <w:lang w:bidi="my-MM"/>
              </w:rPr>
            </w:pPr>
          </w:p>
        </w:tc>
        <w:tc>
          <w:tcPr>
            <w:tcW w:w="5243" w:type="dxa"/>
            <w:tcBorders>
              <w:top w:val="single" w:sz="4" w:space="0" w:color="auto"/>
              <w:left w:val="single" w:sz="4" w:space="0" w:color="auto"/>
              <w:bottom w:val="single" w:sz="4" w:space="0" w:color="auto"/>
              <w:right w:val="single" w:sz="4" w:space="0" w:color="auto"/>
            </w:tcBorders>
          </w:tcPr>
          <w:p w:rsidR="00B6642D" w:rsidRPr="000761A8" w:rsidRDefault="00AE1D1B" w:rsidP="00AE1D1B">
            <w:pPr>
              <w:widowControl w:val="0"/>
              <w:snapToGrid w:val="0"/>
              <w:rPr>
                <w:rFonts w:ascii="Verdana" w:hAnsi="Verdana" w:cs="Arial"/>
                <w:sz w:val="18"/>
                <w:szCs w:val="18"/>
              </w:rPr>
            </w:pPr>
            <w:r>
              <w:rPr>
                <w:rFonts w:ascii="Verdana" w:hAnsi="Verdana" w:cs="Arial"/>
                <w:sz w:val="18"/>
                <w:szCs w:val="18"/>
              </w:rPr>
              <w:t xml:space="preserve">Add </w:t>
            </w:r>
            <w:r w:rsidR="00B6642D" w:rsidRPr="000761A8">
              <w:rPr>
                <w:rFonts w:ascii="Verdana" w:hAnsi="Verdana" w:cs="Arial"/>
                <w:sz w:val="18"/>
                <w:szCs w:val="18"/>
              </w:rPr>
              <w:t>associated field</w:t>
            </w:r>
            <w:r>
              <w:rPr>
                <w:rFonts w:ascii="Verdana" w:hAnsi="Verdana" w:cs="Arial"/>
                <w:sz w:val="18"/>
                <w:szCs w:val="18"/>
              </w:rPr>
              <w:t xml:space="preserve"> (Cancel)</w:t>
            </w:r>
          </w:p>
        </w:tc>
        <w:tc>
          <w:tcPr>
            <w:tcW w:w="1842" w:type="dxa"/>
            <w:tcBorders>
              <w:top w:val="single" w:sz="4" w:space="0" w:color="auto"/>
              <w:left w:val="single" w:sz="4" w:space="0" w:color="auto"/>
              <w:bottom w:val="single" w:sz="4" w:space="0" w:color="auto"/>
              <w:right w:val="single" w:sz="4" w:space="0" w:color="auto"/>
            </w:tcBorders>
          </w:tcPr>
          <w:p w:rsidR="00B6642D" w:rsidRPr="000761A8" w:rsidRDefault="00B6642D" w:rsidP="00B6642D">
            <w:pPr>
              <w:widowControl w:val="0"/>
              <w:snapToGrid w:val="0"/>
              <w:jc w:val="both"/>
              <w:rPr>
                <w:rFonts w:ascii="Verdana" w:hAnsi="Verdana" w:cs="Arial"/>
                <w:strike/>
                <w:color w:val="000000"/>
                <w:spacing w:val="-2"/>
                <w:sz w:val="18"/>
                <w:szCs w:val="18"/>
                <w:lang w:bidi="my-MM"/>
              </w:rPr>
            </w:pPr>
          </w:p>
        </w:tc>
      </w:tr>
    </w:tbl>
    <w:p w:rsidR="00B6642D" w:rsidRDefault="00B6642D" w:rsidP="00B6642D">
      <w:pPr>
        <w:jc w:val="both"/>
        <w:rPr>
          <w:rFonts w:ascii="Verdana" w:hAnsi="Verdana"/>
          <w:sz w:val="20"/>
          <w:szCs w:val="20"/>
          <w:lang w:val="en-US"/>
        </w:rPr>
      </w:pPr>
    </w:p>
    <w:p w:rsidR="00B6642D" w:rsidRPr="000761A8" w:rsidRDefault="00B6642D" w:rsidP="007309E9">
      <w:pPr>
        <w:widowControl w:val="0"/>
        <w:numPr>
          <w:ilvl w:val="0"/>
          <w:numId w:val="29"/>
        </w:numPr>
        <w:tabs>
          <w:tab w:val="left" w:pos="851"/>
          <w:tab w:val="left" w:pos="3119"/>
        </w:tabs>
        <w:suppressAutoHyphens w:val="0"/>
        <w:snapToGrid w:val="0"/>
        <w:jc w:val="both"/>
        <w:rPr>
          <w:sz w:val="20"/>
        </w:rPr>
      </w:pPr>
      <w:r w:rsidRPr="000761A8">
        <w:rPr>
          <w:sz w:val="20"/>
        </w:rPr>
        <w:t>WIGOS Station Identifiers shall be used for n-minute period observations.</w:t>
      </w:r>
    </w:p>
    <w:p w:rsidR="00B6642D" w:rsidRDefault="00B6642D" w:rsidP="007309E9">
      <w:pPr>
        <w:numPr>
          <w:ilvl w:val="0"/>
          <w:numId w:val="29"/>
        </w:numPr>
        <w:suppressAutoHyphens w:val="0"/>
        <w:snapToGrid w:val="0"/>
        <w:spacing w:before="80"/>
        <w:ind w:left="357" w:hanging="357"/>
        <w:jc w:val="both"/>
        <w:rPr>
          <w:sz w:val="20"/>
        </w:rPr>
      </w:pPr>
      <w:r>
        <w:rPr>
          <w:sz w:val="20"/>
        </w:rPr>
        <w:t>The time identification refers to the end of the n-minute period.</w:t>
      </w:r>
    </w:p>
    <w:p w:rsidR="00B6642D" w:rsidRDefault="00B6642D" w:rsidP="007309E9">
      <w:pPr>
        <w:widowControl w:val="0"/>
        <w:numPr>
          <w:ilvl w:val="0"/>
          <w:numId w:val="29"/>
        </w:numPr>
        <w:tabs>
          <w:tab w:val="left" w:pos="851"/>
          <w:tab w:val="left" w:pos="3119"/>
        </w:tabs>
        <w:suppressAutoHyphens w:val="0"/>
        <w:snapToGrid w:val="0"/>
        <w:spacing w:before="80"/>
        <w:ind w:left="357" w:hanging="357"/>
        <w:jc w:val="both"/>
        <w:rPr>
          <w:sz w:val="20"/>
          <w:szCs w:val="20"/>
        </w:rPr>
      </w:pPr>
      <w:r w:rsidRPr="007E52F7">
        <w:rPr>
          <w:sz w:val="20"/>
          <w:szCs w:val="20"/>
        </w:rPr>
        <w:t>The height above local ground 0 07 032 referring to ground temperature shall be considered as a variable. After a snowfall, the sensor is placed at the top of the snow layer and the changed value of 0 07 032 shall indicate this procedure (total snow depth is reported in 0 13 013)</w:t>
      </w:r>
      <w:r>
        <w:rPr>
          <w:sz w:val="20"/>
          <w:szCs w:val="20"/>
        </w:rPr>
        <w:t>.</w:t>
      </w:r>
    </w:p>
    <w:p w:rsidR="00D16823" w:rsidRPr="00522673" w:rsidRDefault="00D16823" w:rsidP="00D16823">
      <w:pPr>
        <w:jc w:val="both"/>
        <w:rPr>
          <w:rFonts w:ascii="Verdana" w:hAnsi="Verdana"/>
          <w:bCs/>
          <w:sz w:val="20"/>
          <w:szCs w:val="20"/>
          <w:lang w:val="en-US"/>
        </w:rPr>
      </w:pPr>
    </w:p>
    <w:p w:rsidR="00D16823" w:rsidRPr="00522673" w:rsidRDefault="00D16823" w:rsidP="00D16823">
      <w:pPr>
        <w:jc w:val="both"/>
        <w:rPr>
          <w:rFonts w:ascii="Verdana" w:hAnsi="Verdana"/>
          <w:bCs/>
          <w:sz w:val="20"/>
          <w:szCs w:val="20"/>
          <w:lang w:val="en-US"/>
        </w:rPr>
      </w:pPr>
    </w:p>
    <w:p w:rsidR="00D16823" w:rsidRPr="00522673" w:rsidRDefault="00D16823" w:rsidP="00D16823">
      <w:pPr>
        <w:jc w:val="both"/>
        <w:rPr>
          <w:rFonts w:ascii="Verdana" w:hAnsi="Verdana"/>
          <w:bCs/>
          <w:sz w:val="20"/>
          <w:szCs w:val="20"/>
          <w:lang w:val="en-US"/>
        </w:rPr>
      </w:pPr>
    </w:p>
    <w:p w:rsidR="00D16823" w:rsidRPr="00085C46" w:rsidRDefault="00D16823" w:rsidP="00D16823">
      <w:pPr>
        <w:pStyle w:val="ListParagraph"/>
        <w:numPr>
          <w:ilvl w:val="0"/>
          <w:numId w:val="28"/>
        </w:numPr>
        <w:tabs>
          <w:tab w:val="num" w:pos="284"/>
        </w:tabs>
        <w:snapToGrid w:val="0"/>
        <w:ind w:left="284" w:hanging="284"/>
        <w:jc w:val="both"/>
        <w:rPr>
          <w:rStyle w:val="Hyperlink"/>
          <w:rFonts w:ascii="Verdana" w:hAnsi="Verdana" w:cs="Arial"/>
          <w:b/>
          <w:color w:val="000000"/>
          <w:sz w:val="20"/>
          <w:szCs w:val="20"/>
          <w:u w:val="none"/>
        </w:rPr>
      </w:pPr>
      <w:bookmarkStart w:id="8" w:name="A2017_2_4_5"/>
      <w:bookmarkEnd w:id="8"/>
      <w:r>
        <w:rPr>
          <w:rFonts w:ascii="Verdana" w:hAnsi="Verdana" w:cs="Arial"/>
          <w:b/>
        </w:rPr>
        <w:t>2017-2.4.5(CM-I)/</w:t>
      </w:r>
      <w:r>
        <w:rPr>
          <w:rFonts w:ascii="Verdana" w:hAnsi="Verdana" w:cs="Arial"/>
          <w:b/>
          <w:noProof/>
          <w:sz w:val="20"/>
          <w:szCs w:val="20"/>
        </w:rPr>
        <w:t>New BUFR sequence for describing satellites contributing to an observed geophysical quantity</w:t>
      </w:r>
      <w:r w:rsidR="00B35D1A" w:rsidRPr="00820463">
        <w:rPr>
          <w:rFonts w:ascii="Verdana" w:hAnsi="Verdana"/>
          <w:b/>
          <w:color w:val="000000"/>
        </w:rPr>
        <w:t xml:space="preserve"> </w:t>
      </w:r>
      <w:r w:rsidR="00B35D1A" w:rsidRPr="00820463">
        <w:rPr>
          <w:rFonts w:ascii="Verdana" w:hAnsi="Verdana" w:cs="Arial"/>
          <w:b/>
        </w:rPr>
        <w:t>[</w:t>
      </w:r>
      <w:r w:rsidR="00846BD6" w:rsidRPr="00820463">
        <w:rPr>
          <w:rFonts w:ascii="Verdana" w:hAnsi="Verdana" w:cs="Arial"/>
          <w:b/>
        </w:rPr>
        <w:t>Validation</w:t>
      </w:r>
      <w:r w:rsidR="00B35D1A" w:rsidRPr="00820463">
        <w:rPr>
          <w:rFonts w:ascii="Verdana" w:hAnsi="Verdana" w:cs="Arial"/>
          <w:b/>
        </w:rPr>
        <w:t>]</w:t>
      </w:r>
      <w:r w:rsidR="00FA447F">
        <w:fldChar w:fldCharType="begin"/>
      </w:r>
      <w:r w:rsidR="00FA447F">
        <w:instrText xml:space="preserve"> HYPERLINK "Report_IPET-CM-I_Geneva_summary.docx" \l "S2017_2_4_5" </w:instrText>
      </w:r>
      <w:r w:rsidR="00FA447F">
        <w:fldChar w:fldCharType="separate"/>
      </w:r>
      <w:r w:rsidRPr="009A4675">
        <w:rPr>
          <w:rStyle w:val="Hyperlink"/>
          <w:rFonts w:ascii="Verdana" w:hAnsi="Verdana" w:cs="Arial"/>
          <w:b/>
          <w:u w:val="none"/>
        </w:rPr>
        <w:sym w:font="Wingdings" w:char="F0DB"/>
      </w:r>
      <w:r w:rsidR="00FA447F">
        <w:rPr>
          <w:rStyle w:val="Hyperlink"/>
          <w:rFonts w:ascii="Verdana" w:hAnsi="Verdana" w:cs="Arial"/>
          <w:b/>
          <w:u w:val="none"/>
        </w:rPr>
        <w:fldChar w:fldCharType="end"/>
      </w:r>
    </w:p>
    <w:p w:rsidR="00D16823" w:rsidRDefault="00D16823" w:rsidP="00D16823">
      <w:pPr>
        <w:tabs>
          <w:tab w:val="num" w:pos="284"/>
        </w:tabs>
        <w:snapToGrid w:val="0"/>
        <w:rPr>
          <w:rFonts w:ascii="Verdana" w:hAnsi="Verdana" w:cs="Arial"/>
          <w:color w:val="000000"/>
          <w:sz w:val="20"/>
          <w:szCs w:val="20"/>
        </w:rPr>
      </w:pPr>
    </w:p>
    <w:p w:rsidR="00D16823" w:rsidRDefault="00D16823" w:rsidP="00D16823">
      <w:pPr>
        <w:tabs>
          <w:tab w:val="num" w:pos="284"/>
        </w:tabs>
        <w:snapToGrid w:val="0"/>
        <w:rPr>
          <w:rFonts w:ascii="Verdana" w:hAnsi="Verdana" w:cs="Arial"/>
          <w:b/>
          <w:color w:val="000000"/>
          <w:u w:val="single"/>
        </w:rPr>
      </w:pPr>
      <w:r w:rsidRPr="00085C46">
        <w:rPr>
          <w:rFonts w:ascii="Verdana" w:hAnsi="Verdana" w:cs="Arial"/>
          <w:b/>
          <w:color w:val="000000"/>
          <w:u w:val="single"/>
        </w:rPr>
        <w:t>ADD:</w:t>
      </w:r>
    </w:p>
    <w:p w:rsidR="00085C46" w:rsidRPr="00F35A04" w:rsidRDefault="00085C46">
      <w:pPr>
        <w:rPr>
          <w:rFonts w:ascii="Verdana" w:hAnsi="Verdana"/>
          <w:sz w:val="20"/>
          <w:szCs w:val="20"/>
        </w:rPr>
      </w:pPr>
    </w:p>
    <w:p w:rsidR="00D16823" w:rsidRPr="00D16823" w:rsidRDefault="00D16823" w:rsidP="00D16823">
      <w:pPr>
        <w:jc w:val="both"/>
        <w:rPr>
          <w:rFonts w:ascii="Verdana" w:hAnsi="Verdana"/>
          <w:sz w:val="20"/>
          <w:szCs w:val="20"/>
          <w:u w:val="single"/>
          <w:lang w:val="en-US"/>
        </w:rPr>
      </w:pPr>
      <w:r w:rsidRPr="00D16823">
        <w:rPr>
          <w:rFonts w:ascii="Verdana" w:hAnsi="Verdana"/>
          <w:sz w:val="20"/>
          <w:szCs w:val="20"/>
          <w:u w:val="single"/>
          <w:lang w:val="en-US"/>
        </w:rPr>
        <w:t>in BUFR Table D,</w:t>
      </w:r>
    </w:p>
    <w:p w:rsidR="00D16823" w:rsidRDefault="00D16823" w:rsidP="00D16823">
      <w:pPr>
        <w:rPr>
          <w:rFonts w:ascii="Verdana" w:hAnsi="Verdana"/>
          <w:sz w:val="20"/>
          <w:szCs w:val="20"/>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1560"/>
        <w:gridCol w:w="4036"/>
        <w:gridCol w:w="2450"/>
      </w:tblGrid>
      <w:tr w:rsidR="00D16823" w:rsidRPr="00D16823" w:rsidTr="00D16823">
        <w:trPr>
          <w:trHeight w:val="120"/>
        </w:trPr>
        <w:tc>
          <w:tcPr>
            <w:tcW w:w="1752" w:type="dxa"/>
            <w:shd w:val="clear" w:color="auto" w:fill="auto"/>
          </w:tcPr>
          <w:p w:rsidR="00D16823" w:rsidRPr="00D16823" w:rsidRDefault="00D16823" w:rsidP="00D16823">
            <w:pPr>
              <w:jc w:val="center"/>
              <w:rPr>
                <w:rFonts w:ascii="Verdana" w:hAnsi="Verdana"/>
                <w:sz w:val="16"/>
                <w:szCs w:val="16"/>
              </w:rPr>
            </w:pPr>
            <w:r w:rsidRPr="00D16823">
              <w:rPr>
                <w:rFonts w:ascii="Verdana" w:hAnsi="Verdana"/>
                <w:sz w:val="16"/>
                <w:szCs w:val="16"/>
              </w:rPr>
              <w:t>TABLE REFERENCE</w:t>
            </w:r>
          </w:p>
        </w:tc>
        <w:tc>
          <w:tcPr>
            <w:tcW w:w="1560" w:type="dxa"/>
            <w:vMerge w:val="restart"/>
            <w:shd w:val="clear" w:color="auto" w:fill="auto"/>
          </w:tcPr>
          <w:p w:rsidR="00D16823" w:rsidRPr="00D16823" w:rsidRDefault="00D16823" w:rsidP="00D16823">
            <w:pPr>
              <w:jc w:val="center"/>
              <w:rPr>
                <w:rFonts w:ascii="Verdana" w:hAnsi="Verdana"/>
                <w:sz w:val="16"/>
                <w:szCs w:val="16"/>
              </w:rPr>
            </w:pPr>
            <w:r w:rsidRPr="00D16823">
              <w:rPr>
                <w:rFonts w:ascii="Verdana" w:hAnsi="Verdana"/>
                <w:sz w:val="16"/>
                <w:szCs w:val="16"/>
              </w:rPr>
              <w:t>TABLE REFERENCES</w:t>
            </w:r>
          </w:p>
        </w:tc>
        <w:tc>
          <w:tcPr>
            <w:tcW w:w="4036" w:type="dxa"/>
            <w:vMerge w:val="restart"/>
            <w:shd w:val="clear" w:color="auto" w:fill="auto"/>
          </w:tcPr>
          <w:p w:rsidR="00D16823" w:rsidRPr="00D16823" w:rsidRDefault="00D16823" w:rsidP="00D16823">
            <w:pPr>
              <w:rPr>
                <w:rFonts w:ascii="Verdana" w:hAnsi="Verdana"/>
                <w:sz w:val="16"/>
                <w:szCs w:val="16"/>
              </w:rPr>
            </w:pPr>
            <w:r w:rsidRPr="00D16823">
              <w:rPr>
                <w:rFonts w:ascii="Verdana" w:hAnsi="Verdana"/>
                <w:sz w:val="16"/>
                <w:szCs w:val="16"/>
              </w:rPr>
              <w:t>ELEMENT NAME</w:t>
            </w:r>
          </w:p>
        </w:tc>
        <w:tc>
          <w:tcPr>
            <w:tcW w:w="2450" w:type="dxa"/>
            <w:vMerge w:val="restart"/>
            <w:shd w:val="clear" w:color="auto" w:fill="auto"/>
          </w:tcPr>
          <w:p w:rsidR="00D16823" w:rsidRPr="00D16823" w:rsidRDefault="00D16823" w:rsidP="00D16823">
            <w:pPr>
              <w:rPr>
                <w:rFonts w:ascii="Verdana" w:hAnsi="Verdana"/>
                <w:sz w:val="16"/>
                <w:szCs w:val="16"/>
              </w:rPr>
            </w:pPr>
            <w:r w:rsidRPr="00D16823">
              <w:rPr>
                <w:rFonts w:ascii="Verdana" w:hAnsi="Verdana"/>
                <w:sz w:val="16"/>
                <w:szCs w:val="16"/>
              </w:rPr>
              <w:t>ELEMENT DESCRIPTION</w:t>
            </w:r>
          </w:p>
        </w:tc>
      </w:tr>
      <w:tr w:rsidR="00D16823" w:rsidRPr="00D16823" w:rsidTr="00D16823">
        <w:trPr>
          <w:trHeight w:val="120"/>
        </w:trPr>
        <w:tc>
          <w:tcPr>
            <w:tcW w:w="1752" w:type="dxa"/>
            <w:shd w:val="clear" w:color="auto" w:fill="auto"/>
          </w:tcPr>
          <w:p w:rsidR="00D16823" w:rsidRPr="00D16823" w:rsidRDefault="00D16823" w:rsidP="00D16823">
            <w:pPr>
              <w:jc w:val="center"/>
              <w:rPr>
                <w:rFonts w:ascii="Verdana" w:hAnsi="Verdana"/>
                <w:sz w:val="16"/>
                <w:szCs w:val="16"/>
              </w:rPr>
            </w:pPr>
            <w:r w:rsidRPr="00D16823">
              <w:rPr>
                <w:rFonts w:ascii="Verdana" w:hAnsi="Verdana"/>
                <w:sz w:val="16"/>
                <w:szCs w:val="16"/>
              </w:rPr>
              <w:t>F XY  Y</w:t>
            </w:r>
          </w:p>
        </w:tc>
        <w:tc>
          <w:tcPr>
            <w:tcW w:w="1560" w:type="dxa"/>
            <w:vMerge/>
            <w:shd w:val="clear" w:color="auto" w:fill="auto"/>
          </w:tcPr>
          <w:p w:rsidR="00D16823" w:rsidRPr="00D16823" w:rsidRDefault="00D16823" w:rsidP="00D16823">
            <w:pPr>
              <w:jc w:val="center"/>
              <w:rPr>
                <w:rFonts w:ascii="Verdana" w:hAnsi="Verdana"/>
                <w:sz w:val="16"/>
                <w:szCs w:val="16"/>
              </w:rPr>
            </w:pPr>
          </w:p>
        </w:tc>
        <w:tc>
          <w:tcPr>
            <w:tcW w:w="4036" w:type="dxa"/>
            <w:vMerge/>
            <w:shd w:val="clear" w:color="auto" w:fill="auto"/>
          </w:tcPr>
          <w:p w:rsidR="00D16823" w:rsidRPr="00D16823" w:rsidRDefault="00D16823" w:rsidP="00D16823">
            <w:pPr>
              <w:rPr>
                <w:rFonts w:ascii="Verdana" w:hAnsi="Verdana"/>
                <w:sz w:val="16"/>
                <w:szCs w:val="16"/>
              </w:rPr>
            </w:pPr>
          </w:p>
        </w:tc>
        <w:tc>
          <w:tcPr>
            <w:tcW w:w="2450" w:type="dxa"/>
            <w:vMerge/>
            <w:shd w:val="clear" w:color="auto" w:fill="auto"/>
          </w:tcPr>
          <w:p w:rsidR="00D16823" w:rsidRPr="00D16823" w:rsidRDefault="00D16823" w:rsidP="00D16823">
            <w:pPr>
              <w:rPr>
                <w:rFonts w:ascii="Verdana" w:hAnsi="Verdana"/>
                <w:sz w:val="16"/>
                <w:szCs w:val="16"/>
              </w:rPr>
            </w:pPr>
          </w:p>
        </w:tc>
      </w:tr>
      <w:tr w:rsidR="00D16823" w:rsidTr="00D16823">
        <w:tc>
          <w:tcPr>
            <w:tcW w:w="1752" w:type="dxa"/>
            <w:shd w:val="clear" w:color="auto" w:fill="auto"/>
          </w:tcPr>
          <w:p w:rsidR="00D16823" w:rsidRPr="00212E0C" w:rsidRDefault="00D16823" w:rsidP="00D16823">
            <w:pPr>
              <w:jc w:val="center"/>
              <w:rPr>
                <w:rFonts w:ascii="Verdana" w:hAnsi="Verdana"/>
                <w:sz w:val="20"/>
                <w:szCs w:val="20"/>
              </w:rPr>
            </w:pPr>
            <w:r w:rsidRPr="00212E0C">
              <w:rPr>
                <w:rFonts w:ascii="Verdana" w:hAnsi="Verdana"/>
                <w:sz w:val="20"/>
                <w:szCs w:val="20"/>
              </w:rPr>
              <w:t>3 04 038</w:t>
            </w:r>
          </w:p>
        </w:tc>
        <w:tc>
          <w:tcPr>
            <w:tcW w:w="1560" w:type="dxa"/>
            <w:shd w:val="clear" w:color="auto" w:fill="auto"/>
          </w:tcPr>
          <w:p w:rsidR="00D16823" w:rsidRPr="00212E0C" w:rsidRDefault="00D16823" w:rsidP="0081533E">
            <w:pPr>
              <w:jc w:val="center"/>
              <w:rPr>
                <w:rFonts w:ascii="Verdana" w:hAnsi="Verdana"/>
                <w:sz w:val="20"/>
                <w:szCs w:val="20"/>
              </w:rPr>
            </w:pPr>
            <w:r w:rsidRPr="00212E0C">
              <w:rPr>
                <w:rFonts w:ascii="Verdana" w:hAnsi="Verdana"/>
                <w:sz w:val="20"/>
                <w:szCs w:val="20"/>
              </w:rPr>
              <w:t xml:space="preserve">1 </w:t>
            </w:r>
            <w:r w:rsidR="0081533E">
              <w:rPr>
                <w:rFonts w:ascii="Verdana" w:hAnsi="Verdana"/>
                <w:sz w:val="20"/>
                <w:szCs w:val="20"/>
              </w:rPr>
              <w:t>08</w:t>
            </w:r>
            <w:r w:rsidRPr="00212E0C">
              <w:rPr>
                <w:rFonts w:ascii="Verdana" w:hAnsi="Verdana"/>
                <w:sz w:val="20"/>
                <w:szCs w:val="20"/>
              </w:rPr>
              <w:t xml:space="preserve"> 000</w:t>
            </w:r>
          </w:p>
        </w:tc>
        <w:tc>
          <w:tcPr>
            <w:tcW w:w="4036" w:type="dxa"/>
            <w:shd w:val="clear" w:color="auto" w:fill="auto"/>
          </w:tcPr>
          <w:p w:rsidR="00D16823" w:rsidRPr="00212E0C" w:rsidRDefault="00D16823" w:rsidP="0081533E">
            <w:pPr>
              <w:rPr>
                <w:rFonts w:ascii="Verdana" w:hAnsi="Verdana"/>
                <w:sz w:val="20"/>
                <w:szCs w:val="20"/>
              </w:rPr>
            </w:pPr>
            <w:r w:rsidRPr="00212E0C">
              <w:rPr>
                <w:rFonts w:ascii="Verdana" w:hAnsi="Verdana"/>
                <w:sz w:val="20"/>
                <w:szCs w:val="20"/>
              </w:rPr>
              <w:t xml:space="preserve">Delayed replication of </w:t>
            </w:r>
            <w:r w:rsidR="0081533E">
              <w:rPr>
                <w:rFonts w:ascii="Verdana" w:hAnsi="Verdana"/>
                <w:sz w:val="20"/>
                <w:szCs w:val="20"/>
              </w:rPr>
              <w:t>8</w:t>
            </w:r>
            <w:r w:rsidRPr="00212E0C">
              <w:rPr>
                <w:rFonts w:ascii="Verdana" w:hAnsi="Verdana"/>
                <w:sz w:val="20"/>
                <w:szCs w:val="20"/>
              </w:rPr>
              <w:t xml:space="preserve"> descriptors</w:t>
            </w:r>
          </w:p>
        </w:tc>
        <w:tc>
          <w:tcPr>
            <w:tcW w:w="2450" w:type="dxa"/>
            <w:shd w:val="clear" w:color="auto" w:fill="auto"/>
          </w:tcPr>
          <w:p w:rsidR="00D16823" w:rsidRPr="00212E0C" w:rsidRDefault="00D16823" w:rsidP="00D16823">
            <w:pPr>
              <w:rPr>
                <w:rFonts w:ascii="Verdana" w:hAnsi="Verdana"/>
                <w:sz w:val="20"/>
                <w:szCs w:val="20"/>
              </w:rPr>
            </w:pPr>
          </w:p>
        </w:tc>
      </w:tr>
      <w:tr w:rsidR="00D16823" w:rsidTr="00D16823">
        <w:tc>
          <w:tcPr>
            <w:tcW w:w="1752" w:type="dxa"/>
            <w:shd w:val="clear" w:color="auto" w:fill="auto"/>
          </w:tcPr>
          <w:p w:rsidR="00D16823" w:rsidRPr="00212E0C" w:rsidRDefault="00D16823" w:rsidP="00D16823">
            <w:pPr>
              <w:jc w:val="center"/>
              <w:rPr>
                <w:rFonts w:ascii="Verdana" w:hAnsi="Verdana"/>
                <w:sz w:val="20"/>
                <w:szCs w:val="20"/>
              </w:rPr>
            </w:pPr>
          </w:p>
        </w:tc>
        <w:tc>
          <w:tcPr>
            <w:tcW w:w="1560" w:type="dxa"/>
            <w:shd w:val="clear" w:color="auto" w:fill="auto"/>
          </w:tcPr>
          <w:p w:rsidR="00D16823" w:rsidRPr="00212E0C" w:rsidRDefault="00D16823" w:rsidP="0081533E">
            <w:pPr>
              <w:jc w:val="center"/>
              <w:rPr>
                <w:rFonts w:ascii="Verdana" w:hAnsi="Verdana"/>
                <w:sz w:val="20"/>
                <w:szCs w:val="20"/>
              </w:rPr>
            </w:pPr>
            <w:r w:rsidRPr="00212E0C">
              <w:rPr>
                <w:rFonts w:ascii="Verdana" w:hAnsi="Verdana"/>
                <w:sz w:val="20"/>
                <w:szCs w:val="20"/>
              </w:rPr>
              <w:t xml:space="preserve">0 31 </w:t>
            </w:r>
            <w:r w:rsidR="0081533E">
              <w:rPr>
                <w:rFonts w:ascii="Verdana" w:hAnsi="Verdana"/>
                <w:sz w:val="20"/>
                <w:szCs w:val="20"/>
              </w:rPr>
              <w:t>001</w:t>
            </w:r>
          </w:p>
        </w:tc>
        <w:tc>
          <w:tcPr>
            <w:tcW w:w="4036" w:type="dxa"/>
            <w:shd w:val="clear" w:color="auto" w:fill="auto"/>
          </w:tcPr>
          <w:p w:rsidR="00D16823" w:rsidRPr="00212E0C" w:rsidRDefault="00D16823" w:rsidP="00D16823">
            <w:pPr>
              <w:rPr>
                <w:rFonts w:ascii="Verdana" w:hAnsi="Verdana"/>
                <w:sz w:val="20"/>
                <w:szCs w:val="20"/>
              </w:rPr>
            </w:pPr>
            <w:r w:rsidRPr="00212E0C">
              <w:rPr>
                <w:rFonts w:ascii="Verdana" w:hAnsi="Verdana"/>
                <w:sz w:val="20"/>
                <w:szCs w:val="20"/>
              </w:rPr>
              <w:t>Delayed descriptor replication factor</w:t>
            </w:r>
          </w:p>
        </w:tc>
        <w:tc>
          <w:tcPr>
            <w:tcW w:w="2450" w:type="dxa"/>
            <w:shd w:val="clear" w:color="auto" w:fill="auto"/>
          </w:tcPr>
          <w:p w:rsidR="00D16823" w:rsidRPr="00212E0C" w:rsidRDefault="00D16823" w:rsidP="00D16823">
            <w:pPr>
              <w:rPr>
                <w:rFonts w:ascii="Verdana" w:hAnsi="Verdana"/>
                <w:sz w:val="20"/>
                <w:szCs w:val="20"/>
              </w:rPr>
            </w:pPr>
          </w:p>
        </w:tc>
      </w:tr>
      <w:tr w:rsidR="0081533E" w:rsidTr="00D16823">
        <w:tc>
          <w:tcPr>
            <w:tcW w:w="1752" w:type="dxa"/>
            <w:shd w:val="clear" w:color="auto" w:fill="auto"/>
          </w:tcPr>
          <w:p w:rsidR="0081533E" w:rsidRPr="00212E0C" w:rsidRDefault="0081533E" w:rsidP="00D16823">
            <w:pPr>
              <w:jc w:val="center"/>
              <w:rPr>
                <w:rFonts w:ascii="Verdana" w:hAnsi="Verdana"/>
                <w:sz w:val="20"/>
                <w:szCs w:val="20"/>
              </w:rPr>
            </w:pPr>
          </w:p>
        </w:tc>
        <w:tc>
          <w:tcPr>
            <w:tcW w:w="1560" w:type="dxa"/>
            <w:shd w:val="clear" w:color="auto" w:fill="auto"/>
          </w:tcPr>
          <w:p w:rsidR="0081533E" w:rsidRPr="00212E0C" w:rsidRDefault="0081533E" w:rsidP="00D16823">
            <w:pPr>
              <w:jc w:val="center"/>
              <w:rPr>
                <w:rFonts w:ascii="Verdana" w:hAnsi="Verdana"/>
                <w:sz w:val="20"/>
                <w:szCs w:val="20"/>
              </w:rPr>
            </w:pPr>
            <w:r>
              <w:rPr>
                <w:rFonts w:ascii="Verdana" w:hAnsi="Verdana"/>
                <w:sz w:val="20"/>
                <w:szCs w:val="20"/>
              </w:rPr>
              <w:t>0 08 021</w:t>
            </w:r>
          </w:p>
        </w:tc>
        <w:tc>
          <w:tcPr>
            <w:tcW w:w="4036" w:type="dxa"/>
            <w:shd w:val="clear" w:color="auto" w:fill="auto"/>
          </w:tcPr>
          <w:p w:rsidR="0081533E" w:rsidRPr="00212E0C" w:rsidRDefault="0081533E" w:rsidP="00D16823">
            <w:pPr>
              <w:rPr>
                <w:rFonts w:ascii="Verdana" w:hAnsi="Verdana"/>
                <w:sz w:val="20"/>
                <w:szCs w:val="20"/>
              </w:rPr>
            </w:pPr>
            <w:r>
              <w:rPr>
                <w:rFonts w:ascii="Verdana" w:hAnsi="Verdana"/>
                <w:sz w:val="20"/>
                <w:szCs w:val="20"/>
              </w:rPr>
              <w:t>Time significance</w:t>
            </w:r>
          </w:p>
        </w:tc>
        <w:tc>
          <w:tcPr>
            <w:tcW w:w="2450" w:type="dxa"/>
            <w:shd w:val="clear" w:color="auto" w:fill="auto"/>
          </w:tcPr>
          <w:p w:rsidR="0081533E" w:rsidRPr="00212E0C" w:rsidRDefault="00C4053C" w:rsidP="00C4053C">
            <w:pPr>
              <w:rPr>
                <w:rFonts w:ascii="Verdana" w:hAnsi="Verdana"/>
                <w:sz w:val="20"/>
                <w:szCs w:val="20"/>
              </w:rPr>
            </w:pPr>
            <w:r>
              <w:rPr>
                <w:rFonts w:ascii="Verdana" w:hAnsi="Verdana"/>
                <w:sz w:val="20"/>
                <w:szCs w:val="20"/>
              </w:rPr>
              <w:t xml:space="preserve">= </w:t>
            </w:r>
            <w:r w:rsidR="0081533E">
              <w:rPr>
                <w:rFonts w:ascii="Verdana" w:hAnsi="Verdana"/>
                <w:sz w:val="20"/>
                <w:szCs w:val="20"/>
              </w:rPr>
              <w:t xml:space="preserve">28 </w:t>
            </w:r>
            <w:r>
              <w:rPr>
                <w:rFonts w:ascii="Verdana" w:hAnsi="Verdana"/>
                <w:sz w:val="20"/>
                <w:szCs w:val="20"/>
              </w:rPr>
              <w:t>S</w:t>
            </w:r>
            <w:r w:rsidR="0081533E">
              <w:rPr>
                <w:rFonts w:ascii="Verdana" w:hAnsi="Verdana"/>
                <w:sz w:val="20"/>
                <w:szCs w:val="20"/>
              </w:rPr>
              <w:t>tart of scan</w:t>
            </w:r>
          </w:p>
        </w:tc>
      </w:tr>
      <w:tr w:rsidR="00D16823" w:rsidTr="00D16823">
        <w:tc>
          <w:tcPr>
            <w:tcW w:w="1752" w:type="dxa"/>
            <w:shd w:val="clear" w:color="auto" w:fill="auto"/>
          </w:tcPr>
          <w:p w:rsidR="00D16823" w:rsidRPr="00212E0C" w:rsidRDefault="00D16823" w:rsidP="00D16823">
            <w:pPr>
              <w:jc w:val="center"/>
              <w:rPr>
                <w:rFonts w:ascii="Verdana" w:hAnsi="Verdana"/>
                <w:sz w:val="20"/>
                <w:szCs w:val="20"/>
              </w:rPr>
            </w:pPr>
          </w:p>
        </w:tc>
        <w:tc>
          <w:tcPr>
            <w:tcW w:w="1560" w:type="dxa"/>
            <w:shd w:val="clear" w:color="auto" w:fill="auto"/>
          </w:tcPr>
          <w:p w:rsidR="00D16823" w:rsidRPr="00212E0C" w:rsidRDefault="00D16823" w:rsidP="00D16823">
            <w:pPr>
              <w:jc w:val="center"/>
              <w:rPr>
                <w:rFonts w:ascii="Verdana" w:hAnsi="Verdana"/>
                <w:sz w:val="20"/>
                <w:szCs w:val="20"/>
              </w:rPr>
            </w:pPr>
            <w:r w:rsidRPr="00212E0C">
              <w:rPr>
                <w:rFonts w:ascii="Verdana" w:hAnsi="Verdana"/>
                <w:sz w:val="20"/>
                <w:szCs w:val="20"/>
              </w:rPr>
              <w:t>3 01 011</w:t>
            </w:r>
          </w:p>
        </w:tc>
        <w:tc>
          <w:tcPr>
            <w:tcW w:w="4036" w:type="dxa"/>
            <w:shd w:val="clear" w:color="auto" w:fill="auto"/>
          </w:tcPr>
          <w:p w:rsidR="00D16823" w:rsidRPr="00212E0C" w:rsidRDefault="00D16823" w:rsidP="00D16823">
            <w:pPr>
              <w:rPr>
                <w:rFonts w:ascii="Verdana" w:hAnsi="Verdana"/>
                <w:sz w:val="20"/>
                <w:szCs w:val="20"/>
              </w:rPr>
            </w:pPr>
            <w:r w:rsidRPr="00212E0C">
              <w:rPr>
                <w:rFonts w:ascii="Verdana" w:hAnsi="Verdana"/>
                <w:sz w:val="20"/>
                <w:szCs w:val="20"/>
              </w:rPr>
              <w:t>Year, month, day</w:t>
            </w:r>
          </w:p>
        </w:tc>
        <w:tc>
          <w:tcPr>
            <w:tcW w:w="2450" w:type="dxa"/>
            <w:shd w:val="clear" w:color="auto" w:fill="auto"/>
          </w:tcPr>
          <w:p w:rsidR="00D16823" w:rsidRPr="00212E0C" w:rsidRDefault="00D16823" w:rsidP="00D16823">
            <w:pPr>
              <w:rPr>
                <w:rFonts w:ascii="Verdana" w:hAnsi="Verdana"/>
                <w:sz w:val="20"/>
                <w:szCs w:val="20"/>
              </w:rPr>
            </w:pPr>
          </w:p>
        </w:tc>
      </w:tr>
      <w:tr w:rsidR="00D16823" w:rsidTr="00D16823">
        <w:tc>
          <w:tcPr>
            <w:tcW w:w="1752" w:type="dxa"/>
            <w:shd w:val="clear" w:color="auto" w:fill="auto"/>
          </w:tcPr>
          <w:p w:rsidR="00D16823" w:rsidRPr="00212E0C" w:rsidRDefault="00D16823" w:rsidP="00D16823">
            <w:pPr>
              <w:jc w:val="center"/>
              <w:rPr>
                <w:rFonts w:ascii="Verdana" w:hAnsi="Verdana"/>
                <w:sz w:val="20"/>
                <w:szCs w:val="20"/>
              </w:rPr>
            </w:pPr>
          </w:p>
        </w:tc>
        <w:tc>
          <w:tcPr>
            <w:tcW w:w="1560" w:type="dxa"/>
            <w:shd w:val="clear" w:color="auto" w:fill="auto"/>
          </w:tcPr>
          <w:p w:rsidR="00D16823" w:rsidRPr="00212E0C" w:rsidRDefault="00D16823" w:rsidP="00D16823">
            <w:pPr>
              <w:jc w:val="center"/>
              <w:rPr>
                <w:rFonts w:ascii="Verdana" w:hAnsi="Verdana"/>
                <w:sz w:val="20"/>
                <w:szCs w:val="20"/>
              </w:rPr>
            </w:pPr>
            <w:r w:rsidRPr="00212E0C">
              <w:rPr>
                <w:rFonts w:ascii="Verdana" w:hAnsi="Verdana"/>
                <w:sz w:val="20"/>
                <w:szCs w:val="20"/>
              </w:rPr>
              <w:t>3 01 013</w:t>
            </w:r>
          </w:p>
        </w:tc>
        <w:tc>
          <w:tcPr>
            <w:tcW w:w="4036" w:type="dxa"/>
            <w:shd w:val="clear" w:color="auto" w:fill="auto"/>
          </w:tcPr>
          <w:p w:rsidR="00D16823" w:rsidRPr="00212E0C" w:rsidRDefault="00D16823" w:rsidP="00D16823">
            <w:pPr>
              <w:rPr>
                <w:rFonts w:ascii="Verdana" w:hAnsi="Verdana"/>
                <w:sz w:val="20"/>
                <w:szCs w:val="20"/>
              </w:rPr>
            </w:pPr>
            <w:r w:rsidRPr="00212E0C">
              <w:rPr>
                <w:rFonts w:ascii="Verdana" w:hAnsi="Verdana"/>
                <w:sz w:val="20"/>
                <w:szCs w:val="20"/>
              </w:rPr>
              <w:t>Hour, minute, second</w:t>
            </w:r>
          </w:p>
        </w:tc>
        <w:tc>
          <w:tcPr>
            <w:tcW w:w="2450" w:type="dxa"/>
            <w:shd w:val="clear" w:color="auto" w:fill="auto"/>
          </w:tcPr>
          <w:p w:rsidR="00D16823" w:rsidRPr="00212E0C" w:rsidRDefault="00D16823" w:rsidP="00D16823">
            <w:pPr>
              <w:rPr>
                <w:rFonts w:ascii="Verdana" w:hAnsi="Verdana"/>
                <w:sz w:val="20"/>
                <w:szCs w:val="20"/>
              </w:rPr>
            </w:pPr>
          </w:p>
        </w:tc>
      </w:tr>
      <w:tr w:rsidR="0081533E" w:rsidTr="0081533E">
        <w:tc>
          <w:tcPr>
            <w:tcW w:w="1752" w:type="dxa"/>
            <w:tcBorders>
              <w:top w:val="single" w:sz="4" w:space="0" w:color="auto"/>
              <w:left w:val="single" w:sz="4" w:space="0" w:color="auto"/>
              <w:bottom w:val="single" w:sz="4" w:space="0" w:color="auto"/>
              <w:right w:val="single" w:sz="4" w:space="0" w:color="auto"/>
            </w:tcBorders>
            <w:shd w:val="clear" w:color="auto" w:fill="auto"/>
          </w:tcPr>
          <w:p w:rsidR="0081533E" w:rsidRPr="00212E0C" w:rsidRDefault="0081533E" w:rsidP="0081533E">
            <w:pPr>
              <w:jc w:val="center"/>
              <w:rPr>
                <w:rFonts w:ascii="Verdana" w:hAnsi="Verdana"/>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1533E" w:rsidRPr="00212E0C" w:rsidRDefault="0081533E" w:rsidP="0081533E">
            <w:pPr>
              <w:jc w:val="center"/>
              <w:rPr>
                <w:rFonts w:ascii="Verdana" w:hAnsi="Verdana"/>
                <w:sz w:val="20"/>
                <w:szCs w:val="20"/>
              </w:rPr>
            </w:pPr>
            <w:r>
              <w:rPr>
                <w:rFonts w:ascii="Verdana" w:hAnsi="Verdana"/>
                <w:sz w:val="20"/>
                <w:szCs w:val="20"/>
              </w:rPr>
              <w:t>0 08 021</w:t>
            </w:r>
          </w:p>
        </w:tc>
        <w:tc>
          <w:tcPr>
            <w:tcW w:w="4036" w:type="dxa"/>
            <w:tcBorders>
              <w:top w:val="single" w:sz="4" w:space="0" w:color="auto"/>
              <w:left w:val="single" w:sz="4" w:space="0" w:color="auto"/>
              <w:bottom w:val="single" w:sz="4" w:space="0" w:color="auto"/>
              <w:right w:val="single" w:sz="4" w:space="0" w:color="auto"/>
            </w:tcBorders>
            <w:shd w:val="clear" w:color="auto" w:fill="auto"/>
          </w:tcPr>
          <w:p w:rsidR="0081533E" w:rsidRPr="00212E0C" w:rsidRDefault="0081533E" w:rsidP="00DD151C">
            <w:pPr>
              <w:rPr>
                <w:rFonts w:ascii="Verdana" w:hAnsi="Verdana"/>
                <w:sz w:val="20"/>
                <w:szCs w:val="20"/>
              </w:rPr>
            </w:pPr>
            <w:r>
              <w:rPr>
                <w:rFonts w:ascii="Verdana" w:hAnsi="Verdana"/>
                <w:sz w:val="20"/>
                <w:szCs w:val="20"/>
              </w:rPr>
              <w:t>Time significance</w:t>
            </w:r>
          </w:p>
        </w:tc>
        <w:tc>
          <w:tcPr>
            <w:tcW w:w="2450" w:type="dxa"/>
            <w:tcBorders>
              <w:top w:val="single" w:sz="4" w:space="0" w:color="auto"/>
              <w:left w:val="single" w:sz="4" w:space="0" w:color="auto"/>
              <w:bottom w:val="single" w:sz="4" w:space="0" w:color="auto"/>
              <w:right w:val="single" w:sz="4" w:space="0" w:color="auto"/>
            </w:tcBorders>
            <w:shd w:val="clear" w:color="auto" w:fill="auto"/>
          </w:tcPr>
          <w:p w:rsidR="0081533E" w:rsidRPr="00212E0C" w:rsidRDefault="00C4053C" w:rsidP="00C4053C">
            <w:pPr>
              <w:rPr>
                <w:rFonts w:ascii="Verdana" w:hAnsi="Verdana"/>
                <w:sz w:val="20"/>
                <w:szCs w:val="20"/>
              </w:rPr>
            </w:pPr>
            <w:r>
              <w:rPr>
                <w:rFonts w:ascii="Verdana" w:hAnsi="Verdana"/>
                <w:sz w:val="20"/>
                <w:szCs w:val="20"/>
              </w:rPr>
              <w:t xml:space="preserve">= </w:t>
            </w:r>
            <w:r w:rsidR="0081533E">
              <w:rPr>
                <w:rFonts w:ascii="Verdana" w:hAnsi="Verdana"/>
                <w:sz w:val="20"/>
                <w:szCs w:val="20"/>
              </w:rPr>
              <w:t xml:space="preserve">29 </w:t>
            </w:r>
            <w:r>
              <w:rPr>
                <w:rFonts w:ascii="Verdana" w:hAnsi="Verdana"/>
                <w:sz w:val="20"/>
                <w:szCs w:val="20"/>
              </w:rPr>
              <w:t>E</w:t>
            </w:r>
            <w:r w:rsidR="0081533E">
              <w:rPr>
                <w:rFonts w:ascii="Verdana" w:hAnsi="Verdana"/>
                <w:sz w:val="20"/>
                <w:szCs w:val="20"/>
              </w:rPr>
              <w:t>nd of scan</w:t>
            </w:r>
          </w:p>
        </w:tc>
      </w:tr>
      <w:tr w:rsidR="0081533E" w:rsidTr="0081533E">
        <w:tc>
          <w:tcPr>
            <w:tcW w:w="1752" w:type="dxa"/>
            <w:tcBorders>
              <w:top w:val="single" w:sz="4" w:space="0" w:color="auto"/>
              <w:left w:val="single" w:sz="4" w:space="0" w:color="auto"/>
              <w:bottom w:val="single" w:sz="4" w:space="0" w:color="auto"/>
              <w:right w:val="single" w:sz="4" w:space="0" w:color="auto"/>
            </w:tcBorders>
            <w:shd w:val="clear" w:color="auto" w:fill="auto"/>
          </w:tcPr>
          <w:p w:rsidR="0081533E" w:rsidRPr="00212E0C" w:rsidRDefault="0081533E" w:rsidP="0081533E">
            <w:pPr>
              <w:jc w:val="center"/>
              <w:rPr>
                <w:rFonts w:ascii="Verdana" w:hAnsi="Verdana"/>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1533E" w:rsidRPr="00212E0C" w:rsidRDefault="0081533E" w:rsidP="0081533E">
            <w:pPr>
              <w:jc w:val="center"/>
              <w:rPr>
                <w:rFonts w:ascii="Verdana" w:hAnsi="Verdana"/>
                <w:sz w:val="20"/>
                <w:szCs w:val="20"/>
              </w:rPr>
            </w:pPr>
            <w:r w:rsidRPr="00212E0C">
              <w:rPr>
                <w:rFonts w:ascii="Verdana" w:hAnsi="Verdana"/>
                <w:sz w:val="20"/>
                <w:szCs w:val="20"/>
              </w:rPr>
              <w:t>3 01 011</w:t>
            </w:r>
          </w:p>
        </w:tc>
        <w:tc>
          <w:tcPr>
            <w:tcW w:w="4036" w:type="dxa"/>
            <w:tcBorders>
              <w:top w:val="single" w:sz="4" w:space="0" w:color="auto"/>
              <w:left w:val="single" w:sz="4" w:space="0" w:color="auto"/>
              <w:bottom w:val="single" w:sz="4" w:space="0" w:color="auto"/>
              <w:right w:val="single" w:sz="4" w:space="0" w:color="auto"/>
            </w:tcBorders>
            <w:shd w:val="clear" w:color="auto" w:fill="auto"/>
          </w:tcPr>
          <w:p w:rsidR="0081533E" w:rsidRPr="00212E0C" w:rsidRDefault="0081533E" w:rsidP="00DD151C">
            <w:pPr>
              <w:rPr>
                <w:rFonts w:ascii="Verdana" w:hAnsi="Verdana"/>
                <w:sz w:val="20"/>
                <w:szCs w:val="20"/>
              </w:rPr>
            </w:pPr>
            <w:r w:rsidRPr="00212E0C">
              <w:rPr>
                <w:rFonts w:ascii="Verdana" w:hAnsi="Verdana"/>
                <w:sz w:val="20"/>
                <w:szCs w:val="20"/>
              </w:rPr>
              <w:t>Year, month, day</w:t>
            </w:r>
          </w:p>
        </w:tc>
        <w:tc>
          <w:tcPr>
            <w:tcW w:w="2450" w:type="dxa"/>
            <w:tcBorders>
              <w:top w:val="single" w:sz="4" w:space="0" w:color="auto"/>
              <w:left w:val="single" w:sz="4" w:space="0" w:color="auto"/>
              <w:bottom w:val="single" w:sz="4" w:space="0" w:color="auto"/>
              <w:right w:val="single" w:sz="4" w:space="0" w:color="auto"/>
            </w:tcBorders>
            <w:shd w:val="clear" w:color="auto" w:fill="auto"/>
          </w:tcPr>
          <w:p w:rsidR="0081533E" w:rsidRPr="00212E0C" w:rsidRDefault="0081533E" w:rsidP="00DD151C">
            <w:pPr>
              <w:rPr>
                <w:rFonts w:ascii="Verdana" w:hAnsi="Verdana"/>
                <w:sz w:val="20"/>
                <w:szCs w:val="20"/>
              </w:rPr>
            </w:pPr>
          </w:p>
        </w:tc>
      </w:tr>
      <w:tr w:rsidR="0081533E" w:rsidTr="0081533E">
        <w:tc>
          <w:tcPr>
            <w:tcW w:w="1752" w:type="dxa"/>
            <w:tcBorders>
              <w:top w:val="single" w:sz="4" w:space="0" w:color="auto"/>
              <w:left w:val="single" w:sz="4" w:space="0" w:color="auto"/>
              <w:bottom w:val="single" w:sz="4" w:space="0" w:color="auto"/>
              <w:right w:val="single" w:sz="4" w:space="0" w:color="auto"/>
            </w:tcBorders>
            <w:shd w:val="clear" w:color="auto" w:fill="auto"/>
          </w:tcPr>
          <w:p w:rsidR="0081533E" w:rsidRPr="00212E0C" w:rsidRDefault="0081533E" w:rsidP="0081533E">
            <w:pPr>
              <w:jc w:val="center"/>
              <w:rPr>
                <w:rFonts w:ascii="Verdana" w:hAnsi="Verdana"/>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1533E" w:rsidRPr="00212E0C" w:rsidRDefault="0081533E" w:rsidP="0081533E">
            <w:pPr>
              <w:jc w:val="center"/>
              <w:rPr>
                <w:rFonts w:ascii="Verdana" w:hAnsi="Verdana"/>
                <w:sz w:val="20"/>
                <w:szCs w:val="20"/>
              </w:rPr>
            </w:pPr>
            <w:r w:rsidRPr="00212E0C">
              <w:rPr>
                <w:rFonts w:ascii="Verdana" w:hAnsi="Verdana"/>
                <w:sz w:val="20"/>
                <w:szCs w:val="20"/>
              </w:rPr>
              <w:t>3 01 013</w:t>
            </w:r>
          </w:p>
        </w:tc>
        <w:tc>
          <w:tcPr>
            <w:tcW w:w="4036" w:type="dxa"/>
            <w:tcBorders>
              <w:top w:val="single" w:sz="4" w:space="0" w:color="auto"/>
              <w:left w:val="single" w:sz="4" w:space="0" w:color="auto"/>
              <w:bottom w:val="single" w:sz="4" w:space="0" w:color="auto"/>
              <w:right w:val="single" w:sz="4" w:space="0" w:color="auto"/>
            </w:tcBorders>
            <w:shd w:val="clear" w:color="auto" w:fill="auto"/>
          </w:tcPr>
          <w:p w:rsidR="0081533E" w:rsidRPr="00212E0C" w:rsidRDefault="0081533E" w:rsidP="00DD151C">
            <w:pPr>
              <w:rPr>
                <w:rFonts w:ascii="Verdana" w:hAnsi="Verdana"/>
                <w:sz w:val="20"/>
                <w:szCs w:val="20"/>
              </w:rPr>
            </w:pPr>
            <w:r w:rsidRPr="00212E0C">
              <w:rPr>
                <w:rFonts w:ascii="Verdana" w:hAnsi="Verdana"/>
                <w:sz w:val="20"/>
                <w:szCs w:val="20"/>
              </w:rPr>
              <w:t>Hour, minute, second</w:t>
            </w:r>
          </w:p>
        </w:tc>
        <w:tc>
          <w:tcPr>
            <w:tcW w:w="2450" w:type="dxa"/>
            <w:tcBorders>
              <w:top w:val="single" w:sz="4" w:space="0" w:color="auto"/>
              <w:left w:val="single" w:sz="4" w:space="0" w:color="auto"/>
              <w:bottom w:val="single" w:sz="4" w:space="0" w:color="auto"/>
              <w:right w:val="single" w:sz="4" w:space="0" w:color="auto"/>
            </w:tcBorders>
            <w:shd w:val="clear" w:color="auto" w:fill="auto"/>
          </w:tcPr>
          <w:p w:rsidR="0081533E" w:rsidRPr="00212E0C" w:rsidRDefault="0081533E" w:rsidP="00DD151C">
            <w:pPr>
              <w:rPr>
                <w:rFonts w:ascii="Verdana" w:hAnsi="Verdana"/>
                <w:sz w:val="20"/>
                <w:szCs w:val="20"/>
              </w:rPr>
            </w:pPr>
          </w:p>
        </w:tc>
      </w:tr>
      <w:tr w:rsidR="0081533E" w:rsidTr="0081533E">
        <w:tc>
          <w:tcPr>
            <w:tcW w:w="1752" w:type="dxa"/>
            <w:tcBorders>
              <w:top w:val="single" w:sz="4" w:space="0" w:color="auto"/>
              <w:left w:val="single" w:sz="4" w:space="0" w:color="auto"/>
              <w:bottom w:val="single" w:sz="4" w:space="0" w:color="auto"/>
              <w:right w:val="single" w:sz="4" w:space="0" w:color="auto"/>
            </w:tcBorders>
            <w:shd w:val="clear" w:color="auto" w:fill="auto"/>
          </w:tcPr>
          <w:p w:rsidR="0081533E" w:rsidRPr="00212E0C" w:rsidRDefault="0081533E" w:rsidP="0081533E">
            <w:pPr>
              <w:jc w:val="center"/>
              <w:rPr>
                <w:rFonts w:ascii="Verdana" w:hAnsi="Verdana"/>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1533E" w:rsidRPr="00212E0C" w:rsidRDefault="0081533E" w:rsidP="0081533E">
            <w:pPr>
              <w:jc w:val="center"/>
              <w:rPr>
                <w:rFonts w:ascii="Verdana" w:hAnsi="Verdana"/>
                <w:sz w:val="20"/>
                <w:szCs w:val="20"/>
              </w:rPr>
            </w:pPr>
            <w:r w:rsidRPr="00212E0C">
              <w:rPr>
                <w:rFonts w:ascii="Verdana" w:hAnsi="Verdana"/>
                <w:sz w:val="20"/>
                <w:szCs w:val="20"/>
              </w:rPr>
              <w:t>0 01 007</w:t>
            </w:r>
          </w:p>
        </w:tc>
        <w:tc>
          <w:tcPr>
            <w:tcW w:w="4036" w:type="dxa"/>
            <w:tcBorders>
              <w:top w:val="single" w:sz="4" w:space="0" w:color="auto"/>
              <w:left w:val="single" w:sz="4" w:space="0" w:color="auto"/>
              <w:bottom w:val="single" w:sz="4" w:space="0" w:color="auto"/>
              <w:right w:val="single" w:sz="4" w:space="0" w:color="auto"/>
            </w:tcBorders>
            <w:shd w:val="clear" w:color="auto" w:fill="auto"/>
          </w:tcPr>
          <w:p w:rsidR="0081533E" w:rsidRPr="00212E0C" w:rsidRDefault="0081533E" w:rsidP="00DD151C">
            <w:pPr>
              <w:rPr>
                <w:rFonts w:ascii="Verdana" w:hAnsi="Verdana"/>
                <w:sz w:val="20"/>
                <w:szCs w:val="20"/>
              </w:rPr>
            </w:pPr>
            <w:r w:rsidRPr="00212E0C">
              <w:rPr>
                <w:rFonts w:ascii="Verdana" w:hAnsi="Verdana"/>
                <w:sz w:val="20"/>
                <w:szCs w:val="20"/>
              </w:rPr>
              <w:t>Satellite identifier</w:t>
            </w:r>
          </w:p>
        </w:tc>
        <w:tc>
          <w:tcPr>
            <w:tcW w:w="2450" w:type="dxa"/>
            <w:tcBorders>
              <w:top w:val="single" w:sz="4" w:space="0" w:color="auto"/>
              <w:left w:val="single" w:sz="4" w:space="0" w:color="auto"/>
              <w:bottom w:val="single" w:sz="4" w:space="0" w:color="auto"/>
              <w:right w:val="single" w:sz="4" w:space="0" w:color="auto"/>
            </w:tcBorders>
            <w:shd w:val="clear" w:color="auto" w:fill="auto"/>
          </w:tcPr>
          <w:p w:rsidR="0081533E" w:rsidRPr="00212E0C" w:rsidRDefault="0081533E" w:rsidP="00DD151C">
            <w:pPr>
              <w:rPr>
                <w:rFonts w:ascii="Verdana" w:hAnsi="Verdana"/>
                <w:sz w:val="20"/>
                <w:szCs w:val="20"/>
              </w:rPr>
            </w:pPr>
          </w:p>
        </w:tc>
      </w:tr>
      <w:tr w:rsidR="0081533E" w:rsidTr="0081533E">
        <w:tc>
          <w:tcPr>
            <w:tcW w:w="1752" w:type="dxa"/>
            <w:tcBorders>
              <w:top w:val="single" w:sz="4" w:space="0" w:color="auto"/>
              <w:left w:val="single" w:sz="4" w:space="0" w:color="auto"/>
              <w:bottom w:val="single" w:sz="4" w:space="0" w:color="auto"/>
              <w:right w:val="single" w:sz="4" w:space="0" w:color="auto"/>
            </w:tcBorders>
            <w:shd w:val="clear" w:color="auto" w:fill="auto"/>
          </w:tcPr>
          <w:p w:rsidR="0081533E" w:rsidRPr="00212E0C" w:rsidRDefault="0081533E" w:rsidP="0081533E">
            <w:pPr>
              <w:jc w:val="center"/>
              <w:rPr>
                <w:rFonts w:ascii="Verdana" w:hAnsi="Verdana"/>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1533E" w:rsidRPr="00212E0C" w:rsidRDefault="0081533E" w:rsidP="0081533E">
            <w:pPr>
              <w:jc w:val="center"/>
              <w:rPr>
                <w:rFonts w:ascii="Verdana" w:hAnsi="Verdana"/>
                <w:sz w:val="20"/>
                <w:szCs w:val="20"/>
              </w:rPr>
            </w:pPr>
            <w:r w:rsidRPr="00212E0C">
              <w:rPr>
                <w:rFonts w:ascii="Verdana" w:hAnsi="Verdana"/>
                <w:sz w:val="20"/>
                <w:szCs w:val="20"/>
              </w:rPr>
              <w:t>0 02 019</w:t>
            </w:r>
          </w:p>
        </w:tc>
        <w:tc>
          <w:tcPr>
            <w:tcW w:w="4036" w:type="dxa"/>
            <w:tcBorders>
              <w:top w:val="single" w:sz="4" w:space="0" w:color="auto"/>
              <w:left w:val="single" w:sz="4" w:space="0" w:color="auto"/>
              <w:bottom w:val="single" w:sz="4" w:space="0" w:color="auto"/>
              <w:right w:val="single" w:sz="4" w:space="0" w:color="auto"/>
            </w:tcBorders>
            <w:shd w:val="clear" w:color="auto" w:fill="auto"/>
          </w:tcPr>
          <w:p w:rsidR="0081533E" w:rsidRPr="00212E0C" w:rsidRDefault="0081533E" w:rsidP="00DD151C">
            <w:pPr>
              <w:rPr>
                <w:rFonts w:ascii="Verdana" w:hAnsi="Verdana"/>
                <w:sz w:val="20"/>
                <w:szCs w:val="20"/>
              </w:rPr>
            </w:pPr>
            <w:r w:rsidRPr="00212E0C">
              <w:rPr>
                <w:rFonts w:ascii="Verdana" w:hAnsi="Verdana"/>
                <w:sz w:val="20"/>
                <w:szCs w:val="20"/>
              </w:rPr>
              <w:t>Satellite instruments</w:t>
            </w:r>
          </w:p>
        </w:tc>
        <w:tc>
          <w:tcPr>
            <w:tcW w:w="2450" w:type="dxa"/>
            <w:tcBorders>
              <w:top w:val="single" w:sz="4" w:space="0" w:color="auto"/>
              <w:left w:val="single" w:sz="4" w:space="0" w:color="auto"/>
              <w:bottom w:val="single" w:sz="4" w:space="0" w:color="auto"/>
              <w:right w:val="single" w:sz="4" w:space="0" w:color="auto"/>
            </w:tcBorders>
            <w:shd w:val="clear" w:color="auto" w:fill="auto"/>
          </w:tcPr>
          <w:p w:rsidR="0081533E" w:rsidRPr="00212E0C" w:rsidRDefault="0081533E" w:rsidP="00DD151C">
            <w:pPr>
              <w:rPr>
                <w:rFonts w:ascii="Verdana" w:hAnsi="Verdana"/>
                <w:sz w:val="20"/>
                <w:szCs w:val="20"/>
              </w:rPr>
            </w:pPr>
          </w:p>
        </w:tc>
      </w:tr>
      <w:tr w:rsidR="0081533E" w:rsidTr="0081533E">
        <w:tc>
          <w:tcPr>
            <w:tcW w:w="1752" w:type="dxa"/>
            <w:tcBorders>
              <w:top w:val="single" w:sz="4" w:space="0" w:color="auto"/>
              <w:left w:val="single" w:sz="4" w:space="0" w:color="auto"/>
              <w:bottom w:val="single" w:sz="4" w:space="0" w:color="auto"/>
              <w:right w:val="single" w:sz="4" w:space="0" w:color="auto"/>
            </w:tcBorders>
            <w:shd w:val="clear" w:color="auto" w:fill="auto"/>
          </w:tcPr>
          <w:p w:rsidR="0081533E" w:rsidRPr="00212E0C" w:rsidRDefault="0081533E" w:rsidP="0081533E">
            <w:pPr>
              <w:jc w:val="center"/>
              <w:rPr>
                <w:rFonts w:ascii="Verdana" w:hAnsi="Verdana"/>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1533E" w:rsidRPr="00212E0C" w:rsidRDefault="0081533E" w:rsidP="0081533E">
            <w:pPr>
              <w:jc w:val="center"/>
              <w:rPr>
                <w:rFonts w:ascii="Verdana" w:hAnsi="Verdana"/>
                <w:sz w:val="20"/>
                <w:szCs w:val="20"/>
              </w:rPr>
            </w:pPr>
            <w:r>
              <w:rPr>
                <w:rFonts w:ascii="Verdana" w:hAnsi="Verdana"/>
                <w:sz w:val="20"/>
                <w:szCs w:val="20"/>
              </w:rPr>
              <w:t>0 08 021</w:t>
            </w:r>
          </w:p>
        </w:tc>
        <w:tc>
          <w:tcPr>
            <w:tcW w:w="4036" w:type="dxa"/>
            <w:tcBorders>
              <w:top w:val="single" w:sz="4" w:space="0" w:color="auto"/>
              <w:left w:val="single" w:sz="4" w:space="0" w:color="auto"/>
              <w:bottom w:val="single" w:sz="4" w:space="0" w:color="auto"/>
              <w:right w:val="single" w:sz="4" w:space="0" w:color="auto"/>
            </w:tcBorders>
            <w:shd w:val="clear" w:color="auto" w:fill="auto"/>
          </w:tcPr>
          <w:p w:rsidR="0081533E" w:rsidRPr="00212E0C" w:rsidRDefault="0081533E" w:rsidP="00DD151C">
            <w:pPr>
              <w:rPr>
                <w:rFonts w:ascii="Verdana" w:hAnsi="Verdana"/>
                <w:sz w:val="20"/>
                <w:szCs w:val="20"/>
              </w:rPr>
            </w:pPr>
            <w:r>
              <w:rPr>
                <w:rFonts w:ascii="Verdana" w:hAnsi="Verdana"/>
                <w:sz w:val="20"/>
                <w:szCs w:val="20"/>
              </w:rPr>
              <w:t>Time significance</w:t>
            </w:r>
          </w:p>
        </w:tc>
        <w:tc>
          <w:tcPr>
            <w:tcW w:w="2450" w:type="dxa"/>
            <w:tcBorders>
              <w:top w:val="single" w:sz="4" w:space="0" w:color="auto"/>
              <w:left w:val="single" w:sz="4" w:space="0" w:color="auto"/>
              <w:bottom w:val="single" w:sz="4" w:space="0" w:color="auto"/>
              <w:right w:val="single" w:sz="4" w:space="0" w:color="auto"/>
            </w:tcBorders>
            <w:shd w:val="clear" w:color="auto" w:fill="auto"/>
          </w:tcPr>
          <w:p w:rsidR="0081533E" w:rsidRPr="00212E0C" w:rsidRDefault="00C4053C" w:rsidP="00C4053C">
            <w:pPr>
              <w:rPr>
                <w:rFonts w:ascii="Verdana" w:hAnsi="Verdana"/>
                <w:sz w:val="20"/>
                <w:szCs w:val="20"/>
              </w:rPr>
            </w:pPr>
            <w:r>
              <w:rPr>
                <w:rFonts w:ascii="Verdana" w:hAnsi="Verdana"/>
                <w:sz w:val="20"/>
                <w:szCs w:val="20"/>
              </w:rPr>
              <w:t>Set to m</w:t>
            </w:r>
            <w:r w:rsidR="0081533E">
              <w:rPr>
                <w:rFonts w:ascii="Verdana" w:hAnsi="Verdana"/>
                <w:sz w:val="20"/>
                <w:szCs w:val="20"/>
              </w:rPr>
              <w:t xml:space="preserve">issing </w:t>
            </w:r>
            <w:r>
              <w:rPr>
                <w:rFonts w:ascii="Verdana" w:hAnsi="Verdana"/>
                <w:sz w:val="20"/>
                <w:szCs w:val="20"/>
              </w:rPr>
              <w:t>(</w:t>
            </w:r>
            <w:r w:rsidR="0081533E">
              <w:rPr>
                <w:rFonts w:ascii="Verdana" w:hAnsi="Verdana"/>
                <w:sz w:val="20"/>
                <w:szCs w:val="20"/>
              </w:rPr>
              <w:t>cancel</w:t>
            </w:r>
            <w:r>
              <w:rPr>
                <w:rFonts w:ascii="Verdana" w:hAnsi="Verdana"/>
                <w:sz w:val="20"/>
                <w:szCs w:val="20"/>
              </w:rPr>
              <w:t>)</w:t>
            </w:r>
          </w:p>
        </w:tc>
      </w:tr>
    </w:tbl>
    <w:p w:rsidR="009362A1" w:rsidRPr="00905308" w:rsidRDefault="009362A1" w:rsidP="00905308">
      <w:pPr>
        <w:rPr>
          <w:rFonts w:ascii="Verdana" w:hAnsi="Verdana"/>
          <w:sz w:val="20"/>
          <w:szCs w:val="20"/>
        </w:rPr>
      </w:pPr>
    </w:p>
    <w:p w:rsidR="00905308" w:rsidRDefault="00905308" w:rsidP="00905308">
      <w:pPr>
        <w:rPr>
          <w:rFonts w:ascii="Verdana" w:hAnsi="Verdana"/>
          <w:sz w:val="20"/>
          <w:szCs w:val="20"/>
        </w:rPr>
      </w:pPr>
    </w:p>
    <w:p w:rsidR="00D16823" w:rsidRPr="00905308" w:rsidRDefault="00D16823" w:rsidP="00905308">
      <w:pPr>
        <w:rPr>
          <w:rFonts w:ascii="Verdana" w:hAnsi="Verdana"/>
          <w:sz w:val="20"/>
          <w:szCs w:val="20"/>
        </w:rPr>
      </w:pPr>
    </w:p>
    <w:p w:rsidR="009362A1" w:rsidRPr="00812553" w:rsidRDefault="009362A1" w:rsidP="00601F34">
      <w:pPr>
        <w:pStyle w:val="ListParagraph"/>
        <w:numPr>
          <w:ilvl w:val="0"/>
          <w:numId w:val="28"/>
        </w:numPr>
        <w:tabs>
          <w:tab w:val="num" w:pos="284"/>
        </w:tabs>
        <w:snapToGrid w:val="0"/>
        <w:ind w:left="284" w:hanging="284"/>
        <w:jc w:val="both"/>
        <w:rPr>
          <w:rStyle w:val="Hyperlink"/>
          <w:rFonts w:ascii="Verdana" w:hAnsi="Verdana" w:cs="Arial"/>
          <w:color w:val="000000"/>
          <w:u w:val="none"/>
        </w:rPr>
      </w:pPr>
      <w:bookmarkStart w:id="9" w:name="A2017_2_5_1"/>
      <w:bookmarkEnd w:id="9"/>
      <w:r w:rsidRPr="009362A1">
        <w:rPr>
          <w:rFonts w:ascii="Verdana" w:hAnsi="Verdana" w:cs="Arial"/>
          <w:b/>
          <w:color w:val="000000"/>
        </w:rPr>
        <w:t>2017-2.5.1(CM-I)/</w:t>
      </w:r>
      <w:r w:rsidRPr="009362A1">
        <w:rPr>
          <w:rFonts w:ascii="Verdana" w:hAnsi="Verdana"/>
          <w:b/>
          <w:color w:val="000000"/>
        </w:rPr>
        <w:t>New Common Code table C-12 entries for CIMSS</w:t>
      </w:r>
      <w:r w:rsidR="00B35D1A" w:rsidRPr="00820463">
        <w:rPr>
          <w:rFonts w:ascii="Verdana" w:hAnsi="Verdana"/>
          <w:b/>
          <w:color w:val="FF0000"/>
        </w:rPr>
        <w:t xml:space="preserve"> </w:t>
      </w:r>
      <w:r w:rsidR="00B35D1A" w:rsidRPr="00594805">
        <w:rPr>
          <w:rFonts w:ascii="Verdana" w:hAnsi="Verdana" w:cs="Arial"/>
          <w:b/>
        </w:rPr>
        <w:t>[</w:t>
      </w:r>
      <w:r w:rsidR="00846BD6" w:rsidRPr="00820463">
        <w:rPr>
          <w:rFonts w:ascii="Verdana" w:hAnsi="Verdana" w:cs="Arial"/>
          <w:b/>
          <w:color w:val="FF0000"/>
        </w:rPr>
        <w:t>FT2017-2</w:t>
      </w:r>
      <w:r w:rsidR="00B35D1A" w:rsidRPr="00594805">
        <w:rPr>
          <w:rFonts w:ascii="Verdana" w:hAnsi="Verdana" w:cs="Arial"/>
          <w:b/>
        </w:rPr>
        <w:t>]</w:t>
      </w:r>
      <w:r w:rsidR="00FA447F">
        <w:fldChar w:fldCharType="begin"/>
      </w:r>
      <w:r w:rsidR="00FA447F">
        <w:instrText xml:space="preserve"> HYPERLINK "Report_IPET-CM-I_Geneva_summary.docx" \l "S2017_2_5_1" </w:instrText>
      </w:r>
      <w:r w:rsidR="00FA447F">
        <w:fldChar w:fldCharType="separate"/>
      </w:r>
      <w:r w:rsidRPr="009A4675">
        <w:rPr>
          <w:rStyle w:val="Hyperlink"/>
          <w:rFonts w:ascii="Verdana" w:hAnsi="Verdana" w:cs="Arial"/>
          <w:b/>
          <w:u w:val="none"/>
        </w:rPr>
        <w:sym w:font="Wingdings" w:char="F0DB"/>
      </w:r>
      <w:r w:rsidR="00FA447F">
        <w:rPr>
          <w:rStyle w:val="Hyperlink"/>
          <w:rFonts w:ascii="Verdana" w:hAnsi="Verdana" w:cs="Arial"/>
          <w:b/>
          <w:u w:val="none"/>
        </w:rPr>
        <w:fldChar w:fldCharType="end"/>
      </w:r>
    </w:p>
    <w:p w:rsidR="00107A5A" w:rsidRDefault="00107A5A" w:rsidP="00107A5A">
      <w:pPr>
        <w:jc w:val="both"/>
        <w:rPr>
          <w:rFonts w:ascii="Verdana" w:hAnsi="Verdana"/>
          <w:sz w:val="20"/>
          <w:szCs w:val="20"/>
        </w:rPr>
      </w:pPr>
    </w:p>
    <w:p w:rsidR="00107A5A" w:rsidRPr="00107A5A" w:rsidRDefault="00517E89" w:rsidP="00107A5A">
      <w:pPr>
        <w:jc w:val="both"/>
        <w:rPr>
          <w:rFonts w:ascii="Verdana" w:hAnsi="Verdana"/>
          <w:b/>
          <w:bCs/>
          <w:u w:val="single"/>
          <w:lang w:val="en-US"/>
        </w:rPr>
      </w:pPr>
      <w:r w:rsidRPr="00107A5A">
        <w:rPr>
          <w:rFonts w:ascii="Verdana" w:hAnsi="Verdana"/>
          <w:b/>
          <w:bCs/>
          <w:u w:val="single"/>
          <w:lang w:val="en-US"/>
        </w:rPr>
        <w:t>A</w:t>
      </w:r>
      <w:r w:rsidR="00D16823">
        <w:rPr>
          <w:rFonts w:ascii="Verdana" w:hAnsi="Verdana"/>
          <w:b/>
          <w:bCs/>
          <w:u w:val="single"/>
          <w:lang w:val="en-US"/>
        </w:rPr>
        <w:t>DD</w:t>
      </w:r>
      <w:r w:rsidR="00107A5A" w:rsidRPr="00107A5A">
        <w:rPr>
          <w:rFonts w:ascii="Verdana" w:hAnsi="Verdana"/>
          <w:b/>
          <w:bCs/>
          <w:u w:val="single"/>
          <w:lang w:val="en-US"/>
        </w:rPr>
        <w:t>:</w:t>
      </w:r>
    </w:p>
    <w:p w:rsidR="00107A5A" w:rsidRDefault="00107A5A" w:rsidP="00107A5A">
      <w:pPr>
        <w:jc w:val="both"/>
        <w:rPr>
          <w:rFonts w:ascii="Verdana" w:hAnsi="Verdana"/>
          <w:sz w:val="20"/>
          <w:szCs w:val="20"/>
        </w:rPr>
      </w:pPr>
    </w:p>
    <w:p w:rsidR="00517E89" w:rsidRPr="00D16823" w:rsidRDefault="00107A5A" w:rsidP="00107A5A">
      <w:pPr>
        <w:jc w:val="both"/>
        <w:rPr>
          <w:rFonts w:ascii="Verdana" w:hAnsi="Verdana"/>
          <w:sz w:val="20"/>
          <w:szCs w:val="20"/>
          <w:u w:val="single"/>
        </w:rPr>
      </w:pPr>
      <w:r w:rsidRPr="00D16823">
        <w:rPr>
          <w:rFonts w:ascii="Verdana" w:hAnsi="Verdana"/>
          <w:sz w:val="20"/>
          <w:szCs w:val="20"/>
          <w:u w:val="single"/>
        </w:rPr>
        <w:t xml:space="preserve">in </w:t>
      </w:r>
      <w:r w:rsidR="00517E89" w:rsidRPr="00D16823">
        <w:rPr>
          <w:rFonts w:ascii="Verdana" w:hAnsi="Verdana"/>
          <w:sz w:val="20"/>
          <w:szCs w:val="20"/>
          <w:u w:val="single"/>
        </w:rPr>
        <w:t xml:space="preserve">Common Code </w:t>
      </w:r>
      <w:r w:rsidRPr="00D16823">
        <w:rPr>
          <w:rFonts w:ascii="Verdana" w:hAnsi="Verdana"/>
          <w:sz w:val="20"/>
          <w:szCs w:val="20"/>
          <w:u w:val="single"/>
        </w:rPr>
        <w:t>t</w:t>
      </w:r>
      <w:r w:rsidR="00517E89" w:rsidRPr="00D16823">
        <w:rPr>
          <w:rFonts w:ascii="Verdana" w:hAnsi="Verdana"/>
          <w:sz w:val="20"/>
          <w:szCs w:val="20"/>
          <w:u w:val="single"/>
        </w:rPr>
        <w:t xml:space="preserve">able C-12 </w:t>
      </w:r>
      <w:r w:rsidRPr="00D16823">
        <w:rPr>
          <w:rFonts w:ascii="Verdana" w:hAnsi="Verdana"/>
          <w:sz w:val="20"/>
          <w:szCs w:val="20"/>
          <w:u w:val="single"/>
        </w:rPr>
        <w:t xml:space="preserve">under the </w:t>
      </w:r>
      <w:r w:rsidR="00517E89" w:rsidRPr="00D16823">
        <w:rPr>
          <w:rFonts w:ascii="Verdana" w:hAnsi="Verdana"/>
          <w:sz w:val="20"/>
          <w:szCs w:val="20"/>
          <w:u w:val="single"/>
        </w:rPr>
        <w:t>originating cent</w:t>
      </w:r>
      <w:r w:rsidRPr="00D16823">
        <w:rPr>
          <w:rFonts w:ascii="Verdana" w:hAnsi="Verdana"/>
          <w:sz w:val="20"/>
          <w:szCs w:val="20"/>
          <w:u w:val="single"/>
        </w:rPr>
        <w:t>re</w:t>
      </w:r>
      <w:r w:rsidR="00517E89" w:rsidRPr="00D16823">
        <w:rPr>
          <w:rFonts w:ascii="Verdana" w:hAnsi="Verdana"/>
          <w:sz w:val="20"/>
          <w:szCs w:val="20"/>
          <w:u w:val="single"/>
        </w:rPr>
        <w:t xml:space="preserve"> #176 (=CIMSS)</w:t>
      </w:r>
      <w:r w:rsidRPr="00D16823">
        <w:rPr>
          <w:rFonts w:ascii="Verdana" w:hAnsi="Verdana"/>
          <w:sz w:val="20"/>
          <w:szCs w:val="20"/>
          <w:u w:val="single"/>
        </w:rPr>
        <w:t>,</w:t>
      </w:r>
    </w:p>
    <w:p w:rsidR="00517E89" w:rsidRPr="00517E89" w:rsidRDefault="00517E89" w:rsidP="00517E89">
      <w:pPr>
        <w:ind w:left="640"/>
        <w:jc w:val="both"/>
        <w:rPr>
          <w:rFonts w:ascii="Verdana" w:hAnsi="Verdana"/>
          <w:sz w:val="20"/>
          <w:szCs w:val="20"/>
        </w:rPr>
      </w:pPr>
    </w:p>
    <w:p w:rsidR="00517E89" w:rsidRPr="00517E89" w:rsidRDefault="00107A5A" w:rsidP="00421D29">
      <w:pPr>
        <w:tabs>
          <w:tab w:val="center" w:pos="567"/>
          <w:tab w:val="left" w:pos="1560"/>
        </w:tabs>
        <w:ind w:left="284"/>
        <w:jc w:val="both"/>
        <w:rPr>
          <w:rFonts w:ascii="Verdana" w:hAnsi="Verdana"/>
          <w:sz w:val="20"/>
          <w:szCs w:val="20"/>
          <w:lang w:val="en-US"/>
        </w:rPr>
      </w:pPr>
      <w:r>
        <w:rPr>
          <w:rFonts w:ascii="Verdana" w:hAnsi="Verdana"/>
          <w:sz w:val="20"/>
          <w:szCs w:val="20"/>
          <w:lang w:val="en-US"/>
        </w:rPr>
        <w:tab/>
      </w:r>
      <w:r w:rsidR="00517E89" w:rsidRPr="00517E89">
        <w:rPr>
          <w:rFonts w:ascii="Verdana" w:hAnsi="Verdana"/>
          <w:sz w:val="20"/>
          <w:szCs w:val="20"/>
          <w:lang w:val="en-US"/>
        </w:rPr>
        <w:t>20</w:t>
      </w:r>
      <w:r>
        <w:rPr>
          <w:rFonts w:ascii="Verdana" w:hAnsi="Verdana"/>
          <w:sz w:val="20"/>
          <w:szCs w:val="20"/>
          <w:lang w:val="en-US"/>
        </w:rPr>
        <w:tab/>
      </w:r>
      <w:r w:rsidR="00517E89" w:rsidRPr="00517E89">
        <w:rPr>
          <w:rFonts w:ascii="Verdana" w:hAnsi="Verdana"/>
          <w:sz w:val="20"/>
          <w:szCs w:val="20"/>
          <w:lang w:val="en-US"/>
        </w:rPr>
        <w:t>Honolulu (United States)</w:t>
      </w:r>
    </w:p>
    <w:p w:rsidR="00517E89" w:rsidRPr="00517E89" w:rsidRDefault="00107A5A" w:rsidP="00421D29">
      <w:pPr>
        <w:tabs>
          <w:tab w:val="center" w:pos="567"/>
          <w:tab w:val="left" w:pos="1560"/>
        </w:tabs>
        <w:ind w:left="284"/>
        <w:jc w:val="both"/>
        <w:rPr>
          <w:rFonts w:ascii="Verdana" w:hAnsi="Verdana"/>
          <w:sz w:val="20"/>
          <w:szCs w:val="20"/>
          <w:lang w:val="en-US"/>
        </w:rPr>
      </w:pPr>
      <w:r>
        <w:rPr>
          <w:rFonts w:ascii="Verdana" w:hAnsi="Verdana"/>
          <w:sz w:val="20"/>
          <w:szCs w:val="20"/>
          <w:lang w:val="en-US"/>
        </w:rPr>
        <w:tab/>
      </w:r>
      <w:r w:rsidR="00517E89" w:rsidRPr="00517E89">
        <w:rPr>
          <w:rFonts w:ascii="Verdana" w:hAnsi="Verdana"/>
          <w:sz w:val="20"/>
          <w:szCs w:val="20"/>
          <w:lang w:val="en-US"/>
        </w:rPr>
        <w:t>21</w:t>
      </w:r>
      <w:r>
        <w:rPr>
          <w:rFonts w:ascii="Verdana" w:hAnsi="Verdana"/>
          <w:sz w:val="20"/>
          <w:szCs w:val="20"/>
          <w:lang w:val="en-US"/>
        </w:rPr>
        <w:tab/>
      </w:r>
      <w:r w:rsidR="00517E89" w:rsidRPr="00517E89">
        <w:rPr>
          <w:rFonts w:ascii="Verdana" w:hAnsi="Verdana"/>
          <w:sz w:val="20"/>
          <w:szCs w:val="20"/>
          <w:lang w:val="en-US"/>
        </w:rPr>
        <w:t>Gilmore Creek (United States)</w:t>
      </w:r>
    </w:p>
    <w:p w:rsidR="00517E89" w:rsidRPr="00517E89" w:rsidRDefault="00107A5A" w:rsidP="00421D29">
      <w:pPr>
        <w:tabs>
          <w:tab w:val="center" w:pos="567"/>
          <w:tab w:val="left" w:pos="1560"/>
        </w:tabs>
        <w:ind w:left="284"/>
        <w:jc w:val="both"/>
        <w:rPr>
          <w:rFonts w:ascii="Verdana" w:hAnsi="Verdana"/>
          <w:sz w:val="20"/>
          <w:szCs w:val="20"/>
          <w:lang w:val="en-US"/>
        </w:rPr>
      </w:pPr>
      <w:r>
        <w:rPr>
          <w:rFonts w:ascii="Verdana" w:hAnsi="Verdana"/>
          <w:sz w:val="20"/>
          <w:szCs w:val="20"/>
          <w:lang w:val="en-US"/>
        </w:rPr>
        <w:tab/>
      </w:r>
      <w:r w:rsidR="00517E89" w:rsidRPr="00517E89">
        <w:rPr>
          <w:rFonts w:ascii="Verdana" w:hAnsi="Verdana"/>
          <w:sz w:val="20"/>
          <w:szCs w:val="20"/>
          <w:lang w:val="en-US"/>
        </w:rPr>
        <w:t>22</w:t>
      </w:r>
      <w:r>
        <w:rPr>
          <w:rFonts w:ascii="Verdana" w:hAnsi="Verdana"/>
          <w:sz w:val="20"/>
          <w:szCs w:val="20"/>
          <w:lang w:val="en-US"/>
        </w:rPr>
        <w:tab/>
      </w:r>
      <w:r w:rsidR="00517E89" w:rsidRPr="00517E89">
        <w:rPr>
          <w:rFonts w:ascii="Verdana" w:hAnsi="Verdana"/>
          <w:sz w:val="20"/>
          <w:szCs w:val="20"/>
          <w:lang w:val="en-US"/>
        </w:rPr>
        <w:t>Madison (United States)</w:t>
      </w:r>
    </w:p>
    <w:p w:rsidR="00517E89" w:rsidRPr="00517E89" w:rsidRDefault="00107A5A" w:rsidP="00421D29">
      <w:pPr>
        <w:tabs>
          <w:tab w:val="center" w:pos="567"/>
          <w:tab w:val="left" w:pos="1560"/>
        </w:tabs>
        <w:ind w:left="284"/>
        <w:jc w:val="both"/>
        <w:rPr>
          <w:rFonts w:ascii="Verdana" w:hAnsi="Verdana"/>
          <w:sz w:val="20"/>
          <w:szCs w:val="20"/>
          <w:lang w:val="en-US"/>
        </w:rPr>
      </w:pPr>
      <w:r>
        <w:rPr>
          <w:rFonts w:ascii="Verdana" w:hAnsi="Verdana"/>
          <w:sz w:val="20"/>
          <w:szCs w:val="20"/>
          <w:lang w:val="en-US"/>
        </w:rPr>
        <w:tab/>
      </w:r>
      <w:r w:rsidR="00517E89" w:rsidRPr="00517E89">
        <w:rPr>
          <w:rFonts w:ascii="Verdana" w:hAnsi="Verdana"/>
          <w:sz w:val="20"/>
          <w:szCs w:val="20"/>
          <w:lang w:val="en-US"/>
        </w:rPr>
        <w:t>23</w:t>
      </w:r>
      <w:r>
        <w:rPr>
          <w:rFonts w:ascii="Verdana" w:hAnsi="Verdana"/>
          <w:sz w:val="20"/>
          <w:szCs w:val="20"/>
          <w:lang w:val="en-US"/>
        </w:rPr>
        <w:tab/>
      </w:r>
      <w:r w:rsidR="00517E89" w:rsidRPr="00517E89">
        <w:rPr>
          <w:rFonts w:ascii="Verdana" w:hAnsi="Verdana"/>
          <w:sz w:val="20"/>
          <w:szCs w:val="20"/>
          <w:lang w:val="en-US"/>
        </w:rPr>
        <w:t>Miami (United States)</w:t>
      </w:r>
    </w:p>
    <w:p w:rsidR="00517E89" w:rsidRPr="00517E89" w:rsidRDefault="00107A5A" w:rsidP="00421D29">
      <w:pPr>
        <w:tabs>
          <w:tab w:val="center" w:pos="567"/>
          <w:tab w:val="left" w:pos="1560"/>
        </w:tabs>
        <w:ind w:left="284"/>
        <w:jc w:val="both"/>
        <w:rPr>
          <w:rFonts w:ascii="Verdana" w:hAnsi="Verdana"/>
          <w:sz w:val="20"/>
          <w:szCs w:val="20"/>
          <w:lang w:val="en-US"/>
        </w:rPr>
      </w:pPr>
      <w:r>
        <w:rPr>
          <w:rFonts w:ascii="Verdana" w:hAnsi="Verdana"/>
          <w:sz w:val="20"/>
          <w:szCs w:val="20"/>
          <w:lang w:val="en-US"/>
        </w:rPr>
        <w:tab/>
      </w:r>
      <w:r w:rsidR="00517E89" w:rsidRPr="00517E89">
        <w:rPr>
          <w:rFonts w:ascii="Verdana" w:hAnsi="Verdana"/>
          <w:sz w:val="20"/>
          <w:szCs w:val="20"/>
          <w:lang w:val="en-US"/>
        </w:rPr>
        <w:t>24</w:t>
      </w:r>
      <w:r>
        <w:rPr>
          <w:rFonts w:ascii="Verdana" w:hAnsi="Verdana"/>
          <w:sz w:val="20"/>
          <w:szCs w:val="20"/>
          <w:lang w:val="en-US"/>
        </w:rPr>
        <w:tab/>
      </w:r>
      <w:r w:rsidR="00517E89" w:rsidRPr="00517E89">
        <w:rPr>
          <w:rFonts w:ascii="Verdana" w:hAnsi="Verdana"/>
          <w:sz w:val="20"/>
          <w:szCs w:val="20"/>
          <w:lang w:val="en-US"/>
        </w:rPr>
        <w:t>Mayaguez (Puerto Rico)</w:t>
      </w:r>
    </w:p>
    <w:p w:rsidR="00517E89" w:rsidRPr="00517E89" w:rsidRDefault="00107A5A" w:rsidP="00421D29">
      <w:pPr>
        <w:tabs>
          <w:tab w:val="center" w:pos="567"/>
          <w:tab w:val="left" w:pos="1560"/>
        </w:tabs>
        <w:ind w:left="284"/>
        <w:jc w:val="both"/>
        <w:rPr>
          <w:rFonts w:ascii="Verdana" w:hAnsi="Verdana"/>
          <w:sz w:val="20"/>
          <w:szCs w:val="20"/>
          <w:lang w:val="en-US"/>
        </w:rPr>
      </w:pPr>
      <w:r>
        <w:rPr>
          <w:rFonts w:ascii="Verdana" w:hAnsi="Verdana"/>
          <w:sz w:val="20"/>
          <w:szCs w:val="20"/>
          <w:lang w:val="en-US"/>
        </w:rPr>
        <w:tab/>
      </w:r>
      <w:r w:rsidR="00517E89" w:rsidRPr="00517E89">
        <w:rPr>
          <w:rFonts w:ascii="Verdana" w:hAnsi="Verdana"/>
          <w:sz w:val="20"/>
          <w:szCs w:val="20"/>
          <w:lang w:val="en-US"/>
        </w:rPr>
        <w:t>25</w:t>
      </w:r>
      <w:r>
        <w:rPr>
          <w:rFonts w:ascii="Verdana" w:hAnsi="Verdana"/>
          <w:sz w:val="20"/>
          <w:szCs w:val="20"/>
          <w:lang w:val="en-US"/>
        </w:rPr>
        <w:tab/>
      </w:r>
      <w:r w:rsidR="00517E89" w:rsidRPr="00517E89">
        <w:rPr>
          <w:rFonts w:ascii="Verdana" w:hAnsi="Verdana"/>
          <w:sz w:val="20"/>
          <w:szCs w:val="20"/>
          <w:lang w:val="en-US"/>
        </w:rPr>
        <w:t>Monterey (United States)</w:t>
      </w:r>
    </w:p>
    <w:p w:rsidR="00517E89" w:rsidRPr="00517E89" w:rsidRDefault="00107A5A" w:rsidP="00421D29">
      <w:pPr>
        <w:tabs>
          <w:tab w:val="center" w:pos="567"/>
          <w:tab w:val="left" w:pos="1560"/>
        </w:tabs>
        <w:ind w:left="284"/>
        <w:jc w:val="both"/>
        <w:rPr>
          <w:rFonts w:ascii="Verdana" w:hAnsi="Verdana"/>
          <w:sz w:val="20"/>
          <w:szCs w:val="20"/>
          <w:lang w:val="en-US"/>
        </w:rPr>
      </w:pPr>
      <w:r>
        <w:rPr>
          <w:rFonts w:ascii="Verdana" w:hAnsi="Verdana"/>
          <w:sz w:val="20"/>
          <w:szCs w:val="20"/>
          <w:lang w:val="en-US"/>
        </w:rPr>
        <w:tab/>
      </w:r>
      <w:r w:rsidR="00517E89" w:rsidRPr="00517E89">
        <w:rPr>
          <w:rFonts w:ascii="Verdana" w:hAnsi="Verdana"/>
          <w:sz w:val="20"/>
          <w:szCs w:val="20"/>
          <w:lang w:val="en-US"/>
        </w:rPr>
        <w:t>26</w:t>
      </w:r>
      <w:r>
        <w:rPr>
          <w:rFonts w:ascii="Verdana" w:hAnsi="Verdana"/>
          <w:sz w:val="20"/>
          <w:szCs w:val="20"/>
          <w:lang w:val="en-US"/>
        </w:rPr>
        <w:tab/>
      </w:r>
      <w:r w:rsidR="00517E89" w:rsidRPr="00517E89">
        <w:rPr>
          <w:rFonts w:ascii="Verdana" w:hAnsi="Verdana"/>
          <w:sz w:val="20"/>
          <w:szCs w:val="20"/>
          <w:lang w:val="en-US"/>
        </w:rPr>
        <w:t>Guam</w:t>
      </w:r>
    </w:p>
    <w:p w:rsidR="00517E89" w:rsidRPr="00517E89" w:rsidRDefault="00107A5A" w:rsidP="00421D29">
      <w:pPr>
        <w:tabs>
          <w:tab w:val="center" w:pos="567"/>
          <w:tab w:val="left" w:pos="1560"/>
        </w:tabs>
        <w:ind w:left="284"/>
        <w:jc w:val="both"/>
        <w:rPr>
          <w:rFonts w:ascii="Verdana" w:hAnsi="Verdana"/>
          <w:sz w:val="20"/>
          <w:szCs w:val="20"/>
          <w:lang w:val="en-US"/>
        </w:rPr>
      </w:pPr>
      <w:r>
        <w:rPr>
          <w:rFonts w:ascii="Verdana" w:hAnsi="Verdana"/>
          <w:sz w:val="20"/>
          <w:szCs w:val="20"/>
          <w:lang w:val="en-US"/>
        </w:rPr>
        <w:tab/>
      </w:r>
      <w:r w:rsidR="00517E89" w:rsidRPr="00517E89">
        <w:rPr>
          <w:rFonts w:ascii="Verdana" w:hAnsi="Verdana"/>
          <w:sz w:val="20"/>
          <w:szCs w:val="20"/>
          <w:lang w:val="en-US"/>
        </w:rPr>
        <w:t>27</w:t>
      </w:r>
      <w:r>
        <w:rPr>
          <w:rFonts w:ascii="Verdana" w:hAnsi="Verdana"/>
          <w:sz w:val="20"/>
          <w:szCs w:val="20"/>
          <w:lang w:val="en-US"/>
        </w:rPr>
        <w:tab/>
      </w:r>
      <w:r w:rsidR="00517E89" w:rsidRPr="00517E89">
        <w:rPr>
          <w:rFonts w:ascii="Verdana" w:hAnsi="Verdana"/>
          <w:sz w:val="20"/>
          <w:szCs w:val="20"/>
          <w:lang w:val="en-US"/>
        </w:rPr>
        <w:t>Corvallis (United States)</w:t>
      </w:r>
    </w:p>
    <w:p w:rsidR="00517E89" w:rsidRPr="00517E89" w:rsidRDefault="00107A5A" w:rsidP="00421D29">
      <w:pPr>
        <w:tabs>
          <w:tab w:val="center" w:pos="567"/>
          <w:tab w:val="left" w:pos="1560"/>
        </w:tabs>
        <w:ind w:left="284"/>
        <w:jc w:val="both"/>
        <w:rPr>
          <w:rFonts w:ascii="Verdana" w:hAnsi="Verdana"/>
          <w:sz w:val="20"/>
          <w:szCs w:val="20"/>
          <w:lang w:val="en-US"/>
        </w:rPr>
      </w:pPr>
      <w:r>
        <w:rPr>
          <w:rFonts w:ascii="Verdana" w:hAnsi="Verdana"/>
          <w:sz w:val="20"/>
          <w:szCs w:val="20"/>
          <w:lang w:val="en-US"/>
        </w:rPr>
        <w:tab/>
      </w:r>
      <w:r w:rsidR="00517E89" w:rsidRPr="00517E89">
        <w:rPr>
          <w:rFonts w:ascii="Verdana" w:hAnsi="Verdana"/>
          <w:sz w:val="20"/>
          <w:szCs w:val="20"/>
          <w:lang w:val="en-US"/>
        </w:rPr>
        <w:t>28</w:t>
      </w:r>
      <w:r>
        <w:rPr>
          <w:rFonts w:ascii="Verdana" w:hAnsi="Verdana"/>
          <w:sz w:val="20"/>
          <w:szCs w:val="20"/>
          <w:lang w:val="en-US"/>
        </w:rPr>
        <w:tab/>
      </w:r>
      <w:r w:rsidR="00517E89" w:rsidRPr="00517E89">
        <w:rPr>
          <w:rFonts w:ascii="Verdana" w:hAnsi="Verdana"/>
          <w:sz w:val="20"/>
          <w:szCs w:val="20"/>
          <w:lang w:val="en-US"/>
        </w:rPr>
        <w:t>Hampton (United States)</w:t>
      </w:r>
    </w:p>
    <w:p w:rsidR="00517E89" w:rsidRPr="00517E89" w:rsidRDefault="00107A5A" w:rsidP="00421D29">
      <w:pPr>
        <w:tabs>
          <w:tab w:val="center" w:pos="567"/>
          <w:tab w:val="left" w:pos="1560"/>
        </w:tabs>
        <w:ind w:left="284"/>
        <w:jc w:val="both"/>
        <w:rPr>
          <w:rFonts w:ascii="Verdana" w:hAnsi="Verdana"/>
          <w:sz w:val="20"/>
          <w:szCs w:val="20"/>
        </w:rPr>
      </w:pPr>
      <w:r>
        <w:rPr>
          <w:rFonts w:ascii="Verdana" w:hAnsi="Verdana"/>
          <w:sz w:val="20"/>
          <w:szCs w:val="20"/>
          <w:lang w:val="en-US"/>
        </w:rPr>
        <w:tab/>
      </w:r>
      <w:r w:rsidR="00517E89" w:rsidRPr="00517E89">
        <w:rPr>
          <w:rFonts w:ascii="Verdana" w:hAnsi="Verdana"/>
          <w:sz w:val="20"/>
          <w:szCs w:val="20"/>
          <w:lang w:val="en-US"/>
        </w:rPr>
        <w:t>29</w:t>
      </w:r>
      <w:r>
        <w:rPr>
          <w:rFonts w:ascii="Verdana" w:hAnsi="Verdana"/>
          <w:sz w:val="20"/>
          <w:szCs w:val="20"/>
          <w:lang w:val="en-US"/>
        </w:rPr>
        <w:tab/>
      </w:r>
      <w:r w:rsidR="00517E89" w:rsidRPr="00517E89">
        <w:rPr>
          <w:rFonts w:ascii="Verdana" w:hAnsi="Verdana"/>
          <w:sz w:val="20"/>
          <w:szCs w:val="20"/>
          <w:lang w:val="en-US"/>
        </w:rPr>
        <w:t>New York City (United States)</w:t>
      </w:r>
    </w:p>
    <w:p w:rsidR="00812553" w:rsidRPr="00107A5A" w:rsidRDefault="00812553" w:rsidP="00107A5A">
      <w:pPr>
        <w:rPr>
          <w:rFonts w:ascii="Verdana" w:hAnsi="Verdana"/>
          <w:sz w:val="20"/>
          <w:szCs w:val="20"/>
        </w:rPr>
      </w:pPr>
    </w:p>
    <w:p w:rsidR="00517E89" w:rsidRPr="00107A5A" w:rsidRDefault="00517E89" w:rsidP="00107A5A">
      <w:pPr>
        <w:rPr>
          <w:rFonts w:ascii="Verdana" w:hAnsi="Verdana"/>
          <w:sz w:val="20"/>
          <w:szCs w:val="20"/>
        </w:rPr>
      </w:pPr>
    </w:p>
    <w:p w:rsidR="00107A5A" w:rsidRPr="00107A5A" w:rsidRDefault="00107A5A" w:rsidP="00107A5A">
      <w:pPr>
        <w:rPr>
          <w:rFonts w:ascii="Verdana" w:hAnsi="Verdana"/>
          <w:sz w:val="20"/>
          <w:szCs w:val="20"/>
        </w:rPr>
      </w:pPr>
    </w:p>
    <w:p w:rsidR="009362A1" w:rsidRPr="00812553" w:rsidRDefault="009362A1" w:rsidP="00601F34">
      <w:pPr>
        <w:pStyle w:val="ListParagraph"/>
        <w:numPr>
          <w:ilvl w:val="0"/>
          <w:numId w:val="28"/>
        </w:numPr>
        <w:tabs>
          <w:tab w:val="num" w:pos="284"/>
        </w:tabs>
        <w:snapToGrid w:val="0"/>
        <w:ind w:left="284" w:hanging="284"/>
        <w:jc w:val="both"/>
        <w:rPr>
          <w:rStyle w:val="Hyperlink"/>
          <w:rFonts w:ascii="Verdana" w:hAnsi="Verdana" w:cs="Arial"/>
          <w:color w:val="000000"/>
          <w:sz w:val="20"/>
          <w:szCs w:val="20"/>
          <w:u w:val="none"/>
        </w:rPr>
      </w:pPr>
      <w:bookmarkStart w:id="10" w:name="A2017_2_5_2"/>
      <w:bookmarkEnd w:id="10"/>
      <w:r w:rsidRPr="009362A1">
        <w:rPr>
          <w:rFonts w:ascii="Verdana" w:hAnsi="Verdana"/>
          <w:b/>
          <w:color w:val="000000"/>
        </w:rPr>
        <w:t>2017-2.5.2</w:t>
      </w:r>
      <w:r w:rsidRPr="009362A1">
        <w:rPr>
          <w:rFonts w:ascii="Verdana" w:hAnsi="Verdana" w:cs="Arial"/>
          <w:b/>
          <w:color w:val="000000"/>
        </w:rPr>
        <w:t>(CM-I)/</w:t>
      </w:r>
      <w:r w:rsidRPr="009362A1">
        <w:rPr>
          <w:rFonts w:ascii="Verdana" w:hAnsi="Verdana"/>
          <w:b/>
          <w:color w:val="000000"/>
        </w:rPr>
        <w:t>New Common Code table entries for Spire Global, Inc.</w:t>
      </w:r>
      <w:r w:rsidR="00B35D1A" w:rsidRPr="00820463">
        <w:rPr>
          <w:rFonts w:ascii="Verdana" w:hAnsi="Verdana"/>
          <w:b/>
          <w:color w:val="FF0000"/>
        </w:rPr>
        <w:t xml:space="preserve"> </w:t>
      </w:r>
      <w:r w:rsidR="00B35D1A" w:rsidRPr="00594805">
        <w:rPr>
          <w:rFonts w:ascii="Verdana" w:hAnsi="Verdana" w:cs="Arial"/>
          <w:b/>
        </w:rPr>
        <w:t>[</w:t>
      </w:r>
      <w:r w:rsidR="00846BD6" w:rsidRPr="00820463">
        <w:rPr>
          <w:rFonts w:ascii="Verdana" w:hAnsi="Verdana" w:cs="Arial"/>
          <w:b/>
          <w:color w:val="FF0000"/>
        </w:rPr>
        <w:t>FT2017-2</w:t>
      </w:r>
      <w:r w:rsidR="00B35D1A" w:rsidRPr="00594805">
        <w:rPr>
          <w:rFonts w:ascii="Verdana" w:hAnsi="Verdana" w:cs="Arial"/>
          <w:b/>
        </w:rPr>
        <w:t>]</w:t>
      </w:r>
      <w:r w:rsidR="00FA447F">
        <w:fldChar w:fldCharType="begin"/>
      </w:r>
      <w:r w:rsidR="00FA447F">
        <w:instrText xml:space="preserve"> HYPERLINK "Report_IPET-CM-I_Geneva_summary.docx" \l "S2017_2_5_2" </w:instrText>
      </w:r>
      <w:r w:rsidR="00FA447F">
        <w:fldChar w:fldCharType="separate"/>
      </w:r>
      <w:r w:rsidRPr="009A4675">
        <w:rPr>
          <w:rStyle w:val="Hyperlink"/>
          <w:rFonts w:ascii="Verdana" w:hAnsi="Verdana" w:cs="Arial"/>
          <w:b/>
          <w:u w:val="none"/>
        </w:rPr>
        <w:sym w:font="Wingdings" w:char="F0DB"/>
      </w:r>
      <w:r w:rsidR="00FA447F">
        <w:rPr>
          <w:rStyle w:val="Hyperlink"/>
          <w:rFonts w:ascii="Verdana" w:hAnsi="Verdana" w:cs="Arial"/>
          <w:b/>
          <w:u w:val="none"/>
        </w:rPr>
        <w:fldChar w:fldCharType="end"/>
      </w:r>
    </w:p>
    <w:p w:rsidR="00517E89" w:rsidRPr="00517E89" w:rsidRDefault="00517E89" w:rsidP="00107A5A">
      <w:pPr>
        <w:rPr>
          <w:rFonts w:ascii="Verdana" w:hAnsi="Verdana"/>
          <w:sz w:val="20"/>
          <w:szCs w:val="20"/>
        </w:rPr>
      </w:pPr>
    </w:p>
    <w:p w:rsidR="00107A5A" w:rsidRDefault="00517E89" w:rsidP="00107A5A">
      <w:pPr>
        <w:jc w:val="both"/>
        <w:rPr>
          <w:rFonts w:ascii="Verdana" w:hAnsi="Verdana"/>
          <w:b/>
          <w:bCs/>
          <w:u w:val="single"/>
          <w:lang w:val="en-US"/>
        </w:rPr>
      </w:pPr>
      <w:r w:rsidRPr="00107A5A">
        <w:rPr>
          <w:rFonts w:ascii="Verdana" w:hAnsi="Verdana"/>
          <w:b/>
          <w:bCs/>
          <w:u w:val="single"/>
          <w:lang w:val="en-US"/>
        </w:rPr>
        <w:t>Add</w:t>
      </w:r>
      <w:r w:rsidR="00107A5A" w:rsidRPr="00107A5A">
        <w:rPr>
          <w:rFonts w:ascii="Verdana" w:hAnsi="Verdana"/>
          <w:b/>
          <w:bCs/>
          <w:u w:val="single"/>
          <w:lang w:val="en-US"/>
        </w:rPr>
        <w:t>:</w:t>
      </w:r>
    </w:p>
    <w:p w:rsidR="00107A5A" w:rsidRPr="00107A5A" w:rsidRDefault="00107A5A" w:rsidP="00107A5A">
      <w:pPr>
        <w:rPr>
          <w:rFonts w:ascii="Verdana" w:hAnsi="Verdana"/>
          <w:sz w:val="20"/>
          <w:szCs w:val="20"/>
        </w:rPr>
      </w:pPr>
    </w:p>
    <w:p w:rsidR="00517E89" w:rsidRPr="009C0453" w:rsidRDefault="00107A5A" w:rsidP="00107A5A">
      <w:pPr>
        <w:tabs>
          <w:tab w:val="center" w:pos="426"/>
          <w:tab w:val="left" w:pos="1560"/>
        </w:tabs>
        <w:jc w:val="both"/>
        <w:rPr>
          <w:rFonts w:ascii="Verdana" w:hAnsi="Verdana"/>
          <w:sz w:val="20"/>
          <w:szCs w:val="20"/>
          <w:u w:val="single"/>
          <w:lang w:val="en-US"/>
        </w:rPr>
      </w:pPr>
      <w:r w:rsidRPr="009C0453">
        <w:rPr>
          <w:rFonts w:ascii="Verdana" w:hAnsi="Verdana"/>
          <w:sz w:val="20"/>
          <w:szCs w:val="20"/>
          <w:u w:val="single"/>
          <w:lang w:val="en-US"/>
        </w:rPr>
        <w:t xml:space="preserve">in </w:t>
      </w:r>
      <w:r w:rsidR="00517E89" w:rsidRPr="009C0453">
        <w:rPr>
          <w:rFonts w:ascii="Verdana" w:hAnsi="Verdana"/>
          <w:sz w:val="20"/>
          <w:szCs w:val="20"/>
          <w:u w:val="single"/>
          <w:lang w:val="en-US"/>
        </w:rPr>
        <w:t xml:space="preserve">Common Code </w:t>
      </w:r>
      <w:r w:rsidRPr="009C0453">
        <w:rPr>
          <w:rFonts w:ascii="Verdana" w:hAnsi="Verdana"/>
          <w:sz w:val="20"/>
          <w:szCs w:val="20"/>
          <w:u w:val="single"/>
          <w:lang w:val="en-US"/>
        </w:rPr>
        <w:t>t</w:t>
      </w:r>
      <w:r w:rsidR="00517E89" w:rsidRPr="009C0453">
        <w:rPr>
          <w:rFonts w:ascii="Verdana" w:hAnsi="Verdana"/>
          <w:sz w:val="20"/>
          <w:szCs w:val="20"/>
          <w:u w:val="single"/>
          <w:lang w:val="en-US"/>
        </w:rPr>
        <w:t>ables C-1 and C-11</w:t>
      </w:r>
      <w:r w:rsidRPr="009C0453">
        <w:rPr>
          <w:rFonts w:ascii="Verdana" w:hAnsi="Verdana"/>
          <w:sz w:val="20"/>
          <w:szCs w:val="20"/>
          <w:u w:val="single"/>
          <w:lang w:val="en-US"/>
        </w:rPr>
        <w:t>,</w:t>
      </w:r>
    </w:p>
    <w:p w:rsidR="00421D29" w:rsidRDefault="00421D29" w:rsidP="00107A5A">
      <w:pPr>
        <w:tabs>
          <w:tab w:val="center" w:pos="426"/>
          <w:tab w:val="left" w:pos="1560"/>
        </w:tabs>
        <w:jc w:val="both"/>
        <w:rPr>
          <w:rFonts w:ascii="Verdana" w:hAnsi="Verdana"/>
          <w:sz w:val="20"/>
          <w:szCs w:val="20"/>
          <w:lang w:val="en-US"/>
        </w:rPr>
      </w:pPr>
    </w:p>
    <w:p w:rsidR="00517E89" w:rsidRPr="00107A5A" w:rsidRDefault="00107A5A" w:rsidP="00421D29">
      <w:pPr>
        <w:tabs>
          <w:tab w:val="center" w:pos="567"/>
          <w:tab w:val="left" w:pos="1560"/>
        </w:tabs>
        <w:ind w:left="284"/>
        <w:jc w:val="both"/>
        <w:rPr>
          <w:rFonts w:ascii="Verdana" w:hAnsi="Verdana"/>
          <w:sz w:val="20"/>
          <w:szCs w:val="20"/>
          <w:lang w:val="en-US"/>
        </w:rPr>
      </w:pPr>
      <w:r w:rsidRPr="00107A5A">
        <w:rPr>
          <w:rFonts w:ascii="Verdana" w:hAnsi="Verdana"/>
          <w:sz w:val="20"/>
          <w:szCs w:val="20"/>
          <w:lang w:val="en-US"/>
        </w:rPr>
        <w:tab/>
      </w:r>
      <w:r w:rsidR="00517E89" w:rsidRPr="00107A5A">
        <w:rPr>
          <w:rFonts w:ascii="Verdana" w:hAnsi="Verdana"/>
          <w:sz w:val="20"/>
          <w:szCs w:val="20"/>
          <w:lang w:val="en-US"/>
        </w:rPr>
        <w:t>178</w:t>
      </w:r>
      <w:r w:rsidRPr="00107A5A">
        <w:rPr>
          <w:rFonts w:ascii="Verdana" w:hAnsi="Verdana"/>
          <w:sz w:val="20"/>
          <w:szCs w:val="20"/>
          <w:lang w:val="en-US"/>
        </w:rPr>
        <w:tab/>
      </w:r>
      <w:r w:rsidR="00517E89" w:rsidRPr="00107A5A">
        <w:rPr>
          <w:rFonts w:ascii="Verdana" w:hAnsi="Verdana"/>
          <w:sz w:val="20"/>
          <w:szCs w:val="20"/>
          <w:lang w:val="en-US"/>
        </w:rPr>
        <w:t>Spire Global, Inc.</w:t>
      </w:r>
    </w:p>
    <w:p w:rsidR="00107A5A" w:rsidRDefault="00107A5A" w:rsidP="00107A5A">
      <w:pPr>
        <w:tabs>
          <w:tab w:val="center" w:pos="426"/>
          <w:tab w:val="left" w:pos="1560"/>
        </w:tabs>
        <w:jc w:val="both"/>
        <w:rPr>
          <w:rFonts w:ascii="Calibri" w:eastAsia="Calibri" w:hAnsi="Calibri"/>
          <w:lang w:val="en-US"/>
        </w:rPr>
      </w:pPr>
    </w:p>
    <w:p w:rsidR="00107A5A" w:rsidRPr="00517E89" w:rsidRDefault="00107A5A" w:rsidP="00107A5A">
      <w:pPr>
        <w:tabs>
          <w:tab w:val="center" w:pos="426"/>
          <w:tab w:val="left" w:pos="1560"/>
        </w:tabs>
        <w:jc w:val="both"/>
        <w:rPr>
          <w:rFonts w:ascii="Calibri" w:eastAsia="Calibri" w:hAnsi="Calibri"/>
          <w:lang w:val="en-US"/>
        </w:rPr>
      </w:pPr>
    </w:p>
    <w:p w:rsidR="00517E89" w:rsidRPr="009C0453" w:rsidRDefault="00107A5A" w:rsidP="00107A5A">
      <w:pPr>
        <w:jc w:val="both"/>
        <w:rPr>
          <w:rFonts w:ascii="Verdana" w:hAnsi="Verdana"/>
          <w:sz w:val="20"/>
          <w:szCs w:val="20"/>
          <w:u w:val="single"/>
        </w:rPr>
      </w:pPr>
      <w:r w:rsidRPr="009C0453">
        <w:rPr>
          <w:rFonts w:ascii="Verdana" w:hAnsi="Verdana"/>
          <w:sz w:val="20"/>
          <w:szCs w:val="20"/>
          <w:u w:val="single"/>
        </w:rPr>
        <w:t xml:space="preserve">in </w:t>
      </w:r>
      <w:r w:rsidR="00517E89" w:rsidRPr="009C0453">
        <w:rPr>
          <w:rFonts w:ascii="Verdana" w:hAnsi="Verdana"/>
          <w:sz w:val="20"/>
          <w:szCs w:val="20"/>
          <w:u w:val="single"/>
        </w:rPr>
        <w:t xml:space="preserve">Common Code </w:t>
      </w:r>
      <w:r w:rsidRPr="009C0453">
        <w:rPr>
          <w:rFonts w:ascii="Verdana" w:hAnsi="Verdana"/>
          <w:sz w:val="20"/>
          <w:szCs w:val="20"/>
          <w:u w:val="single"/>
        </w:rPr>
        <w:t>t</w:t>
      </w:r>
      <w:r w:rsidR="00517E89" w:rsidRPr="009C0453">
        <w:rPr>
          <w:rFonts w:ascii="Verdana" w:hAnsi="Verdana"/>
          <w:sz w:val="20"/>
          <w:szCs w:val="20"/>
          <w:u w:val="single"/>
        </w:rPr>
        <w:t>able C-5</w:t>
      </w:r>
      <w:r w:rsidRPr="009C0453">
        <w:rPr>
          <w:rFonts w:ascii="Verdana" w:hAnsi="Verdana"/>
          <w:sz w:val="20"/>
          <w:szCs w:val="20"/>
          <w:u w:val="single"/>
        </w:rPr>
        <w:t>,</w:t>
      </w:r>
    </w:p>
    <w:p w:rsidR="00107A5A" w:rsidRPr="00107A5A" w:rsidRDefault="00107A5A" w:rsidP="00107A5A">
      <w:pPr>
        <w:jc w:val="both"/>
        <w:rPr>
          <w:rFonts w:ascii="Verdana" w:hAnsi="Verdana"/>
          <w:b/>
          <w:bCs/>
          <w:u w:val="single"/>
          <w:lang w:val="en-US"/>
        </w:rPr>
      </w:pPr>
    </w:p>
    <w:p w:rsidR="00517E89" w:rsidRDefault="00107A5A" w:rsidP="00421D29">
      <w:pPr>
        <w:tabs>
          <w:tab w:val="center" w:pos="567"/>
          <w:tab w:val="left" w:pos="1560"/>
        </w:tabs>
        <w:ind w:left="284"/>
        <w:jc w:val="both"/>
        <w:rPr>
          <w:rFonts w:ascii="Verdana" w:hAnsi="Verdana"/>
          <w:sz w:val="20"/>
          <w:szCs w:val="20"/>
          <w:lang w:val="en-US"/>
        </w:rPr>
      </w:pPr>
      <w:r w:rsidRPr="00107A5A">
        <w:rPr>
          <w:rFonts w:ascii="Verdana" w:hAnsi="Verdana"/>
          <w:sz w:val="20"/>
          <w:szCs w:val="20"/>
          <w:lang w:val="en-US"/>
        </w:rPr>
        <w:tab/>
      </w:r>
      <w:r w:rsidR="00BF34F6">
        <w:rPr>
          <w:rFonts w:ascii="Verdana" w:hAnsi="Verdana"/>
          <w:sz w:val="20"/>
          <w:szCs w:val="20"/>
          <w:lang w:val="en-US"/>
        </w:rPr>
        <w:t>269</w:t>
      </w:r>
      <w:r w:rsidRPr="00107A5A">
        <w:rPr>
          <w:rFonts w:ascii="Verdana" w:hAnsi="Verdana"/>
          <w:sz w:val="20"/>
          <w:szCs w:val="20"/>
          <w:lang w:val="en-US"/>
        </w:rPr>
        <w:tab/>
      </w:r>
      <w:r w:rsidR="00517E89" w:rsidRPr="00107A5A">
        <w:rPr>
          <w:rFonts w:ascii="Verdana" w:hAnsi="Verdana"/>
          <w:sz w:val="20"/>
          <w:szCs w:val="20"/>
          <w:lang w:val="en-US"/>
        </w:rPr>
        <w:t>Spire Lemur 3U CubeSat</w:t>
      </w:r>
    </w:p>
    <w:p w:rsidR="00107A5A" w:rsidRDefault="00107A5A" w:rsidP="00107A5A">
      <w:pPr>
        <w:tabs>
          <w:tab w:val="center" w:pos="426"/>
          <w:tab w:val="left" w:pos="1560"/>
        </w:tabs>
        <w:jc w:val="both"/>
        <w:rPr>
          <w:rFonts w:ascii="Verdana" w:hAnsi="Verdana"/>
          <w:sz w:val="20"/>
          <w:szCs w:val="20"/>
          <w:lang w:val="en-US"/>
        </w:rPr>
      </w:pPr>
    </w:p>
    <w:p w:rsidR="00B35D1A" w:rsidRDefault="00B35D1A" w:rsidP="00107A5A">
      <w:pPr>
        <w:tabs>
          <w:tab w:val="center" w:pos="426"/>
          <w:tab w:val="left" w:pos="1560"/>
        </w:tabs>
        <w:jc w:val="both"/>
        <w:rPr>
          <w:rFonts w:ascii="Verdana" w:hAnsi="Verdana"/>
          <w:sz w:val="20"/>
          <w:szCs w:val="20"/>
          <w:lang w:val="en-US"/>
        </w:rPr>
      </w:pPr>
    </w:p>
    <w:p w:rsidR="00517E89" w:rsidRPr="009C0453" w:rsidRDefault="00107A5A" w:rsidP="00107A5A">
      <w:pPr>
        <w:jc w:val="both"/>
        <w:rPr>
          <w:rFonts w:ascii="Verdana" w:hAnsi="Verdana"/>
          <w:sz w:val="20"/>
          <w:szCs w:val="20"/>
          <w:u w:val="single"/>
        </w:rPr>
      </w:pPr>
      <w:r w:rsidRPr="009C0453">
        <w:rPr>
          <w:rFonts w:ascii="Verdana" w:hAnsi="Verdana"/>
          <w:sz w:val="20"/>
          <w:szCs w:val="20"/>
          <w:u w:val="single"/>
        </w:rPr>
        <w:t>in</w:t>
      </w:r>
      <w:r w:rsidR="00517E89" w:rsidRPr="009C0453">
        <w:rPr>
          <w:rFonts w:ascii="Verdana" w:hAnsi="Verdana"/>
          <w:sz w:val="20"/>
          <w:szCs w:val="20"/>
          <w:u w:val="single"/>
        </w:rPr>
        <w:t xml:space="preserve"> Common Code </w:t>
      </w:r>
      <w:r w:rsidRPr="009C0453">
        <w:rPr>
          <w:rFonts w:ascii="Verdana" w:hAnsi="Verdana"/>
          <w:sz w:val="20"/>
          <w:szCs w:val="20"/>
          <w:u w:val="single"/>
        </w:rPr>
        <w:t>t</w:t>
      </w:r>
      <w:r w:rsidR="00517E89" w:rsidRPr="009C0453">
        <w:rPr>
          <w:rFonts w:ascii="Verdana" w:hAnsi="Verdana"/>
          <w:sz w:val="20"/>
          <w:szCs w:val="20"/>
          <w:u w:val="single"/>
        </w:rPr>
        <w:t>able C-8</w:t>
      </w:r>
      <w:r w:rsidRPr="009C0453">
        <w:rPr>
          <w:rFonts w:ascii="Verdana" w:hAnsi="Verdana"/>
          <w:sz w:val="20"/>
          <w:szCs w:val="20"/>
          <w:u w:val="single"/>
        </w:rPr>
        <w:t>,</w:t>
      </w:r>
    </w:p>
    <w:p w:rsidR="00107A5A" w:rsidRPr="00107A5A" w:rsidRDefault="00107A5A" w:rsidP="00107A5A">
      <w:pPr>
        <w:jc w:val="both"/>
        <w:rPr>
          <w:rFonts w:ascii="Verdana" w:hAnsi="Verdana"/>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021"/>
        <w:gridCol w:w="2409"/>
        <w:gridCol w:w="1560"/>
        <w:gridCol w:w="3405"/>
      </w:tblGrid>
      <w:tr w:rsidR="00517E89" w:rsidRPr="00421D29" w:rsidTr="00421D29">
        <w:tc>
          <w:tcPr>
            <w:tcW w:w="964" w:type="dxa"/>
            <w:shd w:val="clear" w:color="auto" w:fill="auto"/>
          </w:tcPr>
          <w:p w:rsidR="00517E89" w:rsidRPr="00421D29" w:rsidRDefault="00517E89" w:rsidP="00DB31CC">
            <w:pPr>
              <w:jc w:val="center"/>
              <w:rPr>
                <w:rFonts w:ascii="Verdana" w:eastAsia="Calibri" w:hAnsi="Verdana"/>
                <w:sz w:val="16"/>
                <w:szCs w:val="16"/>
                <w:lang w:val="en-US"/>
              </w:rPr>
            </w:pPr>
            <w:r w:rsidRPr="00421D29">
              <w:rPr>
                <w:rFonts w:ascii="Verdana" w:eastAsia="Calibri" w:hAnsi="Verdana"/>
                <w:sz w:val="16"/>
                <w:szCs w:val="16"/>
                <w:lang w:val="en-US"/>
              </w:rPr>
              <w:t>Entry #</w:t>
            </w:r>
          </w:p>
        </w:tc>
        <w:tc>
          <w:tcPr>
            <w:tcW w:w="1021" w:type="dxa"/>
            <w:shd w:val="clear" w:color="auto" w:fill="auto"/>
          </w:tcPr>
          <w:p w:rsidR="00517E89" w:rsidRPr="00421D29" w:rsidRDefault="00517E89" w:rsidP="00DB31CC">
            <w:pPr>
              <w:jc w:val="center"/>
              <w:rPr>
                <w:rFonts w:ascii="Verdana" w:eastAsia="Calibri" w:hAnsi="Verdana"/>
                <w:sz w:val="16"/>
                <w:szCs w:val="16"/>
                <w:lang w:val="en-US"/>
              </w:rPr>
            </w:pPr>
            <w:r w:rsidRPr="00421D29">
              <w:rPr>
                <w:rFonts w:ascii="Verdana" w:eastAsia="Calibri" w:hAnsi="Verdana"/>
                <w:sz w:val="16"/>
                <w:szCs w:val="16"/>
                <w:lang w:val="en-US"/>
              </w:rPr>
              <w:t>Agency</w:t>
            </w:r>
          </w:p>
        </w:tc>
        <w:tc>
          <w:tcPr>
            <w:tcW w:w="2409" w:type="dxa"/>
            <w:shd w:val="clear" w:color="auto" w:fill="auto"/>
          </w:tcPr>
          <w:p w:rsidR="00517E89" w:rsidRPr="00421D29" w:rsidRDefault="00517E89" w:rsidP="00DB31CC">
            <w:pPr>
              <w:ind w:left="31"/>
              <w:jc w:val="center"/>
              <w:rPr>
                <w:rFonts w:ascii="Verdana" w:eastAsia="Calibri" w:hAnsi="Verdana"/>
                <w:sz w:val="16"/>
                <w:szCs w:val="16"/>
                <w:lang w:val="en-US"/>
              </w:rPr>
            </w:pPr>
            <w:r w:rsidRPr="00421D29">
              <w:rPr>
                <w:rFonts w:ascii="Verdana" w:eastAsia="Calibri" w:hAnsi="Verdana"/>
                <w:sz w:val="16"/>
                <w:szCs w:val="16"/>
                <w:lang w:val="en-US"/>
              </w:rPr>
              <w:t>Type</w:t>
            </w:r>
          </w:p>
        </w:tc>
        <w:tc>
          <w:tcPr>
            <w:tcW w:w="1560" w:type="dxa"/>
            <w:shd w:val="clear" w:color="auto" w:fill="auto"/>
          </w:tcPr>
          <w:p w:rsidR="00517E89" w:rsidRPr="00421D29" w:rsidRDefault="00517E89" w:rsidP="00DB31CC">
            <w:pPr>
              <w:jc w:val="center"/>
              <w:rPr>
                <w:rFonts w:ascii="Verdana" w:eastAsia="Calibri" w:hAnsi="Verdana"/>
                <w:sz w:val="16"/>
                <w:szCs w:val="16"/>
                <w:lang w:val="en-US"/>
              </w:rPr>
            </w:pPr>
            <w:r w:rsidRPr="00421D29">
              <w:rPr>
                <w:rFonts w:ascii="Verdana" w:eastAsia="Calibri" w:hAnsi="Verdana"/>
                <w:sz w:val="16"/>
                <w:szCs w:val="16"/>
                <w:lang w:val="en-US"/>
              </w:rPr>
              <w:t>Instrument short name</w:t>
            </w:r>
          </w:p>
        </w:tc>
        <w:tc>
          <w:tcPr>
            <w:tcW w:w="3405" w:type="dxa"/>
            <w:shd w:val="clear" w:color="auto" w:fill="auto"/>
          </w:tcPr>
          <w:p w:rsidR="00517E89" w:rsidRPr="00421D29" w:rsidRDefault="00517E89" w:rsidP="00DB31CC">
            <w:pPr>
              <w:jc w:val="center"/>
              <w:rPr>
                <w:rFonts w:ascii="Verdana" w:eastAsia="Calibri" w:hAnsi="Verdana"/>
                <w:sz w:val="16"/>
                <w:szCs w:val="16"/>
                <w:lang w:val="en-US"/>
              </w:rPr>
            </w:pPr>
            <w:r w:rsidRPr="00421D29">
              <w:rPr>
                <w:rFonts w:ascii="Verdana" w:eastAsia="Calibri" w:hAnsi="Verdana"/>
                <w:sz w:val="16"/>
                <w:szCs w:val="16"/>
                <w:lang w:val="en-US"/>
              </w:rPr>
              <w:t>Instrument long name</w:t>
            </w:r>
          </w:p>
        </w:tc>
      </w:tr>
      <w:tr w:rsidR="00517E89" w:rsidRPr="00421D29" w:rsidTr="00421D29">
        <w:tc>
          <w:tcPr>
            <w:tcW w:w="964" w:type="dxa"/>
            <w:shd w:val="clear" w:color="auto" w:fill="auto"/>
          </w:tcPr>
          <w:p w:rsidR="00517E89" w:rsidRPr="00421D29" w:rsidRDefault="00517E89" w:rsidP="00421D29">
            <w:pPr>
              <w:jc w:val="center"/>
              <w:rPr>
                <w:rFonts w:ascii="Verdana" w:eastAsia="Calibri" w:hAnsi="Verdana"/>
                <w:sz w:val="20"/>
                <w:szCs w:val="20"/>
                <w:lang w:val="en-US"/>
              </w:rPr>
            </w:pPr>
            <w:r w:rsidRPr="00421D29">
              <w:rPr>
                <w:rFonts w:ascii="Verdana" w:eastAsia="Calibri" w:hAnsi="Verdana"/>
                <w:sz w:val="20"/>
                <w:szCs w:val="20"/>
                <w:lang w:val="en-US"/>
              </w:rPr>
              <w:t>530</w:t>
            </w:r>
          </w:p>
        </w:tc>
        <w:tc>
          <w:tcPr>
            <w:tcW w:w="1021" w:type="dxa"/>
            <w:shd w:val="clear" w:color="auto" w:fill="auto"/>
          </w:tcPr>
          <w:p w:rsidR="00517E89" w:rsidRPr="00421D29" w:rsidRDefault="00517E89" w:rsidP="00421D29">
            <w:pPr>
              <w:jc w:val="center"/>
              <w:rPr>
                <w:rFonts w:ascii="Verdana" w:eastAsia="Calibri" w:hAnsi="Verdana"/>
                <w:sz w:val="20"/>
                <w:szCs w:val="20"/>
                <w:lang w:val="en-US"/>
              </w:rPr>
            </w:pPr>
            <w:r w:rsidRPr="00421D29">
              <w:rPr>
                <w:rFonts w:ascii="Verdana" w:eastAsia="Calibri" w:hAnsi="Verdana"/>
                <w:sz w:val="20"/>
                <w:szCs w:val="20"/>
                <w:lang w:val="en-US"/>
              </w:rPr>
              <w:t>Spire</w:t>
            </w:r>
          </w:p>
        </w:tc>
        <w:tc>
          <w:tcPr>
            <w:tcW w:w="2409" w:type="dxa"/>
            <w:shd w:val="clear" w:color="auto" w:fill="auto"/>
          </w:tcPr>
          <w:p w:rsidR="00517E89" w:rsidRPr="00421D29" w:rsidRDefault="00517E89" w:rsidP="00421D29">
            <w:pPr>
              <w:rPr>
                <w:rFonts w:ascii="Verdana" w:eastAsia="Calibri" w:hAnsi="Verdana"/>
                <w:sz w:val="20"/>
                <w:szCs w:val="20"/>
                <w:lang w:val="en-US"/>
              </w:rPr>
            </w:pPr>
            <w:r w:rsidRPr="00421D29">
              <w:rPr>
                <w:rFonts w:ascii="Verdana" w:eastAsia="Calibri" w:hAnsi="Verdana"/>
                <w:sz w:val="20"/>
                <w:szCs w:val="20"/>
                <w:lang w:val="en-US"/>
              </w:rPr>
              <w:t>GNSS occultation sounder</w:t>
            </w:r>
          </w:p>
        </w:tc>
        <w:tc>
          <w:tcPr>
            <w:tcW w:w="1560" w:type="dxa"/>
            <w:shd w:val="clear" w:color="auto" w:fill="auto"/>
          </w:tcPr>
          <w:p w:rsidR="00517E89" w:rsidRPr="00421D29" w:rsidRDefault="00517E89" w:rsidP="00421D29">
            <w:pPr>
              <w:jc w:val="center"/>
              <w:rPr>
                <w:rFonts w:ascii="Verdana" w:eastAsia="Calibri" w:hAnsi="Verdana"/>
                <w:sz w:val="20"/>
                <w:szCs w:val="20"/>
                <w:lang w:val="en-US"/>
              </w:rPr>
            </w:pPr>
            <w:r w:rsidRPr="00421D29">
              <w:rPr>
                <w:rFonts w:ascii="Verdana" w:eastAsia="Calibri" w:hAnsi="Verdana"/>
                <w:sz w:val="20"/>
                <w:szCs w:val="20"/>
                <w:lang w:val="en-US"/>
              </w:rPr>
              <w:t>SGNOS-A</w:t>
            </w:r>
          </w:p>
        </w:tc>
        <w:tc>
          <w:tcPr>
            <w:tcW w:w="3405" w:type="dxa"/>
            <w:shd w:val="clear" w:color="auto" w:fill="auto"/>
          </w:tcPr>
          <w:p w:rsidR="00517E89" w:rsidRPr="00421D29" w:rsidRDefault="00517E89" w:rsidP="00421D29">
            <w:pPr>
              <w:rPr>
                <w:rFonts w:ascii="Verdana" w:eastAsia="Calibri" w:hAnsi="Verdana"/>
                <w:sz w:val="20"/>
                <w:szCs w:val="20"/>
                <w:lang w:val="en-US"/>
              </w:rPr>
            </w:pPr>
            <w:r w:rsidRPr="00421D29">
              <w:rPr>
                <w:rFonts w:ascii="Verdana" w:eastAsia="Calibri" w:hAnsi="Verdana"/>
                <w:sz w:val="20"/>
                <w:szCs w:val="20"/>
                <w:lang w:val="en-US"/>
              </w:rPr>
              <w:t>Spire global navigation satellite system occultation sounder A</w:t>
            </w:r>
          </w:p>
        </w:tc>
      </w:tr>
      <w:tr w:rsidR="00517E89" w:rsidRPr="00421D29" w:rsidTr="00421D29">
        <w:tc>
          <w:tcPr>
            <w:tcW w:w="964" w:type="dxa"/>
            <w:shd w:val="clear" w:color="auto" w:fill="auto"/>
          </w:tcPr>
          <w:p w:rsidR="00517E89" w:rsidRPr="00421D29" w:rsidRDefault="00517E89" w:rsidP="00421D29">
            <w:pPr>
              <w:jc w:val="center"/>
              <w:rPr>
                <w:rFonts w:ascii="Verdana" w:eastAsia="Calibri" w:hAnsi="Verdana"/>
                <w:sz w:val="20"/>
                <w:szCs w:val="20"/>
                <w:lang w:val="en-US"/>
              </w:rPr>
            </w:pPr>
            <w:r w:rsidRPr="00421D29">
              <w:rPr>
                <w:rFonts w:ascii="Verdana" w:eastAsia="Calibri" w:hAnsi="Verdana"/>
                <w:sz w:val="20"/>
                <w:szCs w:val="20"/>
                <w:lang w:val="en-US"/>
              </w:rPr>
              <w:t>531</w:t>
            </w:r>
          </w:p>
        </w:tc>
        <w:tc>
          <w:tcPr>
            <w:tcW w:w="1021" w:type="dxa"/>
            <w:shd w:val="clear" w:color="auto" w:fill="auto"/>
          </w:tcPr>
          <w:p w:rsidR="00517E89" w:rsidRPr="00421D29" w:rsidRDefault="00517E89" w:rsidP="00421D29">
            <w:pPr>
              <w:jc w:val="center"/>
              <w:rPr>
                <w:rFonts w:ascii="Verdana" w:eastAsia="Calibri" w:hAnsi="Verdana"/>
                <w:sz w:val="20"/>
                <w:szCs w:val="20"/>
                <w:lang w:val="en-US"/>
              </w:rPr>
            </w:pPr>
            <w:r w:rsidRPr="00421D29">
              <w:rPr>
                <w:rFonts w:ascii="Verdana" w:eastAsia="Calibri" w:hAnsi="Verdana"/>
                <w:sz w:val="20"/>
                <w:szCs w:val="20"/>
                <w:lang w:val="en-US"/>
              </w:rPr>
              <w:t>Spire</w:t>
            </w:r>
          </w:p>
        </w:tc>
        <w:tc>
          <w:tcPr>
            <w:tcW w:w="2409" w:type="dxa"/>
            <w:shd w:val="clear" w:color="auto" w:fill="auto"/>
          </w:tcPr>
          <w:p w:rsidR="00517E89" w:rsidRPr="00421D29" w:rsidRDefault="00517E89" w:rsidP="00421D29">
            <w:pPr>
              <w:rPr>
                <w:rFonts w:ascii="Verdana" w:eastAsia="Calibri" w:hAnsi="Verdana"/>
                <w:sz w:val="20"/>
                <w:szCs w:val="20"/>
                <w:lang w:val="en-US"/>
              </w:rPr>
            </w:pPr>
            <w:r w:rsidRPr="00421D29">
              <w:rPr>
                <w:rFonts w:ascii="Verdana" w:eastAsia="Calibri" w:hAnsi="Verdana"/>
                <w:sz w:val="20"/>
                <w:szCs w:val="20"/>
                <w:lang w:val="en-US"/>
              </w:rPr>
              <w:t xml:space="preserve">GNSS occultation </w:t>
            </w:r>
            <w:r w:rsidRPr="00421D29">
              <w:rPr>
                <w:rFonts w:ascii="Verdana" w:eastAsia="Calibri" w:hAnsi="Verdana"/>
                <w:sz w:val="20"/>
                <w:szCs w:val="20"/>
                <w:lang w:val="en-US"/>
              </w:rPr>
              <w:lastRenderedPageBreak/>
              <w:t>sounder</w:t>
            </w:r>
          </w:p>
        </w:tc>
        <w:tc>
          <w:tcPr>
            <w:tcW w:w="1560" w:type="dxa"/>
            <w:shd w:val="clear" w:color="auto" w:fill="auto"/>
          </w:tcPr>
          <w:p w:rsidR="00517E89" w:rsidRPr="00421D29" w:rsidRDefault="00517E89" w:rsidP="00421D29">
            <w:pPr>
              <w:jc w:val="center"/>
              <w:rPr>
                <w:rFonts w:ascii="Verdana" w:eastAsia="Calibri" w:hAnsi="Verdana"/>
                <w:sz w:val="20"/>
                <w:szCs w:val="20"/>
                <w:lang w:val="en-US"/>
              </w:rPr>
            </w:pPr>
            <w:r w:rsidRPr="00421D29">
              <w:rPr>
                <w:rFonts w:ascii="Verdana" w:eastAsia="Calibri" w:hAnsi="Verdana"/>
                <w:sz w:val="20"/>
                <w:szCs w:val="20"/>
                <w:lang w:val="en-US"/>
              </w:rPr>
              <w:lastRenderedPageBreak/>
              <w:t>SGNOS-B</w:t>
            </w:r>
          </w:p>
        </w:tc>
        <w:tc>
          <w:tcPr>
            <w:tcW w:w="3405" w:type="dxa"/>
            <w:shd w:val="clear" w:color="auto" w:fill="auto"/>
          </w:tcPr>
          <w:p w:rsidR="00517E89" w:rsidRPr="00421D29" w:rsidRDefault="00517E89" w:rsidP="00421D29">
            <w:pPr>
              <w:rPr>
                <w:rFonts w:ascii="Verdana" w:eastAsia="Calibri" w:hAnsi="Verdana"/>
                <w:sz w:val="20"/>
                <w:szCs w:val="20"/>
                <w:lang w:val="en-US"/>
              </w:rPr>
            </w:pPr>
            <w:r w:rsidRPr="00421D29">
              <w:rPr>
                <w:rFonts w:ascii="Verdana" w:eastAsia="Calibri" w:hAnsi="Verdana"/>
                <w:sz w:val="20"/>
                <w:szCs w:val="20"/>
                <w:lang w:val="en-US"/>
              </w:rPr>
              <w:t xml:space="preserve">Spire global navigation satellite </w:t>
            </w:r>
            <w:r w:rsidRPr="00421D29">
              <w:rPr>
                <w:rFonts w:ascii="Verdana" w:eastAsia="Calibri" w:hAnsi="Verdana"/>
                <w:sz w:val="20"/>
                <w:szCs w:val="20"/>
                <w:lang w:val="en-US"/>
              </w:rPr>
              <w:lastRenderedPageBreak/>
              <w:t>system occultation sounder B</w:t>
            </w:r>
          </w:p>
        </w:tc>
      </w:tr>
      <w:tr w:rsidR="00517E89" w:rsidRPr="00421D29" w:rsidTr="00421D29">
        <w:tc>
          <w:tcPr>
            <w:tcW w:w="964" w:type="dxa"/>
            <w:shd w:val="clear" w:color="auto" w:fill="auto"/>
          </w:tcPr>
          <w:p w:rsidR="00517E89" w:rsidRPr="00421D29" w:rsidRDefault="00517E89" w:rsidP="00421D29">
            <w:pPr>
              <w:jc w:val="center"/>
              <w:rPr>
                <w:rFonts w:ascii="Verdana" w:eastAsia="Calibri" w:hAnsi="Verdana"/>
                <w:sz w:val="20"/>
                <w:szCs w:val="20"/>
                <w:lang w:val="en-US"/>
              </w:rPr>
            </w:pPr>
            <w:r w:rsidRPr="00421D29">
              <w:rPr>
                <w:rFonts w:ascii="Verdana" w:eastAsia="Calibri" w:hAnsi="Verdana"/>
                <w:sz w:val="20"/>
                <w:szCs w:val="20"/>
                <w:lang w:val="en-US"/>
              </w:rPr>
              <w:lastRenderedPageBreak/>
              <w:t>532</w:t>
            </w:r>
          </w:p>
        </w:tc>
        <w:tc>
          <w:tcPr>
            <w:tcW w:w="1021" w:type="dxa"/>
            <w:shd w:val="clear" w:color="auto" w:fill="auto"/>
          </w:tcPr>
          <w:p w:rsidR="00517E89" w:rsidRPr="00421D29" w:rsidRDefault="00517E89" w:rsidP="00421D29">
            <w:pPr>
              <w:jc w:val="center"/>
              <w:rPr>
                <w:rFonts w:ascii="Verdana" w:eastAsia="Calibri" w:hAnsi="Verdana"/>
                <w:sz w:val="20"/>
                <w:szCs w:val="20"/>
                <w:lang w:val="en-US"/>
              </w:rPr>
            </w:pPr>
            <w:r w:rsidRPr="00421D29">
              <w:rPr>
                <w:rFonts w:ascii="Verdana" w:eastAsia="Calibri" w:hAnsi="Verdana"/>
                <w:sz w:val="20"/>
                <w:szCs w:val="20"/>
                <w:lang w:val="en-US"/>
              </w:rPr>
              <w:t>Spire</w:t>
            </w:r>
          </w:p>
        </w:tc>
        <w:tc>
          <w:tcPr>
            <w:tcW w:w="2409" w:type="dxa"/>
            <w:shd w:val="clear" w:color="auto" w:fill="auto"/>
          </w:tcPr>
          <w:p w:rsidR="00517E89" w:rsidRPr="00421D29" w:rsidRDefault="00517E89" w:rsidP="00421D29">
            <w:pPr>
              <w:rPr>
                <w:rFonts w:ascii="Verdana" w:eastAsia="Calibri" w:hAnsi="Verdana"/>
                <w:sz w:val="20"/>
                <w:szCs w:val="20"/>
                <w:lang w:val="en-US"/>
              </w:rPr>
            </w:pPr>
            <w:r w:rsidRPr="00421D29">
              <w:rPr>
                <w:rFonts w:ascii="Verdana" w:eastAsia="Calibri" w:hAnsi="Verdana"/>
                <w:sz w:val="20"/>
                <w:szCs w:val="20"/>
                <w:lang w:val="en-US"/>
              </w:rPr>
              <w:t>GNSS occultation sounder</w:t>
            </w:r>
          </w:p>
        </w:tc>
        <w:tc>
          <w:tcPr>
            <w:tcW w:w="1560" w:type="dxa"/>
            <w:shd w:val="clear" w:color="auto" w:fill="auto"/>
          </w:tcPr>
          <w:p w:rsidR="00517E89" w:rsidRPr="00421D29" w:rsidRDefault="00517E89" w:rsidP="00421D29">
            <w:pPr>
              <w:jc w:val="center"/>
              <w:rPr>
                <w:rFonts w:ascii="Verdana" w:eastAsia="Calibri" w:hAnsi="Verdana"/>
                <w:sz w:val="20"/>
                <w:szCs w:val="20"/>
                <w:lang w:val="en-US"/>
              </w:rPr>
            </w:pPr>
            <w:r w:rsidRPr="00421D29">
              <w:rPr>
                <w:rFonts w:ascii="Verdana" w:eastAsia="Calibri" w:hAnsi="Verdana"/>
                <w:sz w:val="20"/>
                <w:szCs w:val="20"/>
                <w:lang w:val="en-US"/>
              </w:rPr>
              <w:t>SGNOS-C</w:t>
            </w:r>
          </w:p>
        </w:tc>
        <w:tc>
          <w:tcPr>
            <w:tcW w:w="3405" w:type="dxa"/>
            <w:shd w:val="clear" w:color="auto" w:fill="auto"/>
          </w:tcPr>
          <w:p w:rsidR="00517E89" w:rsidRPr="00421D29" w:rsidRDefault="00517E89" w:rsidP="00421D29">
            <w:pPr>
              <w:rPr>
                <w:rFonts w:ascii="Verdana" w:eastAsia="Calibri" w:hAnsi="Verdana"/>
                <w:sz w:val="20"/>
                <w:szCs w:val="20"/>
                <w:lang w:val="en-US"/>
              </w:rPr>
            </w:pPr>
            <w:r w:rsidRPr="00421D29">
              <w:rPr>
                <w:rFonts w:ascii="Verdana" w:eastAsia="Calibri" w:hAnsi="Verdana"/>
                <w:sz w:val="20"/>
                <w:szCs w:val="20"/>
                <w:lang w:val="en-US"/>
              </w:rPr>
              <w:t>Spire global navigation satellite system occultation sounder C</w:t>
            </w:r>
          </w:p>
        </w:tc>
      </w:tr>
      <w:tr w:rsidR="00517E89" w:rsidRPr="00421D29" w:rsidTr="00421D29">
        <w:tc>
          <w:tcPr>
            <w:tcW w:w="964" w:type="dxa"/>
            <w:shd w:val="clear" w:color="auto" w:fill="auto"/>
          </w:tcPr>
          <w:p w:rsidR="00517E89" w:rsidRPr="00421D29" w:rsidRDefault="00517E89" w:rsidP="00421D29">
            <w:pPr>
              <w:jc w:val="center"/>
              <w:rPr>
                <w:rFonts w:ascii="Verdana" w:eastAsia="Calibri" w:hAnsi="Verdana"/>
                <w:sz w:val="20"/>
                <w:szCs w:val="20"/>
                <w:lang w:val="en-US"/>
              </w:rPr>
            </w:pPr>
            <w:r w:rsidRPr="00421D29">
              <w:rPr>
                <w:rFonts w:ascii="Verdana" w:eastAsia="Calibri" w:hAnsi="Verdana"/>
                <w:sz w:val="20"/>
                <w:szCs w:val="20"/>
                <w:lang w:val="en-US"/>
              </w:rPr>
              <w:t>533</w:t>
            </w:r>
          </w:p>
        </w:tc>
        <w:tc>
          <w:tcPr>
            <w:tcW w:w="1021" w:type="dxa"/>
            <w:shd w:val="clear" w:color="auto" w:fill="auto"/>
          </w:tcPr>
          <w:p w:rsidR="00517E89" w:rsidRPr="00421D29" w:rsidRDefault="00517E89" w:rsidP="00421D29">
            <w:pPr>
              <w:jc w:val="center"/>
              <w:rPr>
                <w:rFonts w:ascii="Verdana" w:eastAsia="Calibri" w:hAnsi="Verdana"/>
                <w:sz w:val="20"/>
                <w:szCs w:val="20"/>
                <w:lang w:val="en-US"/>
              </w:rPr>
            </w:pPr>
            <w:r w:rsidRPr="00421D29">
              <w:rPr>
                <w:rFonts w:ascii="Verdana" w:eastAsia="Calibri" w:hAnsi="Verdana"/>
                <w:sz w:val="20"/>
                <w:szCs w:val="20"/>
                <w:lang w:val="en-US"/>
              </w:rPr>
              <w:t>Spire</w:t>
            </w:r>
          </w:p>
        </w:tc>
        <w:tc>
          <w:tcPr>
            <w:tcW w:w="2409" w:type="dxa"/>
            <w:shd w:val="clear" w:color="auto" w:fill="auto"/>
          </w:tcPr>
          <w:p w:rsidR="00517E89" w:rsidRPr="00421D29" w:rsidRDefault="00517E89" w:rsidP="00421D29">
            <w:pPr>
              <w:rPr>
                <w:rFonts w:ascii="Verdana" w:eastAsia="Calibri" w:hAnsi="Verdana"/>
                <w:sz w:val="20"/>
                <w:szCs w:val="20"/>
                <w:lang w:val="en-US"/>
              </w:rPr>
            </w:pPr>
            <w:r w:rsidRPr="00421D29">
              <w:rPr>
                <w:rFonts w:ascii="Verdana" w:eastAsia="Calibri" w:hAnsi="Verdana"/>
                <w:sz w:val="20"/>
                <w:szCs w:val="20"/>
                <w:lang w:val="en-US"/>
              </w:rPr>
              <w:t>GNSS occultation sounder</w:t>
            </w:r>
          </w:p>
        </w:tc>
        <w:tc>
          <w:tcPr>
            <w:tcW w:w="1560" w:type="dxa"/>
            <w:shd w:val="clear" w:color="auto" w:fill="auto"/>
          </w:tcPr>
          <w:p w:rsidR="00517E89" w:rsidRPr="00421D29" w:rsidRDefault="00517E89" w:rsidP="00421D29">
            <w:pPr>
              <w:jc w:val="center"/>
              <w:rPr>
                <w:rFonts w:ascii="Verdana" w:eastAsia="Calibri" w:hAnsi="Verdana"/>
                <w:sz w:val="20"/>
                <w:szCs w:val="20"/>
                <w:lang w:val="en-US"/>
              </w:rPr>
            </w:pPr>
            <w:r w:rsidRPr="00421D29">
              <w:rPr>
                <w:rFonts w:ascii="Verdana" w:eastAsia="Calibri" w:hAnsi="Verdana"/>
                <w:sz w:val="20"/>
                <w:szCs w:val="20"/>
                <w:lang w:val="en-US"/>
              </w:rPr>
              <w:t>SGNOS-D</w:t>
            </w:r>
          </w:p>
        </w:tc>
        <w:tc>
          <w:tcPr>
            <w:tcW w:w="3405" w:type="dxa"/>
            <w:shd w:val="clear" w:color="auto" w:fill="auto"/>
          </w:tcPr>
          <w:p w:rsidR="00517E89" w:rsidRPr="00421D29" w:rsidRDefault="00517E89" w:rsidP="00421D29">
            <w:pPr>
              <w:rPr>
                <w:rFonts w:ascii="Verdana" w:eastAsia="Calibri" w:hAnsi="Verdana"/>
                <w:sz w:val="20"/>
                <w:szCs w:val="20"/>
                <w:lang w:val="en-US"/>
              </w:rPr>
            </w:pPr>
            <w:r w:rsidRPr="00421D29">
              <w:rPr>
                <w:rFonts w:ascii="Verdana" w:eastAsia="Calibri" w:hAnsi="Verdana"/>
                <w:sz w:val="20"/>
                <w:szCs w:val="20"/>
                <w:lang w:val="en-US"/>
              </w:rPr>
              <w:t>Spire global navigation satellite system occultation sounder D</w:t>
            </w:r>
          </w:p>
        </w:tc>
      </w:tr>
    </w:tbl>
    <w:p w:rsidR="00517E89" w:rsidRPr="00DB31CC" w:rsidRDefault="00517E89" w:rsidP="00DB31CC">
      <w:pPr>
        <w:tabs>
          <w:tab w:val="center" w:pos="426"/>
          <w:tab w:val="left" w:pos="1560"/>
        </w:tabs>
        <w:jc w:val="both"/>
        <w:rPr>
          <w:rFonts w:ascii="Calibri" w:eastAsia="Calibri" w:hAnsi="Calibri"/>
          <w:lang w:val="en-US"/>
        </w:rPr>
      </w:pPr>
    </w:p>
    <w:p w:rsidR="00DB31CC" w:rsidRPr="00DB31CC" w:rsidRDefault="00DB31CC" w:rsidP="00DB31CC">
      <w:pPr>
        <w:tabs>
          <w:tab w:val="center" w:pos="426"/>
          <w:tab w:val="left" w:pos="1560"/>
        </w:tabs>
        <w:jc w:val="both"/>
        <w:rPr>
          <w:rFonts w:ascii="Calibri" w:eastAsia="Calibri" w:hAnsi="Calibri"/>
          <w:lang w:val="en-US"/>
        </w:rPr>
      </w:pPr>
    </w:p>
    <w:p w:rsidR="00812553" w:rsidRPr="00DB31CC" w:rsidRDefault="00812553" w:rsidP="00DB31CC">
      <w:pPr>
        <w:tabs>
          <w:tab w:val="center" w:pos="426"/>
          <w:tab w:val="left" w:pos="1560"/>
        </w:tabs>
        <w:jc w:val="both"/>
        <w:rPr>
          <w:rFonts w:ascii="Calibri" w:eastAsia="Calibri" w:hAnsi="Calibri"/>
          <w:lang w:val="en-US"/>
        </w:rPr>
      </w:pPr>
    </w:p>
    <w:p w:rsidR="009362A1" w:rsidRPr="00812553" w:rsidRDefault="009362A1" w:rsidP="00601F34">
      <w:pPr>
        <w:pStyle w:val="ListParagraph"/>
        <w:numPr>
          <w:ilvl w:val="0"/>
          <w:numId w:val="28"/>
        </w:numPr>
        <w:tabs>
          <w:tab w:val="num" w:pos="284"/>
        </w:tabs>
        <w:snapToGrid w:val="0"/>
        <w:ind w:left="284" w:hanging="284"/>
        <w:jc w:val="both"/>
        <w:rPr>
          <w:rStyle w:val="Hyperlink"/>
          <w:rFonts w:ascii="Verdana" w:hAnsi="Verdana" w:cs="Arial"/>
          <w:color w:val="000000"/>
          <w:sz w:val="20"/>
          <w:szCs w:val="20"/>
          <w:u w:val="none"/>
        </w:rPr>
      </w:pPr>
      <w:bookmarkStart w:id="11" w:name="A2017_2_5_3"/>
      <w:bookmarkEnd w:id="11"/>
      <w:r w:rsidRPr="009362A1">
        <w:rPr>
          <w:rFonts w:ascii="Verdana" w:hAnsi="Verdana"/>
          <w:b/>
          <w:color w:val="000000"/>
        </w:rPr>
        <w:t>2017-2.5.3</w:t>
      </w:r>
      <w:r w:rsidRPr="009362A1">
        <w:rPr>
          <w:rFonts w:ascii="Verdana" w:hAnsi="Verdana" w:cs="Arial"/>
          <w:b/>
          <w:color w:val="000000"/>
        </w:rPr>
        <w:t>(CM-I)/</w:t>
      </w:r>
      <w:r w:rsidRPr="009362A1">
        <w:rPr>
          <w:rFonts w:ascii="Verdana" w:hAnsi="Verdana"/>
          <w:b/>
          <w:color w:val="000000"/>
        </w:rPr>
        <w:t>New entries in Common Code tables C-5 and C-8 by India</w:t>
      </w:r>
      <w:r w:rsidR="00B35D1A" w:rsidRPr="00594805">
        <w:rPr>
          <w:rFonts w:ascii="Verdana" w:hAnsi="Verdana"/>
          <w:b/>
        </w:rPr>
        <w:t xml:space="preserve"> </w:t>
      </w:r>
      <w:r w:rsidR="00B35D1A" w:rsidRPr="00594805">
        <w:rPr>
          <w:rFonts w:ascii="Verdana" w:hAnsi="Verdana" w:cs="Arial"/>
          <w:b/>
        </w:rPr>
        <w:t>[</w:t>
      </w:r>
      <w:r w:rsidR="00846BD6" w:rsidRPr="00820463">
        <w:rPr>
          <w:rFonts w:ascii="Verdana" w:hAnsi="Verdana" w:cs="Arial"/>
          <w:b/>
          <w:color w:val="FF0000"/>
        </w:rPr>
        <w:t>FT2017-2</w:t>
      </w:r>
      <w:r w:rsidR="00B35D1A" w:rsidRPr="00594805">
        <w:rPr>
          <w:rFonts w:ascii="Verdana" w:hAnsi="Verdana" w:cs="Arial"/>
          <w:b/>
        </w:rPr>
        <w:t>]</w:t>
      </w:r>
      <w:r w:rsidR="00FA447F">
        <w:fldChar w:fldCharType="begin"/>
      </w:r>
      <w:r w:rsidR="00FA447F">
        <w:instrText xml:space="preserve"> HYPERLINK "Report_IPET-CM-I_Geneva_summary.docx" \l "S2017_2_5_3" </w:instrText>
      </w:r>
      <w:r w:rsidR="00FA447F">
        <w:fldChar w:fldCharType="separate"/>
      </w:r>
      <w:r w:rsidRPr="009A4675">
        <w:rPr>
          <w:rStyle w:val="Hyperlink"/>
          <w:rFonts w:ascii="Verdana" w:hAnsi="Verdana" w:cs="Arial"/>
          <w:b/>
          <w:u w:val="none"/>
        </w:rPr>
        <w:sym w:font="Wingdings" w:char="F0DB"/>
      </w:r>
      <w:r w:rsidR="00FA447F">
        <w:rPr>
          <w:rStyle w:val="Hyperlink"/>
          <w:rFonts w:ascii="Verdana" w:hAnsi="Verdana" w:cs="Arial"/>
          <w:b/>
          <w:u w:val="none"/>
        </w:rPr>
        <w:fldChar w:fldCharType="end"/>
      </w:r>
    </w:p>
    <w:p w:rsidR="00812553" w:rsidRPr="00DB31CC" w:rsidRDefault="00812553" w:rsidP="00DB31CC">
      <w:pPr>
        <w:tabs>
          <w:tab w:val="center" w:pos="426"/>
          <w:tab w:val="left" w:pos="1560"/>
        </w:tabs>
        <w:jc w:val="both"/>
        <w:rPr>
          <w:rFonts w:ascii="Calibri" w:eastAsia="Calibri" w:hAnsi="Calibri"/>
          <w:lang w:val="en-US"/>
        </w:rPr>
      </w:pPr>
    </w:p>
    <w:p w:rsidR="00517E89" w:rsidRPr="00DB31CC" w:rsidRDefault="00517E89" w:rsidP="00DB31CC">
      <w:pPr>
        <w:jc w:val="both"/>
        <w:rPr>
          <w:rFonts w:ascii="Verdana" w:hAnsi="Verdana"/>
          <w:b/>
          <w:bCs/>
          <w:u w:val="single"/>
          <w:lang w:val="en-US"/>
        </w:rPr>
      </w:pPr>
      <w:r w:rsidRPr="00DB31CC">
        <w:rPr>
          <w:rFonts w:ascii="Verdana" w:hAnsi="Verdana"/>
          <w:b/>
          <w:bCs/>
          <w:u w:val="single"/>
          <w:lang w:val="en-US"/>
        </w:rPr>
        <w:t>A</w:t>
      </w:r>
      <w:r w:rsidR="009C0453">
        <w:rPr>
          <w:rFonts w:ascii="Verdana" w:hAnsi="Verdana"/>
          <w:b/>
          <w:bCs/>
          <w:u w:val="single"/>
          <w:lang w:val="en-US"/>
        </w:rPr>
        <w:t>DD</w:t>
      </w:r>
      <w:r w:rsidRPr="00DB31CC">
        <w:rPr>
          <w:rFonts w:ascii="Verdana" w:hAnsi="Verdana"/>
          <w:b/>
          <w:bCs/>
          <w:u w:val="single"/>
          <w:lang w:val="en-US"/>
        </w:rPr>
        <w:t>:</w:t>
      </w:r>
    </w:p>
    <w:p w:rsidR="00517E89" w:rsidRPr="00DB31CC" w:rsidRDefault="00517E89" w:rsidP="00DB31CC">
      <w:pPr>
        <w:tabs>
          <w:tab w:val="center" w:pos="426"/>
          <w:tab w:val="left" w:pos="1560"/>
        </w:tabs>
        <w:jc w:val="both"/>
        <w:rPr>
          <w:rFonts w:ascii="Calibri" w:eastAsia="Calibri" w:hAnsi="Calibri"/>
          <w:lang w:val="en-US"/>
        </w:rPr>
      </w:pPr>
    </w:p>
    <w:p w:rsidR="00517E89" w:rsidRPr="009C0453" w:rsidRDefault="00517E89" w:rsidP="00DB31CC">
      <w:pPr>
        <w:jc w:val="both"/>
        <w:rPr>
          <w:rFonts w:ascii="Verdana" w:hAnsi="Verdana"/>
          <w:sz w:val="20"/>
          <w:szCs w:val="20"/>
          <w:u w:val="single"/>
        </w:rPr>
      </w:pPr>
      <w:r w:rsidRPr="009C0453">
        <w:rPr>
          <w:rFonts w:ascii="Verdana" w:hAnsi="Verdana"/>
          <w:sz w:val="20"/>
          <w:szCs w:val="20"/>
          <w:u w:val="single"/>
        </w:rPr>
        <w:t>in Common Code table C-5,</w:t>
      </w:r>
    </w:p>
    <w:p w:rsidR="00517E89" w:rsidRPr="00DB31CC" w:rsidRDefault="00517E89" w:rsidP="00DB31CC">
      <w:pPr>
        <w:tabs>
          <w:tab w:val="center" w:pos="426"/>
          <w:tab w:val="left" w:pos="1560"/>
        </w:tabs>
        <w:jc w:val="both"/>
        <w:rPr>
          <w:rFonts w:ascii="Calibri" w:eastAsia="Calibri" w:hAnsi="Calibri"/>
          <w:lang w:val="en-US"/>
        </w:rPr>
      </w:pPr>
    </w:p>
    <w:p w:rsidR="00517E89" w:rsidRPr="00DB31CC" w:rsidRDefault="00517E89" w:rsidP="00421D29">
      <w:pPr>
        <w:widowControl w:val="0"/>
        <w:tabs>
          <w:tab w:val="center" w:pos="851"/>
          <w:tab w:val="center" w:pos="2311"/>
          <w:tab w:val="center" w:pos="3828"/>
        </w:tabs>
        <w:autoSpaceDE w:val="0"/>
        <w:autoSpaceDN w:val="0"/>
        <w:adjustRightInd w:val="0"/>
        <w:snapToGrid w:val="0"/>
        <w:ind w:left="284"/>
        <w:rPr>
          <w:rFonts w:cs="Arial"/>
          <w:sz w:val="16"/>
          <w:szCs w:val="16"/>
        </w:rPr>
      </w:pPr>
      <w:r w:rsidRPr="00DB31CC">
        <w:rPr>
          <w:sz w:val="16"/>
          <w:szCs w:val="16"/>
        </w:rPr>
        <w:tab/>
      </w:r>
      <w:r w:rsidRPr="00DB31CC">
        <w:rPr>
          <w:sz w:val="16"/>
          <w:szCs w:val="16"/>
        </w:rPr>
        <w:tab/>
      </w:r>
      <w:r w:rsidRPr="00DB31CC">
        <w:rPr>
          <w:rFonts w:cs="Arial"/>
          <w:sz w:val="16"/>
          <w:szCs w:val="16"/>
        </w:rPr>
        <w:t>Code figure for</w:t>
      </w:r>
      <w:r w:rsidRPr="00DB31CC">
        <w:rPr>
          <w:rFonts w:cs="Arial"/>
          <w:sz w:val="16"/>
          <w:szCs w:val="16"/>
        </w:rPr>
        <w:tab/>
        <w:t>Code figure for</w:t>
      </w:r>
    </w:p>
    <w:p w:rsidR="00517E89" w:rsidRPr="00DB31CC" w:rsidRDefault="00517E89" w:rsidP="00421D29">
      <w:pPr>
        <w:widowControl w:val="0"/>
        <w:tabs>
          <w:tab w:val="center" w:pos="851"/>
          <w:tab w:val="center" w:pos="2321"/>
          <w:tab w:val="center" w:pos="3828"/>
          <w:tab w:val="left" w:pos="8789"/>
        </w:tabs>
        <w:autoSpaceDE w:val="0"/>
        <w:autoSpaceDN w:val="0"/>
        <w:adjustRightInd w:val="0"/>
        <w:snapToGrid w:val="0"/>
        <w:ind w:left="284"/>
        <w:rPr>
          <w:rFonts w:cs="Arial"/>
          <w:sz w:val="16"/>
          <w:szCs w:val="16"/>
        </w:rPr>
      </w:pPr>
      <w:r w:rsidRPr="00DB31CC">
        <w:rPr>
          <w:sz w:val="16"/>
          <w:szCs w:val="16"/>
        </w:rPr>
        <w:tab/>
      </w:r>
      <w:r w:rsidRPr="00DB31CC">
        <w:rPr>
          <w:rFonts w:cs="Arial"/>
          <w:sz w:val="16"/>
          <w:szCs w:val="16"/>
        </w:rPr>
        <w:t>Code figure for</w:t>
      </w:r>
      <w:r w:rsidRPr="00DB31CC">
        <w:rPr>
          <w:sz w:val="16"/>
          <w:szCs w:val="16"/>
        </w:rPr>
        <w:tab/>
      </w:r>
      <w:r w:rsidRPr="00DB31CC">
        <w:rPr>
          <w:rFonts w:cs="Arial"/>
          <w:sz w:val="16"/>
          <w:szCs w:val="16"/>
        </w:rPr>
        <w:t>BUFR</w:t>
      </w:r>
      <w:r w:rsidRPr="00DB31CC">
        <w:rPr>
          <w:sz w:val="16"/>
          <w:szCs w:val="16"/>
        </w:rPr>
        <w:tab/>
      </w:r>
      <w:r w:rsidRPr="00DB31CC">
        <w:rPr>
          <w:rFonts w:cs="Arial"/>
          <w:sz w:val="16"/>
          <w:szCs w:val="16"/>
        </w:rPr>
        <w:t>GRIB</w:t>
      </w:r>
    </w:p>
    <w:p w:rsidR="00517E89" w:rsidRPr="00DB31CC" w:rsidRDefault="00517E89" w:rsidP="00421D29">
      <w:pPr>
        <w:widowControl w:val="0"/>
        <w:tabs>
          <w:tab w:val="center" w:pos="851"/>
          <w:tab w:val="center" w:pos="2310"/>
          <w:tab w:val="center" w:pos="3828"/>
        </w:tabs>
        <w:autoSpaceDE w:val="0"/>
        <w:autoSpaceDN w:val="0"/>
        <w:adjustRightInd w:val="0"/>
        <w:snapToGrid w:val="0"/>
        <w:ind w:left="284"/>
        <w:rPr>
          <w:rFonts w:cs="Arial"/>
          <w:sz w:val="16"/>
          <w:szCs w:val="16"/>
        </w:rPr>
      </w:pPr>
      <w:r w:rsidRPr="00DB31CC">
        <w:rPr>
          <w:sz w:val="16"/>
          <w:szCs w:val="16"/>
        </w:rPr>
        <w:tab/>
      </w:r>
      <w:r w:rsidRPr="00DB31CC">
        <w:rPr>
          <w:rFonts w:cs="Arial"/>
          <w:sz w:val="16"/>
          <w:szCs w:val="16"/>
        </w:rPr>
        <w:t>I</w:t>
      </w:r>
      <w:r w:rsidRPr="00DB31CC">
        <w:rPr>
          <w:rFonts w:cs="Arial"/>
          <w:sz w:val="16"/>
          <w:szCs w:val="16"/>
          <w:vertAlign w:val="subscript"/>
        </w:rPr>
        <w:t>6</w:t>
      </w:r>
      <w:r w:rsidRPr="00DB31CC">
        <w:rPr>
          <w:rFonts w:cs="Arial"/>
          <w:sz w:val="16"/>
          <w:szCs w:val="16"/>
        </w:rPr>
        <w:t>I</w:t>
      </w:r>
      <w:r w:rsidRPr="00DB31CC">
        <w:rPr>
          <w:rFonts w:cs="Arial"/>
          <w:sz w:val="16"/>
          <w:szCs w:val="16"/>
          <w:vertAlign w:val="subscript"/>
        </w:rPr>
        <w:t>6</w:t>
      </w:r>
      <w:r w:rsidRPr="00DB31CC">
        <w:rPr>
          <w:rFonts w:cs="Arial"/>
          <w:sz w:val="16"/>
          <w:szCs w:val="16"/>
        </w:rPr>
        <w:t>I</w:t>
      </w:r>
      <w:r w:rsidRPr="00DB31CC">
        <w:rPr>
          <w:rFonts w:cs="Arial"/>
          <w:sz w:val="16"/>
          <w:szCs w:val="16"/>
          <w:vertAlign w:val="subscript"/>
        </w:rPr>
        <w:t>6</w:t>
      </w:r>
      <w:r w:rsidRPr="00DB31CC">
        <w:rPr>
          <w:rFonts w:cs="Arial"/>
          <w:sz w:val="16"/>
          <w:szCs w:val="16"/>
        </w:rPr>
        <w:t xml:space="preserve"> </w:t>
      </w:r>
      <w:r w:rsidRPr="00DB31CC">
        <w:rPr>
          <w:sz w:val="16"/>
          <w:szCs w:val="16"/>
        </w:rPr>
        <w:tab/>
      </w:r>
      <w:r w:rsidRPr="00DB31CC">
        <w:rPr>
          <w:rFonts w:cs="Arial"/>
          <w:sz w:val="16"/>
          <w:szCs w:val="16"/>
        </w:rPr>
        <w:t>(Code table 0 01 007)</w:t>
      </w:r>
      <w:r w:rsidRPr="00DB31CC">
        <w:rPr>
          <w:sz w:val="16"/>
          <w:szCs w:val="16"/>
        </w:rPr>
        <w:tab/>
      </w:r>
      <w:r w:rsidRPr="00DB31CC">
        <w:rPr>
          <w:rFonts w:cs="Arial"/>
          <w:sz w:val="16"/>
          <w:szCs w:val="16"/>
        </w:rPr>
        <w:t xml:space="preserve"> Edition 2</w:t>
      </w:r>
    </w:p>
    <w:p w:rsidR="00517E89" w:rsidRPr="00DB31CC" w:rsidRDefault="00517E89" w:rsidP="00421D29">
      <w:pPr>
        <w:widowControl w:val="0"/>
        <w:tabs>
          <w:tab w:val="center" w:pos="851"/>
          <w:tab w:val="center" w:pos="2410"/>
          <w:tab w:val="center" w:pos="3828"/>
          <w:tab w:val="left" w:pos="5245"/>
          <w:tab w:val="left" w:pos="8647"/>
        </w:tabs>
        <w:autoSpaceDE w:val="0"/>
        <w:autoSpaceDN w:val="0"/>
        <w:adjustRightInd w:val="0"/>
        <w:spacing w:before="20" w:line="240" w:lineRule="exact"/>
        <w:ind w:left="284"/>
        <w:rPr>
          <w:rFonts w:cs="Arial"/>
          <w:sz w:val="20"/>
          <w:szCs w:val="20"/>
        </w:rPr>
      </w:pPr>
      <w:r w:rsidRPr="00DB31CC">
        <w:rPr>
          <w:rFonts w:cs="Arial"/>
          <w:sz w:val="20"/>
          <w:szCs w:val="20"/>
        </w:rPr>
        <w:tab/>
        <w:t>473</w:t>
      </w:r>
      <w:r w:rsidRPr="00DB31CC">
        <w:rPr>
          <w:rFonts w:cs="Arial"/>
          <w:sz w:val="20"/>
          <w:szCs w:val="20"/>
        </w:rPr>
        <w:tab/>
        <w:t>473</w:t>
      </w:r>
      <w:r w:rsidRPr="00DB31CC">
        <w:rPr>
          <w:rFonts w:cs="Arial"/>
          <w:sz w:val="20"/>
          <w:szCs w:val="20"/>
        </w:rPr>
        <w:tab/>
        <w:t>473</w:t>
      </w:r>
      <w:r w:rsidRPr="00DB31CC">
        <w:rPr>
          <w:rFonts w:cs="Arial"/>
          <w:sz w:val="20"/>
          <w:szCs w:val="20"/>
        </w:rPr>
        <w:tab/>
        <w:t>INSAT 3DR</w:t>
      </w:r>
    </w:p>
    <w:p w:rsidR="00517E89" w:rsidRPr="00DB31CC" w:rsidRDefault="00517E89" w:rsidP="00421D29">
      <w:pPr>
        <w:widowControl w:val="0"/>
        <w:tabs>
          <w:tab w:val="center" w:pos="851"/>
          <w:tab w:val="center" w:pos="2410"/>
          <w:tab w:val="center" w:pos="3828"/>
          <w:tab w:val="left" w:pos="5245"/>
          <w:tab w:val="left" w:pos="8647"/>
        </w:tabs>
        <w:autoSpaceDE w:val="0"/>
        <w:autoSpaceDN w:val="0"/>
        <w:adjustRightInd w:val="0"/>
        <w:spacing w:before="20" w:line="240" w:lineRule="exact"/>
        <w:ind w:left="284"/>
        <w:rPr>
          <w:rFonts w:cs="Arial"/>
          <w:sz w:val="20"/>
          <w:szCs w:val="20"/>
        </w:rPr>
      </w:pPr>
      <w:r w:rsidRPr="00DB31CC">
        <w:rPr>
          <w:rFonts w:cs="Arial"/>
          <w:sz w:val="20"/>
          <w:szCs w:val="20"/>
        </w:rPr>
        <w:tab/>
        <w:t>474</w:t>
      </w:r>
      <w:r w:rsidRPr="00DB31CC">
        <w:rPr>
          <w:rFonts w:cs="Arial"/>
          <w:sz w:val="20"/>
          <w:szCs w:val="20"/>
        </w:rPr>
        <w:tab/>
        <w:t>474</w:t>
      </w:r>
      <w:r w:rsidRPr="00DB31CC">
        <w:rPr>
          <w:rFonts w:cs="Arial"/>
          <w:sz w:val="20"/>
          <w:szCs w:val="20"/>
        </w:rPr>
        <w:tab/>
        <w:t>474</w:t>
      </w:r>
      <w:r w:rsidRPr="00DB31CC">
        <w:rPr>
          <w:rFonts w:cs="Arial"/>
          <w:sz w:val="20"/>
          <w:szCs w:val="20"/>
        </w:rPr>
        <w:tab/>
        <w:t>INSAT 3DS</w:t>
      </w:r>
    </w:p>
    <w:p w:rsidR="00517E89" w:rsidRPr="00DB31CC" w:rsidRDefault="00517E89" w:rsidP="00421D29">
      <w:pPr>
        <w:widowControl w:val="0"/>
        <w:tabs>
          <w:tab w:val="center" w:pos="851"/>
          <w:tab w:val="center" w:pos="2410"/>
          <w:tab w:val="center" w:pos="3828"/>
          <w:tab w:val="left" w:pos="5245"/>
          <w:tab w:val="left" w:pos="8647"/>
        </w:tabs>
        <w:autoSpaceDE w:val="0"/>
        <w:autoSpaceDN w:val="0"/>
        <w:adjustRightInd w:val="0"/>
        <w:spacing w:before="20" w:line="240" w:lineRule="exact"/>
        <w:ind w:left="284"/>
        <w:rPr>
          <w:rFonts w:cs="Arial"/>
          <w:bCs/>
          <w:color w:val="555555"/>
          <w:sz w:val="20"/>
          <w:szCs w:val="20"/>
        </w:rPr>
      </w:pPr>
    </w:p>
    <w:p w:rsidR="00517E89" w:rsidRPr="00DB31CC" w:rsidRDefault="00517E89" w:rsidP="00421D29">
      <w:pPr>
        <w:widowControl w:val="0"/>
        <w:tabs>
          <w:tab w:val="center" w:pos="851"/>
          <w:tab w:val="center" w:pos="2410"/>
          <w:tab w:val="center" w:pos="3828"/>
          <w:tab w:val="left" w:pos="5245"/>
          <w:tab w:val="left" w:pos="8647"/>
        </w:tabs>
        <w:autoSpaceDE w:val="0"/>
        <w:autoSpaceDN w:val="0"/>
        <w:adjustRightInd w:val="0"/>
        <w:spacing w:before="20" w:line="240" w:lineRule="exact"/>
        <w:ind w:left="284"/>
        <w:rPr>
          <w:rFonts w:cs="Arial"/>
          <w:sz w:val="20"/>
          <w:szCs w:val="20"/>
        </w:rPr>
      </w:pPr>
      <w:r w:rsidRPr="00DB31CC">
        <w:rPr>
          <w:rFonts w:cs="Arial"/>
          <w:sz w:val="20"/>
          <w:szCs w:val="20"/>
        </w:rPr>
        <w:tab/>
        <w:t>855</w:t>
      </w:r>
      <w:r w:rsidRPr="00DB31CC">
        <w:rPr>
          <w:rFonts w:cs="Arial"/>
          <w:sz w:val="20"/>
          <w:szCs w:val="20"/>
        </w:rPr>
        <w:tab/>
        <w:t>855</w:t>
      </w:r>
      <w:r w:rsidRPr="00DB31CC">
        <w:rPr>
          <w:rFonts w:cs="Arial"/>
          <w:sz w:val="20"/>
          <w:szCs w:val="20"/>
        </w:rPr>
        <w:tab/>
        <w:t>855</w:t>
      </w:r>
      <w:r w:rsidRPr="00DB31CC">
        <w:rPr>
          <w:rFonts w:cs="Arial"/>
          <w:sz w:val="20"/>
          <w:szCs w:val="20"/>
        </w:rPr>
        <w:tab/>
        <w:t>Combination of INSAT 3D and INSAT 3DR</w:t>
      </w:r>
    </w:p>
    <w:p w:rsidR="00517E89" w:rsidRDefault="00517E89" w:rsidP="00DB31CC">
      <w:pPr>
        <w:tabs>
          <w:tab w:val="center" w:pos="426"/>
          <w:tab w:val="left" w:pos="1560"/>
        </w:tabs>
        <w:jc w:val="both"/>
        <w:rPr>
          <w:rFonts w:ascii="Calibri" w:eastAsia="Calibri" w:hAnsi="Calibri"/>
          <w:lang w:val="en-US"/>
        </w:rPr>
      </w:pPr>
    </w:p>
    <w:p w:rsidR="00B35D1A" w:rsidRPr="00DB31CC" w:rsidRDefault="00B35D1A" w:rsidP="00DB31CC">
      <w:pPr>
        <w:tabs>
          <w:tab w:val="center" w:pos="426"/>
          <w:tab w:val="left" w:pos="1560"/>
        </w:tabs>
        <w:jc w:val="both"/>
        <w:rPr>
          <w:rFonts w:ascii="Calibri" w:eastAsia="Calibri" w:hAnsi="Calibri"/>
          <w:lang w:val="en-US"/>
        </w:rPr>
      </w:pPr>
    </w:p>
    <w:p w:rsidR="00517E89" w:rsidRPr="009C0453" w:rsidRDefault="00517E89" w:rsidP="00DB31CC">
      <w:pPr>
        <w:jc w:val="both"/>
        <w:rPr>
          <w:rFonts w:ascii="Verdana" w:hAnsi="Verdana"/>
          <w:sz w:val="20"/>
          <w:szCs w:val="20"/>
          <w:u w:val="single"/>
        </w:rPr>
      </w:pPr>
      <w:r w:rsidRPr="009C0453">
        <w:rPr>
          <w:rFonts w:ascii="Verdana" w:hAnsi="Verdana"/>
          <w:sz w:val="20"/>
          <w:szCs w:val="20"/>
          <w:u w:val="single"/>
        </w:rPr>
        <w:t>in Common Code table C-8,</w:t>
      </w:r>
    </w:p>
    <w:p w:rsidR="00517E89" w:rsidRPr="00DB31CC" w:rsidRDefault="00517E89" w:rsidP="00DB31CC">
      <w:pPr>
        <w:tabs>
          <w:tab w:val="center" w:pos="426"/>
          <w:tab w:val="left" w:pos="1560"/>
        </w:tabs>
        <w:jc w:val="both"/>
        <w:rPr>
          <w:rFonts w:ascii="Calibri" w:eastAsia="Calibri" w:hAnsi="Calibri"/>
          <w:lang w:val="en-US"/>
        </w:rPr>
      </w:pPr>
    </w:p>
    <w:p w:rsidR="00517E89" w:rsidRDefault="00517E89" w:rsidP="00421D29">
      <w:pPr>
        <w:widowControl w:val="0"/>
        <w:tabs>
          <w:tab w:val="center" w:pos="567"/>
          <w:tab w:val="left" w:pos="1418"/>
          <w:tab w:val="left" w:pos="2552"/>
          <w:tab w:val="left" w:pos="4395"/>
          <w:tab w:val="left" w:pos="6379"/>
        </w:tabs>
        <w:autoSpaceDE w:val="0"/>
        <w:autoSpaceDN w:val="0"/>
        <w:adjustRightInd w:val="0"/>
        <w:snapToGrid w:val="0"/>
        <w:ind w:left="284"/>
        <w:rPr>
          <w:rFonts w:cs="Arial"/>
          <w:sz w:val="16"/>
          <w:szCs w:val="16"/>
        </w:rPr>
      </w:pPr>
      <w:r w:rsidRPr="004364E6">
        <w:tab/>
      </w:r>
      <w:r w:rsidRPr="004364E6">
        <w:rPr>
          <w:rFonts w:cs="Arial"/>
          <w:sz w:val="16"/>
          <w:szCs w:val="16"/>
        </w:rPr>
        <w:t>Code</w:t>
      </w:r>
      <w:r w:rsidRPr="004364E6">
        <w:tab/>
      </w:r>
      <w:r w:rsidRPr="004364E6">
        <w:rPr>
          <w:rFonts w:cs="Arial"/>
          <w:sz w:val="16"/>
          <w:szCs w:val="16"/>
        </w:rPr>
        <w:t>Agency</w:t>
      </w:r>
      <w:r w:rsidRPr="004364E6">
        <w:tab/>
      </w:r>
      <w:r w:rsidRPr="004364E6">
        <w:rPr>
          <w:rFonts w:cs="Arial"/>
          <w:sz w:val="16"/>
          <w:szCs w:val="16"/>
        </w:rPr>
        <w:t>Type</w:t>
      </w:r>
      <w:r w:rsidRPr="004364E6">
        <w:tab/>
      </w:r>
      <w:r w:rsidRPr="004364E6">
        <w:rPr>
          <w:rFonts w:cs="Arial"/>
          <w:sz w:val="16"/>
          <w:szCs w:val="16"/>
        </w:rPr>
        <w:t>Instrument short name</w:t>
      </w:r>
      <w:r w:rsidR="00421D29">
        <w:rPr>
          <w:rFonts w:cs="Arial"/>
          <w:sz w:val="16"/>
          <w:szCs w:val="16"/>
        </w:rPr>
        <w:tab/>
      </w:r>
      <w:r w:rsidRPr="004364E6">
        <w:rPr>
          <w:rFonts w:cs="Arial"/>
          <w:sz w:val="16"/>
          <w:szCs w:val="16"/>
        </w:rPr>
        <w:t>Instrument long name</w:t>
      </w:r>
    </w:p>
    <w:p w:rsidR="00517E89" w:rsidRPr="00DB31CC" w:rsidRDefault="00517E89" w:rsidP="00421D29">
      <w:pPr>
        <w:widowControl w:val="0"/>
        <w:tabs>
          <w:tab w:val="center" w:pos="567"/>
          <w:tab w:val="left" w:pos="1418"/>
          <w:tab w:val="left" w:pos="1701"/>
          <w:tab w:val="left" w:pos="2552"/>
          <w:tab w:val="left" w:pos="4395"/>
          <w:tab w:val="center" w:pos="6663"/>
        </w:tabs>
        <w:autoSpaceDE w:val="0"/>
        <w:autoSpaceDN w:val="0"/>
        <w:adjustRightInd w:val="0"/>
        <w:spacing w:before="20" w:line="240" w:lineRule="exact"/>
        <w:ind w:left="284"/>
        <w:rPr>
          <w:rFonts w:cs="Arial"/>
          <w:sz w:val="20"/>
          <w:szCs w:val="20"/>
          <w:lang w:eastAsia="ja-JP"/>
        </w:rPr>
      </w:pPr>
      <w:r w:rsidRPr="00DB31CC">
        <w:rPr>
          <w:rFonts w:cs="Arial"/>
          <w:sz w:val="20"/>
          <w:szCs w:val="20"/>
          <w:lang w:eastAsia="ja-JP"/>
        </w:rPr>
        <w:tab/>
        <w:t>289</w:t>
      </w:r>
      <w:r w:rsidRPr="00DB31CC">
        <w:rPr>
          <w:rFonts w:cs="Arial"/>
          <w:sz w:val="20"/>
          <w:szCs w:val="20"/>
          <w:lang w:eastAsia="ja-JP"/>
        </w:rPr>
        <w:tab/>
        <w:t>ISRO</w:t>
      </w:r>
      <w:r w:rsidRPr="00DB31CC">
        <w:rPr>
          <w:rFonts w:cs="Arial"/>
          <w:sz w:val="20"/>
          <w:szCs w:val="20"/>
          <w:lang w:eastAsia="ja-JP"/>
        </w:rPr>
        <w:tab/>
        <w:t>Optical imager</w:t>
      </w:r>
      <w:r w:rsidRPr="00DB31CC">
        <w:rPr>
          <w:rFonts w:cs="Arial"/>
          <w:sz w:val="20"/>
          <w:szCs w:val="20"/>
          <w:lang w:eastAsia="ja-JP"/>
        </w:rPr>
        <w:tab/>
        <w:t>I</w:t>
      </w:r>
      <w:r w:rsidR="009B3B08">
        <w:rPr>
          <w:rFonts w:cs="Arial"/>
          <w:sz w:val="20"/>
          <w:szCs w:val="20"/>
          <w:lang w:eastAsia="ja-JP"/>
        </w:rPr>
        <w:t>MG</w:t>
      </w:r>
      <w:r w:rsidRPr="00DB31CC">
        <w:rPr>
          <w:rFonts w:cs="Arial"/>
          <w:sz w:val="20"/>
          <w:szCs w:val="20"/>
          <w:lang w:eastAsia="ja-JP"/>
        </w:rPr>
        <w:tab/>
        <w:t>Imager</w:t>
      </w:r>
    </w:p>
    <w:p w:rsidR="00517E89" w:rsidRPr="00DB31CC" w:rsidRDefault="00517E89" w:rsidP="00DB31CC">
      <w:pPr>
        <w:tabs>
          <w:tab w:val="center" w:pos="426"/>
          <w:tab w:val="left" w:pos="1560"/>
        </w:tabs>
        <w:jc w:val="both"/>
        <w:rPr>
          <w:rFonts w:ascii="Calibri" w:eastAsia="Calibri" w:hAnsi="Calibri"/>
          <w:lang w:val="en-US"/>
        </w:rPr>
      </w:pPr>
    </w:p>
    <w:p w:rsidR="00517E89" w:rsidRPr="00DB31CC" w:rsidRDefault="00517E89" w:rsidP="00DB31CC">
      <w:pPr>
        <w:tabs>
          <w:tab w:val="center" w:pos="426"/>
          <w:tab w:val="left" w:pos="1560"/>
        </w:tabs>
        <w:jc w:val="both"/>
        <w:rPr>
          <w:rFonts w:ascii="Calibri" w:eastAsia="Calibri" w:hAnsi="Calibri"/>
          <w:lang w:val="en-US"/>
        </w:rPr>
      </w:pPr>
    </w:p>
    <w:p w:rsidR="00DB31CC" w:rsidRPr="00DB31CC" w:rsidRDefault="00DB31CC" w:rsidP="00DB31CC">
      <w:pPr>
        <w:tabs>
          <w:tab w:val="center" w:pos="426"/>
          <w:tab w:val="left" w:pos="1560"/>
        </w:tabs>
        <w:jc w:val="both"/>
        <w:rPr>
          <w:rFonts w:ascii="Calibri" w:eastAsia="Calibri" w:hAnsi="Calibri"/>
          <w:lang w:val="en-US"/>
        </w:rPr>
      </w:pPr>
    </w:p>
    <w:p w:rsidR="009362A1" w:rsidRPr="000D445E" w:rsidRDefault="009362A1" w:rsidP="00601F34">
      <w:pPr>
        <w:pStyle w:val="ListParagraph"/>
        <w:numPr>
          <w:ilvl w:val="0"/>
          <w:numId w:val="28"/>
        </w:numPr>
        <w:tabs>
          <w:tab w:val="num" w:pos="284"/>
        </w:tabs>
        <w:snapToGrid w:val="0"/>
        <w:ind w:left="284" w:hanging="284"/>
        <w:jc w:val="both"/>
        <w:rPr>
          <w:rFonts w:ascii="Verdana" w:hAnsi="Verdana" w:cs="Arial"/>
          <w:color w:val="000000"/>
          <w:sz w:val="20"/>
          <w:szCs w:val="20"/>
        </w:rPr>
      </w:pPr>
      <w:bookmarkStart w:id="12" w:name="A2017_2_5_4"/>
      <w:bookmarkEnd w:id="12"/>
      <w:r w:rsidRPr="009362A1">
        <w:rPr>
          <w:rFonts w:ascii="Verdana" w:hAnsi="Verdana"/>
          <w:b/>
          <w:color w:val="000000"/>
        </w:rPr>
        <w:t>2017-2.5.4</w:t>
      </w:r>
      <w:r w:rsidRPr="009362A1">
        <w:rPr>
          <w:rFonts w:ascii="Verdana" w:hAnsi="Verdana" w:cs="Arial"/>
          <w:b/>
          <w:color w:val="000000"/>
        </w:rPr>
        <w:t>(CM-I)/</w:t>
      </w:r>
      <w:r w:rsidRPr="009362A1">
        <w:rPr>
          <w:rFonts w:ascii="Verdana" w:hAnsi="Verdana"/>
          <w:b/>
          <w:color w:val="000000"/>
        </w:rPr>
        <w:t>Common Code table for master table version numbers of GRIB, BUFR and CREX</w:t>
      </w:r>
      <w:r w:rsidR="00B35D1A" w:rsidRPr="00594805">
        <w:rPr>
          <w:rFonts w:ascii="Verdana" w:hAnsi="Verdana"/>
          <w:b/>
        </w:rPr>
        <w:t xml:space="preserve"> </w:t>
      </w:r>
      <w:r w:rsidR="00B35D1A" w:rsidRPr="00594805">
        <w:rPr>
          <w:rFonts w:ascii="Verdana" w:hAnsi="Verdana" w:cs="Arial"/>
          <w:b/>
        </w:rPr>
        <w:t>[</w:t>
      </w:r>
      <w:r w:rsidR="00690EBC" w:rsidRPr="00820463">
        <w:rPr>
          <w:rFonts w:ascii="Verdana" w:hAnsi="Verdana" w:cs="Arial"/>
          <w:b/>
          <w:color w:val="FF0000"/>
        </w:rPr>
        <w:t>ABC2018</w:t>
      </w:r>
      <w:r w:rsidR="00B35D1A" w:rsidRPr="00594805">
        <w:rPr>
          <w:rFonts w:ascii="Verdana" w:hAnsi="Verdana" w:cs="Arial"/>
          <w:b/>
        </w:rPr>
        <w:t>]</w:t>
      </w:r>
      <w:r w:rsidR="00F65221">
        <w:fldChar w:fldCharType="begin"/>
      </w:r>
      <w:r w:rsidR="00F65221">
        <w:instrText xml:space="preserve"> HYPERLINK "Report_IPET-CM-I_Geneva_summary.docx" \l "S2017_2_5_4" </w:instrText>
      </w:r>
      <w:r w:rsidR="00F65221">
        <w:fldChar w:fldCharType="separate"/>
      </w:r>
      <w:r w:rsidRPr="009A4675">
        <w:rPr>
          <w:rStyle w:val="Hyperlink"/>
          <w:rFonts w:ascii="Verdana" w:hAnsi="Verdana" w:cs="Arial"/>
          <w:b/>
          <w:u w:val="none"/>
        </w:rPr>
        <w:sym w:font="Wingdings" w:char="F0DB"/>
      </w:r>
      <w:r w:rsidR="00F65221">
        <w:rPr>
          <w:rStyle w:val="Hyperlink"/>
          <w:rFonts w:ascii="Verdana" w:hAnsi="Verdana" w:cs="Arial"/>
          <w:b/>
          <w:u w:val="none"/>
        </w:rPr>
        <w:fldChar w:fldCharType="end"/>
      </w:r>
    </w:p>
    <w:p w:rsidR="00DB31CC" w:rsidRPr="00DB31CC" w:rsidRDefault="00DB31CC" w:rsidP="00DB31CC">
      <w:pPr>
        <w:tabs>
          <w:tab w:val="center" w:pos="426"/>
          <w:tab w:val="left" w:pos="1560"/>
        </w:tabs>
        <w:jc w:val="both"/>
        <w:rPr>
          <w:rFonts w:ascii="Calibri" w:eastAsia="Calibri" w:hAnsi="Calibri"/>
          <w:lang w:val="en-US"/>
        </w:rPr>
      </w:pPr>
    </w:p>
    <w:p w:rsidR="00517E89" w:rsidRPr="00DB31CC" w:rsidRDefault="00517E89" w:rsidP="00DB31CC">
      <w:pPr>
        <w:jc w:val="both"/>
        <w:rPr>
          <w:rFonts w:ascii="Verdana" w:hAnsi="Verdana"/>
          <w:b/>
          <w:bCs/>
          <w:u w:val="single"/>
          <w:lang w:val="en-US"/>
        </w:rPr>
      </w:pPr>
      <w:r w:rsidRPr="00DB31CC">
        <w:rPr>
          <w:rFonts w:ascii="Verdana" w:hAnsi="Verdana"/>
          <w:b/>
          <w:bCs/>
          <w:u w:val="single"/>
          <w:lang w:val="en-US"/>
        </w:rPr>
        <w:t>A</w:t>
      </w:r>
      <w:r w:rsidR="009C0453">
        <w:rPr>
          <w:rFonts w:ascii="Verdana" w:hAnsi="Verdana"/>
          <w:b/>
          <w:bCs/>
          <w:u w:val="single"/>
          <w:lang w:val="en-US"/>
        </w:rPr>
        <w:t>MEND</w:t>
      </w:r>
      <w:r w:rsidRPr="00DB31CC">
        <w:rPr>
          <w:rFonts w:ascii="Verdana" w:hAnsi="Verdana"/>
          <w:b/>
          <w:bCs/>
          <w:u w:val="single"/>
          <w:lang w:val="en-US"/>
        </w:rPr>
        <w:t>:</w:t>
      </w:r>
    </w:p>
    <w:p w:rsidR="00517E89" w:rsidRPr="00DB31CC" w:rsidRDefault="00517E89" w:rsidP="00DB31CC">
      <w:pPr>
        <w:tabs>
          <w:tab w:val="center" w:pos="426"/>
          <w:tab w:val="left" w:pos="1560"/>
        </w:tabs>
        <w:jc w:val="both"/>
        <w:rPr>
          <w:rFonts w:ascii="Calibri" w:eastAsia="Calibri" w:hAnsi="Calibri"/>
          <w:lang w:val="en-US"/>
        </w:rPr>
      </w:pPr>
    </w:p>
    <w:p w:rsidR="00517E89" w:rsidRPr="009C0453" w:rsidRDefault="00517E89" w:rsidP="00DB31CC">
      <w:pPr>
        <w:jc w:val="both"/>
        <w:rPr>
          <w:rFonts w:ascii="Verdana" w:hAnsi="Verdana"/>
          <w:sz w:val="20"/>
          <w:szCs w:val="20"/>
          <w:u w:val="single"/>
        </w:rPr>
      </w:pPr>
      <w:r w:rsidRPr="009C0453">
        <w:rPr>
          <w:rFonts w:ascii="Verdana" w:hAnsi="Verdana"/>
          <w:sz w:val="20"/>
          <w:szCs w:val="20"/>
          <w:u w:val="single"/>
        </w:rPr>
        <w:t>Octet 10 of Section 1 in Specifications of Octet Contents of FM 92 GRIB to</w:t>
      </w:r>
    </w:p>
    <w:p w:rsidR="00517E89" w:rsidRPr="00517E89" w:rsidRDefault="00517E89" w:rsidP="00DB31CC">
      <w:pPr>
        <w:jc w:val="both"/>
        <w:rPr>
          <w:rFonts w:ascii="Verdana" w:hAnsi="Verdana"/>
          <w:sz w:val="20"/>
          <w:szCs w:val="20"/>
        </w:rPr>
      </w:pPr>
    </w:p>
    <w:p w:rsidR="00517E89" w:rsidRPr="00517E89" w:rsidRDefault="00DB31CC" w:rsidP="00CA631B">
      <w:pPr>
        <w:tabs>
          <w:tab w:val="center" w:pos="567"/>
          <w:tab w:val="left" w:pos="1560"/>
        </w:tabs>
        <w:ind w:left="284"/>
        <w:jc w:val="both"/>
        <w:rPr>
          <w:rFonts w:ascii="Verdana" w:hAnsi="Verdana"/>
          <w:sz w:val="20"/>
          <w:szCs w:val="20"/>
        </w:rPr>
      </w:pPr>
      <w:r>
        <w:rPr>
          <w:rFonts w:ascii="Verdana" w:hAnsi="Verdana"/>
          <w:sz w:val="20"/>
          <w:szCs w:val="20"/>
        </w:rPr>
        <w:tab/>
      </w:r>
      <w:r w:rsidR="00517E89" w:rsidRPr="00517E89">
        <w:rPr>
          <w:rFonts w:ascii="Verdana" w:hAnsi="Verdana"/>
          <w:sz w:val="20"/>
          <w:szCs w:val="20"/>
        </w:rPr>
        <w:t>10</w:t>
      </w:r>
      <w:r w:rsidR="00517E89" w:rsidRPr="00517E89">
        <w:rPr>
          <w:rFonts w:ascii="Verdana" w:hAnsi="Verdana"/>
          <w:sz w:val="20"/>
          <w:szCs w:val="20"/>
        </w:rPr>
        <w:tab/>
        <w:t>GRIB master table version number (see Common Code table C–0 and Note 1)</w:t>
      </w:r>
    </w:p>
    <w:p w:rsidR="00517E89" w:rsidRPr="00517E89" w:rsidRDefault="00517E89" w:rsidP="00DB31CC">
      <w:pPr>
        <w:jc w:val="both"/>
        <w:rPr>
          <w:rFonts w:ascii="Verdana" w:hAnsi="Verdana"/>
          <w:sz w:val="20"/>
          <w:szCs w:val="20"/>
        </w:rPr>
      </w:pPr>
    </w:p>
    <w:p w:rsidR="00517E89" w:rsidRPr="009C0453" w:rsidRDefault="00517E89" w:rsidP="00DB31CC">
      <w:pPr>
        <w:jc w:val="both"/>
        <w:rPr>
          <w:rFonts w:ascii="Verdana" w:hAnsi="Verdana"/>
          <w:sz w:val="20"/>
          <w:szCs w:val="20"/>
          <w:u w:val="single"/>
        </w:rPr>
      </w:pPr>
      <w:r w:rsidRPr="009C0453">
        <w:rPr>
          <w:rFonts w:ascii="Verdana" w:hAnsi="Verdana"/>
          <w:sz w:val="20"/>
          <w:szCs w:val="20"/>
          <w:u w:val="single"/>
        </w:rPr>
        <w:t>Octet 14 of Section 1 in Specifications of Octet Contents of FM 94 BUFR to</w:t>
      </w:r>
    </w:p>
    <w:p w:rsidR="00517E89" w:rsidRPr="00517E89" w:rsidRDefault="00517E89" w:rsidP="00DB31CC">
      <w:pPr>
        <w:jc w:val="both"/>
        <w:rPr>
          <w:rFonts w:ascii="Verdana" w:hAnsi="Verdana"/>
          <w:sz w:val="20"/>
          <w:szCs w:val="20"/>
        </w:rPr>
      </w:pPr>
    </w:p>
    <w:p w:rsidR="00517E89" w:rsidRPr="00517E89" w:rsidRDefault="00DB31CC" w:rsidP="00CA631B">
      <w:pPr>
        <w:tabs>
          <w:tab w:val="center" w:pos="567"/>
          <w:tab w:val="left" w:pos="1560"/>
        </w:tabs>
        <w:ind w:left="284"/>
        <w:jc w:val="both"/>
        <w:rPr>
          <w:rFonts w:ascii="Verdana" w:hAnsi="Verdana"/>
          <w:sz w:val="20"/>
          <w:szCs w:val="20"/>
        </w:rPr>
      </w:pPr>
      <w:r>
        <w:rPr>
          <w:rFonts w:ascii="Verdana" w:hAnsi="Verdana"/>
          <w:sz w:val="20"/>
          <w:szCs w:val="20"/>
        </w:rPr>
        <w:tab/>
      </w:r>
      <w:r w:rsidR="00517E89" w:rsidRPr="00517E89">
        <w:rPr>
          <w:rFonts w:ascii="Verdana" w:hAnsi="Verdana"/>
          <w:sz w:val="20"/>
          <w:szCs w:val="20"/>
        </w:rPr>
        <w:t>14</w:t>
      </w:r>
      <w:r w:rsidR="00517E89" w:rsidRPr="00517E89">
        <w:rPr>
          <w:rFonts w:ascii="Verdana" w:hAnsi="Verdana"/>
          <w:sz w:val="20"/>
          <w:szCs w:val="20"/>
        </w:rPr>
        <w:tab/>
        <w:t>BUFR master table version number (see Common Code table C–0 and Note 2)</w:t>
      </w:r>
    </w:p>
    <w:p w:rsidR="00517E89" w:rsidRPr="00517E89" w:rsidRDefault="00517E89" w:rsidP="00DB31CC">
      <w:pPr>
        <w:jc w:val="both"/>
        <w:rPr>
          <w:rFonts w:ascii="Verdana" w:hAnsi="Verdana"/>
          <w:sz w:val="20"/>
          <w:szCs w:val="20"/>
        </w:rPr>
      </w:pPr>
    </w:p>
    <w:p w:rsidR="00517E89" w:rsidRPr="009C0453" w:rsidRDefault="00517E89" w:rsidP="00DB31CC">
      <w:pPr>
        <w:jc w:val="both"/>
        <w:rPr>
          <w:rFonts w:ascii="Verdana" w:hAnsi="Verdana"/>
          <w:sz w:val="20"/>
          <w:szCs w:val="20"/>
          <w:u w:val="single"/>
        </w:rPr>
      </w:pPr>
      <w:proofErr w:type="spellStart"/>
      <w:r w:rsidRPr="009C0453">
        <w:rPr>
          <w:rFonts w:ascii="Verdana" w:hAnsi="Verdana"/>
          <w:sz w:val="20"/>
          <w:szCs w:val="20"/>
          <w:u w:val="single"/>
        </w:rPr>
        <w:t>vv</w:t>
      </w:r>
      <w:proofErr w:type="spellEnd"/>
      <w:r w:rsidRPr="009C0453">
        <w:rPr>
          <w:rFonts w:ascii="Verdana" w:hAnsi="Verdana"/>
          <w:sz w:val="20"/>
          <w:szCs w:val="20"/>
          <w:u w:val="single"/>
        </w:rPr>
        <w:t xml:space="preserve"> and bb in Group No. 1 of Section 1 in Specifications of Sections of FM 95 CREX to</w:t>
      </w:r>
    </w:p>
    <w:p w:rsidR="00517E89" w:rsidRPr="00517E89" w:rsidRDefault="00517E89" w:rsidP="00DB31CC">
      <w:pPr>
        <w:jc w:val="both"/>
        <w:rPr>
          <w:rFonts w:ascii="Verdana" w:hAnsi="Verdana"/>
          <w:sz w:val="20"/>
          <w:szCs w:val="20"/>
        </w:rPr>
      </w:pPr>
    </w:p>
    <w:p w:rsidR="00517E89" w:rsidRPr="00517E89" w:rsidRDefault="00DB31CC" w:rsidP="00CA631B">
      <w:pPr>
        <w:tabs>
          <w:tab w:val="center" w:pos="567"/>
          <w:tab w:val="left" w:pos="1560"/>
        </w:tabs>
        <w:ind w:left="284"/>
        <w:jc w:val="both"/>
        <w:rPr>
          <w:rFonts w:ascii="Verdana" w:hAnsi="Verdana"/>
          <w:sz w:val="20"/>
          <w:szCs w:val="20"/>
        </w:rPr>
      </w:pPr>
      <w:r>
        <w:rPr>
          <w:rFonts w:ascii="Verdana" w:hAnsi="Verdana"/>
          <w:sz w:val="20"/>
          <w:szCs w:val="20"/>
        </w:rPr>
        <w:tab/>
      </w:r>
      <w:proofErr w:type="spellStart"/>
      <w:r w:rsidR="00517E89" w:rsidRPr="00517E89">
        <w:rPr>
          <w:rFonts w:ascii="Verdana" w:hAnsi="Verdana"/>
          <w:sz w:val="20"/>
          <w:szCs w:val="20"/>
        </w:rPr>
        <w:t>vv</w:t>
      </w:r>
      <w:proofErr w:type="spellEnd"/>
      <w:r w:rsidR="00517E89" w:rsidRPr="00517E89">
        <w:rPr>
          <w:rFonts w:ascii="Verdana" w:hAnsi="Verdana"/>
          <w:sz w:val="20"/>
          <w:szCs w:val="20"/>
        </w:rPr>
        <w:t>:</w:t>
      </w:r>
      <w:r w:rsidR="00517E89" w:rsidRPr="00517E89">
        <w:rPr>
          <w:rFonts w:ascii="Verdana" w:hAnsi="Verdana"/>
          <w:sz w:val="20"/>
          <w:szCs w:val="20"/>
        </w:rPr>
        <w:tab/>
        <w:t>CREX master table version number (see Common Code table C–0)</w:t>
      </w:r>
    </w:p>
    <w:p w:rsidR="00517E89" w:rsidRPr="00517E89" w:rsidRDefault="00DB31CC" w:rsidP="00CA631B">
      <w:pPr>
        <w:tabs>
          <w:tab w:val="center" w:pos="567"/>
          <w:tab w:val="left" w:pos="1560"/>
        </w:tabs>
        <w:ind w:left="284"/>
        <w:jc w:val="both"/>
        <w:rPr>
          <w:rFonts w:ascii="Verdana" w:hAnsi="Verdana"/>
          <w:sz w:val="20"/>
          <w:szCs w:val="20"/>
        </w:rPr>
      </w:pPr>
      <w:r>
        <w:rPr>
          <w:rFonts w:ascii="Verdana" w:hAnsi="Verdana"/>
          <w:sz w:val="20"/>
          <w:szCs w:val="20"/>
        </w:rPr>
        <w:tab/>
      </w:r>
      <w:r w:rsidR="00517E89" w:rsidRPr="00517E89">
        <w:rPr>
          <w:rFonts w:ascii="Verdana" w:hAnsi="Verdana"/>
          <w:sz w:val="20"/>
          <w:szCs w:val="20"/>
        </w:rPr>
        <w:t>bb:</w:t>
      </w:r>
      <w:r w:rsidR="00517E89" w:rsidRPr="00517E89">
        <w:rPr>
          <w:rFonts w:ascii="Verdana" w:hAnsi="Verdana"/>
          <w:sz w:val="20"/>
          <w:szCs w:val="20"/>
        </w:rPr>
        <w:tab/>
        <w:t>BUFR master table version number used (see Common Code table C–0)</w:t>
      </w:r>
    </w:p>
    <w:p w:rsidR="00517E89" w:rsidRPr="00517E89" w:rsidRDefault="00517E89" w:rsidP="00DB31CC">
      <w:pPr>
        <w:jc w:val="both"/>
        <w:rPr>
          <w:rFonts w:ascii="Verdana" w:hAnsi="Verdana"/>
          <w:sz w:val="20"/>
          <w:szCs w:val="20"/>
        </w:rPr>
      </w:pPr>
    </w:p>
    <w:p w:rsidR="00517E89" w:rsidRPr="009C0453" w:rsidRDefault="00517E89" w:rsidP="00DB31CC">
      <w:pPr>
        <w:jc w:val="both"/>
        <w:rPr>
          <w:rFonts w:ascii="Verdana" w:hAnsi="Verdana"/>
          <w:sz w:val="20"/>
          <w:szCs w:val="20"/>
          <w:u w:val="single"/>
        </w:rPr>
      </w:pPr>
      <w:r w:rsidRPr="009C0453">
        <w:rPr>
          <w:rFonts w:ascii="Verdana" w:hAnsi="Verdana"/>
          <w:sz w:val="20"/>
          <w:szCs w:val="20"/>
          <w:u w:val="single"/>
        </w:rPr>
        <w:lastRenderedPageBreak/>
        <w:t>Notes 2 and 3 to Class 00 of BUFR/CREX Table B to</w:t>
      </w:r>
    </w:p>
    <w:p w:rsidR="00517E89" w:rsidRPr="00517E89" w:rsidRDefault="00517E89" w:rsidP="00DB31CC">
      <w:pPr>
        <w:jc w:val="both"/>
        <w:rPr>
          <w:rFonts w:ascii="Verdana" w:hAnsi="Verdana"/>
          <w:sz w:val="20"/>
          <w:szCs w:val="20"/>
        </w:rPr>
      </w:pPr>
    </w:p>
    <w:p w:rsidR="00517E89" w:rsidRPr="00517E89" w:rsidRDefault="00517E89" w:rsidP="00CA631B">
      <w:pPr>
        <w:ind w:left="993" w:hanging="567"/>
        <w:jc w:val="both"/>
        <w:rPr>
          <w:rFonts w:ascii="Verdana" w:hAnsi="Verdana"/>
          <w:sz w:val="20"/>
          <w:szCs w:val="20"/>
        </w:rPr>
      </w:pPr>
      <w:r w:rsidRPr="00517E89">
        <w:rPr>
          <w:rFonts w:ascii="Verdana" w:hAnsi="Verdana"/>
          <w:sz w:val="20"/>
          <w:szCs w:val="20"/>
        </w:rPr>
        <w:t>(2)</w:t>
      </w:r>
      <w:r w:rsidRPr="00517E89">
        <w:rPr>
          <w:rFonts w:ascii="Verdana" w:hAnsi="Verdana"/>
          <w:sz w:val="20"/>
          <w:szCs w:val="20"/>
        </w:rPr>
        <w:tab/>
        <w:t>BUFR master table version numbers are described in Common Code table C–0 and Note 2 to Section 1 of BUFR regulations.</w:t>
      </w:r>
    </w:p>
    <w:p w:rsidR="00517E89" w:rsidRPr="00517E89" w:rsidRDefault="00517E89" w:rsidP="00CA631B">
      <w:pPr>
        <w:ind w:left="993" w:hanging="567"/>
        <w:jc w:val="both"/>
        <w:rPr>
          <w:rFonts w:ascii="Verdana" w:hAnsi="Verdana"/>
          <w:sz w:val="20"/>
          <w:szCs w:val="20"/>
        </w:rPr>
      </w:pPr>
      <w:r w:rsidRPr="00517E89">
        <w:rPr>
          <w:rFonts w:ascii="Verdana" w:hAnsi="Verdana"/>
          <w:sz w:val="20"/>
          <w:szCs w:val="20"/>
        </w:rPr>
        <w:t>(3)</w:t>
      </w:r>
      <w:r w:rsidRPr="00517E89">
        <w:rPr>
          <w:rFonts w:ascii="Verdana" w:hAnsi="Verdana"/>
          <w:sz w:val="20"/>
          <w:szCs w:val="20"/>
        </w:rPr>
        <w:tab/>
        <w:t>CREX master table version numbers are described in Common Code table C–0.</w:t>
      </w:r>
    </w:p>
    <w:p w:rsidR="00517E89" w:rsidRDefault="00517E89" w:rsidP="00DB31CC">
      <w:pPr>
        <w:jc w:val="both"/>
        <w:rPr>
          <w:rFonts w:ascii="Verdana" w:hAnsi="Verdana"/>
          <w:sz w:val="20"/>
          <w:szCs w:val="20"/>
        </w:rPr>
      </w:pPr>
    </w:p>
    <w:p w:rsidR="00CA631B" w:rsidRPr="00517E89" w:rsidRDefault="00CA631B" w:rsidP="00DB31CC">
      <w:pPr>
        <w:jc w:val="both"/>
        <w:rPr>
          <w:rFonts w:ascii="Verdana" w:hAnsi="Verdana"/>
          <w:sz w:val="20"/>
          <w:szCs w:val="20"/>
        </w:rPr>
      </w:pPr>
    </w:p>
    <w:p w:rsidR="00517E89" w:rsidRPr="00DB31CC" w:rsidRDefault="00517E89" w:rsidP="00DB31CC">
      <w:pPr>
        <w:jc w:val="both"/>
        <w:rPr>
          <w:rFonts w:ascii="Verdana" w:hAnsi="Verdana"/>
          <w:b/>
          <w:bCs/>
          <w:u w:val="single"/>
          <w:lang w:val="en-US"/>
        </w:rPr>
      </w:pPr>
      <w:r w:rsidRPr="00DB31CC">
        <w:rPr>
          <w:rFonts w:ascii="Verdana" w:hAnsi="Verdana"/>
          <w:b/>
          <w:bCs/>
          <w:u w:val="single"/>
          <w:lang w:val="en-US"/>
        </w:rPr>
        <w:t>D</w:t>
      </w:r>
      <w:r w:rsidR="009C0453">
        <w:rPr>
          <w:rFonts w:ascii="Verdana" w:hAnsi="Verdana"/>
          <w:b/>
          <w:bCs/>
          <w:u w:val="single"/>
          <w:lang w:val="en-US"/>
        </w:rPr>
        <w:t>ELETE</w:t>
      </w:r>
      <w:r w:rsidRPr="00DB31CC">
        <w:rPr>
          <w:rFonts w:ascii="Verdana" w:hAnsi="Verdana"/>
          <w:b/>
          <w:bCs/>
          <w:u w:val="single"/>
          <w:lang w:val="en-US"/>
        </w:rPr>
        <w:t>:</w:t>
      </w:r>
    </w:p>
    <w:p w:rsidR="00517E89" w:rsidRPr="00517E89" w:rsidRDefault="00517E89" w:rsidP="00DB31CC">
      <w:pPr>
        <w:jc w:val="both"/>
        <w:rPr>
          <w:rFonts w:ascii="Verdana" w:hAnsi="Verdana"/>
          <w:sz w:val="20"/>
          <w:szCs w:val="20"/>
        </w:rPr>
      </w:pPr>
    </w:p>
    <w:p w:rsidR="00517E89" w:rsidRPr="00517E89" w:rsidRDefault="00517E89" w:rsidP="00CA631B">
      <w:pPr>
        <w:ind w:left="284"/>
        <w:jc w:val="both"/>
        <w:rPr>
          <w:rFonts w:ascii="Verdana" w:hAnsi="Verdana"/>
          <w:sz w:val="20"/>
          <w:szCs w:val="20"/>
        </w:rPr>
      </w:pPr>
      <w:r w:rsidRPr="00517E89">
        <w:rPr>
          <w:rFonts w:ascii="Verdana" w:hAnsi="Verdana"/>
          <w:sz w:val="20"/>
          <w:szCs w:val="20"/>
        </w:rPr>
        <w:t xml:space="preserve">Note 5 to Section 1 of Specifications of Octet Contents of FM 94 BUFR, </w:t>
      </w:r>
    </w:p>
    <w:p w:rsidR="00517E89" w:rsidRPr="00517E89" w:rsidRDefault="00517E89" w:rsidP="00CA631B">
      <w:pPr>
        <w:ind w:left="284"/>
        <w:jc w:val="both"/>
        <w:rPr>
          <w:rFonts w:ascii="Verdana" w:hAnsi="Verdana"/>
          <w:sz w:val="20"/>
          <w:szCs w:val="20"/>
        </w:rPr>
      </w:pPr>
      <w:r w:rsidRPr="00517E89">
        <w:rPr>
          <w:rFonts w:ascii="Verdana" w:hAnsi="Verdana"/>
          <w:sz w:val="20"/>
          <w:szCs w:val="20"/>
        </w:rPr>
        <w:t>Note 3 to Specifications of Sections of FM 95 CREX.</w:t>
      </w:r>
    </w:p>
    <w:p w:rsidR="00517E89" w:rsidRDefault="00517E89" w:rsidP="00DB31CC">
      <w:pPr>
        <w:jc w:val="both"/>
        <w:rPr>
          <w:rFonts w:ascii="Verdana" w:hAnsi="Verdana"/>
          <w:sz w:val="20"/>
          <w:szCs w:val="20"/>
        </w:rPr>
      </w:pPr>
    </w:p>
    <w:p w:rsidR="00EC0CDB" w:rsidRPr="00517E89" w:rsidRDefault="00EC0CDB" w:rsidP="00DB31CC">
      <w:pPr>
        <w:jc w:val="both"/>
        <w:rPr>
          <w:rFonts w:ascii="Verdana" w:hAnsi="Verdana"/>
          <w:sz w:val="20"/>
          <w:szCs w:val="20"/>
        </w:rPr>
      </w:pPr>
    </w:p>
    <w:p w:rsidR="00517E89" w:rsidRPr="00DB31CC" w:rsidRDefault="00517E89" w:rsidP="00DB31CC">
      <w:pPr>
        <w:jc w:val="both"/>
        <w:rPr>
          <w:rFonts w:ascii="Verdana" w:hAnsi="Verdana"/>
          <w:b/>
          <w:bCs/>
          <w:u w:val="single"/>
          <w:lang w:val="en-US"/>
        </w:rPr>
      </w:pPr>
      <w:r w:rsidRPr="00DB31CC">
        <w:rPr>
          <w:rFonts w:ascii="Verdana" w:hAnsi="Verdana"/>
          <w:b/>
          <w:bCs/>
          <w:u w:val="single"/>
          <w:lang w:val="en-US"/>
        </w:rPr>
        <w:t>A</w:t>
      </w:r>
      <w:r w:rsidR="009C0453">
        <w:rPr>
          <w:rFonts w:ascii="Verdana" w:hAnsi="Verdana"/>
          <w:b/>
          <w:bCs/>
          <w:u w:val="single"/>
          <w:lang w:val="en-US"/>
        </w:rPr>
        <w:t>DD:</w:t>
      </w:r>
    </w:p>
    <w:p w:rsidR="00517E89" w:rsidRPr="00517E89" w:rsidRDefault="00517E89" w:rsidP="00DB31CC">
      <w:pPr>
        <w:jc w:val="both"/>
        <w:rPr>
          <w:rFonts w:ascii="Verdana" w:hAnsi="Verdana"/>
          <w:sz w:val="20"/>
          <w:szCs w:val="20"/>
        </w:rPr>
      </w:pPr>
    </w:p>
    <w:p w:rsidR="00517E89" w:rsidRPr="009C0453" w:rsidRDefault="00517E89" w:rsidP="00DB31CC">
      <w:pPr>
        <w:jc w:val="both"/>
        <w:rPr>
          <w:rFonts w:ascii="Verdana" w:hAnsi="Verdana"/>
          <w:sz w:val="20"/>
          <w:szCs w:val="20"/>
          <w:u w:val="single"/>
        </w:rPr>
      </w:pPr>
      <w:r w:rsidRPr="009C0453">
        <w:rPr>
          <w:rFonts w:ascii="Verdana" w:hAnsi="Verdana"/>
          <w:sz w:val="20"/>
          <w:szCs w:val="20"/>
          <w:u w:val="single"/>
        </w:rPr>
        <w:t>a note to GRIB Code table 1.0,</w:t>
      </w:r>
    </w:p>
    <w:p w:rsidR="00517E89" w:rsidRPr="00517E89" w:rsidRDefault="00517E89" w:rsidP="00DB31CC">
      <w:pPr>
        <w:jc w:val="both"/>
        <w:rPr>
          <w:rFonts w:ascii="Verdana" w:hAnsi="Verdana"/>
          <w:sz w:val="20"/>
          <w:szCs w:val="20"/>
        </w:rPr>
      </w:pPr>
    </w:p>
    <w:p w:rsidR="00517E89" w:rsidRPr="00517E89" w:rsidRDefault="00517E89" w:rsidP="00CA631B">
      <w:pPr>
        <w:ind w:left="284"/>
        <w:jc w:val="both"/>
        <w:rPr>
          <w:rFonts w:ascii="Verdana" w:hAnsi="Verdana"/>
          <w:sz w:val="20"/>
          <w:szCs w:val="20"/>
        </w:rPr>
      </w:pPr>
      <w:r w:rsidRPr="00517E89">
        <w:rPr>
          <w:rFonts w:ascii="Verdana" w:hAnsi="Verdana"/>
          <w:sz w:val="20"/>
          <w:szCs w:val="20"/>
        </w:rPr>
        <w:t>Note: This code table is deprecated. See Common Code table C–0 instead.</w:t>
      </w:r>
    </w:p>
    <w:p w:rsidR="00517E89" w:rsidRPr="00517E89" w:rsidRDefault="00517E89" w:rsidP="00DB31CC">
      <w:pPr>
        <w:jc w:val="both"/>
        <w:rPr>
          <w:rFonts w:ascii="Verdana" w:hAnsi="Verdana"/>
          <w:sz w:val="20"/>
          <w:szCs w:val="20"/>
        </w:rPr>
      </w:pPr>
    </w:p>
    <w:p w:rsidR="00517E89" w:rsidRPr="00517E89" w:rsidRDefault="00517E89" w:rsidP="00DB31CC">
      <w:pPr>
        <w:jc w:val="both"/>
        <w:rPr>
          <w:rFonts w:ascii="Verdana" w:hAnsi="Verdana"/>
          <w:sz w:val="20"/>
          <w:szCs w:val="20"/>
        </w:rPr>
      </w:pPr>
    </w:p>
    <w:p w:rsidR="00517E89" w:rsidRPr="009C0453" w:rsidRDefault="00517E89" w:rsidP="00DB31CC">
      <w:pPr>
        <w:jc w:val="both"/>
        <w:rPr>
          <w:rFonts w:ascii="Verdana" w:hAnsi="Verdana"/>
          <w:sz w:val="20"/>
          <w:szCs w:val="20"/>
          <w:u w:val="single"/>
        </w:rPr>
      </w:pPr>
      <w:r w:rsidRPr="009C0453">
        <w:rPr>
          <w:rFonts w:ascii="Verdana" w:hAnsi="Verdana"/>
          <w:sz w:val="20"/>
          <w:szCs w:val="20"/>
          <w:u w:val="single"/>
        </w:rPr>
        <w:t>Common Code table C–0,</w:t>
      </w:r>
    </w:p>
    <w:p w:rsidR="00517E89" w:rsidRPr="00DB31CC" w:rsidRDefault="00517E89" w:rsidP="00DB31CC">
      <w:pPr>
        <w:jc w:val="both"/>
        <w:rPr>
          <w:rFonts w:ascii="Verdana" w:hAnsi="Verdana"/>
          <w:sz w:val="20"/>
          <w:szCs w:val="20"/>
        </w:rPr>
      </w:pPr>
    </w:p>
    <w:p w:rsidR="00517E89" w:rsidRPr="00517E89" w:rsidRDefault="00517E89" w:rsidP="00DB31CC">
      <w:pPr>
        <w:ind w:left="284"/>
        <w:jc w:val="both"/>
        <w:rPr>
          <w:rFonts w:ascii="Verdana" w:hAnsi="Verdana"/>
          <w:sz w:val="20"/>
          <w:szCs w:val="20"/>
        </w:rPr>
      </w:pPr>
      <w:r w:rsidRPr="00517E89">
        <w:rPr>
          <w:rFonts w:ascii="Verdana" w:hAnsi="Verdana"/>
          <w:sz w:val="20"/>
          <w:szCs w:val="20"/>
        </w:rPr>
        <w:t xml:space="preserve">COMMON CODE TABLE C–0: </w:t>
      </w:r>
      <w:r w:rsidRPr="00517E89">
        <w:rPr>
          <w:rFonts w:ascii="Verdana" w:hAnsi="Verdana"/>
          <w:i/>
          <w:sz w:val="20"/>
          <w:szCs w:val="20"/>
        </w:rPr>
        <w:t>GRIB, BUFR and CREX master table version number</w:t>
      </w:r>
    </w:p>
    <w:p w:rsidR="00517E89" w:rsidRPr="00517E89" w:rsidRDefault="00517E89" w:rsidP="00DB31CC">
      <w:pPr>
        <w:ind w:left="284"/>
        <w:jc w:val="both"/>
        <w:rPr>
          <w:rFonts w:ascii="Verdana" w:hAnsi="Verdana"/>
          <w:sz w:val="20"/>
          <w:szCs w:val="20"/>
        </w:rPr>
      </w:pPr>
      <w:r w:rsidRPr="00517E89">
        <w:rPr>
          <w:rFonts w:ascii="Verdana" w:hAnsi="Verdana"/>
          <w:sz w:val="20"/>
          <w:szCs w:val="20"/>
        </w:rPr>
        <w:t>Octet 10 in Section 1 of GRIB Edition 2</w:t>
      </w:r>
    </w:p>
    <w:p w:rsidR="00517E89" w:rsidRPr="00517E89" w:rsidRDefault="00517E89" w:rsidP="00DB31CC">
      <w:pPr>
        <w:ind w:left="284"/>
        <w:jc w:val="both"/>
        <w:rPr>
          <w:rFonts w:ascii="Verdana" w:hAnsi="Verdana"/>
          <w:sz w:val="20"/>
          <w:szCs w:val="20"/>
        </w:rPr>
      </w:pPr>
      <w:r w:rsidRPr="00517E89">
        <w:rPr>
          <w:rFonts w:ascii="Verdana" w:hAnsi="Verdana"/>
          <w:sz w:val="20"/>
          <w:szCs w:val="20"/>
        </w:rPr>
        <w:t>Octet 14 in Section 1 of BUFR Edition 4</w:t>
      </w:r>
    </w:p>
    <w:p w:rsidR="00517E89" w:rsidRPr="00517E89" w:rsidRDefault="00657120" w:rsidP="00DB31CC">
      <w:pPr>
        <w:ind w:left="284"/>
        <w:jc w:val="both"/>
        <w:rPr>
          <w:rFonts w:ascii="Verdana" w:hAnsi="Verdana"/>
          <w:sz w:val="20"/>
          <w:szCs w:val="20"/>
        </w:rPr>
      </w:pPr>
      <w:proofErr w:type="spellStart"/>
      <w:r>
        <w:rPr>
          <w:rFonts w:ascii="Verdana" w:hAnsi="Verdana"/>
          <w:sz w:val="20"/>
          <w:szCs w:val="20"/>
        </w:rPr>
        <w:t>vv</w:t>
      </w:r>
      <w:proofErr w:type="spellEnd"/>
      <w:r>
        <w:rPr>
          <w:rFonts w:ascii="Verdana" w:hAnsi="Verdana"/>
          <w:sz w:val="20"/>
          <w:szCs w:val="20"/>
        </w:rPr>
        <w:t xml:space="preserve"> and bb in </w:t>
      </w:r>
      <w:r w:rsidR="00517E89" w:rsidRPr="00517E89">
        <w:rPr>
          <w:rFonts w:ascii="Verdana" w:hAnsi="Verdana"/>
          <w:sz w:val="20"/>
          <w:szCs w:val="20"/>
        </w:rPr>
        <w:t>Group No. 1 in Section 1 of CREX Edition 2</w:t>
      </w:r>
    </w:p>
    <w:p w:rsidR="00517E89" w:rsidRDefault="00517E89" w:rsidP="00DB31CC">
      <w:pPr>
        <w:ind w:left="284"/>
        <w:jc w:val="both"/>
        <w:rPr>
          <w:rFonts w:ascii="Verdana" w:hAnsi="Verdana"/>
          <w:sz w:val="20"/>
          <w:szCs w:val="20"/>
        </w:rPr>
      </w:pPr>
    </w:p>
    <w:p w:rsidR="00517E89" w:rsidRPr="00517E89" w:rsidRDefault="00517E89" w:rsidP="00DB31CC">
      <w:pPr>
        <w:ind w:left="284"/>
        <w:jc w:val="both"/>
        <w:rPr>
          <w:rFonts w:ascii="Verdana" w:hAnsi="Verdana"/>
          <w:sz w:val="20"/>
          <w:szCs w:val="20"/>
        </w:rPr>
      </w:pPr>
      <w:r w:rsidRPr="00517E89">
        <w:rPr>
          <w:rFonts w:ascii="Verdana" w:hAnsi="Verdana"/>
          <w:sz w:val="20"/>
          <w:szCs w:val="20"/>
        </w:rPr>
        <w:t>COMMON CODE TABLE C–0: GRIB, BUFR and CREX master table version number</w:t>
      </w:r>
    </w:p>
    <w:p w:rsidR="00517E89" w:rsidRPr="00517E89" w:rsidRDefault="00517E89" w:rsidP="00DB31CC">
      <w:pPr>
        <w:ind w:left="284"/>
        <w:jc w:val="both"/>
        <w:rPr>
          <w:rFonts w:ascii="Verdana" w:hAnsi="Verdana"/>
          <w:sz w:val="20"/>
          <w:szCs w:val="20"/>
        </w:rPr>
      </w:pPr>
    </w:p>
    <w:p w:rsidR="00517E89" w:rsidRPr="00517E89" w:rsidRDefault="00517E89" w:rsidP="00DB31CC">
      <w:pPr>
        <w:tabs>
          <w:tab w:val="center" w:pos="567"/>
          <w:tab w:val="left" w:pos="1701"/>
        </w:tabs>
        <w:ind w:left="284"/>
        <w:jc w:val="both"/>
        <w:rPr>
          <w:rFonts w:ascii="Verdana" w:hAnsi="Verdana"/>
          <w:sz w:val="16"/>
          <w:szCs w:val="16"/>
        </w:rPr>
      </w:pPr>
      <w:r w:rsidRPr="00517E89">
        <w:rPr>
          <w:rFonts w:ascii="Verdana" w:hAnsi="Verdana"/>
          <w:sz w:val="16"/>
          <w:szCs w:val="16"/>
        </w:rPr>
        <w:tab/>
      </w:r>
      <w:r w:rsidR="000761A8">
        <w:rPr>
          <w:rFonts w:ascii="Verdana" w:hAnsi="Verdana"/>
          <w:sz w:val="16"/>
          <w:szCs w:val="16"/>
        </w:rPr>
        <w:tab/>
      </w:r>
      <w:r w:rsidRPr="00517E89">
        <w:rPr>
          <w:rFonts w:ascii="Verdana" w:hAnsi="Verdana"/>
          <w:sz w:val="16"/>
          <w:szCs w:val="16"/>
        </w:rPr>
        <w:t>Version number</w:t>
      </w:r>
    </w:p>
    <w:p w:rsidR="00517E89" w:rsidRPr="00517E89" w:rsidRDefault="00517E89" w:rsidP="00DB31CC">
      <w:pPr>
        <w:tabs>
          <w:tab w:val="center" w:pos="851"/>
          <w:tab w:val="center" w:pos="1701"/>
          <w:tab w:val="center" w:pos="2410"/>
          <w:tab w:val="center" w:pos="3119"/>
          <w:tab w:val="left" w:pos="4253"/>
        </w:tabs>
        <w:ind w:left="284"/>
        <w:jc w:val="both"/>
        <w:rPr>
          <w:rFonts w:ascii="Verdana" w:hAnsi="Verdana"/>
          <w:sz w:val="16"/>
          <w:szCs w:val="16"/>
        </w:rPr>
      </w:pPr>
      <w:r w:rsidRPr="00517E89">
        <w:rPr>
          <w:rFonts w:ascii="Verdana" w:hAnsi="Verdana"/>
          <w:sz w:val="16"/>
          <w:szCs w:val="16"/>
        </w:rPr>
        <w:tab/>
      </w:r>
      <w:r w:rsidRPr="00517E89">
        <w:rPr>
          <w:rFonts w:ascii="Verdana" w:hAnsi="Verdana"/>
          <w:sz w:val="16"/>
          <w:szCs w:val="16"/>
        </w:rPr>
        <w:tab/>
        <w:t>GRIB</w:t>
      </w:r>
      <w:r w:rsidRPr="00517E89">
        <w:rPr>
          <w:rFonts w:ascii="Verdana" w:hAnsi="Verdana"/>
          <w:sz w:val="16"/>
          <w:szCs w:val="16"/>
        </w:rPr>
        <w:tab/>
        <w:t>BUFR</w:t>
      </w:r>
      <w:r w:rsidRPr="00517E89">
        <w:rPr>
          <w:rFonts w:ascii="Verdana" w:hAnsi="Verdana"/>
          <w:sz w:val="16"/>
          <w:szCs w:val="16"/>
        </w:rPr>
        <w:tab/>
        <w:t>CREX</w:t>
      </w:r>
      <w:r w:rsidRPr="00517E89">
        <w:rPr>
          <w:rFonts w:ascii="Verdana" w:hAnsi="Verdana"/>
          <w:sz w:val="16"/>
          <w:szCs w:val="16"/>
        </w:rPr>
        <w:tab/>
        <w:t>Effective date</w:t>
      </w:r>
    </w:p>
    <w:p w:rsidR="00517E89" w:rsidRPr="00DB31CC" w:rsidRDefault="00517E89" w:rsidP="00DB31CC">
      <w:pPr>
        <w:tabs>
          <w:tab w:val="center" w:pos="851"/>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0</w:t>
      </w:r>
      <w:r w:rsidRPr="00DB31CC">
        <w:rPr>
          <w:rFonts w:ascii="Verdana" w:hAnsi="Verdana"/>
          <w:sz w:val="20"/>
          <w:szCs w:val="20"/>
        </w:rPr>
        <w:tab/>
        <w:t>0</w:t>
      </w:r>
      <w:r w:rsidRPr="00DB31CC">
        <w:rPr>
          <w:rFonts w:ascii="Verdana" w:hAnsi="Verdana"/>
          <w:sz w:val="20"/>
          <w:szCs w:val="20"/>
        </w:rPr>
        <w:tab/>
        <w:t>0</w:t>
      </w:r>
      <w:r w:rsidRPr="00DB31CC">
        <w:rPr>
          <w:rFonts w:ascii="Verdana" w:hAnsi="Verdana"/>
          <w:sz w:val="20"/>
          <w:szCs w:val="20"/>
        </w:rPr>
        <w:tab/>
        <w:t>Experimental</w:t>
      </w:r>
    </w:p>
    <w:p w:rsidR="00517E89" w:rsidRPr="00DB31CC" w:rsidRDefault="00517E89" w:rsidP="00DB31CC">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r>
      <w:r w:rsidRPr="00DB31CC">
        <w:rPr>
          <w:rFonts w:ascii="Verdana" w:hAnsi="Verdana"/>
          <w:sz w:val="20"/>
          <w:szCs w:val="20"/>
        </w:rPr>
        <w:tab/>
        <w:t>1</w:t>
      </w:r>
      <w:r w:rsidRPr="00DB31CC">
        <w:rPr>
          <w:rFonts w:ascii="Verdana" w:hAnsi="Verdana"/>
          <w:sz w:val="20"/>
          <w:szCs w:val="20"/>
        </w:rPr>
        <w:tab/>
      </w:r>
      <w:r w:rsidRPr="00DB31CC">
        <w:rPr>
          <w:rFonts w:ascii="Verdana" w:hAnsi="Verdana"/>
          <w:sz w:val="20"/>
          <w:szCs w:val="20"/>
        </w:rPr>
        <w:tab/>
        <w:t>1 November 1988</w:t>
      </w:r>
    </w:p>
    <w:p w:rsidR="00517E89" w:rsidRPr="00DB31CC" w:rsidRDefault="00517E89" w:rsidP="00DB31CC">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r>
      <w:r w:rsidRPr="00DB31CC">
        <w:rPr>
          <w:rFonts w:ascii="Verdana" w:hAnsi="Verdana"/>
          <w:sz w:val="20"/>
          <w:szCs w:val="20"/>
        </w:rPr>
        <w:tab/>
        <w:t>2</w:t>
      </w:r>
      <w:r w:rsidRPr="00DB31CC">
        <w:rPr>
          <w:rFonts w:ascii="Verdana" w:hAnsi="Verdana"/>
          <w:sz w:val="20"/>
          <w:szCs w:val="20"/>
        </w:rPr>
        <w:tab/>
      </w:r>
      <w:r w:rsidRPr="00DB31CC">
        <w:rPr>
          <w:rFonts w:ascii="Verdana" w:hAnsi="Verdana"/>
          <w:sz w:val="20"/>
          <w:szCs w:val="20"/>
        </w:rPr>
        <w:tab/>
        <w:t>1 November 1993</w:t>
      </w:r>
    </w:p>
    <w:p w:rsidR="00517E89" w:rsidRPr="00DB31CC" w:rsidRDefault="00517E89" w:rsidP="00DB31CC">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r>
      <w:r w:rsidRPr="00DB31CC">
        <w:rPr>
          <w:rFonts w:ascii="Verdana" w:hAnsi="Verdana"/>
          <w:sz w:val="20"/>
          <w:szCs w:val="20"/>
        </w:rPr>
        <w:tab/>
        <w:t>3</w:t>
      </w:r>
      <w:r w:rsidRPr="00DB31CC">
        <w:rPr>
          <w:rFonts w:ascii="Verdana" w:hAnsi="Verdana"/>
          <w:sz w:val="20"/>
          <w:szCs w:val="20"/>
        </w:rPr>
        <w:tab/>
      </w:r>
      <w:r w:rsidRPr="00DB31CC">
        <w:rPr>
          <w:rFonts w:ascii="Verdana" w:hAnsi="Verdana"/>
          <w:sz w:val="20"/>
          <w:szCs w:val="20"/>
        </w:rPr>
        <w:tab/>
        <w:t>2 November 1994</w:t>
      </w:r>
    </w:p>
    <w:p w:rsidR="00517E89" w:rsidRPr="00DB31CC" w:rsidRDefault="00517E89" w:rsidP="00DB31CC">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r>
      <w:r w:rsidRPr="00DB31CC">
        <w:rPr>
          <w:rFonts w:ascii="Verdana" w:hAnsi="Verdana"/>
          <w:sz w:val="20"/>
          <w:szCs w:val="20"/>
        </w:rPr>
        <w:tab/>
        <w:t>4</w:t>
      </w:r>
      <w:r w:rsidRPr="00DB31CC">
        <w:rPr>
          <w:rFonts w:ascii="Verdana" w:hAnsi="Verdana"/>
          <w:sz w:val="20"/>
          <w:szCs w:val="20"/>
        </w:rPr>
        <w:tab/>
      </w:r>
      <w:r w:rsidRPr="00DB31CC">
        <w:rPr>
          <w:rFonts w:ascii="Verdana" w:hAnsi="Verdana"/>
          <w:sz w:val="20"/>
          <w:szCs w:val="20"/>
        </w:rPr>
        <w:tab/>
        <w:t>8 November 1995</w:t>
      </w:r>
    </w:p>
    <w:p w:rsidR="00517E89" w:rsidRPr="00DB31CC" w:rsidRDefault="00517E89" w:rsidP="00DB31CC">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r>
      <w:r w:rsidRPr="00DB31CC">
        <w:rPr>
          <w:rFonts w:ascii="Verdana" w:hAnsi="Verdana"/>
          <w:sz w:val="20"/>
          <w:szCs w:val="20"/>
        </w:rPr>
        <w:tab/>
        <w:t>5</w:t>
      </w:r>
      <w:r w:rsidRPr="00DB31CC">
        <w:rPr>
          <w:rFonts w:ascii="Verdana" w:hAnsi="Verdana"/>
          <w:sz w:val="20"/>
          <w:szCs w:val="20"/>
        </w:rPr>
        <w:tab/>
      </w:r>
      <w:r w:rsidRPr="00DB31CC">
        <w:rPr>
          <w:rFonts w:ascii="Verdana" w:hAnsi="Verdana"/>
          <w:sz w:val="20"/>
          <w:szCs w:val="20"/>
        </w:rPr>
        <w:tab/>
        <w:t>6 November 1996</w:t>
      </w:r>
    </w:p>
    <w:p w:rsidR="00517E89" w:rsidRPr="00DB31CC" w:rsidRDefault="00517E89" w:rsidP="00DB31CC">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r>
      <w:r w:rsidRPr="00DB31CC">
        <w:rPr>
          <w:rFonts w:ascii="Verdana" w:hAnsi="Verdana"/>
          <w:sz w:val="20"/>
          <w:szCs w:val="20"/>
        </w:rPr>
        <w:tab/>
        <w:t>6</w:t>
      </w:r>
      <w:r w:rsidRPr="00DB31CC">
        <w:rPr>
          <w:rFonts w:ascii="Verdana" w:hAnsi="Verdana"/>
          <w:sz w:val="20"/>
          <w:szCs w:val="20"/>
        </w:rPr>
        <w:tab/>
      </w:r>
      <w:r w:rsidRPr="00DB31CC">
        <w:rPr>
          <w:rFonts w:ascii="Verdana" w:hAnsi="Verdana"/>
          <w:sz w:val="20"/>
          <w:szCs w:val="20"/>
        </w:rPr>
        <w:tab/>
        <w:t>5 November 1997</w:t>
      </w:r>
    </w:p>
    <w:p w:rsidR="00517E89" w:rsidRPr="00DB31CC" w:rsidRDefault="00517E89" w:rsidP="00DB31CC">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r>
      <w:r w:rsidRPr="00DB31CC">
        <w:rPr>
          <w:rFonts w:ascii="Verdana" w:hAnsi="Verdana"/>
          <w:sz w:val="20"/>
          <w:szCs w:val="20"/>
        </w:rPr>
        <w:tab/>
        <w:t>7</w:t>
      </w:r>
      <w:r w:rsidRPr="00DB31CC">
        <w:rPr>
          <w:rFonts w:ascii="Verdana" w:hAnsi="Verdana"/>
          <w:sz w:val="20"/>
          <w:szCs w:val="20"/>
        </w:rPr>
        <w:tab/>
      </w:r>
      <w:r w:rsidRPr="00DB31CC">
        <w:rPr>
          <w:rFonts w:ascii="Verdana" w:hAnsi="Verdana"/>
          <w:sz w:val="20"/>
          <w:szCs w:val="20"/>
        </w:rPr>
        <w:tab/>
        <w:t>4 November 1998</w:t>
      </w:r>
    </w:p>
    <w:p w:rsidR="00517E89" w:rsidRPr="00DB31CC" w:rsidRDefault="00517E89" w:rsidP="00DB31CC">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r>
      <w:r w:rsidRPr="00DB31CC">
        <w:rPr>
          <w:rFonts w:ascii="Verdana" w:hAnsi="Verdana"/>
          <w:sz w:val="20"/>
          <w:szCs w:val="20"/>
        </w:rPr>
        <w:tab/>
        <w:t>8</w:t>
      </w:r>
      <w:r w:rsidRPr="00DB31CC">
        <w:rPr>
          <w:rFonts w:ascii="Verdana" w:hAnsi="Verdana"/>
          <w:sz w:val="20"/>
          <w:szCs w:val="20"/>
        </w:rPr>
        <w:tab/>
        <w:t>1</w:t>
      </w:r>
      <w:r w:rsidRPr="00DB31CC">
        <w:rPr>
          <w:rFonts w:ascii="Verdana" w:hAnsi="Verdana"/>
          <w:sz w:val="20"/>
          <w:szCs w:val="20"/>
        </w:rPr>
        <w:tab/>
        <w:t>3 May 2000</w:t>
      </w:r>
    </w:p>
    <w:p w:rsidR="00517E89" w:rsidRPr="00DB31CC" w:rsidRDefault="00517E89" w:rsidP="00DB31CC">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r>
      <w:r w:rsidRPr="00DB31CC">
        <w:rPr>
          <w:rFonts w:ascii="Verdana" w:hAnsi="Verdana"/>
          <w:sz w:val="20"/>
          <w:szCs w:val="20"/>
        </w:rPr>
        <w:tab/>
        <w:t>9</w:t>
      </w:r>
      <w:r w:rsidRPr="00DB31CC">
        <w:rPr>
          <w:rFonts w:ascii="Verdana" w:hAnsi="Verdana"/>
          <w:sz w:val="20"/>
          <w:szCs w:val="20"/>
        </w:rPr>
        <w:tab/>
      </w:r>
      <w:r w:rsidRPr="00DB31CC">
        <w:rPr>
          <w:rFonts w:ascii="Verdana" w:hAnsi="Verdana"/>
          <w:sz w:val="20"/>
          <w:szCs w:val="20"/>
        </w:rPr>
        <w:tab/>
        <w:t>8 November 2000</w:t>
      </w:r>
    </w:p>
    <w:p w:rsidR="00517E89" w:rsidRPr="00DB31CC" w:rsidRDefault="00517E89" w:rsidP="00DB31CC">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1</w:t>
      </w:r>
      <w:r w:rsidRPr="00DB31CC">
        <w:rPr>
          <w:rFonts w:ascii="Verdana" w:hAnsi="Verdana"/>
          <w:sz w:val="20"/>
          <w:szCs w:val="20"/>
        </w:rPr>
        <w:tab/>
        <w:t>10</w:t>
      </w:r>
      <w:r w:rsidRPr="00DB31CC">
        <w:rPr>
          <w:rFonts w:ascii="Verdana" w:hAnsi="Verdana"/>
          <w:sz w:val="20"/>
          <w:szCs w:val="20"/>
        </w:rPr>
        <w:tab/>
        <w:t>2</w:t>
      </w:r>
      <w:r w:rsidRPr="00DB31CC">
        <w:rPr>
          <w:rFonts w:ascii="Verdana" w:hAnsi="Verdana"/>
          <w:sz w:val="20"/>
          <w:szCs w:val="20"/>
        </w:rPr>
        <w:tab/>
        <w:t>7 November 2001</w:t>
      </w:r>
    </w:p>
    <w:p w:rsidR="00517E89" w:rsidRPr="00DB31CC" w:rsidRDefault="00517E89" w:rsidP="00DB31CC">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2</w:t>
      </w:r>
      <w:r w:rsidRPr="00DB31CC">
        <w:rPr>
          <w:rFonts w:ascii="Verdana" w:hAnsi="Verdana"/>
          <w:sz w:val="20"/>
          <w:szCs w:val="20"/>
        </w:rPr>
        <w:tab/>
        <w:t>11</w:t>
      </w:r>
      <w:r w:rsidRPr="00DB31CC">
        <w:rPr>
          <w:rFonts w:ascii="Verdana" w:hAnsi="Verdana"/>
          <w:sz w:val="20"/>
          <w:szCs w:val="20"/>
        </w:rPr>
        <w:tab/>
        <w:t>3</w:t>
      </w:r>
      <w:r w:rsidRPr="00DB31CC">
        <w:rPr>
          <w:rFonts w:ascii="Verdana" w:hAnsi="Verdana"/>
          <w:sz w:val="20"/>
          <w:szCs w:val="20"/>
        </w:rPr>
        <w:tab/>
        <w:t>5 November 2003</w:t>
      </w:r>
    </w:p>
    <w:p w:rsidR="00517E89" w:rsidRPr="00DB31CC" w:rsidRDefault="00517E89" w:rsidP="00DB31CC">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3</w:t>
      </w:r>
      <w:r w:rsidRPr="00DB31CC">
        <w:rPr>
          <w:rFonts w:ascii="Verdana" w:hAnsi="Verdana"/>
          <w:sz w:val="20"/>
          <w:szCs w:val="20"/>
        </w:rPr>
        <w:tab/>
        <w:t>12</w:t>
      </w:r>
      <w:r w:rsidRPr="00DB31CC">
        <w:rPr>
          <w:rFonts w:ascii="Verdana" w:hAnsi="Verdana"/>
          <w:sz w:val="20"/>
          <w:szCs w:val="20"/>
        </w:rPr>
        <w:tab/>
        <w:t>4</w:t>
      </w:r>
      <w:r w:rsidRPr="00DB31CC">
        <w:rPr>
          <w:rFonts w:ascii="Verdana" w:hAnsi="Verdana"/>
          <w:sz w:val="20"/>
          <w:szCs w:val="20"/>
        </w:rPr>
        <w:tab/>
        <w:t>2 November 2005</w:t>
      </w:r>
    </w:p>
    <w:p w:rsidR="00517E89" w:rsidRPr="00DB31CC" w:rsidRDefault="00517E89" w:rsidP="00DB31CC">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lastRenderedPageBreak/>
        <w:tab/>
      </w:r>
      <w:r w:rsidRPr="00DB31CC">
        <w:rPr>
          <w:rFonts w:ascii="Verdana" w:hAnsi="Verdana"/>
          <w:sz w:val="20"/>
          <w:szCs w:val="20"/>
        </w:rPr>
        <w:tab/>
        <w:t>4</w:t>
      </w:r>
      <w:r w:rsidRPr="00DB31CC">
        <w:rPr>
          <w:rFonts w:ascii="Verdana" w:hAnsi="Verdana"/>
          <w:sz w:val="20"/>
          <w:szCs w:val="20"/>
        </w:rPr>
        <w:tab/>
        <w:t>13</w:t>
      </w:r>
      <w:r w:rsidRPr="00DB31CC">
        <w:rPr>
          <w:rFonts w:ascii="Verdana" w:hAnsi="Verdana"/>
          <w:sz w:val="20"/>
          <w:szCs w:val="20"/>
        </w:rPr>
        <w:tab/>
        <w:t>5</w:t>
      </w:r>
      <w:r w:rsidRPr="00DB31CC">
        <w:rPr>
          <w:rFonts w:ascii="Verdana" w:hAnsi="Verdana"/>
          <w:sz w:val="20"/>
          <w:szCs w:val="20"/>
        </w:rPr>
        <w:tab/>
        <w:t>7 November 2007</w:t>
      </w:r>
    </w:p>
    <w:p w:rsidR="00517E89" w:rsidRPr="00DB31CC" w:rsidRDefault="00517E89" w:rsidP="00DB31CC">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5</w:t>
      </w:r>
      <w:r w:rsidRPr="00DB31CC">
        <w:rPr>
          <w:rFonts w:ascii="Verdana" w:hAnsi="Verdana"/>
          <w:sz w:val="20"/>
          <w:szCs w:val="20"/>
        </w:rPr>
        <w:tab/>
        <w:t>14</w:t>
      </w:r>
      <w:r w:rsidRPr="00DB31CC">
        <w:rPr>
          <w:rFonts w:ascii="Verdana" w:hAnsi="Verdana"/>
          <w:sz w:val="20"/>
          <w:szCs w:val="20"/>
        </w:rPr>
        <w:tab/>
        <w:t>6</w:t>
      </w:r>
      <w:r w:rsidRPr="00DB31CC">
        <w:rPr>
          <w:rFonts w:ascii="Verdana" w:hAnsi="Verdana"/>
          <w:sz w:val="20"/>
          <w:szCs w:val="20"/>
        </w:rPr>
        <w:tab/>
        <w:t>4 November 2009</w:t>
      </w:r>
    </w:p>
    <w:p w:rsidR="00517E89" w:rsidRPr="00DB31CC" w:rsidRDefault="00517E89" w:rsidP="00DB31CC">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6</w:t>
      </w:r>
      <w:r w:rsidRPr="00DB31CC">
        <w:rPr>
          <w:rFonts w:ascii="Verdana" w:hAnsi="Verdana"/>
          <w:sz w:val="20"/>
          <w:szCs w:val="20"/>
        </w:rPr>
        <w:tab/>
        <w:t>15</w:t>
      </w:r>
      <w:r w:rsidRPr="00DB31CC">
        <w:rPr>
          <w:rFonts w:ascii="Verdana" w:hAnsi="Verdana"/>
          <w:sz w:val="20"/>
          <w:szCs w:val="20"/>
        </w:rPr>
        <w:tab/>
        <w:t>7</w:t>
      </w:r>
      <w:r w:rsidRPr="00DB31CC">
        <w:rPr>
          <w:rFonts w:ascii="Verdana" w:hAnsi="Verdana"/>
          <w:sz w:val="20"/>
          <w:szCs w:val="20"/>
        </w:rPr>
        <w:tab/>
        <w:t>15 September 2010</w:t>
      </w:r>
    </w:p>
    <w:p w:rsidR="00517E89" w:rsidRPr="00DB31CC" w:rsidRDefault="00517E89" w:rsidP="00DB31CC">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7</w:t>
      </w:r>
      <w:r w:rsidRPr="00DB31CC">
        <w:rPr>
          <w:rFonts w:ascii="Verdana" w:hAnsi="Verdana"/>
          <w:sz w:val="20"/>
          <w:szCs w:val="20"/>
        </w:rPr>
        <w:tab/>
        <w:t>16</w:t>
      </w:r>
      <w:r w:rsidRPr="00DB31CC">
        <w:rPr>
          <w:rFonts w:ascii="Verdana" w:hAnsi="Verdana"/>
          <w:sz w:val="20"/>
          <w:szCs w:val="20"/>
        </w:rPr>
        <w:tab/>
        <w:t>16</w:t>
      </w:r>
      <w:r w:rsidRPr="00DB31CC">
        <w:rPr>
          <w:rFonts w:ascii="Verdana" w:hAnsi="Verdana"/>
          <w:sz w:val="20"/>
          <w:szCs w:val="20"/>
        </w:rPr>
        <w:tab/>
        <w:t>4 May 2011</w:t>
      </w:r>
    </w:p>
    <w:p w:rsidR="00517E89" w:rsidRPr="00DB31CC" w:rsidRDefault="00517E89" w:rsidP="00DB31CC">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8</w:t>
      </w:r>
      <w:r w:rsidRPr="00DB31CC">
        <w:rPr>
          <w:rFonts w:ascii="Verdana" w:hAnsi="Verdana"/>
          <w:sz w:val="20"/>
          <w:szCs w:val="20"/>
        </w:rPr>
        <w:tab/>
        <w:t>17</w:t>
      </w:r>
      <w:r w:rsidRPr="00DB31CC">
        <w:rPr>
          <w:rFonts w:ascii="Verdana" w:hAnsi="Verdana"/>
          <w:sz w:val="20"/>
          <w:szCs w:val="20"/>
        </w:rPr>
        <w:tab/>
        <w:t>17</w:t>
      </w:r>
      <w:r w:rsidRPr="00DB31CC">
        <w:rPr>
          <w:rFonts w:ascii="Verdana" w:hAnsi="Verdana"/>
          <w:sz w:val="20"/>
          <w:szCs w:val="20"/>
        </w:rPr>
        <w:tab/>
        <w:t>2 November 2011</w:t>
      </w:r>
    </w:p>
    <w:p w:rsidR="00517E89" w:rsidRPr="00DB31CC" w:rsidRDefault="00517E89" w:rsidP="00DB31CC">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9</w:t>
      </w:r>
      <w:r w:rsidRPr="00DB31CC">
        <w:rPr>
          <w:rFonts w:ascii="Verdana" w:hAnsi="Verdana"/>
          <w:sz w:val="20"/>
          <w:szCs w:val="20"/>
        </w:rPr>
        <w:tab/>
        <w:t>18</w:t>
      </w:r>
      <w:r w:rsidRPr="00DB31CC">
        <w:rPr>
          <w:rFonts w:ascii="Verdana" w:hAnsi="Verdana"/>
          <w:sz w:val="20"/>
          <w:szCs w:val="20"/>
        </w:rPr>
        <w:tab/>
        <w:t>18</w:t>
      </w:r>
      <w:r w:rsidRPr="00DB31CC">
        <w:rPr>
          <w:rFonts w:ascii="Verdana" w:hAnsi="Verdana"/>
          <w:sz w:val="20"/>
          <w:szCs w:val="20"/>
        </w:rPr>
        <w:tab/>
        <w:t>2 May 2012</w:t>
      </w:r>
    </w:p>
    <w:p w:rsidR="00517E89" w:rsidRPr="00DB31CC" w:rsidRDefault="00517E89" w:rsidP="00DB31CC">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10</w:t>
      </w:r>
      <w:r w:rsidRPr="00DB31CC">
        <w:rPr>
          <w:rFonts w:ascii="Verdana" w:hAnsi="Verdana"/>
          <w:sz w:val="20"/>
          <w:szCs w:val="20"/>
        </w:rPr>
        <w:tab/>
        <w:t>19</w:t>
      </w:r>
      <w:r w:rsidRPr="00DB31CC">
        <w:rPr>
          <w:rFonts w:ascii="Verdana" w:hAnsi="Verdana"/>
          <w:sz w:val="20"/>
          <w:szCs w:val="20"/>
        </w:rPr>
        <w:tab/>
        <w:t>19</w:t>
      </w:r>
      <w:r w:rsidRPr="00DB31CC">
        <w:rPr>
          <w:rFonts w:ascii="Verdana" w:hAnsi="Verdana"/>
          <w:sz w:val="20"/>
          <w:szCs w:val="20"/>
        </w:rPr>
        <w:tab/>
        <w:t>7 November 2012</w:t>
      </w:r>
    </w:p>
    <w:p w:rsidR="00517E89" w:rsidRPr="00DB31CC" w:rsidRDefault="00517E89" w:rsidP="00DB31CC">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11</w:t>
      </w:r>
      <w:r w:rsidRPr="00DB31CC">
        <w:rPr>
          <w:rFonts w:ascii="Verdana" w:hAnsi="Verdana"/>
          <w:sz w:val="20"/>
          <w:szCs w:val="20"/>
        </w:rPr>
        <w:tab/>
        <w:t>20</w:t>
      </w:r>
      <w:r w:rsidRPr="00DB31CC">
        <w:rPr>
          <w:rFonts w:ascii="Verdana" w:hAnsi="Verdana"/>
          <w:sz w:val="20"/>
          <w:szCs w:val="20"/>
        </w:rPr>
        <w:tab/>
        <w:t>20</w:t>
      </w:r>
      <w:r w:rsidRPr="00DB31CC">
        <w:rPr>
          <w:rFonts w:ascii="Verdana" w:hAnsi="Verdana"/>
          <w:sz w:val="20"/>
          <w:szCs w:val="20"/>
        </w:rPr>
        <w:tab/>
        <w:t>8 May 2013</w:t>
      </w:r>
    </w:p>
    <w:p w:rsidR="00517E89" w:rsidRPr="00DB31CC" w:rsidRDefault="00517E89" w:rsidP="00DB31CC">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12</w:t>
      </w:r>
      <w:r w:rsidRPr="00DB31CC">
        <w:rPr>
          <w:rFonts w:ascii="Verdana" w:hAnsi="Verdana"/>
          <w:sz w:val="20"/>
          <w:szCs w:val="20"/>
        </w:rPr>
        <w:tab/>
        <w:t>21</w:t>
      </w:r>
      <w:r w:rsidRPr="00DB31CC">
        <w:rPr>
          <w:rFonts w:ascii="Verdana" w:hAnsi="Verdana"/>
          <w:sz w:val="20"/>
          <w:szCs w:val="20"/>
        </w:rPr>
        <w:tab/>
        <w:t>21</w:t>
      </w:r>
      <w:r w:rsidRPr="00DB31CC">
        <w:rPr>
          <w:rFonts w:ascii="Verdana" w:hAnsi="Verdana"/>
          <w:sz w:val="20"/>
          <w:szCs w:val="20"/>
        </w:rPr>
        <w:tab/>
        <w:t>14 November 2013</w:t>
      </w:r>
    </w:p>
    <w:p w:rsidR="00517E89" w:rsidRPr="00DB31CC" w:rsidRDefault="00517E89" w:rsidP="00DB31CC">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13</w:t>
      </w:r>
      <w:r w:rsidRPr="00DB31CC">
        <w:rPr>
          <w:rFonts w:ascii="Verdana" w:hAnsi="Verdana"/>
          <w:sz w:val="20"/>
          <w:szCs w:val="20"/>
        </w:rPr>
        <w:tab/>
        <w:t>22</w:t>
      </w:r>
      <w:r w:rsidRPr="00DB31CC">
        <w:rPr>
          <w:rFonts w:ascii="Verdana" w:hAnsi="Verdana"/>
          <w:sz w:val="20"/>
          <w:szCs w:val="20"/>
        </w:rPr>
        <w:tab/>
        <w:t>22</w:t>
      </w:r>
      <w:r w:rsidRPr="00DB31CC">
        <w:rPr>
          <w:rFonts w:ascii="Verdana" w:hAnsi="Verdana"/>
          <w:sz w:val="20"/>
          <w:szCs w:val="20"/>
        </w:rPr>
        <w:tab/>
        <w:t>7 May 2014</w:t>
      </w:r>
    </w:p>
    <w:p w:rsidR="00517E89" w:rsidRPr="00DB31CC" w:rsidRDefault="00517E89" w:rsidP="00DB31CC">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14</w:t>
      </w:r>
      <w:r w:rsidRPr="00DB31CC">
        <w:rPr>
          <w:rFonts w:ascii="Verdana" w:hAnsi="Verdana"/>
          <w:sz w:val="20"/>
          <w:szCs w:val="20"/>
        </w:rPr>
        <w:tab/>
        <w:t>23</w:t>
      </w:r>
      <w:r w:rsidRPr="00DB31CC">
        <w:rPr>
          <w:rFonts w:ascii="Verdana" w:hAnsi="Verdana"/>
          <w:sz w:val="20"/>
          <w:szCs w:val="20"/>
        </w:rPr>
        <w:tab/>
        <w:t>23</w:t>
      </w:r>
      <w:r w:rsidRPr="00DB31CC">
        <w:rPr>
          <w:rFonts w:ascii="Verdana" w:hAnsi="Verdana"/>
          <w:sz w:val="20"/>
          <w:szCs w:val="20"/>
        </w:rPr>
        <w:tab/>
        <w:t>5 November 2014</w:t>
      </w:r>
    </w:p>
    <w:p w:rsidR="00517E89" w:rsidRPr="00DB31CC" w:rsidRDefault="00517E89" w:rsidP="00DB31CC">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15</w:t>
      </w:r>
      <w:r w:rsidRPr="00DB31CC">
        <w:rPr>
          <w:rFonts w:ascii="Verdana" w:hAnsi="Verdana"/>
          <w:sz w:val="20"/>
          <w:szCs w:val="20"/>
        </w:rPr>
        <w:tab/>
        <w:t>24</w:t>
      </w:r>
      <w:r w:rsidRPr="00DB31CC">
        <w:rPr>
          <w:rFonts w:ascii="Verdana" w:hAnsi="Verdana"/>
          <w:sz w:val="20"/>
          <w:szCs w:val="20"/>
        </w:rPr>
        <w:tab/>
        <w:t>24</w:t>
      </w:r>
      <w:r w:rsidRPr="00DB31CC">
        <w:rPr>
          <w:rFonts w:ascii="Verdana" w:hAnsi="Verdana"/>
          <w:sz w:val="20"/>
          <w:szCs w:val="20"/>
        </w:rPr>
        <w:tab/>
        <w:t>6 May 2015</w:t>
      </w:r>
    </w:p>
    <w:p w:rsidR="00517E89" w:rsidRPr="00DB31CC" w:rsidRDefault="00517E89" w:rsidP="00DB31CC">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16</w:t>
      </w:r>
      <w:r w:rsidRPr="00DB31CC">
        <w:rPr>
          <w:rFonts w:ascii="Verdana" w:hAnsi="Verdana"/>
          <w:sz w:val="20"/>
          <w:szCs w:val="20"/>
        </w:rPr>
        <w:tab/>
        <w:t>25</w:t>
      </w:r>
      <w:r w:rsidRPr="00DB31CC">
        <w:rPr>
          <w:rFonts w:ascii="Verdana" w:hAnsi="Verdana"/>
          <w:sz w:val="20"/>
          <w:szCs w:val="20"/>
        </w:rPr>
        <w:tab/>
        <w:t>25</w:t>
      </w:r>
      <w:r w:rsidRPr="00DB31CC">
        <w:rPr>
          <w:rFonts w:ascii="Verdana" w:hAnsi="Verdana"/>
          <w:sz w:val="20"/>
          <w:szCs w:val="20"/>
        </w:rPr>
        <w:tab/>
        <w:t>11 November 2015</w:t>
      </w:r>
    </w:p>
    <w:p w:rsidR="00517E89" w:rsidRPr="00DB31CC" w:rsidRDefault="00517E89" w:rsidP="00DB31CC">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17</w:t>
      </w:r>
      <w:r w:rsidRPr="00DB31CC">
        <w:rPr>
          <w:rFonts w:ascii="Verdana" w:hAnsi="Verdana"/>
          <w:sz w:val="20"/>
          <w:szCs w:val="20"/>
        </w:rPr>
        <w:tab/>
        <w:t>26</w:t>
      </w:r>
      <w:r w:rsidRPr="00DB31CC">
        <w:rPr>
          <w:rFonts w:ascii="Verdana" w:hAnsi="Verdana"/>
          <w:sz w:val="20"/>
          <w:szCs w:val="20"/>
        </w:rPr>
        <w:tab/>
        <w:t>26</w:t>
      </w:r>
      <w:r w:rsidRPr="00DB31CC">
        <w:rPr>
          <w:rFonts w:ascii="Verdana" w:hAnsi="Verdana"/>
          <w:sz w:val="20"/>
          <w:szCs w:val="20"/>
        </w:rPr>
        <w:tab/>
        <w:t>4 May 2016</w:t>
      </w:r>
    </w:p>
    <w:p w:rsidR="00517E89" w:rsidRPr="00DB31CC" w:rsidRDefault="00517E89" w:rsidP="00DB31CC">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18</w:t>
      </w:r>
      <w:r w:rsidRPr="00DB31CC">
        <w:rPr>
          <w:rFonts w:ascii="Verdana" w:hAnsi="Verdana"/>
          <w:sz w:val="20"/>
          <w:szCs w:val="20"/>
        </w:rPr>
        <w:tab/>
        <w:t>27</w:t>
      </w:r>
      <w:r w:rsidRPr="00DB31CC">
        <w:rPr>
          <w:rFonts w:ascii="Verdana" w:hAnsi="Verdana"/>
          <w:sz w:val="20"/>
          <w:szCs w:val="20"/>
        </w:rPr>
        <w:tab/>
        <w:t>27</w:t>
      </w:r>
      <w:r w:rsidRPr="00DB31CC">
        <w:rPr>
          <w:rFonts w:ascii="Verdana" w:hAnsi="Verdana"/>
          <w:sz w:val="20"/>
          <w:szCs w:val="20"/>
        </w:rPr>
        <w:tab/>
        <w:t>2 November 2016</w:t>
      </w:r>
    </w:p>
    <w:p w:rsidR="00614232" w:rsidRDefault="00517E89" w:rsidP="00DB31CC">
      <w:pPr>
        <w:tabs>
          <w:tab w:val="center" w:pos="567"/>
          <w:tab w:val="center" w:pos="1701"/>
          <w:tab w:val="center" w:pos="2410"/>
          <w:tab w:val="center" w:pos="3119"/>
          <w:tab w:val="left" w:pos="4111"/>
        </w:tabs>
        <w:ind w:left="284"/>
        <w:jc w:val="both"/>
        <w:rPr>
          <w:rFonts w:ascii="Verdana" w:hAnsi="Verdana"/>
          <w:sz w:val="20"/>
          <w:szCs w:val="20"/>
        </w:rPr>
      </w:pPr>
      <w:r w:rsidRPr="00DB31CC">
        <w:rPr>
          <w:rFonts w:ascii="Verdana" w:hAnsi="Verdana"/>
          <w:sz w:val="20"/>
          <w:szCs w:val="20"/>
        </w:rPr>
        <w:tab/>
      </w:r>
      <w:r w:rsidRPr="00DB31CC">
        <w:rPr>
          <w:rFonts w:ascii="Verdana" w:hAnsi="Verdana"/>
          <w:sz w:val="20"/>
          <w:szCs w:val="20"/>
        </w:rPr>
        <w:tab/>
        <w:t>19</w:t>
      </w:r>
      <w:r w:rsidRPr="00DB31CC">
        <w:rPr>
          <w:rFonts w:ascii="Verdana" w:hAnsi="Verdana"/>
          <w:sz w:val="20"/>
          <w:szCs w:val="20"/>
        </w:rPr>
        <w:tab/>
        <w:t>28</w:t>
      </w:r>
      <w:r w:rsidRPr="00DB31CC">
        <w:rPr>
          <w:rFonts w:ascii="Verdana" w:hAnsi="Verdana"/>
          <w:sz w:val="20"/>
          <w:szCs w:val="20"/>
        </w:rPr>
        <w:tab/>
        <w:t>28</w:t>
      </w:r>
      <w:r w:rsidRPr="00DB31CC">
        <w:rPr>
          <w:rFonts w:ascii="Verdana" w:hAnsi="Verdana"/>
          <w:sz w:val="20"/>
          <w:szCs w:val="20"/>
        </w:rPr>
        <w:tab/>
      </w:r>
      <w:r w:rsidR="00614232">
        <w:rPr>
          <w:rFonts w:ascii="Verdana" w:hAnsi="Verdana"/>
          <w:sz w:val="20"/>
          <w:szCs w:val="20"/>
        </w:rPr>
        <w:t>3 May 2017</w:t>
      </w:r>
    </w:p>
    <w:p w:rsidR="00DB31CC" w:rsidRDefault="00614232" w:rsidP="00DB31CC">
      <w:pPr>
        <w:tabs>
          <w:tab w:val="center" w:pos="567"/>
          <w:tab w:val="center" w:pos="1701"/>
          <w:tab w:val="center" w:pos="2410"/>
          <w:tab w:val="center" w:pos="3119"/>
          <w:tab w:val="left" w:pos="4111"/>
        </w:tabs>
        <w:ind w:left="284"/>
        <w:jc w:val="both"/>
        <w:rPr>
          <w:rFonts w:ascii="Verdana" w:hAnsi="Verdana"/>
          <w:sz w:val="20"/>
          <w:szCs w:val="20"/>
        </w:rPr>
      </w:pPr>
      <w:r>
        <w:rPr>
          <w:rFonts w:ascii="Verdana" w:hAnsi="Verdana"/>
          <w:sz w:val="20"/>
          <w:szCs w:val="20"/>
        </w:rPr>
        <w:tab/>
      </w:r>
      <w:r>
        <w:rPr>
          <w:rFonts w:ascii="Verdana" w:hAnsi="Verdana"/>
          <w:sz w:val="20"/>
          <w:szCs w:val="20"/>
        </w:rPr>
        <w:tab/>
        <w:t>20</w:t>
      </w:r>
      <w:r>
        <w:rPr>
          <w:rFonts w:ascii="Verdana" w:hAnsi="Verdana"/>
          <w:sz w:val="20"/>
          <w:szCs w:val="20"/>
        </w:rPr>
        <w:tab/>
        <w:t>29</w:t>
      </w:r>
      <w:r>
        <w:rPr>
          <w:rFonts w:ascii="Verdana" w:hAnsi="Verdana"/>
          <w:sz w:val="20"/>
          <w:szCs w:val="20"/>
        </w:rPr>
        <w:tab/>
        <w:t>29</w:t>
      </w:r>
      <w:r>
        <w:rPr>
          <w:rFonts w:ascii="Verdana" w:hAnsi="Verdana"/>
          <w:sz w:val="20"/>
          <w:szCs w:val="20"/>
        </w:rPr>
        <w:tab/>
      </w:r>
      <w:r w:rsidR="00517E89" w:rsidRPr="00DB31CC">
        <w:rPr>
          <w:rFonts w:ascii="Verdana" w:hAnsi="Verdana"/>
          <w:sz w:val="20"/>
          <w:szCs w:val="20"/>
        </w:rPr>
        <w:t xml:space="preserve">Pre-operational to be implemented by next </w:t>
      </w:r>
    </w:p>
    <w:p w:rsidR="00517E89" w:rsidRPr="00DB31CC" w:rsidRDefault="00DB31CC" w:rsidP="00DB31CC">
      <w:pPr>
        <w:tabs>
          <w:tab w:val="center" w:pos="567"/>
          <w:tab w:val="center" w:pos="1701"/>
          <w:tab w:val="center" w:pos="2410"/>
          <w:tab w:val="center" w:pos="3119"/>
          <w:tab w:val="left" w:pos="4111"/>
        </w:tabs>
        <w:ind w:left="284"/>
        <w:jc w:val="both"/>
        <w:rPr>
          <w:rFonts w:ascii="Verdana" w:hAnsi="Verdana"/>
          <w:sz w:val="20"/>
          <w:szCs w:val="20"/>
        </w:rPr>
      </w:pP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517E89" w:rsidRPr="00DB31CC">
        <w:rPr>
          <w:rFonts w:ascii="Verdana" w:hAnsi="Verdana"/>
          <w:sz w:val="20"/>
          <w:szCs w:val="20"/>
        </w:rPr>
        <w:t>amendment</w:t>
      </w:r>
    </w:p>
    <w:p w:rsidR="00517E89" w:rsidRPr="00DB31CC" w:rsidRDefault="00517E89" w:rsidP="00DB31CC">
      <w:pPr>
        <w:ind w:left="284"/>
        <w:jc w:val="both"/>
        <w:rPr>
          <w:rFonts w:ascii="Verdana" w:hAnsi="Verdana"/>
          <w:sz w:val="20"/>
          <w:szCs w:val="20"/>
        </w:rPr>
      </w:pPr>
      <w:r w:rsidRPr="00DB31CC">
        <w:rPr>
          <w:rFonts w:ascii="Verdana" w:hAnsi="Verdana"/>
          <w:sz w:val="20"/>
          <w:szCs w:val="20"/>
        </w:rPr>
        <w:t>Notes:</w:t>
      </w:r>
    </w:p>
    <w:p w:rsidR="00517E89" w:rsidRPr="00DB31CC" w:rsidRDefault="00517E89" w:rsidP="00DB31CC">
      <w:pPr>
        <w:ind w:left="851" w:hanging="567"/>
        <w:rPr>
          <w:rFonts w:ascii="Verdana" w:hAnsi="Verdana"/>
          <w:sz w:val="20"/>
          <w:szCs w:val="20"/>
        </w:rPr>
      </w:pPr>
      <w:r w:rsidRPr="00DB31CC">
        <w:rPr>
          <w:rFonts w:ascii="Verdana" w:hAnsi="Verdana"/>
          <w:sz w:val="20"/>
          <w:szCs w:val="20"/>
        </w:rPr>
        <w:t>(1)</w:t>
      </w:r>
      <w:r w:rsidRPr="00DB31CC">
        <w:rPr>
          <w:rFonts w:ascii="Verdana" w:hAnsi="Verdana"/>
          <w:sz w:val="20"/>
          <w:szCs w:val="20"/>
        </w:rPr>
        <w:tab/>
        <w:t>Introduction of Common Code table C–0 is a legal initiative. WMO Members and other TDCF users could practically deal with the version numbers the same as before until their software becomes capable of referring to the common code table.</w:t>
      </w:r>
    </w:p>
    <w:p w:rsidR="00517E89" w:rsidRDefault="00517E89" w:rsidP="00DB31CC">
      <w:pPr>
        <w:ind w:left="851" w:hanging="567"/>
        <w:rPr>
          <w:rFonts w:ascii="Verdana" w:hAnsi="Verdana"/>
          <w:sz w:val="20"/>
          <w:szCs w:val="20"/>
        </w:rPr>
      </w:pPr>
      <w:r w:rsidRPr="00DB31CC">
        <w:rPr>
          <w:rFonts w:ascii="Verdana" w:hAnsi="Verdana"/>
          <w:sz w:val="20"/>
          <w:szCs w:val="20"/>
        </w:rPr>
        <w:t>(2)</w:t>
      </w:r>
      <w:r w:rsidRPr="00DB31CC">
        <w:rPr>
          <w:rFonts w:ascii="Verdana" w:hAnsi="Verdana"/>
          <w:sz w:val="20"/>
          <w:szCs w:val="20"/>
        </w:rPr>
        <w:tab/>
        <w:t>CREX master table version numbers 8–15 are not used.</w:t>
      </w:r>
    </w:p>
    <w:p w:rsidR="00DD151C" w:rsidRPr="00DB31CC" w:rsidRDefault="00DD151C" w:rsidP="00DB31CC">
      <w:pPr>
        <w:ind w:left="851" w:hanging="567"/>
        <w:rPr>
          <w:rFonts w:ascii="Verdana" w:hAnsi="Verdana"/>
          <w:sz w:val="20"/>
          <w:szCs w:val="20"/>
        </w:rPr>
      </w:pPr>
      <w:r>
        <w:rPr>
          <w:rFonts w:ascii="Verdana" w:hAnsi="Verdana"/>
          <w:sz w:val="20"/>
          <w:szCs w:val="20"/>
        </w:rPr>
        <w:t>(3)</w:t>
      </w:r>
      <w:r>
        <w:rPr>
          <w:rFonts w:ascii="Verdana" w:hAnsi="Verdana"/>
          <w:sz w:val="20"/>
          <w:szCs w:val="20"/>
        </w:rPr>
        <w:tab/>
        <w:t xml:space="preserve">In the case of BUFR and CREX, </w:t>
      </w:r>
      <w:r w:rsidR="002F0817">
        <w:rPr>
          <w:rFonts w:ascii="Verdana" w:hAnsi="Verdana"/>
          <w:sz w:val="20"/>
          <w:szCs w:val="20"/>
        </w:rPr>
        <w:t>these version numbers apply to the master table 0.</w:t>
      </w:r>
    </w:p>
    <w:p w:rsidR="009C0453" w:rsidRPr="00293946" w:rsidRDefault="009C0453" w:rsidP="009C0453">
      <w:pPr>
        <w:tabs>
          <w:tab w:val="center" w:pos="426"/>
          <w:tab w:val="left" w:pos="1560"/>
        </w:tabs>
        <w:jc w:val="both"/>
        <w:rPr>
          <w:rFonts w:ascii="Verdana" w:eastAsia="Calibri" w:hAnsi="Verdana"/>
          <w:sz w:val="20"/>
          <w:szCs w:val="20"/>
          <w:lang w:val="en-US"/>
        </w:rPr>
      </w:pPr>
    </w:p>
    <w:p w:rsidR="009C0453" w:rsidRPr="00293946" w:rsidRDefault="009C0453" w:rsidP="009C0453">
      <w:pPr>
        <w:tabs>
          <w:tab w:val="center" w:pos="426"/>
          <w:tab w:val="left" w:pos="1560"/>
        </w:tabs>
        <w:jc w:val="both"/>
        <w:rPr>
          <w:rFonts w:ascii="Verdana" w:eastAsia="Calibri" w:hAnsi="Verdana"/>
          <w:sz w:val="20"/>
          <w:szCs w:val="20"/>
          <w:lang w:val="en-US"/>
        </w:rPr>
      </w:pPr>
    </w:p>
    <w:p w:rsidR="009C0453" w:rsidRPr="00293946" w:rsidRDefault="009C0453" w:rsidP="009C0453">
      <w:pPr>
        <w:tabs>
          <w:tab w:val="center" w:pos="426"/>
          <w:tab w:val="left" w:pos="1560"/>
        </w:tabs>
        <w:jc w:val="both"/>
        <w:rPr>
          <w:rFonts w:ascii="Verdana" w:eastAsia="Calibri" w:hAnsi="Verdana"/>
          <w:sz w:val="20"/>
          <w:szCs w:val="20"/>
          <w:lang w:val="en-US"/>
        </w:rPr>
      </w:pPr>
    </w:p>
    <w:p w:rsidR="009C0453" w:rsidRPr="00886E39" w:rsidRDefault="009C0453" w:rsidP="009C0453">
      <w:pPr>
        <w:pStyle w:val="ListParagraph"/>
        <w:numPr>
          <w:ilvl w:val="0"/>
          <w:numId w:val="28"/>
        </w:numPr>
        <w:tabs>
          <w:tab w:val="num" w:pos="284"/>
        </w:tabs>
        <w:snapToGrid w:val="0"/>
        <w:ind w:left="284" w:hanging="284"/>
        <w:jc w:val="both"/>
        <w:rPr>
          <w:rStyle w:val="Hyperlink"/>
          <w:rFonts w:ascii="Verdana" w:hAnsi="Verdana" w:cs="Arial"/>
          <w:color w:val="000000"/>
          <w:sz w:val="20"/>
          <w:szCs w:val="20"/>
          <w:u w:val="none"/>
        </w:rPr>
      </w:pPr>
      <w:bookmarkStart w:id="13" w:name="A2017_2_5_5"/>
      <w:bookmarkEnd w:id="13"/>
      <w:r w:rsidRPr="009362A1">
        <w:rPr>
          <w:rFonts w:ascii="Verdana" w:hAnsi="Verdana"/>
          <w:b/>
          <w:color w:val="000000"/>
        </w:rPr>
        <w:t>2017-2.5.</w:t>
      </w:r>
      <w:r w:rsidR="00886E39">
        <w:rPr>
          <w:rFonts w:ascii="Verdana" w:hAnsi="Verdana"/>
          <w:b/>
          <w:color w:val="000000"/>
        </w:rPr>
        <w:t>5</w:t>
      </w:r>
      <w:r w:rsidRPr="009362A1">
        <w:rPr>
          <w:rFonts w:ascii="Verdana" w:hAnsi="Verdana" w:cs="Arial"/>
          <w:b/>
          <w:color w:val="000000"/>
        </w:rPr>
        <w:t>(CM-I)/</w:t>
      </w:r>
      <w:r w:rsidR="00886E39" w:rsidRPr="00886E39">
        <w:rPr>
          <w:rFonts w:ascii="Verdana" w:hAnsi="Verdana" w:cs="Arial"/>
          <w:b/>
          <w:color w:val="000000"/>
        </w:rPr>
        <w:t>New entries to Common Code table C-3/BUFR Table 0 22 067 for Argo floats</w:t>
      </w:r>
      <w:r w:rsidR="00B35D1A" w:rsidRPr="00594805">
        <w:rPr>
          <w:rFonts w:ascii="Verdana" w:hAnsi="Verdana"/>
          <w:b/>
        </w:rPr>
        <w:t xml:space="preserve"> </w:t>
      </w:r>
      <w:r w:rsidR="00B35D1A" w:rsidRPr="00594805">
        <w:rPr>
          <w:rFonts w:ascii="Verdana" w:hAnsi="Verdana" w:cs="Arial"/>
          <w:b/>
        </w:rPr>
        <w:t>[</w:t>
      </w:r>
      <w:r w:rsidR="004931FA" w:rsidRPr="00820463">
        <w:rPr>
          <w:rFonts w:ascii="Verdana" w:hAnsi="Verdana" w:cs="Arial"/>
          <w:b/>
          <w:color w:val="FF0000"/>
        </w:rPr>
        <w:t>FT2017-2</w:t>
      </w:r>
      <w:r w:rsidR="00B35D1A" w:rsidRPr="00594805">
        <w:rPr>
          <w:rFonts w:ascii="Verdana" w:hAnsi="Verdana" w:cs="Arial"/>
          <w:b/>
        </w:rPr>
        <w:t>]</w:t>
      </w:r>
      <w:r w:rsidR="00F65221">
        <w:fldChar w:fldCharType="begin"/>
      </w:r>
      <w:r w:rsidR="00F65221">
        <w:instrText xml:space="preserve"> HYPERLINK "Report_IPET-CM-I_Geneva_summary.docx" \l "S2017_2_5_5" </w:instrText>
      </w:r>
      <w:r w:rsidR="00F65221">
        <w:fldChar w:fldCharType="separate"/>
      </w:r>
      <w:r w:rsidRPr="009A4675">
        <w:rPr>
          <w:rStyle w:val="Hyperlink"/>
          <w:rFonts w:ascii="Verdana" w:hAnsi="Verdana" w:cs="Arial"/>
          <w:b/>
          <w:u w:val="none"/>
        </w:rPr>
        <w:sym w:font="Wingdings" w:char="F0DB"/>
      </w:r>
      <w:r w:rsidR="00F65221">
        <w:rPr>
          <w:rStyle w:val="Hyperlink"/>
          <w:rFonts w:ascii="Verdana" w:hAnsi="Verdana" w:cs="Arial"/>
          <w:b/>
          <w:u w:val="none"/>
        </w:rPr>
        <w:fldChar w:fldCharType="end"/>
      </w:r>
    </w:p>
    <w:p w:rsidR="00886E39" w:rsidRPr="00886E39" w:rsidRDefault="00886E39" w:rsidP="00886E39">
      <w:pPr>
        <w:tabs>
          <w:tab w:val="center" w:pos="426"/>
          <w:tab w:val="left" w:pos="1560"/>
        </w:tabs>
        <w:jc w:val="both"/>
        <w:rPr>
          <w:rFonts w:ascii="Calibri" w:eastAsia="Calibri" w:hAnsi="Calibri"/>
          <w:sz w:val="20"/>
          <w:szCs w:val="20"/>
          <w:lang w:val="en-US"/>
        </w:rPr>
      </w:pPr>
    </w:p>
    <w:p w:rsidR="00886E39" w:rsidRPr="00886E39" w:rsidRDefault="00886E39" w:rsidP="00886E39">
      <w:pPr>
        <w:tabs>
          <w:tab w:val="center" w:pos="426"/>
          <w:tab w:val="left" w:pos="1560"/>
        </w:tabs>
        <w:jc w:val="both"/>
        <w:rPr>
          <w:rFonts w:ascii="Verdana" w:hAnsi="Verdana"/>
          <w:b/>
          <w:bCs/>
          <w:u w:val="single"/>
          <w:lang w:val="en-US"/>
        </w:rPr>
      </w:pPr>
      <w:r w:rsidRPr="00886E39">
        <w:rPr>
          <w:rFonts w:ascii="Verdana" w:hAnsi="Verdana"/>
          <w:b/>
          <w:bCs/>
          <w:u w:val="single"/>
          <w:lang w:val="en-US"/>
        </w:rPr>
        <w:t>ADD:</w:t>
      </w:r>
    </w:p>
    <w:p w:rsidR="00886E39" w:rsidRPr="00886E39" w:rsidRDefault="00886E39" w:rsidP="00886E39">
      <w:pPr>
        <w:tabs>
          <w:tab w:val="center" w:pos="426"/>
          <w:tab w:val="left" w:pos="1560"/>
        </w:tabs>
        <w:jc w:val="both"/>
        <w:rPr>
          <w:rFonts w:ascii="Calibri" w:eastAsia="Calibri" w:hAnsi="Calibri"/>
          <w:sz w:val="20"/>
          <w:szCs w:val="20"/>
          <w:lang w:val="en-US"/>
        </w:rPr>
      </w:pPr>
    </w:p>
    <w:p w:rsidR="00886E39" w:rsidRPr="00886E39" w:rsidRDefault="00886E39" w:rsidP="00886E39">
      <w:pPr>
        <w:tabs>
          <w:tab w:val="center" w:pos="426"/>
          <w:tab w:val="left" w:pos="1560"/>
        </w:tabs>
        <w:jc w:val="both"/>
        <w:rPr>
          <w:u w:val="single"/>
        </w:rPr>
      </w:pPr>
      <w:r w:rsidRPr="00886E39">
        <w:rPr>
          <w:rFonts w:ascii="Verdana" w:hAnsi="Verdana"/>
          <w:sz w:val="20"/>
          <w:szCs w:val="20"/>
          <w:u w:val="single"/>
        </w:rPr>
        <w:t>in Common Code table C-3</w:t>
      </w:r>
      <w:r w:rsidRPr="00886E39">
        <w:rPr>
          <w:rFonts w:ascii="Calibri" w:eastAsia="Calibri" w:hAnsi="Calibri"/>
          <w:u w:val="single"/>
          <w:lang w:val="en-US"/>
        </w:rPr>
        <w:t xml:space="preserve"> (Instrument make and type for water temperature profile measurement with fall rate equation coefficients),</w:t>
      </w:r>
      <w:r w:rsidRPr="00886E39">
        <w:rPr>
          <w:u w:val="single"/>
        </w:rPr>
        <w:t xml:space="preserve"> </w:t>
      </w:r>
    </w:p>
    <w:p w:rsidR="00886E39" w:rsidRPr="00F35A04" w:rsidRDefault="00886E39" w:rsidP="00886E39">
      <w:pPr>
        <w:tabs>
          <w:tab w:val="center" w:pos="426"/>
          <w:tab w:val="left" w:pos="1560"/>
        </w:tabs>
        <w:jc w:val="both"/>
      </w:pPr>
    </w:p>
    <w:p w:rsidR="00886E39" w:rsidRPr="00886E39" w:rsidRDefault="00886E39" w:rsidP="000761A8">
      <w:pPr>
        <w:tabs>
          <w:tab w:val="center" w:pos="1134"/>
          <w:tab w:val="center" w:pos="4111"/>
          <w:tab w:val="left" w:pos="6946"/>
        </w:tabs>
        <w:ind w:left="284"/>
        <w:rPr>
          <w:rFonts w:ascii="Verdana" w:hAnsi="Verdana"/>
          <w:sz w:val="16"/>
          <w:szCs w:val="16"/>
          <w:lang w:val="en-US"/>
        </w:rPr>
      </w:pPr>
      <w:r w:rsidRPr="00886E39">
        <w:rPr>
          <w:rFonts w:ascii="Verdana" w:hAnsi="Verdana"/>
          <w:sz w:val="16"/>
          <w:szCs w:val="16"/>
          <w:lang w:val="en-US"/>
        </w:rPr>
        <w:t xml:space="preserve">Code figure for </w:t>
      </w:r>
      <w:proofErr w:type="spellStart"/>
      <w:r w:rsidRPr="00886E39">
        <w:rPr>
          <w:rFonts w:ascii="Verdana" w:hAnsi="Verdana"/>
          <w:sz w:val="16"/>
          <w:szCs w:val="16"/>
          <w:lang w:val="en-US"/>
        </w:rPr>
        <w:t>IxIxIx</w:t>
      </w:r>
      <w:proofErr w:type="spellEnd"/>
      <w:r w:rsidRPr="00886E39">
        <w:rPr>
          <w:rFonts w:ascii="Verdana" w:hAnsi="Verdana"/>
          <w:sz w:val="16"/>
          <w:szCs w:val="16"/>
          <w:lang w:val="en-US"/>
        </w:rPr>
        <w:tab/>
        <w:t>Code figure for BUFR (Code table 0 22 067)</w:t>
      </w:r>
      <w:r w:rsidRPr="00886E39">
        <w:rPr>
          <w:rFonts w:ascii="Verdana" w:hAnsi="Verdana"/>
          <w:sz w:val="16"/>
          <w:szCs w:val="16"/>
          <w:lang w:val="en-US"/>
        </w:rPr>
        <w:tab/>
        <w:t>Meaning</w:t>
      </w:r>
    </w:p>
    <w:p w:rsidR="00886E39" w:rsidRPr="00886E39" w:rsidRDefault="00886E39" w:rsidP="000761A8">
      <w:pPr>
        <w:tabs>
          <w:tab w:val="center" w:pos="1134"/>
          <w:tab w:val="left" w:pos="1525"/>
          <w:tab w:val="left" w:pos="2694"/>
          <w:tab w:val="center" w:pos="3828"/>
          <w:tab w:val="left" w:pos="4820"/>
          <w:tab w:val="left" w:pos="6237"/>
          <w:tab w:val="left" w:pos="7655"/>
        </w:tabs>
        <w:ind w:left="284"/>
        <w:rPr>
          <w:rFonts w:ascii="Verdana" w:hAnsi="Verdana"/>
          <w:sz w:val="16"/>
          <w:szCs w:val="16"/>
          <w:lang w:val="en-US"/>
        </w:rPr>
      </w:pPr>
      <w:r w:rsidRPr="00886E39">
        <w:rPr>
          <w:rFonts w:ascii="Verdana" w:hAnsi="Verdana"/>
          <w:sz w:val="16"/>
          <w:szCs w:val="16"/>
          <w:lang w:val="en-US"/>
        </w:rPr>
        <w:tab/>
      </w:r>
      <w:r w:rsidRPr="00886E39">
        <w:rPr>
          <w:rFonts w:ascii="Verdana" w:hAnsi="Verdana"/>
          <w:sz w:val="16"/>
          <w:szCs w:val="16"/>
          <w:lang w:val="en-US"/>
        </w:rPr>
        <w:tab/>
      </w:r>
      <w:r w:rsidRPr="00886E39">
        <w:rPr>
          <w:rFonts w:ascii="Verdana" w:hAnsi="Verdana"/>
          <w:sz w:val="16"/>
          <w:szCs w:val="16"/>
          <w:lang w:val="en-US"/>
        </w:rPr>
        <w:tab/>
      </w:r>
      <w:r w:rsidR="00C351B1">
        <w:rPr>
          <w:rFonts w:ascii="Verdana" w:hAnsi="Verdana"/>
          <w:sz w:val="16"/>
          <w:szCs w:val="16"/>
          <w:lang w:val="en-US"/>
        </w:rPr>
        <w:tab/>
      </w:r>
      <w:r w:rsidR="00C351B1">
        <w:rPr>
          <w:rFonts w:ascii="Verdana" w:hAnsi="Verdana"/>
          <w:sz w:val="16"/>
          <w:szCs w:val="16"/>
          <w:lang w:val="en-US"/>
        </w:rPr>
        <w:tab/>
      </w:r>
      <w:r w:rsidRPr="00886E39">
        <w:rPr>
          <w:rFonts w:ascii="Verdana" w:hAnsi="Verdana"/>
          <w:sz w:val="16"/>
          <w:szCs w:val="16"/>
          <w:lang w:val="en-US"/>
        </w:rPr>
        <w:t>Instrument make and type</w:t>
      </w:r>
      <w:r>
        <w:rPr>
          <w:rFonts w:ascii="Verdana" w:hAnsi="Verdana"/>
          <w:sz w:val="16"/>
          <w:szCs w:val="16"/>
          <w:lang w:val="en-US"/>
        </w:rPr>
        <w:tab/>
      </w:r>
      <w:r w:rsidRPr="00886E39">
        <w:rPr>
          <w:rFonts w:ascii="Verdana" w:hAnsi="Verdana"/>
          <w:sz w:val="16"/>
          <w:szCs w:val="16"/>
          <w:lang w:val="en-US"/>
        </w:rPr>
        <w:t>Equation coefficients</w:t>
      </w:r>
    </w:p>
    <w:p w:rsidR="00886E39" w:rsidRPr="00886E39" w:rsidRDefault="00886E39" w:rsidP="00C351B1">
      <w:pPr>
        <w:tabs>
          <w:tab w:val="center" w:pos="1134"/>
          <w:tab w:val="left" w:pos="1525"/>
          <w:tab w:val="left" w:pos="2694"/>
          <w:tab w:val="center" w:pos="3828"/>
          <w:tab w:val="left" w:pos="6237"/>
          <w:tab w:val="left" w:pos="7196"/>
          <w:tab w:val="left" w:pos="8080"/>
          <w:tab w:val="center" w:pos="8789"/>
        </w:tabs>
        <w:ind w:left="284"/>
        <w:rPr>
          <w:rFonts w:ascii="Verdana" w:hAnsi="Verdana"/>
          <w:i/>
          <w:sz w:val="16"/>
          <w:szCs w:val="16"/>
          <w:lang w:val="en-US"/>
        </w:rPr>
      </w:pPr>
      <w:r w:rsidRPr="00886E39">
        <w:rPr>
          <w:rFonts w:ascii="Verdana" w:hAnsi="Verdana"/>
          <w:sz w:val="16"/>
          <w:szCs w:val="16"/>
          <w:lang w:val="en-US"/>
        </w:rPr>
        <w:tab/>
      </w:r>
      <w:r w:rsidRPr="00886E39">
        <w:rPr>
          <w:rFonts w:ascii="Verdana" w:hAnsi="Verdana"/>
          <w:sz w:val="16"/>
          <w:szCs w:val="16"/>
          <w:lang w:val="en-US"/>
        </w:rPr>
        <w:tab/>
      </w:r>
      <w:r w:rsidRPr="00886E39">
        <w:rPr>
          <w:rFonts w:ascii="Verdana" w:hAnsi="Verdana"/>
          <w:sz w:val="16"/>
          <w:szCs w:val="16"/>
          <w:lang w:val="en-US"/>
        </w:rPr>
        <w:tab/>
      </w:r>
      <w:r w:rsidR="00C351B1">
        <w:rPr>
          <w:rFonts w:ascii="Verdana" w:hAnsi="Verdana"/>
          <w:sz w:val="16"/>
          <w:szCs w:val="16"/>
          <w:lang w:val="en-US"/>
        </w:rPr>
        <w:tab/>
      </w:r>
      <w:r w:rsidR="00C351B1">
        <w:rPr>
          <w:rFonts w:ascii="Verdana" w:hAnsi="Verdana"/>
          <w:sz w:val="16"/>
          <w:szCs w:val="16"/>
          <w:lang w:val="en-US"/>
        </w:rPr>
        <w:tab/>
      </w:r>
      <w:r w:rsidR="00C351B1">
        <w:rPr>
          <w:rFonts w:ascii="Verdana" w:hAnsi="Verdana"/>
          <w:sz w:val="16"/>
          <w:szCs w:val="16"/>
          <w:lang w:val="en-US"/>
        </w:rPr>
        <w:tab/>
      </w:r>
      <w:r w:rsidR="00C351B1">
        <w:rPr>
          <w:rFonts w:ascii="Verdana" w:hAnsi="Verdana"/>
          <w:sz w:val="16"/>
          <w:szCs w:val="16"/>
          <w:lang w:val="en-US"/>
        </w:rPr>
        <w:tab/>
      </w:r>
      <w:r w:rsidRPr="00886E39">
        <w:rPr>
          <w:rFonts w:ascii="Verdana" w:hAnsi="Verdana"/>
          <w:i/>
          <w:sz w:val="16"/>
          <w:szCs w:val="16"/>
          <w:lang w:val="en-US"/>
        </w:rPr>
        <w:t>a</w:t>
      </w:r>
      <w:r w:rsidRPr="00886E39">
        <w:rPr>
          <w:rFonts w:ascii="Verdana" w:hAnsi="Verdana"/>
          <w:i/>
          <w:sz w:val="16"/>
          <w:szCs w:val="16"/>
          <w:lang w:val="en-US"/>
        </w:rPr>
        <w:tab/>
        <w:t>b</w:t>
      </w:r>
    </w:p>
    <w:p w:rsidR="00886E39" w:rsidRPr="00A74E7A" w:rsidRDefault="00886E39" w:rsidP="000761A8">
      <w:pPr>
        <w:tabs>
          <w:tab w:val="center" w:pos="993"/>
          <w:tab w:val="center" w:pos="3402"/>
          <w:tab w:val="left" w:pos="5245"/>
          <w:tab w:val="left" w:pos="7196"/>
          <w:tab w:val="left" w:pos="7655"/>
        </w:tabs>
        <w:ind w:left="284"/>
        <w:rPr>
          <w:rFonts w:ascii="Verdana" w:hAnsi="Verdana"/>
          <w:sz w:val="20"/>
          <w:szCs w:val="20"/>
          <w:lang w:val="en-US"/>
        </w:rPr>
      </w:pPr>
      <w:r>
        <w:rPr>
          <w:rFonts w:ascii="Verdana" w:hAnsi="Verdana"/>
          <w:sz w:val="20"/>
          <w:szCs w:val="20"/>
          <w:lang w:val="en-US"/>
        </w:rPr>
        <w:tab/>
        <w:t>835</w:t>
      </w:r>
      <w:r>
        <w:rPr>
          <w:rFonts w:ascii="Verdana" w:hAnsi="Verdana"/>
          <w:sz w:val="20"/>
          <w:szCs w:val="20"/>
          <w:lang w:val="en-US"/>
        </w:rPr>
        <w:tab/>
        <w:t>835</w:t>
      </w:r>
      <w:r>
        <w:rPr>
          <w:rFonts w:ascii="Verdana" w:hAnsi="Verdana"/>
          <w:sz w:val="20"/>
          <w:szCs w:val="20"/>
          <w:lang w:val="en-US"/>
        </w:rPr>
        <w:tab/>
        <w:t>PROVOR IV</w:t>
      </w:r>
      <w:r>
        <w:rPr>
          <w:rFonts w:ascii="Verdana" w:hAnsi="Verdana"/>
          <w:sz w:val="20"/>
          <w:szCs w:val="20"/>
          <w:lang w:val="en-US"/>
        </w:rPr>
        <w:tab/>
      </w:r>
      <w:r w:rsidRPr="00A74E7A">
        <w:rPr>
          <w:rFonts w:ascii="Verdana" w:hAnsi="Verdana"/>
          <w:sz w:val="20"/>
          <w:szCs w:val="20"/>
          <w:lang w:val="en-US"/>
        </w:rPr>
        <w:tab/>
      </w:r>
      <w:r w:rsidR="00042099">
        <w:rPr>
          <w:rFonts w:ascii="Verdana" w:hAnsi="Verdana"/>
          <w:sz w:val="20"/>
          <w:szCs w:val="20"/>
          <w:lang w:val="en-US"/>
        </w:rPr>
        <w:t>Not applicable</w:t>
      </w:r>
    </w:p>
    <w:p w:rsidR="00886E39" w:rsidRPr="00A74E7A" w:rsidRDefault="00886E39" w:rsidP="000761A8">
      <w:pPr>
        <w:tabs>
          <w:tab w:val="center" w:pos="993"/>
          <w:tab w:val="center" w:pos="3402"/>
          <w:tab w:val="left" w:pos="5245"/>
          <w:tab w:val="left" w:pos="7196"/>
          <w:tab w:val="left" w:pos="7655"/>
        </w:tabs>
        <w:ind w:left="284"/>
        <w:rPr>
          <w:rFonts w:ascii="Verdana" w:hAnsi="Verdana"/>
          <w:sz w:val="20"/>
          <w:szCs w:val="20"/>
          <w:lang w:val="en-US"/>
        </w:rPr>
      </w:pPr>
      <w:r>
        <w:rPr>
          <w:rFonts w:ascii="Verdana" w:hAnsi="Verdana"/>
          <w:sz w:val="20"/>
          <w:szCs w:val="20"/>
          <w:lang w:val="en-US"/>
        </w:rPr>
        <w:tab/>
        <w:t>836</w:t>
      </w:r>
      <w:r w:rsidRPr="00A74E7A">
        <w:rPr>
          <w:rFonts w:ascii="Verdana" w:hAnsi="Verdana"/>
          <w:sz w:val="20"/>
          <w:szCs w:val="20"/>
          <w:lang w:val="en-US"/>
        </w:rPr>
        <w:tab/>
      </w:r>
      <w:r>
        <w:rPr>
          <w:rFonts w:ascii="Verdana" w:hAnsi="Verdana"/>
          <w:sz w:val="20"/>
          <w:szCs w:val="20"/>
          <w:lang w:val="en-US"/>
        </w:rPr>
        <w:t>836</w:t>
      </w:r>
      <w:r w:rsidRPr="00A74E7A">
        <w:rPr>
          <w:rFonts w:ascii="Verdana" w:hAnsi="Verdana"/>
          <w:sz w:val="20"/>
          <w:szCs w:val="20"/>
          <w:lang w:val="en-US"/>
        </w:rPr>
        <w:tab/>
      </w:r>
      <w:r>
        <w:rPr>
          <w:rFonts w:ascii="Verdana" w:hAnsi="Verdana"/>
          <w:sz w:val="20"/>
          <w:szCs w:val="20"/>
          <w:lang w:val="en-US"/>
        </w:rPr>
        <w:t>PROVOR III</w:t>
      </w:r>
      <w:r w:rsidRPr="00A74E7A">
        <w:rPr>
          <w:rFonts w:ascii="Verdana" w:hAnsi="Verdana"/>
          <w:sz w:val="20"/>
          <w:szCs w:val="20"/>
          <w:lang w:val="en-US"/>
        </w:rPr>
        <w:tab/>
      </w:r>
      <w:r w:rsidRPr="00A74E7A">
        <w:rPr>
          <w:rFonts w:ascii="Verdana" w:hAnsi="Verdana"/>
          <w:sz w:val="20"/>
          <w:szCs w:val="20"/>
          <w:lang w:val="en-US"/>
        </w:rPr>
        <w:tab/>
      </w:r>
      <w:r w:rsidR="00042099">
        <w:rPr>
          <w:rFonts w:ascii="Verdana" w:hAnsi="Verdana"/>
          <w:sz w:val="20"/>
          <w:szCs w:val="20"/>
          <w:lang w:val="en-US"/>
        </w:rPr>
        <w:t>Not applicable</w:t>
      </w:r>
    </w:p>
    <w:p w:rsidR="00886E39" w:rsidRPr="00A74E7A" w:rsidRDefault="00886E39" w:rsidP="000761A8">
      <w:pPr>
        <w:tabs>
          <w:tab w:val="center" w:pos="993"/>
          <w:tab w:val="center" w:pos="3402"/>
          <w:tab w:val="left" w:pos="5245"/>
          <w:tab w:val="left" w:pos="7196"/>
          <w:tab w:val="left" w:pos="7655"/>
        </w:tabs>
        <w:ind w:left="284"/>
        <w:rPr>
          <w:rFonts w:ascii="Verdana" w:hAnsi="Verdana"/>
          <w:sz w:val="20"/>
          <w:szCs w:val="20"/>
          <w:lang w:val="en-US"/>
        </w:rPr>
      </w:pPr>
      <w:r>
        <w:rPr>
          <w:rFonts w:ascii="Verdana" w:hAnsi="Verdana"/>
          <w:sz w:val="20"/>
          <w:szCs w:val="20"/>
          <w:lang w:val="en-US"/>
        </w:rPr>
        <w:tab/>
        <w:t>870</w:t>
      </w:r>
      <w:r>
        <w:rPr>
          <w:rFonts w:ascii="Verdana" w:hAnsi="Verdana"/>
          <w:sz w:val="20"/>
          <w:szCs w:val="20"/>
          <w:lang w:val="en-US"/>
        </w:rPr>
        <w:tab/>
        <w:t>870</w:t>
      </w:r>
      <w:r>
        <w:rPr>
          <w:rFonts w:ascii="Verdana" w:hAnsi="Verdana"/>
          <w:sz w:val="20"/>
          <w:szCs w:val="20"/>
          <w:lang w:val="en-US"/>
        </w:rPr>
        <w:tab/>
        <w:t>HM2000</w:t>
      </w:r>
      <w:r>
        <w:rPr>
          <w:rFonts w:ascii="Verdana" w:hAnsi="Verdana"/>
          <w:sz w:val="20"/>
          <w:szCs w:val="20"/>
          <w:lang w:val="en-US"/>
        </w:rPr>
        <w:tab/>
      </w:r>
      <w:r w:rsidRPr="00A74E7A">
        <w:rPr>
          <w:rFonts w:ascii="Verdana" w:hAnsi="Verdana"/>
          <w:sz w:val="20"/>
          <w:szCs w:val="20"/>
          <w:lang w:val="en-US"/>
        </w:rPr>
        <w:tab/>
      </w:r>
      <w:r w:rsidR="00042099">
        <w:rPr>
          <w:rFonts w:ascii="Verdana" w:hAnsi="Verdana"/>
          <w:sz w:val="20"/>
          <w:szCs w:val="20"/>
          <w:lang w:val="en-US"/>
        </w:rPr>
        <w:t>Not applicable</w:t>
      </w:r>
    </w:p>
    <w:p w:rsidR="00886E39" w:rsidRPr="00A74E7A" w:rsidRDefault="00886E39" w:rsidP="000761A8">
      <w:pPr>
        <w:tabs>
          <w:tab w:val="center" w:pos="993"/>
          <w:tab w:val="center" w:pos="3402"/>
          <w:tab w:val="left" w:pos="5245"/>
          <w:tab w:val="left" w:pos="7196"/>
          <w:tab w:val="left" w:pos="7655"/>
        </w:tabs>
        <w:ind w:left="284"/>
        <w:rPr>
          <w:rFonts w:ascii="Verdana" w:hAnsi="Verdana"/>
          <w:sz w:val="20"/>
          <w:szCs w:val="20"/>
          <w:lang w:val="en-US"/>
        </w:rPr>
      </w:pPr>
      <w:r>
        <w:rPr>
          <w:rFonts w:ascii="Verdana" w:hAnsi="Verdana"/>
          <w:sz w:val="20"/>
          <w:szCs w:val="20"/>
          <w:lang w:val="en-US"/>
        </w:rPr>
        <w:tab/>
        <w:t>871</w:t>
      </w:r>
      <w:r>
        <w:rPr>
          <w:rFonts w:ascii="Verdana" w:hAnsi="Verdana"/>
          <w:sz w:val="20"/>
          <w:szCs w:val="20"/>
          <w:lang w:val="en-US"/>
        </w:rPr>
        <w:tab/>
        <w:t>871</w:t>
      </w:r>
      <w:r>
        <w:rPr>
          <w:rFonts w:ascii="Verdana" w:hAnsi="Verdana"/>
          <w:sz w:val="20"/>
          <w:szCs w:val="20"/>
          <w:lang w:val="en-US"/>
        </w:rPr>
        <w:tab/>
        <w:t>COPEX</w:t>
      </w:r>
      <w:r>
        <w:rPr>
          <w:rFonts w:ascii="Verdana" w:hAnsi="Verdana"/>
          <w:sz w:val="20"/>
          <w:szCs w:val="20"/>
          <w:lang w:val="en-US"/>
        </w:rPr>
        <w:tab/>
      </w:r>
      <w:r w:rsidRPr="00A74E7A">
        <w:rPr>
          <w:rFonts w:ascii="Verdana" w:hAnsi="Verdana"/>
          <w:sz w:val="20"/>
          <w:szCs w:val="20"/>
          <w:lang w:val="en-US"/>
        </w:rPr>
        <w:tab/>
      </w:r>
      <w:r w:rsidR="00042099">
        <w:rPr>
          <w:rFonts w:ascii="Verdana" w:hAnsi="Verdana"/>
          <w:sz w:val="20"/>
          <w:szCs w:val="20"/>
          <w:lang w:val="en-US"/>
        </w:rPr>
        <w:t>Not applicable</w:t>
      </w:r>
    </w:p>
    <w:p w:rsidR="00886E39" w:rsidRPr="00A74E7A" w:rsidRDefault="00886E39" w:rsidP="000761A8">
      <w:pPr>
        <w:tabs>
          <w:tab w:val="center" w:pos="993"/>
          <w:tab w:val="center" w:pos="3402"/>
          <w:tab w:val="left" w:pos="5245"/>
          <w:tab w:val="left" w:pos="7196"/>
          <w:tab w:val="left" w:pos="7655"/>
        </w:tabs>
        <w:ind w:left="284"/>
        <w:rPr>
          <w:rFonts w:ascii="Verdana" w:hAnsi="Verdana"/>
          <w:sz w:val="20"/>
          <w:szCs w:val="20"/>
          <w:lang w:val="en-US"/>
        </w:rPr>
      </w:pPr>
      <w:r>
        <w:rPr>
          <w:rFonts w:ascii="Verdana" w:hAnsi="Verdana"/>
          <w:sz w:val="20"/>
          <w:szCs w:val="20"/>
          <w:lang w:val="en-US"/>
        </w:rPr>
        <w:tab/>
        <w:t>872</w:t>
      </w:r>
      <w:r>
        <w:rPr>
          <w:rFonts w:ascii="Verdana" w:hAnsi="Verdana"/>
          <w:sz w:val="20"/>
          <w:szCs w:val="20"/>
          <w:lang w:val="en-US"/>
        </w:rPr>
        <w:tab/>
        <w:t>872</w:t>
      </w:r>
      <w:r>
        <w:rPr>
          <w:rFonts w:ascii="Verdana" w:hAnsi="Verdana"/>
          <w:sz w:val="20"/>
          <w:szCs w:val="20"/>
          <w:lang w:val="en-US"/>
        </w:rPr>
        <w:tab/>
        <w:t>S2X</w:t>
      </w:r>
      <w:r>
        <w:rPr>
          <w:rFonts w:ascii="Verdana" w:hAnsi="Verdana"/>
          <w:sz w:val="20"/>
          <w:szCs w:val="20"/>
          <w:lang w:val="en-US"/>
        </w:rPr>
        <w:tab/>
      </w:r>
      <w:r w:rsidRPr="00A74E7A">
        <w:rPr>
          <w:rFonts w:ascii="Verdana" w:hAnsi="Verdana"/>
          <w:sz w:val="20"/>
          <w:szCs w:val="20"/>
          <w:lang w:val="en-US"/>
        </w:rPr>
        <w:tab/>
      </w:r>
      <w:r w:rsidR="00042099">
        <w:rPr>
          <w:rFonts w:ascii="Verdana" w:hAnsi="Verdana"/>
          <w:sz w:val="20"/>
          <w:szCs w:val="20"/>
          <w:lang w:val="en-US"/>
        </w:rPr>
        <w:t>Not applicable</w:t>
      </w:r>
    </w:p>
    <w:p w:rsidR="00886E39" w:rsidRPr="00886E39" w:rsidRDefault="00886E39" w:rsidP="00886E39">
      <w:pPr>
        <w:tabs>
          <w:tab w:val="center" w:pos="426"/>
          <w:tab w:val="left" w:pos="1560"/>
        </w:tabs>
        <w:jc w:val="both"/>
        <w:rPr>
          <w:rFonts w:ascii="Calibri" w:eastAsia="Calibri" w:hAnsi="Calibri"/>
          <w:sz w:val="20"/>
          <w:szCs w:val="20"/>
          <w:lang w:val="en-US"/>
        </w:rPr>
      </w:pPr>
    </w:p>
    <w:p w:rsidR="009C0453" w:rsidRPr="00DB31CC" w:rsidRDefault="009C0453" w:rsidP="009C0453">
      <w:pPr>
        <w:tabs>
          <w:tab w:val="center" w:pos="426"/>
          <w:tab w:val="left" w:pos="1560"/>
        </w:tabs>
        <w:jc w:val="both"/>
        <w:rPr>
          <w:rFonts w:ascii="Calibri" w:eastAsia="Calibri" w:hAnsi="Calibri"/>
          <w:lang w:val="en-US"/>
        </w:rPr>
      </w:pPr>
    </w:p>
    <w:p w:rsidR="009C0453" w:rsidRPr="00DB31CC" w:rsidRDefault="009C0453" w:rsidP="009C0453">
      <w:pPr>
        <w:tabs>
          <w:tab w:val="center" w:pos="426"/>
          <w:tab w:val="left" w:pos="1560"/>
        </w:tabs>
        <w:jc w:val="both"/>
        <w:rPr>
          <w:rFonts w:ascii="Calibri" w:eastAsia="Calibri" w:hAnsi="Calibri"/>
          <w:lang w:val="en-US"/>
        </w:rPr>
      </w:pPr>
    </w:p>
    <w:p w:rsidR="009C0453" w:rsidRPr="000D445E" w:rsidRDefault="00886E39" w:rsidP="009C0453">
      <w:pPr>
        <w:pStyle w:val="ListParagraph"/>
        <w:numPr>
          <w:ilvl w:val="0"/>
          <w:numId w:val="28"/>
        </w:numPr>
        <w:tabs>
          <w:tab w:val="num" w:pos="284"/>
        </w:tabs>
        <w:snapToGrid w:val="0"/>
        <w:ind w:left="284" w:hanging="284"/>
        <w:jc w:val="both"/>
        <w:rPr>
          <w:rFonts w:ascii="Verdana" w:hAnsi="Verdana" w:cs="Arial"/>
          <w:color w:val="000000"/>
          <w:sz w:val="20"/>
          <w:szCs w:val="20"/>
        </w:rPr>
      </w:pPr>
      <w:bookmarkStart w:id="14" w:name="A2017_2_5_6"/>
      <w:bookmarkEnd w:id="14"/>
      <w:r>
        <w:rPr>
          <w:rFonts w:ascii="Verdana" w:hAnsi="Verdana"/>
          <w:b/>
          <w:color w:val="000000"/>
        </w:rPr>
        <w:t>2017-2.5.6</w:t>
      </w:r>
      <w:r w:rsidR="009C0453" w:rsidRPr="009362A1">
        <w:rPr>
          <w:rFonts w:ascii="Verdana" w:hAnsi="Verdana" w:cs="Arial"/>
          <w:b/>
          <w:color w:val="000000"/>
        </w:rPr>
        <w:t>(CM-I)/</w:t>
      </w:r>
      <w:r>
        <w:rPr>
          <w:rFonts w:ascii="Verdana" w:hAnsi="Verdana" w:cs="Arial"/>
          <w:b/>
          <w:color w:val="000000"/>
        </w:rPr>
        <w:t xml:space="preserve">New </w:t>
      </w:r>
      <w:r w:rsidR="009C0453" w:rsidRPr="009362A1">
        <w:rPr>
          <w:rFonts w:ascii="Verdana" w:hAnsi="Verdana"/>
          <w:b/>
          <w:color w:val="000000"/>
        </w:rPr>
        <w:t xml:space="preserve">Common Code table </w:t>
      </w:r>
      <w:r>
        <w:rPr>
          <w:rFonts w:ascii="Verdana" w:hAnsi="Verdana"/>
          <w:b/>
          <w:color w:val="000000"/>
        </w:rPr>
        <w:t>entries in C-5 and C-8 for FY-4A</w:t>
      </w:r>
      <w:r w:rsidR="00B35D1A" w:rsidRPr="00594805">
        <w:rPr>
          <w:rFonts w:ascii="Verdana" w:hAnsi="Verdana"/>
          <w:b/>
        </w:rPr>
        <w:t xml:space="preserve"> </w:t>
      </w:r>
      <w:r w:rsidR="00B35D1A" w:rsidRPr="00594805">
        <w:rPr>
          <w:rFonts w:ascii="Verdana" w:hAnsi="Verdana" w:cs="Arial"/>
          <w:b/>
        </w:rPr>
        <w:t>[</w:t>
      </w:r>
      <w:r w:rsidR="004931FA" w:rsidRPr="00820463">
        <w:rPr>
          <w:rFonts w:ascii="Verdana" w:hAnsi="Verdana" w:cs="Arial"/>
          <w:b/>
          <w:color w:val="FF0000"/>
        </w:rPr>
        <w:t>FT2017-2</w:t>
      </w:r>
      <w:r w:rsidR="00B35D1A" w:rsidRPr="00594805">
        <w:rPr>
          <w:rFonts w:ascii="Verdana" w:hAnsi="Verdana" w:cs="Arial"/>
          <w:b/>
        </w:rPr>
        <w:t>]</w:t>
      </w:r>
      <w:r w:rsidR="00F65221">
        <w:fldChar w:fldCharType="begin"/>
      </w:r>
      <w:r w:rsidR="00F65221">
        <w:instrText xml:space="preserve"> HYPERLINK "Report_IPET-CM-I_Geneva_summary.docx" \l "S2017_2_5_6" </w:instrText>
      </w:r>
      <w:r w:rsidR="00F65221">
        <w:fldChar w:fldCharType="separate"/>
      </w:r>
      <w:r w:rsidR="009C0453" w:rsidRPr="009A4675">
        <w:rPr>
          <w:rStyle w:val="Hyperlink"/>
          <w:rFonts w:ascii="Verdana" w:hAnsi="Verdana" w:cs="Arial"/>
          <w:b/>
          <w:u w:val="none"/>
        </w:rPr>
        <w:sym w:font="Wingdings" w:char="F0DB"/>
      </w:r>
      <w:r w:rsidR="00F65221">
        <w:rPr>
          <w:rStyle w:val="Hyperlink"/>
          <w:rFonts w:ascii="Verdana" w:hAnsi="Verdana" w:cs="Arial"/>
          <w:b/>
          <w:u w:val="none"/>
        </w:rPr>
        <w:fldChar w:fldCharType="end"/>
      </w:r>
    </w:p>
    <w:p w:rsidR="00886E39" w:rsidRPr="00886E39" w:rsidRDefault="00886E39" w:rsidP="00886E39">
      <w:pPr>
        <w:tabs>
          <w:tab w:val="center" w:pos="426"/>
          <w:tab w:val="left" w:pos="1560"/>
        </w:tabs>
        <w:jc w:val="both"/>
        <w:rPr>
          <w:rFonts w:ascii="Calibri" w:eastAsia="Calibri" w:hAnsi="Calibri"/>
          <w:sz w:val="20"/>
          <w:szCs w:val="20"/>
          <w:lang w:val="en-US"/>
        </w:rPr>
      </w:pPr>
    </w:p>
    <w:p w:rsidR="00886E39" w:rsidRPr="00886E39" w:rsidRDefault="00886E39" w:rsidP="00886E39">
      <w:pPr>
        <w:tabs>
          <w:tab w:val="center" w:pos="426"/>
          <w:tab w:val="left" w:pos="1560"/>
        </w:tabs>
        <w:jc w:val="both"/>
        <w:rPr>
          <w:rFonts w:ascii="Verdana" w:hAnsi="Verdana"/>
          <w:b/>
          <w:bCs/>
          <w:u w:val="single"/>
          <w:lang w:val="en-US"/>
        </w:rPr>
      </w:pPr>
      <w:r w:rsidRPr="00886E39">
        <w:rPr>
          <w:rFonts w:ascii="Verdana" w:hAnsi="Verdana"/>
          <w:b/>
          <w:bCs/>
          <w:u w:val="single"/>
          <w:lang w:val="en-US"/>
        </w:rPr>
        <w:t>ADD:</w:t>
      </w:r>
    </w:p>
    <w:p w:rsidR="00886E39" w:rsidRPr="00886E39" w:rsidRDefault="00886E39" w:rsidP="00886E39">
      <w:pPr>
        <w:tabs>
          <w:tab w:val="center" w:pos="426"/>
          <w:tab w:val="left" w:pos="1560"/>
        </w:tabs>
        <w:jc w:val="both"/>
        <w:rPr>
          <w:rFonts w:ascii="Calibri" w:eastAsia="Calibri" w:hAnsi="Calibri"/>
          <w:sz w:val="20"/>
          <w:szCs w:val="20"/>
          <w:lang w:val="en-US"/>
        </w:rPr>
      </w:pPr>
    </w:p>
    <w:p w:rsidR="00886E39" w:rsidRPr="00886E39" w:rsidRDefault="00886E39" w:rsidP="00886E39">
      <w:pPr>
        <w:tabs>
          <w:tab w:val="center" w:pos="426"/>
          <w:tab w:val="left" w:pos="1560"/>
        </w:tabs>
        <w:jc w:val="both"/>
        <w:rPr>
          <w:rFonts w:ascii="Verdana" w:hAnsi="Verdana"/>
          <w:sz w:val="20"/>
          <w:szCs w:val="20"/>
          <w:u w:val="single"/>
        </w:rPr>
      </w:pPr>
      <w:r w:rsidRPr="00886E39">
        <w:rPr>
          <w:rFonts w:ascii="Verdana" w:hAnsi="Verdana"/>
          <w:sz w:val="20"/>
          <w:szCs w:val="20"/>
          <w:u w:val="single"/>
        </w:rPr>
        <w:t>in Common Code table C-5,</w:t>
      </w:r>
    </w:p>
    <w:p w:rsidR="00C351B1" w:rsidRPr="00C351B1" w:rsidRDefault="00C351B1" w:rsidP="00C351B1">
      <w:pPr>
        <w:rPr>
          <w:rFonts w:ascii="Verdana" w:eastAsia="SimSun" w:hAnsi="Verdana"/>
          <w:sz w:val="20"/>
          <w:szCs w:val="20"/>
          <w:lang w:val="en-US" w:eastAsia="zh-CN"/>
        </w:rPr>
      </w:pPr>
    </w:p>
    <w:p w:rsidR="00886E39" w:rsidRPr="00C351B1" w:rsidRDefault="00C351B1" w:rsidP="00C351B1">
      <w:pPr>
        <w:tabs>
          <w:tab w:val="center" w:pos="567"/>
          <w:tab w:val="left" w:pos="1985"/>
        </w:tabs>
        <w:rPr>
          <w:rFonts w:ascii="Verdana" w:eastAsia="SimSun" w:hAnsi="Verdana"/>
          <w:sz w:val="20"/>
          <w:szCs w:val="20"/>
          <w:lang w:val="en-US" w:eastAsia="zh-CN"/>
        </w:rPr>
      </w:pPr>
      <w:r>
        <w:rPr>
          <w:rFonts w:ascii="Verdana" w:eastAsia="SimSun" w:hAnsi="Verdana"/>
          <w:sz w:val="20"/>
          <w:szCs w:val="20"/>
          <w:lang w:val="en-US" w:eastAsia="zh-CN"/>
        </w:rPr>
        <w:tab/>
      </w:r>
      <w:r w:rsidR="00886E39" w:rsidRPr="00C351B1">
        <w:rPr>
          <w:rFonts w:ascii="Verdana" w:eastAsia="SimSun" w:hAnsi="Verdana"/>
          <w:sz w:val="20"/>
          <w:szCs w:val="20"/>
          <w:lang w:val="en-US" w:eastAsia="zh-CN"/>
        </w:rPr>
        <w:t>530</w:t>
      </w:r>
      <w:r w:rsidR="00886E39" w:rsidRPr="00C351B1">
        <w:rPr>
          <w:rFonts w:ascii="Verdana" w:eastAsia="Calibri" w:hAnsi="Verdana"/>
          <w:sz w:val="20"/>
          <w:szCs w:val="20"/>
          <w:lang w:val="en-US"/>
        </w:rPr>
        <w:tab/>
      </w:r>
      <w:r w:rsidR="00886E39" w:rsidRPr="00C351B1">
        <w:rPr>
          <w:rFonts w:ascii="Verdana" w:eastAsia="Calibri" w:hAnsi="Verdana"/>
          <w:sz w:val="20"/>
          <w:szCs w:val="20"/>
          <w:lang w:val="en-US"/>
        </w:rPr>
        <w:tab/>
      </w:r>
      <w:r w:rsidR="00886E39" w:rsidRPr="00C351B1">
        <w:rPr>
          <w:rFonts w:ascii="Verdana" w:eastAsia="SimSun" w:hAnsi="Verdana"/>
          <w:sz w:val="20"/>
          <w:szCs w:val="20"/>
          <w:lang w:val="en-US" w:eastAsia="zh-CN"/>
        </w:rPr>
        <w:t>FY-4A</w:t>
      </w:r>
    </w:p>
    <w:p w:rsidR="00886E39" w:rsidRDefault="00886E39" w:rsidP="00C351B1">
      <w:pPr>
        <w:rPr>
          <w:rFonts w:ascii="Verdana" w:eastAsia="SimSun" w:hAnsi="Verdana"/>
          <w:sz w:val="20"/>
          <w:szCs w:val="20"/>
          <w:lang w:val="en-US" w:eastAsia="zh-CN"/>
        </w:rPr>
      </w:pPr>
    </w:p>
    <w:p w:rsidR="00002014" w:rsidRPr="00C351B1" w:rsidRDefault="00002014" w:rsidP="00C351B1">
      <w:pPr>
        <w:rPr>
          <w:rFonts w:ascii="Verdana" w:eastAsia="SimSun" w:hAnsi="Verdana"/>
          <w:sz w:val="20"/>
          <w:szCs w:val="20"/>
          <w:lang w:val="en-US" w:eastAsia="zh-CN"/>
        </w:rPr>
      </w:pPr>
    </w:p>
    <w:p w:rsidR="00886E39" w:rsidRPr="00C351B1" w:rsidRDefault="00C351B1" w:rsidP="00C351B1">
      <w:pPr>
        <w:tabs>
          <w:tab w:val="center" w:pos="426"/>
          <w:tab w:val="left" w:pos="1560"/>
        </w:tabs>
        <w:jc w:val="both"/>
        <w:rPr>
          <w:rFonts w:ascii="Verdana" w:hAnsi="Verdana"/>
          <w:sz w:val="20"/>
          <w:szCs w:val="20"/>
          <w:u w:val="single"/>
        </w:rPr>
      </w:pPr>
      <w:r>
        <w:rPr>
          <w:rFonts w:ascii="Verdana" w:hAnsi="Verdana"/>
          <w:sz w:val="20"/>
          <w:szCs w:val="20"/>
          <w:u w:val="single"/>
        </w:rPr>
        <w:t xml:space="preserve">in </w:t>
      </w:r>
      <w:r w:rsidR="00886E39" w:rsidRPr="00C351B1">
        <w:rPr>
          <w:rFonts w:ascii="Verdana" w:hAnsi="Verdana"/>
          <w:sz w:val="20"/>
          <w:szCs w:val="20"/>
          <w:u w:val="single"/>
        </w:rPr>
        <w:t xml:space="preserve">Common Code </w:t>
      </w:r>
      <w:r>
        <w:rPr>
          <w:rFonts w:ascii="Verdana" w:hAnsi="Verdana"/>
          <w:sz w:val="20"/>
          <w:szCs w:val="20"/>
          <w:u w:val="single"/>
        </w:rPr>
        <w:t>t</w:t>
      </w:r>
      <w:r w:rsidR="00886E39" w:rsidRPr="00C351B1">
        <w:rPr>
          <w:rFonts w:ascii="Verdana" w:hAnsi="Verdana"/>
          <w:sz w:val="20"/>
          <w:szCs w:val="20"/>
          <w:u w:val="single"/>
        </w:rPr>
        <w:t>able C-</w:t>
      </w:r>
      <w:r w:rsidR="00886E39" w:rsidRPr="00C351B1">
        <w:rPr>
          <w:rFonts w:ascii="Verdana" w:hAnsi="Verdana" w:hint="eastAsia"/>
          <w:sz w:val="20"/>
          <w:szCs w:val="20"/>
          <w:u w:val="single"/>
        </w:rPr>
        <w:t>8</w:t>
      </w:r>
      <w:r>
        <w:rPr>
          <w:rFonts w:ascii="Verdana" w:hAnsi="Verdana"/>
          <w:sz w:val="20"/>
          <w:szCs w:val="20"/>
          <w:u w:val="single"/>
        </w:rPr>
        <w:t>,</w:t>
      </w:r>
    </w:p>
    <w:p w:rsidR="00886E39" w:rsidRPr="00886E39" w:rsidRDefault="00C351B1" w:rsidP="00C351B1">
      <w:pPr>
        <w:widowControl w:val="0"/>
        <w:tabs>
          <w:tab w:val="center" w:pos="142"/>
          <w:tab w:val="left" w:pos="284"/>
          <w:tab w:val="center" w:pos="567"/>
          <w:tab w:val="left" w:pos="993"/>
          <w:tab w:val="left" w:pos="1701"/>
          <w:tab w:val="left" w:pos="3828"/>
          <w:tab w:val="left" w:pos="5387"/>
        </w:tabs>
        <w:autoSpaceDE w:val="0"/>
        <w:autoSpaceDN w:val="0"/>
        <w:adjustRightInd w:val="0"/>
        <w:ind w:left="284"/>
        <w:rPr>
          <w:rFonts w:cs="Arial"/>
          <w:sz w:val="21"/>
          <w:szCs w:val="21"/>
        </w:rPr>
      </w:pPr>
      <w:r>
        <w:rPr>
          <w:rFonts w:cs="Arial"/>
          <w:sz w:val="16"/>
          <w:szCs w:val="16"/>
        </w:rPr>
        <w:tab/>
      </w:r>
      <w:r w:rsidR="00886E39" w:rsidRPr="00886E39">
        <w:rPr>
          <w:rFonts w:cs="Arial"/>
          <w:sz w:val="16"/>
          <w:szCs w:val="16"/>
        </w:rPr>
        <w:t>Code</w:t>
      </w:r>
      <w:r w:rsidR="00886E39" w:rsidRPr="001E7F56">
        <w:tab/>
      </w:r>
      <w:r w:rsidR="00886E39" w:rsidRPr="00886E39">
        <w:rPr>
          <w:rFonts w:cs="Arial"/>
          <w:sz w:val="16"/>
          <w:szCs w:val="16"/>
        </w:rPr>
        <w:t>Agency</w:t>
      </w:r>
      <w:r>
        <w:rPr>
          <w:rFonts w:cs="Arial"/>
          <w:sz w:val="16"/>
          <w:szCs w:val="16"/>
        </w:rPr>
        <w:tab/>
      </w:r>
      <w:r w:rsidR="00886E39" w:rsidRPr="00886E39">
        <w:rPr>
          <w:rFonts w:cs="Arial"/>
          <w:sz w:val="16"/>
          <w:szCs w:val="16"/>
        </w:rPr>
        <w:t>Type</w:t>
      </w:r>
      <w:r>
        <w:rPr>
          <w:rFonts w:cs="Arial"/>
          <w:sz w:val="16"/>
          <w:szCs w:val="16"/>
        </w:rPr>
        <w:tab/>
      </w:r>
      <w:r w:rsidR="00886E39" w:rsidRPr="00886E39">
        <w:rPr>
          <w:rFonts w:cs="Arial"/>
          <w:sz w:val="16"/>
          <w:szCs w:val="16"/>
        </w:rPr>
        <w:t>Instrument short name</w:t>
      </w:r>
      <w:r>
        <w:rPr>
          <w:rFonts w:cs="Arial"/>
          <w:sz w:val="16"/>
          <w:szCs w:val="16"/>
        </w:rPr>
        <w:tab/>
      </w:r>
      <w:r w:rsidR="00886E39" w:rsidRPr="00886E39">
        <w:rPr>
          <w:rFonts w:cs="Arial"/>
          <w:sz w:val="16"/>
          <w:szCs w:val="16"/>
        </w:rPr>
        <w:t>Instrument long name</w:t>
      </w:r>
    </w:p>
    <w:p w:rsidR="00886E39" w:rsidRPr="00886E39" w:rsidRDefault="00C351B1" w:rsidP="001E3460">
      <w:pPr>
        <w:widowControl w:val="0"/>
        <w:tabs>
          <w:tab w:val="left" w:pos="284"/>
          <w:tab w:val="center" w:pos="567"/>
          <w:tab w:val="left" w:pos="993"/>
          <w:tab w:val="left" w:pos="1701"/>
          <w:tab w:val="left" w:pos="3828"/>
          <w:tab w:val="left" w:pos="5387"/>
        </w:tabs>
        <w:autoSpaceDE w:val="0"/>
        <w:autoSpaceDN w:val="0"/>
        <w:adjustRightInd w:val="0"/>
        <w:spacing w:line="244" w:lineRule="exact"/>
        <w:ind w:left="284"/>
        <w:rPr>
          <w:rFonts w:eastAsia="SimSun" w:cs="Arial"/>
          <w:sz w:val="18"/>
          <w:szCs w:val="18"/>
          <w:lang w:eastAsia="zh-CN"/>
        </w:rPr>
      </w:pPr>
      <w:r>
        <w:rPr>
          <w:rFonts w:cs="Arial"/>
          <w:sz w:val="18"/>
          <w:szCs w:val="18"/>
        </w:rPr>
        <w:tab/>
      </w:r>
      <w:r w:rsidR="00886E39" w:rsidRPr="00886E39">
        <w:rPr>
          <w:rFonts w:cs="Arial"/>
          <w:sz w:val="18"/>
          <w:szCs w:val="18"/>
        </w:rPr>
        <w:t>9</w:t>
      </w:r>
      <w:r w:rsidR="00886E39" w:rsidRPr="00886E39">
        <w:rPr>
          <w:rFonts w:eastAsia="SimSun" w:cs="Arial" w:hint="eastAsia"/>
          <w:sz w:val="18"/>
          <w:szCs w:val="18"/>
          <w:lang w:eastAsia="zh-CN"/>
        </w:rPr>
        <w:t>61</w:t>
      </w:r>
      <w:r w:rsidR="00886E39" w:rsidRPr="00886E39">
        <w:rPr>
          <w:rFonts w:cs="Arial"/>
          <w:sz w:val="18"/>
          <w:szCs w:val="18"/>
        </w:rPr>
        <w:tab/>
        <w:t>CMA</w:t>
      </w:r>
      <w:r>
        <w:rPr>
          <w:rFonts w:cs="Arial"/>
          <w:sz w:val="18"/>
          <w:szCs w:val="18"/>
        </w:rPr>
        <w:tab/>
      </w:r>
      <w:r w:rsidR="00886E39" w:rsidRPr="00886E39">
        <w:rPr>
          <w:rFonts w:cs="Arial"/>
          <w:sz w:val="18"/>
          <w:szCs w:val="18"/>
        </w:rPr>
        <w:t>Imaging multi-spectral</w:t>
      </w:r>
      <w:r>
        <w:rPr>
          <w:rFonts w:cs="Arial"/>
          <w:sz w:val="18"/>
          <w:szCs w:val="18"/>
        </w:rPr>
        <w:tab/>
      </w:r>
      <w:r w:rsidR="00886E39" w:rsidRPr="00886E39">
        <w:rPr>
          <w:rFonts w:eastAsia="SimSun" w:cs="Arial"/>
          <w:sz w:val="18"/>
          <w:szCs w:val="18"/>
          <w:lang w:val="en-US" w:eastAsia="zh-CN"/>
        </w:rPr>
        <w:t>AGRI</w:t>
      </w:r>
      <w:r>
        <w:rPr>
          <w:rFonts w:eastAsia="SimSun" w:cs="Arial"/>
          <w:sz w:val="18"/>
          <w:szCs w:val="18"/>
          <w:lang w:val="en-US" w:eastAsia="zh-CN"/>
        </w:rPr>
        <w:tab/>
      </w:r>
      <w:r w:rsidR="00886E39" w:rsidRPr="00886E39">
        <w:rPr>
          <w:rFonts w:eastAsia="SimSun" w:cs="Arial"/>
          <w:sz w:val="18"/>
          <w:szCs w:val="18"/>
          <w:lang w:val="en-US" w:eastAsia="zh-CN"/>
        </w:rPr>
        <w:t>Advanced Geosynchronous Radiation</w:t>
      </w:r>
      <w:r>
        <w:rPr>
          <w:rFonts w:eastAsia="SimSun" w:cs="Arial"/>
          <w:sz w:val="18"/>
          <w:szCs w:val="18"/>
          <w:lang w:val="en-US" w:eastAsia="zh-CN"/>
        </w:rPr>
        <w:t xml:space="preserve"> </w:t>
      </w:r>
      <w:r w:rsidRPr="00886E39">
        <w:rPr>
          <w:rFonts w:eastAsia="SimSun" w:cs="Arial"/>
          <w:sz w:val="18"/>
          <w:szCs w:val="18"/>
          <w:lang w:val="en-US" w:eastAsia="zh-CN"/>
        </w:rPr>
        <w:t>Imager</w:t>
      </w:r>
      <w:r>
        <w:rPr>
          <w:rFonts w:eastAsia="SimSun" w:cs="Arial"/>
          <w:sz w:val="18"/>
          <w:szCs w:val="18"/>
          <w:lang w:val="en-US" w:eastAsia="zh-CN"/>
        </w:rPr>
        <w:br/>
      </w:r>
      <w:r>
        <w:rPr>
          <w:rFonts w:eastAsia="SimSun" w:cs="Arial"/>
          <w:sz w:val="18"/>
          <w:szCs w:val="18"/>
          <w:lang w:val="en-US" w:eastAsia="zh-CN"/>
        </w:rPr>
        <w:tab/>
      </w:r>
      <w:r>
        <w:rPr>
          <w:rFonts w:eastAsia="SimSun" w:cs="Arial"/>
          <w:sz w:val="18"/>
          <w:szCs w:val="18"/>
          <w:lang w:val="en-US" w:eastAsia="zh-CN"/>
        </w:rPr>
        <w:tab/>
      </w:r>
      <w:r>
        <w:rPr>
          <w:rFonts w:eastAsia="SimSun" w:cs="Arial"/>
          <w:sz w:val="18"/>
          <w:szCs w:val="18"/>
          <w:lang w:val="en-US" w:eastAsia="zh-CN"/>
        </w:rPr>
        <w:tab/>
      </w:r>
      <w:r w:rsidRPr="00886E39">
        <w:rPr>
          <w:rFonts w:cs="Arial"/>
          <w:sz w:val="18"/>
          <w:szCs w:val="18"/>
        </w:rPr>
        <w:t>radiometer</w:t>
      </w:r>
      <w:r>
        <w:rPr>
          <w:rFonts w:eastAsia="SimSun" w:cs="Arial"/>
          <w:sz w:val="18"/>
          <w:szCs w:val="18"/>
          <w:lang w:val="en-US" w:eastAsia="zh-CN"/>
        </w:rPr>
        <w:tab/>
      </w:r>
      <w:r>
        <w:rPr>
          <w:rFonts w:eastAsia="SimSun" w:cs="Arial"/>
          <w:sz w:val="18"/>
          <w:szCs w:val="18"/>
          <w:lang w:val="en-US" w:eastAsia="zh-CN"/>
        </w:rPr>
        <w:tab/>
      </w:r>
      <w:r>
        <w:rPr>
          <w:rFonts w:eastAsia="SimSun" w:cs="Arial"/>
          <w:sz w:val="18"/>
          <w:szCs w:val="18"/>
          <w:lang w:val="en-US" w:eastAsia="zh-CN"/>
        </w:rPr>
        <w:tab/>
      </w:r>
    </w:p>
    <w:p w:rsidR="00886E39" w:rsidRPr="00886E39" w:rsidRDefault="00886E39" w:rsidP="001E3460">
      <w:pPr>
        <w:widowControl w:val="0"/>
        <w:tabs>
          <w:tab w:val="left" w:pos="284"/>
          <w:tab w:val="center" w:pos="567"/>
          <w:tab w:val="left" w:pos="993"/>
          <w:tab w:val="left" w:pos="1675"/>
          <w:tab w:val="left" w:pos="1701"/>
          <w:tab w:val="left" w:pos="3828"/>
          <w:tab w:val="left" w:pos="5387"/>
        </w:tabs>
        <w:autoSpaceDE w:val="0"/>
        <w:autoSpaceDN w:val="0"/>
        <w:adjustRightInd w:val="0"/>
        <w:spacing w:line="244" w:lineRule="exact"/>
        <w:ind w:left="284"/>
        <w:rPr>
          <w:rFonts w:eastAsia="SimSun" w:cs="Arial"/>
          <w:sz w:val="18"/>
          <w:szCs w:val="18"/>
          <w:lang w:eastAsia="zh-CN"/>
        </w:rPr>
      </w:pPr>
    </w:p>
    <w:p w:rsidR="00886E39" w:rsidRPr="00886E39" w:rsidRDefault="00C351B1" w:rsidP="001E3460">
      <w:pPr>
        <w:widowControl w:val="0"/>
        <w:tabs>
          <w:tab w:val="left" w:pos="284"/>
          <w:tab w:val="center" w:pos="567"/>
          <w:tab w:val="left" w:pos="993"/>
          <w:tab w:val="left" w:pos="1701"/>
          <w:tab w:val="left" w:pos="3828"/>
          <w:tab w:val="left" w:pos="5387"/>
        </w:tabs>
        <w:autoSpaceDE w:val="0"/>
        <w:autoSpaceDN w:val="0"/>
        <w:adjustRightInd w:val="0"/>
        <w:spacing w:line="244" w:lineRule="exact"/>
        <w:ind w:left="284"/>
        <w:rPr>
          <w:rFonts w:eastAsia="SimSun" w:cs="Arial"/>
          <w:sz w:val="18"/>
          <w:szCs w:val="18"/>
          <w:lang w:eastAsia="zh-CN"/>
        </w:rPr>
      </w:pPr>
      <w:r>
        <w:rPr>
          <w:rFonts w:cs="Arial"/>
          <w:sz w:val="18"/>
          <w:szCs w:val="18"/>
        </w:rPr>
        <w:tab/>
      </w:r>
      <w:r w:rsidR="00886E39" w:rsidRPr="00886E39">
        <w:rPr>
          <w:rFonts w:cs="Arial"/>
          <w:sz w:val="18"/>
          <w:szCs w:val="18"/>
        </w:rPr>
        <w:t>9</w:t>
      </w:r>
      <w:r w:rsidR="00886E39" w:rsidRPr="00886E39">
        <w:rPr>
          <w:rFonts w:cs="Arial" w:hint="eastAsia"/>
          <w:sz w:val="18"/>
          <w:szCs w:val="18"/>
        </w:rPr>
        <w:t>6</w:t>
      </w:r>
      <w:r w:rsidR="00886E39" w:rsidRPr="00886E39">
        <w:rPr>
          <w:rFonts w:eastAsia="SimSun" w:cs="Arial" w:hint="eastAsia"/>
          <w:sz w:val="18"/>
          <w:szCs w:val="18"/>
          <w:lang w:eastAsia="zh-CN"/>
        </w:rPr>
        <w:t>2</w:t>
      </w:r>
      <w:r w:rsidR="00886E39" w:rsidRPr="00886E39">
        <w:rPr>
          <w:rFonts w:cs="Arial"/>
          <w:sz w:val="18"/>
          <w:szCs w:val="18"/>
        </w:rPr>
        <w:tab/>
        <w:t>CMA</w:t>
      </w:r>
      <w:r>
        <w:rPr>
          <w:rFonts w:cs="Arial"/>
          <w:sz w:val="18"/>
          <w:szCs w:val="18"/>
        </w:rPr>
        <w:tab/>
      </w:r>
      <w:r w:rsidR="00886E39" w:rsidRPr="00886E39">
        <w:rPr>
          <w:rFonts w:eastAsia="SimSun" w:cs="Arial"/>
          <w:sz w:val="18"/>
          <w:szCs w:val="18"/>
          <w:lang w:eastAsia="zh-CN"/>
        </w:rPr>
        <w:t>Atmospheric temperature</w:t>
      </w:r>
      <w:r>
        <w:rPr>
          <w:rFonts w:eastAsia="SimSun" w:cs="Arial"/>
          <w:sz w:val="18"/>
          <w:szCs w:val="18"/>
          <w:lang w:eastAsia="zh-CN"/>
        </w:rPr>
        <w:tab/>
      </w:r>
      <w:r w:rsidR="00886E39" w:rsidRPr="00886E39">
        <w:rPr>
          <w:rFonts w:cs="Arial"/>
          <w:sz w:val="18"/>
          <w:szCs w:val="18"/>
        </w:rPr>
        <w:t>GIIRS</w:t>
      </w:r>
      <w:r w:rsidR="00886E39" w:rsidRPr="00886E39">
        <w:rPr>
          <w:rFonts w:cs="Arial"/>
          <w:sz w:val="18"/>
          <w:szCs w:val="18"/>
        </w:rPr>
        <w:tab/>
        <w:t>Geosynchronous Interferometric Infrared Sounder</w:t>
      </w:r>
    </w:p>
    <w:p w:rsidR="00886E39" w:rsidRPr="00886E39" w:rsidRDefault="001E3460" w:rsidP="001E3460">
      <w:pPr>
        <w:widowControl w:val="0"/>
        <w:tabs>
          <w:tab w:val="left" w:pos="284"/>
          <w:tab w:val="center" w:pos="567"/>
          <w:tab w:val="left" w:pos="993"/>
          <w:tab w:val="left" w:pos="1675"/>
          <w:tab w:val="left" w:pos="1701"/>
          <w:tab w:val="left" w:pos="3828"/>
          <w:tab w:val="left" w:pos="5387"/>
        </w:tabs>
        <w:autoSpaceDE w:val="0"/>
        <w:autoSpaceDN w:val="0"/>
        <w:adjustRightInd w:val="0"/>
        <w:spacing w:line="244" w:lineRule="exact"/>
        <w:ind w:left="284"/>
        <w:rPr>
          <w:rFonts w:eastAsia="SimSun" w:cs="Arial"/>
          <w:sz w:val="18"/>
          <w:szCs w:val="18"/>
          <w:lang w:eastAsia="zh-CN"/>
        </w:rPr>
      </w:pPr>
      <w:r>
        <w:rPr>
          <w:rFonts w:eastAsia="SimSun" w:cs="Arial"/>
          <w:sz w:val="18"/>
          <w:szCs w:val="18"/>
          <w:lang w:eastAsia="zh-CN"/>
        </w:rPr>
        <w:tab/>
      </w:r>
      <w:r>
        <w:rPr>
          <w:rFonts w:eastAsia="SimSun" w:cs="Arial"/>
          <w:sz w:val="18"/>
          <w:szCs w:val="18"/>
          <w:lang w:eastAsia="zh-CN"/>
        </w:rPr>
        <w:tab/>
      </w:r>
      <w:r>
        <w:rPr>
          <w:rFonts w:eastAsia="SimSun" w:cs="Arial"/>
          <w:sz w:val="18"/>
          <w:szCs w:val="18"/>
          <w:lang w:eastAsia="zh-CN"/>
        </w:rPr>
        <w:tab/>
      </w:r>
      <w:r>
        <w:rPr>
          <w:rFonts w:eastAsia="SimSun" w:cs="Arial"/>
          <w:sz w:val="18"/>
          <w:szCs w:val="18"/>
          <w:lang w:eastAsia="zh-CN"/>
        </w:rPr>
        <w:tab/>
      </w:r>
      <w:r w:rsidR="00886E39" w:rsidRPr="00886E39">
        <w:rPr>
          <w:rFonts w:eastAsia="SimSun" w:cs="Arial"/>
          <w:sz w:val="18"/>
          <w:szCs w:val="18"/>
          <w:lang w:eastAsia="zh-CN"/>
        </w:rPr>
        <w:t>and humidity sounder</w:t>
      </w:r>
    </w:p>
    <w:p w:rsidR="00886E39" w:rsidRPr="00886E39" w:rsidRDefault="00886E39" w:rsidP="001E3460">
      <w:pPr>
        <w:widowControl w:val="0"/>
        <w:tabs>
          <w:tab w:val="left" w:pos="284"/>
          <w:tab w:val="center" w:pos="567"/>
          <w:tab w:val="left" w:pos="993"/>
          <w:tab w:val="left" w:pos="1701"/>
          <w:tab w:val="left" w:pos="3828"/>
          <w:tab w:val="left" w:pos="5387"/>
        </w:tabs>
        <w:autoSpaceDE w:val="0"/>
        <w:autoSpaceDN w:val="0"/>
        <w:adjustRightInd w:val="0"/>
        <w:spacing w:line="244" w:lineRule="exact"/>
        <w:ind w:left="284"/>
        <w:rPr>
          <w:rFonts w:eastAsia="SimSun" w:cs="Arial"/>
          <w:sz w:val="18"/>
          <w:szCs w:val="18"/>
          <w:lang w:eastAsia="zh-CN"/>
        </w:rPr>
      </w:pPr>
    </w:p>
    <w:p w:rsidR="00886E39" w:rsidRPr="00886E39" w:rsidRDefault="001E3460" w:rsidP="001E3460">
      <w:pPr>
        <w:widowControl w:val="0"/>
        <w:tabs>
          <w:tab w:val="center" w:pos="142"/>
          <w:tab w:val="left" w:pos="284"/>
          <w:tab w:val="center" w:pos="567"/>
          <w:tab w:val="left" w:pos="993"/>
          <w:tab w:val="left" w:pos="1701"/>
          <w:tab w:val="left" w:pos="3828"/>
          <w:tab w:val="left" w:pos="5387"/>
        </w:tabs>
        <w:autoSpaceDE w:val="0"/>
        <w:autoSpaceDN w:val="0"/>
        <w:adjustRightInd w:val="0"/>
        <w:spacing w:line="244" w:lineRule="exact"/>
        <w:ind w:left="284"/>
        <w:rPr>
          <w:rFonts w:eastAsia="SimSun" w:cs="Arial"/>
          <w:sz w:val="18"/>
          <w:szCs w:val="18"/>
          <w:lang w:eastAsia="zh-CN"/>
        </w:rPr>
      </w:pPr>
      <w:r>
        <w:rPr>
          <w:rFonts w:cs="Arial"/>
          <w:sz w:val="18"/>
          <w:szCs w:val="18"/>
        </w:rPr>
        <w:tab/>
      </w:r>
      <w:r w:rsidR="00886E39" w:rsidRPr="00886E39">
        <w:rPr>
          <w:rFonts w:cs="Arial"/>
          <w:sz w:val="18"/>
          <w:szCs w:val="18"/>
        </w:rPr>
        <w:t>9</w:t>
      </w:r>
      <w:r w:rsidR="00886E39" w:rsidRPr="00886E39">
        <w:rPr>
          <w:rFonts w:cs="Arial" w:hint="eastAsia"/>
          <w:sz w:val="18"/>
          <w:szCs w:val="18"/>
        </w:rPr>
        <w:t>6</w:t>
      </w:r>
      <w:r w:rsidR="00886E39" w:rsidRPr="00886E39">
        <w:rPr>
          <w:rFonts w:eastAsia="SimSun" w:cs="Arial" w:hint="eastAsia"/>
          <w:sz w:val="18"/>
          <w:szCs w:val="18"/>
          <w:lang w:eastAsia="zh-CN"/>
        </w:rPr>
        <w:t>3</w:t>
      </w:r>
      <w:r w:rsidR="00886E39" w:rsidRPr="00886E39">
        <w:rPr>
          <w:rFonts w:cs="Arial"/>
          <w:sz w:val="18"/>
          <w:szCs w:val="18"/>
        </w:rPr>
        <w:tab/>
        <w:t>CMA</w:t>
      </w:r>
      <w:r w:rsidR="00886E39" w:rsidRPr="00886E39">
        <w:rPr>
          <w:rFonts w:cs="Arial"/>
          <w:sz w:val="18"/>
          <w:szCs w:val="18"/>
        </w:rPr>
        <w:tab/>
        <w:t>High-resolution optical</w:t>
      </w:r>
      <w:r>
        <w:rPr>
          <w:rFonts w:cs="Arial"/>
          <w:sz w:val="18"/>
          <w:szCs w:val="18"/>
        </w:rPr>
        <w:tab/>
      </w:r>
      <w:r w:rsidR="00886E39" w:rsidRPr="00886E39">
        <w:rPr>
          <w:rFonts w:cs="Arial"/>
          <w:sz w:val="18"/>
          <w:szCs w:val="18"/>
        </w:rPr>
        <w:t>LMI</w:t>
      </w:r>
      <w:r>
        <w:rPr>
          <w:rFonts w:cs="Arial"/>
          <w:sz w:val="18"/>
          <w:szCs w:val="18"/>
        </w:rPr>
        <w:tab/>
      </w:r>
      <w:r w:rsidR="00886E39" w:rsidRPr="00886E39">
        <w:rPr>
          <w:rFonts w:cs="Arial"/>
          <w:sz w:val="18"/>
          <w:szCs w:val="18"/>
        </w:rPr>
        <w:t>Lightning Mapping Imager</w:t>
      </w:r>
    </w:p>
    <w:p w:rsidR="00886E39" w:rsidRPr="00886E39" w:rsidRDefault="001E3460" w:rsidP="001E3460">
      <w:pPr>
        <w:widowControl w:val="0"/>
        <w:tabs>
          <w:tab w:val="left" w:pos="284"/>
          <w:tab w:val="center" w:pos="567"/>
          <w:tab w:val="left" w:pos="993"/>
          <w:tab w:val="left" w:pos="1675"/>
          <w:tab w:val="left" w:pos="1701"/>
          <w:tab w:val="left" w:pos="3240"/>
          <w:tab w:val="left" w:pos="3828"/>
          <w:tab w:val="left" w:pos="5230"/>
          <w:tab w:val="left" w:pos="5625"/>
        </w:tabs>
        <w:autoSpaceDE w:val="0"/>
        <w:autoSpaceDN w:val="0"/>
        <w:adjustRightInd w:val="0"/>
        <w:spacing w:line="244" w:lineRule="exact"/>
        <w:ind w:left="284"/>
        <w:rPr>
          <w:rFonts w:cs="Arial"/>
          <w:sz w:val="18"/>
          <w:szCs w:val="18"/>
        </w:rPr>
      </w:pPr>
      <w:r>
        <w:rPr>
          <w:rFonts w:cs="Arial"/>
          <w:sz w:val="18"/>
          <w:szCs w:val="18"/>
        </w:rPr>
        <w:tab/>
      </w:r>
      <w:r>
        <w:rPr>
          <w:rFonts w:cs="Arial"/>
          <w:sz w:val="18"/>
          <w:szCs w:val="18"/>
        </w:rPr>
        <w:tab/>
      </w:r>
      <w:r>
        <w:rPr>
          <w:rFonts w:cs="Arial"/>
          <w:sz w:val="18"/>
          <w:szCs w:val="18"/>
        </w:rPr>
        <w:tab/>
      </w:r>
      <w:r>
        <w:rPr>
          <w:rFonts w:cs="Arial"/>
          <w:sz w:val="18"/>
          <w:szCs w:val="18"/>
        </w:rPr>
        <w:tab/>
      </w:r>
      <w:r w:rsidR="00886E39" w:rsidRPr="00886E39">
        <w:rPr>
          <w:rFonts w:cs="Arial"/>
          <w:sz w:val="18"/>
          <w:szCs w:val="18"/>
        </w:rPr>
        <w:t>imager</w:t>
      </w:r>
    </w:p>
    <w:p w:rsidR="00886E39" w:rsidRPr="00886E39" w:rsidRDefault="00886E39" w:rsidP="001E3460">
      <w:pPr>
        <w:widowControl w:val="0"/>
        <w:tabs>
          <w:tab w:val="left" w:pos="284"/>
          <w:tab w:val="center" w:pos="567"/>
          <w:tab w:val="left" w:pos="993"/>
          <w:tab w:val="left" w:pos="1675"/>
          <w:tab w:val="left" w:pos="1701"/>
          <w:tab w:val="left" w:pos="3828"/>
          <w:tab w:val="left" w:pos="5230"/>
        </w:tabs>
        <w:autoSpaceDE w:val="0"/>
        <w:autoSpaceDN w:val="0"/>
        <w:adjustRightInd w:val="0"/>
        <w:spacing w:line="244" w:lineRule="exact"/>
        <w:ind w:left="284"/>
        <w:rPr>
          <w:rFonts w:eastAsia="SimSun" w:cs="Arial"/>
          <w:sz w:val="18"/>
          <w:szCs w:val="18"/>
          <w:lang w:eastAsia="zh-CN"/>
        </w:rPr>
      </w:pPr>
    </w:p>
    <w:p w:rsidR="00886E39" w:rsidRPr="00886E39" w:rsidRDefault="001E3460" w:rsidP="001E3460">
      <w:pPr>
        <w:widowControl w:val="0"/>
        <w:tabs>
          <w:tab w:val="left" w:pos="284"/>
          <w:tab w:val="center" w:pos="567"/>
          <w:tab w:val="left" w:pos="993"/>
          <w:tab w:val="left" w:pos="1675"/>
          <w:tab w:val="left" w:pos="1701"/>
          <w:tab w:val="left" w:pos="3828"/>
          <w:tab w:val="left" w:pos="5387"/>
        </w:tabs>
        <w:autoSpaceDE w:val="0"/>
        <w:autoSpaceDN w:val="0"/>
        <w:adjustRightInd w:val="0"/>
        <w:spacing w:line="244" w:lineRule="exact"/>
        <w:ind w:left="284"/>
        <w:rPr>
          <w:rFonts w:ascii="Verdana" w:eastAsia="SimSun" w:hAnsi="Verdana"/>
          <w:sz w:val="20"/>
          <w:szCs w:val="20"/>
          <w:lang w:eastAsia="zh-CN"/>
        </w:rPr>
      </w:pPr>
      <w:r>
        <w:rPr>
          <w:rFonts w:cs="Arial"/>
          <w:sz w:val="18"/>
          <w:szCs w:val="18"/>
        </w:rPr>
        <w:tab/>
      </w:r>
      <w:r w:rsidR="00886E39" w:rsidRPr="00886E39">
        <w:rPr>
          <w:rFonts w:cs="Arial"/>
          <w:sz w:val="18"/>
          <w:szCs w:val="18"/>
        </w:rPr>
        <w:t>9</w:t>
      </w:r>
      <w:r w:rsidR="00886E39" w:rsidRPr="00886E39">
        <w:rPr>
          <w:rFonts w:cs="Arial" w:hint="eastAsia"/>
          <w:sz w:val="18"/>
          <w:szCs w:val="18"/>
        </w:rPr>
        <w:t>6</w:t>
      </w:r>
      <w:r w:rsidR="00886E39" w:rsidRPr="00886E39">
        <w:rPr>
          <w:rFonts w:eastAsia="SimSun" w:cs="Arial" w:hint="eastAsia"/>
          <w:sz w:val="18"/>
          <w:szCs w:val="18"/>
          <w:lang w:eastAsia="zh-CN"/>
        </w:rPr>
        <w:t>4</w:t>
      </w:r>
      <w:r w:rsidR="00886E39" w:rsidRPr="00886E39">
        <w:rPr>
          <w:rFonts w:cs="Arial"/>
          <w:sz w:val="18"/>
          <w:szCs w:val="18"/>
        </w:rPr>
        <w:tab/>
        <w:t>CMA</w:t>
      </w:r>
      <w:r w:rsidR="00886E39" w:rsidRPr="00886E39">
        <w:rPr>
          <w:rFonts w:cs="Arial"/>
          <w:sz w:val="18"/>
          <w:szCs w:val="18"/>
        </w:rPr>
        <w:tab/>
        <w:t>Space environment</w:t>
      </w:r>
      <w:r>
        <w:rPr>
          <w:rFonts w:cs="Arial"/>
          <w:sz w:val="18"/>
          <w:szCs w:val="18"/>
        </w:rPr>
        <w:tab/>
      </w:r>
      <w:r w:rsidR="00886E39" w:rsidRPr="00886E39">
        <w:rPr>
          <w:rFonts w:cs="Arial"/>
          <w:sz w:val="18"/>
          <w:szCs w:val="18"/>
        </w:rPr>
        <w:t>SEP</w:t>
      </w:r>
      <w:r w:rsidR="00886E39" w:rsidRPr="00886E39">
        <w:rPr>
          <w:rFonts w:cs="Arial"/>
          <w:sz w:val="18"/>
          <w:szCs w:val="18"/>
        </w:rPr>
        <w:tab/>
        <w:t>Space Environment Package</w:t>
      </w:r>
    </w:p>
    <w:p w:rsidR="004660BE" w:rsidRDefault="004660BE" w:rsidP="004660BE">
      <w:pPr>
        <w:tabs>
          <w:tab w:val="left" w:pos="1560"/>
        </w:tabs>
        <w:jc w:val="both"/>
        <w:rPr>
          <w:rFonts w:ascii="Verdana" w:eastAsia="Calibri" w:hAnsi="Verdana"/>
          <w:sz w:val="20"/>
          <w:szCs w:val="20"/>
          <w:lang w:val="en-US"/>
        </w:rPr>
      </w:pPr>
    </w:p>
    <w:p w:rsidR="000761A8" w:rsidRDefault="000761A8" w:rsidP="004660BE">
      <w:pPr>
        <w:tabs>
          <w:tab w:val="left" w:pos="1560"/>
        </w:tabs>
        <w:jc w:val="both"/>
        <w:rPr>
          <w:rFonts w:ascii="Verdana" w:eastAsia="Calibri" w:hAnsi="Verdana"/>
          <w:sz w:val="20"/>
          <w:szCs w:val="20"/>
          <w:lang w:val="en-US"/>
        </w:rPr>
      </w:pPr>
    </w:p>
    <w:p w:rsidR="004660BE" w:rsidRPr="001E3460" w:rsidRDefault="004660BE" w:rsidP="004660BE">
      <w:pPr>
        <w:tabs>
          <w:tab w:val="left" w:pos="1560"/>
        </w:tabs>
        <w:jc w:val="both"/>
        <w:rPr>
          <w:rFonts w:ascii="Verdana" w:hAnsi="Verdana"/>
          <w:sz w:val="20"/>
          <w:szCs w:val="20"/>
          <w:u w:val="single"/>
        </w:rPr>
      </w:pPr>
      <w:r w:rsidRPr="001E3460">
        <w:rPr>
          <w:rFonts w:ascii="Verdana" w:hAnsi="Verdana"/>
          <w:sz w:val="20"/>
          <w:szCs w:val="20"/>
          <w:u w:val="single"/>
        </w:rPr>
        <w:t xml:space="preserve">in </w:t>
      </w:r>
      <w:r>
        <w:rPr>
          <w:rFonts w:ascii="Verdana" w:hAnsi="Verdana"/>
          <w:sz w:val="20"/>
          <w:szCs w:val="20"/>
          <w:u w:val="single"/>
        </w:rPr>
        <w:t>BUFR/CREX Code table 0 02 020</w:t>
      </w:r>
      <w:r w:rsidRPr="001E3460">
        <w:rPr>
          <w:rFonts w:ascii="Verdana" w:hAnsi="Verdana"/>
          <w:sz w:val="20"/>
          <w:szCs w:val="20"/>
          <w:u w:val="single"/>
        </w:rPr>
        <w:t>,</w:t>
      </w:r>
    </w:p>
    <w:p w:rsidR="009C0453" w:rsidRDefault="009C0453" w:rsidP="00886E39">
      <w:pPr>
        <w:tabs>
          <w:tab w:val="center" w:pos="426"/>
          <w:tab w:val="left" w:pos="1560"/>
        </w:tabs>
        <w:jc w:val="both"/>
        <w:rPr>
          <w:rFonts w:ascii="Calibri" w:eastAsia="Calibri" w:hAnsi="Calibri"/>
          <w:lang w:val="en-US"/>
        </w:rPr>
      </w:pPr>
    </w:p>
    <w:p w:rsidR="004660BE" w:rsidRPr="00C46F09" w:rsidRDefault="004660BE" w:rsidP="004660BE">
      <w:pPr>
        <w:tabs>
          <w:tab w:val="center" w:pos="567"/>
          <w:tab w:val="left" w:pos="1985"/>
        </w:tabs>
        <w:rPr>
          <w:rFonts w:ascii="Verdana" w:eastAsia="SimSun" w:hAnsi="Verdana" w:cs="Arial"/>
          <w:sz w:val="20"/>
          <w:szCs w:val="20"/>
          <w:lang w:val="en-US" w:eastAsia="zh-CN"/>
        </w:rPr>
      </w:pPr>
      <w:r>
        <w:rPr>
          <w:rFonts w:ascii="Verdana" w:eastAsia="SimSun" w:hAnsi="Verdana" w:cs="Arial"/>
          <w:sz w:val="20"/>
          <w:szCs w:val="20"/>
          <w:lang w:val="en-US" w:eastAsia="zh-CN"/>
        </w:rPr>
        <w:tab/>
      </w:r>
      <w:r>
        <w:rPr>
          <w:rFonts w:ascii="Verdana" w:eastAsia="SimSun" w:hAnsi="Verdana" w:cs="Arial" w:hint="eastAsia"/>
          <w:sz w:val="20"/>
          <w:szCs w:val="20"/>
          <w:lang w:val="en-US" w:eastAsia="zh-CN"/>
        </w:rPr>
        <w:t>383</w:t>
      </w:r>
      <w:r w:rsidRPr="00C46F09">
        <w:rPr>
          <w:rFonts w:ascii="Verdana" w:eastAsia="SimSun" w:hAnsi="Verdana" w:cs="Arial"/>
          <w:sz w:val="20"/>
          <w:szCs w:val="20"/>
          <w:lang w:val="en-US" w:eastAsia="zh-CN"/>
        </w:rPr>
        <w:tab/>
      </w:r>
      <w:r>
        <w:rPr>
          <w:rFonts w:ascii="Verdana" w:eastAsia="SimSun" w:hAnsi="Verdana" w:cs="Arial" w:hint="eastAsia"/>
          <w:sz w:val="20"/>
          <w:szCs w:val="20"/>
          <w:lang w:val="en-US" w:eastAsia="zh-CN"/>
        </w:rPr>
        <w:t>FY-4</w:t>
      </w:r>
    </w:p>
    <w:p w:rsidR="004660BE" w:rsidRPr="00DB31CC" w:rsidRDefault="004660BE" w:rsidP="00886E39">
      <w:pPr>
        <w:tabs>
          <w:tab w:val="center" w:pos="426"/>
          <w:tab w:val="left" w:pos="1560"/>
        </w:tabs>
        <w:jc w:val="both"/>
        <w:rPr>
          <w:rFonts w:ascii="Calibri" w:eastAsia="Calibri" w:hAnsi="Calibri"/>
          <w:lang w:val="en-US"/>
        </w:rPr>
      </w:pPr>
    </w:p>
    <w:p w:rsidR="009C0453" w:rsidRPr="00DB31CC" w:rsidRDefault="009C0453" w:rsidP="00886E39">
      <w:pPr>
        <w:tabs>
          <w:tab w:val="center" w:pos="426"/>
          <w:tab w:val="left" w:pos="1560"/>
        </w:tabs>
        <w:jc w:val="both"/>
        <w:rPr>
          <w:rFonts w:ascii="Calibri" w:eastAsia="Calibri" w:hAnsi="Calibri"/>
          <w:lang w:val="en-US"/>
        </w:rPr>
      </w:pPr>
    </w:p>
    <w:p w:rsidR="009C0453" w:rsidRPr="00DB31CC" w:rsidRDefault="009C0453" w:rsidP="00886E39">
      <w:pPr>
        <w:tabs>
          <w:tab w:val="center" w:pos="426"/>
          <w:tab w:val="left" w:pos="1560"/>
        </w:tabs>
        <w:jc w:val="both"/>
        <w:rPr>
          <w:rFonts w:ascii="Calibri" w:eastAsia="Calibri" w:hAnsi="Calibri"/>
          <w:lang w:val="en-US"/>
        </w:rPr>
      </w:pPr>
    </w:p>
    <w:p w:rsidR="009C0453" w:rsidRPr="000D445E" w:rsidRDefault="009C0453" w:rsidP="009C0453">
      <w:pPr>
        <w:pStyle w:val="ListParagraph"/>
        <w:numPr>
          <w:ilvl w:val="0"/>
          <w:numId w:val="28"/>
        </w:numPr>
        <w:tabs>
          <w:tab w:val="num" w:pos="284"/>
        </w:tabs>
        <w:snapToGrid w:val="0"/>
        <w:ind w:left="284" w:hanging="284"/>
        <w:jc w:val="both"/>
        <w:rPr>
          <w:rFonts w:ascii="Verdana" w:hAnsi="Verdana" w:cs="Arial"/>
          <w:color w:val="000000"/>
          <w:sz w:val="20"/>
          <w:szCs w:val="20"/>
        </w:rPr>
      </w:pPr>
      <w:bookmarkStart w:id="15" w:name="A2017_2_5_7"/>
      <w:bookmarkEnd w:id="15"/>
      <w:r w:rsidRPr="009362A1">
        <w:rPr>
          <w:rFonts w:ascii="Verdana" w:hAnsi="Verdana"/>
          <w:b/>
          <w:color w:val="000000"/>
        </w:rPr>
        <w:t>2017-2.5.</w:t>
      </w:r>
      <w:r w:rsidR="001E3460">
        <w:rPr>
          <w:rFonts w:ascii="Verdana" w:hAnsi="Verdana"/>
          <w:b/>
          <w:color w:val="000000"/>
        </w:rPr>
        <w:t>7</w:t>
      </w:r>
      <w:r w:rsidRPr="009362A1">
        <w:rPr>
          <w:rFonts w:ascii="Verdana" w:hAnsi="Verdana" w:cs="Arial"/>
          <w:b/>
          <w:color w:val="000000"/>
        </w:rPr>
        <w:t>(CM-I)/</w:t>
      </w:r>
      <w:r w:rsidR="001E3460">
        <w:rPr>
          <w:rFonts w:ascii="Verdana" w:hAnsi="Verdana" w:cs="Arial"/>
          <w:b/>
          <w:color w:val="000000"/>
        </w:rPr>
        <w:t xml:space="preserve">New entry in </w:t>
      </w:r>
      <w:r w:rsidRPr="009362A1">
        <w:rPr>
          <w:rFonts w:ascii="Verdana" w:hAnsi="Verdana"/>
          <w:b/>
          <w:color w:val="000000"/>
        </w:rPr>
        <w:t xml:space="preserve">Common Code table </w:t>
      </w:r>
      <w:r w:rsidR="001E3460">
        <w:rPr>
          <w:rFonts w:ascii="Verdana" w:hAnsi="Verdana"/>
          <w:b/>
          <w:color w:val="000000"/>
        </w:rPr>
        <w:t>C-5 to include satellite identifier for Sentinel 3B</w:t>
      </w:r>
      <w:r w:rsidR="00B35D1A" w:rsidRPr="00594805">
        <w:rPr>
          <w:rFonts w:ascii="Verdana" w:hAnsi="Verdana"/>
          <w:b/>
        </w:rPr>
        <w:t xml:space="preserve"> </w:t>
      </w:r>
      <w:r w:rsidR="00B35D1A" w:rsidRPr="00594805">
        <w:rPr>
          <w:rFonts w:ascii="Verdana" w:hAnsi="Verdana" w:cs="Arial"/>
          <w:b/>
        </w:rPr>
        <w:t>[</w:t>
      </w:r>
      <w:r w:rsidR="004931FA" w:rsidRPr="00820463">
        <w:rPr>
          <w:rFonts w:ascii="Verdana" w:hAnsi="Verdana" w:cs="Arial"/>
          <w:b/>
          <w:color w:val="FF0000"/>
        </w:rPr>
        <w:t>FT2017-2</w:t>
      </w:r>
      <w:r w:rsidR="00B35D1A" w:rsidRPr="00594805">
        <w:rPr>
          <w:rFonts w:ascii="Verdana" w:hAnsi="Verdana" w:cs="Arial"/>
          <w:b/>
        </w:rPr>
        <w:t>]</w:t>
      </w:r>
      <w:r w:rsidR="00F65221">
        <w:fldChar w:fldCharType="begin"/>
      </w:r>
      <w:r w:rsidR="00F65221">
        <w:instrText xml:space="preserve"> HYPERLINK "Report_IPET-CM-I_Geneva_summary.docx" \l "S2017_2_5_7" </w:instrText>
      </w:r>
      <w:r w:rsidR="00F65221">
        <w:fldChar w:fldCharType="separate"/>
      </w:r>
      <w:r w:rsidRPr="009A4675">
        <w:rPr>
          <w:rStyle w:val="Hyperlink"/>
          <w:rFonts w:ascii="Verdana" w:hAnsi="Verdana" w:cs="Arial"/>
          <w:b/>
          <w:u w:val="none"/>
        </w:rPr>
        <w:sym w:font="Wingdings" w:char="F0DB"/>
      </w:r>
      <w:r w:rsidR="00F65221">
        <w:rPr>
          <w:rStyle w:val="Hyperlink"/>
          <w:rFonts w:ascii="Verdana" w:hAnsi="Verdana" w:cs="Arial"/>
          <w:b/>
          <w:u w:val="none"/>
        </w:rPr>
        <w:fldChar w:fldCharType="end"/>
      </w:r>
    </w:p>
    <w:p w:rsidR="001E3460" w:rsidRPr="001E3460" w:rsidRDefault="001E3460" w:rsidP="001E3460">
      <w:pPr>
        <w:tabs>
          <w:tab w:val="left" w:pos="1560"/>
        </w:tabs>
        <w:jc w:val="both"/>
        <w:rPr>
          <w:rFonts w:ascii="Verdana" w:eastAsia="Calibri" w:hAnsi="Verdana"/>
          <w:sz w:val="20"/>
          <w:szCs w:val="20"/>
          <w:lang w:val="en-US"/>
        </w:rPr>
      </w:pPr>
    </w:p>
    <w:p w:rsidR="001E3460" w:rsidRPr="001E3460" w:rsidRDefault="001E3460" w:rsidP="001E3460">
      <w:pPr>
        <w:tabs>
          <w:tab w:val="left" w:pos="1560"/>
        </w:tabs>
        <w:jc w:val="both"/>
        <w:rPr>
          <w:rFonts w:ascii="Verdana" w:hAnsi="Verdana"/>
          <w:b/>
          <w:bCs/>
          <w:u w:val="single"/>
          <w:lang w:val="en-US"/>
        </w:rPr>
      </w:pPr>
      <w:r w:rsidRPr="001E3460">
        <w:rPr>
          <w:rFonts w:ascii="Verdana" w:hAnsi="Verdana"/>
          <w:b/>
          <w:bCs/>
          <w:u w:val="single"/>
          <w:lang w:val="en-US"/>
        </w:rPr>
        <w:t>ADD:</w:t>
      </w:r>
    </w:p>
    <w:p w:rsidR="001E3460" w:rsidRPr="001E3460" w:rsidRDefault="001E3460" w:rsidP="001E3460">
      <w:pPr>
        <w:tabs>
          <w:tab w:val="left" w:pos="1560"/>
        </w:tabs>
        <w:jc w:val="both"/>
        <w:rPr>
          <w:rFonts w:ascii="Verdana" w:eastAsia="Calibri" w:hAnsi="Verdana"/>
          <w:sz w:val="20"/>
          <w:szCs w:val="20"/>
          <w:lang w:val="en-US"/>
        </w:rPr>
      </w:pPr>
    </w:p>
    <w:p w:rsidR="001E3460" w:rsidRPr="001E3460" w:rsidRDefault="001E3460" w:rsidP="001E3460">
      <w:pPr>
        <w:tabs>
          <w:tab w:val="left" w:pos="1560"/>
        </w:tabs>
        <w:jc w:val="both"/>
        <w:rPr>
          <w:rFonts w:ascii="Verdana" w:hAnsi="Verdana"/>
          <w:sz w:val="20"/>
          <w:szCs w:val="20"/>
          <w:u w:val="single"/>
        </w:rPr>
      </w:pPr>
      <w:r w:rsidRPr="001E3460">
        <w:rPr>
          <w:rFonts w:ascii="Verdana" w:hAnsi="Verdana"/>
          <w:sz w:val="20"/>
          <w:szCs w:val="20"/>
          <w:u w:val="single"/>
        </w:rPr>
        <w:t>in Common Code table C-5,</w:t>
      </w:r>
    </w:p>
    <w:p w:rsidR="001E3460" w:rsidRPr="001E3460" w:rsidRDefault="001E3460" w:rsidP="001E3460">
      <w:pPr>
        <w:rPr>
          <w:rFonts w:ascii="Verdana" w:eastAsia="SimSun" w:hAnsi="Verdana"/>
          <w:sz w:val="20"/>
          <w:szCs w:val="20"/>
          <w:lang w:val="en-US" w:eastAsia="zh-CN"/>
        </w:rPr>
      </w:pPr>
    </w:p>
    <w:p w:rsidR="001E3460" w:rsidRPr="001E3460" w:rsidRDefault="001E3460" w:rsidP="001E3460">
      <w:pPr>
        <w:tabs>
          <w:tab w:val="left" w:pos="2464"/>
        </w:tabs>
        <w:ind w:left="284"/>
        <w:rPr>
          <w:rFonts w:ascii="Verdana" w:hAnsi="Verdana"/>
          <w:sz w:val="16"/>
          <w:szCs w:val="16"/>
        </w:rPr>
      </w:pPr>
      <w:r w:rsidRPr="001E3460">
        <w:rPr>
          <w:rFonts w:ascii="Verdana" w:hAnsi="Verdana"/>
          <w:sz w:val="16"/>
          <w:szCs w:val="16"/>
        </w:rPr>
        <w:t>Code figure</w:t>
      </w:r>
      <w:r w:rsidRPr="001E3460">
        <w:rPr>
          <w:rFonts w:ascii="Verdana" w:hAnsi="Verdana"/>
          <w:sz w:val="16"/>
          <w:szCs w:val="16"/>
        </w:rPr>
        <w:tab/>
      </w:r>
    </w:p>
    <w:p w:rsidR="001E3460" w:rsidRPr="00212E0C" w:rsidRDefault="001E3460" w:rsidP="001E3460">
      <w:pPr>
        <w:tabs>
          <w:tab w:val="center" w:pos="709"/>
          <w:tab w:val="left" w:pos="1701"/>
        </w:tabs>
        <w:ind w:left="284"/>
        <w:rPr>
          <w:rFonts w:ascii="Verdana" w:hAnsi="Verdana"/>
          <w:sz w:val="20"/>
          <w:szCs w:val="20"/>
        </w:rPr>
      </w:pPr>
      <w:r>
        <w:rPr>
          <w:rFonts w:ascii="Verdana" w:hAnsi="Verdana"/>
          <w:sz w:val="20"/>
          <w:szCs w:val="20"/>
        </w:rPr>
        <w:tab/>
      </w:r>
      <w:r w:rsidR="004931FA">
        <w:rPr>
          <w:rFonts w:ascii="Verdana" w:hAnsi="Verdana"/>
          <w:sz w:val="20"/>
          <w:szCs w:val="20"/>
        </w:rPr>
        <w:t>65</w:t>
      </w:r>
      <w:r w:rsidRPr="00212E0C">
        <w:rPr>
          <w:rFonts w:ascii="Verdana" w:hAnsi="Verdana"/>
          <w:sz w:val="20"/>
          <w:szCs w:val="20"/>
        </w:rPr>
        <w:tab/>
      </w:r>
      <w:r>
        <w:rPr>
          <w:rFonts w:ascii="Verdana" w:hAnsi="Verdana"/>
          <w:sz w:val="20"/>
          <w:szCs w:val="20"/>
        </w:rPr>
        <w:t>Sentinel 3B</w:t>
      </w:r>
    </w:p>
    <w:p w:rsidR="009C0453" w:rsidRPr="00522673" w:rsidRDefault="009C0453" w:rsidP="009C0453">
      <w:pPr>
        <w:tabs>
          <w:tab w:val="center" w:pos="426"/>
          <w:tab w:val="left" w:pos="1560"/>
        </w:tabs>
        <w:jc w:val="both"/>
        <w:rPr>
          <w:rFonts w:ascii="Verdana" w:eastAsia="Calibri" w:hAnsi="Verdana"/>
          <w:sz w:val="20"/>
          <w:szCs w:val="20"/>
          <w:lang w:val="en-US"/>
        </w:rPr>
      </w:pPr>
    </w:p>
    <w:p w:rsidR="009362A1" w:rsidRPr="00EC0CDB" w:rsidRDefault="009362A1" w:rsidP="00614232">
      <w:pPr>
        <w:jc w:val="both"/>
        <w:rPr>
          <w:rFonts w:ascii="Verdana" w:hAnsi="Verdana"/>
          <w:sz w:val="20"/>
          <w:szCs w:val="20"/>
        </w:rPr>
      </w:pPr>
    </w:p>
    <w:p w:rsidR="00614232" w:rsidRPr="00EC0CDB" w:rsidRDefault="00614232" w:rsidP="00614232">
      <w:pPr>
        <w:jc w:val="both"/>
        <w:rPr>
          <w:rFonts w:ascii="Verdana" w:hAnsi="Verdana"/>
          <w:sz w:val="20"/>
          <w:szCs w:val="20"/>
        </w:rPr>
      </w:pPr>
    </w:p>
    <w:p w:rsidR="00614547" w:rsidRPr="000D445E" w:rsidRDefault="00614547" w:rsidP="00614547">
      <w:pPr>
        <w:pStyle w:val="ListParagraph"/>
        <w:numPr>
          <w:ilvl w:val="0"/>
          <w:numId w:val="28"/>
        </w:numPr>
        <w:tabs>
          <w:tab w:val="num" w:pos="284"/>
        </w:tabs>
        <w:snapToGrid w:val="0"/>
        <w:ind w:left="284" w:hanging="284"/>
        <w:jc w:val="both"/>
        <w:rPr>
          <w:rFonts w:ascii="Verdana" w:hAnsi="Verdana" w:cs="Arial"/>
          <w:color w:val="000000"/>
          <w:sz w:val="20"/>
          <w:szCs w:val="20"/>
        </w:rPr>
      </w:pPr>
      <w:bookmarkStart w:id="16" w:name="A2017_2_6_1"/>
      <w:bookmarkEnd w:id="16"/>
      <w:r w:rsidRPr="009362A1">
        <w:rPr>
          <w:rFonts w:ascii="Verdana" w:hAnsi="Verdana"/>
          <w:b/>
          <w:color w:val="000000"/>
        </w:rPr>
        <w:t>2017-2.</w:t>
      </w:r>
      <w:r>
        <w:rPr>
          <w:rFonts w:ascii="Verdana" w:hAnsi="Verdana"/>
          <w:b/>
          <w:color w:val="000000"/>
        </w:rPr>
        <w:t>6</w:t>
      </w:r>
      <w:r w:rsidRPr="009362A1">
        <w:rPr>
          <w:rFonts w:ascii="Verdana" w:hAnsi="Verdana"/>
          <w:b/>
          <w:color w:val="000000"/>
        </w:rPr>
        <w:t>.</w:t>
      </w:r>
      <w:r>
        <w:rPr>
          <w:rFonts w:ascii="Verdana" w:hAnsi="Verdana"/>
          <w:b/>
          <w:color w:val="000000"/>
        </w:rPr>
        <w:t>1</w:t>
      </w:r>
      <w:r w:rsidRPr="009362A1">
        <w:rPr>
          <w:rFonts w:ascii="Verdana" w:hAnsi="Verdana" w:cs="Arial"/>
          <w:b/>
          <w:color w:val="000000"/>
        </w:rPr>
        <w:t>(CM-I)/</w:t>
      </w:r>
      <w:r w:rsidRPr="00614547">
        <w:rPr>
          <w:rFonts w:ascii="Verdana" w:hAnsi="Verdana" w:cs="Arial"/>
          <w:b/>
          <w:color w:val="000000"/>
        </w:rPr>
        <w:t>Templates</w:t>
      </w:r>
      <w:r>
        <w:rPr>
          <w:rFonts w:ascii="Verdana" w:hAnsi="Verdana" w:cs="Arial"/>
          <w:b/>
          <w:color w:val="000000"/>
        </w:rPr>
        <w:t xml:space="preserve"> </w:t>
      </w:r>
      <w:r w:rsidRPr="00614547">
        <w:rPr>
          <w:rFonts w:ascii="Verdana" w:hAnsi="Verdana" w:cs="Arial"/>
          <w:b/>
          <w:color w:val="000000"/>
        </w:rPr>
        <w:t>and</w:t>
      </w:r>
      <w:r>
        <w:rPr>
          <w:rFonts w:ascii="Verdana" w:hAnsi="Verdana" w:cs="Arial"/>
          <w:b/>
          <w:color w:val="000000"/>
        </w:rPr>
        <w:t xml:space="preserve"> </w:t>
      </w:r>
      <w:r w:rsidRPr="00614547">
        <w:rPr>
          <w:rFonts w:ascii="Verdana" w:hAnsi="Verdana" w:cs="Arial"/>
          <w:b/>
          <w:color w:val="000000"/>
        </w:rPr>
        <w:t>Templates components for time intervals</w:t>
      </w:r>
      <w:r w:rsidR="00F65221">
        <w:fldChar w:fldCharType="begin"/>
      </w:r>
      <w:r w:rsidR="00F65221">
        <w:instrText xml:space="preserve"> HYPERLINK "Report_IPET-CM-I_Geneva_summary.docx" \l "S2017_2_6_1" </w:instrText>
      </w:r>
      <w:r w:rsidR="00F65221">
        <w:fldChar w:fldCharType="separate"/>
      </w:r>
      <w:r w:rsidRPr="009A4675">
        <w:rPr>
          <w:rStyle w:val="Hyperlink"/>
          <w:rFonts w:ascii="Verdana" w:hAnsi="Verdana" w:cs="Arial"/>
          <w:b/>
          <w:u w:val="none"/>
        </w:rPr>
        <w:sym w:font="Wingdings" w:char="F0DB"/>
      </w:r>
      <w:r w:rsidR="00F65221">
        <w:rPr>
          <w:rStyle w:val="Hyperlink"/>
          <w:rFonts w:ascii="Verdana" w:hAnsi="Verdana" w:cs="Arial"/>
          <w:b/>
          <w:u w:val="none"/>
        </w:rPr>
        <w:fldChar w:fldCharType="end"/>
      </w:r>
    </w:p>
    <w:p w:rsidR="004B35DD" w:rsidRDefault="004B35DD" w:rsidP="004B35DD">
      <w:pPr>
        <w:widowControl w:val="0"/>
        <w:tabs>
          <w:tab w:val="left" w:pos="3150"/>
        </w:tabs>
        <w:autoSpaceDE w:val="0"/>
        <w:autoSpaceDN w:val="0"/>
        <w:adjustRightInd w:val="0"/>
        <w:ind w:left="284"/>
        <w:outlineLvl w:val="0"/>
        <w:rPr>
          <w:bCs/>
          <w:iCs/>
        </w:rPr>
      </w:pPr>
    </w:p>
    <w:p w:rsidR="00EC0CDB" w:rsidRPr="00522673" w:rsidRDefault="004B35DD" w:rsidP="004B35DD">
      <w:pPr>
        <w:widowControl w:val="0"/>
        <w:tabs>
          <w:tab w:val="left" w:pos="3150"/>
        </w:tabs>
        <w:autoSpaceDE w:val="0"/>
        <w:autoSpaceDN w:val="0"/>
        <w:adjustRightInd w:val="0"/>
        <w:outlineLvl w:val="0"/>
        <w:rPr>
          <w:rFonts w:ascii="Verdana" w:hAnsi="Verdana"/>
          <w:b/>
          <w:bCs/>
          <w:iCs/>
          <w:u w:val="single"/>
        </w:rPr>
      </w:pPr>
      <w:r w:rsidRPr="00522673">
        <w:rPr>
          <w:rFonts w:ascii="Verdana" w:hAnsi="Verdana"/>
          <w:b/>
          <w:bCs/>
          <w:iCs/>
          <w:u w:val="single"/>
        </w:rPr>
        <w:t>A</w:t>
      </w:r>
      <w:r w:rsidR="00EC0CDB" w:rsidRPr="00522673">
        <w:rPr>
          <w:rFonts w:ascii="Verdana" w:hAnsi="Verdana"/>
          <w:b/>
          <w:bCs/>
          <w:iCs/>
          <w:u w:val="single"/>
        </w:rPr>
        <w:t>DD:</w:t>
      </w:r>
    </w:p>
    <w:p w:rsidR="00EC0CDB" w:rsidRDefault="00EC0CDB" w:rsidP="004B35DD">
      <w:pPr>
        <w:widowControl w:val="0"/>
        <w:tabs>
          <w:tab w:val="left" w:pos="3150"/>
        </w:tabs>
        <w:autoSpaceDE w:val="0"/>
        <w:autoSpaceDN w:val="0"/>
        <w:adjustRightInd w:val="0"/>
        <w:outlineLvl w:val="0"/>
        <w:rPr>
          <w:b/>
          <w:bCs/>
          <w:iCs/>
          <w:u w:val="single"/>
        </w:rPr>
      </w:pPr>
    </w:p>
    <w:p w:rsidR="004B35DD" w:rsidRPr="00522673" w:rsidRDefault="004B35DD" w:rsidP="004B35DD">
      <w:pPr>
        <w:widowControl w:val="0"/>
        <w:tabs>
          <w:tab w:val="left" w:pos="3150"/>
        </w:tabs>
        <w:autoSpaceDE w:val="0"/>
        <w:autoSpaceDN w:val="0"/>
        <w:adjustRightInd w:val="0"/>
        <w:outlineLvl w:val="0"/>
        <w:rPr>
          <w:rFonts w:ascii="Verdana" w:hAnsi="Verdana"/>
          <w:bCs/>
          <w:iCs/>
          <w:sz w:val="20"/>
          <w:szCs w:val="20"/>
          <w:u w:val="single"/>
        </w:rPr>
      </w:pPr>
      <w:r w:rsidRPr="00522673">
        <w:rPr>
          <w:rFonts w:ascii="Verdana" w:hAnsi="Verdana"/>
          <w:bCs/>
          <w:iCs/>
          <w:sz w:val="20"/>
          <w:szCs w:val="20"/>
          <w:u w:val="single"/>
        </w:rPr>
        <w:lastRenderedPageBreak/>
        <w:t>tem</w:t>
      </w:r>
      <w:r w:rsidR="0017155B">
        <w:rPr>
          <w:rFonts w:ascii="Verdana" w:hAnsi="Verdana"/>
          <w:bCs/>
          <w:iCs/>
          <w:sz w:val="20"/>
          <w:szCs w:val="20"/>
          <w:u w:val="single"/>
        </w:rPr>
        <w:t>plate component, templates</w:t>
      </w:r>
      <w:r w:rsidRPr="00522673">
        <w:rPr>
          <w:rFonts w:ascii="Verdana" w:hAnsi="Verdana"/>
          <w:bCs/>
          <w:iCs/>
          <w:sz w:val="20"/>
          <w:szCs w:val="20"/>
          <w:u w:val="single"/>
        </w:rPr>
        <w:t xml:space="preserve"> and code tables</w:t>
      </w:r>
      <w:r w:rsidR="00EC0CDB">
        <w:rPr>
          <w:rFonts w:ascii="Verdana" w:hAnsi="Verdana"/>
          <w:bCs/>
          <w:iCs/>
          <w:sz w:val="20"/>
          <w:szCs w:val="20"/>
          <w:u w:val="single"/>
        </w:rPr>
        <w:t>,</w:t>
      </w:r>
    </w:p>
    <w:p w:rsidR="004B35DD" w:rsidRPr="004B35DD" w:rsidRDefault="004B35DD" w:rsidP="004B35DD">
      <w:pPr>
        <w:widowControl w:val="0"/>
        <w:tabs>
          <w:tab w:val="left" w:pos="3150"/>
        </w:tabs>
        <w:autoSpaceDE w:val="0"/>
        <w:autoSpaceDN w:val="0"/>
        <w:adjustRightInd w:val="0"/>
        <w:ind w:left="284"/>
        <w:outlineLvl w:val="0"/>
        <w:rPr>
          <w:rFonts w:ascii="Verdana" w:hAnsi="Verdana"/>
          <w:bCs/>
          <w:iCs/>
          <w:sz w:val="20"/>
          <w:szCs w:val="20"/>
        </w:rPr>
      </w:pPr>
    </w:p>
    <w:p w:rsidR="00614547" w:rsidRPr="004B35DD" w:rsidRDefault="00614547" w:rsidP="004B35DD">
      <w:pPr>
        <w:widowControl w:val="0"/>
        <w:tabs>
          <w:tab w:val="left" w:pos="3150"/>
        </w:tabs>
        <w:autoSpaceDE w:val="0"/>
        <w:autoSpaceDN w:val="0"/>
        <w:adjustRightInd w:val="0"/>
        <w:ind w:left="284"/>
        <w:outlineLvl w:val="0"/>
        <w:rPr>
          <w:rFonts w:ascii="Verdana" w:hAnsi="Verdana"/>
          <w:bCs/>
          <w:iCs/>
          <w:sz w:val="20"/>
          <w:szCs w:val="20"/>
        </w:rPr>
      </w:pPr>
      <w:r w:rsidRPr="004B35DD">
        <w:rPr>
          <w:rFonts w:ascii="Verdana" w:hAnsi="Verdana"/>
          <w:bCs/>
          <w:iCs/>
          <w:sz w:val="20"/>
          <w:szCs w:val="20"/>
        </w:rPr>
        <w:t>Time Domain Template Component 3.2 – Forecast time interval</w:t>
      </w:r>
    </w:p>
    <w:tbl>
      <w:tblPr>
        <w:tblStyle w:val="TableGrid"/>
        <w:tblW w:w="9355" w:type="dxa"/>
        <w:tblInd w:w="392" w:type="dxa"/>
        <w:tblCellMar>
          <w:top w:w="6" w:type="dxa"/>
          <w:bottom w:w="6" w:type="dxa"/>
          <w:right w:w="113" w:type="dxa"/>
        </w:tblCellMar>
        <w:tblLook w:val="04A0" w:firstRow="1" w:lastRow="0" w:firstColumn="1" w:lastColumn="0" w:noHBand="0" w:noVBand="1"/>
      </w:tblPr>
      <w:tblGrid>
        <w:gridCol w:w="1298"/>
        <w:gridCol w:w="8057"/>
      </w:tblGrid>
      <w:tr w:rsidR="00614547" w:rsidRPr="004B35DD" w:rsidTr="00CA631B">
        <w:tc>
          <w:tcPr>
            <w:tcW w:w="1298" w:type="dxa"/>
          </w:tcPr>
          <w:p w:rsidR="00614547" w:rsidRPr="004B35DD" w:rsidRDefault="00614547" w:rsidP="00614232">
            <w:pPr>
              <w:widowControl w:val="0"/>
              <w:autoSpaceDE w:val="0"/>
              <w:autoSpaceDN w:val="0"/>
              <w:adjustRightInd w:val="0"/>
              <w:jc w:val="center"/>
              <w:rPr>
                <w:rFonts w:ascii="Verdana" w:hAnsi="Verdana"/>
                <w:sz w:val="20"/>
                <w:szCs w:val="20"/>
              </w:rPr>
            </w:pPr>
            <w:r w:rsidRPr="004B35DD">
              <w:rPr>
                <w:rFonts w:ascii="Verdana" w:hAnsi="Verdana"/>
                <w:sz w:val="20"/>
                <w:szCs w:val="20"/>
              </w:rPr>
              <w:t>Byte No.</w:t>
            </w:r>
          </w:p>
        </w:tc>
        <w:tc>
          <w:tcPr>
            <w:tcW w:w="8057" w:type="dxa"/>
          </w:tcPr>
          <w:p w:rsidR="00614547" w:rsidRPr="004B35DD" w:rsidRDefault="00614547" w:rsidP="00614232">
            <w:pPr>
              <w:widowControl w:val="0"/>
              <w:autoSpaceDE w:val="0"/>
              <w:autoSpaceDN w:val="0"/>
              <w:adjustRightInd w:val="0"/>
              <w:rPr>
                <w:rFonts w:ascii="Verdana" w:hAnsi="Verdana"/>
                <w:sz w:val="20"/>
                <w:szCs w:val="20"/>
              </w:rPr>
            </w:pPr>
            <w:r w:rsidRPr="004B35DD">
              <w:rPr>
                <w:rFonts w:ascii="Verdana" w:hAnsi="Verdana"/>
                <w:sz w:val="20"/>
                <w:szCs w:val="20"/>
              </w:rPr>
              <w:t>Contents</w:t>
            </w:r>
          </w:p>
        </w:tc>
      </w:tr>
      <w:tr w:rsidR="00614547" w:rsidRPr="004B35DD" w:rsidTr="00CA631B">
        <w:tc>
          <w:tcPr>
            <w:tcW w:w="1298" w:type="dxa"/>
          </w:tcPr>
          <w:p w:rsidR="00614547" w:rsidRPr="004B35DD" w:rsidRDefault="00614547" w:rsidP="00614232">
            <w:pPr>
              <w:widowControl w:val="0"/>
              <w:autoSpaceDE w:val="0"/>
              <w:autoSpaceDN w:val="0"/>
              <w:adjustRightInd w:val="0"/>
              <w:jc w:val="center"/>
              <w:rPr>
                <w:rFonts w:ascii="Verdana" w:hAnsi="Verdana"/>
                <w:sz w:val="20"/>
                <w:szCs w:val="20"/>
              </w:rPr>
            </w:pPr>
            <w:r w:rsidRPr="004B35DD">
              <w:rPr>
                <w:rFonts w:ascii="Verdana" w:hAnsi="Verdana"/>
                <w:sz w:val="20"/>
                <w:szCs w:val="20"/>
              </w:rPr>
              <w:t>1-2</w:t>
            </w:r>
          </w:p>
        </w:tc>
        <w:tc>
          <w:tcPr>
            <w:tcW w:w="8057" w:type="dxa"/>
          </w:tcPr>
          <w:p w:rsidR="00614547" w:rsidRPr="004B35DD" w:rsidRDefault="00614547" w:rsidP="003B13FD">
            <w:pPr>
              <w:widowControl w:val="0"/>
              <w:autoSpaceDE w:val="0"/>
              <w:autoSpaceDN w:val="0"/>
              <w:adjustRightInd w:val="0"/>
              <w:rPr>
                <w:rFonts w:ascii="Verdana" w:hAnsi="Verdana"/>
                <w:sz w:val="20"/>
                <w:szCs w:val="20"/>
              </w:rPr>
            </w:pPr>
            <w:r w:rsidRPr="004B35DD">
              <w:rPr>
                <w:rFonts w:ascii="Verdana" w:hAnsi="Verdana"/>
                <w:sz w:val="20"/>
                <w:szCs w:val="20"/>
              </w:rPr>
              <w:t xml:space="preserve">Hours of observational data cut-off </w:t>
            </w:r>
            <w:r w:rsidR="003B13FD">
              <w:rPr>
                <w:rFonts w:ascii="Verdana" w:hAnsi="Verdana"/>
                <w:sz w:val="20"/>
                <w:szCs w:val="20"/>
              </w:rPr>
              <w:t xml:space="preserve">relative to </w:t>
            </w:r>
            <w:r w:rsidRPr="004B35DD">
              <w:rPr>
                <w:rFonts w:ascii="Verdana" w:hAnsi="Verdana"/>
                <w:sz w:val="20"/>
                <w:szCs w:val="20"/>
              </w:rPr>
              <w:t>reference time (see Note 1)</w:t>
            </w:r>
          </w:p>
        </w:tc>
      </w:tr>
      <w:tr w:rsidR="00614547" w:rsidRPr="004B35DD" w:rsidTr="00CA631B">
        <w:tc>
          <w:tcPr>
            <w:tcW w:w="1298" w:type="dxa"/>
          </w:tcPr>
          <w:p w:rsidR="00614547" w:rsidRPr="004B35DD" w:rsidRDefault="00614547" w:rsidP="00614232">
            <w:pPr>
              <w:widowControl w:val="0"/>
              <w:autoSpaceDE w:val="0"/>
              <w:autoSpaceDN w:val="0"/>
              <w:adjustRightInd w:val="0"/>
              <w:jc w:val="center"/>
              <w:rPr>
                <w:rFonts w:ascii="Verdana" w:hAnsi="Verdana"/>
                <w:sz w:val="20"/>
                <w:szCs w:val="20"/>
              </w:rPr>
            </w:pPr>
            <w:r w:rsidRPr="004B35DD">
              <w:rPr>
                <w:rFonts w:ascii="Verdana" w:hAnsi="Verdana"/>
                <w:sz w:val="20"/>
                <w:szCs w:val="20"/>
              </w:rPr>
              <w:t>3</w:t>
            </w:r>
          </w:p>
        </w:tc>
        <w:tc>
          <w:tcPr>
            <w:tcW w:w="8057" w:type="dxa"/>
          </w:tcPr>
          <w:p w:rsidR="00614547" w:rsidRPr="004B35DD" w:rsidRDefault="00614547" w:rsidP="003B13FD">
            <w:pPr>
              <w:widowControl w:val="0"/>
              <w:autoSpaceDE w:val="0"/>
              <w:autoSpaceDN w:val="0"/>
              <w:adjustRightInd w:val="0"/>
              <w:rPr>
                <w:rFonts w:ascii="Verdana" w:hAnsi="Verdana"/>
                <w:sz w:val="20"/>
                <w:szCs w:val="20"/>
              </w:rPr>
            </w:pPr>
            <w:r w:rsidRPr="004B35DD">
              <w:rPr>
                <w:rFonts w:ascii="Verdana" w:hAnsi="Verdana"/>
                <w:sz w:val="20"/>
                <w:szCs w:val="20"/>
              </w:rPr>
              <w:t xml:space="preserve">Minutes of observational data cut-off </w:t>
            </w:r>
            <w:r w:rsidR="003B13FD">
              <w:rPr>
                <w:rFonts w:ascii="Verdana" w:hAnsi="Verdana"/>
                <w:sz w:val="20"/>
                <w:szCs w:val="20"/>
              </w:rPr>
              <w:t xml:space="preserve">relative to </w:t>
            </w:r>
            <w:r w:rsidRPr="004B35DD">
              <w:rPr>
                <w:rFonts w:ascii="Verdana" w:hAnsi="Verdana"/>
                <w:sz w:val="20"/>
                <w:szCs w:val="20"/>
              </w:rPr>
              <w:t>reference time</w:t>
            </w:r>
          </w:p>
        </w:tc>
      </w:tr>
      <w:tr w:rsidR="00614547" w:rsidRPr="004B35DD" w:rsidTr="00CA631B">
        <w:tc>
          <w:tcPr>
            <w:tcW w:w="1298" w:type="dxa"/>
          </w:tcPr>
          <w:p w:rsidR="00614547" w:rsidRPr="004B35DD" w:rsidRDefault="00614547" w:rsidP="00614232">
            <w:pPr>
              <w:widowControl w:val="0"/>
              <w:autoSpaceDE w:val="0"/>
              <w:autoSpaceDN w:val="0"/>
              <w:adjustRightInd w:val="0"/>
              <w:jc w:val="center"/>
              <w:rPr>
                <w:rFonts w:ascii="Verdana" w:hAnsi="Verdana"/>
                <w:sz w:val="20"/>
                <w:szCs w:val="20"/>
              </w:rPr>
            </w:pPr>
            <w:r w:rsidRPr="004B35DD">
              <w:rPr>
                <w:rFonts w:ascii="Verdana" w:hAnsi="Verdana"/>
                <w:sz w:val="20"/>
                <w:szCs w:val="20"/>
              </w:rPr>
              <w:t>4</w:t>
            </w:r>
          </w:p>
        </w:tc>
        <w:tc>
          <w:tcPr>
            <w:tcW w:w="8057" w:type="dxa"/>
          </w:tcPr>
          <w:p w:rsidR="00614547" w:rsidRPr="004B35DD" w:rsidRDefault="00614547" w:rsidP="00614232">
            <w:pPr>
              <w:widowControl w:val="0"/>
              <w:autoSpaceDE w:val="0"/>
              <w:autoSpaceDN w:val="0"/>
              <w:adjustRightInd w:val="0"/>
              <w:rPr>
                <w:rFonts w:ascii="Verdana" w:hAnsi="Verdana"/>
                <w:sz w:val="20"/>
                <w:szCs w:val="20"/>
              </w:rPr>
            </w:pPr>
            <w:r w:rsidRPr="004B35DD">
              <w:rPr>
                <w:rFonts w:ascii="Verdana" w:hAnsi="Verdana"/>
                <w:sz w:val="20"/>
                <w:szCs w:val="20"/>
              </w:rPr>
              <w:t>Type of statistical processing (code table 3.4)</w:t>
            </w:r>
          </w:p>
        </w:tc>
      </w:tr>
      <w:tr w:rsidR="00614547" w:rsidRPr="004B35DD" w:rsidTr="00CA631B">
        <w:tc>
          <w:tcPr>
            <w:tcW w:w="1298" w:type="dxa"/>
          </w:tcPr>
          <w:p w:rsidR="00614547" w:rsidRPr="004B35DD" w:rsidRDefault="00614547" w:rsidP="00614232">
            <w:pPr>
              <w:widowControl w:val="0"/>
              <w:autoSpaceDE w:val="0"/>
              <w:autoSpaceDN w:val="0"/>
              <w:adjustRightInd w:val="0"/>
              <w:jc w:val="center"/>
              <w:rPr>
                <w:rFonts w:ascii="Verdana" w:hAnsi="Verdana"/>
                <w:sz w:val="20"/>
                <w:szCs w:val="20"/>
              </w:rPr>
            </w:pPr>
            <w:r w:rsidRPr="004B35DD">
              <w:rPr>
                <w:rFonts w:ascii="Verdana" w:hAnsi="Verdana"/>
                <w:sz w:val="20"/>
                <w:szCs w:val="20"/>
              </w:rPr>
              <w:t>5</w:t>
            </w:r>
          </w:p>
        </w:tc>
        <w:tc>
          <w:tcPr>
            <w:tcW w:w="8057" w:type="dxa"/>
          </w:tcPr>
          <w:p w:rsidR="00614547" w:rsidRPr="004B35DD" w:rsidRDefault="00614547" w:rsidP="00614232">
            <w:pPr>
              <w:widowControl w:val="0"/>
              <w:autoSpaceDE w:val="0"/>
              <w:autoSpaceDN w:val="0"/>
              <w:adjustRightInd w:val="0"/>
              <w:rPr>
                <w:rFonts w:ascii="Verdana" w:hAnsi="Verdana"/>
                <w:sz w:val="20"/>
                <w:szCs w:val="20"/>
              </w:rPr>
            </w:pPr>
            <w:r w:rsidRPr="004B35DD">
              <w:rPr>
                <w:rFonts w:ascii="Verdana" w:hAnsi="Verdana"/>
                <w:sz w:val="20"/>
                <w:szCs w:val="20"/>
              </w:rPr>
              <w:t>Indicator of unit of time range (see Code table 3.3)</w:t>
            </w:r>
          </w:p>
        </w:tc>
      </w:tr>
      <w:tr w:rsidR="00614547" w:rsidRPr="004B35DD" w:rsidTr="00CA631B">
        <w:tc>
          <w:tcPr>
            <w:tcW w:w="1298" w:type="dxa"/>
          </w:tcPr>
          <w:p w:rsidR="00614547" w:rsidRPr="004B35DD" w:rsidRDefault="00614547" w:rsidP="00614232">
            <w:pPr>
              <w:widowControl w:val="0"/>
              <w:autoSpaceDE w:val="0"/>
              <w:autoSpaceDN w:val="0"/>
              <w:adjustRightInd w:val="0"/>
              <w:jc w:val="center"/>
              <w:rPr>
                <w:rFonts w:ascii="Verdana" w:hAnsi="Verdana"/>
                <w:sz w:val="20"/>
                <w:szCs w:val="20"/>
              </w:rPr>
            </w:pPr>
            <w:r w:rsidRPr="004B35DD">
              <w:rPr>
                <w:rFonts w:ascii="Verdana" w:hAnsi="Verdana"/>
                <w:sz w:val="20"/>
                <w:szCs w:val="20"/>
              </w:rPr>
              <w:t>6-9</w:t>
            </w:r>
          </w:p>
        </w:tc>
        <w:tc>
          <w:tcPr>
            <w:tcW w:w="8057" w:type="dxa"/>
          </w:tcPr>
          <w:p w:rsidR="00614547" w:rsidRPr="004B35DD" w:rsidRDefault="00614547" w:rsidP="00B37907">
            <w:pPr>
              <w:widowControl w:val="0"/>
              <w:autoSpaceDE w:val="0"/>
              <w:autoSpaceDN w:val="0"/>
              <w:adjustRightInd w:val="0"/>
              <w:rPr>
                <w:rFonts w:ascii="Verdana" w:hAnsi="Verdana"/>
                <w:sz w:val="20"/>
                <w:szCs w:val="20"/>
              </w:rPr>
            </w:pPr>
            <w:r w:rsidRPr="004B35DD">
              <w:rPr>
                <w:rFonts w:ascii="Verdana" w:hAnsi="Verdana"/>
                <w:sz w:val="20"/>
                <w:szCs w:val="20"/>
              </w:rPr>
              <w:t xml:space="preserve">Start of interval </w:t>
            </w:r>
            <w:r w:rsidR="00B37907">
              <w:rPr>
                <w:rFonts w:ascii="Verdana" w:hAnsi="Verdana"/>
                <w:sz w:val="20"/>
                <w:szCs w:val="20"/>
              </w:rPr>
              <w:t xml:space="preserve">relative to </w:t>
            </w:r>
            <w:r w:rsidRPr="004B35DD">
              <w:rPr>
                <w:rFonts w:ascii="Verdana" w:hAnsi="Verdana"/>
                <w:sz w:val="20"/>
                <w:szCs w:val="20"/>
              </w:rPr>
              <w:t>reference time in units defined by byte 5</w:t>
            </w:r>
          </w:p>
        </w:tc>
      </w:tr>
      <w:tr w:rsidR="00614547" w:rsidRPr="004B35DD" w:rsidTr="00CA631B">
        <w:tc>
          <w:tcPr>
            <w:tcW w:w="1298" w:type="dxa"/>
          </w:tcPr>
          <w:p w:rsidR="00614547" w:rsidRPr="004B35DD" w:rsidRDefault="00614547" w:rsidP="00614232">
            <w:pPr>
              <w:widowControl w:val="0"/>
              <w:autoSpaceDE w:val="0"/>
              <w:autoSpaceDN w:val="0"/>
              <w:adjustRightInd w:val="0"/>
              <w:jc w:val="center"/>
              <w:rPr>
                <w:rFonts w:ascii="Verdana" w:hAnsi="Verdana"/>
                <w:sz w:val="20"/>
                <w:szCs w:val="20"/>
              </w:rPr>
            </w:pPr>
            <w:r w:rsidRPr="004B35DD">
              <w:rPr>
                <w:rFonts w:ascii="Verdana" w:hAnsi="Verdana"/>
                <w:sz w:val="20"/>
                <w:szCs w:val="20"/>
              </w:rPr>
              <w:t>10</w:t>
            </w:r>
          </w:p>
        </w:tc>
        <w:tc>
          <w:tcPr>
            <w:tcW w:w="8057" w:type="dxa"/>
          </w:tcPr>
          <w:p w:rsidR="00614547" w:rsidRPr="004B35DD" w:rsidRDefault="00614547" w:rsidP="00614232">
            <w:pPr>
              <w:widowControl w:val="0"/>
              <w:autoSpaceDE w:val="0"/>
              <w:autoSpaceDN w:val="0"/>
              <w:adjustRightInd w:val="0"/>
              <w:rPr>
                <w:rFonts w:ascii="Verdana" w:hAnsi="Verdana"/>
                <w:sz w:val="20"/>
                <w:szCs w:val="20"/>
              </w:rPr>
            </w:pPr>
            <w:r w:rsidRPr="004B35DD">
              <w:rPr>
                <w:rFonts w:ascii="Verdana" w:hAnsi="Verdana"/>
                <w:sz w:val="20"/>
                <w:szCs w:val="20"/>
              </w:rPr>
              <w:t>Indicator of unit of time range (see Code table 3.3)</w:t>
            </w:r>
          </w:p>
        </w:tc>
      </w:tr>
      <w:tr w:rsidR="00614547" w:rsidRPr="004B35DD" w:rsidTr="00CA631B">
        <w:tc>
          <w:tcPr>
            <w:tcW w:w="1298" w:type="dxa"/>
          </w:tcPr>
          <w:p w:rsidR="00614547" w:rsidRPr="004B35DD" w:rsidRDefault="00614547" w:rsidP="00614232">
            <w:pPr>
              <w:widowControl w:val="0"/>
              <w:autoSpaceDE w:val="0"/>
              <w:autoSpaceDN w:val="0"/>
              <w:adjustRightInd w:val="0"/>
              <w:jc w:val="center"/>
              <w:rPr>
                <w:rFonts w:ascii="Verdana" w:hAnsi="Verdana"/>
                <w:sz w:val="20"/>
                <w:szCs w:val="20"/>
              </w:rPr>
            </w:pPr>
            <w:r w:rsidRPr="004B35DD">
              <w:rPr>
                <w:rFonts w:ascii="Verdana" w:hAnsi="Verdana"/>
                <w:sz w:val="20"/>
                <w:szCs w:val="20"/>
              </w:rPr>
              <w:t>11-14</w:t>
            </w:r>
          </w:p>
        </w:tc>
        <w:tc>
          <w:tcPr>
            <w:tcW w:w="8057" w:type="dxa"/>
          </w:tcPr>
          <w:p w:rsidR="00614547" w:rsidRPr="004B35DD" w:rsidRDefault="00614547" w:rsidP="00614232">
            <w:pPr>
              <w:widowControl w:val="0"/>
              <w:autoSpaceDE w:val="0"/>
              <w:autoSpaceDN w:val="0"/>
              <w:adjustRightInd w:val="0"/>
              <w:rPr>
                <w:rFonts w:ascii="Verdana" w:hAnsi="Verdana"/>
                <w:sz w:val="20"/>
                <w:szCs w:val="20"/>
              </w:rPr>
            </w:pPr>
            <w:r w:rsidRPr="004B35DD">
              <w:rPr>
                <w:rFonts w:ascii="Verdana" w:hAnsi="Verdana"/>
                <w:sz w:val="20"/>
                <w:szCs w:val="20"/>
              </w:rPr>
              <w:t>Length of time range over which statistical processing is done, in units defined by byte 10</w:t>
            </w:r>
          </w:p>
        </w:tc>
      </w:tr>
      <w:tr w:rsidR="00614547" w:rsidRPr="004B35DD" w:rsidTr="00CA631B">
        <w:tc>
          <w:tcPr>
            <w:tcW w:w="1298" w:type="dxa"/>
          </w:tcPr>
          <w:p w:rsidR="00614547" w:rsidRPr="004B35DD" w:rsidRDefault="00614547" w:rsidP="00614232">
            <w:pPr>
              <w:widowControl w:val="0"/>
              <w:autoSpaceDE w:val="0"/>
              <w:autoSpaceDN w:val="0"/>
              <w:adjustRightInd w:val="0"/>
              <w:jc w:val="center"/>
              <w:rPr>
                <w:rFonts w:ascii="Verdana" w:hAnsi="Verdana"/>
                <w:sz w:val="20"/>
                <w:szCs w:val="20"/>
              </w:rPr>
            </w:pPr>
            <w:r w:rsidRPr="004B35DD">
              <w:rPr>
                <w:rFonts w:ascii="Verdana" w:hAnsi="Verdana"/>
                <w:sz w:val="20"/>
                <w:szCs w:val="20"/>
              </w:rPr>
              <w:t>15-16</w:t>
            </w:r>
          </w:p>
        </w:tc>
        <w:tc>
          <w:tcPr>
            <w:tcW w:w="8057" w:type="dxa"/>
          </w:tcPr>
          <w:p w:rsidR="00614547" w:rsidRPr="004B35DD" w:rsidRDefault="00614547" w:rsidP="00614232">
            <w:pPr>
              <w:widowControl w:val="0"/>
              <w:autoSpaceDE w:val="0"/>
              <w:autoSpaceDN w:val="0"/>
              <w:adjustRightInd w:val="0"/>
              <w:rPr>
                <w:rFonts w:ascii="Verdana" w:hAnsi="Verdana"/>
                <w:sz w:val="20"/>
                <w:szCs w:val="20"/>
              </w:rPr>
            </w:pPr>
            <w:r w:rsidRPr="004B35DD">
              <w:rPr>
                <w:rFonts w:ascii="Verdana" w:hAnsi="Verdana"/>
                <w:sz w:val="20"/>
                <w:szCs w:val="20"/>
              </w:rPr>
              <w:t>Observable quantity units after statistical processing (code table 3.5)</w:t>
            </w:r>
          </w:p>
        </w:tc>
      </w:tr>
    </w:tbl>
    <w:p w:rsidR="00614547" w:rsidRPr="004B35DD" w:rsidRDefault="00614547" w:rsidP="004B35DD">
      <w:pPr>
        <w:widowControl w:val="0"/>
        <w:tabs>
          <w:tab w:val="left" w:pos="3150"/>
        </w:tabs>
        <w:autoSpaceDE w:val="0"/>
        <w:autoSpaceDN w:val="0"/>
        <w:adjustRightInd w:val="0"/>
        <w:ind w:left="284"/>
        <w:outlineLvl w:val="0"/>
        <w:rPr>
          <w:rFonts w:ascii="Verdana" w:hAnsi="Verdana" w:cs="Arial"/>
          <w:color w:val="000000"/>
          <w:sz w:val="20"/>
          <w:szCs w:val="20"/>
        </w:rPr>
      </w:pPr>
    </w:p>
    <w:p w:rsidR="00614547" w:rsidRPr="004B35DD" w:rsidRDefault="00614547" w:rsidP="00614232">
      <w:pPr>
        <w:widowControl w:val="0"/>
        <w:tabs>
          <w:tab w:val="left" w:pos="3150"/>
        </w:tabs>
        <w:autoSpaceDE w:val="0"/>
        <w:autoSpaceDN w:val="0"/>
        <w:adjustRightInd w:val="0"/>
        <w:ind w:left="284"/>
        <w:outlineLvl w:val="0"/>
        <w:rPr>
          <w:rFonts w:ascii="Verdana" w:hAnsi="Verdana"/>
          <w:bCs/>
          <w:iCs/>
          <w:sz w:val="20"/>
          <w:szCs w:val="20"/>
        </w:rPr>
      </w:pPr>
      <w:bookmarkStart w:id="17" w:name="_Toc459185312"/>
      <w:r w:rsidRPr="004B35DD">
        <w:rPr>
          <w:rFonts w:ascii="Verdana" w:hAnsi="Verdana"/>
          <w:bCs/>
          <w:iCs/>
          <w:sz w:val="20"/>
          <w:szCs w:val="20"/>
        </w:rPr>
        <w:t xml:space="preserve">Time Domain Template 3.2 – </w:t>
      </w:r>
      <w:bookmarkEnd w:id="17"/>
      <w:r w:rsidRPr="004B35DD">
        <w:rPr>
          <w:rFonts w:ascii="Verdana" w:hAnsi="Verdana"/>
          <w:bCs/>
          <w:iCs/>
          <w:sz w:val="20"/>
          <w:szCs w:val="20"/>
        </w:rPr>
        <w:t>Forecast time interval</w:t>
      </w: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bottom w:w="6" w:type="dxa"/>
        </w:tblCellMar>
        <w:tblLook w:val="04A0" w:firstRow="1" w:lastRow="0" w:firstColumn="1" w:lastColumn="0" w:noHBand="0" w:noVBand="1"/>
      </w:tblPr>
      <w:tblGrid>
        <w:gridCol w:w="1369"/>
        <w:gridCol w:w="8057"/>
      </w:tblGrid>
      <w:tr w:rsidR="00614547" w:rsidRPr="004B35DD" w:rsidTr="004B35DD">
        <w:tc>
          <w:tcPr>
            <w:tcW w:w="1302" w:type="dxa"/>
          </w:tcPr>
          <w:p w:rsidR="00614547" w:rsidRPr="004B35DD" w:rsidRDefault="00614547" w:rsidP="00614232">
            <w:pPr>
              <w:widowControl w:val="0"/>
              <w:autoSpaceDE w:val="0"/>
              <w:autoSpaceDN w:val="0"/>
              <w:adjustRightInd w:val="0"/>
              <w:jc w:val="center"/>
              <w:rPr>
                <w:rFonts w:ascii="Verdana" w:hAnsi="Verdana"/>
                <w:sz w:val="20"/>
                <w:szCs w:val="20"/>
              </w:rPr>
            </w:pPr>
            <w:r w:rsidRPr="004B35DD">
              <w:rPr>
                <w:rFonts w:ascii="Verdana" w:hAnsi="Verdana"/>
                <w:sz w:val="20"/>
                <w:szCs w:val="20"/>
              </w:rPr>
              <w:t>Component Code</w:t>
            </w:r>
          </w:p>
        </w:tc>
        <w:tc>
          <w:tcPr>
            <w:tcW w:w="8057" w:type="dxa"/>
          </w:tcPr>
          <w:p w:rsidR="00614547" w:rsidRPr="004B35DD" w:rsidRDefault="00614547" w:rsidP="00614232">
            <w:pPr>
              <w:widowControl w:val="0"/>
              <w:autoSpaceDE w:val="0"/>
              <w:autoSpaceDN w:val="0"/>
              <w:adjustRightInd w:val="0"/>
              <w:rPr>
                <w:rFonts w:ascii="Verdana" w:hAnsi="Verdana"/>
                <w:sz w:val="20"/>
                <w:szCs w:val="20"/>
              </w:rPr>
            </w:pPr>
            <w:r w:rsidRPr="004B35DD">
              <w:rPr>
                <w:rFonts w:ascii="Verdana" w:hAnsi="Verdana"/>
                <w:sz w:val="20"/>
                <w:szCs w:val="20"/>
              </w:rPr>
              <w:t>Component Name</w:t>
            </w:r>
          </w:p>
        </w:tc>
      </w:tr>
      <w:tr w:rsidR="00614547" w:rsidRPr="004B35DD" w:rsidTr="004B35DD">
        <w:tc>
          <w:tcPr>
            <w:tcW w:w="1302" w:type="dxa"/>
          </w:tcPr>
          <w:p w:rsidR="00614547" w:rsidRPr="004B35DD" w:rsidRDefault="00614547" w:rsidP="00614232">
            <w:pPr>
              <w:widowControl w:val="0"/>
              <w:autoSpaceDE w:val="0"/>
              <w:autoSpaceDN w:val="0"/>
              <w:adjustRightInd w:val="0"/>
              <w:jc w:val="center"/>
              <w:rPr>
                <w:rFonts w:ascii="Verdana" w:hAnsi="Verdana"/>
                <w:sz w:val="20"/>
                <w:szCs w:val="20"/>
              </w:rPr>
            </w:pPr>
            <w:r w:rsidRPr="004B35DD">
              <w:rPr>
                <w:rFonts w:ascii="Verdana" w:hAnsi="Verdana"/>
                <w:sz w:val="20"/>
                <w:szCs w:val="20"/>
              </w:rPr>
              <w:t>3.2</w:t>
            </w:r>
          </w:p>
        </w:tc>
        <w:tc>
          <w:tcPr>
            <w:tcW w:w="8057" w:type="dxa"/>
          </w:tcPr>
          <w:p w:rsidR="00614547" w:rsidRPr="004B35DD" w:rsidRDefault="00614547" w:rsidP="00614232">
            <w:pPr>
              <w:widowControl w:val="0"/>
              <w:autoSpaceDE w:val="0"/>
              <w:autoSpaceDN w:val="0"/>
              <w:adjustRightInd w:val="0"/>
              <w:rPr>
                <w:rFonts w:ascii="Verdana" w:hAnsi="Verdana"/>
                <w:sz w:val="20"/>
                <w:szCs w:val="20"/>
              </w:rPr>
            </w:pPr>
            <w:r w:rsidRPr="004B35DD">
              <w:rPr>
                <w:rFonts w:ascii="Verdana" w:hAnsi="Verdana"/>
                <w:sz w:val="20"/>
                <w:szCs w:val="20"/>
              </w:rPr>
              <w:t>Time interval</w:t>
            </w:r>
          </w:p>
        </w:tc>
      </w:tr>
    </w:tbl>
    <w:p w:rsidR="0099416A" w:rsidRPr="004B35DD" w:rsidRDefault="0099416A" w:rsidP="004B35DD">
      <w:pPr>
        <w:widowControl w:val="0"/>
        <w:tabs>
          <w:tab w:val="left" w:pos="3150"/>
        </w:tabs>
        <w:autoSpaceDE w:val="0"/>
        <w:autoSpaceDN w:val="0"/>
        <w:adjustRightInd w:val="0"/>
        <w:ind w:left="284"/>
        <w:outlineLvl w:val="0"/>
        <w:rPr>
          <w:rFonts w:ascii="Verdana" w:hAnsi="Verdana" w:cs="Arial"/>
          <w:color w:val="000000"/>
          <w:sz w:val="20"/>
          <w:szCs w:val="20"/>
        </w:rPr>
      </w:pPr>
    </w:p>
    <w:p w:rsidR="00614547" w:rsidRPr="004B35DD" w:rsidRDefault="00614547" w:rsidP="0099416A">
      <w:pPr>
        <w:widowControl w:val="0"/>
        <w:tabs>
          <w:tab w:val="left" w:pos="3150"/>
        </w:tabs>
        <w:autoSpaceDE w:val="0"/>
        <w:autoSpaceDN w:val="0"/>
        <w:adjustRightInd w:val="0"/>
        <w:ind w:left="284"/>
        <w:outlineLvl w:val="0"/>
        <w:rPr>
          <w:rFonts w:ascii="Verdana" w:hAnsi="Verdana"/>
          <w:bCs/>
          <w:iCs/>
          <w:sz w:val="20"/>
          <w:szCs w:val="20"/>
        </w:rPr>
      </w:pPr>
      <w:r w:rsidRPr="004B35DD">
        <w:rPr>
          <w:rFonts w:ascii="Verdana" w:hAnsi="Verdana"/>
          <w:bCs/>
          <w:iCs/>
          <w:sz w:val="20"/>
          <w:szCs w:val="20"/>
        </w:rPr>
        <w:t>Time Domain Template 3.3 – Forecast two nested time intervals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bottom w:w="6" w:type="dxa"/>
        </w:tblCellMar>
        <w:tblLook w:val="04A0" w:firstRow="1" w:lastRow="0" w:firstColumn="1" w:lastColumn="0" w:noHBand="0" w:noVBand="1"/>
      </w:tblPr>
      <w:tblGrid>
        <w:gridCol w:w="1369"/>
        <w:gridCol w:w="8063"/>
      </w:tblGrid>
      <w:tr w:rsidR="00614547" w:rsidRPr="004B35DD" w:rsidTr="004B35DD">
        <w:tc>
          <w:tcPr>
            <w:tcW w:w="1292" w:type="dxa"/>
          </w:tcPr>
          <w:p w:rsidR="00614547" w:rsidRPr="004B35DD" w:rsidRDefault="00614547" w:rsidP="0099416A">
            <w:pPr>
              <w:widowControl w:val="0"/>
              <w:autoSpaceDE w:val="0"/>
              <w:autoSpaceDN w:val="0"/>
              <w:adjustRightInd w:val="0"/>
              <w:jc w:val="center"/>
              <w:rPr>
                <w:rFonts w:ascii="Verdana" w:hAnsi="Verdana"/>
                <w:sz w:val="20"/>
                <w:szCs w:val="20"/>
              </w:rPr>
            </w:pPr>
            <w:r w:rsidRPr="004B35DD">
              <w:rPr>
                <w:rFonts w:ascii="Verdana" w:hAnsi="Verdana"/>
                <w:sz w:val="20"/>
                <w:szCs w:val="20"/>
              </w:rPr>
              <w:t>Component Code</w:t>
            </w:r>
          </w:p>
        </w:tc>
        <w:tc>
          <w:tcPr>
            <w:tcW w:w="8063" w:type="dxa"/>
          </w:tcPr>
          <w:p w:rsidR="00614547" w:rsidRPr="004B35DD" w:rsidRDefault="00614547" w:rsidP="0099416A">
            <w:pPr>
              <w:widowControl w:val="0"/>
              <w:autoSpaceDE w:val="0"/>
              <w:autoSpaceDN w:val="0"/>
              <w:adjustRightInd w:val="0"/>
              <w:rPr>
                <w:rFonts w:ascii="Verdana" w:hAnsi="Verdana"/>
                <w:sz w:val="20"/>
                <w:szCs w:val="20"/>
              </w:rPr>
            </w:pPr>
            <w:r w:rsidRPr="004B35DD">
              <w:rPr>
                <w:rFonts w:ascii="Verdana" w:hAnsi="Verdana"/>
                <w:sz w:val="20"/>
                <w:szCs w:val="20"/>
              </w:rPr>
              <w:t>Component Name</w:t>
            </w:r>
          </w:p>
        </w:tc>
      </w:tr>
      <w:tr w:rsidR="00614547" w:rsidRPr="004B35DD" w:rsidTr="004B35DD">
        <w:tc>
          <w:tcPr>
            <w:tcW w:w="1292" w:type="dxa"/>
          </w:tcPr>
          <w:p w:rsidR="00614547" w:rsidRPr="004B35DD" w:rsidRDefault="00614547" w:rsidP="0099416A">
            <w:pPr>
              <w:widowControl w:val="0"/>
              <w:autoSpaceDE w:val="0"/>
              <w:autoSpaceDN w:val="0"/>
              <w:adjustRightInd w:val="0"/>
              <w:jc w:val="center"/>
              <w:rPr>
                <w:rFonts w:ascii="Verdana" w:hAnsi="Verdana"/>
                <w:sz w:val="20"/>
                <w:szCs w:val="20"/>
              </w:rPr>
            </w:pPr>
            <w:r w:rsidRPr="004B35DD">
              <w:rPr>
                <w:rFonts w:ascii="Verdana" w:hAnsi="Verdana"/>
                <w:sz w:val="20"/>
                <w:szCs w:val="20"/>
              </w:rPr>
              <w:t>3.2</w:t>
            </w:r>
          </w:p>
        </w:tc>
        <w:tc>
          <w:tcPr>
            <w:tcW w:w="8063" w:type="dxa"/>
          </w:tcPr>
          <w:p w:rsidR="00614547" w:rsidRPr="004B35DD" w:rsidRDefault="00614547" w:rsidP="0099416A">
            <w:pPr>
              <w:widowControl w:val="0"/>
              <w:autoSpaceDE w:val="0"/>
              <w:autoSpaceDN w:val="0"/>
              <w:adjustRightInd w:val="0"/>
              <w:rPr>
                <w:rFonts w:ascii="Verdana" w:hAnsi="Verdana"/>
                <w:sz w:val="20"/>
                <w:szCs w:val="20"/>
              </w:rPr>
            </w:pPr>
            <w:r w:rsidRPr="004B35DD">
              <w:rPr>
                <w:rFonts w:ascii="Verdana" w:hAnsi="Verdana"/>
                <w:sz w:val="20"/>
                <w:szCs w:val="20"/>
              </w:rPr>
              <w:t>Time interval (see note 1)</w:t>
            </w:r>
          </w:p>
        </w:tc>
      </w:tr>
      <w:tr w:rsidR="00614547" w:rsidRPr="004B35DD" w:rsidTr="004B35DD">
        <w:tc>
          <w:tcPr>
            <w:tcW w:w="1292" w:type="dxa"/>
          </w:tcPr>
          <w:p w:rsidR="00614547" w:rsidRPr="004B35DD" w:rsidRDefault="00614547" w:rsidP="0099416A">
            <w:pPr>
              <w:widowControl w:val="0"/>
              <w:autoSpaceDE w:val="0"/>
              <w:autoSpaceDN w:val="0"/>
              <w:adjustRightInd w:val="0"/>
              <w:jc w:val="center"/>
              <w:rPr>
                <w:rFonts w:ascii="Verdana" w:hAnsi="Verdana"/>
                <w:sz w:val="20"/>
                <w:szCs w:val="20"/>
              </w:rPr>
            </w:pPr>
            <w:r w:rsidRPr="004B35DD">
              <w:rPr>
                <w:rFonts w:ascii="Verdana" w:hAnsi="Verdana"/>
                <w:sz w:val="20"/>
                <w:szCs w:val="20"/>
              </w:rPr>
              <w:t>3.2</w:t>
            </w:r>
          </w:p>
        </w:tc>
        <w:tc>
          <w:tcPr>
            <w:tcW w:w="8063" w:type="dxa"/>
          </w:tcPr>
          <w:p w:rsidR="00614547" w:rsidRPr="004B35DD" w:rsidRDefault="00614547" w:rsidP="0099416A">
            <w:pPr>
              <w:widowControl w:val="0"/>
              <w:autoSpaceDE w:val="0"/>
              <w:autoSpaceDN w:val="0"/>
              <w:adjustRightInd w:val="0"/>
              <w:rPr>
                <w:rFonts w:ascii="Verdana" w:hAnsi="Verdana"/>
                <w:sz w:val="20"/>
                <w:szCs w:val="20"/>
              </w:rPr>
            </w:pPr>
            <w:r w:rsidRPr="004B35DD">
              <w:rPr>
                <w:rFonts w:ascii="Verdana" w:hAnsi="Verdana"/>
                <w:sz w:val="20"/>
                <w:szCs w:val="20"/>
              </w:rPr>
              <w:t>Time interval</w:t>
            </w:r>
          </w:p>
        </w:tc>
      </w:tr>
    </w:tbl>
    <w:p w:rsidR="0099416A" w:rsidRPr="004B35DD" w:rsidRDefault="0099416A" w:rsidP="004B35DD">
      <w:pPr>
        <w:widowControl w:val="0"/>
        <w:tabs>
          <w:tab w:val="left" w:pos="3150"/>
        </w:tabs>
        <w:autoSpaceDE w:val="0"/>
        <w:autoSpaceDN w:val="0"/>
        <w:adjustRightInd w:val="0"/>
        <w:ind w:left="284"/>
        <w:outlineLvl w:val="0"/>
        <w:rPr>
          <w:rFonts w:ascii="Verdana" w:hAnsi="Verdana" w:cs="Arial"/>
          <w:color w:val="000000"/>
          <w:sz w:val="20"/>
          <w:szCs w:val="20"/>
        </w:rPr>
      </w:pPr>
    </w:p>
    <w:p w:rsidR="00614547" w:rsidRPr="004B35DD" w:rsidRDefault="00614547" w:rsidP="0099416A">
      <w:pPr>
        <w:widowControl w:val="0"/>
        <w:tabs>
          <w:tab w:val="left" w:pos="3150"/>
        </w:tabs>
        <w:autoSpaceDE w:val="0"/>
        <w:autoSpaceDN w:val="0"/>
        <w:adjustRightInd w:val="0"/>
        <w:ind w:left="284"/>
        <w:outlineLvl w:val="0"/>
        <w:rPr>
          <w:rFonts w:ascii="Verdana" w:hAnsi="Verdana"/>
          <w:bCs/>
          <w:iCs/>
          <w:sz w:val="20"/>
          <w:szCs w:val="20"/>
        </w:rPr>
      </w:pPr>
      <w:r w:rsidRPr="004B35DD">
        <w:rPr>
          <w:rFonts w:ascii="Verdana" w:hAnsi="Verdana"/>
          <w:bCs/>
          <w:iCs/>
          <w:sz w:val="20"/>
          <w:szCs w:val="20"/>
        </w:rPr>
        <w:t>Time Domain Template 3.3 – Forecast three nested time intervals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bottom w:w="6" w:type="dxa"/>
        </w:tblCellMar>
        <w:tblLook w:val="04A0" w:firstRow="1" w:lastRow="0" w:firstColumn="1" w:lastColumn="0" w:noHBand="0" w:noVBand="1"/>
      </w:tblPr>
      <w:tblGrid>
        <w:gridCol w:w="1369"/>
        <w:gridCol w:w="8063"/>
      </w:tblGrid>
      <w:tr w:rsidR="00614547" w:rsidRPr="004B35DD" w:rsidTr="004B35DD">
        <w:tc>
          <w:tcPr>
            <w:tcW w:w="1292" w:type="dxa"/>
          </w:tcPr>
          <w:p w:rsidR="00614547" w:rsidRPr="004B35DD" w:rsidRDefault="00614547" w:rsidP="0099416A">
            <w:pPr>
              <w:widowControl w:val="0"/>
              <w:autoSpaceDE w:val="0"/>
              <w:autoSpaceDN w:val="0"/>
              <w:adjustRightInd w:val="0"/>
              <w:jc w:val="center"/>
              <w:rPr>
                <w:rFonts w:ascii="Verdana" w:hAnsi="Verdana"/>
                <w:sz w:val="20"/>
                <w:szCs w:val="20"/>
              </w:rPr>
            </w:pPr>
            <w:r w:rsidRPr="004B35DD">
              <w:rPr>
                <w:rFonts w:ascii="Verdana" w:hAnsi="Verdana"/>
                <w:sz w:val="20"/>
                <w:szCs w:val="20"/>
              </w:rPr>
              <w:t>Component Code</w:t>
            </w:r>
          </w:p>
        </w:tc>
        <w:tc>
          <w:tcPr>
            <w:tcW w:w="8063" w:type="dxa"/>
          </w:tcPr>
          <w:p w:rsidR="00614547" w:rsidRPr="004B35DD" w:rsidRDefault="00614547" w:rsidP="0099416A">
            <w:pPr>
              <w:widowControl w:val="0"/>
              <w:autoSpaceDE w:val="0"/>
              <w:autoSpaceDN w:val="0"/>
              <w:adjustRightInd w:val="0"/>
              <w:rPr>
                <w:rFonts w:ascii="Verdana" w:hAnsi="Verdana"/>
                <w:sz w:val="20"/>
                <w:szCs w:val="20"/>
              </w:rPr>
            </w:pPr>
            <w:r w:rsidRPr="004B35DD">
              <w:rPr>
                <w:rFonts w:ascii="Verdana" w:hAnsi="Verdana"/>
                <w:sz w:val="20"/>
                <w:szCs w:val="20"/>
              </w:rPr>
              <w:t>Component Name</w:t>
            </w:r>
          </w:p>
        </w:tc>
      </w:tr>
      <w:tr w:rsidR="00614547" w:rsidRPr="004B35DD" w:rsidTr="004B35DD">
        <w:tc>
          <w:tcPr>
            <w:tcW w:w="1292" w:type="dxa"/>
          </w:tcPr>
          <w:p w:rsidR="00614547" w:rsidRPr="004B35DD" w:rsidRDefault="00614547" w:rsidP="0099416A">
            <w:pPr>
              <w:ind w:left="34"/>
              <w:jc w:val="center"/>
              <w:rPr>
                <w:rFonts w:ascii="Verdana" w:hAnsi="Verdana"/>
                <w:sz w:val="20"/>
                <w:szCs w:val="20"/>
              </w:rPr>
            </w:pPr>
            <w:r w:rsidRPr="004B35DD">
              <w:rPr>
                <w:rFonts w:ascii="Verdana" w:hAnsi="Verdana"/>
                <w:sz w:val="20"/>
                <w:szCs w:val="20"/>
              </w:rPr>
              <w:t>3.2</w:t>
            </w:r>
          </w:p>
        </w:tc>
        <w:tc>
          <w:tcPr>
            <w:tcW w:w="8063" w:type="dxa"/>
          </w:tcPr>
          <w:p w:rsidR="00614547" w:rsidRPr="004B35DD" w:rsidRDefault="00614547" w:rsidP="0099416A">
            <w:pPr>
              <w:widowControl w:val="0"/>
              <w:autoSpaceDE w:val="0"/>
              <w:autoSpaceDN w:val="0"/>
              <w:adjustRightInd w:val="0"/>
              <w:rPr>
                <w:rFonts w:ascii="Verdana" w:hAnsi="Verdana"/>
                <w:sz w:val="20"/>
                <w:szCs w:val="20"/>
              </w:rPr>
            </w:pPr>
            <w:r w:rsidRPr="004B35DD">
              <w:rPr>
                <w:rFonts w:ascii="Verdana" w:hAnsi="Verdana"/>
                <w:sz w:val="20"/>
                <w:szCs w:val="20"/>
              </w:rPr>
              <w:t>Time interval (see note 1)</w:t>
            </w:r>
          </w:p>
        </w:tc>
      </w:tr>
      <w:tr w:rsidR="00614547" w:rsidRPr="004B35DD" w:rsidTr="004B35DD">
        <w:tc>
          <w:tcPr>
            <w:tcW w:w="1292" w:type="dxa"/>
          </w:tcPr>
          <w:p w:rsidR="00614547" w:rsidRPr="004B35DD" w:rsidRDefault="00614547" w:rsidP="0099416A">
            <w:pPr>
              <w:ind w:left="34"/>
              <w:jc w:val="center"/>
              <w:rPr>
                <w:rFonts w:ascii="Verdana" w:hAnsi="Verdana"/>
                <w:sz w:val="20"/>
                <w:szCs w:val="20"/>
              </w:rPr>
            </w:pPr>
            <w:r w:rsidRPr="004B35DD">
              <w:rPr>
                <w:rFonts w:ascii="Verdana" w:hAnsi="Verdana"/>
                <w:sz w:val="20"/>
                <w:szCs w:val="20"/>
              </w:rPr>
              <w:t>3.2</w:t>
            </w:r>
          </w:p>
        </w:tc>
        <w:tc>
          <w:tcPr>
            <w:tcW w:w="8063" w:type="dxa"/>
          </w:tcPr>
          <w:p w:rsidR="00614547" w:rsidRPr="004B35DD" w:rsidRDefault="00614547" w:rsidP="0099416A">
            <w:pPr>
              <w:widowControl w:val="0"/>
              <w:autoSpaceDE w:val="0"/>
              <w:autoSpaceDN w:val="0"/>
              <w:adjustRightInd w:val="0"/>
              <w:rPr>
                <w:rFonts w:ascii="Verdana" w:hAnsi="Verdana"/>
                <w:sz w:val="20"/>
                <w:szCs w:val="20"/>
              </w:rPr>
            </w:pPr>
            <w:r w:rsidRPr="004B35DD">
              <w:rPr>
                <w:rFonts w:ascii="Verdana" w:hAnsi="Verdana"/>
                <w:sz w:val="20"/>
                <w:szCs w:val="20"/>
              </w:rPr>
              <w:t>Time interval (see note 1)</w:t>
            </w:r>
          </w:p>
        </w:tc>
      </w:tr>
      <w:tr w:rsidR="00614547" w:rsidRPr="004B35DD" w:rsidTr="004B35DD">
        <w:tc>
          <w:tcPr>
            <w:tcW w:w="1292" w:type="dxa"/>
          </w:tcPr>
          <w:p w:rsidR="00614547" w:rsidRPr="004B35DD" w:rsidRDefault="00614547" w:rsidP="0099416A">
            <w:pPr>
              <w:ind w:left="34"/>
              <w:jc w:val="center"/>
              <w:rPr>
                <w:rFonts w:ascii="Verdana" w:hAnsi="Verdana"/>
                <w:sz w:val="20"/>
                <w:szCs w:val="20"/>
              </w:rPr>
            </w:pPr>
            <w:r w:rsidRPr="004B35DD">
              <w:rPr>
                <w:rFonts w:ascii="Verdana" w:hAnsi="Verdana"/>
                <w:sz w:val="20"/>
                <w:szCs w:val="20"/>
              </w:rPr>
              <w:t>3.2</w:t>
            </w:r>
          </w:p>
        </w:tc>
        <w:tc>
          <w:tcPr>
            <w:tcW w:w="8063" w:type="dxa"/>
          </w:tcPr>
          <w:p w:rsidR="00614547" w:rsidRPr="004B35DD" w:rsidRDefault="00614547" w:rsidP="0099416A">
            <w:pPr>
              <w:widowControl w:val="0"/>
              <w:autoSpaceDE w:val="0"/>
              <w:autoSpaceDN w:val="0"/>
              <w:adjustRightInd w:val="0"/>
              <w:rPr>
                <w:rFonts w:ascii="Verdana" w:hAnsi="Verdana"/>
                <w:sz w:val="20"/>
                <w:szCs w:val="20"/>
              </w:rPr>
            </w:pPr>
            <w:r w:rsidRPr="004B35DD">
              <w:rPr>
                <w:rFonts w:ascii="Verdana" w:hAnsi="Verdana"/>
                <w:sz w:val="20"/>
                <w:szCs w:val="20"/>
              </w:rPr>
              <w:t>Time interval (see note 1)</w:t>
            </w:r>
          </w:p>
        </w:tc>
      </w:tr>
    </w:tbl>
    <w:p w:rsidR="00614547" w:rsidRPr="004B35DD" w:rsidRDefault="00614547" w:rsidP="0099416A">
      <w:pPr>
        <w:ind w:left="284"/>
        <w:rPr>
          <w:rFonts w:ascii="Verdana" w:hAnsi="Verdana"/>
          <w:sz w:val="20"/>
          <w:szCs w:val="20"/>
        </w:rPr>
      </w:pPr>
      <w:r w:rsidRPr="004B35DD">
        <w:rPr>
          <w:rFonts w:ascii="Verdana" w:hAnsi="Verdana"/>
          <w:sz w:val="20"/>
          <w:szCs w:val="20"/>
        </w:rPr>
        <w:t>Note:</w:t>
      </w:r>
    </w:p>
    <w:p w:rsidR="00614547" w:rsidRPr="004B35DD" w:rsidRDefault="00614547" w:rsidP="0099416A">
      <w:pPr>
        <w:tabs>
          <w:tab w:val="left" w:pos="851"/>
        </w:tabs>
        <w:ind w:left="284"/>
        <w:rPr>
          <w:rFonts w:ascii="Verdana" w:hAnsi="Verdana"/>
          <w:sz w:val="20"/>
          <w:szCs w:val="20"/>
        </w:rPr>
      </w:pPr>
      <w:r w:rsidRPr="004B35DD">
        <w:rPr>
          <w:rFonts w:ascii="Verdana" w:hAnsi="Verdana"/>
          <w:sz w:val="20"/>
          <w:szCs w:val="20"/>
        </w:rPr>
        <w:t>(1)</w:t>
      </w:r>
      <w:r w:rsidR="0099416A" w:rsidRPr="004B35DD">
        <w:rPr>
          <w:rFonts w:ascii="Verdana" w:hAnsi="Verdana"/>
          <w:sz w:val="20"/>
          <w:szCs w:val="20"/>
        </w:rPr>
        <w:tab/>
      </w:r>
      <w:r w:rsidRPr="004B35DD">
        <w:rPr>
          <w:rFonts w:ascii="Verdana" w:hAnsi="Verdana"/>
          <w:sz w:val="20"/>
          <w:szCs w:val="20"/>
        </w:rPr>
        <w:t>Outer time interval first.</w:t>
      </w:r>
    </w:p>
    <w:p w:rsidR="00614547" w:rsidRDefault="00614547" w:rsidP="004B35DD">
      <w:pPr>
        <w:ind w:left="284"/>
        <w:rPr>
          <w:rFonts w:ascii="Verdana" w:hAnsi="Verdana" w:cs="Arial"/>
          <w:color w:val="000000"/>
          <w:sz w:val="20"/>
          <w:szCs w:val="20"/>
        </w:rPr>
      </w:pPr>
    </w:p>
    <w:p w:rsidR="004B35DD" w:rsidRPr="004B35DD" w:rsidRDefault="004B35DD" w:rsidP="004B35DD">
      <w:pPr>
        <w:ind w:left="284"/>
        <w:rPr>
          <w:rFonts w:ascii="Verdana" w:hAnsi="Verdana" w:cs="Arial"/>
          <w:color w:val="000000"/>
          <w:sz w:val="20"/>
          <w:szCs w:val="20"/>
        </w:rPr>
      </w:pPr>
    </w:p>
    <w:p w:rsidR="00614547" w:rsidRPr="004B35DD" w:rsidRDefault="00614547" w:rsidP="0099416A">
      <w:pPr>
        <w:widowControl w:val="0"/>
        <w:tabs>
          <w:tab w:val="left" w:pos="3150"/>
        </w:tabs>
        <w:autoSpaceDE w:val="0"/>
        <w:autoSpaceDN w:val="0"/>
        <w:adjustRightInd w:val="0"/>
        <w:ind w:left="284"/>
        <w:outlineLvl w:val="0"/>
        <w:rPr>
          <w:rFonts w:ascii="Verdana" w:hAnsi="Verdana"/>
          <w:b/>
          <w:bCs/>
          <w:sz w:val="20"/>
          <w:szCs w:val="20"/>
        </w:rPr>
      </w:pPr>
      <w:r w:rsidRPr="004B35DD">
        <w:rPr>
          <w:rFonts w:ascii="Verdana" w:hAnsi="Verdana"/>
          <w:b/>
          <w:bCs/>
          <w:sz w:val="20"/>
          <w:szCs w:val="20"/>
        </w:rPr>
        <w:t>Code table 3.4</w:t>
      </w:r>
      <w:r w:rsidRPr="004B35DD">
        <w:rPr>
          <w:rFonts w:ascii="Verdana" w:hAnsi="Verdana"/>
          <w:bCs/>
          <w:sz w:val="20"/>
          <w:szCs w:val="20"/>
        </w:rPr>
        <w:t xml:space="preserve"> – </w:t>
      </w:r>
      <w:r w:rsidRPr="004B35DD">
        <w:rPr>
          <w:rFonts w:ascii="Verdana" w:hAnsi="Verdana"/>
          <w:bCs/>
          <w:i/>
          <w:sz w:val="20"/>
          <w:szCs w:val="20"/>
        </w:rPr>
        <w:t>Type of time statistical processing</w:t>
      </w:r>
    </w:p>
    <w:p w:rsidR="00614547" w:rsidRPr="004B35DD" w:rsidRDefault="00614547" w:rsidP="0099416A">
      <w:pPr>
        <w:widowControl w:val="0"/>
        <w:tabs>
          <w:tab w:val="left" w:pos="1985"/>
          <w:tab w:val="left" w:pos="8647"/>
        </w:tabs>
        <w:autoSpaceDE w:val="0"/>
        <w:autoSpaceDN w:val="0"/>
        <w:adjustRightInd w:val="0"/>
        <w:spacing w:before="120"/>
        <w:ind w:left="284"/>
        <w:rPr>
          <w:rFonts w:ascii="Verdana" w:hAnsi="Verdana"/>
          <w:sz w:val="20"/>
          <w:szCs w:val="20"/>
        </w:rPr>
      </w:pPr>
      <w:r w:rsidRPr="004B35DD">
        <w:rPr>
          <w:rFonts w:ascii="Verdana" w:hAnsi="Verdana"/>
          <w:sz w:val="20"/>
          <w:szCs w:val="20"/>
        </w:rPr>
        <w:t>Code figure</w:t>
      </w:r>
      <w:r w:rsidRPr="004B35DD">
        <w:rPr>
          <w:rFonts w:ascii="Verdana" w:hAnsi="Verdana"/>
          <w:sz w:val="20"/>
          <w:szCs w:val="20"/>
        </w:rPr>
        <w:tab/>
        <w:t>Meaning</w:t>
      </w:r>
    </w:p>
    <w:p w:rsidR="00614547" w:rsidRPr="004B35DD" w:rsidRDefault="0099416A" w:rsidP="0099416A">
      <w:pPr>
        <w:widowControl w:val="0"/>
        <w:tabs>
          <w:tab w:val="center" w:pos="709"/>
          <w:tab w:val="left" w:pos="1843"/>
        </w:tabs>
        <w:autoSpaceDE w:val="0"/>
        <w:autoSpaceDN w:val="0"/>
        <w:adjustRightInd w:val="0"/>
        <w:ind w:left="284"/>
        <w:rPr>
          <w:rFonts w:ascii="Verdana" w:hAnsi="Verdana"/>
          <w:sz w:val="20"/>
          <w:szCs w:val="20"/>
        </w:rPr>
      </w:pPr>
      <w:r w:rsidRPr="004B35DD">
        <w:rPr>
          <w:rFonts w:ascii="Verdana" w:hAnsi="Verdana"/>
          <w:sz w:val="20"/>
          <w:szCs w:val="20"/>
        </w:rPr>
        <w:tab/>
      </w:r>
      <w:r w:rsidR="00614547" w:rsidRPr="004B35DD">
        <w:rPr>
          <w:rFonts w:ascii="Verdana" w:hAnsi="Verdana"/>
          <w:sz w:val="20"/>
          <w:szCs w:val="20"/>
        </w:rPr>
        <w:t>0</w:t>
      </w:r>
      <w:r w:rsidR="00614547" w:rsidRPr="004B35DD">
        <w:rPr>
          <w:rFonts w:ascii="Verdana" w:hAnsi="Verdana"/>
          <w:sz w:val="20"/>
          <w:szCs w:val="20"/>
        </w:rPr>
        <w:tab/>
        <w:t>Average</w:t>
      </w:r>
    </w:p>
    <w:p w:rsidR="00614547" w:rsidRPr="004B35DD" w:rsidRDefault="00614547" w:rsidP="0099416A">
      <w:pPr>
        <w:widowControl w:val="0"/>
        <w:tabs>
          <w:tab w:val="center" w:pos="709"/>
          <w:tab w:val="left" w:pos="1843"/>
        </w:tabs>
        <w:autoSpaceDE w:val="0"/>
        <w:autoSpaceDN w:val="0"/>
        <w:adjustRightInd w:val="0"/>
        <w:ind w:left="284"/>
        <w:rPr>
          <w:rFonts w:ascii="Verdana" w:hAnsi="Verdana"/>
          <w:sz w:val="20"/>
          <w:szCs w:val="20"/>
        </w:rPr>
      </w:pPr>
      <w:r w:rsidRPr="004B35DD">
        <w:rPr>
          <w:rFonts w:ascii="Verdana" w:hAnsi="Verdana"/>
          <w:sz w:val="20"/>
          <w:szCs w:val="20"/>
        </w:rPr>
        <w:tab/>
        <w:t>1</w:t>
      </w:r>
      <w:r w:rsidRPr="004B35DD">
        <w:rPr>
          <w:rFonts w:ascii="Verdana" w:hAnsi="Verdana"/>
          <w:sz w:val="20"/>
          <w:szCs w:val="20"/>
        </w:rPr>
        <w:tab/>
        <w:t>Accumulation (see Note 1)</w:t>
      </w:r>
    </w:p>
    <w:p w:rsidR="00614547" w:rsidRPr="004B35DD" w:rsidRDefault="00614547" w:rsidP="0099416A">
      <w:pPr>
        <w:widowControl w:val="0"/>
        <w:tabs>
          <w:tab w:val="center" w:pos="709"/>
          <w:tab w:val="left" w:pos="1843"/>
        </w:tabs>
        <w:autoSpaceDE w:val="0"/>
        <w:autoSpaceDN w:val="0"/>
        <w:adjustRightInd w:val="0"/>
        <w:ind w:left="284"/>
        <w:rPr>
          <w:rFonts w:ascii="Verdana" w:hAnsi="Verdana"/>
          <w:sz w:val="20"/>
          <w:szCs w:val="20"/>
        </w:rPr>
      </w:pPr>
      <w:r w:rsidRPr="004B35DD">
        <w:rPr>
          <w:rFonts w:ascii="Verdana" w:hAnsi="Verdana"/>
          <w:sz w:val="20"/>
          <w:szCs w:val="20"/>
        </w:rPr>
        <w:tab/>
        <w:t>2</w:t>
      </w:r>
      <w:r w:rsidRPr="004B35DD">
        <w:rPr>
          <w:rFonts w:ascii="Verdana" w:hAnsi="Verdana"/>
          <w:sz w:val="20"/>
          <w:szCs w:val="20"/>
        </w:rPr>
        <w:tab/>
        <w:t>Maximum</w:t>
      </w:r>
    </w:p>
    <w:p w:rsidR="00614547" w:rsidRPr="004B35DD" w:rsidRDefault="00614547" w:rsidP="0099416A">
      <w:pPr>
        <w:widowControl w:val="0"/>
        <w:tabs>
          <w:tab w:val="center" w:pos="709"/>
          <w:tab w:val="left" w:pos="1843"/>
        </w:tabs>
        <w:autoSpaceDE w:val="0"/>
        <w:autoSpaceDN w:val="0"/>
        <w:adjustRightInd w:val="0"/>
        <w:ind w:left="284"/>
        <w:rPr>
          <w:rFonts w:ascii="Verdana" w:hAnsi="Verdana"/>
          <w:sz w:val="20"/>
          <w:szCs w:val="20"/>
        </w:rPr>
      </w:pPr>
      <w:r w:rsidRPr="004B35DD">
        <w:rPr>
          <w:rFonts w:ascii="Verdana" w:hAnsi="Verdana"/>
          <w:sz w:val="20"/>
          <w:szCs w:val="20"/>
        </w:rPr>
        <w:tab/>
        <w:t>3</w:t>
      </w:r>
      <w:r w:rsidRPr="004B35DD">
        <w:rPr>
          <w:rFonts w:ascii="Verdana" w:hAnsi="Verdana"/>
          <w:sz w:val="20"/>
          <w:szCs w:val="20"/>
        </w:rPr>
        <w:tab/>
        <w:t>Minimum</w:t>
      </w:r>
    </w:p>
    <w:p w:rsidR="00614547" w:rsidRPr="004B35DD" w:rsidRDefault="00614547" w:rsidP="0099416A">
      <w:pPr>
        <w:widowControl w:val="0"/>
        <w:tabs>
          <w:tab w:val="center" w:pos="709"/>
          <w:tab w:val="left" w:pos="1843"/>
        </w:tabs>
        <w:autoSpaceDE w:val="0"/>
        <w:autoSpaceDN w:val="0"/>
        <w:adjustRightInd w:val="0"/>
        <w:ind w:left="284"/>
        <w:rPr>
          <w:rFonts w:ascii="Verdana" w:hAnsi="Verdana"/>
          <w:sz w:val="20"/>
          <w:szCs w:val="20"/>
        </w:rPr>
      </w:pPr>
      <w:r w:rsidRPr="004B35DD">
        <w:rPr>
          <w:rFonts w:ascii="Verdana" w:hAnsi="Verdana"/>
          <w:sz w:val="20"/>
          <w:szCs w:val="20"/>
        </w:rPr>
        <w:tab/>
        <w:t>4</w:t>
      </w:r>
      <w:r w:rsidRPr="004B35DD">
        <w:rPr>
          <w:rFonts w:ascii="Verdana" w:hAnsi="Verdana"/>
          <w:sz w:val="20"/>
          <w:szCs w:val="20"/>
        </w:rPr>
        <w:tab/>
        <w:t>Difference (value at the end of time range minus value at the beginning)</w:t>
      </w:r>
    </w:p>
    <w:p w:rsidR="00614547" w:rsidRPr="004B35DD" w:rsidRDefault="00614547" w:rsidP="0099416A">
      <w:pPr>
        <w:widowControl w:val="0"/>
        <w:tabs>
          <w:tab w:val="center" w:pos="709"/>
          <w:tab w:val="left" w:pos="1843"/>
        </w:tabs>
        <w:autoSpaceDE w:val="0"/>
        <w:autoSpaceDN w:val="0"/>
        <w:adjustRightInd w:val="0"/>
        <w:ind w:left="284"/>
        <w:rPr>
          <w:rFonts w:ascii="Verdana" w:hAnsi="Verdana"/>
          <w:sz w:val="20"/>
          <w:szCs w:val="20"/>
        </w:rPr>
      </w:pPr>
      <w:r w:rsidRPr="004B35DD">
        <w:rPr>
          <w:rFonts w:ascii="Verdana" w:hAnsi="Verdana"/>
          <w:sz w:val="20"/>
          <w:szCs w:val="20"/>
        </w:rPr>
        <w:tab/>
        <w:t>5</w:t>
      </w:r>
      <w:r w:rsidRPr="004B35DD">
        <w:rPr>
          <w:rFonts w:ascii="Verdana" w:hAnsi="Verdana"/>
          <w:sz w:val="20"/>
          <w:szCs w:val="20"/>
        </w:rPr>
        <w:tab/>
        <w:t>Root mean square</w:t>
      </w:r>
    </w:p>
    <w:p w:rsidR="00614547" w:rsidRPr="004B35DD" w:rsidRDefault="00614547" w:rsidP="0099416A">
      <w:pPr>
        <w:widowControl w:val="0"/>
        <w:tabs>
          <w:tab w:val="center" w:pos="709"/>
          <w:tab w:val="left" w:pos="1843"/>
        </w:tabs>
        <w:autoSpaceDE w:val="0"/>
        <w:autoSpaceDN w:val="0"/>
        <w:adjustRightInd w:val="0"/>
        <w:ind w:left="284"/>
        <w:rPr>
          <w:rFonts w:ascii="Verdana" w:hAnsi="Verdana"/>
          <w:sz w:val="20"/>
          <w:szCs w:val="20"/>
        </w:rPr>
      </w:pPr>
      <w:r w:rsidRPr="004B35DD">
        <w:rPr>
          <w:rFonts w:ascii="Verdana" w:hAnsi="Verdana"/>
          <w:sz w:val="20"/>
          <w:szCs w:val="20"/>
        </w:rPr>
        <w:tab/>
        <w:t>6</w:t>
      </w:r>
      <w:r w:rsidRPr="004B35DD">
        <w:rPr>
          <w:rFonts w:ascii="Verdana" w:hAnsi="Verdana"/>
          <w:sz w:val="20"/>
          <w:szCs w:val="20"/>
        </w:rPr>
        <w:tab/>
        <w:t>Standard deviation</w:t>
      </w:r>
    </w:p>
    <w:p w:rsidR="00614547" w:rsidRPr="004B35DD" w:rsidRDefault="00614547" w:rsidP="0099416A">
      <w:pPr>
        <w:widowControl w:val="0"/>
        <w:tabs>
          <w:tab w:val="center" w:pos="709"/>
          <w:tab w:val="left" w:pos="1843"/>
        </w:tabs>
        <w:autoSpaceDE w:val="0"/>
        <w:autoSpaceDN w:val="0"/>
        <w:adjustRightInd w:val="0"/>
        <w:ind w:left="284"/>
        <w:rPr>
          <w:rFonts w:ascii="Verdana" w:hAnsi="Verdana"/>
          <w:sz w:val="20"/>
          <w:szCs w:val="20"/>
        </w:rPr>
      </w:pPr>
      <w:r w:rsidRPr="004B35DD">
        <w:rPr>
          <w:rFonts w:ascii="Verdana" w:hAnsi="Verdana"/>
          <w:sz w:val="20"/>
          <w:szCs w:val="20"/>
        </w:rPr>
        <w:tab/>
        <w:t>7</w:t>
      </w:r>
      <w:r w:rsidRPr="004B35DD">
        <w:rPr>
          <w:rFonts w:ascii="Verdana" w:hAnsi="Verdana"/>
          <w:sz w:val="20"/>
          <w:szCs w:val="20"/>
        </w:rPr>
        <w:tab/>
        <w:t>Covariance (temporal variance) (see Note 2)</w:t>
      </w:r>
    </w:p>
    <w:p w:rsidR="00614547" w:rsidRPr="004B35DD" w:rsidRDefault="00614547" w:rsidP="0099416A">
      <w:pPr>
        <w:widowControl w:val="0"/>
        <w:tabs>
          <w:tab w:val="center" w:pos="709"/>
          <w:tab w:val="left" w:pos="1843"/>
        </w:tabs>
        <w:autoSpaceDE w:val="0"/>
        <w:autoSpaceDN w:val="0"/>
        <w:adjustRightInd w:val="0"/>
        <w:ind w:left="284"/>
        <w:rPr>
          <w:rFonts w:ascii="Verdana" w:hAnsi="Verdana"/>
          <w:sz w:val="20"/>
          <w:szCs w:val="20"/>
        </w:rPr>
      </w:pPr>
      <w:r w:rsidRPr="004B35DD">
        <w:rPr>
          <w:rFonts w:ascii="Verdana" w:hAnsi="Verdana"/>
          <w:sz w:val="20"/>
          <w:szCs w:val="20"/>
        </w:rPr>
        <w:tab/>
        <w:t>8</w:t>
      </w:r>
      <w:r w:rsidRPr="004B35DD">
        <w:rPr>
          <w:rFonts w:ascii="Verdana" w:hAnsi="Verdana"/>
          <w:sz w:val="20"/>
          <w:szCs w:val="20"/>
        </w:rPr>
        <w:tab/>
        <w:t>Difference (value at the start of time range minus value at the end)</w:t>
      </w:r>
    </w:p>
    <w:p w:rsidR="00614547" w:rsidRPr="004B35DD" w:rsidRDefault="0099416A" w:rsidP="0099416A">
      <w:pPr>
        <w:widowControl w:val="0"/>
        <w:tabs>
          <w:tab w:val="center" w:pos="709"/>
          <w:tab w:val="left" w:pos="1843"/>
        </w:tabs>
        <w:autoSpaceDE w:val="0"/>
        <w:autoSpaceDN w:val="0"/>
        <w:adjustRightInd w:val="0"/>
        <w:ind w:left="284"/>
        <w:rPr>
          <w:rFonts w:ascii="Verdana" w:hAnsi="Verdana"/>
          <w:sz w:val="20"/>
          <w:szCs w:val="20"/>
        </w:rPr>
      </w:pPr>
      <w:r w:rsidRPr="004B35DD">
        <w:rPr>
          <w:rFonts w:ascii="Verdana" w:hAnsi="Verdana"/>
          <w:sz w:val="20"/>
          <w:szCs w:val="20"/>
        </w:rPr>
        <w:tab/>
        <w:t>9</w:t>
      </w:r>
      <w:r w:rsidRPr="004B35DD">
        <w:rPr>
          <w:rFonts w:ascii="Verdana" w:hAnsi="Verdana"/>
          <w:sz w:val="20"/>
          <w:szCs w:val="20"/>
        </w:rPr>
        <w:tab/>
        <w:t>Ratio</w:t>
      </w:r>
    </w:p>
    <w:p w:rsidR="00614547" w:rsidRPr="004B35DD" w:rsidRDefault="00614547" w:rsidP="0099416A">
      <w:pPr>
        <w:widowControl w:val="0"/>
        <w:tabs>
          <w:tab w:val="center" w:pos="709"/>
          <w:tab w:val="left" w:pos="1843"/>
        </w:tabs>
        <w:autoSpaceDE w:val="0"/>
        <w:autoSpaceDN w:val="0"/>
        <w:adjustRightInd w:val="0"/>
        <w:ind w:left="284"/>
        <w:rPr>
          <w:rFonts w:ascii="Verdana" w:hAnsi="Verdana"/>
          <w:sz w:val="20"/>
          <w:szCs w:val="20"/>
        </w:rPr>
      </w:pPr>
      <w:r w:rsidRPr="004B35DD">
        <w:rPr>
          <w:rFonts w:ascii="Verdana" w:hAnsi="Verdana"/>
          <w:sz w:val="20"/>
          <w:szCs w:val="20"/>
        </w:rPr>
        <w:tab/>
        <w:t>10</w:t>
      </w:r>
      <w:r w:rsidRPr="004B35DD">
        <w:rPr>
          <w:rFonts w:ascii="Verdana" w:hAnsi="Verdana"/>
          <w:sz w:val="20"/>
          <w:szCs w:val="20"/>
        </w:rPr>
        <w:tab/>
        <w:t>Standardized anomaly</w:t>
      </w:r>
    </w:p>
    <w:p w:rsidR="00614547" w:rsidRPr="004B35DD" w:rsidRDefault="00614547" w:rsidP="0099416A">
      <w:pPr>
        <w:widowControl w:val="0"/>
        <w:tabs>
          <w:tab w:val="center" w:pos="709"/>
          <w:tab w:val="left" w:pos="1843"/>
        </w:tabs>
        <w:autoSpaceDE w:val="0"/>
        <w:autoSpaceDN w:val="0"/>
        <w:adjustRightInd w:val="0"/>
        <w:ind w:left="284"/>
        <w:rPr>
          <w:rFonts w:ascii="Verdana" w:hAnsi="Verdana"/>
          <w:sz w:val="20"/>
          <w:szCs w:val="20"/>
        </w:rPr>
      </w:pPr>
      <w:r w:rsidRPr="004B35DD">
        <w:rPr>
          <w:rFonts w:ascii="Verdana" w:hAnsi="Verdana"/>
          <w:sz w:val="20"/>
          <w:szCs w:val="20"/>
        </w:rPr>
        <w:lastRenderedPageBreak/>
        <w:tab/>
        <w:t>11</w:t>
      </w:r>
      <w:r w:rsidRPr="004B35DD">
        <w:rPr>
          <w:rFonts w:ascii="Verdana" w:hAnsi="Verdana"/>
          <w:sz w:val="20"/>
          <w:szCs w:val="20"/>
        </w:rPr>
        <w:tab/>
        <w:t>Summation</w:t>
      </w:r>
    </w:p>
    <w:p w:rsidR="00614547" w:rsidRPr="004B35DD" w:rsidRDefault="0099416A" w:rsidP="0099416A">
      <w:pPr>
        <w:widowControl w:val="0"/>
        <w:tabs>
          <w:tab w:val="center" w:pos="709"/>
          <w:tab w:val="left" w:pos="1843"/>
        </w:tabs>
        <w:autoSpaceDE w:val="0"/>
        <w:autoSpaceDN w:val="0"/>
        <w:adjustRightInd w:val="0"/>
        <w:ind w:left="284"/>
        <w:rPr>
          <w:rFonts w:ascii="Verdana" w:hAnsi="Verdana"/>
          <w:sz w:val="20"/>
          <w:szCs w:val="20"/>
        </w:rPr>
      </w:pPr>
      <w:r w:rsidRPr="004B35DD">
        <w:rPr>
          <w:rFonts w:ascii="Verdana" w:hAnsi="Verdana"/>
          <w:sz w:val="20"/>
          <w:szCs w:val="20"/>
        </w:rPr>
        <w:tab/>
      </w:r>
      <w:r w:rsidR="00614547" w:rsidRPr="004B35DD">
        <w:rPr>
          <w:rFonts w:ascii="Verdana" w:hAnsi="Verdana"/>
          <w:sz w:val="20"/>
          <w:szCs w:val="20"/>
        </w:rPr>
        <w:t>12–191</w:t>
      </w:r>
      <w:r w:rsidRPr="004B35DD">
        <w:rPr>
          <w:rFonts w:ascii="Verdana" w:hAnsi="Verdana"/>
          <w:sz w:val="20"/>
          <w:szCs w:val="20"/>
        </w:rPr>
        <w:tab/>
      </w:r>
      <w:r w:rsidR="00614547" w:rsidRPr="004B35DD">
        <w:rPr>
          <w:rFonts w:ascii="Verdana" w:hAnsi="Verdana"/>
          <w:sz w:val="20"/>
          <w:szCs w:val="20"/>
        </w:rPr>
        <w:t>Reserved</w:t>
      </w:r>
    </w:p>
    <w:p w:rsidR="00614547" w:rsidRPr="004B35DD" w:rsidRDefault="00614547" w:rsidP="0099416A">
      <w:pPr>
        <w:widowControl w:val="0"/>
        <w:tabs>
          <w:tab w:val="center" w:pos="709"/>
          <w:tab w:val="left" w:pos="1843"/>
        </w:tabs>
        <w:autoSpaceDE w:val="0"/>
        <w:autoSpaceDN w:val="0"/>
        <w:adjustRightInd w:val="0"/>
        <w:ind w:left="284"/>
        <w:rPr>
          <w:rFonts w:ascii="Verdana" w:hAnsi="Verdana"/>
          <w:sz w:val="20"/>
          <w:szCs w:val="20"/>
        </w:rPr>
      </w:pPr>
      <w:r w:rsidRPr="004B35DD">
        <w:rPr>
          <w:rFonts w:ascii="Verdana" w:hAnsi="Verdana"/>
          <w:sz w:val="20"/>
          <w:szCs w:val="20"/>
        </w:rPr>
        <w:tab/>
        <w:t>192–254</w:t>
      </w:r>
      <w:r w:rsidRPr="004B35DD">
        <w:rPr>
          <w:rFonts w:ascii="Verdana" w:hAnsi="Verdana"/>
          <w:sz w:val="20"/>
          <w:szCs w:val="20"/>
        </w:rPr>
        <w:tab/>
        <w:t>Reserved for local use</w:t>
      </w:r>
    </w:p>
    <w:p w:rsidR="00614547" w:rsidRPr="004B35DD" w:rsidRDefault="00614547" w:rsidP="0099416A">
      <w:pPr>
        <w:widowControl w:val="0"/>
        <w:tabs>
          <w:tab w:val="center" w:pos="709"/>
          <w:tab w:val="left" w:pos="1843"/>
        </w:tabs>
        <w:autoSpaceDE w:val="0"/>
        <w:autoSpaceDN w:val="0"/>
        <w:adjustRightInd w:val="0"/>
        <w:ind w:left="284"/>
        <w:rPr>
          <w:rFonts w:ascii="Verdana" w:hAnsi="Verdana"/>
          <w:sz w:val="20"/>
          <w:szCs w:val="20"/>
        </w:rPr>
      </w:pPr>
      <w:r w:rsidRPr="004B35DD">
        <w:rPr>
          <w:rFonts w:ascii="Verdana" w:hAnsi="Verdana"/>
          <w:sz w:val="20"/>
          <w:szCs w:val="20"/>
        </w:rPr>
        <w:tab/>
        <w:t>255</w:t>
      </w:r>
      <w:r w:rsidRPr="004B35DD">
        <w:rPr>
          <w:rFonts w:ascii="Verdana" w:hAnsi="Verdana"/>
          <w:sz w:val="20"/>
          <w:szCs w:val="20"/>
        </w:rPr>
        <w:tab/>
        <w:t>Missing</w:t>
      </w:r>
    </w:p>
    <w:p w:rsidR="0099416A" w:rsidRPr="004B35DD" w:rsidRDefault="0099416A" w:rsidP="004B35DD">
      <w:pPr>
        <w:ind w:left="284"/>
        <w:rPr>
          <w:rFonts w:ascii="Verdana" w:hAnsi="Verdana" w:cs="Arial"/>
          <w:color w:val="000000"/>
          <w:sz w:val="20"/>
          <w:szCs w:val="20"/>
        </w:rPr>
      </w:pPr>
    </w:p>
    <w:p w:rsidR="00614547" w:rsidRPr="004B35DD" w:rsidRDefault="00614547" w:rsidP="0099416A">
      <w:pPr>
        <w:widowControl w:val="0"/>
        <w:tabs>
          <w:tab w:val="left" w:pos="3150"/>
        </w:tabs>
        <w:autoSpaceDE w:val="0"/>
        <w:autoSpaceDN w:val="0"/>
        <w:adjustRightInd w:val="0"/>
        <w:ind w:left="284"/>
        <w:outlineLvl w:val="0"/>
        <w:rPr>
          <w:rFonts w:ascii="Verdana" w:hAnsi="Verdana"/>
          <w:b/>
          <w:bCs/>
          <w:sz w:val="20"/>
          <w:szCs w:val="20"/>
        </w:rPr>
      </w:pPr>
      <w:r w:rsidRPr="004B35DD">
        <w:rPr>
          <w:rFonts w:ascii="Verdana" w:hAnsi="Verdana"/>
          <w:b/>
          <w:bCs/>
          <w:sz w:val="20"/>
          <w:szCs w:val="20"/>
        </w:rPr>
        <w:t xml:space="preserve">Code table 3.5 </w:t>
      </w:r>
      <w:r w:rsidRPr="004B35DD">
        <w:rPr>
          <w:rFonts w:ascii="Verdana" w:hAnsi="Verdana"/>
          <w:bCs/>
          <w:sz w:val="20"/>
          <w:szCs w:val="20"/>
        </w:rPr>
        <w:t xml:space="preserve">– </w:t>
      </w:r>
      <w:r w:rsidRPr="004B35DD">
        <w:rPr>
          <w:rFonts w:ascii="Verdana" w:hAnsi="Verdana"/>
          <w:bCs/>
          <w:i/>
          <w:sz w:val="20"/>
          <w:szCs w:val="20"/>
        </w:rPr>
        <w:t>Observable quantity units after statistical processing</w:t>
      </w:r>
    </w:p>
    <w:p w:rsidR="00614547" w:rsidRPr="004B35DD" w:rsidRDefault="00614547" w:rsidP="0099416A">
      <w:pPr>
        <w:widowControl w:val="0"/>
        <w:tabs>
          <w:tab w:val="left" w:pos="1985"/>
          <w:tab w:val="left" w:pos="8647"/>
        </w:tabs>
        <w:autoSpaceDE w:val="0"/>
        <w:autoSpaceDN w:val="0"/>
        <w:adjustRightInd w:val="0"/>
        <w:spacing w:before="120"/>
        <w:ind w:left="284"/>
        <w:rPr>
          <w:rFonts w:ascii="Verdana" w:hAnsi="Verdana"/>
          <w:sz w:val="20"/>
          <w:szCs w:val="20"/>
        </w:rPr>
      </w:pPr>
      <w:r w:rsidRPr="004B35DD">
        <w:rPr>
          <w:rFonts w:ascii="Verdana" w:hAnsi="Verdana"/>
          <w:sz w:val="20"/>
          <w:szCs w:val="20"/>
        </w:rPr>
        <w:t>Code figure</w:t>
      </w:r>
      <w:r w:rsidRPr="004B35DD">
        <w:rPr>
          <w:rFonts w:ascii="Verdana" w:hAnsi="Verdana"/>
          <w:sz w:val="20"/>
          <w:szCs w:val="20"/>
        </w:rPr>
        <w:tab/>
        <w:t>Meaning</w:t>
      </w:r>
    </w:p>
    <w:p w:rsidR="00614547" w:rsidRPr="004B35DD" w:rsidRDefault="00614547" w:rsidP="004B35DD">
      <w:pPr>
        <w:widowControl w:val="0"/>
        <w:tabs>
          <w:tab w:val="center" w:pos="851"/>
          <w:tab w:val="left" w:pos="1843"/>
        </w:tabs>
        <w:autoSpaceDE w:val="0"/>
        <w:autoSpaceDN w:val="0"/>
        <w:adjustRightInd w:val="0"/>
        <w:ind w:left="284"/>
        <w:rPr>
          <w:rFonts w:ascii="Verdana" w:hAnsi="Verdana"/>
          <w:sz w:val="20"/>
          <w:szCs w:val="20"/>
        </w:rPr>
      </w:pPr>
      <w:r w:rsidRPr="004B35DD">
        <w:rPr>
          <w:rFonts w:ascii="Verdana" w:hAnsi="Verdana"/>
          <w:sz w:val="20"/>
          <w:szCs w:val="20"/>
        </w:rPr>
        <w:tab/>
        <w:t>0</w:t>
      </w:r>
      <w:r w:rsidRPr="004B35DD">
        <w:rPr>
          <w:rFonts w:ascii="Verdana" w:hAnsi="Verdana"/>
          <w:sz w:val="20"/>
          <w:szCs w:val="20"/>
        </w:rPr>
        <w:tab/>
        <w:t>Unchanged</w:t>
      </w:r>
    </w:p>
    <w:p w:rsidR="00614547" w:rsidRDefault="00614547" w:rsidP="004B35DD">
      <w:pPr>
        <w:widowControl w:val="0"/>
        <w:tabs>
          <w:tab w:val="center" w:pos="851"/>
          <w:tab w:val="left" w:pos="1843"/>
        </w:tabs>
        <w:autoSpaceDE w:val="0"/>
        <w:autoSpaceDN w:val="0"/>
        <w:adjustRightInd w:val="0"/>
        <w:ind w:left="284"/>
        <w:rPr>
          <w:rFonts w:ascii="Verdana" w:hAnsi="Verdana"/>
          <w:sz w:val="20"/>
          <w:szCs w:val="20"/>
        </w:rPr>
      </w:pPr>
      <w:r w:rsidRPr="004B35DD">
        <w:rPr>
          <w:rFonts w:ascii="Verdana" w:hAnsi="Verdana"/>
          <w:sz w:val="20"/>
          <w:szCs w:val="20"/>
        </w:rPr>
        <w:tab/>
        <w:t>1</w:t>
      </w:r>
      <w:r w:rsidRPr="004B35DD">
        <w:rPr>
          <w:rFonts w:ascii="Verdana" w:hAnsi="Verdana"/>
          <w:sz w:val="20"/>
          <w:szCs w:val="20"/>
        </w:rPr>
        <w:tab/>
        <w:t>Multiply by time</w:t>
      </w:r>
    </w:p>
    <w:p w:rsidR="00614547" w:rsidRPr="004B35DD" w:rsidRDefault="00614547" w:rsidP="004B35DD">
      <w:pPr>
        <w:widowControl w:val="0"/>
        <w:tabs>
          <w:tab w:val="center" w:pos="851"/>
          <w:tab w:val="left" w:pos="1843"/>
        </w:tabs>
        <w:autoSpaceDE w:val="0"/>
        <w:autoSpaceDN w:val="0"/>
        <w:adjustRightInd w:val="0"/>
        <w:ind w:left="284"/>
        <w:rPr>
          <w:rFonts w:ascii="Verdana" w:hAnsi="Verdana"/>
          <w:sz w:val="20"/>
          <w:szCs w:val="20"/>
        </w:rPr>
      </w:pPr>
      <w:r w:rsidRPr="004B35DD">
        <w:rPr>
          <w:rFonts w:ascii="Verdana" w:hAnsi="Verdana"/>
          <w:sz w:val="20"/>
          <w:szCs w:val="20"/>
        </w:rPr>
        <w:tab/>
        <w:t>65535</w:t>
      </w:r>
      <w:r w:rsidRPr="004B35DD">
        <w:rPr>
          <w:rFonts w:ascii="Verdana" w:hAnsi="Verdana"/>
          <w:sz w:val="20"/>
          <w:szCs w:val="20"/>
        </w:rPr>
        <w:tab/>
        <w:t>Missing</w:t>
      </w:r>
    </w:p>
    <w:p w:rsidR="00614547" w:rsidRPr="0099416A" w:rsidRDefault="00614547" w:rsidP="0099416A">
      <w:pPr>
        <w:rPr>
          <w:rFonts w:ascii="Verdana" w:hAnsi="Verdana" w:cs="Arial"/>
          <w:color w:val="000000"/>
          <w:sz w:val="20"/>
          <w:szCs w:val="20"/>
          <w:lang w:eastAsia="ja-JP"/>
        </w:rPr>
      </w:pPr>
    </w:p>
    <w:p w:rsidR="00614547" w:rsidRDefault="00614547" w:rsidP="00614547">
      <w:pPr>
        <w:rPr>
          <w:rFonts w:ascii="Verdana" w:hAnsi="Verdana" w:cs="Arial"/>
          <w:color w:val="000000"/>
          <w:sz w:val="20"/>
          <w:szCs w:val="20"/>
          <w:lang w:eastAsia="ja-JP"/>
        </w:rPr>
      </w:pPr>
    </w:p>
    <w:p w:rsidR="0099416A" w:rsidRDefault="0099416A" w:rsidP="00614547">
      <w:pPr>
        <w:rPr>
          <w:rFonts w:ascii="Verdana" w:hAnsi="Verdana" w:cs="Arial"/>
          <w:color w:val="000000"/>
          <w:sz w:val="20"/>
          <w:szCs w:val="20"/>
          <w:lang w:eastAsia="ja-JP"/>
        </w:rPr>
      </w:pPr>
    </w:p>
    <w:p w:rsidR="006E24DD" w:rsidRPr="000D445E" w:rsidRDefault="006E24DD" w:rsidP="006E24DD">
      <w:pPr>
        <w:pStyle w:val="ListParagraph"/>
        <w:numPr>
          <w:ilvl w:val="0"/>
          <w:numId w:val="28"/>
        </w:numPr>
        <w:tabs>
          <w:tab w:val="num" w:pos="284"/>
        </w:tabs>
        <w:snapToGrid w:val="0"/>
        <w:ind w:left="284" w:hanging="284"/>
        <w:jc w:val="both"/>
        <w:rPr>
          <w:rFonts w:ascii="Verdana" w:hAnsi="Verdana" w:cs="Arial"/>
          <w:color w:val="000000"/>
          <w:sz w:val="20"/>
          <w:szCs w:val="20"/>
        </w:rPr>
      </w:pPr>
      <w:bookmarkStart w:id="18" w:name="A2017_2_6_2"/>
      <w:bookmarkEnd w:id="18"/>
      <w:r w:rsidRPr="009362A1">
        <w:rPr>
          <w:rFonts w:ascii="Verdana" w:hAnsi="Verdana"/>
          <w:b/>
          <w:color w:val="000000"/>
        </w:rPr>
        <w:t>2017-2.</w:t>
      </w:r>
      <w:r>
        <w:rPr>
          <w:rFonts w:ascii="Verdana" w:hAnsi="Verdana"/>
          <w:b/>
          <w:color w:val="000000"/>
        </w:rPr>
        <w:t>6</w:t>
      </w:r>
      <w:r w:rsidRPr="009362A1">
        <w:rPr>
          <w:rFonts w:ascii="Verdana" w:hAnsi="Verdana"/>
          <w:b/>
          <w:color w:val="000000"/>
        </w:rPr>
        <w:t>.</w:t>
      </w:r>
      <w:r>
        <w:rPr>
          <w:rFonts w:ascii="Verdana" w:hAnsi="Verdana"/>
          <w:b/>
          <w:color w:val="000000"/>
        </w:rPr>
        <w:t>2</w:t>
      </w:r>
      <w:r w:rsidRPr="009362A1">
        <w:rPr>
          <w:rFonts w:ascii="Verdana" w:hAnsi="Verdana" w:cs="Arial"/>
          <w:b/>
          <w:color w:val="000000"/>
        </w:rPr>
        <w:t>(CM-I)/</w:t>
      </w:r>
      <w:r w:rsidRPr="006E24DD">
        <w:rPr>
          <w:rFonts w:ascii="Verdana" w:hAnsi="Verdana" w:cs="Arial"/>
          <w:b/>
          <w:color w:val="000000"/>
        </w:rPr>
        <w:t>Parameters table</w:t>
      </w:r>
      <w:r w:rsidR="00F65221">
        <w:fldChar w:fldCharType="begin"/>
      </w:r>
      <w:r w:rsidR="00F65221">
        <w:instrText xml:space="preserve"> HYPERLINK "Report_IPET-CM-I_Geneva_summary.docx" \l "S2017_2_6_2" </w:instrText>
      </w:r>
      <w:r w:rsidR="00F65221">
        <w:fldChar w:fldCharType="separate"/>
      </w:r>
      <w:r w:rsidRPr="009A4675">
        <w:rPr>
          <w:rStyle w:val="Hyperlink"/>
          <w:rFonts w:ascii="Verdana" w:hAnsi="Verdana" w:cs="Arial"/>
          <w:b/>
          <w:u w:val="none"/>
        </w:rPr>
        <w:sym w:font="Wingdings" w:char="F0DB"/>
      </w:r>
      <w:r w:rsidR="00F65221">
        <w:rPr>
          <w:rStyle w:val="Hyperlink"/>
          <w:rFonts w:ascii="Verdana" w:hAnsi="Verdana" w:cs="Arial"/>
          <w:b/>
          <w:u w:val="none"/>
        </w:rPr>
        <w:fldChar w:fldCharType="end"/>
      </w:r>
    </w:p>
    <w:p w:rsidR="006E24DD" w:rsidRDefault="006E24DD" w:rsidP="0097156A">
      <w:pPr>
        <w:autoSpaceDE w:val="0"/>
        <w:autoSpaceDN w:val="0"/>
        <w:adjustRightInd w:val="0"/>
        <w:jc w:val="both"/>
        <w:rPr>
          <w:rFonts w:ascii="Verdana" w:hAnsi="Verdana" w:cs="Arial"/>
          <w:b/>
          <w:bCs/>
          <w:sz w:val="20"/>
          <w:szCs w:val="20"/>
        </w:rPr>
      </w:pPr>
    </w:p>
    <w:p w:rsidR="00481E83" w:rsidRPr="00481E83" w:rsidRDefault="00481E83" w:rsidP="0097156A">
      <w:pPr>
        <w:autoSpaceDE w:val="0"/>
        <w:autoSpaceDN w:val="0"/>
        <w:adjustRightInd w:val="0"/>
        <w:jc w:val="both"/>
        <w:rPr>
          <w:rFonts w:ascii="Verdana" w:hAnsi="Verdana" w:cs="Arial"/>
          <w:b/>
          <w:bCs/>
          <w:u w:val="single"/>
        </w:rPr>
      </w:pPr>
      <w:r w:rsidRPr="00481E83">
        <w:rPr>
          <w:rFonts w:ascii="Verdana" w:hAnsi="Verdana" w:cs="Arial"/>
          <w:b/>
          <w:bCs/>
          <w:u w:val="single"/>
        </w:rPr>
        <w:t>Add:</w:t>
      </w:r>
    </w:p>
    <w:p w:rsidR="00481E83" w:rsidRPr="00481E83" w:rsidRDefault="00481E83" w:rsidP="00481E83">
      <w:pPr>
        <w:autoSpaceDE w:val="0"/>
        <w:autoSpaceDN w:val="0"/>
        <w:adjustRightInd w:val="0"/>
        <w:ind w:left="284"/>
        <w:jc w:val="both"/>
        <w:rPr>
          <w:rFonts w:ascii="Verdana" w:hAnsi="Verdana" w:cs="Arial"/>
          <w:bCs/>
          <w:sz w:val="20"/>
          <w:szCs w:val="20"/>
        </w:rPr>
      </w:pPr>
    </w:p>
    <w:p w:rsidR="006E24DD" w:rsidRPr="00481E83" w:rsidRDefault="006E24DD" w:rsidP="00002678">
      <w:pPr>
        <w:autoSpaceDE w:val="0"/>
        <w:autoSpaceDN w:val="0"/>
        <w:adjustRightInd w:val="0"/>
        <w:ind w:left="284"/>
        <w:jc w:val="both"/>
        <w:rPr>
          <w:rFonts w:ascii="Verdana" w:hAnsi="Verdana" w:cs="Arial"/>
          <w:b/>
          <w:bCs/>
          <w:sz w:val="20"/>
          <w:szCs w:val="20"/>
        </w:rPr>
      </w:pPr>
      <w:r w:rsidRPr="00481E83">
        <w:rPr>
          <w:rFonts w:ascii="Verdana" w:hAnsi="Verdana" w:cs="Arial"/>
          <w:b/>
          <w:bCs/>
          <w:sz w:val="20"/>
          <w:szCs w:val="20"/>
        </w:rPr>
        <w:t>Code table 7.3</w:t>
      </w:r>
      <w:r w:rsidRPr="00481E83">
        <w:rPr>
          <w:rFonts w:ascii="Verdana" w:hAnsi="Verdana" w:cs="Arial"/>
          <w:bCs/>
          <w:sz w:val="20"/>
          <w:szCs w:val="20"/>
        </w:rPr>
        <w:t xml:space="preserve"> – </w:t>
      </w:r>
      <w:r w:rsidRPr="00481E83">
        <w:rPr>
          <w:rFonts w:ascii="Verdana" w:hAnsi="Verdana" w:cs="Arial"/>
          <w:bCs/>
          <w:i/>
          <w:sz w:val="20"/>
          <w:szCs w:val="20"/>
        </w:rPr>
        <w:t>Parameter number by product discipline and parameter category</w:t>
      </w:r>
    </w:p>
    <w:p w:rsidR="00002678" w:rsidRPr="00481E83" w:rsidRDefault="00002678" w:rsidP="00002678">
      <w:pPr>
        <w:autoSpaceDE w:val="0"/>
        <w:autoSpaceDN w:val="0"/>
        <w:adjustRightInd w:val="0"/>
        <w:ind w:left="851" w:hanging="567"/>
        <w:jc w:val="both"/>
        <w:rPr>
          <w:rFonts w:ascii="Verdana" w:hAnsi="Verdana" w:cs="Arial"/>
          <w:sz w:val="20"/>
          <w:szCs w:val="20"/>
        </w:rPr>
      </w:pPr>
    </w:p>
    <w:p w:rsidR="006E24DD" w:rsidRPr="00481E83" w:rsidRDefault="006E24DD" w:rsidP="00002678">
      <w:pPr>
        <w:autoSpaceDE w:val="0"/>
        <w:autoSpaceDN w:val="0"/>
        <w:adjustRightInd w:val="0"/>
        <w:ind w:left="851" w:hanging="567"/>
        <w:jc w:val="both"/>
        <w:rPr>
          <w:rFonts w:ascii="Verdana" w:hAnsi="Verdana" w:cs="Arial"/>
          <w:sz w:val="20"/>
          <w:szCs w:val="20"/>
        </w:rPr>
      </w:pPr>
      <w:r w:rsidRPr="00481E83">
        <w:rPr>
          <w:rFonts w:ascii="Verdana" w:hAnsi="Verdana" w:cs="Arial"/>
          <w:sz w:val="20"/>
          <w:szCs w:val="20"/>
        </w:rPr>
        <w:t>Notes:</w:t>
      </w:r>
    </w:p>
    <w:p w:rsidR="006E24DD" w:rsidRPr="00481E83" w:rsidRDefault="006E24DD" w:rsidP="00002678">
      <w:pPr>
        <w:autoSpaceDE w:val="0"/>
        <w:autoSpaceDN w:val="0"/>
        <w:adjustRightInd w:val="0"/>
        <w:spacing w:before="60"/>
        <w:ind w:left="851" w:hanging="567"/>
        <w:jc w:val="both"/>
        <w:rPr>
          <w:rFonts w:ascii="Verdana" w:hAnsi="Verdana" w:cs="Arial"/>
          <w:sz w:val="20"/>
          <w:szCs w:val="20"/>
        </w:rPr>
      </w:pPr>
      <w:r w:rsidRPr="00481E83">
        <w:rPr>
          <w:rFonts w:ascii="Verdana" w:hAnsi="Verdana" w:cs="Arial"/>
          <w:sz w:val="20"/>
          <w:szCs w:val="20"/>
        </w:rPr>
        <w:t>(1)</w:t>
      </w:r>
      <w:r w:rsidRPr="00481E83">
        <w:rPr>
          <w:rFonts w:ascii="Verdana" w:hAnsi="Verdana" w:cs="Arial"/>
          <w:sz w:val="20"/>
          <w:szCs w:val="20"/>
        </w:rPr>
        <w:tab/>
        <w:t>By convention, the flux sign is positive if downwards.</w:t>
      </w:r>
    </w:p>
    <w:p w:rsidR="006E24DD" w:rsidRPr="00481E83" w:rsidRDefault="006E24DD" w:rsidP="00002678">
      <w:pPr>
        <w:autoSpaceDE w:val="0"/>
        <w:autoSpaceDN w:val="0"/>
        <w:adjustRightInd w:val="0"/>
        <w:spacing w:before="60"/>
        <w:ind w:left="851" w:hanging="567"/>
        <w:jc w:val="both"/>
        <w:rPr>
          <w:rFonts w:ascii="Verdana" w:hAnsi="Verdana" w:cs="Arial"/>
          <w:sz w:val="20"/>
          <w:szCs w:val="20"/>
        </w:rPr>
      </w:pPr>
      <w:r w:rsidRPr="00481E83">
        <w:rPr>
          <w:rFonts w:ascii="Verdana" w:hAnsi="Verdana" w:cs="Arial"/>
          <w:sz w:val="20"/>
          <w:szCs w:val="20"/>
        </w:rPr>
        <w:t>(2)</w:t>
      </w:r>
      <w:r w:rsidRPr="00481E83">
        <w:rPr>
          <w:rFonts w:ascii="Verdana" w:hAnsi="Verdana" w:cs="Arial"/>
          <w:sz w:val="20"/>
          <w:szCs w:val="20"/>
        </w:rPr>
        <w:tab/>
        <w:t>When a new parameter is to be added to Code table 7.3 and more than one category applies, the choice of category should be made based on the intended use of the product. The discipline and category are an important part of any product definition, so it is possible to have the same parameter name in more than one category. For example, “water temperature” in discipline 10 (oceanographic products), category 4 (subsurface properties) is used for reporting water temperature in the ocean or open sea, and is not the same as “water temperature” in discipline 1 (hydrological products), category 2 (inland water and sediment properties), which is used for reporting water temperature in freshwater lakes and rivers.</w:t>
      </w:r>
    </w:p>
    <w:p w:rsidR="003308FC" w:rsidRPr="003308FC" w:rsidRDefault="003308FC" w:rsidP="003308FC">
      <w:pPr>
        <w:widowControl w:val="0"/>
        <w:tabs>
          <w:tab w:val="left" w:pos="709"/>
        </w:tabs>
        <w:autoSpaceDE w:val="0"/>
        <w:autoSpaceDN w:val="0"/>
        <w:adjustRightInd w:val="0"/>
        <w:spacing w:before="360"/>
        <w:rPr>
          <w:rFonts w:ascii="Verdana" w:hAnsi="Verdana" w:cs="Arial"/>
          <w:b/>
          <w:sz w:val="20"/>
          <w:szCs w:val="20"/>
        </w:rPr>
      </w:pPr>
      <w:bookmarkStart w:id="19" w:name="G2_CF42_00"/>
      <w:bookmarkEnd w:id="19"/>
      <w:r w:rsidRPr="003308FC">
        <w:rPr>
          <w:rFonts w:ascii="Verdana" w:hAnsi="Verdana" w:cs="Arial"/>
          <w:b/>
          <w:sz w:val="20"/>
          <w:szCs w:val="20"/>
        </w:rPr>
        <w:t>Product discipline 0 – Meteorological products, parameter category 0: temperature</w:t>
      </w:r>
    </w:p>
    <w:p w:rsidR="003308FC" w:rsidRPr="003308FC" w:rsidRDefault="003308FC" w:rsidP="003308FC">
      <w:pPr>
        <w:widowControl w:val="0"/>
        <w:tabs>
          <w:tab w:val="center" w:pos="1134"/>
          <w:tab w:val="left" w:pos="3119"/>
          <w:tab w:val="left" w:pos="6663"/>
          <w:tab w:val="left" w:pos="8647"/>
        </w:tabs>
        <w:autoSpaceDE w:val="0"/>
        <w:autoSpaceDN w:val="0"/>
        <w:adjustRightInd w:val="0"/>
        <w:spacing w:before="98"/>
        <w:rPr>
          <w:rFonts w:ascii="Verdana" w:hAnsi="Verdana" w:cs="Arial"/>
          <w:sz w:val="21"/>
          <w:szCs w:val="21"/>
        </w:rPr>
      </w:pPr>
      <w:r w:rsidRPr="003308FC">
        <w:rPr>
          <w:rFonts w:ascii="Verdana" w:hAnsi="Verdana" w:cs="Arial"/>
        </w:rPr>
        <w:tab/>
      </w:r>
      <w:r w:rsidRPr="003308FC">
        <w:rPr>
          <w:rFonts w:ascii="Verdana" w:hAnsi="Verdana" w:cs="Arial"/>
          <w:sz w:val="16"/>
          <w:szCs w:val="16"/>
        </w:rPr>
        <w:t>Number</w:t>
      </w:r>
      <w:r w:rsidRPr="003308FC">
        <w:rPr>
          <w:rFonts w:ascii="Verdana" w:hAnsi="Verdana" w:cs="Arial"/>
        </w:rPr>
        <w:tab/>
      </w:r>
      <w:r w:rsidRPr="003308FC">
        <w:rPr>
          <w:rFonts w:ascii="Verdana" w:hAnsi="Verdana" w:cs="Arial"/>
          <w:sz w:val="16"/>
          <w:szCs w:val="16"/>
        </w:rPr>
        <w:t>Parameter</w:t>
      </w:r>
      <w:r w:rsidRPr="003308FC">
        <w:rPr>
          <w:rFonts w:ascii="Verdana" w:hAnsi="Verdana" w:cs="Arial"/>
        </w:rPr>
        <w:tab/>
      </w:r>
      <w:r w:rsidRPr="003308FC">
        <w:rPr>
          <w:rFonts w:ascii="Verdana" w:hAnsi="Verdana" w:cs="Arial"/>
          <w:sz w:val="16"/>
          <w:szCs w:val="16"/>
        </w:rPr>
        <w:t>Units</w:t>
      </w:r>
    </w:p>
    <w:p w:rsidR="003308FC" w:rsidRPr="003308FC" w:rsidRDefault="003308FC" w:rsidP="003308FC">
      <w:pPr>
        <w:widowControl w:val="0"/>
        <w:tabs>
          <w:tab w:val="center" w:pos="1134"/>
          <w:tab w:val="left" w:pos="2694"/>
          <w:tab w:val="left" w:pos="6946"/>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0</w:t>
      </w:r>
      <w:r w:rsidRPr="003308FC">
        <w:rPr>
          <w:rFonts w:ascii="Verdana" w:hAnsi="Verdana" w:cs="Arial"/>
          <w:sz w:val="18"/>
          <w:szCs w:val="18"/>
        </w:rPr>
        <w:tab/>
        <w:t>Temperature</w:t>
      </w:r>
      <w:r w:rsidRPr="003308FC">
        <w:rPr>
          <w:rFonts w:ascii="Verdana" w:hAnsi="Verdana" w:cs="Arial"/>
          <w:sz w:val="18"/>
          <w:szCs w:val="18"/>
        </w:rPr>
        <w:tab/>
        <w:t>K</w:t>
      </w:r>
    </w:p>
    <w:p w:rsidR="003308FC" w:rsidRPr="003308FC" w:rsidRDefault="003308FC" w:rsidP="003308FC">
      <w:pPr>
        <w:widowControl w:val="0"/>
        <w:tabs>
          <w:tab w:val="center" w:pos="1134"/>
          <w:tab w:val="left" w:pos="2694"/>
          <w:tab w:val="left" w:pos="6946"/>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1</w:t>
      </w:r>
      <w:r w:rsidRPr="003308FC">
        <w:rPr>
          <w:rFonts w:ascii="Verdana" w:hAnsi="Verdana" w:cs="Arial"/>
          <w:sz w:val="18"/>
          <w:szCs w:val="18"/>
        </w:rPr>
        <w:tab/>
        <w:t>Virtual temperature</w:t>
      </w:r>
      <w:r w:rsidRPr="003308FC">
        <w:rPr>
          <w:rFonts w:ascii="Verdana" w:hAnsi="Verdana" w:cs="Arial"/>
          <w:sz w:val="18"/>
          <w:szCs w:val="18"/>
        </w:rPr>
        <w:tab/>
        <w:t>K</w:t>
      </w:r>
    </w:p>
    <w:p w:rsidR="003308FC" w:rsidRPr="003308FC" w:rsidRDefault="003308FC" w:rsidP="003308FC">
      <w:pPr>
        <w:widowControl w:val="0"/>
        <w:tabs>
          <w:tab w:val="center" w:pos="1134"/>
          <w:tab w:val="left" w:pos="2694"/>
          <w:tab w:val="left" w:pos="6946"/>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2</w:t>
      </w:r>
      <w:r w:rsidRPr="003308FC">
        <w:rPr>
          <w:rFonts w:ascii="Verdana" w:hAnsi="Verdana" w:cs="Arial"/>
          <w:sz w:val="18"/>
          <w:szCs w:val="18"/>
        </w:rPr>
        <w:tab/>
        <w:t>Potential temperature</w:t>
      </w:r>
      <w:r w:rsidRPr="003308FC">
        <w:rPr>
          <w:rFonts w:ascii="Verdana" w:hAnsi="Verdana" w:cs="Arial"/>
          <w:sz w:val="18"/>
          <w:szCs w:val="18"/>
        </w:rPr>
        <w:tab/>
        <w:t>K</w:t>
      </w:r>
    </w:p>
    <w:p w:rsidR="003308FC" w:rsidRPr="003308FC" w:rsidRDefault="003308FC" w:rsidP="003308FC">
      <w:pPr>
        <w:widowControl w:val="0"/>
        <w:tabs>
          <w:tab w:val="center" w:pos="1134"/>
          <w:tab w:val="left" w:pos="2694"/>
          <w:tab w:val="left" w:pos="6946"/>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3</w:t>
      </w:r>
      <w:r w:rsidRPr="003308FC">
        <w:rPr>
          <w:rFonts w:ascii="Verdana" w:hAnsi="Verdana" w:cs="Arial"/>
          <w:sz w:val="18"/>
          <w:szCs w:val="18"/>
        </w:rPr>
        <w:tab/>
        <w:t>Pseudo-adiabatic potential temperature</w:t>
      </w:r>
      <w:r w:rsidRPr="003308FC">
        <w:rPr>
          <w:rFonts w:ascii="Verdana" w:hAnsi="Verdana" w:cs="Arial"/>
          <w:sz w:val="18"/>
          <w:szCs w:val="18"/>
        </w:rPr>
        <w:tab/>
        <w:t>K</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or equivalent potential temperature</w:t>
      </w:r>
    </w:p>
    <w:p w:rsidR="003308FC" w:rsidRPr="00963910" w:rsidRDefault="003308FC" w:rsidP="003308FC">
      <w:pPr>
        <w:widowControl w:val="0"/>
        <w:tabs>
          <w:tab w:val="center" w:pos="1134"/>
          <w:tab w:val="left" w:pos="2694"/>
          <w:tab w:val="left" w:pos="6946"/>
          <w:tab w:val="left" w:pos="8505"/>
        </w:tabs>
        <w:autoSpaceDE w:val="0"/>
        <w:autoSpaceDN w:val="0"/>
        <w:adjustRightInd w:val="0"/>
        <w:spacing w:before="60"/>
        <w:rPr>
          <w:rFonts w:ascii="Verdana" w:hAnsi="Verdana" w:cs="Arial"/>
          <w:strike/>
          <w:sz w:val="18"/>
          <w:szCs w:val="18"/>
        </w:rPr>
      </w:pPr>
      <w:r w:rsidRPr="003308FC">
        <w:rPr>
          <w:rFonts w:ascii="Verdana" w:hAnsi="Verdana" w:cs="Arial"/>
          <w:sz w:val="18"/>
          <w:szCs w:val="18"/>
        </w:rPr>
        <w:tab/>
      </w:r>
      <w:r w:rsidRPr="00963910">
        <w:rPr>
          <w:rFonts w:ascii="Verdana" w:hAnsi="Verdana" w:cs="Arial"/>
          <w:strike/>
          <w:color w:val="FF0000"/>
          <w:sz w:val="18"/>
          <w:szCs w:val="18"/>
        </w:rPr>
        <w:t>4</w:t>
      </w:r>
      <w:r w:rsidRPr="00963910">
        <w:rPr>
          <w:rFonts w:ascii="Verdana" w:hAnsi="Verdana" w:cs="Arial"/>
          <w:strike/>
          <w:color w:val="FF0000"/>
          <w:sz w:val="18"/>
          <w:szCs w:val="18"/>
        </w:rPr>
        <w:tab/>
        <w:t>Maximum temperature*</w:t>
      </w:r>
      <w:r w:rsidRPr="00963910">
        <w:rPr>
          <w:rFonts w:ascii="Verdana" w:hAnsi="Verdana" w:cs="Arial"/>
          <w:strike/>
          <w:color w:val="FF0000"/>
          <w:sz w:val="18"/>
          <w:szCs w:val="18"/>
        </w:rPr>
        <w:tab/>
        <w:t>K</w:t>
      </w:r>
    </w:p>
    <w:p w:rsidR="003308FC" w:rsidRPr="00963910" w:rsidRDefault="003308FC" w:rsidP="003308FC">
      <w:pPr>
        <w:widowControl w:val="0"/>
        <w:tabs>
          <w:tab w:val="center" w:pos="1134"/>
          <w:tab w:val="left" w:pos="2694"/>
          <w:tab w:val="left" w:pos="6946"/>
          <w:tab w:val="left" w:pos="8505"/>
        </w:tabs>
        <w:autoSpaceDE w:val="0"/>
        <w:autoSpaceDN w:val="0"/>
        <w:adjustRightInd w:val="0"/>
        <w:spacing w:before="60"/>
        <w:rPr>
          <w:rFonts w:ascii="Verdana" w:hAnsi="Verdana" w:cs="Arial"/>
          <w:strike/>
          <w:sz w:val="18"/>
          <w:szCs w:val="18"/>
        </w:rPr>
      </w:pPr>
      <w:r w:rsidRPr="003308FC">
        <w:rPr>
          <w:rFonts w:ascii="Verdana" w:hAnsi="Verdana" w:cs="Arial"/>
          <w:sz w:val="18"/>
          <w:szCs w:val="18"/>
        </w:rPr>
        <w:tab/>
      </w:r>
      <w:r w:rsidRPr="00963910">
        <w:rPr>
          <w:rFonts w:ascii="Verdana" w:hAnsi="Verdana" w:cs="Arial"/>
          <w:strike/>
          <w:color w:val="FF0000"/>
          <w:sz w:val="18"/>
          <w:szCs w:val="18"/>
        </w:rPr>
        <w:t>5</w:t>
      </w:r>
      <w:r w:rsidRPr="00963910">
        <w:rPr>
          <w:rFonts w:ascii="Verdana" w:hAnsi="Verdana" w:cs="Arial"/>
          <w:strike/>
          <w:color w:val="FF0000"/>
          <w:sz w:val="18"/>
          <w:szCs w:val="18"/>
        </w:rPr>
        <w:tab/>
        <w:t>Minimum temperature*</w:t>
      </w:r>
      <w:r w:rsidRPr="00963910">
        <w:rPr>
          <w:rFonts w:ascii="Verdana" w:hAnsi="Verdana" w:cs="Arial"/>
          <w:strike/>
          <w:color w:val="FF0000"/>
          <w:sz w:val="18"/>
          <w:szCs w:val="18"/>
        </w:rPr>
        <w:tab/>
        <w:t>K</w:t>
      </w:r>
    </w:p>
    <w:p w:rsidR="003308FC" w:rsidRPr="003308FC" w:rsidRDefault="003308FC" w:rsidP="003308FC">
      <w:pPr>
        <w:widowControl w:val="0"/>
        <w:tabs>
          <w:tab w:val="center" w:pos="1134"/>
          <w:tab w:val="left" w:pos="2694"/>
          <w:tab w:val="left" w:pos="6946"/>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6</w:t>
      </w:r>
      <w:r w:rsidRPr="003308FC">
        <w:rPr>
          <w:rFonts w:ascii="Verdana" w:hAnsi="Verdana" w:cs="Arial"/>
          <w:sz w:val="18"/>
          <w:szCs w:val="18"/>
        </w:rPr>
        <w:tab/>
        <w:t>Dewpoint temperature</w:t>
      </w:r>
      <w:r w:rsidRPr="003308FC">
        <w:rPr>
          <w:rFonts w:ascii="Verdana" w:hAnsi="Verdana" w:cs="Arial"/>
          <w:sz w:val="18"/>
          <w:szCs w:val="18"/>
        </w:rPr>
        <w:tab/>
        <w:t>K</w:t>
      </w:r>
    </w:p>
    <w:p w:rsidR="003308FC" w:rsidRPr="003308FC" w:rsidRDefault="003308FC" w:rsidP="003308FC">
      <w:pPr>
        <w:widowControl w:val="0"/>
        <w:tabs>
          <w:tab w:val="center" w:pos="1134"/>
          <w:tab w:val="left" w:pos="2694"/>
          <w:tab w:val="left" w:pos="6946"/>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7</w:t>
      </w:r>
      <w:r w:rsidRPr="003308FC">
        <w:rPr>
          <w:rFonts w:ascii="Verdana" w:hAnsi="Verdana" w:cs="Arial"/>
          <w:sz w:val="18"/>
          <w:szCs w:val="18"/>
        </w:rPr>
        <w:tab/>
        <w:t>Dewpoint depression (or deficit)</w:t>
      </w:r>
      <w:r w:rsidRPr="003308FC">
        <w:rPr>
          <w:rFonts w:ascii="Verdana" w:hAnsi="Verdana" w:cs="Arial"/>
          <w:sz w:val="18"/>
          <w:szCs w:val="18"/>
        </w:rPr>
        <w:tab/>
        <w:t>K</w:t>
      </w:r>
    </w:p>
    <w:p w:rsidR="003308FC" w:rsidRPr="003308FC" w:rsidRDefault="003308FC" w:rsidP="003308FC">
      <w:pPr>
        <w:widowControl w:val="0"/>
        <w:tabs>
          <w:tab w:val="center" w:pos="1134"/>
          <w:tab w:val="left" w:pos="2694"/>
          <w:tab w:val="left" w:pos="6946"/>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lastRenderedPageBreak/>
        <w:tab/>
        <w:t>8</w:t>
      </w:r>
      <w:r w:rsidRPr="003308FC">
        <w:rPr>
          <w:rFonts w:ascii="Verdana" w:hAnsi="Verdana" w:cs="Arial"/>
          <w:sz w:val="18"/>
          <w:szCs w:val="18"/>
        </w:rPr>
        <w:tab/>
        <w:t>Lapse rate</w:t>
      </w:r>
      <w:r w:rsidRPr="003308FC">
        <w:rPr>
          <w:rFonts w:ascii="Verdana" w:hAnsi="Verdana" w:cs="Arial"/>
          <w:sz w:val="18"/>
          <w:szCs w:val="18"/>
        </w:rPr>
        <w:tab/>
        <w:t>K m</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946"/>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9</w:t>
      </w:r>
      <w:r w:rsidRPr="003308FC">
        <w:rPr>
          <w:rFonts w:ascii="Verdana" w:hAnsi="Verdana" w:cs="Arial"/>
          <w:sz w:val="18"/>
          <w:szCs w:val="18"/>
        </w:rPr>
        <w:tab/>
        <w:t>Temperature anomaly</w:t>
      </w:r>
      <w:r w:rsidRPr="003308FC">
        <w:rPr>
          <w:rFonts w:ascii="Verdana" w:hAnsi="Verdana" w:cs="Arial"/>
          <w:sz w:val="18"/>
          <w:szCs w:val="18"/>
        </w:rPr>
        <w:tab/>
        <w:t>K</w:t>
      </w:r>
    </w:p>
    <w:p w:rsidR="003308FC" w:rsidRPr="003308FC" w:rsidRDefault="003308FC" w:rsidP="003308FC">
      <w:pPr>
        <w:widowControl w:val="0"/>
        <w:tabs>
          <w:tab w:val="center" w:pos="1134"/>
          <w:tab w:val="left" w:pos="2694"/>
          <w:tab w:val="left" w:pos="6946"/>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10</w:t>
      </w:r>
      <w:r w:rsidRPr="003308FC">
        <w:rPr>
          <w:rFonts w:ascii="Verdana" w:hAnsi="Verdana" w:cs="Arial"/>
          <w:sz w:val="18"/>
          <w:szCs w:val="18"/>
        </w:rPr>
        <w:tab/>
        <w:t>Latent heat net flux</w:t>
      </w:r>
      <w:r w:rsidRPr="003308FC">
        <w:rPr>
          <w:rFonts w:ascii="Verdana" w:hAnsi="Verdana" w:cs="Arial"/>
          <w:sz w:val="18"/>
          <w:szCs w:val="18"/>
        </w:rPr>
        <w:tab/>
        <w:t>W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946"/>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11</w:t>
      </w:r>
      <w:r w:rsidRPr="003308FC">
        <w:rPr>
          <w:rFonts w:ascii="Verdana" w:hAnsi="Verdana" w:cs="Arial"/>
          <w:sz w:val="18"/>
          <w:szCs w:val="18"/>
        </w:rPr>
        <w:tab/>
        <w:t>Sensible heat net flux</w:t>
      </w:r>
      <w:r w:rsidRPr="003308FC">
        <w:rPr>
          <w:rFonts w:ascii="Verdana" w:hAnsi="Verdana" w:cs="Arial"/>
          <w:sz w:val="18"/>
          <w:szCs w:val="18"/>
        </w:rPr>
        <w:tab/>
        <w:t>W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946"/>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12</w:t>
      </w:r>
      <w:r w:rsidRPr="003308FC">
        <w:rPr>
          <w:rFonts w:ascii="Verdana" w:hAnsi="Verdana" w:cs="Arial"/>
          <w:sz w:val="18"/>
          <w:szCs w:val="18"/>
        </w:rPr>
        <w:tab/>
        <w:t>Heat index</w:t>
      </w:r>
      <w:r w:rsidRPr="003308FC">
        <w:rPr>
          <w:rFonts w:ascii="Verdana" w:hAnsi="Verdana" w:cs="Arial"/>
          <w:sz w:val="18"/>
          <w:szCs w:val="18"/>
        </w:rPr>
        <w:tab/>
        <w:t>K</w:t>
      </w:r>
    </w:p>
    <w:p w:rsidR="003308FC" w:rsidRPr="003308FC" w:rsidRDefault="003308FC" w:rsidP="003308FC">
      <w:pPr>
        <w:widowControl w:val="0"/>
        <w:tabs>
          <w:tab w:val="center" w:pos="1134"/>
          <w:tab w:val="left" w:pos="2694"/>
          <w:tab w:val="left" w:pos="6946"/>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13</w:t>
      </w:r>
      <w:r w:rsidRPr="003308FC">
        <w:rPr>
          <w:rFonts w:ascii="Verdana" w:hAnsi="Verdana" w:cs="Arial"/>
          <w:sz w:val="18"/>
          <w:szCs w:val="18"/>
        </w:rPr>
        <w:tab/>
        <w:t>Wind chill factor</w:t>
      </w:r>
      <w:r w:rsidRPr="003308FC">
        <w:rPr>
          <w:rFonts w:ascii="Verdana" w:hAnsi="Verdana" w:cs="Arial"/>
          <w:sz w:val="18"/>
          <w:szCs w:val="18"/>
        </w:rPr>
        <w:tab/>
        <w:t>K</w:t>
      </w:r>
    </w:p>
    <w:p w:rsidR="003308FC" w:rsidRPr="00963910" w:rsidRDefault="003308FC" w:rsidP="003308FC">
      <w:pPr>
        <w:widowControl w:val="0"/>
        <w:tabs>
          <w:tab w:val="center" w:pos="1134"/>
          <w:tab w:val="left" w:pos="2694"/>
          <w:tab w:val="left" w:pos="6946"/>
          <w:tab w:val="left" w:pos="8505"/>
        </w:tabs>
        <w:autoSpaceDE w:val="0"/>
        <w:autoSpaceDN w:val="0"/>
        <w:adjustRightInd w:val="0"/>
        <w:spacing w:before="60"/>
        <w:rPr>
          <w:rFonts w:ascii="Verdana" w:hAnsi="Verdana" w:cs="Arial"/>
          <w:strike/>
          <w:color w:val="FF0000"/>
          <w:sz w:val="18"/>
          <w:szCs w:val="18"/>
        </w:rPr>
      </w:pPr>
      <w:r w:rsidRPr="003308FC">
        <w:rPr>
          <w:rFonts w:ascii="Verdana" w:hAnsi="Verdana" w:cs="Arial"/>
          <w:sz w:val="18"/>
          <w:szCs w:val="18"/>
        </w:rPr>
        <w:tab/>
      </w:r>
      <w:r w:rsidRPr="00963910">
        <w:rPr>
          <w:rFonts w:ascii="Verdana" w:hAnsi="Verdana" w:cs="Arial"/>
          <w:strike/>
          <w:color w:val="FF0000"/>
          <w:sz w:val="18"/>
          <w:szCs w:val="18"/>
        </w:rPr>
        <w:t>14</w:t>
      </w:r>
      <w:r w:rsidRPr="00963910">
        <w:rPr>
          <w:rFonts w:ascii="Verdana" w:hAnsi="Verdana" w:cs="Arial"/>
          <w:strike/>
          <w:color w:val="FF0000"/>
          <w:sz w:val="18"/>
          <w:szCs w:val="18"/>
        </w:rPr>
        <w:tab/>
        <w:t>Minimum dewpoint depression*</w:t>
      </w:r>
      <w:r w:rsidRPr="00963910">
        <w:rPr>
          <w:rFonts w:ascii="Verdana" w:hAnsi="Verdana" w:cs="Arial"/>
          <w:strike/>
          <w:color w:val="FF0000"/>
          <w:sz w:val="18"/>
          <w:szCs w:val="18"/>
        </w:rPr>
        <w:tab/>
        <w:t>K</w:t>
      </w:r>
    </w:p>
    <w:p w:rsidR="003308FC" w:rsidRPr="003308FC" w:rsidRDefault="003308FC" w:rsidP="003308FC">
      <w:pPr>
        <w:widowControl w:val="0"/>
        <w:tabs>
          <w:tab w:val="center" w:pos="1134"/>
          <w:tab w:val="left" w:pos="2694"/>
          <w:tab w:val="left" w:pos="6946"/>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15</w:t>
      </w:r>
      <w:r w:rsidRPr="003308FC">
        <w:rPr>
          <w:rFonts w:ascii="Verdana" w:hAnsi="Verdana" w:cs="Arial"/>
          <w:sz w:val="18"/>
          <w:szCs w:val="18"/>
        </w:rPr>
        <w:tab/>
        <w:t>Virtual potential temperature</w:t>
      </w:r>
      <w:r w:rsidRPr="003308FC">
        <w:rPr>
          <w:rFonts w:ascii="Verdana" w:hAnsi="Verdana" w:cs="Arial"/>
          <w:sz w:val="18"/>
          <w:szCs w:val="18"/>
        </w:rPr>
        <w:tab/>
        <w:t>K</w:t>
      </w:r>
    </w:p>
    <w:p w:rsidR="003308FC" w:rsidRPr="003308FC" w:rsidRDefault="003308FC" w:rsidP="003308FC">
      <w:pPr>
        <w:widowControl w:val="0"/>
        <w:tabs>
          <w:tab w:val="center" w:pos="1134"/>
          <w:tab w:val="left" w:pos="2694"/>
          <w:tab w:val="left" w:pos="6946"/>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16</w:t>
      </w:r>
      <w:r w:rsidRPr="003308FC">
        <w:rPr>
          <w:rFonts w:ascii="Verdana" w:hAnsi="Verdana" w:cs="Arial"/>
          <w:sz w:val="18"/>
          <w:szCs w:val="18"/>
        </w:rPr>
        <w:tab/>
        <w:t>Snow phase change heat flux</w:t>
      </w:r>
      <w:r w:rsidRPr="003308FC">
        <w:rPr>
          <w:rFonts w:ascii="Verdana" w:hAnsi="Verdana" w:cs="Arial"/>
          <w:sz w:val="18"/>
          <w:szCs w:val="18"/>
        </w:rPr>
        <w:tab/>
        <w:t>W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946"/>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17</w:t>
      </w:r>
      <w:r w:rsidRPr="003308FC">
        <w:rPr>
          <w:rFonts w:ascii="Verdana" w:hAnsi="Verdana" w:cs="Arial"/>
          <w:sz w:val="18"/>
          <w:szCs w:val="18"/>
        </w:rPr>
        <w:tab/>
        <w:t>Skin temperature</w:t>
      </w:r>
      <w:r w:rsidRPr="003308FC">
        <w:rPr>
          <w:rFonts w:ascii="Verdana" w:hAnsi="Verdana" w:cs="Arial"/>
          <w:sz w:val="18"/>
          <w:szCs w:val="18"/>
        </w:rPr>
        <w:tab/>
        <w:t>K</w:t>
      </w:r>
    </w:p>
    <w:p w:rsidR="003308FC" w:rsidRPr="003308FC" w:rsidRDefault="003308FC" w:rsidP="003308FC">
      <w:pPr>
        <w:widowControl w:val="0"/>
        <w:tabs>
          <w:tab w:val="center" w:pos="1134"/>
          <w:tab w:val="left" w:pos="2694"/>
          <w:tab w:val="left" w:pos="6946"/>
          <w:tab w:val="left" w:pos="8505"/>
        </w:tabs>
        <w:autoSpaceDE w:val="0"/>
        <w:autoSpaceDN w:val="0"/>
        <w:adjustRightInd w:val="0"/>
        <w:spacing w:before="60"/>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18</w:t>
      </w:r>
      <w:r w:rsidRPr="003308FC">
        <w:rPr>
          <w:rFonts w:ascii="Verdana" w:hAnsi="Verdana"/>
          <w:sz w:val="18"/>
          <w:szCs w:val="18"/>
        </w:rPr>
        <w:tab/>
      </w:r>
      <w:r w:rsidRPr="003308FC">
        <w:rPr>
          <w:rFonts w:ascii="Verdana" w:hAnsi="Verdana" w:cs="Arial"/>
          <w:sz w:val="18"/>
          <w:szCs w:val="18"/>
        </w:rPr>
        <w:t>Snow temperature (top of snow)</w:t>
      </w:r>
      <w:r w:rsidRPr="003308FC">
        <w:rPr>
          <w:rFonts w:ascii="Verdana" w:hAnsi="Verdana"/>
          <w:sz w:val="18"/>
          <w:szCs w:val="18"/>
        </w:rPr>
        <w:tab/>
      </w:r>
      <w:r w:rsidRPr="003308FC">
        <w:rPr>
          <w:rFonts w:ascii="Verdana" w:hAnsi="Verdana" w:cs="Arial"/>
          <w:sz w:val="18"/>
          <w:szCs w:val="18"/>
        </w:rPr>
        <w:t>K</w:t>
      </w:r>
    </w:p>
    <w:p w:rsidR="003308FC" w:rsidRPr="003308FC" w:rsidRDefault="003308FC" w:rsidP="003308FC">
      <w:pPr>
        <w:widowControl w:val="0"/>
        <w:tabs>
          <w:tab w:val="center" w:pos="1134"/>
          <w:tab w:val="left" w:pos="2694"/>
          <w:tab w:val="left" w:pos="6946"/>
          <w:tab w:val="left" w:pos="8505"/>
        </w:tabs>
        <w:autoSpaceDE w:val="0"/>
        <w:autoSpaceDN w:val="0"/>
        <w:adjustRightInd w:val="0"/>
        <w:spacing w:before="60"/>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19</w:t>
      </w:r>
      <w:r w:rsidRPr="003308FC">
        <w:rPr>
          <w:rFonts w:ascii="Verdana" w:hAnsi="Verdana"/>
          <w:sz w:val="18"/>
          <w:szCs w:val="18"/>
        </w:rPr>
        <w:tab/>
      </w:r>
      <w:r w:rsidRPr="003308FC">
        <w:rPr>
          <w:rFonts w:ascii="Verdana" w:hAnsi="Verdana" w:cs="Arial"/>
          <w:sz w:val="18"/>
          <w:szCs w:val="18"/>
        </w:rPr>
        <w:t>Turbulent transfer coefficient for heat</w:t>
      </w:r>
      <w:r w:rsidRPr="003308FC">
        <w:rPr>
          <w:rFonts w:ascii="Verdana" w:hAnsi="Verdana"/>
          <w:sz w:val="18"/>
          <w:szCs w:val="18"/>
        </w:rPr>
        <w:tab/>
      </w:r>
      <w:r w:rsidRPr="003308FC">
        <w:rPr>
          <w:rFonts w:ascii="Verdana" w:hAnsi="Verdana" w:cs="Arial"/>
          <w:sz w:val="18"/>
          <w:szCs w:val="18"/>
        </w:rPr>
        <w:t>Numeric</w:t>
      </w:r>
    </w:p>
    <w:p w:rsidR="003308FC" w:rsidRPr="003308FC" w:rsidRDefault="003308FC" w:rsidP="003308FC">
      <w:pPr>
        <w:widowControl w:val="0"/>
        <w:tabs>
          <w:tab w:val="center" w:pos="1134"/>
          <w:tab w:val="left" w:pos="2694"/>
          <w:tab w:val="left" w:pos="6946"/>
          <w:tab w:val="left" w:pos="8505"/>
        </w:tabs>
        <w:autoSpaceDE w:val="0"/>
        <w:autoSpaceDN w:val="0"/>
        <w:adjustRightInd w:val="0"/>
        <w:spacing w:before="60"/>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20</w:t>
      </w:r>
      <w:r w:rsidRPr="003308FC">
        <w:rPr>
          <w:rFonts w:ascii="Verdana" w:hAnsi="Verdana"/>
          <w:sz w:val="18"/>
          <w:szCs w:val="18"/>
        </w:rPr>
        <w:tab/>
      </w:r>
      <w:r w:rsidRPr="003308FC">
        <w:rPr>
          <w:rFonts w:ascii="Verdana" w:hAnsi="Verdana" w:cs="Arial"/>
          <w:sz w:val="18"/>
          <w:szCs w:val="18"/>
        </w:rPr>
        <w:t>Turbulent diffusion coefficient for heat</w:t>
      </w:r>
      <w:r w:rsidRPr="003308FC">
        <w:rPr>
          <w:rFonts w:ascii="Verdana" w:hAnsi="Verdana"/>
          <w:sz w:val="18"/>
          <w:szCs w:val="18"/>
        </w:rPr>
        <w:tab/>
      </w:r>
      <w:r w:rsidRPr="003308FC">
        <w:rPr>
          <w:rFonts w:ascii="Verdana" w:hAnsi="Verdana" w:cs="Arial"/>
          <w:sz w:val="18"/>
          <w:szCs w:val="18"/>
        </w:rPr>
        <w:t>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946"/>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21</w:t>
      </w:r>
      <w:r w:rsidRPr="003308FC">
        <w:rPr>
          <w:rFonts w:ascii="Verdana" w:hAnsi="Verdana" w:cs="Arial"/>
          <w:sz w:val="18"/>
          <w:szCs w:val="18"/>
        </w:rPr>
        <w:tab/>
        <w:t>Apparent temperature**</w:t>
      </w:r>
      <w:r w:rsidRPr="003308FC">
        <w:rPr>
          <w:rFonts w:ascii="Verdana" w:hAnsi="Verdana" w:cs="Arial"/>
          <w:sz w:val="18"/>
          <w:szCs w:val="18"/>
        </w:rPr>
        <w:tab/>
        <w:t>K</w:t>
      </w:r>
    </w:p>
    <w:p w:rsidR="003308FC" w:rsidRPr="003308FC" w:rsidRDefault="003308FC" w:rsidP="003308FC">
      <w:pPr>
        <w:widowControl w:val="0"/>
        <w:tabs>
          <w:tab w:val="center" w:pos="1134"/>
          <w:tab w:val="left" w:pos="2694"/>
          <w:tab w:val="left" w:pos="6946"/>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22</w:t>
      </w:r>
      <w:r w:rsidRPr="003308FC">
        <w:rPr>
          <w:rFonts w:ascii="Verdana" w:hAnsi="Verdana" w:cs="Arial"/>
          <w:sz w:val="18"/>
          <w:szCs w:val="18"/>
        </w:rPr>
        <w:tab/>
        <w:t>Temperature tendency due to short-wave radiation</w:t>
      </w:r>
      <w:r w:rsidRPr="003308FC">
        <w:rPr>
          <w:rFonts w:ascii="Verdana" w:hAnsi="Verdana" w:cs="Arial"/>
          <w:sz w:val="18"/>
          <w:szCs w:val="18"/>
        </w:rPr>
        <w:tab/>
        <w:t>K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946"/>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23</w:t>
      </w:r>
      <w:r w:rsidRPr="003308FC">
        <w:rPr>
          <w:rFonts w:ascii="Verdana" w:hAnsi="Verdana" w:cs="Arial"/>
          <w:sz w:val="18"/>
          <w:szCs w:val="18"/>
        </w:rPr>
        <w:tab/>
        <w:t>Temperature tendency due to long-wave radiation</w:t>
      </w:r>
      <w:r w:rsidRPr="003308FC">
        <w:rPr>
          <w:rFonts w:ascii="Verdana" w:hAnsi="Verdana" w:cs="Arial"/>
          <w:sz w:val="18"/>
          <w:szCs w:val="18"/>
        </w:rPr>
        <w:tab/>
        <w:t>K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946"/>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24</w:t>
      </w:r>
      <w:r w:rsidRPr="003308FC">
        <w:rPr>
          <w:rFonts w:ascii="Verdana" w:hAnsi="Verdana" w:cs="Arial"/>
          <w:sz w:val="18"/>
          <w:szCs w:val="18"/>
        </w:rPr>
        <w:tab/>
        <w:t xml:space="preserve">Temperature tendency due to short-wave radiation, </w:t>
      </w:r>
      <w:r w:rsidRPr="003308FC">
        <w:rPr>
          <w:rFonts w:ascii="Verdana" w:hAnsi="Verdana" w:cs="Arial"/>
          <w:sz w:val="18"/>
          <w:szCs w:val="18"/>
        </w:rPr>
        <w:tab/>
        <w:t>K s</w:t>
      </w:r>
      <w:r w:rsidRPr="003308FC">
        <w:rPr>
          <w:rFonts w:ascii="Verdana" w:hAnsi="Verdana" w:cs="Arial"/>
          <w:sz w:val="20"/>
          <w:szCs w:val="20"/>
          <w:vertAlign w:val="superscript"/>
        </w:rPr>
        <w:t>–1</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clear sky</w:t>
      </w:r>
    </w:p>
    <w:p w:rsidR="003308FC" w:rsidRPr="003308FC" w:rsidRDefault="003308FC" w:rsidP="003308FC">
      <w:pPr>
        <w:widowControl w:val="0"/>
        <w:tabs>
          <w:tab w:val="center" w:pos="1134"/>
          <w:tab w:val="left" w:pos="2694"/>
          <w:tab w:val="left" w:pos="6946"/>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25</w:t>
      </w:r>
      <w:r w:rsidRPr="003308FC">
        <w:rPr>
          <w:rFonts w:ascii="Verdana" w:hAnsi="Verdana" w:cs="Arial"/>
          <w:sz w:val="18"/>
          <w:szCs w:val="18"/>
        </w:rPr>
        <w:tab/>
        <w:t xml:space="preserve">Temperature tendency due to long-wave radiation, </w:t>
      </w:r>
      <w:r w:rsidRPr="003308FC">
        <w:rPr>
          <w:rFonts w:ascii="Verdana" w:hAnsi="Verdana" w:cs="Arial"/>
          <w:sz w:val="18"/>
          <w:szCs w:val="18"/>
        </w:rPr>
        <w:tab/>
        <w:t>K s</w:t>
      </w:r>
      <w:r w:rsidRPr="003308FC">
        <w:rPr>
          <w:rFonts w:ascii="Verdana" w:hAnsi="Verdana" w:cs="Arial"/>
          <w:sz w:val="20"/>
          <w:szCs w:val="20"/>
          <w:vertAlign w:val="superscript"/>
        </w:rPr>
        <w:t>–1</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clear sky</w:t>
      </w:r>
    </w:p>
    <w:p w:rsidR="003308FC" w:rsidRPr="003308FC" w:rsidRDefault="003308FC" w:rsidP="003308FC">
      <w:pPr>
        <w:widowControl w:val="0"/>
        <w:tabs>
          <w:tab w:val="center" w:pos="1134"/>
          <w:tab w:val="left" w:pos="2694"/>
          <w:tab w:val="left" w:pos="6946"/>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26</w:t>
      </w:r>
      <w:r w:rsidRPr="003308FC">
        <w:rPr>
          <w:rFonts w:ascii="Verdana" w:hAnsi="Verdana" w:cs="Arial"/>
          <w:sz w:val="18"/>
          <w:szCs w:val="18"/>
        </w:rPr>
        <w:tab/>
        <w:t xml:space="preserve">Temperature tendency due to parameterization </w:t>
      </w:r>
      <w:r w:rsidRPr="003308FC">
        <w:rPr>
          <w:rFonts w:ascii="Verdana" w:hAnsi="Verdana" w:cs="Arial"/>
          <w:sz w:val="18"/>
          <w:szCs w:val="18"/>
        </w:rPr>
        <w:tab/>
        <w:t>K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946"/>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27</w:t>
      </w:r>
      <w:r w:rsidRPr="003308FC">
        <w:rPr>
          <w:rFonts w:ascii="Verdana" w:hAnsi="Verdana" w:cs="Arial"/>
          <w:sz w:val="18"/>
          <w:szCs w:val="18"/>
        </w:rPr>
        <w:tab/>
        <w:t>Wet-bulb temperature</w:t>
      </w:r>
      <w:r w:rsidRPr="003308FC">
        <w:rPr>
          <w:rFonts w:ascii="Verdana" w:hAnsi="Verdana" w:cs="Arial"/>
          <w:sz w:val="18"/>
          <w:szCs w:val="18"/>
        </w:rPr>
        <w:tab/>
        <w:t>K</w:t>
      </w:r>
    </w:p>
    <w:p w:rsidR="003308FC" w:rsidRPr="003308FC" w:rsidRDefault="003308FC" w:rsidP="003308FC">
      <w:pPr>
        <w:widowControl w:val="0"/>
        <w:tabs>
          <w:tab w:val="center" w:pos="1134"/>
          <w:tab w:val="left" w:pos="2694"/>
          <w:tab w:val="left" w:pos="6946"/>
          <w:tab w:val="left" w:pos="8505"/>
        </w:tabs>
        <w:autoSpaceDE w:val="0"/>
        <w:autoSpaceDN w:val="0"/>
        <w:adjustRightInd w:val="0"/>
        <w:spacing w:before="60"/>
        <w:rPr>
          <w:rFonts w:ascii="Verdana" w:hAnsi="Verdana" w:cs="Arial"/>
          <w:sz w:val="18"/>
          <w:szCs w:val="18"/>
        </w:rPr>
      </w:pPr>
      <w:r w:rsidRPr="003308FC">
        <w:rPr>
          <w:rFonts w:ascii="Verdana" w:hAnsi="Verdana"/>
          <w:sz w:val="18"/>
          <w:szCs w:val="18"/>
        </w:rPr>
        <w:tab/>
        <w:t>28</w:t>
      </w:r>
      <w:r w:rsidRPr="003308FC">
        <w:rPr>
          <w:rFonts w:ascii="Verdana" w:hAnsi="Verdana" w:cs="Arial"/>
          <w:sz w:val="18"/>
          <w:szCs w:val="18"/>
        </w:rPr>
        <w:t>–191</w:t>
      </w:r>
      <w:r w:rsidRPr="003308FC">
        <w:rPr>
          <w:rFonts w:ascii="Verdana" w:hAnsi="Verdana"/>
          <w:sz w:val="18"/>
          <w:szCs w:val="18"/>
        </w:rPr>
        <w:tab/>
      </w:r>
      <w:r w:rsidRPr="003308FC">
        <w:rPr>
          <w:rFonts w:ascii="Verdana" w:hAnsi="Verdana" w:cs="Arial"/>
          <w:sz w:val="18"/>
          <w:szCs w:val="18"/>
        </w:rPr>
        <w:t>Reserved</w:t>
      </w:r>
    </w:p>
    <w:p w:rsidR="003308FC" w:rsidRPr="003308FC" w:rsidRDefault="003308FC" w:rsidP="003308FC">
      <w:pPr>
        <w:widowControl w:val="0"/>
        <w:tabs>
          <w:tab w:val="center" w:pos="1134"/>
          <w:tab w:val="left" w:pos="2694"/>
          <w:tab w:val="left" w:pos="6946"/>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192–254</w:t>
      </w:r>
      <w:r w:rsidRPr="003308FC">
        <w:rPr>
          <w:rFonts w:ascii="Verdana" w:hAnsi="Verdana" w:cs="Arial"/>
          <w:sz w:val="18"/>
          <w:szCs w:val="18"/>
        </w:rPr>
        <w:tab/>
        <w:t>Reserved for local use</w:t>
      </w:r>
    </w:p>
    <w:p w:rsidR="003308FC" w:rsidRPr="003308FC" w:rsidRDefault="003308FC" w:rsidP="003308FC">
      <w:pPr>
        <w:widowControl w:val="0"/>
        <w:tabs>
          <w:tab w:val="center" w:pos="1134"/>
          <w:tab w:val="left" w:pos="2694"/>
          <w:tab w:val="left" w:pos="6946"/>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255</w:t>
      </w:r>
      <w:r w:rsidRPr="003308FC">
        <w:rPr>
          <w:rFonts w:ascii="Verdana" w:hAnsi="Verdana" w:cs="Arial"/>
          <w:sz w:val="18"/>
          <w:szCs w:val="18"/>
        </w:rPr>
        <w:tab/>
        <w:t>Missing</w:t>
      </w:r>
    </w:p>
    <w:p w:rsidR="003308FC" w:rsidRPr="003308FC" w:rsidRDefault="003308FC" w:rsidP="003308FC">
      <w:pPr>
        <w:widowControl w:val="0"/>
        <w:tabs>
          <w:tab w:val="center" w:pos="1134"/>
          <w:tab w:val="left" w:pos="2694"/>
          <w:tab w:val="left" w:pos="6663"/>
          <w:tab w:val="left" w:pos="8505"/>
        </w:tabs>
        <w:autoSpaceDE w:val="0"/>
        <w:autoSpaceDN w:val="0"/>
        <w:adjustRightInd w:val="0"/>
        <w:rPr>
          <w:rFonts w:ascii="Verdana" w:hAnsi="Verdana" w:cs="Arial"/>
          <w:sz w:val="18"/>
          <w:szCs w:val="18"/>
        </w:rPr>
      </w:pPr>
      <w:r w:rsidRPr="003308FC">
        <w:rPr>
          <w:rFonts w:ascii="Verdana" w:hAnsi="Verdana" w:cs="Arial"/>
          <w:sz w:val="18"/>
          <w:szCs w:val="18"/>
        </w:rPr>
        <w:t>_____________________</w:t>
      </w:r>
    </w:p>
    <w:p w:rsidR="003308FC" w:rsidRPr="00963910" w:rsidRDefault="003308FC" w:rsidP="003308FC">
      <w:pPr>
        <w:autoSpaceDE w:val="0"/>
        <w:autoSpaceDN w:val="0"/>
        <w:adjustRightInd w:val="0"/>
        <w:ind w:left="284" w:hanging="284"/>
        <w:jc w:val="both"/>
        <w:rPr>
          <w:rFonts w:ascii="Verdana" w:hAnsi="Verdana" w:cs="Arial"/>
          <w:strike/>
          <w:color w:val="FF0000"/>
          <w:sz w:val="18"/>
          <w:szCs w:val="18"/>
        </w:rPr>
      </w:pPr>
      <w:bookmarkStart w:id="20" w:name="G2_CF42_00n"/>
      <w:bookmarkEnd w:id="20"/>
      <w:r w:rsidRPr="00963910">
        <w:rPr>
          <w:rFonts w:ascii="Verdana" w:hAnsi="Verdana" w:cs="Arial"/>
          <w:strike/>
          <w:color w:val="FF0000"/>
          <w:sz w:val="18"/>
          <w:szCs w:val="18"/>
        </w:rPr>
        <w:t>*</w:t>
      </w:r>
      <w:r w:rsidRPr="00963910">
        <w:rPr>
          <w:rFonts w:ascii="Verdana" w:hAnsi="Verdana" w:cs="Arial"/>
          <w:strike/>
          <w:color w:val="FF0000"/>
          <w:sz w:val="18"/>
          <w:szCs w:val="18"/>
        </w:rPr>
        <w:tab/>
        <w:t>Parameter deprecated. See Regulation 92.6.2 and use another parameter instead.</w:t>
      </w:r>
    </w:p>
    <w:p w:rsidR="003308FC" w:rsidRPr="003308FC" w:rsidRDefault="003308FC" w:rsidP="003308FC">
      <w:pPr>
        <w:autoSpaceDE w:val="0"/>
        <w:autoSpaceDN w:val="0"/>
        <w:adjustRightInd w:val="0"/>
        <w:ind w:left="284" w:hanging="284"/>
        <w:jc w:val="both"/>
        <w:rPr>
          <w:rFonts w:ascii="Verdana" w:hAnsi="Verdana" w:cs="Arial"/>
          <w:sz w:val="18"/>
          <w:szCs w:val="18"/>
        </w:rPr>
      </w:pPr>
      <w:r w:rsidRPr="003308FC">
        <w:rPr>
          <w:rFonts w:ascii="Verdana" w:hAnsi="Verdana" w:cs="Arial"/>
          <w:sz w:val="18"/>
          <w:szCs w:val="18"/>
        </w:rPr>
        <w:t>**</w:t>
      </w:r>
      <w:r w:rsidRPr="003308FC">
        <w:rPr>
          <w:rFonts w:ascii="Verdana" w:hAnsi="Verdana" w:cs="Arial"/>
          <w:sz w:val="18"/>
          <w:szCs w:val="18"/>
        </w:rPr>
        <w:tab/>
        <w:t>Apparent temperature is the perceived outdoor temperature, caused by a combination of phenomena, such as air temperature, relative humidity and wind speed.</w:t>
      </w:r>
    </w:p>
    <w:p w:rsidR="003308FC" w:rsidRPr="003308FC" w:rsidRDefault="003308FC" w:rsidP="003308FC">
      <w:pPr>
        <w:widowControl w:val="0"/>
        <w:tabs>
          <w:tab w:val="left" w:pos="709"/>
        </w:tabs>
        <w:autoSpaceDE w:val="0"/>
        <w:autoSpaceDN w:val="0"/>
        <w:adjustRightInd w:val="0"/>
        <w:spacing w:before="240"/>
        <w:rPr>
          <w:rFonts w:ascii="Verdana" w:hAnsi="Verdana" w:cs="Arial"/>
          <w:b/>
          <w:sz w:val="20"/>
          <w:szCs w:val="20"/>
        </w:rPr>
      </w:pPr>
      <w:bookmarkStart w:id="21" w:name="G2_CF42_01"/>
      <w:bookmarkEnd w:id="21"/>
      <w:r w:rsidRPr="003308FC">
        <w:rPr>
          <w:rFonts w:ascii="Verdana" w:hAnsi="Verdana" w:cs="Arial"/>
          <w:b/>
          <w:sz w:val="20"/>
          <w:szCs w:val="20"/>
        </w:rPr>
        <w:t>Product discipline 0 – Meteorological products, parameter category 1: moisture</w:t>
      </w:r>
    </w:p>
    <w:p w:rsidR="003308FC" w:rsidRPr="003308FC" w:rsidRDefault="003308FC" w:rsidP="003308FC">
      <w:pPr>
        <w:widowControl w:val="0"/>
        <w:tabs>
          <w:tab w:val="center" w:pos="1134"/>
          <w:tab w:val="left" w:pos="3119"/>
          <w:tab w:val="left" w:pos="6663"/>
          <w:tab w:val="left" w:pos="8647"/>
        </w:tabs>
        <w:autoSpaceDE w:val="0"/>
        <w:autoSpaceDN w:val="0"/>
        <w:adjustRightInd w:val="0"/>
        <w:spacing w:before="98"/>
        <w:rPr>
          <w:rFonts w:ascii="Verdana" w:hAnsi="Verdana" w:cs="Arial"/>
          <w:sz w:val="21"/>
          <w:szCs w:val="21"/>
        </w:rPr>
      </w:pPr>
      <w:r w:rsidRPr="003308FC">
        <w:rPr>
          <w:rFonts w:ascii="Verdana" w:hAnsi="Verdana" w:cs="Arial"/>
        </w:rPr>
        <w:tab/>
      </w:r>
      <w:r w:rsidRPr="003308FC">
        <w:rPr>
          <w:rFonts w:ascii="Verdana" w:hAnsi="Verdana" w:cs="Arial"/>
          <w:sz w:val="16"/>
          <w:szCs w:val="16"/>
        </w:rPr>
        <w:t>Number</w:t>
      </w:r>
      <w:r w:rsidRPr="003308FC">
        <w:rPr>
          <w:rFonts w:ascii="Verdana" w:hAnsi="Verdana" w:cs="Arial"/>
        </w:rPr>
        <w:tab/>
      </w:r>
      <w:r w:rsidRPr="003308FC">
        <w:rPr>
          <w:rFonts w:ascii="Verdana" w:hAnsi="Verdana" w:cs="Arial"/>
          <w:sz w:val="16"/>
          <w:szCs w:val="16"/>
        </w:rPr>
        <w:t>Parameter</w:t>
      </w:r>
      <w:r w:rsidRPr="003308FC">
        <w:rPr>
          <w:rFonts w:ascii="Verdana" w:hAnsi="Verdana" w:cs="Arial"/>
        </w:rPr>
        <w:tab/>
      </w:r>
      <w:r w:rsidRPr="003308FC">
        <w:rPr>
          <w:rFonts w:ascii="Verdana" w:hAnsi="Verdana" w:cs="Arial"/>
          <w:sz w:val="16"/>
          <w:szCs w:val="16"/>
        </w:rPr>
        <w:t>Units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0</w:t>
      </w:r>
      <w:r w:rsidRPr="003308FC">
        <w:rPr>
          <w:rFonts w:ascii="Verdana" w:hAnsi="Verdana" w:cs="Arial"/>
          <w:sz w:val="18"/>
          <w:szCs w:val="18"/>
        </w:rPr>
        <w:tab/>
        <w:t>Specific humidity</w:t>
      </w:r>
      <w:r w:rsidRPr="003308FC">
        <w:rPr>
          <w:rFonts w:ascii="Verdana" w:hAnsi="Verdana" w:cs="Arial"/>
          <w:sz w:val="18"/>
          <w:szCs w:val="18"/>
        </w:rPr>
        <w:tab/>
        <w:t>kg kg</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w:t>
      </w:r>
      <w:r w:rsidRPr="003308FC">
        <w:rPr>
          <w:rFonts w:ascii="Verdana" w:hAnsi="Verdana" w:cs="Arial"/>
          <w:sz w:val="18"/>
          <w:szCs w:val="18"/>
        </w:rPr>
        <w:tab/>
        <w:t>Relative humidity</w:t>
      </w:r>
      <w:r w:rsidRPr="003308FC">
        <w:rPr>
          <w:rFonts w:ascii="Verdana" w:hAnsi="Verdana" w:cs="Arial"/>
          <w:sz w:val="18"/>
          <w:szCs w:val="18"/>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w:t>
      </w:r>
      <w:r w:rsidRPr="003308FC">
        <w:rPr>
          <w:rFonts w:ascii="Verdana" w:hAnsi="Verdana" w:cs="Arial"/>
          <w:sz w:val="18"/>
          <w:szCs w:val="18"/>
        </w:rPr>
        <w:tab/>
        <w:t>Humidity mixing ratio</w:t>
      </w:r>
      <w:r w:rsidRPr="003308FC">
        <w:rPr>
          <w:rFonts w:ascii="Verdana" w:hAnsi="Verdana" w:cs="Arial"/>
          <w:sz w:val="18"/>
          <w:szCs w:val="18"/>
        </w:rPr>
        <w:tab/>
        <w:t>kg kg</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w:t>
      </w:r>
      <w:r w:rsidRPr="003308FC">
        <w:rPr>
          <w:rFonts w:ascii="Verdana" w:hAnsi="Verdana" w:cs="Arial"/>
          <w:sz w:val="18"/>
          <w:szCs w:val="18"/>
        </w:rPr>
        <w:tab/>
        <w:t>Precipitable water</w:t>
      </w:r>
      <w:r w:rsidRPr="003308FC">
        <w:rPr>
          <w:rFonts w:ascii="Verdana" w:hAnsi="Verdana" w:cs="Arial"/>
          <w:sz w:val="18"/>
          <w:szCs w:val="18"/>
        </w:rPr>
        <w:tab/>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4</w:t>
      </w:r>
      <w:r w:rsidRPr="003308FC">
        <w:rPr>
          <w:rFonts w:ascii="Verdana" w:hAnsi="Verdana" w:cs="Arial"/>
          <w:sz w:val="18"/>
          <w:szCs w:val="18"/>
        </w:rPr>
        <w:tab/>
        <w:t>Vapour pressure</w:t>
      </w:r>
      <w:r w:rsidRPr="003308FC">
        <w:rPr>
          <w:rFonts w:ascii="Verdana" w:hAnsi="Verdana" w:cs="Arial"/>
          <w:sz w:val="18"/>
          <w:szCs w:val="18"/>
        </w:rPr>
        <w:tab/>
        <w:t>Pa</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5</w:t>
      </w:r>
      <w:r w:rsidRPr="003308FC">
        <w:rPr>
          <w:rFonts w:ascii="Verdana" w:hAnsi="Verdana" w:cs="Arial"/>
          <w:sz w:val="18"/>
          <w:szCs w:val="18"/>
        </w:rPr>
        <w:tab/>
        <w:t>Saturation deficit</w:t>
      </w:r>
      <w:r w:rsidRPr="003308FC">
        <w:rPr>
          <w:rFonts w:ascii="Verdana" w:hAnsi="Verdana" w:cs="Arial"/>
          <w:sz w:val="18"/>
          <w:szCs w:val="18"/>
        </w:rPr>
        <w:tab/>
        <w:t>Pa</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lang w:val="en-US"/>
        </w:rPr>
      </w:pPr>
      <w:r w:rsidRPr="003308FC">
        <w:rPr>
          <w:rFonts w:ascii="Verdana" w:hAnsi="Verdana" w:cs="Arial"/>
          <w:sz w:val="18"/>
          <w:szCs w:val="18"/>
        </w:rPr>
        <w:tab/>
        <w:t>6</w:t>
      </w:r>
      <w:r w:rsidRPr="003308FC">
        <w:rPr>
          <w:rFonts w:ascii="Verdana" w:hAnsi="Verdana" w:cs="Arial"/>
          <w:sz w:val="18"/>
          <w:szCs w:val="18"/>
        </w:rPr>
        <w:tab/>
        <w:t>Evaporation</w:t>
      </w:r>
      <w:r w:rsidRPr="003308FC">
        <w:rPr>
          <w:rFonts w:ascii="Verdana" w:hAnsi="Verdana" w:cs="Arial"/>
          <w:sz w:val="18"/>
          <w:szCs w:val="18"/>
        </w:rPr>
        <w:tab/>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lastRenderedPageBreak/>
        <w:tab/>
        <w:t>7</w:t>
      </w:r>
      <w:r w:rsidRPr="003308FC">
        <w:rPr>
          <w:rFonts w:ascii="Verdana" w:hAnsi="Verdana" w:cs="Arial"/>
          <w:sz w:val="18"/>
          <w:szCs w:val="18"/>
        </w:rPr>
        <w:tab/>
        <w:t>Precipitation rate</w:t>
      </w:r>
      <w:r w:rsidRPr="00963910">
        <w:rPr>
          <w:rFonts w:ascii="Verdana" w:hAnsi="Verdana" w:cs="Arial"/>
          <w:strike/>
          <w:color w:val="FF0000"/>
          <w:sz w:val="18"/>
          <w:szCs w:val="18"/>
        </w:rPr>
        <w:t>*</w:t>
      </w:r>
      <w:r w:rsidRPr="003308FC">
        <w:rPr>
          <w:rFonts w:ascii="Verdana" w:hAnsi="Verdana" w:cs="Arial"/>
          <w:sz w:val="18"/>
          <w:szCs w:val="18"/>
        </w:rPr>
        <w:tab/>
        <w:t>kg 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sz w:val="18"/>
          <w:szCs w:val="18"/>
        </w:rPr>
        <w:tab/>
        <w:t>8</w:t>
      </w:r>
      <w:r w:rsidRPr="003308FC">
        <w:rPr>
          <w:rFonts w:ascii="Verdana" w:hAnsi="Verdana"/>
          <w:sz w:val="18"/>
          <w:szCs w:val="18"/>
        </w:rPr>
        <w:tab/>
      </w:r>
      <w:r w:rsidRPr="003308FC">
        <w:rPr>
          <w:rFonts w:ascii="Verdana" w:hAnsi="Verdana" w:cs="Arial"/>
          <w:sz w:val="18"/>
          <w:szCs w:val="18"/>
        </w:rPr>
        <w:t>Total precipitation</w:t>
      </w:r>
      <w:r w:rsidRPr="00963910">
        <w:rPr>
          <w:rFonts w:ascii="Verdana" w:hAnsi="Verdana" w:cs="Arial"/>
          <w:strike/>
          <w:color w:val="FF0000"/>
          <w:sz w:val="18"/>
          <w:szCs w:val="18"/>
        </w:rPr>
        <w:t>***</w:t>
      </w:r>
      <w:r w:rsidRPr="003308FC">
        <w:rPr>
          <w:rFonts w:ascii="Verdana" w:hAnsi="Verdana"/>
          <w:sz w:val="18"/>
          <w:szCs w:val="18"/>
        </w:rPr>
        <w:tab/>
      </w:r>
      <w:r w:rsidRPr="003308FC">
        <w:rPr>
          <w:rFonts w:ascii="Verdana" w:hAnsi="Verdana" w:cs="Arial"/>
          <w:sz w:val="18"/>
          <w:szCs w:val="18"/>
        </w:rPr>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7230"/>
          <w:tab w:val="left" w:pos="8505"/>
        </w:tabs>
        <w:autoSpaceDE w:val="0"/>
        <w:autoSpaceDN w:val="0"/>
        <w:adjustRightInd w:val="0"/>
        <w:spacing w:line="270" w:lineRule="exact"/>
        <w:rPr>
          <w:rFonts w:ascii="Verdana" w:hAnsi="Verdana" w:cs="Arial"/>
          <w:sz w:val="18"/>
          <w:szCs w:val="18"/>
        </w:rPr>
      </w:pPr>
      <w:r w:rsidRPr="003308FC">
        <w:rPr>
          <w:rFonts w:ascii="Verdana" w:hAnsi="Verdana"/>
          <w:sz w:val="18"/>
          <w:szCs w:val="18"/>
        </w:rPr>
        <w:tab/>
        <w:t>9</w:t>
      </w:r>
      <w:r w:rsidRPr="003308FC">
        <w:rPr>
          <w:rFonts w:ascii="Verdana" w:hAnsi="Verdana"/>
          <w:sz w:val="18"/>
          <w:szCs w:val="18"/>
        </w:rPr>
        <w:tab/>
      </w:r>
      <w:r w:rsidRPr="003308FC">
        <w:rPr>
          <w:rFonts w:ascii="Verdana" w:hAnsi="Verdana" w:cs="Arial"/>
          <w:sz w:val="18"/>
          <w:szCs w:val="18"/>
        </w:rPr>
        <w:t>Large-scale precipitation (non-convective)</w:t>
      </w:r>
      <w:r w:rsidRPr="00963910">
        <w:rPr>
          <w:rFonts w:ascii="Verdana" w:hAnsi="Verdana" w:cs="Arial"/>
          <w:strike/>
          <w:color w:val="FF0000"/>
          <w:sz w:val="18"/>
          <w:szCs w:val="18"/>
        </w:rPr>
        <w:t>***</w:t>
      </w:r>
      <w:r w:rsidRPr="003308FC">
        <w:rPr>
          <w:rFonts w:ascii="Verdana" w:hAnsi="Verdana"/>
          <w:sz w:val="18"/>
          <w:szCs w:val="18"/>
        </w:rPr>
        <w:tab/>
      </w:r>
      <w:r w:rsidRPr="003308FC">
        <w:rPr>
          <w:rFonts w:ascii="Verdana" w:hAnsi="Verdana" w:cs="Arial"/>
          <w:sz w:val="18"/>
          <w:szCs w:val="18"/>
        </w:rPr>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lang w:val="en-US"/>
        </w:rPr>
      </w:pPr>
      <w:r w:rsidRPr="003308FC">
        <w:rPr>
          <w:rFonts w:ascii="Verdana" w:hAnsi="Verdana"/>
          <w:sz w:val="18"/>
          <w:szCs w:val="18"/>
        </w:rPr>
        <w:tab/>
        <w:t>10</w:t>
      </w:r>
      <w:r w:rsidRPr="003308FC">
        <w:rPr>
          <w:rFonts w:ascii="Verdana" w:hAnsi="Verdana"/>
          <w:sz w:val="18"/>
          <w:szCs w:val="18"/>
        </w:rPr>
        <w:tab/>
      </w:r>
      <w:r w:rsidRPr="003308FC">
        <w:rPr>
          <w:rFonts w:ascii="Verdana" w:hAnsi="Verdana" w:cs="Arial"/>
          <w:sz w:val="18"/>
          <w:szCs w:val="18"/>
        </w:rPr>
        <w:t>Convective precipitation</w:t>
      </w:r>
      <w:r w:rsidRPr="00963910">
        <w:rPr>
          <w:rFonts w:ascii="Verdana" w:hAnsi="Verdana" w:cs="Arial"/>
          <w:strike/>
          <w:color w:val="FF0000"/>
          <w:sz w:val="18"/>
          <w:szCs w:val="18"/>
        </w:rPr>
        <w:t>***</w:t>
      </w:r>
      <w:r w:rsidRPr="003308FC">
        <w:rPr>
          <w:rFonts w:ascii="Verdana" w:hAnsi="Verdana"/>
          <w:sz w:val="18"/>
          <w:szCs w:val="18"/>
        </w:rPr>
        <w:tab/>
      </w:r>
      <w:r w:rsidRPr="003308FC">
        <w:rPr>
          <w:rFonts w:ascii="Verdana" w:hAnsi="Verdana" w:cs="Arial"/>
          <w:sz w:val="18"/>
          <w:szCs w:val="18"/>
        </w:rPr>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11</w:t>
      </w:r>
      <w:r w:rsidRPr="003308FC">
        <w:rPr>
          <w:rFonts w:ascii="Verdana" w:hAnsi="Verdana" w:cs="Arial"/>
          <w:sz w:val="18"/>
          <w:szCs w:val="18"/>
        </w:rPr>
        <w:tab/>
        <w:t>Snow depth</w:t>
      </w:r>
      <w:r w:rsidRPr="003308FC">
        <w:rPr>
          <w:rFonts w:ascii="Verdana" w:hAnsi="Verdana" w:cs="Arial"/>
          <w:sz w:val="18"/>
          <w:szCs w:val="18"/>
        </w:rPr>
        <w:tab/>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12</w:t>
      </w:r>
      <w:r w:rsidRPr="003308FC">
        <w:rPr>
          <w:rFonts w:ascii="Verdana" w:hAnsi="Verdana" w:cs="Arial"/>
          <w:sz w:val="18"/>
          <w:szCs w:val="18"/>
        </w:rPr>
        <w:tab/>
        <w:t>Snowfall rate water equivalent*</w:t>
      </w:r>
      <w:r w:rsidRPr="003308FC">
        <w:rPr>
          <w:rFonts w:ascii="Verdana" w:hAnsi="Verdana" w:cs="Arial"/>
          <w:sz w:val="18"/>
          <w:szCs w:val="18"/>
        </w:rPr>
        <w:tab/>
        <w:t>kg 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7371"/>
          <w:tab w:val="left" w:pos="8505"/>
        </w:tabs>
        <w:autoSpaceDE w:val="0"/>
        <w:autoSpaceDN w:val="0"/>
        <w:adjustRightInd w:val="0"/>
        <w:spacing w:line="270" w:lineRule="exact"/>
        <w:rPr>
          <w:rFonts w:ascii="Verdana" w:hAnsi="Verdana" w:cs="Arial"/>
          <w:sz w:val="18"/>
          <w:szCs w:val="18"/>
        </w:rPr>
      </w:pPr>
      <w:r w:rsidRPr="003308FC">
        <w:rPr>
          <w:rFonts w:ascii="Verdana" w:hAnsi="Verdana"/>
          <w:sz w:val="18"/>
          <w:szCs w:val="18"/>
        </w:rPr>
        <w:tab/>
        <w:t>13</w:t>
      </w:r>
      <w:r w:rsidRPr="003308FC">
        <w:rPr>
          <w:rFonts w:ascii="Verdana" w:hAnsi="Verdana"/>
          <w:sz w:val="18"/>
          <w:szCs w:val="18"/>
        </w:rPr>
        <w:tab/>
      </w:r>
      <w:r w:rsidRPr="003308FC">
        <w:rPr>
          <w:rFonts w:ascii="Verdana" w:hAnsi="Verdana" w:cs="Arial"/>
          <w:sz w:val="18"/>
          <w:szCs w:val="18"/>
        </w:rPr>
        <w:t>Water equivalent of accumulated snow depth</w:t>
      </w:r>
      <w:r w:rsidRPr="00963910">
        <w:rPr>
          <w:rFonts w:ascii="Verdana" w:hAnsi="Verdana" w:cs="Arial"/>
          <w:strike/>
          <w:color w:val="FF0000"/>
          <w:sz w:val="18"/>
          <w:szCs w:val="18"/>
        </w:rPr>
        <w:t>***</w:t>
      </w:r>
      <w:r w:rsidRPr="003308FC">
        <w:rPr>
          <w:rFonts w:ascii="Verdana" w:hAnsi="Verdana"/>
          <w:sz w:val="18"/>
          <w:szCs w:val="18"/>
        </w:rPr>
        <w:tab/>
      </w:r>
      <w:r w:rsidRPr="003308FC">
        <w:rPr>
          <w:rFonts w:ascii="Verdana" w:hAnsi="Verdana" w:cs="Arial"/>
          <w:sz w:val="18"/>
          <w:szCs w:val="18"/>
        </w:rPr>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sz w:val="18"/>
          <w:szCs w:val="18"/>
        </w:rPr>
        <w:tab/>
        <w:t>14</w:t>
      </w:r>
      <w:r w:rsidRPr="003308FC">
        <w:rPr>
          <w:rFonts w:ascii="Verdana" w:hAnsi="Verdana"/>
          <w:sz w:val="18"/>
          <w:szCs w:val="18"/>
        </w:rPr>
        <w:tab/>
      </w:r>
      <w:r w:rsidRPr="003308FC">
        <w:rPr>
          <w:rFonts w:ascii="Verdana" w:hAnsi="Verdana" w:cs="Arial"/>
          <w:sz w:val="18"/>
          <w:szCs w:val="18"/>
        </w:rPr>
        <w:t>Convective snow</w:t>
      </w:r>
      <w:r w:rsidRPr="00963910">
        <w:rPr>
          <w:rFonts w:ascii="Verdana" w:hAnsi="Verdana" w:cs="Arial"/>
          <w:strike/>
          <w:color w:val="FF0000"/>
          <w:sz w:val="18"/>
          <w:szCs w:val="18"/>
        </w:rPr>
        <w:t>***</w:t>
      </w:r>
      <w:r w:rsidRPr="003308FC">
        <w:rPr>
          <w:rFonts w:ascii="Verdana" w:hAnsi="Verdana"/>
          <w:sz w:val="18"/>
          <w:szCs w:val="18"/>
        </w:rPr>
        <w:tab/>
      </w:r>
      <w:r w:rsidRPr="003308FC">
        <w:rPr>
          <w:rFonts w:ascii="Verdana" w:hAnsi="Verdana" w:cs="Arial"/>
          <w:sz w:val="18"/>
          <w:szCs w:val="18"/>
        </w:rPr>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sz w:val="18"/>
          <w:szCs w:val="18"/>
        </w:rPr>
        <w:tab/>
        <w:t>15</w:t>
      </w:r>
      <w:r w:rsidRPr="003308FC">
        <w:rPr>
          <w:rFonts w:ascii="Verdana" w:hAnsi="Verdana"/>
          <w:sz w:val="18"/>
          <w:szCs w:val="18"/>
        </w:rPr>
        <w:tab/>
      </w:r>
      <w:r w:rsidRPr="003308FC">
        <w:rPr>
          <w:rFonts w:ascii="Verdana" w:hAnsi="Verdana" w:cs="Arial"/>
          <w:sz w:val="18"/>
          <w:szCs w:val="18"/>
        </w:rPr>
        <w:t>Large-scale snow</w:t>
      </w:r>
      <w:r w:rsidRPr="00963910">
        <w:rPr>
          <w:rFonts w:ascii="Verdana" w:hAnsi="Verdana" w:cs="Arial"/>
          <w:strike/>
          <w:color w:val="FF0000"/>
          <w:sz w:val="18"/>
          <w:szCs w:val="18"/>
        </w:rPr>
        <w:t>***</w:t>
      </w:r>
      <w:r w:rsidRPr="003308FC">
        <w:rPr>
          <w:rFonts w:ascii="Verdana" w:hAnsi="Verdana"/>
          <w:sz w:val="18"/>
          <w:szCs w:val="18"/>
        </w:rPr>
        <w:tab/>
      </w:r>
      <w:r w:rsidRPr="003308FC">
        <w:rPr>
          <w:rFonts w:ascii="Verdana" w:hAnsi="Verdana" w:cs="Arial"/>
          <w:sz w:val="18"/>
          <w:szCs w:val="18"/>
        </w:rPr>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16</w:t>
      </w:r>
      <w:r w:rsidRPr="003308FC">
        <w:rPr>
          <w:rFonts w:ascii="Verdana" w:hAnsi="Verdana" w:cs="Arial"/>
          <w:sz w:val="18"/>
          <w:szCs w:val="18"/>
        </w:rPr>
        <w:tab/>
        <w:t>Snow melt</w:t>
      </w:r>
      <w:r w:rsidRPr="003308FC">
        <w:rPr>
          <w:rFonts w:ascii="Verdana" w:hAnsi="Verdana" w:cs="Arial"/>
          <w:sz w:val="18"/>
          <w:szCs w:val="18"/>
        </w:rPr>
        <w:tab/>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17</w:t>
      </w:r>
      <w:r w:rsidRPr="003308FC">
        <w:rPr>
          <w:rFonts w:ascii="Verdana" w:hAnsi="Verdana" w:cs="Arial"/>
          <w:sz w:val="18"/>
          <w:szCs w:val="18"/>
        </w:rPr>
        <w:tab/>
        <w:t>Snow age</w:t>
      </w:r>
      <w:r w:rsidRPr="003308FC">
        <w:rPr>
          <w:rFonts w:ascii="Verdana" w:hAnsi="Verdana" w:cs="Arial"/>
          <w:sz w:val="18"/>
          <w:szCs w:val="18"/>
        </w:rPr>
        <w:tab/>
        <w:t>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18</w:t>
      </w:r>
      <w:r w:rsidRPr="003308FC">
        <w:rPr>
          <w:rFonts w:ascii="Verdana" w:hAnsi="Verdana" w:cs="Arial"/>
          <w:sz w:val="18"/>
          <w:szCs w:val="18"/>
        </w:rPr>
        <w:tab/>
        <w:t>Absolute humidity</w:t>
      </w:r>
      <w:r w:rsidRPr="003308FC">
        <w:rPr>
          <w:rFonts w:ascii="Verdana" w:hAnsi="Verdana" w:cs="Arial"/>
          <w:sz w:val="18"/>
          <w:szCs w:val="18"/>
        </w:rPr>
        <w:tab/>
        <w:t>kg m</w:t>
      </w:r>
      <w:r w:rsidRPr="003308FC">
        <w:rPr>
          <w:rFonts w:ascii="Verdana" w:hAnsi="Verdana" w:cs="Arial"/>
          <w:sz w:val="20"/>
          <w:szCs w:val="20"/>
          <w:vertAlign w:val="superscript"/>
        </w:rPr>
        <w:t>–3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19</w:t>
      </w:r>
      <w:r w:rsidRPr="003308FC">
        <w:rPr>
          <w:rFonts w:ascii="Verdana" w:hAnsi="Verdana" w:cs="Arial"/>
          <w:sz w:val="18"/>
          <w:szCs w:val="18"/>
        </w:rPr>
        <w:tab/>
        <w:t>Precipitation type</w:t>
      </w:r>
      <w:r w:rsidRPr="003308FC">
        <w:rPr>
          <w:rFonts w:ascii="Verdana" w:hAnsi="Verdana" w:cs="Arial"/>
          <w:sz w:val="18"/>
          <w:szCs w:val="18"/>
        </w:rPr>
        <w:tab/>
        <w:t>(Code table 4.201)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20</w:t>
      </w:r>
      <w:r w:rsidRPr="003308FC">
        <w:rPr>
          <w:rFonts w:ascii="Verdana" w:hAnsi="Verdana" w:cs="Arial"/>
          <w:sz w:val="18"/>
          <w:szCs w:val="18"/>
        </w:rPr>
        <w:tab/>
        <w:t>Integrated liquid water</w:t>
      </w:r>
      <w:r w:rsidRPr="003308FC">
        <w:rPr>
          <w:rFonts w:ascii="Verdana" w:hAnsi="Verdana" w:cs="Arial"/>
          <w:sz w:val="18"/>
          <w:szCs w:val="18"/>
        </w:rPr>
        <w:tab/>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21</w:t>
      </w:r>
      <w:r w:rsidRPr="003308FC">
        <w:rPr>
          <w:rFonts w:ascii="Verdana" w:hAnsi="Verdana" w:cs="Arial"/>
          <w:sz w:val="18"/>
          <w:szCs w:val="18"/>
        </w:rPr>
        <w:tab/>
        <w:t>Condensate</w:t>
      </w:r>
      <w:r w:rsidRPr="003308FC">
        <w:rPr>
          <w:rFonts w:ascii="Verdana" w:hAnsi="Verdana" w:cs="Arial"/>
          <w:sz w:val="18"/>
          <w:szCs w:val="18"/>
        </w:rPr>
        <w:tab/>
        <w:t>kg kg</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22</w:t>
      </w:r>
      <w:r w:rsidRPr="003308FC">
        <w:rPr>
          <w:rFonts w:ascii="Verdana" w:hAnsi="Verdana" w:cs="Arial"/>
          <w:sz w:val="18"/>
          <w:szCs w:val="18"/>
        </w:rPr>
        <w:tab/>
        <w:t>Cloud mixing ratio</w:t>
      </w:r>
      <w:r w:rsidRPr="003308FC">
        <w:rPr>
          <w:rFonts w:ascii="Verdana" w:hAnsi="Verdana" w:cs="Arial"/>
          <w:sz w:val="18"/>
          <w:szCs w:val="18"/>
        </w:rPr>
        <w:tab/>
        <w:t>kg kg</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23</w:t>
      </w:r>
      <w:r w:rsidRPr="003308FC">
        <w:rPr>
          <w:rFonts w:ascii="Verdana" w:hAnsi="Verdana" w:cs="Arial"/>
          <w:sz w:val="18"/>
          <w:szCs w:val="18"/>
        </w:rPr>
        <w:tab/>
        <w:t>Ice water mixing ratio</w:t>
      </w:r>
      <w:r w:rsidRPr="003308FC">
        <w:rPr>
          <w:rFonts w:ascii="Verdana" w:hAnsi="Verdana" w:cs="Arial"/>
          <w:sz w:val="18"/>
          <w:szCs w:val="18"/>
        </w:rPr>
        <w:tab/>
        <w:t>kg kg</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24</w:t>
      </w:r>
      <w:r w:rsidRPr="003308FC">
        <w:rPr>
          <w:rFonts w:ascii="Verdana" w:hAnsi="Verdana" w:cs="Arial"/>
          <w:sz w:val="18"/>
          <w:szCs w:val="18"/>
        </w:rPr>
        <w:tab/>
        <w:t>Rain mixing ratio</w:t>
      </w:r>
      <w:r w:rsidRPr="003308FC">
        <w:rPr>
          <w:rFonts w:ascii="Verdana" w:hAnsi="Verdana" w:cs="Arial"/>
          <w:sz w:val="18"/>
          <w:szCs w:val="18"/>
        </w:rPr>
        <w:tab/>
        <w:t>kg kg</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25</w:t>
      </w:r>
      <w:r w:rsidRPr="003308FC">
        <w:rPr>
          <w:rFonts w:ascii="Verdana" w:hAnsi="Verdana" w:cs="Arial"/>
          <w:sz w:val="18"/>
          <w:szCs w:val="18"/>
        </w:rPr>
        <w:tab/>
        <w:t>Snow mixing ratio</w:t>
      </w:r>
      <w:r w:rsidRPr="003308FC">
        <w:rPr>
          <w:rFonts w:ascii="Verdana" w:hAnsi="Verdana" w:cs="Arial"/>
          <w:sz w:val="18"/>
          <w:szCs w:val="18"/>
        </w:rPr>
        <w:tab/>
        <w:t>kg kg</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26</w:t>
      </w:r>
      <w:r w:rsidRPr="003308FC">
        <w:rPr>
          <w:rFonts w:ascii="Verdana" w:hAnsi="Verdana" w:cs="Arial"/>
          <w:sz w:val="18"/>
          <w:szCs w:val="18"/>
        </w:rPr>
        <w:tab/>
        <w:t>Horizontal moisture convergence</w:t>
      </w:r>
      <w:r w:rsidRPr="003308FC">
        <w:rPr>
          <w:rFonts w:ascii="Verdana" w:hAnsi="Verdana" w:cs="Arial"/>
          <w:sz w:val="18"/>
          <w:szCs w:val="18"/>
        </w:rPr>
        <w:tab/>
        <w:t>kg kg</w:t>
      </w:r>
      <w:r w:rsidRPr="003308FC">
        <w:rPr>
          <w:rFonts w:ascii="Verdana" w:hAnsi="Verdana" w:cs="Arial"/>
          <w:sz w:val="20"/>
          <w:szCs w:val="20"/>
          <w:vertAlign w:val="superscript"/>
        </w:rPr>
        <w:t>–1</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963910"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trike/>
          <w:color w:val="FF0000"/>
          <w:sz w:val="18"/>
          <w:szCs w:val="18"/>
        </w:rPr>
      </w:pPr>
      <w:r w:rsidRPr="003308FC">
        <w:rPr>
          <w:rFonts w:ascii="Verdana" w:hAnsi="Verdana" w:cs="Arial"/>
          <w:sz w:val="18"/>
          <w:szCs w:val="18"/>
        </w:rPr>
        <w:tab/>
      </w:r>
      <w:r w:rsidRPr="00963910">
        <w:rPr>
          <w:rFonts w:ascii="Verdana" w:hAnsi="Verdana" w:cs="Arial"/>
          <w:strike/>
          <w:color w:val="FF0000"/>
          <w:sz w:val="18"/>
          <w:szCs w:val="18"/>
        </w:rPr>
        <w:t>27</w:t>
      </w:r>
      <w:r w:rsidRPr="00963910">
        <w:rPr>
          <w:rFonts w:ascii="Verdana" w:hAnsi="Verdana" w:cs="Arial"/>
          <w:strike/>
          <w:color w:val="FF0000"/>
          <w:sz w:val="18"/>
          <w:szCs w:val="18"/>
        </w:rPr>
        <w:tab/>
        <w:t>Maximum relative humidity*</w:t>
      </w:r>
      <w:r w:rsidRPr="00963910">
        <w:rPr>
          <w:rFonts w:ascii="Verdana" w:hAnsi="Verdana" w:cs="Arial"/>
          <w:strike/>
          <w:color w:val="FF0000"/>
          <w:sz w:val="18"/>
          <w:szCs w:val="18"/>
        </w:rPr>
        <w:tab/>
        <w:t>%</w:t>
      </w:r>
    </w:p>
    <w:p w:rsidR="003308FC" w:rsidRPr="00963910"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trike/>
          <w:color w:val="FF0000"/>
          <w:sz w:val="18"/>
          <w:szCs w:val="18"/>
        </w:rPr>
      </w:pPr>
      <w:r w:rsidRPr="003308FC">
        <w:rPr>
          <w:rFonts w:ascii="Verdana" w:hAnsi="Verdana" w:cs="Arial"/>
          <w:sz w:val="18"/>
          <w:szCs w:val="18"/>
        </w:rPr>
        <w:tab/>
      </w:r>
      <w:r w:rsidRPr="00963910">
        <w:rPr>
          <w:rFonts w:ascii="Verdana" w:hAnsi="Verdana" w:cs="Arial"/>
          <w:strike/>
          <w:color w:val="FF0000"/>
          <w:sz w:val="18"/>
          <w:szCs w:val="18"/>
        </w:rPr>
        <w:t>28</w:t>
      </w:r>
      <w:r w:rsidRPr="00963910">
        <w:rPr>
          <w:rFonts w:ascii="Verdana" w:hAnsi="Verdana" w:cs="Arial"/>
          <w:strike/>
          <w:color w:val="FF0000"/>
          <w:sz w:val="18"/>
          <w:szCs w:val="18"/>
        </w:rPr>
        <w:tab/>
        <w:t>Maximum absolute humidity*</w:t>
      </w:r>
      <w:r w:rsidRPr="00963910">
        <w:rPr>
          <w:rFonts w:ascii="Verdana" w:hAnsi="Verdana" w:cs="Arial"/>
          <w:strike/>
          <w:color w:val="FF0000"/>
          <w:sz w:val="18"/>
          <w:szCs w:val="18"/>
        </w:rPr>
        <w:tab/>
        <w:t>kg m</w:t>
      </w:r>
      <w:r w:rsidRPr="00963910">
        <w:rPr>
          <w:rFonts w:ascii="Verdana" w:hAnsi="Verdana" w:cs="Arial"/>
          <w:strike/>
          <w:color w:val="FF0000"/>
          <w:sz w:val="20"/>
          <w:szCs w:val="20"/>
          <w:vertAlign w:val="superscript"/>
        </w:rPr>
        <w:t>–3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sz w:val="18"/>
          <w:szCs w:val="18"/>
        </w:rPr>
        <w:tab/>
        <w:t>29</w:t>
      </w:r>
      <w:r w:rsidRPr="003308FC">
        <w:rPr>
          <w:rFonts w:ascii="Verdana" w:hAnsi="Verdana"/>
          <w:sz w:val="18"/>
          <w:szCs w:val="18"/>
        </w:rPr>
        <w:tab/>
      </w:r>
      <w:r w:rsidRPr="003308FC">
        <w:rPr>
          <w:rFonts w:ascii="Verdana" w:hAnsi="Verdana" w:cs="Arial"/>
          <w:sz w:val="18"/>
          <w:szCs w:val="18"/>
        </w:rPr>
        <w:t>Total snowfall</w:t>
      </w:r>
      <w:r w:rsidRPr="00963910">
        <w:rPr>
          <w:rFonts w:ascii="Verdana" w:hAnsi="Verdana" w:cs="Arial"/>
          <w:strike/>
          <w:color w:val="FF0000"/>
          <w:sz w:val="18"/>
          <w:szCs w:val="18"/>
        </w:rPr>
        <w:t>***</w:t>
      </w:r>
      <w:r w:rsidRPr="003308FC">
        <w:rPr>
          <w:rFonts w:ascii="Verdana" w:hAnsi="Verdana"/>
          <w:sz w:val="18"/>
          <w:szCs w:val="18"/>
        </w:rPr>
        <w:tab/>
      </w:r>
      <w:r w:rsidRPr="003308FC">
        <w:rPr>
          <w:rFonts w:ascii="Verdana" w:hAnsi="Verdana" w:cs="Arial"/>
          <w:sz w:val="18"/>
          <w:szCs w:val="18"/>
        </w:rPr>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30</w:t>
      </w:r>
      <w:r w:rsidRPr="003308FC">
        <w:rPr>
          <w:rFonts w:ascii="Verdana" w:hAnsi="Verdana" w:cs="Arial"/>
          <w:sz w:val="18"/>
          <w:szCs w:val="18"/>
        </w:rPr>
        <w:tab/>
        <w:t>Precipitable water category</w:t>
      </w:r>
      <w:r w:rsidRPr="003308FC">
        <w:rPr>
          <w:rFonts w:ascii="Verdana" w:hAnsi="Verdana" w:cs="Arial"/>
          <w:sz w:val="18"/>
          <w:szCs w:val="18"/>
        </w:rPr>
        <w:tab/>
        <w:t>(Code table 4.202)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31</w:t>
      </w:r>
      <w:r w:rsidRPr="003308FC">
        <w:rPr>
          <w:rFonts w:ascii="Verdana" w:hAnsi="Verdana" w:cs="Arial"/>
          <w:sz w:val="18"/>
          <w:szCs w:val="18"/>
        </w:rPr>
        <w:tab/>
        <w:t>Hail</w:t>
      </w:r>
      <w:r w:rsidRPr="003308FC">
        <w:rPr>
          <w:rFonts w:ascii="Verdana" w:hAnsi="Verdana" w:cs="Arial"/>
          <w:sz w:val="18"/>
          <w:szCs w:val="18"/>
        </w:rPr>
        <w:tab/>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32</w:t>
      </w:r>
      <w:r w:rsidRPr="003308FC">
        <w:rPr>
          <w:rFonts w:ascii="Verdana" w:hAnsi="Verdana" w:cs="Arial"/>
          <w:sz w:val="18"/>
          <w:szCs w:val="18"/>
        </w:rPr>
        <w:tab/>
      </w:r>
      <w:proofErr w:type="spellStart"/>
      <w:r w:rsidRPr="003308FC">
        <w:rPr>
          <w:rFonts w:ascii="Verdana" w:hAnsi="Verdana" w:cs="Arial"/>
          <w:sz w:val="18"/>
          <w:szCs w:val="18"/>
        </w:rPr>
        <w:t>Graupel</w:t>
      </w:r>
      <w:proofErr w:type="spellEnd"/>
      <w:r w:rsidRPr="003308FC">
        <w:rPr>
          <w:rFonts w:ascii="Verdana" w:hAnsi="Verdana" w:cs="Arial"/>
          <w:sz w:val="18"/>
          <w:szCs w:val="18"/>
        </w:rPr>
        <w:t xml:space="preserve"> (snow pellets)</w:t>
      </w:r>
      <w:r w:rsidRPr="003308FC">
        <w:rPr>
          <w:rFonts w:ascii="Verdana" w:hAnsi="Verdana" w:cs="Arial"/>
          <w:sz w:val="18"/>
          <w:szCs w:val="18"/>
        </w:rPr>
        <w:tab/>
        <w:t>kg kg</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33</w:t>
      </w:r>
      <w:r w:rsidRPr="003308FC">
        <w:rPr>
          <w:rFonts w:ascii="Verdana" w:hAnsi="Verdana" w:cs="Arial"/>
          <w:sz w:val="18"/>
          <w:szCs w:val="18"/>
        </w:rPr>
        <w:tab/>
        <w:t>Categorical rain</w:t>
      </w:r>
      <w:r w:rsidRPr="003308FC">
        <w:rPr>
          <w:rFonts w:ascii="Verdana" w:hAnsi="Verdana" w:cs="Arial"/>
          <w:sz w:val="18"/>
          <w:szCs w:val="18"/>
        </w:rPr>
        <w:tab/>
        <w:t>(Code table 4.222)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34</w:t>
      </w:r>
      <w:r w:rsidRPr="003308FC">
        <w:rPr>
          <w:rFonts w:ascii="Verdana" w:hAnsi="Verdana" w:cs="Arial"/>
          <w:sz w:val="18"/>
          <w:szCs w:val="18"/>
        </w:rPr>
        <w:tab/>
        <w:t>Categorical freezing rain</w:t>
      </w:r>
      <w:r w:rsidRPr="003308FC">
        <w:rPr>
          <w:rFonts w:ascii="Verdana" w:hAnsi="Verdana" w:cs="Arial"/>
          <w:sz w:val="18"/>
          <w:szCs w:val="18"/>
        </w:rPr>
        <w:tab/>
        <w:t>(Code table 4.222)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35</w:t>
      </w:r>
      <w:r w:rsidRPr="003308FC">
        <w:rPr>
          <w:rFonts w:ascii="Verdana" w:hAnsi="Verdana" w:cs="Arial"/>
          <w:sz w:val="18"/>
          <w:szCs w:val="18"/>
        </w:rPr>
        <w:tab/>
        <w:t>Categorical ice pellets</w:t>
      </w:r>
      <w:r w:rsidRPr="003308FC">
        <w:rPr>
          <w:rFonts w:ascii="Verdana" w:hAnsi="Verdana" w:cs="Arial"/>
          <w:sz w:val="18"/>
          <w:szCs w:val="18"/>
        </w:rPr>
        <w:tab/>
        <w:t>(Code table 4.222)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36</w:t>
      </w:r>
      <w:r w:rsidRPr="003308FC">
        <w:rPr>
          <w:rFonts w:ascii="Verdana" w:hAnsi="Verdana" w:cs="Arial"/>
          <w:sz w:val="18"/>
          <w:szCs w:val="18"/>
        </w:rPr>
        <w:tab/>
        <w:t>Categorical snow</w:t>
      </w:r>
      <w:r w:rsidRPr="003308FC">
        <w:rPr>
          <w:rFonts w:ascii="Verdana" w:hAnsi="Verdana" w:cs="Arial"/>
          <w:sz w:val="18"/>
          <w:szCs w:val="18"/>
        </w:rPr>
        <w:tab/>
        <w:t>(Code table 4.222)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37</w:t>
      </w:r>
      <w:r w:rsidRPr="003308FC">
        <w:rPr>
          <w:rFonts w:ascii="Verdana" w:hAnsi="Verdana" w:cs="Arial"/>
          <w:sz w:val="18"/>
          <w:szCs w:val="18"/>
        </w:rPr>
        <w:tab/>
        <w:t>Convective precipitation rate</w:t>
      </w:r>
      <w:r w:rsidRPr="003308FC">
        <w:rPr>
          <w:rFonts w:ascii="Verdana" w:hAnsi="Verdana" w:cs="Arial"/>
          <w:sz w:val="18"/>
          <w:szCs w:val="18"/>
        </w:rPr>
        <w:tab/>
        <w:t>kg 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38</w:t>
      </w:r>
      <w:r w:rsidRPr="003308FC">
        <w:rPr>
          <w:rFonts w:ascii="Verdana" w:hAnsi="Verdana" w:cs="Arial"/>
          <w:sz w:val="18"/>
          <w:szCs w:val="18"/>
        </w:rPr>
        <w:tab/>
        <w:t>Horizontal moisture divergence</w:t>
      </w:r>
      <w:r w:rsidRPr="003308FC">
        <w:rPr>
          <w:rFonts w:ascii="Verdana" w:hAnsi="Verdana" w:cs="Arial"/>
          <w:sz w:val="18"/>
          <w:szCs w:val="18"/>
        </w:rPr>
        <w:tab/>
        <w:t>kg kg</w:t>
      </w:r>
      <w:r w:rsidRPr="003308FC">
        <w:rPr>
          <w:rFonts w:ascii="Verdana" w:hAnsi="Verdana" w:cs="Arial"/>
          <w:sz w:val="20"/>
          <w:szCs w:val="20"/>
          <w:vertAlign w:val="superscript"/>
        </w:rPr>
        <w:t>–1</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39</w:t>
      </w:r>
      <w:r w:rsidRPr="003308FC">
        <w:rPr>
          <w:rFonts w:ascii="Verdana" w:hAnsi="Verdana" w:cs="Arial"/>
          <w:sz w:val="18"/>
          <w:szCs w:val="18"/>
        </w:rPr>
        <w:tab/>
        <w:t>Per cent frozen precipitation</w:t>
      </w:r>
      <w:r w:rsidRPr="003308FC">
        <w:rPr>
          <w:rFonts w:ascii="Verdana" w:hAnsi="Verdana" w:cs="Arial"/>
          <w:sz w:val="18"/>
          <w:szCs w:val="18"/>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40</w:t>
      </w:r>
      <w:r w:rsidRPr="003308FC">
        <w:rPr>
          <w:rFonts w:ascii="Verdana" w:hAnsi="Verdana" w:cs="Arial"/>
          <w:sz w:val="18"/>
          <w:szCs w:val="18"/>
        </w:rPr>
        <w:tab/>
        <w:t>Potential evaporation</w:t>
      </w:r>
      <w:r w:rsidRPr="003308FC">
        <w:rPr>
          <w:rFonts w:ascii="Verdana" w:hAnsi="Verdana" w:cs="Arial"/>
          <w:sz w:val="18"/>
          <w:szCs w:val="18"/>
        </w:rPr>
        <w:tab/>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41</w:t>
      </w:r>
      <w:r w:rsidRPr="003308FC">
        <w:rPr>
          <w:rFonts w:ascii="Verdana" w:hAnsi="Verdana" w:cs="Arial"/>
          <w:sz w:val="18"/>
          <w:szCs w:val="18"/>
        </w:rPr>
        <w:tab/>
        <w:t>Potential evaporation rate</w:t>
      </w:r>
      <w:r w:rsidRPr="003308FC">
        <w:rPr>
          <w:rFonts w:ascii="Verdana" w:hAnsi="Verdana" w:cs="Arial"/>
          <w:sz w:val="18"/>
          <w:szCs w:val="18"/>
        </w:rPr>
        <w:tab/>
        <w:t>W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42</w:t>
      </w:r>
      <w:r w:rsidRPr="003308FC">
        <w:rPr>
          <w:rFonts w:ascii="Verdana" w:hAnsi="Verdana" w:cs="Arial"/>
          <w:sz w:val="18"/>
          <w:szCs w:val="18"/>
        </w:rPr>
        <w:tab/>
        <w:t>Snow cover</w:t>
      </w:r>
      <w:r w:rsidRPr="003308FC">
        <w:rPr>
          <w:rFonts w:ascii="Verdana" w:hAnsi="Verdana" w:cs="Arial"/>
          <w:sz w:val="18"/>
          <w:szCs w:val="18"/>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43</w:t>
      </w:r>
      <w:r w:rsidRPr="003308FC">
        <w:rPr>
          <w:rFonts w:ascii="Verdana" w:hAnsi="Verdana" w:cs="Arial"/>
          <w:sz w:val="18"/>
          <w:szCs w:val="18"/>
        </w:rPr>
        <w:tab/>
        <w:t>Rain fraction of total cloud water</w:t>
      </w:r>
      <w:r w:rsidRPr="003308FC">
        <w:rPr>
          <w:rFonts w:ascii="Verdana" w:hAnsi="Verdana" w:cs="Arial"/>
          <w:sz w:val="18"/>
          <w:szCs w:val="18"/>
        </w:rPr>
        <w:tab/>
        <w:t>Proportion</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44</w:t>
      </w:r>
      <w:r w:rsidRPr="003308FC">
        <w:rPr>
          <w:rFonts w:ascii="Verdana" w:hAnsi="Verdana" w:cs="Arial"/>
          <w:sz w:val="18"/>
          <w:szCs w:val="18"/>
        </w:rPr>
        <w:tab/>
        <w:t>Rime factor</w:t>
      </w:r>
      <w:r w:rsidRPr="003308FC">
        <w:rPr>
          <w:rFonts w:ascii="Verdana" w:hAnsi="Verdana" w:cs="Arial"/>
          <w:sz w:val="18"/>
          <w:szCs w:val="18"/>
        </w:rPr>
        <w:tab/>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45</w:t>
      </w:r>
      <w:r w:rsidRPr="003308FC">
        <w:rPr>
          <w:rFonts w:ascii="Verdana" w:hAnsi="Verdana" w:cs="Arial"/>
          <w:sz w:val="18"/>
          <w:szCs w:val="18"/>
        </w:rPr>
        <w:tab/>
        <w:t>Total column integrated rain</w:t>
      </w:r>
      <w:r w:rsidRPr="003308FC">
        <w:rPr>
          <w:rFonts w:ascii="Verdana" w:hAnsi="Verdana" w:cs="Arial"/>
          <w:sz w:val="18"/>
          <w:szCs w:val="18"/>
        </w:rPr>
        <w:tab/>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46</w:t>
      </w:r>
      <w:r w:rsidRPr="003308FC">
        <w:rPr>
          <w:rFonts w:ascii="Verdana" w:hAnsi="Verdana" w:cs="Arial"/>
          <w:sz w:val="18"/>
          <w:szCs w:val="18"/>
        </w:rPr>
        <w:tab/>
        <w:t>Total column integrated snow</w:t>
      </w:r>
      <w:r w:rsidRPr="003308FC">
        <w:rPr>
          <w:rFonts w:ascii="Verdana" w:hAnsi="Verdana" w:cs="Arial"/>
          <w:sz w:val="18"/>
          <w:szCs w:val="18"/>
        </w:rPr>
        <w:tab/>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7371"/>
          <w:tab w:val="left" w:pos="8505"/>
        </w:tabs>
        <w:autoSpaceDE w:val="0"/>
        <w:autoSpaceDN w:val="0"/>
        <w:adjustRightInd w:val="0"/>
        <w:spacing w:line="270" w:lineRule="exact"/>
        <w:rPr>
          <w:rFonts w:ascii="Verdana" w:hAnsi="Verdana" w:cs="Arial"/>
          <w:sz w:val="18"/>
          <w:szCs w:val="18"/>
        </w:rPr>
      </w:pPr>
      <w:r w:rsidRPr="003308FC">
        <w:rPr>
          <w:rFonts w:ascii="Verdana" w:hAnsi="Verdana"/>
          <w:sz w:val="18"/>
          <w:szCs w:val="18"/>
        </w:rPr>
        <w:tab/>
        <w:t>47</w:t>
      </w:r>
      <w:r w:rsidRPr="003308FC">
        <w:rPr>
          <w:rFonts w:ascii="Verdana" w:hAnsi="Verdana"/>
          <w:sz w:val="18"/>
          <w:szCs w:val="18"/>
        </w:rPr>
        <w:tab/>
      </w:r>
      <w:r w:rsidRPr="003308FC">
        <w:rPr>
          <w:rFonts w:ascii="Verdana" w:hAnsi="Verdana" w:cs="Arial"/>
          <w:spacing w:val="-4"/>
          <w:sz w:val="18"/>
          <w:szCs w:val="18"/>
        </w:rPr>
        <w:t>Large scale water precipitation (non-convective)</w:t>
      </w:r>
      <w:r w:rsidRPr="00963910">
        <w:rPr>
          <w:rFonts w:ascii="Verdana" w:hAnsi="Verdana" w:cs="Arial"/>
          <w:strike/>
          <w:color w:val="FF0000"/>
          <w:spacing w:val="-4"/>
          <w:sz w:val="18"/>
          <w:szCs w:val="18"/>
        </w:rPr>
        <w:t>***</w:t>
      </w:r>
      <w:r w:rsidRPr="003308FC">
        <w:rPr>
          <w:rFonts w:ascii="Verdana" w:hAnsi="Verdana"/>
          <w:sz w:val="18"/>
          <w:szCs w:val="18"/>
        </w:rPr>
        <w:tab/>
      </w:r>
      <w:r w:rsidRPr="003308FC">
        <w:rPr>
          <w:rFonts w:ascii="Verdana" w:hAnsi="Verdana" w:cs="Arial"/>
          <w:sz w:val="18"/>
          <w:szCs w:val="18"/>
        </w:rPr>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sz w:val="18"/>
          <w:szCs w:val="18"/>
        </w:rPr>
        <w:tab/>
        <w:t>48</w:t>
      </w:r>
      <w:r w:rsidRPr="003308FC">
        <w:rPr>
          <w:rFonts w:ascii="Verdana" w:hAnsi="Verdana"/>
          <w:sz w:val="18"/>
          <w:szCs w:val="18"/>
        </w:rPr>
        <w:tab/>
      </w:r>
      <w:r w:rsidRPr="003308FC">
        <w:rPr>
          <w:rFonts w:ascii="Verdana" w:hAnsi="Verdana" w:cs="Arial"/>
          <w:sz w:val="18"/>
          <w:szCs w:val="18"/>
        </w:rPr>
        <w:t>Convective water precipitation</w:t>
      </w:r>
      <w:r w:rsidRPr="00963910">
        <w:rPr>
          <w:rFonts w:ascii="Verdana" w:hAnsi="Verdana" w:cs="Arial"/>
          <w:strike/>
          <w:color w:val="FF0000"/>
          <w:sz w:val="18"/>
          <w:szCs w:val="18"/>
        </w:rPr>
        <w:t>***</w:t>
      </w:r>
      <w:r w:rsidRPr="003308FC">
        <w:rPr>
          <w:rFonts w:ascii="Verdana" w:hAnsi="Verdana"/>
          <w:sz w:val="18"/>
          <w:szCs w:val="18"/>
        </w:rPr>
        <w:tab/>
      </w:r>
      <w:r w:rsidRPr="003308FC">
        <w:rPr>
          <w:rFonts w:ascii="Verdana" w:hAnsi="Verdana" w:cs="Arial"/>
          <w:sz w:val="18"/>
          <w:szCs w:val="18"/>
        </w:rPr>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sz w:val="18"/>
          <w:szCs w:val="18"/>
        </w:rPr>
        <w:tab/>
        <w:t>49</w:t>
      </w:r>
      <w:r w:rsidRPr="003308FC">
        <w:rPr>
          <w:rFonts w:ascii="Verdana" w:hAnsi="Verdana"/>
          <w:sz w:val="18"/>
          <w:szCs w:val="18"/>
        </w:rPr>
        <w:tab/>
      </w:r>
      <w:r w:rsidRPr="003308FC">
        <w:rPr>
          <w:rFonts w:ascii="Verdana" w:hAnsi="Verdana" w:cs="Arial"/>
          <w:sz w:val="18"/>
          <w:szCs w:val="18"/>
        </w:rPr>
        <w:t>Total water precipitation</w:t>
      </w:r>
      <w:r w:rsidRPr="00963910">
        <w:rPr>
          <w:rFonts w:ascii="Verdana" w:hAnsi="Verdana" w:cs="Arial"/>
          <w:strike/>
          <w:color w:val="FF0000"/>
          <w:sz w:val="18"/>
          <w:szCs w:val="18"/>
        </w:rPr>
        <w:t>***</w:t>
      </w:r>
      <w:r w:rsidRPr="003308FC">
        <w:rPr>
          <w:rFonts w:ascii="Verdana" w:hAnsi="Verdana"/>
          <w:sz w:val="18"/>
          <w:szCs w:val="18"/>
        </w:rPr>
        <w:tab/>
      </w:r>
      <w:r w:rsidRPr="003308FC">
        <w:rPr>
          <w:rFonts w:ascii="Verdana" w:hAnsi="Verdana" w:cs="Arial"/>
          <w:sz w:val="18"/>
          <w:szCs w:val="18"/>
        </w:rPr>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sz w:val="18"/>
          <w:szCs w:val="18"/>
        </w:rPr>
        <w:tab/>
        <w:t>50</w:t>
      </w:r>
      <w:r w:rsidRPr="003308FC">
        <w:rPr>
          <w:rFonts w:ascii="Verdana" w:hAnsi="Verdana"/>
          <w:sz w:val="18"/>
          <w:szCs w:val="18"/>
        </w:rPr>
        <w:tab/>
      </w:r>
      <w:r w:rsidRPr="003308FC">
        <w:rPr>
          <w:rFonts w:ascii="Verdana" w:hAnsi="Verdana" w:cs="Arial"/>
          <w:sz w:val="18"/>
          <w:szCs w:val="18"/>
        </w:rPr>
        <w:t>Total snow precipitation</w:t>
      </w:r>
      <w:r w:rsidRPr="00963910">
        <w:rPr>
          <w:rFonts w:ascii="Verdana" w:hAnsi="Verdana" w:cs="Arial"/>
          <w:strike/>
          <w:color w:val="FF0000"/>
          <w:sz w:val="18"/>
          <w:szCs w:val="18"/>
        </w:rPr>
        <w:t>***</w:t>
      </w:r>
      <w:r w:rsidRPr="003308FC">
        <w:rPr>
          <w:rFonts w:ascii="Verdana" w:hAnsi="Verdana"/>
          <w:sz w:val="18"/>
          <w:szCs w:val="18"/>
        </w:rPr>
        <w:tab/>
      </w:r>
      <w:r w:rsidRPr="003308FC">
        <w:rPr>
          <w:rFonts w:ascii="Verdana" w:hAnsi="Verdana" w:cs="Arial"/>
          <w:sz w:val="18"/>
          <w:szCs w:val="18"/>
        </w:rPr>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7371"/>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51</w:t>
      </w:r>
      <w:r w:rsidRPr="003308FC">
        <w:rPr>
          <w:rFonts w:ascii="Verdana" w:hAnsi="Verdana" w:cs="Arial"/>
          <w:sz w:val="18"/>
          <w:szCs w:val="18"/>
        </w:rPr>
        <w:tab/>
      </w:r>
      <w:r w:rsidRPr="003308FC">
        <w:rPr>
          <w:rFonts w:ascii="Verdana" w:hAnsi="Verdana" w:cs="Arial"/>
          <w:spacing w:val="-4"/>
          <w:sz w:val="18"/>
          <w:szCs w:val="18"/>
        </w:rPr>
        <w:t>Total column water (Vertically integrated total water</w:t>
      </w:r>
      <w:r w:rsidRPr="003308FC">
        <w:rPr>
          <w:rFonts w:ascii="Verdana" w:hAnsi="Verdana" w:cs="Arial"/>
          <w:sz w:val="18"/>
          <w:szCs w:val="18"/>
        </w:rPr>
        <w:t xml:space="preserve"> </w:t>
      </w:r>
      <w:r w:rsidRPr="003308FC">
        <w:rPr>
          <w:rFonts w:ascii="Verdana" w:hAnsi="Verdana" w:cs="Arial"/>
          <w:sz w:val="18"/>
          <w:szCs w:val="18"/>
        </w:rPr>
        <w:tab/>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r>
      <w:r w:rsidRPr="003308FC">
        <w:rPr>
          <w:rFonts w:ascii="Verdana" w:hAnsi="Verdana" w:cs="Arial"/>
          <w:sz w:val="18"/>
          <w:szCs w:val="18"/>
        </w:rPr>
        <w:tab/>
        <w:t>(vapour + cloud water/ice))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52</w:t>
      </w:r>
      <w:r w:rsidRPr="003308FC">
        <w:rPr>
          <w:rFonts w:ascii="Verdana" w:hAnsi="Verdana" w:cs="Arial"/>
          <w:sz w:val="18"/>
          <w:szCs w:val="18"/>
        </w:rPr>
        <w:tab/>
        <w:t>Total precipitation rate**</w:t>
      </w:r>
      <w:r w:rsidRPr="003308FC">
        <w:rPr>
          <w:rFonts w:ascii="Verdana" w:hAnsi="Verdana" w:cs="Arial"/>
          <w:sz w:val="18"/>
          <w:szCs w:val="18"/>
        </w:rPr>
        <w:tab/>
        <w:t>kg 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53</w:t>
      </w:r>
      <w:r w:rsidRPr="003308FC">
        <w:rPr>
          <w:rFonts w:ascii="Verdana" w:hAnsi="Verdana" w:cs="Arial"/>
          <w:sz w:val="18"/>
          <w:szCs w:val="18"/>
        </w:rPr>
        <w:tab/>
        <w:t>Total snowfall rate water equivalent**</w:t>
      </w:r>
      <w:r w:rsidRPr="003308FC">
        <w:rPr>
          <w:rFonts w:ascii="Verdana" w:hAnsi="Verdana" w:cs="Arial"/>
          <w:sz w:val="18"/>
          <w:szCs w:val="18"/>
        </w:rPr>
        <w:tab/>
        <w:t>kg 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54</w:t>
      </w:r>
      <w:r w:rsidRPr="003308FC">
        <w:rPr>
          <w:rFonts w:ascii="Verdana" w:hAnsi="Verdana" w:cs="Arial"/>
          <w:sz w:val="18"/>
          <w:szCs w:val="18"/>
        </w:rPr>
        <w:tab/>
        <w:t>Large scale precipitation rate</w:t>
      </w:r>
      <w:r w:rsidRPr="003308FC">
        <w:rPr>
          <w:rFonts w:ascii="Verdana" w:hAnsi="Verdana" w:cs="Arial"/>
          <w:sz w:val="18"/>
          <w:szCs w:val="18"/>
        </w:rPr>
        <w:tab/>
        <w:t>kg 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55</w:t>
      </w:r>
      <w:r w:rsidRPr="003308FC">
        <w:rPr>
          <w:rFonts w:ascii="Verdana" w:hAnsi="Verdana" w:cs="Arial"/>
          <w:sz w:val="18"/>
          <w:szCs w:val="18"/>
        </w:rPr>
        <w:tab/>
        <w:t>Convective snowfall rate water equivalent</w:t>
      </w:r>
      <w:r w:rsidRPr="003308FC">
        <w:rPr>
          <w:rFonts w:ascii="Verdana" w:hAnsi="Verdana" w:cs="Arial"/>
          <w:sz w:val="18"/>
          <w:szCs w:val="18"/>
        </w:rPr>
        <w:tab/>
        <w:t>kg 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56</w:t>
      </w:r>
      <w:r w:rsidRPr="003308FC">
        <w:rPr>
          <w:rFonts w:ascii="Verdana" w:hAnsi="Verdana" w:cs="Arial"/>
          <w:sz w:val="18"/>
          <w:szCs w:val="18"/>
        </w:rPr>
        <w:tab/>
        <w:t>Large scale snowfall rate water equivalent</w:t>
      </w:r>
      <w:r w:rsidRPr="003308FC">
        <w:rPr>
          <w:rFonts w:ascii="Verdana" w:hAnsi="Verdana" w:cs="Arial"/>
          <w:sz w:val="18"/>
          <w:szCs w:val="18"/>
        </w:rPr>
        <w:tab/>
        <w:t>kg 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57</w:t>
      </w:r>
      <w:r w:rsidRPr="003308FC">
        <w:rPr>
          <w:rFonts w:ascii="Verdana" w:hAnsi="Verdana" w:cs="Arial"/>
          <w:sz w:val="18"/>
          <w:szCs w:val="18"/>
        </w:rPr>
        <w:tab/>
        <w:t>Total snowfall rate</w:t>
      </w:r>
      <w:r w:rsidRPr="003308FC">
        <w:rPr>
          <w:rFonts w:ascii="Verdana" w:hAnsi="Verdana" w:cs="Arial"/>
          <w:sz w:val="18"/>
          <w:szCs w:val="18"/>
        </w:rPr>
        <w:tab/>
        <w:t>m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58</w:t>
      </w:r>
      <w:r w:rsidRPr="003308FC">
        <w:rPr>
          <w:rFonts w:ascii="Verdana" w:hAnsi="Verdana" w:cs="Arial"/>
          <w:sz w:val="18"/>
          <w:szCs w:val="18"/>
        </w:rPr>
        <w:tab/>
        <w:t>Convective snowfall rate</w:t>
      </w:r>
      <w:r w:rsidRPr="003308FC">
        <w:rPr>
          <w:rFonts w:ascii="Verdana" w:hAnsi="Verdana" w:cs="Arial"/>
          <w:sz w:val="18"/>
          <w:szCs w:val="18"/>
        </w:rPr>
        <w:tab/>
        <w:t>m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lastRenderedPageBreak/>
        <w:tab/>
        <w:t>59</w:t>
      </w:r>
      <w:r w:rsidRPr="003308FC">
        <w:rPr>
          <w:rFonts w:ascii="Verdana" w:hAnsi="Verdana" w:cs="Arial"/>
          <w:sz w:val="18"/>
          <w:szCs w:val="18"/>
        </w:rPr>
        <w:tab/>
        <w:t>Large scale snowfall rate</w:t>
      </w:r>
      <w:r w:rsidRPr="003308FC">
        <w:rPr>
          <w:rFonts w:ascii="Verdana" w:hAnsi="Verdana" w:cs="Arial"/>
          <w:sz w:val="18"/>
          <w:szCs w:val="18"/>
        </w:rPr>
        <w:tab/>
        <w:t>m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60</w:t>
      </w:r>
      <w:r w:rsidRPr="003308FC">
        <w:rPr>
          <w:rFonts w:ascii="Verdana" w:hAnsi="Verdana" w:cs="Arial"/>
          <w:sz w:val="18"/>
          <w:szCs w:val="18"/>
        </w:rPr>
        <w:tab/>
        <w:t>Snow depth water equivalent</w:t>
      </w:r>
      <w:r w:rsidRPr="003308FC">
        <w:rPr>
          <w:rFonts w:ascii="Verdana" w:hAnsi="Verdana" w:cs="Arial"/>
          <w:sz w:val="18"/>
          <w:szCs w:val="18"/>
        </w:rPr>
        <w:tab/>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61</w:t>
      </w:r>
      <w:r w:rsidRPr="003308FC">
        <w:rPr>
          <w:rFonts w:ascii="Verdana" w:hAnsi="Verdana" w:cs="Arial"/>
          <w:sz w:val="18"/>
          <w:szCs w:val="18"/>
        </w:rPr>
        <w:tab/>
        <w:t>Snow density</w:t>
      </w:r>
      <w:r w:rsidRPr="003308FC">
        <w:rPr>
          <w:rFonts w:ascii="Verdana" w:hAnsi="Verdana" w:cs="Arial"/>
          <w:sz w:val="18"/>
          <w:szCs w:val="18"/>
        </w:rPr>
        <w:tab/>
        <w:t>kg m</w:t>
      </w:r>
      <w:r w:rsidRPr="003308FC">
        <w:rPr>
          <w:rFonts w:ascii="Verdana" w:hAnsi="Verdana" w:cs="Arial"/>
          <w:sz w:val="20"/>
          <w:szCs w:val="20"/>
          <w:vertAlign w:val="superscript"/>
        </w:rPr>
        <w:t>–3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62</w:t>
      </w:r>
      <w:r w:rsidRPr="003308FC">
        <w:rPr>
          <w:rFonts w:ascii="Verdana" w:hAnsi="Verdana" w:cs="Arial"/>
          <w:sz w:val="18"/>
          <w:szCs w:val="18"/>
        </w:rPr>
        <w:tab/>
        <w:t>Snow evaporation</w:t>
      </w:r>
      <w:r w:rsidRPr="003308FC">
        <w:rPr>
          <w:rFonts w:ascii="Verdana" w:hAnsi="Verdana" w:cs="Arial"/>
          <w:sz w:val="18"/>
          <w:szCs w:val="18"/>
        </w:rPr>
        <w:tab/>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63</w:t>
      </w:r>
      <w:r w:rsidRPr="003308FC">
        <w:rPr>
          <w:rFonts w:ascii="Verdana" w:hAnsi="Verdana" w:cs="Arial"/>
          <w:sz w:val="18"/>
          <w:szCs w:val="18"/>
        </w:rPr>
        <w:tab/>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64</w:t>
      </w:r>
      <w:r w:rsidRPr="003308FC">
        <w:rPr>
          <w:rFonts w:ascii="Verdana" w:hAnsi="Verdana" w:cs="Arial"/>
          <w:sz w:val="18"/>
          <w:szCs w:val="18"/>
        </w:rPr>
        <w:tab/>
        <w:t>Total column integrated water vapour</w:t>
      </w:r>
      <w:r w:rsidRPr="003308FC">
        <w:rPr>
          <w:rFonts w:ascii="Verdana" w:hAnsi="Verdana" w:cs="Arial"/>
          <w:sz w:val="18"/>
          <w:szCs w:val="18"/>
        </w:rPr>
        <w:tab/>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65</w:t>
      </w:r>
      <w:r w:rsidRPr="003308FC">
        <w:rPr>
          <w:rFonts w:ascii="Verdana" w:hAnsi="Verdana" w:cs="Arial"/>
          <w:sz w:val="18"/>
          <w:szCs w:val="18"/>
        </w:rPr>
        <w:tab/>
        <w:t>Rain precipitation rate</w:t>
      </w:r>
      <w:r w:rsidRPr="003308FC">
        <w:rPr>
          <w:rFonts w:ascii="Verdana" w:hAnsi="Verdana" w:cs="Arial"/>
          <w:sz w:val="18"/>
          <w:szCs w:val="18"/>
        </w:rPr>
        <w:tab/>
        <w:t>kg 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66</w:t>
      </w:r>
      <w:r w:rsidRPr="003308FC">
        <w:rPr>
          <w:rFonts w:ascii="Verdana" w:hAnsi="Verdana" w:cs="Arial"/>
          <w:sz w:val="18"/>
          <w:szCs w:val="18"/>
        </w:rPr>
        <w:tab/>
        <w:t>Snow precipitation rate</w:t>
      </w:r>
      <w:r w:rsidRPr="003308FC">
        <w:rPr>
          <w:rFonts w:ascii="Verdana" w:hAnsi="Verdana" w:cs="Arial"/>
          <w:sz w:val="18"/>
          <w:szCs w:val="18"/>
        </w:rPr>
        <w:tab/>
        <w:t>kg 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67</w:t>
      </w:r>
      <w:r w:rsidRPr="003308FC">
        <w:rPr>
          <w:rFonts w:ascii="Verdana" w:hAnsi="Verdana" w:cs="Arial"/>
          <w:sz w:val="18"/>
          <w:szCs w:val="18"/>
        </w:rPr>
        <w:tab/>
        <w:t>Freezing rain precipitation rate</w:t>
      </w:r>
      <w:r w:rsidRPr="003308FC">
        <w:rPr>
          <w:rFonts w:ascii="Verdana" w:hAnsi="Verdana" w:cs="Arial"/>
          <w:sz w:val="18"/>
          <w:szCs w:val="18"/>
        </w:rPr>
        <w:tab/>
        <w:t>kg 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68</w:t>
      </w:r>
      <w:r w:rsidRPr="003308FC">
        <w:rPr>
          <w:rFonts w:ascii="Verdana" w:hAnsi="Verdana" w:cs="Arial"/>
          <w:sz w:val="18"/>
          <w:szCs w:val="18"/>
        </w:rPr>
        <w:tab/>
        <w:t>Ice pellets precipitation rate</w:t>
      </w:r>
      <w:r w:rsidRPr="003308FC">
        <w:rPr>
          <w:rFonts w:ascii="Verdana" w:hAnsi="Verdana" w:cs="Arial"/>
          <w:sz w:val="18"/>
          <w:szCs w:val="18"/>
        </w:rPr>
        <w:tab/>
        <w:t>kg 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69</w:t>
      </w:r>
      <w:r w:rsidRPr="003308FC">
        <w:rPr>
          <w:rFonts w:ascii="Verdana" w:hAnsi="Verdana" w:cs="Arial"/>
          <w:sz w:val="18"/>
          <w:szCs w:val="18"/>
        </w:rPr>
        <w:tab/>
        <w:t>Total column integrated cloud water</w:t>
      </w:r>
      <w:r w:rsidRPr="003308FC">
        <w:rPr>
          <w:rFonts w:ascii="Verdana" w:hAnsi="Verdana" w:cs="Arial"/>
          <w:sz w:val="18"/>
          <w:szCs w:val="18"/>
        </w:rPr>
        <w:tab/>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70</w:t>
      </w:r>
      <w:r w:rsidRPr="003308FC">
        <w:rPr>
          <w:rFonts w:ascii="Verdana" w:hAnsi="Verdana" w:cs="Arial"/>
          <w:sz w:val="18"/>
          <w:szCs w:val="18"/>
        </w:rPr>
        <w:tab/>
        <w:t>Total column integrated cloud ice</w:t>
      </w:r>
      <w:r w:rsidRPr="003308FC">
        <w:rPr>
          <w:rFonts w:ascii="Verdana" w:hAnsi="Verdana" w:cs="Arial"/>
          <w:sz w:val="18"/>
          <w:szCs w:val="18"/>
        </w:rPr>
        <w:tab/>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sz w:val="18"/>
          <w:szCs w:val="18"/>
        </w:rPr>
        <w:tab/>
        <w:t>71</w:t>
      </w:r>
      <w:r w:rsidRPr="003308FC">
        <w:rPr>
          <w:rFonts w:ascii="Verdana" w:hAnsi="Verdana"/>
          <w:sz w:val="18"/>
          <w:szCs w:val="18"/>
        </w:rPr>
        <w:tab/>
      </w:r>
      <w:r w:rsidRPr="003308FC">
        <w:rPr>
          <w:rFonts w:ascii="Verdana" w:hAnsi="Verdana" w:cs="Arial"/>
          <w:sz w:val="18"/>
          <w:szCs w:val="18"/>
        </w:rPr>
        <w:t>Hail mixing ratio</w:t>
      </w:r>
      <w:r w:rsidRPr="003308FC">
        <w:rPr>
          <w:rFonts w:ascii="Verdana" w:hAnsi="Verdana"/>
          <w:sz w:val="18"/>
          <w:szCs w:val="18"/>
        </w:rPr>
        <w:tab/>
      </w:r>
      <w:r w:rsidRPr="003308FC">
        <w:rPr>
          <w:rFonts w:ascii="Verdana" w:hAnsi="Verdana" w:cs="Arial"/>
          <w:sz w:val="18"/>
          <w:szCs w:val="18"/>
        </w:rPr>
        <w:t>kg kg</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72</w:t>
      </w:r>
      <w:r w:rsidRPr="003308FC">
        <w:rPr>
          <w:rFonts w:ascii="Verdana" w:hAnsi="Verdana" w:cs="Arial"/>
          <w:sz w:val="18"/>
          <w:szCs w:val="18"/>
        </w:rPr>
        <w:tab/>
        <w:t>Total column integrated hail</w:t>
      </w:r>
      <w:r w:rsidRPr="003308FC">
        <w:rPr>
          <w:rFonts w:ascii="Verdana" w:hAnsi="Verdana" w:cs="Arial"/>
          <w:sz w:val="18"/>
          <w:szCs w:val="18"/>
        </w:rPr>
        <w:tab/>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sz w:val="18"/>
          <w:szCs w:val="18"/>
        </w:rPr>
        <w:tab/>
        <w:t>73</w:t>
      </w:r>
      <w:r w:rsidRPr="003308FC">
        <w:rPr>
          <w:rFonts w:ascii="Verdana" w:hAnsi="Verdana"/>
          <w:sz w:val="18"/>
          <w:szCs w:val="18"/>
        </w:rPr>
        <w:tab/>
      </w:r>
      <w:r w:rsidRPr="003308FC">
        <w:rPr>
          <w:rFonts w:ascii="Verdana" w:hAnsi="Verdana" w:cs="Arial"/>
          <w:sz w:val="18"/>
          <w:szCs w:val="18"/>
        </w:rPr>
        <w:t>Hail precipitation rate</w:t>
      </w:r>
      <w:r w:rsidRPr="003308FC">
        <w:rPr>
          <w:rFonts w:ascii="Verdana" w:hAnsi="Verdana"/>
          <w:sz w:val="18"/>
          <w:szCs w:val="18"/>
        </w:rPr>
        <w:tab/>
      </w:r>
      <w:r w:rsidRPr="003308FC">
        <w:rPr>
          <w:rFonts w:ascii="Verdana" w:hAnsi="Verdana" w:cs="Arial"/>
          <w:sz w:val="18"/>
          <w:szCs w:val="18"/>
        </w:rPr>
        <w:t>kg 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74</w:t>
      </w:r>
      <w:r w:rsidRPr="003308FC">
        <w:rPr>
          <w:rFonts w:ascii="Verdana" w:hAnsi="Verdana" w:cs="Arial"/>
          <w:sz w:val="18"/>
          <w:szCs w:val="18"/>
        </w:rPr>
        <w:tab/>
        <w:t xml:space="preserve">Total column integrated </w:t>
      </w:r>
      <w:proofErr w:type="spellStart"/>
      <w:r w:rsidRPr="003308FC">
        <w:rPr>
          <w:rFonts w:ascii="Verdana" w:hAnsi="Verdana" w:cs="Arial"/>
          <w:sz w:val="18"/>
          <w:szCs w:val="18"/>
        </w:rPr>
        <w:t>graupel</w:t>
      </w:r>
      <w:proofErr w:type="spellEnd"/>
      <w:r w:rsidRPr="003308FC">
        <w:rPr>
          <w:rFonts w:ascii="Verdana" w:hAnsi="Verdana" w:cs="Arial"/>
          <w:sz w:val="18"/>
          <w:szCs w:val="18"/>
        </w:rPr>
        <w:tab/>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75</w:t>
      </w:r>
      <w:r w:rsidRPr="003308FC">
        <w:rPr>
          <w:rFonts w:ascii="Verdana" w:hAnsi="Verdana"/>
          <w:sz w:val="18"/>
          <w:szCs w:val="18"/>
        </w:rPr>
        <w:tab/>
      </w:r>
      <w:proofErr w:type="spellStart"/>
      <w:r w:rsidRPr="003308FC">
        <w:rPr>
          <w:rFonts w:ascii="Verdana" w:hAnsi="Verdana" w:cs="Arial"/>
          <w:sz w:val="18"/>
          <w:szCs w:val="18"/>
        </w:rPr>
        <w:t>Graupel</w:t>
      </w:r>
      <w:proofErr w:type="spellEnd"/>
      <w:r w:rsidRPr="003308FC">
        <w:rPr>
          <w:rFonts w:ascii="Verdana" w:hAnsi="Verdana" w:cs="Arial"/>
          <w:sz w:val="18"/>
          <w:szCs w:val="18"/>
        </w:rPr>
        <w:t xml:space="preserve"> (snow pellets) precipitation rate</w:t>
      </w:r>
      <w:r w:rsidRPr="003308FC">
        <w:rPr>
          <w:rFonts w:ascii="Verdana" w:hAnsi="Verdana"/>
          <w:sz w:val="18"/>
          <w:szCs w:val="18"/>
        </w:rPr>
        <w:tab/>
      </w:r>
      <w:r w:rsidRPr="003308FC">
        <w:rPr>
          <w:rFonts w:ascii="Verdana" w:hAnsi="Verdana" w:cs="Arial"/>
          <w:sz w:val="18"/>
          <w:szCs w:val="18"/>
        </w:rPr>
        <w:t>kg 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76</w:t>
      </w:r>
      <w:r w:rsidRPr="003308FC">
        <w:rPr>
          <w:rFonts w:ascii="Verdana" w:hAnsi="Verdana"/>
          <w:sz w:val="18"/>
          <w:szCs w:val="18"/>
        </w:rPr>
        <w:tab/>
      </w:r>
      <w:r w:rsidRPr="003308FC">
        <w:rPr>
          <w:rFonts w:ascii="Verdana" w:hAnsi="Verdana" w:cs="Arial"/>
          <w:sz w:val="18"/>
          <w:szCs w:val="18"/>
        </w:rPr>
        <w:t>Convective rain rate</w:t>
      </w:r>
      <w:r w:rsidRPr="003308FC">
        <w:rPr>
          <w:rFonts w:ascii="Verdana" w:hAnsi="Verdana"/>
          <w:sz w:val="18"/>
          <w:szCs w:val="18"/>
        </w:rPr>
        <w:tab/>
      </w:r>
      <w:r w:rsidRPr="003308FC">
        <w:rPr>
          <w:rFonts w:ascii="Verdana" w:hAnsi="Verdana" w:cs="Arial"/>
          <w:sz w:val="18"/>
          <w:szCs w:val="18"/>
        </w:rPr>
        <w:t>kg 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77</w:t>
      </w:r>
      <w:r w:rsidRPr="003308FC">
        <w:rPr>
          <w:rFonts w:ascii="Verdana" w:hAnsi="Verdana"/>
          <w:sz w:val="18"/>
          <w:szCs w:val="18"/>
        </w:rPr>
        <w:tab/>
      </w:r>
      <w:r w:rsidRPr="003308FC">
        <w:rPr>
          <w:rFonts w:ascii="Verdana" w:hAnsi="Verdana" w:cs="Arial"/>
          <w:sz w:val="18"/>
          <w:szCs w:val="18"/>
        </w:rPr>
        <w:t>Large scale rain rate</w:t>
      </w:r>
      <w:r w:rsidRPr="003308FC">
        <w:rPr>
          <w:rFonts w:ascii="Verdana" w:hAnsi="Verdana"/>
          <w:sz w:val="18"/>
          <w:szCs w:val="18"/>
        </w:rPr>
        <w:tab/>
      </w:r>
      <w:r w:rsidRPr="003308FC">
        <w:rPr>
          <w:rFonts w:ascii="Verdana" w:hAnsi="Verdana" w:cs="Arial"/>
          <w:sz w:val="18"/>
          <w:szCs w:val="18"/>
        </w:rPr>
        <w:t>kg 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7230"/>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78</w:t>
      </w:r>
      <w:r w:rsidRPr="003308FC">
        <w:rPr>
          <w:rFonts w:ascii="Verdana" w:hAnsi="Verdana" w:cs="Arial"/>
          <w:sz w:val="18"/>
          <w:szCs w:val="18"/>
        </w:rPr>
        <w:tab/>
        <w:t>Total column integrated water (all components</w:t>
      </w:r>
      <w:r w:rsidRPr="003308FC">
        <w:rPr>
          <w:rFonts w:ascii="Verdana" w:hAnsi="Verdana" w:cs="Arial"/>
          <w:sz w:val="18"/>
          <w:szCs w:val="18"/>
        </w:rPr>
        <w:tab/>
        <w:t>kg m</w:t>
      </w:r>
      <w:r w:rsidRPr="003308FC">
        <w:rPr>
          <w:rFonts w:ascii="Verdana" w:hAnsi="Verdana" w:cs="Arial"/>
          <w:sz w:val="20"/>
          <w:szCs w:val="20"/>
          <w:vertAlign w:val="superscript"/>
        </w:rPr>
        <w:t>–2</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including precipitation)</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79</w:t>
      </w:r>
      <w:r w:rsidRPr="003308FC">
        <w:rPr>
          <w:rFonts w:ascii="Verdana" w:hAnsi="Verdana"/>
          <w:sz w:val="18"/>
          <w:szCs w:val="18"/>
        </w:rPr>
        <w:tab/>
      </w:r>
      <w:r w:rsidRPr="003308FC">
        <w:rPr>
          <w:rFonts w:ascii="Verdana" w:hAnsi="Verdana" w:cs="Arial"/>
          <w:sz w:val="18"/>
          <w:szCs w:val="18"/>
        </w:rPr>
        <w:t>Evaporation rate</w:t>
      </w:r>
      <w:r w:rsidRPr="003308FC">
        <w:rPr>
          <w:rFonts w:ascii="Verdana" w:hAnsi="Verdana"/>
          <w:sz w:val="18"/>
          <w:szCs w:val="18"/>
        </w:rPr>
        <w:tab/>
      </w:r>
      <w:r w:rsidRPr="003308FC">
        <w:rPr>
          <w:rFonts w:ascii="Verdana" w:hAnsi="Verdana" w:cs="Arial"/>
          <w:sz w:val="18"/>
          <w:szCs w:val="18"/>
        </w:rPr>
        <w:t>kg 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80</w:t>
      </w:r>
      <w:r w:rsidRPr="003308FC">
        <w:rPr>
          <w:rFonts w:ascii="Verdana" w:hAnsi="Verdana"/>
          <w:sz w:val="18"/>
          <w:szCs w:val="18"/>
        </w:rPr>
        <w:tab/>
      </w:r>
      <w:r w:rsidRPr="003308FC">
        <w:rPr>
          <w:rFonts w:ascii="Verdana" w:hAnsi="Verdana" w:cs="Arial"/>
          <w:sz w:val="18"/>
          <w:szCs w:val="18"/>
        </w:rPr>
        <w:t>Total condensate</w:t>
      </w:r>
      <w:r w:rsidRPr="003308FC">
        <w:rPr>
          <w:rFonts w:ascii="Verdana" w:hAnsi="Verdana"/>
          <w:sz w:val="18"/>
          <w:szCs w:val="18"/>
        </w:rPr>
        <w:tab/>
      </w:r>
      <w:r w:rsidRPr="003308FC">
        <w:rPr>
          <w:rFonts w:ascii="Verdana" w:hAnsi="Verdana" w:cs="Arial"/>
          <w:sz w:val="18"/>
          <w:szCs w:val="18"/>
        </w:rPr>
        <w:t>kg kg</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81</w:t>
      </w:r>
      <w:r w:rsidRPr="003308FC">
        <w:rPr>
          <w:rFonts w:ascii="Verdana" w:hAnsi="Verdana"/>
          <w:sz w:val="18"/>
          <w:szCs w:val="18"/>
        </w:rPr>
        <w:tab/>
      </w:r>
      <w:r w:rsidRPr="003308FC">
        <w:rPr>
          <w:rFonts w:ascii="Verdana" w:hAnsi="Verdana" w:cs="Arial"/>
          <w:sz w:val="18"/>
          <w:szCs w:val="18"/>
        </w:rPr>
        <w:t>Total column-integrated condensate</w:t>
      </w:r>
      <w:r w:rsidRPr="003308FC">
        <w:rPr>
          <w:rFonts w:ascii="Verdana" w:hAnsi="Verdana"/>
          <w:sz w:val="18"/>
          <w:szCs w:val="18"/>
        </w:rPr>
        <w:tab/>
      </w:r>
      <w:r w:rsidRPr="003308FC">
        <w:rPr>
          <w:rFonts w:ascii="Verdana" w:hAnsi="Verdana" w:cs="Arial"/>
          <w:sz w:val="18"/>
          <w:szCs w:val="18"/>
        </w:rPr>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82</w:t>
      </w:r>
      <w:r w:rsidRPr="003308FC">
        <w:rPr>
          <w:rFonts w:ascii="Verdana" w:hAnsi="Verdana"/>
          <w:sz w:val="18"/>
          <w:szCs w:val="18"/>
        </w:rPr>
        <w:tab/>
      </w:r>
      <w:r w:rsidRPr="003308FC">
        <w:rPr>
          <w:rFonts w:ascii="Verdana" w:hAnsi="Verdana" w:cs="Arial"/>
          <w:sz w:val="18"/>
          <w:szCs w:val="18"/>
        </w:rPr>
        <w:t>Cloud ice mixing-ratio</w:t>
      </w:r>
      <w:r w:rsidRPr="003308FC">
        <w:rPr>
          <w:rFonts w:ascii="Verdana" w:hAnsi="Verdana"/>
          <w:sz w:val="18"/>
          <w:szCs w:val="18"/>
        </w:rPr>
        <w:tab/>
      </w:r>
      <w:r w:rsidRPr="003308FC">
        <w:rPr>
          <w:rFonts w:ascii="Verdana" w:hAnsi="Verdana" w:cs="Arial"/>
          <w:sz w:val="18"/>
          <w:szCs w:val="18"/>
        </w:rPr>
        <w:t>kg kg</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83</w:t>
      </w:r>
      <w:r w:rsidRPr="003308FC">
        <w:rPr>
          <w:rFonts w:ascii="Verdana" w:hAnsi="Verdana" w:cs="Arial"/>
          <w:sz w:val="18"/>
          <w:szCs w:val="18"/>
        </w:rPr>
        <w:tab/>
        <w:t>Specific cloud liquid water content</w:t>
      </w:r>
      <w:r w:rsidRPr="003308FC">
        <w:rPr>
          <w:rFonts w:ascii="Verdana" w:hAnsi="Verdana" w:cs="Arial"/>
          <w:sz w:val="18"/>
          <w:szCs w:val="18"/>
        </w:rPr>
        <w:tab/>
        <w:t>kg kg</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84</w:t>
      </w:r>
      <w:r w:rsidRPr="003308FC">
        <w:rPr>
          <w:rFonts w:ascii="Verdana" w:hAnsi="Verdana" w:cs="Arial"/>
          <w:sz w:val="18"/>
          <w:szCs w:val="18"/>
        </w:rPr>
        <w:tab/>
        <w:t>Specific cloud ice water content</w:t>
      </w:r>
      <w:r w:rsidRPr="003308FC">
        <w:rPr>
          <w:rFonts w:ascii="Verdana" w:hAnsi="Verdana" w:cs="Arial"/>
          <w:sz w:val="18"/>
          <w:szCs w:val="18"/>
        </w:rPr>
        <w:tab/>
        <w:t>kg kg</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85</w:t>
      </w:r>
      <w:r w:rsidRPr="003308FC">
        <w:rPr>
          <w:rFonts w:ascii="Verdana" w:hAnsi="Verdana" w:cs="Arial"/>
          <w:sz w:val="18"/>
          <w:szCs w:val="18"/>
        </w:rPr>
        <w:tab/>
        <w:t>Specific rainwater content</w:t>
      </w:r>
      <w:r w:rsidRPr="003308FC">
        <w:rPr>
          <w:rFonts w:ascii="Verdana" w:hAnsi="Verdana" w:cs="Arial"/>
          <w:sz w:val="18"/>
          <w:szCs w:val="18"/>
        </w:rPr>
        <w:tab/>
        <w:t>kg kg</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86</w:t>
      </w:r>
      <w:r w:rsidRPr="003308FC">
        <w:rPr>
          <w:rFonts w:ascii="Verdana" w:hAnsi="Verdana" w:cs="Arial"/>
          <w:sz w:val="18"/>
          <w:szCs w:val="18"/>
        </w:rPr>
        <w:tab/>
        <w:t>Specific snow water content</w:t>
      </w:r>
      <w:r w:rsidRPr="003308FC">
        <w:rPr>
          <w:rFonts w:ascii="Verdana" w:hAnsi="Verdana" w:cs="Arial"/>
          <w:sz w:val="18"/>
          <w:szCs w:val="18"/>
        </w:rPr>
        <w:tab/>
        <w:t>kg kg</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87–89</w:t>
      </w:r>
      <w:r w:rsidRPr="003308FC">
        <w:rPr>
          <w:rFonts w:ascii="Verdana" w:hAnsi="Verdana"/>
          <w:sz w:val="18"/>
          <w:szCs w:val="18"/>
        </w:rPr>
        <w:tab/>
      </w:r>
      <w:r w:rsidRPr="003308FC">
        <w:rPr>
          <w:rFonts w:ascii="Verdana" w:hAnsi="Verdana" w:cs="Arial"/>
          <w:sz w:val="18"/>
          <w:szCs w:val="18"/>
        </w:rPr>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90</w:t>
      </w:r>
      <w:r w:rsidRPr="003308FC">
        <w:rPr>
          <w:rFonts w:ascii="Verdana" w:hAnsi="Verdana" w:cs="Arial"/>
          <w:sz w:val="18"/>
          <w:szCs w:val="18"/>
        </w:rPr>
        <w:tab/>
        <w:t>Total kinematic moisture flux</w:t>
      </w:r>
      <w:r w:rsidRPr="003308FC">
        <w:rPr>
          <w:rFonts w:ascii="Verdana" w:hAnsi="Verdana" w:cs="Arial"/>
          <w:sz w:val="18"/>
          <w:szCs w:val="18"/>
        </w:rPr>
        <w:tab/>
        <w:t>kg kg</w:t>
      </w:r>
      <w:r w:rsidRPr="003308FC">
        <w:rPr>
          <w:rFonts w:ascii="Verdana" w:hAnsi="Verdana" w:cs="Arial"/>
          <w:sz w:val="20"/>
          <w:szCs w:val="20"/>
          <w:vertAlign w:val="superscript"/>
        </w:rPr>
        <w:t>–1</w:t>
      </w:r>
      <w:r w:rsidRPr="003308FC">
        <w:rPr>
          <w:rFonts w:ascii="Verdana" w:hAnsi="Verdana" w:cs="Arial"/>
          <w:sz w:val="18"/>
          <w:szCs w:val="18"/>
        </w:rPr>
        <w:t xml:space="preserve"> m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7088"/>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91</w:t>
      </w:r>
      <w:r w:rsidRPr="003308FC">
        <w:rPr>
          <w:rFonts w:ascii="Verdana" w:hAnsi="Verdana"/>
          <w:sz w:val="18"/>
          <w:szCs w:val="18"/>
        </w:rPr>
        <w:tab/>
      </w:r>
      <w:r w:rsidRPr="003308FC">
        <w:rPr>
          <w:rFonts w:ascii="Verdana" w:hAnsi="Verdana" w:cs="Arial"/>
          <w:sz w:val="18"/>
          <w:szCs w:val="18"/>
        </w:rPr>
        <w:t>u-component (zonal) kinematic moisture flux</w:t>
      </w:r>
      <w:r w:rsidRPr="003308FC">
        <w:rPr>
          <w:rFonts w:ascii="Verdana" w:hAnsi="Verdana"/>
          <w:sz w:val="18"/>
          <w:szCs w:val="18"/>
        </w:rPr>
        <w:tab/>
      </w:r>
      <w:r w:rsidRPr="003308FC">
        <w:rPr>
          <w:rFonts w:ascii="Verdana" w:hAnsi="Verdana" w:cs="Arial"/>
          <w:sz w:val="18"/>
          <w:szCs w:val="18"/>
        </w:rPr>
        <w:t>kg kg</w:t>
      </w:r>
      <w:r w:rsidRPr="003308FC">
        <w:rPr>
          <w:rFonts w:ascii="Verdana" w:hAnsi="Verdana" w:cs="Arial"/>
          <w:sz w:val="20"/>
          <w:szCs w:val="20"/>
          <w:vertAlign w:val="superscript"/>
        </w:rPr>
        <w:t>–1</w:t>
      </w:r>
      <w:r w:rsidRPr="003308FC">
        <w:rPr>
          <w:rFonts w:ascii="Verdana" w:hAnsi="Verdana" w:cs="Arial"/>
          <w:sz w:val="18"/>
          <w:szCs w:val="18"/>
        </w:rPr>
        <w:t xml:space="preserve"> m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7088"/>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92</w:t>
      </w:r>
      <w:r w:rsidRPr="003308FC">
        <w:rPr>
          <w:rFonts w:ascii="Verdana" w:hAnsi="Verdana"/>
          <w:sz w:val="18"/>
          <w:szCs w:val="18"/>
        </w:rPr>
        <w:tab/>
      </w:r>
      <w:r w:rsidRPr="003308FC">
        <w:rPr>
          <w:rFonts w:ascii="Verdana" w:hAnsi="Verdana" w:cs="Arial"/>
          <w:sz w:val="18"/>
          <w:szCs w:val="18"/>
        </w:rPr>
        <w:t xml:space="preserve">v-component (meridional) kinematic moisture </w:t>
      </w:r>
      <w:r w:rsidRPr="003308FC">
        <w:rPr>
          <w:rFonts w:ascii="Verdana" w:hAnsi="Verdana"/>
          <w:sz w:val="18"/>
          <w:szCs w:val="18"/>
        </w:rPr>
        <w:tab/>
      </w:r>
      <w:r w:rsidRPr="003308FC">
        <w:rPr>
          <w:rFonts w:ascii="Verdana" w:hAnsi="Verdana" w:cs="Arial"/>
          <w:sz w:val="18"/>
          <w:szCs w:val="18"/>
        </w:rPr>
        <w:t>kg kg</w:t>
      </w:r>
      <w:r w:rsidRPr="003308FC">
        <w:rPr>
          <w:rFonts w:ascii="Verdana" w:hAnsi="Verdana" w:cs="Arial"/>
          <w:sz w:val="20"/>
          <w:szCs w:val="20"/>
          <w:vertAlign w:val="superscript"/>
        </w:rPr>
        <w:t>–1</w:t>
      </w:r>
      <w:r w:rsidRPr="003308FC">
        <w:rPr>
          <w:rFonts w:ascii="Verdana" w:hAnsi="Verdana" w:cs="Arial"/>
          <w:sz w:val="18"/>
          <w:szCs w:val="18"/>
        </w:rPr>
        <w:t xml:space="preserve"> m s</w:t>
      </w:r>
      <w:r w:rsidRPr="003308FC">
        <w:rPr>
          <w:rFonts w:ascii="Verdana" w:hAnsi="Verdana" w:cs="Arial"/>
          <w:sz w:val="20"/>
          <w:szCs w:val="20"/>
          <w:vertAlign w:val="superscript"/>
        </w:rPr>
        <w:t>–1</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flux</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93</w:t>
      </w:r>
      <w:r w:rsidRPr="003308FC">
        <w:rPr>
          <w:rFonts w:ascii="Verdana" w:hAnsi="Verdana" w:cs="Arial"/>
          <w:sz w:val="18"/>
          <w:szCs w:val="18"/>
        </w:rPr>
        <w:tab/>
        <w:t>Relative humidity with respect to water</w:t>
      </w:r>
      <w:r w:rsidRPr="003308FC">
        <w:rPr>
          <w:rFonts w:ascii="Verdana" w:hAnsi="Verdana" w:cs="Arial"/>
          <w:sz w:val="18"/>
          <w:szCs w:val="18"/>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94</w:t>
      </w:r>
      <w:r w:rsidRPr="003308FC">
        <w:rPr>
          <w:rFonts w:ascii="Verdana" w:hAnsi="Verdana" w:cs="Arial"/>
          <w:sz w:val="18"/>
          <w:szCs w:val="18"/>
        </w:rPr>
        <w:tab/>
        <w:t>Relative humidity with respect to ice</w:t>
      </w:r>
      <w:r w:rsidRPr="003308FC">
        <w:rPr>
          <w:rFonts w:ascii="Verdana" w:hAnsi="Verdana" w:cs="Arial"/>
          <w:sz w:val="18"/>
          <w:szCs w:val="18"/>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95</w:t>
      </w:r>
      <w:r w:rsidRPr="003308FC">
        <w:rPr>
          <w:rFonts w:ascii="Verdana" w:hAnsi="Verdana" w:cs="Arial"/>
          <w:sz w:val="18"/>
          <w:szCs w:val="18"/>
        </w:rPr>
        <w:tab/>
        <w:t>Freezing or frozen precipitation rate</w:t>
      </w:r>
      <w:r w:rsidRPr="003308FC">
        <w:rPr>
          <w:rFonts w:ascii="Verdana" w:hAnsi="Verdana" w:cs="Arial"/>
          <w:sz w:val="18"/>
          <w:szCs w:val="18"/>
        </w:rPr>
        <w:tab/>
        <w:t>kg 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96</w:t>
      </w:r>
      <w:r w:rsidRPr="003308FC">
        <w:rPr>
          <w:rFonts w:ascii="Verdana" w:hAnsi="Verdana" w:cs="Arial"/>
          <w:sz w:val="18"/>
          <w:szCs w:val="18"/>
        </w:rPr>
        <w:tab/>
        <w:t>Mass density of rain</w:t>
      </w:r>
      <w:r w:rsidRPr="003308FC">
        <w:rPr>
          <w:rFonts w:ascii="Verdana" w:hAnsi="Verdana" w:cs="Arial"/>
          <w:sz w:val="18"/>
          <w:szCs w:val="18"/>
        </w:rPr>
        <w:tab/>
        <w:t>kg m</w:t>
      </w:r>
      <w:r w:rsidRPr="003308FC">
        <w:rPr>
          <w:rFonts w:ascii="Verdana" w:hAnsi="Verdana" w:cs="Arial"/>
          <w:sz w:val="20"/>
          <w:szCs w:val="20"/>
          <w:vertAlign w:val="superscript"/>
        </w:rPr>
        <w:t>–3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97</w:t>
      </w:r>
      <w:r w:rsidRPr="003308FC">
        <w:rPr>
          <w:rFonts w:ascii="Verdana" w:hAnsi="Verdana" w:cs="Arial"/>
          <w:sz w:val="18"/>
          <w:szCs w:val="18"/>
        </w:rPr>
        <w:tab/>
        <w:t>Mass density of snow</w:t>
      </w:r>
      <w:r w:rsidRPr="003308FC">
        <w:rPr>
          <w:rFonts w:ascii="Verdana" w:hAnsi="Verdana" w:cs="Arial"/>
          <w:sz w:val="18"/>
          <w:szCs w:val="18"/>
        </w:rPr>
        <w:tab/>
        <w:t>kg m</w:t>
      </w:r>
      <w:r w:rsidRPr="003308FC">
        <w:rPr>
          <w:rFonts w:ascii="Verdana" w:hAnsi="Verdana" w:cs="Arial"/>
          <w:sz w:val="20"/>
          <w:szCs w:val="20"/>
          <w:vertAlign w:val="superscript"/>
        </w:rPr>
        <w:t>–3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98</w:t>
      </w:r>
      <w:r w:rsidRPr="003308FC">
        <w:rPr>
          <w:rFonts w:ascii="Verdana" w:hAnsi="Verdana" w:cs="Arial"/>
          <w:sz w:val="18"/>
          <w:szCs w:val="18"/>
        </w:rPr>
        <w:tab/>
        <w:t xml:space="preserve">Mass density of </w:t>
      </w:r>
      <w:proofErr w:type="spellStart"/>
      <w:r w:rsidRPr="003308FC">
        <w:rPr>
          <w:rFonts w:ascii="Verdana" w:hAnsi="Verdana" w:cs="Arial"/>
          <w:sz w:val="18"/>
          <w:szCs w:val="18"/>
        </w:rPr>
        <w:t>graupel</w:t>
      </w:r>
      <w:proofErr w:type="spellEnd"/>
      <w:r w:rsidRPr="003308FC">
        <w:rPr>
          <w:rFonts w:ascii="Verdana" w:hAnsi="Verdana" w:cs="Arial"/>
          <w:sz w:val="18"/>
          <w:szCs w:val="18"/>
        </w:rPr>
        <w:tab/>
        <w:t>kg m</w:t>
      </w:r>
      <w:r w:rsidRPr="003308FC">
        <w:rPr>
          <w:rFonts w:ascii="Verdana" w:hAnsi="Verdana" w:cs="Arial"/>
          <w:sz w:val="20"/>
          <w:szCs w:val="20"/>
          <w:vertAlign w:val="superscript"/>
        </w:rPr>
        <w:t>–3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99</w:t>
      </w:r>
      <w:r w:rsidRPr="003308FC">
        <w:rPr>
          <w:rFonts w:ascii="Verdana" w:hAnsi="Verdana" w:cs="Arial"/>
          <w:sz w:val="18"/>
          <w:szCs w:val="18"/>
        </w:rPr>
        <w:tab/>
        <w:t>Mass density of hail</w:t>
      </w:r>
      <w:r w:rsidRPr="003308FC">
        <w:rPr>
          <w:rFonts w:ascii="Verdana" w:hAnsi="Verdana" w:cs="Arial"/>
          <w:sz w:val="18"/>
          <w:szCs w:val="18"/>
        </w:rPr>
        <w:tab/>
        <w:t>kg m</w:t>
      </w:r>
      <w:r w:rsidRPr="003308FC">
        <w:rPr>
          <w:rFonts w:ascii="Verdana" w:hAnsi="Verdana" w:cs="Arial"/>
          <w:sz w:val="20"/>
          <w:szCs w:val="20"/>
          <w:vertAlign w:val="superscript"/>
        </w:rPr>
        <w:t>–3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100</w:t>
      </w:r>
      <w:r w:rsidRPr="003308FC">
        <w:rPr>
          <w:rFonts w:ascii="Verdana" w:hAnsi="Verdana" w:cs="Arial"/>
          <w:sz w:val="18"/>
          <w:szCs w:val="18"/>
        </w:rPr>
        <w:tab/>
        <w:t>Specific number concentration of rain</w:t>
      </w:r>
      <w:r w:rsidRPr="003308FC">
        <w:rPr>
          <w:rFonts w:ascii="Verdana" w:hAnsi="Verdana" w:cs="Arial"/>
          <w:sz w:val="18"/>
          <w:szCs w:val="18"/>
        </w:rPr>
        <w:tab/>
        <w:t>kg</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101</w:t>
      </w:r>
      <w:r w:rsidRPr="003308FC">
        <w:rPr>
          <w:rFonts w:ascii="Verdana" w:hAnsi="Verdana" w:cs="Arial"/>
          <w:sz w:val="18"/>
          <w:szCs w:val="18"/>
        </w:rPr>
        <w:tab/>
        <w:t>Specific number concentration of snow</w:t>
      </w:r>
      <w:r w:rsidRPr="003308FC">
        <w:rPr>
          <w:rFonts w:ascii="Verdana" w:hAnsi="Verdana" w:cs="Arial"/>
          <w:sz w:val="18"/>
          <w:szCs w:val="18"/>
        </w:rPr>
        <w:tab/>
        <w:t>kg</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102</w:t>
      </w:r>
      <w:r w:rsidRPr="003308FC">
        <w:rPr>
          <w:rFonts w:ascii="Verdana" w:hAnsi="Verdana" w:cs="Arial"/>
          <w:sz w:val="18"/>
          <w:szCs w:val="18"/>
        </w:rPr>
        <w:tab/>
        <w:t xml:space="preserve">Specific number concentration of </w:t>
      </w:r>
      <w:proofErr w:type="spellStart"/>
      <w:r w:rsidRPr="003308FC">
        <w:rPr>
          <w:rFonts w:ascii="Verdana" w:hAnsi="Verdana" w:cs="Arial"/>
          <w:sz w:val="18"/>
          <w:szCs w:val="18"/>
        </w:rPr>
        <w:t>graupel</w:t>
      </w:r>
      <w:proofErr w:type="spellEnd"/>
      <w:r w:rsidRPr="003308FC">
        <w:rPr>
          <w:rFonts w:ascii="Verdana" w:hAnsi="Verdana" w:cs="Arial"/>
          <w:sz w:val="18"/>
          <w:szCs w:val="18"/>
        </w:rPr>
        <w:tab/>
        <w:t>kg</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103</w:t>
      </w:r>
      <w:r w:rsidRPr="003308FC">
        <w:rPr>
          <w:rFonts w:ascii="Verdana" w:hAnsi="Verdana" w:cs="Arial"/>
          <w:sz w:val="18"/>
          <w:szCs w:val="18"/>
        </w:rPr>
        <w:tab/>
        <w:t>Specific number concentration of hail</w:t>
      </w:r>
      <w:r w:rsidRPr="003308FC">
        <w:rPr>
          <w:rFonts w:ascii="Verdana" w:hAnsi="Verdana" w:cs="Arial"/>
          <w:sz w:val="18"/>
          <w:szCs w:val="18"/>
        </w:rPr>
        <w:tab/>
        <w:t>kg</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lastRenderedPageBreak/>
        <w:tab/>
        <w:t>104</w:t>
      </w:r>
      <w:r w:rsidRPr="003308FC">
        <w:rPr>
          <w:rFonts w:ascii="Verdana" w:hAnsi="Verdana" w:cs="Arial"/>
          <w:sz w:val="18"/>
          <w:szCs w:val="18"/>
        </w:rPr>
        <w:tab/>
        <w:t>Number density of rain</w:t>
      </w:r>
      <w:r w:rsidRPr="003308FC">
        <w:rPr>
          <w:rFonts w:ascii="Verdana" w:hAnsi="Verdana" w:cs="Arial"/>
          <w:sz w:val="18"/>
          <w:szCs w:val="18"/>
        </w:rPr>
        <w:tab/>
        <w:t>m</w:t>
      </w:r>
      <w:r w:rsidRPr="003308FC">
        <w:rPr>
          <w:rFonts w:ascii="Verdana" w:hAnsi="Verdana" w:cs="Arial"/>
          <w:sz w:val="20"/>
          <w:szCs w:val="20"/>
          <w:vertAlign w:val="superscript"/>
        </w:rPr>
        <w:t>–3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105</w:t>
      </w:r>
      <w:r w:rsidRPr="003308FC">
        <w:rPr>
          <w:rFonts w:ascii="Verdana" w:hAnsi="Verdana" w:cs="Arial"/>
          <w:sz w:val="18"/>
          <w:szCs w:val="18"/>
        </w:rPr>
        <w:tab/>
        <w:t>Number density of snow</w:t>
      </w:r>
      <w:r w:rsidRPr="003308FC">
        <w:rPr>
          <w:rFonts w:ascii="Verdana" w:hAnsi="Verdana" w:cs="Arial"/>
          <w:sz w:val="18"/>
          <w:szCs w:val="18"/>
        </w:rPr>
        <w:tab/>
        <w:t>m</w:t>
      </w:r>
      <w:r w:rsidRPr="003308FC">
        <w:rPr>
          <w:rFonts w:ascii="Verdana" w:hAnsi="Verdana" w:cs="Arial"/>
          <w:sz w:val="20"/>
          <w:szCs w:val="20"/>
          <w:vertAlign w:val="superscript"/>
        </w:rPr>
        <w:t>–3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106</w:t>
      </w:r>
      <w:r w:rsidRPr="003308FC">
        <w:rPr>
          <w:rFonts w:ascii="Verdana" w:hAnsi="Verdana" w:cs="Arial"/>
          <w:sz w:val="18"/>
          <w:szCs w:val="18"/>
        </w:rPr>
        <w:tab/>
        <w:t xml:space="preserve">Number density of </w:t>
      </w:r>
      <w:proofErr w:type="spellStart"/>
      <w:r w:rsidRPr="003308FC">
        <w:rPr>
          <w:rFonts w:ascii="Verdana" w:hAnsi="Verdana" w:cs="Arial"/>
          <w:sz w:val="18"/>
          <w:szCs w:val="18"/>
        </w:rPr>
        <w:t>graupel</w:t>
      </w:r>
      <w:proofErr w:type="spellEnd"/>
      <w:r w:rsidRPr="003308FC">
        <w:rPr>
          <w:rFonts w:ascii="Verdana" w:hAnsi="Verdana" w:cs="Arial"/>
          <w:sz w:val="18"/>
          <w:szCs w:val="18"/>
        </w:rPr>
        <w:tab/>
        <w:t>m</w:t>
      </w:r>
      <w:r w:rsidRPr="003308FC">
        <w:rPr>
          <w:rFonts w:ascii="Verdana" w:hAnsi="Verdana" w:cs="Arial"/>
          <w:sz w:val="20"/>
          <w:szCs w:val="20"/>
          <w:vertAlign w:val="superscript"/>
        </w:rPr>
        <w:t>–3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107</w:t>
      </w:r>
      <w:r w:rsidRPr="003308FC">
        <w:rPr>
          <w:rFonts w:ascii="Verdana" w:hAnsi="Verdana" w:cs="Arial"/>
          <w:sz w:val="18"/>
          <w:szCs w:val="18"/>
        </w:rPr>
        <w:tab/>
        <w:t>Number density of hail</w:t>
      </w:r>
      <w:r w:rsidRPr="003308FC">
        <w:rPr>
          <w:rFonts w:ascii="Verdana" w:hAnsi="Verdana" w:cs="Arial"/>
          <w:sz w:val="18"/>
          <w:szCs w:val="18"/>
        </w:rPr>
        <w:tab/>
        <w:t>m</w:t>
      </w:r>
      <w:r w:rsidRPr="003308FC">
        <w:rPr>
          <w:rFonts w:ascii="Verdana" w:hAnsi="Verdana" w:cs="Arial"/>
          <w:sz w:val="20"/>
          <w:szCs w:val="20"/>
          <w:vertAlign w:val="superscript"/>
        </w:rPr>
        <w:t>–3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108</w:t>
      </w:r>
      <w:r w:rsidRPr="003308FC">
        <w:rPr>
          <w:rFonts w:ascii="Verdana" w:hAnsi="Verdana" w:cs="Arial"/>
          <w:sz w:val="18"/>
          <w:szCs w:val="18"/>
        </w:rPr>
        <w:tab/>
        <w:t xml:space="preserve">Specific humidity tendency due to  </w:t>
      </w:r>
      <w:r w:rsidRPr="003308FC">
        <w:rPr>
          <w:rFonts w:ascii="Verdana" w:hAnsi="Verdana" w:cs="Arial"/>
          <w:sz w:val="18"/>
          <w:szCs w:val="18"/>
        </w:rPr>
        <w:tab/>
        <w:t>kg kg</w:t>
      </w:r>
      <w:r w:rsidRPr="003308FC">
        <w:rPr>
          <w:rFonts w:ascii="Verdana" w:hAnsi="Verdana" w:cs="Arial"/>
          <w:sz w:val="20"/>
          <w:szCs w:val="20"/>
          <w:vertAlign w:val="superscript"/>
        </w:rPr>
        <w:t>–1</w:t>
      </w:r>
      <w:r w:rsidRPr="003308FC">
        <w:rPr>
          <w:rFonts w:ascii="Verdana" w:hAnsi="Verdana" w:cs="Arial"/>
          <w:sz w:val="18"/>
          <w:szCs w:val="18"/>
        </w:rPr>
        <w:t xml:space="preserve"> s</w:t>
      </w:r>
      <w:r w:rsidRPr="003308FC">
        <w:rPr>
          <w:rFonts w:ascii="Verdana" w:hAnsi="Verdana" w:cs="Arial"/>
          <w:sz w:val="20"/>
          <w:szCs w:val="20"/>
          <w:vertAlign w:val="superscript"/>
        </w:rPr>
        <w:t>–1</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parameterization</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109–191</w:t>
      </w:r>
      <w:r w:rsidRPr="003308FC">
        <w:rPr>
          <w:rFonts w:ascii="Verdana" w:hAnsi="Verdana" w:cs="Arial"/>
          <w:sz w:val="18"/>
          <w:szCs w:val="18"/>
        </w:rPr>
        <w:tab/>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bookmarkStart w:id="22" w:name="G2_CF42_01n"/>
      <w:bookmarkEnd w:id="22"/>
      <w:r w:rsidRPr="003308FC">
        <w:rPr>
          <w:rFonts w:ascii="Verdana" w:hAnsi="Verdana" w:cs="Arial"/>
          <w:sz w:val="18"/>
          <w:szCs w:val="18"/>
        </w:rPr>
        <w:tab/>
        <w:t>192–254</w:t>
      </w:r>
      <w:r w:rsidRPr="003308FC">
        <w:rPr>
          <w:rFonts w:ascii="Verdana" w:hAnsi="Verdana" w:cs="Arial"/>
          <w:sz w:val="18"/>
          <w:szCs w:val="18"/>
        </w:rPr>
        <w:tab/>
        <w:t>Reserved for local use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255</w:t>
      </w:r>
      <w:r w:rsidRPr="003308FC">
        <w:rPr>
          <w:rFonts w:ascii="Verdana" w:hAnsi="Verdana" w:cs="Arial"/>
          <w:sz w:val="18"/>
          <w:szCs w:val="18"/>
        </w:rPr>
        <w:tab/>
        <w:t>Missing</w:t>
      </w:r>
    </w:p>
    <w:p w:rsidR="003308FC" w:rsidRPr="003308FC" w:rsidRDefault="003308FC" w:rsidP="003308FC">
      <w:pPr>
        <w:autoSpaceDE w:val="0"/>
        <w:autoSpaceDN w:val="0"/>
        <w:adjustRightInd w:val="0"/>
        <w:ind w:left="567" w:hanging="567"/>
        <w:jc w:val="both"/>
        <w:rPr>
          <w:rFonts w:ascii="Verdana" w:hAnsi="Verdana" w:cs="Arial"/>
          <w:sz w:val="18"/>
          <w:szCs w:val="18"/>
        </w:rPr>
      </w:pPr>
      <w:r w:rsidRPr="003308FC">
        <w:rPr>
          <w:rFonts w:ascii="Verdana" w:hAnsi="Verdana" w:cs="Arial"/>
          <w:sz w:val="18"/>
          <w:szCs w:val="18"/>
        </w:rPr>
        <w:t>______________________</w:t>
      </w:r>
    </w:p>
    <w:p w:rsidR="003308FC" w:rsidRPr="007940E8" w:rsidRDefault="003308FC" w:rsidP="003308FC">
      <w:pPr>
        <w:tabs>
          <w:tab w:val="left" w:pos="284"/>
        </w:tabs>
        <w:autoSpaceDE w:val="0"/>
        <w:autoSpaceDN w:val="0"/>
        <w:adjustRightInd w:val="0"/>
        <w:spacing w:before="63"/>
        <w:jc w:val="both"/>
        <w:rPr>
          <w:rFonts w:ascii="Verdana" w:hAnsi="Verdana" w:cs="Arial"/>
          <w:strike/>
          <w:color w:val="FF0000"/>
          <w:sz w:val="18"/>
          <w:szCs w:val="18"/>
        </w:rPr>
      </w:pPr>
      <w:r w:rsidRPr="007940E8">
        <w:rPr>
          <w:rFonts w:ascii="Verdana" w:hAnsi="Verdana" w:cs="Arial"/>
          <w:strike/>
          <w:color w:val="FF0000"/>
          <w:sz w:val="18"/>
          <w:szCs w:val="18"/>
        </w:rPr>
        <w:t>*</w:t>
      </w:r>
      <w:r w:rsidRPr="007940E8">
        <w:rPr>
          <w:rFonts w:ascii="Verdana" w:hAnsi="Verdana" w:cs="Arial"/>
          <w:strike/>
          <w:color w:val="FF0000"/>
          <w:sz w:val="18"/>
          <w:szCs w:val="18"/>
        </w:rPr>
        <w:tab/>
        <w:t>Parameter deprecated. See Regulation 92.6.2 and use another parameter instead.</w:t>
      </w:r>
    </w:p>
    <w:p w:rsidR="003308FC" w:rsidRPr="003308FC" w:rsidRDefault="003308FC" w:rsidP="003308FC">
      <w:pPr>
        <w:tabs>
          <w:tab w:val="left" w:pos="284"/>
        </w:tabs>
        <w:autoSpaceDE w:val="0"/>
        <w:autoSpaceDN w:val="0"/>
        <w:adjustRightInd w:val="0"/>
        <w:spacing w:before="63"/>
        <w:jc w:val="both"/>
        <w:rPr>
          <w:rFonts w:ascii="Verdana" w:hAnsi="Verdana" w:cs="Arial"/>
          <w:sz w:val="18"/>
          <w:szCs w:val="18"/>
        </w:rPr>
      </w:pPr>
      <w:r w:rsidRPr="003308FC">
        <w:rPr>
          <w:rFonts w:ascii="Verdana" w:hAnsi="Verdana" w:cs="Arial"/>
          <w:sz w:val="18"/>
          <w:szCs w:val="18"/>
        </w:rPr>
        <w:t>**</w:t>
      </w:r>
      <w:r w:rsidRPr="003308FC">
        <w:rPr>
          <w:rFonts w:ascii="Verdana" w:hAnsi="Verdana" w:cs="Arial"/>
          <w:sz w:val="18"/>
          <w:szCs w:val="18"/>
        </w:rPr>
        <w:tab/>
        <w:t>Total precipitation/snowfall rate stands for the sum of convective and large-scale precipitation/snowfall rate.</w:t>
      </w:r>
    </w:p>
    <w:p w:rsidR="003308FC" w:rsidRPr="007940E8" w:rsidRDefault="003308FC" w:rsidP="003308FC">
      <w:pPr>
        <w:tabs>
          <w:tab w:val="left" w:pos="284"/>
        </w:tabs>
        <w:autoSpaceDE w:val="0"/>
        <w:autoSpaceDN w:val="0"/>
        <w:adjustRightInd w:val="0"/>
        <w:spacing w:before="63"/>
        <w:ind w:left="284" w:hanging="284"/>
        <w:jc w:val="both"/>
        <w:rPr>
          <w:rFonts w:ascii="Verdana" w:hAnsi="Verdana" w:cs="Arial"/>
          <w:i/>
          <w:strike/>
          <w:color w:val="FF0000"/>
          <w:sz w:val="16"/>
          <w:szCs w:val="16"/>
        </w:rPr>
      </w:pPr>
      <w:r w:rsidRPr="007940E8">
        <w:rPr>
          <w:rFonts w:ascii="Verdana" w:hAnsi="Verdana" w:cs="Arial"/>
          <w:strike/>
          <w:color w:val="FF0000"/>
          <w:sz w:val="18"/>
          <w:szCs w:val="18"/>
        </w:rPr>
        <w:t>***</w:t>
      </w:r>
      <w:r w:rsidRPr="007940E8">
        <w:rPr>
          <w:rFonts w:ascii="Verdana" w:hAnsi="Verdana" w:cs="Arial"/>
          <w:strike/>
          <w:color w:val="FF0000"/>
          <w:sz w:val="18"/>
          <w:szCs w:val="18"/>
        </w:rPr>
        <w:tab/>
        <w:t>Statistical process 1 (Accumulation) does not change units. It is recommended to use another parameter with “rate” in its name and accumulation in PDT.</w:t>
      </w:r>
    </w:p>
    <w:p w:rsidR="003308FC" w:rsidRPr="003308FC" w:rsidRDefault="003308FC" w:rsidP="003308FC">
      <w:pPr>
        <w:widowControl w:val="0"/>
        <w:tabs>
          <w:tab w:val="left" w:pos="709"/>
        </w:tabs>
        <w:autoSpaceDE w:val="0"/>
        <w:autoSpaceDN w:val="0"/>
        <w:adjustRightInd w:val="0"/>
        <w:spacing w:before="360"/>
        <w:rPr>
          <w:rFonts w:ascii="Verdana" w:hAnsi="Verdana" w:cs="Arial"/>
          <w:b/>
          <w:sz w:val="20"/>
          <w:szCs w:val="20"/>
        </w:rPr>
      </w:pPr>
      <w:bookmarkStart w:id="23" w:name="G2_CF42_02"/>
      <w:bookmarkEnd w:id="23"/>
      <w:r w:rsidRPr="003308FC">
        <w:rPr>
          <w:rFonts w:ascii="Verdana" w:hAnsi="Verdana" w:cs="Arial"/>
          <w:b/>
          <w:sz w:val="20"/>
          <w:szCs w:val="20"/>
        </w:rPr>
        <w:t>Product discipline 0 – Meteorological products, parameter category 2: momentum</w:t>
      </w:r>
    </w:p>
    <w:p w:rsidR="003308FC" w:rsidRPr="003308FC" w:rsidRDefault="003308FC" w:rsidP="003308FC">
      <w:pPr>
        <w:widowControl w:val="0"/>
        <w:tabs>
          <w:tab w:val="center" w:pos="1134"/>
          <w:tab w:val="left" w:pos="3119"/>
          <w:tab w:val="left" w:pos="6663"/>
          <w:tab w:val="left" w:pos="8647"/>
        </w:tabs>
        <w:autoSpaceDE w:val="0"/>
        <w:autoSpaceDN w:val="0"/>
        <w:adjustRightInd w:val="0"/>
        <w:spacing w:before="98"/>
        <w:rPr>
          <w:rFonts w:ascii="Verdana" w:hAnsi="Verdana" w:cs="Arial"/>
          <w:sz w:val="21"/>
          <w:szCs w:val="21"/>
        </w:rPr>
      </w:pPr>
      <w:r w:rsidRPr="003308FC">
        <w:rPr>
          <w:rFonts w:ascii="Verdana" w:hAnsi="Verdana" w:cs="Arial"/>
        </w:rPr>
        <w:tab/>
      </w:r>
      <w:r w:rsidRPr="003308FC">
        <w:rPr>
          <w:rFonts w:ascii="Verdana" w:hAnsi="Verdana" w:cs="Arial"/>
          <w:sz w:val="16"/>
          <w:szCs w:val="16"/>
        </w:rPr>
        <w:t>Number</w:t>
      </w:r>
      <w:r w:rsidRPr="003308FC">
        <w:rPr>
          <w:rFonts w:ascii="Verdana" w:hAnsi="Verdana" w:cs="Arial"/>
        </w:rPr>
        <w:tab/>
      </w:r>
      <w:r w:rsidRPr="003308FC">
        <w:rPr>
          <w:rFonts w:ascii="Verdana" w:hAnsi="Verdana" w:cs="Arial"/>
          <w:sz w:val="16"/>
          <w:szCs w:val="16"/>
        </w:rPr>
        <w:t>Parameter</w:t>
      </w:r>
      <w:r w:rsidRPr="003308FC">
        <w:rPr>
          <w:rFonts w:ascii="Verdana" w:hAnsi="Verdana" w:cs="Arial"/>
        </w:rPr>
        <w:tab/>
      </w:r>
      <w:r w:rsidRPr="003308FC">
        <w:rPr>
          <w:rFonts w:ascii="Verdana" w:hAnsi="Verdana" w:cs="Arial"/>
          <w:sz w:val="16"/>
          <w:szCs w:val="16"/>
        </w:rPr>
        <w:t>Units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100"/>
        <w:rPr>
          <w:rFonts w:ascii="Verdana" w:hAnsi="Verdana" w:cs="Arial"/>
          <w:sz w:val="18"/>
          <w:szCs w:val="18"/>
        </w:rPr>
      </w:pPr>
      <w:r w:rsidRPr="003308FC">
        <w:rPr>
          <w:rFonts w:ascii="Verdana" w:hAnsi="Verdana" w:cs="Arial"/>
          <w:sz w:val="18"/>
          <w:szCs w:val="18"/>
        </w:rPr>
        <w:tab/>
        <w:t>0</w:t>
      </w:r>
      <w:r w:rsidRPr="003308FC">
        <w:rPr>
          <w:rFonts w:ascii="Verdana" w:hAnsi="Verdana" w:cs="Arial"/>
          <w:sz w:val="18"/>
          <w:szCs w:val="18"/>
        </w:rPr>
        <w:tab/>
        <w:t xml:space="preserve">Wind direction </w:t>
      </w:r>
      <w:r w:rsidRPr="003308FC">
        <w:rPr>
          <w:rFonts w:ascii="Verdana" w:hAnsi="Verdana" w:cs="Arial"/>
          <w:spacing w:val="-4"/>
          <w:sz w:val="18"/>
          <w:szCs w:val="18"/>
        </w:rPr>
        <w:t>(from which blowing)</w:t>
      </w:r>
      <w:r w:rsidRPr="003308FC">
        <w:rPr>
          <w:rFonts w:ascii="Verdana" w:hAnsi="Verdana" w:cs="Arial"/>
          <w:sz w:val="18"/>
          <w:szCs w:val="18"/>
        </w:rPr>
        <w:tab/>
        <w:t>degree true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100"/>
        <w:rPr>
          <w:rFonts w:ascii="Verdana" w:hAnsi="Verdana" w:cs="Arial"/>
          <w:sz w:val="18"/>
          <w:szCs w:val="18"/>
        </w:rPr>
      </w:pPr>
      <w:r w:rsidRPr="003308FC">
        <w:rPr>
          <w:rFonts w:ascii="Verdana" w:hAnsi="Verdana" w:cs="Arial"/>
          <w:sz w:val="18"/>
          <w:szCs w:val="18"/>
        </w:rPr>
        <w:tab/>
        <w:t>1</w:t>
      </w:r>
      <w:r w:rsidRPr="003308FC">
        <w:rPr>
          <w:rFonts w:ascii="Verdana" w:hAnsi="Verdana" w:cs="Arial"/>
          <w:sz w:val="18"/>
          <w:szCs w:val="18"/>
        </w:rPr>
        <w:tab/>
        <w:t>Wind speed</w:t>
      </w:r>
      <w:r w:rsidRPr="003308FC">
        <w:rPr>
          <w:rFonts w:ascii="Verdana" w:hAnsi="Verdana" w:cs="Arial"/>
          <w:sz w:val="18"/>
          <w:szCs w:val="18"/>
        </w:rPr>
        <w:tab/>
        <w:t>m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100"/>
        <w:rPr>
          <w:rFonts w:ascii="Verdana" w:hAnsi="Verdana" w:cs="Arial"/>
          <w:sz w:val="18"/>
          <w:szCs w:val="18"/>
        </w:rPr>
      </w:pPr>
      <w:r w:rsidRPr="003308FC">
        <w:rPr>
          <w:rFonts w:ascii="Verdana" w:hAnsi="Verdana" w:cs="Arial"/>
          <w:sz w:val="18"/>
          <w:szCs w:val="18"/>
        </w:rPr>
        <w:tab/>
        <w:t>2</w:t>
      </w:r>
      <w:r w:rsidRPr="003308FC">
        <w:rPr>
          <w:rFonts w:ascii="Verdana" w:hAnsi="Verdana" w:cs="Arial"/>
          <w:sz w:val="18"/>
          <w:szCs w:val="18"/>
        </w:rPr>
        <w:tab/>
        <w:t>u-component of wind</w:t>
      </w:r>
      <w:r w:rsidRPr="003308FC">
        <w:rPr>
          <w:rFonts w:ascii="Verdana" w:hAnsi="Verdana" w:cs="Arial"/>
          <w:sz w:val="18"/>
          <w:szCs w:val="18"/>
        </w:rPr>
        <w:tab/>
        <w:t>m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100"/>
        <w:rPr>
          <w:rFonts w:ascii="Verdana" w:hAnsi="Verdana" w:cs="Arial"/>
          <w:sz w:val="18"/>
          <w:szCs w:val="18"/>
        </w:rPr>
      </w:pPr>
      <w:r w:rsidRPr="003308FC">
        <w:rPr>
          <w:rFonts w:ascii="Verdana" w:hAnsi="Verdana" w:cs="Arial"/>
          <w:sz w:val="18"/>
          <w:szCs w:val="18"/>
        </w:rPr>
        <w:tab/>
        <w:t>3</w:t>
      </w:r>
      <w:r w:rsidRPr="003308FC">
        <w:rPr>
          <w:rFonts w:ascii="Verdana" w:hAnsi="Verdana" w:cs="Arial"/>
          <w:sz w:val="18"/>
          <w:szCs w:val="18"/>
        </w:rPr>
        <w:tab/>
        <w:t>v-component of wind</w:t>
      </w:r>
      <w:r w:rsidRPr="003308FC">
        <w:rPr>
          <w:rFonts w:ascii="Verdana" w:hAnsi="Verdana" w:cs="Arial"/>
          <w:sz w:val="18"/>
          <w:szCs w:val="18"/>
        </w:rPr>
        <w:tab/>
        <w:t>m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100"/>
        <w:rPr>
          <w:rFonts w:ascii="Verdana" w:hAnsi="Verdana" w:cs="Arial"/>
          <w:sz w:val="18"/>
          <w:szCs w:val="18"/>
        </w:rPr>
      </w:pPr>
      <w:r w:rsidRPr="003308FC">
        <w:rPr>
          <w:rFonts w:ascii="Verdana" w:hAnsi="Verdana" w:cs="Arial"/>
          <w:sz w:val="18"/>
          <w:szCs w:val="18"/>
        </w:rPr>
        <w:tab/>
        <w:t>4</w:t>
      </w:r>
      <w:r w:rsidRPr="003308FC">
        <w:rPr>
          <w:rFonts w:ascii="Verdana" w:hAnsi="Verdana" w:cs="Arial"/>
          <w:sz w:val="18"/>
          <w:szCs w:val="18"/>
        </w:rPr>
        <w:tab/>
        <w:t>Stream function</w:t>
      </w:r>
      <w:r w:rsidRPr="003308FC">
        <w:rPr>
          <w:rFonts w:ascii="Verdana" w:hAnsi="Verdana" w:cs="Arial"/>
          <w:sz w:val="18"/>
          <w:szCs w:val="18"/>
        </w:rPr>
        <w:tab/>
        <w:t>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100"/>
        <w:rPr>
          <w:rFonts w:ascii="Verdana" w:hAnsi="Verdana" w:cs="Arial"/>
          <w:sz w:val="18"/>
          <w:szCs w:val="18"/>
        </w:rPr>
      </w:pPr>
      <w:r w:rsidRPr="003308FC">
        <w:rPr>
          <w:rFonts w:ascii="Verdana" w:hAnsi="Verdana" w:cs="Arial"/>
          <w:sz w:val="18"/>
          <w:szCs w:val="18"/>
        </w:rPr>
        <w:tab/>
        <w:t>5</w:t>
      </w:r>
      <w:r w:rsidRPr="003308FC">
        <w:rPr>
          <w:rFonts w:ascii="Verdana" w:hAnsi="Verdana" w:cs="Arial"/>
          <w:sz w:val="18"/>
          <w:szCs w:val="18"/>
        </w:rPr>
        <w:tab/>
        <w:t>Velocity potential</w:t>
      </w:r>
      <w:r w:rsidRPr="003308FC">
        <w:rPr>
          <w:rFonts w:ascii="Verdana" w:hAnsi="Verdana" w:cs="Arial"/>
          <w:sz w:val="18"/>
          <w:szCs w:val="18"/>
        </w:rPr>
        <w:tab/>
        <w:t>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100"/>
        <w:rPr>
          <w:rFonts w:ascii="Verdana" w:hAnsi="Verdana" w:cs="Arial"/>
          <w:sz w:val="18"/>
          <w:szCs w:val="18"/>
        </w:rPr>
      </w:pPr>
      <w:r w:rsidRPr="003308FC">
        <w:rPr>
          <w:rFonts w:ascii="Verdana" w:hAnsi="Verdana" w:cs="Arial"/>
          <w:sz w:val="18"/>
          <w:szCs w:val="18"/>
        </w:rPr>
        <w:tab/>
        <w:t>6</w:t>
      </w:r>
      <w:r w:rsidRPr="003308FC">
        <w:rPr>
          <w:rFonts w:ascii="Verdana" w:hAnsi="Verdana" w:cs="Arial"/>
          <w:sz w:val="18"/>
          <w:szCs w:val="18"/>
        </w:rPr>
        <w:tab/>
        <w:t>Montgomery stream function</w:t>
      </w:r>
      <w:r w:rsidRPr="003308FC">
        <w:rPr>
          <w:rFonts w:ascii="Verdana" w:hAnsi="Verdana" w:cs="Arial"/>
          <w:sz w:val="18"/>
          <w:szCs w:val="18"/>
        </w:rPr>
        <w:tab/>
        <w:t>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100"/>
        <w:rPr>
          <w:rFonts w:ascii="Verdana" w:hAnsi="Verdana" w:cs="Arial"/>
          <w:sz w:val="18"/>
          <w:szCs w:val="18"/>
        </w:rPr>
      </w:pPr>
      <w:r w:rsidRPr="003308FC">
        <w:rPr>
          <w:rFonts w:ascii="Verdana" w:hAnsi="Verdana" w:cs="Arial"/>
          <w:sz w:val="18"/>
          <w:szCs w:val="18"/>
        </w:rPr>
        <w:tab/>
        <w:t>7</w:t>
      </w:r>
      <w:r w:rsidRPr="003308FC">
        <w:rPr>
          <w:rFonts w:ascii="Verdana" w:hAnsi="Verdana" w:cs="Arial"/>
          <w:sz w:val="18"/>
          <w:szCs w:val="18"/>
        </w:rPr>
        <w:tab/>
        <w:t>Sigma coordinate vertical velocity</w:t>
      </w:r>
      <w:r w:rsidRPr="003308FC">
        <w:rPr>
          <w:rFonts w:ascii="Verdana" w:hAnsi="Verdana" w:cs="Arial"/>
          <w:sz w:val="18"/>
          <w:szCs w:val="18"/>
        </w:rPr>
        <w:tab/>
        <w:t>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8</w:t>
      </w:r>
      <w:r w:rsidRPr="003308FC">
        <w:rPr>
          <w:rFonts w:ascii="Verdana" w:hAnsi="Verdana" w:cs="Arial"/>
          <w:sz w:val="18"/>
          <w:szCs w:val="18"/>
        </w:rPr>
        <w:tab/>
        <w:t>Vertical velocity (pressure)</w:t>
      </w:r>
      <w:r w:rsidRPr="003308FC">
        <w:rPr>
          <w:rFonts w:ascii="Verdana" w:hAnsi="Verdana" w:cs="Arial"/>
          <w:sz w:val="18"/>
          <w:szCs w:val="18"/>
        </w:rPr>
        <w:tab/>
        <w:t>Pa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9</w:t>
      </w:r>
      <w:r w:rsidRPr="003308FC">
        <w:rPr>
          <w:rFonts w:ascii="Verdana" w:hAnsi="Verdana" w:cs="Arial"/>
          <w:sz w:val="18"/>
          <w:szCs w:val="18"/>
        </w:rPr>
        <w:tab/>
        <w:t>Vertical velocity (geometric)</w:t>
      </w:r>
      <w:r w:rsidRPr="003308FC">
        <w:rPr>
          <w:rFonts w:ascii="Verdana" w:hAnsi="Verdana" w:cs="Arial"/>
          <w:sz w:val="18"/>
          <w:szCs w:val="18"/>
        </w:rPr>
        <w:tab/>
        <w:t>m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10</w:t>
      </w:r>
      <w:r w:rsidRPr="003308FC">
        <w:rPr>
          <w:rFonts w:ascii="Verdana" w:hAnsi="Verdana" w:cs="Arial"/>
          <w:sz w:val="18"/>
          <w:szCs w:val="18"/>
        </w:rPr>
        <w:tab/>
        <w:t>Absolute vorticity</w:t>
      </w:r>
      <w:r w:rsidRPr="003308FC">
        <w:rPr>
          <w:rFonts w:ascii="Verdana" w:hAnsi="Verdana" w:cs="Arial"/>
          <w:sz w:val="18"/>
          <w:szCs w:val="18"/>
        </w:rPr>
        <w:tab/>
        <w:t>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11</w:t>
      </w:r>
      <w:r w:rsidRPr="003308FC">
        <w:rPr>
          <w:rFonts w:ascii="Verdana" w:hAnsi="Verdana" w:cs="Arial"/>
          <w:sz w:val="18"/>
          <w:szCs w:val="18"/>
        </w:rPr>
        <w:tab/>
        <w:t>Absolute divergence</w:t>
      </w:r>
      <w:r w:rsidRPr="003308FC">
        <w:rPr>
          <w:rFonts w:ascii="Verdana" w:hAnsi="Verdana" w:cs="Arial"/>
          <w:sz w:val="18"/>
          <w:szCs w:val="18"/>
        </w:rPr>
        <w:tab/>
        <w:t>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12</w:t>
      </w:r>
      <w:r w:rsidRPr="003308FC">
        <w:rPr>
          <w:rFonts w:ascii="Verdana" w:hAnsi="Verdana" w:cs="Arial"/>
          <w:sz w:val="18"/>
          <w:szCs w:val="18"/>
        </w:rPr>
        <w:tab/>
        <w:t>Relative vorticity</w:t>
      </w:r>
      <w:r w:rsidRPr="003308FC">
        <w:rPr>
          <w:rFonts w:ascii="Verdana" w:hAnsi="Verdana" w:cs="Arial"/>
          <w:sz w:val="18"/>
          <w:szCs w:val="18"/>
        </w:rPr>
        <w:tab/>
        <w:t>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13</w:t>
      </w:r>
      <w:r w:rsidRPr="003308FC">
        <w:rPr>
          <w:rFonts w:ascii="Verdana" w:hAnsi="Verdana" w:cs="Arial"/>
          <w:sz w:val="18"/>
          <w:szCs w:val="18"/>
        </w:rPr>
        <w:tab/>
        <w:t>Relative divergence</w:t>
      </w:r>
      <w:r w:rsidRPr="003308FC">
        <w:rPr>
          <w:rFonts w:ascii="Verdana" w:hAnsi="Verdana" w:cs="Arial"/>
          <w:sz w:val="18"/>
          <w:szCs w:val="18"/>
        </w:rPr>
        <w:tab/>
        <w:t>s</w:t>
      </w:r>
      <w:r w:rsidRPr="003308FC">
        <w:rPr>
          <w:rFonts w:ascii="Verdana" w:hAnsi="Verdana" w:cs="Arial"/>
          <w:sz w:val="20"/>
          <w:szCs w:val="20"/>
          <w:vertAlign w:val="superscript"/>
        </w:rPr>
        <w:t>–1</w:t>
      </w:r>
      <w:r w:rsidRPr="003308FC">
        <w:rPr>
          <w:rFonts w:ascii="Verdana" w:hAnsi="Verdana" w:cs="Arial"/>
          <w:sz w:val="20"/>
          <w:szCs w:val="20"/>
          <w:vertAlign w:val="superscript"/>
        </w:rPr>
        <w:tab/>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14</w:t>
      </w:r>
      <w:r w:rsidRPr="003308FC">
        <w:rPr>
          <w:rFonts w:ascii="Verdana" w:hAnsi="Verdana" w:cs="Arial"/>
          <w:sz w:val="18"/>
          <w:szCs w:val="18"/>
        </w:rPr>
        <w:tab/>
        <w:t>Potential vorticity</w:t>
      </w:r>
      <w:r w:rsidRPr="003308FC">
        <w:rPr>
          <w:rFonts w:ascii="Verdana" w:hAnsi="Verdana" w:cs="Arial"/>
          <w:sz w:val="18"/>
          <w:szCs w:val="18"/>
        </w:rPr>
        <w:tab/>
        <w:t>K m</w:t>
      </w:r>
      <w:r w:rsidRPr="003308FC">
        <w:rPr>
          <w:rFonts w:ascii="Verdana" w:hAnsi="Verdana" w:cs="Arial"/>
          <w:sz w:val="20"/>
          <w:szCs w:val="20"/>
          <w:vertAlign w:val="superscript"/>
        </w:rPr>
        <w:t>2</w:t>
      </w:r>
      <w:r w:rsidRPr="003308FC">
        <w:rPr>
          <w:rFonts w:ascii="Verdana" w:hAnsi="Verdana" w:cs="Arial"/>
          <w:sz w:val="18"/>
          <w:szCs w:val="18"/>
        </w:rPr>
        <w:t xml:space="preserve"> kg</w:t>
      </w:r>
      <w:r w:rsidRPr="003308FC">
        <w:rPr>
          <w:rFonts w:ascii="Verdana" w:hAnsi="Verdana" w:cs="Arial"/>
          <w:sz w:val="20"/>
          <w:szCs w:val="20"/>
          <w:vertAlign w:val="superscript"/>
        </w:rPr>
        <w:t>–1</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15</w:t>
      </w:r>
      <w:r w:rsidRPr="003308FC">
        <w:rPr>
          <w:rFonts w:ascii="Verdana" w:hAnsi="Verdana" w:cs="Arial"/>
          <w:sz w:val="18"/>
          <w:szCs w:val="18"/>
        </w:rPr>
        <w:tab/>
        <w:t>Vertical u-component shear</w:t>
      </w:r>
      <w:r w:rsidRPr="003308FC">
        <w:rPr>
          <w:rFonts w:ascii="Verdana" w:hAnsi="Verdana" w:cs="Arial"/>
          <w:sz w:val="18"/>
          <w:szCs w:val="18"/>
        </w:rPr>
        <w:tab/>
        <w:t>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16</w:t>
      </w:r>
      <w:r w:rsidRPr="003308FC">
        <w:rPr>
          <w:rFonts w:ascii="Verdana" w:hAnsi="Verdana" w:cs="Arial"/>
          <w:sz w:val="18"/>
          <w:szCs w:val="18"/>
        </w:rPr>
        <w:tab/>
        <w:t>Vertical v-component shear</w:t>
      </w:r>
      <w:r w:rsidRPr="003308FC">
        <w:rPr>
          <w:rFonts w:ascii="Verdana" w:hAnsi="Verdana" w:cs="Arial"/>
          <w:sz w:val="18"/>
          <w:szCs w:val="18"/>
        </w:rPr>
        <w:tab/>
        <w:t>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lang w:val="pt-BR"/>
        </w:rPr>
      </w:pPr>
      <w:r w:rsidRPr="003308FC">
        <w:rPr>
          <w:rFonts w:ascii="Verdana" w:hAnsi="Verdana" w:cs="Arial"/>
          <w:sz w:val="18"/>
          <w:szCs w:val="18"/>
        </w:rPr>
        <w:tab/>
      </w:r>
      <w:r w:rsidRPr="003308FC">
        <w:rPr>
          <w:rFonts w:ascii="Verdana" w:hAnsi="Verdana" w:cs="Arial"/>
          <w:sz w:val="18"/>
          <w:szCs w:val="18"/>
          <w:lang w:val="pt-BR"/>
        </w:rPr>
        <w:t>17</w:t>
      </w:r>
      <w:r w:rsidRPr="003308FC">
        <w:rPr>
          <w:rFonts w:ascii="Verdana" w:hAnsi="Verdana" w:cs="Arial"/>
          <w:sz w:val="18"/>
          <w:szCs w:val="18"/>
          <w:lang w:val="pt-BR"/>
        </w:rPr>
        <w:tab/>
        <w:t>Momentum flux, u-component</w:t>
      </w:r>
      <w:r w:rsidRPr="003308FC">
        <w:rPr>
          <w:rFonts w:ascii="Verdana" w:hAnsi="Verdana" w:cs="Arial"/>
          <w:sz w:val="18"/>
          <w:szCs w:val="18"/>
          <w:lang w:val="pt-BR"/>
        </w:rPr>
        <w:tab/>
        <w:t>N m</w:t>
      </w:r>
      <w:r w:rsidRPr="003308FC">
        <w:rPr>
          <w:rFonts w:ascii="Verdana" w:hAnsi="Verdana" w:cs="Arial"/>
          <w:sz w:val="20"/>
          <w:szCs w:val="20"/>
          <w:vertAlign w:val="superscript"/>
          <w:lang w:val="pt-BR"/>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lang w:val="pt-BR"/>
        </w:rPr>
      </w:pPr>
      <w:r w:rsidRPr="003308FC">
        <w:rPr>
          <w:rFonts w:ascii="Verdana" w:hAnsi="Verdana" w:cs="Arial"/>
          <w:sz w:val="18"/>
          <w:szCs w:val="18"/>
          <w:lang w:val="pt-BR"/>
        </w:rPr>
        <w:tab/>
        <w:t>18</w:t>
      </w:r>
      <w:r w:rsidRPr="003308FC">
        <w:rPr>
          <w:rFonts w:ascii="Verdana" w:hAnsi="Verdana" w:cs="Arial"/>
          <w:sz w:val="18"/>
          <w:szCs w:val="18"/>
          <w:lang w:val="pt-BR"/>
        </w:rPr>
        <w:tab/>
        <w:t>Momentum flux, v-component</w:t>
      </w:r>
      <w:r w:rsidRPr="003308FC">
        <w:rPr>
          <w:rFonts w:ascii="Verdana" w:hAnsi="Verdana" w:cs="Arial"/>
          <w:sz w:val="18"/>
          <w:szCs w:val="18"/>
          <w:lang w:val="pt-BR"/>
        </w:rPr>
        <w:tab/>
        <w:t>N m</w:t>
      </w:r>
      <w:r w:rsidRPr="003308FC">
        <w:rPr>
          <w:rFonts w:ascii="Verdana" w:hAnsi="Verdana" w:cs="Arial"/>
          <w:sz w:val="20"/>
          <w:szCs w:val="20"/>
          <w:vertAlign w:val="superscript"/>
          <w:lang w:val="pt-BR"/>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lang w:val="en-US"/>
        </w:rPr>
      </w:pPr>
      <w:r w:rsidRPr="003308FC">
        <w:rPr>
          <w:rFonts w:ascii="Verdana" w:hAnsi="Verdana" w:cs="Arial"/>
          <w:sz w:val="18"/>
          <w:szCs w:val="18"/>
          <w:lang w:val="pt-BR"/>
        </w:rPr>
        <w:lastRenderedPageBreak/>
        <w:tab/>
      </w:r>
      <w:r w:rsidRPr="003308FC">
        <w:rPr>
          <w:rFonts w:ascii="Verdana" w:hAnsi="Verdana" w:cs="Arial"/>
          <w:sz w:val="18"/>
          <w:szCs w:val="18"/>
        </w:rPr>
        <w:t>19</w:t>
      </w:r>
      <w:r w:rsidRPr="003308FC">
        <w:rPr>
          <w:rFonts w:ascii="Verdana" w:hAnsi="Verdana" w:cs="Arial"/>
          <w:sz w:val="18"/>
          <w:szCs w:val="18"/>
        </w:rPr>
        <w:tab/>
        <w:t>Wind mixing energy</w:t>
      </w:r>
      <w:r w:rsidRPr="003308FC">
        <w:rPr>
          <w:rFonts w:ascii="Verdana" w:hAnsi="Verdana" w:cs="Arial"/>
          <w:sz w:val="18"/>
          <w:szCs w:val="18"/>
        </w:rPr>
        <w:tab/>
        <w:t>J</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20</w:t>
      </w:r>
      <w:r w:rsidRPr="003308FC">
        <w:rPr>
          <w:rFonts w:ascii="Verdana" w:hAnsi="Verdana" w:cs="Arial"/>
          <w:sz w:val="18"/>
          <w:szCs w:val="18"/>
        </w:rPr>
        <w:tab/>
        <w:t>Boundary layer dissipation</w:t>
      </w:r>
      <w:r w:rsidRPr="003308FC">
        <w:rPr>
          <w:rFonts w:ascii="Verdana" w:hAnsi="Verdana" w:cs="Arial"/>
          <w:sz w:val="18"/>
          <w:szCs w:val="18"/>
        </w:rPr>
        <w:tab/>
        <w:t>W m</w:t>
      </w:r>
      <w:r w:rsidRPr="003308FC">
        <w:rPr>
          <w:rFonts w:ascii="Verdana" w:hAnsi="Verdana" w:cs="Arial"/>
          <w:sz w:val="20"/>
          <w:szCs w:val="20"/>
          <w:vertAlign w:val="superscript"/>
        </w:rPr>
        <w:t>–2</w:t>
      </w:r>
    </w:p>
    <w:p w:rsidR="003308FC" w:rsidRPr="007940E8"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trike/>
          <w:color w:val="FF0000"/>
          <w:sz w:val="18"/>
          <w:szCs w:val="18"/>
        </w:rPr>
      </w:pPr>
      <w:r w:rsidRPr="003308FC">
        <w:rPr>
          <w:rFonts w:ascii="Verdana" w:hAnsi="Verdana" w:cs="Arial"/>
          <w:sz w:val="18"/>
          <w:szCs w:val="18"/>
        </w:rPr>
        <w:tab/>
      </w:r>
      <w:r w:rsidRPr="007940E8">
        <w:rPr>
          <w:rFonts w:ascii="Verdana" w:hAnsi="Verdana" w:cs="Arial"/>
          <w:strike/>
          <w:color w:val="FF0000"/>
          <w:sz w:val="18"/>
          <w:szCs w:val="18"/>
        </w:rPr>
        <w:t>21</w:t>
      </w:r>
      <w:r w:rsidRPr="007940E8">
        <w:rPr>
          <w:rFonts w:ascii="Verdana" w:hAnsi="Verdana" w:cs="Arial"/>
          <w:strike/>
          <w:color w:val="FF0000"/>
          <w:sz w:val="18"/>
          <w:szCs w:val="18"/>
        </w:rPr>
        <w:tab/>
        <w:t>Maximum wind speed*</w:t>
      </w:r>
      <w:r w:rsidRPr="007940E8">
        <w:rPr>
          <w:rFonts w:ascii="Verdana" w:hAnsi="Verdana" w:cs="Arial"/>
          <w:strike/>
          <w:color w:val="FF0000"/>
          <w:sz w:val="18"/>
          <w:szCs w:val="18"/>
        </w:rPr>
        <w:tab/>
        <w:t>m s</w:t>
      </w:r>
      <w:r w:rsidRPr="007940E8">
        <w:rPr>
          <w:rFonts w:ascii="Verdana" w:hAnsi="Verdana" w:cs="Arial"/>
          <w:strike/>
          <w:color w:val="FF0000"/>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22</w:t>
      </w:r>
      <w:r w:rsidRPr="003308FC">
        <w:rPr>
          <w:rFonts w:ascii="Verdana" w:hAnsi="Verdana" w:cs="Arial"/>
          <w:sz w:val="18"/>
          <w:szCs w:val="18"/>
        </w:rPr>
        <w:tab/>
        <w:t>Wind speed (gust)</w:t>
      </w:r>
      <w:r w:rsidRPr="003308FC">
        <w:rPr>
          <w:rFonts w:ascii="Verdana" w:hAnsi="Verdana" w:cs="Arial"/>
          <w:sz w:val="18"/>
          <w:szCs w:val="18"/>
        </w:rPr>
        <w:tab/>
        <w:t>m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23</w:t>
      </w:r>
      <w:r w:rsidRPr="003308FC">
        <w:rPr>
          <w:rFonts w:ascii="Verdana" w:hAnsi="Verdana" w:cs="Arial"/>
          <w:sz w:val="18"/>
          <w:szCs w:val="18"/>
        </w:rPr>
        <w:tab/>
        <w:t>u-component of wind (gust)</w:t>
      </w:r>
      <w:r w:rsidRPr="003308FC">
        <w:rPr>
          <w:rFonts w:ascii="Verdana" w:hAnsi="Verdana" w:cs="Arial"/>
          <w:sz w:val="18"/>
          <w:szCs w:val="18"/>
        </w:rPr>
        <w:tab/>
        <w:t>m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24</w:t>
      </w:r>
      <w:r w:rsidRPr="003308FC">
        <w:rPr>
          <w:rFonts w:ascii="Verdana" w:hAnsi="Verdana" w:cs="Arial"/>
          <w:sz w:val="18"/>
          <w:szCs w:val="18"/>
        </w:rPr>
        <w:tab/>
        <w:t>v-component of wind (gust)</w:t>
      </w:r>
      <w:r w:rsidRPr="003308FC">
        <w:rPr>
          <w:rFonts w:ascii="Verdana" w:hAnsi="Verdana" w:cs="Arial"/>
          <w:sz w:val="18"/>
          <w:szCs w:val="18"/>
        </w:rPr>
        <w:tab/>
        <w:t>m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25</w:t>
      </w:r>
      <w:r w:rsidRPr="003308FC">
        <w:rPr>
          <w:rFonts w:ascii="Verdana" w:hAnsi="Verdana" w:cs="Arial"/>
          <w:sz w:val="18"/>
          <w:szCs w:val="18"/>
        </w:rPr>
        <w:tab/>
        <w:t>Vertical speed shear</w:t>
      </w:r>
      <w:r w:rsidRPr="003308FC">
        <w:rPr>
          <w:rFonts w:ascii="Verdana" w:hAnsi="Verdana" w:cs="Arial"/>
          <w:sz w:val="18"/>
          <w:szCs w:val="18"/>
        </w:rPr>
        <w:tab/>
        <w:t>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26</w:t>
      </w:r>
      <w:r w:rsidRPr="003308FC">
        <w:rPr>
          <w:rFonts w:ascii="Verdana" w:hAnsi="Verdana" w:cs="Arial"/>
          <w:sz w:val="18"/>
          <w:szCs w:val="18"/>
        </w:rPr>
        <w:tab/>
        <w:t>Horizontal momentum flux</w:t>
      </w:r>
      <w:r w:rsidRPr="003308FC">
        <w:rPr>
          <w:rFonts w:ascii="Verdana" w:hAnsi="Verdana" w:cs="Arial"/>
          <w:sz w:val="18"/>
          <w:szCs w:val="18"/>
        </w:rPr>
        <w:tab/>
        <w:t>N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27</w:t>
      </w:r>
      <w:r w:rsidRPr="003308FC">
        <w:rPr>
          <w:rFonts w:ascii="Verdana" w:hAnsi="Verdana" w:cs="Arial"/>
          <w:sz w:val="18"/>
          <w:szCs w:val="18"/>
        </w:rPr>
        <w:tab/>
        <w:t>u-component storm motion</w:t>
      </w:r>
      <w:r w:rsidRPr="003308FC">
        <w:rPr>
          <w:rFonts w:ascii="Verdana" w:hAnsi="Verdana" w:cs="Arial"/>
          <w:sz w:val="18"/>
          <w:szCs w:val="18"/>
        </w:rPr>
        <w:tab/>
        <w:t>m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28</w:t>
      </w:r>
      <w:r w:rsidRPr="003308FC">
        <w:rPr>
          <w:rFonts w:ascii="Verdana" w:hAnsi="Verdana" w:cs="Arial"/>
          <w:sz w:val="18"/>
          <w:szCs w:val="18"/>
        </w:rPr>
        <w:tab/>
        <w:t>v-component storm motion</w:t>
      </w:r>
      <w:r w:rsidRPr="003308FC">
        <w:rPr>
          <w:rFonts w:ascii="Verdana" w:hAnsi="Verdana" w:cs="Arial"/>
          <w:sz w:val="18"/>
          <w:szCs w:val="18"/>
        </w:rPr>
        <w:tab/>
        <w:t>m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29</w:t>
      </w:r>
      <w:r w:rsidRPr="003308FC">
        <w:rPr>
          <w:rFonts w:ascii="Verdana" w:hAnsi="Verdana" w:cs="Arial"/>
          <w:sz w:val="18"/>
          <w:szCs w:val="18"/>
        </w:rPr>
        <w:tab/>
        <w:t>Drag coefficient</w:t>
      </w:r>
      <w:r w:rsidRPr="003308FC">
        <w:rPr>
          <w:rFonts w:ascii="Verdana" w:hAnsi="Verdana" w:cs="Arial"/>
          <w:sz w:val="18"/>
          <w:szCs w:val="18"/>
        </w:rPr>
        <w:tab/>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30</w:t>
      </w:r>
      <w:r w:rsidRPr="003308FC">
        <w:rPr>
          <w:rFonts w:ascii="Verdana" w:hAnsi="Verdana" w:cs="Arial"/>
          <w:sz w:val="18"/>
          <w:szCs w:val="18"/>
        </w:rPr>
        <w:tab/>
        <w:t>Frictional velocity</w:t>
      </w:r>
      <w:r w:rsidRPr="003308FC">
        <w:rPr>
          <w:rFonts w:ascii="Verdana" w:hAnsi="Verdana" w:cs="Arial"/>
          <w:sz w:val="18"/>
          <w:szCs w:val="18"/>
        </w:rPr>
        <w:tab/>
        <w:t>m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7088"/>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t>31</w:t>
      </w:r>
      <w:r w:rsidRPr="003308FC">
        <w:rPr>
          <w:rFonts w:ascii="Verdana" w:hAnsi="Verdana"/>
          <w:sz w:val="18"/>
          <w:szCs w:val="18"/>
        </w:rPr>
        <w:tab/>
      </w:r>
      <w:r w:rsidRPr="003308FC">
        <w:rPr>
          <w:rFonts w:ascii="Verdana" w:hAnsi="Verdana" w:cs="Arial"/>
          <w:sz w:val="18"/>
          <w:szCs w:val="18"/>
        </w:rPr>
        <w:t>Turbulent diffusion coefficient for momentum</w:t>
      </w:r>
      <w:r w:rsidRPr="003308FC">
        <w:rPr>
          <w:rFonts w:ascii="Verdana" w:hAnsi="Verdana"/>
          <w:sz w:val="18"/>
          <w:szCs w:val="18"/>
        </w:rPr>
        <w:tab/>
      </w:r>
      <w:r w:rsidRPr="003308FC">
        <w:rPr>
          <w:rFonts w:ascii="Verdana" w:hAnsi="Verdana" w:cs="Arial"/>
          <w:sz w:val="18"/>
          <w:szCs w:val="18"/>
        </w:rPr>
        <w:t>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32</w:t>
      </w:r>
      <w:r w:rsidRPr="003308FC">
        <w:rPr>
          <w:rFonts w:ascii="Verdana" w:hAnsi="Verdana" w:cs="Arial"/>
          <w:sz w:val="18"/>
          <w:szCs w:val="18"/>
        </w:rPr>
        <w:tab/>
        <w:t>Eta coordinate vertical velocity</w:t>
      </w:r>
      <w:r w:rsidRPr="003308FC">
        <w:rPr>
          <w:rFonts w:ascii="Verdana" w:hAnsi="Verdana" w:cs="Arial"/>
          <w:sz w:val="18"/>
          <w:szCs w:val="18"/>
        </w:rPr>
        <w:tab/>
        <w:t>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33</w:t>
      </w:r>
      <w:r w:rsidRPr="003308FC">
        <w:rPr>
          <w:rFonts w:ascii="Verdana" w:hAnsi="Verdana"/>
          <w:sz w:val="18"/>
          <w:szCs w:val="18"/>
        </w:rPr>
        <w:tab/>
      </w:r>
      <w:r w:rsidRPr="003308FC">
        <w:rPr>
          <w:rFonts w:ascii="Verdana" w:hAnsi="Verdana" w:cs="Arial"/>
          <w:sz w:val="18"/>
          <w:szCs w:val="18"/>
        </w:rPr>
        <w:t>Wind fetch</w:t>
      </w:r>
      <w:r w:rsidRPr="003308FC">
        <w:rPr>
          <w:rFonts w:ascii="Verdana" w:hAnsi="Verdana"/>
          <w:sz w:val="18"/>
          <w:szCs w:val="18"/>
        </w:rPr>
        <w:tab/>
      </w:r>
      <w:r w:rsidRPr="003308FC">
        <w:rPr>
          <w:rFonts w:ascii="Verdana" w:hAnsi="Verdana" w:cs="Arial"/>
          <w:sz w:val="18"/>
          <w:szCs w:val="18"/>
        </w:rPr>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34</w:t>
      </w:r>
      <w:r w:rsidRPr="003308FC">
        <w:rPr>
          <w:rFonts w:ascii="Verdana" w:hAnsi="Verdana"/>
          <w:sz w:val="18"/>
          <w:szCs w:val="18"/>
        </w:rPr>
        <w:tab/>
      </w:r>
      <w:r w:rsidRPr="003308FC">
        <w:rPr>
          <w:rFonts w:ascii="Verdana" w:hAnsi="Verdana" w:cs="Arial"/>
          <w:sz w:val="18"/>
          <w:szCs w:val="18"/>
        </w:rPr>
        <w:t>Normal wind component**</w:t>
      </w:r>
      <w:r w:rsidRPr="003308FC">
        <w:rPr>
          <w:rFonts w:ascii="Verdana" w:hAnsi="Verdana"/>
          <w:sz w:val="18"/>
          <w:szCs w:val="18"/>
        </w:rPr>
        <w:tab/>
      </w:r>
      <w:r w:rsidRPr="003308FC">
        <w:rPr>
          <w:rFonts w:ascii="Verdana" w:hAnsi="Verdana" w:cs="Arial"/>
          <w:sz w:val="18"/>
          <w:szCs w:val="18"/>
        </w:rPr>
        <w:t>m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35</w:t>
      </w:r>
      <w:r w:rsidRPr="003308FC">
        <w:rPr>
          <w:rFonts w:ascii="Verdana" w:hAnsi="Verdana"/>
          <w:sz w:val="18"/>
          <w:szCs w:val="18"/>
        </w:rPr>
        <w:tab/>
      </w:r>
      <w:r w:rsidRPr="003308FC">
        <w:rPr>
          <w:rFonts w:ascii="Verdana" w:hAnsi="Verdana" w:cs="Arial"/>
          <w:sz w:val="18"/>
          <w:szCs w:val="18"/>
        </w:rPr>
        <w:t>Tangential wind component**</w:t>
      </w:r>
      <w:r w:rsidRPr="003308FC">
        <w:rPr>
          <w:rFonts w:ascii="Verdana" w:hAnsi="Verdana"/>
          <w:sz w:val="18"/>
          <w:szCs w:val="18"/>
        </w:rPr>
        <w:tab/>
      </w:r>
      <w:r w:rsidRPr="003308FC">
        <w:rPr>
          <w:rFonts w:ascii="Verdana" w:hAnsi="Verdana" w:cs="Arial"/>
          <w:sz w:val="18"/>
          <w:szCs w:val="18"/>
        </w:rPr>
        <w:t>m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7088"/>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36</w:t>
      </w:r>
      <w:r w:rsidRPr="003308FC">
        <w:rPr>
          <w:rFonts w:ascii="Verdana" w:hAnsi="Verdana" w:cs="Arial"/>
          <w:sz w:val="18"/>
          <w:szCs w:val="18"/>
        </w:rPr>
        <w:tab/>
        <w:t xml:space="preserve">Amplitude function for </w:t>
      </w:r>
      <w:proofErr w:type="spellStart"/>
      <w:r w:rsidRPr="003308FC">
        <w:rPr>
          <w:rFonts w:ascii="Verdana" w:hAnsi="Verdana" w:cs="Arial"/>
          <w:sz w:val="18"/>
          <w:szCs w:val="18"/>
        </w:rPr>
        <w:t>Rossby</w:t>
      </w:r>
      <w:proofErr w:type="spellEnd"/>
      <w:r w:rsidRPr="003308FC">
        <w:rPr>
          <w:rFonts w:ascii="Verdana" w:hAnsi="Verdana" w:cs="Arial"/>
          <w:sz w:val="18"/>
          <w:szCs w:val="18"/>
        </w:rPr>
        <w:t xml:space="preserve"> wave envelope </w:t>
      </w:r>
      <w:r w:rsidRPr="003308FC">
        <w:rPr>
          <w:rFonts w:ascii="Verdana" w:hAnsi="Verdana" w:cs="Arial"/>
          <w:sz w:val="18"/>
          <w:szCs w:val="18"/>
        </w:rPr>
        <w:tab/>
        <w:t>m s</w:t>
      </w:r>
      <w:r w:rsidRPr="003308FC">
        <w:rPr>
          <w:rFonts w:ascii="Verdana" w:hAnsi="Verdana" w:cs="Arial"/>
          <w:sz w:val="20"/>
          <w:szCs w:val="20"/>
          <w:vertAlign w:val="superscript"/>
        </w:rPr>
        <w:t>–1</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for meridional wind***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37</w:t>
      </w:r>
      <w:r w:rsidRPr="003308FC">
        <w:rPr>
          <w:rFonts w:ascii="Verdana" w:hAnsi="Verdana" w:cs="Arial"/>
          <w:sz w:val="18"/>
          <w:szCs w:val="18"/>
        </w:rPr>
        <w:tab/>
        <w:t>Northward turbulent surface stress</w:t>
      </w:r>
      <w:r w:rsidRPr="007940E8">
        <w:rPr>
          <w:rFonts w:ascii="Verdana" w:hAnsi="Verdana" w:cs="Arial"/>
          <w:strike/>
          <w:color w:val="FF0000"/>
          <w:sz w:val="18"/>
          <w:szCs w:val="18"/>
        </w:rPr>
        <w:t>****</w:t>
      </w:r>
      <w:r w:rsidRPr="003308FC">
        <w:rPr>
          <w:rFonts w:ascii="Verdana" w:hAnsi="Verdana" w:cs="Arial"/>
          <w:sz w:val="18"/>
          <w:szCs w:val="18"/>
        </w:rPr>
        <w:tab/>
        <w:t>N m</w:t>
      </w:r>
      <w:r w:rsidRPr="003308FC">
        <w:rPr>
          <w:rFonts w:ascii="Verdana" w:hAnsi="Verdana" w:cs="Arial"/>
          <w:sz w:val="20"/>
          <w:szCs w:val="20"/>
          <w:vertAlign w:val="superscript"/>
        </w:rPr>
        <w:t>–2</w:t>
      </w:r>
      <w:r w:rsidRPr="003308FC">
        <w:rPr>
          <w:rFonts w:ascii="Verdana" w:hAnsi="Verdana" w:cs="Arial"/>
          <w:sz w:val="18"/>
          <w:szCs w:val="18"/>
        </w:rPr>
        <w:t xml:space="preserve"> 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38</w:t>
      </w:r>
      <w:r w:rsidRPr="003308FC">
        <w:rPr>
          <w:rFonts w:ascii="Verdana" w:hAnsi="Verdana" w:cs="Arial"/>
          <w:sz w:val="18"/>
          <w:szCs w:val="18"/>
        </w:rPr>
        <w:tab/>
        <w:t>Eastward turbulent surface stress</w:t>
      </w:r>
      <w:r w:rsidRPr="007940E8">
        <w:rPr>
          <w:rFonts w:ascii="Verdana" w:hAnsi="Verdana" w:cs="Arial"/>
          <w:strike/>
          <w:color w:val="FF0000"/>
          <w:sz w:val="18"/>
          <w:szCs w:val="18"/>
        </w:rPr>
        <w:t>****</w:t>
      </w:r>
      <w:r w:rsidRPr="003308FC">
        <w:rPr>
          <w:rFonts w:ascii="Verdana" w:hAnsi="Verdana" w:cs="Arial"/>
          <w:sz w:val="18"/>
          <w:szCs w:val="18"/>
        </w:rPr>
        <w:tab/>
        <w:t>N m</w:t>
      </w:r>
      <w:r w:rsidRPr="003308FC">
        <w:rPr>
          <w:rFonts w:ascii="Verdana" w:hAnsi="Verdana" w:cs="Arial"/>
          <w:sz w:val="20"/>
          <w:szCs w:val="20"/>
          <w:vertAlign w:val="superscript"/>
        </w:rPr>
        <w:t>–2</w:t>
      </w:r>
      <w:r w:rsidRPr="003308FC">
        <w:rPr>
          <w:rFonts w:ascii="Verdana" w:hAnsi="Verdana" w:cs="Arial"/>
          <w:sz w:val="18"/>
          <w:szCs w:val="18"/>
        </w:rPr>
        <w:t xml:space="preserve"> 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39</w:t>
      </w:r>
      <w:r w:rsidRPr="003308FC">
        <w:rPr>
          <w:rFonts w:ascii="Verdana" w:hAnsi="Verdana" w:cs="Arial"/>
          <w:sz w:val="18"/>
          <w:szCs w:val="18"/>
        </w:rPr>
        <w:tab/>
        <w:t xml:space="preserve">Eastward wind tendency due to </w:t>
      </w:r>
      <w:r w:rsidRPr="003308FC">
        <w:rPr>
          <w:rFonts w:ascii="Verdana" w:hAnsi="Verdana" w:cs="Arial"/>
          <w:sz w:val="18"/>
          <w:szCs w:val="18"/>
        </w:rPr>
        <w:tab/>
        <w:t>m s</w:t>
      </w:r>
      <w:r w:rsidRPr="003308FC">
        <w:rPr>
          <w:rFonts w:ascii="Verdana" w:hAnsi="Verdana" w:cs="Arial"/>
          <w:sz w:val="20"/>
          <w:szCs w:val="20"/>
          <w:vertAlign w:val="superscript"/>
        </w:rPr>
        <w:t>–2</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parameterization</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40</w:t>
      </w:r>
      <w:r w:rsidRPr="003308FC">
        <w:rPr>
          <w:rFonts w:ascii="Verdana" w:hAnsi="Verdana" w:cs="Arial"/>
          <w:sz w:val="18"/>
          <w:szCs w:val="18"/>
        </w:rPr>
        <w:tab/>
        <w:t xml:space="preserve">Northward wind tendency due to </w:t>
      </w:r>
      <w:r w:rsidRPr="003308FC">
        <w:rPr>
          <w:rFonts w:ascii="Verdana" w:hAnsi="Verdana" w:cs="Arial"/>
          <w:sz w:val="18"/>
          <w:szCs w:val="18"/>
        </w:rPr>
        <w:tab/>
        <w:t>m s</w:t>
      </w:r>
      <w:r w:rsidRPr="003308FC">
        <w:rPr>
          <w:rFonts w:ascii="Verdana" w:hAnsi="Verdana" w:cs="Arial"/>
          <w:sz w:val="20"/>
          <w:szCs w:val="20"/>
          <w:vertAlign w:val="superscript"/>
        </w:rPr>
        <w:t>–2</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parameterization</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41</w:t>
      </w:r>
      <w:r w:rsidRPr="003308FC">
        <w:rPr>
          <w:rFonts w:ascii="Verdana" w:hAnsi="Verdana" w:cs="Arial"/>
          <w:sz w:val="18"/>
          <w:szCs w:val="18"/>
        </w:rPr>
        <w:tab/>
        <w:t>u-component of geostrophic wind</w:t>
      </w:r>
      <w:r w:rsidRPr="003308FC">
        <w:rPr>
          <w:rFonts w:ascii="Verdana" w:hAnsi="Verdana" w:cs="Arial"/>
          <w:sz w:val="18"/>
          <w:szCs w:val="18"/>
        </w:rPr>
        <w:tab/>
        <w:t>m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42</w:t>
      </w:r>
      <w:r w:rsidRPr="003308FC">
        <w:rPr>
          <w:rFonts w:ascii="Verdana" w:hAnsi="Verdana" w:cs="Arial"/>
          <w:sz w:val="18"/>
          <w:szCs w:val="18"/>
        </w:rPr>
        <w:tab/>
        <w:t xml:space="preserve">v-component of geostrophic wind </w:t>
      </w:r>
      <w:r w:rsidRPr="003308FC">
        <w:rPr>
          <w:rFonts w:ascii="Verdana" w:hAnsi="Verdana" w:cs="Arial"/>
          <w:sz w:val="18"/>
          <w:szCs w:val="18"/>
        </w:rPr>
        <w:tab/>
        <w:t>m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43</w:t>
      </w:r>
      <w:r w:rsidRPr="003308FC">
        <w:rPr>
          <w:rFonts w:ascii="Verdana" w:hAnsi="Verdana" w:cs="Arial"/>
          <w:sz w:val="18"/>
          <w:szCs w:val="18"/>
        </w:rPr>
        <w:tab/>
        <w:t>Geostrophic wind direction</w:t>
      </w:r>
      <w:r w:rsidRPr="003308FC">
        <w:rPr>
          <w:rFonts w:ascii="Verdana" w:hAnsi="Verdana" w:cs="Arial"/>
          <w:sz w:val="18"/>
          <w:szCs w:val="18"/>
        </w:rPr>
        <w:tab/>
        <w:t>degree true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44</w:t>
      </w:r>
      <w:r w:rsidRPr="003308FC">
        <w:rPr>
          <w:rFonts w:ascii="Verdana" w:hAnsi="Verdana" w:cs="Arial"/>
          <w:sz w:val="18"/>
          <w:szCs w:val="18"/>
        </w:rPr>
        <w:tab/>
        <w:t>Geostrophic wind speed</w:t>
      </w:r>
      <w:r w:rsidRPr="003308FC">
        <w:rPr>
          <w:rFonts w:ascii="Verdana" w:hAnsi="Verdana" w:cs="Arial"/>
          <w:sz w:val="18"/>
          <w:szCs w:val="18"/>
        </w:rPr>
        <w:tab/>
        <w:t>m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t>45</w:t>
      </w:r>
      <w:r w:rsidRPr="003308FC">
        <w:rPr>
          <w:rFonts w:ascii="Verdana" w:hAnsi="Verdana" w:cs="Arial"/>
          <w:sz w:val="18"/>
          <w:szCs w:val="18"/>
        </w:rPr>
        <w:t>–191</w:t>
      </w:r>
      <w:r w:rsidRPr="003308FC">
        <w:rPr>
          <w:rFonts w:ascii="Verdana" w:hAnsi="Verdana"/>
          <w:sz w:val="18"/>
          <w:szCs w:val="18"/>
        </w:rPr>
        <w:tab/>
      </w:r>
      <w:r w:rsidRPr="003308FC">
        <w:rPr>
          <w:rFonts w:ascii="Verdana" w:hAnsi="Verdana" w:cs="Arial"/>
          <w:sz w:val="18"/>
          <w:szCs w:val="18"/>
        </w:rPr>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192–254</w:t>
      </w:r>
      <w:r w:rsidRPr="003308FC">
        <w:rPr>
          <w:rFonts w:ascii="Verdana" w:hAnsi="Verdana" w:cs="Arial"/>
          <w:sz w:val="18"/>
          <w:szCs w:val="18"/>
        </w:rPr>
        <w:tab/>
        <w:t>Reserved for local use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255</w:t>
      </w:r>
      <w:r w:rsidRPr="003308FC">
        <w:rPr>
          <w:rFonts w:ascii="Verdana" w:hAnsi="Verdana" w:cs="Arial"/>
          <w:sz w:val="18"/>
          <w:szCs w:val="18"/>
        </w:rPr>
        <w:tab/>
        <w:t>Missing</w:t>
      </w:r>
    </w:p>
    <w:p w:rsidR="003308FC" w:rsidRPr="003308FC" w:rsidRDefault="003308FC" w:rsidP="003308FC">
      <w:pPr>
        <w:autoSpaceDE w:val="0"/>
        <w:autoSpaceDN w:val="0"/>
        <w:adjustRightInd w:val="0"/>
        <w:ind w:left="567" w:hanging="567"/>
        <w:jc w:val="both"/>
        <w:rPr>
          <w:rFonts w:ascii="Verdana" w:hAnsi="Verdana" w:cs="Arial"/>
          <w:sz w:val="18"/>
          <w:szCs w:val="18"/>
        </w:rPr>
      </w:pPr>
      <w:r w:rsidRPr="003308FC">
        <w:rPr>
          <w:rFonts w:ascii="Verdana" w:hAnsi="Verdana" w:cs="Arial"/>
          <w:sz w:val="18"/>
          <w:szCs w:val="18"/>
        </w:rPr>
        <w:t>______________________</w:t>
      </w:r>
    </w:p>
    <w:p w:rsidR="003308FC" w:rsidRPr="007940E8" w:rsidRDefault="003308FC" w:rsidP="003308FC">
      <w:pPr>
        <w:autoSpaceDE w:val="0"/>
        <w:autoSpaceDN w:val="0"/>
        <w:adjustRightInd w:val="0"/>
        <w:spacing w:before="63"/>
        <w:ind w:left="426" w:hanging="426"/>
        <w:jc w:val="both"/>
        <w:rPr>
          <w:rFonts w:ascii="Verdana" w:hAnsi="Verdana" w:cs="Arial"/>
          <w:strike/>
          <w:color w:val="FF0000"/>
          <w:sz w:val="18"/>
          <w:szCs w:val="18"/>
        </w:rPr>
      </w:pPr>
      <w:bookmarkStart w:id="24" w:name="G2_CF42_02n"/>
      <w:bookmarkEnd w:id="24"/>
      <w:r w:rsidRPr="007940E8">
        <w:rPr>
          <w:rFonts w:ascii="Verdana" w:hAnsi="Verdana" w:cs="Arial"/>
          <w:strike/>
          <w:color w:val="FF0000"/>
          <w:sz w:val="18"/>
          <w:szCs w:val="18"/>
        </w:rPr>
        <w:t>*</w:t>
      </w:r>
      <w:r w:rsidRPr="007940E8">
        <w:rPr>
          <w:rFonts w:ascii="Verdana" w:hAnsi="Verdana" w:cs="Arial"/>
          <w:strike/>
          <w:color w:val="FF0000"/>
          <w:sz w:val="18"/>
          <w:szCs w:val="18"/>
        </w:rPr>
        <w:tab/>
        <w:t>Parameter deprecated. See Regulation 92.6.2 and use another parameter instead.</w:t>
      </w:r>
    </w:p>
    <w:p w:rsidR="003308FC" w:rsidRPr="003308FC" w:rsidRDefault="003308FC" w:rsidP="003308FC">
      <w:pPr>
        <w:autoSpaceDE w:val="0"/>
        <w:autoSpaceDN w:val="0"/>
        <w:adjustRightInd w:val="0"/>
        <w:spacing w:before="63"/>
        <w:ind w:left="426" w:hanging="426"/>
        <w:jc w:val="both"/>
        <w:rPr>
          <w:rFonts w:ascii="Verdana" w:hAnsi="Verdana" w:cs="Arial"/>
          <w:sz w:val="18"/>
          <w:szCs w:val="18"/>
        </w:rPr>
      </w:pPr>
      <w:r w:rsidRPr="003308FC">
        <w:rPr>
          <w:rFonts w:ascii="Verdana" w:hAnsi="Verdana" w:cs="Arial"/>
          <w:sz w:val="18"/>
          <w:szCs w:val="18"/>
        </w:rPr>
        <w:t>**</w:t>
      </w:r>
      <w:r w:rsidRPr="003308FC">
        <w:rPr>
          <w:rFonts w:ascii="Verdana" w:hAnsi="Verdana" w:cs="Arial"/>
          <w:sz w:val="18"/>
          <w:szCs w:val="18"/>
        </w:rPr>
        <w:tab/>
        <w:t xml:space="preserve">In relation to local coordinate axes at a cell edge. </w:t>
      </w:r>
    </w:p>
    <w:p w:rsidR="003308FC" w:rsidRPr="003308FC" w:rsidRDefault="003308FC" w:rsidP="003308FC">
      <w:pPr>
        <w:autoSpaceDE w:val="0"/>
        <w:autoSpaceDN w:val="0"/>
        <w:adjustRightInd w:val="0"/>
        <w:spacing w:before="63"/>
        <w:ind w:left="426" w:hanging="426"/>
        <w:jc w:val="both"/>
        <w:rPr>
          <w:rFonts w:ascii="Verdana" w:hAnsi="Verdana" w:cs="Arial"/>
          <w:sz w:val="18"/>
          <w:szCs w:val="18"/>
        </w:rPr>
      </w:pPr>
      <w:r w:rsidRPr="003308FC">
        <w:rPr>
          <w:rFonts w:ascii="Verdana" w:hAnsi="Verdana" w:cs="Arial"/>
          <w:sz w:val="18"/>
          <w:szCs w:val="18"/>
        </w:rPr>
        <w:t>***</w:t>
      </w:r>
      <w:r w:rsidRPr="003308FC">
        <w:rPr>
          <w:rFonts w:ascii="Verdana" w:hAnsi="Verdana" w:cs="Arial"/>
          <w:sz w:val="18"/>
          <w:szCs w:val="18"/>
        </w:rPr>
        <w:tab/>
        <w:t xml:space="preserve">This parameter is described in more detail by (a) Lee, S. and I.M. Held, 1993: </w:t>
      </w:r>
      <w:proofErr w:type="spellStart"/>
      <w:r w:rsidRPr="003308FC">
        <w:rPr>
          <w:rFonts w:ascii="Verdana" w:hAnsi="Verdana" w:cs="Arial"/>
          <w:sz w:val="18"/>
          <w:szCs w:val="18"/>
        </w:rPr>
        <w:t>Baroclinic</w:t>
      </w:r>
      <w:proofErr w:type="spellEnd"/>
      <w:r w:rsidRPr="003308FC">
        <w:rPr>
          <w:rFonts w:ascii="Verdana" w:hAnsi="Verdana" w:cs="Arial"/>
          <w:sz w:val="18"/>
          <w:szCs w:val="18"/>
        </w:rPr>
        <w:t xml:space="preserve"> wave packets in models and observations. </w:t>
      </w:r>
      <w:r w:rsidRPr="003308FC">
        <w:rPr>
          <w:rFonts w:ascii="Verdana" w:hAnsi="Verdana" w:cs="Arial"/>
          <w:i/>
          <w:sz w:val="18"/>
          <w:szCs w:val="18"/>
        </w:rPr>
        <w:t>J Atmos. Sci</w:t>
      </w:r>
      <w:r w:rsidRPr="003308FC">
        <w:rPr>
          <w:rFonts w:ascii="Verdana" w:hAnsi="Verdana" w:cs="Arial"/>
          <w:sz w:val="18"/>
          <w:szCs w:val="18"/>
        </w:rPr>
        <w:t xml:space="preserve">., 50:1413-1428, (b) Chang, E.K.M., 1993: Downstream development of </w:t>
      </w:r>
      <w:proofErr w:type="spellStart"/>
      <w:r w:rsidRPr="003308FC">
        <w:rPr>
          <w:rFonts w:ascii="Verdana" w:hAnsi="Verdana" w:cs="Arial"/>
          <w:sz w:val="18"/>
          <w:szCs w:val="18"/>
        </w:rPr>
        <w:t>baroclinic</w:t>
      </w:r>
      <w:proofErr w:type="spellEnd"/>
      <w:r w:rsidRPr="003308FC">
        <w:rPr>
          <w:rFonts w:ascii="Verdana" w:hAnsi="Verdana" w:cs="Arial"/>
          <w:sz w:val="18"/>
          <w:szCs w:val="18"/>
        </w:rPr>
        <w:t xml:space="preserve"> waves as inferred from regression analysis. </w:t>
      </w:r>
      <w:r w:rsidRPr="003308FC">
        <w:rPr>
          <w:rFonts w:ascii="Verdana" w:hAnsi="Verdana" w:cs="Arial"/>
          <w:i/>
          <w:sz w:val="18"/>
          <w:szCs w:val="18"/>
        </w:rPr>
        <w:t>J. Atmos. Sci</w:t>
      </w:r>
      <w:r w:rsidRPr="003308FC">
        <w:rPr>
          <w:rFonts w:ascii="Verdana" w:hAnsi="Verdana" w:cs="Arial"/>
          <w:sz w:val="18"/>
          <w:szCs w:val="18"/>
        </w:rPr>
        <w:t xml:space="preserve">., </w:t>
      </w:r>
      <w:r w:rsidRPr="003308FC">
        <w:rPr>
          <w:rFonts w:ascii="Verdana" w:hAnsi="Verdana" w:cs="Arial"/>
          <w:sz w:val="18"/>
          <w:szCs w:val="18"/>
        </w:rPr>
        <w:lastRenderedPageBreak/>
        <w:t xml:space="preserve">50:2038-2053, (c) </w:t>
      </w:r>
      <w:proofErr w:type="spellStart"/>
      <w:r w:rsidRPr="003308FC">
        <w:rPr>
          <w:rFonts w:ascii="Verdana" w:hAnsi="Verdana" w:cs="Arial"/>
          <w:sz w:val="18"/>
          <w:szCs w:val="18"/>
        </w:rPr>
        <w:t>Archambault</w:t>
      </w:r>
      <w:proofErr w:type="spellEnd"/>
      <w:r w:rsidRPr="003308FC">
        <w:rPr>
          <w:rFonts w:ascii="Verdana" w:hAnsi="Verdana" w:cs="Arial"/>
          <w:sz w:val="18"/>
          <w:szCs w:val="18"/>
        </w:rPr>
        <w:t xml:space="preserve">, H.M., D. Keyser and L.F. </w:t>
      </w:r>
      <w:proofErr w:type="spellStart"/>
      <w:r w:rsidRPr="003308FC">
        <w:rPr>
          <w:rFonts w:ascii="Verdana" w:hAnsi="Verdana" w:cs="Arial"/>
          <w:sz w:val="18"/>
          <w:szCs w:val="18"/>
        </w:rPr>
        <w:t>Bosart</w:t>
      </w:r>
      <w:proofErr w:type="spellEnd"/>
      <w:r w:rsidRPr="003308FC">
        <w:rPr>
          <w:rFonts w:ascii="Verdana" w:hAnsi="Verdana" w:cs="Arial"/>
          <w:sz w:val="18"/>
          <w:szCs w:val="18"/>
        </w:rPr>
        <w:t xml:space="preserve">, 2010: Relationships between large-scale regime transitions and major cool-season precipitation events in the </w:t>
      </w:r>
      <w:proofErr w:type="spellStart"/>
      <w:r w:rsidRPr="003308FC">
        <w:rPr>
          <w:rFonts w:ascii="Verdana" w:hAnsi="Verdana" w:cs="Arial"/>
          <w:sz w:val="18"/>
          <w:szCs w:val="18"/>
        </w:rPr>
        <w:t>northeastern</w:t>
      </w:r>
      <w:proofErr w:type="spellEnd"/>
      <w:r w:rsidRPr="003308FC">
        <w:rPr>
          <w:rFonts w:ascii="Verdana" w:hAnsi="Verdana" w:cs="Arial"/>
          <w:sz w:val="18"/>
          <w:szCs w:val="18"/>
        </w:rPr>
        <w:t xml:space="preserve"> United States. </w:t>
      </w:r>
      <w:r w:rsidRPr="003308FC">
        <w:rPr>
          <w:rFonts w:ascii="Verdana" w:hAnsi="Verdana" w:cs="Arial"/>
          <w:i/>
          <w:sz w:val="18"/>
          <w:szCs w:val="18"/>
        </w:rPr>
        <w:t xml:space="preserve">Mon </w:t>
      </w:r>
      <w:proofErr w:type="spellStart"/>
      <w:r w:rsidRPr="003308FC">
        <w:rPr>
          <w:rFonts w:ascii="Verdana" w:hAnsi="Verdana" w:cs="Arial"/>
          <w:i/>
          <w:sz w:val="18"/>
          <w:szCs w:val="18"/>
        </w:rPr>
        <w:t>Wea</w:t>
      </w:r>
      <w:proofErr w:type="spellEnd"/>
      <w:r w:rsidRPr="003308FC">
        <w:rPr>
          <w:rFonts w:ascii="Verdana" w:hAnsi="Verdana" w:cs="Arial"/>
          <w:i/>
          <w:sz w:val="18"/>
          <w:szCs w:val="18"/>
        </w:rPr>
        <w:t>. Rev</w:t>
      </w:r>
      <w:r w:rsidRPr="003308FC">
        <w:rPr>
          <w:rFonts w:ascii="Verdana" w:hAnsi="Verdana" w:cs="Arial"/>
          <w:sz w:val="18"/>
          <w:szCs w:val="18"/>
        </w:rPr>
        <w:t xml:space="preserve">., 138:3454-3473, and (d) </w:t>
      </w:r>
      <w:proofErr w:type="spellStart"/>
      <w:r w:rsidRPr="003308FC">
        <w:rPr>
          <w:rFonts w:ascii="Verdana" w:hAnsi="Verdana" w:cs="Arial"/>
          <w:sz w:val="18"/>
          <w:szCs w:val="18"/>
        </w:rPr>
        <w:t>Zimin</w:t>
      </w:r>
      <w:proofErr w:type="spellEnd"/>
      <w:r w:rsidRPr="003308FC">
        <w:rPr>
          <w:rFonts w:ascii="Verdana" w:hAnsi="Verdana" w:cs="Arial"/>
          <w:sz w:val="18"/>
          <w:szCs w:val="18"/>
        </w:rPr>
        <w:t xml:space="preserve">, A.V., I. </w:t>
      </w:r>
      <w:proofErr w:type="spellStart"/>
      <w:r w:rsidRPr="003308FC">
        <w:rPr>
          <w:rFonts w:ascii="Verdana" w:hAnsi="Verdana" w:cs="Arial"/>
          <w:sz w:val="18"/>
          <w:szCs w:val="18"/>
        </w:rPr>
        <w:t>Szunyogh</w:t>
      </w:r>
      <w:proofErr w:type="spellEnd"/>
      <w:r w:rsidRPr="003308FC">
        <w:rPr>
          <w:rFonts w:ascii="Verdana" w:hAnsi="Verdana" w:cs="Arial"/>
          <w:sz w:val="18"/>
          <w:szCs w:val="18"/>
        </w:rPr>
        <w:t xml:space="preserve">, B.R. Hung and E. Orr, 2006: Extracting envelopes of </w:t>
      </w:r>
      <w:proofErr w:type="spellStart"/>
      <w:r w:rsidRPr="003308FC">
        <w:rPr>
          <w:rFonts w:ascii="Verdana" w:hAnsi="Verdana" w:cs="Arial"/>
          <w:sz w:val="18"/>
          <w:szCs w:val="18"/>
        </w:rPr>
        <w:t>nonzonally</w:t>
      </w:r>
      <w:proofErr w:type="spellEnd"/>
      <w:r w:rsidRPr="003308FC">
        <w:rPr>
          <w:rFonts w:ascii="Verdana" w:hAnsi="Verdana" w:cs="Arial"/>
          <w:sz w:val="18"/>
          <w:szCs w:val="18"/>
        </w:rPr>
        <w:t xml:space="preserve"> propagating </w:t>
      </w:r>
      <w:proofErr w:type="spellStart"/>
      <w:r w:rsidRPr="003308FC">
        <w:rPr>
          <w:rFonts w:ascii="Verdana" w:hAnsi="Verdana" w:cs="Arial"/>
          <w:sz w:val="18"/>
          <w:szCs w:val="18"/>
        </w:rPr>
        <w:t>Rossby</w:t>
      </w:r>
      <w:proofErr w:type="spellEnd"/>
      <w:r w:rsidRPr="003308FC">
        <w:rPr>
          <w:rFonts w:ascii="Verdana" w:hAnsi="Verdana" w:cs="Arial"/>
          <w:sz w:val="18"/>
          <w:szCs w:val="18"/>
        </w:rPr>
        <w:t xml:space="preserve"> wave packets. </w:t>
      </w:r>
      <w:r w:rsidRPr="003308FC">
        <w:rPr>
          <w:rFonts w:ascii="Verdana" w:hAnsi="Verdana" w:cs="Arial"/>
          <w:i/>
          <w:sz w:val="18"/>
          <w:szCs w:val="18"/>
        </w:rPr>
        <w:t xml:space="preserve">Mon. </w:t>
      </w:r>
      <w:proofErr w:type="spellStart"/>
      <w:r w:rsidRPr="003308FC">
        <w:rPr>
          <w:rFonts w:ascii="Verdana" w:hAnsi="Verdana" w:cs="Arial"/>
          <w:i/>
          <w:sz w:val="18"/>
          <w:szCs w:val="18"/>
        </w:rPr>
        <w:t>Wea</w:t>
      </w:r>
      <w:proofErr w:type="spellEnd"/>
      <w:r w:rsidRPr="003308FC">
        <w:rPr>
          <w:rFonts w:ascii="Verdana" w:hAnsi="Verdana" w:cs="Arial"/>
          <w:i/>
          <w:sz w:val="18"/>
          <w:szCs w:val="18"/>
        </w:rPr>
        <w:t>. Review</w:t>
      </w:r>
      <w:r w:rsidRPr="003308FC">
        <w:rPr>
          <w:rFonts w:ascii="Verdana" w:hAnsi="Verdana" w:cs="Arial"/>
          <w:sz w:val="18"/>
          <w:szCs w:val="18"/>
        </w:rPr>
        <w:t>, 134:1329–1333.</w:t>
      </w:r>
    </w:p>
    <w:p w:rsidR="003308FC" w:rsidRPr="007940E8" w:rsidRDefault="003308FC" w:rsidP="003308FC">
      <w:pPr>
        <w:autoSpaceDE w:val="0"/>
        <w:autoSpaceDN w:val="0"/>
        <w:adjustRightInd w:val="0"/>
        <w:spacing w:before="63"/>
        <w:ind w:left="426" w:hanging="426"/>
        <w:jc w:val="both"/>
        <w:rPr>
          <w:rFonts w:ascii="Verdana" w:hAnsi="Verdana" w:cs="Arial"/>
          <w:strike/>
          <w:color w:val="FF0000"/>
          <w:sz w:val="18"/>
          <w:szCs w:val="18"/>
        </w:rPr>
      </w:pPr>
      <w:r w:rsidRPr="007940E8">
        <w:rPr>
          <w:rFonts w:ascii="Verdana" w:hAnsi="Verdana" w:cs="Arial"/>
          <w:strike/>
          <w:color w:val="FF0000"/>
          <w:sz w:val="18"/>
          <w:szCs w:val="18"/>
        </w:rPr>
        <w:t>****</w:t>
      </w:r>
      <w:r w:rsidRPr="007940E8">
        <w:rPr>
          <w:rFonts w:ascii="Verdana" w:hAnsi="Verdana" w:cs="Arial"/>
          <w:strike/>
          <w:color w:val="FF0000"/>
          <w:sz w:val="18"/>
          <w:szCs w:val="18"/>
        </w:rPr>
        <w:tab/>
        <w:t>Statistical process 1 (Accumulation) does not change units.</w:t>
      </w:r>
    </w:p>
    <w:p w:rsidR="003308FC" w:rsidRPr="003308FC" w:rsidRDefault="003308FC" w:rsidP="003308FC">
      <w:pPr>
        <w:widowControl w:val="0"/>
        <w:tabs>
          <w:tab w:val="left" w:pos="709"/>
        </w:tabs>
        <w:autoSpaceDE w:val="0"/>
        <w:autoSpaceDN w:val="0"/>
        <w:adjustRightInd w:val="0"/>
        <w:spacing w:before="360"/>
        <w:rPr>
          <w:rFonts w:ascii="Verdana" w:hAnsi="Verdana" w:cs="Arial"/>
          <w:b/>
          <w:sz w:val="20"/>
          <w:szCs w:val="20"/>
        </w:rPr>
      </w:pPr>
      <w:bookmarkStart w:id="25" w:name="G2_CF42_03"/>
      <w:bookmarkEnd w:id="25"/>
      <w:r w:rsidRPr="003308FC">
        <w:rPr>
          <w:rFonts w:ascii="Verdana" w:hAnsi="Verdana" w:cs="Arial"/>
          <w:b/>
          <w:sz w:val="20"/>
          <w:szCs w:val="20"/>
        </w:rPr>
        <w:t>Product discipline 0 – Meteorological products, parameter category 3: mass</w:t>
      </w:r>
    </w:p>
    <w:p w:rsidR="003308FC" w:rsidRPr="003308FC" w:rsidRDefault="003308FC" w:rsidP="003308FC">
      <w:pPr>
        <w:widowControl w:val="0"/>
        <w:tabs>
          <w:tab w:val="center" w:pos="1134"/>
          <w:tab w:val="left" w:pos="3119"/>
          <w:tab w:val="left" w:pos="6663"/>
          <w:tab w:val="left" w:pos="8647"/>
        </w:tabs>
        <w:autoSpaceDE w:val="0"/>
        <w:autoSpaceDN w:val="0"/>
        <w:adjustRightInd w:val="0"/>
        <w:spacing w:before="98"/>
        <w:rPr>
          <w:rFonts w:ascii="Verdana" w:hAnsi="Verdana" w:cs="Arial"/>
          <w:sz w:val="21"/>
          <w:szCs w:val="21"/>
        </w:rPr>
      </w:pPr>
      <w:r w:rsidRPr="003308FC">
        <w:rPr>
          <w:rFonts w:ascii="Verdana" w:hAnsi="Verdana" w:cs="Arial"/>
        </w:rPr>
        <w:tab/>
      </w:r>
      <w:r w:rsidRPr="003308FC">
        <w:rPr>
          <w:rFonts w:ascii="Verdana" w:hAnsi="Verdana" w:cs="Arial"/>
          <w:sz w:val="16"/>
          <w:szCs w:val="16"/>
        </w:rPr>
        <w:t>Number</w:t>
      </w:r>
      <w:r w:rsidRPr="003308FC">
        <w:rPr>
          <w:rFonts w:ascii="Verdana" w:hAnsi="Verdana" w:cs="Arial"/>
        </w:rPr>
        <w:tab/>
      </w:r>
      <w:r w:rsidRPr="003308FC">
        <w:rPr>
          <w:rFonts w:ascii="Verdana" w:hAnsi="Verdana" w:cs="Arial"/>
          <w:sz w:val="16"/>
          <w:szCs w:val="16"/>
        </w:rPr>
        <w:t>Parameter</w:t>
      </w:r>
      <w:r w:rsidRPr="003308FC">
        <w:rPr>
          <w:rFonts w:ascii="Verdana" w:hAnsi="Verdana" w:cs="Arial"/>
        </w:rPr>
        <w:tab/>
      </w:r>
      <w:r w:rsidRPr="003308FC">
        <w:rPr>
          <w:rFonts w:ascii="Verdana" w:hAnsi="Verdana" w:cs="Arial"/>
          <w:sz w:val="16"/>
          <w:szCs w:val="16"/>
        </w:rPr>
        <w:t>Units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0</w:t>
      </w:r>
      <w:r w:rsidRPr="003308FC">
        <w:rPr>
          <w:rFonts w:ascii="Verdana" w:hAnsi="Verdana" w:cs="Arial"/>
          <w:sz w:val="18"/>
          <w:szCs w:val="18"/>
        </w:rPr>
        <w:tab/>
        <w:t>Pressure</w:t>
      </w:r>
      <w:r w:rsidRPr="003308FC">
        <w:rPr>
          <w:rFonts w:ascii="Verdana" w:hAnsi="Verdana" w:cs="Arial"/>
          <w:sz w:val="18"/>
          <w:szCs w:val="18"/>
        </w:rPr>
        <w:tab/>
        <w:t>Pa</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1</w:t>
      </w:r>
      <w:r w:rsidRPr="003308FC">
        <w:rPr>
          <w:rFonts w:ascii="Verdana" w:hAnsi="Verdana" w:cs="Arial"/>
          <w:sz w:val="18"/>
          <w:szCs w:val="18"/>
        </w:rPr>
        <w:tab/>
        <w:t>Pressure reduced to MSL</w:t>
      </w:r>
      <w:r w:rsidRPr="003308FC">
        <w:rPr>
          <w:rFonts w:ascii="Verdana" w:hAnsi="Verdana" w:cs="Arial"/>
          <w:sz w:val="18"/>
          <w:szCs w:val="18"/>
        </w:rPr>
        <w:tab/>
        <w:t>Pa</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2</w:t>
      </w:r>
      <w:r w:rsidRPr="003308FC">
        <w:rPr>
          <w:rFonts w:ascii="Verdana" w:hAnsi="Verdana" w:cs="Arial"/>
          <w:sz w:val="18"/>
          <w:szCs w:val="18"/>
        </w:rPr>
        <w:tab/>
        <w:t>Pressure tendency</w:t>
      </w:r>
      <w:r w:rsidRPr="003308FC">
        <w:rPr>
          <w:rFonts w:ascii="Verdana" w:hAnsi="Verdana" w:cs="Arial"/>
          <w:sz w:val="18"/>
          <w:szCs w:val="18"/>
        </w:rPr>
        <w:tab/>
        <w:t>Pa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7088"/>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3</w:t>
      </w:r>
      <w:r w:rsidRPr="003308FC">
        <w:rPr>
          <w:rFonts w:ascii="Verdana" w:hAnsi="Verdana" w:cs="Arial"/>
          <w:sz w:val="18"/>
          <w:szCs w:val="18"/>
        </w:rPr>
        <w:tab/>
        <w:t>ICAO Standard Atmosphere Reference Height</w:t>
      </w:r>
      <w:r w:rsidRPr="003308FC">
        <w:rPr>
          <w:rFonts w:ascii="Verdana" w:hAnsi="Verdana" w:cs="Arial"/>
          <w:sz w:val="18"/>
          <w:szCs w:val="18"/>
        </w:rPr>
        <w:tab/>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4</w:t>
      </w:r>
      <w:r w:rsidRPr="003308FC">
        <w:rPr>
          <w:rFonts w:ascii="Verdana" w:hAnsi="Verdana" w:cs="Arial"/>
          <w:sz w:val="18"/>
          <w:szCs w:val="18"/>
        </w:rPr>
        <w:tab/>
        <w:t>Geopotential</w:t>
      </w:r>
      <w:r w:rsidRPr="003308FC">
        <w:rPr>
          <w:rFonts w:ascii="Verdana" w:hAnsi="Verdana" w:cs="Arial"/>
          <w:sz w:val="18"/>
          <w:szCs w:val="18"/>
        </w:rPr>
        <w:tab/>
        <w:t>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5</w:t>
      </w:r>
      <w:r w:rsidRPr="003308FC">
        <w:rPr>
          <w:rFonts w:ascii="Verdana" w:hAnsi="Verdana" w:cs="Arial"/>
          <w:sz w:val="18"/>
          <w:szCs w:val="18"/>
        </w:rPr>
        <w:tab/>
        <w:t>Geopotential height</w:t>
      </w:r>
      <w:r w:rsidRPr="003308FC">
        <w:rPr>
          <w:rFonts w:ascii="Verdana" w:hAnsi="Verdana" w:cs="Arial"/>
          <w:sz w:val="18"/>
          <w:szCs w:val="18"/>
        </w:rPr>
        <w:tab/>
      </w:r>
      <w:proofErr w:type="spellStart"/>
      <w:r w:rsidRPr="003308FC">
        <w:rPr>
          <w:rFonts w:ascii="Verdana" w:hAnsi="Verdana" w:cs="Arial"/>
          <w:sz w:val="18"/>
          <w:szCs w:val="18"/>
        </w:rPr>
        <w:t>gpm</w:t>
      </w:r>
      <w:proofErr w:type="spellEnd"/>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6</w:t>
      </w:r>
      <w:r w:rsidRPr="003308FC">
        <w:rPr>
          <w:rFonts w:ascii="Verdana" w:hAnsi="Verdana" w:cs="Arial"/>
          <w:sz w:val="18"/>
          <w:szCs w:val="18"/>
        </w:rPr>
        <w:tab/>
        <w:t>Geometric height</w:t>
      </w:r>
      <w:r w:rsidRPr="003308FC">
        <w:rPr>
          <w:rFonts w:ascii="Verdana" w:hAnsi="Verdana" w:cs="Arial"/>
          <w:sz w:val="18"/>
          <w:szCs w:val="18"/>
        </w:rPr>
        <w:tab/>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7</w:t>
      </w:r>
      <w:r w:rsidRPr="003308FC">
        <w:rPr>
          <w:rFonts w:ascii="Verdana" w:hAnsi="Verdana" w:cs="Arial"/>
          <w:sz w:val="18"/>
          <w:szCs w:val="18"/>
        </w:rPr>
        <w:tab/>
        <w:t>Standard deviation of height</w:t>
      </w:r>
      <w:r w:rsidRPr="003308FC">
        <w:rPr>
          <w:rFonts w:ascii="Verdana" w:hAnsi="Verdana" w:cs="Arial"/>
          <w:sz w:val="18"/>
          <w:szCs w:val="18"/>
        </w:rPr>
        <w:tab/>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8</w:t>
      </w:r>
      <w:r w:rsidRPr="003308FC">
        <w:rPr>
          <w:rFonts w:ascii="Verdana" w:hAnsi="Verdana" w:cs="Arial"/>
          <w:sz w:val="18"/>
          <w:szCs w:val="18"/>
        </w:rPr>
        <w:tab/>
        <w:t>Pressure anomaly</w:t>
      </w:r>
      <w:r w:rsidRPr="003308FC">
        <w:rPr>
          <w:rFonts w:ascii="Verdana" w:hAnsi="Verdana" w:cs="Arial"/>
          <w:sz w:val="18"/>
          <w:szCs w:val="18"/>
        </w:rPr>
        <w:tab/>
        <w:t>Pa</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9</w:t>
      </w:r>
      <w:r w:rsidRPr="003308FC">
        <w:rPr>
          <w:rFonts w:ascii="Verdana" w:hAnsi="Verdana" w:cs="Arial"/>
          <w:sz w:val="18"/>
          <w:szCs w:val="18"/>
        </w:rPr>
        <w:tab/>
        <w:t>Geopotential height anomaly</w:t>
      </w:r>
      <w:r w:rsidRPr="003308FC">
        <w:rPr>
          <w:rFonts w:ascii="Verdana" w:hAnsi="Verdana" w:cs="Arial"/>
          <w:sz w:val="18"/>
          <w:szCs w:val="18"/>
        </w:rPr>
        <w:tab/>
      </w:r>
      <w:proofErr w:type="spellStart"/>
      <w:r w:rsidRPr="003308FC">
        <w:rPr>
          <w:rFonts w:ascii="Verdana" w:hAnsi="Verdana" w:cs="Arial"/>
          <w:sz w:val="18"/>
          <w:szCs w:val="18"/>
        </w:rPr>
        <w:t>gpm</w:t>
      </w:r>
      <w:proofErr w:type="spellEnd"/>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10</w:t>
      </w:r>
      <w:r w:rsidRPr="003308FC">
        <w:rPr>
          <w:rFonts w:ascii="Verdana" w:hAnsi="Verdana" w:cs="Arial"/>
          <w:sz w:val="18"/>
          <w:szCs w:val="18"/>
        </w:rPr>
        <w:tab/>
        <w:t>Density</w:t>
      </w:r>
      <w:r w:rsidRPr="003308FC">
        <w:rPr>
          <w:rFonts w:ascii="Verdana" w:hAnsi="Verdana" w:cs="Arial"/>
          <w:sz w:val="18"/>
          <w:szCs w:val="18"/>
        </w:rPr>
        <w:tab/>
        <w:t>kg m</w:t>
      </w:r>
      <w:r w:rsidRPr="003308FC">
        <w:rPr>
          <w:rFonts w:ascii="Verdana" w:hAnsi="Verdana" w:cs="Arial"/>
          <w:sz w:val="20"/>
          <w:szCs w:val="20"/>
          <w:vertAlign w:val="superscript"/>
        </w:rPr>
        <w:t>–3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11</w:t>
      </w:r>
      <w:r w:rsidRPr="003308FC">
        <w:rPr>
          <w:rFonts w:ascii="Verdana" w:hAnsi="Verdana" w:cs="Arial"/>
          <w:sz w:val="18"/>
          <w:szCs w:val="18"/>
        </w:rPr>
        <w:tab/>
        <w:t>Altimeter setting</w:t>
      </w:r>
      <w:r w:rsidRPr="003308FC">
        <w:rPr>
          <w:rFonts w:ascii="Verdana" w:hAnsi="Verdana" w:cs="Arial"/>
          <w:sz w:val="18"/>
          <w:szCs w:val="18"/>
        </w:rPr>
        <w:tab/>
        <w:t>Pa</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12</w:t>
      </w:r>
      <w:r w:rsidRPr="003308FC">
        <w:rPr>
          <w:rFonts w:ascii="Verdana" w:hAnsi="Verdana" w:cs="Arial"/>
          <w:sz w:val="18"/>
          <w:szCs w:val="18"/>
        </w:rPr>
        <w:tab/>
        <w:t>Thickness</w:t>
      </w:r>
      <w:r w:rsidRPr="003308FC">
        <w:rPr>
          <w:rFonts w:ascii="Verdana" w:hAnsi="Verdana" w:cs="Arial"/>
          <w:sz w:val="18"/>
          <w:szCs w:val="18"/>
        </w:rPr>
        <w:tab/>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13</w:t>
      </w:r>
      <w:r w:rsidRPr="003308FC">
        <w:rPr>
          <w:rFonts w:ascii="Verdana" w:hAnsi="Verdana" w:cs="Arial"/>
          <w:sz w:val="18"/>
          <w:szCs w:val="18"/>
        </w:rPr>
        <w:tab/>
        <w:t>Pressure altitude</w:t>
      </w:r>
      <w:r w:rsidRPr="003308FC">
        <w:rPr>
          <w:rFonts w:ascii="Verdana" w:hAnsi="Verdana" w:cs="Arial"/>
          <w:sz w:val="18"/>
          <w:szCs w:val="18"/>
        </w:rPr>
        <w:tab/>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14</w:t>
      </w:r>
      <w:r w:rsidRPr="003308FC">
        <w:rPr>
          <w:rFonts w:ascii="Verdana" w:hAnsi="Verdana" w:cs="Arial"/>
          <w:sz w:val="18"/>
          <w:szCs w:val="18"/>
        </w:rPr>
        <w:tab/>
        <w:t>Density altitude</w:t>
      </w:r>
      <w:r w:rsidRPr="003308FC">
        <w:rPr>
          <w:rFonts w:ascii="Verdana" w:hAnsi="Verdana" w:cs="Arial"/>
          <w:sz w:val="18"/>
          <w:szCs w:val="18"/>
        </w:rPr>
        <w:tab/>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15</w:t>
      </w:r>
      <w:r w:rsidRPr="003308FC">
        <w:rPr>
          <w:rFonts w:ascii="Verdana" w:hAnsi="Verdana" w:cs="Arial"/>
          <w:sz w:val="18"/>
          <w:szCs w:val="18"/>
        </w:rPr>
        <w:tab/>
        <w:t>5-wave geopotential height</w:t>
      </w:r>
      <w:r w:rsidRPr="003308FC">
        <w:rPr>
          <w:rFonts w:ascii="Verdana" w:hAnsi="Verdana" w:cs="Arial"/>
          <w:sz w:val="18"/>
          <w:szCs w:val="18"/>
        </w:rPr>
        <w:tab/>
      </w:r>
      <w:proofErr w:type="spellStart"/>
      <w:r w:rsidRPr="003308FC">
        <w:rPr>
          <w:rFonts w:ascii="Verdana" w:hAnsi="Verdana" w:cs="Arial"/>
          <w:sz w:val="18"/>
          <w:szCs w:val="18"/>
        </w:rPr>
        <w:t>gpm</w:t>
      </w:r>
      <w:proofErr w:type="spellEnd"/>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16</w:t>
      </w:r>
      <w:r w:rsidRPr="003308FC">
        <w:rPr>
          <w:rFonts w:ascii="Verdana" w:hAnsi="Verdana" w:cs="Arial"/>
          <w:sz w:val="18"/>
          <w:szCs w:val="18"/>
        </w:rPr>
        <w:tab/>
        <w:t>Zonal flux of gravity wave stress</w:t>
      </w:r>
      <w:r w:rsidRPr="003308FC">
        <w:rPr>
          <w:rFonts w:ascii="Verdana" w:hAnsi="Verdana" w:cs="Arial"/>
          <w:sz w:val="18"/>
          <w:szCs w:val="18"/>
        </w:rPr>
        <w:tab/>
        <w:t>N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17</w:t>
      </w:r>
      <w:r w:rsidRPr="003308FC">
        <w:rPr>
          <w:rFonts w:ascii="Verdana" w:hAnsi="Verdana" w:cs="Arial"/>
          <w:sz w:val="18"/>
          <w:szCs w:val="18"/>
        </w:rPr>
        <w:tab/>
        <w:t>Meridional flux of gravity wave stress</w:t>
      </w:r>
      <w:r w:rsidRPr="003308FC">
        <w:rPr>
          <w:rFonts w:ascii="Verdana" w:hAnsi="Verdana" w:cs="Arial"/>
          <w:sz w:val="18"/>
          <w:szCs w:val="18"/>
        </w:rPr>
        <w:tab/>
        <w:t>N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18</w:t>
      </w:r>
      <w:r w:rsidRPr="003308FC">
        <w:rPr>
          <w:rFonts w:ascii="Verdana" w:hAnsi="Verdana" w:cs="Arial"/>
          <w:sz w:val="18"/>
          <w:szCs w:val="18"/>
        </w:rPr>
        <w:tab/>
        <w:t>Planetary boundary layer height</w:t>
      </w:r>
      <w:r w:rsidRPr="003308FC">
        <w:rPr>
          <w:rFonts w:ascii="Verdana" w:hAnsi="Verdana" w:cs="Arial"/>
          <w:sz w:val="18"/>
          <w:szCs w:val="18"/>
        </w:rPr>
        <w:tab/>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19</w:t>
      </w:r>
      <w:r w:rsidRPr="003308FC">
        <w:rPr>
          <w:rFonts w:ascii="Verdana" w:hAnsi="Verdana" w:cs="Arial"/>
          <w:sz w:val="18"/>
          <w:szCs w:val="18"/>
        </w:rPr>
        <w:tab/>
        <w:t>5-wave geopotential height anomaly</w:t>
      </w:r>
      <w:r w:rsidRPr="003308FC">
        <w:rPr>
          <w:rFonts w:ascii="Verdana" w:hAnsi="Verdana" w:cs="Arial"/>
          <w:sz w:val="18"/>
          <w:szCs w:val="18"/>
        </w:rPr>
        <w:tab/>
      </w:r>
      <w:proofErr w:type="spellStart"/>
      <w:r w:rsidRPr="003308FC">
        <w:rPr>
          <w:rFonts w:ascii="Verdana" w:hAnsi="Verdana" w:cs="Arial"/>
          <w:sz w:val="18"/>
          <w:szCs w:val="18"/>
        </w:rPr>
        <w:t>gpm</w:t>
      </w:r>
      <w:proofErr w:type="spellEnd"/>
    </w:p>
    <w:p w:rsidR="003308FC" w:rsidRPr="003308FC" w:rsidRDefault="003308FC" w:rsidP="003308FC">
      <w:pPr>
        <w:widowControl w:val="0"/>
        <w:tabs>
          <w:tab w:val="center" w:pos="1134"/>
          <w:tab w:val="left" w:pos="2694"/>
          <w:tab w:val="left" w:pos="7230"/>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20</w:t>
      </w:r>
      <w:r w:rsidRPr="003308FC">
        <w:rPr>
          <w:rFonts w:ascii="Verdana" w:hAnsi="Verdana" w:cs="Arial"/>
          <w:sz w:val="18"/>
          <w:szCs w:val="18"/>
        </w:rPr>
        <w:tab/>
        <w:t>Standard deviation of sub-grid scale orography</w:t>
      </w:r>
      <w:r w:rsidRPr="003308FC">
        <w:rPr>
          <w:rFonts w:ascii="Verdana" w:hAnsi="Verdana" w:cs="Arial"/>
          <w:sz w:val="18"/>
          <w:szCs w:val="18"/>
        </w:rPr>
        <w:tab/>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21</w:t>
      </w:r>
      <w:r w:rsidRPr="003308FC">
        <w:rPr>
          <w:rFonts w:ascii="Verdana" w:hAnsi="Verdana" w:cs="Arial"/>
          <w:sz w:val="18"/>
          <w:szCs w:val="18"/>
        </w:rPr>
        <w:tab/>
        <w:t>Angle of sub-</w:t>
      </w:r>
      <w:proofErr w:type="spellStart"/>
      <w:r w:rsidRPr="003308FC">
        <w:rPr>
          <w:rFonts w:ascii="Verdana" w:hAnsi="Verdana" w:cs="Arial"/>
          <w:sz w:val="18"/>
          <w:szCs w:val="18"/>
        </w:rPr>
        <w:t>gridscale</w:t>
      </w:r>
      <w:proofErr w:type="spellEnd"/>
      <w:r w:rsidRPr="003308FC">
        <w:rPr>
          <w:rFonts w:ascii="Verdana" w:hAnsi="Verdana" w:cs="Arial"/>
          <w:sz w:val="18"/>
          <w:szCs w:val="18"/>
        </w:rPr>
        <w:t xml:space="preserve"> orography</w:t>
      </w:r>
      <w:r w:rsidRPr="003308FC">
        <w:rPr>
          <w:rFonts w:ascii="Verdana" w:hAnsi="Verdana" w:cs="Arial"/>
          <w:sz w:val="18"/>
          <w:szCs w:val="18"/>
        </w:rPr>
        <w:tab/>
        <w:t>rad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22</w:t>
      </w:r>
      <w:r w:rsidRPr="003308FC">
        <w:rPr>
          <w:rFonts w:ascii="Verdana" w:hAnsi="Verdana" w:cs="Arial"/>
          <w:sz w:val="18"/>
          <w:szCs w:val="18"/>
        </w:rPr>
        <w:tab/>
        <w:t>Slope of sub-</w:t>
      </w:r>
      <w:proofErr w:type="spellStart"/>
      <w:r w:rsidRPr="003308FC">
        <w:rPr>
          <w:rFonts w:ascii="Verdana" w:hAnsi="Verdana" w:cs="Arial"/>
          <w:sz w:val="18"/>
          <w:szCs w:val="18"/>
        </w:rPr>
        <w:t>gridscale</w:t>
      </w:r>
      <w:proofErr w:type="spellEnd"/>
      <w:r w:rsidRPr="003308FC">
        <w:rPr>
          <w:rFonts w:ascii="Verdana" w:hAnsi="Verdana" w:cs="Arial"/>
          <w:sz w:val="18"/>
          <w:szCs w:val="18"/>
        </w:rPr>
        <w:t xml:space="preserve"> orography</w:t>
      </w:r>
      <w:r w:rsidRPr="003308FC">
        <w:rPr>
          <w:rFonts w:ascii="Verdana" w:hAnsi="Verdana" w:cs="Arial"/>
          <w:sz w:val="18"/>
          <w:szCs w:val="18"/>
        </w:rPr>
        <w:tab/>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23</w:t>
      </w:r>
      <w:r w:rsidRPr="003308FC">
        <w:rPr>
          <w:rFonts w:ascii="Verdana" w:hAnsi="Verdana" w:cs="Arial"/>
          <w:sz w:val="18"/>
          <w:szCs w:val="18"/>
        </w:rPr>
        <w:tab/>
        <w:t>Gravity wave dissipation</w:t>
      </w:r>
      <w:r w:rsidRPr="003308FC">
        <w:rPr>
          <w:rFonts w:ascii="Verdana" w:hAnsi="Verdana" w:cs="Arial"/>
          <w:sz w:val="18"/>
          <w:szCs w:val="18"/>
        </w:rPr>
        <w:tab/>
        <w:t>W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24</w:t>
      </w:r>
      <w:r w:rsidRPr="003308FC">
        <w:rPr>
          <w:rFonts w:ascii="Verdana" w:hAnsi="Verdana" w:cs="Arial"/>
          <w:sz w:val="18"/>
          <w:szCs w:val="18"/>
        </w:rPr>
        <w:tab/>
        <w:t>Anisotropy of sub-</w:t>
      </w:r>
      <w:proofErr w:type="spellStart"/>
      <w:r w:rsidRPr="003308FC">
        <w:rPr>
          <w:rFonts w:ascii="Verdana" w:hAnsi="Verdana" w:cs="Arial"/>
          <w:sz w:val="18"/>
          <w:szCs w:val="18"/>
        </w:rPr>
        <w:t>gridscale</w:t>
      </w:r>
      <w:proofErr w:type="spellEnd"/>
      <w:r w:rsidRPr="003308FC">
        <w:rPr>
          <w:rFonts w:ascii="Verdana" w:hAnsi="Verdana" w:cs="Arial"/>
          <w:sz w:val="18"/>
          <w:szCs w:val="18"/>
        </w:rPr>
        <w:t xml:space="preserve"> orography</w:t>
      </w:r>
      <w:r w:rsidRPr="003308FC">
        <w:rPr>
          <w:rFonts w:ascii="Verdana" w:hAnsi="Verdana" w:cs="Arial"/>
          <w:sz w:val="18"/>
          <w:szCs w:val="18"/>
        </w:rPr>
        <w:tab/>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25</w:t>
      </w:r>
      <w:r w:rsidRPr="003308FC">
        <w:rPr>
          <w:rFonts w:ascii="Verdana" w:hAnsi="Verdana" w:cs="Arial"/>
          <w:sz w:val="18"/>
          <w:szCs w:val="18"/>
        </w:rPr>
        <w:tab/>
        <w:t>Natural logarithm of pressure in Pa</w:t>
      </w:r>
      <w:r w:rsidRPr="003308FC">
        <w:rPr>
          <w:rFonts w:ascii="Verdana" w:hAnsi="Verdana" w:cs="Arial"/>
          <w:sz w:val="18"/>
          <w:szCs w:val="18"/>
        </w:rPr>
        <w:tab/>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26</w:t>
      </w:r>
      <w:r w:rsidRPr="003308FC">
        <w:rPr>
          <w:rFonts w:ascii="Verdana" w:hAnsi="Verdana"/>
          <w:sz w:val="18"/>
          <w:szCs w:val="18"/>
        </w:rPr>
        <w:tab/>
      </w:r>
      <w:proofErr w:type="spellStart"/>
      <w:r w:rsidRPr="003308FC">
        <w:rPr>
          <w:rFonts w:ascii="Verdana" w:hAnsi="Verdana" w:cs="Arial"/>
          <w:sz w:val="18"/>
          <w:szCs w:val="18"/>
        </w:rPr>
        <w:t>Exner</w:t>
      </w:r>
      <w:proofErr w:type="spellEnd"/>
      <w:r w:rsidRPr="003308FC">
        <w:rPr>
          <w:rFonts w:ascii="Verdana" w:hAnsi="Verdana" w:cs="Arial"/>
          <w:sz w:val="18"/>
          <w:szCs w:val="18"/>
        </w:rPr>
        <w:t xml:space="preserve"> pressure</w:t>
      </w:r>
      <w:r w:rsidRPr="003308FC">
        <w:rPr>
          <w:rFonts w:ascii="Verdana" w:hAnsi="Verdana"/>
          <w:sz w:val="18"/>
          <w:szCs w:val="18"/>
        </w:rPr>
        <w:tab/>
      </w:r>
      <w:r w:rsidRPr="003308FC">
        <w:rPr>
          <w:rFonts w:ascii="Verdana" w:hAnsi="Verdana" w:cs="Arial"/>
          <w:sz w:val="18"/>
          <w:szCs w:val="18"/>
        </w:rPr>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27</w:t>
      </w:r>
      <w:r w:rsidRPr="003308FC">
        <w:rPr>
          <w:rFonts w:ascii="Verdana" w:hAnsi="Verdana" w:cs="Arial"/>
          <w:sz w:val="18"/>
          <w:szCs w:val="18"/>
        </w:rPr>
        <w:tab/>
      </w:r>
      <w:proofErr w:type="spellStart"/>
      <w:r w:rsidRPr="003308FC">
        <w:rPr>
          <w:rFonts w:ascii="Verdana" w:hAnsi="Verdana" w:cs="Arial"/>
          <w:sz w:val="18"/>
          <w:szCs w:val="18"/>
        </w:rPr>
        <w:t>Updraught</w:t>
      </w:r>
      <w:proofErr w:type="spellEnd"/>
      <w:r w:rsidRPr="003308FC">
        <w:rPr>
          <w:rFonts w:ascii="Verdana" w:hAnsi="Verdana" w:cs="Arial"/>
          <w:sz w:val="18"/>
          <w:szCs w:val="18"/>
        </w:rPr>
        <w:t xml:space="preserve"> mass flux</w:t>
      </w:r>
      <w:r w:rsidRPr="003308FC">
        <w:rPr>
          <w:rFonts w:ascii="Verdana" w:hAnsi="Verdana" w:cs="Arial"/>
          <w:sz w:val="18"/>
          <w:szCs w:val="18"/>
        </w:rPr>
        <w:tab/>
        <w:t>kg 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28</w:t>
      </w:r>
      <w:r w:rsidRPr="003308FC">
        <w:rPr>
          <w:rFonts w:ascii="Verdana" w:hAnsi="Verdana" w:cs="Arial"/>
          <w:sz w:val="18"/>
          <w:szCs w:val="18"/>
        </w:rPr>
        <w:tab/>
        <w:t xml:space="preserve">Downdraught mass flux </w:t>
      </w:r>
      <w:r w:rsidRPr="003308FC">
        <w:rPr>
          <w:rFonts w:ascii="Verdana" w:hAnsi="Verdana" w:cs="Arial"/>
          <w:sz w:val="18"/>
          <w:szCs w:val="18"/>
        </w:rPr>
        <w:tab/>
        <w:t>kg 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lastRenderedPageBreak/>
        <w:tab/>
        <w:t>29</w:t>
      </w:r>
      <w:r w:rsidRPr="003308FC">
        <w:rPr>
          <w:rFonts w:ascii="Verdana" w:hAnsi="Verdana" w:cs="Arial"/>
          <w:sz w:val="18"/>
          <w:szCs w:val="18"/>
        </w:rPr>
        <w:tab/>
      </w:r>
      <w:proofErr w:type="spellStart"/>
      <w:r w:rsidRPr="003308FC">
        <w:rPr>
          <w:rFonts w:ascii="Verdana" w:hAnsi="Verdana" w:cs="Arial"/>
          <w:sz w:val="18"/>
          <w:szCs w:val="18"/>
        </w:rPr>
        <w:t>Updraught</w:t>
      </w:r>
      <w:proofErr w:type="spellEnd"/>
      <w:r w:rsidRPr="003308FC">
        <w:rPr>
          <w:rFonts w:ascii="Verdana" w:hAnsi="Verdana" w:cs="Arial"/>
          <w:sz w:val="18"/>
          <w:szCs w:val="18"/>
        </w:rPr>
        <w:t xml:space="preserve"> detrainment rate </w:t>
      </w:r>
      <w:r w:rsidRPr="003308FC">
        <w:rPr>
          <w:rFonts w:ascii="Verdana" w:hAnsi="Verdana" w:cs="Arial"/>
          <w:sz w:val="18"/>
          <w:szCs w:val="18"/>
        </w:rPr>
        <w:tab/>
        <w:t>kg m</w:t>
      </w:r>
      <w:r w:rsidRPr="003308FC">
        <w:rPr>
          <w:rFonts w:ascii="Verdana" w:hAnsi="Verdana" w:cs="Arial"/>
          <w:sz w:val="20"/>
          <w:szCs w:val="20"/>
          <w:vertAlign w:val="superscript"/>
        </w:rPr>
        <w:t>–3</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30</w:t>
      </w:r>
      <w:r w:rsidRPr="003308FC">
        <w:rPr>
          <w:rFonts w:ascii="Verdana" w:hAnsi="Verdana" w:cs="Arial"/>
          <w:sz w:val="18"/>
          <w:szCs w:val="18"/>
        </w:rPr>
        <w:tab/>
        <w:t xml:space="preserve">Downdraught detrainment rate </w:t>
      </w:r>
      <w:r w:rsidRPr="003308FC">
        <w:rPr>
          <w:rFonts w:ascii="Verdana" w:hAnsi="Verdana" w:cs="Arial"/>
          <w:sz w:val="18"/>
          <w:szCs w:val="18"/>
        </w:rPr>
        <w:tab/>
        <w:t>kg m</w:t>
      </w:r>
      <w:r w:rsidRPr="003308FC">
        <w:rPr>
          <w:rFonts w:ascii="Verdana" w:hAnsi="Verdana" w:cs="Arial"/>
          <w:sz w:val="20"/>
          <w:szCs w:val="20"/>
          <w:vertAlign w:val="superscript"/>
        </w:rPr>
        <w:t>–3</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sz w:val="18"/>
          <w:szCs w:val="18"/>
        </w:rPr>
        <w:tab/>
        <w:t>31</w:t>
      </w:r>
      <w:r w:rsidRPr="003308FC">
        <w:rPr>
          <w:rFonts w:ascii="Verdana" w:hAnsi="Verdana" w:cs="Arial"/>
          <w:sz w:val="18"/>
          <w:szCs w:val="18"/>
        </w:rPr>
        <w:t>–191</w:t>
      </w:r>
      <w:r w:rsidRPr="003308FC">
        <w:rPr>
          <w:rFonts w:ascii="Verdana" w:hAnsi="Verdana"/>
          <w:sz w:val="18"/>
          <w:szCs w:val="18"/>
        </w:rPr>
        <w:tab/>
      </w:r>
      <w:r w:rsidRPr="003308FC">
        <w:rPr>
          <w:rFonts w:ascii="Verdana" w:hAnsi="Verdana" w:cs="Arial"/>
          <w:sz w:val="18"/>
          <w:szCs w:val="18"/>
        </w:rPr>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192–254</w:t>
      </w:r>
      <w:r w:rsidRPr="003308FC">
        <w:rPr>
          <w:rFonts w:ascii="Verdana" w:hAnsi="Verdana" w:cs="Arial"/>
          <w:sz w:val="18"/>
          <w:szCs w:val="18"/>
        </w:rPr>
        <w:tab/>
        <w:t>Reserved for local use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255</w:t>
      </w:r>
      <w:r w:rsidRPr="003308FC">
        <w:rPr>
          <w:rFonts w:ascii="Verdana" w:hAnsi="Verdana" w:cs="Arial"/>
          <w:sz w:val="18"/>
          <w:szCs w:val="18"/>
        </w:rPr>
        <w:tab/>
        <w:t>Missing</w:t>
      </w:r>
    </w:p>
    <w:p w:rsidR="003308FC" w:rsidRPr="003308FC" w:rsidRDefault="003308FC" w:rsidP="003308FC">
      <w:pPr>
        <w:widowControl w:val="0"/>
        <w:tabs>
          <w:tab w:val="left" w:pos="709"/>
        </w:tabs>
        <w:autoSpaceDE w:val="0"/>
        <w:autoSpaceDN w:val="0"/>
        <w:adjustRightInd w:val="0"/>
        <w:spacing w:before="240"/>
        <w:rPr>
          <w:rFonts w:ascii="Verdana" w:hAnsi="Verdana" w:cs="Arial"/>
          <w:b/>
          <w:sz w:val="20"/>
          <w:szCs w:val="20"/>
        </w:rPr>
      </w:pPr>
      <w:bookmarkStart w:id="26" w:name="G2_CF42_04"/>
      <w:bookmarkEnd w:id="26"/>
      <w:r w:rsidRPr="003308FC">
        <w:rPr>
          <w:rFonts w:ascii="Verdana" w:hAnsi="Verdana" w:cs="Arial"/>
          <w:b/>
          <w:sz w:val="20"/>
          <w:szCs w:val="20"/>
        </w:rPr>
        <w:t>Product discipline 0 – Meteorological products, parameter category 4: short-wave radiation</w:t>
      </w:r>
    </w:p>
    <w:p w:rsidR="003308FC" w:rsidRPr="003308FC" w:rsidRDefault="003308FC" w:rsidP="003308FC">
      <w:pPr>
        <w:widowControl w:val="0"/>
        <w:tabs>
          <w:tab w:val="center" w:pos="1134"/>
          <w:tab w:val="left" w:pos="3119"/>
          <w:tab w:val="left" w:pos="6663"/>
          <w:tab w:val="left" w:pos="8647"/>
        </w:tabs>
        <w:autoSpaceDE w:val="0"/>
        <w:autoSpaceDN w:val="0"/>
        <w:adjustRightInd w:val="0"/>
        <w:spacing w:before="98"/>
        <w:rPr>
          <w:rFonts w:ascii="Verdana" w:hAnsi="Verdana" w:cs="Arial"/>
          <w:sz w:val="21"/>
          <w:szCs w:val="21"/>
        </w:rPr>
      </w:pPr>
      <w:r w:rsidRPr="003308FC">
        <w:rPr>
          <w:rFonts w:ascii="Verdana" w:hAnsi="Verdana" w:cs="Arial"/>
        </w:rPr>
        <w:tab/>
      </w:r>
      <w:r w:rsidRPr="003308FC">
        <w:rPr>
          <w:rFonts w:ascii="Verdana" w:hAnsi="Verdana" w:cs="Arial"/>
          <w:sz w:val="16"/>
          <w:szCs w:val="16"/>
        </w:rPr>
        <w:t>Number</w:t>
      </w:r>
      <w:r w:rsidRPr="003308FC">
        <w:rPr>
          <w:rFonts w:ascii="Verdana" w:hAnsi="Verdana" w:cs="Arial"/>
        </w:rPr>
        <w:tab/>
      </w:r>
      <w:r w:rsidRPr="003308FC">
        <w:rPr>
          <w:rFonts w:ascii="Verdana" w:hAnsi="Verdana" w:cs="Arial"/>
          <w:sz w:val="16"/>
          <w:szCs w:val="16"/>
        </w:rPr>
        <w:t>Parameter</w:t>
      </w:r>
      <w:r w:rsidRPr="003308FC">
        <w:rPr>
          <w:rFonts w:ascii="Verdana" w:hAnsi="Verdana" w:cs="Arial"/>
        </w:rPr>
        <w:tab/>
      </w:r>
      <w:r w:rsidRPr="003308FC">
        <w:rPr>
          <w:rFonts w:ascii="Verdana" w:hAnsi="Verdana" w:cs="Arial"/>
          <w:sz w:val="16"/>
          <w:szCs w:val="16"/>
        </w:rPr>
        <w:t>Units</w:t>
      </w:r>
    </w:p>
    <w:p w:rsidR="003308FC" w:rsidRPr="007940E8"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trike/>
          <w:color w:val="FF0000"/>
          <w:sz w:val="18"/>
          <w:szCs w:val="18"/>
        </w:rPr>
      </w:pPr>
      <w:r w:rsidRPr="003308FC">
        <w:rPr>
          <w:rFonts w:ascii="Verdana" w:hAnsi="Verdana" w:cs="Arial"/>
          <w:sz w:val="18"/>
          <w:szCs w:val="18"/>
        </w:rPr>
        <w:tab/>
      </w:r>
      <w:r w:rsidRPr="007940E8">
        <w:rPr>
          <w:rFonts w:ascii="Verdana" w:hAnsi="Verdana" w:cs="Arial"/>
          <w:strike/>
          <w:color w:val="FF0000"/>
          <w:sz w:val="18"/>
          <w:szCs w:val="18"/>
        </w:rPr>
        <w:t>0</w:t>
      </w:r>
      <w:r w:rsidRPr="007940E8">
        <w:rPr>
          <w:rFonts w:ascii="Verdana" w:hAnsi="Verdana" w:cs="Arial"/>
          <w:strike/>
          <w:color w:val="FF0000"/>
          <w:sz w:val="18"/>
          <w:szCs w:val="18"/>
        </w:rPr>
        <w:tab/>
        <w:t>Net short-wave radiation flux (surface)*</w:t>
      </w:r>
      <w:r w:rsidRPr="007940E8">
        <w:rPr>
          <w:rFonts w:ascii="Verdana" w:hAnsi="Verdana" w:cs="Arial"/>
          <w:strike/>
          <w:color w:val="FF0000"/>
          <w:sz w:val="18"/>
          <w:szCs w:val="18"/>
        </w:rPr>
        <w:tab/>
        <w:t>W m</w:t>
      </w:r>
      <w:r w:rsidRPr="007940E8">
        <w:rPr>
          <w:rFonts w:ascii="Verdana" w:hAnsi="Verdana" w:cs="Arial"/>
          <w:strike/>
          <w:color w:val="FF0000"/>
          <w:sz w:val="20"/>
          <w:szCs w:val="20"/>
          <w:vertAlign w:val="superscript"/>
        </w:rPr>
        <w:t>–2</w:t>
      </w:r>
    </w:p>
    <w:p w:rsidR="003308FC" w:rsidRPr="007940E8"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trike/>
          <w:color w:val="FF0000"/>
          <w:sz w:val="18"/>
          <w:szCs w:val="18"/>
        </w:rPr>
      </w:pPr>
      <w:r w:rsidRPr="003308FC">
        <w:rPr>
          <w:rFonts w:ascii="Verdana" w:hAnsi="Verdana" w:cs="Arial"/>
          <w:sz w:val="18"/>
          <w:szCs w:val="18"/>
        </w:rPr>
        <w:tab/>
      </w:r>
      <w:r w:rsidRPr="007940E8">
        <w:rPr>
          <w:rFonts w:ascii="Verdana" w:hAnsi="Verdana" w:cs="Arial"/>
          <w:strike/>
          <w:color w:val="FF0000"/>
          <w:sz w:val="18"/>
          <w:szCs w:val="18"/>
        </w:rPr>
        <w:t>1</w:t>
      </w:r>
      <w:r w:rsidRPr="007940E8">
        <w:rPr>
          <w:rFonts w:ascii="Verdana" w:hAnsi="Verdana" w:cs="Arial"/>
          <w:strike/>
          <w:color w:val="FF0000"/>
          <w:sz w:val="18"/>
          <w:szCs w:val="18"/>
        </w:rPr>
        <w:tab/>
      </w:r>
      <w:r w:rsidRPr="007940E8">
        <w:rPr>
          <w:rFonts w:ascii="Verdana" w:hAnsi="Verdana" w:cs="Arial"/>
          <w:strike/>
          <w:color w:val="FF0000"/>
          <w:spacing w:val="-2"/>
          <w:sz w:val="18"/>
          <w:szCs w:val="18"/>
        </w:rPr>
        <w:t>Net short-wave radiation flux (top of atmosphere)*</w:t>
      </w:r>
      <w:r w:rsidRPr="007940E8">
        <w:rPr>
          <w:rFonts w:ascii="Verdana" w:hAnsi="Verdana" w:cs="Arial"/>
          <w:strike/>
          <w:color w:val="FF0000"/>
          <w:spacing w:val="-2"/>
          <w:sz w:val="18"/>
          <w:szCs w:val="18"/>
        </w:rPr>
        <w:tab/>
      </w:r>
      <w:r w:rsidRPr="007940E8">
        <w:rPr>
          <w:rFonts w:ascii="Verdana" w:hAnsi="Verdana" w:cs="Arial"/>
          <w:strike/>
          <w:color w:val="FF0000"/>
          <w:sz w:val="18"/>
          <w:szCs w:val="18"/>
        </w:rPr>
        <w:t>W m</w:t>
      </w:r>
      <w:r w:rsidRPr="007940E8">
        <w:rPr>
          <w:rFonts w:ascii="Verdana" w:hAnsi="Verdana" w:cs="Arial"/>
          <w:strike/>
          <w:color w:val="FF0000"/>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2</w:t>
      </w:r>
      <w:r w:rsidRPr="003308FC">
        <w:rPr>
          <w:rFonts w:ascii="Verdana" w:hAnsi="Verdana" w:cs="Arial"/>
          <w:sz w:val="18"/>
          <w:szCs w:val="18"/>
        </w:rPr>
        <w:tab/>
        <w:t>Short-wave radiation flux</w:t>
      </w:r>
      <w:r w:rsidRPr="007940E8">
        <w:rPr>
          <w:rFonts w:ascii="Verdana" w:hAnsi="Verdana" w:cs="Arial"/>
          <w:strike/>
          <w:color w:val="FF0000"/>
          <w:sz w:val="18"/>
          <w:szCs w:val="18"/>
        </w:rPr>
        <w:t>*</w:t>
      </w:r>
      <w:r w:rsidRPr="003308FC">
        <w:rPr>
          <w:rFonts w:ascii="Verdana" w:hAnsi="Verdana" w:cs="Arial"/>
          <w:sz w:val="18"/>
          <w:szCs w:val="18"/>
        </w:rPr>
        <w:tab/>
        <w:t>W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3</w:t>
      </w:r>
      <w:r w:rsidRPr="003308FC">
        <w:rPr>
          <w:rFonts w:ascii="Verdana" w:hAnsi="Verdana" w:cs="Arial"/>
          <w:sz w:val="18"/>
          <w:szCs w:val="18"/>
        </w:rPr>
        <w:tab/>
        <w:t>Global radiation flux</w:t>
      </w:r>
      <w:r w:rsidRPr="003308FC">
        <w:rPr>
          <w:rFonts w:ascii="Verdana" w:hAnsi="Verdana" w:cs="Arial"/>
          <w:sz w:val="18"/>
          <w:szCs w:val="18"/>
        </w:rPr>
        <w:tab/>
        <w:t>W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4</w:t>
      </w:r>
      <w:r w:rsidRPr="003308FC">
        <w:rPr>
          <w:rFonts w:ascii="Verdana" w:hAnsi="Verdana" w:cs="Arial"/>
          <w:sz w:val="18"/>
          <w:szCs w:val="18"/>
        </w:rPr>
        <w:tab/>
        <w:t>Brightness temperature</w:t>
      </w:r>
      <w:r w:rsidRPr="003308FC">
        <w:rPr>
          <w:rFonts w:ascii="Verdana" w:hAnsi="Verdana" w:cs="Arial"/>
          <w:sz w:val="18"/>
          <w:szCs w:val="18"/>
        </w:rPr>
        <w:tab/>
        <w:t>K</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5</w:t>
      </w:r>
      <w:r w:rsidRPr="003308FC">
        <w:rPr>
          <w:rFonts w:ascii="Verdana" w:hAnsi="Verdana" w:cs="Arial"/>
          <w:sz w:val="18"/>
          <w:szCs w:val="18"/>
        </w:rPr>
        <w:tab/>
        <w:t>Radiance (with respect to wave number)</w:t>
      </w:r>
      <w:r w:rsidRPr="003308FC">
        <w:rPr>
          <w:rFonts w:ascii="Verdana" w:hAnsi="Verdana" w:cs="Arial"/>
          <w:sz w:val="18"/>
          <w:szCs w:val="18"/>
        </w:rPr>
        <w:tab/>
        <w:t>W m</w:t>
      </w:r>
      <w:r w:rsidRPr="003308FC">
        <w:rPr>
          <w:rFonts w:ascii="Verdana" w:hAnsi="Verdana" w:cs="Arial"/>
          <w:sz w:val="20"/>
          <w:szCs w:val="20"/>
          <w:vertAlign w:val="superscript"/>
        </w:rPr>
        <w:t>–1</w:t>
      </w:r>
      <w:r w:rsidRPr="003308FC">
        <w:rPr>
          <w:rFonts w:ascii="Verdana" w:hAnsi="Verdana" w:cs="Arial"/>
          <w:sz w:val="18"/>
          <w:szCs w:val="18"/>
        </w:rPr>
        <w:t xml:space="preserve"> </w:t>
      </w:r>
      <w:proofErr w:type="spellStart"/>
      <w:r w:rsidRPr="003308FC">
        <w:rPr>
          <w:rFonts w:ascii="Verdana" w:hAnsi="Verdana" w:cs="Arial"/>
          <w:sz w:val="18"/>
          <w:szCs w:val="18"/>
        </w:rPr>
        <w:t>sr</w:t>
      </w:r>
      <w:proofErr w:type="spellEnd"/>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6</w:t>
      </w:r>
      <w:r w:rsidRPr="003308FC">
        <w:rPr>
          <w:rFonts w:ascii="Verdana" w:hAnsi="Verdana" w:cs="Arial"/>
          <w:sz w:val="18"/>
          <w:szCs w:val="18"/>
        </w:rPr>
        <w:tab/>
        <w:t>Radiance (with respect to wavelength)</w:t>
      </w:r>
      <w:r w:rsidRPr="003308FC">
        <w:rPr>
          <w:rFonts w:ascii="Verdana" w:hAnsi="Verdana" w:cs="Arial"/>
          <w:sz w:val="18"/>
          <w:szCs w:val="18"/>
        </w:rPr>
        <w:tab/>
        <w:t>W m</w:t>
      </w:r>
      <w:r w:rsidRPr="003308FC">
        <w:rPr>
          <w:rFonts w:ascii="Verdana" w:hAnsi="Verdana" w:cs="Arial"/>
          <w:sz w:val="20"/>
          <w:szCs w:val="20"/>
          <w:vertAlign w:val="superscript"/>
        </w:rPr>
        <w:t>–3</w:t>
      </w:r>
      <w:r w:rsidRPr="003308FC">
        <w:rPr>
          <w:rFonts w:ascii="Verdana" w:hAnsi="Verdana" w:cs="Arial"/>
          <w:sz w:val="18"/>
          <w:szCs w:val="18"/>
        </w:rPr>
        <w:t xml:space="preserve"> </w:t>
      </w:r>
      <w:proofErr w:type="spellStart"/>
      <w:r w:rsidRPr="003308FC">
        <w:rPr>
          <w:rFonts w:ascii="Verdana" w:hAnsi="Verdana" w:cs="Arial"/>
          <w:sz w:val="18"/>
          <w:szCs w:val="18"/>
        </w:rPr>
        <w:t>sr</w:t>
      </w:r>
      <w:proofErr w:type="spellEnd"/>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7</w:t>
      </w:r>
      <w:r w:rsidRPr="003308FC">
        <w:rPr>
          <w:rFonts w:ascii="Verdana" w:hAnsi="Verdana" w:cs="Arial"/>
          <w:sz w:val="18"/>
          <w:szCs w:val="18"/>
        </w:rPr>
        <w:tab/>
        <w:t>Downward short-wave radiation flux</w:t>
      </w:r>
      <w:r w:rsidRPr="003308FC">
        <w:rPr>
          <w:rFonts w:ascii="Verdana" w:hAnsi="Verdana" w:cs="Arial"/>
          <w:sz w:val="18"/>
          <w:szCs w:val="18"/>
        </w:rPr>
        <w:tab/>
        <w:t>W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8</w:t>
      </w:r>
      <w:r w:rsidRPr="003308FC">
        <w:rPr>
          <w:rFonts w:ascii="Verdana" w:hAnsi="Verdana" w:cs="Arial"/>
          <w:sz w:val="18"/>
          <w:szCs w:val="18"/>
        </w:rPr>
        <w:tab/>
        <w:t>Upward short-wave radiation flux</w:t>
      </w:r>
      <w:r w:rsidRPr="003308FC">
        <w:rPr>
          <w:rFonts w:ascii="Verdana" w:hAnsi="Verdana" w:cs="Arial"/>
          <w:sz w:val="18"/>
          <w:szCs w:val="18"/>
        </w:rPr>
        <w:tab/>
        <w:t>W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9</w:t>
      </w:r>
      <w:r w:rsidRPr="003308FC">
        <w:rPr>
          <w:rFonts w:ascii="Verdana" w:hAnsi="Verdana" w:cs="Arial"/>
          <w:sz w:val="18"/>
          <w:szCs w:val="18"/>
        </w:rPr>
        <w:tab/>
        <w:t>Net short wave radiation flux</w:t>
      </w:r>
      <w:r w:rsidRPr="003308FC">
        <w:rPr>
          <w:rFonts w:ascii="Verdana" w:hAnsi="Verdana" w:cs="Arial"/>
          <w:sz w:val="18"/>
          <w:szCs w:val="18"/>
        </w:rPr>
        <w:tab/>
        <w:t>W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10</w:t>
      </w:r>
      <w:r w:rsidRPr="003308FC">
        <w:rPr>
          <w:rFonts w:ascii="Verdana" w:hAnsi="Verdana" w:cs="Arial"/>
          <w:sz w:val="18"/>
          <w:szCs w:val="18"/>
        </w:rPr>
        <w:tab/>
        <w:t>Photosynthetically active radiation</w:t>
      </w:r>
      <w:r w:rsidRPr="003308FC">
        <w:rPr>
          <w:rFonts w:ascii="Verdana" w:hAnsi="Verdana" w:cs="Arial"/>
          <w:sz w:val="18"/>
          <w:szCs w:val="18"/>
        </w:rPr>
        <w:tab/>
        <w:t>W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11</w:t>
      </w:r>
      <w:r w:rsidRPr="003308FC">
        <w:rPr>
          <w:rFonts w:ascii="Verdana" w:hAnsi="Verdana" w:cs="Arial"/>
          <w:sz w:val="18"/>
          <w:szCs w:val="18"/>
        </w:rPr>
        <w:tab/>
        <w:t>Net short-wave radiation flux, clear sky</w:t>
      </w:r>
      <w:r w:rsidRPr="003308FC">
        <w:rPr>
          <w:rFonts w:ascii="Verdana" w:hAnsi="Verdana" w:cs="Arial"/>
          <w:sz w:val="18"/>
          <w:szCs w:val="18"/>
        </w:rPr>
        <w:tab/>
        <w:t>W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12</w:t>
      </w:r>
      <w:r w:rsidRPr="003308FC">
        <w:rPr>
          <w:rFonts w:ascii="Verdana" w:hAnsi="Verdana" w:cs="Arial"/>
          <w:sz w:val="18"/>
          <w:szCs w:val="18"/>
        </w:rPr>
        <w:tab/>
        <w:t>Downward UV radiation</w:t>
      </w:r>
      <w:r w:rsidRPr="003308FC">
        <w:rPr>
          <w:rFonts w:ascii="Verdana" w:hAnsi="Verdana" w:cs="Arial"/>
          <w:sz w:val="18"/>
          <w:szCs w:val="18"/>
        </w:rPr>
        <w:tab/>
        <w:t>W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13</w:t>
      </w:r>
      <w:r w:rsidRPr="003308FC">
        <w:rPr>
          <w:rFonts w:ascii="Verdana" w:hAnsi="Verdana" w:cs="Arial"/>
          <w:sz w:val="18"/>
          <w:szCs w:val="18"/>
        </w:rPr>
        <w:tab/>
        <w:t>Direct short-wave radiation flux</w:t>
      </w:r>
      <w:r w:rsidRPr="003308FC">
        <w:rPr>
          <w:rFonts w:ascii="Verdana" w:hAnsi="Verdana" w:cs="Arial"/>
          <w:sz w:val="18"/>
          <w:szCs w:val="18"/>
        </w:rPr>
        <w:tab/>
        <w:t>W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14</w:t>
      </w:r>
      <w:r w:rsidRPr="003308FC">
        <w:rPr>
          <w:rFonts w:ascii="Verdana" w:hAnsi="Verdana" w:cs="Arial"/>
          <w:sz w:val="18"/>
          <w:szCs w:val="18"/>
        </w:rPr>
        <w:tab/>
        <w:t>Diffuse short-wave radiation flux</w:t>
      </w:r>
      <w:r w:rsidRPr="003308FC">
        <w:rPr>
          <w:rFonts w:ascii="Verdana" w:hAnsi="Verdana" w:cs="Arial"/>
          <w:sz w:val="18"/>
          <w:szCs w:val="18"/>
        </w:rPr>
        <w:tab/>
        <w:t>W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15–49</w:t>
      </w:r>
      <w:r w:rsidRPr="003308FC">
        <w:rPr>
          <w:rFonts w:ascii="Verdana" w:hAnsi="Verdana" w:cs="Arial"/>
          <w:sz w:val="18"/>
          <w:szCs w:val="18"/>
        </w:rPr>
        <w:tab/>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50</w:t>
      </w:r>
      <w:r w:rsidRPr="003308FC">
        <w:rPr>
          <w:rFonts w:ascii="Verdana" w:hAnsi="Verdana" w:cs="Arial"/>
          <w:sz w:val="18"/>
          <w:szCs w:val="18"/>
        </w:rPr>
        <w:tab/>
        <w:t>UV index (under clear sky)**</w:t>
      </w:r>
      <w:r w:rsidRPr="003308FC">
        <w:rPr>
          <w:rFonts w:ascii="Verdana" w:hAnsi="Verdana" w:cs="Arial"/>
          <w:sz w:val="18"/>
          <w:szCs w:val="18"/>
        </w:rPr>
        <w:tab/>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51</w:t>
      </w:r>
      <w:r w:rsidRPr="003308FC">
        <w:rPr>
          <w:rFonts w:ascii="Verdana" w:hAnsi="Verdana" w:cs="Arial"/>
          <w:sz w:val="18"/>
          <w:szCs w:val="18"/>
        </w:rPr>
        <w:tab/>
        <w:t>UV index**</w:t>
      </w:r>
      <w:r w:rsidRPr="003308FC">
        <w:rPr>
          <w:rFonts w:ascii="Verdana" w:hAnsi="Verdana" w:cs="Arial"/>
          <w:sz w:val="18"/>
          <w:szCs w:val="18"/>
        </w:rPr>
        <w:tab/>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52–191</w:t>
      </w:r>
      <w:r w:rsidRPr="003308FC">
        <w:rPr>
          <w:rFonts w:ascii="Verdana" w:hAnsi="Verdana" w:cs="Arial"/>
          <w:sz w:val="18"/>
          <w:szCs w:val="18"/>
        </w:rPr>
        <w:tab/>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192–254</w:t>
      </w:r>
      <w:r w:rsidRPr="003308FC">
        <w:rPr>
          <w:rFonts w:ascii="Verdana" w:hAnsi="Verdana" w:cs="Arial"/>
          <w:sz w:val="18"/>
          <w:szCs w:val="18"/>
        </w:rPr>
        <w:tab/>
        <w:t>Reserved for local use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255</w:t>
      </w:r>
      <w:r w:rsidRPr="003308FC">
        <w:rPr>
          <w:rFonts w:ascii="Verdana" w:hAnsi="Verdana" w:cs="Arial"/>
          <w:sz w:val="18"/>
          <w:szCs w:val="18"/>
        </w:rPr>
        <w:tab/>
        <w:t>Missing</w:t>
      </w:r>
    </w:p>
    <w:p w:rsidR="003308FC" w:rsidRPr="003308FC" w:rsidRDefault="003308FC" w:rsidP="003308FC">
      <w:pPr>
        <w:autoSpaceDE w:val="0"/>
        <w:autoSpaceDN w:val="0"/>
        <w:adjustRightInd w:val="0"/>
        <w:spacing w:before="63"/>
        <w:ind w:left="567" w:hanging="567"/>
        <w:jc w:val="both"/>
        <w:rPr>
          <w:rFonts w:ascii="Verdana" w:hAnsi="Verdana" w:cs="Arial"/>
          <w:sz w:val="18"/>
          <w:szCs w:val="18"/>
        </w:rPr>
      </w:pPr>
      <w:r w:rsidRPr="003308FC">
        <w:rPr>
          <w:rFonts w:ascii="Verdana" w:hAnsi="Verdana" w:cs="Arial"/>
          <w:sz w:val="18"/>
          <w:szCs w:val="18"/>
        </w:rPr>
        <w:t>______________________</w:t>
      </w:r>
    </w:p>
    <w:p w:rsidR="003308FC" w:rsidRPr="007940E8" w:rsidRDefault="003308FC" w:rsidP="003308FC">
      <w:pPr>
        <w:tabs>
          <w:tab w:val="left" w:pos="284"/>
        </w:tabs>
        <w:autoSpaceDE w:val="0"/>
        <w:autoSpaceDN w:val="0"/>
        <w:adjustRightInd w:val="0"/>
        <w:spacing w:before="63"/>
        <w:jc w:val="both"/>
        <w:rPr>
          <w:rFonts w:ascii="Verdana" w:hAnsi="Verdana" w:cs="Arial"/>
          <w:strike/>
          <w:color w:val="FF0000"/>
          <w:sz w:val="18"/>
          <w:szCs w:val="18"/>
        </w:rPr>
      </w:pPr>
      <w:bookmarkStart w:id="27" w:name="G2_CF42_04n"/>
      <w:bookmarkEnd w:id="27"/>
      <w:r w:rsidRPr="007940E8">
        <w:rPr>
          <w:rFonts w:ascii="Verdana" w:hAnsi="Verdana" w:cs="Arial"/>
          <w:strike/>
          <w:color w:val="FF0000"/>
          <w:sz w:val="18"/>
          <w:szCs w:val="18"/>
        </w:rPr>
        <w:t>*</w:t>
      </w:r>
      <w:r w:rsidRPr="007940E8">
        <w:rPr>
          <w:rFonts w:ascii="Verdana" w:hAnsi="Verdana" w:cs="Arial"/>
          <w:strike/>
          <w:color w:val="FF0000"/>
          <w:sz w:val="18"/>
          <w:szCs w:val="18"/>
        </w:rPr>
        <w:tab/>
        <w:t>Parameter deprecated. See Regulation 92.6.2 and use another parameter instead.</w:t>
      </w:r>
    </w:p>
    <w:p w:rsidR="003308FC" w:rsidRPr="003308FC" w:rsidRDefault="003308FC" w:rsidP="003308FC">
      <w:pPr>
        <w:tabs>
          <w:tab w:val="left" w:pos="284"/>
        </w:tabs>
        <w:autoSpaceDE w:val="0"/>
        <w:autoSpaceDN w:val="0"/>
        <w:adjustRightInd w:val="0"/>
        <w:spacing w:before="63"/>
        <w:jc w:val="both"/>
        <w:rPr>
          <w:rFonts w:ascii="Verdana" w:hAnsi="Verdana" w:cs="Arial"/>
          <w:sz w:val="18"/>
          <w:szCs w:val="18"/>
        </w:rPr>
      </w:pPr>
      <w:r w:rsidRPr="003308FC">
        <w:rPr>
          <w:rFonts w:ascii="Verdana" w:hAnsi="Verdana" w:cs="Arial"/>
          <w:sz w:val="18"/>
          <w:szCs w:val="18"/>
        </w:rPr>
        <w:t>**</w:t>
      </w:r>
      <w:r w:rsidRPr="003308FC">
        <w:rPr>
          <w:rFonts w:ascii="Verdana" w:hAnsi="Verdana" w:cs="Arial"/>
          <w:sz w:val="18"/>
          <w:szCs w:val="18"/>
        </w:rPr>
        <w:tab/>
      </w:r>
      <w:r w:rsidRPr="003308FC">
        <w:rPr>
          <w:rFonts w:ascii="Verdana" w:hAnsi="Verdana" w:cs="Arial"/>
          <w:spacing w:val="-2"/>
          <w:sz w:val="18"/>
          <w:szCs w:val="18"/>
        </w:rPr>
        <w:t>The Global Solar UVI is formulated using the International Commission on Illumination (CIE) reference action</w:t>
      </w:r>
      <w:r>
        <w:rPr>
          <w:rFonts w:ascii="Verdana" w:hAnsi="Verdana" w:cs="Arial"/>
          <w:spacing w:val="-2"/>
          <w:sz w:val="18"/>
          <w:szCs w:val="18"/>
        </w:rPr>
        <w:t xml:space="preserve"> </w:t>
      </w:r>
      <w:r w:rsidRPr="003308FC">
        <w:rPr>
          <w:rFonts w:ascii="Verdana" w:hAnsi="Verdana" w:cs="Arial"/>
          <w:spacing w:val="-2"/>
          <w:sz w:val="18"/>
          <w:szCs w:val="18"/>
        </w:rPr>
        <w:t>spectrum</w:t>
      </w:r>
      <w:r>
        <w:rPr>
          <w:rFonts w:ascii="Verdana" w:hAnsi="Verdana" w:cs="Arial"/>
          <w:spacing w:val="-2"/>
          <w:sz w:val="18"/>
          <w:szCs w:val="18"/>
        </w:rPr>
        <w:t xml:space="preserve"> </w:t>
      </w:r>
      <w:r w:rsidRPr="003308FC">
        <w:rPr>
          <w:rFonts w:ascii="Verdana" w:hAnsi="Verdana" w:cs="Arial"/>
          <w:sz w:val="18"/>
          <w:szCs w:val="18"/>
        </w:rPr>
        <w:t>for UV-induced erythema on the human skin (ISO 17166:1999/CIE S 007/E-1998).</w:t>
      </w:r>
    </w:p>
    <w:p w:rsidR="003308FC" w:rsidRPr="003308FC" w:rsidRDefault="003308FC" w:rsidP="003308FC">
      <w:pPr>
        <w:tabs>
          <w:tab w:val="left" w:pos="284"/>
        </w:tabs>
        <w:autoSpaceDE w:val="0"/>
        <w:autoSpaceDN w:val="0"/>
        <w:adjustRightInd w:val="0"/>
        <w:spacing w:before="63"/>
        <w:jc w:val="both"/>
        <w:rPr>
          <w:rFonts w:ascii="Verdana" w:hAnsi="Verdana" w:cs="Arial"/>
          <w:sz w:val="18"/>
          <w:szCs w:val="18"/>
        </w:rPr>
      </w:pPr>
      <w:r w:rsidRPr="003308FC">
        <w:rPr>
          <w:rFonts w:ascii="Verdana" w:hAnsi="Verdana" w:cs="Arial"/>
          <w:sz w:val="18"/>
          <w:szCs w:val="18"/>
        </w:rPr>
        <w:tab/>
        <w:t xml:space="preserve">It is a measure of the UV radiation that is relevant to and defined for a horizontal surface. The UVI is a </w:t>
      </w:r>
      <w:proofErr w:type="spellStart"/>
      <w:r w:rsidRPr="003308FC">
        <w:rPr>
          <w:rFonts w:ascii="Verdana" w:hAnsi="Verdana" w:cs="Arial"/>
          <w:sz w:val="18"/>
          <w:szCs w:val="18"/>
        </w:rPr>
        <w:t>unitless</w:t>
      </w:r>
      <w:proofErr w:type="spellEnd"/>
      <w:r>
        <w:rPr>
          <w:rFonts w:ascii="Verdana" w:hAnsi="Verdana" w:cs="Arial"/>
          <w:sz w:val="18"/>
          <w:szCs w:val="18"/>
        </w:rPr>
        <w:t xml:space="preserve"> </w:t>
      </w:r>
      <w:r w:rsidRPr="003308FC">
        <w:rPr>
          <w:rFonts w:ascii="Verdana" w:hAnsi="Verdana" w:cs="Arial"/>
          <w:sz w:val="18"/>
          <w:szCs w:val="18"/>
        </w:rPr>
        <w:t xml:space="preserve">quantity defined by the formula: </w:t>
      </w:r>
    </w:p>
    <w:p w:rsidR="003308FC" w:rsidRPr="003308FC" w:rsidRDefault="00FA447F" w:rsidP="003308FC">
      <w:pPr>
        <w:autoSpaceDE w:val="0"/>
        <w:autoSpaceDN w:val="0"/>
        <w:adjustRightInd w:val="0"/>
        <w:spacing w:before="63"/>
        <w:ind w:left="567" w:hanging="567"/>
        <w:jc w:val="both"/>
        <w:rPr>
          <w:rFonts w:ascii="Verdana" w:hAnsi="Verdana" w:cs="Arial"/>
          <w:sz w:val="16"/>
          <w:szCs w:val="16"/>
        </w:rPr>
      </w:pPr>
      <w:r>
        <w:rPr>
          <w:rFonts w:ascii="Verdana" w:hAnsi="Verdana" w:cs="Times New Roman"/>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52.8pt;margin-top:3.3pt;width:158.2pt;height:24.95pt;z-index:251699200;mso-wrap-edited:f" wrapcoords="8911 1350 871 6075 387 6075 96 17550 1840 18900 7652 18900 11526 18900 16466 18900 21212 15525 21212 6075 18887 4050 10460 1350 8911 1350">
            <v:imagedata r:id="rId13" o:title=""/>
            <w10:wrap type="tight"/>
          </v:shape>
          <o:OLEObject Type="Embed" ProgID="Equation.3" ShapeID="_x0000_s1035" DrawAspect="Content" ObjectID="_1566648520" r:id="rId14"/>
        </w:pict>
      </w:r>
    </w:p>
    <w:p w:rsidR="003308FC" w:rsidRPr="003308FC" w:rsidRDefault="003308FC" w:rsidP="003308FC">
      <w:pPr>
        <w:tabs>
          <w:tab w:val="left" w:pos="284"/>
        </w:tabs>
        <w:autoSpaceDE w:val="0"/>
        <w:autoSpaceDN w:val="0"/>
        <w:adjustRightInd w:val="0"/>
        <w:jc w:val="both"/>
        <w:rPr>
          <w:rFonts w:ascii="Verdana" w:hAnsi="Verdana" w:cs="Arial"/>
          <w:sz w:val="18"/>
          <w:szCs w:val="18"/>
        </w:rPr>
      </w:pPr>
    </w:p>
    <w:p w:rsidR="003308FC" w:rsidRPr="003308FC" w:rsidRDefault="003308FC" w:rsidP="003308FC">
      <w:pPr>
        <w:tabs>
          <w:tab w:val="left" w:pos="284"/>
        </w:tabs>
        <w:autoSpaceDE w:val="0"/>
        <w:autoSpaceDN w:val="0"/>
        <w:adjustRightInd w:val="0"/>
        <w:jc w:val="both"/>
        <w:rPr>
          <w:rFonts w:ascii="Verdana" w:hAnsi="Verdana" w:cs="Arial"/>
          <w:sz w:val="18"/>
          <w:szCs w:val="18"/>
        </w:rPr>
      </w:pPr>
      <w:r w:rsidRPr="003308FC">
        <w:rPr>
          <w:rFonts w:ascii="Verdana" w:hAnsi="Verdana" w:cs="Arial"/>
          <w:sz w:val="18"/>
          <w:szCs w:val="18"/>
        </w:rPr>
        <w:lastRenderedPageBreak/>
        <w:tab/>
        <w:t xml:space="preserve">where </w:t>
      </w:r>
      <w:proofErr w:type="spellStart"/>
      <w:r w:rsidRPr="003308FC">
        <w:rPr>
          <w:rFonts w:ascii="Verdana" w:hAnsi="Verdana" w:cs="Arial"/>
          <w:sz w:val="18"/>
          <w:szCs w:val="18"/>
        </w:rPr>
        <w:t>E</w:t>
      </w:r>
      <w:r w:rsidRPr="003308FC">
        <w:rPr>
          <w:rFonts w:ascii="Verdana" w:hAnsi="Verdana" w:cs="Arial"/>
          <w:sz w:val="18"/>
          <w:szCs w:val="18"/>
          <w:vertAlign w:val="subscript"/>
        </w:rPr>
        <w:t>λ</w:t>
      </w:r>
      <w:proofErr w:type="spellEnd"/>
      <w:r w:rsidRPr="003308FC">
        <w:rPr>
          <w:rFonts w:ascii="Verdana" w:hAnsi="Verdana" w:cs="Arial"/>
          <w:sz w:val="18"/>
          <w:szCs w:val="18"/>
        </w:rPr>
        <w:t xml:space="preserve"> is the solar spectral irradiance expressed in W / (m</w:t>
      </w:r>
      <w:r w:rsidRPr="003308FC">
        <w:rPr>
          <w:rFonts w:ascii="Verdana" w:hAnsi="Verdana" w:cs="Arial"/>
          <w:sz w:val="20"/>
          <w:szCs w:val="20"/>
          <w:vertAlign w:val="superscript"/>
        </w:rPr>
        <w:t>2</w:t>
      </w:r>
      <w:r w:rsidRPr="003308FC">
        <w:rPr>
          <w:rFonts w:ascii="Verdana" w:hAnsi="Verdana" w:cs="Arial"/>
          <w:sz w:val="18"/>
          <w:szCs w:val="18"/>
        </w:rPr>
        <w:t xml:space="preserve">·nanometre) at wavelength λ and </w:t>
      </w:r>
      <w:proofErr w:type="spellStart"/>
      <w:r w:rsidRPr="003308FC">
        <w:rPr>
          <w:rFonts w:ascii="Verdana" w:hAnsi="Verdana" w:cs="Arial"/>
          <w:sz w:val="18"/>
          <w:szCs w:val="18"/>
        </w:rPr>
        <w:t>dλ</w:t>
      </w:r>
      <w:proofErr w:type="spellEnd"/>
      <w:r w:rsidRPr="003308FC">
        <w:rPr>
          <w:rFonts w:ascii="Verdana" w:hAnsi="Verdana" w:cs="Arial"/>
          <w:sz w:val="18"/>
          <w:szCs w:val="18"/>
        </w:rPr>
        <w:t xml:space="preserve"> is the</w:t>
      </w:r>
      <w:r>
        <w:rPr>
          <w:rFonts w:ascii="Verdana" w:hAnsi="Verdana" w:cs="Arial"/>
          <w:sz w:val="18"/>
          <w:szCs w:val="18"/>
        </w:rPr>
        <w:t xml:space="preserve"> </w:t>
      </w:r>
      <w:r w:rsidRPr="003308FC">
        <w:rPr>
          <w:rFonts w:ascii="Verdana" w:hAnsi="Verdana" w:cs="Arial"/>
          <w:sz w:val="18"/>
          <w:szCs w:val="18"/>
        </w:rPr>
        <w:t xml:space="preserve">wave-length interval used in the summation. </w:t>
      </w:r>
      <w:proofErr w:type="spellStart"/>
      <w:r w:rsidRPr="003308FC">
        <w:rPr>
          <w:rFonts w:ascii="Verdana" w:hAnsi="Verdana" w:cs="Arial"/>
          <w:sz w:val="18"/>
          <w:szCs w:val="18"/>
        </w:rPr>
        <w:t>S</w:t>
      </w:r>
      <w:r w:rsidRPr="003308FC">
        <w:rPr>
          <w:rFonts w:ascii="Verdana" w:hAnsi="Verdana" w:cs="Arial"/>
          <w:sz w:val="18"/>
          <w:szCs w:val="18"/>
          <w:vertAlign w:val="subscript"/>
        </w:rPr>
        <w:t>er</w:t>
      </w:r>
      <w:proofErr w:type="spellEnd"/>
      <w:r w:rsidRPr="003308FC">
        <w:rPr>
          <w:rFonts w:ascii="Verdana" w:hAnsi="Verdana" w:cs="Arial"/>
          <w:sz w:val="18"/>
          <w:szCs w:val="18"/>
        </w:rPr>
        <w:t xml:space="preserve"> λ is the erythema reference action spectrum, and </w:t>
      </w:r>
      <w:proofErr w:type="spellStart"/>
      <w:r w:rsidRPr="003308FC">
        <w:rPr>
          <w:rFonts w:ascii="Verdana" w:hAnsi="Verdana" w:cs="Arial"/>
          <w:sz w:val="18"/>
          <w:szCs w:val="18"/>
        </w:rPr>
        <w:t>k</w:t>
      </w:r>
      <w:r w:rsidRPr="003308FC">
        <w:rPr>
          <w:rFonts w:ascii="Verdana" w:hAnsi="Verdana" w:cs="Arial"/>
          <w:sz w:val="18"/>
          <w:szCs w:val="18"/>
          <w:vertAlign w:val="subscript"/>
        </w:rPr>
        <w:t>er</w:t>
      </w:r>
      <w:proofErr w:type="spellEnd"/>
      <w:r w:rsidRPr="003308FC">
        <w:rPr>
          <w:rFonts w:ascii="Verdana" w:hAnsi="Verdana" w:cs="Arial"/>
          <w:sz w:val="18"/>
          <w:szCs w:val="18"/>
        </w:rPr>
        <w:t xml:space="preserve"> is a constant</w:t>
      </w:r>
      <w:r>
        <w:rPr>
          <w:rFonts w:ascii="Verdana" w:hAnsi="Verdana" w:cs="Arial"/>
          <w:sz w:val="18"/>
          <w:szCs w:val="18"/>
        </w:rPr>
        <w:t xml:space="preserve"> </w:t>
      </w:r>
      <w:r w:rsidRPr="003308FC">
        <w:rPr>
          <w:rFonts w:ascii="Verdana" w:hAnsi="Verdana" w:cs="Arial"/>
          <w:sz w:val="18"/>
          <w:szCs w:val="18"/>
        </w:rPr>
        <w:t>equal to 40 m</w:t>
      </w:r>
      <w:r w:rsidRPr="003308FC">
        <w:rPr>
          <w:rFonts w:ascii="Verdana" w:hAnsi="Verdana" w:cs="Arial"/>
          <w:sz w:val="18"/>
          <w:szCs w:val="18"/>
          <w:vertAlign w:val="superscript"/>
        </w:rPr>
        <w:t>2</w:t>
      </w:r>
      <w:r w:rsidRPr="003308FC">
        <w:rPr>
          <w:rFonts w:ascii="Verdana" w:hAnsi="Verdana" w:cs="Arial"/>
          <w:sz w:val="18"/>
          <w:szCs w:val="18"/>
        </w:rPr>
        <w:t xml:space="preserve"> / W.</w:t>
      </w:r>
    </w:p>
    <w:p w:rsidR="003308FC" w:rsidRPr="003308FC" w:rsidRDefault="003308FC" w:rsidP="003308FC">
      <w:pPr>
        <w:widowControl w:val="0"/>
        <w:tabs>
          <w:tab w:val="left" w:pos="709"/>
        </w:tabs>
        <w:autoSpaceDE w:val="0"/>
        <w:autoSpaceDN w:val="0"/>
        <w:adjustRightInd w:val="0"/>
        <w:spacing w:before="360"/>
        <w:rPr>
          <w:rFonts w:ascii="Verdana" w:hAnsi="Verdana" w:cs="Arial"/>
          <w:b/>
          <w:sz w:val="20"/>
          <w:szCs w:val="20"/>
        </w:rPr>
      </w:pPr>
      <w:r w:rsidRPr="003308FC">
        <w:rPr>
          <w:rFonts w:ascii="Verdana" w:hAnsi="Verdana" w:cs="Arial"/>
          <w:b/>
          <w:sz w:val="20"/>
          <w:szCs w:val="20"/>
        </w:rPr>
        <w:t>Product discipline 0 – Meteorological products, parameter category 5: long-wave radiation</w:t>
      </w:r>
    </w:p>
    <w:p w:rsidR="003308FC" w:rsidRPr="003308FC" w:rsidRDefault="003308FC" w:rsidP="003308FC">
      <w:pPr>
        <w:widowControl w:val="0"/>
        <w:tabs>
          <w:tab w:val="center" w:pos="1134"/>
          <w:tab w:val="left" w:pos="3119"/>
          <w:tab w:val="left" w:pos="6663"/>
          <w:tab w:val="left" w:pos="8647"/>
        </w:tabs>
        <w:autoSpaceDE w:val="0"/>
        <w:autoSpaceDN w:val="0"/>
        <w:adjustRightInd w:val="0"/>
        <w:spacing w:before="98"/>
        <w:rPr>
          <w:rFonts w:ascii="Verdana" w:hAnsi="Verdana" w:cs="Arial"/>
          <w:sz w:val="21"/>
          <w:szCs w:val="21"/>
        </w:rPr>
      </w:pPr>
      <w:r w:rsidRPr="003308FC">
        <w:rPr>
          <w:rFonts w:ascii="Verdana" w:hAnsi="Verdana" w:cs="Arial"/>
        </w:rPr>
        <w:tab/>
      </w:r>
      <w:r w:rsidRPr="003308FC">
        <w:rPr>
          <w:rFonts w:ascii="Verdana" w:hAnsi="Verdana" w:cs="Arial"/>
          <w:sz w:val="16"/>
          <w:szCs w:val="16"/>
        </w:rPr>
        <w:t>Number</w:t>
      </w:r>
      <w:r w:rsidRPr="003308FC">
        <w:rPr>
          <w:rFonts w:ascii="Verdana" w:hAnsi="Verdana" w:cs="Arial"/>
        </w:rPr>
        <w:tab/>
      </w:r>
      <w:r w:rsidRPr="003308FC">
        <w:rPr>
          <w:rFonts w:ascii="Verdana" w:hAnsi="Verdana" w:cs="Arial"/>
          <w:sz w:val="16"/>
          <w:szCs w:val="16"/>
        </w:rPr>
        <w:t>Parameter</w:t>
      </w:r>
      <w:r w:rsidRPr="003308FC">
        <w:rPr>
          <w:rFonts w:ascii="Verdana" w:hAnsi="Verdana" w:cs="Arial"/>
        </w:rPr>
        <w:tab/>
      </w:r>
      <w:r w:rsidRPr="003308FC">
        <w:rPr>
          <w:rFonts w:ascii="Verdana" w:hAnsi="Verdana" w:cs="Arial"/>
          <w:sz w:val="16"/>
          <w:szCs w:val="16"/>
        </w:rPr>
        <w:t>Units</w:t>
      </w:r>
    </w:p>
    <w:p w:rsidR="003308FC" w:rsidRPr="007940E8"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trike/>
          <w:sz w:val="18"/>
          <w:szCs w:val="18"/>
        </w:rPr>
      </w:pPr>
      <w:r w:rsidRPr="003308FC">
        <w:rPr>
          <w:rFonts w:ascii="Verdana" w:hAnsi="Verdana" w:cs="Arial"/>
          <w:sz w:val="18"/>
          <w:szCs w:val="18"/>
        </w:rPr>
        <w:tab/>
      </w:r>
      <w:r w:rsidRPr="007940E8">
        <w:rPr>
          <w:rFonts w:ascii="Verdana" w:hAnsi="Verdana" w:cs="Arial"/>
          <w:strike/>
          <w:color w:val="FF0000"/>
          <w:sz w:val="18"/>
          <w:szCs w:val="18"/>
        </w:rPr>
        <w:t>0</w:t>
      </w:r>
      <w:r w:rsidRPr="007940E8">
        <w:rPr>
          <w:rFonts w:ascii="Verdana" w:hAnsi="Verdana" w:cs="Arial"/>
          <w:strike/>
          <w:color w:val="FF0000"/>
          <w:sz w:val="18"/>
          <w:szCs w:val="18"/>
        </w:rPr>
        <w:tab/>
        <w:t>Net long-wave radiation flux (surface)*</w:t>
      </w:r>
      <w:r w:rsidRPr="007940E8">
        <w:rPr>
          <w:rFonts w:ascii="Verdana" w:hAnsi="Verdana" w:cs="Arial"/>
          <w:strike/>
          <w:color w:val="FF0000"/>
          <w:sz w:val="18"/>
          <w:szCs w:val="18"/>
        </w:rPr>
        <w:tab/>
        <w:t>W m</w:t>
      </w:r>
      <w:r w:rsidRPr="007940E8">
        <w:rPr>
          <w:rFonts w:ascii="Verdana" w:hAnsi="Verdana" w:cs="Arial"/>
          <w:strike/>
          <w:color w:val="FF0000"/>
          <w:sz w:val="20"/>
          <w:szCs w:val="20"/>
          <w:vertAlign w:val="superscript"/>
        </w:rPr>
        <w:t>–2</w:t>
      </w:r>
    </w:p>
    <w:p w:rsidR="003308FC" w:rsidRPr="007940E8"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trike/>
          <w:color w:val="FF0000"/>
          <w:sz w:val="18"/>
          <w:szCs w:val="18"/>
        </w:rPr>
      </w:pPr>
      <w:r w:rsidRPr="003308FC">
        <w:rPr>
          <w:rFonts w:ascii="Verdana" w:hAnsi="Verdana" w:cs="Arial"/>
          <w:sz w:val="18"/>
          <w:szCs w:val="18"/>
        </w:rPr>
        <w:tab/>
      </w:r>
      <w:r w:rsidRPr="007940E8">
        <w:rPr>
          <w:rFonts w:ascii="Verdana" w:hAnsi="Verdana" w:cs="Arial"/>
          <w:strike/>
          <w:color w:val="FF0000"/>
          <w:sz w:val="18"/>
          <w:szCs w:val="18"/>
        </w:rPr>
        <w:t>1</w:t>
      </w:r>
      <w:r w:rsidRPr="007940E8">
        <w:rPr>
          <w:rFonts w:ascii="Verdana" w:hAnsi="Verdana" w:cs="Arial"/>
          <w:strike/>
          <w:color w:val="FF0000"/>
          <w:sz w:val="18"/>
          <w:szCs w:val="18"/>
        </w:rPr>
        <w:tab/>
      </w:r>
      <w:r w:rsidRPr="007940E8">
        <w:rPr>
          <w:rFonts w:ascii="Verdana" w:hAnsi="Verdana" w:cs="Arial"/>
          <w:strike/>
          <w:color w:val="FF0000"/>
          <w:spacing w:val="-2"/>
          <w:sz w:val="18"/>
          <w:szCs w:val="18"/>
        </w:rPr>
        <w:t>Net long-wave radiation flux (top of atmosphere)*</w:t>
      </w:r>
      <w:r w:rsidRPr="007940E8">
        <w:rPr>
          <w:rFonts w:ascii="Verdana" w:hAnsi="Verdana" w:cs="Arial"/>
          <w:strike/>
          <w:color w:val="FF0000"/>
          <w:spacing w:val="-2"/>
          <w:sz w:val="18"/>
          <w:szCs w:val="18"/>
        </w:rPr>
        <w:tab/>
      </w:r>
      <w:r w:rsidRPr="007940E8">
        <w:rPr>
          <w:rFonts w:ascii="Verdana" w:hAnsi="Verdana" w:cs="Arial"/>
          <w:strike/>
          <w:color w:val="FF0000"/>
          <w:sz w:val="18"/>
          <w:szCs w:val="18"/>
        </w:rPr>
        <w:t>W m</w:t>
      </w:r>
      <w:r w:rsidRPr="007940E8">
        <w:rPr>
          <w:rFonts w:ascii="Verdana" w:hAnsi="Verdana" w:cs="Arial"/>
          <w:strike/>
          <w:color w:val="FF0000"/>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w:t>
      </w:r>
      <w:r w:rsidRPr="003308FC">
        <w:rPr>
          <w:rFonts w:ascii="Verdana" w:hAnsi="Verdana" w:cs="Arial"/>
          <w:sz w:val="18"/>
          <w:szCs w:val="18"/>
        </w:rPr>
        <w:tab/>
        <w:t>Long-wave radiation flux</w:t>
      </w:r>
      <w:r w:rsidRPr="007940E8">
        <w:rPr>
          <w:rFonts w:ascii="Verdana" w:hAnsi="Verdana" w:cs="Arial"/>
          <w:strike/>
          <w:color w:val="FF0000"/>
          <w:sz w:val="18"/>
          <w:szCs w:val="18"/>
        </w:rPr>
        <w:t>*</w:t>
      </w:r>
      <w:r w:rsidRPr="003308FC">
        <w:rPr>
          <w:rFonts w:ascii="Verdana" w:hAnsi="Verdana" w:cs="Arial"/>
          <w:sz w:val="18"/>
          <w:szCs w:val="18"/>
        </w:rPr>
        <w:tab/>
        <w:t>W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w:t>
      </w:r>
      <w:r w:rsidRPr="003308FC">
        <w:rPr>
          <w:rFonts w:ascii="Verdana" w:hAnsi="Verdana" w:cs="Arial"/>
          <w:sz w:val="18"/>
          <w:szCs w:val="18"/>
        </w:rPr>
        <w:tab/>
        <w:t>Downward long-wave radiation flux</w:t>
      </w:r>
      <w:r w:rsidRPr="003308FC">
        <w:rPr>
          <w:rFonts w:ascii="Verdana" w:hAnsi="Verdana" w:cs="Arial"/>
          <w:sz w:val="18"/>
          <w:szCs w:val="18"/>
        </w:rPr>
        <w:tab/>
        <w:t>W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4</w:t>
      </w:r>
      <w:r w:rsidRPr="003308FC">
        <w:rPr>
          <w:rFonts w:ascii="Verdana" w:hAnsi="Verdana" w:cs="Arial"/>
          <w:sz w:val="18"/>
          <w:szCs w:val="18"/>
        </w:rPr>
        <w:tab/>
        <w:t>Upward long-wave radiation flux</w:t>
      </w:r>
      <w:r w:rsidRPr="003308FC">
        <w:rPr>
          <w:rFonts w:ascii="Verdana" w:hAnsi="Verdana" w:cs="Arial"/>
          <w:sz w:val="18"/>
          <w:szCs w:val="18"/>
        </w:rPr>
        <w:tab/>
        <w:t>W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5</w:t>
      </w:r>
      <w:r w:rsidRPr="003308FC">
        <w:rPr>
          <w:rFonts w:ascii="Verdana" w:hAnsi="Verdana" w:cs="Arial"/>
          <w:sz w:val="18"/>
          <w:szCs w:val="18"/>
        </w:rPr>
        <w:tab/>
        <w:t>Net long-wave radiation flux</w:t>
      </w:r>
      <w:r w:rsidRPr="003308FC">
        <w:rPr>
          <w:rFonts w:ascii="Verdana" w:hAnsi="Verdana" w:cs="Arial"/>
          <w:sz w:val="18"/>
          <w:szCs w:val="18"/>
        </w:rPr>
        <w:tab/>
        <w:t>W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6</w:t>
      </w:r>
      <w:r w:rsidRPr="003308FC">
        <w:rPr>
          <w:rFonts w:ascii="Verdana" w:hAnsi="Verdana" w:cs="Arial"/>
          <w:sz w:val="18"/>
          <w:szCs w:val="18"/>
        </w:rPr>
        <w:tab/>
        <w:t>Net long-wave radiation flux, clear sky</w:t>
      </w:r>
      <w:r w:rsidRPr="003308FC">
        <w:rPr>
          <w:rFonts w:ascii="Verdana" w:hAnsi="Verdana" w:cs="Arial"/>
          <w:sz w:val="18"/>
          <w:szCs w:val="18"/>
        </w:rPr>
        <w:tab/>
        <w:t>W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7</w:t>
      </w:r>
      <w:r w:rsidRPr="003308FC">
        <w:rPr>
          <w:rFonts w:ascii="Verdana" w:hAnsi="Verdana" w:cs="Arial"/>
          <w:sz w:val="18"/>
          <w:szCs w:val="18"/>
        </w:rPr>
        <w:tab/>
        <w:t>Brightness temperature</w:t>
      </w:r>
      <w:r w:rsidRPr="003308FC">
        <w:rPr>
          <w:rFonts w:ascii="Verdana" w:hAnsi="Verdana" w:cs="Arial"/>
          <w:sz w:val="18"/>
          <w:szCs w:val="18"/>
        </w:rPr>
        <w:tab/>
        <w:t>K</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8–191</w:t>
      </w:r>
      <w:r w:rsidRPr="003308FC">
        <w:rPr>
          <w:rFonts w:ascii="Verdana" w:hAnsi="Verdana" w:cs="Arial"/>
          <w:sz w:val="18"/>
          <w:szCs w:val="18"/>
        </w:rPr>
        <w:tab/>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192–254</w:t>
      </w:r>
      <w:r w:rsidRPr="003308FC">
        <w:rPr>
          <w:rFonts w:ascii="Verdana" w:hAnsi="Verdana" w:cs="Arial"/>
          <w:sz w:val="18"/>
          <w:szCs w:val="18"/>
        </w:rPr>
        <w:tab/>
        <w:t>Reserved for local use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255</w:t>
      </w:r>
      <w:r w:rsidRPr="003308FC">
        <w:rPr>
          <w:rFonts w:ascii="Verdana" w:hAnsi="Verdana" w:cs="Arial"/>
          <w:sz w:val="18"/>
          <w:szCs w:val="18"/>
        </w:rPr>
        <w:tab/>
        <w:t>Missing</w:t>
      </w:r>
    </w:p>
    <w:p w:rsidR="003308FC" w:rsidRPr="003308FC" w:rsidRDefault="003308FC" w:rsidP="003308FC">
      <w:pPr>
        <w:tabs>
          <w:tab w:val="left" w:pos="8505"/>
        </w:tabs>
        <w:autoSpaceDE w:val="0"/>
        <w:autoSpaceDN w:val="0"/>
        <w:adjustRightInd w:val="0"/>
        <w:ind w:left="567" w:hanging="567"/>
        <w:jc w:val="both"/>
        <w:rPr>
          <w:rFonts w:ascii="Verdana" w:hAnsi="Verdana" w:cs="Arial"/>
          <w:b/>
          <w:sz w:val="18"/>
          <w:szCs w:val="18"/>
        </w:rPr>
      </w:pPr>
      <w:r w:rsidRPr="003308FC">
        <w:rPr>
          <w:rFonts w:ascii="Verdana" w:hAnsi="Verdana" w:cs="Arial"/>
          <w:b/>
          <w:sz w:val="18"/>
          <w:szCs w:val="18"/>
        </w:rPr>
        <w:t>______________________</w:t>
      </w:r>
    </w:p>
    <w:p w:rsidR="003308FC" w:rsidRPr="007940E8" w:rsidRDefault="003308FC" w:rsidP="003308FC">
      <w:pPr>
        <w:tabs>
          <w:tab w:val="left" w:pos="284"/>
        </w:tabs>
        <w:autoSpaceDE w:val="0"/>
        <w:autoSpaceDN w:val="0"/>
        <w:adjustRightInd w:val="0"/>
        <w:spacing w:before="63"/>
        <w:jc w:val="both"/>
        <w:rPr>
          <w:rFonts w:ascii="Verdana" w:hAnsi="Verdana" w:cs="Arial"/>
          <w:strike/>
          <w:color w:val="FF0000"/>
          <w:sz w:val="18"/>
          <w:szCs w:val="18"/>
        </w:rPr>
      </w:pPr>
      <w:bookmarkStart w:id="28" w:name="G2_CF42_05n"/>
      <w:bookmarkEnd w:id="28"/>
      <w:r w:rsidRPr="007940E8">
        <w:rPr>
          <w:rFonts w:ascii="Verdana" w:hAnsi="Verdana" w:cs="Arial"/>
          <w:strike/>
          <w:color w:val="FF0000"/>
          <w:sz w:val="18"/>
          <w:szCs w:val="18"/>
        </w:rPr>
        <w:t>*</w:t>
      </w:r>
      <w:r w:rsidRPr="007940E8">
        <w:rPr>
          <w:rFonts w:ascii="Verdana" w:hAnsi="Verdana" w:cs="Arial"/>
          <w:strike/>
          <w:color w:val="FF0000"/>
          <w:sz w:val="18"/>
          <w:szCs w:val="18"/>
        </w:rPr>
        <w:tab/>
        <w:t>Parameter deprecated. See Regulation 92.6.2 and use another parameter instead.</w:t>
      </w:r>
    </w:p>
    <w:p w:rsidR="003308FC" w:rsidRPr="003308FC" w:rsidRDefault="003308FC" w:rsidP="003308FC">
      <w:pPr>
        <w:widowControl w:val="0"/>
        <w:tabs>
          <w:tab w:val="left" w:pos="709"/>
        </w:tabs>
        <w:autoSpaceDE w:val="0"/>
        <w:autoSpaceDN w:val="0"/>
        <w:adjustRightInd w:val="0"/>
        <w:spacing w:before="360"/>
        <w:rPr>
          <w:rFonts w:ascii="Verdana" w:hAnsi="Verdana" w:cs="Arial"/>
          <w:b/>
          <w:sz w:val="20"/>
          <w:szCs w:val="20"/>
        </w:rPr>
      </w:pPr>
      <w:bookmarkStart w:id="29" w:name="G2_CF42_06"/>
      <w:bookmarkEnd w:id="29"/>
      <w:r w:rsidRPr="003308FC">
        <w:rPr>
          <w:rFonts w:ascii="Verdana" w:hAnsi="Verdana" w:cs="Arial"/>
          <w:b/>
          <w:sz w:val="20"/>
          <w:szCs w:val="20"/>
        </w:rPr>
        <w:t>Product discipline 0 – Meteorological products, parameter category 6: cloud</w:t>
      </w:r>
    </w:p>
    <w:p w:rsidR="003308FC" w:rsidRPr="003308FC" w:rsidRDefault="003308FC" w:rsidP="003308FC">
      <w:pPr>
        <w:widowControl w:val="0"/>
        <w:tabs>
          <w:tab w:val="center" w:pos="1134"/>
          <w:tab w:val="left" w:pos="3119"/>
          <w:tab w:val="left" w:pos="6663"/>
          <w:tab w:val="left" w:pos="8647"/>
        </w:tabs>
        <w:autoSpaceDE w:val="0"/>
        <w:autoSpaceDN w:val="0"/>
        <w:adjustRightInd w:val="0"/>
        <w:spacing w:before="98"/>
        <w:rPr>
          <w:rFonts w:ascii="Verdana" w:hAnsi="Verdana" w:cs="Arial"/>
          <w:sz w:val="21"/>
          <w:szCs w:val="21"/>
        </w:rPr>
      </w:pPr>
      <w:r w:rsidRPr="003308FC">
        <w:rPr>
          <w:rFonts w:ascii="Verdana" w:hAnsi="Verdana" w:cs="Arial"/>
        </w:rPr>
        <w:tab/>
      </w:r>
      <w:r w:rsidRPr="003308FC">
        <w:rPr>
          <w:rFonts w:ascii="Verdana" w:hAnsi="Verdana" w:cs="Arial"/>
          <w:sz w:val="16"/>
          <w:szCs w:val="16"/>
        </w:rPr>
        <w:t>Number</w:t>
      </w:r>
      <w:r w:rsidRPr="003308FC">
        <w:rPr>
          <w:rFonts w:ascii="Verdana" w:hAnsi="Verdana" w:cs="Arial"/>
        </w:rPr>
        <w:tab/>
      </w:r>
      <w:r w:rsidRPr="003308FC">
        <w:rPr>
          <w:rFonts w:ascii="Verdana" w:hAnsi="Verdana" w:cs="Arial"/>
          <w:sz w:val="16"/>
          <w:szCs w:val="16"/>
        </w:rPr>
        <w:t>Parameter</w:t>
      </w:r>
      <w:r w:rsidRPr="003308FC">
        <w:rPr>
          <w:rFonts w:ascii="Verdana" w:hAnsi="Verdana" w:cs="Arial"/>
        </w:rPr>
        <w:tab/>
      </w:r>
      <w:r w:rsidRPr="003308FC">
        <w:rPr>
          <w:rFonts w:ascii="Verdana" w:hAnsi="Verdana" w:cs="Arial"/>
          <w:sz w:val="16"/>
          <w:szCs w:val="16"/>
        </w:rPr>
        <w:t>Units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0"/>
        <w:rPr>
          <w:rFonts w:ascii="Verdana" w:hAnsi="Verdana" w:cs="Arial"/>
          <w:sz w:val="18"/>
          <w:szCs w:val="18"/>
        </w:rPr>
      </w:pPr>
      <w:r w:rsidRPr="003308FC">
        <w:rPr>
          <w:rFonts w:ascii="Verdana" w:hAnsi="Verdana" w:cs="Arial"/>
          <w:sz w:val="18"/>
          <w:szCs w:val="18"/>
        </w:rPr>
        <w:tab/>
        <w:t>0</w:t>
      </w:r>
      <w:r w:rsidRPr="003308FC">
        <w:rPr>
          <w:rFonts w:ascii="Verdana" w:hAnsi="Verdana" w:cs="Arial"/>
          <w:sz w:val="18"/>
          <w:szCs w:val="18"/>
        </w:rPr>
        <w:tab/>
        <w:t>Cloud ice</w:t>
      </w:r>
      <w:r w:rsidRPr="003308FC">
        <w:rPr>
          <w:rFonts w:ascii="Verdana" w:hAnsi="Verdana" w:cs="Arial"/>
          <w:sz w:val="18"/>
          <w:szCs w:val="18"/>
        </w:rPr>
        <w:tab/>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line="240" w:lineRule="exact"/>
        <w:rPr>
          <w:rFonts w:ascii="Verdana" w:hAnsi="Verdana" w:cs="Arial"/>
          <w:sz w:val="18"/>
          <w:szCs w:val="18"/>
        </w:rPr>
      </w:pPr>
      <w:r w:rsidRPr="003308FC">
        <w:rPr>
          <w:rFonts w:ascii="Verdana" w:hAnsi="Verdana" w:cs="Arial"/>
          <w:sz w:val="18"/>
          <w:szCs w:val="18"/>
        </w:rPr>
        <w:tab/>
        <w:t>1</w:t>
      </w:r>
      <w:r w:rsidRPr="003308FC">
        <w:rPr>
          <w:rFonts w:ascii="Verdana" w:hAnsi="Verdana" w:cs="Arial"/>
          <w:sz w:val="18"/>
          <w:szCs w:val="18"/>
        </w:rPr>
        <w:tab/>
        <w:t>Total cloud cover</w:t>
      </w:r>
      <w:r w:rsidRPr="003308FC">
        <w:rPr>
          <w:rFonts w:ascii="Verdana" w:hAnsi="Verdana" w:cs="Arial"/>
          <w:sz w:val="18"/>
          <w:szCs w:val="18"/>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line="240" w:lineRule="exact"/>
        <w:rPr>
          <w:rFonts w:ascii="Verdana" w:hAnsi="Verdana" w:cs="Arial"/>
          <w:sz w:val="18"/>
          <w:szCs w:val="18"/>
        </w:rPr>
      </w:pPr>
      <w:r w:rsidRPr="003308FC">
        <w:rPr>
          <w:rFonts w:ascii="Verdana" w:hAnsi="Verdana" w:cs="Arial"/>
          <w:sz w:val="18"/>
          <w:szCs w:val="18"/>
        </w:rPr>
        <w:tab/>
        <w:t>2</w:t>
      </w:r>
      <w:r w:rsidRPr="003308FC">
        <w:rPr>
          <w:rFonts w:ascii="Verdana" w:hAnsi="Verdana" w:cs="Arial"/>
          <w:sz w:val="18"/>
          <w:szCs w:val="18"/>
        </w:rPr>
        <w:tab/>
        <w:t>Convective cloud cover</w:t>
      </w:r>
      <w:r w:rsidRPr="003308FC">
        <w:rPr>
          <w:rFonts w:ascii="Verdana" w:hAnsi="Verdana" w:cs="Arial"/>
          <w:sz w:val="18"/>
          <w:szCs w:val="18"/>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line="240" w:lineRule="exact"/>
        <w:rPr>
          <w:rFonts w:ascii="Verdana" w:hAnsi="Verdana" w:cs="Arial"/>
          <w:sz w:val="18"/>
          <w:szCs w:val="18"/>
        </w:rPr>
      </w:pPr>
      <w:r w:rsidRPr="003308FC">
        <w:rPr>
          <w:rFonts w:ascii="Verdana" w:hAnsi="Verdana"/>
          <w:sz w:val="18"/>
          <w:szCs w:val="18"/>
        </w:rPr>
        <w:tab/>
        <w:t>3</w:t>
      </w:r>
      <w:r w:rsidRPr="003308FC">
        <w:rPr>
          <w:rFonts w:ascii="Verdana" w:hAnsi="Verdana"/>
          <w:sz w:val="18"/>
          <w:szCs w:val="18"/>
        </w:rPr>
        <w:tab/>
      </w:r>
      <w:r w:rsidRPr="003308FC">
        <w:rPr>
          <w:rFonts w:ascii="Verdana" w:hAnsi="Verdana" w:cs="Arial"/>
          <w:sz w:val="18"/>
          <w:szCs w:val="18"/>
        </w:rPr>
        <w:t>Low cloud cover</w:t>
      </w:r>
      <w:r w:rsidRPr="003308FC">
        <w:rPr>
          <w:rFonts w:ascii="Verdana" w:hAnsi="Verdana"/>
          <w:sz w:val="18"/>
          <w:szCs w:val="18"/>
        </w:rPr>
        <w:tab/>
      </w:r>
      <w:r w:rsidRPr="003308FC">
        <w:rPr>
          <w:rFonts w:ascii="Verdana" w:hAnsi="Verdana" w:cs="Arial"/>
          <w:sz w:val="18"/>
          <w:szCs w:val="18"/>
        </w:rPr>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line="240" w:lineRule="exact"/>
        <w:rPr>
          <w:rFonts w:ascii="Verdana" w:hAnsi="Verdana" w:cs="Arial"/>
          <w:sz w:val="18"/>
          <w:szCs w:val="18"/>
        </w:rPr>
      </w:pPr>
      <w:r w:rsidRPr="003308FC">
        <w:rPr>
          <w:rFonts w:ascii="Verdana" w:hAnsi="Verdana"/>
          <w:sz w:val="18"/>
          <w:szCs w:val="18"/>
        </w:rPr>
        <w:tab/>
        <w:t>4</w:t>
      </w:r>
      <w:r w:rsidRPr="003308FC">
        <w:rPr>
          <w:rFonts w:ascii="Verdana" w:hAnsi="Verdana"/>
          <w:sz w:val="18"/>
          <w:szCs w:val="18"/>
        </w:rPr>
        <w:tab/>
      </w:r>
      <w:r w:rsidRPr="003308FC">
        <w:rPr>
          <w:rFonts w:ascii="Verdana" w:hAnsi="Verdana" w:cs="Arial"/>
          <w:sz w:val="18"/>
          <w:szCs w:val="18"/>
        </w:rPr>
        <w:t>Medium cloud cover</w:t>
      </w:r>
      <w:r w:rsidRPr="003308FC">
        <w:rPr>
          <w:rFonts w:ascii="Verdana" w:hAnsi="Verdana"/>
          <w:sz w:val="18"/>
          <w:szCs w:val="18"/>
        </w:rPr>
        <w:tab/>
      </w:r>
      <w:r w:rsidRPr="003308FC">
        <w:rPr>
          <w:rFonts w:ascii="Verdana" w:hAnsi="Verdana" w:cs="Arial"/>
          <w:sz w:val="18"/>
          <w:szCs w:val="18"/>
        </w:rPr>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line="240" w:lineRule="exact"/>
        <w:rPr>
          <w:rFonts w:ascii="Verdana" w:hAnsi="Verdana" w:cs="Arial"/>
          <w:sz w:val="18"/>
          <w:szCs w:val="18"/>
        </w:rPr>
      </w:pPr>
      <w:r w:rsidRPr="003308FC">
        <w:rPr>
          <w:rFonts w:ascii="Verdana" w:hAnsi="Verdana"/>
          <w:sz w:val="18"/>
          <w:szCs w:val="18"/>
        </w:rPr>
        <w:tab/>
        <w:t>5</w:t>
      </w:r>
      <w:r w:rsidRPr="003308FC">
        <w:rPr>
          <w:rFonts w:ascii="Verdana" w:hAnsi="Verdana"/>
          <w:sz w:val="18"/>
          <w:szCs w:val="18"/>
        </w:rPr>
        <w:tab/>
      </w:r>
      <w:r w:rsidRPr="003308FC">
        <w:rPr>
          <w:rFonts w:ascii="Verdana" w:hAnsi="Verdana" w:cs="Arial"/>
          <w:sz w:val="18"/>
          <w:szCs w:val="18"/>
        </w:rPr>
        <w:t>High cloud cover</w:t>
      </w:r>
      <w:r w:rsidRPr="003308FC">
        <w:rPr>
          <w:rFonts w:ascii="Verdana" w:hAnsi="Verdana"/>
          <w:sz w:val="18"/>
          <w:szCs w:val="18"/>
        </w:rPr>
        <w:tab/>
      </w:r>
      <w:r w:rsidRPr="003308FC">
        <w:rPr>
          <w:rFonts w:ascii="Verdana" w:hAnsi="Verdana" w:cs="Arial"/>
          <w:sz w:val="18"/>
          <w:szCs w:val="18"/>
        </w:rPr>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6</w:t>
      </w:r>
      <w:r w:rsidRPr="003308FC">
        <w:rPr>
          <w:rFonts w:ascii="Verdana" w:hAnsi="Verdana" w:cs="Arial"/>
          <w:sz w:val="18"/>
          <w:szCs w:val="18"/>
        </w:rPr>
        <w:tab/>
        <w:t>Cloud water</w:t>
      </w:r>
      <w:r w:rsidRPr="003308FC">
        <w:rPr>
          <w:rFonts w:ascii="Verdana" w:hAnsi="Verdana" w:cs="Arial"/>
          <w:sz w:val="18"/>
          <w:szCs w:val="18"/>
        </w:rPr>
        <w:tab/>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line="240" w:lineRule="exact"/>
        <w:rPr>
          <w:rFonts w:ascii="Verdana" w:hAnsi="Verdana" w:cs="Arial"/>
          <w:sz w:val="18"/>
          <w:szCs w:val="18"/>
        </w:rPr>
      </w:pPr>
      <w:r w:rsidRPr="003308FC">
        <w:rPr>
          <w:rFonts w:ascii="Verdana" w:hAnsi="Verdana" w:cs="Arial"/>
          <w:sz w:val="18"/>
          <w:szCs w:val="18"/>
        </w:rPr>
        <w:tab/>
        <w:t>7</w:t>
      </w:r>
      <w:r w:rsidRPr="003308FC">
        <w:rPr>
          <w:rFonts w:ascii="Verdana" w:hAnsi="Verdana" w:cs="Arial"/>
          <w:sz w:val="18"/>
          <w:szCs w:val="18"/>
        </w:rPr>
        <w:tab/>
        <w:t>Cloud amount</w:t>
      </w:r>
      <w:r w:rsidRPr="003308FC">
        <w:rPr>
          <w:rFonts w:ascii="Verdana" w:hAnsi="Verdana" w:cs="Arial"/>
          <w:sz w:val="18"/>
          <w:szCs w:val="18"/>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line="240" w:lineRule="exact"/>
        <w:rPr>
          <w:rFonts w:ascii="Verdana" w:hAnsi="Verdana" w:cs="Arial"/>
          <w:sz w:val="18"/>
          <w:szCs w:val="18"/>
        </w:rPr>
      </w:pPr>
      <w:r w:rsidRPr="003308FC">
        <w:rPr>
          <w:rFonts w:ascii="Verdana" w:hAnsi="Verdana" w:cs="Arial"/>
          <w:sz w:val="18"/>
          <w:szCs w:val="18"/>
        </w:rPr>
        <w:tab/>
        <w:t>8</w:t>
      </w:r>
      <w:r w:rsidRPr="003308FC">
        <w:rPr>
          <w:rFonts w:ascii="Verdana" w:hAnsi="Verdana" w:cs="Arial"/>
          <w:sz w:val="18"/>
          <w:szCs w:val="18"/>
        </w:rPr>
        <w:tab/>
        <w:t>Cloud type</w:t>
      </w:r>
      <w:r w:rsidRPr="003308FC">
        <w:rPr>
          <w:rFonts w:ascii="Verdana" w:hAnsi="Verdana" w:cs="Arial"/>
          <w:sz w:val="18"/>
          <w:szCs w:val="18"/>
        </w:rPr>
        <w:tab/>
        <w:t>(Code table 4.203)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line="240" w:lineRule="exact"/>
        <w:rPr>
          <w:rFonts w:ascii="Verdana" w:hAnsi="Verdana" w:cs="Arial"/>
          <w:sz w:val="18"/>
          <w:szCs w:val="18"/>
        </w:rPr>
      </w:pPr>
      <w:r w:rsidRPr="003308FC">
        <w:rPr>
          <w:rFonts w:ascii="Verdana" w:hAnsi="Verdana" w:cs="Arial"/>
          <w:sz w:val="18"/>
          <w:szCs w:val="18"/>
        </w:rPr>
        <w:tab/>
        <w:t>9</w:t>
      </w:r>
      <w:r w:rsidRPr="003308FC">
        <w:rPr>
          <w:rFonts w:ascii="Verdana" w:hAnsi="Verdana" w:cs="Arial"/>
          <w:sz w:val="18"/>
          <w:szCs w:val="18"/>
        </w:rPr>
        <w:tab/>
        <w:t>Thunderstorm maximum tops</w:t>
      </w:r>
      <w:r w:rsidRPr="003308FC">
        <w:rPr>
          <w:rFonts w:ascii="Verdana" w:hAnsi="Verdana" w:cs="Arial"/>
          <w:sz w:val="18"/>
          <w:szCs w:val="18"/>
        </w:rPr>
        <w:tab/>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line="240" w:lineRule="exact"/>
        <w:rPr>
          <w:rFonts w:ascii="Verdana" w:hAnsi="Verdana" w:cs="Arial"/>
          <w:sz w:val="18"/>
          <w:szCs w:val="18"/>
        </w:rPr>
      </w:pPr>
      <w:r w:rsidRPr="003308FC">
        <w:rPr>
          <w:rFonts w:ascii="Verdana" w:hAnsi="Verdana" w:cs="Arial"/>
          <w:sz w:val="18"/>
          <w:szCs w:val="18"/>
        </w:rPr>
        <w:tab/>
        <w:t>10</w:t>
      </w:r>
      <w:r w:rsidRPr="003308FC">
        <w:rPr>
          <w:rFonts w:ascii="Verdana" w:hAnsi="Verdana" w:cs="Arial"/>
          <w:sz w:val="18"/>
          <w:szCs w:val="18"/>
        </w:rPr>
        <w:tab/>
        <w:t>Thunderstorm coverage</w:t>
      </w:r>
      <w:r w:rsidRPr="003308FC">
        <w:rPr>
          <w:rFonts w:ascii="Verdana" w:hAnsi="Verdana" w:cs="Arial"/>
          <w:sz w:val="18"/>
          <w:szCs w:val="18"/>
        </w:rPr>
        <w:tab/>
        <w:t>(Code table 4.204)</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11</w:t>
      </w:r>
      <w:r w:rsidRPr="003308FC">
        <w:rPr>
          <w:rFonts w:ascii="Verdana" w:hAnsi="Verdana" w:cs="Arial"/>
          <w:sz w:val="18"/>
          <w:szCs w:val="18"/>
        </w:rPr>
        <w:tab/>
        <w:t>Cloud base</w:t>
      </w:r>
      <w:r w:rsidRPr="003308FC">
        <w:rPr>
          <w:rFonts w:ascii="Verdana" w:hAnsi="Verdana" w:cs="Arial"/>
          <w:sz w:val="18"/>
          <w:szCs w:val="18"/>
        </w:rPr>
        <w:tab/>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12</w:t>
      </w:r>
      <w:r w:rsidRPr="003308FC">
        <w:rPr>
          <w:rFonts w:ascii="Verdana" w:hAnsi="Verdana" w:cs="Arial"/>
          <w:sz w:val="18"/>
          <w:szCs w:val="18"/>
        </w:rPr>
        <w:tab/>
        <w:t>Cloud top</w:t>
      </w:r>
      <w:r w:rsidRPr="003308FC">
        <w:rPr>
          <w:rFonts w:ascii="Verdana" w:hAnsi="Verdana" w:cs="Arial"/>
          <w:sz w:val="18"/>
          <w:szCs w:val="18"/>
        </w:rPr>
        <w:tab/>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13</w:t>
      </w:r>
      <w:r w:rsidRPr="003308FC">
        <w:rPr>
          <w:rFonts w:ascii="Verdana" w:hAnsi="Verdana" w:cs="Arial"/>
          <w:sz w:val="18"/>
          <w:szCs w:val="18"/>
        </w:rPr>
        <w:tab/>
        <w:t>Ceiling</w:t>
      </w:r>
      <w:r w:rsidRPr="003308FC">
        <w:rPr>
          <w:rFonts w:ascii="Verdana" w:hAnsi="Verdana" w:cs="Arial"/>
          <w:sz w:val="18"/>
          <w:szCs w:val="18"/>
        </w:rPr>
        <w:tab/>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14</w:t>
      </w:r>
      <w:r w:rsidRPr="003308FC">
        <w:rPr>
          <w:rFonts w:ascii="Verdana" w:hAnsi="Verdana" w:cs="Arial"/>
          <w:sz w:val="18"/>
          <w:szCs w:val="18"/>
        </w:rPr>
        <w:tab/>
        <w:t>Non-convective cloud cover</w:t>
      </w:r>
      <w:r w:rsidRPr="003308FC">
        <w:rPr>
          <w:rFonts w:ascii="Verdana" w:hAnsi="Verdana" w:cs="Arial"/>
          <w:sz w:val="18"/>
          <w:szCs w:val="18"/>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15</w:t>
      </w:r>
      <w:r w:rsidRPr="003308FC">
        <w:rPr>
          <w:rFonts w:ascii="Verdana" w:hAnsi="Verdana" w:cs="Arial"/>
          <w:sz w:val="18"/>
          <w:szCs w:val="18"/>
        </w:rPr>
        <w:tab/>
        <w:t>Cloud work function</w:t>
      </w:r>
      <w:r w:rsidRPr="003308FC">
        <w:rPr>
          <w:rFonts w:ascii="Verdana" w:hAnsi="Verdana" w:cs="Arial"/>
          <w:sz w:val="18"/>
          <w:szCs w:val="18"/>
        </w:rPr>
        <w:tab/>
        <w:t>J kg</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16</w:t>
      </w:r>
      <w:r w:rsidRPr="003308FC">
        <w:rPr>
          <w:rFonts w:ascii="Verdana" w:hAnsi="Verdana" w:cs="Arial"/>
          <w:sz w:val="18"/>
          <w:szCs w:val="18"/>
        </w:rPr>
        <w:tab/>
        <w:t>Convective cloud efficiency</w:t>
      </w:r>
      <w:r w:rsidRPr="003308FC">
        <w:rPr>
          <w:rFonts w:ascii="Verdana" w:hAnsi="Verdana" w:cs="Arial"/>
          <w:sz w:val="18"/>
          <w:szCs w:val="18"/>
        </w:rPr>
        <w:tab/>
        <w:t>Proportion</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lastRenderedPageBreak/>
        <w:tab/>
        <w:t>17</w:t>
      </w:r>
      <w:r w:rsidRPr="003308FC">
        <w:rPr>
          <w:rFonts w:ascii="Verdana" w:hAnsi="Verdana"/>
          <w:sz w:val="18"/>
          <w:szCs w:val="18"/>
        </w:rPr>
        <w:tab/>
      </w:r>
      <w:r w:rsidRPr="003308FC">
        <w:rPr>
          <w:rFonts w:ascii="Verdana" w:hAnsi="Verdana" w:cs="Arial"/>
          <w:sz w:val="18"/>
          <w:szCs w:val="18"/>
        </w:rPr>
        <w:t>Total condensate</w:t>
      </w:r>
      <w:r w:rsidRPr="007940E8">
        <w:rPr>
          <w:rFonts w:ascii="Verdana" w:hAnsi="Verdana" w:cs="Arial"/>
          <w:strike/>
          <w:color w:val="FF0000"/>
          <w:sz w:val="18"/>
          <w:szCs w:val="18"/>
        </w:rPr>
        <w:t>*</w:t>
      </w:r>
      <w:r w:rsidRPr="003308FC">
        <w:rPr>
          <w:rFonts w:ascii="Verdana" w:hAnsi="Verdana"/>
          <w:sz w:val="18"/>
          <w:szCs w:val="18"/>
        </w:rPr>
        <w:tab/>
      </w:r>
      <w:r w:rsidRPr="003308FC">
        <w:rPr>
          <w:rFonts w:ascii="Verdana" w:hAnsi="Verdana" w:cs="Arial"/>
          <w:sz w:val="18"/>
          <w:szCs w:val="18"/>
        </w:rPr>
        <w:t>kg kg</w:t>
      </w:r>
      <w:r w:rsidRPr="003308FC">
        <w:rPr>
          <w:rFonts w:ascii="Verdana" w:hAnsi="Verdana" w:cs="Arial"/>
          <w:sz w:val="20"/>
          <w:szCs w:val="20"/>
          <w:vertAlign w:val="superscript"/>
        </w:rPr>
        <w:t>–1</w:t>
      </w:r>
    </w:p>
    <w:p w:rsidR="003308FC" w:rsidRPr="007940E8"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trike/>
          <w:sz w:val="18"/>
          <w:szCs w:val="18"/>
        </w:rPr>
      </w:pPr>
      <w:r w:rsidRPr="003308FC">
        <w:rPr>
          <w:rFonts w:ascii="Verdana" w:hAnsi="Verdana"/>
          <w:sz w:val="18"/>
          <w:szCs w:val="18"/>
        </w:rPr>
        <w:tab/>
      </w:r>
      <w:r w:rsidRPr="007940E8">
        <w:rPr>
          <w:rFonts w:ascii="Verdana" w:hAnsi="Verdana"/>
          <w:strike/>
          <w:color w:val="FF0000"/>
          <w:sz w:val="18"/>
          <w:szCs w:val="18"/>
        </w:rPr>
        <w:t>18</w:t>
      </w:r>
      <w:r w:rsidRPr="007940E8">
        <w:rPr>
          <w:rFonts w:ascii="Verdana" w:hAnsi="Verdana"/>
          <w:strike/>
          <w:color w:val="FF0000"/>
          <w:sz w:val="18"/>
          <w:szCs w:val="18"/>
        </w:rPr>
        <w:tab/>
      </w:r>
      <w:r w:rsidRPr="007940E8">
        <w:rPr>
          <w:rFonts w:ascii="Verdana" w:hAnsi="Verdana" w:cs="Arial"/>
          <w:strike/>
          <w:color w:val="FF0000"/>
          <w:sz w:val="18"/>
          <w:szCs w:val="18"/>
        </w:rPr>
        <w:t>Total column-integrated cloud water*</w:t>
      </w:r>
      <w:r w:rsidRPr="007940E8">
        <w:rPr>
          <w:rFonts w:ascii="Verdana" w:hAnsi="Verdana"/>
          <w:strike/>
          <w:color w:val="FF0000"/>
          <w:sz w:val="18"/>
          <w:szCs w:val="18"/>
        </w:rPr>
        <w:tab/>
      </w:r>
      <w:r w:rsidRPr="007940E8">
        <w:rPr>
          <w:rFonts w:ascii="Verdana" w:hAnsi="Verdana" w:cs="Arial"/>
          <w:strike/>
          <w:color w:val="FF0000"/>
          <w:sz w:val="18"/>
          <w:szCs w:val="18"/>
        </w:rPr>
        <w:t>kg m</w:t>
      </w:r>
      <w:r w:rsidRPr="007940E8">
        <w:rPr>
          <w:rFonts w:ascii="Verdana" w:hAnsi="Verdana" w:cs="Arial"/>
          <w:strike/>
          <w:color w:val="FF0000"/>
          <w:sz w:val="20"/>
          <w:szCs w:val="20"/>
          <w:vertAlign w:val="superscript"/>
        </w:rPr>
        <w:t>–2</w:t>
      </w:r>
    </w:p>
    <w:p w:rsidR="003308FC" w:rsidRPr="007940E8"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trike/>
          <w:color w:val="FF0000"/>
          <w:sz w:val="18"/>
          <w:szCs w:val="18"/>
        </w:rPr>
      </w:pPr>
      <w:r w:rsidRPr="003308FC">
        <w:rPr>
          <w:rFonts w:ascii="Verdana" w:hAnsi="Verdana"/>
          <w:sz w:val="18"/>
          <w:szCs w:val="18"/>
        </w:rPr>
        <w:tab/>
      </w:r>
      <w:r w:rsidRPr="007940E8">
        <w:rPr>
          <w:rFonts w:ascii="Verdana" w:hAnsi="Verdana"/>
          <w:strike/>
          <w:color w:val="FF0000"/>
          <w:sz w:val="18"/>
          <w:szCs w:val="18"/>
        </w:rPr>
        <w:t>19</w:t>
      </w:r>
      <w:r w:rsidRPr="007940E8">
        <w:rPr>
          <w:rFonts w:ascii="Verdana" w:hAnsi="Verdana"/>
          <w:strike/>
          <w:color w:val="FF0000"/>
          <w:sz w:val="18"/>
          <w:szCs w:val="18"/>
        </w:rPr>
        <w:tab/>
      </w:r>
      <w:r w:rsidRPr="007940E8">
        <w:rPr>
          <w:rFonts w:ascii="Verdana" w:hAnsi="Verdana" w:cs="Arial"/>
          <w:strike/>
          <w:color w:val="FF0000"/>
          <w:sz w:val="18"/>
          <w:szCs w:val="18"/>
        </w:rPr>
        <w:t>Total column-integrated cloud ice*</w:t>
      </w:r>
      <w:r w:rsidRPr="007940E8">
        <w:rPr>
          <w:rFonts w:ascii="Verdana" w:hAnsi="Verdana"/>
          <w:strike/>
          <w:color w:val="FF0000"/>
          <w:sz w:val="18"/>
          <w:szCs w:val="18"/>
        </w:rPr>
        <w:tab/>
      </w:r>
      <w:r w:rsidRPr="007940E8">
        <w:rPr>
          <w:rFonts w:ascii="Verdana" w:hAnsi="Verdana" w:cs="Arial"/>
          <w:strike/>
          <w:color w:val="FF0000"/>
          <w:sz w:val="18"/>
          <w:szCs w:val="18"/>
        </w:rPr>
        <w:t>kg m</w:t>
      </w:r>
      <w:r w:rsidRPr="007940E8">
        <w:rPr>
          <w:rFonts w:ascii="Verdana" w:hAnsi="Verdana" w:cs="Arial"/>
          <w:strike/>
          <w:color w:val="FF0000"/>
          <w:sz w:val="20"/>
          <w:szCs w:val="20"/>
          <w:vertAlign w:val="superscript"/>
        </w:rPr>
        <w:t>–2</w:t>
      </w:r>
    </w:p>
    <w:p w:rsidR="003308FC" w:rsidRPr="007940E8"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trike/>
          <w:sz w:val="18"/>
          <w:szCs w:val="18"/>
        </w:rPr>
      </w:pPr>
      <w:r w:rsidRPr="003308FC">
        <w:rPr>
          <w:rFonts w:ascii="Verdana" w:hAnsi="Verdana"/>
          <w:sz w:val="18"/>
          <w:szCs w:val="18"/>
        </w:rPr>
        <w:tab/>
      </w:r>
      <w:r w:rsidRPr="007940E8">
        <w:rPr>
          <w:rFonts w:ascii="Verdana" w:hAnsi="Verdana"/>
          <w:strike/>
          <w:color w:val="FF0000"/>
          <w:sz w:val="18"/>
          <w:szCs w:val="18"/>
        </w:rPr>
        <w:t>20</w:t>
      </w:r>
      <w:r w:rsidRPr="007940E8">
        <w:rPr>
          <w:rFonts w:ascii="Verdana" w:hAnsi="Verdana"/>
          <w:strike/>
          <w:color w:val="FF0000"/>
          <w:sz w:val="18"/>
          <w:szCs w:val="18"/>
        </w:rPr>
        <w:tab/>
      </w:r>
      <w:r w:rsidRPr="007940E8">
        <w:rPr>
          <w:rFonts w:ascii="Verdana" w:hAnsi="Verdana" w:cs="Arial"/>
          <w:strike/>
          <w:color w:val="FF0000"/>
          <w:sz w:val="18"/>
          <w:szCs w:val="18"/>
        </w:rPr>
        <w:t>Total column-integrated condensate*</w:t>
      </w:r>
      <w:r w:rsidRPr="007940E8">
        <w:rPr>
          <w:rFonts w:ascii="Verdana" w:hAnsi="Verdana"/>
          <w:strike/>
          <w:color w:val="FF0000"/>
          <w:sz w:val="18"/>
          <w:szCs w:val="18"/>
        </w:rPr>
        <w:tab/>
      </w:r>
      <w:r w:rsidRPr="007940E8">
        <w:rPr>
          <w:rFonts w:ascii="Verdana" w:hAnsi="Verdana" w:cs="Arial"/>
          <w:strike/>
          <w:color w:val="FF0000"/>
          <w:sz w:val="18"/>
          <w:szCs w:val="18"/>
        </w:rPr>
        <w:t>kg m</w:t>
      </w:r>
      <w:r w:rsidRPr="007940E8">
        <w:rPr>
          <w:rFonts w:ascii="Verdana" w:hAnsi="Verdana" w:cs="Arial"/>
          <w:strike/>
          <w:color w:val="FF0000"/>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40" w:lineRule="exact"/>
        <w:rPr>
          <w:rFonts w:ascii="Verdana" w:hAnsi="Verdana" w:cs="Arial"/>
          <w:sz w:val="18"/>
          <w:szCs w:val="18"/>
        </w:rPr>
      </w:pPr>
      <w:r w:rsidRPr="003308FC">
        <w:rPr>
          <w:rFonts w:ascii="Verdana" w:hAnsi="Verdana" w:cs="Arial"/>
          <w:sz w:val="18"/>
          <w:szCs w:val="18"/>
        </w:rPr>
        <w:tab/>
        <w:t>21</w:t>
      </w:r>
      <w:r w:rsidRPr="003308FC">
        <w:rPr>
          <w:rFonts w:ascii="Verdana" w:hAnsi="Verdana" w:cs="Arial"/>
          <w:sz w:val="18"/>
          <w:szCs w:val="18"/>
        </w:rPr>
        <w:tab/>
        <w:t>Ice fraction of total condensate</w:t>
      </w:r>
      <w:r w:rsidRPr="003308FC">
        <w:rPr>
          <w:rFonts w:ascii="Verdana" w:hAnsi="Verdana" w:cs="Arial"/>
          <w:sz w:val="18"/>
          <w:szCs w:val="18"/>
        </w:rPr>
        <w:tab/>
        <w:t>Proportion</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40" w:lineRule="exact"/>
        <w:rPr>
          <w:rFonts w:ascii="Verdana" w:hAnsi="Verdana" w:cs="Arial"/>
          <w:sz w:val="18"/>
          <w:szCs w:val="18"/>
        </w:rPr>
      </w:pPr>
      <w:r w:rsidRPr="003308FC">
        <w:rPr>
          <w:rFonts w:ascii="Verdana" w:hAnsi="Verdana" w:cs="Arial"/>
          <w:sz w:val="18"/>
          <w:szCs w:val="18"/>
        </w:rPr>
        <w:tab/>
        <w:t>22</w:t>
      </w:r>
      <w:r w:rsidRPr="003308FC">
        <w:rPr>
          <w:rFonts w:ascii="Verdana" w:hAnsi="Verdana" w:cs="Arial"/>
          <w:sz w:val="18"/>
          <w:szCs w:val="18"/>
        </w:rPr>
        <w:tab/>
        <w:t>Cloud cover</w:t>
      </w:r>
      <w:r w:rsidRPr="003308FC">
        <w:rPr>
          <w:rFonts w:ascii="Verdana" w:hAnsi="Verdana" w:cs="Arial"/>
          <w:sz w:val="18"/>
          <w:szCs w:val="18"/>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40" w:lineRule="exact"/>
        <w:rPr>
          <w:rFonts w:ascii="Verdana" w:hAnsi="Verdana" w:cs="Arial"/>
          <w:sz w:val="18"/>
          <w:szCs w:val="18"/>
        </w:rPr>
      </w:pPr>
      <w:r w:rsidRPr="003308FC">
        <w:rPr>
          <w:rFonts w:ascii="Verdana" w:hAnsi="Verdana"/>
          <w:sz w:val="18"/>
          <w:szCs w:val="18"/>
        </w:rPr>
        <w:tab/>
        <w:t>23</w:t>
      </w:r>
      <w:r w:rsidRPr="003308FC">
        <w:rPr>
          <w:rFonts w:ascii="Verdana" w:hAnsi="Verdana"/>
          <w:sz w:val="18"/>
          <w:szCs w:val="18"/>
        </w:rPr>
        <w:tab/>
      </w:r>
      <w:r w:rsidRPr="003308FC">
        <w:rPr>
          <w:rFonts w:ascii="Verdana" w:hAnsi="Verdana" w:cs="Arial"/>
          <w:sz w:val="18"/>
          <w:szCs w:val="18"/>
        </w:rPr>
        <w:t>Cloud ice mixing ratio</w:t>
      </w:r>
      <w:r w:rsidRPr="007940E8">
        <w:rPr>
          <w:rFonts w:ascii="Verdana" w:hAnsi="Verdana" w:cs="Arial"/>
          <w:strike/>
          <w:color w:val="FF0000"/>
          <w:sz w:val="18"/>
          <w:szCs w:val="18"/>
        </w:rPr>
        <w:t>*</w:t>
      </w:r>
      <w:r w:rsidRPr="003308FC">
        <w:rPr>
          <w:rFonts w:ascii="Verdana" w:hAnsi="Verdana"/>
          <w:sz w:val="18"/>
          <w:szCs w:val="18"/>
        </w:rPr>
        <w:tab/>
      </w:r>
      <w:r w:rsidRPr="003308FC">
        <w:rPr>
          <w:rFonts w:ascii="Verdana" w:hAnsi="Verdana" w:cs="Arial"/>
          <w:sz w:val="18"/>
          <w:szCs w:val="18"/>
        </w:rPr>
        <w:t>kg kg</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40" w:lineRule="exact"/>
        <w:rPr>
          <w:rFonts w:ascii="Verdana" w:hAnsi="Verdana" w:cs="Arial"/>
          <w:sz w:val="18"/>
          <w:szCs w:val="18"/>
        </w:rPr>
      </w:pPr>
      <w:r w:rsidRPr="003308FC">
        <w:rPr>
          <w:rFonts w:ascii="Verdana" w:hAnsi="Verdana" w:cs="Arial"/>
          <w:sz w:val="18"/>
          <w:szCs w:val="18"/>
        </w:rPr>
        <w:tab/>
        <w:t>24</w:t>
      </w:r>
      <w:r w:rsidRPr="003308FC">
        <w:rPr>
          <w:rFonts w:ascii="Verdana" w:hAnsi="Verdana" w:cs="Arial"/>
          <w:sz w:val="18"/>
          <w:szCs w:val="18"/>
        </w:rPr>
        <w:tab/>
        <w:t>Sunshine</w:t>
      </w:r>
      <w:r w:rsidRPr="003308FC">
        <w:rPr>
          <w:rFonts w:ascii="Verdana" w:hAnsi="Verdana" w:cs="Arial"/>
          <w:sz w:val="18"/>
          <w:szCs w:val="18"/>
        </w:rPr>
        <w:tab/>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40" w:lineRule="exact"/>
        <w:rPr>
          <w:rFonts w:ascii="Verdana" w:hAnsi="Verdana" w:cs="Arial"/>
          <w:sz w:val="18"/>
          <w:szCs w:val="18"/>
        </w:rPr>
      </w:pPr>
      <w:r w:rsidRPr="003308FC">
        <w:rPr>
          <w:rFonts w:ascii="Verdana" w:hAnsi="Verdana" w:cs="Arial"/>
          <w:sz w:val="18"/>
          <w:szCs w:val="18"/>
        </w:rPr>
        <w:tab/>
        <w:t>25</w:t>
      </w:r>
      <w:r w:rsidRPr="003308FC">
        <w:rPr>
          <w:rFonts w:ascii="Verdana" w:hAnsi="Verdana" w:cs="Arial"/>
          <w:sz w:val="18"/>
          <w:szCs w:val="18"/>
        </w:rPr>
        <w:tab/>
        <w:t>Horizontal extent of cumulonimbus (CB)</w:t>
      </w:r>
      <w:r w:rsidRPr="003308FC">
        <w:rPr>
          <w:rFonts w:ascii="Verdana" w:hAnsi="Verdana" w:cs="Arial"/>
          <w:sz w:val="18"/>
          <w:szCs w:val="18"/>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26</w:t>
      </w:r>
      <w:r w:rsidRPr="003308FC">
        <w:rPr>
          <w:rFonts w:ascii="Verdana" w:hAnsi="Verdana"/>
          <w:sz w:val="18"/>
          <w:szCs w:val="18"/>
        </w:rPr>
        <w:tab/>
      </w:r>
      <w:r w:rsidRPr="003308FC">
        <w:rPr>
          <w:rFonts w:ascii="Verdana" w:hAnsi="Verdana" w:cs="Arial"/>
          <w:sz w:val="18"/>
          <w:szCs w:val="18"/>
        </w:rPr>
        <w:t>Height of convective cloud base</w:t>
      </w:r>
      <w:r w:rsidRPr="003308FC">
        <w:rPr>
          <w:rFonts w:ascii="Verdana" w:hAnsi="Verdana"/>
          <w:sz w:val="18"/>
          <w:szCs w:val="18"/>
        </w:rPr>
        <w:tab/>
      </w:r>
      <w:r w:rsidRPr="003308FC">
        <w:rPr>
          <w:rFonts w:ascii="Verdana" w:hAnsi="Verdana" w:cs="Arial"/>
          <w:sz w:val="18"/>
          <w:szCs w:val="18"/>
        </w:rPr>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27</w:t>
      </w:r>
      <w:r w:rsidRPr="003308FC">
        <w:rPr>
          <w:rFonts w:ascii="Verdana" w:hAnsi="Verdana"/>
          <w:sz w:val="18"/>
          <w:szCs w:val="18"/>
        </w:rPr>
        <w:tab/>
      </w:r>
      <w:r w:rsidRPr="003308FC">
        <w:rPr>
          <w:rFonts w:ascii="Verdana" w:hAnsi="Verdana" w:cs="Arial"/>
          <w:sz w:val="18"/>
          <w:szCs w:val="18"/>
        </w:rPr>
        <w:t>Height of convective cloud top</w:t>
      </w:r>
      <w:r w:rsidRPr="003308FC">
        <w:rPr>
          <w:rFonts w:ascii="Verdana" w:hAnsi="Verdana"/>
          <w:sz w:val="18"/>
          <w:szCs w:val="18"/>
        </w:rPr>
        <w:tab/>
      </w:r>
      <w:r w:rsidRPr="003308FC">
        <w:rPr>
          <w:rFonts w:ascii="Verdana" w:hAnsi="Verdana" w:cs="Arial"/>
          <w:sz w:val="18"/>
          <w:szCs w:val="18"/>
        </w:rPr>
        <w:t>m</w:t>
      </w:r>
    </w:p>
    <w:p w:rsidR="003308FC" w:rsidRPr="003308FC" w:rsidRDefault="003308FC" w:rsidP="003308FC">
      <w:pPr>
        <w:widowControl w:val="0"/>
        <w:tabs>
          <w:tab w:val="center" w:pos="1134"/>
          <w:tab w:val="left" w:pos="2694"/>
          <w:tab w:val="left" w:pos="7371"/>
          <w:tab w:val="left" w:pos="8505"/>
        </w:tabs>
        <w:autoSpaceDE w:val="0"/>
        <w:autoSpaceDN w:val="0"/>
        <w:adjustRightInd w:val="0"/>
        <w:spacing w:before="63"/>
        <w:rPr>
          <w:rFonts w:ascii="Verdana" w:hAnsi="Verdana" w:cs="Arial"/>
          <w:sz w:val="20"/>
          <w:szCs w:val="20"/>
          <w:vertAlign w:val="superscript"/>
        </w:rPr>
      </w:pPr>
      <w:r w:rsidRPr="003308FC">
        <w:rPr>
          <w:rFonts w:ascii="Verdana" w:hAnsi="Verdana"/>
          <w:sz w:val="18"/>
          <w:szCs w:val="18"/>
        </w:rPr>
        <w:tab/>
      </w:r>
      <w:r w:rsidRPr="003308FC">
        <w:rPr>
          <w:rFonts w:ascii="Verdana" w:hAnsi="Verdana" w:cs="Arial"/>
          <w:sz w:val="18"/>
          <w:szCs w:val="18"/>
        </w:rPr>
        <w:t>28</w:t>
      </w:r>
      <w:r w:rsidRPr="003308FC">
        <w:rPr>
          <w:rFonts w:ascii="Verdana" w:hAnsi="Verdana"/>
          <w:sz w:val="18"/>
          <w:szCs w:val="18"/>
        </w:rPr>
        <w:tab/>
      </w:r>
      <w:r w:rsidRPr="003308FC">
        <w:rPr>
          <w:rFonts w:ascii="Verdana" w:hAnsi="Verdana" w:cs="Arial"/>
          <w:sz w:val="18"/>
          <w:szCs w:val="18"/>
        </w:rPr>
        <w:t>Number of cloud droplets per unit mass of air</w:t>
      </w:r>
      <w:r w:rsidRPr="003308FC">
        <w:rPr>
          <w:rFonts w:ascii="Verdana" w:hAnsi="Verdana"/>
          <w:sz w:val="18"/>
          <w:szCs w:val="18"/>
        </w:rPr>
        <w:tab/>
      </w:r>
      <w:r w:rsidRPr="003308FC">
        <w:rPr>
          <w:rFonts w:ascii="Verdana" w:hAnsi="Verdana" w:cs="Arial"/>
          <w:sz w:val="18"/>
          <w:szCs w:val="18"/>
        </w:rPr>
        <w:t>kg</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7371"/>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29</w:t>
      </w:r>
      <w:r w:rsidRPr="003308FC">
        <w:rPr>
          <w:rFonts w:ascii="Verdana" w:hAnsi="Verdana"/>
          <w:sz w:val="18"/>
          <w:szCs w:val="18"/>
        </w:rPr>
        <w:tab/>
      </w:r>
      <w:r w:rsidRPr="003308FC">
        <w:rPr>
          <w:rFonts w:ascii="Verdana" w:hAnsi="Verdana" w:cs="Arial"/>
          <w:sz w:val="18"/>
          <w:szCs w:val="18"/>
        </w:rPr>
        <w:t>Number of cloud ice particles per unit mass of air</w:t>
      </w:r>
      <w:r w:rsidRPr="003308FC">
        <w:rPr>
          <w:rFonts w:ascii="Verdana" w:hAnsi="Verdana"/>
          <w:sz w:val="18"/>
          <w:szCs w:val="18"/>
        </w:rPr>
        <w:tab/>
      </w:r>
      <w:r w:rsidRPr="003308FC">
        <w:rPr>
          <w:rFonts w:ascii="Verdana" w:hAnsi="Verdana" w:cs="Arial"/>
          <w:sz w:val="18"/>
          <w:szCs w:val="18"/>
        </w:rPr>
        <w:t>kg</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30</w:t>
      </w:r>
      <w:r w:rsidRPr="003308FC">
        <w:rPr>
          <w:rFonts w:ascii="Verdana" w:hAnsi="Verdana"/>
          <w:sz w:val="18"/>
          <w:szCs w:val="18"/>
        </w:rPr>
        <w:tab/>
      </w:r>
      <w:r w:rsidRPr="003308FC">
        <w:rPr>
          <w:rFonts w:ascii="Verdana" w:hAnsi="Verdana" w:cs="Arial"/>
          <w:sz w:val="18"/>
          <w:szCs w:val="18"/>
        </w:rPr>
        <w:t>Number density of cloud droplets</w:t>
      </w:r>
      <w:r w:rsidRPr="003308FC">
        <w:rPr>
          <w:rFonts w:ascii="Verdana" w:hAnsi="Verdana"/>
          <w:sz w:val="18"/>
          <w:szCs w:val="18"/>
        </w:rPr>
        <w:tab/>
      </w:r>
      <w:r w:rsidRPr="003308FC">
        <w:rPr>
          <w:rFonts w:ascii="Verdana" w:hAnsi="Verdana" w:cs="Arial"/>
          <w:sz w:val="18"/>
          <w:szCs w:val="18"/>
        </w:rPr>
        <w:t>m</w:t>
      </w:r>
      <w:r w:rsidRPr="003308FC">
        <w:rPr>
          <w:rFonts w:ascii="Verdana" w:hAnsi="Verdana" w:cs="Arial"/>
          <w:sz w:val="20"/>
          <w:szCs w:val="20"/>
          <w:vertAlign w:val="superscript"/>
        </w:rPr>
        <w:t>–3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31</w:t>
      </w:r>
      <w:r w:rsidRPr="003308FC">
        <w:rPr>
          <w:rFonts w:ascii="Verdana" w:hAnsi="Verdana"/>
          <w:sz w:val="18"/>
          <w:szCs w:val="18"/>
        </w:rPr>
        <w:tab/>
      </w:r>
      <w:r w:rsidRPr="003308FC">
        <w:rPr>
          <w:rFonts w:ascii="Verdana" w:hAnsi="Verdana" w:cs="Arial"/>
          <w:sz w:val="18"/>
          <w:szCs w:val="18"/>
        </w:rPr>
        <w:t>Number density of cloud ice particles</w:t>
      </w:r>
      <w:r w:rsidRPr="003308FC">
        <w:rPr>
          <w:rFonts w:ascii="Verdana" w:hAnsi="Verdana"/>
          <w:sz w:val="18"/>
          <w:szCs w:val="18"/>
        </w:rPr>
        <w:tab/>
      </w:r>
      <w:r w:rsidRPr="003308FC">
        <w:rPr>
          <w:rFonts w:ascii="Verdana" w:hAnsi="Verdana" w:cs="Arial"/>
          <w:sz w:val="18"/>
          <w:szCs w:val="18"/>
        </w:rPr>
        <w:t>m</w:t>
      </w:r>
      <w:r w:rsidRPr="003308FC">
        <w:rPr>
          <w:rFonts w:ascii="Verdana" w:hAnsi="Verdana" w:cs="Arial"/>
          <w:sz w:val="20"/>
          <w:szCs w:val="20"/>
          <w:vertAlign w:val="superscript"/>
        </w:rPr>
        <w:t>–3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32</w:t>
      </w:r>
      <w:r w:rsidRPr="003308FC">
        <w:rPr>
          <w:rFonts w:ascii="Verdana" w:hAnsi="Verdana" w:cs="Arial"/>
          <w:sz w:val="18"/>
          <w:szCs w:val="18"/>
        </w:rPr>
        <w:tab/>
        <w:t>Fraction of cloud cover</w:t>
      </w:r>
      <w:r w:rsidRPr="003308FC">
        <w:rPr>
          <w:rFonts w:ascii="Verdana" w:hAnsi="Verdana" w:cs="Arial"/>
          <w:sz w:val="18"/>
          <w:szCs w:val="18"/>
        </w:rPr>
        <w:tab/>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33</w:t>
      </w:r>
      <w:r w:rsidRPr="003308FC">
        <w:rPr>
          <w:rFonts w:ascii="Verdana" w:hAnsi="Verdana" w:cs="Arial"/>
          <w:sz w:val="18"/>
          <w:szCs w:val="18"/>
        </w:rPr>
        <w:tab/>
        <w:t>Sunshine duration</w:t>
      </w:r>
      <w:r w:rsidRPr="003308FC">
        <w:rPr>
          <w:rFonts w:ascii="Verdana" w:hAnsi="Verdana" w:cs="Arial"/>
          <w:sz w:val="18"/>
          <w:szCs w:val="18"/>
        </w:rPr>
        <w:tab/>
        <w:t>s</w:t>
      </w:r>
    </w:p>
    <w:p w:rsidR="003308FC" w:rsidRPr="003308FC" w:rsidRDefault="003308FC" w:rsidP="003308FC">
      <w:pPr>
        <w:widowControl w:val="0"/>
        <w:tabs>
          <w:tab w:val="center" w:pos="1134"/>
          <w:tab w:val="left" w:pos="2694"/>
          <w:tab w:val="left" w:pos="7371"/>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34</w:t>
      </w:r>
      <w:r w:rsidRPr="003308FC">
        <w:rPr>
          <w:rFonts w:ascii="Verdana" w:hAnsi="Verdana"/>
          <w:sz w:val="18"/>
          <w:szCs w:val="18"/>
        </w:rPr>
        <w:tab/>
      </w:r>
      <w:r w:rsidRPr="003308FC">
        <w:rPr>
          <w:rFonts w:ascii="Verdana" w:hAnsi="Verdana" w:cs="Arial"/>
          <w:sz w:val="18"/>
          <w:szCs w:val="18"/>
        </w:rPr>
        <w:t>Surface long-wave effective total cloudiness</w:t>
      </w:r>
      <w:r w:rsidRPr="003308FC">
        <w:rPr>
          <w:rFonts w:ascii="Verdana" w:hAnsi="Verdana" w:cs="Arial"/>
          <w:sz w:val="18"/>
          <w:szCs w:val="18"/>
        </w:rPr>
        <w:tab/>
        <w:t>Numeric</w:t>
      </w:r>
    </w:p>
    <w:p w:rsidR="003308FC" w:rsidRPr="003308FC" w:rsidRDefault="003308FC" w:rsidP="003308FC">
      <w:pPr>
        <w:widowControl w:val="0"/>
        <w:tabs>
          <w:tab w:val="center" w:pos="1134"/>
          <w:tab w:val="left" w:pos="2694"/>
          <w:tab w:val="left" w:pos="7371"/>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35</w:t>
      </w:r>
      <w:r w:rsidRPr="003308FC">
        <w:rPr>
          <w:rFonts w:ascii="Verdana" w:hAnsi="Verdana" w:cs="Arial"/>
          <w:sz w:val="18"/>
          <w:szCs w:val="18"/>
        </w:rPr>
        <w:tab/>
        <w:t>Surface short-wave effective total cloudiness</w:t>
      </w:r>
      <w:r w:rsidRPr="003308FC">
        <w:rPr>
          <w:rFonts w:ascii="Verdana" w:hAnsi="Verdana"/>
          <w:sz w:val="18"/>
          <w:szCs w:val="18"/>
        </w:rPr>
        <w:tab/>
      </w:r>
      <w:r w:rsidRPr="003308FC">
        <w:rPr>
          <w:rFonts w:ascii="Verdana" w:hAnsi="Verdana" w:cs="Arial"/>
          <w:sz w:val="18"/>
          <w:szCs w:val="18"/>
        </w:rPr>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36</w:t>
      </w:r>
      <w:r w:rsidRPr="003308FC">
        <w:rPr>
          <w:rFonts w:ascii="Verdana" w:hAnsi="Verdana" w:cs="Arial"/>
          <w:sz w:val="18"/>
          <w:szCs w:val="18"/>
        </w:rPr>
        <w:tab/>
        <w:t xml:space="preserve">Fraction of </w:t>
      </w:r>
      <w:proofErr w:type="spellStart"/>
      <w:r w:rsidRPr="003308FC">
        <w:rPr>
          <w:rFonts w:ascii="Verdana" w:hAnsi="Verdana" w:cs="Arial"/>
          <w:sz w:val="18"/>
          <w:szCs w:val="18"/>
        </w:rPr>
        <w:t>stratiform</w:t>
      </w:r>
      <w:proofErr w:type="spellEnd"/>
      <w:r w:rsidRPr="003308FC">
        <w:rPr>
          <w:rFonts w:ascii="Verdana" w:hAnsi="Verdana" w:cs="Arial"/>
          <w:sz w:val="18"/>
          <w:szCs w:val="18"/>
        </w:rPr>
        <w:t xml:space="preserve"> precipitation cover</w:t>
      </w:r>
      <w:r w:rsidRPr="003308FC">
        <w:rPr>
          <w:rFonts w:ascii="Verdana" w:hAnsi="Verdana" w:cs="Arial"/>
          <w:sz w:val="18"/>
          <w:szCs w:val="18"/>
        </w:rPr>
        <w:tab/>
        <w:t>Proportion</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37</w:t>
      </w:r>
      <w:r w:rsidRPr="003308FC">
        <w:rPr>
          <w:rFonts w:ascii="Verdana" w:hAnsi="Verdana" w:cs="Arial"/>
          <w:sz w:val="18"/>
          <w:szCs w:val="18"/>
        </w:rPr>
        <w:tab/>
        <w:t>Fraction of convective precipitation cover</w:t>
      </w:r>
      <w:r w:rsidRPr="003308FC">
        <w:rPr>
          <w:rFonts w:ascii="Verdana" w:hAnsi="Verdana" w:cs="Arial"/>
          <w:sz w:val="18"/>
          <w:szCs w:val="18"/>
        </w:rPr>
        <w:tab/>
        <w:t>Proportion</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38</w:t>
      </w:r>
      <w:r w:rsidRPr="003308FC">
        <w:rPr>
          <w:rFonts w:ascii="Verdana" w:hAnsi="Verdana" w:cs="Arial"/>
          <w:sz w:val="18"/>
          <w:szCs w:val="18"/>
        </w:rPr>
        <w:tab/>
        <w:t>Mass density of cloud droplets</w:t>
      </w:r>
      <w:r w:rsidRPr="003308FC">
        <w:rPr>
          <w:rFonts w:ascii="Verdana" w:hAnsi="Verdana" w:cs="Arial"/>
          <w:sz w:val="18"/>
          <w:szCs w:val="18"/>
        </w:rPr>
        <w:tab/>
        <w:t>kg m</w:t>
      </w:r>
      <w:r w:rsidRPr="003308FC">
        <w:rPr>
          <w:rFonts w:ascii="Verdana" w:hAnsi="Verdana" w:cs="Arial"/>
          <w:sz w:val="20"/>
          <w:szCs w:val="20"/>
          <w:vertAlign w:val="superscript"/>
        </w:rPr>
        <w:t>–3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39</w:t>
      </w:r>
      <w:r w:rsidRPr="003308FC">
        <w:rPr>
          <w:rFonts w:ascii="Verdana" w:hAnsi="Verdana" w:cs="Arial"/>
          <w:sz w:val="18"/>
          <w:szCs w:val="18"/>
        </w:rPr>
        <w:tab/>
        <w:t>Mass density of cloud ice</w:t>
      </w:r>
      <w:r w:rsidRPr="003308FC">
        <w:rPr>
          <w:rFonts w:ascii="Verdana" w:hAnsi="Verdana" w:cs="Arial"/>
          <w:sz w:val="18"/>
          <w:szCs w:val="18"/>
        </w:rPr>
        <w:tab/>
        <w:t>kg m</w:t>
      </w:r>
      <w:r w:rsidRPr="003308FC">
        <w:rPr>
          <w:rFonts w:ascii="Verdana" w:hAnsi="Verdana" w:cs="Arial"/>
          <w:sz w:val="20"/>
          <w:szCs w:val="20"/>
          <w:vertAlign w:val="superscript"/>
        </w:rPr>
        <w:t>–3</w:t>
      </w:r>
    </w:p>
    <w:p w:rsidR="003308FC" w:rsidRPr="003308FC" w:rsidRDefault="003308FC" w:rsidP="003308FC">
      <w:pPr>
        <w:widowControl w:val="0"/>
        <w:tabs>
          <w:tab w:val="center" w:pos="1134"/>
          <w:tab w:val="left" w:pos="2694"/>
          <w:tab w:val="left" w:pos="7371"/>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40</w:t>
      </w:r>
      <w:r w:rsidRPr="003308FC">
        <w:rPr>
          <w:rFonts w:ascii="Verdana" w:hAnsi="Verdana" w:cs="Arial"/>
          <w:sz w:val="18"/>
          <w:szCs w:val="18"/>
        </w:rPr>
        <w:tab/>
        <w:t>Mass density of convective cloud water droplets</w:t>
      </w:r>
      <w:r w:rsidRPr="003308FC">
        <w:rPr>
          <w:rFonts w:ascii="Verdana" w:hAnsi="Verdana" w:cs="Arial"/>
          <w:sz w:val="18"/>
          <w:szCs w:val="18"/>
        </w:rPr>
        <w:tab/>
        <w:t>kg m</w:t>
      </w:r>
      <w:r w:rsidRPr="003308FC">
        <w:rPr>
          <w:rFonts w:ascii="Verdana" w:hAnsi="Verdana" w:cs="Arial"/>
          <w:sz w:val="20"/>
          <w:szCs w:val="20"/>
          <w:vertAlign w:val="superscript"/>
        </w:rPr>
        <w:t>–3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t>41</w:t>
      </w:r>
      <w:r w:rsidRPr="003308FC">
        <w:rPr>
          <w:rFonts w:ascii="Verdana" w:hAnsi="Verdana" w:cs="Arial"/>
          <w:sz w:val="18"/>
          <w:szCs w:val="18"/>
        </w:rPr>
        <w:t>–46</w:t>
      </w:r>
      <w:r w:rsidRPr="003308FC">
        <w:rPr>
          <w:rFonts w:ascii="Verdana" w:hAnsi="Verdana"/>
          <w:sz w:val="18"/>
          <w:szCs w:val="18"/>
        </w:rPr>
        <w:tab/>
      </w:r>
      <w:r w:rsidRPr="003308FC">
        <w:rPr>
          <w:rFonts w:ascii="Verdana" w:hAnsi="Verdana" w:cs="Arial"/>
          <w:sz w:val="18"/>
          <w:szCs w:val="18"/>
        </w:rPr>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47</w:t>
      </w:r>
      <w:r w:rsidRPr="003308FC">
        <w:rPr>
          <w:rFonts w:ascii="Verdana" w:hAnsi="Verdana" w:cs="Arial"/>
          <w:sz w:val="18"/>
          <w:szCs w:val="18"/>
        </w:rPr>
        <w:tab/>
        <w:t>Volume fraction of cloud water droplets**</w:t>
      </w:r>
      <w:r w:rsidRPr="003308FC">
        <w:rPr>
          <w:rFonts w:ascii="Verdana" w:hAnsi="Verdana" w:cs="Arial"/>
          <w:sz w:val="18"/>
          <w:szCs w:val="18"/>
        </w:rPr>
        <w:tab/>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48</w:t>
      </w:r>
      <w:r w:rsidRPr="003308FC">
        <w:rPr>
          <w:rFonts w:ascii="Verdana" w:hAnsi="Verdana" w:cs="Arial"/>
          <w:sz w:val="18"/>
          <w:szCs w:val="18"/>
        </w:rPr>
        <w:tab/>
        <w:t>Volume fraction of cloud ice particles**</w:t>
      </w:r>
      <w:r w:rsidRPr="003308FC">
        <w:rPr>
          <w:rFonts w:ascii="Verdana" w:hAnsi="Verdana" w:cs="Arial"/>
          <w:sz w:val="18"/>
          <w:szCs w:val="18"/>
        </w:rPr>
        <w:tab/>
        <w:t>Numeric</w:t>
      </w:r>
    </w:p>
    <w:p w:rsidR="003308FC" w:rsidRPr="003308FC" w:rsidRDefault="003308FC" w:rsidP="003308FC">
      <w:pPr>
        <w:widowControl w:val="0"/>
        <w:tabs>
          <w:tab w:val="center" w:pos="1134"/>
          <w:tab w:val="left" w:pos="2694"/>
          <w:tab w:val="left" w:pos="7371"/>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49</w:t>
      </w:r>
      <w:r w:rsidRPr="003308FC">
        <w:rPr>
          <w:rFonts w:ascii="Verdana" w:hAnsi="Verdana" w:cs="Arial"/>
          <w:sz w:val="18"/>
          <w:szCs w:val="18"/>
        </w:rPr>
        <w:tab/>
        <w:t>Volume fraction of cloud (ice and/or water)**</w:t>
      </w:r>
      <w:r w:rsidRPr="003308FC">
        <w:rPr>
          <w:rFonts w:ascii="Verdana" w:hAnsi="Verdana" w:cs="Arial"/>
          <w:sz w:val="18"/>
          <w:szCs w:val="18"/>
        </w:rPr>
        <w:tab/>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t>50</w:t>
      </w:r>
      <w:r w:rsidRPr="003308FC">
        <w:rPr>
          <w:rFonts w:ascii="Verdana" w:hAnsi="Verdana" w:cs="Arial"/>
          <w:sz w:val="18"/>
          <w:szCs w:val="18"/>
        </w:rPr>
        <w:t>–191</w:t>
      </w:r>
      <w:r w:rsidRPr="003308FC">
        <w:rPr>
          <w:rFonts w:ascii="Verdana" w:hAnsi="Verdana"/>
          <w:sz w:val="18"/>
          <w:szCs w:val="18"/>
        </w:rPr>
        <w:tab/>
      </w:r>
      <w:r w:rsidRPr="003308FC">
        <w:rPr>
          <w:rFonts w:ascii="Verdana" w:hAnsi="Verdana" w:cs="Arial"/>
          <w:sz w:val="18"/>
          <w:szCs w:val="18"/>
        </w:rPr>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192–254</w:t>
      </w:r>
      <w:r w:rsidRPr="003308FC">
        <w:rPr>
          <w:rFonts w:ascii="Verdana" w:hAnsi="Verdana" w:cs="Arial"/>
          <w:sz w:val="18"/>
          <w:szCs w:val="18"/>
        </w:rPr>
        <w:tab/>
        <w:t>Reserved for local use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255</w:t>
      </w:r>
      <w:r w:rsidRPr="003308FC">
        <w:rPr>
          <w:rFonts w:ascii="Verdana" w:hAnsi="Verdana" w:cs="Arial"/>
          <w:sz w:val="18"/>
          <w:szCs w:val="18"/>
        </w:rPr>
        <w:tab/>
        <w:t>Missing</w:t>
      </w:r>
    </w:p>
    <w:p w:rsidR="003308FC" w:rsidRPr="003308FC" w:rsidRDefault="003308FC" w:rsidP="003308FC">
      <w:pPr>
        <w:autoSpaceDE w:val="0"/>
        <w:autoSpaceDN w:val="0"/>
        <w:adjustRightInd w:val="0"/>
        <w:spacing w:before="63"/>
        <w:ind w:left="567" w:hanging="567"/>
        <w:jc w:val="both"/>
        <w:rPr>
          <w:rFonts w:ascii="Verdana" w:hAnsi="Verdana" w:cs="Arial"/>
          <w:sz w:val="18"/>
          <w:szCs w:val="18"/>
        </w:rPr>
      </w:pPr>
      <w:r w:rsidRPr="003308FC">
        <w:rPr>
          <w:rFonts w:ascii="Verdana" w:hAnsi="Verdana" w:cs="Arial"/>
          <w:sz w:val="18"/>
          <w:szCs w:val="18"/>
        </w:rPr>
        <w:t>_____________________</w:t>
      </w:r>
    </w:p>
    <w:p w:rsidR="003308FC" w:rsidRPr="007940E8" w:rsidRDefault="003308FC" w:rsidP="003308FC">
      <w:pPr>
        <w:tabs>
          <w:tab w:val="left" w:pos="284"/>
        </w:tabs>
        <w:autoSpaceDE w:val="0"/>
        <w:autoSpaceDN w:val="0"/>
        <w:adjustRightInd w:val="0"/>
        <w:spacing w:before="63"/>
        <w:jc w:val="both"/>
        <w:rPr>
          <w:rFonts w:ascii="Verdana" w:hAnsi="Verdana" w:cs="Arial"/>
          <w:strike/>
          <w:color w:val="FF0000"/>
          <w:sz w:val="18"/>
          <w:szCs w:val="18"/>
        </w:rPr>
      </w:pPr>
      <w:bookmarkStart w:id="30" w:name="G2_CF42_06n"/>
      <w:bookmarkEnd w:id="30"/>
      <w:r w:rsidRPr="007940E8">
        <w:rPr>
          <w:rFonts w:ascii="Verdana" w:hAnsi="Verdana" w:cs="Arial"/>
          <w:strike/>
          <w:color w:val="FF0000"/>
          <w:sz w:val="18"/>
          <w:szCs w:val="18"/>
        </w:rPr>
        <w:t>*</w:t>
      </w:r>
      <w:r w:rsidRPr="007940E8">
        <w:rPr>
          <w:rFonts w:ascii="Verdana" w:hAnsi="Verdana" w:cs="Arial"/>
          <w:strike/>
          <w:color w:val="FF0000"/>
          <w:sz w:val="18"/>
          <w:szCs w:val="18"/>
        </w:rPr>
        <w:tab/>
      </w:r>
      <w:bookmarkStart w:id="31" w:name="OLE_LINK3"/>
      <w:bookmarkStart w:id="32" w:name="OLE_LINK2"/>
      <w:r w:rsidRPr="007940E8">
        <w:rPr>
          <w:rFonts w:ascii="Verdana" w:hAnsi="Verdana" w:cs="Arial"/>
          <w:strike/>
          <w:color w:val="FF0000"/>
          <w:sz w:val="18"/>
          <w:szCs w:val="18"/>
        </w:rPr>
        <w:t>Parameter deprecated. Use another parameter in parameter category 1: moisture instead.</w:t>
      </w:r>
      <w:bookmarkEnd w:id="31"/>
      <w:bookmarkEnd w:id="32"/>
    </w:p>
    <w:p w:rsidR="003308FC" w:rsidRPr="003308FC" w:rsidRDefault="003308FC" w:rsidP="003308FC">
      <w:pPr>
        <w:tabs>
          <w:tab w:val="left" w:pos="284"/>
        </w:tabs>
        <w:autoSpaceDE w:val="0"/>
        <w:autoSpaceDN w:val="0"/>
        <w:adjustRightInd w:val="0"/>
        <w:spacing w:before="63"/>
        <w:rPr>
          <w:rFonts w:ascii="Verdana" w:hAnsi="Verdana" w:cs="Arial"/>
          <w:sz w:val="18"/>
          <w:szCs w:val="18"/>
        </w:rPr>
      </w:pPr>
      <w:r w:rsidRPr="003308FC">
        <w:rPr>
          <w:rFonts w:ascii="Verdana" w:hAnsi="Verdana" w:cs="Arial"/>
          <w:sz w:val="18"/>
          <w:szCs w:val="18"/>
        </w:rPr>
        <w:t>**</w:t>
      </w:r>
      <w:r w:rsidRPr="003308FC">
        <w:rPr>
          <w:rFonts w:ascii="Verdana" w:hAnsi="Verdana" w:cs="Arial"/>
          <w:sz w:val="18"/>
          <w:szCs w:val="18"/>
        </w:rPr>
        <w:tab/>
        <w:t>The sum of the water and ice fractions may exceed the total due to overlap between the volumes containing ice and those containing liquid water.</w:t>
      </w:r>
    </w:p>
    <w:p w:rsidR="003308FC" w:rsidRPr="003308FC" w:rsidRDefault="003308FC" w:rsidP="003308FC">
      <w:pPr>
        <w:widowControl w:val="0"/>
        <w:tabs>
          <w:tab w:val="left" w:pos="709"/>
        </w:tabs>
        <w:autoSpaceDE w:val="0"/>
        <w:autoSpaceDN w:val="0"/>
        <w:adjustRightInd w:val="0"/>
        <w:spacing w:before="360"/>
        <w:rPr>
          <w:rFonts w:ascii="Verdana" w:hAnsi="Verdana" w:cs="Arial"/>
          <w:b/>
          <w:sz w:val="18"/>
          <w:szCs w:val="18"/>
        </w:rPr>
      </w:pPr>
      <w:bookmarkStart w:id="33" w:name="G2_CF42_07"/>
      <w:bookmarkEnd w:id="33"/>
      <w:r w:rsidRPr="003308FC">
        <w:rPr>
          <w:rFonts w:ascii="Verdana" w:hAnsi="Verdana" w:cs="Arial"/>
          <w:b/>
          <w:sz w:val="20"/>
          <w:szCs w:val="20"/>
        </w:rPr>
        <w:t>Product discipline 0 – Meteorological products, parameter category 7: thermodynamic stability</w:t>
      </w:r>
      <w:r w:rsidRPr="003308FC">
        <w:rPr>
          <w:rFonts w:ascii="Verdana" w:hAnsi="Verdana" w:cs="Arial"/>
          <w:b/>
          <w:sz w:val="20"/>
          <w:szCs w:val="20"/>
        </w:rPr>
        <w:br/>
      </w:r>
      <w:r w:rsidRPr="003308FC">
        <w:rPr>
          <w:rFonts w:ascii="Verdana" w:hAnsi="Verdana" w:cs="Arial"/>
          <w:b/>
          <w:sz w:val="18"/>
          <w:szCs w:val="18"/>
        </w:rPr>
        <w:tab/>
      </w:r>
      <w:r w:rsidRPr="003308FC">
        <w:rPr>
          <w:rFonts w:ascii="Verdana" w:hAnsi="Verdana" w:cs="Arial"/>
          <w:b/>
          <w:sz w:val="18"/>
          <w:szCs w:val="18"/>
        </w:rPr>
        <w:tab/>
        <w:t>indices</w:t>
      </w:r>
    </w:p>
    <w:p w:rsidR="003308FC" w:rsidRPr="003308FC" w:rsidRDefault="003308FC" w:rsidP="003308FC">
      <w:pPr>
        <w:widowControl w:val="0"/>
        <w:tabs>
          <w:tab w:val="center" w:pos="1134"/>
          <w:tab w:val="left" w:pos="3119"/>
          <w:tab w:val="left" w:pos="6663"/>
          <w:tab w:val="left" w:pos="8647"/>
        </w:tabs>
        <w:autoSpaceDE w:val="0"/>
        <w:autoSpaceDN w:val="0"/>
        <w:adjustRightInd w:val="0"/>
        <w:spacing w:before="98"/>
        <w:rPr>
          <w:rFonts w:ascii="Verdana" w:hAnsi="Verdana" w:cs="Arial"/>
          <w:sz w:val="21"/>
          <w:szCs w:val="21"/>
        </w:rPr>
      </w:pPr>
      <w:r w:rsidRPr="003308FC">
        <w:rPr>
          <w:rFonts w:ascii="Verdana" w:hAnsi="Verdana" w:cs="Arial"/>
        </w:rPr>
        <w:tab/>
      </w:r>
      <w:r w:rsidRPr="003308FC">
        <w:rPr>
          <w:rFonts w:ascii="Verdana" w:hAnsi="Verdana" w:cs="Arial"/>
          <w:sz w:val="16"/>
          <w:szCs w:val="16"/>
        </w:rPr>
        <w:t>Number</w:t>
      </w:r>
      <w:r w:rsidRPr="003308FC">
        <w:rPr>
          <w:rFonts w:ascii="Verdana" w:hAnsi="Verdana" w:cs="Arial"/>
        </w:rPr>
        <w:tab/>
      </w:r>
      <w:r w:rsidRPr="003308FC">
        <w:rPr>
          <w:rFonts w:ascii="Verdana" w:hAnsi="Verdana" w:cs="Arial"/>
          <w:sz w:val="16"/>
          <w:szCs w:val="16"/>
        </w:rPr>
        <w:t>Parameter</w:t>
      </w:r>
      <w:r w:rsidRPr="003308FC">
        <w:rPr>
          <w:rFonts w:ascii="Verdana" w:hAnsi="Verdana" w:cs="Arial"/>
        </w:rPr>
        <w:tab/>
      </w:r>
      <w:r w:rsidRPr="003308FC">
        <w:rPr>
          <w:rFonts w:ascii="Verdana" w:hAnsi="Verdana" w:cs="Arial"/>
          <w:sz w:val="16"/>
          <w:szCs w:val="16"/>
        </w:rPr>
        <w:t>Units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lastRenderedPageBreak/>
        <w:tab/>
        <w:t>0</w:t>
      </w:r>
      <w:r w:rsidRPr="003308FC">
        <w:rPr>
          <w:rFonts w:ascii="Verdana" w:hAnsi="Verdana" w:cs="Arial"/>
          <w:sz w:val="18"/>
          <w:szCs w:val="18"/>
        </w:rPr>
        <w:tab/>
        <w:t>Parcel lifted index (to 500 hPa)</w:t>
      </w:r>
      <w:r w:rsidRPr="003308FC">
        <w:rPr>
          <w:rFonts w:ascii="Verdana" w:hAnsi="Verdana" w:cs="Arial"/>
          <w:sz w:val="18"/>
          <w:szCs w:val="18"/>
        </w:rPr>
        <w:tab/>
        <w:t>K</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w:t>
      </w:r>
      <w:r w:rsidRPr="003308FC">
        <w:rPr>
          <w:rFonts w:ascii="Verdana" w:hAnsi="Verdana" w:cs="Arial"/>
          <w:sz w:val="18"/>
          <w:szCs w:val="18"/>
        </w:rPr>
        <w:tab/>
        <w:t>Best lifted index (to 500 hPa)</w:t>
      </w:r>
      <w:r w:rsidRPr="003308FC">
        <w:rPr>
          <w:rFonts w:ascii="Verdana" w:hAnsi="Verdana" w:cs="Arial"/>
          <w:sz w:val="18"/>
          <w:szCs w:val="18"/>
        </w:rPr>
        <w:tab/>
        <w:t>K</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w:t>
      </w:r>
      <w:r w:rsidRPr="003308FC">
        <w:rPr>
          <w:rFonts w:ascii="Verdana" w:hAnsi="Verdana" w:cs="Arial"/>
          <w:sz w:val="18"/>
          <w:szCs w:val="18"/>
        </w:rPr>
        <w:tab/>
        <w:t>K index</w:t>
      </w:r>
      <w:r w:rsidRPr="003308FC">
        <w:rPr>
          <w:rFonts w:ascii="Verdana" w:hAnsi="Verdana" w:cs="Arial"/>
          <w:sz w:val="18"/>
          <w:szCs w:val="18"/>
        </w:rPr>
        <w:tab/>
        <w:t>K</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w:t>
      </w:r>
      <w:r w:rsidRPr="003308FC">
        <w:rPr>
          <w:rFonts w:ascii="Verdana" w:hAnsi="Verdana" w:cs="Arial"/>
          <w:sz w:val="18"/>
          <w:szCs w:val="18"/>
        </w:rPr>
        <w:tab/>
        <w:t>KO index</w:t>
      </w:r>
      <w:r w:rsidRPr="003308FC">
        <w:rPr>
          <w:rFonts w:ascii="Verdana" w:hAnsi="Verdana" w:cs="Arial"/>
          <w:sz w:val="18"/>
          <w:szCs w:val="18"/>
        </w:rPr>
        <w:tab/>
        <w:t>K</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4</w:t>
      </w:r>
      <w:r w:rsidRPr="003308FC">
        <w:rPr>
          <w:rFonts w:ascii="Verdana" w:hAnsi="Verdana" w:cs="Arial"/>
          <w:sz w:val="18"/>
          <w:szCs w:val="18"/>
        </w:rPr>
        <w:tab/>
        <w:t>Total totals index</w:t>
      </w:r>
      <w:r w:rsidRPr="003308FC">
        <w:rPr>
          <w:rFonts w:ascii="Verdana" w:hAnsi="Verdana" w:cs="Arial"/>
          <w:sz w:val="18"/>
          <w:szCs w:val="18"/>
        </w:rPr>
        <w:tab/>
        <w:t>K</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5</w:t>
      </w:r>
      <w:r w:rsidRPr="003308FC">
        <w:rPr>
          <w:rFonts w:ascii="Verdana" w:hAnsi="Verdana" w:cs="Arial"/>
          <w:sz w:val="18"/>
          <w:szCs w:val="18"/>
        </w:rPr>
        <w:tab/>
        <w:t>Sweat index</w:t>
      </w:r>
      <w:r w:rsidRPr="003308FC">
        <w:rPr>
          <w:rFonts w:ascii="Verdana" w:hAnsi="Verdana" w:cs="Arial"/>
          <w:sz w:val="18"/>
          <w:szCs w:val="18"/>
        </w:rPr>
        <w:tab/>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6</w:t>
      </w:r>
      <w:r w:rsidRPr="003308FC">
        <w:rPr>
          <w:rFonts w:ascii="Verdana" w:hAnsi="Verdana" w:cs="Arial"/>
          <w:sz w:val="18"/>
          <w:szCs w:val="18"/>
        </w:rPr>
        <w:tab/>
        <w:t>Convective available potential energy</w:t>
      </w:r>
      <w:r w:rsidRPr="003308FC">
        <w:rPr>
          <w:rFonts w:ascii="Verdana" w:hAnsi="Verdana" w:cs="Arial"/>
          <w:sz w:val="18"/>
          <w:szCs w:val="18"/>
        </w:rPr>
        <w:tab/>
        <w:t>J kg</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7</w:t>
      </w:r>
      <w:r w:rsidRPr="003308FC">
        <w:rPr>
          <w:rFonts w:ascii="Verdana" w:hAnsi="Verdana" w:cs="Arial"/>
          <w:sz w:val="18"/>
          <w:szCs w:val="18"/>
        </w:rPr>
        <w:tab/>
        <w:t>Convective inhibition</w:t>
      </w:r>
      <w:r w:rsidRPr="003308FC">
        <w:rPr>
          <w:rFonts w:ascii="Verdana" w:hAnsi="Verdana" w:cs="Arial"/>
          <w:sz w:val="18"/>
          <w:szCs w:val="18"/>
        </w:rPr>
        <w:tab/>
        <w:t>J kg</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8</w:t>
      </w:r>
      <w:r w:rsidRPr="003308FC">
        <w:rPr>
          <w:rFonts w:ascii="Verdana" w:hAnsi="Verdana" w:cs="Arial"/>
          <w:sz w:val="18"/>
          <w:szCs w:val="18"/>
        </w:rPr>
        <w:tab/>
        <w:t>Storm relative helicity</w:t>
      </w:r>
      <w:r w:rsidRPr="003308FC">
        <w:rPr>
          <w:rFonts w:ascii="Verdana" w:hAnsi="Verdana" w:cs="Arial"/>
          <w:sz w:val="18"/>
          <w:szCs w:val="18"/>
        </w:rPr>
        <w:tab/>
        <w:t>J kg</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9</w:t>
      </w:r>
      <w:r w:rsidRPr="003308FC">
        <w:rPr>
          <w:rFonts w:ascii="Verdana" w:hAnsi="Verdana" w:cs="Arial"/>
          <w:sz w:val="18"/>
          <w:szCs w:val="18"/>
        </w:rPr>
        <w:tab/>
        <w:t>Energy helicity index</w:t>
      </w:r>
      <w:r w:rsidRPr="003308FC">
        <w:rPr>
          <w:rFonts w:ascii="Verdana" w:hAnsi="Verdana" w:cs="Arial"/>
          <w:sz w:val="18"/>
          <w:szCs w:val="18"/>
        </w:rPr>
        <w:tab/>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10</w:t>
      </w:r>
      <w:r w:rsidRPr="003308FC">
        <w:rPr>
          <w:rFonts w:ascii="Verdana" w:hAnsi="Verdana" w:cs="Arial"/>
          <w:sz w:val="18"/>
          <w:szCs w:val="18"/>
        </w:rPr>
        <w:tab/>
        <w:t>Surface lifted index</w:t>
      </w:r>
      <w:r w:rsidRPr="003308FC">
        <w:rPr>
          <w:rFonts w:ascii="Verdana" w:hAnsi="Verdana" w:cs="Arial"/>
          <w:sz w:val="18"/>
          <w:szCs w:val="18"/>
        </w:rPr>
        <w:tab/>
        <w:t>K</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11</w:t>
      </w:r>
      <w:r w:rsidRPr="003308FC">
        <w:rPr>
          <w:rFonts w:ascii="Verdana" w:hAnsi="Verdana" w:cs="Arial"/>
          <w:sz w:val="18"/>
          <w:szCs w:val="18"/>
        </w:rPr>
        <w:tab/>
        <w:t>Best (4-layer) lifted index</w:t>
      </w:r>
      <w:r w:rsidRPr="003308FC">
        <w:rPr>
          <w:rFonts w:ascii="Verdana" w:hAnsi="Verdana" w:cs="Arial"/>
          <w:sz w:val="18"/>
          <w:szCs w:val="18"/>
        </w:rPr>
        <w:tab/>
        <w:t>K</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12</w:t>
      </w:r>
      <w:r w:rsidRPr="003308FC">
        <w:rPr>
          <w:rFonts w:ascii="Verdana" w:hAnsi="Verdana" w:cs="Arial"/>
          <w:sz w:val="18"/>
          <w:szCs w:val="18"/>
        </w:rPr>
        <w:tab/>
        <w:t>Richardson number</w:t>
      </w:r>
      <w:r w:rsidRPr="003308FC">
        <w:rPr>
          <w:rFonts w:ascii="Verdana" w:hAnsi="Verdana" w:cs="Arial"/>
          <w:sz w:val="18"/>
          <w:szCs w:val="18"/>
        </w:rPr>
        <w:tab/>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13</w:t>
      </w:r>
      <w:r w:rsidRPr="003308FC">
        <w:rPr>
          <w:rFonts w:ascii="Verdana" w:hAnsi="Verdana"/>
          <w:sz w:val="18"/>
          <w:szCs w:val="18"/>
        </w:rPr>
        <w:tab/>
      </w:r>
      <w:r w:rsidRPr="003308FC">
        <w:rPr>
          <w:rFonts w:ascii="Verdana" w:hAnsi="Verdana" w:cs="Arial"/>
          <w:sz w:val="18"/>
          <w:szCs w:val="18"/>
        </w:rPr>
        <w:t>Showalter index</w:t>
      </w:r>
      <w:r w:rsidRPr="003308FC">
        <w:rPr>
          <w:rFonts w:ascii="Verdana" w:hAnsi="Verdana"/>
          <w:sz w:val="18"/>
          <w:szCs w:val="18"/>
        </w:rPr>
        <w:tab/>
      </w:r>
      <w:r w:rsidRPr="003308FC">
        <w:rPr>
          <w:rFonts w:ascii="Verdana" w:hAnsi="Verdana" w:cs="Arial"/>
          <w:sz w:val="18"/>
          <w:szCs w:val="18"/>
        </w:rPr>
        <w:t>K</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14</w:t>
      </w:r>
      <w:r w:rsidRPr="003308FC">
        <w:rPr>
          <w:rFonts w:ascii="Verdana" w:hAnsi="Verdana"/>
          <w:sz w:val="18"/>
          <w:szCs w:val="18"/>
        </w:rPr>
        <w:tab/>
      </w:r>
      <w:r w:rsidRPr="003308FC">
        <w:rPr>
          <w:rFonts w:ascii="Verdana" w:hAnsi="Verdana" w:cs="Arial"/>
          <w:sz w:val="18"/>
          <w:szCs w:val="18"/>
        </w:rPr>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15</w:t>
      </w:r>
      <w:r w:rsidRPr="003308FC">
        <w:rPr>
          <w:rFonts w:ascii="Verdana" w:hAnsi="Verdana" w:cs="Arial"/>
          <w:sz w:val="18"/>
          <w:szCs w:val="18"/>
        </w:rPr>
        <w:tab/>
      </w:r>
      <w:proofErr w:type="spellStart"/>
      <w:r w:rsidRPr="003308FC">
        <w:rPr>
          <w:rFonts w:ascii="Verdana" w:hAnsi="Verdana" w:cs="Arial"/>
          <w:sz w:val="18"/>
          <w:szCs w:val="18"/>
        </w:rPr>
        <w:t>Updraught</w:t>
      </w:r>
      <w:proofErr w:type="spellEnd"/>
      <w:r w:rsidRPr="003308FC">
        <w:rPr>
          <w:rFonts w:ascii="Verdana" w:hAnsi="Verdana" w:cs="Arial"/>
          <w:sz w:val="18"/>
          <w:szCs w:val="18"/>
        </w:rPr>
        <w:t xml:space="preserve"> helicity</w:t>
      </w:r>
      <w:r w:rsidRPr="003308FC">
        <w:rPr>
          <w:rFonts w:ascii="Verdana" w:hAnsi="Verdana" w:cs="Arial"/>
          <w:sz w:val="18"/>
          <w:szCs w:val="18"/>
        </w:rPr>
        <w:tab/>
        <w:t>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16</w:t>
      </w:r>
      <w:r w:rsidRPr="003308FC">
        <w:rPr>
          <w:rFonts w:ascii="Verdana" w:hAnsi="Verdana" w:cs="Arial"/>
          <w:sz w:val="18"/>
          <w:szCs w:val="18"/>
        </w:rPr>
        <w:tab/>
        <w:t>Bulk Richardson number</w:t>
      </w:r>
      <w:r w:rsidRPr="003308FC">
        <w:rPr>
          <w:rFonts w:ascii="Verdana" w:hAnsi="Verdana" w:cs="Arial"/>
          <w:sz w:val="18"/>
          <w:szCs w:val="18"/>
        </w:rPr>
        <w:tab/>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17</w:t>
      </w:r>
      <w:r w:rsidRPr="003308FC">
        <w:rPr>
          <w:rFonts w:ascii="Verdana" w:hAnsi="Verdana" w:cs="Arial"/>
          <w:sz w:val="18"/>
          <w:szCs w:val="18"/>
        </w:rPr>
        <w:tab/>
        <w:t>Gradient Richardson number</w:t>
      </w:r>
      <w:r w:rsidRPr="003308FC">
        <w:rPr>
          <w:rFonts w:ascii="Verdana" w:hAnsi="Verdana" w:cs="Arial"/>
          <w:sz w:val="18"/>
          <w:szCs w:val="18"/>
        </w:rPr>
        <w:tab/>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18</w:t>
      </w:r>
      <w:r w:rsidRPr="003308FC">
        <w:rPr>
          <w:rFonts w:ascii="Verdana" w:hAnsi="Verdana" w:cs="Arial"/>
          <w:sz w:val="18"/>
          <w:szCs w:val="18"/>
        </w:rPr>
        <w:tab/>
        <w:t>Flux Richardson number</w:t>
      </w:r>
      <w:r w:rsidRPr="003308FC">
        <w:rPr>
          <w:rFonts w:ascii="Verdana" w:hAnsi="Verdana" w:cs="Arial"/>
          <w:sz w:val="18"/>
          <w:szCs w:val="18"/>
        </w:rPr>
        <w:tab/>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19–191</w:t>
      </w:r>
      <w:r w:rsidRPr="003308FC">
        <w:rPr>
          <w:rFonts w:ascii="Verdana" w:hAnsi="Verdana" w:cs="Arial"/>
          <w:sz w:val="18"/>
          <w:szCs w:val="18"/>
        </w:rPr>
        <w:tab/>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192–254</w:t>
      </w:r>
      <w:r w:rsidRPr="003308FC">
        <w:rPr>
          <w:rFonts w:ascii="Verdana" w:hAnsi="Verdana" w:cs="Arial"/>
          <w:sz w:val="18"/>
          <w:szCs w:val="18"/>
        </w:rPr>
        <w:tab/>
        <w:t>Reserved for local use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255</w:t>
      </w:r>
      <w:r w:rsidRPr="003308FC">
        <w:rPr>
          <w:rFonts w:ascii="Verdana" w:hAnsi="Verdana" w:cs="Arial"/>
          <w:sz w:val="18"/>
          <w:szCs w:val="18"/>
        </w:rPr>
        <w:tab/>
        <w:t>Missing</w:t>
      </w:r>
    </w:p>
    <w:p w:rsidR="003308FC" w:rsidRPr="003308FC" w:rsidRDefault="003308FC" w:rsidP="003308FC">
      <w:pPr>
        <w:widowControl w:val="0"/>
        <w:tabs>
          <w:tab w:val="left" w:pos="709"/>
        </w:tabs>
        <w:autoSpaceDE w:val="0"/>
        <w:autoSpaceDN w:val="0"/>
        <w:adjustRightInd w:val="0"/>
        <w:spacing w:before="240"/>
        <w:rPr>
          <w:rFonts w:ascii="Verdana" w:hAnsi="Verdana" w:cs="Arial"/>
          <w:b/>
          <w:sz w:val="20"/>
          <w:szCs w:val="20"/>
        </w:rPr>
      </w:pPr>
      <w:bookmarkStart w:id="34" w:name="G2_CF42_013"/>
      <w:bookmarkEnd w:id="34"/>
      <w:r w:rsidRPr="003308FC">
        <w:rPr>
          <w:rFonts w:ascii="Verdana" w:hAnsi="Verdana" w:cs="Arial"/>
          <w:b/>
          <w:sz w:val="20"/>
          <w:szCs w:val="20"/>
        </w:rPr>
        <w:t>Product discipline 0 – Meteorological products, parameter category 13: aerosols</w:t>
      </w:r>
    </w:p>
    <w:p w:rsidR="003308FC" w:rsidRPr="003308FC" w:rsidRDefault="003308FC" w:rsidP="003308FC">
      <w:pPr>
        <w:widowControl w:val="0"/>
        <w:tabs>
          <w:tab w:val="center" w:pos="1134"/>
          <w:tab w:val="left" w:pos="3119"/>
          <w:tab w:val="left" w:pos="6663"/>
          <w:tab w:val="left" w:pos="8647"/>
        </w:tabs>
        <w:autoSpaceDE w:val="0"/>
        <w:autoSpaceDN w:val="0"/>
        <w:adjustRightInd w:val="0"/>
        <w:spacing w:before="98"/>
        <w:rPr>
          <w:rFonts w:ascii="Verdana" w:hAnsi="Verdana" w:cs="Arial"/>
          <w:sz w:val="21"/>
          <w:szCs w:val="21"/>
        </w:rPr>
      </w:pPr>
      <w:r w:rsidRPr="003308FC">
        <w:rPr>
          <w:rFonts w:ascii="Verdana" w:hAnsi="Verdana" w:cs="Arial"/>
        </w:rPr>
        <w:tab/>
      </w:r>
      <w:r w:rsidRPr="003308FC">
        <w:rPr>
          <w:rFonts w:ascii="Verdana" w:hAnsi="Verdana" w:cs="Arial"/>
          <w:sz w:val="16"/>
          <w:szCs w:val="16"/>
        </w:rPr>
        <w:t>Number</w:t>
      </w:r>
      <w:r w:rsidRPr="003308FC">
        <w:rPr>
          <w:rFonts w:ascii="Verdana" w:hAnsi="Verdana" w:cs="Arial"/>
        </w:rPr>
        <w:tab/>
      </w:r>
      <w:r w:rsidRPr="003308FC">
        <w:rPr>
          <w:rFonts w:ascii="Verdana" w:hAnsi="Verdana" w:cs="Arial"/>
          <w:sz w:val="16"/>
          <w:szCs w:val="16"/>
        </w:rPr>
        <w:t>Parameter</w:t>
      </w:r>
      <w:r w:rsidRPr="003308FC">
        <w:rPr>
          <w:rFonts w:ascii="Verdana" w:hAnsi="Verdana" w:cs="Arial"/>
        </w:rPr>
        <w:tab/>
      </w:r>
      <w:r w:rsidRPr="003308FC">
        <w:rPr>
          <w:rFonts w:ascii="Verdana" w:hAnsi="Verdana" w:cs="Arial"/>
          <w:sz w:val="16"/>
          <w:szCs w:val="16"/>
        </w:rPr>
        <w:t>Units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0</w:t>
      </w:r>
      <w:r w:rsidRPr="003308FC">
        <w:rPr>
          <w:rFonts w:ascii="Verdana" w:hAnsi="Verdana" w:cs="Arial"/>
          <w:sz w:val="18"/>
          <w:szCs w:val="18"/>
        </w:rPr>
        <w:tab/>
        <w:t>Aerosol type</w:t>
      </w:r>
      <w:r w:rsidRPr="003308FC">
        <w:rPr>
          <w:rFonts w:ascii="Verdana" w:hAnsi="Verdana" w:cs="Arial"/>
          <w:sz w:val="18"/>
          <w:szCs w:val="18"/>
        </w:rPr>
        <w:tab/>
        <w:t>(Code table 4.205)</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1–191</w:t>
      </w:r>
      <w:r w:rsidRPr="003308FC">
        <w:rPr>
          <w:rFonts w:ascii="Verdana" w:hAnsi="Verdana" w:cs="Arial"/>
          <w:sz w:val="18"/>
          <w:szCs w:val="18"/>
        </w:rPr>
        <w:tab/>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192–254</w:t>
      </w:r>
      <w:r w:rsidRPr="003308FC">
        <w:rPr>
          <w:rFonts w:ascii="Verdana" w:hAnsi="Verdana" w:cs="Arial"/>
          <w:sz w:val="18"/>
          <w:szCs w:val="18"/>
        </w:rPr>
        <w:tab/>
        <w:t>Reserved for local use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255</w:t>
      </w:r>
      <w:r w:rsidRPr="003308FC">
        <w:rPr>
          <w:rFonts w:ascii="Verdana" w:hAnsi="Verdana" w:cs="Arial"/>
          <w:sz w:val="18"/>
          <w:szCs w:val="18"/>
        </w:rPr>
        <w:tab/>
        <w:t>Missing</w:t>
      </w:r>
    </w:p>
    <w:p w:rsidR="003308FC" w:rsidRPr="003308FC" w:rsidRDefault="003308FC" w:rsidP="003308FC">
      <w:pPr>
        <w:widowControl w:val="0"/>
        <w:tabs>
          <w:tab w:val="left" w:pos="709"/>
        </w:tabs>
        <w:autoSpaceDE w:val="0"/>
        <w:autoSpaceDN w:val="0"/>
        <w:adjustRightInd w:val="0"/>
        <w:spacing w:before="360"/>
        <w:rPr>
          <w:rFonts w:ascii="Verdana" w:hAnsi="Verdana" w:cs="Arial"/>
          <w:b/>
          <w:sz w:val="20"/>
          <w:szCs w:val="20"/>
        </w:rPr>
      </w:pPr>
      <w:r w:rsidRPr="003308FC">
        <w:rPr>
          <w:rFonts w:ascii="Verdana" w:hAnsi="Verdana" w:cs="Arial"/>
          <w:b/>
          <w:sz w:val="20"/>
          <w:szCs w:val="20"/>
        </w:rPr>
        <w:t>Product discipline 0 – Meteorological products, parameter category 14: trace gases</w:t>
      </w:r>
    </w:p>
    <w:p w:rsidR="003308FC" w:rsidRPr="003308FC" w:rsidRDefault="003308FC" w:rsidP="003308FC">
      <w:pPr>
        <w:widowControl w:val="0"/>
        <w:tabs>
          <w:tab w:val="center" w:pos="1134"/>
          <w:tab w:val="left" w:pos="3119"/>
          <w:tab w:val="left" w:pos="6663"/>
          <w:tab w:val="left" w:pos="8647"/>
        </w:tabs>
        <w:autoSpaceDE w:val="0"/>
        <w:autoSpaceDN w:val="0"/>
        <w:adjustRightInd w:val="0"/>
        <w:spacing w:before="98"/>
        <w:rPr>
          <w:rFonts w:ascii="Verdana" w:hAnsi="Verdana" w:cs="Arial"/>
          <w:sz w:val="21"/>
          <w:szCs w:val="21"/>
        </w:rPr>
      </w:pPr>
      <w:r w:rsidRPr="003308FC">
        <w:rPr>
          <w:rFonts w:ascii="Verdana" w:hAnsi="Verdana" w:cs="Arial"/>
        </w:rPr>
        <w:tab/>
      </w:r>
      <w:r w:rsidRPr="003308FC">
        <w:rPr>
          <w:rFonts w:ascii="Verdana" w:hAnsi="Verdana" w:cs="Arial"/>
          <w:sz w:val="16"/>
          <w:szCs w:val="16"/>
        </w:rPr>
        <w:t>Number</w:t>
      </w:r>
      <w:r w:rsidRPr="003308FC">
        <w:rPr>
          <w:rFonts w:ascii="Verdana" w:hAnsi="Verdana" w:cs="Arial"/>
        </w:rPr>
        <w:tab/>
      </w:r>
      <w:r w:rsidRPr="003308FC">
        <w:rPr>
          <w:rFonts w:ascii="Verdana" w:hAnsi="Verdana" w:cs="Arial"/>
          <w:sz w:val="16"/>
          <w:szCs w:val="16"/>
        </w:rPr>
        <w:t>Parameter</w:t>
      </w:r>
      <w:r w:rsidRPr="003308FC">
        <w:rPr>
          <w:rFonts w:ascii="Verdana" w:hAnsi="Verdana" w:cs="Arial"/>
        </w:rPr>
        <w:tab/>
      </w:r>
      <w:r w:rsidRPr="003308FC">
        <w:rPr>
          <w:rFonts w:ascii="Verdana" w:hAnsi="Verdana" w:cs="Arial"/>
          <w:sz w:val="16"/>
          <w:szCs w:val="16"/>
        </w:rPr>
        <w:t>Units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0</w:t>
      </w:r>
      <w:r w:rsidRPr="003308FC">
        <w:rPr>
          <w:rFonts w:ascii="Verdana" w:hAnsi="Verdana" w:cs="Arial"/>
          <w:sz w:val="18"/>
          <w:szCs w:val="18"/>
        </w:rPr>
        <w:tab/>
        <w:t>Total ozone</w:t>
      </w:r>
      <w:r w:rsidRPr="003308FC">
        <w:rPr>
          <w:rFonts w:ascii="Verdana" w:hAnsi="Verdana" w:cs="Arial"/>
          <w:sz w:val="18"/>
          <w:szCs w:val="18"/>
        </w:rPr>
        <w:tab/>
        <w:t>DU</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w:t>
      </w:r>
      <w:r w:rsidRPr="003308FC">
        <w:rPr>
          <w:rFonts w:ascii="Verdana" w:hAnsi="Verdana" w:cs="Arial"/>
          <w:sz w:val="18"/>
          <w:szCs w:val="18"/>
        </w:rPr>
        <w:tab/>
        <w:t>Ozone mixing ratio</w:t>
      </w:r>
      <w:r w:rsidRPr="003308FC">
        <w:rPr>
          <w:rFonts w:ascii="Verdana" w:hAnsi="Verdana" w:cs="Arial"/>
          <w:sz w:val="18"/>
          <w:szCs w:val="18"/>
        </w:rPr>
        <w:tab/>
        <w:t>kg kg</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w:t>
      </w:r>
      <w:r w:rsidRPr="003308FC">
        <w:rPr>
          <w:rFonts w:ascii="Verdana" w:hAnsi="Verdana" w:cs="Arial"/>
          <w:sz w:val="18"/>
          <w:szCs w:val="18"/>
        </w:rPr>
        <w:tab/>
        <w:t>Total column integrated ozone</w:t>
      </w:r>
      <w:r w:rsidRPr="003308FC">
        <w:rPr>
          <w:rFonts w:ascii="Verdana" w:hAnsi="Verdana" w:cs="Arial"/>
          <w:sz w:val="18"/>
          <w:szCs w:val="18"/>
        </w:rPr>
        <w:tab/>
        <w:t>DU</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3–191</w:t>
      </w:r>
      <w:r w:rsidRPr="003308FC">
        <w:rPr>
          <w:rFonts w:ascii="Verdana" w:hAnsi="Verdana" w:cs="Arial"/>
          <w:sz w:val="18"/>
          <w:szCs w:val="18"/>
        </w:rPr>
        <w:tab/>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192–254</w:t>
      </w:r>
      <w:r w:rsidRPr="003308FC">
        <w:rPr>
          <w:rFonts w:ascii="Verdana" w:hAnsi="Verdana" w:cs="Arial"/>
          <w:sz w:val="18"/>
          <w:szCs w:val="18"/>
        </w:rPr>
        <w:tab/>
        <w:t>Reserved for local use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255</w:t>
      </w:r>
      <w:r w:rsidRPr="003308FC">
        <w:rPr>
          <w:rFonts w:ascii="Verdana" w:hAnsi="Verdana" w:cs="Arial"/>
          <w:sz w:val="18"/>
          <w:szCs w:val="18"/>
        </w:rPr>
        <w:tab/>
        <w:t>Missing</w:t>
      </w:r>
    </w:p>
    <w:p w:rsidR="003308FC" w:rsidRPr="003308FC" w:rsidRDefault="003308FC" w:rsidP="003308FC">
      <w:pPr>
        <w:widowControl w:val="0"/>
        <w:tabs>
          <w:tab w:val="left" w:pos="709"/>
        </w:tabs>
        <w:autoSpaceDE w:val="0"/>
        <w:autoSpaceDN w:val="0"/>
        <w:adjustRightInd w:val="0"/>
        <w:spacing w:before="360"/>
        <w:rPr>
          <w:rFonts w:ascii="Verdana" w:hAnsi="Verdana" w:cs="Arial"/>
          <w:b/>
          <w:sz w:val="20"/>
          <w:szCs w:val="20"/>
        </w:rPr>
      </w:pPr>
      <w:bookmarkStart w:id="35" w:name="G2_CF42_015"/>
      <w:bookmarkEnd w:id="35"/>
      <w:r w:rsidRPr="003308FC">
        <w:rPr>
          <w:rFonts w:ascii="Verdana" w:hAnsi="Verdana" w:cs="Arial"/>
          <w:b/>
          <w:sz w:val="20"/>
          <w:szCs w:val="20"/>
        </w:rPr>
        <w:lastRenderedPageBreak/>
        <w:t>Product discipline 0 – Meteorological products, parameter category 15: radar</w:t>
      </w:r>
    </w:p>
    <w:p w:rsidR="003308FC" w:rsidRPr="003308FC" w:rsidRDefault="003308FC" w:rsidP="003308FC">
      <w:pPr>
        <w:widowControl w:val="0"/>
        <w:tabs>
          <w:tab w:val="center" w:pos="1134"/>
          <w:tab w:val="left" w:pos="3119"/>
          <w:tab w:val="left" w:pos="6663"/>
          <w:tab w:val="left" w:pos="8647"/>
        </w:tabs>
        <w:autoSpaceDE w:val="0"/>
        <w:autoSpaceDN w:val="0"/>
        <w:adjustRightInd w:val="0"/>
        <w:spacing w:before="98"/>
        <w:rPr>
          <w:rFonts w:ascii="Verdana" w:hAnsi="Verdana" w:cs="Arial"/>
          <w:sz w:val="21"/>
          <w:szCs w:val="21"/>
        </w:rPr>
      </w:pPr>
      <w:r w:rsidRPr="003308FC">
        <w:rPr>
          <w:rFonts w:ascii="Verdana" w:hAnsi="Verdana" w:cs="Arial"/>
        </w:rPr>
        <w:tab/>
      </w:r>
      <w:r w:rsidRPr="003308FC">
        <w:rPr>
          <w:rFonts w:ascii="Verdana" w:hAnsi="Verdana" w:cs="Arial"/>
          <w:sz w:val="16"/>
          <w:szCs w:val="16"/>
        </w:rPr>
        <w:t>Number</w:t>
      </w:r>
      <w:r w:rsidRPr="003308FC">
        <w:rPr>
          <w:rFonts w:ascii="Verdana" w:hAnsi="Verdana" w:cs="Arial"/>
        </w:rPr>
        <w:tab/>
      </w:r>
      <w:r w:rsidRPr="003308FC">
        <w:rPr>
          <w:rFonts w:ascii="Verdana" w:hAnsi="Verdana" w:cs="Arial"/>
          <w:sz w:val="16"/>
          <w:szCs w:val="16"/>
        </w:rPr>
        <w:t>Parameter</w:t>
      </w:r>
      <w:r w:rsidRPr="003308FC">
        <w:rPr>
          <w:rFonts w:ascii="Verdana" w:hAnsi="Verdana" w:cs="Arial"/>
        </w:rPr>
        <w:tab/>
      </w:r>
      <w:r w:rsidRPr="003308FC">
        <w:rPr>
          <w:rFonts w:ascii="Verdana" w:hAnsi="Verdana" w:cs="Arial"/>
          <w:sz w:val="16"/>
          <w:szCs w:val="16"/>
        </w:rPr>
        <w:t>Units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0</w:t>
      </w:r>
      <w:r w:rsidRPr="003308FC">
        <w:rPr>
          <w:rFonts w:ascii="Verdana" w:hAnsi="Verdana" w:cs="Arial"/>
          <w:sz w:val="18"/>
          <w:szCs w:val="18"/>
        </w:rPr>
        <w:tab/>
        <w:t>Base spectrum width</w:t>
      </w:r>
      <w:r w:rsidRPr="003308FC">
        <w:rPr>
          <w:rFonts w:ascii="Verdana" w:hAnsi="Verdana" w:cs="Arial"/>
          <w:sz w:val="18"/>
          <w:szCs w:val="18"/>
        </w:rPr>
        <w:tab/>
        <w:t>m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w:t>
      </w:r>
      <w:r w:rsidRPr="003308FC">
        <w:rPr>
          <w:rFonts w:ascii="Verdana" w:hAnsi="Verdana" w:cs="Arial"/>
          <w:sz w:val="18"/>
          <w:szCs w:val="18"/>
        </w:rPr>
        <w:tab/>
        <w:t>Base reflectivity</w:t>
      </w:r>
      <w:r w:rsidRPr="003308FC">
        <w:rPr>
          <w:rFonts w:ascii="Verdana" w:hAnsi="Verdana" w:cs="Arial"/>
          <w:sz w:val="18"/>
          <w:szCs w:val="18"/>
        </w:rPr>
        <w:tab/>
        <w:t>dB</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w:t>
      </w:r>
      <w:r w:rsidRPr="003308FC">
        <w:rPr>
          <w:rFonts w:ascii="Verdana" w:hAnsi="Verdana" w:cs="Arial"/>
          <w:sz w:val="18"/>
          <w:szCs w:val="18"/>
        </w:rPr>
        <w:tab/>
        <w:t>Base radial velocity</w:t>
      </w:r>
      <w:r w:rsidRPr="003308FC">
        <w:rPr>
          <w:rFonts w:ascii="Verdana" w:hAnsi="Verdana" w:cs="Arial"/>
          <w:sz w:val="18"/>
          <w:szCs w:val="18"/>
        </w:rPr>
        <w:tab/>
        <w:t>m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t>3</w:t>
      </w:r>
      <w:r w:rsidRPr="003308FC">
        <w:rPr>
          <w:rFonts w:ascii="Verdana" w:hAnsi="Verdana"/>
          <w:sz w:val="18"/>
          <w:szCs w:val="18"/>
        </w:rPr>
        <w:tab/>
      </w:r>
      <w:r w:rsidRPr="003308FC">
        <w:rPr>
          <w:rFonts w:ascii="Verdana" w:hAnsi="Verdana" w:cs="Arial"/>
          <w:sz w:val="18"/>
          <w:szCs w:val="18"/>
        </w:rPr>
        <w:t>Vertically integrated liquid water (VIL)</w:t>
      </w:r>
      <w:r w:rsidRPr="003308FC">
        <w:rPr>
          <w:rFonts w:ascii="Verdana" w:hAnsi="Verdana"/>
          <w:sz w:val="18"/>
          <w:szCs w:val="18"/>
        </w:rPr>
        <w:tab/>
      </w:r>
      <w:r w:rsidRPr="003308FC">
        <w:rPr>
          <w:rFonts w:ascii="Verdana" w:hAnsi="Verdana" w:cs="Arial"/>
          <w:sz w:val="18"/>
          <w:szCs w:val="18"/>
        </w:rPr>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4</w:t>
      </w:r>
      <w:r w:rsidRPr="003308FC">
        <w:rPr>
          <w:rFonts w:ascii="Verdana" w:hAnsi="Verdana" w:cs="Arial"/>
          <w:sz w:val="18"/>
          <w:szCs w:val="18"/>
        </w:rPr>
        <w:tab/>
        <w:t>Layer-maximum base reflectivity</w:t>
      </w:r>
      <w:r w:rsidRPr="003308FC">
        <w:rPr>
          <w:rFonts w:ascii="Verdana" w:hAnsi="Verdana" w:cs="Arial"/>
          <w:sz w:val="18"/>
          <w:szCs w:val="18"/>
        </w:rPr>
        <w:tab/>
        <w:t>dB</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5</w:t>
      </w:r>
      <w:r w:rsidRPr="003308FC">
        <w:rPr>
          <w:rFonts w:ascii="Verdana" w:hAnsi="Verdana" w:cs="Arial"/>
          <w:sz w:val="18"/>
          <w:szCs w:val="18"/>
        </w:rPr>
        <w:tab/>
        <w:t>Precipitation</w:t>
      </w:r>
      <w:r w:rsidRPr="003308FC">
        <w:rPr>
          <w:rFonts w:ascii="Verdana" w:hAnsi="Verdana" w:cs="Arial"/>
          <w:sz w:val="18"/>
          <w:szCs w:val="18"/>
        </w:rPr>
        <w:tab/>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lang w:val="fr-CH"/>
        </w:rPr>
      </w:pPr>
      <w:r w:rsidRPr="003308FC">
        <w:rPr>
          <w:rFonts w:ascii="Verdana" w:hAnsi="Verdana" w:cs="Arial"/>
          <w:sz w:val="18"/>
          <w:szCs w:val="18"/>
        </w:rPr>
        <w:tab/>
      </w:r>
      <w:r w:rsidRPr="003308FC">
        <w:rPr>
          <w:rFonts w:ascii="Verdana" w:hAnsi="Verdana" w:cs="Arial"/>
          <w:sz w:val="18"/>
          <w:szCs w:val="18"/>
          <w:lang w:val="fr-CH"/>
        </w:rPr>
        <w:t>6</w:t>
      </w:r>
      <w:r w:rsidRPr="003308FC">
        <w:rPr>
          <w:rFonts w:ascii="Verdana" w:hAnsi="Verdana" w:cs="Arial"/>
          <w:sz w:val="18"/>
          <w:szCs w:val="18"/>
          <w:lang w:val="fr-CH"/>
        </w:rPr>
        <w:tab/>
        <w:t xml:space="preserve">Radar </w:t>
      </w:r>
      <w:proofErr w:type="spellStart"/>
      <w:r w:rsidRPr="003308FC">
        <w:rPr>
          <w:rFonts w:ascii="Verdana" w:hAnsi="Verdana" w:cs="Arial"/>
          <w:sz w:val="18"/>
          <w:szCs w:val="18"/>
          <w:lang w:val="fr-CH"/>
        </w:rPr>
        <w:t>spectra</w:t>
      </w:r>
      <w:proofErr w:type="spellEnd"/>
      <w:r w:rsidRPr="003308FC">
        <w:rPr>
          <w:rFonts w:ascii="Verdana" w:hAnsi="Verdana" w:cs="Arial"/>
          <w:sz w:val="18"/>
          <w:szCs w:val="18"/>
          <w:lang w:val="fr-CH"/>
        </w:rPr>
        <w:t xml:space="preserve"> (1)</w:t>
      </w:r>
      <w:r w:rsidRPr="003308FC">
        <w:rPr>
          <w:rFonts w:ascii="Verdana" w:hAnsi="Verdana" w:cs="Arial"/>
          <w:sz w:val="18"/>
          <w:szCs w:val="18"/>
          <w:lang w:val="fr-CH"/>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lang w:val="fr-CH"/>
        </w:rPr>
      </w:pPr>
      <w:r w:rsidRPr="003308FC">
        <w:rPr>
          <w:rFonts w:ascii="Verdana" w:hAnsi="Verdana" w:cs="Arial"/>
          <w:sz w:val="18"/>
          <w:szCs w:val="18"/>
          <w:lang w:val="fr-CH"/>
        </w:rPr>
        <w:tab/>
        <w:t>7</w:t>
      </w:r>
      <w:r w:rsidRPr="003308FC">
        <w:rPr>
          <w:rFonts w:ascii="Verdana" w:hAnsi="Verdana" w:cs="Arial"/>
          <w:sz w:val="18"/>
          <w:szCs w:val="18"/>
          <w:lang w:val="fr-CH"/>
        </w:rPr>
        <w:tab/>
        <w:t xml:space="preserve">Radar </w:t>
      </w:r>
      <w:proofErr w:type="spellStart"/>
      <w:r w:rsidRPr="003308FC">
        <w:rPr>
          <w:rFonts w:ascii="Verdana" w:hAnsi="Verdana" w:cs="Arial"/>
          <w:sz w:val="18"/>
          <w:szCs w:val="18"/>
          <w:lang w:val="fr-CH"/>
        </w:rPr>
        <w:t>spectra</w:t>
      </w:r>
      <w:proofErr w:type="spellEnd"/>
      <w:r w:rsidRPr="003308FC">
        <w:rPr>
          <w:rFonts w:ascii="Verdana" w:hAnsi="Verdana" w:cs="Arial"/>
          <w:sz w:val="18"/>
          <w:szCs w:val="18"/>
          <w:lang w:val="fr-CH"/>
        </w:rPr>
        <w:t xml:space="preserve"> (2)</w:t>
      </w:r>
      <w:r w:rsidRPr="003308FC">
        <w:rPr>
          <w:rFonts w:ascii="Verdana" w:hAnsi="Verdana" w:cs="Arial"/>
          <w:sz w:val="18"/>
          <w:szCs w:val="18"/>
          <w:lang w:val="fr-CH"/>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lang w:val="fr-CH"/>
        </w:rPr>
      </w:pPr>
      <w:r w:rsidRPr="003308FC">
        <w:rPr>
          <w:rFonts w:ascii="Verdana" w:hAnsi="Verdana" w:cs="Arial"/>
          <w:sz w:val="18"/>
          <w:szCs w:val="18"/>
          <w:lang w:val="fr-CH"/>
        </w:rPr>
        <w:tab/>
        <w:t>8</w:t>
      </w:r>
      <w:r w:rsidRPr="003308FC">
        <w:rPr>
          <w:rFonts w:ascii="Verdana" w:hAnsi="Verdana" w:cs="Arial"/>
          <w:sz w:val="18"/>
          <w:szCs w:val="18"/>
          <w:lang w:val="fr-CH"/>
        </w:rPr>
        <w:tab/>
        <w:t xml:space="preserve">Radar </w:t>
      </w:r>
      <w:proofErr w:type="spellStart"/>
      <w:r w:rsidRPr="003308FC">
        <w:rPr>
          <w:rFonts w:ascii="Verdana" w:hAnsi="Verdana" w:cs="Arial"/>
          <w:sz w:val="18"/>
          <w:szCs w:val="18"/>
          <w:lang w:val="fr-CH"/>
        </w:rPr>
        <w:t>spectra</w:t>
      </w:r>
      <w:proofErr w:type="spellEnd"/>
      <w:r w:rsidRPr="003308FC">
        <w:rPr>
          <w:rFonts w:ascii="Verdana" w:hAnsi="Verdana" w:cs="Arial"/>
          <w:sz w:val="18"/>
          <w:szCs w:val="18"/>
          <w:lang w:val="fr-CH"/>
        </w:rPr>
        <w:t xml:space="preserve"> (3)</w:t>
      </w:r>
      <w:r w:rsidRPr="003308FC">
        <w:rPr>
          <w:rFonts w:ascii="Verdana" w:hAnsi="Verdana" w:cs="Arial"/>
          <w:sz w:val="18"/>
          <w:szCs w:val="18"/>
          <w:lang w:val="fr-CH"/>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lang w:val="en-US"/>
        </w:rPr>
      </w:pPr>
      <w:r w:rsidRPr="003308FC">
        <w:rPr>
          <w:rFonts w:ascii="Verdana" w:hAnsi="Verdana"/>
          <w:sz w:val="18"/>
          <w:szCs w:val="18"/>
          <w:lang w:val="fr-CH"/>
        </w:rPr>
        <w:tab/>
      </w:r>
      <w:r w:rsidRPr="003308FC">
        <w:rPr>
          <w:rFonts w:ascii="Verdana" w:hAnsi="Verdana" w:cs="Arial"/>
          <w:sz w:val="18"/>
          <w:szCs w:val="18"/>
        </w:rPr>
        <w:t>9</w:t>
      </w:r>
      <w:r w:rsidRPr="003308FC">
        <w:rPr>
          <w:rFonts w:ascii="Verdana" w:hAnsi="Verdana"/>
          <w:sz w:val="18"/>
          <w:szCs w:val="18"/>
        </w:rPr>
        <w:tab/>
      </w:r>
      <w:r w:rsidRPr="003308FC">
        <w:rPr>
          <w:rFonts w:ascii="Verdana" w:hAnsi="Verdana" w:cs="Arial"/>
          <w:sz w:val="18"/>
          <w:szCs w:val="18"/>
        </w:rPr>
        <w:t>Reflectivity of cloud droplets</w:t>
      </w:r>
      <w:r w:rsidRPr="003308FC">
        <w:rPr>
          <w:rFonts w:ascii="Verdana" w:hAnsi="Verdana"/>
          <w:sz w:val="18"/>
          <w:szCs w:val="18"/>
        </w:rPr>
        <w:tab/>
      </w:r>
      <w:r w:rsidRPr="003308FC">
        <w:rPr>
          <w:rFonts w:ascii="Verdana" w:hAnsi="Verdana" w:cs="Arial"/>
          <w:sz w:val="18"/>
          <w:szCs w:val="18"/>
        </w:rPr>
        <w:t>dB</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10</w:t>
      </w:r>
      <w:r w:rsidRPr="003308FC">
        <w:rPr>
          <w:rFonts w:ascii="Verdana" w:hAnsi="Verdana"/>
          <w:sz w:val="18"/>
          <w:szCs w:val="18"/>
        </w:rPr>
        <w:tab/>
      </w:r>
      <w:r w:rsidRPr="003308FC">
        <w:rPr>
          <w:rFonts w:ascii="Verdana" w:hAnsi="Verdana" w:cs="Arial"/>
          <w:sz w:val="18"/>
          <w:szCs w:val="18"/>
        </w:rPr>
        <w:t>Reflectivity of cloud ice</w:t>
      </w:r>
      <w:r w:rsidRPr="003308FC">
        <w:rPr>
          <w:rFonts w:ascii="Verdana" w:hAnsi="Verdana"/>
          <w:sz w:val="18"/>
          <w:szCs w:val="18"/>
        </w:rPr>
        <w:tab/>
      </w:r>
      <w:r w:rsidRPr="003308FC">
        <w:rPr>
          <w:rFonts w:ascii="Verdana" w:hAnsi="Verdana" w:cs="Arial"/>
          <w:sz w:val="18"/>
          <w:szCs w:val="18"/>
        </w:rPr>
        <w:t>dB</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11</w:t>
      </w:r>
      <w:r w:rsidRPr="003308FC">
        <w:rPr>
          <w:rFonts w:ascii="Verdana" w:hAnsi="Verdana"/>
          <w:sz w:val="18"/>
          <w:szCs w:val="18"/>
        </w:rPr>
        <w:tab/>
      </w:r>
      <w:r w:rsidRPr="003308FC">
        <w:rPr>
          <w:rFonts w:ascii="Verdana" w:hAnsi="Verdana" w:cs="Arial"/>
          <w:sz w:val="18"/>
          <w:szCs w:val="18"/>
        </w:rPr>
        <w:t>Reflectivity of snow</w:t>
      </w:r>
      <w:r w:rsidRPr="003308FC">
        <w:rPr>
          <w:rFonts w:ascii="Verdana" w:hAnsi="Verdana"/>
          <w:sz w:val="18"/>
          <w:szCs w:val="18"/>
        </w:rPr>
        <w:tab/>
      </w:r>
      <w:r w:rsidRPr="003308FC">
        <w:rPr>
          <w:rFonts w:ascii="Verdana" w:hAnsi="Verdana" w:cs="Arial"/>
          <w:sz w:val="18"/>
          <w:szCs w:val="18"/>
        </w:rPr>
        <w:t>dB</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12</w:t>
      </w:r>
      <w:r w:rsidRPr="003308FC">
        <w:rPr>
          <w:rFonts w:ascii="Verdana" w:hAnsi="Verdana"/>
          <w:sz w:val="18"/>
          <w:szCs w:val="18"/>
        </w:rPr>
        <w:tab/>
      </w:r>
      <w:r w:rsidRPr="003308FC">
        <w:rPr>
          <w:rFonts w:ascii="Verdana" w:hAnsi="Verdana" w:cs="Arial"/>
          <w:sz w:val="18"/>
          <w:szCs w:val="18"/>
        </w:rPr>
        <w:t>Reflectivity of rain</w:t>
      </w:r>
      <w:r w:rsidRPr="003308FC">
        <w:rPr>
          <w:rFonts w:ascii="Verdana" w:hAnsi="Verdana"/>
          <w:sz w:val="18"/>
          <w:szCs w:val="18"/>
        </w:rPr>
        <w:tab/>
      </w:r>
      <w:r w:rsidRPr="003308FC">
        <w:rPr>
          <w:rFonts w:ascii="Verdana" w:hAnsi="Verdana" w:cs="Arial"/>
          <w:sz w:val="18"/>
          <w:szCs w:val="18"/>
        </w:rPr>
        <w:t>dB</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13</w:t>
      </w:r>
      <w:r w:rsidRPr="003308FC">
        <w:rPr>
          <w:rFonts w:ascii="Verdana" w:hAnsi="Verdana"/>
          <w:sz w:val="18"/>
          <w:szCs w:val="18"/>
        </w:rPr>
        <w:tab/>
      </w:r>
      <w:r w:rsidRPr="003308FC">
        <w:rPr>
          <w:rFonts w:ascii="Verdana" w:hAnsi="Verdana" w:cs="Arial"/>
          <w:sz w:val="18"/>
          <w:szCs w:val="18"/>
        </w:rPr>
        <w:t xml:space="preserve">Reflectivity of </w:t>
      </w:r>
      <w:proofErr w:type="spellStart"/>
      <w:r w:rsidRPr="003308FC">
        <w:rPr>
          <w:rFonts w:ascii="Verdana" w:hAnsi="Verdana" w:cs="Arial"/>
          <w:sz w:val="18"/>
          <w:szCs w:val="18"/>
        </w:rPr>
        <w:t>graupel</w:t>
      </w:r>
      <w:proofErr w:type="spellEnd"/>
      <w:r w:rsidRPr="003308FC">
        <w:rPr>
          <w:rFonts w:ascii="Verdana" w:hAnsi="Verdana"/>
          <w:sz w:val="18"/>
          <w:szCs w:val="18"/>
        </w:rPr>
        <w:tab/>
      </w:r>
      <w:r w:rsidRPr="003308FC">
        <w:rPr>
          <w:rFonts w:ascii="Verdana" w:hAnsi="Verdana" w:cs="Arial"/>
          <w:sz w:val="18"/>
          <w:szCs w:val="18"/>
        </w:rPr>
        <w:t>dB</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14</w:t>
      </w:r>
      <w:r w:rsidRPr="003308FC">
        <w:rPr>
          <w:rFonts w:ascii="Verdana" w:hAnsi="Verdana"/>
          <w:sz w:val="18"/>
          <w:szCs w:val="18"/>
        </w:rPr>
        <w:tab/>
      </w:r>
      <w:r w:rsidRPr="003308FC">
        <w:rPr>
          <w:rFonts w:ascii="Verdana" w:hAnsi="Verdana" w:cs="Arial"/>
          <w:sz w:val="18"/>
          <w:szCs w:val="18"/>
        </w:rPr>
        <w:t>Reflectivity of hail</w:t>
      </w:r>
      <w:r w:rsidRPr="003308FC">
        <w:rPr>
          <w:rFonts w:ascii="Verdana" w:hAnsi="Verdana"/>
          <w:sz w:val="18"/>
          <w:szCs w:val="18"/>
        </w:rPr>
        <w:tab/>
      </w:r>
      <w:r w:rsidRPr="003308FC">
        <w:rPr>
          <w:rFonts w:ascii="Verdana" w:hAnsi="Verdana" w:cs="Arial"/>
          <w:sz w:val="18"/>
          <w:szCs w:val="18"/>
        </w:rPr>
        <w:t>dB</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15</w:t>
      </w:r>
      <w:r w:rsidRPr="003308FC">
        <w:rPr>
          <w:rFonts w:ascii="Verdana" w:hAnsi="Verdana" w:cs="Arial"/>
          <w:sz w:val="18"/>
          <w:szCs w:val="18"/>
        </w:rPr>
        <w:tab/>
        <w:t>Hybrid scan reflectivity</w:t>
      </w:r>
      <w:r w:rsidRPr="003308FC">
        <w:rPr>
          <w:rFonts w:ascii="Verdana" w:hAnsi="Verdana" w:cs="Arial"/>
          <w:sz w:val="18"/>
          <w:szCs w:val="18"/>
        </w:rPr>
        <w:tab/>
        <w:t>dB</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16</w:t>
      </w:r>
      <w:r w:rsidRPr="003308FC">
        <w:rPr>
          <w:rFonts w:ascii="Verdana" w:hAnsi="Verdana" w:cs="Arial"/>
          <w:sz w:val="18"/>
          <w:szCs w:val="18"/>
        </w:rPr>
        <w:tab/>
        <w:t>Hybrid scan reflectivity height</w:t>
      </w:r>
      <w:r w:rsidRPr="003308FC">
        <w:rPr>
          <w:rFonts w:ascii="Verdana" w:hAnsi="Verdana" w:cs="Arial"/>
          <w:sz w:val="18"/>
          <w:szCs w:val="18"/>
        </w:rPr>
        <w:tab/>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t>17</w:t>
      </w:r>
      <w:r w:rsidRPr="003308FC">
        <w:rPr>
          <w:rFonts w:ascii="Verdana" w:hAnsi="Verdana" w:cs="Arial"/>
          <w:sz w:val="18"/>
          <w:szCs w:val="18"/>
        </w:rPr>
        <w:t>–191</w:t>
      </w:r>
      <w:r w:rsidRPr="003308FC">
        <w:rPr>
          <w:rFonts w:ascii="Verdana" w:hAnsi="Verdana"/>
          <w:sz w:val="18"/>
          <w:szCs w:val="18"/>
        </w:rPr>
        <w:tab/>
      </w:r>
      <w:r w:rsidRPr="003308FC">
        <w:rPr>
          <w:rFonts w:ascii="Verdana" w:hAnsi="Verdana" w:cs="Arial"/>
          <w:sz w:val="18"/>
          <w:szCs w:val="18"/>
        </w:rPr>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192–254</w:t>
      </w:r>
      <w:r w:rsidRPr="003308FC">
        <w:rPr>
          <w:rFonts w:ascii="Verdana" w:hAnsi="Verdana" w:cs="Arial"/>
          <w:sz w:val="18"/>
          <w:szCs w:val="18"/>
        </w:rPr>
        <w:tab/>
        <w:t>Reserved for local use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255</w:t>
      </w:r>
      <w:r w:rsidRPr="003308FC">
        <w:rPr>
          <w:rFonts w:ascii="Verdana" w:hAnsi="Verdana" w:cs="Arial"/>
          <w:sz w:val="18"/>
          <w:szCs w:val="18"/>
        </w:rPr>
        <w:tab/>
        <w:t>Missing</w:t>
      </w:r>
    </w:p>
    <w:p w:rsidR="003308FC" w:rsidRPr="003308FC" w:rsidRDefault="003308FC" w:rsidP="003308FC">
      <w:pPr>
        <w:widowControl w:val="0"/>
        <w:tabs>
          <w:tab w:val="left" w:pos="709"/>
        </w:tabs>
        <w:autoSpaceDE w:val="0"/>
        <w:autoSpaceDN w:val="0"/>
        <w:adjustRightInd w:val="0"/>
        <w:spacing w:before="360"/>
        <w:rPr>
          <w:rFonts w:ascii="Verdana" w:hAnsi="Verdana" w:cs="Arial"/>
          <w:b/>
          <w:sz w:val="20"/>
          <w:szCs w:val="20"/>
        </w:rPr>
      </w:pPr>
      <w:bookmarkStart w:id="36" w:name="G2_CF42_016"/>
      <w:bookmarkEnd w:id="36"/>
      <w:r w:rsidRPr="003308FC">
        <w:rPr>
          <w:rFonts w:ascii="Verdana" w:hAnsi="Verdana" w:cs="Arial"/>
          <w:b/>
          <w:sz w:val="20"/>
          <w:szCs w:val="20"/>
        </w:rPr>
        <w:t>Product Discipline 0 – Meteorological products, parameter category 16: forecast radar imagery</w:t>
      </w:r>
    </w:p>
    <w:p w:rsidR="003308FC" w:rsidRPr="003308FC" w:rsidRDefault="003308FC" w:rsidP="003308FC">
      <w:pPr>
        <w:widowControl w:val="0"/>
        <w:tabs>
          <w:tab w:val="center" w:pos="1134"/>
          <w:tab w:val="left" w:pos="3119"/>
          <w:tab w:val="left" w:pos="6663"/>
          <w:tab w:val="left" w:pos="8647"/>
        </w:tabs>
        <w:autoSpaceDE w:val="0"/>
        <w:autoSpaceDN w:val="0"/>
        <w:adjustRightInd w:val="0"/>
        <w:spacing w:before="98"/>
        <w:rPr>
          <w:rFonts w:ascii="Verdana" w:hAnsi="Verdana" w:cs="Arial"/>
          <w:sz w:val="21"/>
          <w:szCs w:val="21"/>
        </w:rPr>
      </w:pPr>
      <w:r w:rsidRPr="003308FC">
        <w:rPr>
          <w:rFonts w:ascii="Verdana" w:hAnsi="Verdana" w:cs="Arial"/>
        </w:rPr>
        <w:tab/>
      </w:r>
      <w:r w:rsidRPr="003308FC">
        <w:rPr>
          <w:rFonts w:ascii="Verdana" w:hAnsi="Verdana" w:cs="Arial"/>
          <w:sz w:val="16"/>
          <w:szCs w:val="16"/>
        </w:rPr>
        <w:t>Number</w:t>
      </w:r>
      <w:r w:rsidRPr="003308FC">
        <w:rPr>
          <w:rFonts w:ascii="Verdana" w:hAnsi="Verdana" w:cs="Arial"/>
        </w:rPr>
        <w:tab/>
      </w:r>
      <w:r w:rsidRPr="003308FC">
        <w:rPr>
          <w:rFonts w:ascii="Verdana" w:hAnsi="Verdana" w:cs="Arial"/>
          <w:sz w:val="16"/>
          <w:szCs w:val="16"/>
        </w:rPr>
        <w:t>Parameter</w:t>
      </w:r>
      <w:r w:rsidRPr="003308FC">
        <w:rPr>
          <w:rFonts w:ascii="Verdana" w:hAnsi="Verdana" w:cs="Arial"/>
        </w:rPr>
        <w:tab/>
      </w:r>
      <w:r w:rsidRPr="003308FC">
        <w:rPr>
          <w:rFonts w:ascii="Verdana" w:hAnsi="Verdana" w:cs="Arial"/>
          <w:sz w:val="16"/>
          <w:szCs w:val="16"/>
        </w:rPr>
        <w:t>Units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0</w:t>
      </w:r>
      <w:r w:rsidRPr="003308FC">
        <w:rPr>
          <w:rFonts w:ascii="Verdana" w:hAnsi="Verdana" w:cs="Arial"/>
          <w:sz w:val="18"/>
          <w:szCs w:val="18"/>
        </w:rPr>
        <w:tab/>
        <w:t>Equivalent radar reflectivity factor for rain</w:t>
      </w:r>
      <w:r w:rsidRPr="003308FC">
        <w:rPr>
          <w:rFonts w:ascii="Verdana" w:hAnsi="Verdana" w:cs="Arial"/>
          <w:sz w:val="18"/>
          <w:szCs w:val="18"/>
        </w:rPr>
        <w:tab/>
        <w:t>mm</w:t>
      </w:r>
      <w:r w:rsidRPr="003308FC">
        <w:rPr>
          <w:rFonts w:ascii="Verdana" w:hAnsi="Verdana" w:cs="Arial"/>
          <w:sz w:val="20"/>
          <w:szCs w:val="20"/>
          <w:vertAlign w:val="superscript"/>
        </w:rPr>
        <w:t>6</w:t>
      </w:r>
      <w:r w:rsidRPr="003308FC">
        <w:rPr>
          <w:rFonts w:ascii="Verdana" w:hAnsi="Verdana" w:cs="Arial"/>
          <w:sz w:val="18"/>
          <w:szCs w:val="18"/>
        </w:rPr>
        <w:t xml:space="preserve"> m</w:t>
      </w:r>
      <w:r w:rsidRPr="003308FC">
        <w:rPr>
          <w:rFonts w:ascii="Verdana" w:hAnsi="Verdana" w:cs="Arial"/>
          <w:sz w:val="20"/>
          <w:szCs w:val="20"/>
          <w:vertAlign w:val="superscript"/>
        </w:rPr>
        <w:t>–3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w:t>
      </w:r>
      <w:r w:rsidRPr="003308FC">
        <w:rPr>
          <w:rFonts w:ascii="Verdana" w:hAnsi="Verdana" w:cs="Arial"/>
          <w:sz w:val="18"/>
          <w:szCs w:val="18"/>
        </w:rPr>
        <w:tab/>
        <w:t>Equivalent radar reflectivity factor for snow</w:t>
      </w:r>
      <w:r w:rsidRPr="003308FC">
        <w:rPr>
          <w:rFonts w:ascii="Verdana" w:hAnsi="Verdana" w:cs="Arial"/>
          <w:sz w:val="18"/>
          <w:szCs w:val="18"/>
        </w:rPr>
        <w:tab/>
        <w:t>mm</w:t>
      </w:r>
      <w:r w:rsidRPr="003308FC">
        <w:rPr>
          <w:rFonts w:ascii="Verdana" w:hAnsi="Verdana" w:cs="Arial"/>
          <w:sz w:val="20"/>
          <w:szCs w:val="20"/>
          <w:vertAlign w:val="superscript"/>
        </w:rPr>
        <w:t>6</w:t>
      </w:r>
      <w:r w:rsidRPr="003308FC">
        <w:rPr>
          <w:rFonts w:ascii="Verdana" w:hAnsi="Verdana" w:cs="Arial"/>
          <w:sz w:val="18"/>
          <w:szCs w:val="18"/>
        </w:rPr>
        <w:t xml:space="preserve"> m</w:t>
      </w:r>
      <w:r w:rsidRPr="003308FC">
        <w:rPr>
          <w:rFonts w:ascii="Verdana" w:hAnsi="Verdana" w:cs="Arial"/>
          <w:sz w:val="20"/>
          <w:szCs w:val="20"/>
          <w:vertAlign w:val="superscript"/>
        </w:rPr>
        <w:t>–3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w:t>
      </w:r>
      <w:r w:rsidRPr="003308FC">
        <w:rPr>
          <w:rFonts w:ascii="Verdana" w:hAnsi="Verdana" w:cs="Arial"/>
          <w:sz w:val="18"/>
          <w:szCs w:val="18"/>
        </w:rPr>
        <w:tab/>
        <w:t xml:space="preserve">Equivalent radar reflectivity factor for </w:t>
      </w:r>
      <w:r w:rsidRPr="003308FC">
        <w:rPr>
          <w:rFonts w:ascii="Verdana" w:hAnsi="Verdana" w:cs="Arial"/>
          <w:sz w:val="18"/>
          <w:szCs w:val="18"/>
        </w:rPr>
        <w:tab/>
        <w:t>mm</w:t>
      </w:r>
      <w:r w:rsidRPr="003308FC">
        <w:rPr>
          <w:rFonts w:ascii="Verdana" w:hAnsi="Verdana" w:cs="Arial"/>
          <w:sz w:val="20"/>
          <w:szCs w:val="20"/>
          <w:vertAlign w:val="superscript"/>
        </w:rPr>
        <w:t>6</w:t>
      </w:r>
      <w:r w:rsidRPr="003308FC">
        <w:rPr>
          <w:rFonts w:ascii="Verdana" w:hAnsi="Verdana" w:cs="Arial"/>
          <w:sz w:val="18"/>
          <w:szCs w:val="18"/>
        </w:rPr>
        <w:t xml:space="preserve"> m</w:t>
      </w:r>
      <w:r w:rsidRPr="003308FC">
        <w:rPr>
          <w:rFonts w:ascii="Verdana" w:hAnsi="Verdana" w:cs="Arial"/>
          <w:sz w:val="20"/>
          <w:szCs w:val="20"/>
          <w:vertAlign w:val="superscript"/>
        </w:rPr>
        <w:t>–3</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parameterized convection</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w:t>
      </w:r>
      <w:r w:rsidRPr="003308FC">
        <w:rPr>
          <w:rFonts w:ascii="Verdana" w:hAnsi="Verdana" w:cs="Arial"/>
          <w:sz w:val="18"/>
          <w:szCs w:val="18"/>
        </w:rPr>
        <w:tab/>
        <w:t>Echo top</w:t>
      </w:r>
      <w:r w:rsidRPr="003308FC">
        <w:rPr>
          <w:rFonts w:ascii="Verdana" w:hAnsi="Verdana" w:cs="Arial"/>
          <w:sz w:val="18"/>
          <w:szCs w:val="18"/>
        </w:rPr>
        <w:tab/>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4</w:t>
      </w:r>
      <w:r w:rsidRPr="003308FC">
        <w:rPr>
          <w:rFonts w:ascii="Verdana" w:hAnsi="Verdana" w:cs="Arial"/>
          <w:sz w:val="18"/>
          <w:szCs w:val="18"/>
        </w:rPr>
        <w:tab/>
        <w:t>Reflectivity</w:t>
      </w:r>
      <w:r w:rsidRPr="003308FC">
        <w:rPr>
          <w:rFonts w:ascii="Verdana" w:hAnsi="Verdana" w:cs="Arial"/>
          <w:sz w:val="18"/>
          <w:szCs w:val="18"/>
        </w:rPr>
        <w:tab/>
        <w:t>dB</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5</w:t>
      </w:r>
      <w:r w:rsidRPr="003308FC">
        <w:rPr>
          <w:rFonts w:ascii="Verdana" w:hAnsi="Verdana" w:cs="Arial"/>
          <w:sz w:val="18"/>
          <w:szCs w:val="18"/>
        </w:rPr>
        <w:tab/>
        <w:t>Composite reflectivity</w:t>
      </w:r>
      <w:r w:rsidRPr="003308FC">
        <w:rPr>
          <w:rFonts w:ascii="Verdana" w:hAnsi="Verdana" w:cs="Arial"/>
          <w:sz w:val="18"/>
          <w:szCs w:val="18"/>
        </w:rPr>
        <w:tab/>
        <w:t>dB</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bookmarkStart w:id="37" w:name="G2_CF42_016n"/>
      <w:bookmarkEnd w:id="37"/>
      <w:r w:rsidRPr="003308FC">
        <w:rPr>
          <w:rFonts w:ascii="Verdana" w:hAnsi="Verdana" w:cs="Arial"/>
          <w:sz w:val="18"/>
          <w:szCs w:val="18"/>
        </w:rPr>
        <w:tab/>
        <w:t>6–191</w:t>
      </w:r>
      <w:r w:rsidRPr="003308FC">
        <w:rPr>
          <w:rFonts w:ascii="Verdana" w:hAnsi="Verdana" w:cs="Arial"/>
          <w:sz w:val="18"/>
          <w:szCs w:val="18"/>
        </w:rPr>
        <w:tab/>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192–254</w:t>
      </w:r>
      <w:r w:rsidRPr="003308FC">
        <w:rPr>
          <w:rFonts w:ascii="Verdana" w:hAnsi="Verdana" w:cs="Arial"/>
          <w:sz w:val="18"/>
          <w:szCs w:val="18"/>
        </w:rPr>
        <w:tab/>
        <w:t>Reserved for local use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255</w:t>
      </w:r>
      <w:r w:rsidRPr="003308FC">
        <w:rPr>
          <w:rFonts w:ascii="Verdana" w:hAnsi="Verdana" w:cs="Arial"/>
          <w:sz w:val="18"/>
          <w:szCs w:val="18"/>
        </w:rPr>
        <w:tab/>
        <w:t>Missing</w:t>
      </w:r>
    </w:p>
    <w:p w:rsidR="003308FC" w:rsidRPr="003308FC" w:rsidRDefault="003308FC" w:rsidP="003308FC">
      <w:pPr>
        <w:autoSpaceDE w:val="0"/>
        <w:autoSpaceDN w:val="0"/>
        <w:adjustRightInd w:val="0"/>
        <w:ind w:left="567" w:hanging="567"/>
        <w:jc w:val="both"/>
        <w:rPr>
          <w:rFonts w:ascii="Verdana" w:hAnsi="Verdana" w:cs="Arial"/>
          <w:sz w:val="18"/>
          <w:szCs w:val="18"/>
        </w:rPr>
      </w:pPr>
    </w:p>
    <w:p w:rsidR="003308FC" w:rsidRPr="003308FC" w:rsidRDefault="003308FC" w:rsidP="003308FC">
      <w:pPr>
        <w:autoSpaceDE w:val="0"/>
        <w:autoSpaceDN w:val="0"/>
        <w:adjustRightInd w:val="0"/>
        <w:ind w:left="567" w:hanging="567"/>
        <w:jc w:val="both"/>
        <w:rPr>
          <w:rFonts w:ascii="Verdana" w:hAnsi="Verdana" w:cs="Arial"/>
          <w:sz w:val="18"/>
          <w:szCs w:val="18"/>
        </w:rPr>
      </w:pPr>
      <w:r w:rsidRPr="003308FC">
        <w:rPr>
          <w:rFonts w:ascii="Verdana" w:hAnsi="Verdana" w:cs="Arial"/>
          <w:sz w:val="18"/>
          <w:szCs w:val="18"/>
        </w:rPr>
        <w:lastRenderedPageBreak/>
        <w:t>Note:</w:t>
      </w:r>
      <w:r w:rsidRPr="003308FC">
        <w:rPr>
          <w:rFonts w:ascii="Verdana" w:hAnsi="Verdana" w:cs="Arial"/>
          <w:sz w:val="18"/>
          <w:szCs w:val="18"/>
        </w:rPr>
        <w:tab/>
      </w:r>
      <w:r w:rsidRPr="003308FC">
        <w:rPr>
          <w:rFonts w:ascii="Verdana" w:hAnsi="Verdana" w:cs="Arial"/>
          <w:spacing w:val="-4"/>
          <w:sz w:val="18"/>
          <w:szCs w:val="18"/>
        </w:rPr>
        <w:t>Decibel (dB) is a logarithmic measure of the relative power, or of the relative values of two flux densities, especially of sound intensities and radio and radar power densities.  In radar meteorology, the logarithmic scale (</w:t>
      </w:r>
      <w:proofErr w:type="spellStart"/>
      <w:r w:rsidRPr="003308FC">
        <w:rPr>
          <w:rFonts w:ascii="Verdana" w:hAnsi="Verdana" w:cs="Arial"/>
          <w:spacing w:val="-4"/>
          <w:sz w:val="18"/>
          <w:szCs w:val="18"/>
        </w:rPr>
        <w:t>dBZ</w:t>
      </w:r>
      <w:proofErr w:type="spellEnd"/>
      <w:r w:rsidRPr="003308FC">
        <w:rPr>
          <w:rFonts w:ascii="Verdana" w:hAnsi="Verdana" w:cs="Arial"/>
          <w:spacing w:val="-4"/>
          <w:sz w:val="18"/>
          <w:szCs w:val="18"/>
        </w:rPr>
        <w:t xml:space="preserve">) is used for measuring radar reflectivity factor (obtained from the </w:t>
      </w:r>
      <w:r w:rsidRPr="003308FC">
        <w:rPr>
          <w:rFonts w:ascii="Verdana" w:eastAsia="HelveticaNeue-Roman" w:hAnsi="Verdana" w:cs="Arial"/>
          <w:spacing w:val="-4"/>
          <w:sz w:val="18"/>
          <w:szCs w:val="18"/>
        </w:rPr>
        <w:t>American Meteorological Society</w:t>
      </w:r>
      <w:r w:rsidRPr="003308FC">
        <w:rPr>
          <w:rFonts w:ascii="Verdana" w:hAnsi="Verdana" w:cs="Arial"/>
          <w:spacing w:val="-4"/>
          <w:sz w:val="18"/>
          <w:szCs w:val="18"/>
        </w:rPr>
        <w:t xml:space="preserve"> </w:t>
      </w:r>
      <w:r w:rsidRPr="003308FC">
        <w:rPr>
          <w:rFonts w:ascii="Verdana" w:hAnsi="Verdana" w:cs="Arial"/>
          <w:i/>
          <w:spacing w:val="-4"/>
          <w:sz w:val="18"/>
          <w:szCs w:val="18"/>
        </w:rPr>
        <w:t>Glossary of Meteorology</w:t>
      </w:r>
      <w:r w:rsidRPr="003308FC">
        <w:rPr>
          <w:rFonts w:ascii="Verdana" w:hAnsi="Verdana" w:cs="Arial"/>
          <w:spacing w:val="-4"/>
          <w:sz w:val="18"/>
          <w:szCs w:val="18"/>
        </w:rPr>
        <w:t>).</w:t>
      </w:r>
    </w:p>
    <w:p w:rsidR="003308FC" w:rsidRPr="003308FC" w:rsidRDefault="003308FC" w:rsidP="003308FC">
      <w:pPr>
        <w:spacing w:before="360"/>
        <w:rPr>
          <w:rFonts w:ascii="Verdana" w:hAnsi="Verdana" w:cs="Arial"/>
          <w:b/>
          <w:sz w:val="20"/>
          <w:szCs w:val="20"/>
        </w:rPr>
      </w:pPr>
      <w:r w:rsidRPr="003308FC">
        <w:rPr>
          <w:rFonts w:ascii="Verdana" w:hAnsi="Verdana" w:cs="Arial"/>
          <w:b/>
          <w:sz w:val="20"/>
          <w:szCs w:val="20"/>
        </w:rPr>
        <w:t>Product discipline 0 – Meteorological products, parameter category 17: electrodynamics</w:t>
      </w:r>
    </w:p>
    <w:p w:rsidR="003308FC" w:rsidRPr="003308FC" w:rsidRDefault="003308FC" w:rsidP="003308FC">
      <w:pPr>
        <w:widowControl w:val="0"/>
        <w:tabs>
          <w:tab w:val="center" w:pos="1134"/>
          <w:tab w:val="left" w:pos="3119"/>
          <w:tab w:val="left" w:pos="6663"/>
          <w:tab w:val="left" w:pos="8647"/>
        </w:tabs>
        <w:autoSpaceDE w:val="0"/>
        <w:autoSpaceDN w:val="0"/>
        <w:adjustRightInd w:val="0"/>
        <w:spacing w:before="98"/>
        <w:rPr>
          <w:rFonts w:ascii="Verdana" w:hAnsi="Verdana" w:cs="Arial"/>
          <w:sz w:val="21"/>
          <w:szCs w:val="21"/>
        </w:rPr>
      </w:pPr>
      <w:r w:rsidRPr="003308FC">
        <w:rPr>
          <w:rFonts w:ascii="Verdana" w:hAnsi="Verdana" w:cs="Arial"/>
        </w:rPr>
        <w:tab/>
      </w:r>
      <w:r w:rsidRPr="003308FC">
        <w:rPr>
          <w:rFonts w:ascii="Verdana" w:hAnsi="Verdana" w:cs="Arial"/>
          <w:sz w:val="16"/>
          <w:szCs w:val="16"/>
        </w:rPr>
        <w:t>Number</w:t>
      </w:r>
      <w:r w:rsidRPr="003308FC">
        <w:rPr>
          <w:rFonts w:ascii="Verdana" w:hAnsi="Verdana" w:cs="Arial"/>
        </w:rPr>
        <w:tab/>
      </w:r>
      <w:r w:rsidRPr="003308FC">
        <w:rPr>
          <w:rFonts w:ascii="Verdana" w:hAnsi="Verdana" w:cs="Arial"/>
          <w:sz w:val="16"/>
          <w:szCs w:val="16"/>
        </w:rPr>
        <w:t>Parameter</w:t>
      </w:r>
      <w:r w:rsidRPr="003308FC">
        <w:rPr>
          <w:rFonts w:ascii="Verdana" w:hAnsi="Verdana" w:cs="Arial"/>
        </w:rPr>
        <w:tab/>
      </w:r>
      <w:r w:rsidRPr="003308FC">
        <w:rPr>
          <w:rFonts w:ascii="Verdana" w:hAnsi="Verdana" w:cs="Arial"/>
          <w:sz w:val="16"/>
          <w:szCs w:val="16"/>
        </w:rPr>
        <w:t>Units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0</w:t>
      </w:r>
      <w:r w:rsidRPr="003308FC">
        <w:rPr>
          <w:rFonts w:ascii="Verdana" w:hAnsi="Verdana" w:cs="Arial"/>
          <w:sz w:val="18"/>
          <w:szCs w:val="18"/>
        </w:rPr>
        <w:tab/>
        <w:t>Lightning strike density</w:t>
      </w:r>
      <w:r w:rsidRPr="003308FC">
        <w:rPr>
          <w:rFonts w:ascii="Verdana" w:hAnsi="Verdana" w:cs="Arial"/>
          <w:sz w:val="18"/>
          <w:szCs w:val="18"/>
        </w:rPr>
        <w:tab/>
        <w:t>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left" w:pos="709"/>
        </w:tabs>
        <w:autoSpaceDE w:val="0"/>
        <w:autoSpaceDN w:val="0"/>
        <w:adjustRightInd w:val="0"/>
        <w:spacing w:before="360"/>
        <w:rPr>
          <w:rFonts w:ascii="Verdana" w:hAnsi="Verdana" w:cs="Arial"/>
          <w:b/>
          <w:sz w:val="20"/>
          <w:szCs w:val="20"/>
        </w:rPr>
      </w:pPr>
      <w:bookmarkStart w:id="38" w:name="G2_CF42_018"/>
      <w:bookmarkEnd w:id="38"/>
      <w:r w:rsidRPr="003308FC">
        <w:rPr>
          <w:rFonts w:ascii="Verdana" w:hAnsi="Verdana" w:cs="Arial"/>
          <w:b/>
          <w:sz w:val="20"/>
          <w:szCs w:val="20"/>
        </w:rPr>
        <w:t>Product discipline 0 – Meteorological products, parameter category 18: nuclear/radiology</w:t>
      </w:r>
    </w:p>
    <w:p w:rsidR="003308FC" w:rsidRPr="003308FC" w:rsidRDefault="003308FC" w:rsidP="003308FC">
      <w:pPr>
        <w:widowControl w:val="0"/>
        <w:tabs>
          <w:tab w:val="center" w:pos="1134"/>
          <w:tab w:val="left" w:pos="3119"/>
          <w:tab w:val="left" w:pos="6663"/>
          <w:tab w:val="left" w:pos="8647"/>
        </w:tabs>
        <w:autoSpaceDE w:val="0"/>
        <w:autoSpaceDN w:val="0"/>
        <w:adjustRightInd w:val="0"/>
        <w:spacing w:before="98"/>
        <w:rPr>
          <w:rFonts w:ascii="Verdana" w:hAnsi="Verdana" w:cs="Arial"/>
          <w:sz w:val="21"/>
          <w:szCs w:val="21"/>
        </w:rPr>
      </w:pPr>
      <w:r w:rsidRPr="003308FC">
        <w:rPr>
          <w:rFonts w:ascii="Verdana" w:hAnsi="Verdana" w:cs="Arial"/>
        </w:rPr>
        <w:tab/>
      </w:r>
      <w:r w:rsidRPr="003308FC">
        <w:rPr>
          <w:rFonts w:ascii="Verdana" w:hAnsi="Verdana" w:cs="Arial"/>
          <w:sz w:val="16"/>
          <w:szCs w:val="16"/>
        </w:rPr>
        <w:t>Number</w:t>
      </w:r>
      <w:r w:rsidRPr="003308FC">
        <w:rPr>
          <w:rFonts w:ascii="Verdana" w:hAnsi="Verdana" w:cs="Arial"/>
        </w:rPr>
        <w:tab/>
      </w:r>
      <w:r w:rsidRPr="003308FC">
        <w:rPr>
          <w:rFonts w:ascii="Verdana" w:hAnsi="Verdana" w:cs="Arial"/>
          <w:sz w:val="16"/>
          <w:szCs w:val="16"/>
        </w:rPr>
        <w:t>Parameter</w:t>
      </w:r>
      <w:r w:rsidRPr="003308FC">
        <w:rPr>
          <w:rFonts w:ascii="Verdana" w:hAnsi="Verdana" w:cs="Arial"/>
        </w:rPr>
        <w:tab/>
      </w:r>
      <w:r w:rsidRPr="003308FC">
        <w:rPr>
          <w:rFonts w:ascii="Verdana" w:hAnsi="Verdana" w:cs="Arial"/>
          <w:sz w:val="16"/>
          <w:szCs w:val="16"/>
        </w:rPr>
        <w:t>Units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0</w:t>
      </w:r>
      <w:r w:rsidRPr="003308FC">
        <w:rPr>
          <w:rFonts w:ascii="Verdana" w:hAnsi="Verdana" w:cs="Arial"/>
          <w:sz w:val="18"/>
          <w:szCs w:val="18"/>
        </w:rPr>
        <w:tab/>
        <w:t>Air concentration of caesium 137</w:t>
      </w:r>
      <w:r w:rsidRPr="003308FC">
        <w:rPr>
          <w:rFonts w:ascii="Verdana" w:hAnsi="Verdana" w:cs="Arial"/>
          <w:sz w:val="18"/>
          <w:szCs w:val="18"/>
        </w:rPr>
        <w:tab/>
      </w:r>
      <w:proofErr w:type="spellStart"/>
      <w:r w:rsidRPr="003308FC">
        <w:rPr>
          <w:rFonts w:ascii="Verdana" w:hAnsi="Verdana" w:cs="Arial"/>
          <w:sz w:val="18"/>
          <w:szCs w:val="18"/>
        </w:rPr>
        <w:t>Bq</w:t>
      </w:r>
      <w:proofErr w:type="spellEnd"/>
      <w:r w:rsidRPr="003308FC">
        <w:rPr>
          <w:rFonts w:ascii="Verdana" w:hAnsi="Verdana" w:cs="Arial"/>
          <w:sz w:val="18"/>
          <w:szCs w:val="18"/>
        </w:rPr>
        <w:t xml:space="preserve"> m</w:t>
      </w:r>
      <w:r w:rsidRPr="003308FC">
        <w:rPr>
          <w:rFonts w:ascii="Verdana" w:hAnsi="Verdana" w:cs="Arial"/>
          <w:sz w:val="20"/>
          <w:szCs w:val="20"/>
          <w:vertAlign w:val="superscript"/>
        </w:rPr>
        <w:t>–3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40" w:lineRule="exact"/>
        <w:rPr>
          <w:rFonts w:ascii="Verdana" w:hAnsi="Verdana" w:cs="Arial"/>
          <w:sz w:val="18"/>
          <w:szCs w:val="18"/>
        </w:rPr>
      </w:pPr>
      <w:r w:rsidRPr="003308FC">
        <w:rPr>
          <w:rFonts w:ascii="Verdana" w:hAnsi="Verdana" w:cs="Arial"/>
          <w:sz w:val="18"/>
          <w:szCs w:val="18"/>
        </w:rPr>
        <w:tab/>
        <w:t>1</w:t>
      </w:r>
      <w:r w:rsidRPr="003308FC">
        <w:rPr>
          <w:rFonts w:ascii="Verdana" w:hAnsi="Verdana" w:cs="Arial"/>
          <w:sz w:val="18"/>
          <w:szCs w:val="18"/>
        </w:rPr>
        <w:tab/>
        <w:t>Air concentration of iodine 131</w:t>
      </w:r>
      <w:r w:rsidRPr="003308FC">
        <w:rPr>
          <w:rFonts w:ascii="Verdana" w:hAnsi="Verdana" w:cs="Arial"/>
          <w:sz w:val="18"/>
          <w:szCs w:val="18"/>
        </w:rPr>
        <w:tab/>
      </w:r>
      <w:proofErr w:type="spellStart"/>
      <w:r w:rsidRPr="003308FC">
        <w:rPr>
          <w:rFonts w:ascii="Verdana" w:hAnsi="Verdana" w:cs="Arial"/>
          <w:sz w:val="18"/>
          <w:szCs w:val="18"/>
        </w:rPr>
        <w:t>Bq</w:t>
      </w:r>
      <w:proofErr w:type="spellEnd"/>
      <w:r w:rsidRPr="003308FC">
        <w:rPr>
          <w:rFonts w:ascii="Verdana" w:hAnsi="Verdana" w:cs="Arial"/>
          <w:sz w:val="18"/>
          <w:szCs w:val="18"/>
        </w:rPr>
        <w:t xml:space="preserve"> m</w:t>
      </w:r>
      <w:r w:rsidRPr="003308FC">
        <w:rPr>
          <w:rFonts w:ascii="Verdana" w:hAnsi="Verdana" w:cs="Arial"/>
          <w:sz w:val="20"/>
          <w:szCs w:val="20"/>
          <w:vertAlign w:val="superscript"/>
        </w:rPr>
        <w:t>–3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40" w:lineRule="exact"/>
        <w:rPr>
          <w:rFonts w:ascii="Verdana" w:hAnsi="Verdana" w:cs="Arial"/>
          <w:sz w:val="18"/>
          <w:szCs w:val="18"/>
        </w:rPr>
      </w:pPr>
      <w:r w:rsidRPr="003308FC">
        <w:rPr>
          <w:rFonts w:ascii="Verdana" w:hAnsi="Verdana" w:cs="Arial"/>
          <w:sz w:val="18"/>
          <w:szCs w:val="18"/>
        </w:rPr>
        <w:tab/>
        <w:t>2</w:t>
      </w:r>
      <w:r w:rsidRPr="003308FC">
        <w:rPr>
          <w:rFonts w:ascii="Verdana" w:hAnsi="Verdana" w:cs="Arial"/>
          <w:sz w:val="18"/>
          <w:szCs w:val="18"/>
        </w:rPr>
        <w:tab/>
        <w:t>Air concentration of radioactive pollutant</w:t>
      </w:r>
      <w:r w:rsidRPr="003308FC">
        <w:rPr>
          <w:rFonts w:ascii="Verdana" w:hAnsi="Verdana" w:cs="Arial"/>
          <w:sz w:val="18"/>
          <w:szCs w:val="18"/>
        </w:rPr>
        <w:tab/>
      </w:r>
      <w:proofErr w:type="spellStart"/>
      <w:r w:rsidRPr="003308FC">
        <w:rPr>
          <w:rFonts w:ascii="Verdana" w:hAnsi="Verdana" w:cs="Arial"/>
          <w:sz w:val="18"/>
          <w:szCs w:val="18"/>
        </w:rPr>
        <w:t>Bq</w:t>
      </w:r>
      <w:proofErr w:type="spellEnd"/>
      <w:r w:rsidRPr="003308FC">
        <w:rPr>
          <w:rFonts w:ascii="Verdana" w:hAnsi="Verdana" w:cs="Arial"/>
          <w:sz w:val="18"/>
          <w:szCs w:val="18"/>
        </w:rPr>
        <w:t xml:space="preserve"> m</w:t>
      </w:r>
      <w:r w:rsidRPr="003308FC">
        <w:rPr>
          <w:rFonts w:ascii="Verdana" w:hAnsi="Verdana" w:cs="Arial"/>
          <w:sz w:val="20"/>
          <w:szCs w:val="20"/>
          <w:vertAlign w:val="superscript"/>
        </w:rPr>
        <w:t>–3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40" w:lineRule="exact"/>
        <w:rPr>
          <w:rFonts w:ascii="Verdana" w:hAnsi="Verdana" w:cs="Arial"/>
          <w:sz w:val="18"/>
          <w:szCs w:val="18"/>
        </w:rPr>
      </w:pPr>
      <w:r w:rsidRPr="003308FC">
        <w:rPr>
          <w:rFonts w:ascii="Verdana" w:hAnsi="Verdana" w:cs="Arial"/>
          <w:sz w:val="18"/>
          <w:szCs w:val="18"/>
        </w:rPr>
        <w:tab/>
        <w:t>3</w:t>
      </w:r>
      <w:r w:rsidRPr="003308FC">
        <w:rPr>
          <w:rFonts w:ascii="Verdana" w:hAnsi="Verdana" w:cs="Arial"/>
          <w:sz w:val="18"/>
          <w:szCs w:val="18"/>
        </w:rPr>
        <w:tab/>
        <w:t>Ground deposition of caesium 137</w:t>
      </w:r>
      <w:r w:rsidRPr="003308FC">
        <w:rPr>
          <w:rFonts w:ascii="Verdana" w:hAnsi="Verdana" w:cs="Arial"/>
          <w:sz w:val="18"/>
          <w:szCs w:val="18"/>
        </w:rPr>
        <w:tab/>
      </w:r>
      <w:proofErr w:type="spellStart"/>
      <w:r w:rsidRPr="003308FC">
        <w:rPr>
          <w:rFonts w:ascii="Verdana" w:hAnsi="Verdana" w:cs="Arial"/>
          <w:sz w:val="18"/>
          <w:szCs w:val="18"/>
        </w:rPr>
        <w:t>Bq</w:t>
      </w:r>
      <w:proofErr w:type="spellEnd"/>
      <w:r w:rsidRPr="003308FC">
        <w:rPr>
          <w:rFonts w:ascii="Verdana" w:hAnsi="Verdana" w:cs="Arial"/>
          <w:sz w:val="18"/>
          <w:szCs w:val="18"/>
        </w:rPr>
        <w:t xml:space="preserve">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40" w:lineRule="exact"/>
        <w:rPr>
          <w:rFonts w:ascii="Verdana" w:hAnsi="Verdana" w:cs="Arial"/>
          <w:sz w:val="18"/>
          <w:szCs w:val="18"/>
        </w:rPr>
      </w:pPr>
      <w:r w:rsidRPr="003308FC">
        <w:rPr>
          <w:rFonts w:ascii="Verdana" w:hAnsi="Verdana" w:cs="Arial"/>
          <w:sz w:val="18"/>
          <w:szCs w:val="18"/>
        </w:rPr>
        <w:tab/>
        <w:t>4</w:t>
      </w:r>
      <w:r w:rsidRPr="003308FC">
        <w:rPr>
          <w:rFonts w:ascii="Verdana" w:hAnsi="Verdana" w:cs="Arial"/>
          <w:sz w:val="18"/>
          <w:szCs w:val="18"/>
        </w:rPr>
        <w:tab/>
        <w:t>Ground deposition of iodine 131</w:t>
      </w:r>
      <w:r w:rsidRPr="003308FC">
        <w:rPr>
          <w:rFonts w:ascii="Verdana" w:hAnsi="Verdana" w:cs="Arial"/>
          <w:sz w:val="18"/>
          <w:szCs w:val="18"/>
        </w:rPr>
        <w:tab/>
      </w:r>
      <w:proofErr w:type="spellStart"/>
      <w:r w:rsidRPr="003308FC">
        <w:rPr>
          <w:rFonts w:ascii="Verdana" w:hAnsi="Verdana" w:cs="Arial"/>
          <w:sz w:val="18"/>
          <w:szCs w:val="18"/>
        </w:rPr>
        <w:t>Bq</w:t>
      </w:r>
      <w:proofErr w:type="spellEnd"/>
      <w:r w:rsidRPr="003308FC">
        <w:rPr>
          <w:rFonts w:ascii="Verdana" w:hAnsi="Verdana" w:cs="Arial"/>
          <w:sz w:val="18"/>
          <w:szCs w:val="18"/>
        </w:rPr>
        <w:t xml:space="preserve">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40" w:lineRule="exact"/>
        <w:rPr>
          <w:rFonts w:ascii="Verdana" w:hAnsi="Verdana" w:cs="Arial"/>
          <w:sz w:val="18"/>
          <w:szCs w:val="18"/>
        </w:rPr>
      </w:pPr>
      <w:r w:rsidRPr="003308FC">
        <w:rPr>
          <w:rFonts w:ascii="Verdana" w:hAnsi="Verdana" w:cs="Arial"/>
          <w:sz w:val="18"/>
          <w:szCs w:val="18"/>
        </w:rPr>
        <w:tab/>
        <w:t>5</w:t>
      </w:r>
      <w:r w:rsidRPr="003308FC">
        <w:rPr>
          <w:rFonts w:ascii="Verdana" w:hAnsi="Verdana" w:cs="Arial"/>
          <w:sz w:val="18"/>
          <w:szCs w:val="18"/>
        </w:rPr>
        <w:tab/>
        <w:t>Ground deposition of radioactive pollutant</w:t>
      </w:r>
      <w:r w:rsidRPr="003308FC">
        <w:rPr>
          <w:rFonts w:ascii="Verdana" w:hAnsi="Verdana" w:cs="Arial"/>
          <w:sz w:val="18"/>
          <w:szCs w:val="18"/>
        </w:rPr>
        <w:tab/>
      </w:r>
      <w:proofErr w:type="spellStart"/>
      <w:r w:rsidRPr="003308FC">
        <w:rPr>
          <w:rFonts w:ascii="Verdana" w:hAnsi="Verdana" w:cs="Arial"/>
          <w:sz w:val="18"/>
          <w:szCs w:val="18"/>
        </w:rPr>
        <w:t>Bq</w:t>
      </w:r>
      <w:proofErr w:type="spellEnd"/>
      <w:r w:rsidRPr="003308FC">
        <w:rPr>
          <w:rFonts w:ascii="Verdana" w:hAnsi="Verdana" w:cs="Arial"/>
          <w:sz w:val="18"/>
          <w:szCs w:val="18"/>
        </w:rPr>
        <w:t xml:space="preserve">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7230"/>
          <w:tab w:val="left" w:pos="8505"/>
        </w:tabs>
        <w:autoSpaceDE w:val="0"/>
        <w:autoSpaceDN w:val="0"/>
        <w:adjustRightInd w:val="0"/>
        <w:spacing w:line="240" w:lineRule="exact"/>
        <w:rPr>
          <w:rFonts w:ascii="Verdana" w:hAnsi="Verdana" w:cs="Arial"/>
          <w:sz w:val="18"/>
          <w:szCs w:val="18"/>
        </w:rPr>
      </w:pPr>
      <w:r w:rsidRPr="003308FC">
        <w:rPr>
          <w:rFonts w:ascii="Verdana" w:hAnsi="Verdana" w:cs="Arial"/>
          <w:sz w:val="18"/>
          <w:szCs w:val="18"/>
        </w:rPr>
        <w:tab/>
        <w:t>6</w:t>
      </w:r>
      <w:r w:rsidRPr="003308FC">
        <w:rPr>
          <w:rFonts w:ascii="Verdana" w:hAnsi="Verdana" w:cs="Arial"/>
          <w:sz w:val="18"/>
          <w:szCs w:val="18"/>
        </w:rPr>
        <w:tab/>
        <w:t>Time-integrated air concentration of caesium</w:t>
      </w:r>
      <w:r w:rsidRPr="003308FC">
        <w:rPr>
          <w:rFonts w:ascii="Verdana" w:hAnsi="Verdana" w:cs="Arial"/>
          <w:sz w:val="18"/>
          <w:szCs w:val="18"/>
        </w:rPr>
        <w:tab/>
      </w:r>
      <w:proofErr w:type="spellStart"/>
      <w:r w:rsidRPr="003308FC">
        <w:rPr>
          <w:rFonts w:ascii="Verdana" w:hAnsi="Verdana" w:cs="Arial"/>
          <w:sz w:val="18"/>
          <w:szCs w:val="18"/>
        </w:rPr>
        <w:t>Bq</w:t>
      </w:r>
      <w:proofErr w:type="spellEnd"/>
      <w:r w:rsidRPr="003308FC">
        <w:rPr>
          <w:rFonts w:ascii="Verdana" w:hAnsi="Verdana" w:cs="Arial"/>
          <w:sz w:val="18"/>
          <w:szCs w:val="18"/>
        </w:rPr>
        <w:t xml:space="preserve"> s m</w:t>
      </w:r>
      <w:r w:rsidRPr="003308FC">
        <w:rPr>
          <w:rFonts w:ascii="Verdana" w:hAnsi="Verdana" w:cs="Arial"/>
          <w:sz w:val="18"/>
          <w:szCs w:val="18"/>
          <w:vertAlign w:val="superscript"/>
        </w:rPr>
        <w:t>–3</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pollutant (see Note 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40" w:lineRule="exact"/>
        <w:rPr>
          <w:rFonts w:ascii="Verdana" w:hAnsi="Verdana" w:cs="Arial"/>
          <w:sz w:val="18"/>
          <w:szCs w:val="18"/>
        </w:rPr>
      </w:pPr>
      <w:r w:rsidRPr="003308FC">
        <w:rPr>
          <w:rFonts w:ascii="Verdana" w:hAnsi="Verdana" w:cs="Arial"/>
          <w:sz w:val="18"/>
          <w:szCs w:val="18"/>
        </w:rPr>
        <w:tab/>
        <w:t>7</w:t>
      </w:r>
      <w:r w:rsidRPr="003308FC">
        <w:rPr>
          <w:rFonts w:ascii="Verdana" w:hAnsi="Verdana" w:cs="Arial"/>
          <w:sz w:val="18"/>
          <w:szCs w:val="18"/>
        </w:rPr>
        <w:tab/>
        <w:t>Time-integrated air concentration of iodine</w:t>
      </w:r>
      <w:r w:rsidRPr="003308FC">
        <w:rPr>
          <w:rFonts w:ascii="Verdana" w:hAnsi="Verdana" w:cs="Arial"/>
          <w:sz w:val="18"/>
          <w:szCs w:val="18"/>
        </w:rPr>
        <w:tab/>
      </w:r>
      <w:proofErr w:type="spellStart"/>
      <w:r w:rsidRPr="003308FC">
        <w:rPr>
          <w:rFonts w:ascii="Verdana" w:hAnsi="Verdana" w:cs="Arial"/>
          <w:sz w:val="18"/>
          <w:szCs w:val="18"/>
        </w:rPr>
        <w:t>Bq</w:t>
      </w:r>
      <w:proofErr w:type="spellEnd"/>
      <w:r w:rsidRPr="003308FC">
        <w:rPr>
          <w:rFonts w:ascii="Verdana" w:hAnsi="Verdana" w:cs="Arial"/>
          <w:sz w:val="18"/>
          <w:szCs w:val="18"/>
        </w:rPr>
        <w:t xml:space="preserve"> s m</w:t>
      </w:r>
      <w:r w:rsidRPr="003308FC">
        <w:rPr>
          <w:rFonts w:ascii="Verdana" w:hAnsi="Verdana" w:cs="Arial"/>
          <w:sz w:val="18"/>
          <w:szCs w:val="18"/>
          <w:vertAlign w:val="superscript"/>
        </w:rPr>
        <w:t>–3</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pollutant (see Note 1)</w:t>
      </w:r>
    </w:p>
    <w:p w:rsidR="003308FC" w:rsidRPr="003308FC" w:rsidRDefault="003308FC" w:rsidP="003308FC">
      <w:pPr>
        <w:widowControl w:val="0"/>
        <w:tabs>
          <w:tab w:val="center" w:pos="1134"/>
          <w:tab w:val="left" w:pos="2694"/>
          <w:tab w:val="left" w:pos="7230"/>
          <w:tab w:val="left" w:pos="8505"/>
        </w:tabs>
        <w:autoSpaceDE w:val="0"/>
        <w:autoSpaceDN w:val="0"/>
        <w:adjustRightInd w:val="0"/>
        <w:spacing w:line="240" w:lineRule="exact"/>
        <w:rPr>
          <w:rFonts w:ascii="Verdana" w:hAnsi="Verdana" w:cs="Arial"/>
          <w:sz w:val="18"/>
          <w:szCs w:val="18"/>
        </w:rPr>
      </w:pPr>
      <w:r w:rsidRPr="003308FC">
        <w:rPr>
          <w:rFonts w:ascii="Verdana" w:hAnsi="Verdana" w:cs="Arial"/>
          <w:sz w:val="18"/>
          <w:szCs w:val="18"/>
        </w:rPr>
        <w:tab/>
        <w:t>8</w:t>
      </w:r>
      <w:r w:rsidRPr="003308FC">
        <w:rPr>
          <w:rFonts w:ascii="Verdana" w:hAnsi="Verdana" w:cs="Arial"/>
          <w:sz w:val="18"/>
          <w:szCs w:val="18"/>
        </w:rPr>
        <w:tab/>
        <w:t>Time-integrated air concentration of radioactive</w:t>
      </w:r>
      <w:r w:rsidRPr="003308FC">
        <w:rPr>
          <w:rFonts w:ascii="Verdana" w:hAnsi="Verdana" w:cs="Arial"/>
          <w:sz w:val="18"/>
          <w:szCs w:val="18"/>
        </w:rPr>
        <w:tab/>
      </w:r>
      <w:proofErr w:type="spellStart"/>
      <w:r w:rsidRPr="003308FC">
        <w:rPr>
          <w:rFonts w:ascii="Verdana" w:hAnsi="Verdana" w:cs="Arial"/>
          <w:sz w:val="18"/>
          <w:szCs w:val="18"/>
        </w:rPr>
        <w:t>Bq</w:t>
      </w:r>
      <w:proofErr w:type="spellEnd"/>
      <w:r w:rsidRPr="003308FC">
        <w:rPr>
          <w:rFonts w:ascii="Verdana" w:hAnsi="Verdana" w:cs="Arial"/>
          <w:sz w:val="18"/>
          <w:szCs w:val="18"/>
        </w:rPr>
        <w:t xml:space="preserve"> s m</w:t>
      </w:r>
      <w:r w:rsidRPr="003308FC">
        <w:rPr>
          <w:rFonts w:ascii="Verdana" w:hAnsi="Verdana" w:cs="Arial"/>
          <w:sz w:val="18"/>
          <w:szCs w:val="18"/>
          <w:vertAlign w:val="superscript"/>
        </w:rPr>
        <w:t>–3</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pollutant (see Note 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40" w:lineRule="exact"/>
        <w:rPr>
          <w:rFonts w:ascii="Verdana" w:hAnsi="Verdana" w:cs="Arial"/>
          <w:sz w:val="18"/>
          <w:szCs w:val="18"/>
        </w:rPr>
      </w:pPr>
      <w:r w:rsidRPr="003308FC">
        <w:rPr>
          <w:rFonts w:ascii="Verdana" w:hAnsi="Verdana" w:cs="Arial"/>
          <w:sz w:val="18"/>
          <w:szCs w:val="18"/>
        </w:rPr>
        <w:tab/>
        <w:t>9</w:t>
      </w:r>
      <w:r w:rsidRPr="003308FC">
        <w:rPr>
          <w:rFonts w:ascii="Verdana" w:hAnsi="Verdana" w:cs="Arial"/>
          <w:sz w:val="18"/>
          <w:szCs w:val="18"/>
        </w:rPr>
        <w:tab/>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40" w:lineRule="exact"/>
        <w:rPr>
          <w:rFonts w:ascii="Verdana" w:hAnsi="Verdana" w:cs="Arial"/>
          <w:sz w:val="18"/>
          <w:szCs w:val="18"/>
        </w:rPr>
      </w:pPr>
      <w:r w:rsidRPr="003308FC">
        <w:rPr>
          <w:rFonts w:ascii="Verdana" w:hAnsi="Verdana" w:cs="Arial"/>
          <w:sz w:val="18"/>
          <w:szCs w:val="18"/>
        </w:rPr>
        <w:tab/>
        <w:t>10</w:t>
      </w:r>
      <w:r w:rsidRPr="003308FC">
        <w:rPr>
          <w:rFonts w:ascii="Verdana" w:hAnsi="Verdana" w:cs="Arial"/>
          <w:sz w:val="18"/>
          <w:szCs w:val="18"/>
        </w:rPr>
        <w:tab/>
        <w:t>Air concentration</w:t>
      </w:r>
      <w:r w:rsidRPr="003308FC">
        <w:rPr>
          <w:rFonts w:ascii="Verdana" w:hAnsi="Verdana" w:cs="Arial"/>
          <w:sz w:val="18"/>
          <w:szCs w:val="18"/>
        </w:rPr>
        <w:tab/>
      </w:r>
      <w:proofErr w:type="spellStart"/>
      <w:r w:rsidRPr="003308FC">
        <w:rPr>
          <w:rFonts w:ascii="Verdana" w:hAnsi="Verdana" w:cs="Arial"/>
          <w:sz w:val="18"/>
          <w:szCs w:val="18"/>
        </w:rPr>
        <w:t>Bq</w:t>
      </w:r>
      <w:proofErr w:type="spellEnd"/>
      <w:r w:rsidRPr="003308FC">
        <w:rPr>
          <w:rFonts w:ascii="Verdana" w:hAnsi="Verdana" w:cs="Arial"/>
          <w:sz w:val="18"/>
          <w:szCs w:val="18"/>
        </w:rPr>
        <w:t xml:space="preserve"> m</w:t>
      </w:r>
      <w:r w:rsidRPr="003308FC">
        <w:rPr>
          <w:rFonts w:ascii="Verdana" w:hAnsi="Verdana" w:cs="Arial"/>
          <w:i/>
          <w:sz w:val="20"/>
          <w:szCs w:val="20"/>
          <w:vertAlign w:val="superscript"/>
        </w:rPr>
        <w:t>–</w:t>
      </w:r>
      <w:r w:rsidRPr="003308FC">
        <w:rPr>
          <w:rFonts w:ascii="Verdana" w:hAnsi="Verdana" w:cs="Arial"/>
          <w:sz w:val="20"/>
          <w:szCs w:val="20"/>
          <w:vertAlign w:val="superscript"/>
        </w:rPr>
        <w:t>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40" w:lineRule="exact"/>
        <w:rPr>
          <w:rFonts w:ascii="Verdana" w:hAnsi="Verdana" w:cs="Arial"/>
          <w:sz w:val="18"/>
          <w:szCs w:val="18"/>
        </w:rPr>
      </w:pPr>
      <w:r w:rsidRPr="003308FC">
        <w:rPr>
          <w:rFonts w:ascii="Verdana" w:hAnsi="Verdana" w:cs="Arial"/>
          <w:sz w:val="18"/>
          <w:szCs w:val="18"/>
        </w:rPr>
        <w:tab/>
        <w:t>11</w:t>
      </w:r>
      <w:r w:rsidRPr="003308FC">
        <w:rPr>
          <w:rFonts w:ascii="Verdana" w:hAnsi="Verdana" w:cs="Arial"/>
          <w:sz w:val="18"/>
          <w:szCs w:val="18"/>
        </w:rPr>
        <w:tab/>
        <w:t>Wet deposition</w:t>
      </w:r>
      <w:r w:rsidRPr="003308FC">
        <w:rPr>
          <w:rFonts w:ascii="Verdana" w:hAnsi="Verdana" w:cs="Arial"/>
          <w:sz w:val="18"/>
          <w:szCs w:val="18"/>
        </w:rPr>
        <w:tab/>
      </w:r>
      <w:proofErr w:type="spellStart"/>
      <w:r w:rsidRPr="003308FC">
        <w:rPr>
          <w:rFonts w:ascii="Verdana" w:hAnsi="Verdana" w:cs="Arial"/>
          <w:sz w:val="18"/>
          <w:szCs w:val="18"/>
        </w:rPr>
        <w:t>Bq</w:t>
      </w:r>
      <w:proofErr w:type="spellEnd"/>
      <w:r w:rsidRPr="003308FC">
        <w:rPr>
          <w:rFonts w:ascii="Verdana" w:hAnsi="Verdana" w:cs="Arial"/>
          <w:sz w:val="18"/>
          <w:szCs w:val="18"/>
        </w:rPr>
        <w:t xml:space="preserve"> m</w:t>
      </w:r>
      <w:r w:rsidRPr="003308FC">
        <w:rPr>
          <w:rFonts w:ascii="Verdana" w:hAnsi="Verdana" w:cs="Arial"/>
          <w:i/>
          <w:sz w:val="20"/>
          <w:szCs w:val="20"/>
          <w:vertAlign w:val="superscript"/>
        </w:rPr>
        <w:t>–</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40" w:lineRule="exact"/>
        <w:rPr>
          <w:rFonts w:ascii="Verdana" w:hAnsi="Verdana" w:cs="Arial"/>
          <w:sz w:val="18"/>
          <w:szCs w:val="18"/>
        </w:rPr>
      </w:pPr>
      <w:r w:rsidRPr="003308FC">
        <w:rPr>
          <w:rFonts w:ascii="Verdana" w:hAnsi="Verdana" w:cs="Arial"/>
          <w:sz w:val="18"/>
          <w:szCs w:val="18"/>
        </w:rPr>
        <w:tab/>
        <w:t>12</w:t>
      </w:r>
      <w:r w:rsidRPr="003308FC">
        <w:rPr>
          <w:rFonts w:ascii="Verdana" w:hAnsi="Verdana" w:cs="Arial"/>
          <w:sz w:val="18"/>
          <w:szCs w:val="18"/>
        </w:rPr>
        <w:tab/>
        <w:t>Dry deposition</w:t>
      </w:r>
      <w:r w:rsidRPr="003308FC">
        <w:rPr>
          <w:rFonts w:ascii="Verdana" w:hAnsi="Verdana" w:cs="Arial"/>
          <w:sz w:val="18"/>
          <w:szCs w:val="18"/>
        </w:rPr>
        <w:tab/>
      </w:r>
      <w:proofErr w:type="spellStart"/>
      <w:r w:rsidRPr="003308FC">
        <w:rPr>
          <w:rFonts w:ascii="Verdana" w:hAnsi="Verdana" w:cs="Arial"/>
          <w:sz w:val="18"/>
          <w:szCs w:val="18"/>
        </w:rPr>
        <w:t>Bq</w:t>
      </w:r>
      <w:proofErr w:type="spellEnd"/>
      <w:r w:rsidRPr="003308FC">
        <w:rPr>
          <w:rFonts w:ascii="Verdana" w:hAnsi="Verdana" w:cs="Arial"/>
          <w:sz w:val="18"/>
          <w:szCs w:val="18"/>
        </w:rPr>
        <w:t xml:space="preserve"> m</w:t>
      </w:r>
      <w:r w:rsidRPr="003308FC">
        <w:rPr>
          <w:rFonts w:ascii="Verdana" w:hAnsi="Verdana" w:cs="Arial"/>
          <w:i/>
          <w:sz w:val="20"/>
          <w:szCs w:val="20"/>
          <w:vertAlign w:val="superscript"/>
        </w:rPr>
        <w:t>–</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40" w:lineRule="exact"/>
        <w:rPr>
          <w:rFonts w:ascii="Verdana" w:hAnsi="Verdana" w:cs="Arial"/>
          <w:sz w:val="18"/>
          <w:szCs w:val="18"/>
        </w:rPr>
      </w:pPr>
      <w:r w:rsidRPr="003308FC">
        <w:rPr>
          <w:rFonts w:ascii="Verdana" w:hAnsi="Verdana" w:cs="Arial"/>
          <w:sz w:val="18"/>
          <w:szCs w:val="18"/>
        </w:rPr>
        <w:tab/>
        <w:t>13</w:t>
      </w:r>
      <w:r w:rsidRPr="003308FC">
        <w:rPr>
          <w:rFonts w:ascii="Verdana" w:hAnsi="Verdana" w:cs="Arial"/>
          <w:sz w:val="18"/>
          <w:szCs w:val="18"/>
        </w:rPr>
        <w:tab/>
        <w:t>Total deposition (wet + dry)</w:t>
      </w:r>
      <w:r w:rsidRPr="003308FC">
        <w:rPr>
          <w:rFonts w:ascii="Verdana" w:hAnsi="Verdana" w:cs="Arial"/>
          <w:sz w:val="18"/>
          <w:szCs w:val="18"/>
        </w:rPr>
        <w:tab/>
      </w:r>
      <w:proofErr w:type="spellStart"/>
      <w:r w:rsidRPr="003308FC">
        <w:rPr>
          <w:rFonts w:ascii="Verdana" w:hAnsi="Verdana" w:cs="Arial"/>
          <w:sz w:val="18"/>
          <w:szCs w:val="18"/>
        </w:rPr>
        <w:t>Bq</w:t>
      </w:r>
      <w:proofErr w:type="spellEnd"/>
      <w:r w:rsidRPr="003308FC">
        <w:rPr>
          <w:rFonts w:ascii="Verdana" w:hAnsi="Verdana" w:cs="Arial"/>
          <w:sz w:val="18"/>
          <w:szCs w:val="18"/>
        </w:rPr>
        <w:t xml:space="preserve"> m</w:t>
      </w:r>
      <w:r w:rsidRPr="003308FC">
        <w:rPr>
          <w:rFonts w:ascii="Verdana" w:hAnsi="Verdana" w:cs="Arial"/>
          <w:i/>
          <w:sz w:val="20"/>
          <w:szCs w:val="20"/>
          <w:vertAlign w:val="superscript"/>
        </w:rPr>
        <w:t>–</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40" w:lineRule="exact"/>
        <w:rPr>
          <w:rFonts w:ascii="Verdana" w:hAnsi="Verdana" w:cs="Arial"/>
          <w:sz w:val="18"/>
          <w:szCs w:val="18"/>
        </w:rPr>
      </w:pPr>
      <w:r w:rsidRPr="003308FC">
        <w:rPr>
          <w:rFonts w:ascii="Verdana" w:hAnsi="Verdana" w:cs="Arial"/>
          <w:sz w:val="18"/>
          <w:szCs w:val="18"/>
        </w:rPr>
        <w:tab/>
        <w:t>14–191</w:t>
      </w:r>
      <w:r w:rsidRPr="003308FC">
        <w:rPr>
          <w:rFonts w:ascii="Verdana" w:hAnsi="Verdana" w:cs="Arial"/>
          <w:sz w:val="18"/>
          <w:szCs w:val="18"/>
        </w:rPr>
        <w:tab/>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40" w:lineRule="exact"/>
        <w:rPr>
          <w:rFonts w:ascii="Verdana" w:hAnsi="Verdana" w:cs="Arial"/>
          <w:sz w:val="18"/>
          <w:szCs w:val="18"/>
        </w:rPr>
      </w:pPr>
      <w:r w:rsidRPr="003308FC">
        <w:rPr>
          <w:rFonts w:ascii="Verdana" w:hAnsi="Verdana" w:cs="Arial"/>
          <w:sz w:val="18"/>
          <w:szCs w:val="18"/>
        </w:rPr>
        <w:tab/>
        <w:t>192–254</w:t>
      </w:r>
      <w:r w:rsidRPr="003308FC">
        <w:rPr>
          <w:rFonts w:ascii="Verdana" w:hAnsi="Verdana" w:cs="Arial"/>
          <w:sz w:val="18"/>
          <w:szCs w:val="18"/>
        </w:rPr>
        <w:tab/>
        <w:t>Reserved for local use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40" w:lineRule="exact"/>
        <w:rPr>
          <w:rFonts w:ascii="Verdana" w:hAnsi="Verdana" w:cs="Arial"/>
          <w:sz w:val="18"/>
          <w:szCs w:val="18"/>
        </w:rPr>
      </w:pPr>
      <w:r w:rsidRPr="003308FC">
        <w:rPr>
          <w:rFonts w:ascii="Verdana" w:hAnsi="Verdana" w:cs="Arial"/>
          <w:sz w:val="18"/>
          <w:szCs w:val="18"/>
        </w:rPr>
        <w:tab/>
        <w:t>255</w:t>
      </w:r>
      <w:r w:rsidRPr="003308FC">
        <w:rPr>
          <w:rFonts w:ascii="Verdana" w:hAnsi="Verdana" w:cs="Arial"/>
          <w:sz w:val="18"/>
          <w:szCs w:val="18"/>
        </w:rPr>
        <w:tab/>
        <w:t>Missing</w:t>
      </w:r>
    </w:p>
    <w:p w:rsidR="003308FC" w:rsidRPr="003308FC" w:rsidRDefault="003308FC" w:rsidP="003308FC">
      <w:pPr>
        <w:tabs>
          <w:tab w:val="left" w:pos="8080"/>
        </w:tabs>
        <w:autoSpaceDE w:val="0"/>
        <w:autoSpaceDN w:val="0"/>
        <w:adjustRightInd w:val="0"/>
        <w:ind w:left="567" w:hanging="567"/>
        <w:jc w:val="both"/>
        <w:rPr>
          <w:rFonts w:ascii="Verdana" w:hAnsi="Verdana" w:cs="Arial"/>
          <w:sz w:val="18"/>
          <w:szCs w:val="18"/>
        </w:rPr>
      </w:pPr>
    </w:p>
    <w:p w:rsidR="003308FC" w:rsidRPr="003308FC" w:rsidRDefault="003308FC" w:rsidP="003308FC">
      <w:pPr>
        <w:tabs>
          <w:tab w:val="left" w:pos="8080"/>
        </w:tabs>
        <w:autoSpaceDE w:val="0"/>
        <w:autoSpaceDN w:val="0"/>
        <w:adjustRightInd w:val="0"/>
        <w:ind w:left="567" w:hanging="567"/>
        <w:jc w:val="both"/>
        <w:rPr>
          <w:rFonts w:ascii="Verdana" w:hAnsi="Verdana" w:cs="Arial"/>
          <w:sz w:val="18"/>
          <w:szCs w:val="18"/>
        </w:rPr>
      </w:pPr>
      <w:bookmarkStart w:id="39" w:name="G2_CF42_018n"/>
      <w:bookmarkEnd w:id="39"/>
      <w:r w:rsidRPr="003308FC">
        <w:rPr>
          <w:rFonts w:ascii="Verdana" w:hAnsi="Verdana" w:cs="Arial"/>
          <w:sz w:val="18"/>
          <w:szCs w:val="18"/>
        </w:rPr>
        <w:t>Notes:</w:t>
      </w:r>
    </w:p>
    <w:p w:rsidR="003308FC" w:rsidRPr="003308FC" w:rsidRDefault="003308FC" w:rsidP="003308FC">
      <w:pPr>
        <w:tabs>
          <w:tab w:val="left" w:pos="1843"/>
        </w:tabs>
        <w:autoSpaceDE w:val="0"/>
        <w:autoSpaceDN w:val="0"/>
        <w:adjustRightInd w:val="0"/>
        <w:ind w:left="425" w:hanging="425"/>
        <w:jc w:val="both"/>
        <w:rPr>
          <w:rFonts w:ascii="Verdana" w:hAnsi="Verdana" w:cs="Arial"/>
          <w:sz w:val="18"/>
          <w:szCs w:val="18"/>
        </w:rPr>
      </w:pPr>
      <w:r w:rsidRPr="003308FC">
        <w:rPr>
          <w:rFonts w:ascii="Verdana" w:hAnsi="Verdana" w:cs="Arial"/>
          <w:sz w:val="18"/>
          <w:szCs w:val="18"/>
        </w:rPr>
        <w:t>(1)</w:t>
      </w:r>
      <w:r w:rsidRPr="003308FC">
        <w:rPr>
          <w:rFonts w:ascii="Verdana" w:hAnsi="Verdana" w:cs="Arial"/>
          <w:sz w:val="18"/>
          <w:szCs w:val="18"/>
        </w:rPr>
        <w:tab/>
        <w:t xml:space="preserve">Statistical process 1 (Accumulation) does not change units. It is recommended to use another parameter without the word “time-integrated” in its name and accumulation in PDT. </w:t>
      </w:r>
    </w:p>
    <w:p w:rsidR="003308FC" w:rsidRPr="003308FC" w:rsidRDefault="003308FC" w:rsidP="003308FC">
      <w:pPr>
        <w:tabs>
          <w:tab w:val="left" w:pos="8080"/>
        </w:tabs>
        <w:autoSpaceDE w:val="0"/>
        <w:autoSpaceDN w:val="0"/>
        <w:adjustRightInd w:val="0"/>
        <w:spacing w:before="60"/>
        <w:ind w:left="425" w:hanging="425"/>
        <w:jc w:val="both"/>
        <w:rPr>
          <w:rFonts w:ascii="Verdana" w:hAnsi="Verdana" w:cs="Arial"/>
          <w:sz w:val="18"/>
          <w:szCs w:val="18"/>
        </w:rPr>
      </w:pPr>
      <w:r w:rsidRPr="003308FC">
        <w:rPr>
          <w:rFonts w:ascii="Verdana" w:hAnsi="Verdana" w:cs="Arial"/>
          <w:sz w:val="18"/>
          <w:szCs w:val="18"/>
        </w:rPr>
        <w:t>(2)</w:t>
      </w:r>
      <w:r w:rsidRPr="003308FC">
        <w:rPr>
          <w:rFonts w:ascii="Verdana" w:hAnsi="Verdana" w:cs="Arial"/>
          <w:sz w:val="18"/>
          <w:szCs w:val="18"/>
        </w:rPr>
        <w:tab/>
        <w:t>Parameters from 10 onward may be used in combination with product definition templates 4.40 – 4.43 and Common Code table C–14 (Code table 4.230) to represent any type of radioisotope.</w:t>
      </w:r>
    </w:p>
    <w:p w:rsidR="003308FC" w:rsidRPr="003308FC" w:rsidRDefault="003308FC" w:rsidP="003308FC">
      <w:pPr>
        <w:widowControl w:val="0"/>
        <w:tabs>
          <w:tab w:val="left" w:pos="709"/>
          <w:tab w:val="left" w:pos="2590"/>
        </w:tabs>
        <w:autoSpaceDE w:val="0"/>
        <w:autoSpaceDN w:val="0"/>
        <w:adjustRightInd w:val="0"/>
        <w:spacing w:before="360"/>
        <w:rPr>
          <w:rFonts w:ascii="Verdana" w:hAnsi="Verdana" w:cs="Arial"/>
          <w:b/>
          <w:sz w:val="18"/>
          <w:szCs w:val="18"/>
        </w:rPr>
      </w:pPr>
      <w:bookmarkStart w:id="40" w:name="G2_CF42_019"/>
      <w:bookmarkEnd w:id="40"/>
      <w:r w:rsidRPr="003308FC">
        <w:rPr>
          <w:rFonts w:ascii="Verdana" w:hAnsi="Verdana" w:cs="Arial"/>
          <w:b/>
          <w:sz w:val="20"/>
          <w:szCs w:val="20"/>
        </w:rPr>
        <w:t>Product discipline 0 – Meteorological products, parameter category 19: physical atmospheric</w:t>
      </w:r>
      <w:r w:rsidRPr="003308FC">
        <w:rPr>
          <w:rFonts w:ascii="Verdana" w:hAnsi="Verdana" w:cs="Arial"/>
          <w:b/>
          <w:sz w:val="20"/>
          <w:szCs w:val="20"/>
        </w:rPr>
        <w:br/>
      </w:r>
      <w:r w:rsidRPr="003308FC">
        <w:rPr>
          <w:rFonts w:ascii="Verdana" w:hAnsi="Verdana" w:cs="Arial"/>
          <w:b/>
          <w:sz w:val="18"/>
          <w:szCs w:val="18"/>
        </w:rPr>
        <w:tab/>
      </w:r>
      <w:r w:rsidRPr="003308FC">
        <w:rPr>
          <w:rFonts w:ascii="Verdana" w:hAnsi="Verdana" w:cs="Arial"/>
          <w:b/>
          <w:sz w:val="18"/>
          <w:szCs w:val="18"/>
        </w:rPr>
        <w:tab/>
        <w:t>properties</w:t>
      </w:r>
    </w:p>
    <w:p w:rsidR="003308FC" w:rsidRPr="003308FC" w:rsidRDefault="003308FC" w:rsidP="003308FC">
      <w:pPr>
        <w:widowControl w:val="0"/>
        <w:tabs>
          <w:tab w:val="center" w:pos="1134"/>
          <w:tab w:val="left" w:pos="3119"/>
          <w:tab w:val="left" w:pos="6663"/>
          <w:tab w:val="left" w:pos="8647"/>
        </w:tabs>
        <w:autoSpaceDE w:val="0"/>
        <w:autoSpaceDN w:val="0"/>
        <w:adjustRightInd w:val="0"/>
        <w:spacing w:before="98"/>
        <w:rPr>
          <w:rFonts w:ascii="Verdana" w:hAnsi="Verdana" w:cs="Arial"/>
          <w:sz w:val="21"/>
          <w:szCs w:val="21"/>
        </w:rPr>
      </w:pPr>
      <w:r w:rsidRPr="003308FC">
        <w:rPr>
          <w:rFonts w:ascii="Verdana" w:hAnsi="Verdana" w:cs="Arial"/>
        </w:rPr>
        <w:tab/>
      </w:r>
      <w:r w:rsidRPr="003308FC">
        <w:rPr>
          <w:rFonts w:ascii="Verdana" w:hAnsi="Verdana" w:cs="Arial"/>
          <w:sz w:val="16"/>
          <w:szCs w:val="16"/>
        </w:rPr>
        <w:t>Number</w:t>
      </w:r>
      <w:r w:rsidRPr="003308FC">
        <w:rPr>
          <w:rFonts w:ascii="Verdana" w:hAnsi="Verdana" w:cs="Arial"/>
        </w:rPr>
        <w:tab/>
      </w:r>
      <w:r w:rsidRPr="003308FC">
        <w:rPr>
          <w:rFonts w:ascii="Verdana" w:hAnsi="Verdana" w:cs="Arial"/>
          <w:sz w:val="16"/>
          <w:szCs w:val="16"/>
        </w:rPr>
        <w:t>Parameter</w:t>
      </w:r>
      <w:r w:rsidRPr="003308FC">
        <w:rPr>
          <w:rFonts w:ascii="Verdana" w:hAnsi="Verdana" w:cs="Arial"/>
        </w:rPr>
        <w:tab/>
      </w:r>
      <w:r w:rsidRPr="003308FC">
        <w:rPr>
          <w:rFonts w:ascii="Verdana" w:hAnsi="Verdana" w:cs="Arial"/>
          <w:sz w:val="16"/>
          <w:szCs w:val="16"/>
        </w:rPr>
        <w:t>Units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0</w:t>
      </w:r>
      <w:r w:rsidRPr="003308FC">
        <w:rPr>
          <w:rFonts w:ascii="Verdana" w:hAnsi="Verdana" w:cs="Arial"/>
          <w:sz w:val="18"/>
          <w:szCs w:val="18"/>
        </w:rPr>
        <w:tab/>
        <w:t>Visibility</w:t>
      </w:r>
      <w:r w:rsidRPr="003308FC">
        <w:rPr>
          <w:rFonts w:ascii="Verdana" w:hAnsi="Verdana" w:cs="Arial"/>
          <w:sz w:val="18"/>
          <w:szCs w:val="18"/>
        </w:rPr>
        <w:tab/>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40" w:lineRule="exact"/>
        <w:rPr>
          <w:rFonts w:ascii="Verdana" w:hAnsi="Verdana" w:cs="Arial"/>
          <w:sz w:val="18"/>
          <w:szCs w:val="18"/>
        </w:rPr>
      </w:pPr>
      <w:r w:rsidRPr="003308FC">
        <w:rPr>
          <w:rFonts w:ascii="Verdana" w:hAnsi="Verdana" w:cs="Arial"/>
          <w:sz w:val="18"/>
          <w:szCs w:val="18"/>
        </w:rPr>
        <w:tab/>
        <w:t>1</w:t>
      </w:r>
      <w:r w:rsidRPr="003308FC">
        <w:rPr>
          <w:rFonts w:ascii="Verdana" w:hAnsi="Verdana" w:cs="Arial"/>
          <w:sz w:val="18"/>
          <w:szCs w:val="18"/>
        </w:rPr>
        <w:tab/>
        <w:t>Albedo</w:t>
      </w:r>
      <w:r w:rsidRPr="003308FC">
        <w:rPr>
          <w:rFonts w:ascii="Verdana" w:hAnsi="Verdana" w:cs="Arial"/>
          <w:sz w:val="18"/>
          <w:szCs w:val="18"/>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40" w:lineRule="exact"/>
        <w:rPr>
          <w:rFonts w:ascii="Verdana" w:hAnsi="Verdana" w:cs="Arial"/>
          <w:sz w:val="18"/>
          <w:szCs w:val="18"/>
        </w:rPr>
      </w:pPr>
      <w:r w:rsidRPr="003308FC">
        <w:rPr>
          <w:rFonts w:ascii="Verdana" w:hAnsi="Verdana" w:cs="Arial"/>
          <w:sz w:val="18"/>
          <w:szCs w:val="18"/>
        </w:rPr>
        <w:tab/>
        <w:t>2</w:t>
      </w:r>
      <w:r w:rsidRPr="003308FC">
        <w:rPr>
          <w:rFonts w:ascii="Verdana" w:hAnsi="Verdana" w:cs="Arial"/>
          <w:sz w:val="18"/>
          <w:szCs w:val="18"/>
        </w:rPr>
        <w:tab/>
        <w:t>Thunderstorm probability</w:t>
      </w:r>
      <w:r w:rsidRPr="003308FC">
        <w:rPr>
          <w:rFonts w:ascii="Verdana" w:hAnsi="Verdana" w:cs="Arial"/>
          <w:sz w:val="18"/>
          <w:szCs w:val="18"/>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40" w:lineRule="exact"/>
        <w:rPr>
          <w:rFonts w:ascii="Verdana" w:hAnsi="Verdana" w:cs="Arial"/>
          <w:sz w:val="18"/>
          <w:szCs w:val="18"/>
        </w:rPr>
      </w:pPr>
      <w:r w:rsidRPr="003308FC">
        <w:rPr>
          <w:rFonts w:ascii="Verdana" w:hAnsi="Verdana" w:cs="Arial"/>
          <w:sz w:val="18"/>
          <w:szCs w:val="18"/>
        </w:rPr>
        <w:tab/>
        <w:t>3</w:t>
      </w:r>
      <w:r w:rsidRPr="003308FC">
        <w:rPr>
          <w:rFonts w:ascii="Verdana" w:hAnsi="Verdana" w:cs="Arial"/>
          <w:sz w:val="18"/>
          <w:szCs w:val="18"/>
        </w:rPr>
        <w:tab/>
        <w:t>Mixed layer depth</w:t>
      </w:r>
      <w:r w:rsidRPr="003308FC">
        <w:rPr>
          <w:rFonts w:ascii="Verdana" w:hAnsi="Verdana" w:cs="Arial"/>
          <w:sz w:val="18"/>
          <w:szCs w:val="18"/>
        </w:rPr>
        <w:tab/>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40" w:lineRule="exact"/>
        <w:rPr>
          <w:rFonts w:ascii="Verdana" w:hAnsi="Verdana" w:cs="Arial"/>
          <w:sz w:val="18"/>
          <w:szCs w:val="18"/>
        </w:rPr>
      </w:pPr>
      <w:r w:rsidRPr="003308FC">
        <w:rPr>
          <w:rFonts w:ascii="Verdana" w:hAnsi="Verdana" w:cs="Arial"/>
          <w:sz w:val="18"/>
          <w:szCs w:val="18"/>
        </w:rPr>
        <w:lastRenderedPageBreak/>
        <w:tab/>
        <w:t>4</w:t>
      </w:r>
      <w:r w:rsidRPr="003308FC">
        <w:rPr>
          <w:rFonts w:ascii="Verdana" w:hAnsi="Verdana" w:cs="Arial"/>
          <w:sz w:val="18"/>
          <w:szCs w:val="18"/>
        </w:rPr>
        <w:tab/>
        <w:t>Volcanic ash</w:t>
      </w:r>
      <w:r w:rsidRPr="003308FC">
        <w:rPr>
          <w:rFonts w:ascii="Verdana" w:hAnsi="Verdana" w:cs="Arial"/>
          <w:sz w:val="18"/>
          <w:szCs w:val="18"/>
        </w:rPr>
        <w:tab/>
        <w:t>(Code table 4.206)</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40" w:lineRule="exact"/>
        <w:rPr>
          <w:rFonts w:ascii="Verdana" w:hAnsi="Verdana" w:cs="Arial"/>
          <w:sz w:val="18"/>
          <w:szCs w:val="18"/>
        </w:rPr>
      </w:pPr>
      <w:r w:rsidRPr="003308FC">
        <w:rPr>
          <w:rFonts w:ascii="Verdana" w:hAnsi="Verdana" w:cs="Arial"/>
          <w:sz w:val="18"/>
          <w:szCs w:val="18"/>
        </w:rPr>
        <w:tab/>
        <w:t>5</w:t>
      </w:r>
      <w:r w:rsidRPr="003308FC">
        <w:rPr>
          <w:rFonts w:ascii="Verdana" w:hAnsi="Verdana" w:cs="Arial"/>
          <w:sz w:val="18"/>
          <w:szCs w:val="18"/>
        </w:rPr>
        <w:tab/>
        <w:t>Icing top</w:t>
      </w:r>
      <w:r w:rsidRPr="003308FC">
        <w:rPr>
          <w:rFonts w:ascii="Verdana" w:hAnsi="Verdana" w:cs="Arial"/>
          <w:sz w:val="18"/>
          <w:szCs w:val="18"/>
        </w:rPr>
        <w:tab/>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40" w:lineRule="exact"/>
        <w:rPr>
          <w:rFonts w:ascii="Verdana" w:hAnsi="Verdana" w:cs="Arial"/>
          <w:sz w:val="18"/>
          <w:szCs w:val="18"/>
        </w:rPr>
      </w:pPr>
      <w:r w:rsidRPr="003308FC">
        <w:rPr>
          <w:rFonts w:ascii="Verdana" w:hAnsi="Verdana" w:cs="Arial"/>
          <w:sz w:val="18"/>
          <w:szCs w:val="18"/>
        </w:rPr>
        <w:tab/>
        <w:t>6</w:t>
      </w:r>
      <w:r w:rsidRPr="003308FC">
        <w:rPr>
          <w:rFonts w:ascii="Verdana" w:hAnsi="Verdana" w:cs="Arial"/>
          <w:sz w:val="18"/>
          <w:szCs w:val="18"/>
        </w:rPr>
        <w:tab/>
        <w:t>Icing base</w:t>
      </w:r>
      <w:r w:rsidRPr="003308FC">
        <w:rPr>
          <w:rFonts w:ascii="Verdana" w:hAnsi="Verdana" w:cs="Arial"/>
          <w:sz w:val="18"/>
          <w:szCs w:val="18"/>
        </w:rPr>
        <w:tab/>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40" w:lineRule="exact"/>
        <w:rPr>
          <w:rFonts w:ascii="Verdana" w:hAnsi="Verdana" w:cs="Arial"/>
          <w:sz w:val="18"/>
          <w:szCs w:val="18"/>
        </w:rPr>
      </w:pPr>
      <w:r w:rsidRPr="003308FC">
        <w:rPr>
          <w:rFonts w:ascii="Verdana" w:hAnsi="Verdana" w:cs="Arial"/>
          <w:sz w:val="18"/>
          <w:szCs w:val="18"/>
        </w:rPr>
        <w:tab/>
        <w:t>7</w:t>
      </w:r>
      <w:r w:rsidRPr="003308FC">
        <w:rPr>
          <w:rFonts w:ascii="Verdana" w:hAnsi="Verdana" w:cs="Arial"/>
          <w:sz w:val="18"/>
          <w:szCs w:val="18"/>
        </w:rPr>
        <w:tab/>
        <w:t>Icing</w:t>
      </w:r>
      <w:r w:rsidRPr="003308FC">
        <w:rPr>
          <w:rFonts w:ascii="Verdana" w:hAnsi="Verdana" w:cs="Arial"/>
          <w:sz w:val="18"/>
          <w:szCs w:val="18"/>
        </w:rPr>
        <w:tab/>
        <w:t>(Code table 4.207)</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40" w:lineRule="exact"/>
        <w:rPr>
          <w:rFonts w:ascii="Verdana" w:hAnsi="Verdana" w:cs="Arial"/>
          <w:sz w:val="18"/>
          <w:szCs w:val="18"/>
          <w:lang w:val="fr-FR"/>
        </w:rPr>
      </w:pPr>
      <w:r w:rsidRPr="003308FC">
        <w:rPr>
          <w:rFonts w:ascii="Verdana" w:hAnsi="Verdana" w:cs="Arial"/>
          <w:sz w:val="18"/>
          <w:szCs w:val="18"/>
        </w:rPr>
        <w:tab/>
      </w:r>
      <w:r w:rsidRPr="003308FC">
        <w:rPr>
          <w:rFonts w:ascii="Verdana" w:hAnsi="Verdana" w:cs="Arial"/>
          <w:sz w:val="18"/>
          <w:szCs w:val="18"/>
          <w:lang w:val="fr-FR"/>
        </w:rPr>
        <w:t>8</w:t>
      </w:r>
      <w:r w:rsidRPr="003308FC">
        <w:rPr>
          <w:rFonts w:ascii="Verdana" w:hAnsi="Verdana" w:cs="Arial"/>
          <w:sz w:val="18"/>
          <w:szCs w:val="18"/>
          <w:lang w:val="fr-FR"/>
        </w:rPr>
        <w:tab/>
        <w:t>Turbulence top</w:t>
      </w:r>
      <w:r w:rsidRPr="003308FC">
        <w:rPr>
          <w:rFonts w:ascii="Verdana" w:hAnsi="Verdana" w:cs="Arial"/>
          <w:sz w:val="18"/>
          <w:szCs w:val="18"/>
          <w:lang w:val="fr-FR"/>
        </w:rPr>
        <w:tab/>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40" w:lineRule="exact"/>
        <w:rPr>
          <w:rFonts w:ascii="Verdana" w:hAnsi="Verdana" w:cs="Arial"/>
          <w:sz w:val="18"/>
          <w:szCs w:val="18"/>
          <w:lang w:val="fr-FR"/>
        </w:rPr>
      </w:pPr>
      <w:r w:rsidRPr="003308FC">
        <w:rPr>
          <w:rFonts w:ascii="Verdana" w:hAnsi="Verdana" w:cs="Arial"/>
          <w:sz w:val="18"/>
          <w:szCs w:val="18"/>
          <w:lang w:val="fr-FR"/>
        </w:rPr>
        <w:tab/>
        <w:t>9</w:t>
      </w:r>
      <w:r w:rsidRPr="003308FC">
        <w:rPr>
          <w:rFonts w:ascii="Verdana" w:hAnsi="Verdana" w:cs="Arial"/>
          <w:sz w:val="18"/>
          <w:szCs w:val="18"/>
          <w:lang w:val="fr-FR"/>
        </w:rPr>
        <w:tab/>
        <w:t>Turbulence base</w:t>
      </w:r>
      <w:r w:rsidRPr="003308FC">
        <w:rPr>
          <w:rFonts w:ascii="Verdana" w:hAnsi="Verdana" w:cs="Arial"/>
          <w:sz w:val="18"/>
          <w:szCs w:val="18"/>
          <w:lang w:val="fr-FR"/>
        </w:rPr>
        <w:tab/>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40" w:lineRule="exact"/>
        <w:rPr>
          <w:rFonts w:ascii="Verdana" w:hAnsi="Verdana" w:cs="Arial"/>
          <w:sz w:val="18"/>
          <w:szCs w:val="18"/>
        </w:rPr>
      </w:pPr>
      <w:r w:rsidRPr="003308FC">
        <w:rPr>
          <w:rFonts w:ascii="Verdana" w:hAnsi="Verdana" w:cs="Arial"/>
          <w:sz w:val="18"/>
          <w:szCs w:val="18"/>
          <w:lang w:val="fr-FR"/>
        </w:rPr>
        <w:tab/>
      </w:r>
      <w:r w:rsidRPr="003308FC">
        <w:rPr>
          <w:rFonts w:ascii="Verdana" w:hAnsi="Verdana" w:cs="Arial"/>
          <w:sz w:val="18"/>
          <w:szCs w:val="18"/>
        </w:rPr>
        <w:t>10</w:t>
      </w:r>
      <w:r w:rsidRPr="003308FC">
        <w:rPr>
          <w:rFonts w:ascii="Verdana" w:hAnsi="Verdana" w:cs="Arial"/>
          <w:sz w:val="18"/>
          <w:szCs w:val="18"/>
        </w:rPr>
        <w:tab/>
        <w:t>Turbulence</w:t>
      </w:r>
      <w:r w:rsidRPr="003308FC">
        <w:rPr>
          <w:rFonts w:ascii="Verdana" w:hAnsi="Verdana" w:cs="Arial"/>
          <w:sz w:val="18"/>
          <w:szCs w:val="18"/>
        </w:rPr>
        <w:tab/>
        <w:t>(Code table 4.208)</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40" w:lineRule="exact"/>
        <w:rPr>
          <w:rFonts w:ascii="Verdana" w:hAnsi="Verdana" w:cs="Arial"/>
          <w:sz w:val="18"/>
          <w:szCs w:val="18"/>
          <w:lang w:val="en-US"/>
        </w:rPr>
      </w:pPr>
      <w:r w:rsidRPr="003308FC">
        <w:rPr>
          <w:rFonts w:ascii="Verdana" w:hAnsi="Verdana" w:cs="Arial"/>
          <w:sz w:val="18"/>
          <w:szCs w:val="18"/>
        </w:rPr>
        <w:tab/>
        <w:t>11</w:t>
      </w:r>
      <w:r w:rsidRPr="003308FC">
        <w:rPr>
          <w:rFonts w:ascii="Verdana" w:hAnsi="Verdana" w:cs="Arial"/>
          <w:sz w:val="18"/>
          <w:szCs w:val="18"/>
        </w:rPr>
        <w:tab/>
        <w:t>Turbulent kinetic energy</w:t>
      </w:r>
      <w:r w:rsidRPr="003308FC">
        <w:rPr>
          <w:rFonts w:ascii="Verdana" w:hAnsi="Verdana" w:cs="Arial"/>
          <w:sz w:val="18"/>
          <w:szCs w:val="18"/>
        </w:rPr>
        <w:tab/>
        <w:t>J kg</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40" w:lineRule="exact"/>
        <w:rPr>
          <w:rFonts w:ascii="Verdana" w:hAnsi="Verdana" w:cs="Arial"/>
          <w:sz w:val="18"/>
          <w:szCs w:val="18"/>
        </w:rPr>
      </w:pPr>
      <w:r w:rsidRPr="003308FC">
        <w:rPr>
          <w:rFonts w:ascii="Verdana" w:hAnsi="Verdana" w:cs="Arial"/>
          <w:sz w:val="18"/>
          <w:szCs w:val="18"/>
        </w:rPr>
        <w:tab/>
        <w:t>12</w:t>
      </w:r>
      <w:r w:rsidRPr="003308FC">
        <w:rPr>
          <w:rFonts w:ascii="Verdana" w:hAnsi="Verdana" w:cs="Arial"/>
          <w:sz w:val="18"/>
          <w:szCs w:val="18"/>
        </w:rPr>
        <w:tab/>
        <w:t>Planetary boundary-layer regime</w:t>
      </w:r>
      <w:r w:rsidRPr="003308FC">
        <w:rPr>
          <w:rFonts w:ascii="Verdana" w:hAnsi="Verdana" w:cs="Arial"/>
          <w:sz w:val="18"/>
          <w:szCs w:val="18"/>
        </w:rPr>
        <w:tab/>
        <w:t>(Code table 4.209)</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40" w:lineRule="exact"/>
        <w:rPr>
          <w:rFonts w:ascii="Verdana" w:hAnsi="Verdana" w:cs="Arial"/>
          <w:sz w:val="18"/>
          <w:szCs w:val="18"/>
        </w:rPr>
      </w:pPr>
      <w:r w:rsidRPr="003308FC">
        <w:rPr>
          <w:rFonts w:ascii="Verdana" w:hAnsi="Verdana" w:cs="Arial"/>
          <w:sz w:val="18"/>
          <w:szCs w:val="18"/>
        </w:rPr>
        <w:tab/>
        <w:t>13</w:t>
      </w:r>
      <w:r w:rsidRPr="003308FC">
        <w:rPr>
          <w:rFonts w:ascii="Verdana" w:hAnsi="Verdana" w:cs="Arial"/>
          <w:sz w:val="18"/>
          <w:szCs w:val="18"/>
        </w:rPr>
        <w:tab/>
        <w:t>Contrail intensity</w:t>
      </w:r>
      <w:r w:rsidRPr="003308FC">
        <w:rPr>
          <w:rFonts w:ascii="Verdana" w:hAnsi="Verdana" w:cs="Arial"/>
          <w:sz w:val="18"/>
          <w:szCs w:val="18"/>
        </w:rPr>
        <w:tab/>
        <w:t>(Code table 4.210)</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40" w:lineRule="exact"/>
        <w:rPr>
          <w:rFonts w:ascii="Verdana" w:hAnsi="Verdana" w:cs="Arial"/>
          <w:sz w:val="18"/>
          <w:szCs w:val="18"/>
        </w:rPr>
      </w:pPr>
      <w:r w:rsidRPr="003308FC">
        <w:rPr>
          <w:rFonts w:ascii="Verdana" w:hAnsi="Verdana" w:cs="Arial"/>
          <w:sz w:val="18"/>
          <w:szCs w:val="18"/>
        </w:rPr>
        <w:tab/>
        <w:t>14</w:t>
      </w:r>
      <w:r w:rsidRPr="003308FC">
        <w:rPr>
          <w:rFonts w:ascii="Verdana" w:hAnsi="Verdana" w:cs="Arial"/>
          <w:sz w:val="18"/>
          <w:szCs w:val="18"/>
        </w:rPr>
        <w:tab/>
        <w:t>Contrail engine type</w:t>
      </w:r>
      <w:r w:rsidRPr="003308FC">
        <w:rPr>
          <w:rFonts w:ascii="Verdana" w:hAnsi="Verdana" w:cs="Arial"/>
          <w:sz w:val="18"/>
          <w:szCs w:val="18"/>
        </w:rPr>
        <w:tab/>
        <w:t>(Code table 4.211)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40" w:lineRule="exact"/>
        <w:rPr>
          <w:rFonts w:ascii="Verdana" w:hAnsi="Verdana" w:cs="Arial"/>
          <w:sz w:val="18"/>
          <w:szCs w:val="18"/>
        </w:rPr>
      </w:pPr>
      <w:r w:rsidRPr="003308FC">
        <w:rPr>
          <w:rFonts w:ascii="Verdana" w:hAnsi="Verdana" w:cs="Arial"/>
          <w:sz w:val="18"/>
          <w:szCs w:val="18"/>
        </w:rPr>
        <w:tab/>
        <w:t>15</w:t>
      </w:r>
      <w:r w:rsidRPr="003308FC">
        <w:rPr>
          <w:rFonts w:ascii="Verdana" w:hAnsi="Verdana" w:cs="Arial"/>
          <w:sz w:val="18"/>
          <w:szCs w:val="18"/>
        </w:rPr>
        <w:tab/>
        <w:t>Contrail top</w:t>
      </w:r>
      <w:r w:rsidRPr="003308FC">
        <w:rPr>
          <w:rFonts w:ascii="Verdana" w:hAnsi="Verdana" w:cs="Arial"/>
          <w:sz w:val="18"/>
          <w:szCs w:val="18"/>
        </w:rPr>
        <w:tab/>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16</w:t>
      </w:r>
      <w:r w:rsidRPr="003308FC">
        <w:rPr>
          <w:rFonts w:ascii="Verdana" w:hAnsi="Verdana" w:cs="Arial"/>
          <w:sz w:val="18"/>
          <w:szCs w:val="18"/>
        </w:rPr>
        <w:tab/>
        <w:t>Contrail base</w:t>
      </w:r>
      <w:r w:rsidRPr="003308FC">
        <w:rPr>
          <w:rFonts w:ascii="Verdana" w:hAnsi="Verdana" w:cs="Arial"/>
          <w:sz w:val="18"/>
          <w:szCs w:val="18"/>
        </w:rPr>
        <w:tab/>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17</w:t>
      </w:r>
      <w:r w:rsidRPr="003308FC">
        <w:rPr>
          <w:rFonts w:ascii="Verdana" w:hAnsi="Verdana" w:cs="Arial"/>
          <w:sz w:val="18"/>
          <w:szCs w:val="18"/>
        </w:rPr>
        <w:tab/>
        <w:t>Maximum snow albedo (see Note 1)</w:t>
      </w:r>
      <w:r w:rsidRPr="003308FC">
        <w:rPr>
          <w:rFonts w:ascii="Verdana" w:hAnsi="Verdana" w:cs="Arial"/>
          <w:sz w:val="18"/>
          <w:szCs w:val="18"/>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18</w:t>
      </w:r>
      <w:r w:rsidRPr="003308FC">
        <w:rPr>
          <w:rFonts w:ascii="Verdana" w:hAnsi="Verdana" w:cs="Arial"/>
          <w:sz w:val="18"/>
          <w:szCs w:val="18"/>
        </w:rPr>
        <w:tab/>
        <w:t>Snow free albedo</w:t>
      </w:r>
      <w:r w:rsidRPr="003308FC">
        <w:rPr>
          <w:rFonts w:ascii="Verdana" w:hAnsi="Verdana" w:cs="Arial"/>
          <w:sz w:val="18"/>
          <w:szCs w:val="18"/>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19</w:t>
      </w:r>
      <w:r w:rsidRPr="003308FC">
        <w:rPr>
          <w:rFonts w:ascii="Verdana" w:hAnsi="Verdana" w:cs="Arial"/>
          <w:sz w:val="18"/>
          <w:szCs w:val="18"/>
        </w:rPr>
        <w:tab/>
        <w:t>Snow albedo</w:t>
      </w:r>
      <w:r w:rsidRPr="003308FC">
        <w:rPr>
          <w:rFonts w:ascii="Verdana" w:hAnsi="Verdana" w:cs="Arial"/>
          <w:sz w:val="18"/>
          <w:szCs w:val="18"/>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20</w:t>
      </w:r>
      <w:r w:rsidRPr="003308FC">
        <w:rPr>
          <w:rFonts w:ascii="Verdana" w:hAnsi="Verdana" w:cs="Arial"/>
          <w:sz w:val="18"/>
          <w:szCs w:val="18"/>
        </w:rPr>
        <w:tab/>
        <w:t>Icing</w:t>
      </w:r>
      <w:r w:rsidRPr="003308FC">
        <w:rPr>
          <w:rFonts w:ascii="Verdana" w:hAnsi="Verdana" w:cs="Arial"/>
          <w:sz w:val="18"/>
          <w:szCs w:val="18"/>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21</w:t>
      </w:r>
      <w:r w:rsidRPr="003308FC">
        <w:rPr>
          <w:rFonts w:ascii="Verdana" w:hAnsi="Verdana" w:cs="Arial"/>
          <w:sz w:val="18"/>
          <w:szCs w:val="18"/>
        </w:rPr>
        <w:tab/>
        <w:t>In-cloud turbulence</w:t>
      </w:r>
      <w:r w:rsidRPr="003308FC">
        <w:rPr>
          <w:rFonts w:ascii="Verdana" w:hAnsi="Verdana" w:cs="Arial"/>
          <w:sz w:val="18"/>
          <w:szCs w:val="18"/>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22</w:t>
      </w:r>
      <w:r w:rsidRPr="003308FC">
        <w:rPr>
          <w:rFonts w:ascii="Verdana" w:hAnsi="Verdana" w:cs="Arial"/>
          <w:sz w:val="18"/>
          <w:szCs w:val="18"/>
        </w:rPr>
        <w:tab/>
        <w:t>Clear air turbulence (CAT)</w:t>
      </w:r>
      <w:r w:rsidRPr="003308FC">
        <w:rPr>
          <w:rFonts w:ascii="Verdana" w:hAnsi="Verdana" w:cs="Arial"/>
          <w:sz w:val="18"/>
          <w:szCs w:val="18"/>
        </w:rPr>
        <w:tab/>
        <w:t>%</w:t>
      </w:r>
    </w:p>
    <w:p w:rsidR="003308FC" w:rsidRPr="003308FC" w:rsidRDefault="003308FC" w:rsidP="003308FC">
      <w:pPr>
        <w:widowControl w:val="0"/>
        <w:tabs>
          <w:tab w:val="center" w:pos="1134"/>
          <w:tab w:val="left" w:pos="2694"/>
          <w:tab w:val="left" w:pos="751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23</w:t>
      </w:r>
      <w:r w:rsidRPr="003308FC">
        <w:rPr>
          <w:rFonts w:ascii="Verdana" w:hAnsi="Verdana" w:cs="Arial"/>
          <w:sz w:val="18"/>
          <w:szCs w:val="18"/>
        </w:rPr>
        <w:tab/>
      </w:r>
      <w:proofErr w:type="spellStart"/>
      <w:r w:rsidRPr="003308FC">
        <w:rPr>
          <w:rFonts w:ascii="Verdana" w:hAnsi="Verdana" w:cs="Arial"/>
          <w:spacing w:val="-2"/>
          <w:sz w:val="18"/>
          <w:szCs w:val="18"/>
        </w:rPr>
        <w:t>Supercooled</w:t>
      </w:r>
      <w:proofErr w:type="spellEnd"/>
      <w:r w:rsidRPr="003308FC">
        <w:rPr>
          <w:rFonts w:ascii="Verdana" w:hAnsi="Verdana" w:cs="Arial"/>
          <w:spacing w:val="-2"/>
          <w:sz w:val="18"/>
          <w:szCs w:val="18"/>
        </w:rPr>
        <w:t xml:space="preserve"> large droplet probability (see Note 2)</w:t>
      </w:r>
      <w:r w:rsidRPr="003308FC">
        <w:rPr>
          <w:rFonts w:ascii="Verdana" w:hAnsi="Verdana" w:cs="Arial"/>
          <w:sz w:val="18"/>
          <w:szCs w:val="18"/>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24</w:t>
      </w:r>
      <w:r w:rsidRPr="003308FC">
        <w:rPr>
          <w:rFonts w:ascii="Verdana" w:hAnsi="Verdana"/>
          <w:sz w:val="18"/>
          <w:szCs w:val="18"/>
        </w:rPr>
        <w:tab/>
      </w:r>
      <w:r w:rsidRPr="003308FC">
        <w:rPr>
          <w:rFonts w:ascii="Verdana" w:hAnsi="Verdana" w:cs="Arial"/>
          <w:sz w:val="18"/>
          <w:szCs w:val="18"/>
        </w:rPr>
        <w:t>Convective turbulent kinetic energy</w:t>
      </w:r>
      <w:r w:rsidRPr="003308FC">
        <w:rPr>
          <w:rFonts w:ascii="Verdana" w:hAnsi="Verdana"/>
          <w:sz w:val="18"/>
          <w:szCs w:val="18"/>
        </w:rPr>
        <w:tab/>
      </w:r>
      <w:r w:rsidRPr="003308FC">
        <w:rPr>
          <w:rFonts w:ascii="Verdana" w:hAnsi="Verdana" w:cs="Arial"/>
          <w:sz w:val="18"/>
          <w:szCs w:val="18"/>
        </w:rPr>
        <w:t>J kg</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25</w:t>
      </w:r>
      <w:r w:rsidRPr="003308FC">
        <w:rPr>
          <w:rFonts w:ascii="Verdana" w:hAnsi="Verdana"/>
          <w:sz w:val="18"/>
          <w:szCs w:val="18"/>
        </w:rPr>
        <w:tab/>
      </w:r>
      <w:r w:rsidRPr="003308FC">
        <w:rPr>
          <w:rFonts w:ascii="Verdana" w:hAnsi="Verdana" w:cs="Arial"/>
          <w:sz w:val="18"/>
          <w:szCs w:val="18"/>
        </w:rPr>
        <w:t>Weather</w:t>
      </w:r>
      <w:r w:rsidRPr="003308FC">
        <w:rPr>
          <w:rFonts w:ascii="Verdana" w:hAnsi="Verdana"/>
          <w:sz w:val="18"/>
          <w:szCs w:val="18"/>
        </w:rPr>
        <w:tab/>
      </w:r>
      <w:r w:rsidRPr="003308FC">
        <w:rPr>
          <w:rFonts w:ascii="Verdana" w:hAnsi="Verdana" w:cs="Arial"/>
          <w:sz w:val="18"/>
          <w:szCs w:val="18"/>
        </w:rPr>
        <w:t>(Code table 4.225)</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26</w:t>
      </w:r>
      <w:r w:rsidRPr="003308FC">
        <w:rPr>
          <w:rFonts w:ascii="Verdana" w:hAnsi="Verdana" w:cs="Arial"/>
          <w:sz w:val="18"/>
          <w:szCs w:val="18"/>
        </w:rPr>
        <w:tab/>
        <w:t>Convective outlook</w:t>
      </w:r>
      <w:r w:rsidRPr="003308FC">
        <w:rPr>
          <w:rFonts w:ascii="Verdana" w:hAnsi="Verdana" w:cs="Arial"/>
          <w:sz w:val="18"/>
          <w:szCs w:val="18"/>
        </w:rPr>
        <w:tab/>
        <w:t>(Code table 4.224)</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27</w:t>
      </w:r>
      <w:r w:rsidRPr="003308FC">
        <w:rPr>
          <w:rFonts w:ascii="Verdana" w:hAnsi="Verdana"/>
          <w:sz w:val="18"/>
          <w:szCs w:val="18"/>
        </w:rPr>
        <w:tab/>
      </w:r>
      <w:r w:rsidRPr="003308FC">
        <w:rPr>
          <w:rFonts w:ascii="Verdana" w:hAnsi="Verdana" w:cs="Arial"/>
          <w:sz w:val="18"/>
          <w:szCs w:val="18"/>
        </w:rPr>
        <w:t>Icing scenario</w:t>
      </w:r>
      <w:r w:rsidRPr="003308FC">
        <w:rPr>
          <w:rFonts w:ascii="Verdana" w:hAnsi="Verdana"/>
          <w:sz w:val="18"/>
          <w:szCs w:val="18"/>
        </w:rPr>
        <w:tab/>
      </w:r>
      <w:r w:rsidRPr="003308FC">
        <w:rPr>
          <w:rFonts w:ascii="Verdana" w:hAnsi="Verdana" w:cs="Arial"/>
          <w:sz w:val="18"/>
          <w:szCs w:val="18"/>
        </w:rPr>
        <w:t>(Code table 4.227)</w:t>
      </w:r>
    </w:p>
    <w:p w:rsidR="003308FC" w:rsidRPr="003308FC" w:rsidRDefault="003308FC" w:rsidP="003308FC">
      <w:pPr>
        <w:widowControl w:val="0"/>
        <w:tabs>
          <w:tab w:val="center" w:pos="1134"/>
          <w:tab w:val="left" w:pos="2694"/>
          <w:tab w:val="left" w:pos="751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28</w:t>
      </w:r>
      <w:r w:rsidRPr="003308FC">
        <w:rPr>
          <w:rFonts w:ascii="Verdana" w:hAnsi="Verdana" w:cs="Arial"/>
          <w:sz w:val="18"/>
          <w:szCs w:val="18"/>
        </w:rPr>
        <w:tab/>
        <w:t>Mountain wave turbulence (eddy dissipation rate)</w:t>
      </w:r>
      <w:r w:rsidRPr="003308FC">
        <w:rPr>
          <w:rFonts w:ascii="Verdana" w:hAnsi="Verdana" w:cs="Arial"/>
          <w:sz w:val="18"/>
          <w:szCs w:val="18"/>
        </w:rPr>
        <w:tab/>
        <w:t>m</w:t>
      </w:r>
      <w:r w:rsidRPr="003308FC">
        <w:rPr>
          <w:rFonts w:ascii="Verdana" w:hAnsi="Verdana" w:cs="Arial"/>
          <w:sz w:val="20"/>
          <w:szCs w:val="20"/>
          <w:vertAlign w:val="superscript"/>
        </w:rPr>
        <w:t>2/3</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t>29</w:t>
      </w:r>
      <w:r w:rsidRPr="003308FC">
        <w:rPr>
          <w:rFonts w:ascii="Verdana" w:hAnsi="Verdana" w:cs="Arial"/>
          <w:sz w:val="18"/>
          <w:szCs w:val="18"/>
        </w:rPr>
        <w:t>–191</w:t>
      </w:r>
      <w:r w:rsidRPr="003308FC">
        <w:rPr>
          <w:rFonts w:ascii="Verdana" w:hAnsi="Verdana"/>
          <w:sz w:val="18"/>
          <w:szCs w:val="18"/>
        </w:rPr>
        <w:tab/>
      </w:r>
      <w:r w:rsidRPr="003308FC">
        <w:rPr>
          <w:rFonts w:ascii="Verdana" w:hAnsi="Verdana" w:cs="Arial"/>
          <w:sz w:val="18"/>
          <w:szCs w:val="18"/>
        </w:rPr>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192–254</w:t>
      </w:r>
      <w:r w:rsidRPr="003308FC">
        <w:rPr>
          <w:rFonts w:ascii="Verdana" w:hAnsi="Verdana" w:cs="Arial"/>
          <w:sz w:val="18"/>
          <w:szCs w:val="18"/>
        </w:rPr>
        <w:tab/>
        <w:t>Reserved for local use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255</w:t>
      </w:r>
      <w:r w:rsidRPr="003308FC">
        <w:rPr>
          <w:rFonts w:ascii="Verdana" w:hAnsi="Verdana" w:cs="Arial"/>
          <w:sz w:val="18"/>
          <w:szCs w:val="18"/>
        </w:rPr>
        <w:tab/>
        <w:t>Missing</w:t>
      </w:r>
    </w:p>
    <w:p w:rsidR="003308FC" w:rsidRPr="003308FC" w:rsidRDefault="003308FC" w:rsidP="003308FC">
      <w:pPr>
        <w:tabs>
          <w:tab w:val="left" w:pos="8080"/>
        </w:tabs>
        <w:autoSpaceDE w:val="0"/>
        <w:autoSpaceDN w:val="0"/>
        <w:adjustRightInd w:val="0"/>
        <w:ind w:left="425" w:hanging="425"/>
        <w:jc w:val="both"/>
        <w:rPr>
          <w:rFonts w:ascii="Verdana" w:hAnsi="Verdana" w:cs="Arial"/>
          <w:sz w:val="8"/>
          <w:szCs w:val="18"/>
        </w:rPr>
      </w:pPr>
      <w:bookmarkStart w:id="41" w:name="G2_CF42_019n"/>
      <w:bookmarkEnd w:id="41"/>
    </w:p>
    <w:p w:rsidR="003308FC" w:rsidRPr="003308FC" w:rsidRDefault="003308FC" w:rsidP="003308FC">
      <w:pPr>
        <w:tabs>
          <w:tab w:val="left" w:pos="8080"/>
        </w:tabs>
        <w:autoSpaceDE w:val="0"/>
        <w:autoSpaceDN w:val="0"/>
        <w:adjustRightInd w:val="0"/>
        <w:ind w:left="425" w:hanging="425"/>
        <w:jc w:val="both"/>
        <w:rPr>
          <w:rFonts w:ascii="Verdana" w:hAnsi="Verdana" w:cs="Arial"/>
          <w:sz w:val="18"/>
          <w:szCs w:val="18"/>
        </w:rPr>
      </w:pPr>
      <w:r w:rsidRPr="003308FC">
        <w:rPr>
          <w:rFonts w:ascii="Verdana" w:hAnsi="Verdana" w:cs="Arial"/>
          <w:sz w:val="18"/>
          <w:szCs w:val="18"/>
        </w:rPr>
        <w:t>Notes:</w:t>
      </w:r>
    </w:p>
    <w:p w:rsidR="003308FC" w:rsidRPr="003308FC" w:rsidRDefault="003308FC" w:rsidP="003308FC">
      <w:pPr>
        <w:tabs>
          <w:tab w:val="left" w:pos="8080"/>
        </w:tabs>
        <w:autoSpaceDE w:val="0"/>
        <w:autoSpaceDN w:val="0"/>
        <w:adjustRightInd w:val="0"/>
        <w:spacing w:before="63"/>
        <w:ind w:left="426" w:hanging="426"/>
        <w:jc w:val="both"/>
        <w:rPr>
          <w:rFonts w:ascii="Verdana" w:hAnsi="Verdana" w:cs="Arial"/>
          <w:sz w:val="18"/>
          <w:szCs w:val="18"/>
        </w:rPr>
      </w:pPr>
      <w:r w:rsidRPr="003308FC">
        <w:rPr>
          <w:rFonts w:ascii="Verdana" w:hAnsi="Verdana" w:cs="Arial"/>
          <w:sz w:val="18"/>
          <w:szCs w:val="18"/>
        </w:rPr>
        <w:t>(1)</w:t>
      </w:r>
      <w:r w:rsidRPr="003308FC">
        <w:rPr>
          <w:rFonts w:ascii="Verdana" w:hAnsi="Verdana" w:cs="Arial"/>
          <w:sz w:val="18"/>
          <w:szCs w:val="18"/>
        </w:rPr>
        <w:tab/>
        <w:t>Parameter deprecated. See Regulation 92.6.2 and use another parameter instead.</w:t>
      </w:r>
    </w:p>
    <w:p w:rsidR="003308FC" w:rsidRPr="003308FC" w:rsidRDefault="003308FC" w:rsidP="003308FC">
      <w:pPr>
        <w:tabs>
          <w:tab w:val="left" w:pos="8080"/>
        </w:tabs>
        <w:autoSpaceDE w:val="0"/>
        <w:autoSpaceDN w:val="0"/>
        <w:adjustRightInd w:val="0"/>
        <w:spacing w:before="63"/>
        <w:ind w:left="426" w:hanging="426"/>
        <w:jc w:val="both"/>
        <w:rPr>
          <w:rFonts w:ascii="Verdana" w:hAnsi="Verdana" w:cs="Arial"/>
          <w:sz w:val="18"/>
          <w:szCs w:val="18"/>
        </w:rPr>
      </w:pPr>
      <w:r w:rsidRPr="003308FC">
        <w:rPr>
          <w:rFonts w:ascii="Verdana" w:hAnsi="Verdana" w:cs="Arial"/>
          <w:sz w:val="18"/>
          <w:szCs w:val="18"/>
        </w:rPr>
        <w:t>(2)</w:t>
      </w:r>
      <w:r w:rsidRPr="003308FC">
        <w:rPr>
          <w:rFonts w:ascii="Verdana" w:hAnsi="Verdana" w:cs="Arial"/>
          <w:sz w:val="18"/>
          <w:szCs w:val="18"/>
        </w:rPr>
        <w:tab/>
      </w:r>
      <w:proofErr w:type="spellStart"/>
      <w:r w:rsidRPr="003308FC">
        <w:rPr>
          <w:rFonts w:ascii="Verdana" w:hAnsi="Verdana" w:cs="Arial"/>
          <w:sz w:val="18"/>
          <w:szCs w:val="18"/>
        </w:rPr>
        <w:t>Supercooled</w:t>
      </w:r>
      <w:proofErr w:type="spellEnd"/>
      <w:r w:rsidRPr="003308FC">
        <w:rPr>
          <w:rFonts w:ascii="Verdana" w:hAnsi="Verdana" w:cs="Arial"/>
          <w:sz w:val="18"/>
          <w:szCs w:val="18"/>
        </w:rPr>
        <w:t xml:space="preserve"> large droplets (SLD) are defined as those with a diameter greater than 50 microns.</w:t>
      </w:r>
    </w:p>
    <w:p w:rsidR="003308FC" w:rsidRPr="003308FC" w:rsidRDefault="003308FC" w:rsidP="003308FC">
      <w:pPr>
        <w:widowControl w:val="0"/>
        <w:tabs>
          <w:tab w:val="left" w:pos="709"/>
          <w:tab w:val="left" w:pos="2590"/>
        </w:tabs>
        <w:autoSpaceDE w:val="0"/>
        <w:autoSpaceDN w:val="0"/>
        <w:adjustRightInd w:val="0"/>
        <w:spacing w:before="360"/>
        <w:rPr>
          <w:rFonts w:ascii="Verdana" w:hAnsi="Verdana" w:cs="Arial"/>
          <w:b/>
          <w:sz w:val="18"/>
          <w:szCs w:val="18"/>
        </w:rPr>
      </w:pPr>
      <w:bookmarkStart w:id="42" w:name="G2_CF42_020"/>
      <w:bookmarkEnd w:id="42"/>
      <w:r w:rsidRPr="003308FC">
        <w:rPr>
          <w:rFonts w:ascii="Verdana" w:hAnsi="Verdana" w:cs="Arial"/>
          <w:b/>
          <w:sz w:val="20"/>
          <w:szCs w:val="20"/>
        </w:rPr>
        <w:t>Product discipline 0 – Meteorological products, parameter category 20: atmospheric chemical</w:t>
      </w:r>
      <w:r w:rsidRPr="003308FC">
        <w:rPr>
          <w:rFonts w:ascii="Verdana" w:hAnsi="Verdana" w:cs="Arial"/>
          <w:b/>
          <w:sz w:val="20"/>
          <w:szCs w:val="20"/>
        </w:rPr>
        <w:br/>
      </w:r>
      <w:r w:rsidRPr="003308FC">
        <w:rPr>
          <w:rFonts w:ascii="Verdana" w:hAnsi="Verdana" w:cs="Arial"/>
          <w:b/>
          <w:sz w:val="18"/>
          <w:szCs w:val="18"/>
        </w:rPr>
        <w:tab/>
      </w:r>
      <w:r w:rsidRPr="003308FC">
        <w:rPr>
          <w:rFonts w:ascii="Verdana" w:hAnsi="Verdana" w:cs="Arial"/>
          <w:b/>
          <w:sz w:val="18"/>
          <w:szCs w:val="18"/>
        </w:rPr>
        <w:tab/>
        <w:t>constituents</w:t>
      </w:r>
    </w:p>
    <w:p w:rsidR="003308FC" w:rsidRPr="003308FC" w:rsidRDefault="003308FC" w:rsidP="003308FC">
      <w:pPr>
        <w:widowControl w:val="0"/>
        <w:tabs>
          <w:tab w:val="center" w:pos="1134"/>
          <w:tab w:val="left" w:pos="3119"/>
          <w:tab w:val="left" w:pos="6663"/>
          <w:tab w:val="left" w:pos="8647"/>
        </w:tabs>
        <w:autoSpaceDE w:val="0"/>
        <w:autoSpaceDN w:val="0"/>
        <w:adjustRightInd w:val="0"/>
        <w:spacing w:before="98"/>
        <w:rPr>
          <w:rFonts w:ascii="Verdana" w:hAnsi="Verdana" w:cs="Arial"/>
          <w:sz w:val="21"/>
          <w:szCs w:val="21"/>
        </w:rPr>
      </w:pPr>
      <w:r w:rsidRPr="003308FC">
        <w:rPr>
          <w:rFonts w:ascii="Verdana" w:hAnsi="Verdana" w:cs="Arial"/>
        </w:rPr>
        <w:tab/>
      </w:r>
      <w:r w:rsidRPr="003308FC">
        <w:rPr>
          <w:rFonts w:ascii="Verdana" w:hAnsi="Verdana" w:cs="Arial"/>
          <w:sz w:val="16"/>
          <w:szCs w:val="16"/>
        </w:rPr>
        <w:t>Number</w:t>
      </w:r>
      <w:r w:rsidRPr="003308FC">
        <w:rPr>
          <w:rFonts w:ascii="Verdana" w:hAnsi="Verdana" w:cs="Arial"/>
        </w:rPr>
        <w:tab/>
      </w:r>
      <w:r w:rsidRPr="003308FC">
        <w:rPr>
          <w:rFonts w:ascii="Verdana" w:hAnsi="Verdana" w:cs="Arial"/>
          <w:sz w:val="16"/>
          <w:szCs w:val="16"/>
        </w:rPr>
        <w:t>Parameter</w:t>
      </w:r>
      <w:r w:rsidRPr="003308FC">
        <w:rPr>
          <w:rFonts w:ascii="Verdana" w:hAnsi="Verdana" w:cs="Arial"/>
        </w:rPr>
        <w:tab/>
      </w:r>
      <w:r w:rsidRPr="003308FC">
        <w:rPr>
          <w:rFonts w:ascii="Verdana" w:hAnsi="Verdana" w:cs="Arial"/>
          <w:sz w:val="16"/>
          <w:szCs w:val="16"/>
        </w:rPr>
        <w:t>Units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0</w:t>
      </w:r>
      <w:r w:rsidRPr="003308FC">
        <w:rPr>
          <w:rFonts w:ascii="Verdana" w:hAnsi="Verdana" w:cs="Arial"/>
          <w:sz w:val="18"/>
          <w:szCs w:val="18"/>
        </w:rPr>
        <w:tab/>
        <w:t>Mass density (concentration)</w:t>
      </w:r>
      <w:r w:rsidRPr="003308FC">
        <w:rPr>
          <w:rFonts w:ascii="Verdana" w:hAnsi="Verdana" w:cs="Arial"/>
          <w:sz w:val="18"/>
          <w:szCs w:val="18"/>
        </w:rPr>
        <w:tab/>
        <w:t>kg m</w:t>
      </w:r>
      <w:r w:rsidRPr="003308FC">
        <w:rPr>
          <w:rFonts w:ascii="Verdana" w:hAnsi="Verdana" w:cs="Arial"/>
          <w:sz w:val="20"/>
          <w:szCs w:val="20"/>
          <w:vertAlign w:val="superscript"/>
        </w:rPr>
        <w:t>–3</w:t>
      </w:r>
    </w:p>
    <w:p w:rsidR="003308FC" w:rsidRPr="003308FC" w:rsidRDefault="003308FC" w:rsidP="003308FC">
      <w:pPr>
        <w:widowControl w:val="0"/>
        <w:tabs>
          <w:tab w:val="center" w:pos="1134"/>
          <w:tab w:val="left" w:pos="2694"/>
          <w:tab w:val="left" w:pos="751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w:t>
      </w:r>
      <w:r w:rsidRPr="003308FC">
        <w:rPr>
          <w:rFonts w:ascii="Verdana" w:hAnsi="Verdana" w:cs="Arial"/>
          <w:sz w:val="18"/>
          <w:szCs w:val="18"/>
        </w:rPr>
        <w:tab/>
        <w:t>Column-integrated mass density (see Note)</w:t>
      </w:r>
      <w:r w:rsidRPr="003308FC">
        <w:rPr>
          <w:rFonts w:ascii="Verdana" w:hAnsi="Verdana" w:cs="Arial"/>
          <w:sz w:val="18"/>
          <w:szCs w:val="18"/>
        </w:rPr>
        <w:tab/>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w:t>
      </w:r>
      <w:r w:rsidRPr="003308FC">
        <w:rPr>
          <w:rFonts w:ascii="Verdana" w:hAnsi="Verdana" w:cs="Arial"/>
          <w:sz w:val="18"/>
          <w:szCs w:val="18"/>
        </w:rPr>
        <w:tab/>
        <w:t>Mass mixing ratio (mass fraction in air)</w:t>
      </w:r>
      <w:r w:rsidRPr="003308FC">
        <w:rPr>
          <w:rFonts w:ascii="Verdana" w:hAnsi="Verdana" w:cs="Arial"/>
          <w:sz w:val="18"/>
          <w:szCs w:val="18"/>
        </w:rPr>
        <w:tab/>
        <w:t>kg kg</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w:t>
      </w:r>
      <w:r w:rsidRPr="003308FC">
        <w:rPr>
          <w:rFonts w:ascii="Verdana" w:hAnsi="Verdana" w:cs="Arial"/>
          <w:sz w:val="18"/>
          <w:szCs w:val="18"/>
        </w:rPr>
        <w:tab/>
        <w:t>Atmosphere emission mass flux</w:t>
      </w:r>
      <w:r w:rsidRPr="003308FC">
        <w:rPr>
          <w:rFonts w:ascii="Verdana" w:hAnsi="Verdana" w:cs="Arial"/>
          <w:sz w:val="18"/>
          <w:szCs w:val="18"/>
        </w:rPr>
        <w:tab/>
        <w:t>kg 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4</w:t>
      </w:r>
      <w:r w:rsidRPr="003308FC">
        <w:rPr>
          <w:rFonts w:ascii="Verdana" w:hAnsi="Verdana" w:cs="Arial"/>
          <w:sz w:val="18"/>
          <w:szCs w:val="18"/>
        </w:rPr>
        <w:tab/>
        <w:t>Atmosphere net production mass flux</w:t>
      </w:r>
      <w:r w:rsidRPr="003308FC">
        <w:rPr>
          <w:rFonts w:ascii="Verdana" w:hAnsi="Verdana" w:cs="Arial"/>
          <w:sz w:val="18"/>
          <w:szCs w:val="18"/>
        </w:rPr>
        <w:tab/>
        <w:t>kg 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751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lastRenderedPageBreak/>
        <w:tab/>
        <w:t>5</w:t>
      </w:r>
      <w:r w:rsidRPr="003308FC">
        <w:rPr>
          <w:rFonts w:ascii="Verdana" w:hAnsi="Verdana" w:cs="Arial"/>
          <w:sz w:val="18"/>
          <w:szCs w:val="18"/>
        </w:rPr>
        <w:tab/>
      </w:r>
      <w:r w:rsidRPr="003308FC">
        <w:rPr>
          <w:rFonts w:ascii="Verdana" w:hAnsi="Verdana" w:cs="Arial"/>
          <w:spacing w:val="-4"/>
          <w:sz w:val="18"/>
          <w:szCs w:val="18"/>
        </w:rPr>
        <w:t>Atmosphere net production and emission mass flux</w:t>
      </w:r>
      <w:r w:rsidRPr="003308FC">
        <w:rPr>
          <w:rFonts w:ascii="Verdana" w:hAnsi="Verdana" w:cs="Arial"/>
          <w:sz w:val="18"/>
          <w:szCs w:val="18"/>
        </w:rPr>
        <w:tab/>
        <w:t>kg 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6</w:t>
      </w:r>
      <w:r w:rsidRPr="003308FC">
        <w:rPr>
          <w:rFonts w:ascii="Verdana" w:hAnsi="Verdana" w:cs="Arial"/>
          <w:sz w:val="18"/>
          <w:szCs w:val="18"/>
        </w:rPr>
        <w:tab/>
        <w:t>Surface dry deposition mass flux</w:t>
      </w:r>
      <w:r w:rsidRPr="003308FC">
        <w:rPr>
          <w:rFonts w:ascii="Verdana" w:hAnsi="Verdana" w:cs="Arial"/>
          <w:sz w:val="18"/>
          <w:szCs w:val="18"/>
        </w:rPr>
        <w:tab/>
        <w:t>kg 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7</w:t>
      </w:r>
      <w:r w:rsidRPr="003308FC">
        <w:rPr>
          <w:rFonts w:ascii="Verdana" w:hAnsi="Verdana" w:cs="Arial"/>
          <w:sz w:val="18"/>
          <w:szCs w:val="18"/>
        </w:rPr>
        <w:tab/>
        <w:t>Surface wet deposition mass flux</w:t>
      </w:r>
      <w:r w:rsidRPr="003308FC">
        <w:rPr>
          <w:rFonts w:ascii="Verdana" w:hAnsi="Verdana" w:cs="Arial"/>
          <w:sz w:val="18"/>
          <w:szCs w:val="18"/>
        </w:rPr>
        <w:tab/>
        <w:t>kg 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8</w:t>
      </w:r>
      <w:r w:rsidRPr="003308FC">
        <w:rPr>
          <w:rFonts w:ascii="Verdana" w:hAnsi="Verdana" w:cs="Arial"/>
          <w:sz w:val="18"/>
          <w:szCs w:val="18"/>
        </w:rPr>
        <w:tab/>
        <w:t>Atmosphere re-emission mass flux</w:t>
      </w:r>
      <w:r w:rsidRPr="003308FC">
        <w:rPr>
          <w:rFonts w:ascii="Verdana" w:hAnsi="Verdana" w:cs="Arial"/>
          <w:sz w:val="18"/>
          <w:szCs w:val="18"/>
        </w:rPr>
        <w:tab/>
        <w:t>kg 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751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9</w:t>
      </w:r>
      <w:r w:rsidRPr="003308FC">
        <w:rPr>
          <w:rFonts w:ascii="Verdana" w:hAnsi="Verdana"/>
          <w:sz w:val="18"/>
          <w:szCs w:val="18"/>
        </w:rPr>
        <w:tab/>
      </w:r>
      <w:r w:rsidRPr="003308FC">
        <w:rPr>
          <w:rFonts w:ascii="Verdana" w:hAnsi="Verdana" w:cs="Arial"/>
          <w:sz w:val="18"/>
          <w:szCs w:val="18"/>
        </w:rPr>
        <w:t>Wet deposition by large-scale precipitation mass</w:t>
      </w:r>
      <w:r w:rsidRPr="003308FC">
        <w:rPr>
          <w:rFonts w:ascii="Verdana" w:hAnsi="Verdana"/>
          <w:sz w:val="18"/>
          <w:szCs w:val="18"/>
        </w:rPr>
        <w:t xml:space="preserve"> </w:t>
      </w:r>
      <w:r w:rsidRPr="003308FC">
        <w:rPr>
          <w:rFonts w:ascii="Verdana" w:hAnsi="Verdana"/>
          <w:sz w:val="18"/>
          <w:szCs w:val="18"/>
        </w:rPr>
        <w:tab/>
      </w:r>
      <w:r w:rsidRPr="003308FC">
        <w:rPr>
          <w:rFonts w:ascii="Verdana" w:hAnsi="Verdana" w:cs="Arial"/>
          <w:sz w:val="18"/>
          <w:szCs w:val="18"/>
        </w:rPr>
        <w:t>kg 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flux</w:t>
      </w:r>
    </w:p>
    <w:p w:rsidR="003308FC" w:rsidRPr="003308FC" w:rsidRDefault="003308FC" w:rsidP="003308FC">
      <w:pPr>
        <w:widowControl w:val="0"/>
        <w:tabs>
          <w:tab w:val="center" w:pos="1134"/>
          <w:tab w:val="left" w:pos="2694"/>
          <w:tab w:val="left" w:pos="751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10</w:t>
      </w:r>
      <w:r w:rsidRPr="003308FC">
        <w:rPr>
          <w:rFonts w:ascii="Verdana" w:hAnsi="Verdana"/>
          <w:sz w:val="18"/>
          <w:szCs w:val="18"/>
        </w:rPr>
        <w:tab/>
      </w:r>
      <w:r w:rsidRPr="003308FC">
        <w:rPr>
          <w:rFonts w:ascii="Verdana" w:hAnsi="Verdana" w:cs="Arial"/>
          <w:sz w:val="18"/>
          <w:szCs w:val="18"/>
        </w:rPr>
        <w:t>Wet deposition by convective precipitation mass</w:t>
      </w:r>
      <w:r w:rsidRPr="003308FC">
        <w:rPr>
          <w:rFonts w:ascii="Verdana" w:hAnsi="Verdana"/>
          <w:sz w:val="18"/>
          <w:szCs w:val="18"/>
        </w:rPr>
        <w:t xml:space="preserve"> </w:t>
      </w:r>
      <w:r w:rsidRPr="003308FC">
        <w:rPr>
          <w:rFonts w:ascii="Verdana" w:hAnsi="Verdana"/>
          <w:sz w:val="18"/>
          <w:szCs w:val="18"/>
        </w:rPr>
        <w:tab/>
      </w:r>
      <w:r w:rsidRPr="003308FC">
        <w:rPr>
          <w:rFonts w:ascii="Verdana" w:hAnsi="Verdana" w:cs="Arial"/>
          <w:sz w:val="18"/>
          <w:szCs w:val="18"/>
        </w:rPr>
        <w:t>kg 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flux</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11</w:t>
      </w:r>
      <w:r w:rsidRPr="003308FC">
        <w:rPr>
          <w:rFonts w:ascii="Verdana" w:hAnsi="Verdana"/>
          <w:sz w:val="18"/>
          <w:szCs w:val="18"/>
        </w:rPr>
        <w:tab/>
      </w:r>
      <w:r w:rsidRPr="003308FC">
        <w:rPr>
          <w:rFonts w:ascii="Verdana" w:hAnsi="Verdana" w:cs="Arial"/>
          <w:sz w:val="18"/>
          <w:szCs w:val="18"/>
        </w:rPr>
        <w:t>Sedimentation mass flux</w:t>
      </w:r>
      <w:r w:rsidRPr="003308FC">
        <w:rPr>
          <w:rFonts w:ascii="Verdana" w:hAnsi="Verdana"/>
          <w:sz w:val="18"/>
          <w:szCs w:val="18"/>
        </w:rPr>
        <w:tab/>
      </w:r>
      <w:r w:rsidRPr="003308FC">
        <w:rPr>
          <w:rFonts w:ascii="Verdana" w:hAnsi="Verdana" w:cs="Arial"/>
          <w:sz w:val="18"/>
          <w:szCs w:val="18"/>
        </w:rPr>
        <w:t>kg 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12</w:t>
      </w:r>
      <w:r w:rsidRPr="003308FC">
        <w:rPr>
          <w:rFonts w:ascii="Verdana" w:hAnsi="Verdana"/>
          <w:sz w:val="18"/>
          <w:szCs w:val="18"/>
        </w:rPr>
        <w:tab/>
      </w:r>
      <w:r w:rsidRPr="003308FC">
        <w:rPr>
          <w:rFonts w:ascii="Verdana" w:hAnsi="Verdana" w:cs="Arial"/>
          <w:sz w:val="18"/>
          <w:szCs w:val="18"/>
        </w:rPr>
        <w:t>Dry deposition mass flux</w:t>
      </w:r>
      <w:r w:rsidRPr="003308FC">
        <w:rPr>
          <w:rFonts w:ascii="Verdana" w:hAnsi="Verdana"/>
          <w:sz w:val="18"/>
          <w:szCs w:val="18"/>
        </w:rPr>
        <w:tab/>
      </w:r>
      <w:r w:rsidRPr="003308FC">
        <w:rPr>
          <w:rFonts w:ascii="Verdana" w:hAnsi="Verdana" w:cs="Arial"/>
          <w:sz w:val="18"/>
          <w:szCs w:val="18"/>
        </w:rPr>
        <w:t>kg 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13</w:t>
      </w:r>
      <w:r w:rsidRPr="003308FC">
        <w:rPr>
          <w:rFonts w:ascii="Verdana" w:hAnsi="Verdana"/>
          <w:sz w:val="18"/>
          <w:szCs w:val="18"/>
        </w:rPr>
        <w:tab/>
      </w:r>
      <w:r w:rsidRPr="003308FC">
        <w:rPr>
          <w:rFonts w:ascii="Verdana" w:hAnsi="Verdana" w:cs="Arial"/>
          <w:sz w:val="18"/>
          <w:szCs w:val="18"/>
        </w:rPr>
        <w:t>Transfer from hydrophobic to hydrophilic</w:t>
      </w:r>
      <w:r w:rsidRPr="003308FC">
        <w:rPr>
          <w:rFonts w:ascii="Verdana" w:hAnsi="Verdana"/>
          <w:sz w:val="18"/>
          <w:szCs w:val="18"/>
        </w:rPr>
        <w:tab/>
      </w:r>
      <w:r w:rsidRPr="003308FC">
        <w:rPr>
          <w:rFonts w:ascii="Verdana" w:hAnsi="Verdana" w:cs="Arial"/>
          <w:sz w:val="18"/>
          <w:szCs w:val="18"/>
        </w:rPr>
        <w:t>kg kg</w:t>
      </w:r>
      <w:r w:rsidRPr="003308FC">
        <w:rPr>
          <w:rFonts w:ascii="Verdana" w:hAnsi="Verdana" w:cs="Arial"/>
          <w:sz w:val="20"/>
          <w:szCs w:val="20"/>
          <w:vertAlign w:val="superscript"/>
        </w:rPr>
        <w:t>–1</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14</w:t>
      </w:r>
      <w:r w:rsidRPr="003308FC">
        <w:rPr>
          <w:rFonts w:ascii="Verdana" w:hAnsi="Verdana"/>
          <w:sz w:val="18"/>
          <w:szCs w:val="18"/>
        </w:rPr>
        <w:tab/>
      </w:r>
      <w:r w:rsidRPr="003308FC">
        <w:rPr>
          <w:rFonts w:ascii="Verdana" w:hAnsi="Verdana" w:cs="Arial"/>
          <w:sz w:val="18"/>
          <w:szCs w:val="18"/>
        </w:rPr>
        <w:t>Transfer from SO</w:t>
      </w:r>
      <w:r w:rsidRPr="003308FC">
        <w:rPr>
          <w:rFonts w:ascii="Verdana" w:hAnsi="Verdana" w:cs="Arial"/>
          <w:sz w:val="18"/>
          <w:szCs w:val="18"/>
          <w:vertAlign w:val="subscript"/>
        </w:rPr>
        <w:t>2</w:t>
      </w:r>
      <w:r w:rsidRPr="003308FC">
        <w:rPr>
          <w:rFonts w:ascii="Verdana" w:hAnsi="Verdana" w:cs="Arial"/>
          <w:sz w:val="18"/>
          <w:szCs w:val="18"/>
        </w:rPr>
        <w:t xml:space="preserve"> (sulphur dioxide) to SO</w:t>
      </w:r>
      <w:r w:rsidRPr="003308FC">
        <w:rPr>
          <w:rFonts w:ascii="Verdana" w:hAnsi="Verdana" w:cs="Arial"/>
          <w:sz w:val="18"/>
          <w:szCs w:val="18"/>
          <w:vertAlign w:val="subscript"/>
        </w:rPr>
        <w:t>4</w:t>
      </w:r>
      <w:r w:rsidRPr="003308FC">
        <w:rPr>
          <w:rFonts w:ascii="Verdana" w:hAnsi="Verdana"/>
          <w:sz w:val="18"/>
          <w:szCs w:val="18"/>
        </w:rPr>
        <w:tab/>
      </w:r>
      <w:r w:rsidRPr="003308FC">
        <w:rPr>
          <w:rFonts w:ascii="Verdana" w:hAnsi="Verdana" w:cs="Arial"/>
          <w:sz w:val="18"/>
          <w:szCs w:val="18"/>
        </w:rPr>
        <w:t>kg kg</w:t>
      </w:r>
      <w:r w:rsidRPr="003308FC">
        <w:rPr>
          <w:rFonts w:ascii="Verdana" w:hAnsi="Verdana" w:cs="Arial"/>
          <w:sz w:val="20"/>
          <w:szCs w:val="20"/>
          <w:vertAlign w:val="superscript"/>
        </w:rPr>
        <w:t>–1</w:t>
      </w:r>
      <w:r w:rsidRPr="003308FC">
        <w:rPr>
          <w:rFonts w:ascii="Verdana" w:hAnsi="Verdana" w:cs="Arial"/>
          <w:sz w:val="18"/>
          <w:szCs w:val="18"/>
        </w:rPr>
        <w:t xml:space="preserve"> s</w:t>
      </w:r>
      <w:r w:rsidRPr="003308FC">
        <w:rPr>
          <w:rFonts w:ascii="Verdana" w:hAnsi="Verdana" w:cs="Arial"/>
          <w:sz w:val="20"/>
          <w:szCs w:val="20"/>
          <w:vertAlign w:val="superscript"/>
        </w:rPr>
        <w:t>–1</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(sulphate)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15–49</w:t>
      </w:r>
      <w:r w:rsidRPr="003308FC">
        <w:rPr>
          <w:rFonts w:ascii="Verdana" w:hAnsi="Verdana"/>
          <w:sz w:val="18"/>
          <w:szCs w:val="18"/>
        </w:rPr>
        <w:tab/>
      </w:r>
      <w:r w:rsidRPr="003308FC">
        <w:rPr>
          <w:rFonts w:ascii="Verdana" w:hAnsi="Verdana" w:cs="Arial"/>
          <w:sz w:val="18"/>
          <w:szCs w:val="18"/>
        </w:rPr>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50</w:t>
      </w:r>
      <w:r w:rsidRPr="003308FC">
        <w:rPr>
          <w:rFonts w:ascii="Verdana" w:hAnsi="Verdana" w:cs="Arial"/>
          <w:sz w:val="18"/>
          <w:szCs w:val="18"/>
        </w:rPr>
        <w:tab/>
        <w:t>Amount in atmosphere</w:t>
      </w:r>
      <w:r w:rsidRPr="003308FC">
        <w:rPr>
          <w:rFonts w:ascii="Verdana" w:hAnsi="Verdana" w:cs="Arial"/>
          <w:sz w:val="18"/>
          <w:szCs w:val="18"/>
        </w:rPr>
        <w:tab/>
        <w:t>mol</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51</w:t>
      </w:r>
      <w:r w:rsidRPr="003308FC">
        <w:rPr>
          <w:rFonts w:ascii="Verdana" w:hAnsi="Verdana" w:cs="Arial"/>
          <w:sz w:val="18"/>
          <w:szCs w:val="18"/>
        </w:rPr>
        <w:tab/>
        <w:t>Concentration in air</w:t>
      </w:r>
      <w:r w:rsidRPr="003308FC">
        <w:rPr>
          <w:rFonts w:ascii="Verdana" w:hAnsi="Verdana" w:cs="Arial"/>
          <w:sz w:val="18"/>
          <w:szCs w:val="18"/>
        </w:rPr>
        <w:tab/>
        <w:t>mol m</w:t>
      </w:r>
      <w:r w:rsidRPr="003308FC">
        <w:rPr>
          <w:rFonts w:ascii="Verdana" w:hAnsi="Verdana" w:cs="Arial"/>
          <w:sz w:val="20"/>
          <w:szCs w:val="20"/>
          <w:vertAlign w:val="superscript"/>
        </w:rPr>
        <w:t>–3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52</w:t>
      </w:r>
      <w:r w:rsidRPr="003308FC">
        <w:rPr>
          <w:rFonts w:ascii="Verdana" w:hAnsi="Verdana" w:cs="Arial"/>
          <w:sz w:val="18"/>
          <w:szCs w:val="18"/>
        </w:rPr>
        <w:tab/>
        <w:t>Volume mixing ratio (fraction in air)</w:t>
      </w:r>
      <w:r w:rsidRPr="003308FC">
        <w:rPr>
          <w:rFonts w:ascii="Verdana" w:hAnsi="Verdana" w:cs="Arial"/>
          <w:sz w:val="18"/>
          <w:szCs w:val="18"/>
        </w:rPr>
        <w:tab/>
        <w:t>mol mol</w:t>
      </w:r>
      <w:r w:rsidRPr="003308FC">
        <w:rPr>
          <w:rFonts w:ascii="Verdana" w:hAnsi="Verdana" w:cs="Arial"/>
          <w:sz w:val="20"/>
          <w:szCs w:val="20"/>
          <w:vertAlign w:val="superscript"/>
        </w:rPr>
        <w:t>–1</w:t>
      </w:r>
    </w:p>
    <w:p w:rsidR="003308FC" w:rsidRPr="003308FC" w:rsidRDefault="003308FC" w:rsidP="00E87239">
      <w:pPr>
        <w:widowControl w:val="0"/>
        <w:tabs>
          <w:tab w:val="center" w:pos="1134"/>
          <w:tab w:val="left" w:pos="2694"/>
          <w:tab w:val="left" w:pos="751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53</w:t>
      </w:r>
      <w:r w:rsidRPr="003308FC">
        <w:rPr>
          <w:rFonts w:ascii="Verdana" w:hAnsi="Verdana" w:cs="Arial"/>
          <w:sz w:val="18"/>
          <w:szCs w:val="18"/>
        </w:rPr>
        <w:tab/>
        <w:t>Chemical gross production rate of concentration</w:t>
      </w:r>
      <w:r w:rsidRPr="003308FC">
        <w:rPr>
          <w:rFonts w:ascii="Verdana" w:hAnsi="Verdana" w:cs="Arial"/>
          <w:sz w:val="18"/>
          <w:szCs w:val="18"/>
        </w:rPr>
        <w:tab/>
        <w:t>mol m</w:t>
      </w:r>
      <w:r w:rsidRPr="003308FC">
        <w:rPr>
          <w:rFonts w:ascii="Verdana" w:hAnsi="Verdana" w:cs="Arial"/>
          <w:sz w:val="20"/>
          <w:szCs w:val="20"/>
          <w:vertAlign w:val="superscript"/>
        </w:rPr>
        <w:t>–3</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E87239">
      <w:pPr>
        <w:widowControl w:val="0"/>
        <w:tabs>
          <w:tab w:val="center" w:pos="1134"/>
          <w:tab w:val="left" w:pos="2694"/>
          <w:tab w:val="left" w:pos="751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54</w:t>
      </w:r>
      <w:r w:rsidRPr="003308FC">
        <w:rPr>
          <w:rFonts w:ascii="Verdana" w:hAnsi="Verdana" w:cs="Arial"/>
          <w:sz w:val="18"/>
          <w:szCs w:val="18"/>
        </w:rPr>
        <w:tab/>
        <w:t>Chemical gross destruction rate of concentration</w:t>
      </w:r>
      <w:r w:rsidRPr="003308FC">
        <w:rPr>
          <w:rFonts w:ascii="Verdana" w:hAnsi="Verdana" w:cs="Arial"/>
          <w:sz w:val="18"/>
          <w:szCs w:val="18"/>
        </w:rPr>
        <w:tab/>
        <w:t>mol m</w:t>
      </w:r>
      <w:r w:rsidRPr="003308FC">
        <w:rPr>
          <w:rFonts w:ascii="Verdana" w:hAnsi="Verdana" w:cs="Arial"/>
          <w:sz w:val="20"/>
          <w:szCs w:val="20"/>
          <w:vertAlign w:val="superscript"/>
        </w:rPr>
        <w:t>–3</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55</w:t>
      </w:r>
      <w:r w:rsidRPr="003308FC">
        <w:rPr>
          <w:rFonts w:ascii="Verdana" w:hAnsi="Verdana" w:cs="Arial"/>
          <w:sz w:val="18"/>
          <w:szCs w:val="18"/>
        </w:rPr>
        <w:tab/>
        <w:t>Surface flux</w:t>
      </w:r>
      <w:r w:rsidRPr="003308FC">
        <w:rPr>
          <w:rFonts w:ascii="Verdana" w:hAnsi="Verdana" w:cs="Arial"/>
          <w:sz w:val="18"/>
          <w:szCs w:val="18"/>
        </w:rPr>
        <w:tab/>
        <w:t>mol 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E87239">
      <w:pPr>
        <w:widowControl w:val="0"/>
        <w:tabs>
          <w:tab w:val="center" w:pos="1134"/>
          <w:tab w:val="left" w:pos="2694"/>
          <w:tab w:val="left" w:pos="751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56</w:t>
      </w:r>
      <w:r w:rsidRPr="003308FC">
        <w:rPr>
          <w:rFonts w:ascii="Verdana" w:hAnsi="Verdana" w:cs="Arial"/>
          <w:sz w:val="18"/>
          <w:szCs w:val="18"/>
        </w:rPr>
        <w:tab/>
        <w:t>Changes of amount in atmosphere (see Note)</w:t>
      </w:r>
      <w:r w:rsidRPr="003308FC">
        <w:rPr>
          <w:rFonts w:ascii="Verdana" w:hAnsi="Verdana" w:cs="Arial"/>
          <w:sz w:val="18"/>
          <w:szCs w:val="18"/>
        </w:rPr>
        <w:tab/>
        <w:t>mol s</w:t>
      </w:r>
      <w:r w:rsidRPr="003308FC">
        <w:rPr>
          <w:rFonts w:ascii="Verdana" w:hAnsi="Verdana" w:cs="Arial"/>
          <w:sz w:val="20"/>
          <w:szCs w:val="20"/>
          <w:vertAlign w:val="superscript"/>
        </w:rPr>
        <w:t>–1</w:t>
      </w:r>
    </w:p>
    <w:p w:rsidR="003308FC" w:rsidRPr="003308FC" w:rsidRDefault="003308FC" w:rsidP="00E87239">
      <w:pPr>
        <w:widowControl w:val="0"/>
        <w:tabs>
          <w:tab w:val="center" w:pos="1134"/>
          <w:tab w:val="left" w:pos="2694"/>
          <w:tab w:val="left" w:pos="751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57</w:t>
      </w:r>
      <w:r w:rsidRPr="003308FC">
        <w:rPr>
          <w:rFonts w:ascii="Verdana" w:hAnsi="Verdana" w:cs="Arial"/>
          <w:sz w:val="18"/>
          <w:szCs w:val="18"/>
        </w:rPr>
        <w:tab/>
        <w:t>Total yearly average burden of the atmosphere</w:t>
      </w:r>
      <w:r w:rsidRPr="003308FC">
        <w:rPr>
          <w:rFonts w:ascii="Verdana" w:hAnsi="Verdana" w:cs="Arial"/>
          <w:sz w:val="18"/>
          <w:szCs w:val="18"/>
        </w:rPr>
        <w:tab/>
        <w:t>mol</w:t>
      </w:r>
    </w:p>
    <w:p w:rsidR="003308FC" w:rsidRPr="003308FC" w:rsidRDefault="003308FC" w:rsidP="00E87239">
      <w:pPr>
        <w:widowControl w:val="0"/>
        <w:tabs>
          <w:tab w:val="center" w:pos="1134"/>
          <w:tab w:val="left" w:pos="2694"/>
          <w:tab w:val="left" w:pos="751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58</w:t>
      </w:r>
      <w:r w:rsidRPr="003308FC">
        <w:rPr>
          <w:rFonts w:ascii="Verdana" w:hAnsi="Verdana" w:cs="Arial"/>
          <w:sz w:val="18"/>
          <w:szCs w:val="18"/>
        </w:rPr>
        <w:tab/>
      </w:r>
      <w:r w:rsidRPr="003308FC">
        <w:rPr>
          <w:rFonts w:ascii="Verdana" w:hAnsi="Verdana" w:cs="Arial"/>
          <w:spacing w:val="-2"/>
          <w:sz w:val="18"/>
          <w:szCs w:val="18"/>
        </w:rPr>
        <w:t>Total yearly averaged atmospheric loss (see Note)</w:t>
      </w:r>
      <w:r w:rsidRPr="003308FC">
        <w:rPr>
          <w:rFonts w:ascii="Verdana" w:hAnsi="Verdana" w:cs="Arial"/>
          <w:sz w:val="18"/>
          <w:szCs w:val="18"/>
        </w:rPr>
        <w:tab/>
        <w:t>mol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59</w:t>
      </w:r>
      <w:r w:rsidRPr="003308FC">
        <w:rPr>
          <w:rFonts w:ascii="Verdana" w:hAnsi="Verdana"/>
          <w:sz w:val="18"/>
          <w:szCs w:val="18"/>
        </w:rPr>
        <w:tab/>
      </w:r>
      <w:r w:rsidRPr="003308FC">
        <w:rPr>
          <w:rFonts w:ascii="Verdana" w:hAnsi="Verdana" w:cs="Arial"/>
          <w:sz w:val="18"/>
          <w:szCs w:val="18"/>
        </w:rPr>
        <w:t>Aerosol number concentration</w:t>
      </w:r>
      <w:r w:rsidRPr="003308FC">
        <w:rPr>
          <w:rFonts w:ascii="Verdana" w:hAnsi="Verdana"/>
          <w:sz w:val="18"/>
          <w:szCs w:val="18"/>
        </w:rPr>
        <w:tab/>
      </w:r>
      <w:r w:rsidRPr="003308FC">
        <w:rPr>
          <w:rFonts w:ascii="Verdana" w:hAnsi="Verdana" w:cs="Arial"/>
          <w:sz w:val="18"/>
          <w:szCs w:val="18"/>
        </w:rPr>
        <w:t>m</w:t>
      </w:r>
      <w:r w:rsidRPr="003308FC">
        <w:rPr>
          <w:rFonts w:ascii="Verdana" w:hAnsi="Verdana" w:cs="Arial"/>
          <w:sz w:val="20"/>
          <w:szCs w:val="20"/>
          <w:vertAlign w:val="superscript"/>
        </w:rPr>
        <w:t>–3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60–99</w:t>
      </w:r>
      <w:r w:rsidRPr="003308FC">
        <w:rPr>
          <w:rFonts w:ascii="Verdana" w:hAnsi="Verdana"/>
          <w:sz w:val="18"/>
          <w:szCs w:val="18"/>
        </w:rPr>
        <w:tab/>
      </w:r>
      <w:r w:rsidRPr="003308FC">
        <w:rPr>
          <w:rFonts w:ascii="Verdana" w:hAnsi="Verdana" w:cs="Arial"/>
          <w:sz w:val="18"/>
          <w:szCs w:val="18"/>
        </w:rPr>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100</w:t>
      </w:r>
      <w:r w:rsidRPr="003308FC">
        <w:rPr>
          <w:rFonts w:ascii="Verdana" w:hAnsi="Verdana" w:cs="Arial"/>
          <w:sz w:val="18"/>
          <w:szCs w:val="18"/>
        </w:rPr>
        <w:tab/>
        <w:t>Surface area density (aerosol)</w:t>
      </w:r>
      <w:r w:rsidRPr="003308FC">
        <w:rPr>
          <w:rFonts w:ascii="Verdana" w:hAnsi="Verdana" w:cs="Arial"/>
          <w:sz w:val="18"/>
          <w:szCs w:val="18"/>
        </w:rPr>
        <w:tab/>
        <w:t>m</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t>101</w:t>
      </w:r>
      <w:r w:rsidRPr="003308FC">
        <w:rPr>
          <w:rFonts w:ascii="Verdana" w:hAnsi="Verdana"/>
          <w:sz w:val="18"/>
          <w:szCs w:val="18"/>
        </w:rPr>
        <w:tab/>
      </w:r>
      <w:r w:rsidRPr="003308FC">
        <w:rPr>
          <w:rFonts w:ascii="Verdana" w:hAnsi="Verdana" w:cs="Arial"/>
          <w:sz w:val="18"/>
          <w:szCs w:val="18"/>
        </w:rPr>
        <w:t>Vertical visual range</w:t>
      </w:r>
      <w:r w:rsidRPr="003308FC">
        <w:rPr>
          <w:rFonts w:ascii="Verdana" w:hAnsi="Verdana"/>
          <w:sz w:val="18"/>
          <w:szCs w:val="18"/>
        </w:rPr>
        <w:tab/>
      </w:r>
      <w:r w:rsidRPr="003308FC">
        <w:rPr>
          <w:rFonts w:ascii="Verdana" w:hAnsi="Verdana" w:cs="Arial"/>
          <w:sz w:val="18"/>
          <w:szCs w:val="18"/>
        </w:rPr>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102</w:t>
      </w:r>
      <w:r w:rsidRPr="003308FC">
        <w:rPr>
          <w:rFonts w:ascii="Verdana" w:hAnsi="Verdana"/>
          <w:sz w:val="18"/>
          <w:szCs w:val="18"/>
        </w:rPr>
        <w:tab/>
      </w:r>
      <w:r w:rsidRPr="003308FC">
        <w:rPr>
          <w:rFonts w:ascii="Verdana" w:hAnsi="Verdana" w:cs="Arial"/>
          <w:sz w:val="18"/>
          <w:szCs w:val="18"/>
        </w:rPr>
        <w:t>Aerosol optical thickness</w:t>
      </w:r>
      <w:r w:rsidRPr="003308FC">
        <w:rPr>
          <w:rFonts w:ascii="Verdana" w:hAnsi="Verdana"/>
          <w:sz w:val="18"/>
          <w:szCs w:val="18"/>
        </w:rPr>
        <w:tab/>
      </w:r>
      <w:r w:rsidRPr="003308FC">
        <w:rPr>
          <w:rFonts w:ascii="Verdana" w:hAnsi="Verdana" w:cs="Arial"/>
          <w:sz w:val="18"/>
          <w:szCs w:val="18"/>
        </w:rPr>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103</w:t>
      </w:r>
      <w:r w:rsidRPr="003308FC">
        <w:rPr>
          <w:rFonts w:ascii="Verdana" w:hAnsi="Verdana"/>
          <w:sz w:val="18"/>
          <w:szCs w:val="18"/>
        </w:rPr>
        <w:tab/>
      </w:r>
      <w:r w:rsidRPr="003308FC">
        <w:rPr>
          <w:rFonts w:ascii="Verdana" w:hAnsi="Verdana" w:cs="Arial"/>
          <w:sz w:val="18"/>
          <w:szCs w:val="18"/>
        </w:rPr>
        <w:t>Single scattering albedo</w:t>
      </w:r>
      <w:r w:rsidRPr="003308FC">
        <w:rPr>
          <w:rFonts w:ascii="Verdana" w:hAnsi="Verdana"/>
          <w:sz w:val="18"/>
          <w:szCs w:val="18"/>
        </w:rPr>
        <w:tab/>
      </w:r>
      <w:r w:rsidRPr="003308FC">
        <w:rPr>
          <w:rFonts w:ascii="Verdana" w:hAnsi="Verdana" w:cs="Arial"/>
          <w:sz w:val="18"/>
          <w:szCs w:val="18"/>
        </w:rPr>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104</w:t>
      </w:r>
      <w:r w:rsidRPr="003308FC">
        <w:rPr>
          <w:rFonts w:ascii="Verdana" w:hAnsi="Verdana"/>
          <w:sz w:val="18"/>
          <w:szCs w:val="18"/>
        </w:rPr>
        <w:tab/>
      </w:r>
      <w:r w:rsidRPr="003308FC">
        <w:rPr>
          <w:rFonts w:ascii="Verdana" w:hAnsi="Verdana" w:cs="Arial"/>
          <w:sz w:val="18"/>
          <w:szCs w:val="18"/>
        </w:rPr>
        <w:t>Asymmetry factor</w:t>
      </w:r>
      <w:r w:rsidRPr="003308FC">
        <w:rPr>
          <w:rFonts w:ascii="Verdana" w:hAnsi="Verdana"/>
          <w:sz w:val="18"/>
          <w:szCs w:val="18"/>
        </w:rPr>
        <w:tab/>
      </w:r>
      <w:r w:rsidRPr="003308FC">
        <w:rPr>
          <w:rFonts w:ascii="Verdana" w:hAnsi="Verdana" w:cs="Arial"/>
          <w:sz w:val="18"/>
          <w:szCs w:val="18"/>
        </w:rPr>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lang w:val="fr-CH"/>
        </w:rPr>
      </w:pPr>
      <w:r w:rsidRPr="003308FC">
        <w:rPr>
          <w:rFonts w:ascii="Verdana" w:hAnsi="Verdana"/>
          <w:sz w:val="18"/>
          <w:szCs w:val="18"/>
        </w:rPr>
        <w:tab/>
      </w:r>
      <w:r w:rsidRPr="003308FC">
        <w:rPr>
          <w:rFonts w:ascii="Verdana" w:hAnsi="Verdana" w:cs="Arial"/>
          <w:sz w:val="18"/>
          <w:szCs w:val="18"/>
          <w:lang w:val="fr-CH"/>
        </w:rPr>
        <w:t>105</w:t>
      </w:r>
      <w:r w:rsidRPr="003308FC">
        <w:rPr>
          <w:rFonts w:ascii="Verdana" w:hAnsi="Verdana"/>
          <w:sz w:val="18"/>
          <w:szCs w:val="18"/>
          <w:lang w:val="fr-CH"/>
        </w:rPr>
        <w:tab/>
      </w:r>
      <w:proofErr w:type="spellStart"/>
      <w:r w:rsidRPr="003308FC">
        <w:rPr>
          <w:rFonts w:ascii="Verdana" w:hAnsi="Verdana" w:cs="Arial"/>
          <w:sz w:val="18"/>
          <w:szCs w:val="18"/>
          <w:lang w:val="fr-CH"/>
        </w:rPr>
        <w:t>Aerosol</w:t>
      </w:r>
      <w:proofErr w:type="spellEnd"/>
      <w:r w:rsidRPr="003308FC">
        <w:rPr>
          <w:rFonts w:ascii="Verdana" w:hAnsi="Verdana" w:cs="Arial"/>
          <w:sz w:val="18"/>
          <w:szCs w:val="18"/>
          <w:lang w:val="fr-CH"/>
        </w:rPr>
        <w:t xml:space="preserve"> extinction coefficient</w:t>
      </w:r>
      <w:r w:rsidRPr="003308FC">
        <w:rPr>
          <w:rFonts w:ascii="Verdana" w:hAnsi="Verdana"/>
          <w:sz w:val="18"/>
          <w:szCs w:val="18"/>
          <w:lang w:val="fr-CH"/>
        </w:rPr>
        <w:tab/>
      </w:r>
      <w:r w:rsidRPr="003308FC">
        <w:rPr>
          <w:rFonts w:ascii="Verdana" w:hAnsi="Verdana" w:cs="Arial"/>
          <w:sz w:val="18"/>
          <w:szCs w:val="18"/>
          <w:lang w:val="fr-CH"/>
        </w:rPr>
        <w:t>m</w:t>
      </w:r>
      <w:r w:rsidRPr="003308FC">
        <w:rPr>
          <w:rFonts w:ascii="Verdana" w:hAnsi="Verdana" w:cs="Arial"/>
          <w:sz w:val="20"/>
          <w:szCs w:val="20"/>
          <w:vertAlign w:val="superscript"/>
          <w:lang w:val="fr-CH"/>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lang w:val="fr-CH"/>
        </w:rPr>
      </w:pPr>
      <w:r w:rsidRPr="003308FC">
        <w:rPr>
          <w:rFonts w:ascii="Verdana" w:hAnsi="Verdana"/>
          <w:sz w:val="18"/>
          <w:szCs w:val="18"/>
          <w:lang w:val="fr-CH"/>
        </w:rPr>
        <w:tab/>
      </w:r>
      <w:r w:rsidRPr="003308FC">
        <w:rPr>
          <w:rFonts w:ascii="Verdana" w:hAnsi="Verdana" w:cs="Arial"/>
          <w:sz w:val="18"/>
          <w:szCs w:val="18"/>
          <w:lang w:val="fr-CH"/>
        </w:rPr>
        <w:t>106</w:t>
      </w:r>
      <w:r w:rsidRPr="003308FC">
        <w:rPr>
          <w:rFonts w:ascii="Verdana" w:hAnsi="Verdana"/>
          <w:sz w:val="18"/>
          <w:szCs w:val="18"/>
          <w:lang w:val="fr-CH"/>
        </w:rPr>
        <w:tab/>
      </w:r>
      <w:proofErr w:type="spellStart"/>
      <w:r w:rsidRPr="003308FC">
        <w:rPr>
          <w:rFonts w:ascii="Verdana" w:hAnsi="Verdana" w:cs="Arial"/>
          <w:sz w:val="18"/>
          <w:szCs w:val="18"/>
          <w:lang w:val="fr-CH"/>
        </w:rPr>
        <w:t>Aerosol</w:t>
      </w:r>
      <w:proofErr w:type="spellEnd"/>
      <w:r w:rsidRPr="003308FC">
        <w:rPr>
          <w:rFonts w:ascii="Verdana" w:hAnsi="Verdana" w:cs="Arial"/>
          <w:sz w:val="18"/>
          <w:szCs w:val="18"/>
          <w:lang w:val="fr-CH"/>
        </w:rPr>
        <w:t xml:space="preserve"> absorption coefficient</w:t>
      </w:r>
      <w:r w:rsidRPr="003308FC">
        <w:rPr>
          <w:rFonts w:ascii="Verdana" w:hAnsi="Verdana"/>
          <w:sz w:val="18"/>
          <w:szCs w:val="18"/>
          <w:lang w:val="fr-CH"/>
        </w:rPr>
        <w:tab/>
      </w:r>
      <w:r w:rsidRPr="003308FC">
        <w:rPr>
          <w:rFonts w:ascii="Verdana" w:hAnsi="Verdana" w:cs="Arial"/>
          <w:sz w:val="18"/>
          <w:szCs w:val="18"/>
          <w:lang w:val="fr-CH"/>
        </w:rPr>
        <w:t>m</w:t>
      </w:r>
      <w:r w:rsidRPr="003308FC">
        <w:rPr>
          <w:rFonts w:ascii="Verdana" w:hAnsi="Verdana" w:cs="Arial"/>
          <w:sz w:val="20"/>
          <w:szCs w:val="20"/>
          <w:vertAlign w:val="superscript"/>
          <w:lang w:val="fr-CH"/>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lang w:val="fr-CH"/>
        </w:rPr>
        <w:tab/>
      </w:r>
      <w:r w:rsidRPr="003308FC">
        <w:rPr>
          <w:rFonts w:ascii="Verdana" w:hAnsi="Verdana" w:cs="Arial"/>
          <w:sz w:val="18"/>
          <w:szCs w:val="18"/>
        </w:rPr>
        <w:t>107</w:t>
      </w:r>
      <w:r w:rsidRPr="003308FC">
        <w:rPr>
          <w:rFonts w:ascii="Verdana" w:hAnsi="Verdana"/>
          <w:sz w:val="18"/>
          <w:szCs w:val="18"/>
        </w:rPr>
        <w:tab/>
      </w:r>
      <w:r w:rsidRPr="003308FC">
        <w:rPr>
          <w:rFonts w:ascii="Verdana" w:hAnsi="Verdana" w:cs="Arial"/>
          <w:sz w:val="18"/>
          <w:szCs w:val="18"/>
        </w:rPr>
        <w:t xml:space="preserve">Aerosol </w:t>
      </w:r>
      <w:proofErr w:type="spellStart"/>
      <w:r w:rsidRPr="003308FC">
        <w:rPr>
          <w:rFonts w:ascii="Verdana" w:hAnsi="Verdana" w:cs="Arial"/>
          <w:sz w:val="18"/>
          <w:szCs w:val="18"/>
        </w:rPr>
        <w:t>lidar</w:t>
      </w:r>
      <w:proofErr w:type="spellEnd"/>
      <w:r w:rsidRPr="003308FC">
        <w:rPr>
          <w:rFonts w:ascii="Verdana" w:hAnsi="Verdana" w:cs="Arial"/>
          <w:sz w:val="18"/>
          <w:szCs w:val="18"/>
        </w:rPr>
        <w:t xml:space="preserve"> backscatter from satellite</w:t>
      </w:r>
      <w:r w:rsidRPr="003308FC">
        <w:rPr>
          <w:rFonts w:ascii="Verdana" w:hAnsi="Verdana"/>
          <w:sz w:val="18"/>
          <w:szCs w:val="18"/>
        </w:rPr>
        <w:tab/>
      </w:r>
      <w:r w:rsidRPr="003308FC">
        <w:rPr>
          <w:rFonts w:ascii="Verdana" w:hAnsi="Verdana" w:cs="Arial"/>
          <w:sz w:val="18"/>
          <w:szCs w:val="18"/>
        </w:rPr>
        <w:t>m</w:t>
      </w:r>
      <w:r w:rsidRPr="003308FC">
        <w:rPr>
          <w:rFonts w:ascii="Verdana" w:hAnsi="Verdana" w:cs="Arial"/>
          <w:sz w:val="20"/>
          <w:szCs w:val="20"/>
          <w:vertAlign w:val="superscript"/>
        </w:rPr>
        <w:t>–1</w:t>
      </w:r>
      <w:r w:rsidRPr="003308FC">
        <w:rPr>
          <w:rFonts w:ascii="Verdana" w:hAnsi="Verdana" w:cs="Arial"/>
          <w:sz w:val="18"/>
          <w:szCs w:val="18"/>
        </w:rPr>
        <w:t xml:space="preserve"> </w:t>
      </w:r>
      <w:proofErr w:type="spellStart"/>
      <w:r w:rsidRPr="003308FC">
        <w:rPr>
          <w:rFonts w:ascii="Verdana" w:hAnsi="Verdana" w:cs="Arial"/>
          <w:sz w:val="18"/>
          <w:szCs w:val="18"/>
        </w:rPr>
        <w:t>sr</w:t>
      </w:r>
      <w:proofErr w:type="spellEnd"/>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108</w:t>
      </w:r>
      <w:r w:rsidRPr="003308FC">
        <w:rPr>
          <w:rFonts w:ascii="Verdana" w:hAnsi="Verdana"/>
          <w:sz w:val="18"/>
          <w:szCs w:val="18"/>
        </w:rPr>
        <w:tab/>
      </w:r>
      <w:r w:rsidRPr="003308FC">
        <w:rPr>
          <w:rFonts w:ascii="Verdana" w:hAnsi="Verdana" w:cs="Arial"/>
          <w:sz w:val="18"/>
          <w:szCs w:val="18"/>
        </w:rPr>
        <w:t xml:space="preserve">Aerosol </w:t>
      </w:r>
      <w:proofErr w:type="spellStart"/>
      <w:r w:rsidRPr="003308FC">
        <w:rPr>
          <w:rFonts w:ascii="Verdana" w:hAnsi="Verdana" w:cs="Arial"/>
          <w:sz w:val="18"/>
          <w:szCs w:val="18"/>
        </w:rPr>
        <w:t>lidar</w:t>
      </w:r>
      <w:proofErr w:type="spellEnd"/>
      <w:r w:rsidRPr="003308FC">
        <w:rPr>
          <w:rFonts w:ascii="Verdana" w:hAnsi="Verdana" w:cs="Arial"/>
          <w:sz w:val="18"/>
          <w:szCs w:val="18"/>
        </w:rPr>
        <w:t xml:space="preserve"> backscatter from the ground</w:t>
      </w:r>
      <w:r w:rsidRPr="003308FC">
        <w:rPr>
          <w:rFonts w:ascii="Verdana" w:hAnsi="Verdana"/>
          <w:sz w:val="18"/>
          <w:szCs w:val="18"/>
        </w:rPr>
        <w:tab/>
      </w:r>
      <w:r w:rsidRPr="003308FC">
        <w:rPr>
          <w:rFonts w:ascii="Verdana" w:hAnsi="Verdana" w:cs="Arial"/>
          <w:sz w:val="18"/>
          <w:szCs w:val="18"/>
        </w:rPr>
        <w:t>m</w:t>
      </w:r>
      <w:r w:rsidRPr="003308FC">
        <w:rPr>
          <w:rFonts w:ascii="Verdana" w:hAnsi="Verdana" w:cs="Arial"/>
          <w:sz w:val="20"/>
          <w:szCs w:val="20"/>
          <w:vertAlign w:val="superscript"/>
        </w:rPr>
        <w:t>–1</w:t>
      </w:r>
      <w:r w:rsidRPr="003308FC">
        <w:rPr>
          <w:rFonts w:ascii="Verdana" w:hAnsi="Verdana" w:cs="Arial"/>
          <w:sz w:val="18"/>
          <w:szCs w:val="18"/>
        </w:rPr>
        <w:t xml:space="preserve"> </w:t>
      </w:r>
      <w:proofErr w:type="spellStart"/>
      <w:r w:rsidRPr="003308FC">
        <w:rPr>
          <w:rFonts w:ascii="Verdana" w:hAnsi="Verdana" w:cs="Arial"/>
          <w:sz w:val="18"/>
          <w:szCs w:val="18"/>
        </w:rPr>
        <w:t>sr</w:t>
      </w:r>
      <w:proofErr w:type="spellEnd"/>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109</w:t>
      </w:r>
      <w:r w:rsidRPr="003308FC">
        <w:rPr>
          <w:rFonts w:ascii="Verdana" w:hAnsi="Verdana"/>
          <w:sz w:val="18"/>
          <w:szCs w:val="18"/>
        </w:rPr>
        <w:tab/>
      </w:r>
      <w:r w:rsidRPr="003308FC">
        <w:rPr>
          <w:rFonts w:ascii="Verdana" w:hAnsi="Verdana" w:cs="Arial"/>
          <w:sz w:val="18"/>
          <w:szCs w:val="18"/>
        </w:rPr>
        <w:t xml:space="preserve">Aerosol </w:t>
      </w:r>
      <w:proofErr w:type="spellStart"/>
      <w:r w:rsidRPr="003308FC">
        <w:rPr>
          <w:rFonts w:ascii="Verdana" w:hAnsi="Verdana" w:cs="Arial"/>
          <w:sz w:val="18"/>
          <w:szCs w:val="18"/>
        </w:rPr>
        <w:t>lidar</w:t>
      </w:r>
      <w:proofErr w:type="spellEnd"/>
      <w:r w:rsidRPr="003308FC">
        <w:rPr>
          <w:rFonts w:ascii="Verdana" w:hAnsi="Verdana" w:cs="Arial"/>
          <w:sz w:val="18"/>
          <w:szCs w:val="18"/>
        </w:rPr>
        <w:t xml:space="preserve"> extinction from satellite</w:t>
      </w:r>
      <w:r w:rsidRPr="003308FC">
        <w:rPr>
          <w:rFonts w:ascii="Verdana" w:hAnsi="Verdana"/>
          <w:sz w:val="18"/>
          <w:szCs w:val="18"/>
        </w:rPr>
        <w:tab/>
      </w:r>
      <w:r w:rsidRPr="003308FC">
        <w:rPr>
          <w:rFonts w:ascii="Verdana" w:hAnsi="Verdana" w:cs="Arial"/>
          <w:sz w:val="18"/>
          <w:szCs w:val="18"/>
        </w:rPr>
        <w:t>m</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110</w:t>
      </w:r>
      <w:r w:rsidRPr="003308FC">
        <w:rPr>
          <w:rFonts w:ascii="Verdana" w:hAnsi="Verdana"/>
          <w:sz w:val="18"/>
          <w:szCs w:val="18"/>
        </w:rPr>
        <w:tab/>
      </w:r>
      <w:r w:rsidRPr="003308FC">
        <w:rPr>
          <w:rFonts w:ascii="Verdana" w:hAnsi="Verdana" w:cs="Arial"/>
          <w:sz w:val="18"/>
          <w:szCs w:val="18"/>
        </w:rPr>
        <w:t xml:space="preserve">Aerosol </w:t>
      </w:r>
      <w:proofErr w:type="spellStart"/>
      <w:r w:rsidRPr="003308FC">
        <w:rPr>
          <w:rFonts w:ascii="Verdana" w:hAnsi="Verdana" w:cs="Arial"/>
          <w:sz w:val="18"/>
          <w:szCs w:val="18"/>
        </w:rPr>
        <w:t>lidar</w:t>
      </w:r>
      <w:proofErr w:type="spellEnd"/>
      <w:r w:rsidRPr="003308FC">
        <w:rPr>
          <w:rFonts w:ascii="Verdana" w:hAnsi="Verdana" w:cs="Arial"/>
          <w:sz w:val="18"/>
          <w:szCs w:val="18"/>
        </w:rPr>
        <w:t xml:space="preserve"> extinction from the ground</w:t>
      </w:r>
      <w:r w:rsidRPr="003308FC">
        <w:rPr>
          <w:rFonts w:ascii="Verdana" w:hAnsi="Verdana"/>
          <w:sz w:val="18"/>
          <w:szCs w:val="18"/>
        </w:rPr>
        <w:tab/>
      </w:r>
      <w:r w:rsidRPr="003308FC">
        <w:rPr>
          <w:rFonts w:ascii="Verdana" w:hAnsi="Verdana" w:cs="Arial"/>
          <w:sz w:val="18"/>
          <w:szCs w:val="18"/>
        </w:rPr>
        <w:t>m</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lang w:val="en-US"/>
        </w:rPr>
      </w:pPr>
      <w:r w:rsidRPr="003308FC">
        <w:rPr>
          <w:rFonts w:ascii="Verdana" w:hAnsi="Verdana"/>
          <w:sz w:val="18"/>
          <w:szCs w:val="18"/>
        </w:rPr>
        <w:tab/>
      </w:r>
      <w:r w:rsidRPr="003308FC">
        <w:rPr>
          <w:rFonts w:ascii="Verdana" w:hAnsi="Verdana" w:cs="Arial"/>
          <w:sz w:val="18"/>
          <w:szCs w:val="18"/>
        </w:rPr>
        <w:t>111–191</w:t>
      </w:r>
      <w:r w:rsidRPr="003308FC">
        <w:rPr>
          <w:rFonts w:ascii="Verdana" w:hAnsi="Verdana"/>
          <w:sz w:val="18"/>
          <w:szCs w:val="18"/>
        </w:rPr>
        <w:tab/>
      </w:r>
      <w:r w:rsidRPr="003308FC">
        <w:rPr>
          <w:rFonts w:ascii="Verdana" w:hAnsi="Verdana" w:cs="Arial"/>
          <w:sz w:val="18"/>
          <w:szCs w:val="18"/>
        </w:rPr>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192–254</w:t>
      </w:r>
      <w:r w:rsidRPr="003308FC">
        <w:rPr>
          <w:rFonts w:ascii="Verdana" w:hAnsi="Verdana" w:cs="Arial"/>
          <w:sz w:val="18"/>
          <w:szCs w:val="18"/>
        </w:rPr>
        <w:tab/>
        <w:t>Reserved for local use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lastRenderedPageBreak/>
        <w:tab/>
        <w:t>255</w:t>
      </w:r>
      <w:r w:rsidRPr="003308FC">
        <w:rPr>
          <w:rFonts w:ascii="Verdana" w:hAnsi="Verdana" w:cs="Arial"/>
          <w:sz w:val="18"/>
          <w:szCs w:val="18"/>
        </w:rPr>
        <w:tab/>
        <w:t>Missing</w:t>
      </w:r>
    </w:p>
    <w:p w:rsidR="003308FC" w:rsidRPr="003308FC" w:rsidRDefault="003308FC" w:rsidP="003308FC">
      <w:pPr>
        <w:autoSpaceDE w:val="0"/>
        <w:autoSpaceDN w:val="0"/>
        <w:adjustRightInd w:val="0"/>
        <w:ind w:left="567" w:hanging="567"/>
        <w:jc w:val="both"/>
        <w:rPr>
          <w:rFonts w:ascii="Verdana" w:hAnsi="Verdana" w:cs="Arial"/>
          <w:sz w:val="18"/>
          <w:szCs w:val="18"/>
        </w:rPr>
      </w:pPr>
    </w:p>
    <w:p w:rsidR="003308FC" w:rsidRPr="003308FC" w:rsidRDefault="003308FC" w:rsidP="003308FC">
      <w:pPr>
        <w:autoSpaceDE w:val="0"/>
        <w:autoSpaceDN w:val="0"/>
        <w:adjustRightInd w:val="0"/>
        <w:ind w:left="567" w:hanging="567"/>
        <w:jc w:val="both"/>
        <w:rPr>
          <w:rFonts w:ascii="Verdana" w:hAnsi="Verdana" w:cs="Arial"/>
          <w:sz w:val="18"/>
          <w:szCs w:val="18"/>
        </w:rPr>
      </w:pPr>
      <w:bookmarkStart w:id="43" w:name="G2_CF42_020n"/>
      <w:bookmarkEnd w:id="43"/>
      <w:r w:rsidRPr="003308FC">
        <w:rPr>
          <w:rFonts w:ascii="Verdana" w:hAnsi="Verdana" w:cs="Arial"/>
          <w:sz w:val="18"/>
          <w:szCs w:val="18"/>
        </w:rPr>
        <w:t>Note:</w:t>
      </w:r>
      <w:r w:rsidRPr="003308FC">
        <w:rPr>
          <w:rFonts w:ascii="Verdana" w:hAnsi="Verdana" w:cs="Arial"/>
          <w:sz w:val="18"/>
          <w:szCs w:val="18"/>
        </w:rPr>
        <w:tab/>
      </w:r>
      <w:proofErr w:type="spellStart"/>
      <w:r w:rsidRPr="003308FC">
        <w:rPr>
          <w:rFonts w:ascii="Verdana" w:hAnsi="Verdana" w:cs="Arial"/>
          <w:sz w:val="18"/>
          <w:szCs w:val="18"/>
        </w:rPr>
        <w:t>FirstFixedSurface</w:t>
      </w:r>
      <w:proofErr w:type="spellEnd"/>
      <w:r w:rsidRPr="003308FC">
        <w:rPr>
          <w:rFonts w:ascii="Verdana" w:hAnsi="Verdana" w:cs="Arial"/>
          <w:sz w:val="18"/>
          <w:szCs w:val="18"/>
        </w:rPr>
        <w:t xml:space="preserve"> and </w:t>
      </w:r>
      <w:proofErr w:type="spellStart"/>
      <w:r w:rsidRPr="003308FC">
        <w:rPr>
          <w:rFonts w:ascii="Verdana" w:hAnsi="Verdana" w:cs="Arial"/>
          <w:sz w:val="18"/>
          <w:szCs w:val="18"/>
        </w:rPr>
        <w:t>SecondFixedSurface</w:t>
      </w:r>
      <w:proofErr w:type="spellEnd"/>
      <w:r w:rsidRPr="003308FC">
        <w:rPr>
          <w:rFonts w:ascii="Verdana" w:hAnsi="Verdana" w:cs="Arial"/>
          <w:sz w:val="18"/>
          <w:szCs w:val="18"/>
        </w:rPr>
        <w:t xml:space="preserve"> of Code table 4.5 (Fixed surface types and units) to define the vertical </w:t>
      </w:r>
      <w:r w:rsidRPr="003308FC">
        <w:rPr>
          <w:rFonts w:ascii="Verdana" w:hAnsi="Verdana" w:cs="Arial"/>
          <w:spacing w:val="-4"/>
          <w:sz w:val="18"/>
          <w:szCs w:val="18"/>
        </w:rPr>
        <w:t xml:space="preserve">extent, i.e. </w:t>
      </w:r>
      <w:proofErr w:type="spellStart"/>
      <w:r w:rsidRPr="003308FC">
        <w:rPr>
          <w:rFonts w:ascii="Verdana" w:hAnsi="Verdana" w:cs="Arial"/>
          <w:spacing w:val="-4"/>
          <w:sz w:val="18"/>
          <w:szCs w:val="18"/>
        </w:rPr>
        <w:t>FirstFixedSurface</w:t>
      </w:r>
      <w:proofErr w:type="spellEnd"/>
      <w:r w:rsidRPr="003308FC">
        <w:rPr>
          <w:rFonts w:ascii="Verdana" w:hAnsi="Verdana" w:cs="Arial"/>
          <w:spacing w:val="-4"/>
          <w:sz w:val="18"/>
          <w:szCs w:val="18"/>
        </w:rPr>
        <w:t xml:space="preserve"> can be set to 1 (Ground or water surface) and </w:t>
      </w:r>
      <w:proofErr w:type="spellStart"/>
      <w:r w:rsidRPr="003308FC">
        <w:rPr>
          <w:rFonts w:ascii="Verdana" w:hAnsi="Verdana" w:cs="Arial"/>
          <w:spacing w:val="-4"/>
          <w:sz w:val="18"/>
          <w:szCs w:val="18"/>
        </w:rPr>
        <w:t>SecondFixedSurface</w:t>
      </w:r>
      <w:proofErr w:type="spellEnd"/>
      <w:r w:rsidRPr="003308FC">
        <w:rPr>
          <w:rFonts w:ascii="Verdana" w:hAnsi="Verdana" w:cs="Arial"/>
          <w:spacing w:val="-4"/>
          <w:sz w:val="18"/>
          <w:szCs w:val="18"/>
        </w:rPr>
        <w:t xml:space="preserve"> set to 7 (Tropopause) </w:t>
      </w:r>
      <w:r w:rsidRPr="003308FC">
        <w:rPr>
          <w:rFonts w:ascii="Verdana" w:hAnsi="Verdana" w:cs="Arial"/>
          <w:sz w:val="18"/>
          <w:szCs w:val="18"/>
        </w:rPr>
        <w:t>for a restriction to the troposphere.</w:t>
      </w:r>
    </w:p>
    <w:p w:rsidR="003308FC" w:rsidRPr="003308FC" w:rsidRDefault="003308FC" w:rsidP="003308FC">
      <w:pPr>
        <w:widowControl w:val="0"/>
        <w:tabs>
          <w:tab w:val="left" w:pos="709"/>
          <w:tab w:val="left" w:pos="2590"/>
        </w:tabs>
        <w:autoSpaceDE w:val="0"/>
        <w:autoSpaceDN w:val="0"/>
        <w:adjustRightInd w:val="0"/>
        <w:spacing w:before="360"/>
        <w:rPr>
          <w:rFonts w:ascii="Verdana" w:hAnsi="Verdana" w:cs="Arial"/>
          <w:b/>
          <w:sz w:val="18"/>
          <w:szCs w:val="18"/>
        </w:rPr>
      </w:pPr>
      <w:bookmarkStart w:id="44" w:name="G2_CF42_0190"/>
      <w:bookmarkEnd w:id="44"/>
      <w:r w:rsidRPr="00E87239">
        <w:rPr>
          <w:rFonts w:ascii="Verdana" w:hAnsi="Verdana" w:cs="Arial"/>
          <w:b/>
          <w:sz w:val="20"/>
          <w:szCs w:val="20"/>
        </w:rPr>
        <w:t>Product discipline 0 – Meteorological products, parameter category 190: CCITT IA5</w:t>
      </w:r>
      <w:r w:rsidRPr="003308FC">
        <w:rPr>
          <w:rFonts w:ascii="Verdana" w:hAnsi="Verdana" w:cs="Arial"/>
          <w:b/>
          <w:sz w:val="18"/>
          <w:szCs w:val="18"/>
        </w:rPr>
        <w:t xml:space="preserve"> string</w:t>
      </w:r>
    </w:p>
    <w:p w:rsidR="003308FC" w:rsidRPr="003308FC" w:rsidRDefault="003308FC" w:rsidP="003308FC">
      <w:pPr>
        <w:widowControl w:val="0"/>
        <w:tabs>
          <w:tab w:val="center" w:pos="1134"/>
          <w:tab w:val="left" w:pos="3119"/>
          <w:tab w:val="left" w:pos="6663"/>
          <w:tab w:val="left" w:pos="8647"/>
        </w:tabs>
        <w:autoSpaceDE w:val="0"/>
        <w:autoSpaceDN w:val="0"/>
        <w:adjustRightInd w:val="0"/>
        <w:spacing w:before="98"/>
        <w:rPr>
          <w:rFonts w:ascii="Verdana" w:hAnsi="Verdana" w:cs="Arial"/>
          <w:sz w:val="21"/>
          <w:szCs w:val="21"/>
        </w:rPr>
      </w:pPr>
      <w:r w:rsidRPr="003308FC">
        <w:rPr>
          <w:rFonts w:ascii="Verdana" w:hAnsi="Verdana" w:cs="Arial"/>
        </w:rPr>
        <w:tab/>
      </w:r>
      <w:r w:rsidRPr="003308FC">
        <w:rPr>
          <w:rFonts w:ascii="Verdana" w:hAnsi="Verdana" w:cs="Arial"/>
          <w:sz w:val="16"/>
          <w:szCs w:val="16"/>
        </w:rPr>
        <w:t>Number</w:t>
      </w:r>
      <w:r w:rsidRPr="003308FC">
        <w:rPr>
          <w:rFonts w:ascii="Verdana" w:hAnsi="Verdana" w:cs="Arial"/>
        </w:rPr>
        <w:tab/>
      </w:r>
      <w:r w:rsidRPr="003308FC">
        <w:rPr>
          <w:rFonts w:ascii="Verdana" w:hAnsi="Verdana" w:cs="Arial"/>
          <w:sz w:val="16"/>
          <w:szCs w:val="16"/>
        </w:rPr>
        <w:t>Parameter</w:t>
      </w:r>
      <w:r w:rsidRPr="003308FC">
        <w:rPr>
          <w:rFonts w:ascii="Verdana" w:hAnsi="Verdana" w:cs="Arial"/>
        </w:rPr>
        <w:tab/>
      </w:r>
      <w:r w:rsidRPr="003308FC">
        <w:rPr>
          <w:rFonts w:ascii="Verdana" w:hAnsi="Verdana" w:cs="Arial"/>
          <w:sz w:val="16"/>
          <w:szCs w:val="16"/>
        </w:rPr>
        <w:t>Units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0</w:t>
      </w:r>
      <w:r w:rsidRPr="003308FC">
        <w:rPr>
          <w:rFonts w:ascii="Verdana" w:hAnsi="Verdana" w:cs="Arial"/>
          <w:sz w:val="18"/>
          <w:szCs w:val="18"/>
        </w:rPr>
        <w:tab/>
        <w:t>Arbitrary text string</w:t>
      </w:r>
      <w:r w:rsidRPr="003308FC">
        <w:rPr>
          <w:rFonts w:ascii="Verdana" w:hAnsi="Verdana" w:cs="Arial"/>
          <w:sz w:val="18"/>
          <w:szCs w:val="18"/>
        </w:rPr>
        <w:tab/>
        <w:t>CCITT IA5</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1–191</w:t>
      </w:r>
      <w:r w:rsidRPr="003308FC">
        <w:rPr>
          <w:rFonts w:ascii="Verdana" w:hAnsi="Verdana" w:cs="Arial"/>
          <w:sz w:val="18"/>
          <w:szCs w:val="18"/>
        </w:rPr>
        <w:tab/>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192–254</w:t>
      </w:r>
      <w:r w:rsidRPr="003308FC">
        <w:rPr>
          <w:rFonts w:ascii="Verdana" w:hAnsi="Verdana" w:cs="Arial"/>
          <w:sz w:val="18"/>
          <w:szCs w:val="18"/>
        </w:rPr>
        <w:tab/>
        <w:t>Reserved for local use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255</w:t>
      </w:r>
      <w:r w:rsidRPr="003308FC">
        <w:rPr>
          <w:rFonts w:ascii="Verdana" w:hAnsi="Verdana" w:cs="Arial"/>
          <w:sz w:val="18"/>
          <w:szCs w:val="18"/>
        </w:rPr>
        <w:tab/>
        <w:t>Missing</w:t>
      </w:r>
    </w:p>
    <w:p w:rsidR="003308FC" w:rsidRPr="00E87239" w:rsidRDefault="003308FC" w:rsidP="003308FC">
      <w:pPr>
        <w:widowControl w:val="0"/>
        <w:tabs>
          <w:tab w:val="left" w:pos="709"/>
          <w:tab w:val="left" w:pos="2590"/>
        </w:tabs>
        <w:autoSpaceDE w:val="0"/>
        <w:autoSpaceDN w:val="0"/>
        <w:adjustRightInd w:val="0"/>
        <w:spacing w:before="240"/>
        <w:rPr>
          <w:rFonts w:ascii="Verdana" w:hAnsi="Verdana" w:cs="Arial"/>
          <w:b/>
          <w:sz w:val="20"/>
          <w:szCs w:val="20"/>
        </w:rPr>
      </w:pPr>
      <w:bookmarkStart w:id="45" w:name="G2_CF42_0191"/>
      <w:bookmarkEnd w:id="45"/>
      <w:r w:rsidRPr="00E87239">
        <w:rPr>
          <w:rFonts w:ascii="Verdana" w:hAnsi="Verdana" w:cs="Arial"/>
          <w:b/>
          <w:sz w:val="20"/>
          <w:szCs w:val="20"/>
        </w:rPr>
        <w:t>Product discipline 0 – Meteorological products, parameter category 191: miscellaneous</w:t>
      </w:r>
    </w:p>
    <w:p w:rsidR="003308FC" w:rsidRPr="003308FC" w:rsidRDefault="003308FC" w:rsidP="003308FC">
      <w:pPr>
        <w:widowControl w:val="0"/>
        <w:tabs>
          <w:tab w:val="center" w:pos="1134"/>
          <w:tab w:val="left" w:pos="3119"/>
          <w:tab w:val="left" w:pos="6663"/>
          <w:tab w:val="left" w:pos="8647"/>
        </w:tabs>
        <w:autoSpaceDE w:val="0"/>
        <w:autoSpaceDN w:val="0"/>
        <w:adjustRightInd w:val="0"/>
        <w:spacing w:before="98"/>
        <w:rPr>
          <w:rFonts w:ascii="Verdana" w:hAnsi="Verdana" w:cs="Arial"/>
          <w:sz w:val="21"/>
          <w:szCs w:val="21"/>
        </w:rPr>
      </w:pPr>
      <w:r w:rsidRPr="003308FC">
        <w:rPr>
          <w:rFonts w:ascii="Verdana" w:hAnsi="Verdana" w:cs="Arial"/>
        </w:rPr>
        <w:tab/>
      </w:r>
      <w:r w:rsidRPr="003308FC">
        <w:rPr>
          <w:rFonts w:ascii="Verdana" w:hAnsi="Verdana" w:cs="Arial"/>
          <w:sz w:val="16"/>
          <w:szCs w:val="16"/>
        </w:rPr>
        <w:t>Number</w:t>
      </w:r>
      <w:r w:rsidRPr="003308FC">
        <w:rPr>
          <w:rFonts w:ascii="Verdana" w:hAnsi="Verdana" w:cs="Arial"/>
        </w:rPr>
        <w:tab/>
      </w:r>
      <w:r w:rsidRPr="003308FC">
        <w:rPr>
          <w:rFonts w:ascii="Verdana" w:hAnsi="Verdana" w:cs="Arial"/>
          <w:sz w:val="16"/>
          <w:szCs w:val="16"/>
        </w:rPr>
        <w:t>Parameter</w:t>
      </w:r>
      <w:r w:rsidRPr="003308FC">
        <w:rPr>
          <w:rFonts w:ascii="Verdana" w:hAnsi="Verdana" w:cs="Arial"/>
        </w:rPr>
        <w:tab/>
      </w:r>
      <w:r w:rsidRPr="003308FC">
        <w:rPr>
          <w:rFonts w:ascii="Verdana" w:hAnsi="Verdana" w:cs="Arial"/>
          <w:sz w:val="16"/>
          <w:szCs w:val="16"/>
        </w:rPr>
        <w:t>Units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0</w:t>
      </w:r>
      <w:r w:rsidRPr="003308FC">
        <w:rPr>
          <w:rFonts w:ascii="Verdana" w:hAnsi="Verdana" w:cs="Arial"/>
          <w:sz w:val="18"/>
          <w:szCs w:val="18"/>
        </w:rPr>
        <w:tab/>
        <w:t>Seconds prior to initial reference time</w:t>
      </w:r>
      <w:r w:rsidRPr="003308FC">
        <w:rPr>
          <w:rFonts w:ascii="Verdana" w:hAnsi="Verdana" w:cs="Arial"/>
          <w:sz w:val="18"/>
          <w:szCs w:val="18"/>
        </w:rPr>
        <w:tab/>
        <w:t>s</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(defined in Section 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1</w:t>
      </w:r>
      <w:r w:rsidRPr="003308FC">
        <w:rPr>
          <w:rFonts w:ascii="Verdana" w:hAnsi="Verdana"/>
          <w:sz w:val="18"/>
          <w:szCs w:val="18"/>
        </w:rPr>
        <w:tab/>
      </w:r>
      <w:r w:rsidRPr="003308FC">
        <w:rPr>
          <w:rFonts w:ascii="Verdana" w:hAnsi="Verdana" w:cs="Arial"/>
          <w:sz w:val="18"/>
          <w:szCs w:val="18"/>
        </w:rPr>
        <w:t>Geographical latitude</w:t>
      </w:r>
      <w:r w:rsidRPr="003308FC">
        <w:rPr>
          <w:rFonts w:ascii="Verdana" w:hAnsi="Verdana"/>
          <w:sz w:val="18"/>
          <w:szCs w:val="18"/>
        </w:rPr>
        <w:tab/>
      </w:r>
      <w:r w:rsidRPr="003308FC">
        <w:rPr>
          <w:rFonts w:ascii="Verdana" w:hAnsi="Verdana" w:cs="Arial"/>
          <w:sz w:val="18"/>
          <w:szCs w:val="18"/>
        </w:rPr>
        <w:t>°N</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2</w:t>
      </w:r>
      <w:r w:rsidRPr="003308FC">
        <w:rPr>
          <w:rFonts w:ascii="Verdana" w:hAnsi="Verdana"/>
          <w:sz w:val="18"/>
          <w:szCs w:val="18"/>
        </w:rPr>
        <w:tab/>
      </w:r>
      <w:r w:rsidRPr="003308FC">
        <w:rPr>
          <w:rFonts w:ascii="Verdana" w:hAnsi="Verdana" w:cs="Arial"/>
          <w:sz w:val="18"/>
          <w:szCs w:val="18"/>
        </w:rPr>
        <w:t>Geographical longitude</w:t>
      </w:r>
      <w:r w:rsidRPr="003308FC">
        <w:rPr>
          <w:rFonts w:ascii="Verdana" w:hAnsi="Verdana"/>
          <w:sz w:val="18"/>
          <w:szCs w:val="18"/>
        </w:rPr>
        <w:tab/>
      </w:r>
      <w:r w:rsidRPr="003308FC">
        <w:rPr>
          <w:rFonts w:ascii="Verdana" w:hAnsi="Verdana" w:cs="Arial"/>
          <w:sz w:val="18"/>
          <w:szCs w:val="18"/>
        </w:rPr>
        <w:t>°E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w:t>
      </w:r>
      <w:r w:rsidRPr="003308FC">
        <w:rPr>
          <w:rFonts w:ascii="Verdana" w:hAnsi="Verdana" w:cs="Arial"/>
          <w:sz w:val="18"/>
          <w:szCs w:val="18"/>
        </w:rPr>
        <w:tab/>
        <w:t>Days since last observation</w:t>
      </w:r>
      <w:r w:rsidRPr="003308FC">
        <w:rPr>
          <w:rFonts w:ascii="Verdana" w:hAnsi="Verdana" w:cs="Arial"/>
          <w:sz w:val="18"/>
          <w:szCs w:val="18"/>
        </w:rPr>
        <w:tab/>
        <w:t>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4–191</w:t>
      </w:r>
      <w:r w:rsidRPr="003308FC">
        <w:rPr>
          <w:rFonts w:ascii="Verdana" w:hAnsi="Verdana"/>
          <w:sz w:val="18"/>
          <w:szCs w:val="18"/>
        </w:rPr>
        <w:tab/>
      </w:r>
      <w:r w:rsidRPr="003308FC">
        <w:rPr>
          <w:rFonts w:ascii="Verdana" w:hAnsi="Verdana" w:cs="Arial"/>
          <w:sz w:val="18"/>
          <w:szCs w:val="18"/>
        </w:rPr>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192–254</w:t>
      </w:r>
      <w:r w:rsidRPr="003308FC">
        <w:rPr>
          <w:rFonts w:ascii="Verdana" w:hAnsi="Verdana" w:cs="Arial"/>
          <w:sz w:val="18"/>
          <w:szCs w:val="18"/>
        </w:rPr>
        <w:tab/>
        <w:t>Reserved for local use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255</w:t>
      </w:r>
      <w:r w:rsidRPr="003308FC">
        <w:rPr>
          <w:rFonts w:ascii="Verdana" w:hAnsi="Verdana" w:cs="Arial"/>
          <w:sz w:val="18"/>
          <w:szCs w:val="18"/>
        </w:rPr>
        <w:tab/>
        <w:t>Missing</w:t>
      </w:r>
    </w:p>
    <w:p w:rsidR="003308FC" w:rsidRPr="00E87239" w:rsidRDefault="003308FC" w:rsidP="003308FC">
      <w:pPr>
        <w:widowControl w:val="0"/>
        <w:tabs>
          <w:tab w:val="left" w:pos="709"/>
          <w:tab w:val="left" w:pos="2590"/>
        </w:tabs>
        <w:autoSpaceDE w:val="0"/>
        <w:autoSpaceDN w:val="0"/>
        <w:adjustRightInd w:val="0"/>
        <w:spacing w:before="360"/>
        <w:rPr>
          <w:rFonts w:ascii="Verdana" w:hAnsi="Verdana" w:cs="Arial"/>
          <w:b/>
          <w:sz w:val="20"/>
          <w:szCs w:val="20"/>
        </w:rPr>
      </w:pPr>
      <w:bookmarkStart w:id="46" w:name="G2_CF42_10"/>
      <w:bookmarkEnd w:id="46"/>
      <w:r w:rsidRPr="00E87239">
        <w:rPr>
          <w:rFonts w:ascii="Verdana" w:hAnsi="Verdana" w:cs="Arial"/>
          <w:b/>
          <w:sz w:val="20"/>
          <w:szCs w:val="20"/>
        </w:rPr>
        <w:t>Product discipline 1 – Hydrological products, parameter category 0: hydrology basic products</w:t>
      </w:r>
    </w:p>
    <w:p w:rsidR="003308FC" w:rsidRPr="003308FC" w:rsidRDefault="003308FC" w:rsidP="003308FC">
      <w:pPr>
        <w:widowControl w:val="0"/>
        <w:tabs>
          <w:tab w:val="center" w:pos="1134"/>
          <w:tab w:val="left" w:pos="3119"/>
          <w:tab w:val="left" w:pos="6663"/>
          <w:tab w:val="left" w:pos="8647"/>
        </w:tabs>
        <w:autoSpaceDE w:val="0"/>
        <w:autoSpaceDN w:val="0"/>
        <w:adjustRightInd w:val="0"/>
        <w:spacing w:before="98"/>
        <w:rPr>
          <w:rFonts w:ascii="Verdana" w:hAnsi="Verdana" w:cs="Arial"/>
          <w:sz w:val="21"/>
          <w:szCs w:val="21"/>
        </w:rPr>
      </w:pPr>
      <w:r w:rsidRPr="003308FC">
        <w:rPr>
          <w:rFonts w:ascii="Verdana" w:hAnsi="Verdana" w:cs="Arial"/>
        </w:rPr>
        <w:tab/>
      </w:r>
      <w:r w:rsidRPr="003308FC">
        <w:rPr>
          <w:rFonts w:ascii="Verdana" w:hAnsi="Verdana" w:cs="Arial"/>
          <w:sz w:val="16"/>
          <w:szCs w:val="16"/>
        </w:rPr>
        <w:t>Number</w:t>
      </w:r>
      <w:r w:rsidRPr="003308FC">
        <w:rPr>
          <w:rFonts w:ascii="Verdana" w:hAnsi="Verdana" w:cs="Arial"/>
        </w:rPr>
        <w:tab/>
      </w:r>
      <w:r w:rsidRPr="003308FC">
        <w:rPr>
          <w:rFonts w:ascii="Verdana" w:hAnsi="Verdana" w:cs="Arial"/>
          <w:sz w:val="16"/>
          <w:szCs w:val="16"/>
        </w:rPr>
        <w:t>Parameter</w:t>
      </w:r>
      <w:r w:rsidRPr="003308FC">
        <w:rPr>
          <w:rFonts w:ascii="Verdana" w:hAnsi="Verdana" w:cs="Arial"/>
        </w:rPr>
        <w:tab/>
      </w:r>
      <w:r w:rsidRPr="003308FC">
        <w:rPr>
          <w:rFonts w:ascii="Verdana" w:hAnsi="Verdana" w:cs="Arial"/>
          <w:sz w:val="16"/>
          <w:szCs w:val="16"/>
        </w:rPr>
        <w:t>Units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0</w:t>
      </w:r>
      <w:r w:rsidRPr="003308FC">
        <w:rPr>
          <w:rFonts w:ascii="Verdana" w:hAnsi="Verdana" w:cs="Arial"/>
          <w:sz w:val="18"/>
          <w:szCs w:val="18"/>
        </w:rPr>
        <w:tab/>
        <w:t xml:space="preserve">Flash flood guidance </w:t>
      </w:r>
      <w:r w:rsidRPr="003308FC">
        <w:rPr>
          <w:rFonts w:ascii="Verdana" w:hAnsi="Verdana" w:cs="Arial"/>
          <w:sz w:val="18"/>
          <w:szCs w:val="18"/>
        </w:rPr>
        <w:tab/>
        <w:t>kg m</w:t>
      </w:r>
      <w:r w:rsidRPr="003308FC">
        <w:rPr>
          <w:rFonts w:ascii="Verdana" w:hAnsi="Verdana" w:cs="Arial"/>
          <w:sz w:val="20"/>
          <w:szCs w:val="20"/>
          <w:vertAlign w:val="superscript"/>
        </w:rPr>
        <w:t>–2</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(Encoded as an accumulation over a floating</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subinterval of time between the reference time</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and valid time)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w:t>
      </w:r>
      <w:r w:rsidRPr="003308FC">
        <w:rPr>
          <w:rFonts w:ascii="Verdana" w:hAnsi="Verdana" w:cs="Arial"/>
          <w:sz w:val="18"/>
          <w:szCs w:val="18"/>
        </w:rPr>
        <w:tab/>
        <w:t xml:space="preserve">Flash flood runoff </w:t>
      </w:r>
      <w:r w:rsidRPr="003308FC">
        <w:rPr>
          <w:rFonts w:ascii="Verdana" w:hAnsi="Verdana" w:cs="Arial"/>
          <w:sz w:val="18"/>
          <w:szCs w:val="18"/>
        </w:rPr>
        <w:tab/>
        <w:t>kg m</w:t>
      </w:r>
      <w:r w:rsidRPr="003308FC">
        <w:rPr>
          <w:rFonts w:ascii="Verdana" w:hAnsi="Verdana" w:cs="Arial"/>
          <w:sz w:val="20"/>
          <w:szCs w:val="20"/>
          <w:vertAlign w:val="superscript"/>
        </w:rPr>
        <w:t>–2</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(Encoded as an accumulation over a floating</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subinterval of time)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w:t>
      </w:r>
      <w:r w:rsidRPr="003308FC">
        <w:rPr>
          <w:rFonts w:ascii="Verdana" w:hAnsi="Verdana" w:cs="Arial"/>
          <w:sz w:val="18"/>
          <w:szCs w:val="18"/>
        </w:rPr>
        <w:tab/>
        <w:t>Remotely sensed snow cover</w:t>
      </w:r>
      <w:r w:rsidRPr="003308FC">
        <w:rPr>
          <w:rFonts w:ascii="Verdana" w:hAnsi="Verdana" w:cs="Arial"/>
          <w:sz w:val="18"/>
          <w:szCs w:val="18"/>
        </w:rPr>
        <w:tab/>
        <w:t>(Code table 4.215)</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w:t>
      </w:r>
      <w:r w:rsidRPr="003308FC">
        <w:rPr>
          <w:rFonts w:ascii="Verdana" w:hAnsi="Verdana" w:cs="Arial"/>
          <w:sz w:val="18"/>
          <w:szCs w:val="18"/>
        </w:rPr>
        <w:tab/>
        <w:t>Elevation of snow-covered terrain</w:t>
      </w:r>
      <w:r w:rsidRPr="003308FC">
        <w:rPr>
          <w:rFonts w:ascii="Verdana" w:hAnsi="Verdana" w:cs="Arial"/>
          <w:sz w:val="18"/>
          <w:szCs w:val="18"/>
        </w:rPr>
        <w:tab/>
        <w:t>(Code table 4.216)</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4</w:t>
      </w:r>
      <w:r w:rsidRPr="003308FC">
        <w:rPr>
          <w:rFonts w:ascii="Verdana" w:hAnsi="Verdana" w:cs="Arial"/>
          <w:sz w:val="18"/>
          <w:szCs w:val="18"/>
        </w:rPr>
        <w:tab/>
        <w:t>Snow water equivalent per cent of normal</w:t>
      </w:r>
      <w:r w:rsidRPr="003308FC">
        <w:rPr>
          <w:rFonts w:ascii="Verdana" w:hAnsi="Verdana" w:cs="Arial"/>
          <w:sz w:val="18"/>
          <w:szCs w:val="18"/>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5</w:t>
      </w:r>
      <w:r w:rsidRPr="003308FC">
        <w:rPr>
          <w:rFonts w:ascii="Verdana" w:hAnsi="Verdana" w:cs="Arial"/>
          <w:sz w:val="18"/>
          <w:szCs w:val="18"/>
        </w:rPr>
        <w:tab/>
      </w:r>
      <w:proofErr w:type="spellStart"/>
      <w:r w:rsidRPr="003308FC">
        <w:rPr>
          <w:rFonts w:ascii="Verdana" w:hAnsi="Verdana" w:cs="Arial"/>
          <w:sz w:val="18"/>
          <w:szCs w:val="18"/>
        </w:rPr>
        <w:t>Baseflow</w:t>
      </w:r>
      <w:proofErr w:type="spellEnd"/>
      <w:r w:rsidRPr="003308FC">
        <w:rPr>
          <w:rFonts w:ascii="Verdana" w:hAnsi="Verdana" w:cs="Arial"/>
          <w:sz w:val="18"/>
          <w:szCs w:val="18"/>
        </w:rPr>
        <w:t>-groundwater runoff</w:t>
      </w:r>
      <w:r w:rsidRPr="003308FC">
        <w:rPr>
          <w:rFonts w:ascii="Verdana" w:hAnsi="Verdana" w:cs="Arial"/>
          <w:sz w:val="18"/>
          <w:szCs w:val="18"/>
        </w:rPr>
        <w:tab/>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bookmarkStart w:id="47" w:name="G2_CF42n10"/>
      <w:bookmarkStart w:id="48" w:name="G2_CF42_10n"/>
      <w:bookmarkEnd w:id="47"/>
      <w:bookmarkEnd w:id="48"/>
      <w:r w:rsidRPr="003308FC">
        <w:rPr>
          <w:rFonts w:ascii="Verdana" w:hAnsi="Verdana" w:cs="Arial"/>
          <w:sz w:val="18"/>
          <w:szCs w:val="18"/>
        </w:rPr>
        <w:lastRenderedPageBreak/>
        <w:tab/>
        <w:t>6</w:t>
      </w:r>
      <w:r w:rsidRPr="003308FC">
        <w:rPr>
          <w:rFonts w:ascii="Verdana" w:hAnsi="Verdana" w:cs="Arial"/>
          <w:sz w:val="18"/>
          <w:szCs w:val="18"/>
        </w:rPr>
        <w:tab/>
        <w:t>Storm surface runoff</w:t>
      </w:r>
      <w:r w:rsidRPr="003308FC">
        <w:rPr>
          <w:rFonts w:ascii="Verdana" w:hAnsi="Verdana" w:cs="Arial"/>
          <w:sz w:val="18"/>
          <w:szCs w:val="18"/>
        </w:rPr>
        <w:tab/>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7</w:t>
      </w:r>
      <w:r w:rsidRPr="003308FC">
        <w:rPr>
          <w:rFonts w:ascii="Verdana" w:hAnsi="Verdana" w:cs="Arial"/>
          <w:sz w:val="18"/>
          <w:szCs w:val="18"/>
        </w:rPr>
        <w:tab/>
        <w:t>Discharge from rivers or streams</w:t>
      </w:r>
      <w:r w:rsidRPr="003308FC">
        <w:rPr>
          <w:rFonts w:ascii="Verdana" w:hAnsi="Verdana" w:cs="Arial"/>
          <w:sz w:val="18"/>
          <w:szCs w:val="18"/>
        </w:rPr>
        <w:tab/>
        <w:t>m</w:t>
      </w:r>
      <w:r w:rsidRPr="003308FC">
        <w:rPr>
          <w:rFonts w:ascii="Verdana" w:hAnsi="Verdana" w:cs="Arial"/>
          <w:sz w:val="20"/>
          <w:szCs w:val="20"/>
          <w:vertAlign w:val="superscript"/>
        </w:rPr>
        <w:t>3</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8</w:t>
      </w:r>
      <w:r w:rsidRPr="003308FC">
        <w:rPr>
          <w:rFonts w:ascii="Verdana" w:hAnsi="Verdana" w:cs="Arial"/>
          <w:sz w:val="18"/>
          <w:szCs w:val="18"/>
        </w:rPr>
        <w:tab/>
        <w:t>Groundwater upper storage</w:t>
      </w:r>
      <w:r w:rsidRPr="003308FC">
        <w:rPr>
          <w:rFonts w:ascii="Verdana" w:hAnsi="Verdana" w:cs="Arial"/>
          <w:sz w:val="18"/>
          <w:szCs w:val="18"/>
        </w:rPr>
        <w:tab/>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9</w:t>
      </w:r>
      <w:r w:rsidRPr="003308FC">
        <w:rPr>
          <w:rFonts w:ascii="Verdana" w:hAnsi="Verdana" w:cs="Arial"/>
          <w:sz w:val="18"/>
          <w:szCs w:val="18"/>
        </w:rPr>
        <w:tab/>
        <w:t>Groundwater lower storage</w:t>
      </w:r>
      <w:r w:rsidRPr="003308FC">
        <w:rPr>
          <w:rFonts w:ascii="Verdana" w:hAnsi="Verdana" w:cs="Arial"/>
          <w:sz w:val="18"/>
          <w:szCs w:val="18"/>
        </w:rPr>
        <w:tab/>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10</w:t>
      </w:r>
      <w:r w:rsidRPr="003308FC">
        <w:rPr>
          <w:rFonts w:ascii="Verdana" w:hAnsi="Verdana" w:cs="Arial"/>
          <w:sz w:val="18"/>
          <w:szCs w:val="18"/>
        </w:rPr>
        <w:tab/>
        <w:t>Side flow into river channel</w:t>
      </w:r>
      <w:r w:rsidRPr="003308FC">
        <w:rPr>
          <w:rFonts w:ascii="Verdana" w:hAnsi="Verdana" w:cs="Arial"/>
          <w:sz w:val="18"/>
          <w:szCs w:val="18"/>
        </w:rPr>
        <w:tab/>
        <w:t>m</w:t>
      </w:r>
      <w:r w:rsidRPr="003308FC">
        <w:rPr>
          <w:rFonts w:ascii="Verdana" w:hAnsi="Verdana" w:cs="Arial"/>
          <w:sz w:val="20"/>
          <w:szCs w:val="20"/>
          <w:vertAlign w:val="superscript"/>
        </w:rPr>
        <w:t>3</w:t>
      </w:r>
      <w:r w:rsidRPr="003308FC">
        <w:rPr>
          <w:rFonts w:ascii="Verdana" w:hAnsi="Verdana" w:cs="Arial"/>
          <w:sz w:val="18"/>
          <w:szCs w:val="18"/>
        </w:rPr>
        <w:t xml:space="preserve"> s</w:t>
      </w:r>
      <w:r w:rsidRPr="003308FC">
        <w:rPr>
          <w:rFonts w:ascii="Verdana" w:hAnsi="Verdana" w:cs="Arial"/>
          <w:sz w:val="20"/>
          <w:szCs w:val="20"/>
          <w:vertAlign w:val="superscript"/>
        </w:rPr>
        <w:t>–1</w:t>
      </w:r>
      <w:r w:rsidRPr="003308FC">
        <w:rPr>
          <w:rFonts w:ascii="Verdana" w:hAnsi="Verdana" w:cs="Arial"/>
          <w:sz w:val="18"/>
          <w:szCs w:val="18"/>
        </w:rPr>
        <w:t xml:space="preserve"> m</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11</w:t>
      </w:r>
      <w:r w:rsidRPr="003308FC">
        <w:rPr>
          <w:rFonts w:ascii="Verdana" w:hAnsi="Verdana" w:cs="Arial"/>
          <w:sz w:val="18"/>
          <w:szCs w:val="18"/>
        </w:rPr>
        <w:tab/>
        <w:t>River storage of water</w:t>
      </w:r>
      <w:r w:rsidRPr="003308FC">
        <w:rPr>
          <w:rFonts w:ascii="Verdana" w:hAnsi="Verdana" w:cs="Arial"/>
          <w:sz w:val="18"/>
          <w:szCs w:val="18"/>
        </w:rPr>
        <w:tab/>
        <w:t>m</w:t>
      </w:r>
      <w:r w:rsidRPr="003308FC">
        <w:rPr>
          <w:rFonts w:ascii="Verdana" w:hAnsi="Verdana" w:cs="Arial"/>
          <w:sz w:val="20"/>
          <w:szCs w:val="20"/>
          <w:vertAlign w:val="superscript"/>
        </w:rPr>
        <w:t>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12</w:t>
      </w:r>
      <w:r w:rsidRPr="003308FC">
        <w:rPr>
          <w:rFonts w:ascii="Verdana" w:hAnsi="Verdana" w:cs="Arial"/>
          <w:sz w:val="18"/>
          <w:szCs w:val="18"/>
        </w:rPr>
        <w:tab/>
        <w:t>Floodplain storage of water</w:t>
      </w:r>
      <w:r w:rsidRPr="003308FC">
        <w:rPr>
          <w:rFonts w:ascii="Verdana" w:hAnsi="Verdana" w:cs="Arial"/>
          <w:sz w:val="18"/>
          <w:szCs w:val="18"/>
        </w:rPr>
        <w:tab/>
        <w:t>m</w:t>
      </w:r>
      <w:r w:rsidRPr="003308FC">
        <w:rPr>
          <w:rFonts w:ascii="Verdana" w:hAnsi="Verdana" w:cs="Arial"/>
          <w:sz w:val="20"/>
          <w:szCs w:val="20"/>
          <w:vertAlign w:val="superscript"/>
        </w:rPr>
        <w:t>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13</w:t>
      </w:r>
      <w:r w:rsidRPr="003308FC">
        <w:rPr>
          <w:rFonts w:ascii="Verdana" w:hAnsi="Verdana" w:cs="Arial"/>
          <w:sz w:val="18"/>
          <w:szCs w:val="18"/>
        </w:rPr>
        <w:tab/>
        <w:t>Depth of water on soil surface</w:t>
      </w:r>
      <w:r w:rsidRPr="003308FC">
        <w:rPr>
          <w:rFonts w:ascii="Verdana" w:hAnsi="Verdana" w:cs="Arial"/>
          <w:sz w:val="18"/>
          <w:szCs w:val="18"/>
        </w:rPr>
        <w:tab/>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14</w:t>
      </w:r>
      <w:r w:rsidRPr="003308FC">
        <w:rPr>
          <w:rFonts w:ascii="Verdana" w:hAnsi="Verdana" w:cs="Arial"/>
          <w:sz w:val="18"/>
          <w:szCs w:val="18"/>
        </w:rPr>
        <w:tab/>
        <w:t>Upstream accumulated precipitation</w:t>
      </w:r>
      <w:r w:rsidRPr="003308FC">
        <w:rPr>
          <w:rFonts w:ascii="Verdana" w:hAnsi="Verdana" w:cs="Arial"/>
          <w:sz w:val="18"/>
          <w:szCs w:val="18"/>
        </w:rPr>
        <w:tab/>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15</w:t>
      </w:r>
      <w:r w:rsidRPr="003308FC">
        <w:rPr>
          <w:rFonts w:ascii="Verdana" w:hAnsi="Verdana" w:cs="Arial"/>
          <w:sz w:val="18"/>
          <w:szCs w:val="18"/>
        </w:rPr>
        <w:tab/>
        <w:t>Upstream accumulated snow melt</w:t>
      </w:r>
      <w:r w:rsidRPr="003308FC">
        <w:rPr>
          <w:rFonts w:ascii="Verdana" w:hAnsi="Verdana" w:cs="Arial"/>
          <w:sz w:val="18"/>
          <w:szCs w:val="18"/>
        </w:rPr>
        <w:tab/>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16–191</w:t>
      </w:r>
      <w:r w:rsidRPr="003308FC">
        <w:rPr>
          <w:rFonts w:ascii="Verdana" w:hAnsi="Verdana" w:cs="Arial"/>
          <w:sz w:val="18"/>
          <w:szCs w:val="18"/>
        </w:rPr>
        <w:tab/>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192–254</w:t>
      </w:r>
      <w:r w:rsidRPr="003308FC">
        <w:rPr>
          <w:rFonts w:ascii="Verdana" w:hAnsi="Verdana" w:cs="Arial"/>
          <w:sz w:val="18"/>
          <w:szCs w:val="18"/>
        </w:rPr>
        <w:tab/>
        <w:t>Reserved for local use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255</w:t>
      </w:r>
      <w:r w:rsidRPr="003308FC">
        <w:rPr>
          <w:rFonts w:ascii="Verdana" w:hAnsi="Verdana" w:cs="Arial"/>
          <w:sz w:val="18"/>
          <w:szCs w:val="18"/>
        </w:rPr>
        <w:tab/>
        <w:t>Missing</w:t>
      </w:r>
    </w:p>
    <w:p w:rsidR="003308FC" w:rsidRPr="003308FC" w:rsidRDefault="003308FC" w:rsidP="003308FC">
      <w:pPr>
        <w:autoSpaceDE w:val="0"/>
        <w:autoSpaceDN w:val="0"/>
        <w:adjustRightInd w:val="0"/>
        <w:ind w:left="426" w:hanging="426"/>
        <w:jc w:val="both"/>
        <w:rPr>
          <w:rFonts w:ascii="Verdana" w:hAnsi="Verdana" w:cs="Arial"/>
          <w:sz w:val="18"/>
          <w:szCs w:val="18"/>
        </w:rPr>
      </w:pPr>
    </w:p>
    <w:p w:rsidR="003308FC" w:rsidRPr="003308FC" w:rsidRDefault="003308FC" w:rsidP="003308FC">
      <w:pPr>
        <w:autoSpaceDE w:val="0"/>
        <w:autoSpaceDN w:val="0"/>
        <w:adjustRightInd w:val="0"/>
        <w:ind w:left="426" w:hanging="426"/>
        <w:jc w:val="both"/>
        <w:rPr>
          <w:rFonts w:ascii="Verdana" w:hAnsi="Verdana" w:cs="Arial"/>
          <w:sz w:val="18"/>
          <w:szCs w:val="18"/>
        </w:rPr>
      </w:pPr>
      <w:r w:rsidRPr="003308FC">
        <w:rPr>
          <w:rFonts w:ascii="Verdana" w:hAnsi="Verdana" w:cs="Arial"/>
          <w:sz w:val="18"/>
          <w:szCs w:val="18"/>
        </w:rPr>
        <w:t>Notes:</w:t>
      </w:r>
    </w:p>
    <w:p w:rsidR="003308FC" w:rsidRPr="003308FC" w:rsidRDefault="003308FC" w:rsidP="003308FC">
      <w:pPr>
        <w:autoSpaceDE w:val="0"/>
        <w:autoSpaceDN w:val="0"/>
        <w:adjustRightInd w:val="0"/>
        <w:spacing w:before="63"/>
        <w:ind w:left="426" w:hanging="426"/>
        <w:jc w:val="both"/>
        <w:rPr>
          <w:rFonts w:ascii="Verdana" w:hAnsi="Verdana" w:cs="Arial"/>
          <w:spacing w:val="-2"/>
          <w:sz w:val="18"/>
          <w:szCs w:val="18"/>
        </w:rPr>
      </w:pPr>
      <w:r w:rsidRPr="003308FC">
        <w:rPr>
          <w:rFonts w:ascii="Verdana" w:hAnsi="Verdana" w:cs="Arial"/>
          <w:sz w:val="18"/>
          <w:szCs w:val="18"/>
        </w:rPr>
        <w:t>(1)</w:t>
      </w:r>
      <w:r w:rsidRPr="003308FC">
        <w:rPr>
          <w:rFonts w:ascii="Verdana" w:hAnsi="Verdana" w:cs="Arial"/>
          <w:sz w:val="18"/>
          <w:szCs w:val="18"/>
        </w:rPr>
        <w:tab/>
      </w:r>
      <w:r w:rsidRPr="003308FC">
        <w:rPr>
          <w:rFonts w:ascii="Verdana" w:hAnsi="Verdana" w:cs="Arial"/>
          <w:spacing w:val="-2"/>
          <w:sz w:val="18"/>
          <w:szCs w:val="18"/>
        </w:rPr>
        <w:t>Remotely sensed snow cover is expressed as a field of dimensionless, thematic values. The currently accepted values are for no-snow/no-cloud, 50, for clouds, 100, and for snow, 250 (see Code table 4.215).</w:t>
      </w:r>
    </w:p>
    <w:p w:rsidR="003308FC" w:rsidRPr="003308FC" w:rsidRDefault="003308FC" w:rsidP="003308FC">
      <w:pPr>
        <w:autoSpaceDE w:val="0"/>
        <w:autoSpaceDN w:val="0"/>
        <w:adjustRightInd w:val="0"/>
        <w:spacing w:before="63"/>
        <w:ind w:left="426" w:hanging="426"/>
        <w:jc w:val="both"/>
        <w:rPr>
          <w:rFonts w:ascii="Verdana" w:hAnsi="Verdana" w:cs="Arial"/>
          <w:sz w:val="18"/>
          <w:szCs w:val="18"/>
        </w:rPr>
      </w:pPr>
      <w:r w:rsidRPr="003308FC">
        <w:rPr>
          <w:rFonts w:ascii="Verdana" w:hAnsi="Verdana" w:cs="Arial"/>
          <w:sz w:val="18"/>
          <w:szCs w:val="18"/>
        </w:rPr>
        <w:t>(2)</w:t>
      </w:r>
      <w:r w:rsidRPr="003308FC">
        <w:rPr>
          <w:rFonts w:ascii="Verdana" w:hAnsi="Verdana" w:cs="Arial"/>
          <w:sz w:val="18"/>
          <w:szCs w:val="18"/>
        </w:rPr>
        <w:tab/>
      </w:r>
      <w:r w:rsidRPr="003308FC">
        <w:rPr>
          <w:rFonts w:ascii="Verdana" w:hAnsi="Verdana" w:cs="Arial"/>
          <w:spacing w:val="-2"/>
          <w:sz w:val="18"/>
          <w:szCs w:val="18"/>
        </w:rPr>
        <w:t>A data field representing snow coverage by elevation portrays at which elevations there is a snow pack. The elevation values typically range from 0 to 90 in 100-metre increments. A value of 253 is used to represent a no-snow/no-cloud data point. A value of 254 is used to represent a data point at which snow elevation could not be estimated because of clouds obscuring the remote sensor (when using aircraft or satellite measurements).</w:t>
      </w:r>
    </w:p>
    <w:p w:rsidR="003308FC" w:rsidRPr="003308FC" w:rsidRDefault="003308FC" w:rsidP="003308FC">
      <w:pPr>
        <w:autoSpaceDE w:val="0"/>
        <w:autoSpaceDN w:val="0"/>
        <w:adjustRightInd w:val="0"/>
        <w:spacing w:before="63"/>
        <w:ind w:left="426" w:hanging="426"/>
        <w:jc w:val="both"/>
        <w:rPr>
          <w:rFonts w:ascii="Verdana" w:hAnsi="Verdana" w:cs="Arial"/>
          <w:sz w:val="18"/>
          <w:szCs w:val="18"/>
        </w:rPr>
      </w:pPr>
      <w:r w:rsidRPr="003308FC">
        <w:rPr>
          <w:rFonts w:ascii="Verdana" w:hAnsi="Verdana" w:cs="Arial"/>
          <w:sz w:val="18"/>
          <w:szCs w:val="18"/>
        </w:rPr>
        <w:t xml:space="preserve"> (3)</w:t>
      </w:r>
      <w:r w:rsidRPr="003308FC">
        <w:rPr>
          <w:rFonts w:ascii="Verdana" w:hAnsi="Verdana" w:cs="Arial"/>
          <w:sz w:val="18"/>
          <w:szCs w:val="18"/>
        </w:rPr>
        <w:tab/>
        <w:t>Snow water equivalent per cent of normal is stored in per cent of normal units. For example, a value of 110 indicates 110 per cent of the normal snow water equivalent for a given depth of snow.</w:t>
      </w:r>
    </w:p>
    <w:p w:rsidR="003308FC" w:rsidRPr="00E87239" w:rsidRDefault="003308FC" w:rsidP="003308FC">
      <w:pPr>
        <w:widowControl w:val="0"/>
        <w:tabs>
          <w:tab w:val="left" w:pos="709"/>
          <w:tab w:val="left" w:pos="2590"/>
        </w:tabs>
        <w:autoSpaceDE w:val="0"/>
        <w:autoSpaceDN w:val="0"/>
        <w:adjustRightInd w:val="0"/>
        <w:spacing w:before="240"/>
        <w:rPr>
          <w:rFonts w:ascii="Verdana" w:hAnsi="Verdana" w:cs="Arial"/>
          <w:b/>
          <w:sz w:val="20"/>
          <w:szCs w:val="20"/>
        </w:rPr>
      </w:pPr>
      <w:bookmarkStart w:id="49" w:name="G2_CF42_11"/>
      <w:bookmarkEnd w:id="49"/>
      <w:r w:rsidRPr="00E87239">
        <w:rPr>
          <w:rFonts w:ascii="Verdana" w:hAnsi="Verdana" w:cs="Arial"/>
          <w:b/>
          <w:sz w:val="20"/>
          <w:szCs w:val="20"/>
        </w:rPr>
        <w:t>Product discipline 1 – Hydrological products, parameter category 1: hydrology probabilities</w:t>
      </w:r>
    </w:p>
    <w:p w:rsidR="003308FC" w:rsidRPr="003308FC" w:rsidRDefault="003308FC" w:rsidP="003308FC">
      <w:pPr>
        <w:widowControl w:val="0"/>
        <w:tabs>
          <w:tab w:val="center" w:pos="1134"/>
          <w:tab w:val="left" w:pos="3119"/>
          <w:tab w:val="left" w:pos="6663"/>
          <w:tab w:val="left" w:pos="8647"/>
        </w:tabs>
        <w:autoSpaceDE w:val="0"/>
        <w:autoSpaceDN w:val="0"/>
        <w:adjustRightInd w:val="0"/>
        <w:spacing w:before="98"/>
        <w:rPr>
          <w:rFonts w:ascii="Verdana" w:hAnsi="Verdana" w:cs="Arial"/>
          <w:sz w:val="21"/>
          <w:szCs w:val="21"/>
        </w:rPr>
      </w:pPr>
      <w:r w:rsidRPr="003308FC">
        <w:rPr>
          <w:rFonts w:ascii="Verdana" w:hAnsi="Verdana" w:cs="Arial"/>
        </w:rPr>
        <w:tab/>
      </w:r>
      <w:r w:rsidRPr="003308FC">
        <w:rPr>
          <w:rFonts w:ascii="Verdana" w:hAnsi="Verdana" w:cs="Arial"/>
          <w:sz w:val="16"/>
          <w:szCs w:val="16"/>
        </w:rPr>
        <w:t>Number</w:t>
      </w:r>
      <w:r w:rsidRPr="003308FC">
        <w:rPr>
          <w:rFonts w:ascii="Verdana" w:hAnsi="Verdana" w:cs="Arial"/>
        </w:rPr>
        <w:tab/>
      </w:r>
      <w:r w:rsidRPr="003308FC">
        <w:rPr>
          <w:rFonts w:ascii="Verdana" w:hAnsi="Verdana" w:cs="Arial"/>
          <w:sz w:val="16"/>
          <w:szCs w:val="16"/>
        </w:rPr>
        <w:t>Parameter</w:t>
      </w:r>
      <w:r w:rsidRPr="003308FC">
        <w:rPr>
          <w:rFonts w:ascii="Verdana" w:hAnsi="Verdana" w:cs="Arial"/>
        </w:rPr>
        <w:tab/>
      </w:r>
      <w:r w:rsidRPr="003308FC">
        <w:rPr>
          <w:rFonts w:ascii="Verdana" w:hAnsi="Verdana" w:cs="Arial"/>
          <w:sz w:val="16"/>
          <w:szCs w:val="16"/>
        </w:rPr>
        <w:t>Units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0</w:t>
      </w:r>
      <w:r w:rsidRPr="003308FC">
        <w:rPr>
          <w:rFonts w:ascii="Verdana" w:hAnsi="Verdana" w:cs="Arial"/>
          <w:sz w:val="18"/>
          <w:szCs w:val="18"/>
        </w:rPr>
        <w:tab/>
        <w:t xml:space="preserve">Conditional per cent precipitation amount </w:t>
      </w:r>
      <w:r w:rsidRPr="003308FC">
        <w:rPr>
          <w:rFonts w:ascii="Verdana" w:hAnsi="Verdana" w:cs="Arial"/>
          <w:sz w:val="18"/>
          <w:szCs w:val="18"/>
        </w:rPr>
        <w:tab/>
        <w:t>kg m</w:t>
      </w:r>
      <w:r w:rsidRPr="003308FC">
        <w:rPr>
          <w:rFonts w:ascii="Verdana" w:hAnsi="Verdana" w:cs="Arial"/>
          <w:sz w:val="20"/>
          <w:szCs w:val="20"/>
          <w:vertAlign w:val="superscript"/>
        </w:rPr>
        <w:t>–2</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r>
      <w:proofErr w:type="spellStart"/>
      <w:r w:rsidRPr="003308FC">
        <w:rPr>
          <w:rFonts w:ascii="Verdana" w:hAnsi="Verdana" w:cs="Arial"/>
          <w:sz w:val="18"/>
          <w:szCs w:val="18"/>
        </w:rPr>
        <w:t>fractile</w:t>
      </w:r>
      <w:proofErr w:type="spellEnd"/>
      <w:r w:rsidRPr="003308FC">
        <w:rPr>
          <w:rFonts w:ascii="Verdana" w:hAnsi="Verdana" w:cs="Arial"/>
          <w:sz w:val="18"/>
          <w:szCs w:val="18"/>
        </w:rPr>
        <w:t xml:space="preserve"> for an overall period</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 xml:space="preserve">(Encoded as an accumulation) </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w:t>
      </w:r>
      <w:r w:rsidRPr="003308FC">
        <w:rPr>
          <w:rFonts w:ascii="Verdana" w:hAnsi="Verdana" w:cs="Arial"/>
          <w:sz w:val="18"/>
          <w:szCs w:val="18"/>
        </w:rPr>
        <w:tab/>
        <w:t>Per cent precipitation in a sub-period of an</w:t>
      </w:r>
      <w:r w:rsidRPr="003308FC">
        <w:rPr>
          <w:rFonts w:ascii="Verdana" w:hAnsi="Verdana" w:cs="Arial"/>
          <w:sz w:val="18"/>
          <w:szCs w:val="18"/>
        </w:rPr>
        <w:tab/>
        <w:t>%</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overall period</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(Encoded as per cent accumulation over</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 xml:space="preserve">the sub-period) </w:t>
      </w:r>
    </w:p>
    <w:p w:rsidR="003308FC" w:rsidRPr="003308FC" w:rsidRDefault="003308FC" w:rsidP="00E87239">
      <w:pPr>
        <w:widowControl w:val="0"/>
        <w:tabs>
          <w:tab w:val="center" w:pos="1134"/>
          <w:tab w:val="left" w:pos="2694"/>
          <w:tab w:val="left" w:pos="7230"/>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w:t>
      </w:r>
      <w:r w:rsidRPr="003308FC">
        <w:rPr>
          <w:rFonts w:ascii="Verdana" w:hAnsi="Verdana" w:cs="Arial"/>
          <w:sz w:val="18"/>
          <w:szCs w:val="18"/>
        </w:rPr>
        <w:tab/>
        <w:t xml:space="preserve">Probability of 0.01 inch of precipitation (POP) </w:t>
      </w:r>
      <w:r w:rsidRPr="003308FC">
        <w:rPr>
          <w:rFonts w:ascii="Verdana" w:hAnsi="Verdana" w:cs="Arial"/>
          <w:sz w:val="18"/>
          <w:szCs w:val="18"/>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3–191</w:t>
      </w:r>
      <w:r w:rsidRPr="003308FC">
        <w:rPr>
          <w:rFonts w:ascii="Verdana" w:hAnsi="Verdana" w:cs="Arial"/>
          <w:sz w:val="18"/>
          <w:szCs w:val="18"/>
        </w:rPr>
        <w:tab/>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192–254</w:t>
      </w:r>
      <w:r w:rsidRPr="003308FC">
        <w:rPr>
          <w:rFonts w:ascii="Verdana" w:hAnsi="Verdana" w:cs="Arial"/>
          <w:sz w:val="18"/>
          <w:szCs w:val="18"/>
        </w:rPr>
        <w:tab/>
        <w:t>Reserved for local use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255</w:t>
      </w:r>
      <w:r w:rsidRPr="003308FC">
        <w:rPr>
          <w:rFonts w:ascii="Verdana" w:hAnsi="Verdana" w:cs="Arial"/>
          <w:sz w:val="18"/>
          <w:szCs w:val="18"/>
        </w:rPr>
        <w:tab/>
        <w:t>Missing</w:t>
      </w:r>
    </w:p>
    <w:p w:rsidR="003308FC" w:rsidRPr="00E87239" w:rsidRDefault="003308FC" w:rsidP="00E87239">
      <w:pPr>
        <w:widowControl w:val="0"/>
        <w:tabs>
          <w:tab w:val="left" w:pos="709"/>
          <w:tab w:val="left" w:pos="2552"/>
        </w:tabs>
        <w:autoSpaceDE w:val="0"/>
        <w:autoSpaceDN w:val="0"/>
        <w:adjustRightInd w:val="0"/>
        <w:spacing w:before="360"/>
        <w:rPr>
          <w:rFonts w:ascii="Verdana" w:hAnsi="Verdana" w:cs="Arial"/>
          <w:b/>
          <w:sz w:val="20"/>
          <w:szCs w:val="20"/>
        </w:rPr>
      </w:pPr>
      <w:r w:rsidRPr="00E87239">
        <w:rPr>
          <w:rFonts w:ascii="Verdana" w:hAnsi="Verdana" w:cs="Arial"/>
          <w:b/>
          <w:sz w:val="20"/>
          <w:szCs w:val="20"/>
        </w:rPr>
        <w:lastRenderedPageBreak/>
        <w:t>Product discipline 1 – Hydrological products, parameter category 2: inland water and</w:t>
      </w:r>
      <w:r w:rsidRPr="00E87239">
        <w:rPr>
          <w:rFonts w:ascii="Verdana" w:hAnsi="Verdana" w:cs="Arial"/>
          <w:b/>
          <w:sz w:val="20"/>
          <w:szCs w:val="20"/>
        </w:rPr>
        <w:br/>
      </w:r>
      <w:r w:rsidRPr="00E87239">
        <w:rPr>
          <w:rFonts w:ascii="Verdana" w:hAnsi="Verdana" w:cs="Arial"/>
          <w:b/>
          <w:sz w:val="20"/>
          <w:szCs w:val="20"/>
        </w:rPr>
        <w:tab/>
      </w:r>
      <w:r w:rsidRPr="00E87239">
        <w:rPr>
          <w:rFonts w:ascii="Verdana" w:hAnsi="Verdana" w:cs="Arial"/>
          <w:b/>
          <w:sz w:val="20"/>
          <w:szCs w:val="20"/>
        </w:rPr>
        <w:tab/>
        <w:t>sediment properties</w:t>
      </w:r>
    </w:p>
    <w:p w:rsidR="003308FC" w:rsidRPr="003308FC" w:rsidRDefault="003308FC" w:rsidP="003308FC">
      <w:pPr>
        <w:widowControl w:val="0"/>
        <w:tabs>
          <w:tab w:val="center" w:pos="1134"/>
          <w:tab w:val="left" w:pos="3119"/>
          <w:tab w:val="left" w:pos="6663"/>
          <w:tab w:val="left" w:pos="8647"/>
        </w:tabs>
        <w:autoSpaceDE w:val="0"/>
        <w:autoSpaceDN w:val="0"/>
        <w:adjustRightInd w:val="0"/>
        <w:spacing w:before="98"/>
        <w:rPr>
          <w:rFonts w:ascii="Verdana" w:hAnsi="Verdana" w:cs="Arial"/>
          <w:sz w:val="21"/>
          <w:szCs w:val="21"/>
        </w:rPr>
      </w:pPr>
      <w:r w:rsidRPr="003308FC">
        <w:rPr>
          <w:rFonts w:ascii="Verdana" w:hAnsi="Verdana"/>
        </w:rPr>
        <w:tab/>
      </w:r>
      <w:r w:rsidRPr="003308FC">
        <w:rPr>
          <w:rFonts w:ascii="Verdana" w:hAnsi="Verdana" w:cs="Arial"/>
          <w:sz w:val="16"/>
          <w:szCs w:val="16"/>
        </w:rPr>
        <w:t>Number</w:t>
      </w:r>
      <w:r w:rsidRPr="003308FC">
        <w:rPr>
          <w:rFonts w:ascii="Verdana" w:hAnsi="Verdana"/>
        </w:rPr>
        <w:tab/>
      </w:r>
      <w:r w:rsidRPr="003308FC">
        <w:rPr>
          <w:rFonts w:ascii="Verdana" w:hAnsi="Verdana" w:cs="Arial"/>
          <w:sz w:val="16"/>
          <w:szCs w:val="16"/>
        </w:rPr>
        <w:t>Parameter</w:t>
      </w:r>
      <w:r w:rsidRPr="003308FC">
        <w:rPr>
          <w:rFonts w:ascii="Verdana" w:hAnsi="Verdana"/>
        </w:rPr>
        <w:tab/>
      </w:r>
      <w:r w:rsidRPr="003308FC">
        <w:rPr>
          <w:rFonts w:ascii="Verdana" w:hAnsi="Verdana" w:cs="Arial"/>
          <w:sz w:val="16"/>
          <w:szCs w:val="16"/>
        </w:rPr>
        <w:t>Units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0</w:t>
      </w:r>
      <w:r w:rsidRPr="003308FC">
        <w:rPr>
          <w:rFonts w:ascii="Verdana" w:hAnsi="Verdana"/>
          <w:sz w:val="18"/>
          <w:szCs w:val="18"/>
        </w:rPr>
        <w:tab/>
      </w:r>
      <w:r w:rsidRPr="003308FC">
        <w:rPr>
          <w:rFonts w:ascii="Verdana" w:hAnsi="Verdana" w:cs="Arial"/>
          <w:sz w:val="18"/>
          <w:szCs w:val="18"/>
        </w:rPr>
        <w:t>Water depth</w:t>
      </w:r>
      <w:r w:rsidRPr="003308FC">
        <w:rPr>
          <w:rFonts w:ascii="Verdana" w:hAnsi="Verdana"/>
          <w:sz w:val="18"/>
          <w:szCs w:val="18"/>
        </w:rPr>
        <w:tab/>
      </w:r>
      <w:r w:rsidRPr="003308FC">
        <w:rPr>
          <w:rFonts w:ascii="Verdana" w:hAnsi="Verdana" w:cs="Arial"/>
          <w:sz w:val="18"/>
          <w:szCs w:val="18"/>
        </w:rPr>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1</w:t>
      </w:r>
      <w:r w:rsidRPr="003308FC">
        <w:rPr>
          <w:rFonts w:ascii="Verdana" w:hAnsi="Verdana"/>
          <w:sz w:val="18"/>
          <w:szCs w:val="18"/>
        </w:rPr>
        <w:tab/>
      </w:r>
      <w:r w:rsidRPr="003308FC">
        <w:rPr>
          <w:rFonts w:ascii="Verdana" w:hAnsi="Verdana" w:cs="Arial"/>
          <w:sz w:val="18"/>
          <w:szCs w:val="18"/>
        </w:rPr>
        <w:t>Water temperature</w:t>
      </w:r>
      <w:r w:rsidRPr="003308FC">
        <w:rPr>
          <w:rFonts w:ascii="Verdana" w:hAnsi="Verdana"/>
          <w:sz w:val="18"/>
          <w:szCs w:val="18"/>
        </w:rPr>
        <w:tab/>
      </w:r>
      <w:r w:rsidRPr="003308FC">
        <w:rPr>
          <w:rFonts w:ascii="Verdana" w:hAnsi="Verdana" w:cs="Arial"/>
          <w:sz w:val="18"/>
          <w:szCs w:val="18"/>
        </w:rPr>
        <w:t>K</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2</w:t>
      </w:r>
      <w:r w:rsidRPr="003308FC">
        <w:rPr>
          <w:rFonts w:ascii="Verdana" w:hAnsi="Verdana"/>
          <w:sz w:val="18"/>
          <w:szCs w:val="18"/>
        </w:rPr>
        <w:tab/>
      </w:r>
      <w:r w:rsidRPr="003308FC">
        <w:rPr>
          <w:rFonts w:ascii="Verdana" w:hAnsi="Verdana" w:cs="Arial"/>
          <w:sz w:val="18"/>
          <w:szCs w:val="18"/>
        </w:rPr>
        <w:t>Water fraction</w:t>
      </w:r>
      <w:r w:rsidRPr="003308FC">
        <w:rPr>
          <w:rFonts w:ascii="Verdana" w:hAnsi="Verdana"/>
          <w:sz w:val="18"/>
          <w:szCs w:val="18"/>
        </w:rPr>
        <w:tab/>
      </w:r>
      <w:r w:rsidRPr="003308FC">
        <w:rPr>
          <w:rFonts w:ascii="Verdana" w:hAnsi="Verdana" w:cs="Arial"/>
          <w:sz w:val="18"/>
          <w:szCs w:val="18"/>
        </w:rPr>
        <w:t>Proportion</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3</w:t>
      </w:r>
      <w:r w:rsidRPr="003308FC">
        <w:rPr>
          <w:rFonts w:ascii="Verdana" w:hAnsi="Verdana"/>
          <w:sz w:val="18"/>
          <w:szCs w:val="18"/>
        </w:rPr>
        <w:tab/>
      </w:r>
      <w:r w:rsidRPr="003308FC">
        <w:rPr>
          <w:rFonts w:ascii="Verdana" w:hAnsi="Verdana" w:cs="Arial"/>
          <w:sz w:val="18"/>
          <w:szCs w:val="18"/>
        </w:rPr>
        <w:t>Sediment thickness</w:t>
      </w:r>
      <w:r w:rsidRPr="003308FC">
        <w:rPr>
          <w:rFonts w:ascii="Verdana" w:hAnsi="Verdana"/>
          <w:sz w:val="18"/>
          <w:szCs w:val="18"/>
        </w:rPr>
        <w:tab/>
      </w:r>
      <w:r w:rsidRPr="003308FC">
        <w:rPr>
          <w:rFonts w:ascii="Verdana" w:hAnsi="Verdana" w:cs="Arial"/>
          <w:sz w:val="18"/>
          <w:szCs w:val="18"/>
        </w:rPr>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4</w:t>
      </w:r>
      <w:r w:rsidRPr="003308FC">
        <w:rPr>
          <w:rFonts w:ascii="Verdana" w:hAnsi="Verdana"/>
          <w:sz w:val="18"/>
          <w:szCs w:val="18"/>
        </w:rPr>
        <w:tab/>
      </w:r>
      <w:r w:rsidRPr="003308FC">
        <w:rPr>
          <w:rFonts w:ascii="Verdana" w:hAnsi="Verdana" w:cs="Arial"/>
          <w:sz w:val="18"/>
          <w:szCs w:val="18"/>
        </w:rPr>
        <w:t>Sediment temperature</w:t>
      </w:r>
      <w:r w:rsidRPr="003308FC">
        <w:rPr>
          <w:rFonts w:ascii="Verdana" w:hAnsi="Verdana"/>
          <w:sz w:val="18"/>
          <w:szCs w:val="18"/>
        </w:rPr>
        <w:tab/>
      </w:r>
      <w:r w:rsidRPr="003308FC">
        <w:rPr>
          <w:rFonts w:ascii="Verdana" w:hAnsi="Verdana" w:cs="Arial"/>
          <w:sz w:val="18"/>
          <w:szCs w:val="18"/>
        </w:rPr>
        <w:t>K</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5</w:t>
      </w:r>
      <w:r w:rsidRPr="003308FC">
        <w:rPr>
          <w:rFonts w:ascii="Verdana" w:hAnsi="Verdana"/>
          <w:sz w:val="18"/>
          <w:szCs w:val="18"/>
        </w:rPr>
        <w:tab/>
      </w:r>
      <w:r w:rsidRPr="003308FC">
        <w:rPr>
          <w:rFonts w:ascii="Verdana" w:hAnsi="Verdana" w:cs="Arial"/>
          <w:sz w:val="18"/>
          <w:szCs w:val="18"/>
        </w:rPr>
        <w:t>Ice thickness</w:t>
      </w:r>
      <w:r w:rsidRPr="003308FC">
        <w:rPr>
          <w:rFonts w:ascii="Verdana" w:hAnsi="Verdana"/>
          <w:sz w:val="18"/>
          <w:szCs w:val="18"/>
        </w:rPr>
        <w:tab/>
      </w:r>
      <w:r w:rsidRPr="003308FC">
        <w:rPr>
          <w:rFonts w:ascii="Verdana" w:hAnsi="Verdana" w:cs="Arial"/>
          <w:sz w:val="18"/>
          <w:szCs w:val="18"/>
        </w:rPr>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6</w:t>
      </w:r>
      <w:r w:rsidRPr="003308FC">
        <w:rPr>
          <w:rFonts w:ascii="Verdana" w:hAnsi="Verdana"/>
          <w:sz w:val="18"/>
          <w:szCs w:val="18"/>
        </w:rPr>
        <w:tab/>
      </w:r>
      <w:r w:rsidRPr="003308FC">
        <w:rPr>
          <w:rFonts w:ascii="Verdana" w:hAnsi="Verdana" w:cs="Arial"/>
          <w:sz w:val="18"/>
          <w:szCs w:val="18"/>
        </w:rPr>
        <w:t>Ice temperature</w:t>
      </w:r>
      <w:r w:rsidRPr="003308FC">
        <w:rPr>
          <w:rFonts w:ascii="Verdana" w:hAnsi="Verdana"/>
          <w:sz w:val="18"/>
          <w:szCs w:val="18"/>
        </w:rPr>
        <w:tab/>
      </w:r>
      <w:r w:rsidRPr="003308FC">
        <w:rPr>
          <w:rFonts w:ascii="Verdana" w:hAnsi="Verdana" w:cs="Arial"/>
          <w:sz w:val="18"/>
          <w:szCs w:val="18"/>
        </w:rPr>
        <w:t>K</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7</w:t>
      </w:r>
      <w:r w:rsidRPr="003308FC">
        <w:rPr>
          <w:rFonts w:ascii="Verdana" w:hAnsi="Verdana"/>
          <w:sz w:val="18"/>
          <w:szCs w:val="18"/>
        </w:rPr>
        <w:tab/>
      </w:r>
      <w:r w:rsidRPr="003308FC">
        <w:rPr>
          <w:rFonts w:ascii="Verdana" w:hAnsi="Verdana" w:cs="Arial"/>
          <w:sz w:val="18"/>
          <w:szCs w:val="18"/>
        </w:rPr>
        <w:t>Ice cover</w:t>
      </w:r>
      <w:r w:rsidRPr="003308FC">
        <w:rPr>
          <w:rFonts w:ascii="Verdana" w:hAnsi="Verdana"/>
          <w:sz w:val="18"/>
          <w:szCs w:val="18"/>
        </w:rPr>
        <w:tab/>
      </w:r>
      <w:r w:rsidRPr="003308FC">
        <w:rPr>
          <w:rFonts w:ascii="Verdana" w:hAnsi="Verdana" w:cs="Arial"/>
          <w:sz w:val="18"/>
          <w:szCs w:val="18"/>
        </w:rPr>
        <w:t>Proportion</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8</w:t>
      </w:r>
      <w:r w:rsidRPr="003308FC">
        <w:rPr>
          <w:rFonts w:ascii="Verdana" w:hAnsi="Verdana"/>
          <w:sz w:val="18"/>
          <w:szCs w:val="18"/>
        </w:rPr>
        <w:tab/>
      </w:r>
      <w:r w:rsidRPr="003308FC">
        <w:rPr>
          <w:rFonts w:ascii="Verdana" w:hAnsi="Verdana" w:cs="Arial"/>
          <w:sz w:val="18"/>
          <w:szCs w:val="18"/>
        </w:rPr>
        <w:t>Land cover (0 = water, 1 = land)</w:t>
      </w:r>
      <w:r w:rsidRPr="003308FC">
        <w:rPr>
          <w:rFonts w:ascii="Verdana" w:hAnsi="Verdana"/>
          <w:sz w:val="18"/>
          <w:szCs w:val="18"/>
        </w:rPr>
        <w:tab/>
      </w:r>
      <w:r w:rsidRPr="003308FC">
        <w:rPr>
          <w:rFonts w:ascii="Verdana" w:hAnsi="Verdana" w:cs="Arial"/>
          <w:sz w:val="18"/>
          <w:szCs w:val="18"/>
        </w:rPr>
        <w:t>Proportion</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9</w:t>
      </w:r>
      <w:r w:rsidRPr="003308FC">
        <w:rPr>
          <w:rFonts w:ascii="Verdana" w:hAnsi="Verdana"/>
          <w:sz w:val="18"/>
          <w:szCs w:val="18"/>
        </w:rPr>
        <w:tab/>
      </w:r>
      <w:r w:rsidRPr="003308FC">
        <w:rPr>
          <w:rFonts w:ascii="Verdana" w:hAnsi="Verdana" w:cs="Arial"/>
          <w:sz w:val="18"/>
          <w:szCs w:val="18"/>
        </w:rPr>
        <w:t>Shape factor with respect to salinity profile</w:t>
      </w:r>
      <w:r w:rsidRPr="003308FC">
        <w:rPr>
          <w:rFonts w:ascii="Verdana" w:hAnsi="Verdana"/>
          <w:sz w:val="18"/>
          <w:szCs w:val="18"/>
        </w:rPr>
        <w:tab/>
      </w:r>
      <w:r w:rsidRPr="003308FC">
        <w:rPr>
          <w:rFonts w:ascii="Verdana" w:hAnsi="Verdana" w:cs="Arial"/>
          <w:sz w:val="18"/>
          <w:szCs w:val="18"/>
        </w:rPr>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10</w:t>
      </w:r>
      <w:r w:rsidRPr="003308FC">
        <w:rPr>
          <w:rFonts w:ascii="Verdana" w:hAnsi="Verdana"/>
          <w:sz w:val="18"/>
          <w:szCs w:val="18"/>
        </w:rPr>
        <w:tab/>
      </w:r>
      <w:r w:rsidRPr="003308FC">
        <w:rPr>
          <w:rFonts w:ascii="Verdana" w:hAnsi="Verdana" w:cs="Arial"/>
          <w:sz w:val="18"/>
          <w:szCs w:val="18"/>
        </w:rPr>
        <w:t>Shape factor with respect to temperature</w:t>
      </w:r>
      <w:r w:rsidRPr="003308FC">
        <w:rPr>
          <w:rFonts w:ascii="Verdana" w:hAnsi="Verdana"/>
          <w:sz w:val="18"/>
          <w:szCs w:val="18"/>
        </w:rPr>
        <w:tab/>
      </w:r>
      <w:r w:rsidRPr="003308FC">
        <w:rPr>
          <w:rFonts w:ascii="Verdana" w:hAnsi="Verdana" w:cs="Arial"/>
          <w:sz w:val="18"/>
          <w:szCs w:val="18"/>
        </w:rPr>
        <w:t>–</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profile in thermocline</w:t>
      </w:r>
    </w:p>
    <w:p w:rsidR="003308FC" w:rsidRPr="003308FC" w:rsidRDefault="003308FC" w:rsidP="00E87239">
      <w:pPr>
        <w:widowControl w:val="0"/>
        <w:tabs>
          <w:tab w:val="center" w:pos="1134"/>
          <w:tab w:val="left" w:pos="2694"/>
          <w:tab w:val="left" w:pos="7088"/>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11</w:t>
      </w:r>
      <w:r w:rsidRPr="003308FC">
        <w:rPr>
          <w:rFonts w:ascii="Verdana" w:hAnsi="Verdana"/>
          <w:sz w:val="18"/>
          <w:szCs w:val="18"/>
        </w:rPr>
        <w:tab/>
      </w:r>
      <w:r w:rsidRPr="003308FC">
        <w:rPr>
          <w:rFonts w:ascii="Verdana" w:hAnsi="Verdana" w:cs="Arial"/>
          <w:sz w:val="18"/>
          <w:szCs w:val="18"/>
        </w:rPr>
        <w:t>Attenuation coefficient of water with respect</w:t>
      </w:r>
      <w:r w:rsidRPr="003308FC">
        <w:rPr>
          <w:rFonts w:ascii="Verdana" w:hAnsi="Verdana"/>
          <w:sz w:val="18"/>
          <w:szCs w:val="18"/>
        </w:rPr>
        <w:tab/>
      </w:r>
      <w:r w:rsidRPr="003308FC">
        <w:rPr>
          <w:rFonts w:ascii="Verdana" w:hAnsi="Verdana" w:cs="Arial"/>
          <w:sz w:val="18"/>
          <w:szCs w:val="18"/>
        </w:rPr>
        <w:t>m</w:t>
      </w:r>
      <w:r w:rsidRPr="003308FC">
        <w:rPr>
          <w:rFonts w:ascii="Verdana" w:hAnsi="Verdana" w:cs="Arial"/>
          <w:sz w:val="20"/>
          <w:szCs w:val="20"/>
          <w:vertAlign w:val="superscript"/>
        </w:rPr>
        <w:t>–1</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to solar radiation</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12</w:t>
      </w:r>
      <w:r w:rsidRPr="003308FC">
        <w:rPr>
          <w:rFonts w:ascii="Verdana" w:hAnsi="Verdana"/>
          <w:sz w:val="18"/>
          <w:szCs w:val="18"/>
        </w:rPr>
        <w:tab/>
      </w:r>
      <w:r w:rsidRPr="003308FC">
        <w:rPr>
          <w:rFonts w:ascii="Verdana" w:hAnsi="Verdana" w:cs="Arial"/>
          <w:sz w:val="18"/>
          <w:szCs w:val="18"/>
        </w:rPr>
        <w:t>Salinity</w:t>
      </w:r>
      <w:r w:rsidRPr="003308FC">
        <w:rPr>
          <w:rFonts w:ascii="Verdana" w:hAnsi="Verdana"/>
          <w:sz w:val="18"/>
          <w:szCs w:val="18"/>
        </w:rPr>
        <w:tab/>
      </w:r>
      <w:r w:rsidRPr="003308FC">
        <w:rPr>
          <w:rFonts w:ascii="Verdana" w:hAnsi="Verdana" w:cs="Arial"/>
          <w:sz w:val="18"/>
          <w:szCs w:val="18"/>
        </w:rPr>
        <w:t>kg kg</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13</w:t>
      </w:r>
      <w:r w:rsidRPr="003308FC">
        <w:rPr>
          <w:rFonts w:ascii="Verdana" w:hAnsi="Verdana" w:cs="Arial"/>
          <w:sz w:val="18"/>
          <w:szCs w:val="18"/>
        </w:rPr>
        <w:tab/>
        <w:t>Cross-sectional area of flow in channel</w:t>
      </w:r>
      <w:r w:rsidRPr="003308FC">
        <w:rPr>
          <w:rFonts w:ascii="Verdana" w:hAnsi="Verdana" w:cs="Arial"/>
          <w:sz w:val="18"/>
          <w:szCs w:val="18"/>
        </w:rPr>
        <w:tab/>
        <w:t>m</w:t>
      </w:r>
      <w:r w:rsidRPr="003308FC">
        <w:rPr>
          <w:rFonts w:ascii="Verdana" w:hAnsi="Verdana" w:cs="Arial"/>
          <w:sz w:val="20"/>
          <w:szCs w:val="20"/>
          <w:vertAlign w:val="superscript"/>
        </w:rPr>
        <w:t>2</w:t>
      </w:r>
    </w:p>
    <w:p w:rsidR="003308FC" w:rsidRPr="00E87239" w:rsidRDefault="003308FC" w:rsidP="003308FC">
      <w:pPr>
        <w:widowControl w:val="0"/>
        <w:tabs>
          <w:tab w:val="left" w:pos="709"/>
          <w:tab w:val="left" w:pos="2590"/>
        </w:tabs>
        <w:autoSpaceDE w:val="0"/>
        <w:autoSpaceDN w:val="0"/>
        <w:adjustRightInd w:val="0"/>
        <w:spacing w:before="360"/>
        <w:rPr>
          <w:rFonts w:ascii="Verdana" w:hAnsi="Verdana" w:cs="Arial"/>
          <w:b/>
          <w:sz w:val="20"/>
          <w:szCs w:val="20"/>
        </w:rPr>
      </w:pPr>
      <w:bookmarkStart w:id="50" w:name="G2_CF42_20"/>
      <w:bookmarkEnd w:id="50"/>
      <w:r w:rsidRPr="00E87239">
        <w:rPr>
          <w:rFonts w:ascii="Verdana" w:hAnsi="Verdana" w:cs="Arial"/>
          <w:b/>
          <w:sz w:val="20"/>
          <w:szCs w:val="20"/>
        </w:rPr>
        <w:t>Product discipline 2 – Land surface products, parameter category 0: vegetation/biomass</w:t>
      </w:r>
    </w:p>
    <w:p w:rsidR="003308FC" w:rsidRPr="003308FC" w:rsidRDefault="003308FC" w:rsidP="003308FC">
      <w:pPr>
        <w:widowControl w:val="0"/>
        <w:tabs>
          <w:tab w:val="center" w:pos="1134"/>
          <w:tab w:val="left" w:pos="3119"/>
          <w:tab w:val="left" w:pos="6663"/>
          <w:tab w:val="left" w:pos="8647"/>
        </w:tabs>
        <w:autoSpaceDE w:val="0"/>
        <w:autoSpaceDN w:val="0"/>
        <w:adjustRightInd w:val="0"/>
        <w:spacing w:before="98"/>
        <w:rPr>
          <w:rFonts w:ascii="Verdana" w:hAnsi="Verdana" w:cs="Arial"/>
          <w:sz w:val="21"/>
          <w:szCs w:val="21"/>
        </w:rPr>
      </w:pPr>
      <w:r w:rsidRPr="003308FC">
        <w:rPr>
          <w:rFonts w:ascii="Verdana" w:hAnsi="Verdana" w:cs="Arial"/>
        </w:rPr>
        <w:tab/>
      </w:r>
      <w:r w:rsidRPr="003308FC">
        <w:rPr>
          <w:rFonts w:ascii="Verdana" w:hAnsi="Verdana" w:cs="Arial"/>
          <w:sz w:val="16"/>
          <w:szCs w:val="16"/>
        </w:rPr>
        <w:t>Number</w:t>
      </w:r>
      <w:r w:rsidRPr="003308FC">
        <w:rPr>
          <w:rFonts w:ascii="Verdana" w:hAnsi="Verdana" w:cs="Arial"/>
        </w:rPr>
        <w:tab/>
      </w:r>
      <w:r w:rsidRPr="003308FC">
        <w:rPr>
          <w:rFonts w:ascii="Verdana" w:hAnsi="Verdana" w:cs="Arial"/>
          <w:sz w:val="16"/>
          <w:szCs w:val="16"/>
        </w:rPr>
        <w:t>Parameter</w:t>
      </w:r>
      <w:r w:rsidRPr="003308FC">
        <w:rPr>
          <w:rFonts w:ascii="Verdana" w:hAnsi="Verdana" w:cs="Arial"/>
        </w:rPr>
        <w:tab/>
      </w:r>
      <w:r w:rsidRPr="003308FC">
        <w:rPr>
          <w:rFonts w:ascii="Verdana" w:hAnsi="Verdana" w:cs="Arial"/>
          <w:sz w:val="16"/>
          <w:szCs w:val="16"/>
        </w:rPr>
        <w:t>Units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0</w:t>
      </w:r>
      <w:r w:rsidRPr="003308FC">
        <w:rPr>
          <w:rFonts w:ascii="Verdana" w:hAnsi="Verdana" w:cs="Arial"/>
          <w:sz w:val="18"/>
          <w:szCs w:val="18"/>
        </w:rPr>
        <w:tab/>
        <w:t>Land cover (0 = sea, 1 = land)</w:t>
      </w:r>
      <w:r w:rsidRPr="003308FC">
        <w:rPr>
          <w:rFonts w:ascii="Verdana" w:hAnsi="Verdana" w:cs="Arial"/>
          <w:sz w:val="18"/>
          <w:szCs w:val="18"/>
        </w:rPr>
        <w:tab/>
        <w:t>Proportion</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w:t>
      </w:r>
      <w:r w:rsidRPr="003308FC">
        <w:rPr>
          <w:rFonts w:ascii="Verdana" w:hAnsi="Verdana" w:cs="Arial"/>
          <w:sz w:val="18"/>
          <w:szCs w:val="18"/>
        </w:rPr>
        <w:tab/>
        <w:t>Surface roughness</w:t>
      </w:r>
      <w:r w:rsidRPr="003308FC">
        <w:rPr>
          <w:rFonts w:ascii="Verdana" w:hAnsi="Verdana" w:cs="Arial"/>
          <w:sz w:val="18"/>
          <w:szCs w:val="18"/>
        </w:rPr>
        <w:tab/>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t>2</w:t>
      </w:r>
      <w:r w:rsidRPr="003308FC">
        <w:rPr>
          <w:rFonts w:ascii="Verdana" w:hAnsi="Verdana"/>
          <w:sz w:val="18"/>
          <w:szCs w:val="18"/>
        </w:rPr>
        <w:tab/>
      </w:r>
      <w:r w:rsidRPr="003308FC">
        <w:rPr>
          <w:rFonts w:ascii="Verdana" w:hAnsi="Verdana" w:cs="Arial"/>
          <w:sz w:val="18"/>
          <w:szCs w:val="18"/>
        </w:rPr>
        <w:t>Soil temperature</w:t>
      </w:r>
      <w:r w:rsidRPr="007940E8">
        <w:rPr>
          <w:rFonts w:ascii="Verdana" w:hAnsi="Verdana" w:cs="Arial"/>
          <w:strike/>
          <w:color w:val="FF0000"/>
          <w:sz w:val="18"/>
          <w:szCs w:val="18"/>
        </w:rPr>
        <w:t>***</w:t>
      </w:r>
      <w:r w:rsidRPr="003308FC">
        <w:rPr>
          <w:rFonts w:ascii="Verdana" w:hAnsi="Verdana"/>
          <w:sz w:val="18"/>
          <w:szCs w:val="18"/>
        </w:rPr>
        <w:tab/>
      </w:r>
      <w:r w:rsidRPr="003308FC">
        <w:rPr>
          <w:rFonts w:ascii="Verdana" w:hAnsi="Verdana" w:cs="Arial"/>
          <w:sz w:val="18"/>
          <w:szCs w:val="18"/>
        </w:rPr>
        <w:t>K</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w:t>
      </w:r>
      <w:r w:rsidRPr="003308FC">
        <w:rPr>
          <w:rFonts w:ascii="Verdana" w:hAnsi="Verdana" w:cs="Arial"/>
          <w:sz w:val="18"/>
          <w:szCs w:val="18"/>
        </w:rPr>
        <w:tab/>
        <w:t>Soil moisture content</w:t>
      </w:r>
      <w:r w:rsidRPr="007940E8">
        <w:rPr>
          <w:rFonts w:ascii="Verdana" w:hAnsi="Verdana" w:cs="Arial"/>
          <w:strike/>
          <w:color w:val="FF0000"/>
          <w:sz w:val="18"/>
          <w:szCs w:val="18"/>
        </w:rPr>
        <w:t>*</w:t>
      </w:r>
      <w:r w:rsidRPr="003308FC">
        <w:rPr>
          <w:rFonts w:ascii="Verdana" w:hAnsi="Verdana" w:cs="Arial"/>
          <w:sz w:val="18"/>
          <w:szCs w:val="18"/>
        </w:rPr>
        <w:tab/>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lang w:val="en-US"/>
        </w:rPr>
      </w:pPr>
      <w:r w:rsidRPr="003308FC">
        <w:rPr>
          <w:rFonts w:ascii="Verdana" w:hAnsi="Verdana" w:cs="Arial"/>
          <w:sz w:val="18"/>
          <w:szCs w:val="18"/>
        </w:rPr>
        <w:tab/>
        <w:t>4</w:t>
      </w:r>
      <w:r w:rsidRPr="003308FC">
        <w:rPr>
          <w:rFonts w:ascii="Verdana" w:hAnsi="Verdana" w:cs="Arial"/>
          <w:sz w:val="18"/>
          <w:szCs w:val="18"/>
        </w:rPr>
        <w:tab/>
        <w:t>Vegetation</w:t>
      </w:r>
      <w:r w:rsidRPr="003308FC">
        <w:rPr>
          <w:rFonts w:ascii="Verdana" w:hAnsi="Verdana" w:cs="Arial"/>
          <w:sz w:val="18"/>
          <w:szCs w:val="18"/>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5</w:t>
      </w:r>
      <w:r w:rsidRPr="003308FC">
        <w:rPr>
          <w:rFonts w:ascii="Verdana" w:hAnsi="Verdana" w:cs="Arial"/>
          <w:sz w:val="18"/>
          <w:szCs w:val="18"/>
        </w:rPr>
        <w:tab/>
        <w:t>Water runoff</w:t>
      </w:r>
      <w:r w:rsidRPr="003308FC">
        <w:rPr>
          <w:rFonts w:ascii="Verdana" w:hAnsi="Verdana" w:cs="Arial"/>
          <w:sz w:val="18"/>
          <w:szCs w:val="18"/>
        </w:rPr>
        <w:tab/>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6</w:t>
      </w:r>
      <w:r w:rsidRPr="003308FC">
        <w:rPr>
          <w:rFonts w:ascii="Verdana" w:hAnsi="Verdana" w:cs="Arial"/>
          <w:sz w:val="18"/>
          <w:szCs w:val="18"/>
        </w:rPr>
        <w:tab/>
        <w:t>Evapotranspiration</w:t>
      </w:r>
      <w:r w:rsidRPr="003308FC">
        <w:rPr>
          <w:rFonts w:ascii="Verdana" w:hAnsi="Verdana" w:cs="Arial"/>
          <w:sz w:val="18"/>
          <w:szCs w:val="18"/>
        </w:rPr>
        <w:tab/>
        <w:t>kg</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7</w:t>
      </w:r>
      <w:r w:rsidRPr="003308FC">
        <w:rPr>
          <w:rFonts w:ascii="Verdana" w:hAnsi="Verdana" w:cs="Arial"/>
          <w:sz w:val="18"/>
          <w:szCs w:val="18"/>
        </w:rPr>
        <w:tab/>
        <w:t>Model terrain height</w:t>
      </w:r>
      <w:r w:rsidRPr="003308FC">
        <w:rPr>
          <w:rFonts w:ascii="Verdana" w:hAnsi="Verdana" w:cs="Arial"/>
          <w:sz w:val="18"/>
          <w:szCs w:val="18"/>
        </w:rPr>
        <w:tab/>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8</w:t>
      </w:r>
      <w:r w:rsidRPr="003308FC">
        <w:rPr>
          <w:rFonts w:ascii="Verdana" w:hAnsi="Verdana" w:cs="Arial"/>
          <w:sz w:val="18"/>
          <w:szCs w:val="18"/>
        </w:rPr>
        <w:tab/>
        <w:t>Land use</w:t>
      </w:r>
      <w:r w:rsidRPr="003308FC">
        <w:rPr>
          <w:rFonts w:ascii="Verdana" w:hAnsi="Verdana" w:cs="Arial"/>
          <w:sz w:val="18"/>
          <w:szCs w:val="18"/>
        </w:rPr>
        <w:tab/>
        <w:t>(Code table 4.212)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9</w:t>
      </w:r>
      <w:r w:rsidRPr="003308FC">
        <w:rPr>
          <w:rFonts w:ascii="Verdana" w:hAnsi="Verdana" w:cs="Arial"/>
          <w:sz w:val="18"/>
          <w:szCs w:val="18"/>
        </w:rPr>
        <w:tab/>
        <w:t>Volumetric soil moisture content</w:t>
      </w:r>
      <w:r w:rsidRPr="007940E8">
        <w:rPr>
          <w:rFonts w:ascii="Verdana" w:hAnsi="Verdana" w:cs="Arial"/>
          <w:strike/>
          <w:color w:val="FF0000"/>
          <w:sz w:val="18"/>
          <w:szCs w:val="18"/>
        </w:rPr>
        <w:t>**</w:t>
      </w:r>
      <w:r w:rsidRPr="003308FC">
        <w:rPr>
          <w:rFonts w:ascii="Verdana" w:hAnsi="Verdana" w:cs="Arial"/>
          <w:sz w:val="18"/>
          <w:szCs w:val="18"/>
        </w:rPr>
        <w:tab/>
        <w:t>Proportion</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10</w:t>
      </w:r>
      <w:r w:rsidRPr="003308FC">
        <w:rPr>
          <w:rFonts w:ascii="Verdana" w:hAnsi="Verdana" w:cs="Arial"/>
          <w:sz w:val="18"/>
          <w:szCs w:val="18"/>
        </w:rPr>
        <w:tab/>
        <w:t>Ground heat flux</w:t>
      </w:r>
      <w:r w:rsidRPr="007940E8">
        <w:rPr>
          <w:rFonts w:ascii="Verdana" w:hAnsi="Verdana" w:cs="Arial"/>
          <w:strike/>
          <w:color w:val="FF0000"/>
          <w:sz w:val="18"/>
          <w:szCs w:val="18"/>
        </w:rPr>
        <w:t>*</w:t>
      </w:r>
      <w:r w:rsidRPr="003308FC">
        <w:rPr>
          <w:rFonts w:ascii="Verdana" w:hAnsi="Verdana" w:cs="Arial"/>
          <w:sz w:val="18"/>
          <w:szCs w:val="18"/>
        </w:rPr>
        <w:tab/>
        <w:t>W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11</w:t>
      </w:r>
      <w:r w:rsidRPr="003308FC">
        <w:rPr>
          <w:rFonts w:ascii="Verdana" w:hAnsi="Verdana" w:cs="Arial"/>
          <w:sz w:val="18"/>
          <w:szCs w:val="18"/>
        </w:rPr>
        <w:tab/>
        <w:t>Moisture availability</w:t>
      </w:r>
      <w:r w:rsidRPr="003308FC">
        <w:rPr>
          <w:rFonts w:ascii="Verdana" w:hAnsi="Verdana" w:cs="Arial"/>
          <w:sz w:val="18"/>
          <w:szCs w:val="18"/>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12</w:t>
      </w:r>
      <w:r w:rsidRPr="003308FC">
        <w:rPr>
          <w:rFonts w:ascii="Verdana" w:hAnsi="Verdana" w:cs="Arial"/>
          <w:sz w:val="18"/>
          <w:szCs w:val="18"/>
        </w:rPr>
        <w:tab/>
        <w:t>Exchange coefficient</w:t>
      </w:r>
      <w:r w:rsidRPr="003308FC">
        <w:rPr>
          <w:rFonts w:ascii="Verdana" w:hAnsi="Verdana" w:cs="Arial"/>
          <w:sz w:val="18"/>
          <w:szCs w:val="18"/>
        </w:rPr>
        <w:tab/>
        <w:t>kg 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13</w:t>
      </w:r>
      <w:r w:rsidRPr="003308FC">
        <w:rPr>
          <w:rFonts w:ascii="Verdana" w:hAnsi="Verdana" w:cs="Arial"/>
          <w:sz w:val="18"/>
          <w:szCs w:val="18"/>
        </w:rPr>
        <w:tab/>
        <w:t>Plant canopy surface water</w:t>
      </w:r>
      <w:r w:rsidRPr="003308FC">
        <w:rPr>
          <w:rFonts w:ascii="Verdana" w:hAnsi="Verdana" w:cs="Arial"/>
          <w:sz w:val="18"/>
          <w:szCs w:val="18"/>
        </w:rPr>
        <w:tab/>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14</w:t>
      </w:r>
      <w:r w:rsidRPr="003308FC">
        <w:rPr>
          <w:rFonts w:ascii="Verdana" w:hAnsi="Verdana" w:cs="Arial"/>
          <w:sz w:val="18"/>
          <w:szCs w:val="18"/>
        </w:rPr>
        <w:tab/>
      </w:r>
      <w:proofErr w:type="spellStart"/>
      <w:r w:rsidRPr="003308FC">
        <w:rPr>
          <w:rFonts w:ascii="Verdana" w:hAnsi="Verdana" w:cs="Arial"/>
          <w:sz w:val="18"/>
          <w:szCs w:val="18"/>
        </w:rPr>
        <w:t>Blackadar’s</w:t>
      </w:r>
      <w:proofErr w:type="spellEnd"/>
      <w:r w:rsidRPr="003308FC">
        <w:rPr>
          <w:rFonts w:ascii="Verdana" w:hAnsi="Verdana" w:cs="Arial"/>
          <w:sz w:val="18"/>
          <w:szCs w:val="18"/>
        </w:rPr>
        <w:t xml:space="preserve"> mixing length scale</w:t>
      </w:r>
      <w:r w:rsidRPr="003308FC">
        <w:rPr>
          <w:rFonts w:ascii="Verdana" w:hAnsi="Verdana" w:cs="Arial"/>
          <w:sz w:val="18"/>
          <w:szCs w:val="18"/>
        </w:rPr>
        <w:tab/>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lastRenderedPageBreak/>
        <w:tab/>
        <w:t>15</w:t>
      </w:r>
      <w:r w:rsidRPr="003308FC">
        <w:rPr>
          <w:rFonts w:ascii="Verdana" w:hAnsi="Verdana" w:cs="Arial"/>
          <w:sz w:val="18"/>
          <w:szCs w:val="18"/>
        </w:rPr>
        <w:tab/>
        <w:t>Canopy conductance</w:t>
      </w:r>
      <w:r w:rsidRPr="003308FC">
        <w:rPr>
          <w:rFonts w:ascii="Verdana" w:hAnsi="Verdana" w:cs="Arial"/>
          <w:sz w:val="18"/>
          <w:szCs w:val="18"/>
        </w:rPr>
        <w:tab/>
        <w:t>m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16</w:t>
      </w:r>
      <w:r w:rsidRPr="003308FC">
        <w:rPr>
          <w:rFonts w:ascii="Verdana" w:hAnsi="Verdana" w:cs="Arial"/>
          <w:sz w:val="18"/>
          <w:szCs w:val="18"/>
        </w:rPr>
        <w:tab/>
        <w:t>Minimal stomatal resistance</w:t>
      </w:r>
      <w:r w:rsidRPr="003308FC">
        <w:rPr>
          <w:rFonts w:ascii="Verdana" w:hAnsi="Verdana" w:cs="Arial"/>
          <w:sz w:val="18"/>
          <w:szCs w:val="18"/>
        </w:rPr>
        <w:tab/>
        <w:t>s m</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17</w:t>
      </w:r>
      <w:r w:rsidRPr="003308FC">
        <w:rPr>
          <w:rFonts w:ascii="Verdana" w:hAnsi="Verdana" w:cs="Arial"/>
          <w:sz w:val="18"/>
          <w:szCs w:val="18"/>
        </w:rPr>
        <w:tab/>
        <w:t>Wilting point</w:t>
      </w:r>
      <w:r w:rsidRPr="007940E8">
        <w:rPr>
          <w:rFonts w:ascii="Verdana" w:hAnsi="Verdana" w:cs="Arial"/>
          <w:strike/>
          <w:color w:val="FF0000"/>
          <w:sz w:val="18"/>
          <w:szCs w:val="18"/>
        </w:rPr>
        <w:t>*</w:t>
      </w:r>
      <w:r w:rsidRPr="003308FC">
        <w:rPr>
          <w:rFonts w:ascii="Verdana" w:hAnsi="Verdana" w:cs="Arial"/>
          <w:sz w:val="18"/>
          <w:szCs w:val="18"/>
        </w:rPr>
        <w:tab/>
        <w:t>Proportion</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18</w:t>
      </w:r>
      <w:r w:rsidRPr="003308FC">
        <w:rPr>
          <w:rFonts w:ascii="Verdana" w:hAnsi="Verdana" w:cs="Arial"/>
          <w:sz w:val="18"/>
          <w:szCs w:val="18"/>
        </w:rPr>
        <w:tab/>
        <w:t>Solar parameter in canopy conductance</w:t>
      </w:r>
      <w:r w:rsidRPr="003308FC">
        <w:rPr>
          <w:rFonts w:ascii="Verdana" w:hAnsi="Verdana" w:cs="Arial"/>
          <w:sz w:val="18"/>
          <w:szCs w:val="18"/>
        </w:rPr>
        <w:tab/>
        <w:t>Proportion</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19</w:t>
      </w:r>
      <w:r w:rsidRPr="003308FC">
        <w:rPr>
          <w:rFonts w:ascii="Verdana" w:hAnsi="Verdana" w:cs="Arial"/>
          <w:sz w:val="18"/>
          <w:szCs w:val="18"/>
        </w:rPr>
        <w:tab/>
        <w:t>Temperature parameter in canopy</w:t>
      </w:r>
      <w:r w:rsidRPr="003308FC">
        <w:rPr>
          <w:rFonts w:ascii="Verdana" w:hAnsi="Verdana" w:cs="Arial"/>
          <w:sz w:val="18"/>
          <w:szCs w:val="18"/>
        </w:rPr>
        <w:tab/>
        <w:t>Proportion</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20</w:t>
      </w:r>
      <w:r w:rsidRPr="003308FC">
        <w:rPr>
          <w:rFonts w:ascii="Verdana" w:hAnsi="Verdana" w:cs="Arial"/>
          <w:sz w:val="18"/>
          <w:szCs w:val="18"/>
        </w:rPr>
        <w:tab/>
        <w:t>Humidity parameter in canopy conductance</w:t>
      </w:r>
      <w:r w:rsidRPr="003308FC">
        <w:rPr>
          <w:rFonts w:ascii="Verdana" w:hAnsi="Verdana" w:cs="Arial"/>
          <w:sz w:val="18"/>
          <w:szCs w:val="18"/>
        </w:rPr>
        <w:tab/>
        <w:t>Proportion</w:t>
      </w:r>
    </w:p>
    <w:p w:rsidR="003308FC" w:rsidRPr="003308FC" w:rsidRDefault="003308FC" w:rsidP="00E87239">
      <w:pPr>
        <w:widowControl w:val="0"/>
        <w:tabs>
          <w:tab w:val="center" w:pos="1134"/>
          <w:tab w:val="left" w:pos="2694"/>
          <w:tab w:val="left" w:pos="751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21</w:t>
      </w:r>
      <w:r w:rsidRPr="003308FC">
        <w:rPr>
          <w:rFonts w:ascii="Verdana" w:hAnsi="Verdana" w:cs="Arial"/>
          <w:sz w:val="18"/>
          <w:szCs w:val="18"/>
        </w:rPr>
        <w:tab/>
        <w:t>Soil moisture parameter in canopy conductance</w:t>
      </w:r>
      <w:r w:rsidRPr="003308FC">
        <w:rPr>
          <w:rFonts w:ascii="Verdana" w:hAnsi="Verdana" w:cs="Arial"/>
          <w:sz w:val="18"/>
          <w:szCs w:val="18"/>
        </w:rPr>
        <w:tab/>
        <w:t>Proportion</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t>22</w:t>
      </w:r>
      <w:r w:rsidRPr="003308FC">
        <w:rPr>
          <w:rFonts w:ascii="Verdana" w:hAnsi="Verdana"/>
          <w:sz w:val="18"/>
          <w:szCs w:val="18"/>
        </w:rPr>
        <w:tab/>
      </w:r>
      <w:r w:rsidRPr="003308FC">
        <w:rPr>
          <w:rFonts w:ascii="Verdana" w:hAnsi="Verdana" w:cs="Arial"/>
          <w:sz w:val="18"/>
          <w:szCs w:val="18"/>
        </w:rPr>
        <w:t>Soil moisture</w:t>
      </w:r>
      <w:r w:rsidRPr="007940E8">
        <w:rPr>
          <w:rFonts w:ascii="Verdana" w:hAnsi="Verdana" w:cs="Arial"/>
          <w:strike/>
          <w:color w:val="FF0000"/>
          <w:sz w:val="18"/>
          <w:szCs w:val="18"/>
        </w:rPr>
        <w:t>***</w:t>
      </w:r>
      <w:r w:rsidRPr="003308FC">
        <w:rPr>
          <w:rFonts w:ascii="Verdana" w:hAnsi="Verdana"/>
          <w:sz w:val="18"/>
          <w:szCs w:val="18"/>
        </w:rPr>
        <w:tab/>
      </w:r>
      <w:r w:rsidRPr="003308FC">
        <w:rPr>
          <w:rFonts w:ascii="Verdana" w:hAnsi="Verdana" w:cs="Arial"/>
          <w:sz w:val="18"/>
          <w:szCs w:val="18"/>
        </w:rPr>
        <w:t>kg m</w:t>
      </w:r>
      <w:r w:rsidRPr="003308FC">
        <w:rPr>
          <w:rFonts w:ascii="Verdana" w:hAnsi="Verdana" w:cs="Arial"/>
          <w:sz w:val="20"/>
          <w:szCs w:val="20"/>
          <w:vertAlign w:val="superscript"/>
        </w:rPr>
        <w:t>–3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t>23</w:t>
      </w:r>
      <w:r w:rsidRPr="003308FC">
        <w:rPr>
          <w:rFonts w:ascii="Verdana" w:hAnsi="Verdana"/>
          <w:sz w:val="18"/>
          <w:szCs w:val="18"/>
        </w:rPr>
        <w:tab/>
      </w:r>
      <w:r w:rsidRPr="003308FC">
        <w:rPr>
          <w:rFonts w:ascii="Verdana" w:hAnsi="Verdana" w:cs="Arial"/>
          <w:sz w:val="18"/>
          <w:szCs w:val="18"/>
        </w:rPr>
        <w:t>Column-integrated soil water</w:t>
      </w:r>
      <w:r w:rsidRPr="007940E8">
        <w:rPr>
          <w:rFonts w:ascii="Verdana" w:hAnsi="Verdana" w:cs="Arial"/>
          <w:strike/>
          <w:color w:val="FF0000"/>
          <w:sz w:val="18"/>
          <w:szCs w:val="18"/>
        </w:rPr>
        <w:t>***</w:t>
      </w:r>
      <w:r w:rsidRPr="003308FC">
        <w:rPr>
          <w:rFonts w:ascii="Verdana" w:hAnsi="Verdana"/>
          <w:sz w:val="18"/>
          <w:szCs w:val="18"/>
        </w:rPr>
        <w:tab/>
      </w:r>
      <w:r w:rsidRPr="003308FC">
        <w:rPr>
          <w:rFonts w:ascii="Verdana" w:hAnsi="Verdana" w:cs="Arial"/>
          <w:sz w:val="18"/>
          <w:szCs w:val="18"/>
        </w:rPr>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24</w:t>
      </w:r>
      <w:r w:rsidRPr="003308FC">
        <w:rPr>
          <w:rFonts w:ascii="Verdana" w:hAnsi="Verdana" w:cs="Arial"/>
          <w:sz w:val="18"/>
          <w:szCs w:val="18"/>
        </w:rPr>
        <w:tab/>
        <w:t>Heat flux</w:t>
      </w:r>
      <w:r w:rsidRPr="003308FC">
        <w:rPr>
          <w:rFonts w:ascii="Verdana" w:hAnsi="Verdana" w:cs="Arial"/>
          <w:sz w:val="18"/>
          <w:szCs w:val="18"/>
        </w:rPr>
        <w:tab/>
        <w:t>W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25</w:t>
      </w:r>
      <w:r w:rsidRPr="003308FC">
        <w:rPr>
          <w:rFonts w:ascii="Verdana" w:hAnsi="Verdana" w:cs="Arial"/>
          <w:sz w:val="18"/>
          <w:szCs w:val="18"/>
        </w:rPr>
        <w:tab/>
        <w:t>Volumetric soil moisture</w:t>
      </w:r>
      <w:r w:rsidRPr="003308FC">
        <w:rPr>
          <w:rFonts w:ascii="Verdana" w:hAnsi="Verdana" w:cs="Arial"/>
          <w:sz w:val="18"/>
          <w:szCs w:val="18"/>
        </w:rPr>
        <w:tab/>
        <w:t>m</w:t>
      </w:r>
      <w:r w:rsidRPr="003308FC">
        <w:rPr>
          <w:rFonts w:ascii="Verdana" w:hAnsi="Verdana" w:cs="Arial"/>
          <w:sz w:val="20"/>
          <w:szCs w:val="20"/>
          <w:vertAlign w:val="superscript"/>
        </w:rPr>
        <w:t>3</w:t>
      </w:r>
      <w:r w:rsidRPr="003308FC">
        <w:rPr>
          <w:rFonts w:ascii="Verdana" w:hAnsi="Verdana" w:cs="Arial"/>
          <w:sz w:val="18"/>
          <w:szCs w:val="18"/>
        </w:rPr>
        <w:t xml:space="preserve"> m</w:t>
      </w:r>
      <w:r w:rsidRPr="003308FC">
        <w:rPr>
          <w:rFonts w:ascii="Verdana" w:hAnsi="Verdana" w:cs="Arial"/>
          <w:sz w:val="20"/>
          <w:szCs w:val="20"/>
          <w:vertAlign w:val="superscript"/>
        </w:rPr>
        <w:t>–3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26</w:t>
      </w:r>
      <w:r w:rsidRPr="003308FC">
        <w:rPr>
          <w:rFonts w:ascii="Verdana" w:hAnsi="Verdana" w:cs="Arial"/>
          <w:sz w:val="18"/>
          <w:szCs w:val="18"/>
        </w:rPr>
        <w:tab/>
        <w:t>Wilting point</w:t>
      </w:r>
      <w:r w:rsidRPr="003308FC">
        <w:rPr>
          <w:rFonts w:ascii="Verdana" w:hAnsi="Verdana" w:cs="Arial"/>
          <w:sz w:val="18"/>
          <w:szCs w:val="18"/>
        </w:rPr>
        <w:tab/>
        <w:t>kg m</w:t>
      </w:r>
      <w:r w:rsidRPr="003308FC">
        <w:rPr>
          <w:rFonts w:ascii="Verdana" w:hAnsi="Verdana" w:cs="Arial"/>
          <w:sz w:val="20"/>
          <w:szCs w:val="20"/>
          <w:vertAlign w:val="superscript"/>
        </w:rPr>
        <w:t>–3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27</w:t>
      </w:r>
      <w:r w:rsidRPr="003308FC">
        <w:rPr>
          <w:rFonts w:ascii="Verdana" w:hAnsi="Verdana" w:cs="Arial"/>
          <w:sz w:val="18"/>
          <w:szCs w:val="18"/>
        </w:rPr>
        <w:tab/>
        <w:t>Volumetric wilting point</w:t>
      </w:r>
      <w:r w:rsidRPr="003308FC">
        <w:rPr>
          <w:rFonts w:ascii="Verdana" w:hAnsi="Verdana" w:cs="Arial"/>
          <w:sz w:val="18"/>
          <w:szCs w:val="18"/>
        </w:rPr>
        <w:tab/>
        <w:t>m</w:t>
      </w:r>
      <w:r w:rsidRPr="003308FC">
        <w:rPr>
          <w:rFonts w:ascii="Verdana" w:hAnsi="Verdana" w:cs="Arial"/>
          <w:sz w:val="20"/>
          <w:szCs w:val="20"/>
          <w:vertAlign w:val="superscript"/>
        </w:rPr>
        <w:t>3</w:t>
      </w:r>
      <w:r w:rsidRPr="003308FC">
        <w:rPr>
          <w:rFonts w:ascii="Verdana" w:hAnsi="Verdana" w:cs="Arial"/>
          <w:sz w:val="18"/>
          <w:szCs w:val="18"/>
        </w:rPr>
        <w:t xml:space="preserve"> m</w:t>
      </w:r>
      <w:r w:rsidRPr="003308FC">
        <w:rPr>
          <w:rFonts w:ascii="Verdana" w:hAnsi="Verdana" w:cs="Arial"/>
          <w:sz w:val="20"/>
          <w:szCs w:val="20"/>
          <w:vertAlign w:val="superscript"/>
        </w:rPr>
        <w:t>–3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28</w:t>
      </w:r>
      <w:r w:rsidRPr="003308FC">
        <w:rPr>
          <w:rFonts w:ascii="Verdana" w:hAnsi="Verdana"/>
          <w:sz w:val="18"/>
          <w:szCs w:val="18"/>
        </w:rPr>
        <w:tab/>
      </w:r>
      <w:r w:rsidRPr="003308FC">
        <w:rPr>
          <w:rFonts w:ascii="Verdana" w:hAnsi="Verdana" w:cs="Arial"/>
          <w:sz w:val="18"/>
          <w:szCs w:val="18"/>
        </w:rPr>
        <w:t>Leaf area index</w:t>
      </w:r>
      <w:r w:rsidRPr="003308FC">
        <w:rPr>
          <w:rFonts w:ascii="Verdana" w:hAnsi="Verdana"/>
          <w:sz w:val="18"/>
          <w:szCs w:val="18"/>
        </w:rPr>
        <w:tab/>
      </w:r>
      <w:r w:rsidRPr="003308FC">
        <w:rPr>
          <w:rFonts w:ascii="Verdana" w:hAnsi="Verdana" w:cs="Arial"/>
          <w:sz w:val="18"/>
          <w:szCs w:val="18"/>
        </w:rPr>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29</w:t>
      </w:r>
      <w:r w:rsidRPr="003308FC">
        <w:rPr>
          <w:rFonts w:ascii="Verdana" w:hAnsi="Verdana"/>
          <w:sz w:val="18"/>
          <w:szCs w:val="18"/>
        </w:rPr>
        <w:tab/>
      </w:r>
      <w:r w:rsidRPr="003308FC">
        <w:rPr>
          <w:rFonts w:ascii="Verdana" w:hAnsi="Verdana" w:cs="Arial"/>
          <w:sz w:val="18"/>
          <w:szCs w:val="18"/>
        </w:rPr>
        <w:t>Evergreen forest cover</w:t>
      </w:r>
      <w:r w:rsidRPr="003308FC">
        <w:rPr>
          <w:rFonts w:ascii="Verdana" w:hAnsi="Verdana"/>
          <w:sz w:val="18"/>
          <w:szCs w:val="18"/>
        </w:rPr>
        <w:tab/>
      </w:r>
      <w:r w:rsidRPr="003308FC">
        <w:rPr>
          <w:rFonts w:ascii="Verdana" w:hAnsi="Verdana" w:cs="Arial"/>
          <w:sz w:val="18"/>
          <w:szCs w:val="18"/>
        </w:rPr>
        <w:t>Proportion</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30</w:t>
      </w:r>
      <w:r w:rsidRPr="003308FC">
        <w:rPr>
          <w:rFonts w:ascii="Verdana" w:hAnsi="Verdana"/>
          <w:sz w:val="18"/>
          <w:szCs w:val="18"/>
        </w:rPr>
        <w:tab/>
      </w:r>
      <w:r w:rsidRPr="003308FC">
        <w:rPr>
          <w:rFonts w:ascii="Verdana" w:hAnsi="Verdana" w:cs="Arial"/>
          <w:sz w:val="18"/>
          <w:szCs w:val="18"/>
        </w:rPr>
        <w:t>Deciduous forest cover</w:t>
      </w:r>
      <w:r w:rsidRPr="003308FC">
        <w:rPr>
          <w:rFonts w:ascii="Verdana" w:hAnsi="Verdana"/>
          <w:sz w:val="18"/>
          <w:szCs w:val="18"/>
        </w:rPr>
        <w:tab/>
      </w:r>
      <w:r w:rsidRPr="003308FC">
        <w:rPr>
          <w:rFonts w:ascii="Verdana" w:hAnsi="Verdana" w:cs="Arial"/>
          <w:sz w:val="18"/>
          <w:szCs w:val="18"/>
        </w:rPr>
        <w:t>Proportion</w:t>
      </w:r>
    </w:p>
    <w:p w:rsidR="003308FC" w:rsidRPr="003308FC" w:rsidRDefault="003308FC" w:rsidP="00E87239">
      <w:pPr>
        <w:widowControl w:val="0"/>
        <w:tabs>
          <w:tab w:val="center" w:pos="1134"/>
          <w:tab w:val="left" w:pos="2694"/>
          <w:tab w:val="left" w:pos="751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31</w:t>
      </w:r>
      <w:r w:rsidRPr="003308FC">
        <w:rPr>
          <w:rFonts w:ascii="Verdana" w:hAnsi="Verdana"/>
          <w:sz w:val="18"/>
          <w:szCs w:val="18"/>
        </w:rPr>
        <w:tab/>
      </w:r>
      <w:r w:rsidRPr="003308FC">
        <w:rPr>
          <w:rFonts w:ascii="Verdana" w:hAnsi="Verdana" w:cs="Arial"/>
          <w:sz w:val="18"/>
          <w:szCs w:val="18"/>
        </w:rPr>
        <w:t xml:space="preserve">Normalized differential </w:t>
      </w:r>
      <w:r w:rsidRPr="003308FC">
        <w:rPr>
          <w:rFonts w:ascii="Verdana" w:hAnsi="Verdana"/>
          <w:sz w:val="18"/>
          <w:szCs w:val="18"/>
        </w:rPr>
        <w:t>vegetation</w:t>
      </w:r>
      <w:r w:rsidRPr="003308FC">
        <w:rPr>
          <w:rFonts w:ascii="Verdana" w:hAnsi="Verdana" w:cs="Arial"/>
          <w:sz w:val="18"/>
          <w:szCs w:val="18"/>
        </w:rPr>
        <w:t xml:space="preserve"> index (NDVI)</w:t>
      </w:r>
      <w:r w:rsidRPr="003308FC">
        <w:rPr>
          <w:rFonts w:ascii="Verdana" w:hAnsi="Verdana"/>
          <w:sz w:val="18"/>
          <w:szCs w:val="18"/>
        </w:rPr>
        <w:tab/>
      </w:r>
      <w:r w:rsidRPr="003308FC">
        <w:rPr>
          <w:rFonts w:ascii="Verdana" w:hAnsi="Verdana" w:cs="Arial"/>
          <w:sz w:val="18"/>
          <w:szCs w:val="18"/>
        </w:rPr>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32</w:t>
      </w:r>
      <w:r w:rsidRPr="003308FC">
        <w:rPr>
          <w:rFonts w:ascii="Verdana" w:hAnsi="Verdana"/>
          <w:sz w:val="18"/>
          <w:szCs w:val="18"/>
        </w:rPr>
        <w:tab/>
      </w:r>
      <w:r w:rsidRPr="003308FC">
        <w:rPr>
          <w:rFonts w:ascii="Verdana" w:hAnsi="Verdana" w:cs="Arial"/>
          <w:sz w:val="18"/>
          <w:szCs w:val="18"/>
        </w:rPr>
        <w:t>Root depth of vegetation</w:t>
      </w:r>
      <w:r w:rsidRPr="003308FC">
        <w:rPr>
          <w:rFonts w:ascii="Verdana" w:hAnsi="Verdana"/>
          <w:sz w:val="18"/>
          <w:szCs w:val="18"/>
        </w:rPr>
        <w:tab/>
      </w:r>
      <w:r w:rsidRPr="003308FC">
        <w:rPr>
          <w:rFonts w:ascii="Verdana" w:hAnsi="Verdana" w:cs="Arial"/>
          <w:sz w:val="18"/>
          <w:szCs w:val="18"/>
        </w:rPr>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33</w:t>
      </w:r>
      <w:r w:rsidRPr="003308FC">
        <w:rPr>
          <w:rFonts w:ascii="Verdana" w:hAnsi="Verdana" w:cs="Arial"/>
          <w:sz w:val="18"/>
          <w:szCs w:val="18"/>
        </w:rPr>
        <w:tab/>
        <w:t>Water runoff and drainage</w:t>
      </w:r>
      <w:r w:rsidRPr="007940E8">
        <w:rPr>
          <w:rFonts w:ascii="Verdana" w:hAnsi="Verdana" w:cs="Arial"/>
          <w:strike/>
          <w:color w:val="FF0000"/>
          <w:sz w:val="18"/>
          <w:szCs w:val="18"/>
        </w:rPr>
        <w:t>****</w:t>
      </w:r>
      <w:r w:rsidRPr="003308FC">
        <w:rPr>
          <w:rFonts w:ascii="Verdana" w:hAnsi="Verdana" w:cs="Arial"/>
          <w:sz w:val="18"/>
          <w:szCs w:val="18"/>
        </w:rPr>
        <w:tab/>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34</w:t>
      </w:r>
      <w:r w:rsidRPr="003308FC">
        <w:rPr>
          <w:rFonts w:ascii="Verdana" w:hAnsi="Verdana" w:cs="Arial"/>
          <w:sz w:val="18"/>
          <w:szCs w:val="18"/>
        </w:rPr>
        <w:tab/>
        <w:t>Surface water runoff</w:t>
      </w:r>
      <w:r w:rsidRPr="007940E8">
        <w:rPr>
          <w:rFonts w:ascii="Verdana" w:hAnsi="Verdana" w:cs="Arial"/>
          <w:strike/>
          <w:color w:val="FF0000"/>
          <w:sz w:val="18"/>
          <w:szCs w:val="18"/>
        </w:rPr>
        <w:t>****</w:t>
      </w:r>
      <w:r w:rsidRPr="003308FC">
        <w:rPr>
          <w:rFonts w:ascii="Verdana" w:hAnsi="Verdana" w:cs="Arial"/>
          <w:sz w:val="18"/>
          <w:szCs w:val="18"/>
        </w:rPr>
        <w:tab/>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35</w:t>
      </w:r>
      <w:r w:rsidRPr="003308FC">
        <w:rPr>
          <w:rFonts w:ascii="Verdana" w:hAnsi="Verdana" w:cs="Arial"/>
          <w:sz w:val="18"/>
          <w:szCs w:val="18"/>
        </w:rPr>
        <w:tab/>
        <w:t>Tile class</w:t>
      </w:r>
      <w:r w:rsidRPr="003308FC">
        <w:rPr>
          <w:rFonts w:ascii="Verdana" w:hAnsi="Verdana" w:cs="Arial"/>
          <w:sz w:val="18"/>
          <w:szCs w:val="18"/>
        </w:rPr>
        <w:tab/>
        <w:t>Code table 4.243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36</w:t>
      </w:r>
      <w:r w:rsidRPr="003308FC">
        <w:rPr>
          <w:rFonts w:ascii="Verdana" w:hAnsi="Verdana" w:cs="Arial"/>
          <w:sz w:val="18"/>
          <w:szCs w:val="18"/>
        </w:rPr>
        <w:tab/>
        <w:t>Tile fraction</w:t>
      </w:r>
      <w:r w:rsidRPr="003308FC">
        <w:rPr>
          <w:rFonts w:ascii="Verdana" w:hAnsi="Verdana" w:cs="Arial"/>
          <w:sz w:val="18"/>
          <w:szCs w:val="18"/>
        </w:rPr>
        <w:tab/>
        <w:t>Proportion</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37</w:t>
      </w:r>
      <w:r w:rsidRPr="003308FC">
        <w:rPr>
          <w:rFonts w:ascii="Verdana" w:hAnsi="Verdana" w:cs="Arial"/>
          <w:sz w:val="18"/>
          <w:szCs w:val="18"/>
        </w:rPr>
        <w:tab/>
        <w:t>Tile percentage</w:t>
      </w:r>
      <w:r w:rsidRPr="003308FC">
        <w:rPr>
          <w:rFonts w:ascii="Verdana" w:hAnsi="Verdana" w:cs="Arial"/>
          <w:sz w:val="18"/>
          <w:szCs w:val="18"/>
        </w:rPr>
        <w:tab/>
        <w:t>%</w:t>
      </w:r>
    </w:p>
    <w:p w:rsidR="003308FC" w:rsidRPr="003308FC" w:rsidRDefault="003308FC" w:rsidP="00E87239">
      <w:pPr>
        <w:widowControl w:val="0"/>
        <w:tabs>
          <w:tab w:val="center" w:pos="1134"/>
          <w:tab w:val="left" w:pos="2694"/>
          <w:tab w:val="left" w:pos="751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38</w:t>
      </w:r>
      <w:r w:rsidRPr="003308FC">
        <w:rPr>
          <w:rFonts w:ascii="Verdana" w:hAnsi="Verdana" w:cs="Arial"/>
          <w:sz w:val="18"/>
          <w:szCs w:val="18"/>
        </w:rPr>
        <w:tab/>
        <w:t xml:space="preserve">Soil volumetric ice content (water equivalent) </w:t>
      </w:r>
      <w:r w:rsidRPr="003308FC">
        <w:rPr>
          <w:rFonts w:ascii="Verdana" w:hAnsi="Verdana" w:cs="Arial"/>
          <w:sz w:val="18"/>
          <w:szCs w:val="18"/>
        </w:rPr>
        <w:tab/>
        <w:t>m</w:t>
      </w:r>
      <w:r w:rsidRPr="003308FC">
        <w:rPr>
          <w:rFonts w:ascii="Verdana" w:hAnsi="Verdana" w:cs="Arial"/>
          <w:sz w:val="20"/>
          <w:szCs w:val="20"/>
          <w:vertAlign w:val="superscript"/>
        </w:rPr>
        <w:t>3</w:t>
      </w:r>
      <w:r w:rsidRPr="003308FC">
        <w:rPr>
          <w:rFonts w:ascii="Verdana" w:hAnsi="Verdana" w:cs="Arial"/>
          <w:sz w:val="18"/>
          <w:szCs w:val="18"/>
        </w:rPr>
        <w:t xml:space="preserve"> m</w:t>
      </w:r>
      <w:r w:rsidRPr="003308FC">
        <w:rPr>
          <w:rFonts w:ascii="Verdana" w:hAnsi="Verdana" w:cs="Arial"/>
          <w:sz w:val="20"/>
          <w:szCs w:val="20"/>
          <w:vertAlign w:val="superscript"/>
        </w:rPr>
        <w:t>–3</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(see Note)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t>39</w:t>
      </w:r>
      <w:r w:rsidRPr="003308FC">
        <w:rPr>
          <w:rFonts w:ascii="Verdana" w:hAnsi="Verdana" w:cs="Arial"/>
          <w:sz w:val="18"/>
          <w:szCs w:val="18"/>
        </w:rPr>
        <w:t>–191</w:t>
      </w:r>
      <w:r w:rsidRPr="003308FC">
        <w:rPr>
          <w:rFonts w:ascii="Verdana" w:hAnsi="Verdana"/>
          <w:sz w:val="18"/>
          <w:szCs w:val="18"/>
        </w:rPr>
        <w:tab/>
      </w:r>
      <w:r w:rsidRPr="003308FC">
        <w:rPr>
          <w:rFonts w:ascii="Verdana" w:hAnsi="Verdana" w:cs="Arial"/>
          <w:sz w:val="18"/>
          <w:szCs w:val="18"/>
        </w:rPr>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192–254</w:t>
      </w:r>
      <w:r w:rsidRPr="003308FC">
        <w:rPr>
          <w:rFonts w:ascii="Verdana" w:hAnsi="Verdana" w:cs="Arial"/>
          <w:sz w:val="18"/>
          <w:szCs w:val="18"/>
        </w:rPr>
        <w:tab/>
        <w:t>Reserved for local use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255</w:t>
      </w:r>
      <w:r w:rsidRPr="003308FC">
        <w:rPr>
          <w:rFonts w:ascii="Verdana" w:hAnsi="Verdana" w:cs="Arial"/>
          <w:sz w:val="18"/>
          <w:szCs w:val="18"/>
        </w:rPr>
        <w:tab/>
        <w:t>Missing</w:t>
      </w:r>
    </w:p>
    <w:p w:rsidR="003308FC" w:rsidRPr="003308FC" w:rsidRDefault="003308FC" w:rsidP="003308FC">
      <w:pPr>
        <w:tabs>
          <w:tab w:val="left" w:pos="284"/>
        </w:tabs>
        <w:autoSpaceDE w:val="0"/>
        <w:autoSpaceDN w:val="0"/>
        <w:jc w:val="both"/>
        <w:rPr>
          <w:rFonts w:ascii="Verdana" w:hAnsi="Verdana" w:cs="Arial"/>
          <w:sz w:val="18"/>
          <w:szCs w:val="18"/>
        </w:rPr>
      </w:pPr>
      <w:bookmarkStart w:id="51" w:name="G2_CF42_20n"/>
      <w:bookmarkEnd w:id="51"/>
    </w:p>
    <w:p w:rsidR="003308FC" w:rsidRPr="003308FC" w:rsidRDefault="003308FC" w:rsidP="003308FC">
      <w:pPr>
        <w:autoSpaceDE w:val="0"/>
        <w:autoSpaceDN w:val="0"/>
        <w:ind w:left="567" w:right="309" w:hanging="567"/>
        <w:jc w:val="both"/>
        <w:rPr>
          <w:rFonts w:ascii="Verdana" w:hAnsi="Verdana" w:cs="Arial"/>
          <w:spacing w:val="-2"/>
          <w:sz w:val="18"/>
          <w:szCs w:val="18"/>
        </w:rPr>
      </w:pPr>
      <w:r w:rsidRPr="003308FC">
        <w:rPr>
          <w:rFonts w:ascii="Verdana" w:hAnsi="Verdana" w:cs="Arial"/>
          <w:spacing w:val="-2"/>
          <w:sz w:val="18"/>
          <w:szCs w:val="18"/>
        </w:rPr>
        <w:t>Note:</w:t>
      </w:r>
      <w:r w:rsidRPr="003308FC">
        <w:rPr>
          <w:rFonts w:ascii="Verdana" w:hAnsi="Verdana" w:cs="Arial"/>
          <w:spacing w:val="-2"/>
          <w:sz w:val="18"/>
          <w:szCs w:val="18"/>
        </w:rPr>
        <w:tab/>
        <w:t>For parameter 38 (Parameter category 0), ice volume is expressed as if the ice content were melted to liquid water and then its volume measured in the liquid state. This may be understood in the same manner as water equivalent snow depth.</w:t>
      </w:r>
    </w:p>
    <w:p w:rsidR="003308FC" w:rsidRPr="003308FC" w:rsidRDefault="003308FC" w:rsidP="003308FC">
      <w:pPr>
        <w:tabs>
          <w:tab w:val="left" w:pos="284"/>
        </w:tabs>
        <w:autoSpaceDE w:val="0"/>
        <w:autoSpaceDN w:val="0"/>
        <w:adjustRightInd w:val="0"/>
        <w:jc w:val="both"/>
        <w:rPr>
          <w:rFonts w:ascii="Verdana" w:hAnsi="Verdana" w:cs="Arial"/>
          <w:sz w:val="18"/>
          <w:szCs w:val="18"/>
        </w:rPr>
      </w:pPr>
      <w:r w:rsidRPr="003308FC">
        <w:rPr>
          <w:rFonts w:ascii="Verdana" w:hAnsi="Verdana" w:cs="Arial"/>
          <w:sz w:val="18"/>
          <w:szCs w:val="18"/>
        </w:rPr>
        <w:t>_____________________</w:t>
      </w:r>
    </w:p>
    <w:p w:rsidR="003308FC" w:rsidRPr="007940E8" w:rsidRDefault="003308FC" w:rsidP="003308FC">
      <w:pPr>
        <w:autoSpaceDE w:val="0"/>
        <w:autoSpaceDN w:val="0"/>
        <w:adjustRightInd w:val="0"/>
        <w:spacing w:before="63"/>
        <w:ind w:left="426" w:hanging="426"/>
        <w:jc w:val="both"/>
        <w:rPr>
          <w:rFonts w:ascii="Verdana" w:hAnsi="Verdana" w:cs="Arial"/>
          <w:strike/>
          <w:color w:val="FF0000"/>
          <w:sz w:val="18"/>
          <w:szCs w:val="18"/>
        </w:rPr>
      </w:pPr>
      <w:r w:rsidRPr="007940E8">
        <w:rPr>
          <w:rFonts w:ascii="Verdana" w:hAnsi="Verdana" w:cs="Arial"/>
          <w:strike/>
          <w:color w:val="FF0000"/>
          <w:sz w:val="18"/>
          <w:szCs w:val="18"/>
        </w:rPr>
        <w:t>*</w:t>
      </w:r>
      <w:r w:rsidRPr="007940E8">
        <w:rPr>
          <w:rFonts w:ascii="Verdana" w:hAnsi="Verdana" w:cs="Arial"/>
          <w:strike/>
          <w:color w:val="FF0000"/>
          <w:sz w:val="18"/>
          <w:szCs w:val="18"/>
        </w:rPr>
        <w:tab/>
        <w:t>Parameter deprecated. See Regulation 92.6.2 and use another parameter instead.</w:t>
      </w:r>
    </w:p>
    <w:p w:rsidR="003308FC" w:rsidRPr="007940E8" w:rsidRDefault="003308FC" w:rsidP="003308FC">
      <w:pPr>
        <w:autoSpaceDE w:val="0"/>
        <w:autoSpaceDN w:val="0"/>
        <w:adjustRightInd w:val="0"/>
        <w:spacing w:before="63"/>
        <w:ind w:left="426" w:hanging="426"/>
        <w:jc w:val="both"/>
        <w:rPr>
          <w:rFonts w:ascii="Verdana" w:hAnsi="Verdana" w:cs="Arial"/>
          <w:strike/>
          <w:color w:val="FF0000"/>
          <w:sz w:val="18"/>
          <w:szCs w:val="18"/>
        </w:rPr>
      </w:pPr>
      <w:r w:rsidRPr="007940E8">
        <w:rPr>
          <w:rFonts w:ascii="Verdana" w:hAnsi="Verdana" w:cs="Arial"/>
          <w:strike/>
          <w:color w:val="FF0000"/>
          <w:sz w:val="18"/>
          <w:szCs w:val="18"/>
        </w:rPr>
        <w:t>**</w:t>
      </w:r>
      <w:r w:rsidRPr="007940E8">
        <w:rPr>
          <w:rFonts w:ascii="Verdana" w:hAnsi="Verdana" w:cs="Arial"/>
          <w:strike/>
          <w:color w:val="FF0000"/>
          <w:sz w:val="18"/>
          <w:szCs w:val="18"/>
        </w:rPr>
        <w:tab/>
        <w:t>It is recommended not to use this parameter, but another one with a more descriptive unit.</w:t>
      </w:r>
    </w:p>
    <w:p w:rsidR="003308FC" w:rsidRPr="007940E8" w:rsidRDefault="003308FC" w:rsidP="003308FC">
      <w:pPr>
        <w:autoSpaceDE w:val="0"/>
        <w:autoSpaceDN w:val="0"/>
        <w:adjustRightInd w:val="0"/>
        <w:spacing w:before="63"/>
        <w:ind w:left="426" w:hanging="426"/>
        <w:jc w:val="both"/>
        <w:rPr>
          <w:rFonts w:ascii="Verdana" w:hAnsi="Verdana" w:cs="Arial"/>
          <w:strike/>
          <w:color w:val="FF0000"/>
          <w:sz w:val="18"/>
          <w:szCs w:val="18"/>
        </w:rPr>
      </w:pPr>
      <w:r w:rsidRPr="007940E8">
        <w:rPr>
          <w:rFonts w:ascii="Verdana" w:hAnsi="Verdana" w:cs="Arial"/>
          <w:strike/>
          <w:color w:val="FF0000"/>
          <w:sz w:val="18"/>
          <w:szCs w:val="18"/>
        </w:rPr>
        <w:t>***</w:t>
      </w:r>
      <w:r w:rsidRPr="007940E8">
        <w:rPr>
          <w:rFonts w:ascii="Verdana" w:hAnsi="Verdana" w:cs="Arial"/>
          <w:strike/>
          <w:color w:val="FF0000"/>
          <w:sz w:val="18"/>
          <w:szCs w:val="18"/>
        </w:rPr>
        <w:tab/>
        <w:t>Parameter deprecated. Use another parameter in parameter category 3: soil products instead.</w:t>
      </w:r>
    </w:p>
    <w:p w:rsidR="003308FC" w:rsidRPr="007940E8" w:rsidRDefault="003308FC" w:rsidP="003308FC">
      <w:pPr>
        <w:autoSpaceDE w:val="0"/>
        <w:autoSpaceDN w:val="0"/>
        <w:adjustRightInd w:val="0"/>
        <w:spacing w:before="63"/>
        <w:ind w:left="426" w:hanging="426"/>
        <w:jc w:val="both"/>
        <w:rPr>
          <w:rFonts w:ascii="Verdana" w:hAnsi="Verdana" w:cs="Arial"/>
          <w:strike/>
          <w:color w:val="FF0000"/>
          <w:sz w:val="18"/>
          <w:szCs w:val="18"/>
        </w:rPr>
      </w:pPr>
      <w:r w:rsidRPr="007940E8">
        <w:rPr>
          <w:rFonts w:ascii="Verdana" w:hAnsi="Verdana" w:cs="Arial"/>
          <w:strike/>
          <w:color w:val="FF0000"/>
          <w:sz w:val="18"/>
          <w:szCs w:val="18"/>
        </w:rPr>
        <w:t>****</w:t>
      </w:r>
      <w:r w:rsidRPr="007940E8">
        <w:rPr>
          <w:rFonts w:ascii="Verdana" w:hAnsi="Verdana" w:cs="Arial"/>
          <w:strike/>
          <w:color w:val="FF0000"/>
          <w:sz w:val="18"/>
          <w:szCs w:val="18"/>
        </w:rPr>
        <w:tab/>
        <w:t xml:space="preserve">Statistical process 1 (Accumulation) does not change units. </w:t>
      </w:r>
    </w:p>
    <w:p w:rsidR="003308FC" w:rsidRPr="00E87239" w:rsidRDefault="003308FC" w:rsidP="003308FC">
      <w:pPr>
        <w:widowControl w:val="0"/>
        <w:tabs>
          <w:tab w:val="left" w:pos="709"/>
          <w:tab w:val="left" w:pos="2590"/>
        </w:tabs>
        <w:autoSpaceDE w:val="0"/>
        <w:autoSpaceDN w:val="0"/>
        <w:adjustRightInd w:val="0"/>
        <w:spacing w:before="360"/>
        <w:rPr>
          <w:rFonts w:ascii="Verdana" w:hAnsi="Verdana" w:cs="Arial"/>
          <w:b/>
          <w:sz w:val="20"/>
          <w:szCs w:val="20"/>
        </w:rPr>
      </w:pPr>
      <w:bookmarkStart w:id="52" w:name="G2_CF42_23"/>
      <w:bookmarkEnd w:id="52"/>
      <w:r w:rsidRPr="00E87239">
        <w:rPr>
          <w:rFonts w:ascii="Verdana" w:hAnsi="Verdana" w:cs="Arial"/>
          <w:b/>
          <w:sz w:val="20"/>
          <w:szCs w:val="20"/>
        </w:rPr>
        <w:t>Product discipline 2 – Land surface products, parameter category 3: soil products</w:t>
      </w:r>
    </w:p>
    <w:p w:rsidR="003308FC" w:rsidRPr="003308FC" w:rsidRDefault="003308FC" w:rsidP="003308FC">
      <w:pPr>
        <w:widowControl w:val="0"/>
        <w:tabs>
          <w:tab w:val="center" w:pos="1134"/>
          <w:tab w:val="left" w:pos="3119"/>
          <w:tab w:val="left" w:pos="6663"/>
          <w:tab w:val="left" w:pos="8647"/>
        </w:tabs>
        <w:autoSpaceDE w:val="0"/>
        <w:autoSpaceDN w:val="0"/>
        <w:adjustRightInd w:val="0"/>
        <w:spacing w:before="98"/>
        <w:rPr>
          <w:rFonts w:ascii="Verdana" w:hAnsi="Verdana" w:cs="Arial"/>
          <w:sz w:val="21"/>
          <w:szCs w:val="21"/>
        </w:rPr>
      </w:pPr>
      <w:r w:rsidRPr="003308FC">
        <w:rPr>
          <w:rFonts w:ascii="Verdana" w:hAnsi="Verdana" w:cs="Arial"/>
        </w:rPr>
        <w:lastRenderedPageBreak/>
        <w:tab/>
      </w:r>
      <w:r w:rsidRPr="003308FC">
        <w:rPr>
          <w:rFonts w:ascii="Verdana" w:hAnsi="Verdana" w:cs="Arial"/>
          <w:sz w:val="16"/>
          <w:szCs w:val="16"/>
        </w:rPr>
        <w:t>Number</w:t>
      </w:r>
      <w:r w:rsidRPr="003308FC">
        <w:rPr>
          <w:rFonts w:ascii="Verdana" w:hAnsi="Verdana" w:cs="Arial"/>
        </w:rPr>
        <w:tab/>
      </w:r>
      <w:r w:rsidRPr="003308FC">
        <w:rPr>
          <w:rFonts w:ascii="Verdana" w:hAnsi="Verdana" w:cs="Arial"/>
          <w:sz w:val="16"/>
          <w:szCs w:val="16"/>
        </w:rPr>
        <w:t>Parameter</w:t>
      </w:r>
      <w:r w:rsidRPr="003308FC">
        <w:rPr>
          <w:rFonts w:ascii="Verdana" w:hAnsi="Verdana" w:cs="Arial"/>
        </w:rPr>
        <w:tab/>
      </w:r>
      <w:r w:rsidRPr="003308FC">
        <w:rPr>
          <w:rFonts w:ascii="Verdana" w:hAnsi="Verdana" w:cs="Arial"/>
          <w:sz w:val="16"/>
          <w:szCs w:val="16"/>
        </w:rPr>
        <w:t>Units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0</w:t>
      </w:r>
      <w:r w:rsidRPr="003308FC">
        <w:rPr>
          <w:rFonts w:ascii="Verdana" w:hAnsi="Verdana" w:cs="Arial"/>
          <w:sz w:val="18"/>
          <w:szCs w:val="18"/>
        </w:rPr>
        <w:tab/>
        <w:t>Soil type</w:t>
      </w:r>
      <w:r w:rsidRPr="003308FC">
        <w:rPr>
          <w:rFonts w:ascii="Verdana" w:hAnsi="Verdana" w:cs="Arial"/>
          <w:sz w:val="18"/>
          <w:szCs w:val="18"/>
        </w:rPr>
        <w:tab/>
        <w:t>(Code table 4.213)</w:t>
      </w:r>
    </w:p>
    <w:p w:rsidR="003308FC" w:rsidRPr="007940E8"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trike/>
          <w:color w:val="FF0000"/>
          <w:sz w:val="18"/>
          <w:szCs w:val="18"/>
        </w:rPr>
      </w:pPr>
      <w:r w:rsidRPr="003308FC">
        <w:rPr>
          <w:rFonts w:ascii="Verdana" w:hAnsi="Verdana" w:cs="Arial"/>
          <w:sz w:val="18"/>
          <w:szCs w:val="18"/>
        </w:rPr>
        <w:tab/>
      </w:r>
      <w:r w:rsidRPr="007940E8">
        <w:rPr>
          <w:rFonts w:ascii="Verdana" w:hAnsi="Verdana" w:cs="Arial"/>
          <w:strike/>
          <w:color w:val="FF0000"/>
          <w:sz w:val="18"/>
          <w:szCs w:val="18"/>
        </w:rPr>
        <w:t>1</w:t>
      </w:r>
      <w:r w:rsidRPr="007940E8">
        <w:rPr>
          <w:rFonts w:ascii="Verdana" w:hAnsi="Verdana" w:cs="Arial"/>
          <w:strike/>
          <w:color w:val="FF0000"/>
          <w:sz w:val="18"/>
          <w:szCs w:val="18"/>
        </w:rPr>
        <w:tab/>
        <w:t>Upper layer soil temperature*</w:t>
      </w:r>
      <w:r w:rsidRPr="007940E8">
        <w:rPr>
          <w:rFonts w:ascii="Verdana" w:hAnsi="Verdana" w:cs="Arial"/>
          <w:strike/>
          <w:color w:val="FF0000"/>
          <w:sz w:val="18"/>
          <w:szCs w:val="18"/>
        </w:rPr>
        <w:tab/>
        <w:t>K</w:t>
      </w:r>
    </w:p>
    <w:p w:rsidR="003308FC" w:rsidRPr="007940E8"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trike/>
          <w:sz w:val="18"/>
          <w:szCs w:val="18"/>
        </w:rPr>
      </w:pPr>
      <w:r w:rsidRPr="003308FC">
        <w:rPr>
          <w:rFonts w:ascii="Verdana" w:hAnsi="Verdana" w:cs="Arial"/>
          <w:sz w:val="18"/>
          <w:szCs w:val="18"/>
        </w:rPr>
        <w:tab/>
      </w:r>
      <w:r w:rsidRPr="007940E8">
        <w:rPr>
          <w:rFonts w:ascii="Verdana" w:hAnsi="Verdana" w:cs="Arial"/>
          <w:strike/>
          <w:color w:val="FF0000"/>
          <w:sz w:val="18"/>
          <w:szCs w:val="18"/>
        </w:rPr>
        <w:t>2</w:t>
      </w:r>
      <w:r w:rsidRPr="007940E8">
        <w:rPr>
          <w:rFonts w:ascii="Verdana" w:hAnsi="Verdana" w:cs="Arial"/>
          <w:strike/>
          <w:color w:val="FF0000"/>
          <w:sz w:val="18"/>
          <w:szCs w:val="18"/>
        </w:rPr>
        <w:tab/>
        <w:t>Upper layer soil moisture*</w:t>
      </w:r>
      <w:r w:rsidRPr="007940E8">
        <w:rPr>
          <w:rFonts w:ascii="Verdana" w:hAnsi="Verdana" w:cs="Arial"/>
          <w:strike/>
          <w:color w:val="FF0000"/>
          <w:sz w:val="18"/>
          <w:szCs w:val="18"/>
        </w:rPr>
        <w:tab/>
        <w:t>kg m</w:t>
      </w:r>
      <w:r w:rsidRPr="007940E8">
        <w:rPr>
          <w:rFonts w:ascii="Verdana" w:hAnsi="Verdana" w:cs="Arial"/>
          <w:strike/>
          <w:color w:val="FF0000"/>
          <w:sz w:val="20"/>
          <w:szCs w:val="20"/>
          <w:vertAlign w:val="superscript"/>
        </w:rPr>
        <w:t>–3</w:t>
      </w:r>
    </w:p>
    <w:p w:rsidR="003308FC" w:rsidRPr="007940E8"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trike/>
          <w:color w:val="FF0000"/>
          <w:sz w:val="18"/>
          <w:szCs w:val="18"/>
        </w:rPr>
      </w:pPr>
      <w:r w:rsidRPr="003308FC">
        <w:rPr>
          <w:rFonts w:ascii="Verdana" w:hAnsi="Verdana" w:cs="Arial"/>
          <w:sz w:val="18"/>
          <w:szCs w:val="18"/>
        </w:rPr>
        <w:tab/>
      </w:r>
      <w:r w:rsidRPr="007940E8">
        <w:rPr>
          <w:rFonts w:ascii="Verdana" w:hAnsi="Verdana" w:cs="Arial"/>
          <w:strike/>
          <w:color w:val="FF0000"/>
          <w:sz w:val="18"/>
          <w:szCs w:val="18"/>
        </w:rPr>
        <w:t>3</w:t>
      </w:r>
      <w:r w:rsidRPr="007940E8">
        <w:rPr>
          <w:rFonts w:ascii="Verdana" w:hAnsi="Verdana" w:cs="Arial"/>
          <w:strike/>
          <w:color w:val="FF0000"/>
          <w:sz w:val="18"/>
          <w:szCs w:val="18"/>
        </w:rPr>
        <w:tab/>
        <w:t>Lower layer soil moisture*</w:t>
      </w:r>
      <w:r w:rsidRPr="007940E8">
        <w:rPr>
          <w:rFonts w:ascii="Verdana" w:hAnsi="Verdana" w:cs="Arial"/>
          <w:strike/>
          <w:color w:val="FF0000"/>
          <w:sz w:val="18"/>
          <w:szCs w:val="18"/>
        </w:rPr>
        <w:tab/>
        <w:t>kg m</w:t>
      </w:r>
      <w:r w:rsidRPr="007940E8">
        <w:rPr>
          <w:rFonts w:ascii="Verdana" w:hAnsi="Verdana" w:cs="Arial"/>
          <w:strike/>
          <w:color w:val="FF0000"/>
          <w:sz w:val="20"/>
          <w:szCs w:val="20"/>
          <w:vertAlign w:val="superscript"/>
        </w:rPr>
        <w:t>–3</w:t>
      </w:r>
    </w:p>
    <w:p w:rsidR="003308FC" w:rsidRPr="007940E8"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trike/>
          <w:color w:val="FF0000"/>
          <w:sz w:val="18"/>
          <w:szCs w:val="18"/>
        </w:rPr>
      </w:pPr>
      <w:r w:rsidRPr="003308FC">
        <w:rPr>
          <w:rFonts w:ascii="Verdana" w:hAnsi="Verdana" w:cs="Arial"/>
          <w:sz w:val="18"/>
          <w:szCs w:val="18"/>
        </w:rPr>
        <w:tab/>
      </w:r>
      <w:r w:rsidRPr="007940E8">
        <w:rPr>
          <w:rFonts w:ascii="Verdana" w:hAnsi="Verdana" w:cs="Arial"/>
          <w:strike/>
          <w:color w:val="FF0000"/>
          <w:sz w:val="18"/>
          <w:szCs w:val="18"/>
        </w:rPr>
        <w:t>4</w:t>
      </w:r>
      <w:r w:rsidRPr="007940E8">
        <w:rPr>
          <w:rFonts w:ascii="Verdana" w:hAnsi="Verdana" w:cs="Arial"/>
          <w:strike/>
          <w:color w:val="FF0000"/>
          <w:sz w:val="18"/>
          <w:szCs w:val="18"/>
        </w:rPr>
        <w:tab/>
        <w:t>Bottom layer soil temperature*</w:t>
      </w:r>
      <w:r w:rsidRPr="007940E8">
        <w:rPr>
          <w:rFonts w:ascii="Verdana" w:hAnsi="Verdana" w:cs="Arial"/>
          <w:strike/>
          <w:color w:val="FF0000"/>
          <w:sz w:val="18"/>
          <w:szCs w:val="18"/>
        </w:rPr>
        <w:tab/>
        <w:t>K</w:t>
      </w:r>
    </w:p>
    <w:p w:rsidR="003308FC" w:rsidRPr="003308FC" w:rsidRDefault="003308FC" w:rsidP="00E87239">
      <w:pPr>
        <w:widowControl w:val="0"/>
        <w:tabs>
          <w:tab w:val="center" w:pos="1134"/>
          <w:tab w:val="left" w:pos="2694"/>
          <w:tab w:val="left" w:pos="7230"/>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5</w:t>
      </w:r>
      <w:r w:rsidRPr="003308FC">
        <w:rPr>
          <w:rFonts w:ascii="Verdana" w:hAnsi="Verdana" w:cs="Arial"/>
          <w:sz w:val="18"/>
          <w:szCs w:val="18"/>
        </w:rPr>
        <w:tab/>
        <w:t>Liquid volumetric soil moisture (non-frozen)**</w:t>
      </w:r>
      <w:r w:rsidRPr="003308FC">
        <w:rPr>
          <w:rFonts w:ascii="Verdana" w:hAnsi="Verdana" w:cs="Arial"/>
          <w:sz w:val="18"/>
          <w:szCs w:val="18"/>
        </w:rPr>
        <w:tab/>
        <w:t>Proportion</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6</w:t>
      </w:r>
      <w:r w:rsidRPr="003308FC">
        <w:rPr>
          <w:rFonts w:ascii="Verdana" w:hAnsi="Verdana" w:cs="Arial"/>
          <w:sz w:val="18"/>
          <w:szCs w:val="18"/>
        </w:rPr>
        <w:tab/>
        <w:t>Number of soil layers in root zone</w:t>
      </w:r>
      <w:r w:rsidRPr="003308FC">
        <w:rPr>
          <w:rFonts w:ascii="Verdana" w:hAnsi="Verdana" w:cs="Arial"/>
          <w:sz w:val="18"/>
          <w:szCs w:val="18"/>
        </w:rPr>
        <w:tab/>
        <w:t>Numeric</w:t>
      </w:r>
    </w:p>
    <w:p w:rsidR="003308FC" w:rsidRPr="003308FC" w:rsidRDefault="003308FC" w:rsidP="00E87239">
      <w:pPr>
        <w:widowControl w:val="0"/>
        <w:tabs>
          <w:tab w:val="center" w:pos="1134"/>
          <w:tab w:val="left" w:pos="2694"/>
          <w:tab w:val="left" w:pos="7230"/>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7</w:t>
      </w:r>
      <w:r w:rsidRPr="003308FC">
        <w:rPr>
          <w:rFonts w:ascii="Verdana" w:hAnsi="Verdana" w:cs="Arial"/>
          <w:sz w:val="18"/>
          <w:szCs w:val="18"/>
        </w:rPr>
        <w:tab/>
        <w:t>Transpiration stress-onset (soil moisture)**</w:t>
      </w:r>
      <w:r w:rsidRPr="003308FC">
        <w:rPr>
          <w:rFonts w:ascii="Verdana" w:hAnsi="Verdana" w:cs="Arial"/>
          <w:sz w:val="18"/>
          <w:szCs w:val="18"/>
        </w:rPr>
        <w:tab/>
        <w:t>Proportion</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8</w:t>
      </w:r>
      <w:r w:rsidRPr="003308FC">
        <w:rPr>
          <w:rFonts w:ascii="Verdana" w:hAnsi="Verdana" w:cs="Arial"/>
          <w:sz w:val="18"/>
          <w:szCs w:val="18"/>
        </w:rPr>
        <w:tab/>
        <w:t>Direct evaporation cease (soil moisture)**</w:t>
      </w:r>
      <w:r w:rsidRPr="003308FC">
        <w:rPr>
          <w:rFonts w:ascii="Verdana" w:hAnsi="Verdana" w:cs="Arial"/>
          <w:sz w:val="18"/>
          <w:szCs w:val="18"/>
        </w:rPr>
        <w:tab/>
        <w:t>Proportion</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9</w:t>
      </w:r>
      <w:r w:rsidRPr="003308FC">
        <w:rPr>
          <w:rFonts w:ascii="Verdana" w:hAnsi="Verdana" w:cs="Arial"/>
          <w:sz w:val="18"/>
          <w:szCs w:val="18"/>
        </w:rPr>
        <w:tab/>
        <w:t>Soil porosity**</w:t>
      </w:r>
      <w:r w:rsidRPr="003308FC">
        <w:rPr>
          <w:rFonts w:ascii="Verdana" w:hAnsi="Verdana" w:cs="Arial"/>
          <w:sz w:val="18"/>
          <w:szCs w:val="18"/>
        </w:rPr>
        <w:tab/>
        <w:t>Proportion</w:t>
      </w:r>
    </w:p>
    <w:p w:rsidR="003308FC" w:rsidRPr="003308FC" w:rsidRDefault="003308FC" w:rsidP="00E87239">
      <w:pPr>
        <w:widowControl w:val="0"/>
        <w:tabs>
          <w:tab w:val="center" w:pos="1134"/>
          <w:tab w:val="left" w:pos="2694"/>
          <w:tab w:val="left" w:pos="7655"/>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10</w:t>
      </w:r>
      <w:r w:rsidRPr="003308FC">
        <w:rPr>
          <w:rFonts w:ascii="Verdana" w:hAnsi="Verdana" w:cs="Arial"/>
          <w:sz w:val="18"/>
          <w:szCs w:val="18"/>
        </w:rPr>
        <w:tab/>
        <w:t>Liquid volumetric soil moisture (non-frozen)</w:t>
      </w:r>
      <w:r w:rsidRPr="003308FC">
        <w:rPr>
          <w:rFonts w:ascii="Verdana" w:hAnsi="Verdana" w:cs="Arial"/>
          <w:sz w:val="18"/>
          <w:szCs w:val="18"/>
        </w:rPr>
        <w:tab/>
        <w:t>m</w:t>
      </w:r>
      <w:r w:rsidRPr="003308FC">
        <w:rPr>
          <w:rFonts w:ascii="Verdana" w:hAnsi="Verdana" w:cs="Arial"/>
          <w:sz w:val="20"/>
          <w:szCs w:val="20"/>
          <w:vertAlign w:val="superscript"/>
        </w:rPr>
        <w:t>3</w:t>
      </w:r>
      <w:r w:rsidRPr="003308FC">
        <w:rPr>
          <w:rFonts w:ascii="Verdana" w:hAnsi="Verdana" w:cs="Arial"/>
          <w:sz w:val="18"/>
          <w:szCs w:val="18"/>
        </w:rPr>
        <w:t xml:space="preserve"> m</w:t>
      </w:r>
      <w:r w:rsidRPr="003308FC">
        <w:rPr>
          <w:rFonts w:ascii="Verdana" w:hAnsi="Verdana" w:cs="Arial"/>
          <w:sz w:val="20"/>
          <w:szCs w:val="20"/>
          <w:vertAlign w:val="superscript"/>
        </w:rPr>
        <w:t>–3</w:t>
      </w:r>
    </w:p>
    <w:p w:rsidR="003308FC" w:rsidRPr="003308FC" w:rsidRDefault="003308FC" w:rsidP="00E87239">
      <w:pPr>
        <w:widowControl w:val="0"/>
        <w:tabs>
          <w:tab w:val="center" w:pos="1134"/>
          <w:tab w:val="left" w:pos="2694"/>
          <w:tab w:val="left" w:pos="6663"/>
          <w:tab w:val="left" w:pos="7655"/>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11</w:t>
      </w:r>
      <w:r w:rsidRPr="003308FC">
        <w:rPr>
          <w:rFonts w:ascii="Verdana" w:hAnsi="Verdana" w:cs="Arial"/>
          <w:sz w:val="18"/>
          <w:szCs w:val="18"/>
        </w:rPr>
        <w:tab/>
      </w:r>
      <w:r w:rsidRPr="003308FC">
        <w:rPr>
          <w:rFonts w:ascii="Verdana" w:hAnsi="Verdana" w:cs="Arial"/>
          <w:spacing w:val="-4"/>
          <w:sz w:val="18"/>
          <w:szCs w:val="18"/>
        </w:rPr>
        <w:t>Volumetric transpiration stress-onset (soil moisture)</w:t>
      </w:r>
      <w:r w:rsidRPr="003308FC">
        <w:rPr>
          <w:rFonts w:ascii="Verdana" w:hAnsi="Verdana" w:cs="Arial"/>
          <w:sz w:val="18"/>
          <w:szCs w:val="18"/>
        </w:rPr>
        <w:tab/>
        <w:t>m</w:t>
      </w:r>
      <w:r w:rsidRPr="003308FC">
        <w:rPr>
          <w:rFonts w:ascii="Verdana" w:hAnsi="Verdana" w:cs="Arial"/>
          <w:sz w:val="20"/>
          <w:szCs w:val="20"/>
          <w:vertAlign w:val="superscript"/>
        </w:rPr>
        <w:t>3</w:t>
      </w:r>
      <w:r w:rsidRPr="003308FC">
        <w:rPr>
          <w:rFonts w:ascii="Verdana" w:hAnsi="Verdana" w:cs="Arial"/>
          <w:sz w:val="18"/>
          <w:szCs w:val="18"/>
        </w:rPr>
        <w:t xml:space="preserve"> m</w:t>
      </w:r>
      <w:r w:rsidRPr="003308FC">
        <w:rPr>
          <w:rFonts w:ascii="Verdana" w:hAnsi="Verdana" w:cs="Arial"/>
          <w:sz w:val="20"/>
          <w:szCs w:val="20"/>
          <w:vertAlign w:val="superscript"/>
        </w:rPr>
        <w:t>–3</w:t>
      </w:r>
    </w:p>
    <w:p w:rsidR="003308FC" w:rsidRPr="003308FC" w:rsidRDefault="003308FC" w:rsidP="00E87239">
      <w:pPr>
        <w:widowControl w:val="0"/>
        <w:tabs>
          <w:tab w:val="center" w:pos="1134"/>
          <w:tab w:val="left" w:pos="2694"/>
          <w:tab w:val="left" w:pos="6663"/>
          <w:tab w:val="left" w:pos="7655"/>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12</w:t>
      </w:r>
      <w:r w:rsidRPr="003308FC">
        <w:rPr>
          <w:rFonts w:ascii="Verdana" w:hAnsi="Verdana" w:cs="Arial"/>
          <w:sz w:val="18"/>
          <w:szCs w:val="18"/>
        </w:rPr>
        <w:tab/>
        <w:t>Transpiration stress-onset (soil moisture)</w:t>
      </w:r>
      <w:r w:rsidRPr="003308FC">
        <w:rPr>
          <w:rFonts w:ascii="Verdana" w:hAnsi="Verdana" w:cs="Arial"/>
          <w:sz w:val="18"/>
          <w:szCs w:val="18"/>
        </w:rPr>
        <w:tab/>
        <w:t>kg m</w:t>
      </w:r>
      <w:r w:rsidRPr="003308FC">
        <w:rPr>
          <w:rFonts w:ascii="Verdana" w:hAnsi="Verdana" w:cs="Arial"/>
          <w:sz w:val="20"/>
          <w:szCs w:val="20"/>
          <w:vertAlign w:val="superscript"/>
        </w:rPr>
        <w:t>–3</w:t>
      </w:r>
    </w:p>
    <w:p w:rsidR="003308FC" w:rsidRPr="003308FC" w:rsidRDefault="003308FC" w:rsidP="00E87239">
      <w:pPr>
        <w:widowControl w:val="0"/>
        <w:tabs>
          <w:tab w:val="center" w:pos="1134"/>
          <w:tab w:val="left" w:pos="2694"/>
          <w:tab w:val="left" w:pos="6663"/>
          <w:tab w:val="left" w:pos="7655"/>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13</w:t>
      </w:r>
      <w:r w:rsidRPr="003308FC">
        <w:rPr>
          <w:rFonts w:ascii="Verdana" w:hAnsi="Verdana" w:cs="Arial"/>
          <w:sz w:val="18"/>
          <w:szCs w:val="18"/>
        </w:rPr>
        <w:tab/>
      </w:r>
      <w:r w:rsidRPr="003308FC">
        <w:rPr>
          <w:rFonts w:ascii="Verdana" w:hAnsi="Verdana" w:cs="Arial"/>
          <w:spacing w:val="-4"/>
          <w:sz w:val="18"/>
          <w:szCs w:val="18"/>
        </w:rPr>
        <w:t>Volumetric direct evaporation cease (soil moisture)</w:t>
      </w:r>
      <w:r w:rsidRPr="003308FC">
        <w:rPr>
          <w:rFonts w:ascii="Verdana" w:hAnsi="Verdana" w:cs="Arial"/>
          <w:sz w:val="18"/>
          <w:szCs w:val="18"/>
        </w:rPr>
        <w:tab/>
        <w:t>m</w:t>
      </w:r>
      <w:r w:rsidRPr="003308FC">
        <w:rPr>
          <w:rFonts w:ascii="Verdana" w:hAnsi="Verdana" w:cs="Arial"/>
          <w:sz w:val="20"/>
          <w:szCs w:val="20"/>
          <w:vertAlign w:val="superscript"/>
        </w:rPr>
        <w:t>3</w:t>
      </w:r>
      <w:r w:rsidRPr="003308FC">
        <w:rPr>
          <w:rFonts w:ascii="Verdana" w:hAnsi="Verdana" w:cs="Arial"/>
          <w:sz w:val="18"/>
          <w:szCs w:val="18"/>
        </w:rPr>
        <w:t xml:space="preserve"> m</w:t>
      </w:r>
      <w:r w:rsidRPr="003308FC">
        <w:rPr>
          <w:rFonts w:ascii="Verdana" w:hAnsi="Verdana" w:cs="Arial"/>
          <w:sz w:val="20"/>
          <w:szCs w:val="20"/>
          <w:vertAlign w:val="superscript"/>
        </w:rPr>
        <w:t>–3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14</w:t>
      </w:r>
      <w:r w:rsidRPr="003308FC">
        <w:rPr>
          <w:rFonts w:ascii="Verdana" w:hAnsi="Verdana" w:cs="Arial"/>
          <w:sz w:val="18"/>
          <w:szCs w:val="18"/>
        </w:rPr>
        <w:tab/>
        <w:t>Direct evaporation cease (soil moisture)</w:t>
      </w:r>
      <w:r w:rsidRPr="003308FC">
        <w:rPr>
          <w:rFonts w:ascii="Verdana" w:hAnsi="Verdana" w:cs="Arial"/>
          <w:sz w:val="18"/>
          <w:szCs w:val="18"/>
        </w:rPr>
        <w:tab/>
        <w:t>kg m</w:t>
      </w:r>
      <w:r w:rsidRPr="003308FC">
        <w:rPr>
          <w:rFonts w:ascii="Verdana" w:hAnsi="Verdana" w:cs="Arial"/>
          <w:sz w:val="20"/>
          <w:szCs w:val="20"/>
          <w:vertAlign w:val="superscript"/>
        </w:rPr>
        <w:t>–3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15</w:t>
      </w:r>
      <w:r w:rsidRPr="003308FC">
        <w:rPr>
          <w:rFonts w:ascii="Verdana" w:hAnsi="Verdana" w:cs="Arial"/>
          <w:sz w:val="18"/>
          <w:szCs w:val="18"/>
        </w:rPr>
        <w:tab/>
        <w:t>Soil porosity</w:t>
      </w:r>
      <w:r w:rsidRPr="003308FC">
        <w:rPr>
          <w:rFonts w:ascii="Verdana" w:hAnsi="Verdana" w:cs="Arial"/>
          <w:sz w:val="18"/>
          <w:szCs w:val="18"/>
        </w:rPr>
        <w:tab/>
        <w:t>m</w:t>
      </w:r>
      <w:r w:rsidRPr="003308FC">
        <w:rPr>
          <w:rFonts w:ascii="Verdana" w:hAnsi="Verdana" w:cs="Arial"/>
          <w:sz w:val="20"/>
          <w:szCs w:val="20"/>
          <w:vertAlign w:val="superscript"/>
        </w:rPr>
        <w:t>3</w:t>
      </w:r>
      <w:r w:rsidRPr="003308FC">
        <w:rPr>
          <w:rFonts w:ascii="Verdana" w:hAnsi="Verdana" w:cs="Arial"/>
          <w:sz w:val="18"/>
          <w:szCs w:val="18"/>
        </w:rPr>
        <w:t xml:space="preserve"> m</w:t>
      </w:r>
      <w:r w:rsidRPr="003308FC">
        <w:rPr>
          <w:rFonts w:ascii="Verdana" w:hAnsi="Verdana" w:cs="Arial"/>
          <w:sz w:val="20"/>
          <w:szCs w:val="20"/>
          <w:vertAlign w:val="superscript"/>
        </w:rPr>
        <w:t>–3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16</w:t>
      </w:r>
      <w:r w:rsidRPr="003308FC">
        <w:rPr>
          <w:rFonts w:ascii="Verdana" w:hAnsi="Verdana" w:cs="Arial"/>
          <w:sz w:val="18"/>
          <w:szCs w:val="18"/>
        </w:rPr>
        <w:tab/>
        <w:t>Volumetric saturation of soil moisture</w:t>
      </w:r>
      <w:r w:rsidRPr="003308FC">
        <w:rPr>
          <w:rFonts w:ascii="Verdana" w:hAnsi="Verdana" w:cs="Arial"/>
          <w:sz w:val="18"/>
          <w:szCs w:val="18"/>
        </w:rPr>
        <w:tab/>
        <w:t>m</w:t>
      </w:r>
      <w:r w:rsidRPr="003308FC">
        <w:rPr>
          <w:rFonts w:ascii="Verdana" w:hAnsi="Verdana" w:cs="Arial"/>
          <w:sz w:val="20"/>
          <w:szCs w:val="20"/>
          <w:vertAlign w:val="superscript"/>
        </w:rPr>
        <w:t>3</w:t>
      </w:r>
      <w:r w:rsidRPr="003308FC">
        <w:rPr>
          <w:rFonts w:ascii="Verdana" w:hAnsi="Verdana" w:cs="Arial"/>
          <w:sz w:val="18"/>
          <w:szCs w:val="18"/>
        </w:rPr>
        <w:t xml:space="preserve"> m</w:t>
      </w:r>
      <w:r w:rsidRPr="003308FC">
        <w:rPr>
          <w:rFonts w:ascii="Verdana" w:hAnsi="Verdana" w:cs="Arial"/>
          <w:sz w:val="20"/>
          <w:szCs w:val="20"/>
          <w:vertAlign w:val="superscript"/>
        </w:rPr>
        <w:t>–3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17</w:t>
      </w:r>
      <w:r w:rsidRPr="003308FC">
        <w:rPr>
          <w:rFonts w:ascii="Verdana" w:hAnsi="Verdana" w:cs="Arial"/>
          <w:sz w:val="18"/>
          <w:szCs w:val="18"/>
        </w:rPr>
        <w:tab/>
        <w:t>Saturation of soil moisture</w:t>
      </w:r>
      <w:r w:rsidRPr="003308FC">
        <w:rPr>
          <w:rFonts w:ascii="Verdana" w:hAnsi="Verdana" w:cs="Arial"/>
          <w:sz w:val="18"/>
          <w:szCs w:val="18"/>
        </w:rPr>
        <w:tab/>
        <w:t>kg m</w:t>
      </w:r>
      <w:r w:rsidRPr="003308FC">
        <w:rPr>
          <w:rFonts w:ascii="Verdana" w:hAnsi="Verdana" w:cs="Arial"/>
          <w:sz w:val="20"/>
          <w:szCs w:val="20"/>
          <w:vertAlign w:val="superscript"/>
        </w:rPr>
        <w:t>–3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18</w:t>
      </w:r>
      <w:r w:rsidRPr="003308FC">
        <w:rPr>
          <w:rFonts w:ascii="Verdana" w:hAnsi="Verdana"/>
          <w:sz w:val="18"/>
          <w:szCs w:val="18"/>
        </w:rPr>
        <w:tab/>
      </w:r>
      <w:r w:rsidRPr="003308FC">
        <w:rPr>
          <w:rFonts w:ascii="Verdana" w:hAnsi="Verdana" w:cs="Arial"/>
          <w:sz w:val="18"/>
          <w:szCs w:val="18"/>
        </w:rPr>
        <w:t>Soil temperature</w:t>
      </w:r>
      <w:r w:rsidRPr="003308FC">
        <w:rPr>
          <w:rFonts w:ascii="Verdana" w:hAnsi="Verdana"/>
          <w:sz w:val="18"/>
          <w:szCs w:val="18"/>
        </w:rPr>
        <w:tab/>
      </w:r>
      <w:r w:rsidRPr="003308FC">
        <w:rPr>
          <w:rFonts w:ascii="Verdana" w:hAnsi="Verdana" w:cs="Arial"/>
          <w:sz w:val="18"/>
          <w:szCs w:val="18"/>
        </w:rPr>
        <w:t>K</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19</w:t>
      </w:r>
      <w:r w:rsidRPr="003308FC">
        <w:rPr>
          <w:rFonts w:ascii="Verdana" w:hAnsi="Verdana"/>
          <w:sz w:val="18"/>
          <w:szCs w:val="18"/>
        </w:rPr>
        <w:tab/>
      </w:r>
      <w:r w:rsidRPr="003308FC">
        <w:rPr>
          <w:rFonts w:ascii="Verdana" w:hAnsi="Verdana" w:cs="Arial"/>
          <w:sz w:val="18"/>
          <w:szCs w:val="18"/>
        </w:rPr>
        <w:t>Soil moisture</w:t>
      </w:r>
      <w:r w:rsidRPr="003308FC">
        <w:rPr>
          <w:rFonts w:ascii="Verdana" w:hAnsi="Verdana"/>
          <w:sz w:val="18"/>
          <w:szCs w:val="18"/>
        </w:rPr>
        <w:tab/>
      </w:r>
      <w:r w:rsidRPr="003308FC">
        <w:rPr>
          <w:rFonts w:ascii="Verdana" w:hAnsi="Verdana" w:cs="Arial"/>
          <w:sz w:val="18"/>
          <w:szCs w:val="18"/>
        </w:rPr>
        <w:t>kg m</w:t>
      </w:r>
      <w:r w:rsidRPr="003308FC">
        <w:rPr>
          <w:rFonts w:ascii="Verdana" w:hAnsi="Verdana" w:cs="Arial"/>
          <w:sz w:val="20"/>
          <w:szCs w:val="20"/>
          <w:vertAlign w:val="superscript"/>
        </w:rPr>
        <w:t>–3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20</w:t>
      </w:r>
      <w:r w:rsidRPr="003308FC">
        <w:rPr>
          <w:rFonts w:ascii="Verdana" w:hAnsi="Verdana"/>
          <w:sz w:val="18"/>
          <w:szCs w:val="18"/>
        </w:rPr>
        <w:tab/>
      </w:r>
      <w:r w:rsidRPr="003308FC">
        <w:rPr>
          <w:rFonts w:ascii="Verdana" w:hAnsi="Verdana" w:cs="Arial"/>
          <w:sz w:val="18"/>
          <w:szCs w:val="18"/>
        </w:rPr>
        <w:t>Column-integrated soil moisture</w:t>
      </w:r>
      <w:r w:rsidRPr="003308FC">
        <w:rPr>
          <w:rFonts w:ascii="Verdana" w:hAnsi="Verdana"/>
          <w:sz w:val="18"/>
          <w:szCs w:val="18"/>
        </w:rPr>
        <w:tab/>
      </w:r>
      <w:r w:rsidRPr="003308FC">
        <w:rPr>
          <w:rFonts w:ascii="Verdana" w:hAnsi="Verdana" w:cs="Arial"/>
          <w:sz w:val="18"/>
          <w:szCs w:val="18"/>
        </w:rPr>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21</w:t>
      </w:r>
      <w:r w:rsidRPr="003308FC">
        <w:rPr>
          <w:rFonts w:ascii="Verdana" w:hAnsi="Verdana"/>
          <w:sz w:val="18"/>
          <w:szCs w:val="18"/>
        </w:rPr>
        <w:tab/>
      </w:r>
      <w:r w:rsidRPr="003308FC">
        <w:rPr>
          <w:rFonts w:ascii="Verdana" w:hAnsi="Verdana" w:cs="Arial"/>
          <w:sz w:val="18"/>
          <w:szCs w:val="18"/>
        </w:rPr>
        <w:t>Soil ice</w:t>
      </w:r>
      <w:r w:rsidRPr="003308FC">
        <w:rPr>
          <w:rFonts w:ascii="Verdana" w:hAnsi="Verdana"/>
          <w:sz w:val="18"/>
          <w:szCs w:val="18"/>
        </w:rPr>
        <w:tab/>
      </w:r>
      <w:r w:rsidRPr="003308FC">
        <w:rPr>
          <w:rFonts w:ascii="Verdana" w:hAnsi="Verdana" w:cs="Arial"/>
          <w:sz w:val="18"/>
          <w:szCs w:val="18"/>
        </w:rPr>
        <w:t>kg m</w:t>
      </w:r>
      <w:r w:rsidRPr="003308FC">
        <w:rPr>
          <w:rFonts w:ascii="Verdana" w:hAnsi="Verdana" w:cs="Arial"/>
          <w:sz w:val="20"/>
          <w:szCs w:val="20"/>
          <w:vertAlign w:val="superscript"/>
        </w:rPr>
        <w:t>–3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22</w:t>
      </w:r>
      <w:r w:rsidRPr="003308FC">
        <w:rPr>
          <w:rFonts w:ascii="Verdana" w:hAnsi="Verdana"/>
          <w:sz w:val="18"/>
          <w:szCs w:val="18"/>
        </w:rPr>
        <w:tab/>
      </w:r>
      <w:r w:rsidRPr="003308FC">
        <w:rPr>
          <w:rFonts w:ascii="Verdana" w:hAnsi="Verdana" w:cs="Arial"/>
          <w:sz w:val="18"/>
          <w:szCs w:val="18"/>
        </w:rPr>
        <w:t>Column-integrated soil ice</w:t>
      </w:r>
      <w:r w:rsidRPr="003308FC">
        <w:rPr>
          <w:rFonts w:ascii="Verdana" w:hAnsi="Verdana"/>
          <w:sz w:val="18"/>
          <w:szCs w:val="18"/>
        </w:rPr>
        <w:tab/>
      </w:r>
      <w:r w:rsidRPr="003308FC">
        <w:rPr>
          <w:rFonts w:ascii="Verdana" w:hAnsi="Verdana" w:cs="Arial"/>
          <w:sz w:val="18"/>
          <w:szCs w:val="18"/>
        </w:rPr>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23</w:t>
      </w:r>
      <w:r w:rsidRPr="003308FC">
        <w:rPr>
          <w:rFonts w:ascii="Verdana" w:hAnsi="Verdana" w:cs="Arial"/>
          <w:sz w:val="18"/>
          <w:szCs w:val="18"/>
        </w:rPr>
        <w:tab/>
        <w:t>Liquid water in snow pack</w:t>
      </w:r>
      <w:r w:rsidRPr="003308FC">
        <w:rPr>
          <w:rFonts w:ascii="Verdana" w:hAnsi="Verdana" w:cs="Arial"/>
          <w:sz w:val="18"/>
          <w:szCs w:val="18"/>
        </w:rPr>
        <w:tab/>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24</w:t>
      </w:r>
      <w:r w:rsidRPr="003308FC">
        <w:rPr>
          <w:rFonts w:ascii="Verdana" w:hAnsi="Verdana" w:cs="Arial"/>
          <w:sz w:val="18"/>
          <w:szCs w:val="18"/>
        </w:rPr>
        <w:tab/>
        <w:t>Frost index</w:t>
      </w:r>
      <w:r w:rsidRPr="003308FC">
        <w:rPr>
          <w:rFonts w:ascii="Verdana" w:hAnsi="Verdana" w:cs="Arial"/>
          <w:sz w:val="18"/>
          <w:szCs w:val="18"/>
        </w:rPr>
        <w:tab/>
        <w:t>K day</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25</w:t>
      </w:r>
      <w:r w:rsidRPr="003308FC">
        <w:rPr>
          <w:rFonts w:ascii="Verdana" w:hAnsi="Verdana" w:cs="Arial"/>
          <w:sz w:val="18"/>
          <w:szCs w:val="18"/>
        </w:rPr>
        <w:tab/>
        <w:t>Snow depth at elevation bands</w:t>
      </w:r>
      <w:r w:rsidRPr="003308FC">
        <w:rPr>
          <w:rFonts w:ascii="Verdana" w:hAnsi="Verdana" w:cs="Arial"/>
          <w:sz w:val="18"/>
          <w:szCs w:val="18"/>
        </w:rPr>
        <w:tab/>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sz w:val="18"/>
          <w:szCs w:val="18"/>
        </w:rPr>
        <w:tab/>
        <w:t>26</w:t>
      </w:r>
      <w:r w:rsidRPr="003308FC">
        <w:rPr>
          <w:rFonts w:ascii="Verdana" w:hAnsi="Verdana" w:cs="Arial"/>
          <w:sz w:val="18"/>
          <w:szCs w:val="18"/>
        </w:rPr>
        <w:t>–191</w:t>
      </w:r>
      <w:r w:rsidRPr="003308FC">
        <w:rPr>
          <w:rFonts w:ascii="Verdana" w:hAnsi="Verdana"/>
          <w:sz w:val="18"/>
          <w:szCs w:val="18"/>
        </w:rPr>
        <w:tab/>
      </w:r>
      <w:r w:rsidRPr="003308FC">
        <w:rPr>
          <w:rFonts w:ascii="Verdana" w:hAnsi="Verdana" w:cs="Arial"/>
          <w:sz w:val="18"/>
          <w:szCs w:val="18"/>
        </w:rPr>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192–254</w:t>
      </w:r>
      <w:r w:rsidRPr="003308FC">
        <w:rPr>
          <w:rFonts w:ascii="Verdana" w:hAnsi="Verdana" w:cs="Arial"/>
          <w:sz w:val="18"/>
          <w:szCs w:val="18"/>
        </w:rPr>
        <w:tab/>
        <w:t>Reserved for local use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line="270" w:lineRule="exact"/>
        <w:rPr>
          <w:rFonts w:ascii="Verdana" w:hAnsi="Verdana" w:cs="Arial"/>
          <w:sz w:val="18"/>
          <w:szCs w:val="18"/>
        </w:rPr>
      </w:pPr>
      <w:r w:rsidRPr="003308FC">
        <w:rPr>
          <w:rFonts w:ascii="Verdana" w:hAnsi="Verdana" w:cs="Arial"/>
          <w:sz w:val="18"/>
          <w:szCs w:val="18"/>
        </w:rPr>
        <w:tab/>
        <w:t>255</w:t>
      </w:r>
      <w:r w:rsidRPr="003308FC">
        <w:rPr>
          <w:rFonts w:ascii="Verdana" w:hAnsi="Verdana" w:cs="Arial"/>
          <w:sz w:val="18"/>
          <w:szCs w:val="18"/>
        </w:rPr>
        <w:tab/>
        <w:t>Missing</w:t>
      </w:r>
    </w:p>
    <w:p w:rsidR="003308FC" w:rsidRPr="003308FC" w:rsidRDefault="003308FC" w:rsidP="003308FC">
      <w:pPr>
        <w:autoSpaceDE w:val="0"/>
        <w:autoSpaceDN w:val="0"/>
        <w:adjustRightInd w:val="0"/>
        <w:jc w:val="both"/>
        <w:rPr>
          <w:rFonts w:ascii="Verdana" w:hAnsi="Verdana" w:cs="Arial"/>
          <w:sz w:val="18"/>
          <w:szCs w:val="18"/>
          <w:lang w:val="en-US"/>
        </w:rPr>
      </w:pPr>
      <w:r w:rsidRPr="003308FC">
        <w:rPr>
          <w:rFonts w:ascii="Verdana" w:hAnsi="Verdana" w:cs="Arial"/>
          <w:sz w:val="18"/>
          <w:szCs w:val="18"/>
        </w:rPr>
        <w:t>______________________</w:t>
      </w:r>
    </w:p>
    <w:p w:rsidR="003308FC" w:rsidRPr="007940E8" w:rsidRDefault="003308FC" w:rsidP="003308FC">
      <w:pPr>
        <w:tabs>
          <w:tab w:val="left" w:pos="284"/>
        </w:tabs>
        <w:autoSpaceDE w:val="0"/>
        <w:autoSpaceDN w:val="0"/>
        <w:adjustRightInd w:val="0"/>
        <w:spacing w:before="63"/>
        <w:jc w:val="both"/>
        <w:rPr>
          <w:rFonts w:ascii="Verdana" w:hAnsi="Verdana" w:cs="Arial"/>
          <w:strike/>
          <w:color w:val="FF0000"/>
          <w:sz w:val="18"/>
          <w:szCs w:val="18"/>
        </w:rPr>
      </w:pPr>
      <w:bookmarkStart w:id="53" w:name="G2_CF42_23n"/>
      <w:bookmarkEnd w:id="53"/>
      <w:r w:rsidRPr="007940E8">
        <w:rPr>
          <w:rFonts w:ascii="Verdana" w:hAnsi="Verdana" w:cs="Arial"/>
          <w:strike/>
          <w:color w:val="FF0000"/>
          <w:sz w:val="18"/>
          <w:szCs w:val="18"/>
        </w:rPr>
        <w:t>*</w:t>
      </w:r>
      <w:r w:rsidRPr="007940E8">
        <w:rPr>
          <w:rFonts w:ascii="Verdana" w:hAnsi="Verdana" w:cs="Arial"/>
          <w:strike/>
          <w:color w:val="FF0000"/>
          <w:sz w:val="18"/>
          <w:szCs w:val="18"/>
        </w:rPr>
        <w:tab/>
        <w:t>Parameter deprecated. See Regulation 92.6.2 and use another parameter instead.</w:t>
      </w:r>
    </w:p>
    <w:p w:rsidR="003308FC" w:rsidRPr="003308FC" w:rsidRDefault="003308FC" w:rsidP="003308FC">
      <w:pPr>
        <w:tabs>
          <w:tab w:val="left" w:pos="284"/>
        </w:tabs>
        <w:autoSpaceDE w:val="0"/>
        <w:autoSpaceDN w:val="0"/>
        <w:adjustRightInd w:val="0"/>
        <w:spacing w:before="63"/>
        <w:jc w:val="both"/>
        <w:rPr>
          <w:rFonts w:ascii="Verdana" w:hAnsi="Verdana" w:cs="Arial"/>
          <w:sz w:val="18"/>
          <w:szCs w:val="18"/>
        </w:rPr>
      </w:pPr>
      <w:r w:rsidRPr="003308FC">
        <w:rPr>
          <w:rFonts w:ascii="Verdana" w:hAnsi="Verdana" w:cs="Arial"/>
          <w:sz w:val="18"/>
          <w:szCs w:val="18"/>
        </w:rPr>
        <w:t>**</w:t>
      </w:r>
      <w:r w:rsidRPr="003308FC">
        <w:rPr>
          <w:rFonts w:ascii="Verdana" w:hAnsi="Verdana" w:cs="Arial"/>
          <w:sz w:val="18"/>
          <w:szCs w:val="18"/>
        </w:rPr>
        <w:tab/>
        <w:t>It is recommended not to use this parameter, but another one with a more descriptive unit.</w:t>
      </w:r>
    </w:p>
    <w:p w:rsidR="003308FC" w:rsidRPr="00E87239" w:rsidRDefault="003308FC" w:rsidP="003308FC">
      <w:pPr>
        <w:widowControl w:val="0"/>
        <w:tabs>
          <w:tab w:val="left" w:pos="709"/>
          <w:tab w:val="left" w:pos="2590"/>
        </w:tabs>
        <w:autoSpaceDE w:val="0"/>
        <w:autoSpaceDN w:val="0"/>
        <w:adjustRightInd w:val="0"/>
        <w:spacing w:before="360"/>
        <w:rPr>
          <w:rFonts w:ascii="Verdana" w:hAnsi="Verdana" w:cs="Arial"/>
          <w:b/>
          <w:sz w:val="20"/>
          <w:szCs w:val="20"/>
        </w:rPr>
      </w:pPr>
      <w:bookmarkStart w:id="54" w:name="G2_CF42_24"/>
      <w:bookmarkEnd w:id="54"/>
      <w:r w:rsidRPr="00E87239">
        <w:rPr>
          <w:rFonts w:ascii="Verdana" w:hAnsi="Verdana" w:cs="Arial"/>
          <w:b/>
          <w:sz w:val="20"/>
          <w:szCs w:val="20"/>
        </w:rPr>
        <w:t>Product discipline 2 – Land surface products, parameter category 4: fire weather products</w:t>
      </w:r>
    </w:p>
    <w:p w:rsidR="003308FC" w:rsidRPr="003308FC" w:rsidRDefault="003308FC" w:rsidP="003308FC">
      <w:pPr>
        <w:widowControl w:val="0"/>
        <w:tabs>
          <w:tab w:val="center" w:pos="1134"/>
          <w:tab w:val="left" w:pos="3119"/>
          <w:tab w:val="left" w:pos="6663"/>
          <w:tab w:val="left" w:pos="8647"/>
        </w:tabs>
        <w:autoSpaceDE w:val="0"/>
        <w:autoSpaceDN w:val="0"/>
        <w:adjustRightInd w:val="0"/>
        <w:spacing w:before="98"/>
        <w:rPr>
          <w:rFonts w:ascii="Verdana" w:hAnsi="Verdana" w:cs="Arial"/>
          <w:sz w:val="21"/>
          <w:szCs w:val="21"/>
        </w:rPr>
      </w:pPr>
      <w:r w:rsidRPr="003308FC">
        <w:rPr>
          <w:rFonts w:ascii="Verdana" w:hAnsi="Verdana" w:cs="Arial"/>
        </w:rPr>
        <w:tab/>
      </w:r>
      <w:r w:rsidRPr="003308FC">
        <w:rPr>
          <w:rFonts w:ascii="Verdana" w:hAnsi="Verdana" w:cs="Arial"/>
          <w:sz w:val="16"/>
          <w:szCs w:val="16"/>
        </w:rPr>
        <w:t>Number</w:t>
      </w:r>
      <w:r w:rsidRPr="003308FC">
        <w:rPr>
          <w:rFonts w:ascii="Verdana" w:hAnsi="Verdana" w:cs="Arial"/>
        </w:rPr>
        <w:tab/>
      </w:r>
      <w:r w:rsidRPr="003308FC">
        <w:rPr>
          <w:rFonts w:ascii="Verdana" w:hAnsi="Verdana" w:cs="Arial"/>
          <w:sz w:val="16"/>
          <w:szCs w:val="16"/>
        </w:rPr>
        <w:t>Parameter</w:t>
      </w:r>
      <w:r w:rsidRPr="003308FC">
        <w:rPr>
          <w:rFonts w:ascii="Verdana" w:hAnsi="Verdana" w:cs="Arial"/>
        </w:rPr>
        <w:tab/>
      </w:r>
      <w:r w:rsidRPr="003308FC">
        <w:rPr>
          <w:rFonts w:ascii="Verdana" w:hAnsi="Verdana" w:cs="Arial"/>
          <w:sz w:val="16"/>
          <w:szCs w:val="16"/>
        </w:rPr>
        <w:t>Units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0</w:t>
      </w:r>
      <w:r w:rsidRPr="003308FC">
        <w:rPr>
          <w:rFonts w:ascii="Verdana" w:hAnsi="Verdana" w:cs="Arial"/>
          <w:sz w:val="18"/>
          <w:szCs w:val="18"/>
        </w:rPr>
        <w:tab/>
        <w:t>Fire outlook</w:t>
      </w:r>
      <w:r w:rsidRPr="003308FC">
        <w:rPr>
          <w:rFonts w:ascii="Verdana" w:hAnsi="Verdana" w:cs="Arial"/>
          <w:sz w:val="18"/>
          <w:szCs w:val="18"/>
        </w:rPr>
        <w:tab/>
        <w:t>Code table 4.224</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w:t>
      </w:r>
      <w:r w:rsidRPr="003308FC">
        <w:rPr>
          <w:rFonts w:ascii="Verdana" w:hAnsi="Verdana" w:cs="Arial"/>
          <w:sz w:val="18"/>
          <w:szCs w:val="18"/>
        </w:rPr>
        <w:tab/>
        <w:t>Fire outlook due to dry thunderstorm</w:t>
      </w:r>
      <w:r w:rsidRPr="003308FC">
        <w:rPr>
          <w:rFonts w:ascii="Verdana" w:hAnsi="Verdana" w:cs="Arial"/>
          <w:sz w:val="18"/>
          <w:szCs w:val="18"/>
        </w:rPr>
        <w:tab/>
        <w:t>Code table 4.224</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2</w:t>
      </w:r>
      <w:r w:rsidRPr="003308FC">
        <w:rPr>
          <w:rFonts w:ascii="Verdana" w:hAnsi="Verdana" w:cs="Arial"/>
          <w:sz w:val="18"/>
          <w:szCs w:val="18"/>
        </w:rPr>
        <w:tab/>
        <w:t>Haines index</w:t>
      </w:r>
      <w:r w:rsidRPr="003308FC">
        <w:rPr>
          <w:rFonts w:ascii="Verdana" w:hAnsi="Verdana" w:cs="Arial"/>
          <w:sz w:val="18"/>
          <w:szCs w:val="18"/>
        </w:rPr>
        <w:tab/>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3</w:t>
      </w:r>
      <w:r w:rsidRPr="003308FC">
        <w:rPr>
          <w:rFonts w:ascii="Verdana" w:hAnsi="Verdana"/>
          <w:sz w:val="18"/>
          <w:szCs w:val="18"/>
        </w:rPr>
        <w:tab/>
      </w:r>
      <w:r w:rsidRPr="003308FC">
        <w:rPr>
          <w:rFonts w:ascii="Verdana" w:hAnsi="Verdana" w:cs="Arial"/>
          <w:sz w:val="18"/>
          <w:szCs w:val="18"/>
        </w:rPr>
        <w:t>Fire burned area</w:t>
      </w:r>
      <w:r w:rsidRPr="003308FC">
        <w:rPr>
          <w:rFonts w:ascii="Verdana" w:hAnsi="Verdana"/>
          <w:sz w:val="18"/>
          <w:szCs w:val="18"/>
        </w:rPr>
        <w:tab/>
      </w:r>
      <w:r w:rsidRPr="003308FC">
        <w:rPr>
          <w:rFonts w:ascii="Verdana" w:hAnsi="Verdana" w:cs="Arial"/>
          <w:sz w:val="18"/>
          <w:szCs w:val="18"/>
        </w:rPr>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4</w:t>
      </w:r>
      <w:r w:rsidRPr="003308FC">
        <w:rPr>
          <w:rFonts w:ascii="Verdana" w:hAnsi="Verdana" w:cs="Arial"/>
          <w:sz w:val="18"/>
          <w:szCs w:val="18"/>
        </w:rPr>
        <w:tab/>
      </w:r>
      <w:proofErr w:type="spellStart"/>
      <w:r w:rsidRPr="003308FC">
        <w:rPr>
          <w:rFonts w:ascii="Verdana" w:hAnsi="Verdana" w:cs="Arial"/>
          <w:sz w:val="18"/>
          <w:szCs w:val="18"/>
        </w:rPr>
        <w:t>Fosberg</w:t>
      </w:r>
      <w:proofErr w:type="spellEnd"/>
      <w:r w:rsidRPr="003308FC">
        <w:rPr>
          <w:rFonts w:ascii="Verdana" w:hAnsi="Verdana" w:cs="Arial"/>
          <w:sz w:val="18"/>
          <w:szCs w:val="18"/>
        </w:rPr>
        <w:t xml:space="preserve"> index*</w:t>
      </w:r>
      <w:r w:rsidRPr="003308FC">
        <w:rPr>
          <w:rFonts w:ascii="Verdana" w:hAnsi="Verdana" w:cs="Arial"/>
          <w:sz w:val="18"/>
          <w:szCs w:val="18"/>
        </w:rPr>
        <w:tab/>
        <w:t>Numeric</w:t>
      </w:r>
    </w:p>
    <w:p w:rsidR="003308FC" w:rsidRPr="003308FC" w:rsidRDefault="003308FC" w:rsidP="00E87239">
      <w:pPr>
        <w:widowControl w:val="0"/>
        <w:tabs>
          <w:tab w:val="center" w:pos="1134"/>
          <w:tab w:val="left" w:pos="2694"/>
          <w:tab w:val="left" w:pos="7088"/>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5</w:t>
      </w:r>
      <w:r w:rsidRPr="003308FC">
        <w:rPr>
          <w:rFonts w:ascii="Verdana" w:hAnsi="Verdana" w:cs="Arial"/>
          <w:sz w:val="18"/>
          <w:szCs w:val="18"/>
        </w:rPr>
        <w:tab/>
        <w:t>Forest Fire Weather Index (Canadian Forest</w:t>
      </w:r>
      <w:r w:rsidRPr="003308FC">
        <w:rPr>
          <w:rFonts w:ascii="Verdana" w:hAnsi="Verdana" w:cs="Arial"/>
          <w:sz w:val="18"/>
          <w:szCs w:val="18"/>
        </w:rPr>
        <w:tab/>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r>
      <w:r w:rsidRPr="003308FC">
        <w:rPr>
          <w:rFonts w:ascii="Verdana" w:hAnsi="Verdana" w:cs="Arial"/>
          <w:sz w:val="18"/>
          <w:szCs w:val="18"/>
        </w:rPr>
        <w:tab/>
        <w:t>Service)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6</w:t>
      </w:r>
      <w:r w:rsidRPr="003308FC">
        <w:rPr>
          <w:rFonts w:ascii="Verdana" w:hAnsi="Verdana" w:cs="Arial"/>
          <w:sz w:val="18"/>
          <w:szCs w:val="18"/>
        </w:rPr>
        <w:tab/>
        <w:t>Fine Fuel Moisture Code (Canadian Forest</w:t>
      </w:r>
      <w:r w:rsidRPr="003308FC">
        <w:rPr>
          <w:rFonts w:ascii="Verdana" w:hAnsi="Verdana" w:cs="Arial"/>
          <w:sz w:val="18"/>
          <w:szCs w:val="18"/>
        </w:rPr>
        <w:tab/>
        <w:t>Numeric</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Service)</w:t>
      </w:r>
    </w:p>
    <w:p w:rsidR="003308FC" w:rsidRPr="003308FC" w:rsidRDefault="003308FC" w:rsidP="00E87239">
      <w:pPr>
        <w:widowControl w:val="0"/>
        <w:tabs>
          <w:tab w:val="center" w:pos="1134"/>
          <w:tab w:val="left" w:pos="2694"/>
          <w:tab w:val="left" w:pos="7088"/>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lastRenderedPageBreak/>
        <w:tab/>
        <w:t>7</w:t>
      </w:r>
      <w:r w:rsidRPr="003308FC">
        <w:rPr>
          <w:rFonts w:ascii="Verdana" w:hAnsi="Verdana" w:cs="Arial"/>
          <w:sz w:val="18"/>
          <w:szCs w:val="18"/>
        </w:rPr>
        <w:tab/>
        <w:t>Duff Moisture Code (Canadian Forest Service)</w:t>
      </w:r>
      <w:r w:rsidRPr="003308FC">
        <w:rPr>
          <w:rFonts w:ascii="Verdana" w:hAnsi="Verdana" w:cs="Arial"/>
          <w:sz w:val="18"/>
          <w:szCs w:val="18"/>
        </w:rPr>
        <w:tab/>
        <w:t>Numeric</w:t>
      </w:r>
    </w:p>
    <w:p w:rsidR="003308FC" w:rsidRPr="003308FC" w:rsidRDefault="003308FC" w:rsidP="003308FC">
      <w:pPr>
        <w:widowControl w:val="0"/>
        <w:tabs>
          <w:tab w:val="center" w:pos="1134"/>
          <w:tab w:val="left" w:pos="2694"/>
          <w:tab w:val="left" w:pos="7088"/>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8</w:t>
      </w:r>
      <w:r w:rsidRPr="003308FC">
        <w:rPr>
          <w:rFonts w:ascii="Verdana" w:hAnsi="Verdana" w:cs="Arial"/>
          <w:sz w:val="18"/>
          <w:szCs w:val="18"/>
        </w:rPr>
        <w:tab/>
        <w:t>Drought Code (Canadian Forest Service)</w:t>
      </w:r>
      <w:r w:rsidRPr="003308FC">
        <w:rPr>
          <w:rFonts w:ascii="Verdana" w:hAnsi="Verdana" w:cs="Arial"/>
          <w:sz w:val="18"/>
          <w:szCs w:val="18"/>
        </w:rPr>
        <w:tab/>
        <w:t>Numeric</w:t>
      </w:r>
    </w:p>
    <w:p w:rsidR="003308FC" w:rsidRPr="003308FC" w:rsidRDefault="003308FC" w:rsidP="00E87239">
      <w:pPr>
        <w:widowControl w:val="0"/>
        <w:tabs>
          <w:tab w:val="center" w:pos="1134"/>
          <w:tab w:val="left" w:pos="2694"/>
          <w:tab w:val="left" w:pos="7655"/>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9</w:t>
      </w:r>
      <w:r w:rsidRPr="003308FC">
        <w:rPr>
          <w:rFonts w:ascii="Verdana" w:hAnsi="Verdana" w:cs="Arial"/>
          <w:sz w:val="18"/>
          <w:szCs w:val="18"/>
        </w:rPr>
        <w:tab/>
        <w:t>Initial Fire Spread Index (Canadian Forest Service)</w:t>
      </w:r>
      <w:r w:rsidRPr="003308FC">
        <w:rPr>
          <w:rFonts w:ascii="Verdana" w:hAnsi="Verdana" w:cs="Arial"/>
          <w:sz w:val="18"/>
          <w:szCs w:val="18"/>
        </w:rPr>
        <w:tab/>
        <w:t>Numeric</w:t>
      </w:r>
    </w:p>
    <w:p w:rsidR="003308FC" w:rsidRPr="003308FC" w:rsidRDefault="003308FC" w:rsidP="003308FC">
      <w:pPr>
        <w:widowControl w:val="0"/>
        <w:tabs>
          <w:tab w:val="center" w:pos="1134"/>
          <w:tab w:val="left" w:pos="2694"/>
          <w:tab w:val="left" w:pos="7088"/>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10</w:t>
      </w:r>
      <w:r w:rsidRPr="003308FC">
        <w:rPr>
          <w:rFonts w:ascii="Verdana" w:hAnsi="Verdana" w:cs="Arial"/>
          <w:sz w:val="18"/>
          <w:szCs w:val="18"/>
        </w:rPr>
        <w:tab/>
        <w:t xml:space="preserve">Fire </w:t>
      </w:r>
      <w:proofErr w:type="spellStart"/>
      <w:r w:rsidRPr="003308FC">
        <w:rPr>
          <w:rFonts w:ascii="Verdana" w:hAnsi="Verdana" w:cs="Arial"/>
          <w:sz w:val="18"/>
          <w:szCs w:val="18"/>
        </w:rPr>
        <w:t>Buildup</w:t>
      </w:r>
      <w:proofErr w:type="spellEnd"/>
      <w:r w:rsidRPr="003308FC">
        <w:rPr>
          <w:rFonts w:ascii="Verdana" w:hAnsi="Verdana" w:cs="Arial"/>
          <w:sz w:val="18"/>
          <w:szCs w:val="18"/>
        </w:rPr>
        <w:t xml:space="preserve"> Index (Canadian Forest Service)</w:t>
      </w:r>
      <w:r w:rsidRPr="003308FC">
        <w:rPr>
          <w:rFonts w:ascii="Verdana" w:hAnsi="Verdana" w:cs="Arial"/>
          <w:sz w:val="18"/>
          <w:szCs w:val="18"/>
        </w:rPr>
        <w:tab/>
        <w:t>Numeric</w:t>
      </w:r>
    </w:p>
    <w:p w:rsidR="003308FC" w:rsidRPr="003308FC" w:rsidRDefault="003308FC" w:rsidP="00E87239">
      <w:pPr>
        <w:widowControl w:val="0"/>
        <w:tabs>
          <w:tab w:val="center" w:pos="1134"/>
          <w:tab w:val="left" w:pos="2694"/>
          <w:tab w:val="left" w:pos="7655"/>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11</w:t>
      </w:r>
      <w:r w:rsidRPr="003308FC">
        <w:rPr>
          <w:rFonts w:ascii="Verdana" w:hAnsi="Verdana" w:cs="Arial"/>
          <w:sz w:val="18"/>
          <w:szCs w:val="18"/>
        </w:rPr>
        <w:tab/>
        <w:t>Fire Daily Severity Rating (Canadian Forest Service)</w:t>
      </w:r>
      <w:r w:rsidRPr="003308FC">
        <w:rPr>
          <w:rFonts w:ascii="Verdana" w:hAnsi="Verdana" w:cs="Arial"/>
          <w:sz w:val="18"/>
          <w:szCs w:val="18"/>
        </w:rPr>
        <w:tab/>
        <w:t>Numeric</w:t>
      </w:r>
    </w:p>
    <w:p w:rsidR="003308FC" w:rsidRPr="003308FC" w:rsidRDefault="003308FC" w:rsidP="003308FC">
      <w:pPr>
        <w:widowControl w:val="0"/>
        <w:tabs>
          <w:tab w:val="center" w:pos="1134"/>
          <w:tab w:val="left" w:pos="2694"/>
          <w:tab w:val="left" w:pos="7088"/>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t>12</w:t>
      </w:r>
      <w:r w:rsidRPr="003308FC">
        <w:rPr>
          <w:rFonts w:ascii="Verdana" w:hAnsi="Verdana" w:cs="Arial"/>
          <w:sz w:val="18"/>
          <w:szCs w:val="18"/>
        </w:rPr>
        <w:t>–191</w:t>
      </w:r>
      <w:r w:rsidRPr="003308FC">
        <w:rPr>
          <w:rFonts w:ascii="Verdana" w:hAnsi="Verdana"/>
          <w:sz w:val="18"/>
          <w:szCs w:val="18"/>
        </w:rPr>
        <w:tab/>
      </w:r>
      <w:r w:rsidRPr="003308FC">
        <w:rPr>
          <w:rFonts w:ascii="Verdana" w:hAnsi="Verdana" w:cs="Arial"/>
          <w:sz w:val="18"/>
          <w:szCs w:val="18"/>
        </w:rPr>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192–254</w:t>
      </w:r>
      <w:r w:rsidRPr="003308FC">
        <w:rPr>
          <w:rFonts w:ascii="Verdana" w:hAnsi="Verdana" w:cs="Arial"/>
          <w:sz w:val="18"/>
          <w:szCs w:val="18"/>
        </w:rPr>
        <w:tab/>
        <w:t>Reserved for local use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255</w:t>
      </w:r>
      <w:r w:rsidRPr="003308FC">
        <w:rPr>
          <w:rFonts w:ascii="Verdana" w:hAnsi="Verdana" w:cs="Arial"/>
          <w:sz w:val="18"/>
          <w:szCs w:val="18"/>
        </w:rPr>
        <w:tab/>
        <w:t>Missing</w:t>
      </w:r>
    </w:p>
    <w:p w:rsidR="003308FC" w:rsidRPr="003308FC" w:rsidRDefault="003308FC" w:rsidP="003308FC">
      <w:pPr>
        <w:autoSpaceDE w:val="0"/>
        <w:autoSpaceDN w:val="0"/>
        <w:adjustRightInd w:val="0"/>
        <w:jc w:val="both"/>
        <w:rPr>
          <w:rFonts w:ascii="Verdana" w:hAnsi="Verdana" w:cs="Arial"/>
          <w:sz w:val="18"/>
          <w:szCs w:val="18"/>
        </w:rPr>
      </w:pPr>
      <w:r w:rsidRPr="003308FC">
        <w:rPr>
          <w:rFonts w:ascii="Verdana" w:hAnsi="Verdana" w:cs="Arial"/>
          <w:sz w:val="18"/>
          <w:szCs w:val="18"/>
        </w:rPr>
        <w:t>______________________</w:t>
      </w:r>
    </w:p>
    <w:p w:rsidR="003308FC" w:rsidRPr="003308FC" w:rsidRDefault="003308FC" w:rsidP="003308FC">
      <w:pPr>
        <w:autoSpaceDE w:val="0"/>
        <w:autoSpaceDN w:val="0"/>
        <w:adjustRightInd w:val="0"/>
        <w:spacing w:before="63"/>
        <w:ind w:left="284" w:hanging="284"/>
        <w:jc w:val="both"/>
        <w:rPr>
          <w:rFonts w:ascii="Verdana" w:hAnsi="Verdana" w:cs="Arial"/>
          <w:sz w:val="18"/>
          <w:szCs w:val="18"/>
        </w:rPr>
      </w:pPr>
      <w:r w:rsidRPr="003308FC">
        <w:rPr>
          <w:rFonts w:ascii="Verdana" w:hAnsi="Verdana" w:cs="Arial"/>
          <w:sz w:val="18"/>
          <w:szCs w:val="18"/>
        </w:rPr>
        <w:t>*</w:t>
      </w:r>
      <w:r w:rsidRPr="003308FC">
        <w:rPr>
          <w:rFonts w:ascii="Verdana" w:hAnsi="Verdana" w:cs="Arial"/>
          <w:sz w:val="18"/>
          <w:szCs w:val="18"/>
        </w:rPr>
        <w:tab/>
        <w:t xml:space="preserve">The </w:t>
      </w:r>
      <w:proofErr w:type="spellStart"/>
      <w:r w:rsidRPr="003308FC">
        <w:rPr>
          <w:rFonts w:ascii="Verdana" w:hAnsi="Verdana" w:cs="Arial"/>
          <w:sz w:val="18"/>
          <w:szCs w:val="18"/>
        </w:rPr>
        <w:t>Fosberg</w:t>
      </w:r>
      <w:proofErr w:type="spellEnd"/>
      <w:r w:rsidRPr="003308FC">
        <w:rPr>
          <w:rFonts w:ascii="Verdana" w:hAnsi="Verdana" w:cs="Arial"/>
          <w:sz w:val="18"/>
          <w:szCs w:val="18"/>
        </w:rPr>
        <w:t xml:space="preserve"> index denotes the potential influence of weather on a wildland fire. It takes into account the combined effects of temperature, wind speed, relative humidity and precipitation. Higher values indicate a higher potential impact.</w:t>
      </w:r>
    </w:p>
    <w:p w:rsidR="003308FC" w:rsidRPr="00E87239" w:rsidRDefault="003308FC" w:rsidP="003308FC">
      <w:pPr>
        <w:widowControl w:val="0"/>
        <w:tabs>
          <w:tab w:val="left" w:pos="709"/>
          <w:tab w:val="left" w:pos="2590"/>
        </w:tabs>
        <w:autoSpaceDE w:val="0"/>
        <w:autoSpaceDN w:val="0"/>
        <w:adjustRightInd w:val="0"/>
        <w:spacing w:before="360"/>
        <w:rPr>
          <w:rFonts w:ascii="Verdana" w:hAnsi="Verdana" w:cs="Arial"/>
          <w:b/>
          <w:sz w:val="20"/>
          <w:szCs w:val="20"/>
        </w:rPr>
      </w:pPr>
      <w:r w:rsidRPr="00E87239">
        <w:rPr>
          <w:rFonts w:ascii="Verdana" w:hAnsi="Verdana" w:cs="Arial"/>
          <w:b/>
          <w:sz w:val="20"/>
          <w:szCs w:val="20"/>
        </w:rPr>
        <w:t>Product discipline 2 – Land surface products, parameter category 5: glaciers and inland ice</w:t>
      </w:r>
    </w:p>
    <w:p w:rsidR="003308FC" w:rsidRPr="003308FC" w:rsidRDefault="003308FC" w:rsidP="003308FC">
      <w:pPr>
        <w:widowControl w:val="0"/>
        <w:tabs>
          <w:tab w:val="center" w:pos="1134"/>
          <w:tab w:val="left" w:pos="3119"/>
          <w:tab w:val="left" w:pos="6663"/>
          <w:tab w:val="left" w:pos="8647"/>
        </w:tabs>
        <w:autoSpaceDE w:val="0"/>
        <w:autoSpaceDN w:val="0"/>
        <w:adjustRightInd w:val="0"/>
        <w:spacing w:before="98"/>
        <w:rPr>
          <w:rFonts w:ascii="Verdana" w:hAnsi="Verdana" w:cs="Arial"/>
          <w:sz w:val="21"/>
          <w:szCs w:val="21"/>
        </w:rPr>
      </w:pPr>
      <w:r w:rsidRPr="003308FC">
        <w:rPr>
          <w:rFonts w:ascii="Verdana" w:hAnsi="Verdana" w:cs="Arial"/>
        </w:rPr>
        <w:tab/>
      </w:r>
      <w:r w:rsidRPr="003308FC">
        <w:rPr>
          <w:rFonts w:ascii="Verdana" w:hAnsi="Verdana" w:cs="Arial"/>
          <w:sz w:val="16"/>
          <w:szCs w:val="16"/>
        </w:rPr>
        <w:t>Number</w:t>
      </w:r>
      <w:r w:rsidRPr="003308FC">
        <w:rPr>
          <w:rFonts w:ascii="Verdana" w:hAnsi="Verdana" w:cs="Arial"/>
        </w:rPr>
        <w:tab/>
      </w:r>
      <w:r w:rsidRPr="003308FC">
        <w:rPr>
          <w:rFonts w:ascii="Verdana" w:hAnsi="Verdana" w:cs="Arial"/>
          <w:sz w:val="16"/>
          <w:szCs w:val="16"/>
        </w:rPr>
        <w:t>Parameter</w:t>
      </w:r>
      <w:r w:rsidRPr="003308FC">
        <w:rPr>
          <w:rFonts w:ascii="Verdana" w:hAnsi="Verdana" w:cs="Arial"/>
        </w:rPr>
        <w:tab/>
      </w:r>
      <w:r w:rsidRPr="003308FC">
        <w:rPr>
          <w:rFonts w:ascii="Verdana" w:hAnsi="Verdana" w:cs="Arial"/>
          <w:sz w:val="16"/>
          <w:szCs w:val="16"/>
        </w:rPr>
        <w:t>Units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w:t>
      </w:r>
      <w:r w:rsidRPr="003308FC">
        <w:rPr>
          <w:rFonts w:ascii="Verdana" w:hAnsi="Verdana" w:cs="Arial"/>
          <w:sz w:val="18"/>
          <w:szCs w:val="18"/>
        </w:rPr>
        <w:tab/>
        <w:t>Glacier temperature</w:t>
      </w:r>
      <w:r w:rsidRPr="003308FC">
        <w:rPr>
          <w:rFonts w:ascii="Verdana" w:hAnsi="Verdana" w:cs="Arial"/>
          <w:sz w:val="18"/>
          <w:szCs w:val="18"/>
        </w:rPr>
        <w:tab/>
        <w:t>K</w:t>
      </w:r>
    </w:p>
    <w:p w:rsidR="003308FC" w:rsidRPr="00E87239" w:rsidRDefault="003308FC" w:rsidP="003308FC">
      <w:pPr>
        <w:widowControl w:val="0"/>
        <w:tabs>
          <w:tab w:val="left" w:pos="709"/>
          <w:tab w:val="left" w:pos="2590"/>
        </w:tabs>
        <w:autoSpaceDE w:val="0"/>
        <w:autoSpaceDN w:val="0"/>
        <w:adjustRightInd w:val="0"/>
        <w:spacing w:before="360"/>
        <w:rPr>
          <w:rFonts w:ascii="Verdana" w:hAnsi="Verdana" w:cs="Arial"/>
          <w:b/>
          <w:sz w:val="20"/>
          <w:szCs w:val="20"/>
        </w:rPr>
      </w:pPr>
      <w:r w:rsidRPr="00E87239">
        <w:rPr>
          <w:rFonts w:ascii="Verdana" w:hAnsi="Verdana" w:cs="Arial"/>
          <w:i/>
          <w:sz w:val="20"/>
          <w:szCs w:val="20"/>
        </w:rPr>
        <w:t xml:space="preserve"> </w:t>
      </w:r>
      <w:bookmarkStart w:id="55" w:name="G2_CF42_30"/>
      <w:bookmarkEnd w:id="55"/>
      <w:r w:rsidRPr="00E87239">
        <w:rPr>
          <w:rFonts w:ascii="Verdana" w:hAnsi="Verdana" w:cs="Arial"/>
          <w:b/>
          <w:sz w:val="20"/>
          <w:szCs w:val="20"/>
        </w:rPr>
        <w:t>Product discipline 3 – Space products, parameter category 0: image format products</w:t>
      </w:r>
    </w:p>
    <w:p w:rsidR="003308FC" w:rsidRPr="003308FC" w:rsidRDefault="003308FC" w:rsidP="003308FC">
      <w:pPr>
        <w:widowControl w:val="0"/>
        <w:tabs>
          <w:tab w:val="center" w:pos="1134"/>
          <w:tab w:val="left" w:pos="3119"/>
          <w:tab w:val="left" w:pos="6663"/>
          <w:tab w:val="left" w:pos="8647"/>
        </w:tabs>
        <w:autoSpaceDE w:val="0"/>
        <w:autoSpaceDN w:val="0"/>
        <w:adjustRightInd w:val="0"/>
        <w:spacing w:before="98"/>
        <w:rPr>
          <w:rFonts w:ascii="Verdana" w:hAnsi="Verdana" w:cs="Arial"/>
          <w:sz w:val="21"/>
          <w:szCs w:val="21"/>
        </w:rPr>
      </w:pPr>
      <w:r w:rsidRPr="003308FC">
        <w:rPr>
          <w:rFonts w:ascii="Verdana" w:hAnsi="Verdana" w:cs="Arial"/>
        </w:rPr>
        <w:tab/>
      </w:r>
      <w:r w:rsidRPr="003308FC">
        <w:rPr>
          <w:rFonts w:ascii="Verdana" w:hAnsi="Verdana" w:cs="Arial"/>
          <w:sz w:val="16"/>
          <w:szCs w:val="16"/>
        </w:rPr>
        <w:t>Number</w:t>
      </w:r>
      <w:r w:rsidRPr="003308FC">
        <w:rPr>
          <w:rFonts w:ascii="Verdana" w:hAnsi="Verdana" w:cs="Arial"/>
        </w:rPr>
        <w:tab/>
      </w:r>
      <w:r w:rsidRPr="003308FC">
        <w:rPr>
          <w:rFonts w:ascii="Verdana" w:hAnsi="Verdana" w:cs="Arial"/>
          <w:sz w:val="16"/>
          <w:szCs w:val="16"/>
        </w:rPr>
        <w:t>Parameter</w:t>
      </w:r>
      <w:r w:rsidRPr="003308FC">
        <w:rPr>
          <w:rFonts w:ascii="Verdana" w:hAnsi="Verdana" w:cs="Arial"/>
        </w:rPr>
        <w:tab/>
      </w:r>
      <w:r w:rsidRPr="003308FC">
        <w:rPr>
          <w:rFonts w:ascii="Verdana" w:hAnsi="Verdana" w:cs="Arial"/>
          <w:sz w:val="16"/>
          <w:szCs w:val="16"/>
        </w:rPr>
        <w:t>Units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0</w:t>
      </w:r>
      <w:r w:rsidRPr="003308FC">
        <w:rPr>
          <w:rFonts w:ascii="Verdana" w:hAnsi="Verdana" w:cs="Arial"/>
          <w:sz w:val="18"/>
          <w:szCs w:val="18"/>
        </w:rPr>
        <w:tab/>
        <w:t>Scaled radiance</w:t>
      </w:r>
      <w:r w:rsidRPr="003308FC">
        <w:rPr>
          <w:rFonts w:ascii="Verdana" w:hAnsi="Verdana" w:cs="Arial"/>
          <w:sz w:val="18"/>
          <w:szCs w:val="18"/>
        </w:rPr>
        <w:tab/>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w:t>
      </w:r>
      <w:r w:rsidRPr="003308FC">
        <w:rPr>
          <w:rFonts w:ascii="Verdana" w:hAnsi="Verdana" w:cs="Arial"/>
          <w:sz w:val="18"/>
          <w:szCs w:val="18"/>
        </w:rPr>
        <w:tab/>
        <w:t>Scaled albedo</w:t>
      </w:r>
      <w:r w:rsidRPr="003308FC">
        <w:rPr>
          <w:rFonts w:ascii="Verdana" w:hAnsi="Verdana" w:cs="Arial"/>
          <w:sz w:val="18"/>
          <w:szCs w:val="18"/>
        </w:rPr>
        <w:tab/>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w:t>
      </w:r>
      <w:r w:rsidRPr="003308FC">
        <w:rPr>
          <w:rFonts w:ascii="Verdana" w:hAnsi="Verdana" w:cs="Arial"/>
          <w:sz w:val="18"/>
          <w:szCs w:val="18"/>
        </w:rPr>
        <w:tab/>
        <w:t>Scaled brightness temperature</w:t>
      </w:r>
      <w:r w:rsidRPr="003308FC">
        <w:rPr>
          <w:rFonts w:ascii="Verdana" w:hAnsi="Verdana" w:cs="Arial"/>
          <w:sz w:val="18"/>
          <w:szCs w:val="18"/>
        </w:rPr>
        <w:tab/>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w:t>
      </w:r>
      <w:r w:rsidRPr="003308FC">
        <w:rPr>
          <w:rFonts w:ascii="Verdana" w:hAnsi="Verdana" w:cs="Arial"/>
          <w:sz w:val="18"/>
          <w:szCs w:val="18"/>
        </w:rPr>
        <w:tab/>
        <w:t>Scaled precipitable water</w:t>
      </w:r>
      <w:r w:rsidRPr="003308FC">
        <w:rPr>
          <w:rFonts w:ascii="Verdana" w:hAnsi="Verdana" w:cs="Arial"/>
          <w:sz w:val="18"/>
          <w:szCs w:val="18"/>
        </w:rPr>
        <w:tab/>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4</w:t>
      </w:r>
      <w:r w:rsidRPr="003308FC">
        <w:rPr>
          <w:rFonts w:ascii="Verdana" w:hAnsi="Verdana" w:cs="Arial"/>
          <w:sz w:val="18"/>
          <w:szCs w:val="18"/>
        </w:rPr>
        <w:tab/>
        <w:t>Scaled lifted index</w:t>
      </w:r>
      <w:r w:rsidRPr="003308FC">
        <w:rPr>
          <w:rFonts w:ascii="Verdana" w:hAnsi="Verdana" w:cs="Arial"/>
          <w:sz w:val="18"/>
          <w:szCs w:val="18"/>
        </w:rPr>
        <w:tab/>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5</w:t>
      </w:r>
      <w:r w:rsidRPr="003308FC">
        <w:rPr>
          <w:rFonts w:ascii="Verdana" w:hAnsi="Verdana" w:cs="Arial"/>
          <w:sz w:val="18"/>
          <w:szCs w:val="18"/>
        </w:rPr>
        <w:tab/>
        <w:t>Scaled cloud top pressure</w:t>
      </w:r>
      <w:r w:rsidRPr="003308FC">
        <w:rPr>
          <w:rFonts w:ascii="Verdana" w:hAnsi="Verdana" w:cs="Arial"/>
          <w:sz w:val="18"/>
          <w:szCs w:val="18"/>
        </w:rPr>
        <w:tab/>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6</w:t>
      </w:r>
      <w:r w:rsidRPr="003308FC">
        <w:rPr>
          <w:rFonts w:ascii="Verdana" w:hAnsi="Verdana" w:cs="Arial"/>
          <w:sz w:val="18"/>
          <w:szCs w:val="18"/>
        </w:rPr>
        <w:tab/>
        <w:t>Scaled skin temperature</w:t>
      </w:r>
      <w:r w:rsidRPr="003308FC">
        <w:rPr>
          <w:rFonts w:ascii="Verdana" w:hAnsi="Verdana" w:cs="Arial"/>
          <w:sz w:val="18"/>
          <w:szCs w:val="18"/>
        </w:rPr>
        <w:tab/>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7</w:t>
      </w:r>
      <w:r w:rsidRPr="003308FC">
        <w:rPr>
          <w:rFonts w:ascii="Verdana" w:hAnsi="Verdana" w:cs="Arial"/>
          <w:sz w:val="18"/>
          <w:szCs w:val="18"/>
        </w:rPr>
        <w:tab/>
        <w:t>Cloud mask</w:t>
      </w:r>
      <w:r w:rsidRPr="003308FC">
        <w:rPr>
          <w:rFonts w:ascii="Verdana" w:hAnsi="Verdana" w:cs="Arial"/>
          <w:sz w:val="18"/>
          <w:szCs w:val="18"/>
        </w:rPr>
        <w:tab/>
        <w:t>Code table 4.217</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8</w:t>
      </w:r>
      <w:r w:rsidRPr="003308FC">
        <w:rPr>
          <w:rFonts w:ascii="Verdana" w:hAnsi="Verdana" w:cs="Arial"/>
          <w:sz w:val="18"/>
          <w:szCs w:val="18"/>
        </w:rPr>
        <w:tab/>
        <w:t>Pixel scene type</w:t>
      </w:r>
      <w:r w:rsidRPr="003308FC">
        <w:rPr>
          <w:rFonts w:ascii="Verdana" w:hAnsi="Verdana" w:cs="Arial"/>
          <w:sz w:val="18"/>
          <w:szCs w:val="18"/>
        </w:rPr>
        <w:tab/>
        <w:t>Code table 4.218</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9</w:t>
      </w:r>
      <w:r w:rsidRPr="003308FC">
        <w:rPr>
          <w:rFonts w:ascii="Verdana" w:hAnsi="Verdana" w:cs="Arial"/>
          <w:sz w:val="18"/>
          <w:szCs w:val="18"/>
        </w:rPr>
        <w:tab/>
        <w:t>Fire detection indicator</w:t>
      </w:r>
      <w:r w:rsidRPr="003308FC">
        <w:rPr>
          <w:rFonts w:ascii="Verdana" w:hAnsi="Verdana" w:cs="Arial"/>
          <w:sz w:val="18"/>
          <w:szCs w:val="18"/>
        </w:rPr>
        <w:tab/>
        <w:t>Code table 4.223</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10–191</w:t>
      </w:r>
      <w:r w:rsidRPr="003308FC">
        <w:rPr>
          <w:rFonts w:ascii="Verdana" w:hAnsi="Verdana" w:cs="Arial"/>
          <w:sz w:val="18"/>
          <w:szCs w:val="18"/>
        </w:rPr>
        <w:tab/>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192–254</w:t>
      </w:r>
      <w:r w:rsidRPr="003308FC">
        <w:rPr>
          <w:rFonts w:ascii="Verdana" w:hAnsi="Verdana" w:cs="Arial"/>
          <w:sz w:val="18"/>
          <w:szCs w:val="18"/>
        </w:rPr>
        <w:tab/>
        <w:t>Reserved for local use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255</w:t>
      </w:r>
      <w:r w:rsidRPr="003308FC">
        <w:rPr>
          <w:rFonts w:ascii="Verdana" w:hAnsi="Verdana" w:cs="Arial"/>
          <w:sz w:val="18"/>
          <w:szCs w:val="18"/>
        </w:rPr>
        <w:tab/>
        <w:t>Missing</w:t>
      </w:r>
    </w:p>
    <w:p w:rsidR="003308FC" w:rsidRPr="00E87239" w:rsidRDefault="003308FC" w:rsidP="003308FC">
      <w:pPr>
        <w:widowControl w:val="0"/>
        <w:tabs>
          <w:tab w:val="left" w:pos="709"/>
          <w:tab w:val="left" w:pos="2590"/>
        </w:tabs>
        <w:autoSpaceDE w:val="0"/>
        <w:autoSpaceDN w:val="0"/>
        <w:adjustRightInd w:val="0"/>
        <w:spacing w:before="360"/>
        <w:rPr>
          <w:rFonts w:ascii="Verdana" w:hAnsi="Verdana" w:cs="Arial"/>
          <w:b/>
          <w:sz w:val="20"/>
          <w:szCs w:val="20"/>
        </w:rPr>
      </w:pPr>
      <w:bookmarkStart w:id="56" w:name="G2_CF42_31"/>
      <w:bookmarkEnd w:id="56"/>
      <w:r w:rsidRPr="00E87239">
        <w:rPr>
          <w:rFonts w:ascii="Verdana" w:hAnsi="Verdana" w:cs="Arial"/>
          <w:b/>
          <w:sz w:val="20"/>
          <w:szCs w:val="20"/>
        </w:rPr>
        <w:t>Product discipline 3 – Space products, parameter category 1: quantitative products</w:t>
      </w:r>
    </w:p>
    <w:p w:rsidR="003308FC" w:rsidRPr="003308FC" w:rsidRDefault="003308FC" w:rsidP="003308FC">
      <w:pPr>
        <w:widowControl w:val="0"/>
        <w:tabs>
          <w:tab w:val="center" w:pos="1134"/>
          <w:tab w:val="left" w:pos="3119"/>
          <w:tab w:val="left" w:pos="6663"/>
          <w:tab w:val="left" w:pos="8647"/>
        </w:tabs>
        <w:autoSpaceDE w:val="0"/>
        <w:autoSpaceDN w:val="0"/>
        <w:adjustRightInd w:val="0"/>
        <w:spacing w:before="98"/>
        <w:rPr>
          <w:rFonts w:ascii="Verdana" w:hAnsi="Verdana" w:cs="Arial"/>
          <w:sz w:val="21"/>
          <w:szCs w:val="21"/>
        </w:rPr>
      </w:pPr>
      <w:r w:rsidRPr="003308FC">
        <w:rPr>
          <w:rFonts w:ascii="Verdana" w:hAnsi="Verdana" w:cs="Arial"/>
        </w:rPr>
        <w:tab/>
      </w:r>
      <w:r w:rsidRPr="003308FC">
        <w:rPr>
          <w:rFonts w:ascii="Verdana" w:hAnsi="Verdana" w:cs="Arial"/>
          <w:sz w:val="16"/>
          <w:szCs w:val="16"/>
        </w:rPr>
        <w:t>Number</w:t>
      </w:r>
      <w:r w:rsidRPr="003308FC">
        <w:rPr>
          <w:rFonts w:ascii="Verdana" w:hAnsi="Verdana" w:cs="Arial"/>
        </w:rPr>
        <w:tab/>
      </w:r>
      <w:r w:rsidRPr="003308FC">
        <w:rPr>
          <w:rFonts w:ascii="Verdana" w:hAnsi="Verdana" w:cs="Arial"/>
          <w:sz w:val="16"/>
          <w:szCs w:val="16"/>
        </w:rPr>
        <w:t>Parameter</w:t>
      </w:r>
      <w:r w:rsidRPr="003308FC">
        <w:rPr>
          <w:rFonts w:ascii="Verdana" w:hAnsi="Verdana" w:cs="Arial"/>
        </w:rPr>
        <w:tab/>
      </w:r>
      <w:r w:rsidRPr="003308FC">
        <w:rPr>
          <w:rFonts w:ascii="Verdana" w:hAnsi="Verdana" w:cs="Arial"/>
          <w:sz w:val="16"/>
          <w:szCs w:val="16"/>
        </w:rPr>
        <w:t>Units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0</w:t>
      </w:r>
      <w:r w:rsidRPr="003308FC">
        <w:rPr>
          <w:rFonts w:ascii="Verdana" w:hAnsi="Verdana" w:cs="Arial"/>
          <w:sz w:val="18"/>
          <w:szCs w:val="18"/>
        </w:rPr>
        <w:tab/>
        <w:t>Estimated precipitation</w:t>
      </w:r>
      <w:r w:rsidRPr="003308FC">
        <w:rPr>
          <w:rFonts w:ascii="Verdana" w:hAnsi="Verdana" w:cs="Arial"/>
          <w:sz w:val="18"/>
          <w:szCs w:val="18"/>
        </w:rPr>
        <w:tab/>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1</w:t>
      </w:r>
      <w:r w:rsidRPr="003308FC">
        <w:rPr>
          <w:rFonts w:ascii="Verdana" w:hAnsi="Verdana" w:cs="Arial"/>
          <w:sz w:val="18"/>
          <w:szCs w:val="18"/>
        </w:rPr>
        <w:tab/>
        <w:t>Instantaneous rain rate</w:t>
      </w:r>
      <w:r w:rsidRPr="003308FC">
        <w:rPr>
          <w:rFonts w:ascii="Verdana" w:hAnsi="Verdana" w:cs="Arial"/>
          <w:sz w:val="18"/>
          <w:szCs w:val="18"/>
        </w:rPr>
        <w:tab/>
        <w:t>kg 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lastRenderedPageBreak/>
        <w:tab/>
        <w:t>2</w:t>
      </w:r>
      <w:r w:rsidRPr="003308FC">
        <w:rPr>
          <w:rFonts w:ascii="Verdana" w:hAnsi="Verdana" w:cs="Arial"/>
          <w:sz w:val="18"/>
          <w:szCs w:val="18"/>
        </w:rPr>
        <w:tab/>
        <w:t>Cloud top height</w:t>
      </w:r>
      <w:r w:rsidRPr="003308FC">
        <w:rPr>
          <w:rFonts w:ascii="Verdana" w:hAnsi="Verdana" w:cs="Arial"/>
          <w:sz w:val="18"/>
          <w:szCs w:val="18"/>
        </w:rPr>
        <w:tab/>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3</w:t>
      </w:r>
      <w:r w:rsidRPr="003308FC">
        <w:rPr>
          <w:rFonts w:ascii="Verdana" w:hAnsi="Verdana" w:cs="Arial"/>
          <w:sz w:val="18"/>
          <w:szCs w:val="18"/>
        </w:rPr>
        <w:tab/>
        <w:t>Cloud top height quality indicator</w:t>
      </w:r>
      <w:r w:rsidRPr="003308FC">
        <w:rPr>
          <w:rFonts w:ascii="Verdana" w:hAnsi="Verdana" w:cs="Arial"/>
          <w:sz w:val="18"/>
          <w:szCs w:val="18"/>
        </w:rPr>
        <w:tab/>
        <w:t>Code table 4.219</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4</w:t>
      </w:r>
      <w:r w:rsidRPr="003308FC">
        <w:rPr>
          <w:rFonts w:ascii="Verdana" w:hAnsi="Verdana" w:cs="Arial"/>
          <w:sz w:val="18"/>
          <w:szCs w:val="18"/>
        </w:rPr>
        <w:tab/>
        <w:t>Estimated u-component of wind</w:t>
      </w:r>
      <w:r w:rsidRPr="003308FC">
        <w:rPr>
          <w:rFonts w:ascii="Verdana" w:hAnsi="Verdana" w:cs="Arial"/>
          <w:sz w:val="18"/>
          <w:szCs w:val="18"/>
        </w:rPr>
        <w:tab/>
        <w:t>m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5</w:t>
      </w:r>
      <w:r w:rsidRPr="003308FC">
        <w:rPr>
          <w:rFonts w:ascii="Verdana" w:hAnsi="Verdana" w:cs="Arial"/>
          <w:sz w:val="18"/>
          <w:szCs w:val="18"/>
        </w:rPr>
        <w:tab/>
        <w:t>Estimated v-component of wind</w:t>
      </w:r>
      <w:r w:rsidRPr="003308FC">
        <w:rPr>
          <w:rFonts w:ascii="Verdana" w:hAnsi="Verdana" w:cs="Arial"/>
          <w:sz w:val="18"/>
          <w:szCs w:val="18"/>
        </w:rPr>
        <w:tab/>
        <w:t>m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6</w:t>
      </w:r>
      <w:r w:rsidRPr="003308FC">
        <w:rPr>
          <w:rFonts w:ascii="Verdana" w:hAnsi="Verdana" w:cs="Arial"/>
          <w:sz w:val="18"/>
          <w:szCs w:val="18"/>
        </w:rPr>
        <w:tab/>
        <w:t>Number of pixel used</w:t>
      </w:r>
      <w:r w:rsidRPr="003308FC">
        <w:rPr>
          <w:rFonts w:ascii="Verdana" w:hAnsi="Verdana" w:cs="Arial"/>
          <w:sz w:val="18"/>
          <w:szCs w:val="18"/>
        </w:rPr>
        <w:tab/>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7</w:t>
      </w:r>
      <w:r w:rsidRPr="003308FC">
        <w:rPr>
          <w:rFonts w:ascii="Verdana" w:hAnsi="Verdana" w:cs="Arial"/>
          <w:sz w:val="18"/>
          <w:szCs w:val="18"/>
        </w:rPr>
        <w:tab/>
        <w:t>Solar zenith angle</w:t>
      </w:r>
      <w:r w:rsidRPr="003308FC">
        <w:rPr>
          <w:rFonts w:ascii="Verdana" w:hAnsi="Verdana" w:cs="Arial"/>
          <w:sz w:val="18"/>
          <w:szCs w:val="18"/>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8</w:t>
      </w:r>
      <w:r w:rsidRPr="003308FC">
        <w:rPr>
          <w:rFonts w:ascii="Verdana" w:hAnsi="Verdana" w:cs="Arial"/>
          <w:sz w:val="18"/>
          <w:szCs w:val="18"/>
        </w:rPr>
        <w:tab/>
        <w:t>Relative azimuth angle</w:t>
      </w:r>
      <w:r w:rsidRPr="003308FC">
        <w:rPr>
          <w:rFonts w:ascii="Verdana" w:hAnsi="Verdana" w:cs="Arial"/>
          <w:sz w:val="18"/>
          <w:szCs w:val="18"/>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9</w:t>
      </w:r>
      <w:r w:rsidRPr="003308FC">
        <w:rPr>
          <w:rFonts w:ascii="Verdana" w:hAnsi="Verdana" w:cs="Arial"/>
          <w:sz w:val="18"/>
          <w:szCs w:val="18"/>
        </w:rPr>
        <w:tab/>
        <w:t>Reflectance in 0.6 micron channel</w:t>
      </w:r>
      <w:r w:rsidRPr="003308FC">
        <w:rPr>
          <w:rFonts w:ascii="Verdana" w:hAnsi="Verdana" w:cs="Arial"/>
          <w:sz w:val="18"/>
          <w:szCs w:val="18"/>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10</w:t>
      </w:r>
      <w:r w:rsidRPr="003308FC">
        <w:rPr>
          <w:rFonts w:ascii="Verdana" w:hAnsi="Verdana" w:cs="Arial"/>
          <w:sz w:val="18"/>
          <w:szCs w:val="18"/>
        </w:rPr>
        <w:tab/>
        <w:t>Reflectance in 0.8 micron channel</w:t>
      </w:r>
      <w:r w:rsidRPr="003308FC">
        <w:rPr>
          <w:rFonts w:ascii="Verdana" w:hAnsi="Verdana" w:cs="Arial"/>
          <w:sz w:val="18"/>
          <w:szCs w:val="18"/>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11</w:t>
      </w:r>
      <w:r w:rsidRPr="003308FC">
        <w:rPr>
          <w:rFonts w:ascii="Verdana" w:hAnsi="Verdana" w:cs="Arial"/>
          <w:sz w:val="18"/>
          <w:szCs w:val="18"/>
        </w:rPr>
        <w:tab/>
        <w:t>Reflectance in 1.6 micron channel</w:t>
      </w:r>
      <w:r w:rsidRPr="003308FC">
        <w:rPr>
          <w:rFonts w:ascii="Verdana" w:hAnsi="Verdana" w:cs="Arial"/>
          <w:sz w:val="18"/>
          <w:szCs w:val="18"/>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12</w:t>
      </w:r>
      <w:r w:rsidRPr="003308FC">
        <w:rPr>
          <w:rFonts w:ascii="Verdana" w:hAnsi="Verdana" w:cs="Arial"/>
          <w:sz w:val="18"/>
          <w:szCs w:val="18"/>
        </w:rPr>
        <w:tab/>
        <w:t>Reflectance in 3.9 micron channel</w:t>
      </w:r>
      <w:r w:rsidRPr="003308FC">
        <w:rPr>
          <w:rFonts w:ascii="Verdana" w:hAnsi="Verdana" w:cs="Arial"/>
          <w:sz w:val="18"/>
          <w:szCs w:val="18"/>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13</w:t>
      </w:r>
      <w:r w:rsidRPr="003308FC">
        <w:rPr>
          <w:rFonts w:ascii="Verdana" w:hAnsi="Verdana" w:cs="Arial"/>
          <w:sz w:val="18"/>
          <w:szCs w:val="18"/>
        </w:rPr>
        <w:tab/>
        <w:t>Atmospheric divergence</w:t>
      </w:r>
      <w:r w:rsidRPr="003308FC">
        <w:rPr>
          <w:rFonts w:ascii="Verdana" w:hAnsi="Verdana" w:cs="Arial"/>
          <w:sz w:val="18"/>
          <w:szCs w:val="18"/>
        </w:rPr>
        <w:tab/>
        <w:t>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14</w:t>
      </w:r>
      <w:r w:rsidRPr="003308FC">
        <w:rPr>
          <w:rFonts w:ascii="Verdana" w:hAnsi="Verdana" w:cs="Arial"/>
          <w:sz w:val="18"/>
          <w:szCs w:val="18"/>
        </w:rPr>
        <w:tab/>
        <w:t>Cloudy brightness temperature</w:t>
      </w:r>
      <w:r w:rsidRPr="003308FC">
        <w:rPr>
          <w:rFonts w:ascii="Verdana" w:hAnsi="Verdana" w:cs="Arial"/>
          <w:sz w:val="18"/>
          <w:szCs w:val="18"/>
        </w:rPr>
        <w:tab/>
        <w:t>K</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15</w:t>
      </w:r>
      <w:r w:rsidRPr="003308FC">
        <w:rPr>
          <w:rFonts w:ascii="Verdana" w:hAnsi="Verdana" w:cs="Arial"/>
          <w:sz w:val="18"/>
          <w:szCs w:val="18"/>
        </w:rPr>
        <w:tab/>
        <w:t>Clear-sky brightness temperature</w:t>
      </w:r>
      <w:r w:rsidRPr="003308FC">
        <w:rPr>
          <w:rFonts w:ascii="Verdana" w:hAnsi="Verdana" w:cs="Arial"/>
          <w:sz w:val="18"/>
          <w:szCs w:val="18"/>
        </w:rPr>
        <w:tab/>
        <w:t>K</w:t>
      </w:r>
    </w:p>
    <w:p w:rsidR="003308FC" w:rsidRPr="003308FC" w:rsidRDefault="003308FC" w:rsidP="00E87239">
      <w:pPr>
        <w:widowControl w:val="0"/>
        <w:tabs>
          <w:tab w:val="center" w:pos="1134"/>
          <w:tab w:val="left" w:pos="2694"/>
          <w:tab w:val="left" w:pos="7371"/>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16</w:t>
      </w:r>
      <w:r w:rsidRPr="003308FC">
        <w:rPr>
          <w:rFonts w:ascii="Verdana" w:hAnsi="Verdana" w:cs="Arial"/>
          <w:sz w:val="18"/>
          <w:szCs w:val="18"/>
        </w:rPr>
        <w:tab/>
        <w:t>Cloudy radiance (with respect to wave number)</w:t>
      </w:r>
      <w:r w:rsidRPr="003308FC">
        <w:rPr>
          <w:rFonts w:ascii="Verdana" w:hAnsi="Verdana" w:cs="Arial"/>
          <w:sz w:val="18"/>
          <w:szCs w:val="18"/>
        </w:rPr>
        <w:tab/>
        <w:t>W m</w:t>
      </w:r>
      <w:r w:rsidRPr="003308FC">
        <w:rPr>
          <w:rFonts w:ascii="Verdana" w:hAnsi="Verdana" w:cs="Arial"/>
          <w:sz w:val="20"/>
          <w:szCs w:val="20"/>
          <w:vertAlign w:val="superscript"/>
        </w:rPr>
        <w:t>–1</w:t>
      </w:r>
      <w:r w:rsidRPr="003308FC">
        <w:rPr>
          <w:rFonts w:ascii="Verdana" w:hAnsi="Verdana" w:cs="Arial"/>
          <w:sz w:val="18"/>
          <w:szCs w:val="18"/>
        </w:rPr>
        <w:t xml:space="preserve"> </w:t>
      </w:r>
      <w:proofErr w:type="spellStart"/>
      <w:r w:rsidRPr="003308FC">
        <w:rPr>
          <w:rFonts w:ascii="Verdana" w:hAnsi="Verdana" w:cs="Arial"/>
          <w:sz w:val="18"/>
          <w:szCs w:val="18"/>
        </w:rPr>
        <w:t>sr</w:t>
      </w:r>
      <w:proofErr w:type="spellEnd"/>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17</w:t>
      </w:r>
      <w:r w:rsidRPr="003308FC">
        <w:rPr>
          <w:rFonts w:ascii="Verdana" w:hAnsi="Verdana" w:cs="Arial"/>
          <w:sz w:val="18"/>
          <w:szCs w:val="18"/>
        </w:rPr>
        <w:tab/>
        <w:t>Clear-sky radiance (with respect to wave</w:t>
      </w:r>
      <w:r w:rsidRPr="003308FC">
        <w:rPr>
          <w:rFonts w:ascii="Verdana" w:hAnsi="Verdana" w:cs="Arial"/>
          <w:sz w:val="18"/>
          <w:szCs w:val="18"/>
        </w:rPr>
        <w:tab/>
        <w:t>W m</w:t>
      </w:r>
      <w:r w:rsidRPr="003308FC">
        <w:rPr>
          <w:rFonts w:ascii="Verdana" w:hAnsi="Verdana" w:cs="Arial"/>
          <w:sz w:val="20"/>
          <w:szCs w:val="20"/>
          <w:vertAlign w:val="superscript"/>
        </w:rPr>
        <w:t>–1</w:t>
      </w:r>
      <w:r w:rsidRPr="003308FC">
        <w:rPr>
          <w:rFonts w:ascii="Verdana" w:hAnsi="Verdana" w:cs="Arial"/>
          <w:sz w:val="18"/>
          <w:szCs w:val="18"/>
        </w:rPr>
        <w:t xml:space="preserve"> </w:t>
      </w:r>
      <w:proofErr w:type="spellStart"/>
      <w:r w:rsidRPr="003308FC">
        <w:rPr>
          <w:rFonts w:ascii="Verdana" w:hAnsi="Verdana" w:cs="Arial"/>
          <w:sz w:val="18"/>
          <w:szCs w:val="18"/>
        </w:rPr>
        <w:t>sr</w:t>
      </w:r>
      <w:proofErr w:type="spellEnd"/>
      <w:r w:rsidRPr="003308FC">
        <w:rPr>
          <w:rFonts w:ascii="Verdana" w:hAnsi="Verdana" w:cs="Arial"/>
          <w:sz w:val="20"/>
          <w:szCs w:val="20"/>
          <w:vertAlign w:val="superscript"/>
        </w:rPr>
        <w:t>–1</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number)</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18</w:t>
      </w:r>
      <w:r w:rsidRPr="003308FC">
        <w:rPr>
          <w:rFonts w:ascii="Verdana" w:hAnsi="Verdana" w:cs="Arial"/>
          <w:sz w:val="18"/>
          <w:szCs w:val="18"/>
        </w:rPr>
        <w:tab/>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19</w:t>
      </w:r>
      <w:r w:rsidRPr="003308FC">
        <w:rPr>
          <w:rFonts w:ascii="Verdana" w:hAnsi="Verdana" w:cs="Arial"/>
          <w:sz w:val="18"/>
          <w:szCs w:val="18"/>
        </w:rPr>
        <w:tab/>
        <w:t>Wind speed</w:t>
      </w:r>
      <w:r w:rsidRPr="003308FC">
        <w:rPr>
          <w:rFonts w:ascii="Verdana" w:hAnsi="Verdana" w:cs="Arial"/>
          <w:sz w:val="18"/>
          <w:szCs w:val="18"/>
        </w:rPr>
        <w:tab/>
        <w:t>m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20</w:t>
      </w:r>
      <w:r w:rsidRPr="003308FC">
        <w:rPr>
          <w:rFonts w:ascii="Verdana" w:hAnsi="Verdana" w:cs="Arial"/>
          <w:sz w:val="18"/>
          <w:szCs w:val="18"/>
        </w:rPr>
        <w:tab/>
        <w:t xml:space="preserve">Aerosol optical thickness at 0.635 </w:t>
      </w:r>
      <w:bookmarkStart w:id="57" w:name="U_u"/>
      <w:proofErr w:type="spellStart"/>
      <w:r w:rsidRPr="003308FC">
        <w:rPr>
          <w:rFonts w:ascii="Verdana" w:hAnsi="Verdana" w:cs="Arial"/>
          <w:sz w:val="18"/>
          <w:szCs w:val="18"/>
        </w:rPr>
        <w:t>μ</w:t>
      </w:r>
      <w:bookmarkEnd w:id="57"/>
      <w:r w:rsidRPr="003308FC">
        <w:rPr>
          <w:rFonts w:ascii="Verdana" w:hAnsi="Verdana" w:cs="Arial"/>
          <w:sz w:val="18"/>
          <w:szCs w:val="18"/>
        </w:rPr>
        <w:t>m</w:t>
      </w:r>
      <w:proofErr w:type="spellEnd"/>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21</w:t>
      </w:r>
      <w:r w:rsidRPr="003308FC">
        <w:rPr>
          <w:rFonts w:ascii="Verdana" w:hAnsi="Verdana" w:cs="Arial"/>
          <w:sz w:val="18"/>
          <w:szCs w:val="18"/>
        </w:rPr>
        <w:tab/>
        <w:t xml:space="preserve">Aerosol optical thickness at 0.810 </w:t>
      </w:r>
      <w:proofErr w:type="spellStart"/>
      <w:r w:rsidRPr="003308FC">
        <w:rPr>
          <w:rFonts w:ascii="Verdana" w:hAnsi="Verdana" w:cs="Arial"/>
          <w:sz w:val="18"/>
          <w:szCs w:val="18"/>
        </w:rPr>
        <w:t>μm</w:t>
      </w:r>
      <w:proofErr w:type="spellEnd"/>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22</w:t>
      </w:r>
      <w:r w:rsidRPr="003308FC">
        <w:rPr>
          <w:rFonts w:ascii="Verdana" w:hAnsi="Verdana" w:cs="Arial"/>
          <w:sz w:val="18"/>
          <w:szCs w:val="18"/>
        </w:rPr>
        <w:tab/>
        <w:t xml:space="preserve">Aerosol optical thickness at 1.640 </w:t>
      </w:r>
      <w:proofErr w:type="spellStart"/>
      <w:r w:rsidRPr="003308FC">
        <w:rPr>
          <w:rFonts w:ascii="Verdana" w:hAnsi="Verdana" w:cs="Arial"/>
          <w:sz w:val="18"/>
          <w:szCs w:val="18"/>
        </w:rPr>
        <w:t>μm</w:t>
      </w:r>
      <w:proofErr w:type="spellEnd"/>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23</w:t>
      </w:r>
      <w:r w:rsidRPr="003308FC">
        <w:rPr>
          <w:rFonts w:ascii="Verdana" w:hAnsi="Verdana" w:cs="Arial"/>
          <w:sz w:val="18"/>
          <w:szCs w:val="18"/>
        </w:rPr>
        <w:tab/>
        <w:t>Angstrom coefficient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24–26</w:t>
      </w:r>
      <w:r w:rsidRPr="003308FC">
        <w:rPr>
          <w:rFonts w:ascii="Verdana" w:hAnsi="Verdana" w:cs="Arial"/>
          <w:sz w:val="18"/>
          <w:szCs w:val="18"/>
        </w:rPr>
        <w:tab/>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27</w:t>
      </w:r>
      <w:r w:rsidRPr="003308FC">
        <w:rPr>
          <w:rFonts w:ascii="Verdana" w:hAnsi="Verdana" w:cs="Arial"/>
          <w:sz w:val="18"/>
          <w:szCs w:val="18"/>
        </w:rPr>
        <w:tab/>
        <w:t>Bidirectional reflectance factor (see Note 1)</w:t>
      </w:r>
      <w:r w:rsidRPr="003308FC">
        <w:rPr>
          <w:rFonts w:ascii="Verdana" w:hAnsi="Verdana" w:cs="Arial"/>
          <w:sz w:val="18"/>
          <w:szCs w:val="18"/>
        </w:rPr>
        <w:tab/>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28</w:t>
      </w:r>
      <w:r w:rsidRPr="003308FC">
        <w:rPr>
          <w:rFonts w:ascii="Verdana" w:hAnsi="Verdana" w:cs="Arial"/>
          <w:sz w:val="18"/>
          <w:szCs w:val="18"/>
        </w:rPr>
        <w:tab/>
        <w:t>Brightness temperature</w:t>
      </w:r>
      <w:r w:rsidRPr="003308FC">
        <w:rPr>
          <w:rFonts w:ascii="Verdana" w:hAnsi="Verdana" w:cs="Arial"/>
          <w:sz w:val="18"/>
          <w:szCs w:val="18"/>
        </w:rPr>
        <w:tab/>
        <w:t>K</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29</w:t>
      </w:r>
      <w:r w:rsidRPr="003308FC">
        <w:rPr>
          <w:rFonts w:ascii="Verdana" w:hAnsi="Verdana" w:cs="Arial"/>
          <w:sz w:val="18"/>
          <w:szCs w:val="18"/>
        </w:rPr>
        <w:tab/>
        <w:t>Scaled radiance (see Note 2)</w:t>
      </w:r>
      <w:r w:rsidRPr="003308FC">
        <w:rPr>
          <w:rFonts w:ascii="Verdana" w:hAnsi="Verdana" w:cs="Arial"/>
          <w:sz w:val="18"/>
          <w:szCs w:val="18"/>
        </w:rPr>
        <w:tab/>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30–191</w:t>
      </w:r>
      <w:r w:rsidRPr="003308FC">
        <w:rPr>
          <w:rFonts w:ascii="Verdana" w:hAnsi="Verdana" w:cs="Arial"/>
          <w:sz w:val="18"/>
          <w:szCs w:val="18"/>
        </w:rPr>
        <w:tab/>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192–254</w:t>
      </w:r>
      <w:r w:rsidRPr="003308FC">
        <w:rPr>
          <w:rFonts w:ascii="Verdana" w:hAnsi="Verdana" w:cs="Arial"/>
          <w:sz w:val="18"/>
          <w:szCs w:val="18"/>
        </w:rPr>
        <w:tab/>
        <w:t>Reserved for local use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255</w:t>
      </w:r>
      <w:r w:rsidRPr="003308FC">
        <w:rPr>
          <w:rFonts w:ascii="Verdana" w:hAnsi="Verdana" w:cs="Arial"/>
          <w:sz w:val="18"/>
          <w:szCs w:val="18"/>
        </w:rPr>
        <w:tab/>
        <w:t>Missing</w:t>
      </w:r>
    </w:p>
    <w:p w:rsidR="003308FC" w:rsidRPr="003308FC" w:rsidRDefault="003308FC" w:rsidP="003308FC">
      <w:pPr>
        <w:autoSpaceDE w:val="0"/>
        <w:autoSpaceDN w:val="0"/>
        <w:adjustRightInd w:val="0"/>
        <w:ind w:left="426" w:hanging="426"/>
        <w:jc w:val="both"/>
        <w:rPr>
          <w:rFonts w:ascii="Verdana" w:hAnsi="Verdana" w:cs="Arial"/>
          <w:sz w:val="18"/>
          <w:szCs w:val="18"/>
        </w:rPr>
      </w:pPr>
    </w:p>
    <w:p w:rsidR="003308FC" w:rsidRPr="003308FC" w:rsidRDefault="003308FC" w:rsidP="003308FC">
      <w:pPr>
        <w:autoSpaceDE w:val="0"/>
        <w:autoSpaceDN w:val="0"/>
        <w:adjustRightInd w:val="0"/>
        <w:ind w:left="426" w:hanging="426"/>
        <w:jc w:val="both"/>
        <w:rPr>
          <w:rFonts w:ascii="Verdana" w:hAnsi="Verdana" w:cs="Arial"/>
          <w:sz w:val="18"/>
          <w:szCs w:val="18"/>
        </w:rPr>
      </w:pPr>
      <w:r w:rsidRPr="003308FC">
        <w:rPr>
          <w:rFonts w:ascii="Verdana" w:hAnsi="Verdana" w:cs="Arial"/>
          <w:sz w:val="18"/>
          <w:szCs w:val="18"/>
        </w:rPr>
        <w:t>Notes:</w:t>
      </w:r>
    </w:p>
    <w:p w:rsidR="003308FC" w:rsidRPr="003308FC" w:rsidRDefault="003308FC" w:rsidP="003308FC">
      <w:pPr>
        <w:autoSpaceDE w:val="0"/>
        <w:autoSpaceDN w:val="0"/>
        <w:spacing w:before="60"/>
        <w:ind w:left="567" w:right="306" w:hanging="567"/>
        <w:jc w:val="both"/>
        <w:rPr>
          <w:rFonts w:ascii="Verdana" w:hAnsi="Verdana" w:cs="Arial"/>
          <w:spacing w:val="-2"/>
          <w:sz w:val="18"/>
          <w:szCs w:val="18"/>
        </w:rPr>
      </w:pPr>
      <w:r w:rsidRPr="003308FC">
        <w:rPr>
          <w:rFonts w:ascii="Verdana" w:hAnsi="Verdana" w:cs="Arial"/>
          <w:spacing w:val="-2"/>
          <w:sz w:val="18"/>
          <w:szCs w:val="18"/>
        </w:rPr>
        <w:t>(1)</w:t>
      </w:r>
      <w:r w:rsidRPr="003308FC">
        <w:rPr>
          <w:rFonts w:ascii="Verdana" w:hAnsi="Verdana" w:cs="Arial"/>
          <w:spacing w:val="-2"/>
          <w:sz w:val="18"/>
          <w:szCs w:val="18"/>
        </w:rPr>
        <w:tab/>
        <w:t>The ratio of the radiant flux reflected by a surface to that reflected into the same reflected-beam geometry and wavelength range by an ideal (lossless) and diffuse (</w:t>
      </w:r>
      <w:proofErr w:type="spellStart"/>
      <w:r w:rsidRPr="003308FC">
        <w:rPr>
          <w:rFonts w:ascii="Verdana" w:hAnsi="Verdana" w:cs="Arial"/>
          <w:spacing w:val="-2"/>
          <w:sz w:val="18"/>
          <w:szCs w:val="18"/>
        </w:rPr>
        <w:t>Lambertian</w:t>
      </w:r>
      <w:proofErr w:type="spellEnd"/>
      <w:r w:rsidRPr="003308FC">
        <w:rPr>
          <w:rFonts w:ascii="Verdana" w:hAnsi="Verdana" w:cs="Arial"/>
          <w:spacing w:val="-2"/>
          <w:sz w:val="18"/>
          <w:szCs w:val="18"/>
        </w:rPr>
        <w:t>) standard surface, irradiated under the same conditions.</w:t>
      </w:r>
    </w:p>
    <w:p w:rsidR="003308FC" w:rsidRPr="003308FC" w:rsidRDefault="003308FC" w:rsidP="003308FC">
      <w:pPr>
        <w:autoSpaceDE w:val="0"/>
        <w:autoSpaceDN w:val="0"/>
        <w:spacing w:before="60"/>
        <w:ind w:left="567" w:right="306" w:hanging="567"/>
        <w:jc w:val="both"/>
        <w:rPr>
          <w:rFonts w:ascii="Verdana" w:hAnsi="Verdana" w:cs="Arial"/>
          <w:spacing w:val="-2"/>
          <w:sz w:val="18"/>
          <w:szCs w:val="18"/>
        </w:rPr>
      </w:pPr>
      <w:r w:rsidRPr="003308FC">
        <w:rPr>
          <w:rFonts w:ascii="Verdana" w:hAnsi="Verdana" w:cs="Arial"/>
          <w:spacing w:val="-2"/>
          <w:sz w:val="18"/>
          <w:szCs w:val="18"/>
        </w:rPr>
        <w:t>(2)</w:t>
      </w:r>
      <w:r w:rsidRPr="003308FC">
        <w:rPr>
          <w:rFonts w:ascii="Verdana" w:hAnsi="Verdana" w:cs="Arial"/>
          <w:spacing w:val="-2"/>
          <w:sz w:val="18"/>
          <w:szCs w:val="18"/>
        </w:rPr>
        <w:tab/>
        <w:t xml:space="preserve">Top of atmosphere radiance observed by a sensor, multiplied by pi and divided by the in-band solar irradiance. </w:t>
      </w:r>
    </w:p>
    <w:p w:rsidR="003308FC" w:rsidRPr="00E87239" w:rsidRDefault="003308FC" w:rsidP="003308FC">
      <w:pPr>
        <w:widowControl w:val="0"/>
        <w:tabs>
          <w:tab w:val="left" w:pos="709"/>
          <w:tab w:val="left" w:pos="2590"/>
        </w:tabs>
        <w:autoSpaceDE w:val="0"/>
        <w:autoSpaceDN w:val="0"/>
        <w:adjustRightInd w:val="0"/>
        <w:spacing w:before="360"/>
        <w:rPr>
          <w:rFonts w:ascii="Verdana" w:hAnsi="Verdana" w:cs="Arial"/>
          <w:b/>
          <w:sz w:val="20"/>
          <w:szCs w:val="20"/>
        </w:rPr>
      </w:pPr>
      <w:r w:rsidRPr="00E87239">
        <w:rPr>
          <w:rFonts w:ascii="Verdana" w:hAnsi="Verdana" w:cs="Arial"/>
          <w:b/>
          <w:sz w:val="20"/>
          <w:szCs w:val="20"/>
        </w:rPr>
        <w:t>Product discipline 3 – Space products, parameter category 2: cloud properties</w:t>
      </w:r>
    </w:p>
    <w:p w:rsidR="003308FC" w:rsidRPr="003308FC" w:rsidRDefault="003308FC" w:rsidP="003308FC">
      <w:pPr>
        <w:widowControl w:val="0"/>
        <w:tabs>
          <w:tab w:val="center" w:pos="1134"/>
          <w:tab w:val="left" w:pos="3119"/>
          <w:tab w:val="left" w:pos="6663"/>
          <w:tab w:val="left" w:pos="8647"/>
        </w:tabs>
        <w:autoSpaceDE w:val="0"/>
        <w:autoSpaceDN w:val="0"/>
        <w:adjustRightInd w:val="0"/>
        <w:spacing w:before="98"/>
        <w:rPr>
          <w:rFonts w:ascii="Verdana" w:hAnsi="Verdana" w:cs="Arial"/>
          <w:sz w:val="21"/>
          <w:szCs w:val="21"/>
        </w:rPr>
      </w:pPr>
      <w:r w:rsidRPr="003308FC">
        <w:rPr>
          <w:rFonts w:ascii="Verdana" w:hAnsi="Verdana" w:cs="Arial"/>
        </w:rPr>
        <w:lastRenderedPageBreak/>
        <w:tab/>
      </w:r>
      <w:r w:rsidRPr="003308FC">
        <w:rPr>
          <w:rFonts w:ascii="Verdana" w:hAnsi="Verdana" w:cs="Arial"/>
          <w:sz w:val="16"/>
          <w:szCs w:val="16"/>
        </w:rPr>
        <w:t>Number</w:t>
      </w:r>
      <w:r w:rsidRPr="003308FC">
        <w:rPr>
          <w:rFonts w:ascii="Verdana" w:hAnsi="Verdana" w:cs="Arial"/>
        </w:rPr>
        <w:tab/>
      </w:r>
      <w:r w:rsidRPr="003308FC">
        <w:rPr>
          <w:rFonts w:ascii="Verdana" w:hAnsi="Verdana" w:cs="Arial"/>
          <w:sz w:val="16"/>
          <w:szCs w:val="16"/>
        </w:rPr>
        <w:t>Parameter</w:t>
      </w:r>
      <w:r w:rsidRPr="003308FC">
        <w:rPr>
          <w:rFonts w:ascii="Verdana" w:hAnsi="Verdana" w:cs="Arial"/>
        </w:rPr>
        <w:tab/>
      </w:r>
      <w:r w:rsidRPr="003308FC">
        <w:rPr>
          <w:rFonts w:ascii="Verdana" w:hAnsi="Verdana" w:cs="Arial"/>
          <w:sz w:val="16"/>
          <w:szCs w:val="16"/>
        </w:rPr>
        <w:t>Units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0</w:t>
      </w:r>
      <w:r w:rsidRPr="003308FC">
        <w:rPr>
          <w:rFonts w:ascii="Verdana" w:hAnsi="Verdana" w:cs="Arial"/>
          <w:sz w:val="18"/>
          <w:szCs w:val="18"/>
        </w:rPr>
        <w:tab/>
        <w:t>Clear sky probability</w:t>
      </w:r>
      <w:r w:rsidRPr="003308FC">
        <w:rPr>
          <w:rFonts w:ascii="Verdana" w:hAnsi="Verdana" w:cs="Arial"/>
          <w:sz w:val="18"/>
          <w:szCs w:val="18"/>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1</w:t>
      </w:r>
      <w:r w:rsidRPr="003308FC">
        <w:rPr>
          <w:rFonts w:ascii="Verdana" w:hAnsi="Verdana" w:cs="Arial"/>
          <w:sz w:val="18"/>
          <w:szCs w:val="18"/>
        </w:rPr>
        <w:tab/>
        <w:t>Cloud top temperature</w:t>
      </w:r>
      <w:r w:rsidRPr="003308FC">
        <w:rPr>
          <w:rFonts w:ascii="Verdana" w:hAnsi="Verdana" w:cs="Arial"/>
          <w:sz w:val="18"/>
          <w:szCs w:val="18"/>
        </w:rPr>
        <w:tab/>
        <w:t>K</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2</w:t>
      </w:r>
      <w:r w:rsidRPr="003308FC">
        <w:rPr>
          <w:rFonts w:ascii="Verdana" w:hAnsi="Verdana" w:cs="Arial"/>
          <w:sz w:val="18"/>
          <w:szCs w:val="18"/>
        </w:rPr>
        <w:tab/>
        <w:t>Cloud top pressure</w:t>
      </w:r>
      <w:r w:rsidRPr="003308FC">
        <w:rPr>
          <w:rFonts w:ascii="Verdana" w:hAnsi="Verdana" w:cs="Arial"/>
          <w:sz w:val="18"/>
          <w:szCs w:val="18"/>
        </w:rPr>
        <w:tab/>
        <w:t>Pa</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3</w:t>
      </w:r>
      <w:r w:rsidRPr="003308FC">
        <w:rPr>
          <w:rFonts w:ascii="Verdana" w:hAnsi="Verdana" w:cs="Arial"/>
          <w:sz w:val="18"/>
          <w:szCs w:val="18"/>
        </w:rPr>
        <w:tab/>
        <w:t>Cloud type</w:t>
      </w:r>
      <w:r w:rsidRPr="003308FC">
        <w:rPr>
          <w:rFonts w:ascii="Verdana" w:hAnsi="Verdana" w:cs="Arial"/>
          <w:sz w:val="18"/>
          <w:szCs w:val="18"/>
        </w:rPr>
        <w:tab/>
        <w:t>Code table 4.218</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4</w:t>
      </w:r>
      <w:r w:rsidRPr="003308FC">
        <w:rPr>
          <w:rFonts w:ascii="Verdana" w:hAnsi="Verdana" w:cs="Arial"/>
          <w:sz w:val="18"/>
          <w:szCs w:val="18"/>
        </w:rPr>
        <w:tab/>
        <w:t>Cloud phase</w:t>
      </w:r>
      <w:r w:rsidRPr="003308FC">
        <w:rPr>
          <w:rFonts w:ascii="Verdana" w:hAnsi="Verdana" w:cs="Arial"/>
          <w:sz w:val="18"/>
          <w:szCs w:val="18"/>
        </w:rPr>
        <w:tab/>
        <w:t>Code table 4.218</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5</w:t>
      </w:r>
      <w:r w:rsidRPr="003308FC">
        <w:rPr>
          <w:rFonts w:ascii="Verdana" w:hAnsi="Verdana" w:cs="Arial"/>
          <w:sz w:val="18"/>
          <w:szCs w:val="18"/>
        </w:rPr>
        <w:tab/>
        <w:t>Cloud optical depth</w:t>
      </w:r>
      <w:r w:rsidRPr="003308FC">
        <w:rPr>
          <w:rFonts w:ascii="Verdana" w:hAnsi="Verdana" w:cs="Arial"/>
          <w:sz w:val="18"/>
          <w:szCs w:val="18"/>
        </w:rPr>
        <w:tab/>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6</w:t>
      </w:r>
      <w:r w:rsidRPr="003308FC">
        <w:rPr>
          <w:rFonts w:ascii="Verdana" w:hAnsi="Verdana" w:cs="Arial"/>
          <w:sz w:val="18"/>
          <w:szCs w:val="18"/>
        </w:rPr>
        <w:tab/>
        <w:t>Cloud particle effective radius</w:t>
      </w:r>
      <w:r w:rsidRPr="003308FC">
        <w:rPr>
          <w:rFonts w:ascii="Verdana" w:hAnsi="Verdana" w:cs="Arial"/>
          <w:sz w:val="18"/>
          <w:szCs w:val="18"/>
        </w:rPr>
        <w:tab/>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7</w:t>
      </w:r>
      <w:r w:rsidRPr="003308FC">
        <w:rPr>
          <w:rFonts w:ascii="Verdana" w:hAnsi="Verdana" w:cs="Arial"/>
          <w:sz w:val="18"/>
          <w:szCs w:val="18"/>
        </w:rPr>
        <w:tab/>
        <w:t>Cloud liquid water path</w:t>
      </w:r>
      <w:r w:rsidRPr="003308FC">
        <w:rPr>
          <w:rFonts w:ascii="Verdana" w:hAnsi="Verdana" w:cs="Arial"/>
          <w:sz w:val="18"/>
          <w:szCs w:val="18"/>
        </w:rPr>
        <w:tab/>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8</w:t>
      </w:r>
      <w:r w:rsidRPr="003308FC">
        <w:rPr>
          <w:rFonts w:ascii="Verdana" w:hAnsi="Verdana" w:cs="Arial"/>
          <w:sz w:val="18"/>
          <w:szCs w:val="18"/>
        </w:rPr>
        <w:tab/>
        <w:t>Cloud ice water path</w:t>
      </w:r>
      <w:r w:rsidRPr="003308FC">
        <w:rPr>
          <w:rFonts w:ascii="Verdana" w:hAnsi="Verdana" w:cs="Arial"/>
          <w:sz w:val="18"/>
          <w:szCs w:val="18"/>
        </w:rPr>
        <w:tab/>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9</w:t>
      </w:r>
      <w:r w:rsidRPr="003308FC">
        <w:rPr>
          <w:rFonts w:ascii="Verdana" w:hAnsi="Verdana" w:cs="Arial"/>
          <w:sz w:val="18"/>
          <w:szCs w:val="18"/>
        </w:rPr>
        <w:tab/>
        <w:t>Cloud albedo</w:t>
      </w:r>
      <w:r w:rsidRPr="003308FC">
        <w:rPr>
          <w:rFonts w:ascii="Verdana" w:hAnsi="Verdana" w:cs="Arial"/>
          <w:sz w:val="18"/>
          <w:szCs w:val="18"/>
        </w:rPr>
        <w:tab/>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10</w:t>
      </w:r>
      <w:r w:rsidRPr="003308FC">
        <w:rPr>
          <w:rFonts w:ascii="Verdana" w:hAnsi="Verdana" w:cs="Arial"/>
          <w:sz w:val="18"/>
          <w:szCs w:val="18"/>
        </w:rPr>
        <w:tab/>
        <w:t>Cloud emissivity</w:t>
      </w:r>
      <w:r w:rsidRPr="003308FC">
        <w:rPr>
          <w:rFonts w:ascii="Verdana" w:hAnsi="Verdana" w:cs="Arial"/>
          <w:sz w:val="18"/>
          <w:szCs w:val="18"/>
        </w:rPr>
        <w:tab/>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11</w:t>
      </w:r>
      <w:r w:rsidRPr="003308FC">
        <w:rPr>
          <w:rFonts w:ascii="Verdana" w:hAnsi="Verdana" w:cs="Arial"/>
          <w:sz w:val="18"/>
          <w:szCs w:val="18"/>
        </w:rPr>
        <w:tab/>
        <w:t>Effective absorption optical depth ratio</w:t>
      </w:r>
      <w:r w:rsidRPr="003308FC">
        <w:rPr>
          <w:rFonts w:ascii="Verdana" w:hAnsi="Verdana" w:cs="Arial"/>
          <w:sz w:val="18"/>
          <w:szCs w:val="18"/>
        </w:rPr>
        <w:tab/>
        <w:t>Numeric</w:t>
      </w:r>
    </w:p>
    <w:p w:rsidR="003308FC" w:rsidRPr="00E87239" w:rsidRDefault="003308FC" w:rsidP="003308FC">
      <w:pPr>
        <w:widowControl w:val="0"/>
        <w:tabs>
          <w:tab w:val="left" w:pos="709"/>
          <w:tab w:val="left" w:pos="2590"/>
        </w:tabs>
        <w:autoSpaceDE w:val="0"/>
        <w:autoSpaceDN w:val="0"/>
        <w:adjustRightInd w:val="0"/>
        <w:spacing w:before="360"/>
        <w:rPr>
          <w:rFonts w:ascii="Verdana" w:hAnsi="Verdana" w:cs="Arial"/>
          <w:b/>
          <w:sz w:val="20"/>
          <w:szCs w:val="20"/>
        </w:rPr>
      </w:pPr>
      <w:r w:rsidRPr="00E87239">
        <w:rPr>
          <w:rFonts w:ascii="Verdana" w:hAnsi="Verdana" w:cs="Arial"/>
          <w:b/>
          <w:sz w:val="20"/>
          <w:szCs w:val="20"/>
        </w:rPr>
        <w:t>Product discipline 3 – Space products, parameter category 3: flight rule conditions</w:t>
      </w:r>
    </w:p>
    <w:p w:rsidR="003308FC" w:rsidRPr="003308FC" w:rsidRDefault="003308FC" w:rsidP="003308FC">
      <w:pPr>
        <w:widowControl w:val="0"/>
        <w:tabs>
          <w:tab w:val="center" w:pos="1134"/>
          <w:tab w:val="left" w:pos="3119"/>
          <w:tab w:val="left" w:pos="6663"/>
          <w:tab w:val="left" w:pos="8647"/>
        </w:tabs>
        <w:autoSpaceDE w:val="0"/>
        <w:autoSpaceDN w:val="0"/>
        <w:adjustRightInd w:val="0"/>
        <w:spacing w:before="98"/>
        <w:rPr>
          <w:rFonts w:ascii="Verdana" w:hAnsi="Verdana" w:cs="Arial"/>
          <w:sz w:val="21"/>
          <w:szCs w:val="21"/>
        </w:rPr>
      </w:pPr>
      <w:r w:rsidRPr="003308FC">
        <w:rPr>
          <w:rFonts w:ascii="Verdana" w:hAnsi="Verdana" w:cs="Arial"/>
        </w:rPr>
        <w:tab/>
      </w:r>
      <w:r w:rsidRPr="003308FC">
        <w:rPr>
          <w:rFonts w:ascii="Verdana" w:hAnsi="Verdana" w:cs="Arial"/>
          <w:sz w:val="16"/>
          <w:szCs w:val="16"/>
        </w:rPr>
        <w:t>Number</w:t>
      </w:r>
      <w:r w:rsidRPr="003308FC">
        <w:rPr>
          <w:rFonts w:ascii="Verdana" w:hAnsi="Verdana" w:cs="Arial"/>
        </w:rPr>
        <w:tab/>
      </w:r>
      <w:r w:rsidRPr="003308FC">
        <w:rPr>
          <w:rFonts w:ascii="Verdana" w:hAnsi="Verdana" w:cs="Arial"/>
          <w:sz w:val="16"/>
          <w:szCs w:val="16"/>
        </w:rPr>
        <w:t>Parameter</w:t>
      </w:r>
      <w:r w:rsidRPr="003308FC">
        <w:rPr>
          <w:rFonts w:ascii="Verdana" w:hAnsi="Verdana" w:cs="Arial"/>
        </w:rPr>
        <w:tab/>
      </w:r>
      <w:r w:rsidRPr="003308FC">
        <w:rPr>
          <w:rFonts w:ascii="Verdana" w:hAnsi="Verdana" w:cs="Arial"/>
          <w:sz w:val="16"/>
          <w:szCs w:val="16"/>
        </w:rPr>
        <w:t>Units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0</w:t>
      </w:r>
      <w:r w:rsidRPr="003308FC">
        <w:rPr>
          <w:rFonts w:ascii="Verdana" w:hAnsi="Verdana" w:cs="Arial"/>
          <w:sz w:val="18"/>
          <w:szCs w:val="18"/>
        </w:rPr>
        <w:tab/>
        <w:t xml:space="preserve">Probability of encountering marginal visual flight </w:t>
      </w:r>
      <w:r w:rsidRPr="003308FC">
        <w:rPr>
          <w:rFonts w:ascii="Verdana" w:hAnsi="Verdana" w:cs="Arial"/>
          <w:sz w:val="18"/>
          <w:szCs w:val="18"/>
        </w:rPr>
        <w:tab/>
        <w:t>%</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rule conditions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1</w:t>
      </w:r>
      <w:r w:rsidRPr="003308FC">
        <w:rPr>
          <w:rFonts w:ascii="Verdana" w:hAnsi="Verdana" w:cs="Arial"/>
          <w:sz w:val="18"/>
          <w:szCs w:val="18"/>
        </w:rPr>
        <w:tab/>
        <w:t xml:space="preserve">Probability of encountering low instrument flight </w:t>
      </w:r>
      <w:r w:rsidRPr="003308FC">
        <w:rPr>
          <w:rFonts w:ascii="Verdana" w:hAnsi="Verdana" w:cs="Arial"/>
          <w:sz w:val="18"/>
          <w:szCs w:val="18"/>
        </w:rPr>
        <w:tab/>
        <w:t>%</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rule conditions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2</w:t>
      </w:r>
      <w:r w:rsidRPr="003308FC">
        <w:rPr>
          <w:rFonts w:ascii="Verdana" w:hAnsi="Verdana" w:cs="Arial"/>
          <w:sz w:val="18"/>
          <w:szCs w:val="18"/>
        </w:rPr>
        <w:tab/>
        <w:t xml:space="preserve">Probability of encountering instrument flight </w:t>
      </w:r>
      <w:r w:rsidRPr="003308FC">
        <w:rPr>
          <w:rFonts w:ascii="Verdana" w:hAnsi="Verdana" w:cs="Arial"/>
          <w:sz w:val="18"/>
          <w:szCs w:val="18"/>
        </w:rPr>
        <w:tab/>
        <w:t>%</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rule conditions</w:t>
      </w:r>
    </w:p>
    <w:p w:rsidR="003308FC" w:rsidRPr="00E87239" w:rsidRDefault="003308FC" w:rsidP="003308FC">
      <w:pPr>
        <w:widowControl w:val="0"/>
        <w:tabs>
          <w:tab w:val="left" w:pos="709"/>
          <w:tab w:val="left" w:pos="2590"/>
        </w:tabs>
        <w:autoSpaceDE w:val="0"/>
        <w:autoSpaceDN w:val="0"/>
        <w:adjustRightInd w:val="0"/>
        <w:spacing w:before="240"/>
        <w:rPr>
          <w:rFonts w:ascii="Verdana" w:hAnsi="Verdana" w:cs="Arial"/>
          <w:b/>
          <w:sz w:val="20"/>
          <w:szCs w:val="20"/>
        </w:rPr>
      </w:pPr>
      <w:r w:rsidRPr="00E87239">
        <w:rPr>
          <w:rFonts w:ascii="Verdana" w:hAnsi="Verdana" w:cs="Arial"/>
          <w:b/>
          <w:sz w:val="20"/>
          <w:szCs w:val="20"/>
        </w:rPr>
        <w:t>Product discipline 3 – Space products, parameter category 4: volcanic ash</w:t>
      </w:r>
    </w:p>
    <w:p w:rsidR="003308FC" w:rsidRPr="003308FC" w:rsidRDefault="003308FC" w:rsidP="003308FC">
      <w:pPr>
        <w:widowControl w:val="0"/>
        <w:tabs>
          <w:tab w:val="center" w:pos="1134"/>
          <w:tab w:val="left" w:pos="3119"/>
          <w:tab w:val="left" w:pos="6663"/>
          <w:tab w:val="left" w:pos="8647"/>
        </w:tabs>
        <w:autoSpaceDE w:val="0"/>
        <w:autoSpaceDN w:val="0"/>
        <w:adjustRightInd w:val="0"/>
        <w:spacing w:before="98"/>
        <w:rPr>
          <w:rFonts w:ascii="Verdana" w:hAnsi="Verdana" w:cs="Arial"/>
          <w:sz w:val="21"/>
          <w:szCs w:val="21"/>
        </w:rPr>
      </w:pPr>
      <w:r w:rsidRPr="003308FC">
        <w:rPr>
          <w:rFonts w:ascii="Verdana" w:hAnsi="Verdana" w:cs="Arial"/>
        </w:rPr>
        <w:tab/>
      </w:r>
      <w:r w:rsidRPr="003308FC">
        <w:rPr>
          <w:rFonts w:ascii="Verdana" w:hAnsi="Verdana" w:cs="Arial"/>
          <w:sz w:val="16"/>
          <w:szCs w:val="16"/>
        </w:rPr>
        <w:t>Number</w:t>
      </w:r>
      <w:r w:rsidRPr="003308FC">
        <w:rPr>
          <w:rFonts w:ascii="Verdana" w:hAnsi="Verdana" w:cs="Arial"/>
        </w:rPr>
        <w:tab/>
      </w:r>
      <w:r w:rsidRPr="003308FC">
        <w:rPr>
          <w:rFonts w:ascii="Verdana" w:hAnsi="Verdana" w:cs="Arial"/>
          <w:sz w:val="16"/>
          <w:szCs w:val="16"/>
        </w:rPr>
        <w:t>Parameter</w:t>
      </w:r>
      <w:r w:rsidRPr="003308FC">
        <w:rPr>
          <w:rFonts w:ascii="Verdana" w:hAnsi="Verdana" w:cs="Arial"/>
        </w:rPr>
        <w:tab/>
      </w:r>
      <w:r w:rsidRPr="003308FC">
        <w:rPr>
          <w:rFonts w:ascii="Verdana" w:hAnsi="Verdana" w:cs="Arial"/>
          <w:sz w:val="16"/>
          <w:szCs w:val="16"/>
        </w:rPr>
        <w:t>Units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0</w:t>
      </w:r>
      <w:r w:rsidRPr="003308FC">
        <w:rPr>
          <w:rFonts w:ascii="Verdana" w:hAnsi="Verdana" w:cs="Arial"/>
          <w:sz w:val="18"/>
          <w:szCs w:val="18"/>
        </w:rPr>
        <w:tab/>
        <w:t>Volcanic ash probability</w:t>
      </w:r>
      <w:r w:rsidRPr="003308FC">
        <w:rPr>
          <w:rFonts w:ascii="Verdana" w:hAnsi="Verdana" w:cs="Arial"/>
          <w:sz w:val="18"/>
          <w:szCs w:val="18"/>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1</w:t>
      </w:r>
      <w:r w:rsidRPr="003308FC">
        <w:rPr>
          <w:rFonts w:ascii="Verdana" w:hAnsi="Verdana" w:cs="Arial"/>
          <w:sz w:val="18"/>
          <w:szCs w:val="18"/>
        </w:rPr>
        <w:tab/>
        <w:t>Volcanic ash cloud top temperature</w:t>
      </w:r>
      <w:r w:rsidRPr="003308FC">
        <w:rPr>
          <w:rFonts w:ascii="Verdana" w:hAnsi="Verdana" w:cs="Arial"/>
          <w:sz w:val="18"/>
          <w:szCs w:val="18"/>
        </w:rPr>
        <w:tab/>
        <w:t>K</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2</w:t>
      </w:r>
      <w:r w:rsidRPr="003308FC">
        <w:rPr>
          <w:rFonts w:ascii="Verdana" w:hAnsi="Verdana" w:cs="Arial"/>
          <w:sz w:val="18"/>
          <w:szCs w:val="18"/>
        </w:rPr>
        <w:tab/>
        <w:t>Volcanic ash cloud top pressure</w:t>
      </w:r>
      <w:r w:rsidRPr="003308FC">
        <w:rPr>
          <w:rFonts w:ascii="Verdana" w:hAnsi="Verdana" w:cs="Arial"/>
          <w:sz w:val="18"/>
          <w:szCs w:val="18"/>
        </w:rPr>
        <w:tab/>
        <w:t>Pa</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3</w:t>
      </w:r>
      <w:r w:rsidRPr="003308FC">
        <w:rPr>
          <w:rFonts w:ascii="Verdana" w:hAnsi="Verdana" w:cs="Arial"/>
          <w:sz w:val="18"/>
          <w:szCs w:val="18"/>
        </w:rPr>
        <w:tab/>
        <w:t>Volcanic ash cloud top height</w:t>
      </w:r>
      <w:r w:rsidRPr="003308FC">
        <w:rPr>
          <w:rFonts w:ascii="Verdana" w:hAnsi="Verdana" w:cs="Arial"/>
          <w:sz w:val="18"/>
          <w:szCs w:val="18"/>
        </w:rPr>
        <w:tab/>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4</w:t>
      </w:r>
      <w:r w:rsidRPr="003308FC">
        <w:rPr>
          <w:rFonts w:ascii="Verdana" w:hAnsi="Verdana" w:cs="Arial"/>
          <w:sz w:val="18"/>
          <w:szCs w:val="18"/>
        </w:rPr>
        <w:tab/>
        <w:t>Volcanic ash cloud emissivity</w:t>
      </w:r>
      <w:r w:rsidRPr="003308FC">
        <w:rPr>
          <w:rFonts w:ascii="Verdana" w:hAnsi="Verdana" w:cs="Arial"/>
          <w:sz w:val="18"/>
          <w:szCs w:val="18"/>
        </w:rPr>
        <w:tab/>
        <w:t>Numeric</w:t>
      </w:r>
    </w:p>
    <w:p w:rsidR="003308FC" w:rsidRPr="003308FC" w:rsidRDefault="003308FC" w:rsidP="00E87239">
      <w:pPr>
        <w:widowControl w:val="0"/>
        <w:tabs>
          <w:tab w:val="center" w:pos="1134"/>
          <w:tab w:val="left" w:pos="2694"/>
          <w:tab w:val="left" w:pos="7230"/>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5</w:t>
      </w:r>
      <w:r w:rsidRPr="003308FC">
        <w:rPr>
          <w:rFonts w:ascii="Verdana" w:hAnsi="Verdana" w:cs="Arial"/>
          <w:sz w:val="18"/>
          <w:szCs w:val="18"/>
        </w:rPr>
        <w:tab/>
        <w:t xml:space="preserve">Volcanic ash effective absorption optical depth </w:t>
      </w:r>
      <w:r w:rsidRPr="003308FC">
        <w:rPr>
          <w:rFonts w:ascii="Verdana" w:hAnsi="Verdana" w:cs="Arial"/>
          <w:sz w:val="18"/>
          <w:szCs w:val="18"/>
        </w:rPr>
        <w:tab/>
        <w:t>Numeric</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ratio</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6</w:t>
      </w:r>
      <w:r w:rsidRPr="003308FC">
        <w:rPr>
          <w:rFonts w:ascii="Verdana" w:hAnsi="Verdana" w:cs="Arial"/>
          <w:sz w:val="18"/>
          <w:szCs w:val="18"/>
        </w:rPr>
        <w:tab/>
        <w:t>Volcanic ash cloud optical depth</w:t>
      </w:r>
      <w:r w:rsidRPr="003308FC">
        <w:rPr>
          <w:rFonts w:ascii="Verdana" w:hAnsi="Verdana" w:cs="Arial"/>
          <w:sz w:val="18"/>
          <w:szCs w:val="18"/>
        </w:rPr>
        <w:tab/>
        <w:t>Numeric</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7</w:t>
      </w:r>
      <w:r w:rsidRPr="003308FC">
        <w:rPr>
          <w:rFonts w:ascii="Verdana" w:hAnsi="Verdana" w:cs="Arial"/>
          <w:sz w:val="18"/>
          <w:szCs w:val="18"/>
        </w:rPr>
        <w:tab/>
        <w:t>Volcanic ash column density</w:t>
      </w:r>
      <w:r w:rsidRPr="003308FC">
        <w:rPr>
          <w:rFonts w:ascii="Verdana" w:hAnsi="Verdana" w:cs="Arial"/>
          <w:sz w:val="18"/>
          <w:szCs w:val="18"/>
        </w:rPr>
        <w:tab/>
        <w:t>kg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8</w:t>
      </w:r>
      <w:r w:rsidRPr="003308FC">
        <w:rPr>
          <w:rFonts w:ascii="Verdana" w:hAnsi="Verdana" w:cs="Arial"/>
          <w:sz w:val="18"/>
          <w:szCs w:val="18"/>
        </w:rPr>
        <w:tab/>
        <w:t>Volcanic ash particle effective radius</w:t>
      </w:r>
      <w:r w:rsidRPr="003308FC">
        <w:rPr>
          <w:rFonts w:ascii="Verdana" w:hAnsi="Verdana" w:cs="Arial"/>
          <w:sz w:val="18"/>
          <w:szCs w:val="18"/>
        </w:rPr>
        <w:tab/>
        <w:t>m</w:t>
      </w:r>
    </w:p>
    <w:p w:rsidR="003308FC" w:rsidRPr="00E87239" w:rsidRDefault="003308FC" w:rsidP="003308FC">
      <w:pPr>
        <w:widowControl w:val="0"/>
        <w:tabs>
          <w:tab w:val="left" w:pos="709"/>
          <w:tab w:val="left" w:pos="2590"/>
        </w:tabs>
        <w:autoSpaceDE w:val="0"/>
        <w:autoSpaceDN w:val="0"/>
        <w:adjustRightInd w:val="0"/>
        <w:spacing w:before="360"/>
        <w:rPr>
          <w:rFonts w:ascii="Verdana" w:hAnsi="Verdana" w:cs="Arial"/>
          <w:b/>
          <w:sz w:val="20"/>
          <w:szCs w:val="20"/>
        </w:rPr>
      </w:pPr>
      <w:r w:rsidRPr="00E87239">
        <w:rPr>
          <w:rFonts w:ascii="Verdana" w:hAnsi="Verdana" w:cs="Arial"/>
          <w:b/>
          <w:sz w:val="20"/>
          <w:szCs w:val="20"/>
        </w:rPr>
        <w:t>Product discipline 3 – Space products, parameter category 5: sea-surface temperature</w:t>
      </w:r>
    </w:p>
    <w:p w:rsidR="003308FC" w:rsidRPr="003308FC" w:rsidRDefault="003308FC" w:rsidP="003308FC">
      <w:pPr>
        <w:widowControl w:val="0"/>
        <w:tabs>
          <w:tab w:val="center" w:pos="1134"/>
          <w:tab w:val="left" w:pos="3119"/>
          <w:tab w:val="left" w:pos="6663"/>
          <w:tab w:val="left" w:pos="8647"/>
        </w:tabs>
        <w:autoSpaceDE w:val="0"/>
        <w:autoSpaceDN w:val="0"/>
        <w:adjustRightInd w:val="0"/>
        <w:spacing w:before="98"/>
        <w:rPr>
          <w:rFonts w:ascii="Verdana" w:hAnsi="Verdana" w:cs="Arial"/>
          <w:sz w:val="21"/>
          <w:szCs w:val="21"/>
        </w:rPr>
      </w:pPr>
      <w:r w:rsidRPr="003308FC">
        <w:rPr>
          <w:rFonts w:ascii="Verdana" w:hAnsi="Verdana" w:cs="Arial"/>
        </w:rPr>
        <w:tab/>
      </w:r>
      <w:r w:rsidRPr="003308FC">
        <w:rPr>
          <w:rFonts w:ascii="Verdana" w:hAnsi="Verdana" w:cs="Arial"/>
          <w:sz w:val="16"/>
          <w:szCs w:val="16"/>
        </w:rPr>
        <w:t>Number</w:t>
      </w:r>
      <w:r w:rsidRPr="003308FC">
        <w:rPr>
          <w:rFonts w:ascii="Verdana" w:hAnsi="Verdana" w:cs="Arial"/>
        </w:rPr>
        <w:tab/>
      </w:r>
      <w:r w:rsidRPr="003308FC">
        <w:rPr>
          <w:rFonts w:ascii="Verdana" w:hAnsi="Verdana" w:cs="Arial"/>
          <w:sz w:val="16"/>
          <w:szCs w:val="16"/>
        </w:rPr>
        <w:t>Parameter</w:t>
      </w:r>
      <w:r w:rsidRPr="003308FC">
        <w:rPr>
          <w:rFonts w:ascii="Verdana" w:hAnsi="Verdana" w:cs="Arial"/>
        </w:rPr>
        <w:tab/>
      </w:r>
      <w:r w:rsidRPr="003308FC">
        <w:rPr>
          <w:rFonts w:ascii="Verdana" w:hAnsi="Verdana" w:cs="Arial"/>
          <w:sz w:val="16"/>
          <w:szCs w:val="16"/>
        </w:rPr>
        <w:t>Units</w:t>
      </w:r>
    </w:p>
    <w:p w:rsidR="003308FC" w:rsidRPr="003308FC" w:rsidRDefault="003308FC" w:rsidP="00E87239">
      <w:pPr>
        <w:widowControl w:val="0"/>
        <w:tabs>
          <w:tab w:val="center" w:pos="1134"/>
          <w:tab w:val="left" w:pos="2694"/>
          <w:tab w:val="left" w:pos="751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0</w:t>
      </w:r>
      <w:r w:rsidRPr="003308FC">
        <w:rPr>
          <w:rFonts w:ascii="Verdana" w:hAnsi="Verdana" w:cs="Arial"/>
          <w:sz w:val="18"/>
          <w:szCs w:val="18"/>
        </w:rPr>
        <w:tab/>
        <w:t>Interface sea-surface temperature (see Note 1)</w:t>
      </w:r>
      <w:r w:rsidRPr="003308FC">
        <w:rPr>
          <w:rFonts w:ascii="Verdana" w:hAnsi="Verdana" w:cs="Arial"/>
          <w:sz w:val="18"/>
          <w:szCs w:val="18"/>
        </w:rPr>
        <w:tab/>
        <w:t>K</w:t>
      </w:r>
    </w:p>
    <w:p w:rsidR="003308FC" w:rsidRPr="003308FC" w:rsidRDefault="003308FC" w:rsidP="00E87239">
      <w:pPr>
        <w:widowControl w:val="0"/>
        <w:tabs>
          <w:tab w:val="center" w:pos="1134"/>
          <w:tab w:val="left" w:pos="2694"/>
          <w:tab w:val="left" w:pos="751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lastRenderedPageBreak/>
        <w:tab/>
        <w:t>1</w:t>
      </w:r>
      <w:r w:rsidRPr="003308FC">
        <w:rPr>
          <w:rFonts w:ascii="Verdana" w:hAnsi="Verdana" w:cs="Arial"/>
          <w:sz w:val="18"/>
          <w:szCs w:val="18"/>
        </w:rPr>
        <w:tab/>
        <w:t>Skin sea-surface temperature (see Note 2)</w:t>
      </w:r>
      <w:r w:rsidRPr="003308FC">
        <w:rPr>
          <w:rFonts w:ascii="Verdana" w:hAnsi="Verdana" w:cs="Arial"/>
          <w:sz w:val="18"/>
          <w:szCs w:val="18"/>
        </w:rPr>
        <w:tab/>
        <w:t>K</w:t>
      </w:r>
    </w:p>
    <w:p w:rsidR="003308FC" w:rsidRPr="003308FC" w:rsidRDefault="003308FC" w:rsidP="00E87239">
      <w:pPr>
        <w:widowControl w:val="0"/>
        <w:tabs>
          <w:tab w:val="center" w:pos="1134"/>
          <w:tab w:val="left" w:pos="2694"/>
          <w:tab w:val="left" w:pos="751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2</w:t>
      </w:r>
      <w:r w:rsidRPr="003308FC">
        <w:rPr>
          <w:rFonts w:ascii="Verdana" w:hAnsi="Verdana" w:cs="Arial"/>
          <w:sz w:val="18"/>
          <w:szCs w:val="18"/>
        </w:rPr>
        <w:tab/>
        <w:t>Sub-skin sea-surface temperature (see Note 3)</w:t>
      </w:r>
      <w:r w:rsidRPr="003308FC">
        <w:rPr>
          <w:rFonts w:ascii="Verdana" w:hAnsi="Verdana" w:cs="Arial"/>
          <w:sz w:val="18"/>
          <w:szCs w:val="18"/>
        </w:rPr>
        <w:tab/>
        <w:t>K</w:t>
      </w:r>
    </w:p>
    <w:p w:rsidR="003308FC" w:rsidRPr="003308FC" w:rsidRDefault="003308FC" w:rsidP="00E87239">
      <w:pPr>
        <w:widowControl w:val="0"/>
        <w:tabs>
          <w:tab w:val="center" w:pos="1134"/>
          <w:tab w:val="left" w:pos="2694"/>
          <w:tab w:val="left" w:pos="751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3</w:t>
      </w:r>
      <w:r w:rsidRPr="003308FC">
        <w:rPr>
          <w:rFonts w:ascii="Verdana" w:hAnsi="Verdana" w:cs="Arial"/>
          <w:sz w:val="18"/>
          <w:szCs w:val="18"/>
        </w:rPr>
        <w:tab/>
        <w:t>Foundation sea-surface temperature (see Note 4)</w:t>
      </w:r>
      <w:r w:rsidRPr="003308FC">
        <w:rPr>
          <w:rFonts w:ascii="Verdana" w:hAnsi="Verdana" w:cs="Arial"/>
          <w:sz w:val="18"/>
          <w:szCs w:val="18"/>
        </w:rPr>
        <w:tab/>
        <w:t>K</w:t>
      </w:r>
    </w:p>
    <w:p w:rsidR="003308FC" w:rsidRPr="003308FC" w:rsidRDefault="003308FC" w:rsidP="00E87239">
      <w:pPr>
        <w:widowControl w:val="0"/>
        <w:tabs>
          <w:tab w:val="center" w:pos="1134"/>
          <w:tab w:val="left" w:pos="2694"/>
          <w:tab w:val="left" w:pos="751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4</w:t>
      </w:r>
      <w:r w:rsidRPr="003308FC">
        <w:rPr>
          <w:rFonts w:ascii="Verdana" w:hAnsi="Verdana" w:cs="Arial"/>
          <w:sz w:val="18"/>
          <w:szCs w:val="18"/>
        </w:rPr>
        <w:tab/>
        <w:t xml:space="preserve">Estimated bias between sea-surface </w:t>
      </w:r>
      <w:r w:rsidRPr="003308FC">
        <w:rPr>
          <w:rFonts w:ascii="Verdana" w:hAnsi="Verdana" w:cs="Arial"/>
          <w:sz w:val="18"/>
          <w:szCs w:val="18"/>
        </w:rPr>
        <w:tab/>
        <w:t>K</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temperature and standard</w:t>
      </w:r>
    </w:p>
    <w:p w:rsidR="003308FC" w:rsidRPr="003308FC" w:rsidRDefault="003308FC" w:rsidP="00E87239">
      <w:pPr>
        <w:widowControl w:val="0"/>
        <w:tabs>
          <w:tab w:val="center" w:pos="1134"/>
          <w:tab w:val="left" w:pos="2694"/>
          <w:tab w:val="left" w:pos="751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5</w:t>
      </w:r>
      <w:r w:rsidRPr="003308FC">
        <w:rPr>
          <w:rFonts w:ascii="Verdana" w:hAnsi="Verdana" w:cs="Arial"/>
          <w:sz w:val="18"/>
          <w:szCs w:val="18"/>
        </w:rPr>
        <w:tab/>
        <w:t xml:space="preserve">Estimated standard deviation between sea- </w:t>
      </w:r>
      <w:r w:rsidRPr="003308FC">
        <w:rPr>
          <w:rFonts w:ascii="Verdana" w:hAnsi="Verdana" w:cs="Arial"/>
          <w:sz w:val="18"/>
          <w:szCs w:val="18"/>
        </w:rPr>
        <w:tab/>
        <w:t>K</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surface temperature and standard</w:t>
      </w:r>
    </w:p>
    <w:p w:rsidR="003308FC" w:rsidRPr="003308FC" w:rsidRDefault="003308FC" w:rsidP="003308FC">
      <w:pPr>
        <w:autoSpaceDE w:val="0"/>
        <w:autoSpaceDN w:val="0"/>
        <w:adjustRightInd w:val="0"/>
        <w:ind w:left="426" w:hanging="426"/>
        <w:jc w:val="both"/>
        <w:rPr>
          <w:rFonts w:ascii="Verdana" w:hAnsi="Verdana" w:cs="Arial"/>
          <w:sz w:val="18"/>
          <w:szCs w:val="18"/>
        </w:rPr>
      </w:pPr>
    </w:p>
    <w:p w:rsidR="003308FC" w:rsidRPr="003308FC" w:rsidRDefault="003308FC" w:rsidP="003308FC">
      <w:pPr>
        <w:autoSpaceDE w:val="0"/>
        <w:autoSpaceDN w:val="0"/>
        <w:adjustRightInd w:val="0"/>
        <w:ind w:left="426" w:hanging="426"/>
        <w:jc w:val="both"/>
        <w:rPr>
          <w:rFonts w:ascii="Verdana" w:hAnsi="Verdana" w:cs="Arial"/>
          <w:sz w:val="18"/>
          <w:szCs w:val="18"/>
        </w:rPr>
      </w:pPr>
      <w:r w:rsidRPr="003308FC">
        <w:rPr>
          <w:rFonts w:ascii="Verdana" w:hAnsi="Verdana" w:cs="Arial"/>
          <w:sz w:val="18"/>
          <w:szCs w:val="18"/>
        </w:rPr>
        <w:t>Notes:</w:t>
      </w:r>
    </w:p>
    <w:p w:rsidR="003308FC" w:rsidRPr="003308FC" w:rsidRDefault="003308FC" w:rsidP="003308FC">
      <w:pPr>
        <w:autoSpaceDE w:val="0"/>
        <w:autoSpaceDN w:val="0"/>
        <w:spacing w:before="60"/>
        <w:ind w:left="567" w:right="306" w:hanging="567"/>
        <w:jc w:val="both"/>
        <w:rPr>
          <w:rFonts w:ascii="Verdana" w:hAnsi="Verdana" w:cs="Arial"/>
          <w:spacing w:val="-2"/>
          <w:sz w:val="18"/>
          <w:szCs w:val="18"/>
        </w:rPr>
      </w:pPr>
      <w:r w:rsidRPr="003308FC">
        <w:rPr>
          <w:rFonts w:ascii="Verdana" w:hAnsi="Verdana" w:cs="Arial"/>
          <w:spacing w:val="-2"/>
          <w:sz w:val="18"/>
          <w:szCs w:val="18"/>
        </w:rPr>
        <w:t>(1)</w:t>
      </w:r>
      <w:r w:rsidRPr="003308FC">
        <w:rPr>
          <w:rFonts w:ascii="Verdana" w:hAnsi="Verdana" w:cs="Arial"/>
          <w:spacing w:val="-2"/>
          <w:sz w:val="18"/>
          <w:szCs w:val="18"/>
        </w:rPr>
        <w:tab/>
        <w:t>Theoretical temperature at the precise air-sea interface.</w:t>
      </w:r>
    </w:p>
    <w:p w:rsidR="003308FC" w:rsidRPr="003308FC" w:rsidRDefault="003308FC" w:rsidP="003308FC">
      <w:pPr>
        <w:autoSpaceDE w:val="0"/>
        <w:autoSpaceDN w:val="0"/>
        <w:spacing w:before="60"/>
        <w:ind w:left="567" w:right="306" w:hanging="567"/>
        <w:jc w:val="both"/>
        <w:rPr>
          <w:rFonts w:ascii="Verdana" w:hAnsi="Verdana" w:cs="Arial"/>
          <w:spacing w:val="-2"/>
          <w:sz w:val="18"/>
          <w:szCs w:val="18"/>
        </w:rPr>
      </w:pPr>
      <w:r w:rsidRPr="003308FC">
        <w:rPr>
          <w:rFonts w:ascii="Verdana" w:hAnsi="Verdana" w:cs="Arial"/>
          <w:spacing w:val="-2"/>
          <w:sz w:val="18"/>
          <w:szCs w:val="18"/>
        </w:rPr>
        <w:t>(2)</w:t>
      </w:r>
      <w:r w:rsidRPr="003308FC">
        <w:rPr>
          <w:rFonts w:ascii="Verdana" w:hAnsi="Verdana" w:cs="Arial"/>
          <w:spacing w:val="-2"/>
          <w:sz w:val="18"/>
          <w:szCs w:val="18"/>
        </w:rPr>
        <w:tab/>
        <w:t xml:space="preserve">Temperature of the water across a very small depth (approximately the upper 20 </w:t>
      </w:r>
      <w:proofErr w:type="spellStart"/>
      <w:r w:rsidRPr="003308FC">
        <w:rPr>
          <w:rFonts w:ascii="Verdana" w:hAnsi="Verdana" w:cs="Arial"/>
          <w:spacing w:val="-2"/>
          <w:sz w:val="18"/>
          <w:szCs w:val="18"/>
        </w:rPr>
        <w:t>micrometers</w:t>
      </w:r>
      <w:proofErr w:type="spellEnd"/>
      <w:r w:rsidRPr="003308FC">
        <w:rPr>
          <w:rFonts w:ascii="Verdana" w:hAnsi="Verdana" w:cs="Arial"/>
          <w:spacing w:val="-2"/>
          <w:sz w:val="18"/>
          <w:szCs w:val="18"/>
        </w:rPr>
        <w:t>).</w:t>
      </w:r>
    </w:p>
    <w:p w:rsidR="003308FC" w:rsidRPr="003308FC" w:rsidRDefault="003308FC" w:rsidP="003308FC">
      <w:pPr>
        <w:autoSpaceDE w:val="0"/>
        <w:autoSpaceDN w:val="0"/>
        <w:spacing w:before="60"/>
        <w:ind w:left="567" w:right="306" w:hanging="567"/>
        <w:jc w:val="both"/>
        <w:rPr>
          <w:rFonts w:ascii="Verdana" w:hAnsi="Verdana" w:cs="Arial"/>
          <w:spacing w:val="-2"/>
          <w:sz w:val="18"/>
          <w:szCs w:val="18"/>
        </w:rPr>
      </w:pPr>
      <w:r w:rsidRPr="003308FC">
        <w:rPr>
          <w:rFonts w:ascii="Verdana" w:hAnsi="Verdana" w:cs="Arial"/>
          <w:spacing w:val="-2"/>
          <w:sz w:val="18"/>
          <w:szCs w:val="18"/>
        </w:rPr>
        <w:t>(3)</w:t>
      </w:r>
      <w:r w:rsidRPr="003308FC">
        <w:rPr>
          <w:rFonts w:ascii="Verdana" w:hAnsi="Verdana" w:cs="Arial"/>
          <w:spacing w:val="-2"/>
          <w:sz w:val="18"/>
          <w:szCs w:val="18"/>
        </w:rPr>
        <w:tab/>
        <w:t>Temperature at the base of the thermal skin layer.</w:t>
      </w:r>
    </w:p>
    <w:p w:rsidR="003308FC" w:rsidRPr="003308FC" w:rsidRDefault="003308FC" w:rsidP="003308FC">
      <w:pPr>
        <w:autoSpaceDE w:val="0"/>
        <w:autoSpaceDN w:val="0"/>
        <w:spacing w:before="60"/>
        <w:ind w:left="567" w:right="306" w:hanging="567"/>
        <w:jc w:val="both"/>
        <w:rPr>
          <w:rFonts w:ascii="Verdana" w:hAnsi="Verdana" w:cs="Arial"/>
          <w:spacing w:val="-2"/>
          <w:sz w:val="18"/>
          <w:szCs w:val="18"/>
        </w:rPr>
      </w:pPr>
      <w:r w:rsidRPr="003308FC">
        <w:rPr>
          <w:rFonts w:ascii="Verdana" w:hAnsi="Verdana" w:cs="Arial"/>
          <w:spacing w:val="-2"/>
          <w:sz w:val="18"/>
          <w:szCs w:val="18"/>
        </w:rPr>
        <w:t>(4)</w:t>
      </w:r>
      <w:r w:rsidRPr="003308FC">
        <w:rPr>
          <w:rFonts w:ascii="Verdana" w:hAnsi="Verdana" w:cs="Arial"/>
          <w:spacing w:val="-2"/>
          <w:sz w:val="18"/>
          <w:szCs w:val="18"/>
        </w:rPr>
        <w:tab/>
        <w:t>Temperature of the water column free of diurnal temperature variability or equal to the SST sub-skin in the absence of any diurnal signal.</w:t>
      </w:r>
    </w:p>
    <w:p w:rsidR="003308FC" w:rsidRPr="00E87239" w:rsidRDefault="003308FC" w:rsidP="003308FC">
      <w:pPr>
        <w:widowControl w:val="0"/>
        <w:tabs>
          <w:tab w:val="left" w:pos="709"/>
          <w:tab w:val="left" w:pos="2590"/>
        </w:tabs>
        <w:autoSpaceDE w:val="0"/>
        <w:autoSpaceDN w:val="0"/>
        <w:adjustRightInd w:val="0"/>
        <w:spacing w:before="360"/>
        <w:rPr>
          <w:rFonts w:ascii="Verdana" w:hAnsi="Verdana" w:cs="Arial"/>
          <w:b/>
          <w:sz w:val="20"/>
          <w:szCs w:val="20"/>
        </w:rPr>
      </w:pPr>
      <w:r w:rsidRPr="00E87239">
        <w:rPr>
          <w:rFonts w:ascii="Verdana" w:hAnsi="Verdana" w:cs="Arial"/>
          <w:b/>
          <w:sz w:val="20"/>
          <w:szCs w:val="20"/>
        </w:rPr>
        <w:t>Product discipline 3 – Space products, parameter category 6: solar radiation</w:t>
      </w:r>
    </w:p>
    <w:p w:rsidR="003308FC" w:rsidRPr="003308FC" w:rsidRDefault="003308FC" w:rsidP="003308FC">
      <w:pPr>
        <w:widowControl w:val="0"/>
        <w:tabs>
          <w:tab w:val="center" w:pos="1134"/>
          <w:tab w:val="left" w:pos="3119"/>
          <w:tab w:val="left" w:pos="6663"/>
          <w:tab w:val="left" w:pos="8647"/>
        </w:tabs>
        <w:autoSpaceDE w:val="0"/>
        <w:autoSpaceDN w:val="0"/>
        <w:adjustRightInd w:val="0"/>
        <w:spacing w:before="98"/>
        <w:rPr>
          <w:rFonts w:ascii="Verdana" w:hAnsi="Verdana" w:cs="Arial"/>
          <w:sz w:val="21"/>
          <w:szCs w:val="21"/>
        </w:rPr>
      </w:pPr>
      <w:r w:rsidRPr="003308FC">
        <w:rPr>
          <w:rFonts w:ascii="Verdana" w:hAnsi="Verdana" w:cs="Arial"/>
        </w:rPr>
        <w:tab/>
      </w:r>
      <w:r w:rsidRPr="003308FC">
        <w:rPr>
          <w:rFonts w:ascii="Verdana" w:hAnsi="Verdana" w:cs="Arial"/>
          <w:sz w:val="16"/>
          <w:szCs w:val="16"/>
        </w:rPr>
        <w:t>Number</w:t>
      </w:r>
      <w:r w:rsidRPr="003308FC">
        <w:rPr>
          <w:rFonts w:ascii="Verdana" w:hAnsi="Verdana" w:cs="Arial"/>
        </w:rPr>
        <w:tab/>
      </w:r>
      <w:r w:rsidRPr="003308FC">
        <w:rPr>
          <w:rFonts w:ascii="Verdana" w:hAnsi="Verdana" w:cs="Arial"/>
          <w:sz w:val="16"/>
          <w:szCs w:val="16"/>
        </w:rPr>
        <w:t>Parameter</w:t>
      </w:r>
      <w:r w:rsidRPr="003308FC">
        <w:rPr>
          <w:rFonts w:ascii="Verdana" w:hAnsi="Verdana" w:cs="Arial"/>
        </w:rPr>
        <w:tab/>
      </w:r>
      <w:r w:rsidRPr="003308FC">
        <w:rPr>
          <w:rFonts w:ascii="Verdana" w:hAnsi="Verdana" w:cs="Arial"/>
          <w:sz w:val="16"/>
          <w:szCs w:val="16"/>
        </w:rPr>
        <w:t>Units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0</w:t>
      </w:r>
      <w:r w:rsidRPr="003308FC">
        <w:rPr>
          <w:rFonts w:ascii="Verdana" w:hAnsi="Verdana" w:cs="Arial"/>
          <w:sz w:val="18"/>
          <w:szCs w:val="18"/>
        </w:rPr>
        <w:tab/>
        <w:t>Global solar irradiance (see Note 1)</w:t>
      </w:r>
      <w:r w:rsidRPr="003308FC">
        <w:rPr>
          <w:rFonts w:ascii="Verdana" w:hAnsi="Verdana" w:cs="Arial"/>
          <w:sz w:val="18"/>
          <w:szCs w:val="18"/>
        </w:rPr>
        <w:tab/>
        <w:t>W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1</w:t>
      </w:r>
      <w:r w:rsidRPr="003308FC">
        <w:rPr>
          <w:rFonts w:ascii="Verdana" w:hAnsi="Verdana" w:cs="Arial"/>
          <w:sz w:val="18"/>
          <w:szCs w:val="18"/>
        </w:rPr>
        <w:tab/>
        <w:t>Global solar exposure (see Note 2)</w:t>
      </w:r>
      <w:r w:rsidRPr="003308FC">
        <w:rPr>
          <w:rFonts w:ascii="Verdana" w:hAnsi="Verdana" w:cs="Arial"/>
          <w:sz w:val="18"/>
          <w:szCs w:val="18"/>
        </w:rPr>
        <w:tab/>
        <w:t>J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2</w:t>
      </w:r>
      <w:r w:rsidRPr="003308FC">
        <w:rPr>
          <w:rFonts w:ascii="Verdana" w:hAnsi="Verdana" w:cs="Arial"/>
          <w:sz w:val="18"/>
          <w:szCs w:val="18"/>
        </w:rPr>
        <w:tab/>
        <w:t>Direct solar irradiance (see Note 3)</w:t>
      </w:r>
      <w:r w:rsidRPr="003308FC">
        <w:rPr>
          <w:rFonts w:ascii="Verdana" w:hAnsi="Verdana" w:cs="Arial"/>
          <w:sz w:val="18"/>
          <w:szCs w:val="18"/>
        </w:rPr>
        <w:tab/>
        <w:t>W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3</w:t>
      </w:r>
      <w:r w:rsidRPr="003308FC">
        <w:rPr>
          <w:rFonts w:ascii="Verdana" w:hAnsi="Verdana" w:cs="Arial"/>
          <w:sz w:val="18"/>
          <w:szCs w:val="18"/>
        </w:rPr>
        <w:tab/>
        <w:t>Direct solar exposure (see Note 4)</w:t>
      </w:r>
      <w:r w:rsidRPr="003308FC">
        <w:rPr>
          <w:rFonts w:ascii="Verdana" w:hAnsi="Verdana" w:cs="Arial"/>
          <w:sz w:val="18"/>
          <w:szCs w:val="18"/>
        </w:rPr>
        <w:tab/>
        <w:t>J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4</w:t>
      </w:r>
      <w:r w:rsidRPr="003308FC">
        <w:rPr>
          <w:rFonts w:ascii="Verdana" w:hAnsi="Verdana" w:cs="Arial"/>
          <w:sz w:val="18"/>
          <w:szCs w:val="18"/>
        </w:rPr>
        <w:tab/>
        <w:t>Diffuse solar irradiance (see Note 5)</w:t>
      </w:r>
      <w:r w:rsidRPr="003308FC">
        <w:rPr>
          <w:rFonts w:ascii="Verdana" w:hAnsi="Verdana" w:cs="Arial"/>
          <w:sz w:val="18"/>
          <w:szCs w:val="18"/>
        </w:rPr>
        <w:tab/>
        <w:t>W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50"/>
        <w:rPr>
          <w:rFonts w:ascii="Verdana" w:hAnsi="Verdana" w:cs="Arial"/>
          <w:sz w:val="18"/>
          <w:szCs w:val="18"/>
        </w:rPr>
      </w:pPr>
      <w:r w:rsidRPr="003308FC">
        <w:rPr>
          <w:rFonts w:ascii="Verdana" w:hAnsi="Verdana" w:cs="Arial"/>
          <w:sz w:val="18"/>
          <w:szCs w:val="18"/>
        </w:rPr>
        <w:tab/>
        <w:t>5</w:t>
      </w:r>
      <w:r w:rsidRPr="003308FC">
        <w:rPr>
          <w:rFonts w:ascii="Verdana" w:hAnsi="Verdana" w:cs="Arial"/>
          <w:sz w:val="18"/>
          <w:szCs w:val="18"/>
        </w:rPr>
        <w:tab/>
        <w:t>Diffuse solar exposure (see Note 6)</w:t>
      </w:r>
      <w:r w:rsidRPr="003308FC">
        <w:rPr>
          <w:rFonts w:ascii="Verdana" w:hAnsi="Verdana" w:cs="Arial"/>
          <w:sz w:val="18"/>
          <w:szCs w:val="18"/>
        </w:rPr>
        <w:tab/>
        <w:t>J m</w:t>
      </w:r>
      <w:r w:rsidRPr="003308FC">
        <w:rPr>
          <w:rFonts w:ascii="Verdana" w:hAnsi="Verdana" w:cs="Arial"/>
          <w:sz w:val="20"/>
          <w:szCs w:val="20"/>
          <w:vertAlign w:val="superscript"/>
        </w:rPr>
        <w:t>–2</w:t>
      </w:r>
    </w:p>
    <w:p w:rsidR="003308FC" w:rsidRPr="003308FC" w:rsidRDefault="003308FC" w:rsidP="003308FC">
      <w:pPr>
        <w:autoSpaceDE w:val="0"/>
        <w:autoSpaceDN w:val="0"/>
        <w:adjustRightInd w:val="0"/>
        <w:ind w:left="426" w:hanging="426"/>
        <w:jc w:val="both"/>
        <w:rPr>
          <w:rFonts w:ascii="Verdana" w:hAnsi="Verdana" w:cs="Arial"/>
          <w:sz w:val="18"/>
          <w:szCs w:val="18"/>
        </w:rPr>
      </w:pPr>
    </w:p>
    <w:p w:rsidR="003308FC" w:rsidRPr="003308FC" w:rsidRDefault="003308FC" w:rsidP="003308FC">
      <w:pPr>
        <w:autoSpaceDE w:val="0"/>
        <w:autoSpaceDN w:val="0"/>
        <w:adjustRightInd w:val="0"/>
        <w:ind w:left="426" w:hanging="426"/>
        <w:jc w:val="both"/>
        <w:rPr>
          <w:rFonts w:ascii="Verdana" w:hAnsi="Verdana" w:cs="Arial"/>
          <w:sz w:val="18"/>
          <w:szCs w:val="18"/>
        </w:rPr>
      </w:pPr>
      <w:r w:rsidRPr="003308FC">
        <w:rPr>
          <w:rFonts w:ascii="Verdana" w:hAnsi="Verdana" w:cs="Arial"/>
          <w:sz w:val="18"/>
          <w:szCs w:val="18"/>
        </w:rPr>
        <w:t>Notes:</w:t>
      </w:r>
    </w:p>
    <w:p w:rsidR="003308FC" w:rsidRPr="003308FC" w:rsidRDefault="003308FC" w:rsidP="003308FC">
      <w:pPr>
        <w:spacing w:before="60"/>
        <w:ind w:left="567" w:right="309" w:hanging="567"/>
        <w:jc w:val="both"/>
        <w:rPr>
          <w:rFonts w:ascii="Verdana" w:eastAsia="Calibri" w:hAnsi="Verdana" w:cs="Arial"/>
          <w:sz w:val="18"/>
          <w:szCs w:val="18"/>
          <w:lang w:val="en-AU" w:eastAsia="en-US"/>
        </w:rPr>
      </w:pPr>
      <w:r w:rsidRPr="003308FC">
        <w:rPr>
          <w:rFonts w:ascii="Verdana" w:eastAsia="Calibri" w:hAnsi="Verdana" w:cs="Arial"/>
          <w:sz w:val="18"/>
          <w:szCs w:val="18"/>
          <w:lang w:val="en-AU" w:eastAsia="en-US"/>
        </w:rPr>
        <w:t>(1)</w:t>
      </w:r>
      <w:r w:rsidRPr="003308FC">
        <w:rPr>
          <w:rFonts w:ascii="Verdana" w:eastAsia="Calibri" w:hAnsi="Verdana" w:cs="Arial"/>
          <w:sz w:val="18"/>
          <w:szCs w:val="18"/>
          <w:lang w:val="en-AU" w:eastAsia="en-US"/>
        </w:rPr>
        <w:tab/>
        <w:t xml:space="preserve">The solar flux per unit area received from a solid angle of 2π </w:t>
      </w:r>
      <w:proofErr w:type="spellStart"/>
      <w:r w:rsidRPr="003308FC">
        <w:rPr>
          <w:rFonts w:ascii="Verdana" w:eastAsia="Calibri" w:hAnsi="Verdana" w:cs="Arial"/>
          <w:sz w:val="18"/>
          <w:szCs w:val="18"/>
          <w:lang w:val="en-AU" w:eastAsia="en-US"/>
        </w:rPr>
        <w:t>sr</w:t>
      </w:r>
      <w:proofErr w:type="spellEnd"/>
      <w:r w:rsidRPr="003308FC">
        <w:rPr>
          <w:rFonts w:ascii="Verdana" w:eastAsia="Calibri" w:hAnsi="Verdana" w:cs="Arial"/>
          <w:sz w:val="18"/>
          <w:szCs w:val="18"/>
          <w:lang w:val="en-AU" w:eastAsia="en-US"/>
        </w:rPr>
        <w:t xml:space="preserve"> on a horizontal surface.</w:t>
      </w:r>
    </w:p>
    <w:p w:rsidR="003308FC" w:rsidRPr="003308FC" w:rsidRDefault="003308FC" w:rsidP="003308FC">
      <w:pPr>
        <w:spacing w:before="60"/>
        <w:ind w:left="567" w:right="309" w:hanging="567"/>
        <w:jc w:val="both"/>
        <w:rPr>
          <w:rFonts w:ascii="Verdana" w:eastAsia="Calibri" w:hAnsi="Verdana" w:cs="Arial"/>
          <w:sz w:val="18"/>
          <w:szCs w:val="18"/>
          <w:lang w:val="en-AU" w:eastAsia="en-US"/>
        </w:rPr>
      </w:pPr>
      <w:r w:rsidRPr="003308FC">
        <w:rPr>
          <w:rFonts w:ascii="Verdana" w:eastAsia="Calibri" w:hAnsi="Verdana" w:cs="Arial"/>
          <w:sz w:val="18"/>
          <w:szCs w:val="18"/>
          <w:lang w:val="en-AU" w:eastAsia="en-US"/>
        </w:rPr>
        <w:t>(2)</w:t>
      </w:r>
      <w:r w:rsidRPr="003308FC">
        <w:rPr>
          <w:rFonts w:ascii="Verdana" w:eastAsia="Calibri" w:hAnsi="Verdana" w:cs="Arial"/>
          <w:sz w:val="18"/>
          <w:szCs w:val="18"/>
          <w:lang w:val="en-AU" w:eastAsia="en-US"/>
        </w:rPr>
        <w:tab/>
        <w:t>Time integral of global solar irradiance.</w:t>
      </w:r>
    </w:p>
    <w:p w:rsidR="003308FC" w:rsidRPr="003308FC" w:rsidRDefault="003308FC" w:rsidP="003308FC">
      <w:pPr>
        <w:spacing w:before="60"/>
        <w:ind w:left="567" w:right="309" w:hanging="567"/>
        <w:jc w:val="both"/>
        <w:rPr>
          <w:rFonts w:ascii="Verdana" w:eastAsia="Calibri" w:hAnsi="Verdana" w:cs="Arial"/>
          <w:sz w:val="18"/>
          <w:szCs w:val="18"/>
          <w:lang w:val="en-AU" w:eastAsia="en-US"/>
        </w:rPr>
      </w:pPr>
      <w:r w:rsidRPr="003308FC">
        <w:rPr>
          <w:rFonts w:ascii="Verdana" w:eastAsia="Calibri" w:hAnsi="Verdana" w:cs="Arial"/>
          <w:sz w:val="18"/>
          <w:szCs w:val="18"/>
          <w:lang w:val="en-AU" w:eastAsia="en-US"/>
        </w:rPr>
        <w:t>(3)</w:t>
      </w:r>
      <w:r w:rsidRPr="003308FC">
        <w:rPr>
          <w:rFonts w:ascii="Verdana" w:eastAsia="Calibri" w:hAnsi="Verdana" w:cs="Arial"/>
          <w:sz w:val="18"/>
          <w:szCs w:val="18"/>
          <w:lang w:val="en-AU" w:eastAsia="en-US"/>
        </w:rPr>
        <w:tab/>
        <w:t>The solar flux per unit area received from the solid angle of the sun’s disc on a surface normal to the sun direction.</w:t>
      </w:r>
    </w:p>
    <w:p w:rsidR="003308FC" w:rsidRPr="003308FC" w:rsidRDefault="003308FC" w:rsidP="003308FC">
      <w:pPr>
        <w:spacing w:before="60"/>
        <w:ind w:left="567" w:right="309" w:hanging="567"/>
        <w:jc w:val="both"/>
        <w:rPr>
          <w:rFonts w:ascii="Verdana" w:eastAsia="Calibri" w:hAnsi="Verdana" w:cs="Arial"/>
          <w:sz w:val="18"/>
          <w:szCs w:val="18"/>
          <w:lang w:val="en-AU" w:eastAsia="en-US"/>
        </w:rPr>
      </w:pPr>
      <w:r w:rsidRPr="003308FC">
        <w:rPr>
          <w:rFonts w:ascii="Verdana" w:eastAsia="Calibri" w:hAnsi="Verdana" w:cs="Arial"/>
          <w:sz w:val="18"/>
          <w:szCs w:val="18"/>
          <w:lang w:val="en-AU" w:eastAsia="en-US"/>
        </w:rPr>
        <w:t>(4)</w:t>
      </w:r>
      <w:r w:rsidRPr="003308FC">
        <w:rPr>
          <w:rFonts w:ascii="Verdana" w:eastAsia="Calibri" w:hAnsi="Verdana" w:cs="Arial"/>
          <w:sz w:val="18"/>
          <w:szCs w:val="18"/>
          <w:lang w:val="en-AU" w:eastAsia="en-US"/>
        </w:rPr>
        <w:tab/>
        <w:t>Time integral of direct solar irradiance.</w:t>
      </w:r>
    </w:p>
    <w:p w:rsidR="003308FC" w:rsidRPr="003308FC" w:rsidRDefault="00E87239" w:rsidP="003308FC">
      <w:pPr>
        <w:spacing w:before="60"/>
        <w:ind w:left="567" w:right="309" w:hanging="567"/>
        <w:jc w:val="both"/>
        <w:rPr>
          <w:rFonts w:ascii="Verdana" w:eastAsia="Calibri" w:hAnsi="Verdana" w:cs="Arial"/>
          <w:sz w:val="18"/>
          <w:szCs w:val="18"/>
          <w:lang w:val="en-AU" w:eastAsia="en-US"/>
        </w:rPr>
      </w:pPr>
      <w:r w:rsidRPr="003308FC">
        <w:rPr>
          <w:rFonts w:ascii="Verdana" w:eastAsia="Calibri" w:hAnsi="Verdana" w:cs="Arial"/>
          <w:sz w:val="18"/>
          <w:szCs w:val="18"/>
          <w:lang w:val="en-AU" w:eastAsia="en-US"/>
        </w:rPr>
        <w:t xml:space="preserve"> </w:t>
      </w:r>
      <w:r w:rsidR="003308FC" w:rsidRPr="003308FC">
        <w:rPr>
          <w:rFonts w:ascii="Verdana" w:eastAsia="Calibri" w:hAnsi="Verdana" w:cs="Arial"/>
          <w:sz w:val="18"/>
          <w:szCs w:val="18"/>
          <w:lang w:val="en-AU" w:eastAsia="en-US"/>
        </w:rPr>
        <w:t>(5)</w:t>
      </w:r>
      <w:r w:rsidR="003308FC" w:rsidRPr="003308FC">
        <w:rPr>
          <w:rFonts w:ascii="Verdana" w:eastAsia="Calibri" w:hAnsi="Verdana" w:cs="Arial"/>
          <w:sz w:val="18"/>
          <w:szCs w:val="18"/>
          <w:lang w:val="en-AU" w:eastAsia="en-US"/>
        </w:rPr>
        <w:tab/>
        <w:t xml:space="preserve">The solar flux per unit area received from a solid angle of 2π </w:t>
      </w:r>
      <w:proofErr w:type="spellStart"/>
      <w:r w:rsidR="003308FC" w:rsidRPr="003308FC">
        <w:rPr>
          <w:rFonts w:ascii="Verdana" w:eastAsia="Calibri" w:hAnsi="Verdana" w:cs="Arial"/>
          <w:sz w:val="18"/>
          <w:szCs w:val="18"/>
          <w:lang w:val="en-AU" w:eastAsia="en-US"/>
        </w:rPr>
        <w:t>sr</w:t>
      </w:r>
      <w:proofErr w:type="spellEnd"/>
      <w:r w:rsidR="003308FC" w:rsidRPr="003308FC">
        <w:rPr>
          <w:rFonts w:ascii="Verdana" w:eastAsia="Calibri" w:hAnsi="Verdana" w:cs="Arial"/>
          <w:sz w:val="18"/>
          <w:szCs w:val="18"/>
          <w:lang w:val="en-AU" w:eastAsia="en-US"/>
        </w:rPr>
        <w:t>, except for the solid angle of the sun's disc, on a horizontal surface.</w:t>
      </w:r>
    </w:p>
    <w:p w:rsidR="003308FC" w:rsidRPr="003308FC" w:rsidRDefault="003308FC" w:rsidP="003308FC">
      <w:pPr>
        <w:spacing w:before="60"/>
        <w:ind w:left="567" w:right="454" w:hanging="567"/>
        <w:jc w:val="both"/>
        <w:rPr>
          <w:rFonts w:ascii="Verdana" w:eastAsia="Calibri" w:hAnsi="Verdana" w:cs="Arial"/>
          <w:sz w:val="18"/>
          <w:szCs w:val="18"/>
          <w:lang w:val="en-AU" w:eastAsia="en-US"/>
        </w:rPr>
      </w:pPr>
      <w:r w:rsidRPr="003308FC">
        <w:rPr>
          <w:rFonts w:ascii="Verdana" w:eastAsia="Calibri" w:hAnsi="Verdana" w:cs="Arial"/>
          <w:sz w:val="18"/>
          <w:szCs w:val="18"/>
          <w:lang w:val="en-AU" w:eastAsia="en-US"/>
        </w:rPr>
        <w:t>(6)</w:t>
      </w:r>
      <w:r w:rsidRPr="003308FC">
        <w:rPr>
          <w:rFonts w:ascii="Verdana" w:eastAsia="Calibri" w:hAnsi="Verdana" w:cs="Arial"/>
          <w:sz w:val="18"/>
          <w:szCs w:val="18"/>
          <w:lang w:val="en-AU" w:eastAsia="en-US"/>
        </w:rPr>
        <w:tab/>
        <w:t>Time integral of diffuse solar irradiance.</w:t>
      </w:r>
    </w:p>
    <w:p w:rsidR="003308FC" w:rsidRPr="00E87239" w:rsidRDefault="003308FC" w:rsidP="003308FC">
      <w:pPr>
        <w:widowControl w:val="0"/>
        <w:tabs>
          <w:tab w:val="left" w:pos="709"/>
          <w:tab w:val="left" w:pos="2590"/>
        </w:tabs>
        <w:autoSpaceDE w:val="0"/>
        <w:autoSpaceDN w:val="0"/>
        <w:adjustRightInd w:val="0"/>
        <w:spacing w:before="360"/>
        <w:rPr>
          <w:rFonts w:ascii="Verdana" w:hAnsi="Verdana" w:cs="Arial"/>
          <w:b/>
          <w:sz w:val="20"/>
          <w:szCs w:val="20"/>
          <w:lang w:val="en-US" w:eastAsia="ja-JP"/>
        </w:rPr>
      </w:pPr>
      <w:bookmarkStart w:id="58" w:name="G2_CF42_100"/>
      <w:bookmarkEnd w:id="58"/>
      <w:r w:rsidRPr="00E87239">
        <w:rPr>
          <w:rFonts w:ascii="Verdana" w:hAnsi="Verdana" w:cs="Arial"/>
          <w:b/>
          <w:sz w:val="20"/>
          <w:szCs w:val="20"/>
        </w:rPr>
        <w:t>Product discipline 10 – Oceanographic products, parameter category 0: waves</w:t>
      </w:r>
    </w:p>
    <w:p w:rsidR="003308FC" w:rsidRPr="003308FC" w:rsidRDefault="003308FC" w:rsidP="003308FC">
      <w:pPr>
        <w:widowControl w:val="0"/>
        <w:tabs>
          <w:tab w:val="center" w:pos="1134"/>
          <w:tab w:val="left" w:pos="3119"/>
          <w:tab w:val="left" w:pos="6663"/>
          <w:tab w:val="left" w:pos="8647"/>
        </w:tabs>
        <w:autoSpaceDE w:val="0"/>
        <w:autoSpaceDN w:val="0"/>
        <w:adjustRightInd w:val="0"/>
        <w:spacing w:before="98"/>
        <w:rPr>
          <w:rFonts w:ascii="Verdana" w:hAnsi="Verdana" w:cs="Arial"/>
          <w:sz w:val="21"/>
          <w:szCs w:val="21"/>
        </w:rPr>
      </w:pPr>
      <w:r w:rsidRPr="003308FC">
        <w:rPr>
          <w:rFonts w:ascii="Verdana" w:hAnsi="Verdana" w:cs="Arial"/>
        </w:rPr>
        <w:tab/>
      </w:r>
      <w:r w:rsidRPr="003308FC">
        <w:rPr>
          <w:rFonts w:ascii="Verdana" w:hAnsi="Verdana" w:cs="Arial"/>
          <w:sz w:val="16"/>
          <w:szCs w:val="16"/>
        </w:rPr>
        <w:t>Number</w:t>
      </w:r>
      <w:r w:rsidRPr="003308FC">
        <w:rPr>
          <w:rFonts w:ascii="Verdana" w:hAnsi="Verdana" w:cs="Arial"/>
        </w:rPr>
        <w:tab/>
      </w:r>
      <w:r w:rsidRPr="003308FC">
        <w:rPr>
          <w:rFonts w:ascii="Verdana" w:hAnsi="Verdana" w:cs="Arial"/>
          <w:sz w:val="16"/>
          <w:szCs w:val="16"/>
        </w:rPr>
        <w:t>Parameter</w:t>
      </w:r>
      <w:r w:rsidRPr="003308FC">
        <w:rPr>
          <w:rFonts w:ascii="Verdana" w:hAnsi="Verdana" w:cs="Arial"/>
        </w:rPr>
        <w:tab/>
      </w:r>
      <w:r w:rsidRPr="003308FC">
        <w:rPr>
          <w:rFonts w:ascii="Verdana" w:hAnsi="Verdana" w:cs="Arial"/>
          <w:sz w:val="16"/>
          <w:szCs w:val="16"/>
        </w:rPr>
        <w:t>Units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0</w:t>
      </w:r>
      <w:r w:rsidRPr="003308FC">
        <w:rPr>
          <w:rFonts w:ascii="Verdana" w:hAnsi="Verdana" w:cs="Arial"/>
          <w:sz w:val="18"/>
          <w:szCs w:val="18"/>
        </w:rPr>
        <w:tab/>
        <w:t>Wave spectra (1)</w:t>
      </w:r>
      <w:r w:rsidRPr="003308FC">
        <w:rPr>
          <w:rFonts w:ascii="Verdana" w:hAnsi="Verdana" w:cs="Arial"/>
          <w:sz w:val="18"/>
          <w:szCs w:val="18"/>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w:t>
      </w:r>
      <w:r w:rsidRPr="003308FC">
        <w:rPr>
          <w:rFonts w:ascii="Verdana" w:hAnsi="Verdana" w:cs="Arial"/>
          <w:sz w:val="18"/>
          <w:szCs w:val="18"/>
        </w:rPr>
        <w:tab/>
        <w:t>Wave spectra (2)</w:t>
      </w:r>
      <w:r w:rsidRPr="003308FC">
        <w:rPr>
          <w:rFonts w:ascii="Verdana" w:hAnsi="Verdana" w:cs="Arial"/>
          <w:sz w:val="18"/>
          <w:szCs w:val="18"/>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w:t>
      </w:r>
      <w:r w:rsidRPr="003308FC">
        <w:rPr>
          <w:rFonts w:ascii="Verdana" w:hAnsi="Verdana" w:cs="Arial"/>
          <w:sz w:val="18"/>
          <w:szCs w:val="18"/>
        </w:rPr>
        <w:tab/>
        <w:t>Wave spectra (3)</w:t>
      </w:r>
      <w:r w:rsidRPr="003308FC">
        <w:rPr>
          <w:rFonts w:ascii="Verdana" w:hAnsi="Verdana" w:cs="Arial"/>
          <w:sz w:val="18"/>
          <w:szCs w:val="18"/>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lastRenderedPageBreak/>
        <w:tab/>
        <w:t>3</w:t>
      </w:r>
      <w:r w:rsidRPr="003308FC">
        <w:rPr>
          <w:rFonts w:ascii="Verdana" w:hAnsi="Verdana" w:cs="Arial"/>
          <w:sz w:val="18"/>
          <w:szCs w:val="18"/>
        </w:rPr>
        <w:tab/>
        <w:t>Significant height of combined wind waves</w:t>
      </w:r>
      <w:r w:rsidRPr="003308FC">
        <w:rPr>
          <w:rFonts w:ascii="Verdana" w:hAnsi="Verdana" w:cs="Arial"/>
          <w:sz w:val="18"/>
          <w:szCs w:val="18"/>
        </w:rPr>
        <w:tab/>
        <w:t>m</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and swell</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4</w:t>
      </w:r>
      <w:r w:rsidRPr="003308FC">
        <w:rPr>
          <w:rFonts w:ascii="Verdana" w:hAnsi="Verdana" w:cs="Arial"/>
          <w:sz w:val="18"/>
          <w:szCs w:val="18"/>
        </w:rPr>
        <w:tab/>
        <w:t>Direction of wind waves</w:t>
      </w:r>
      <w:r w:rsidRPr="003308FC">
        <w:rPr>
          <w:rFonts w:ascii="Verdana" w:hAnsi="Verdana" w:cs="Arial"/>
          <w:sz w:val="18"/>
          <w:szCs w:val="18"/>
        </w:rPr>
        <w:tab/>
        <w:t>degree true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5</w:t>
      </w:r>
      <w:r w:rsidRPr="003308FC">
        <w:rPr>
          <w:rFonts w:ascii="Verdana" w:hAnsi="Verdana" w:cs="Arial"/>
          <w:sz w:val="18"/>
          <w:szCs w:val="18"/>
        </w:rPr>
        <w:tab/>
        <w:t>Significant height of wind waves</w:t>
      </w:r>
      <w:r w:rsidRPr="003308FC">
        <w:rPr>
          <w:rFonts w:ascii="Verdana" w:hAnsi="Verdana" w:cs="Arial"/>
          <w:sz w:val="18"/>
          <w:szCs w:val="18"/>
        </w:rPr>
        <w:tab/>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6</w:t>
      </w:r>
      <w:r w:rsidRPr="003308FC">
        <w:rPr>
          <w:rFonts w:ascii="Verdana" w:hAnsi="Verdana" w:cs="Arial"/>
          <w:sz w:val="18"/>
          <w:szCs w:val="18"/>
        </w:rPr>
        <w:tab/>
        <w:t>Mean period of wind waves</w:t>
      </w:r>
      <w:r w:rsidRPr="003308FC">
        <w:rPr>
          <w:rFonts w:ascii="Verdana" w:hAnsi="Verdana" w:cs="Arial"/>
          <w:sz w:val="18"/>
          <w:szCs w:val="18"/>
        </w:rPr>
        <w:tab/>
        <w: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7</w:t>
      </w:r>
      <w:r w:rsidRPr="003308FC">
        <w:rPr>
          <w:rFonts w:ascii="Verdana" w:hAnsi="Verdana" w:cs="Arial"/>
          <w:sz w:val="18"/>
          <w:szCs w:val="18"/>
        </w:rPr>
        <w:tab/>
        <w:t>Direction of swell waves</w:t>
      </w:r>
      <w:r w:rsidRPr="003308FC">
        <w:rPr>
          <w:rFonts w:ascii="Verdana" w:hAnsi="Verdana" w:cs="Arial"/>
          <w:sz w:val="18"/>
          <w:szCs w:val="18"/>
        </w:rPr>
        <w:tab/>
        <w:t>degree true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8</w:t>
      </w:r>
      <w:r w:rsidRPr="003308FC">
        <w:rPr>
          <w:rFonts w:ascii="Verdana" w:hAnsi="Verdana" w:cs="Arial"/>
          <w:sz w:val="18"/>
          <w:szCs w:val="18"/>
        </w:rPr>
        <w:tab/>
        <w:t>Significant height of swell waves</w:t>
      </w:r>
      <w:r w:rsidRPr="003308FC">
        <w:rPr>
          <w:rFonts w:ascii="Verdana" w:hAnsi="Verdana" w:cs="Arial"/>
          <w:sz w:val="18"/>
          <w:szCs w:val="18"/>
        </w:rPr>
        <w:tab/>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9</w:t>
      </w:r>
      <w:r w:rsidRPr="003308FC">
        <w:rPr>
          <w:rFonts w:ascii="Verdana" w:hAnsi="Verdana" w:cs="Arial"/>
          <w:sz w:val="18"/>
          <w:szCs w:val="18"/>
        </w:rPr>
        <w:tab/>
        <w:t>Mean period of swell waves</w:t>
      </w:r>
      <w:r w:rsidRPr="003308FC">
        <w:rPr>
          <w:rFonts w:ascii="Verdana" w:hAnsi="Verdana" w:cs="Arial"/>
          <w:sz w:val="18"/>
          <w:szCs w:val="18"/>
        </w:rPr>
        <w:tab/>
        <w: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10</w:t>
      </w:r>
      <w:r w:rsidRPr="003308FC">
        <w:rPr>
          <w:rFonts w:ascii="Verdana" w:hAnsi="Verdana" w:cs="Arial"/>
          <w:sz w:val="18"/>
          <w:szCs w:val="18"/>
        </w:rPr>
        <w:tab/>
        <w:t>Primary wave direction</w:t>
      </w:r>
      <w:r w:rsidRPr="003308FC">
        <w:rPr>
          <w:rFonts w:ascii="Verdana" w:hAnsi="Verdana" w:cs="Arial"/>
          <w:sz w:val="18"/>
          <w:szCs w:val="18"/>
        </w:rPr>
        <w:tab/>
        <w:t>degree true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11</w:t>
      </w:r>
      <w:r w:rsidRPr="003308FC">
        <w:rPr>
          <w:rFonts w:ascii="Verdana" w:hAnsi="Verdana" w:cs="Arial"/>
          <w:sz w:val="18"/>
          <w:szCs w:val="18"/>
        </w:rPr>
        <w:tab/>
        <w:t>Primary wave mean period</w:t>
      </w:r>
      <w:r w:rsidRPr="003308FC">
        <w:rPr>
          <w:rFonts w:ascii="Verdana" w:hAnsi="Verdana" w:cs="Arial"/>
          <w:sz w:val="18"/>
          <w:szCs w:val="18"/>
        </w:rPr>
        <w:tab/>
        <w: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12</w:t>
      </w:r>
      <w:r w:rsidRPr="003308FC">
        <w:rPr>
          <w:rFonts w:ascii="Verdana" w:hAnsi="Verdana" w:cs="Arial"/>
          <w:sz w:val="18"/>
          <w:szCs w:val="18"/>
        </w:rPr>
        <w:tab/>
        <w:t>Secondary wave direction</w:t>
      </w:r>
      <w:r w:rsidRPr="003308FC">
        <w:rPr>
          <w:rFonts w:ascii="Verdana" w:hAnsi="Verdana" w:cs="Arial"/>
          <w:sz w:val="18"/>
          <w:szCs w:val="18"/>
        </w:rPr>
        <w:tab/>
        <w:t>degree true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13</w:t>
      </w:r>
      <w:r w:rsidRPr="003308FC">
        <w:rPr>
          <w:rFonts w:ascii="Verdana" w:hAnsi="Verdana" w:cs="Arial"/>
          <w:sz w:val="18"/>
          <w:szCs w:val="18"/>
        </w:rPr>
        <w:tab/>
        <w:t>Secondary wave mean period</w:t>
      </w:r>
      <w:r w:rsidRPr="003308FC">
        <w:rPr>
          <w:rFonts w:ascii="Verdana" w:hAnsi="Verdana" w:cs="Arial"/>
          <w:sz w:val="18"/>
          <w:szCs w:val="18"/>
        </w:rPr>
        <w:tab/>
        <w:t>s</w:t>
      </w:r>
    </w:p>
    <w:p w:rsidR="003308FC" w:rsidRPr="003308FC" w:rsidRDefault="003308FC" w:rsidP="00E87239">
      <w:pPr>
        <w:widowControl w:val="0"/>
        <w:tabs>
          <w:tab w:val="center" w:pos="1134"/>
          <w:tab w:val="left" w:pos="2694"/>
          <w:tab w:val="left" w:pos="7230"/>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14</w:t>
      </w:r>
      <w:r w:rsidRPr="003308FC">
        <w:rPr>
          <w:rFonts w:ascii="Verdana" w:hAnsi="Verdana" w:cs="Arial"/>
          <w:sz w:val="18"/>
          <w:szCs w:val="18"/>
        </w:rPr>
        <w:tab/>
        <w:t>Direction of combined wind waves and swell</w:t>
      </w:r>
      <w:r w:rsidRPr="003308FC">
        <w:rPr>
          <w:rFonts w:ascii="Verdana" w:hAnsi="Verdana" w:cs="Arial"/>
          <w:sz w:val="18"/>
          <w:szCs w:val="18"/>
        </w:rPr>
        <w:tab/>
        <w:t>degree true</w:t>
      </w:r>
    </w:p>
    <w:p w:rsidR="003308FC" w:rsidRPr="003308FC" w:rsidRDefault="003308FC" w:rsidP="00E87239">
      <w:pPr>
        <w:widowControl w:val="0"/>
        <w:tabs>
          <w:tab w:val="center" w:pos="1134"/>
          <w:tab w:val="left" w:pos="2694"/>
          <w:tab w:val="left" w:pos="7230"/>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15</w:t>
      </w:r>
      <w:r w:rsidRPr="003308FC">
        <w:rPr>
          <w:rFonts w:ascii="Verdana" w:hAnsi="Verdana" w:cs="Arial"/>
          <w:sz w:val="18"/>
          <w:szCs w:val="18"/>
        </w:rPr>
        <w:tab/>
        <w:t>Mean period of combined wind waves and swell</w:t>
      </w:r>
      <w:r w:rsidRPr="003308FC">
        <w:rPr>
          <w:rFonts w:ascii="Verdana" w:hAnsi="Verdana" w:cs="Arial"/>
          <w:sz w:val="18"/>
          <w:szCs w:val="18"/>
        </w:rPr>
        <w:tab/>
        <w: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16</w:t>
      </w:r>
      <w:r w:rsidRPr="003308FC">
        <w:rPr>
          <w:rFonts w:ascii="Verdana" w:hAnsi="Verdana"/>
          <w:sz w:val="18"/>
          <w:szCs w:val="18"/>
        </w:rPr>
        <w:tab/>
      </w:r>
      <w:r w:rsidRPr="003308FC">
        <w:rPr>
          <w:rFonts w:ascii="Verdana" w:hAnsi="Verdana" w:cs="Arial"/>
          <w:sz w:val="18"/>
          <w:szCs w:val="18"/>
        </w:rPr>
        <w:t>Coefficient of drag with waves</w:t>
      </w:r>
      <w:r w:rsidRPr="003308FC">
        <w:rPr>
          <w:rFonts w:ascii="Verdana" w:hAnsi="Verdana"/>
          <w:sz w:val="18"/>
          <w:szCs w:val="18"/>
        </w:rPr>
        <w:tab/>
      </w:r>
      <w:r w:rsidRPr="003308FC">
        <w:rPr>
          <w:rFonts w:ascii="Verdana" w:hAnsi="Verdana" w:cs="Arial"/>
          <w:sz w:val="18"/>
          <w:szCs w:val="18"/>
        </w:rPr>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17</w:t>
      </w:r>
      <w:r w:rsidRPr="003308FC">
        <w:rPr>
          <w:rFonts w:ascii="Verdana" w:hAnsi="Verdana"/>
          <w:sz w:val="18"/>
          <w:szCs w:val="18"/>
        </w:rPr>
        <w:tab/>
      </w:r>
      <w:r w:rsidRPr="003308FC">
        <w:rPr>
          <w:rFonts w:ascii="Verdana" w:hAnsi="Verdana" w:cs="Arial"/>
          <w:sz w:val="18"/>
          <w:szCs w:val="18"/>
        </w:rPr>
        <w:t>Friction velocity</w:t>
      </w:r>
      <w:r w:rsidRPr="003308FC">
        <w:rPr>
          <w:rFonts w:ascii="Verdana" w:hAnsi="Verdana"/>
          <w:sz w:val="18"/>
          <w:szCs w:val="18"/>
        </w:rPr>
        <w:tab/>
      </w:r>
      <w:r w:rsidRPr="003308FC">
        <w:rPr>
          <w:rFonts w:ascii="Verdana" w:hAnsi="Verdana" w:cs="Arial"/>
          <w:sz w:val="18"/>
          <w:szCs w:val="18"/>
        </w:rPr>
        <w:t>m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18</w:t>
      </w:r>
      <w:r w:rsidRPr="003308FC">
        <w:rPr>
          <w:rFonts w:ascii="Verdana" w:hAnsi="Verdana"/>
          <w:sz w:val="18"/>
          <w:szCs w:val="18"/>
        </w:rPr>
        <w:tab/>
      </w:r>
      <w:r w:rsidRPr="003308FC">
        <w:rPr>
          <w:rFonts w:ascii="Verdana" w:hAnsi="Verdana" w:cs="Arial"/>
          <w:sz w:val="18"/>
          <w:szCs w:val="18"/>
        </w:rPr>
        <w:t>Wave stress</w:t>
      </w:r>
      <w:r w:rsidRPr="003308FC">
        <w:rPr>
          <w:rFonts w:ascii="Verdana" w:hAnsi="Verdana"/>
          <w:sz w:val="18"/>
          <w:szCs w:val="18"/>
        </w:rPr>
        <w:tab/>
      </w:r>
      <w:r w:rsidRPr="003308FC">
        <w:rPr>
          <w:rFonts w:ascii="Verdana" w:hAnsi="Verdana" w:cs="Arial"/>
          <w:sz w:val="18"/>
          <w:szCs w:val="18"/>
        </w:rPr>
        <w:t>N m</w:t>
      </w:r>
      <w:r w:rsidRPr="003308FC">
        <w:rPr>
          <w:rFonts w:ascii="Verdana" w:hAnsi="Verdana" w:cs="Arial"/>
          <w:sz w:val="20"/>
          <w:szCs w:val="20"/>
          <w:vertAlign w:val="superscript"/>
        </w:rPr>
        <w:t>–2</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19</w:t>
      </w:r>
      <w:r w:rsidRPr="003308FC">
        <w:rPr>
          <w:rFonts w:ascii="Verdana" w:hAnsi="Verdana"/>
          <w:sz w:val="18"/>
          <w:szCs w:val="18"/>
        </w:rPr>
        <w:tab/>
      </w:r>
      <w:r w:rsidRPr="003308FC">
        <w:rPr>
          <w:rFonts w:ascii="Verdana" w:hAnsi="Verdana" w:cs="Arial"/>
          <w:sz w:val="18"/>
          <w:szCs w:val="18"/>
        </w:rPr>
        <w:t>Normalized wave stress</w:t>
      </w:r>
      <w:r w:rsidRPr="003308FC">
        <w:rPr>
          <w:rFonts w:ascii="Verdana" w:hAnsi="Verdana"/>
          <w:sz w:val="18"/>
          <w:szCs w:val="18"/>
        </w:rPr>
        <w:tab/>
      </w:r>
      <w:r w:rsidRPr="003308FC">
        <w:rPr>
          <w:rFonts w:ascii="Verdana" w:hAnsi="Verdana" w:cs="Arial"/>
          <w:sz w:val="18"/>
          <w:szCs w:val="18"/>
        </w:rPr>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20</w:t>
      </w:r>
      <w:r w:rsidRPr="003308FC">
        <w:rPr>
          <w:rFonts w:ascii="Verdana" w:hAnsi="Verdana"/>
          <w:sz w:val="18"/>
          <w:szCs w:val="18"/>
        </w:rPr>
        <w:tab/>
      </w:r>
      <w:r w:rsidRPr="003308FC">
        <w:rPr>
          <w:rFonts w:ascii="Verdana" w:hAnsi="Verdana" w:cs="Arial"/>
          <w:sz w:val="18"/>
          <w:szCs w:val="18"/>
        </w:rPr>
        <w:t>Mean square slope of waves</w:t>
      </w:r>
      <w:r w:rsidRPr="003308FC">
        <w:rPr>
          <w:rFonts w:ascii="Verdana" w:hAnsi="Verdana"/>
          <w:sz w:val="18"/>
          <w:szCs w:val="18"/>
        </w:rPr>
        <w:tab/>
      </w:r>
      <w:r w:rsidRPr="003308FC">
        <w:rPr>
          <w:rFonts w:ascii="Verdana" w:hAnsi="Verdana" w:cs="Arial"/>
          <w:sz w:val="18"/>
          <w:szCs w:val="18"/>
        </w:rPr>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21</w:t>
      </w:r>
      <w:r w:rsidRPr="003308FC">
        <w:rPr>
          <w:rFonts w:ascii="Verdana" w:hAnsi="Verdana"/>
          <w:sz w:val="18"/>
          <w:szCs w:val="18"/>
        </w:rPr>
        <w:tab/>
      </w:r>
      <w:r w:rsidRPr="003308FC">
        <w:rPr>
          <w:rFonts w:ascii="Verdana" w:hAnsi="Verdana" w:cs="Arial"/>
          <w:sz w:val="18"/>
          <w:szCs w:val="18"/>
        </w:rPr>
        <w:t>u-component surface Stokes drift</w:t>
      </w:r>
      <w:r w:rsidRPr="003308FC">
        <w:rPr>
          <w:rFonts w:ascii="Verdana" w:hAnsi="Verdana"/>
          <w:sz w:val="18"/>
          <w:szCs w:val="18"/>
        </w:rPr>
        <w:tab/>
      </w:r>
      <w:r w:rsidRPr="003308FC">
        <w:rPr>
          <w:rFonts w:ascii="Verdana" w:hAnsi="Verdana" w:cs="Arial"/>
          <w:sz w:val="18"/>
          <w:szCs w:val="18"/>
        </w:rPr>
        <w:t>m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22</w:t>
      </w:r>
      <w:r w:rsidRPr="003308FC">
        <w:rPr>
          <w:rFonts w:ascii="Verdana" w:hAnsi="Verdana"/>
          <w:sz w:val="18"/>
          <w:szCs w:val="18"/>
        </w:rPr>
        <w:tab/>
      </w:r>
      <w:r w:rsidRPr="003308FC">
        <w:rPr>
          <w:rFonts w:ascii="Verdana" w:hAnsi="Verdana" w:cs="Arial"/>
          <w:sz w:val="18"/>
          <w:szCs w:val="18"/>
        </w:rPr>
        <w:t>v-component surface Stokes drift</w:t>
      </w:r>
      <w:r w:rsidRPr="003308FC">
        <w:rPr>
          <w:rFonts w:ascii="Verdana" w:hAnsi="Verdana"/>
          <w:sz w:val="18"/>
          <w:szCs w:val="18"/>
        </w:rPr>
        <w:tab/>
      </w:r>
      <w:r w:rsidRPr="003308FC">
        <w:rPr>
          <w:rFonts w:ascii="Verdana" w:hAnsi="Verdana" w:cs="Arial"/>
          <w:sz w:val="18"/>
          <w:szCs w:val="18"/>
        </w:rPr>
        <w:t>m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23</w:t>
      </w:r>
      <w:r w:rsidRPr="003308FC">
        <w:rPr>
          <w:rFonts w:ascii="Verdana" w:hAnsi="Verdana"/>
          <w:sz w:val="18"/>
          <w:szCs w:val="18"/>
        </w:rPr>
        <w:tab/>
      </w:r>
      <w:r w:rsidRPr="003308FC">
        <w:rPr>
          <w:rFonts w:ascii="Verdana" w:hAnsi="Verdana" w:cs="Arial"/>
          <w:sz w:val="18"/>
          <w:szCs w:val="18"/>
        </w:rPr>
        <w:t xml:space="preserve">Period of maximum individual wave </w:t>
      </w:r>
      <w:r w:rsidRPr="003308FC">
        <w:rPr>
          <w:rFonts w:ascii="Verdana" w:hAnsi="Verdana"/>
          <w:sz w:val="18"/>
          <w:szCs w:val="18"/>
        </w:rPr>
        <w:t>height</w:t>
      </w:r>
      <w:r w:rsidRPr="003308FC">
        <w:rPr>
          <w:rFonts w:ascii="Verdana" w:hAnsi="Verdana"/>
          <w:sz w:val="18"/>
          <w:szCs w:val="18"/>
        </w:rPr>
        <w:tab/>
      </w:r>
      <w:r w:rsidRPr="003308FC">
        <w:rPr>
          <w:rFonts w:ascii="Verdana" w:hAnsi="Verdana" w:cs="Arial"/>
          <w:sz w:val="18"/>
          <w:szCs w:val="18"/>
        </w:rPr>
        <w: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24</w:t>
      </w:r>
      <w:r w:rsidRPr="003308FC">
        <w:rPr>
          <w:rFonts w:ascii="Verdana" w:hAnsi="Verdana"/>
          <w:sz w:val="18"/>
          <w:szCs w:val="18"/>
        </w:rPr>
        <w:tab/>
      </w:r>
      <w:r w:rsidRPr="003308FC">
        <w:rPr>
          <w:rFonts w:ascii="Verdana" w:hAnsi="Verdana" w:cs="Arial"/>
          <w:sz w:val="18"/>
          <w:szCs w:val="18"/>
        </w:rPr>
        <w:t>Maximum individual wave height</w:t>
      </w:r>
      <w:r w:rsidRPr="003308FC">
        <w:rPr>
          <w:rFonts w:ascii="Verdana" w:hAnsi="Verdana"/>
          <w:sz w:val="18"/>
          <w:szCs w:val="18"/>
        </w:rPr>
        <w:tab/>
      </w:r>
      <w:r w:rsidRPr="003308FC">
        <w:rPr>
          <w:rFonts w:ascii="Verdana" w:hAnsi="Verdana" w:cs="Arial"/>
          <w:sz w:val="18"/>
          <w:szCs w:val="18"/>
        </w:rPr>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25</w:t>
      </w:r>
      <w:r w:rsidRPr="003308FC">
        <w:rPr>
          <w:rFonts w:ascii="Verdana" w:hAnsi="Verdana"/>
          <w:sz w:val="18"/>
          <w:szCs w:val="18"/>
        </w:rPr>
        <w:tab/>
      </w:r>
      <w:r w:rsidRPr="003308FC">
        <w:rPr>
          <w:rFonts w:ascii="Verdana" w:hAnsi="Verdana" w:cs="Arial"/>
          <w:sz w:val="18"/>
          <w:szCs w:val="18"/>
        </w:rPr>
        <w:t>Inverse mean wave frequency</w:t>
      </w:r>
      <w:r w:rsidRPr="003308FC">
        <w:rPr>
          <w:rFonts w:ascii="Verdana" w:hAnsi="Verdana"/>
          <w:sz w:val="18"/>
          <w:szCs w:val="18"/>
        </w:rPr>
        <w:tab/>
      </w:r>
      <w:r w:rsidRPr="003308FC">
        <w:rPr>
          <w:rFonts w:ascii="Verdana" w:hAnsi="Verdana" w:cs="Arial"/>
          <w:sz w:val="18"/>
          <w:szCs w:val="18"/>
        </w:rPr>
        <w: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26</w:t>
      </w:r>
      <w:r w:rsidRPr="003308FC">
        <w:rPr>
          <w:rFonts w:ascii="Verdana" w:hAnsi="Verdana"/>
          <w:sz w:val="18"/>
          <w:szCs w:val="18"/>
        </w:rPr>
        <w:tab/>
      </w:r>
      <w:r w:rsidRPr="003308FC">
        <w:rPr>
          <w:rFonts w:ascii="Verdana" w:hAnsi="Verdana" w:cs="Arial"/>
          <w:sz w:val="18"/>
          <w:szCs w:val="18"/>
        </w:rPr>
        <w:t>Inverse mean frequency of wind waves</w:t>
      </w:r>
      <w:r w:rsidRPr="003308FC">
        <w:rPr>
          <w:rFonts w:ascii="Verdana" w:hAnsi="Verdana" w:cs="Arial"/>
          <w:sz w:val="18"/>
          <w:szCs w:val="18"/>
        </w:rPr>
        <w:tab/>
        <w:t xml:space="preserve">s </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27</w:t>
      </w:r>
      <w:r w:rsidRPr="003308FC">
        <w:rPr>
          <w:rFonts w:ascii="Verdana" w:hAnsi="Verdana" w:cs="Arial"/>
          <w:sz w:val="18"/>
          <w:szCs w:val="18"/>
        </w:rPr>
        <w:tab/>
        <w:t>Inverse mean frequency of total swell</w:t>
      </w:r>
      <w:r w:rsidRPr="003308FC">
        <w:rPr>
          <w:rFonts w:ascii="Verdana" w:hAnsi="Verdana" w:cs="Arial"/>
          <w:sz w:val="18"/>
          <w:szCs w:val="18"/>
        </w:rPr>
        <w:tab/>
        <w:t xml:space="preserve">s </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28</w:t>
      </w:r>
      <w:r w:rsidRPr="003308FC">
        <w:rPr>
          <w:rFonts w:ascii="Verdana" w:hAnsi="Verdana" w:cs="Arial"/>
          <w:sz w:val="18"/>
          <w:szCs w:val="18"/>
        </w:rPr>
        <w:tab/>
        <w:t>Mean zero-crossing wave period</w:t>
      </w:r>
      <w:r w:rsidRPr="003308FC">
        <w:rPr>
          <w:rFonts w:ascii="Verdana" w:hAnsi="Verdana" w:cs="Arial"/>
          <w:sz w:val="18"/>
          <w:szCs w:val="18"/>
        </w:rPr>
        <w:tab/>
        <w: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29</w:t>
      </w:r>
      <w:r w:rsidRPr="003308FC">
        <w:rPr>
          <w:rFonts w:ascii="Verdana" w:hAnsi="Verdana" w:cs="Arial"/>
          <w:sz w:val="18"/>
          <w:szCs w:val="18"/>
        </w:rPr>
        <w:tab/>
        <w:t>Mean zero-crossing period of wind waves</w:t>
      </w:r>
      <w:r w:rsidRPr="003308FC">
        <w:rPr>
          <w:rFonts w:ascii="Verdana" w:hAnsi="Verdana" w:cs="Arial"/>
          <w:sz w:val="18"/>
          <w:szCs w:val="18"/>
        </w:rPr>
        <w:tab/>
        <w: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30</w:t>
      </w:r>
      <w:r w:rsidRPr="003308FC">
        <w:rPr>
          <w:rFonts w:ascii="Verdana" w:hAnsi="Verdana" w:cs="Arial"/>
          <w:sz w:val="18"/>
          <w:szCs w:val="18"/>
        </w:rPr>
        <w:tab/>
        <w:t>Mean zero-crossing period of total swell</w:t>
      </w:r>
      <w:r w:rsidRPr="003308FC">
        <w:rPr>
          <w:rFonts w:ascii="Verdana" w:hAnsi="Verdana" w:cs="Arial"/>
          <w:sz w:val="18"/>
          <w:szCs w:val="18"/>
        </w:rPr>
        <w:tab/>
        <w: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31</w:t>
      </w:r>
      <w:r w:rsidRPr="003308FC">
        <w:rPr>
          <w:rFonts w:ascii="Verdana" w:hAnsi="Verdana" w:cs="Arial"/>
          <w:sz w:val="18"/>
          <w:szCs w:val="18"/>
        </w:rPr>
        <w:tab/>
        <w:t>Wave directional width</w:t>
      </w:r>
      <w:r w:rsidRPr="003308FC">
        <w:rPr>
          <w:rFonts w:ascii="Verdana" w:hAnsi="Verdana" w:cs="Arial"/>
          <w:sz w:val="18"/>
          <w:szCs w:val="18"/>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32</w:t>
      </w:r>
      <w:r w:rsidRPr="003308FC">
        <w:rPr>
          <w:rFonts w:ascii="Verdana" w:hAnsi="Verdana" w:cs="Arial"/>
          <w:sz w:val="18"/>
          <w:szCs w:val="18"/>
        </w:rPr>
        <w:tab/>
        <w:t>Directional width of wind waves</w:t>
      </w:r>
      <w:r w:rsidRPr="003308FC">
        <w:rPr>
          <w:rFonts w:ascii="Verdana" w:hAnsi="Verdana" w:cs="Arial"/>
          <w:sz w:val="18"/>
          <w:szCs w:val="18"/>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33</w:t>
      </w:r>
      <w:r w:rsidRPr="003308FC">
        <w:rPr>
          <w:rFonts w:ascii="Verdana" w:hAnsi="Verdana" w:cs="Arial"/>
          <w:sz w:val="18"/>
          <w:szCs w:val="18"/>
        </w:rPr>
        <w:tab/>
        <w:t>Directional width of total swell</w:t>
      </w:r>
      <w:r w:rsidRPr="003308FC">
        <w:rPr>
          <w:rFonts w:ascii="Verdana" w:hAnsi="Verdana" w:cs="Arial"/>
          <w:sz w:val="18"/>
          <w:szCs w:val="18"/>
        </w:rPr>
        <w:tab/>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34</w:t>
      </w:r>
      <w:r w:rsidRPr="003308FC">
        <w:rPr>
          <w:rFonts w:ascii="Verdana" w:hAnsi="Verdana" w:cs="Arial"/>
          <w:sz w:val="18"/>
          <w:szCs w:val="18"/>
        </w:rPr>
        <w:tab/>
        <w:t>Peak wave period</w:t>
      </w:r>
      <w:r w:rsidRPr="003308FC">
        <w:rPr>
          <w:rFonts w:ascii="Verdana" w:hAnsi="Verdana" w:cs="Arial"/>
          <w:sz w:val="18"/>
          <w:szCs w:val="18"/>
        </w:rPr>
        <w:tab/>
        <w: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35</w:t>
      </w:r>
      <w:r w:rsidRPr="003308FC">
        <w:rPr>
          <w:rFonts w:ascii="Verdana" w:hAnsi="Verdana" w:cs="Arial"/>
          <w:sz w:val="18"/>
          <w:szCs w:val="18"/>
        </w:rPr>
        <w:tab/>
        <w:t>Peak period of wind waves</w:t>
      </w:r>
      <w:r w:rsidRPr="003308FC">
        <w:rPr>
          <w:rFonts w:ascii="Verdana" w:hAnsi="Verdana" w:cs="Arial"/>
          <w:sz w:val="18"/>
          <w:szCs w:val="18"/>
        </w:rPr>
        <w:tab/>
        <w: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36</w:t>
      </w:r>
      <w:r w:rsidRPr="003308FC">
        <w:rPr>
          <w:rFonts w:ascii="Verdana" w:hAnsi="Verdana" w:cs="Arial"/>
          <w:sz w:val="18"/>
          <w:szCs w:val="18"/>
        </w:rPr>
        <w:tab/>
        <w:t>Peak period of total swell</w:t>
      </w:r>
      <w:r w:rsidRPr="003308FC">
        <w:rPr>
          <w:rFonts w:ascii="Verdana" w:hAnsi="Verdana"/>
          <w:sz w:val="18"/>
          <w:szCs w:val="18"/>
        </w:rPr>
        <w:tab/>
      </w:r>
      <w:r w:rsidRPr="003308FC">
        <w:rPr>
          <w:rFonts w:ascii="Verdana" w:hAnsi="Verdana" w:cs="Arial"/>
          <w:sz w:val="18"/>
          <w:szCs w:val="18"/>
        </w:rPr>
        <w: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37</w:t>
      </w:r>
      <w:r w:rsidRPr="003308FC">
        <w:rPr>
          <w:rFonts w:ascii="Verdana" w:hAnsi="Verdana"/>
          <w:sz w:val="18"/>
          <w:szCs w:val="18"/>
        </w:rPr>
        <w:tab/>
      </w:r>
      <w:r w:rsidRPr="003308FC">
        <w:rPr>
          <w:rFonts w:ascii="Verdana" w:hAnsi="Verdana" w:cs="Arial"/>
          <w:sz w:val="18"/>
          <w:szCs w:val="18"/>
        </w:rPr>
        <w:t>Altimeter wave height</w:t>
      </w:r>
      <w:r w:rsidRPr="003308FC">
        <w:rPr>
          <w:rFonts w:ascii="Verdana" w:hAnsi="Verdana"/>
          <w:sz w:val="18"/>
          <w:szCs w:val="18"/>
        </w:rPr>
        <w:tab/>
      </w:r>
      <w:r w:rsidRPr="003308FC">
        <w:rPr>
          <w:rFonts w:ascii="Verdana" w:hAnsi="Verdana" w:cs="Arial"/>
          <w:sz w:val="18"/>
          <w:szCs w:val="18"/>
        </w:rPr>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38</w:t>
      </w:r>
      <w:r w:rsidRPr="003308FC">
        <w:rPr>
          <w:rFonts w:ascii="Verdana" w:hAnsi="Verdana"/>
          <w:sz w:val="18"/>
          <w:szCs w:val="18"/>
        </w:rPr>
        <w:tab/>
      </w:r>
      <w:r w:rsidRPr="003308FC">
        <w:rPr>
          <w:rFonts w:ascii="Verdana" w:hAnsi="Verdana" w:cs="Arial"/>
          <w:sz w:val="18"/>
          <w:szCs w:val="18"/>
        </w:rPr>
        <w:t>Altimeter corrected wave height</w:t>
      </w:r>
      <w:r w:rsidRPr="003308FC">
        <w:rPr>
          <w:rFonts w:ascii="Verdana" w:hAnsi="Verdana"/>
          <w:sz w:val="18"/>
          <w:szCs w:val="18"/>
        </w:rPr>
        <w:tab/>
      </w:r>
      <w:r w:rsidRPr="003308FC">
        <w:rPr>
          <w:rFonts w:ascii="Verdana" w:hAnsi="Verdana" w:cs="Arial"/>
          <w:sz w:val="18"/>
          <w:szCs w:val="18"/>
        </w:rPr>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lastRenderedPageBreak/>
        <w:tab/>
      </w:r>
      <w:r w:rsidRPr="003308FC">
        <w:rPr>
          <w:rFonts w:ascii="Verdana" w:hAnsi="Verdana" w:cs="Arial"/>
          <w:sz w:val="18"/>
          <w:szCs w:val="18"/>
        </w:rPr>
        <w:t>39</w:t>
      </w:r>
      <w:r w:rsidRPr="003308FC">
        <w:rPr>
          <w:rFonts w:ascii="Verdana" w:hAnsi="Verdana"/>
          <w:sz w:val="18"/>
          <w:szCs w:val="18"/>
        </w:rPr>
        <w:tab/>
      </w:r>
      <w:r w:rsidRPr="003308FC">
        <w:rPr>
          <w:rFonts w:ascii="Verdana" w:hAnsi="Verdana" w:cs="Arial"/>
          <w:sz w:val="18"/>
          <w:szCs w:val="18"/>
        </w:rPr>
        <w:t>Altimeter range relative correction</w:t>
      </w:r>
      <w:r w:rsidRPr="003308FC">
        <w:rPr>
          <w:rFonts w:ascii="Verdana" w:hAnsi="Verdana"/>
          <w:sz w:val="18"/>
          <w:szCs w:val="18"/>
        </w:rPr>
        <w:tab/>
      </w:r>
      <w:r w:rsidRPr="003308FC">
        <w:rPr>
          <w:rFonts w:ascii="Verdana" w:hAnsi="Verdana" w:cs="Arial"/>
          <w:sz w:val="18"/>
          <w:szCs w:val="18"/>
        </w:rPr>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40</w:t>
      </w:r>
      <w:r w:rsidRPr="003308FC">
        <w:rPr>
          <w:rFonts w:ascii="Verdana" w:hAnsi="Verdana"/>
          <w:sz w:val="18"/>
          <w:szCs w:val="18"/>
        </w:rPr>
        <w:tab/>
      </w:r>
      <w:r w:rsidRPr="003308FC">
        <w:rPr>
          <w:rFonts w:ascii="Verdana" w:hAnsi="Verdana" w:cs="Arial"/>
          <w:sz w:val="18"/>
          <w:szCs w:val="18"/>
        </w:rPr>
        <w:t>10-metre neutral wind speed over waves</w:t>
      </w:r>
      <w:r w:rsidRPr="003308FC">
        <w:rPr>
          <w:rFonts w:ascii="Verdana" w:hAnsi="Verdana" w:cs="Arial"/>
          <w:sz w:val="18"/>
          <w:szCs w:val="18"/>
        </w:rPr>
        <w:tab/>
        <w:t>m s–1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41</w:t>
      </w:r>
      <w:r w:rsidRPr="003308FC">
        <w:rPr>
          <w:rFonts w:ascii="Verdana" w:hAnsi="Verdana" w:cs="Arial"/>
          <w:sz w:val="18"/>
          <w:szCs w:val="18"/>
        </w:rPr>
        <w:tab/>
        <w:t>10-metre wind direction over waves</w:t>
      </w:r>
      <w:r w:rsidRPr="003308FC">
        <w:rPr>
          <w:rFonts w:ascii="Verdana" w:hAnsi="Verdana"/>
          <w:sz w:val="18"/>
          <w:szCs w:val="18"/>
        </w:rPr>
        <w:tab/>
      </w:r>
      <w:r w:rsidRPr="003308FC">
        <w:rPr>
          <w:rFonts w:ascii="Verdana" w:hAnsi="Verdana" w:cs="Arial"/>
          <w:sz w:val="18"/>
          <w:szCs w:val="18"/>
        </w:rPr>
        <w:t xml:space="preserve">° </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42</w:t>
      </w:r>
      <w:r w:rsidRPr="003308FC">
        <w:rPr>
          <w:rFonts w:ascii="Verdana" w:hAnsi="Verdana"/>
          <w:sz w:val="18"/>
          <w:szCs w:val="18"/>
        </w:rPr>
        <w:tab/>
      </w:r>
      <w:r w:rsidRPr="003308FC">
        <w:rPr>
          <w:rFonts w:ascii="Verdana" w:hAnsi="Verdana" w:cs="Arial"/>
          <w:sz w:val="18"/>
          <w:szCs w:val="18"/>
        </w:rPr>
        <w:t>Wave energy spectrum</w:t>
      </w:r>
      <w:r w:rsidRPr="003308FC">
        <w:rPr>
          <w:rFonts w:ascii="Verdana" w:hAnsi="Verdana"/>
          <w:sz w:val="18"/>
          <w:szCs w:val="18"/>
        </w:rPr>
        <w:tab/>
      </w:r>
      <w:r w:rsidRPr="003308FC">
        <w:rPr>
          <w:rFonts w:ascii="Verdana" w:hAnsi="Verdana" w:cs="Arial"/>
          <w:sz w:val="18"/>
          <w:szCs w:val="18"/>
        </w:rPr>
        <w:t>m</w:t>
      </w:r>
      <w:r w:rsidRPr="003308FC">
        <w:rPr>
          <w:rFonts w:ascii="Verdana" w:hAnsi="Verdana" w:cs="Arial"/>
          <w:sz w:val="20"/>
          <w:szCs w:val="20"/>
          <w:vertAlign w:val="superscript"/>
        </w:rPr>
        <w:t>2</w:t>
      </w:r>
      <w:r w:rsidRPr="003308FC">
        <w:rPr>
          <w:rFonts w:ascii="Verdana" w:hAnsi="Verdana" w:cs="Arial"/>
          <w:sz w:val="18"/>
          <w:szCs w:val="18"/>
        </w:rPr>
        <w:t xml:space="preserve"> s rad</w:t>
      </w:r>
      <w:r w:rsidRPr="003308FC">
        <w:rPr>
          <w:rFonts w:ascii="Verdana" w:hAnsi="Verdana" w:cs="Arial"/>
          <w:sz w:val="20"/>
          <w:szCs w:val="20"/>
          <w:vertAlign w:val="superscript"/>
        </w:rPr>
        <w:t>–1</w:t>
      </w:r>
    </w:p>
    <w:p w:rsidR="003308FC" w:rsidRPr="003308FC" w:rsidRDefault="003308FC" w:rsidP="00E87239">
      <w:pPr>
        <w:widowControl w:val="0"/>
        <w:tabs>
          <w:tab w:val="center" w:pos="1134"/>
          <w:tab w:val="left" w:pos="2694"/>
          <w:tab w:val="left" w:pos="6946"/>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43</w:t>
      </w:r>
      <w:r w:rsidRPr="003308FC">
        <w:rPr>
          <w:rFonts w:ascii="Verdana" w:hAnsi="Verdana"/>
          <w:sz w:val="18"/>
          <w:szCs w:val="18"/>
        </w:rPr>
        <w:tab/>
      </w:r>
      <w:r w:rsidRPr="003308FC">
        <w:rPr>
          <w:rFonts w:ascii="Verdana" w:hAnsi="Verdana" w:cs="Arial"/>
          <w:sz w:val="18"/>
          <w:szCs w:val="18"/>
        </w:rPr>
        <w:t xml:space="preserve">Kurtosis of the sea-surface </w:t>
      </w:r>
      <w:r w:rsidRPr="003308FC">
        <w:rPr>
          <w:rFonts w:ascii="Verdana" w:hAnsi="Verdana"/>
          <w:sz w:val="18"/>
          <w:szCs w:val="18"/>
        </w:rPr>
        <w:t>elevation</w:t>
      </w:r>
      <w:r w:rsidRPr="003308FC">
        <w:rPr>
          <w:rFonts w:ascii="Verdana" w:hAnsi="Verdana" w:cs="Arial"/>
          <w:sz w:val="18"/>
          <w:szCs w:val="18"/>
        </w:rPr>
        <w:t xml:space="preserve"> due to </w:t>
      </w:r>
      <w:r w:rsidRPr="003308FC">
        <w:rPr>
          <w:rFonts w:ascii="Verdana" w:hAnsi="Verdana"/>
          <w:sz w:val="18"/>
          <w:szCs w:val="18"/>
        </w:rPr>
        <w:tab/>
      </w:r>
      <w:r w:rsidRPr="003308FC">
        <w:rPr>
          <w:rFonts w:ascii="Verdana" w:hAnsi="Verdana" w:cs="Arial"/>
          <w:sz w:val="18"/>
          <w:szCs w:val="18"/>
        </w:rPr>
        <w:t>–</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waves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44</w:t>
      </w:r>
      <w:r w:rsidRPr="003308FC">
        <w:rPr>
          <w:rFonts w:ascii="Verdana" w:hAnsi="Verdana"/>
          <w:sz w:val="18"/>
          <w:szCs w:val="18"/>
        </w:rPr>
        <w:tab/>
      </w:r>
      <w:r w:rsidRPr="003308FC">
        <w:rPr>
          <w:rFonts w:ascii="Verdana" w:hAnsi="Verdana" w:cs="Arial"/>
          <w:sz w:val="18"/>
          <w:szCs w:val="18"/>
        </w:rPr>
        <w:t>Benjamin–</w:t>
      </w:r>
      <w:proofErr w:type="spellStart"/>
      <w:r w:rsidRPr="003308FC">
        <w:rPr>
          <w:rFonts w:ascii="Verdana" w:hAnsi="Verdana" w:cs="Arial"/>
          <w:sz w:val="18"/>
          <w:szCs w:val="18"/>
        </w:rPr>
        <w:t>Feir</w:t>
      </w:r>
      <w:proofErr w:type="spellEnd"/>
      <w:r w:rsidRPr="003308FC">
        <w:rPr>
          <w:rFonts w:ascii="Verdana" w:hAnsi="Verdana" w:cs="Arial"/>
          <w:sz w:val="18"/>
          <w:szCs w:val="18"/>
        </w:rPr>
        <w:t xml:space="preserve"> index</w:t>
      </w:r>
      <w:r w:rsidRPr="003308FC">
        <w:rPr>
          <w:rFonts w:ascii="Verdana" w:hAnsi="Verdana"/>
          <w:sz w:val="18"/>
          <w:szCs w:val="18"/>
        </w:rPr>
        <w:tab/>
      </w:r>
      <w:r w:rsidRPr="003308FC">
        <w:rPr>
          <w:rFonts w:ascii="Verdana" w:hAnsi="Verdana" w:cs="Arial"/>
          <w:sz w:val="18"/>
          <w:szCs w:val="18"/>
        </w:rPr>
        <w:t xml:space="preserve">– </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45</w:t>
      </w:r>
      <w:r w:rsidRPr="003308FC">
        <w:rPr>
          <w:rFonts w:ascii="Verdana" w:hAnsi="Verdana"/>
          <w:sz w:val="18"/>
          <w:szCs w:val="18"/>
        </w:rPr>
        <w:tab/>
      </w:r>
      <w:r w:rsidRPr="003308FC">
        <w:rPr>
          <w:rFonts w:ascii="Verdana" w:hAnsi="Verdana" w:cs="Arial"/>
          <w:sz w:val="18"/>
          <w:szCs w:val="18"/>
        </w:rPr>
        <w:t xml:space="preserve">Spectral </w:t>
      </w:r>
      <w:proofErr w:type="spellStart"/>
      <w:r w:rsidRPr="003308FC">
        <w:rPr>
          <w:rFonts w:ascii="Verdana" w:hAnsi="Verdana" w:cs="Arial"/>
          <w:sz w:val="18"/>
          <w:szCs w:val="18"/>
        </w:rPr>
        <w:t>peakedness</w:t>
      </w:r>
      <w:proofErr w:type="spellEnd"/>
      <w:r w:rsidRPr="003308FC">
        <w:rPr>
          <w:rFonts w:ascii="Verdana" w:hAnsi="Verdana" w:cs="Arial"/>
          <w:sz w:val="18"/>
          <w:szCs w:val="18"/>
        </w:rPr>
        <w:t xml:space="preserve"> factor</w:t>
      </w:r>
      <w:r w:rsidRPr="003308FC">
        <w:rPr>
          <w:rFonts w:ascii="Verdana" w:hAnsi="Verdana"/>
          <w:sz w:val="18"/>
          <w:szCs w:val="18"/>
        </w:rPr>
        <w:tab/>
      </w:r>
      <w:r w:rsidRPr="003308FC">
        <w:rPr>
          <w:rFonts w:ascii="Verdana" w:hAnsi="Verdana" w:cs="Arial"/>
          <w:sz w:val="18"/>
          <w:szCs w:val="18"/>
        </w:rPr>
        <w:t>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46–191</w:t>
      </w:r>
      <w:r w:rsidRPr="003308FC">
        <w:rPr>
          <w:rFonts w:ascii="Verdana" w:hAnsi="Verdana" w:cs="Arial"/>
          <w:sz w:val="18"/>
          <w:szCs w:val="18"/>
        </w:rPr>
        <w:tab/>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192–254</w:t>
      </w:r>
      <w:r w:rsidRPr="003308FC">
        <w:rPr>
          <w:rFonts w:ascii="Verdana" w:hAnsi="Verdana" w:cs="Arial"/>
          <w:sz w:val="18"/>
          <w:szCs w:val="18"/>
        </w:rPr>
        <w:tab/>
        <w:t>Reserved for local use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255</w:t>
      </w:r>
      <w:r w:rsidRPr="003308FC">
        <w:rPr>
          <w:rFonts w:ascii="Verdana" w:hAnsi="Verdana" w:cs="Arial"/>
          <w:sz w:val="18"/>
          <w:szCs w:val="18"/>
        </w:rPr>
        <w:tab/>
        <w:t>Missing</w:t>
      </w:r>
    </w:p>
    <w:p w:rsidR="003308FC" w:rsidRPr="003308FC" w:rsidRDefault="003308FC" w:rsidP="003308FC">
      <w:pPr>
        <w:widowControl w:val="0"/>
        <w:autoSpaceDE w:val="0"/>
        <w:autoSpaceDN w:val="0"/>
        <w:adjustRightInd w:val="0"/>
        <w:spacing w:before="120"/>
        <w:ind w:left="284" w:hanging="284"/>
        <w:rPr>
          <w:rFonts w:ascii="Verdana" w:hAnsi="Verdana" w:cs="Arial"/>
          <w:sz w:val="18"/>
          <w:szCs w:val="18"/>
        </w:rPr>
      </w:pPr>
      <w:r w:rsidRPr="003308FC">
        <w:rPr>
          <w:rFonts w:ascii="Verdana" w:hAnsi="Verdana" w:cs="Arial"/>
          <w:sz w:val="18"/>
          <w:szCs w:val="18"/>
        </w:rPr>
        <w:t>*</w:t>
      </w:r>
      <w:r w:rsidRPr="003308FC">
        <w:rPr>
          <w:rFonts w:ascii="Verdana" w:hAnsi="Verdana" w:cs="Arial"/>
          <w:sz w:val="18"/>
          <w:szCs w:val="18"/>
        </w:rPr>
        <w:tab/>
        <w:t xml:space="preserve">Further information concerning the wave parameters can be found in the </w:t>
      </w:r>
      <w:r w:rsidRPr="003308FC">
        <w:rPr>
          <w:rFonts w:ascii="Verdana" w:hAnsi="Verdana" w:cs="Arial"/>
          <w:i/>
          <w:sz w:val="18"/>
          <w:szCs w:val="18"/>
        </w:rPr>
        <w:t xml:space="preserve">Guide to Wave Analysis and Forecasting </w:t>
      </w:r>
      <w:r w:rsidRPr="003308FC">
        <w:rPr>
          <w:rFonts w:ascii="Verdana" w:hAnsi="Verdana" w:cs="Arial"/>
          <w:sz w:val="18"/>
          <w:szCs w:val="18"/>
        </w:rPr>
        <w:t>(WMO-No. 702).</w:t>
      </w:r>
    </w:p>
    <w:p w:rsidR="003308FC" w:rsidRPr="00E87239" w:rsidRDefault="003308FC" w:rsidP="003308FC">
      <w:pPr>
        <w:widowControl w:val="0"/>
        <w:tabs>
          <w:tab w:val="left" w:pos="709"/>
          <w:tab w:val="left" w:pos="2590"/>
        </w:tabs>
        <w:autoSpaceDE w:val="0"/>
        <w:autoSpaceDN w:val="0"/>
        <w:adjustRightInd w:val="0"/>
        <w:spacing w:before="360"/>
        <w:rPr>
          <w:rFonts w:ascii="Verdana" w:hAnsi="Verdana" w:cs="Arial"/>
          <w:b/>
          <w:sz w:val="20"/>
          <w:szCs w:val="20"/>
        </w:rPr>
      </w:pPr>
      <w:bookmarkStart w:id="59" w:name="G2_CF42_101"/>
      <w:bookmarkEnd w:id="59"/>
      <w:r w:rsidRPr="00E87239">
        <w:rPr>
          <w:rFonts w:ascii="Verdana" w:hAnsi="Verdana" w:cs="Arial"/>
          <w:b/>
          <w:sz w:val="20"/>
          <w:szCs w:val="20"/>
        </w:rPr>
        <w:t>Product discipline 10 – Oceanographic products, parameter category 1: currents</w:t>
      </w:r>
    </w:p>
    <w:p w:rsidR="003308FC" w:rsidRPr="003308FC" w:rsidRDefault="003308FC" w:rsidP="003308FC">
      <w:pPr>
        <w:widowControl w:val="0"/>
        <w:tabs>
          <w:tab w:val="center" w:pos="1134"/>
          <w:tab w:val="left" w:pos="3119"/>
          <w:tab w:val="left" w:pos="6663"/>
          <w:tab w:val="left" w:pos="8647"/>
        </w:tabs>
        <w:autoSpaceDE w:val="0"/>
        <w:autoSpaceDN w:val="0"/>
        <w:adjustRightInd w:val="0"/>
        <w:spacing w:before="98"/>
        <w:rPr>
          <w:rFonts w:ascii="Verdana" w:hAnsi="Verdana" w:cs="Arial"/>
          <w:sz w:val="21"/>
          <w:szCs w:val="21"/>
        </w:rPr>
      </w:pPr>
      <w:r w:rsidRPr="003308FC">
        <w:rPr>
          <w:rFonts w:ascii="Verdana" w:hAnsi="Verdana" w:cs="Arial"/>
        </w:rPr>
        <w:tab/>
      </w:r>
      <w:r w:rsidRPr="003308FC">
        <w:rPr>
          <w:rFonts w:ascii="Verdana" w:hAnsi="Verdana" w:cs="Arial"/>
          <w:sz w:val="16"/>
          <w:szCs w:val="16"/>
        </w:rPr>
        <w:t>Number</w:t>
      </w:r>
      <w:r w:rsidRPr="003308FC">
        <w:rPr>
          <w:rFonts w:ascii="Verdana" w:hAnsi="Verdana" w:cs="Arial"/>
        </w:rPr>
        <w:tab/>
      </w:r>
      <w:r w:rsidRPr="003308FC">
        <w:rPr>
          <w:rFonts w:ascii="Verdana" w:hAnsi="Verdana" w:cs="Arial"/>
          <w:sz w:val="16"/>
          <w:szCs w:val="16"/>
        </w:rPr>
        <w:t>Parameter</w:t>
      </w:r>
      <w:r w:rsidRPr="003308FC">
        <w:rPr>
          <w:rFonts w:ascii="Verdana" w:hAnsi="Verdana" w:cs="Arial"/>
        </w:rPr>
        <w:tab/>
      </w:r>
      <w:r w:rsidRPr="003308FC">
        <w:rPr>
          <w:rFonts w:ascii="Verdana" w:hAnsi="Verdana" w:cs="Arial"/>
          <w:sz w:val="16"/>
          <w:szCs w:val="16"/>
        </w:rPr>
        <w:t>Units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0</w:t>
      </w:r>
      <w:r w:rsidRPr="003308FC">
        <w:rPr>
          <w:rFonts w:ascii="Verdana" w:hAnsi="Verdana" w:cs="Arial"/>
          <w:sz w:val="18"/>
          <w:szCs w:val="18"/>
        </w:rPr>
        <w:tab/>
        <w:t>Current direction</w:t>
      </w:r>
      <w:r w:rsidRPr="003308FC">
        <w:rPr>
          <w:rFonts w:ascii="Verdana" w:hAnsi="Verdana" w:cs="Arial"/>
          <w:sz w:val="18"/>
          <w:szCs w:val="18"/>
        </w:rPr>
        <w:tab/>
        <w:t>degree true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w:t>
      </w:r>
      <w:r w:rsidRPr="003308FC">
        <w:rPr>
          <w:rFonts w:ascii="Verdana" w:hAnsi="Verdana" w:cs="Arial"/>
          <w:sz w:val="18"/>
          <w:szCs w:val="18"/>
        </w:rPr>
        <w:tab/>
        <w:t>Current speed</w:t>
      </w:r>
      <w:r w:rsidRPr="003308FC">
        <w:rPr>
          <w:rFonts w:ascii="Verdana" w:hAnsi="Verdana" w:cs="Arial"/>
          <w:sz w:val="18"/>
          <w:szCs w:val="18"/>
        </w:rPr>
        <w:tab/>
        <w:t>m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w:t>
      </w:r>
      <w:r w:rsidRPr="003308FC">
        <w:rPr>
          <w:rFonts w:ascii="Verdana" w:hAnsi="Verdana" w:cs="Arial"/>
          <w:sz w:val="18"/>
          <w:szCs w:val="18"/>
        </w:rPr>
        <w:tab/>
        <w:t>u-component of current</w:t>
      </w:r>
      <w:r w:rsidRPr="003308FC">
        <w:rPr>
          <w:rFonts w:ascii="Verdana" w:hAnsi="Verdana" w:cs="Arial"/>
          <w:sz w:val="18"/>
          <w:szCs w:val="18"/>
        </w:rPr>
        <w:tab/>
        <w:t>m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w:t>
      </w:r>
      <w:r w:rsidRPr="003308FC">
        <w:rPr>
          <w:rFonts w:ascii="Verdana" w:hAnsi="Verdana" w:cs="Arial"/>
          <w:sz w:val="18"/>
          <w:szCs w:val="18"/>
        </w:rPr>
        <w:tab/>
        <w:t>v-component of current</w:t>
      </w:r>
      <w:r w:rsidRPr="003308FC">
        <w:rPr>
          <w:rFonts w:ascii="Verdana" w:hAnsi="Verdana" w:cs="Arial"/>
          <w:sz w:val="18"/>
          <w:szCs w:val="18"/>
        </w:rPr>
        <w:tab/>
        <w:t>m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4–191</w:t>
      </w:r>
      <w:r w:rsidRPr="003308FC">
        <w:rPr>
          <w:rFonts w:ascii="Verdana" w:hAnsi="Verdana" w:cs="Arial"/>
          <w:sz w:val="18"/>
          <w:szCs w:val="18"/>
        </w:rPr>
        <w:tab/>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192–254</w:t>
      </w:r>
      <w:r w:rsidRPr="003308FC">
        <w:rPr>
          <w:rFonts w:ascii="Verdana" w:hAnsi="Verdana" w:cs="Arial"/>
          <w:sz w:val="18"/>
          <w:szCs w:val="18"/>
        </w:rPr>
        <w:tab/>
        <w:t>Reserved for local use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255</w:t>
      </w:r>
      <w:r w:rsidRPr="003308FC">
        <w:rPr>
          <w:rFonts w:ascii="Verdana" w:hAnsi="Verdana" w:cs="Arial"/>
          <w:sz w:val="18"/>
          <w:szCs w:val="18"/>
        </w:rPr>
        <w:tab/>
        <w:t>Missing</w:t>
      </w:r>
    </w:p>
    <w:p w:rsidR="003308FC" w:rsidRPr="00E87239" w:rsidRDefault="003308FC" w:rsidP="003308FC">
      <w:pPr>
        <w:widowControl w:val="0"/>
        <w:tabs>
          <w:tab w:val="left" w:pos="709"/>
          <w:tab w:val="left" w:pos="2590"/>
        </w:tabs>
        <w:autoSpaceDE w:val="0"/>
        <w:autoSpaceDN w:val="0"/>
        <w:adjustRightInd w:val="0"/>
        <w:spacing w:before="360"/>
        <w:rPr>
          <w:rFonts w:ascii="Verdana" w:hAnsi="Verdana" w:cs="Arial"/>
          <w:b/>
          <w:sz w:val="20"/>
          <w:szCs w:val="20"/>
        </w:rPr>
      </w:pPr>
      <w:bookmarkStart w:id="60" w:name="G2_CF42_102"/>
      <w:bookmarkEnd w:id="60"/>
      <w:r w:rsidRPr="00E87239">
        <w:rPr>
          <w:rFonts w:ascii="Verdana" w:hAnsi="Verdana" w:cs="Arial"/>
          <w:b/>
          <w:sz w:val="20"/>
          <w:szCs w:val="20"/>
        </w:rPr>
        <w:t>Product discipline 10 – Oceanographic products, parameter category 2: ice</w:t>
      </w:r>
    </w:p>
    <w:p w:rsidR="003308FC" w:rsidRPr="003308FC" w:rsidRDefault="003308FC" w:rsidP="003308FC">
      <w:pPr>
        <w:widowControl w:val="0"/>
        <w:tabs>
          <w:tab w:val="center" w:pos="1134"/>
          <w:tab w:val="left" w:pos="3119"/>
          <w:tab w:val="left" w:pos="6663"/>
          <w:tab w:val="left" w:pos="8647"/>
        </w:tabs>
        <w:autoSpaceDE w:val="0"/>
        <w:autoSpaceDN w:val="0"/>
        <w:adjustRightInd w:val="0"/>
        <w:spacing w:before="98"/>
        <w:rPr>
          <w:rFonts w:ascii="Verdana" w:hAnsi="Verdana" w:cs="Arial"/>
          <w:sz w:val="21"/>
          <w:szCs w:val="21"/>
        </w:rPr>
      </w:pPr>
      <w:r w:rsidRPr="003308FC">
        <w:rPr>
          <w:rFonts w:ascii="Verdana" w:hAnsi="Verdana" w:cs="Arial"/>
        </w:rPr>
        <w:tab/>
      </w:r>
      <w:r w:rsidRPr="003308FC">
        <w:rPr>
          <w:rFonts w:ascii="Verdana" w:hAnsi="Verdana" w:cs="Arial"/>
          <w:sz w:val="16"/>
          <w:szCs w:val="16"/>
        </w:rPr>
        <w:t>Number</w:t>
      </w:r>
      <w:r w:rsidRPr="003308FC">
        <w:rPr>
          <w:rFonts w:ascii="Verdana" w:hAnsi="Verdana" w:cs="Arial"/>
        </w:rPr>
        <w:tab/>
      </w:r>
      <w:r w:rsidRPr="003308FC">
        <w:rPr>
          <w:rFonts w:ascii="Verdana" w:hAnsi="Verdana" w:cs="Arial"/>
          <w:sz w:val="16"/>
          <w:szCs w:val="16"/>
        </w:rPr>
        <w:t>Parameter</w:t>
      </w:r>
      <w:r w:rsidRPr="003308FC">
        <w:rPr>
          <w:rFonts w:ascii="Verdana" w:hAnsi="Verdana" w:cs="Arial"/>
        </w:rPr>
        <w:tab/>
      </w:r>
      <w:r w:rsidRPr="003308FC">
        <w:rPr>
          <w:rFonts w:ascii="Verdana" w:hAnsi="Verdana" w:cs="Arial"/>
          <w:sz w:val="16"/>
          <w:szCs w:val="16"/>
        </w:rPr>
        <w:t>Units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0</w:t>
      </w:r>
      <w:r w:rsidRPr="003308FC">
        <w:rPr>
          <w:rFonts w:ascii="Verdana" w:hAnsi="Verdana" w:cs="Arial"/>
          <w:sz w:val="18"/>
          <w:szCs w:val="18"/>
        </w:rPr>
        <w:tab/>
        <w:t>Ice cover</w:t>
      </w:r>
      <w:r w:rsidRPr="003308FC">
        <w:rPr>
          <w:rFonts w:ascii="Verdana" w:hAnsi="Verdana" w:cs="Arial"/>
          <w:sz w:val="18"/>
          <w:szCs w:val="18"/>
        </w:rPr>
        <w:tab/>
        <w:t>Proportion</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w:t>
      </w:r>
      <w:r w:rsidRPr="003308FC">
        <w:rPr>
          <w:rFonts w:ascii="Verdana" w:hAnsi="Verdana" w:cs="Arial"/>
          <w:sz w:val="18"/>
          <w:szCs w:val="18"/>
        </w:rPr>
        <w:tab/>
        <w:t>Ice thickness</w:t>
      </w:r>
      <w:r w:rsidRPr="003308FC">
        <w:rPr>
          <w:rFonts w:ascii="Verdana" w:hAnsi="Verdana" w:cs="Arial"/>
          <w:sz w:val="18"/>
          <w:szCs w:val="18"/>
        </w:rPr>
        <w:tab/>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w:t>
      </w:r>
      <w:r w:rsidRPr="003308FC">
        <w:rPr>
          <w:rFonts w:ascii="Verdana" w:hAnsi="Verdana" w:cs="Arial"/>
          <w:sz w:val="18"/>
          <w:szCs w:val="18"/>
        </w:rPr>
        <w:tab/>
        <w:t>Direction of ice drift</w:t>
      </w:r>
      <w:r w:rsidRPr="003308FC">
        <w:rPr>
          <w:rFonts w:ascii="Verdana" w:hAnsi="Verdana" w:cs="Arial"/>
          <w:sz w:val="18"/>
          <w:szCs w:val="18"/>
        </w:rPr>
        <w:tab/>
        <w:t>degree true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w:t>
      </w:r>
      <w:r w:rsidRPr="003308FC">
        <w:rPr>
          <w:rFonts w:ascii="Verdana" w:hAnsi="Verdana" w:cs="Arial"/>
          <w:sz w:val="18"/>
          <w:szCs w:val="18"/>
        </w:rPr>
        <w:tab/>
        <w:t>Speed of ice drift</w:t>
      </w:r>
      <w:r w:rsidRPr="003308FC">
        <w:rPr>
          <w:rFonts w:ascii="Verdana" w:hAnsi="Verdana" w:cs="Arial"/>
          <w:sz w:val="18"/>
          <w:szCs w:val="18"/>
        </w:rPr>
        <w:tab/>
        <w:t>m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4</w:t>
      </w:r>
      <w:r w:rsidRPr="003308FC">
        <w:rPr>
          <w:rFonts w:ascii="Verdana" w:hAnsi="Verdana" w:cs="Arial"/>
          <w:sz w:val="18"/>
          <w:szCs w:val="18"/>
        </w:rPr>
        <w:tab/>
        <w:t>u-component of ice drift</w:t>
      </w:r>
      <w:r w:rsidRPr="003308FC">
        <w:rPr>
          <w:rFonts w:ascii="Verdana" w:hAnsi="Verdana" w:cs="Arial"/>
          <w:sz w:val="18"/>
          <w:szCs w:val="18"/>
        </w:rPr>
        <w:tab/>
        <w:t>m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5</w:t>
      </w:r>
      <w:r w:rsidRPr="003308FC">
        <w:rPr>
          <w:rFonts w:ascii="Verdana" w:hAnsi="Verdana" w:cs="Arial"/>
          <w:sz w:val="18"/>
          <w:szCs w:val="18"/>
        </w:rPr>
        <w:tab/>
        <w:t>v-component of ice drift</w:t>
      </w:r>
      <w:r w:rsidRPr="003308FC">
        <w:rPr>
          <w:rFonts w:ascii="Verdana" w:hAnsi="Verdana" w:cs="Arial"/>
          <w:sz w:val="18"/>
          <w:szCs w:val="18"/>
        </w:rPr>
        <w:tab/>
        <w:t>m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6</w:t>
      </w:r>
      <w:r w:rsidRPr="003308FC">
        <w:rPr>
          <w:rFonts w:ascii="Verdana" w:hAnsi="Verdana" w:cs="Arial"/>
          <w:sz w:val="18"/>
          <w:szCs w:val="18"/>
        </w:rPr>
        <w:tab/>
        <w:t>Ice growth rate</w:t>
      </w:r>
      <w:r w:rsidRPr="003308FC">
        <w:rPr>
          <w:rFonts w:ascii="Verdana" w:hAnsi="Verdana" w:cs="Arial"/>
          <w:sz w:val="18"/>
          <w:szCs w:val="18"/>
        </w:rPr>
        <w:tab/>
        <w:t>m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7</w:t>
      </w:r>
      <w:r w:rsidRPr="003308FC">
        <w:rPr>
          <w:rFonts w:ascii="Verdana" w:hAnsi="Verdana" w:cs="Arial"/>
          <w:sz w:val="18"/>
          <w:szCs w:val="18"/>
        </w:rPr>
        <w:tab/>
        <w:t>Ice divergence</w:t>
      </w:r>
      <w:r w:rsidRPr="003308FC">
        <w:rPr>
          <w:rFonts w:ascii="Verdana" w:hAnsi="Verdana" w:cs="Arial"/>
          <w:sz w:val="18"/>
          <w:szCs w:val="18"/>
        </w:rPr>
        <w:tab/>
        <w:t>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8</w:t>
      </w:r>
      <w:r w:rsidRPr="003308FC">
        <w:rPr>
          <w:rFonts w:ascii="Verdana" w:hAnsi="Verdana" w:cs="Arial"/>
          <w:sz w:val="18"/>
          <w:szCs w:val="18"/>
        </w:rPr>
        <w:tab/>
        <w:t>Ice temperature</w:t>
      </w:r>
      <w:r w:rsidRPr="003308FC">
        <w:rPr>
          <w:rFonts w:ascii="Verdana" w:hAnsi="Verdana" w:cs="Arial"/>
          <w:sz w:val="18"/>
          <w:szCs w:val="18"/>
        </w:rPr>
        <w:tab/>
        <w:t>K</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9</w:t>
      </w:r>
      <w:r w:rsidRPr="003308FC">
        <w:rPr>
          <w:rFonts w:ascii="Verdana" w:hAnsi="Verdana" w:cs="Arial"/>
          <w:sz w:val="18"/>
          <w:szCs w:val="18"/>
        </w:rPr>
        <w:tab/>
        <w:t>Module of ice internal pressure*</w:t>
      </w:r>
      <w:r w:rsidRPr="003308FC">
        <w:rPr>
          <w:rFonts w:ascii="Verdana" w:hAnsi="Verdana" w:cs="Arial"/>
          <w:sz w:val="18"/>
          <w:szCs w:val="18"/>
        </w:rPr>
        <w:tab/>
        <w:t>Pa 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10</w:t>
      </w:r>
      <w:r w:rsidRPr="003308FC">
        <w:rPr>
          <w:rFonts w:ascii="Verdana" w:hAnsi="Verdana" w:cs="Arial"/>
          <w:sz w:val="18"/>
          <w:szCs w:val="18"/>
        </w:rPr>
        <w:tab/>
        <w:t>Zonal vector component of vertically</w:t>
      </w:r>
      <w:r w:rsidRPr="003308FC">
        <w:rPr>
          <w:rFonts w:ascii="Verdana" w:hAnsi="Verdana" w:cs="Arial"/>
          <w:sz w:val="18"/>
          <w:szCs w:val="18"/>
        </w:rPr>
        <w:tab/>
        <w:t xml:space="preserve">Pa m </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integrated ice internal pressure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lastRenderedPageBreak/>
        <w:tab/>
        <w:t>11</w:t>
      </w:r>
      <w:r w:rsidRPr="003308FC">
        <w:rPr>
          <w:rFonts w:ascii="Verdana" w:hAnsi="Verdana" w:cs="Arial"/>
          <w:sz w:val="18"/>
          <w:szCs w:val="18"/>
        </w:rPr>
        <w:tab/>
        <w:t xml:space="preserve">Meridional vector component of vertically </w:t>
      </w:r>
      <w:r w:rsidRPr="003308FC">
        <w:rPr>
          <w:rFonts w:ascii="Verdana" w:hAnsi="Verdana" w:cs="Arial"/>
          <w:sz w:val="18"/>
          <w:szCs w:val="18"/>
        </w:rPr>
        <w:tab/>
        <w:t xml:space="preserve">Pa m </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integrated ice internal pressure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12</w:t>
      </w:r>
      <w:r w:rsidRPr="003308FC">
        <w:rPr>
          <w:rFonts w:ascii="Verdana" w:hAnsi="Verdana" w:cs="Arial"/>
          <w:sz w:val="18"/>
          <w:szCs w:val="18"/>
        </w:rPr>
        <w:tab/>
        <w:t>Compressive ice strength</w:t>
      </w:r>
      <w:r w:rsidRPr="003308FC">
        <w:rPr>
          <w:rFonts w:ascii="Verdana" w:hAnsi="Verdana" w:cs="Arial"/>
          <w:sz w:val="18"/>
          <w:szCs w:val="18"/>
        </w:rPr>
        <w:tab/>
        <w:t>N m</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13–191</w:t>
      </w:r>
      <w:r w:rsidRPr="003308FC">
        <w:rPr>
          <w:rFonts w:ascii="Verdana" w:hAnsi="Verdana" w:cs="Arial"/>
          <w:sz w:val="18"/>
          <w:szCs w:val="18"/>
        </w:rPr>
        <w:tab/>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192–254</w:t>
      </w:r>
      <w:r w:rsidRPr="003308FC">
        <w:rPr>
          <w:rFonts w:ascii="Verdana" w:hAnsi="Verdana" w:cs="Arial"/>
          <w:sz w:val="18"/>
          <w:szCs w:val="18"/>
        </w:rPr>
        <w:tab/>
        <w:t>Reserved for local use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255</w:t>
      </w:r>
      <w:r w:rsidRPr="003308FC">
        <w:rPr>
          <w:rFonts w:ascii="Verdana" w:hAnsi="Verdana" w:cs="Arial"/>
          <w:sz w:val="18"/>
          <w:szCs w:val="18"/>
        </w:rPr>
        <w:tab/>
        <w:t>Missing</w:t>
      </w:r>
    </w:p>
    <w:p w:rsidR="003308FC" w:rsidRPr="003308FC" w:rsidRDefault="003308FC" w:rsidP="003308FC">
      <w:pPr>
        <w:widowControl w:val="0"/>
        <w:autoSpaceDE w:val="0"/>
        <w:autoSpaceDN w:val="0"/>
        <w:adjustRightInd w:val="0"/>
        <w:spacing w:before="120"/>
        <w:ind w:left="284" w:hanging="284"/>
        <w:rPr>
          <w:rFonts w:ascii="Verdana" w:hAnsi="Verdana" w:cs="Arial"/>
          <w:b/>
          <w:sz w:val="18"/>
          <w:szCs w:val="18"/>
        </w:rPr>
      </w:pPr>
      <w:r w:rsidRPr="003308FC">
        <w:rPr>
          <w:rFonts w:ascii="Verdana" w:hAnsi="Verdana" w:cs="Arial"/>
          <w:sz w:val="18"/>
          <w:szCs w:val="18"/>
        </w:rPr>
        <w:t>*</w:t>
      </w:r>
      <w:r w:rsidRPr="003308FC">
        <w:rPr>
          <w:rFonts w:ascii="Verdana" w:hAnsi="Verdana" w:cs="Arial"/>
          <w:sz w:val="18"/>
          <w:szCs w:val="18"/>
        </w:rPr>
        <w:tab/>
        <w:t>Ice internal pressure or stress (Pa m) is the integrated pressure across the vertical thickness of a layer of ice. It is produced when concentrated ice reacts to external forces such as wind and ocean currents.</w:t>
      </w:r>
    </w:p>
    <w:p w:rsidR="003308FC" w:rsidRPr="00E87239" w:rsidRDefault="003308FC" w:rsidP="003308FC">
      <w:pPr>
        <w:widowControl w:val="0"/>
        <w:tabs>
          <w:tab w:val="left" w:pos="709"/>
          <w:tab w:val="left" w:pos="2590"/>
        </w:tabs>
        <w:autoSpaceDE w:val="0"/>
        <w:autoSpaceDN w:val="0"/>
        <w:adjustRightInd w:val="0"/>
        <w:spacing w:before="240"/>
        <w:rPr>
          <w:rFonts w:ascii="Verdana" w:hAnsi="Verdana" w:cs="Arial"/>
          <w:b/>
          <w:sz w:val="20"/>
          <w:szCs w:val="20"/>
        </w:rPr>
      </w:pPr>
      <w:bookmarkStart w:id="61" w:name="G2_CF42_103"/>
      <w:bookmarkEnd w:id="61"/>
      <w:r w:rsidRPr="00E87239">
        <w:rPr>
          <w:rFonts w:ascii="Verdana" w:hAnsi="Verdana" w:cs="Arial"/>
          <w:b/>
          <w:sz w:val="20"/>
          <w:szCs w:val="20"/>
        </w:rPr>
        <w:t>Product discipline 10 – Oceanographic products, parameter category 3: surface properties</w:t>
      </w:r>
    </w:p>
    <w:p w:rsidR="003308FC" w:rsidRPr="003308FC" w:rsidRDefault="003308FC" w:rsidP="003308FC">
      <w:pPr>
        <w:widowControl w:val="0"/>
        <w:tabs>
          <w:tab w:val="center" w:pos="1134"/>
          <w:tab w:val="left" w:pos="3119"/>
          <w:tab w:val="left" w:pos="6663"/>
          <w:tab w:val="left" w:pos="8647"/>
        </w:tabs>
        <w:autoSpaceDE w:val="0"/>
        <w:autoSpaceDN w:val="0"/>
        <w:adjustRightInd w:val="0"/>
        <w:spacing w:before="98"/>
        <w:rPr>
          <w:rFonts w:ascii="Verdana" w:hAnsi="Verdana" w:cs="Arial"/>
          <w:sz w:val="21"/>
          <w:szCs w:val="21"/>
        </w:rPr>
      </w:pPr>
      <w:r w:rsidRPr="003308FC">
        <w:rPr>
          <w:rFonts w:ascii="Verdana" w:hAnsi="Verdana" w:cs="Arial"/>
        </w:rPr>
        <w:tab/>
      </w:r>
      <w:r w:rsidRPr="003308FC">
        <w:rPr>
          <w:rFonts w:ascii="Verdana" w:hAnsi="Verdana" w:cs="Arial"/>
          <w:sz w:val="16"/>
          <w:szCs w:val="16"/>
        </w:rPr>
        <w:t>Number</w:t>
      </w:r>
      <w:r w:rsidRPr="003308FC">
        <w:rPr>
          <w:rFonts w:ascii="Verdana" w:hAnsi="Verdana" w:cs="Arial"/>
        </w:rPr>
        <w:tab/>
      </w:r>
      <w:r w:rsidRPr="003308FC">
        <w:rPr>
          <w:rFonts w:ascii="Verdana" w:hAnsi="Verdana" w:cs="Arial"/>
          <w:sz w:val="16"/>
          <w:szCs w:val="16"/>
        </w:rPr>
        <w:t>Parameter</w:t>
      </w:r>
      <w:r w:rsidRPr="003308FC">
        <w:rPr>
          <w:rFonts w:ascii="Verdana" w:hAnsi="Verdana" w:cs="Arial"/>
        </w:rPr>
        <w:tab/>
      </w:r>
      <w:r w:rsidRPr="003308FC">
        <w:rPr>
          <w:rFonts w:ascii="Verdana" w:hAnsi="Verdana" w:cs="Arial"/>
          <w:sz w:val="16"/>
          <w:szCs w:val="16"/>
        </w:rPr>
        <w:t>Units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0</w:t>
      </w:r>
      <w:r w:rsidRPr="003308FC">
        <w:rPr>
          <w:rFonts w:ascii="Verdana" w:hAnsi="Verdana" w:cs="Arial"/>
          <w:sz w:val="18"/>
          <w:szCs w:val="18"/>
        </w:rPr>
        <w:tab/>
        <w:t>Water temperature</w:t>
      </w:r>
      <w:r w:rsidRPr="003308FC">
        <w:rPr>
          <w:rFonts w:ascii="Verdana" w:hAnsi="Verdana" w:cs="Arial"/>
          <w:sz w:val="18"/>
          <w:szCs w:val="18"/>
        </w:rPr>
        <w:tab/>
        <w:t>K</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w:t>
      </w:r>
      <w:r w:rsidRPr="003308FC">
        <w:rPr>
          <w:rFonts w:ascii="Verdana" w:hAnsi="Verdana" w:cs="Arial"/>
          <w:sz w:val="18"/>
          <w:szCs w:val="18"/>
        </w:rPr>
        <w:tab/>
        <w:t>Deviation of sea level from mean</w:t>
      </w:r>
      <w:r w:rsidRPr="003308FC">
        <w:rPr>
          <w:rFonts w:ascii="Verdana" w:hAnsi="Verdana" w:cs="Arial"/>
          <w:sz w:val="18"/>
          <w:szCs w:val="18"/>
        </w:rPr>
        <w:tab/>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2–191</w:t>
      </w:r>
      <w:r w:rsidRPr="003308FC">
        <w:rPr>
          <w:rFonts w:ascii="Verdana" w:hAnsi="Verdana" w:cs="Arial"/>
          <w:sz w:val="18"/>
          <w:szCs w:val="18"/>
        </w:rPr>
        <w:tab/>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192–254</w:t>
      </w:r>
      <w:r w:rsidRPr="003308FC">
        <w:rPr>
          <w:rFonts w:ascii="Verdana" w:hAnsi="Verdana" w:cs="Arial"/>
          <w:sz w:val="18"/>
          <w:szCs w:val="18"/>
        </w:rPr>
        <w:tab/>
        <w:t>Reserved for local use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255</w:t>
      </w:r>
      <w:r w:rsidRPr="003308FC">
        <w:rPr>
          <w:rFonts w:ascii="Verdana" w:hAnsi="Verdana" w:cs="Arial"/>
          <w:sz w:val="18"/>
          <w:szCs w:val="18"/>
        </w:rPr>
        <w:tab/>
        <w:t>Missing</w:t>
      </w:r>
    </w:p>
    <w:p w:rsidR="003308FC" w:rsidRPr="00E87239" w:rsidRDefault="003308FC" w:rsidP="003308FC">
      <w:pPr>
        <w:widowControl w:val="0"/>
        <w:tabs>
          <w:tab w:val="left" w:pos="709"/>
          <w:tab w:val="left" w:pos="2590"/>
        </w:tabs>
        <w:autoSpaceDE w:val="0"/>
        <w:autoSpaceDN w:val="0"/>
        <w:adjustRightInd w:val="0"/>
        <w:spacing w:before="360"/>
        <w:rPr>
          <w:rFonts w:ascii="Verdana" w:hAnsi="Verdana" w:cs="Arial"/>
          <w:b/>
          <w:sz w:val="20"/>
          <w:szCs w:val="20"/>
        </w:rPr>
      </w:pPr>
      <w:bookmarkStart w:id="62" w:name="G2_CF42_104"/>
      <w:bookmarkEnd w:id="62"/>
      <w:r w:rsidRPr="00E87239">
        <w:rPr>
          <w:rFonts w:ascii="Verdana" w:hAnsi="Verdana" w:cs="Arial"/>
          <w:b/>
          <w:sz w:val="20"/>
          <w:szCs w:val="20"/>
        </w:rPr>
        <w:t xml:space="preserve">Product discipline 10 – Oceanographic products, parameter category 4: subsurface properties </w:t>
      </w:r>
    </w:p>
    <w:p w:rsidR="003308FC" w:rsidRPr="003308FC" w:rsidRDefault="003308FC" w:rsidP="003308FC">
      <w:pPr>
        <w:widowControl w:val="0"/>
        <w:tabs>
          <w:tab w:val="center" w:pos="1134"/>
          <w:tab w:val="left" w:pos="3119"/>
          <w:tab w:val="left" w:pos="6663"/>
          <w:tab w:val="left" w:pos="8647"/>
        </w:tabs>
        <w:autoSpaceDE w:val="0"/>
        <w:autoSpaceDN w:val="0"/>
        <w:adjustRightInd w:val="0"/>
        <w:spacing w:before="98"/>
        <w:rPr>
          <w:rFonts w:ascii="Verdana" w:hAnsi="Verdana" w:cs="Arial"/>
          <w:sz w:val="21"/>
          <w:szCs w:val="21"/>
        </w:rPr>
      </w:pPr>
      <w:r w:rsidRPr="003308FC">
        <w:rPr>
          <w:rFonts w:ascii="Verdana" w:hAnsi="Verdana" w:cs="Arial"/>
        </w:rPr>
        <w:tab/>
      </w:r>
      <w:r w:rsidRPr="003308FC">
        <w:rPr>
          <w:rFonts w:ascii="Verdana" w:hAnsi="Verdana" w:cs="Arial"/>
          <w:sz w:val="16"/>
          <w:szCs w:val="16"/>
        </w:rPr>
        <w:t>Number</w:t>
      </w:r>
      <w:r w:rsidRPr="003308FC">
        <w:rPr>
          <w:rFonts w:ascii="Verdana" w:hAnsi="Verdana" w:cs="Arial"/>
        </w:rPr>
        <w:tab/>
      </w:r>
      <w:r w:rsidRPr="003308FC">
        <w:rPr>
          <w:rFonts w:ascii="Verdana" w:hAnsi="Verdana" w:cs="Arial"/>
          <w:sz w:val="16"/>
          <w:szCs w:val="16"/>
        </w:rPr>
        <w:t>Parameter</w:t>
      </w:r>
      <w:r w:rsidRPr="003308FC">
        <w:rPr>
          <w:rFonts w:ascii="Verdana" w:hAnsi="Verdana" w:cs="Arial"/>
        </w:rPr>
        <w:tab/>
      </w:r>
      <w:r w:rsidRPr="003308FC">
        <w:rPr>
          <w:rFonts w:ascii="Verdana" w:hAnsi="Verdana" w:cs="Arial"/>
          <w:sz w:val="16"/>
          <w:szCs w:val="16"/>
        </w:rPr>
        <w:t>Units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0</w:t>
      </w:r>
      <w:r w:rsidRPr="003308FC">
        <w:rPr>
          <w:rFonts w:ascii="Verdana" w:hAnsi="Verdana" w:cs="Arial"/>
          <w:sz w:val="18"/>
          <w:szCs w:val="18"/>
        </w:rPr>
        <w:tab/>
        <w:t>Main thermocline depth</w:t>
      </w:r>
      <w:r w:rsidRPr="003308FC">
        <w:rPr>
          <w:rFonts w:ascii="Verdana" w:hAnsi="Verdana" w:cs="Arial"/>
          <w:sz w:val="18"/>
          <w:szCs w:val="18"/>
        </w:rPr>
        <w:tab/>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w:t>
      </w:r>
      <w:r w:rsidRPr="003308FC">
        <w:rPr>
          <w:rFonts w:ascii="Verdana" w:hAnsi="Verdana" w:cs="Arial"/>
          <w:sz w:val="18"/>
          <w:szCs w:val="18"/>
        </w:rPr>
        <w:tab/>
        <w:t>Main thermocline anomaly</w:t>
      </w:r>
      <w:r w:rsidRPr="003308FC">
        <w:rPr>
          <w:rFonts w:ascii="Verdana" w:hAnsi="Verdana" w:cs="Arial"/>
          <w:sz w:val="18"/>
          <w:szCs w:val="18"/>
        </w:rPr>
        <w:tab/>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w:t>
      </w:r>
      <w:r w:rsidRPr="003308FC">
        <w:rPr>
          <w:rFonts w:ascii="Verdana" w:hAnsi="Verdana" w:cs="Arial"/>
          <w:sz w:val="18"/>
          <w:szCs w:val="18"/>
        </w:rPr>
        <w:tab/>
        <w:t>Transient thermocline depth</w:t>
      </w:r>
      <w:r w:rsidRPr="003308FC">
        <w:rPr>
          <w:rFonts w:ascii="Verdana" w:hAnsi="Verdana" w:cs="Arial"/>
          <w:sz w:val="18"/>
          <w:szCs w:val="18"/>
        </w:rPr>
        <w:tab/>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w:t>
      </w:r>
      <w:r w:rsidRPr="003308FC">
        <w:rPr>
          <w:rFonts w:ascii="Verdana" w:hAnsi="Verdana" w:cs="Arial"/>
          <w:sz w:val="18"/>
          <w:szCs w:val="18"/>
        </w:rPr>
        <w:tab/>
        <w:t>Salinity</w:t>
      </w:r>
      <w:r w:rsidRPr="003308FC">
        <w:rPr>
          <w:rFonts w:ascii="Verdana" w:hAnsi="Verdana" w:cs="Arial"/>
          <w:sz w:val="18"/>
          <w:szCs w:val="18"/>
        </w:rPr>
        <w:tab/>
        <w:t>kg kg</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4</w:t>
      </w:r>
      <w:r w:rsidRPr="003308FC">
        <w:rPr>
          <w:rFonts w:ascii="Verdana" w:hAnsi="Verdana" w:cs="Arial"/>
          <w:sz w:val="18"/>
          <w:szCs w:val="18"/>
        </w:rPr>
        <w:tab/>
        <w:t>Ocean vertical heat diffusivity</w:t>
      </w:r>
      <w:r w:rsidRPr="003308FC">
        <w:rPr>
          <w:rFonts w:ascii="Verdana" w:hAnsi="Verdana" w:cs="Arial"/>
          <w:sz w:val="18"/>
          <w:szCs w:val="18"/>
        </w:rPr>
        <w:tab/>
        <w:t>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5</w:t>
      </w:r>
      <w:r w:rsidRPr="003308FC">
        <w:rPr>
          <w:rFonts w:ascii="Verdana" w:hAnsi="Verdana" w:cs="Arial"/>
          <w:sz w:val="18"/>
          <w:szCs w:val="18"/>
        </w:rPr>
        <w:tab/>
        <w:t>Ocean vertical salt diffusivity</w:t>
      </w:r>
      <w:r w:rsidRPr="003308FC">
        <w:rPr>
          <w:rFonts w:ascii="Verdana" w:hAnsi="Verdana" w:cs="Arial"/>
          <w:sz w:val="18"/>
          <w:szCs w:val="18"/>
        </w:rPr>
        <w:tab/>
        <w:t>m</w:t>
      </w:r>
      <w:r w:rsidRPr="003308FC">
        <w:rPr>
          <w:rFonts w:ascii="Verdana" w:hAnsi="Verdana" w:cs="Arial"/>
          <w:sz w:val="20"/>
          <w:szCs w:val="20"/>
          <w:vertAlign w:val="superscript"/>
        </w:rPr>
        <w:t>2</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6</w:t>
      </w:r>
      <w:r w:rsidRPr="003308FC">
        <w:rPr>
          <w:rFonts w:ascii="Verdana" w:hAnsi="Verdana" w:cs="Arial"/>
          <w:sz w:val="18"/>
          <w:szCs w:val="18"/>
        </w:rPr>
        <w:tab/>
        <w:t>Ocean vertical momentum diffusivity</w:t>
      </w:r>
      <w:r w:rsidRPr="003308FC">
        <w:rPr>
          <w:rFonts w:ascii="Verdana" w:hAnsi="Verdana" w:cs="Arial"/>
          <w:sz w:val="18"/>
          <w:szCs w:val="18"/>
        </w:rPr>
        <w:tab/>
        <w:t>m</w:t>
      </w:r>
      <w:r w:rsidRPr="003308FC">
        <w:rPr>
          <w:rFonts w:ascii="Verdana" w:hAnsi="Verdana" w:cs="Arial"/>
          <w:sz w:val="20"/>
          <w:szCs w:val="20"/>
          <w:vertAlign w:val="superscript"/>
        </w:rPr>
        <w:t>2</w:t>
      </w:r>
      <w:r w:rsidRPr="003308FC">
        <w:rPr>
          <w:rFonts w:ascii="Verdana" w:hAnsi="Verdana" w:cs="Arial"/>
          <w:sz w:val="18"/>
          <w:szCs w:val="18"/>
        </w:rPr>
        <w:t xml:space="preserve"> s</w:t>
      </w:r>
      <w:bookmarkStart w:id="63" w:name="OLE_LINK1"/>
      <w:r w:rsidRPr="003308FC">
        <w:rPr>
          <w:rFonts w:ascii="Verdana" w:hAnsi="Verdana" w:cs="Arial"/>
          <w:sz w:val="20"/>
          <w:szCs w:val="20"/>
          <w:vertAlign w:val="superscript"/>
        </w:rPr>
        <w:t>–</w:t>
      </w:r>
      <w:bookmarkEnd w:id="63"/>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7</w:t>
      </w:r>
      <w:r w:rsidRPr="003308FC">
        <w:rPr>
          <w:rFonts w:ascii="Verdana" w:hAnsi="Verdana"/>
          <w:sz w:val="18"/>
          <w:szCs w:val="18"/>
        </w:rPr>
        <w:tab/>
      </w:r>
      <w:r w:rsidRPr="003308FC">
        <w:rPr>
          <w:rFonts w:ascii="Verdana" w:hAnsi="Verdana" w:cs="Arial"/>
          <w:sz w:val="18"/>
          <w:szCs w:val="18"/>
        </w:rPr>
        <w:t>Bathymetry</w:t>
      </w:r>
      <w:r w:rsidRPr="003308FC">
        <w:rPr>
          <w:rFonts w:ascii="Verdana" w:hAnsi="Verdana"/>
          <w:sz w:val="18"/>
          <w:szCs w:val="18"/>
        </w:rPr>
        <w:tab/>
      </w:r>
      <w:r w:rsidRPr="003308FC">
        <w:rPr>
          <w:rFonts w:ascii="Verdana" w:hAnsi="Verdana" w:cs="Arial"/>
          <w:sz w:val="18"/>
          <w:szCs w:val="18"/>
        </w:rPr>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8–10</w:t>
      </w:r>
      <w:r w:rsidRPr="003308FC">
        <w:rPr>
          <w:rFonts w:ascii="Verdana" w:hAnsi="Verdana"/>
          <w:sz w:val="18"/>
          <w:szCs w:val="18"/>
        </w:rPr>
        <w:tab/>
      </w:r>
      <w:r w:rsidRPr="003308FC">
        <w:rPr>
          <w:rFonts w:ascii="Verdana" w:hAnsi="Verdana" w:cs="Arial"/>
          <w:sz w:val="18"/>
          <w:szCs w:val="18"/>
        </w:rPr>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11</w:t>
      </w:r>
      <w:r w:rsidRPr="003308FC">
        <w:rPr>
          <w:rFonts w:ascii="Verdana" w:hAnsi="Verdana"/>
          <w:sz w:val="18"/>
          <w:szCs w:val="18"/>
        </w:rPr>
        <w:tab/>
      </w:r>
      <w:r w:rsidRPr="003308FC">
        <w:rPr>
          <w:rFonts w:ascii="Verdana" w:hAnsi="Verdana" w:cs="Arial"/>
          <w:sz w:val="18"/>
          <w:szCs w:val="18"/>
        </w:rPr>
        <w:t>Shape factor with respect to salinity profile</w:t>
      </w:r>
      <w:r w:rsidRPr="003308FC">
        <w:rPr>
          <w:rFonts w:ascii="Verdana" w:hAnsi="Verdana"/>
          <w:sz w:val="18"/>
          <w:szCs w:val="18"/>
        </w:rPr>
        <w:tab/>
      </w:r>
      <w:r w:rsidRPr="003308FC">
        <w:rPr>
          <w:rFonts w:ascii="Verdana" w:hAnsi="Verdana" w:cs="Arial"/>
          <w:sz w:val="18"/>
          <w:szCs w:val="18"/>
        </w:rPr>
        <w:t>–</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12</w:t>
      </w:r>
      <w:r w:rsidRPr="003308FC">
        <w:rPr>
          <w:rFonts w:ascii="Verdana" w:hAnsi="Verdana"/>
          <w:sz w:val="18"/>
          <w:szCs w:val="18"/>
        </w:rPr>
        <w:tab/>
      </w:r>
      <w:r w:rsidRPr="003308FC">
        <w:rPr>
          <w:rFonts w:ascii="Verdana" w:hAnsi="Verdana" w:cs="Arial"/>
          <w:sz w:val="18"/>
          <w:szCs w:val="18"/>
        </w:rPr>
        <w:t>Shape factor with respect to temperature</w:t>
      </w:r>
      <w:r w:rsidRPr="003308FC">
        <w:rPr>
          <w:rFonts w:ascii="Verdana" w:hAnsi="Verdana"/>
          <w:sz w:val="18"/>
          <w:szCs w:val="18"/>
        </w:rPr>
        <w:tab/>
      </w:r>
      <w:r w:rsidRPr="003308FC">
        <w:rPr>
          <w:rFonts w:ascii="Verdana" w:hAnsi="Verdana" w:cs="Arial"/>
          <w:sz w:val="18"/>
          <w:szCs w:val="18"/>
        </w:rPr>
        <w:t>–</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profile in thermocline</w:t>
      </w:r>
    </w:p>
    <w:p w:rsidR="003308FC" w:rsidRPr="003308FC" w:rsidRDefault="003308FC" w:rsidP="00E87239">
      <w:pPr>
        <w:widowControl w:val="0"/>
        <w:tabs>
          <w:tab w:val="center" w:pos="1134"/>
          <w:tab w:val="left" w:pos="2694"/>
          <w:tab w:val="left" w:pos="7371"/>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13</w:t>
      </w:r>
      <w:r w:rsidRPr="003308FC">
        <w:rPr>
          <w:rFonts w:ascii="Verdana" w:hAnsi="Verdana"/>
          <w:sz w:val="18"/>
          <w:szCs w:val="18"/>
        </w:rPr>
        <w:tab/>
      </w:r>
      <w:r w:rsidRPr="003308FC">
        <w:rPr>
          <w:rFonts w:ascii="Verdana" w:hAnsi="Verdana" w:cs="Arial"/>
          <w:sz w:val="18"/>
          <w:szCs w:val="18"/>
        </w:rPr>
        <w:t>Attenuation coefficient of water with respect to</w:t>
      </w:r>
      <w:r w:rsidRPr="003308FC">
        <w:rPr>
          <w:rFonts w:ascii="Verdana" w:hAnsi="Verdana"/>
          <w:sz w:val="18"/>
          <w:szCs w:val="18"/>
        </w:rPr>
        <w:tab/>
      </w:r>
      <w:r w:rsidRPr="003308FC">
        <w:rPr>
          <w:rFonts w:ascii="Verdana" w:hAnsi="Verdana" w:cs="Arial"/>
          <w:sz w:val="18"/>
          <w:szCs w:val="18"/>
        </w:rPr>
        <w:t>m</w:t>
      </w:r>
      <w:r w:rsidRPr="003308FC">
        <w:rPr>
          <w:rFonts w:ascii="Verdana" w:hAnsi="Verdana" w:cs="Arial"/>
          <w:sz w:val="20"/>
          <w:szCs w:val="20"/>
          <w:vertAlign w:val="superscript"/>
        </w:rPr>
        <w:t>–1</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solar radiation</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14</w:t>
      </w:r>
      <w:r w:rsidRPr="003308FC">
        <w:rPr>
          <w:rFonts w:ascii="Verdana" w:hAnsi="Verdana"/>
          <w:sz w:val="18"/>
          <w:szCs w:val="18"/>
        </w:rPr>
        <w:tab/>
      </w:r>
      <w:r w:rsidRPr="003308FC">
        <w:rPr>
          <w:rFonts w:ascii="Verdana" w:hAnsi="Verdana" w:cs="Arial"/>
          <w:sz w:val="18"/>
          <w:szCs w:val="18"/>
        </w:rPr>
        <w:t>Water depth</w:t>
      </w:r>
      <w:r w:rsidRPr="003308FC">
        <w:rPr>
          <w:rFonts w:ascii="Verdana" w:hAnsi="Verdana"/>
          <w:sz w:val="18"/>
          <w:szCs w:val="18"/>
        </w:rPr>
        <w:tab/>
      </w:r>
      <w:r w:rsidRPr="003308FC">
        <w:rPr>
          <w:rFonts w:ascii="Verdana" w:hAnsi="Verdana" w:cs="Arial"/>
          <w:sz w:val="18"/>
          <w:szCs w:val="18"/>
        </w:rPr>
        <w:t>m</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15</w:t>
      </w:r>
      <w:r w:rsidRPr="003308FC">
        <w:rPr>
          <w:rFonts w:ascii="Verdana" w:hAnsi="Verdana"/>
          <w:sz w:val="18"/>
          <w:szCs w:val="18"/>
        </w:rPr>
        <w:tab/>
      </w:r>
      <w:r w:rsidRPr="003308FC">
        <w:rPr>
          <w:rFonts w:ascii="Verdana" w:hAnsi="Verdana" w:cs="Arial"/>
          <w:sz w:val="18"/>
          <w:szCs w:val="18"/>
        </w:rPr>
        <w:t>Water temperature</w:t>
      </w:r>
      <w:r w:rsidRPr="003308FC">
        <w:rPr>
          <w:rFonts w:ascii="Verdana" w:hAnsi="Verdana"/>
          <w:sz w:val="18"/>
          <w:szCs w:val="18"/>
        </w:rPr>
        <w:tab/>
      </w:r>
      <w:r w:rsidRPr="003308FC">
        <w:rPr>
          <w:rFonts w:ascii="Verdana" w:hAnsi="Verdana" w:cs="Arial"/>
          <w:sz w:val="18"/>
          <w:szCs w:val="18"/>
        </w:rPr>
        <w:t>K</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sz w:val="18"/>
          <w:szCs w:val="18"/>
        </w:rPr>
        <w:tab/>
      </w:r>
      <w:r w:rsidRPr="003308FC">
        <w:rPr>
          <w:rFonts w:ascii="Verdana" w:hAnsi="Verdana" w:cs="Arial"/>
          <w:sz w:val="18"/>
          <w:szCs w:val="18"/>
        </w:rPr>
        <w:t>16–191</w:t>
      </w:r>
      <w:r w:rsidRPr="003308FC">
        <w:rPr>
          <w:rFonts w:ascii="Verdana" w:hAnsi="Verdana"/>
          <w:sz w:val="18"/>
          <w:szCs w:val="18"/>
        </w:rPr>
        <w:tab/>
      </w:r>
      <w:r w:rsidRPr="003308FC">
        <w:rPr>
          <w:rFonts w:ascii="Verdana" w:hAnsi="Verdana" w:cs="Arial"/>
          <w:sz w:val="18"/>
          <w:szCs w:val="18"/>
        </w:rPr>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192–254</w:t>
      </w:r>
      <w:r w:rsidRPr="003308FC">
        <w:rPr>
          <w:rFonts w:ascii="Verdana" w:hAnsi="Verdana" w:cs="Arial"/>
          <w:sz w:val="18"/>
          <w:szCs w:val="18"/>
        </w:rPr>
        <w:tab/>
        <w:t>Reserved for local use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lastRenderedPageBreak/>
        <w:tab/>
        <w:t>255</w:t>
      </w:r>
      <w:r w:rsidRPr="003308FC">
        <w:rPr>
          <w:rFonts w:ascii="Verdana" w:hAnsi="Verdana" w:cs="Arial"/>
          <w:sz w:val="18"/>
          <w:szCs w:val="18"/>
        </w:rPr>
        <w:tab/>
        <w:t>Missing</w:t>
      </w:r>
    </w:p>
    <w:p w:rsidR="003308FC" w:rsidRPr="00E87239" w:rsidRDefault="003308FC" w:rsidP="003308FC">
      <w:pPr>
        <w:widowControl w:val="0"/>
        <w:tabs>
          <w:tab w:val="left" w:pos="709"/>
          <w:tab w:val="left" w:pos="2590"/>
        </w:tabs>
        <w:autoSpaceDE w:val="0"/>
        <w:autoSpaceDN w:val="0"/>
        <w:adjustRightInd w:val="0"/>
        <w:spacing w:before="360"/>
        <w:rPr>
          <w:rFonts w:ascii="Verdana" w:hAnsi="Verdana" w:cs="Arial"/>
          <w:b/>
          <w:sz w:val="20"/>
          <w:szCs w:val="20"/>
        </w:rPr>
      </w:pPr>
      <w:bookmarkStart w:id="64" w:name="G2_CF42_10191"/>
      <w:bookmarkEnd w:id="64"/>
      <w:r w:rsidRPr="00E87239">
        <w:rPr>
          <w:rFonts w:ascii="Verdana" w:hAnsi="Verdana" w:cs="Arial"/>
          <w:b/>
          <w:sz w:val="20"/>
          <w:szCs w:val="20"/>
        </w:rPr>
        <w:t>Product discipline 10 – Oceanographic products, parameter category 191: miscellaneous</w:t>
      </w:r>
    </w:p>
    <w:p w:rsidR="003308FC" w:rsidRPr="003308FC" w:rsidRDefault="003308FC" w:rsidP="003308FC">
      <w:pPr>
        <w:widowControl w:val="0"/>
        <w:tabs>
          <w:tab w:val="center" w:pos="1134"/>
          <w:tab w:val="left" w:pos="3119"/>
          <w:tab w:val="left" w:pos="6663"/>
          <w:tab w:val="left" w:pos="8647"/>
        </w:tabs>
        <w:autoSpaceDE w:val="0"/>
        <w:autoSpaceDN w:val="0"/>
        <w:adjustRightInd w:val="0"/>
        <w:spacing w:before="98"/>
        <w:rPr>
          <w:rFonts w:ascii="Verdana" w:hAnsi="Verdana" w:cs="Arial"/>
          <w:sz w:val="21"/>
          <w:szCs w:val="21"/>
        </w:rPr>
      </w:pPr>
      <w:r w:rsidRPr="003308FC">
        <w:rPr>
          <w:rFonts w:ascii="Verdana" w:hAnsi="Verdana" w:cs="Arial"/>
        </w:rPr>
        <w:tab/>
      </w:r>
      <w:r w:rsidRPr="003308FC">
        <w:rPr>
          <w:rFonts w:ascii="Verdana" w:hAnsi="Verdana" w:cs="Arial"/>
          <w:sz w:val="16"/>
          <w:szCs w:val="16"/>
        </w:rPr>
        <w:t>Number</w:t>
      </w:r>
      <w:r w:rsidRPr="003308FC">
        <w:rPr>
          <w:rFonts w:ascii="Verdana" w:hAnsi="Verdana" w:cs="Arial"/>
        </w:rPr>
        <w:tab/>
      </w:r>
      <w:r w:rsidRPr="003308FC">
        <w:rPr>
          <w:rFonts w:ascii="Verdana" w:hAnsi="Verdana" w:cs="Arial"/>
          <w:sz w:val="16"/>
          <w:szCs w:val="16"/>
        </w:rPr>
        <w:t>Parameter</w:t>
      </w:r>
      <w:r w:rsidRPr="003308FC">
        <w:rPr>
          <w:rFonts w:ascii="Verdana" w:hAnsi="Verdana" w:cs="Arial"/>
        </w:rPr>
        <w:tab/>
      </w:r>
      <w:r w:rsidRPr="003308FC">
        <w:rPr>
          <w:rFonts w:ascii="Verdana" w:hAnsi="Verdana" w:cs="Arial"/>
          <w:sz w:val="16"/>
          <w:szCs w:val="16"/>
        </w:rPr>
        <w:t>Units</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0</w:t>
      </w:r>
      <w:r w:rsidRPr="003308FC">
        <w:rPr>
          <w:rFonts w:ascii="Verdana" w:hAnsi="Verdana" w:cs="Arial"/>
          <w:sz w:val="18"/>
          <w:szCs w:val="18"/>
        </w:rPr>
        <w:tab/>
        <w:t>Seconds prior to initial reference time</w:t>
      </w:r>
      <w:r w:rsidRPr="003308FC">
        <w:rPr>
          <w:rFonts w:ascii="Verdana" w:hAnsi="Verdana" w:cs="Arial"/>
          <w:sz w:val="18"/>
          <w:szCs w:val="18"/>
        </w:rPr>
        <w:tab/>
        <w:t>s</w:t>
      </w:r>
      <w:r w:rsidRPr="003308FC">
        <w:rPr>
          <w:rFonts w:ascii="Verdana" w:hAnsi="Verdana" w:cs="Arial"/>
          <w:sz w:val="18"/>
          <w:szCs w:val="18"/>
        </w:rPr>
        <w:br/>
      </w:r>
      <w:r w:rsidRPr="003308FC">
        <w:rPr>
          <w:rFonts w:ascii="Verdana" w:hAnsi="Verdana" w:cs="Arial"/>
          <w:sz w:val="18"/>
          <w:szCs w:val="18"/>
        </w:rPr>
        <w:tab/>
      </w:r>
      <w:r w:rsidRPr="003308FC">
        <w:rPr>
          <w:rFonts w:ascii="Verdana" w:hAnsi="Verdana" w:cs="Arial"/>
          <w:sz w:val="18"/>
          <w:szCs w:val="18"/>
        </w:rPr>
        <w:tab/>
        <w:t>(defined in Section 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w:t>
      </w:r>
      <w:r w:rsidRPr="003308FC">
        <w:rPr>
          <w:rFonts w:ascii="Verdana" w:hAnsi="Verdana" w:cs="Arial"/>
          <w:sz w:val="18"/>
          <w:szCs w:val="18"/>
        </w:rPr>
        <w:tab/>
        <w:t>Meridional overturning stream function</w:t>
      </w:r>
      <w:r w:rsidRPr="003308FC">
        <w:rPr>
          <w:rFonts w:ascii="Verdana" w:hAnsi="Verdana" w:cs="Arial"/>
          <w:sz w:val="18"/>
          <w:szCs w:val="18"/>
        </w:rPr>
        <w:tab/>
        <w:t>m</w:t>
      </w:r>
      <w:r w:rsidRPr="003308FC">
        <w:rPr>
          <w:rFonts w:ascii="Verdana" w:hAnsi="Verdana" w:cs="Arial"/>
          <w:sz w:val="20"/>
          <w:szCs w:val="20"/>
          <w:vertAlign w:val="superscript"/>
        </w:rPr>
        <w:t>3</w:t>
      </w:r>
      <w:r w:rsidRPr="003308FC">
        <w:rPr>
          <w:rFonts w:ascii="Verdana" w:hAnsi="Verdana" w:cs="Arial"/>
          <w:sz w:val="18"/>
          <w:szCs w:val="18"/>
        </w:rPr>
        <w:t xml:space="preserve"> s</w:t>
      </w:r>
      <w:r w:rsidRPr="003308FC">
        <w:rPr>
          <w:rFonts w:ascii="Verdana" w:hAnsi="Verdana" w:cs="Arial"/>
          <w:sz w:val="20"/>
          <w:szCs w:val="20"/>
          <w:vertAlign w:val="superscript"/>
        </w:rPr>
        <w:t>–1</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w:t>
      </w:r>
      <w:r w:rsidRPr="003308FC">
        <w:rPr>
          <w:rFonts w:ascii="Verdana" w:hAnsi="Verdana" w:cs="Arial"/>
          <w:sz w:val="18"/>
          <w:szCs w:val="18"/>
        </w:rPr>
        <w:tab/>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3</w:t>
      </w:r>
      <w:r w:rsidRPr="003308FC">
        <w:rPr>
          <w:rFonts w:ascii="Verdana" w:hAnsi="Verdana" w:cs="Arial"/>
          <w:sz w:val="18"/>
          <w:szCs w:val="18"/>
        </w:rPr>
        <w:tab/>
        <w:t>Days since last observation</w:t>
      </w:r>
      <w:r w:rsidRPr="003308FC">
        <w:rPr>
          <w:rFonts w:ascii="Verdana" w:hAnsi="Verdana" w:cs="Arial"/>
          <w:sz w:val="18"/>
          <w:szCs w:val="18"/>
        </w:rPr>
        <w:tab/>
        <w:t>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4–191</w:t>
      </w:r>
      <w:r w:rsidRPr="003308FC">
        <w:rPr>
          <w:rFonts w:ascii="Verdana" w:hAnsi="Verdana" w:cs="Arial"/>
          <w:sz w:val="18"/>
          <w:szCs w:val="18"/>
        </w:rPr>
        <w:tab/>
        <w:t>Reserved</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192–254</w:t>
      </w:r>
      <w:r w:rsidRPr="003308FC">
        <w:rPr>
          <w:rFonts w:ascii="Verdana" w:hAnsi="Verdana" w:cs="Arial"/>
          <w:sz w:val="18"/>
          <w:szCs w:val="18"/>
        </w:rPr>
        <w:tab/>
        <w:t>Reserved for local use</w:t>
      </w:r>
    </w:p>
    <w:p w:rsidR="003308FC" w:rsidRPr="003308FC" w:rsidRDefault="003308FC" w:rsidP="003308FC">
      <w:pPr>
        <w:widowControl w:val="0"/>
        <w:tabs>
          <w:tab w:val="center" w:pos="1134"/>
          <w:tab w:val="left" w:pos="2694"/>
          <w:tab w:val="left" w:pos="6663"/>
          <w:tab w:val="left" w:pos="8505"/>
        </w:tabs>
        <w:autoSpaceDE w:val="0"/>
        <w:autoSpaceDN w:val="0"/>
        <w:adjustRightInd w:val="0"/>
        <w:spacing w:before="63"/>
        <w:rPr>
          <w:rFonts w:ascii="Verdana" w:hAnsi="Verdana" w:cs="Arial"/>
          <w:sz w:val="18"/>
          <w:szCs w:val="18"/>
        </w:rPr>
      </w:pPr>
      <w:r w:rsidRPr="003308FC">
        <w:rPr>
          <w:rFonts w:ascii="Verdana" w:hAnsi="Verdana" w:cs="Arial"/>
          <w:sz w:val="18"/>
          <w:szCs w:val="18"/>
        </w:rPr>
        <w:tab/>
        <w:t>255</w:t>
      </w:r>
      <w:r w:rsidRPr="003308FC">
        <w:rPr>
          <w:rFonts w:ascii="Verdana" w:hAnsi="Verdana" w:cs="Arial"/>
          <w:sz w:val="18"/>
          <w:szCs w:val="18"/>
        </w:rPr>
        <w:tab/>
        <w:t>Missing</w:t>
      </w:r>
    </w:p>
    <w:p w:rsidR="0097156A" w:rsidRDefault="0097156A" w:rsidP="0097156A">
      <w:pPr>
        <w:rPr>
          <w:sz w:val="20"/>
          <w:szCs w:val="20"/>
        </w:rPr>
      </w:pPr>
      <w:bookmarkStart w:id="65" w:name="G2_CF43"/>
      <w:bookmarkEnd w:id="65"/>
    </w:p>
    <w:p w:rsidR="003308FC" w:rsidRPr="0014160B" w:rsidRDefault="003308FC" w:rsidP="0097156A">
      <w:pPr>
        <w:rPr>
          <w:sz w:val="20"/>
          <w:szCs w:val="20"/>
        </w:rPr>
      </w:pPr>
    </w:p>
    <w:p w:rsidR="0097156A" w:rsidRPr="0014160B" w:rsidRDefault="0097156A" w:rsidP="0097156A">
      <w:pPr>
        <w:rPr>
          <w:sz w:val="20"/>
          <w:szCs w:val="20"/>
        </w:rPr>
      </w:pPr>
    </w:p>
    <w:p w:rsidR="005A1F84" w:rsidRPr="00812553" w:rsidRDefault="005A1F84" w:rsidP="005A1F84">
      <w:pPr>
        <w:pStyle w:val="ListParagraph"/>
        <w:numPr>
          <w:ilvl w:val="0"/>
          <w:numId w:val="28"/>
        </w:numPr>
        <w:tabs>
          <w:tab w:val="num" w:pos="284"/>
        </w:tabs>
        <w:snapToGrid w:val="0"/>
        <w:ind w:left="284" w:hanging="284"/>
        <w:jc w:val="both"/>
        <w:rPr>
          <w:rStyle w:val="Hyperlink"/>
          <w:rFonts w:ascii="Verdana" w:hAnsi="Verdana" w:cs="Arial"/>
          <w:color w:val="000000"/>
          <w:u w:val="none"/>
        </w:rPr>
      </w:pPr>
      <w:bookmarkStart w:id="66" w:name="A2017_2_6_3"/>
      <w:bookmarkEnd w:id="66"/>
      <w:r w:rsidRPr="005A1F84">
        <w:rPr>
          <w:rFonts w:ascii="Verdana" w:hAnsi="Verdana" w:cs="Arial"/>
          <w:b/>
          <w:color w:val="000000"/>
        </w:rPr>
        <w:t>2017-2.6.3(CM-I)/</w:t>
      </w:r>
      <w:r w:rsidRPr="005A1F84">
        <w:rPr>
          <w:rFonts w:ascii="Verdana" w:hAnsi="Verdana" w:cs="Arial"/>
          <w:b/>
        </w:rPr>
        <w:t>Amendments to current version of GRIB edition 3</w:t>
      </w:r>
      <w:r w:rsidR="00F65221">
        <w:fldChar w:fldCharType="begin"/>
      </w:r>
      <w:r w:rsidR="00F65221">
        <w:instrText xml:space="preserve"> HYPERLINK "Report_IPET-CM-I_Geneva_summary.docx" \l "S2017_2_6_3" </w:instrText>
      </w:r>
      <w:r w:rsidR="00F65221">
        <w:fldChar w:fldCharType="separate"/>
      </w:r>
      <w:r w:rsidRPr="009A4675">
        <w:rPr>
          <w:rStyle w:val="Hyperlink"/>
          <w:rFonts w:ascii="Verdana" w:hAnsi="Verdana" w:cs="Arial"/>
          <w:b/>
          <w:u w:val="none"/>
        </w:rPr>
        <w:sym w:font="Wingdings" w:char="F0DB"/>
      </w:r>
      <w:r w:rsidR="00F65221">
        <w:rPr>
          <w:rStyle w:val="Hyperlink"/>
          <w:rFonts w:ascii="Verdana" w:hAnsi="Verdana" w:cs="Arial"/>
          <w:b/>
          <w:u w:val="none"/>
        </w:rPr>
        <w:fldChar w:fldCharType="end"/>
      </w:r>
    </w:p>
    <w:p w:rsidR="005A1F84" w:rsidRPr="005A1F84" w:rsidRDefault="005A1F84" w:rsidP="007D315A">
      <w:pPr>
        <w:jc w:val="both"/>
        <w:rPr>
          <w:rFonts w:ascii="Verdana" w:hAnsi="Verdana"/>
          <w:sz w:val="20"/>
          <w:szCs w:val="20"/>
        </w:rPr>
      </w:pPr>
    </w:p>
    <w:p w:rsidR="007D315A" w:rsidRDefault="005A1F84" w:rsidP="007D315A">
      <w:pPr>
        <w:jc w:val="both"/>
        <w:rPr>
          <w:rFonts w:ascii="Verdana" w:hAnsi="Verdana"/>
          <w:b/>
          <w:u w:val="single"/>
          <w:lang w:val="en-US"/>
        </w:rPr>
      </w:pPr>
      <w:r w:rsidRPr="007D315A">
        <w:rPr>
          <w:rFonts w:ascii="Verdana" w:hAnsi="Verdana"/>
          <w:b/>
          <w:u w:val="single"/>
          <w:lang w:val="en-US"/>
        </w:rPr>
        <w:t>Amend</w:t>
      </w:r>
      <w:r w:rsidR="007D315A">
        <w:rPr>
          <w:rFonts w:ascii="Verdana" w:hAnsi="Verdana"/>
          <w:b/>
          <w:u w:val="single"/>
          <w:lang w:val="en-US"/>
        </w:rPr>
        <w:t>:</w:t>
      </w:r>
    </w:p>
    <w:p w:rsidR="005A1F84" w:rsidRPr="005A1F84" w:rsidRDefault="005A1F84" w:rsidP="005A1F84">
      <w:pPr>
        <w:ind w:left="640"/>
        <w:jc w:val="both"/>
        <w:rPr>
          <w:rFonts w:ascii="Verdana" w:hAnsi="Verdana"/>
          <w:sz w:val="20"/>
          <w:szCs w:val="20"/>
          <w:lang w:val="en-US"/>
        </w:rPr>
      </w:pPr>
    </w:p>
    <w:p w:rsidR="005A1F84" w:rsidRPr="00B35D1A" w:rsidRDefault="00B35D1A" w:rsidP="007D315A">
      <w:pPr>
        <w:jc w:val="both"/>
        <w:rPr>
          <w:rFonts w:ascii="Verdana" w:hAnsi="Verdana"/>
          <w:sz w:val="20"/>
          <w:szCs w:val="20"/>
          <w:u w:val="single"/>
          <w:lang w:val="en-US"/>
        </w:rPr>
      </w:pPr>
      <w:r w:rsidRPr="00B35D1A">
        <w:rPr>
          <w:rFonts w:ascii="Verdana" w:hAnsi="Verdana"/>
          <w:sz w:val="20"/>
          <w:szCs w:val="20"/>
          <w:u w:val="single"/>
          <w:lang w:val="en-US"/>
        </w:rPr>
        <w:t xml:space="preserve">in </w:t>
      </w:r>
      <w:r w:rsidR="005A1F84" w:rsidRPr="00B35D1A">
        <w:rPr>
          <w:rFonts w:ascii="Verdana" w:hAnsi="Verdana"/>
          <w:sz w:val="20"/>
          <w:szCs w:val="20"/>
          <w:u w:val="single"/>
          <w:lang w:val="en-US"/>
        </w:rPr>
        <w:t>Vertical Coordinate Template Component 5.0 - Vertical Level</w:t>
      </w:r>
      <w:r w:rsidRPr="00B35D1A">
        <w:rPr>
          <w:rFonts w:ascii="Verdana" w:hAnsi="Verdana"/>
          <w:sz w:val="20"/>
          <w:szCs w:val="20"/>
          <w:u w:val="single"/>
          <w:lang w:val="en-US"/>
        </w:rPr>
        <w:t>,</w:t>
      </w:r>
    </w:p>
    <w:p w:rsidR="005A1F84" w:rsidRPr="0014160B" w:rsidRDefault="0014160B" w:rsidP="0014160B">
      <w:pPr>
        <w:tabs>
          <w:tab w:val="center" w:pos="993"/>
          <w:tab w:val="left" w:pos="2268"/>
        </w:tabs>
        <w:ind w:left="284"/>
        <w:jc w:val="both"/>
        <w:rPr>
          <w:rFonts w:ascii="Verdana" w:hAnsi="Verdana"/>
          <w:sz w:val="16"/>
          <w:szCs w:val="16"/>
          <w:lang w:val="en-US"/>
        </w:rPr>
      </w:pPr>
      <w:r>
        <w:rPr>
          <w:rFonts w:ascii="Verdana" w:hAnsi="Verdana"/>
          <w:sz w:val="16"/>
          <w:szCs w:val="16"/>
          <w:lang w:val="en-US"/>
        </w:rPr>
        <w:tab/>
      </w:r>
      <w:r w:rsidR="005A1F84" w:rsidRPr="0014160B">
        <w:rPr>
          <w:rFonts w:ascii="Verdana" w:hAnsi="Verdana"/>
          <w:sz w:val="16"/>
          <w:szCs w:val="16"/>
          <w:lang w:val="en-US"/>
        </w:rPr>
        <w:t>Byte No.</w:t>
      </w:r>
      <w:r>
        <w:rPr>
          <w:rFonts w:ascii="Verdana" w:hAnsi="Verdana"/>
          <w:sz w:val="16"/>
          <w:szCs w:val="16"/>
          <w:lang w:val="en-US"/>
        </w:rPr>
        <w:tab/>
      </w:r>
      <w:r w:rsidR="005A1F84" w:rsidRPr="0014160B">
        <w:rPr>
          <w:rFonts w:ascii="Verdana" w:hAnsi="Verdana"/>
          <w:sz w:val="16"/>
          <w:szCs w:val="16"/>
          <w:lang w:val="en-US"/>
        </w:rPr>
        <w:t>Contents</w:t>
      </w:r>
    </w:p>
    <w:p w:rsidR="005A1F84" w:rsidRPr="005A1F84" w:rsidRDefault="0014160B" w:rsidP="0014160B">
      <w:pPr>
        <w:tabs>
          <w:tab w:val="center" w:pos="993"/>
          <w:tab w:val="left" w:pos="2268"/>
        </w:tabs>
        <w:ind w:left="284"/>
        <w:jc w:val="both"/>
        <w:rPr>
          <w:rFonts w:ascii="Verdana" w:hAnsi="Verdana"/>
          <w:sz w:val="20"/>
          <w:szCs w:val="20"/>
          <w:lang w:val="en-US"/>
        </w:rPr>
      </w:pPr>
      <w:r>
        <w:rPr>
          <w:rFonts w:ascii="Verdana" w:hAnsi="Verdana"/>
          <w:sz w:val="20"/>
          <w:szCs w:val="20"/>
          <w:lang w:val="en-US"/>
        </w:rPr>
        <w:tab/>
      </w:r>
      <w:r w:rsidR="005A1F84" w:rsidRPr="005A1F84">
        <w:rPr>
          <w:rFonts w:ascii="Verdana" w:hAnsi="Verdana"/>
          <w:sz w:val="20"/>
          <w:szCs w:val="20"/>
          <w:lang w:val="en-US"/>
        </w:rPr>
        <w:t>1</w:t>
      </w:r>
      <w:r w:rsidR="005A1F84" w:rsidRPr="005A1F84">
        <w:rPr>
          <w:rFonts w:ascii="Verdana" w:hAnsi="Verdana"/>
          <w:sz w:val="20"/>
          <w:szCs w:val="20"/>
          <w:lang w:val="en-US"/>
        </w:rPr>
        <w:tab/>
      </w:r>
      <w:r w:rsidR="005A1F84" w:rsidRPr="005A1F84">
        <w:rPr>
          <w:rFonts w:ascii="Verdana" w:hAnsi="Verdana"/>
          <w:sz w:val="20"/>
          <w:szCs w:val="20"/>
          <w:lang w:val="en-US"/>
        </w:rPr>
        <w:tab/>
        <w:t>Type of first fixed surface (see Code table 5.1)</w:t>
      </w:r>
    </w:p>
    <w:p w:rsidR="005A1F84" w:rsidRPr="005A1F84" w:rsidRDefault="0014160B" w:rsidP="0014160B">
      <w:pPr>
        <w:tabs>
          <w:tab w:val="center" w:pos="993"/>
          <w:tab w:val="left" w:pos="2268"/>
        </w:tabs>
        <w:ind w:left="284"/>
        <w:jc w:val="both"/>
        <w:rPr>
          <w:rFonts w:ascii="Verdana" w:hAnsi="Verdana"/>
          <w:sz w:val="20"/>
          <w:szCs w:val="20"/>
          <w:lang w:val="en-US"/>
        </w:rPr>
      </w:pPr>
      <w:r>
        <w:rPr>
          <w:rFonts w:ascii="Verdana" w:hAnsi="Verdana"/>
          <w:sz w:val="20"/>
          <w:szCs w:val="20"/>
          <w:lang w:val="en-US"/>
        </w:rPr>
        <w:tab/>
      </w:r>
      <w:r w:rsidR="005A1F84" w:rsidRPr="005A1F84">
        <w:rPr>
          <w:rFonts w:ascii="Verdana" w:hAnsi="Verdana"/>
          <w:sz w:val="20"/>
          <w:szCs w:val="20"/>
          <w:lang w:val="en-US"/>
        </w:rPr>
        <w:t>2</w:t>
      </w:r>
      <w:r w:rsidR="005A1F84" w:rsidRPr="005A1F84">
        <w:rPr>
          <w:rFonts w:ascii="Verdana" w:hAnsi="Verdana"/>
          <w:sz w:val="20"/>
          <w:szCs w:val="20"/>
          <w:lang w:val="en-US"/>
        </w:rPr>
        <w:tab/>
      </w:r>
      <w:r w:rsidR="005A1F84" w:rsidRPr="005A1F84">
        <w:rPr>
          <w:rFonts w:ascii="Verdana" w:hAnsi="Verdana"/>
          <w:sz w:val="20"/>
          <w:szCs w:val="20"/>
          <w:lang w:val="en-US"/>
        </w:rPr>
        <w:tab/>
        <w:t>Scale factor of first fixed surface</w:t>
      </w:r>
    </w:p>
    <w:p w:rsidR="005A1F84" w:rsidRPr="0052662A" w:rsidRDefault="0014160B" w:rsidP="0014160B">
      <w:pPr>
        <w:tabs>
          <w:tab w:val="center" w:pos="993"/>
          <w:tab w:val="left" w:pos="2268"/>
        </w:tabs>
        <w:ind w:left="284"/>
        <w:jc w:val="both"/>
        <w:rPr>
          <w:rFonts w:ascii="Verdana" w:hAnsi="Verdana"/>
          <w:sz w:val="20"/>
          <w:szCs w:val="20"/>
          <w:lang w:val="en-US"/>
        </w:rPr>
      </w:pPr>
      <w:r w:rsidRPr="0052662A">
        <w:rPr>
          <w:rFonts w:ascii="Verdana" w:hAnsi="Verdana"/>
          <w:sz w:val="20"/>
          <w:szCs w:val="20"/>
          <w:lang w:val="en-US"/>
        </w:rPr>
        <w:tab/>
      </w:r>
      <w:r w:rsidR="005A1F84" w:rsidRPr="0052662A">
        <w:rPr>
          <w:rFonts w:ascii="Verdana" w:hAnsi="Verdana"/>
          <w:sz w:val="20"/>
          <w:szCs w:val="20"/>
          <w:lang w:val="en-US"/>
        </w:rPr>
        <w:t>3-</w:t>
      </w:r>
      <w:r w:rsidR="00220CA9" w:rsidRPr="0052662A">
        <w:rPr>
          <w:rFonts w:ascii="Verdana" w:hAnsi="Verdana"/>
          <w:sz w:val="20"/>
          <w:szCs w:val="20"/>
          <w:lang w:val="en-US"/>
        </w:rPr>
        <w:t>6</w:t>
      </w:r>
      <w:r w:rsidR="005A1F84" w:rsidRPr="0052662A">
        <w:rPr>
          <w:rFonts w:ascii="Verdana" w:hAnsi="Verdana"/>
          <w:sz w:val="20"/>
          <w:szCs w:val="20"/>
          <w:lang w:val="en-US"/>
        </w:rPr>
        <w:tab/>
      </w:r>
      <w:r w:rsidR="005A1F84" w:rsidRPr="0052662A">
        <w:rPr>
          <w:rFonts w:ascii="Verdana" w:hAnsi="Verdana"/>
          <w:sz w:val="20"/>
          <w:szCs w:val="20"/>
          <w:lang w:val="en-US"/>
        </w:rPr>
        <w:tab/>
        <w:t>Scaled value of first fixed surface</w:t>
      </w:r>
    </w:p>
    <w:p w:rsidR="005A1F84" w:rsidRPr="005A1F84" w:rsidRDefault="005A1F84" w:rsidP="005A1F84">
      <w:pPr>
        <w:ind w:left="640"/>
        <w:jc w:val="both"/>
        <w:rPr>
          <w:rFonts w:ascii="Verdana" w:hAnsi="Verdana"/>
          <w:sz w:val="20"/>
          <w:szCs w:val="20"/>
          <w:lang w:val="en-US"/>
        </w:rPr>
      </w:pPr>
    </w:p>
    <w:p w:rsidR="005A1F84" w:rsidRPr="00B35D1A" w:rsidRDefault="00B35D1A" w:rsidP="007D315A">
      <w:pPr>
        <w:jc w:val="both"/>
        <w:rPr>
          <w:rFonts w:ascii="Verdana" w:hAnsi="Verdana"/>
          <w:sz w:val="20"/>
          <w:szCs w:val="20"/>
          <w:u w:val="single"/>
          <w:lang w:val="en-US"/>
        </w:rPr>
      </w:pPr>
      <w:r w:rsidRPr="00B35D1A">
        <w:rPr>
          <w:rFonts w:ascii="Verdana" w:hAnsi="Verdana"/>
          <w:sz w:val="20"/>
          <w:szCs w:val="20"/>
          <w:u w:val="single"/>
          <w:lang w:val="en-US"/>
        </w:rPr>
        <w:t xml:space="preserve">in </w:t>
      </w:r>
      <w:r w:rsidR="005A1F84" w:rsidRPr="00B35D1A">
        <w:rPr>
          <w:rFonts w:ascii="Verdana" w:hAnsi="Verdana"/>
          <w:sz w:val="20"/>
          <w:szCs w:val="20"/>
          <w:u w:val="single"/>
          <w:lang w:val="en-US"/>
        </w:rPr>
        <w:t>Vertical Coordinate Template Component 5.1 - Vertical layer</w:t>
      </w:r>
      <w:r w:rsidRPr="00B35D1A">
        <w:rPr>
          <w:rFonts w:ascii="Verdana" w:hAnsi="Verdana"/>
          <w:sz w:val="20"/>
          <w:szCs w:val="20"/>
          <w:u w:val="single"/>
          <w:lang w:val="en-US"/>
        </w:rPr>
        <w:t>,</w:t>
      </w:r>
    </w:p>
    <w:p w:rsidR="005A1F84" w:rsidRPr="0014160B" w:rsidRDefault="0014160B" w:rsidP="0014160B">
      <w:pPr>
        <w:tabs>
          <w:tab w:val="center" w:pos="993"/>
          <w:tab w:val="left" w:pos="2268"/>
        </w:tabs>
        <w:ind w:left="284"/>
        <w:jc w:val="both"/>
        <w:rPr>
          <w:rFonts w:ascii="Verdana" w:hAnsi="Verdana"/>
          <w:sz w:val="16"/>
          <w:szCs w:val="16"/>
          <w:lang w:val="en-US"/>
        </w:rPr>
      </w:pPr>
      <w:r>
        <w:rPr>
          <w:rFonts w:ascii="Verdana" w:hAnsi="Verdana"/>
          <w:sz w:val="16"/>
          <w:szCs w:val="16"/>
          <w:lang w:val="en-US"/>
        </w:rPr>
        <w:tab/>
      </w:r>
      <w:r w:rsidR="005A1F84" w:rsidRPr="0014160B">
        <w:rPr>
          <w:rFonts w:ascii="Verdana" w:hAnsi="Verdana"/>
          <w:sz w:val="16"/>
          <w:szCs w:val="16"/>
          <w:lang w:val="en-US"/>
        </w:rPr>
        <w:t>Byte No.</w:t>
      </w:r>
      <w:r w:rsidR="005A1F84" w:rsidRPr="0014160B">
        <w:rPr>
          <w:rFonts w:ascii="Verdana" w:hAnsi="Verdana"/>
          <w:sz w:val="16"/>
          <w:szCs w:val="16"/>
          <w:lang w:val="en-US"/>
        </w:rPr>
        <w:tab/>
        <w:t>Contents</w:t>
      </w:r>
    </w:p>
    <w:p w:rsidR="005A1F84" w:rsidRPr="005A1F84" w:rsidRDefault="0014160B" w:rsidP="0014160B">
      <w:pPr>
        <w:tabs>
          <w:tab w:val="center" w:pos="993"/>
          <w:tab w:val="left" w:pos="2268"/>
        </w:tabs>
        <w:ind w:left="284"/>
        <w:jc w:val="both"/>
        <w:rPr>
          <w:rFonts w:ascii="Verdana" w:hAnsi="Verdana"/>
          <w:sz w:val="20"/>
          <w:szCs w:val="20"/>
          <w:lang w:val="en-US"/>
        </w:rPr>
      </w:pPr>
      <w:r>
        <w:rPr>
          <w:rFonts w:ascii="Verdana" w:hAnsi="Verdana"/>
          <w:sz w:val="20"/>
          <w:szCs w:val="20"/>
          <w:lang w:val="en-US"/>
        </w:rPr>
        <w:tab/>
      </w:r>
      <w:r w:rsidR="005A1F84" w:rsidRPr="005A1F84">
        <w:rPr>
          <w:rFonts w:ascii="Verdana" w:hAnsi="Verdana"/>
          <w:sz w:val="20"/>
          <w:szCs w:val="20"/>
          <w:lang w:val="en-US"/>
        </w:rPr>
        <w:t>1</w:t>
      </w:r>
      <w:r w:rsidR="005A1F84" w:rsidRPr="005A1F84">
        <w:rPr>
          <w:rFonts w:ascii="Verdana" w:hAnsi="Verdana"/>
          <w:sz w:val="20"/>
          <w:szCs w:val="20"/>
          <w:lang w:val="en-US"/>
        </w:rPr>
        <w:tab/>
      </w:r>
      <w:r w:rsidR="005A1F84" w:rsidRPr="005A1F84">
        <w:rPr>
          <w:rFonts w:ascii="Verdana" w:hAnsi="Verdana"/>
          <w:sz w:val="20"/>
          <w:szCs w:val="20"/>
          <w:lang w:val="en-US"/>
        </w:rPr>
        <w:tab/>
        <w:t>Type of first fixed surface (see Code table 5.1)</w:t>
      </w:r>
    </w:p>
    <w:p w:rsidR="005A1F84" w:rsidRPr="005A1F84" w:rsidRDefault="0014160B" w:rsidP="0014160B">
      <w:pPr>
        <w:tabs>
          <w:tab w:val="center" w:pos="993"/>
          <w:tab w:val="left" w:pos="2268"/>
        </w:tabs>
        <w:ind w:left="284"/>
        <w:jc w:val="both"/>
        <w:rPr>
          <w:rFonts w:ascii="Verdana" w:hAnsi="Verdana"/>
          <w:sz w:val="20"/>
          <w:szCs w:val="20"/>
          <w:lang w:val="en-US"/>
        </w:rPr>
      </w:pPr>
      <w:r>
        <w:rPr>
          <w:rFonts w:ascii="Verdana" w:hAnsi="Verdana"/>
          <w:sz w:val="20"/>
          <w:szCs w:val="20"/>
          <w:lang w:val="en-US"/>
        </w:rPr>
        <w:tab/>
      </w:r>
      <w:r w:rsidR="005A1F84" w:rsidRPr="005A1F84">
        <w:rPr>
          <w:rFonts w:ascii="Verdana" w:hAnsi="Verdana"/>
          <w:sz w:val="20"/>
          <w:szCs w:val="20"/>
          <w:lang w:val="en-US"/>
        </w:rPr>
        <w:t>2</w:t>
      </w:r>
      <w:r w:rsidR="005A1F84" w:rsidRPr="005A1F84">
        <w:rPr>
          <w:rFonts w:ascii="Verdana" w:hAnsi="Verdana"/>
          <w:sz w:val="20"/>
          <w:szCs w:val="20"/>
          <w:lang w:val="en-US"/>
        </w:rPr>
        <w:tab/>
      </w:r>
      <w:r w:rsidR="005A1F84" w:rsidRPr="005A1F84">
        <w:rPr>
          <w:rFonts w:ascii="Verdana" w:hAnsi="Verdana"/>
          <w:sz w:val="20"/>
          <w:szCs w:val="20"/>
          <w:lang w:val="en-US"/>
        </w:rPr>
        <w:tab/>
        <w:t>Scale factor of first fixed surface</w:t>
      </w:r>
    </w:p>
    <w:p w:rsidR="005A1F84" w:rsidRPr="0052662A" w:rsidRDefault="0014160B" w:rsidP="0014160B">
      <w:pPr>
        <w:tabs>
          <w:tab w:val="center" w:pos="993"/>
          <w:tab w:val="left" w:pos="2268"/>
        </w:tabs>
        <w:ind w:left="284"/>
        <w:jc w:val="both"/>
        <w:rPr>
          <w:rFonts w:ascii="Verdana" w:hAnsi="Verdana"/>
          <w:sz w:val="20"/>
          <w:szCs w:val="20"/>
          <w:lang w:val="en-US"/>
        </w:rPr>
      </w:pPr>
      <w:r w:rsidRPr="0052662A">
        <w:rPr>
          <w:rFonts w:ascii="Verdana" w:hAnsi="Verdana"/>
          <w:sz w:val="20"/>
          <w:szCs w:val="20"/>
          <w:lang w:val="en-US"/>
        </w:rPr>
        <w:tab/>
      </w:r>
      <w:r w:rsidR="005A1F84" w:rsidRPr="0052662A">
        <w:rPr>
          <w:rFonts w:ascii="Verdana" w:hAnsi="Verdana"/>
          <w:sz w:val="20"/>
          <w:szCs w:val="20"/>
          <w:lang w:val="en-US"/>
        </w:rPr>
        <w:t>3-</w:t>
      </w:r>
      <w:r w:rsidR="00220CA9" w:rsidRPr="0052662A">
        <w:rPr>
          <w:rFonts w:ascii="Verdana" w:hAnsi="Verdana"/>
          <w:sz w:val="20"/>
          <w:szCs w:val="20"/>
          <w:lang w:val="en-US"/>
        </w:rPr>
        <w:t>6</w:t>
      </w:r>
      <w:r w:rsidR="005A1F84" w:rsidRPr="0052662A">
        <w:rPr>
          <w:rFonts w:ascii="Verdana" w:hAnsi="Verdana"/>
          <w:sz w:val="20"/>
          <w:szCs w:val="20"/>
          <w:lang w:val="en-US"/>
        </w:rPr>
        <w:tab/>
      </w:r>
      <w:r w:rsidR="005A1F84" w:rsidRPr="0052662A">
        <w:rPr>
          <w:rFonts w:ascii="Verdana" w:hAnsi="Verdana"/>
          <w:sz w:val="20"/>
          <w:szCs w:val="20"/>
          <w:lang w:val="en-US"/>
        </w:rPr>
        <w:tab/>
        <w:t>Scaled value of first fixed surface</w:t>
      </w:r>
    </w:p>
    <w:p w:rsidR="005A1F84" w:rsidRPr="0052662A" w:rsidRDefault="0014160B" w:rsidP="0014160B">
      <w:pPr>
        <w:tabs>
          <w:tab w:val="center" w:pos="993"/>
          <w:tab w:val="left" w:pos="2268"/>
        </w:tabs>
        <w:ind w:left="284"/>
        <w:jc w:val="both"/>
        <w:rPr>
          <w:rFonts w:ascii="Verdana" w:hAnsi="Verdana"/>
          <w:sz w:val="20"/>
          <w:szCs w:val="20"/>
          <w:lang w:val="en-US"/>
        </w:rPr>
      </w:pPr>
      <w:r w:rsidRPr="0052662A">
        <w:rPr>
          <w:rFonts w:ascii="Verdana" w:hAnsi="Verdana"/>
          <w:sz w:val="20"/>
          <w:szCs w:val="20"/>
          <w:lang w:val="en-US"/>
        </w:rPr>
        <w:tab/>
      </w:r>
      <w:r w:rsidR="00220CA9" w:rsidRPr="0052662A">
        <w:rPr>
          <w:rFonts w:ascii="Verdana" w:hAnsi="Verdana"/>
          <w:sz w:val="20"/>
          <w:szCs w:val="20"/>
          <w:lang w:val="en-US"/>
        </w:rPr>
        <w:t>7</w:t>
      </w:r>
      <w:r w:rsidR="005A1F84" w:rsidRPr="0052662A">
        <w:rPr>
          <w:rFonts w:ascii="Verdana" w:hAnsi="Verdana"/>
          <w:sz w:val="20"/>
          <w:szCs w:val="20"/>
          <w:lang w:val="en-US"/>
        </w:rPr>
        <w:tab/>
      </w:r>
      <w:r w:rsidR="005A1F84" w:rsidRPr="0052662A">
        <w:rPr>
          <w:rFonts w:ascii="Verdana" w:hAnsi="Verdana"/>
          <w:sz w:val="20"/>
          <w:szCs w:val="20"/>
          <w:lang w:val="en-US"/>
        </w:rPr>
        <w:tab/>
        <w:t>Type of second fixed surface (see Code table 5.1)</w:t>
      </w:r>
    </w:p>
    <w:p w:rsidR="005A1F84" w:rsidRPr="0052662A" w:rsidRDefault="0014160B" w:rsidP="0014160B">
      <w:pPr>
        <w:tabs>
          <w:tab w:val="center" w:pos="993"/>
          <w:tab w:val="left" w:pos="2268"/>
        </w:tabs>
        <w:ind w:left="284"/>
        <w:jc w:val="both"/>
        <w:rPr>
          <w:rFonts w:ascii="Verdana" w:hAnsi="Verdana"/>
          <w:sz w:val="20"/>
          <w:szCs w:val="20"/>
          <w:lang w:val="en-US"/>
        </w:rPr>
      </w:pPr>
      <w:r w:rsidRPr="0052662A">
        <w:rPr>
          <w:rFonts w:ascii="Verdana" w:hAnsi="Verdana"/>
          <w:sz w:val="20"/>
          <w:szCs w:val="20"/>
          <w:lang w:val="en-US"/>
        </w:rPr>
        <w:tab/>
      </w:r>
      <w:r w:rsidR="00220CA9" w:rsidRPr="0052662A">
        <w:rPr>
          <w:rFonts w:ascii="Verdana" w:hAnsi="Verdana"/>
          <w:sz w:val="20"/>
          <w:szCs w:val="20"/>
          <w:lang w:val="en-US"/>
        </w:rPr>
        <w:t>8</w:t>
      </w:r>
      <w:r w:rsidR="005A1F84" w:rsidRPr="0052662A">
        <w:rPr>
          <w:rFonts w:ascii="Verdana" w:hAnsi="Verdana"/>
          <w:sz w:val="20"/>
          <w:szCs w:val="20"/>
          <w:lang w:val="en-US"/>
        </w:rPr>
        <w:tab/>
      </w:r>
      <w:r w:rsidR="005A1F84" w:rsidRPr="0052662A">
        <w:rPr>
          <w:rFonts w:ascii="Verdana" w:hAnsi="Verdana"/>
          <w:sz w:val="20"/>
          <w:szCs w:val="20"/>
          <w:lang w:val="en-US"/>
        </w:rPr>
        <w:tab/>
        <w:t>Scale factor of second fixed surface</w:t>
      </w:r>
    </w:p>
    <w:p w:rsidR="005A1F84" w:rsidRPr="0052662A" w:rsidRDefault="0014160B" w:rsidP="0014160B">
      <w:pPr>
        <w:tabs>
          <w:tab w:val="center" w:pos="993"/>
          <w:tab w:val="left" w:pos="2268"/>
        </w:tabs>
        <w:ind w:left="284"/>
        <w:jc w:val="both"/>
        <w:rPr>
          <w:rFonts w:ascii="Verdana" w:hAnsi="Verdana"/>
          <w:sz w:val="20"/>
          <w:szCs w:val="20"/>
          <w:lang w:val="en-US"/>
        </w:rPr>
      </w:pPr>
      <w:r w:rsidRPr="0052662A">
        <w:rPr>
          <w:rFonts w:ascii="Verdana" w:hAnsi="Verdana"/>
          <w:sz w:val="20"/>
          <w:szCs w:val="20"/>
          <w:lang w:val="en-US"/>
        </w:rPr>
        <w:tab/>
      </w:r>
      <w:r w:rsidR="00220CA9" w:rsidRPr="0052662A">
        <w:rPr>
          <w:rFonts w:ascii="Verdana" w:hAnsi="Verdana"/>
          <w:sz w:val="20"/>
          <w:szCs w:val="20"/>
          <w:lang w:val="en-US"/>
        </w:rPr>
        <w:t>9</w:t>
      </w:r>
      <w:r w:rsidR="005A1F84" w:rsidRPr="0052662A">
        <w:rPr>
          <w:rFonts w:ascii="Verdana" w:hAnsi="Verdana"/>
          <w:sz w:val="20"/>
          <w:szCs w:val="20"/>
          <w:lang w:val="en-US"/>
        </w:rPr>
        <w:t>-</w:t>
      </w:r>
      <w:r w:rsidR="00220CA9" w:rsidRPr="0052662A">
        <w:rPr>
          <w:rFonts w:ascii="Verdana" w:hAnsi="Verdana"/>
          <w:sz w:val="20"/>
          <w:szCs w:val="20"/>
          <w:lang w:val="en-US"/>
        </w:rPr>
        <w:t>12</w:t>
      </w:r>
      <w:r w:rsidR="005A1F84" w:rsidRPr="0052662A">
        <w:rPr>
          <w:rFonts w:ascii="Verdana" w:hAnsi="Verdana"/>
          <w:sz w:val="20"/>
          <w:szCs w:val="20"/>
          <w:lang w:val="en-US"/>
        </w:rPr>
        <w:tab/>
      </w:r>
      <w:r w:rsidR="005A1F84" w:rsidRPr="0052662A">
        <w:rPr>
          <w:rFonts w:ascii="Verdana" w:hAnsi="Verdana"/>
          <w:sz w:val="20"/>
          <w:szCs w:val="20"/>
          <w:lang w:val="en-US"/>
        </w:rPr>
        <w:tab/>
        <w:t>Scaled value of second fixed surface</w:t>
      </w:r>
    </w:p>
    <w:p w:rsidR="005A1F84" w:rsidRPr="005A1F84" w:rsidRDefault="005A1F84" w:rsidP="005A1F84">
      <w:pPr>
        <w:ind w:left="640"/>
        <w:jc w:val="both"/>
        <w:rPr>
          <w:rFonts w:ascii="Verdana" w:hAnsi="Verdana"/>
          <w:sz w:val="20"/>
          <w:szCs w:val="20"/>
          <w:lang w:val="en-US"/>
        </w:rPr>
      </w:pPr>
    </w:p>
    <w:p w:rsidR="005A1F84" w:rsidRPr="00B35D1A" w:rsidRDefault="00B35D1A" w:rsidP="007D315A">
      <w:pPr>
        <w:jc w:val="both"/>
        <w:rPr>
          <w:rFonts w:ascii="Verdana" w:hAnsi="Verdana"/>
          <w:sz w:val="20"/>
          <w:szCs w:val="20"/>
          <w:u w:val="single"/>
          <w:lang w:val="en-US"/>
        </w:rPr>
      </w:pPr>
      <w:r w:rsidRPr="00B35D1A">
        <w:rPr>
          <w:rFonts w:ascii="Verdana" w:hAnsi="Verdana"/>
          <w:sz w:val="20"/>
          <w:szCs w:val="20"/>
          <w:u w:val="single"/>
          <w:lang w:val="en-US"/>
        </w:rPr>
        <w:t xml:space="preserve">in </w:t>
      </w:r>
      <w:r w:rsidR="005A1F84" w:rsidRPr="00B35D1A">
        <w:rPr>
          <w:rFonts w:ascii="Verdana" w:hAnsi="Verdana"/>
          <w:sz w:val="20"/>
          <w:szCs w:val="20"/>
          <w:u w:val="single"/>
          <w:lang w:val="en-US"/>
        </w:rPr>
        <w:t>Data Representation Template Component 8.0 - Simple packing</w:t>
      </w:r>
      <w:r w:rsidRPr="00B35D1A">
        <w:rPr>
          <w:rFonts w:ascii="Verdana" w:hAnsi="Verdana"/>
          <w:sz w:val="20"/>
          <w:szCs w:val="20"/>
          <w:u w:val="single"/>
          <w:lang w:val="en-US"/>
        </w:rPr>
        <w:t>,</w:t>
      </w:r>
    </w:p>
    <w:p w:rsidR="007D315A" w:rsidRPr="007D315A" w:rsidRDefault="007D315A" w:rsidP="007D315A">
      <w:pPr>
        <w:jc w:val="both"/>
        <w:rPr>
          <w:rFonts w:ascii="Verdana" w:hAnsi="Verdana"/>
          <w:lang w:val="en-US"/>
        </w:rPr>
      </w:pPr>
    </w:p>
    <w:p w:rsidR="00220CA9" w:rsidRDefault="005A1F84" w:rsidP="007D315A">
      <w:pPr>
        <w:ind w:left="284"/>
        <w:jc w:val="both"/>
        <w:rPr>
          <w:rFonts w:ascii="Verdana" w:hAnsi="Verdana"/>
          <w:sz w:val="20"/>
          <w:szCs w:val="20"/>
          <w:lang w:val="en-US"/>
        </w:rPr>
      </w:pPr>
      <w:r w:rsidRPr="005A1F84">
        <w:rPr>
          <w:rFonts w:ascii="Verdana" w:hAnsi="Verdana"/>
          <w:sz w:val="20"/>
          <w:szCs w:val="20"/>
          <w:lang w:val="en-US"/>
        </w:rPr>
        <w:t>Note</w:t>
      </w:r>
      <w:r w:rsidR="00220CA9">
        <w:rPr>
          <w:rFonts w:ascii="Verdana" w:hAnsi="Verdana"/>
          <w:sz w:val="20"/>
          <w:szCs w:val="20"/>
          <w:lang w:val="en-US"/>
        </w:rPr>
        <w:t>:</w:t>
      </w:r>
    </w:p>
    <w:p w:rsidR="005A1F84" w:rsidRPr="005A1F84" w:rsidRDefault="005A1F84" w:rsidP="00220CA9">
      <w:pPr>
        <w:ind w:left="851" w:hanging="567"/>
        <w:jc w:val="both"/>
        <w:rPr>
          <w:rFonts w:ascii="Verdana" w:hAnsi="Verdana"/>
          <w:sz w:val="20"/>
          <w:szCs w:val="20"/>
          <w:lang w:val="en-US"/>
        </w:rPr>
      </w:pPr>
      <w:r w:rsidRPr="005A1F84">
        <w:rPr>
          <w:rFonts w:ascii="Verdana" w:hAnsi="Verdana"/>
          <w:sz w:val="20"/>
          <w:szCs w:val="20"/>
          <w:lang w:val="en-US"/>
        </w:rPr>
        <w:t>(1)</w:t>
      </w:r>
      <w:r w:rsidR="00220CA9">
        <w:rPr>
          <w:rFonts w:ascii="Verdana" w:hAnsi="Verdana"/>
          <w:sz w:val="20"/>
          <w:szCs w:val="20"/>
          <w:lang w:val="en-US"/>
        </w:rPr>
        <w:tab/>
      </w:r>
      <w:r w:rsidR="00220CA9" w:rsidRPr="00CA18AF">
        <w:rPr>
          <w:rFonts w:ascii="Verdana" w:hAnsi="Verdana"/>
          <w:sz w:val="20"/>
          <w:szCs w:val="20"/>
          <w:lang w:val="en-US"/>
        </w:rPr>
        <w:t xml:space="preserve">Management of explicitly missing values is an alternative to bit-map use within Section </w:t>
      </w:r>
      <w:r w:rsidR="00220CA9">
        <w:rPr>
          <w:rFonts w:ascii="Verdana" w:hAnsi="Verdana"/>
          <w:sz w:val="20"/>
          <w:szCs w:val="20"/>
          <w:lang w:val="en-US"/>
        </w:rPr>
        <w:t>9</w:t>
      </w:r>
      <w:r w:rsidR="00220CA9" w:rsidRPr="00CA18AF">
        <w:rPr>
          <w:rFonts w:ascii="Verdana" w:hAnsi="Verdana"/>
          <w:sz w:val="20"/>
          <w:szCs w:val="20"/>
          <w:lang w:val="en-US"/>
        </w:rPr>
        <w:t>; it is</w:t>
      </w:r>
      <w:r w:rsidR="00220CA9">
        <w:rPr>
          <w:rFonts w:ascii="Verdana" w:hAnsi="Verdana"/>
          <w:sz w:val="20"/>
          <w:szCs w:val="20"/>
          <w:lang w:val="en-US"/>
        </w:rPr>
        <w:t xml:space="preserve"> </w:t>
      </w:r>
      <w:r w:rsidR="00220CA9" w:rsidRPr="00CA18AF">
        <w:rPr>
          <w:rFonts w:ascii="Verdana" w:hAnsi="Verdana"/>
          <w:sz w:val="20"/>
          <w:szCs w:val="20"/>
          <w:lang w:val="en-US"/>
        </w:rPr>
        <w:t>intended to reduce the whole GRIB message size and to provide better performance when decoding</w:t>
      </w:r>
      <w:r w:rsidR="00220CA9">
        <w:rPr>
          <w:rFonts w:ascii="Verdana" w:hAnsi="Verdana"/>
          <w:sz w:val="20"/>
          <w:szCs w:val="20"/>
          <w:lang w:val="en-US"/>
        </w:rPr>
        <w:t xml:space="preserve"> </w:t>
      </w:r>
      <w:r w:rsidR="00220CA9" w:rsidRPr="00CA18AF">
        <w:rPr>
          <w:rFonts w:ascii="Verdana" w:hAnsi="Verdana"/>
          <w:sz w:val="20"/>
          <w:szCs w:val="20"/>
          <w:lang w:val="en-US"/>
        </w:rPr>
        <w:t>data with missing values.</w:t>
      </w:r>
    </w:p>
    <w:p w:rsidR="005A1F84" w:rsidRPr="005A1F84" w:rsidRDefault="005A1F84" w:rsidP="005A1F84">
      <w:pPr>
        <w:ind w:left="640"/>
        <w:jc w:val="both"/>
        <w:rPr>
          <w:rFonts w:ascii="Verdana" w:hAnsi="Verdana"/>
          <w:sz w:val="20"/>
          <w:szCs w:val="20"/>
          <w:lang w:val="en-US"/>
        </w:rPr>
      </w:pPr>
    </w:p>
    <w:p w:rsidR="005A1F84" w:rsidRPr="00B35D1A" w:rsidRDefault="00B35D1A" w:rsidP="007D315A">
      <w:pPr>
        <w:jc w:val="both"/>
        <w:rPr>
          <w:rFonts w:ascii="Verdana" w:hAnsi="Verdana"/>
          <w:sz w:val="20"/>
          <w:szCs w:val="20"/>
          <w:u w:val="single"/>
          <w:lang w:val="en-US"/>
        </w:rPr>
      </w:pPr>
      <w:r w:rsidRPr="00B35D1A">
        <w:rPr>
          <w:rFonts w:ascii="Verdana" w:hAnsi="Verdana"/>
          <w:sz w:val="20"/>
          <w:szCs w:val="20"/>
          <w:u w:val="single"/>
          <w:lang w:val="en-US"/>
        </w:rPr>
        <w:t xml:space="preserve">in </w:t>
      </w:r>
      <w:r w:rsidR="005A1F84" w:rsidRPr="00B35D1A">
        <w:rPr>
          <w:rFonts w:ascii="Verdana" w:hAnsi="Verdana"/>
          <w:sz w:val="20"/>
          <w:szCs w:val="20"/>
          <w:u w:val="single"/>
          <w:lang w:val="en-US"/>
        </w:rPr>
        <w:t>Data Representation Template Component</w:t>
      </w:r>
      <w:r w:rsidR="0014160B" w:rsidRPr="00B35D1A">
        <w:rPr>
          <w:rFonts w:ascii="Verdana" w:hAnsi="Verdana"/>
          <w:sz w:val="20"/>
          <w:szCs w:val="20"/>
          <w:u w:val="single"/>
          <w:lang w:val="en-US"/>
        </w:rPr>
        <w:t xml:space="preserve"> </w:t>
      </w:r>
      <w:r w:rsidR="0014160B" w:rsidRPr="00B35D1A">
        <w:rPr>
          <w:rFonts w:ascii="Verdana" w:hAnsi="Verdana"/>
          <w:color w:val="FF0000"/>
          <w:sz w:val="20"/>
          <w:szCs w:val="20"/>
          <w:u w:val="single"/>
          <w:lang w:val="en-US"/>
        </w:rPr>
        <w:t>8.1</w:t>
      </w:r>
      <w:r w:rsidR="005A1F84" w:rsidRPr="00B35D1A">
        <w:rPr>
          <w:rFonts w:ascii="Verdana" w:hAnsi="Verdana"/>
          <w:sz w:val="20"/>
          <w:szCs w:val="20"/>
          <w:u w:val="single"/>
          <w:lang w:val="en-US"/>
        </w:rPr>
        <w:t xml:space="preserve"> </w:t>
      </w:r>
      <w:r w:rsidR="005A1F84" w:rsidRPr="007940E8">
        <w:rPr>
          <w:rFonts w:ascii="Verdana" w:hAnsi="Verdana"/>
          <w:strike/>
          <w:color w:val="FF0000"/>
          <w:sz w:val="20"/>
          <w:szCs w:val="20"/>
          <w:u w:val="single"/>
          <w:lang w:val="en-US"/>
        </w:rPr>
        <w:t>8.4</w:t>
      </w:r>
      <w:r w:rsidR="005A1F84" w:rsidRPr="00B35D1A">
        <w:rPr>
          <w:rFonts w:ascii="Verdana" w:hAnsi="Verdana"/>
          <w:sz w:val="20"/>
          <w:szCs w:val="20"/>
          <w:u w:val="single"/>
          <w:lang w:val="en-US"/>
        </w:rPr>
        <w:t xml:space="preserve"> - IEEE floating point</w:t>
      </w:r>
      <w:r w:rsidRPr="00B35D1A">
        <w:rPr>
          <w:rFonts w:ascii="Verdana" w:hAnsi="Verdana"/>
          <w:sz w:val="20"/>
          <w:szCs w:val="20"/>
          <w:u w:val="single"/>
          <w:lang w:val="en-US"/>
        </w:rPr>
        <w:t>,</w:t>
      </w:r>
    </w:p>
    <w:p w:rsidR="007D315A" w:rsidRPr="007D315A" w:rsidRDefault="007D315A" w:rsidP="007D315A">
      <w:pPr>
        <w:jc w:val="both"/>
        <w:rPr>
          <w:rFonts w:ascii="Verdana" w:hAnsi="Verdana"/>
          <w:lang w:val="en-US"/>
        </w:rPr>
      </w:pPr>
    </w:p>
    <w:p w:rsidR="005A1F84" w:rsidRPr="005A1F84" w:rsidRDefault="005A1F84" w:rsidP="007D315A">
      <w:pPr>
        <w:ind w:left="284"/>
        <w:jc w:val="both"/>
        <w:rPr>
          <w:rFonts w:ascii="Verdana" w:hAnsi="Verdana"/>
          <w:sz w:val="20"/>
          <w:szCs w:val="20"/>
          <w:lang w:val="en-US"/>
        </w:rPr>
      </w:pPr>
      <w:r w:rsidRPr="005A1F84">
        <w:rPr>
          <w:rFonts w:ascii="Verdana" w:hAnsi="Verdana"/>
          <w:sz w:val="20"/>
          <w:szCs w:val="20"/>
          <w:lang w:val="en-US"/>
        </w:rPr>
        <w:t>Should be component 8.1 not 8.4</w:t>
      </w:r>
    </w:p>
    <w:p w:rsidR="00614547" w:rsidRDefault="00614547" w:rsidP="005A1F84">
      <w:pPr>
        <w:rPr>
          <w:rFonts w:ascii="Verdana" w:hAnsi="Verdana" w:cs="Arial"/>
          <w:color w:val="000000"/>
          <w:sz w:val="20"/>
          <w:szCs w:val="20"/>
          <w:lang w:eastAsia="ja-JP"/>
        </w:rPr>
      </w:pPr>
    </w:p>
    <w:p w:rsidR="005A1F84" w:rsidRDefault="005A1F84" w:rsidP="006E24DD">
      <w:pPr>
        <w:rPr>
          <w:rFonts w:ascii="Verdana" w:hAnsi="Verdana" w:cs="Arial"/>
          <w:color w:val="000000"/>
          <w:sz w:val="20"/>
          <w:szCs w:val="20"/>
          <w:lang w:eastAsia="ja-JP"/>
        </w:rPr>
      </w:pPr>
    </w:p>
    <w:p w:rsidR="005A1F84" w:rsidRDefault="005A1F84" w:rsidP="006E24DD">
      <w:pPr>
        <w:rPr>
          <w:rFonts w:ascii="Verdana" w:hAnsi="Verdana" w:cs="Arial"/>
          <w:color w:val="000000"/>
          <w:sz w:val="20"/>
          <w:szCs w:val="20"/>
          <w:lang w:eastAsia="ja-JP"/>
        </w:rPr>
      </w:pPr>
    </w:p>
    <w:p w:rsidR="005A1F84" w:rsidRPr="00812553" w:rsidRDefault="005A1F84" w:rsidP="005A1F84">
      <w:pPr>
        <w:pStyle w:val="ListParagraph"/>
        <w:numPr>
          <w:ilvl w:val="0"/>
          <w:numId w:val="28"/>
        </w:numPr>
        <w:tabs>
          <w:tab w:val="num" w:pos="284"/>
        </w:tabs>
        <w:snapToGrid w:val="0"/>
        <w:ind w:left="284" w:hanging="284"/>
        <w:jc w:val="both"/>
        <w:rPr>
          <w:rStyle w:val="Hyperlink"/>
          <w:rFonts w:ascii="Verdana" w:hAnsi="Verdana" w:cs="Arial"/>
          <w:color w:val="000000"/>
          <w:u w:val="none"/>
        </w:rPr>
      </w:pPr>
      <w:bookmarkStart w:id="67" w:name="A2017_2_6_4"/>
      <w:bookmarkEnd w:id="67"/>
      <w:r>
        <w:rPr>
          <w:rFonts w:ascii="Verdana" w:hAnsi="Verdana" w:cs="Arial"/>
          <w:b/>
          <w:color w:val="000000"/>
        </w:rPr>
        <w:t>2017-2.6</w:t>
      </w:r>
      <w:r w:rsidRPr="009362A1">
        <w:rPr>
          <w:rFonts w:ascii="Verdana" w:hAnsi="Verdana" w:cs="Arial"/>
          <w:b/>
          <w:color w:val="000000"/>
        </w:rPr>
        <w:t>.</w:t>
      </w:r>
      <w:r>
        <w:rPr>
          <w:rFonts w:ascii="Verdana" w:hAnsi="Verdana" w:cs="Arial"/>
          <w:b/>
          <w:color w:val="000000"/>
        </w:rPr>
        <w:t>4</w:t>
      </w:r>
      <w:r w:rsidRPr="009362A1">
        <w:rPr>
          <w:rFonts w:ascii="Verdana" w:hAnsi="Verdana" w:cs="Arial"/>
          <w:b/>
          <w:color w:val="000000"/>
        </w:rPr>
        <w:t>(CM-I)/</w:t>
      </w:r>
      <w:r w:rsidRPr="005A1F84">
        <w:rPr>
          <w:rFonts w:ascii="Verdana" w:hAnsi="Verdana" w:cs="Arial"/>
          <w:b/>
          <w:color w:val="000000"/>
        </w:rPr>
        <w:t>Template for Gaussian and other grids</w:t>
      </w:r>
      <w:r w:rsidR="00F65221">
        <w:fldChar w:fldCharType="begin"/>
      </w:r>
      <w:r w:rsidR="00F65221">
        <w:instrText xml:space="preserve"> HYPERLINK "Report_IPET-CM-I_Geneva_summary.docx" \l "S2017_2_6_4" </w:instrText>
      </w:r>
      <w:r w:rsidR="00F65221">
        <w:fldChar w:fldCharType="separate"/>
      </w:r>
      <w:r w:rsidRPr="009A4675">
        <w:rPr>
          <w:rStyle w:val="Hyperlink"/>
          <w:rFonts w:ascii="Verdana" w:hAnsi="Verdana" w:cs="Arial"/>
          <w:b/>
          <w:u w:val="none"/>
        </w:rPr>
        <w:sym w:font="Wingdings" w:char="F0DB"/>
      </w:r>
      <w:r w:rsidR="00F65221">
        <w:rPr>
          <w:rStyle w:val="Hyperlink"/>
          <w:rFonts w:ascii="Verdana" w:hAnsi="Verdana" w:cs="Arial"/>
          <w:b/>
          <w:u w:val="none"/>
        </w:rPr>
        <w:fldChar w:fldCharType="end"/>
      </w:r>
    </w:p>
    <w:p w:rsidR="005A1F84" w:rsidRDefault="005A1F84" w:rsidP="00D406C2">
      <w:pPr>
        <w:widowControl w:val="0"/>
        <w:tabs>
          <w:tab w:val="left" w:pos="113"/>
          <w:tab w:val="left" w:pos="1134"/>
        </w:tabs>
        <w:autoSpaceDE w:val="0"/>
        <w:autoSpaceDN w:val="0"/>
        <w:adjustRightInd w:val="0"/>
        <w:jc w:val="both"/>
        <w:outlineLvl w:val="0"/>
        <w:rPr>
          <w:rFonts w:ascii="Verdana" w:eastAsia="Arial" w:hAnsi="Verdana" w:cs="Arial"/>
          <w:bCs/>
          <w:iCs/>
          <w:sz w:val="20"/>
          <w:szCs w:val="20"/>
        </w:rPr>
      </w:pPr>
      <w:bookmarkStart w:id="68" w:name="_Toc459185338"/>
    </w:p>
    <w:p w:rsidR="0014160B" w:rsidRPr="0014160B" w:rsidRDefault="0014160B" w:rsidP="00D406C2">
      <w:pPr>
        <w:widowControl w:val="0"/>
        <w:tabs>
          <w:tab w:val="left" w:pos="113"/>
          <w:tab w:val="left" w:pos="1134"/>
        </w:tabs>
        <w:autoSpaceDE w:val="0"/>
        <w:autoSpaceDN w:val="0"/>
        <w:adjustRightInd w:val="0"/>
        <w:jc w:val="both"/>
        <w:outlineLvl w:val="0"/>
        <w:rPr>
          <w:rFonts w:ascii="Verdana" w:eastAsia="Arial" w:hAnsi="Verdana" w:cs="Arial"/>
          <w:b/>
          <w:bCs/>
          <w:iCs/>
          <w:u w:val="single"/>
        </w:rPr>
      </w:pPr>
      <w:r w:rsidRPr="0014160B">
        <w:rPr>
          <w:rFonts w:ascii="Verdana" w:eastAsia="Arial" w:hAnsi="Verdana" w:cs="Arial"/>
          <w:b/>
          <w:bCs/>
          <w:iCs/>
          <w:u w:val="single"/>
        </w:rPr>
        <w:t>ADD:</w:t>
      </w:r>
    </w:p>
    <w:p w:rsidR="0014160B" w:rsidRPr="0014160B" w:rsidRDefault="0014160B" w:rsidP="0014160B">
      <w:pPr>
        <w:widowControl w:val="0"/>
        <w:tabs>
          <w:tab w:val="left" w:pos="284"/>
          <w:tab w:val="left" w:pos="1134"/>
        </w:tabs>
        <w:autoSpaceDE w:val="0"/>
        <w:autoSpaceDN w:val="0"/>
        <w:adjustRightInd w:val="0"/>
        <w:ind w:left="284"/>
        <w:jc w:val="both"/>
        <w:outlineLvl w:val="0"/>
        <w:rPr>
          <w:rFonts w:ascii="Verdana" w:eastAsia="Arial" w:hAnsi="Verdana" w:cs="Arial"/>
          <w:b/>
          <w:bCs/>
          <w:iCs/>
          <w:sz w:val="20"/>
          <w:szCs w:val="20"/>
        </w:rPr>
      </w:pPr>
    </w:p>
    <w:p w:rsidR="005A1F84" w:rsidRPr="00281629" w:rsidRDefault="005A1F84" w:rsidP="00A61EF1">
      <w:pPr>
        <w:ind w:left="284"/>
        <w:jc w:val="both"/>
        <w:rPr>
          <w:rFonts w:ascii="Verdana" w:hAnsi="Verdana"/>
          <w:b/>
          <w:sz w:val="20"/>
          <w:szCs w:val="20"/>
          <w:lang w:val="en-US"/>
        </w:rPr>
      </w:pPr>
      <w:r w:rsidRPr="00281629">
        <w:rPr>
          <w:rFonts w:ascii="Verdana" w:hAnsi="Verdana"/>
          <w:b/>
          <w:sz w:val="20"/>
          <w:szCs w:val="20"/>
          <w:lang w:val="en-US"/>
        </w:rPr>
        <w:t xml:space="preserve">Horizontal Domain Template Component 4.5 – Latitudes </w:t>
      </w:r>
      <w:bookmarkEnd w:id="68"/>
      <w:r w:rsidRPr="00281629">
        <w:rPr>
          <w:rFonts w:ascii="Verdana" w:hAnsi="Verdana"/>
          <w:b/>
          <w:sz w:val="20"/>
          <w:szCs w:val="20"/>
          <w:lang w:val="en-US"/>
        </w:rPr>
        <w:t xml:space="preserve">simple packing </w:t>
      </w:r>
    </w:p>
    <w:p w:rsidR="00622B3A" w:rsidRPr="005A1F84" w:rsidRDefault="00622B3A" w:rsidP="00281629">
      <w:pPr>
        <w:widowControl w:val="0"/>
        <w:tabs>
          <w:tab w:val="center" w:pos="993"/>
          <w:tab w:val="left" w:pos="2410"/>
        </w:tabs>
        <w:autoSpaceDE w:val="0"/>
        <w:autoSpaceDN w:val="0"/>
        <w:adjustRightInd w:val="0"/>
        <w:ind w:left="284"/>
        <w:rPr>
          <w:rFonts w:ascii="Verdana" w:eastAsia="Arial" w:hAnsi="Verdana" w:cs="Arial"/>
          <w:bCs/>
          <w:sz w:val="21"/>
          <w:szCs w:val="21"/>
        </w:rPr>
      </w:pPr>
      <w:r>
        <w:rPr>
          <w:rFonts w:ascii="Verdana" w:eastAsia="Arial" w:hAnsi="Verdana" w:cs="Arial"/>
          <w:bCs/>
          <w:sz w:val="16"/>
          <w:szCs w:val="16"/>
        </w:rPr>
        <w:tab/>
      </w:r>
      <w:r w:rsidRPr="005A1F84">
        <w:rPr>
          <w:rFonts w:ascii="Verdana" w:eastAsia="Arial" w:hAnsi="Verdana" w:cs="Arial"/>
          <w:bCs/>
          <w:sz w:val="16"/>
          <w:szCs w:val="16"/>
        </w:rPr>
        <w:t>Byte No.</w:t>
      </w:r>
      <w:r>
        <w:rPr>
          <w:rFonts w:ascii="Verdana" w:eastAsia="Arial" w:hAnsi="Verdana" w:cs="Arial"/>
          <w:bCs/>
          <w:sz w:val="16"/>
          <w:szCs w:val="16"/>
        </w:rPr>
        <w:tab/>
      </w:r>
      <w:r w:rsidRPr="005A1F84">
        <w:rPr>
          <w:rFonts w:ascii="Verdana" w:eastAsia="Arial" w:hAnsi="Verdana" w:cs="Arial"/>
          <w:bCs/>
          <w:sz w:val="16"/>
          <w:szCs w:val="16"/>
        </w:rPr>
        <w:t>Contents</w:t>
      </w:r>
    </w:p>
    <w:p w:rsidR="00622B3A" w:rsidRPr="00622B3A" w:rsidRDefault="00622B3A" w:rsidP="0014160B">
      <w:pPr>
        <w:widowControl w:val="0"/>
        <w:tabs>
          <w:tab w:val="center" w:pos="993"/>
          <w:tab w:val="left" w:pos="2268"/>
        </w:tabs>
        <w:autoSpaceDE w:val="0"/>
        <w:autoSpaceDN w:val="0"/>
        <w:adjustRightInd w:val="0"/>
        <w:spacing w:before="63"/>
        <w:ind w:left="284"/>
        <w:rPr>
          <w:rFonts w:ascii="Verdana" w:eastAsia="Arial" w:hAnsi="Verdana" w:cs="Arial"/>
          <w:sz w:val="20"/>
          <w:szCs w:val="20"/>
        </w:rPr>
      </w:pPr>
      <w:r>
        <w:rPr>
          <w:rFonts w:ascii="Verdana" w:eastAsia="Arial" w:hAnsi="Verdana" w:cs="Arial"/>
          <w:sz w:val="20"/>
          <w:szCs w:val="20"/>
        </w:rPr>
        <w:tab/>
      </w:r>
      <w:r w:rsidRPr="00622B3A">
        <w:rPr>
          <w:rFonts w:ascii="Verdana" w:eastAsia="Arial" w:hAnsi="Verdana" w:cs="Arial"/>
          <w:sz w:val="20"/>
          <w:szCs w:val="20"/>
        </w:rPr>
        <w:t>1-2</w:t>
      </w:r>
      <w:r w:rsidRPr="00622B3A">
        <w:rPr>
          <w:rFonts w:ascii="Verdana" w:eastAsia="Arial" w:hAnsi="Verdana" w:cs="Arial"/>
          <w:sz w:val="20"/>
          <w:szCs w:val="20"/>
        </w:rPr>
        <w:tab/>
        <w:t>Number of parallels (2)</w:t>
      </w:r>
    </w:p>
    <w:p w:rsidR="00622B3A" w:rsidRPr="00622B3A" w:rsidRDefault="00622B3A" w:rsidP="0014160B">
      <w:pPr>
        <w:widowControl w:val="0"/>
        <w:tabs>
          <w:tab w:val="center" w:pos="993"/>
          <w:tab w:val="left" w:pos="2268"/>
        </w:tabs>
        <w:autoSpaceDE w:val="0"/>
        <w:autoSpaceDN w:val="0"/>
        <w:adjustRightInd w:val="0"/>
        <w:spacing w:before="63"/>
        <w:ind w:left="284"/>
        <w:rPr>
          <w:rFonts w:ascii="Verdana" w:eastAsia="Arial" w:hAnsi="Verdana" w:cs="Arial"/>
          <w:sz w:val="20"/>
          <w:szCs w:val="20"/>
        </w:rPr>
      </w:pPr>
      <w:r>
        <w:rPr>
          <w:rFonts w:ascii="Verdana" w:eastAsia="Arial" w:hAnsi="Verdana" w:cs="Arial"/>
          <w:sz w:val="20"/>
          <w:szCs w:val="20"/>
        </w:rPr>
        <w:tab/>
      </w:r>
      <w:r w:rsidRPr="00622B3A">
        <w:rPr>
          <w:rFonts w:ascii="Verdana" w:eastAsia="Arial" w:hAnsi="Verdana" w:cs="Arial"/>
          <w:sz w:val="20"/>
          <w:szCs w:val="20"/>
        </w:rPr>
        <w:t>5</w:t>
      </w:r>
      <w:r w:rsidRPr="00622B3A">
        <w:rPr>
          <w:rFonts w:ascii="Verdana" w:eastAsia="Arial" w:hAnsi="Verdana" w:cs="Arial"/>
          <w:sz w:val="20"/>
          <w:szCs w:val="20"/>
        </w:rPr>
        <w:tab/>
        <w:t>Latitudes Generating algorithm (code table 4.x)</w:t>
      </w:r>
    </w:p>
    <w:p w:rsidR="00622B3A" w:rsidRPr="00622B3A" w:rsidRDefault="00622B3A" w:rsidP="0014160B">
      <w:pPr>
        <w:widowControl w:val="0"/>
        <w:tabs>
          <w:tab w:val="center" w:pos="993"/>
          <w:tab w:val="left" w:pos="2268"/>
        </w:tabs>
        <w:autoSpaceDE w:val="0"/>
        <w:autoSpaceDN w:val="0"/>
        <w:adjustRightInd w:val="0"/>
        <w:spacing w:before="63"/>
        <w:ind w:left="284"/>
        <w:rPr>
          <w:rFonts w:ascii="Verdana" w:eastAsia="Arial" w:hAnsi="Verdana" w:cs="Arial"/>
          <w:sz w:val="20"/>
          <w:szCs w:val="20"/>
        </w:rPr>
      </w:pPr>
      <w:r>
        <w:rPr>
          <w:rFonts w:ascii="Verdana" w:eastAsia="Arial" w:hAnsi="Verdana" w:cs="Arial"/>
          <w:sz w:val="20"/>
          <w:szCs w:val="20"/>
        </w:rPr>
        <w:tab/>
      </w:r>
      <w:r w:rsidRPr="00622B3A">
        <w:rPr>
          <w:rFonts w:ascii="Verdana" w:eastAsia="Arial" w:hAnsi="Verdana" w:cs="Arial"/>
          <w:sz w:val="20"/>
          <w:szCs w:val="20"/>
        </w:rPr>
        <w:t>6-13</w:t>
      </w:r>
      <w:r w:rsidRPr="00622B3A">
        <w:rPr>
          <w:rFonts w:ascii="Verdana" w:eastAsia="Arial" w:hAnsi="Verdana" w:cs="Arial"/>
          <w:sz w:val="20"/>
          <w:szCs w:val="20"/>
        </w:rPr>
        <w:tab/>
        <w:t>Latitude Reference Value. (IEEE 64-bit floating-point)</w:t>
      </w:r>
    </w:p>
    <w:p w:rsidR="00622B3A" w:rsidRPr="00622B3A" w:rsidRDefault="00622B3A" w:rsidP="0014160B">
      <w:pPr>
        <w:widowControl w:val="0"/>
        <w:tabs>
          <w:tab w:val="center" w:pos="993"/>
          <w:tab w:val="left" w:pos="2268"/>
        </w:tabs>
        <w:autoSpaceDE w:val="0"/>
        <w:autoSpaceDN w:val="0"/>
        <w:adjustRightInd w:val="0"/>
        <w:spacing w:before="63"/>
        <w:ind w:left="284"/>
        <w:rPr>
          <w:rFonts w:ascii="Verdana" w:eastAsia="Arial" w:hAnsi="Verdana" w:cs="Arial"/>
          <w:sz w:val="20"/>
          <w:szCs w:val="20"/>
        </w:rPr>
      </w:pPr>
      <w:r>
        <w:rPr>
          <w:rFonts w:ascii="Verdana" w:eastAsia="Arial" w:hAnsi="Verdana" w:cs="Arial"/>
          <w:sz w:val="20"/>
          <w:szCs w:val="20"/>
        </w:rPr>
        <w:tab/>
      </w:r>
      <w:r w:rsidRPr="00622B3A">
        <w:rPr>
          <w:rFonts w:ascii="Verdana" w:eastAsia="Arial" w:hAnsi="Verdana" w:cs="Arial"/>
          <w:sz w:val="20"/>
          <w:szCs w:val="20"/>
        </w:rPr>
        <w:t>14-15</w:t>
      </w:r>
      <w:r w:rsidRPr="00622B3A">
        <w:rPr>
          <w:rFonts w:ascii="Verdana" w:eastAsia="Arial" w:hAnsi="Verdana" w:cs="Arial"/>
          <w:sz w:val="20"/>
          <w:szCs w:val="20"/>
        </w:rPr>
        <w:tab/>
      </w:r>
      <w:r>
        <w:rPr>
          <w:rFonts w:ascii="Verdana" w:eastAsia="Arial" w:hAnsi="Verdana" w:cs="Arial"/>
          <w:sz w:val="20"/>
          <w:szCs w:val="20"/>
        </w:rPr>
        <w:t>Latitude Binary scale factor</w:t>
      </w:r>
    </w:p>
    <w:p w:rsidR="00622B3A" w:rsidRPr="00622B3A" w:rsidRDefault="00622B3A" w:rsidP="0014160B">
      <w:pPr>
        <w:widowControl w:val="0"/>
        <w:tabs>
          <w:tab w:val="center" w:pos="993"/>
          <w:tab w:val="left" w:pos="2268"/>
        </w:tabs>
        <w:autoSpaceDE w:val="0"/>
        <w:autoSpaceDN w:val="0"/>
        <w:adjustRightInd w:val="0"/>
        <w:spacing w:before="63"/>
        <w:ind w:left="284"/>
        <w:rPr>
          <w:rFonts w:ascii="Verdana" w:eastAsia="Arial" w:hAnsi="Verdana" w:cs="Arial"/>
          <w:sz w:val="20"/>
          <w:szCs w:val="20"/>
        </w:rPr>
      </w:pPr>
      <w:r>
        <w:rPr>
          <w:rFonts w:ascii="Verdana" w:eastAsia="Arial" w:hAnsi="Verdana" w:cs="Arial"/>
          <w:sz w:val="20"/>
          <w:szCs w:val="20"/>
        </w:rPr>
        <w:tab/>
      </w:r>
      <w:r w:rsidRPr="00622B3A">
        <w:rPr>
          <w:rFonts w:ascii="Verdana" w:eastAsia="Arial" w:hAnsi="Verdana" w:cs="Arial"/>
          <w:sz w:val="20"/>
          <w:szCs w:val="20"/>
        </w:rPr>
        <w:t>16-17</w:t>
      </w:r>
      <w:r w:rsidRPr="00622B3A">
        <w:rPr>
          <w:rFonts w:ascii="Verdana" w:eastAsia="Arial" w:hAnsi="Verdana" w:cs="Arial"/>
          <w:sz w:val="20"/>
          <w:szCs w:val="20"/>
        </w:rPr>
        <w:tab/>
      </w:r>
      <w:r>
        <w:rPr>
          <w:rFonts w:ascii="Verdana" w:eastAsia="Arial" w:hAnsi="Verdana" w:cs="Arial"/>
          <w:sz w:val="20"/>
          <w:szCs w:val="20"/>
        </w:rPr>
        <w:t>Latitude Decimal scale factor</w:t>
      </w:r>
    </w:p>
    <w:p w:rsidR="00622B3A" w:rsidRPr="00622B3A" w:rsidRDefault="00622B3A" w:rsidP="0014160B">
      <w:pPr>
        <w:widowControl w:val="0"/>
        <w:tabs>
          <w:tab w:val="center" w:pos="993"/>
          <w:tab w:val="left" w:pos="2268"/>
        </w:tabs>
        <w:autoSpaceDE w:val="0"/>
        <w:autoSpaceDN w:val="0"/>
        <w:adjustRightInd w:val="0"/>
        <w:spacing w:before="63"/>
        <w:ind w:left="284"/>
        <w:rPr>
          <w:rFonts w:ascii="Verdana" w:eastAsia="Arial" w:hAnsi="Verdana" w:cs="Arial"/>
          <w:sz w:val="20"/>
          <w:szCs w:val="20"/>
        </w:rPr>
      </w:pPr>
      <w:r>
        <w:rPr>
          <w:rFonts w:ascii="Verdana" w:eastAsia="Arial" w:hAnsi="Verdana" w:cs="Arial"/>
          <w:sz w:val="20"/>
          <w:szCs w:val="20"/>
        </w:rPr>
        <w:tab/>
      </w:r>
      <w:r w:rsidRPr="00622B3A">
        <w:rPr>
          <w:rFonts w:ascii="Verdana" w:eastAsia="Arial" w:hAnsi="Verdana" w:cs="Arial"/>
          <w:sz w:val="20"/>
          <w:szCs w:val="20"/>
        </w:rPr>
        <w:t>18</w:t>
      </w:r>
      <w:r w:rsidRPr="00622B3A">
        <w:rPr>
          <w:rFonts w:ascii="Verdana" w:eastAsia="Arial" w:hAnsi="Verdana" w:cs="Arial"/>
          <w:sz w:val="20"/>
          <w:szCs w:val="20"/>
        </w:rPr>
        <w:tab/>
        <w:t>Number of bits used for each latitude value</w:t>
      </w:r>
    </w:p>
    <w:p w:rsidR="00622B3A" w:rsidRPr="00622B3A" w:rsidRDefault="00622B3A" w:rsidP="0014160B">
      <w:pPr>
        <w:widowControl w:val="0"/>
        <w:tabs>
          <w:tab w:val="center" w:pos="993"/>
          <w:tab w:val="left" w:pos="2268"/>
        </w:tabs>
        <w:autoSpaceDE w:val="0"/>
        <w:autoSpaceDN w:val="0"/>
        <w:adjustRightInd w:val="0"/>
        <w:spacing w:before="63"/>
        <w:ind w:left="284"/>
        <w:rPr>
          <w:rFonts w:ascii="Verdana" w:eastAsia="Arial" w:hAnsi="Verdana" w:cs="Arial"/>
          <w:sz w:val="20"/>
          <w:szCs w:val="20"/>
        </w:rPr>
      </w:pPr>
      <w:r>
        <w:rPr>
          <w:rFonts w:ascii="Verdana" w:eastAsia="Arial" w:hAnsi="Verdana" w:cs="Arial"/>
          <w:sz w:val="20"/>
          <w:szCs w:val="20"/>
        </w:rPr>
        <w:tab/>
      </w:r>
      <w:r w:rsidRPr="00622B3A">
        <w:rPr>
          <w:rFonts w:ascii="Verdana" w:eastAsia="Arial" w:hAnsi="Verdana" w:cs="Arial"/>
          <w:sz w:val="20"/>
          <w:szCs w:val="20"/>
        </w:rPr>
        <w:t>19-20</w:t>
      </w:r>
      <w:r w:rsidRPr="00622B3A">
        <w:rPr>
          <w:rFonts w:ascii="Verdana" w:eastAsia="Arial" w:hAnsi="Verdana" w:cs="Arial"/>
          <w:sz w:val="20"/>
          <w:szCs w:val="20"/>
        </w:rPr>
        <w:tab/>
      </w:r>
      <w:proofErr w:type="spellStart"/>
      <w:r w:rsidRPr="00622B3A">
        <w:rPr>
          <w:rFonts w:ascii="Verdana" w:eastAsia="Arial" w:hAnsi="Verdana" w:cs="Arial"/>
          <w:sz w:val="20"/>
          <w:szCs w:val="20"/>
        </w:rPr>
        <w:t>Nblat</w:t>
      </w:r>
      <w:proofErr w:type="spellEnd"/>
      <w:r w:rsidRPr="00622B3A">
        <w:rPr>
          <w:rFonts w:ascii="Verdana" w:eastAsia="Arial" w:hAnsi="Verdana" w:cs="Arial"/>
          <w:sz w:val="20"/>
          <w:szCs w:val="20"/>
        </w:rPr>
        <w:t xml:space="preserve"> - Number of bytes of latitude encoded data</w:t>
      </w:r>
    </w:p>
    <w:p w:rsidR="00622B3A" w:rsidRPr="00622B3A" w:rsidRDefault="00622B3A" w:rsidP="0014160B">
      <w:pPr>
        <w:widowControl w:val="0"/>
        <w:tabs>
          <w:tab w:val="center" w:pos="993"/>
          <w:tab w:val="left" w:pos="2268"/>
        </w:tabs>
        <w:autoSpaceDE w:val="0"/>
        <w:autoSpaceDN w:val="0"/>
        <w:adjustRightInd w:val="0"/>
        <w:spacing w:before="63"/>
        <w:ind w:left="284"/>
        <w:rPr>
          <w:rFonts w:ascii="Verdana" w:eastAsia="Arial" w:hAnsi="Verdana" w:cs="Arial"/>
          <w:sz w:val="20"/>
          <w:szCs w:val="20"/>
        </w:rPr>
      </w:pPr>
      <w:r>
        <w:rPr>
          <w:rFonts w:ascii="Verdana" w:eastAsia="Arial" w:hAnsi="Verdana" w:cs="Arial"/>
          <w:sz w:val="20"/>
          <w:szCs w:val="20"/>
        </w:rPr>
        <w:tab/>
      </w:r>
      <w:r w:rsidRPr="00622B3A">
        <w:rPr>
          <w:rFonts w:ascii="Verdana" w:eastAsia="Arial" w:hAnsi="Verdana" w:cs="Arial"/>
          <w:sz w:val="20"/>
          <w:szCs w:val="20"/>
        </w:rPr>
        <w:t>21–</w:t>
      </w:r>
      <w:proofErr w:type="spellStart"/>
      <w:r w:rsidRPr="00622B3A">
        <w:rPr>
          <w:rFonts w:ascii="Verdana" w:eastAsia="Arial" w:hAnsi="Verdana" w:cs="Arial"/>
          <w:sz w:val="20"/>
          <w:szCs w:val="20"/>
        </w:rPr>
        <w:t>Nblat</w:t>
      </w:r>
      <w:proofErr w:type="spellEnd"/>
      <w:r>
        <w:rPr>
          <w:rFonts w:ascii="Verdana" w:eastAsia="Arial" w:hAnsi="Verdana" w:cs="Arial"/>
          <w:sz w:val="20"/>
          <w:szCs w:val="20"/>
        </w:rPr>
        <w:tab/>
      </w:r>
      <w:r w:rsidRPr="00622B3A">
        <w:rPr>
          <w:rFonts w:ascii="Verdana" w:eastAsia="Arial" w:hAnsi="Verdana" w:cs="Arial"/>
          <w:sz w:val="20"/>
          <w:szCs w:val="20"/>
        </w:rPr>
        <w:tab/>
        <w:t>Latitude simple packing encoded data</w:t>
      </w:r>
    </w:p>
    <w:p w:rsidR="005A1F84" w:rsidRPr="00622B3A" w:rsidRDefault="005A1F84" w:rsidP="00A61EF1">
      <w:pPr>
        <w:widowControl w:val="0"/>
        <w:tabs>
          <w:tab w:val="left" w:pos="284"/>
          <w:tab w:val="left" w:pos="1288"/>
          <w:tab w:val="left" w:pos="8505"/>
        </w:tabs>
        <w:autoSpaceDE w:val="0"/>
        <w:autoSpaceDN w:val="0"/>
        <w:adjustRightInd w:val="0"/>
        <w:spacing w:line="260" w:lineRule="exact"/>
        <w:ind w:left="284"/>
        <w:jc w:val="both"/>
        <w:rPr>
          <w:rFonts w:ascii="Verdana" w:eastAsia="Arial" w:hAnsi="Verdana" w:cs="Arial"/>
          <w:sz w:val="20"/>
          <w:szCs w:val="20"/>
        </w:rPr>
      </w:pPr>
    </w:p>
    <w:p w:rsidR="005A1F84" w:rsidRPr="00622B3A" w:rsidRDefault="005A1F84" w:rsidP="00A61EF1">
      <w:pPr>
        <w:widowControl w:val="0"/>
        <w:tabs>
          <w:tab w:val="left" w:pos="284"/>
          <w:tab w:val="left" w:pos="1288"/>
          <w:tab w:val="left" w:pos="8505"/>
        </w:tabs>
        <w:autoSpaceDE w:val="0"/>
        <w:autoSpaceDN w:val="0"/>
        <w:adjustRightInd w:val="0"/>
        <w:spacing w:line="260" w:lineRule="exact"/>
        <w:ind w:left="284"/>
        <w:jc w:val="both"/>
        <w:rPr>
          <w:rFonts w:ascii="Verdana" w:eastAsia="Arial" w:hAnsi="Verdana" w:cs="Arial"/>
          <w:sz w:val="20"/>
          <w:szCs w:val="20"/>
        </w:rPr>
      </w:pPr>
      <w:r w:rsidRPr="00622B3A">
        <w:rPr>
          <w:rFonts w:ascii="Verdana" w:eastAsia="Arial" w:hAnsi="Verdana" w:cs="Arial"/>
          <w:sz w:val="20"/>
          <w:szCs w:val="20"/>
        </w:rPr>
        <w:t>Notes:</w:t>
      </w:r>
      <w:r w:rsidR="00622B3A">
        <w:rPr>
          <w:rFonts w:ascii="Verdana" w:eastAsia="Arial" w:hAnsi="Verdana" w:cs="Arial"/>
          <w:sz w:val="20"/>
          <w:szCs w:val="20"/>
        </w:rPr>
        <w:t xml:space="preserve"> </w:t>
      </w:r>
      <w:r w:rsidRPr="00622B3A">
        <w:rPr>
          <w:rFonts w:ascii="Verdana" w:eastAsia="Arial" w:hAnsi="Verdana" w:cs="Arial"/>
          <w:sz w:val="20"/>
          <w:szCs w:val="20"/>
        </w:rPr>
        <w:t>The template provides an ordered list of latitudes (parallels) and shall be combined with a definition of the longitudes per parallel.</w:t>
      </w:r>
      <w:r w:rsidR="00622B3A">
        <w:rPr>
          <w:rFonts w:ascii="Verdana" w:eastAsia="Arial" w:hAnsi="Verdana" w:cs="Arial"/>
          <w:sz w:val="20"/>
          <w:szCs w:val="20"/>
        </w:rPr>
        <w:t xml:space="preserve">  </w:t>
      </w:r>
      <w:r w:rsidRPr="00622B3A">
        <w:rPr>
          <w:rFonts w:ascii="Verdana" w:eastAsia="Arial" w:hAnsi="Verdana" w:cs="Arial"/>
          <w:sz w:val="20"/>
          <w:szCs w:val="20"/>
        </w:rPr>
        <w:t>Unsigned</w:t>
      </w:r>
      <w:r w:rsidR="00622B3A">
        <w:rPr>
          <w:rFonts w:ascii="Verdana" w:eastAsia="Arial" w:hAnsi="Verdana" w:cs="Arial"/>
          <w:sz w:val="20"/>
          <w:szCs w:val="20"/>
        </w:rPr>
        <w:t>.</w:t>
      </w:r>
    </w:p>
    <w:p w:rsidR="00622B3A" w:rsidRPr="005A1F84" w:rsidRDefault="00622B3A" w:rsidP="00A61EF1">
      <w:pPr>
        <w:widowControl w:val="0"/>
        <w:tabs>
          <w:tab w:val="center" w:pos="284"/>
          <w:tab w:val="left" w:pos="1134"/>
          <w:tab w:val="left" w:pos="1288"/>
          <w:tab w:val="left" w:pos="8505"/>
        </w:tabs>
        <w:autoSpaceDE w:val="0"/>
        <w:autoSpaceDN w:val="0"/>
        <w:adjustRightInd w:val="0"/>
        <w:spacing w:line="260" w:lineRule="exact"/>
        <w:ind w:left="284"/>
        <w:jc w:val="both"/>
        <w:rPr>
          <w:rFonts w:ascii="Verdana" w:eastAsia="Arial" w:hAnsi="Verdana" w:cs="Arial"/>
          <w:sz w:val="18"/>
          <w:szCs w:val="18"/>
        </w:rPr>
      </w:pPr>
    </w:p>
    <w:p w:rsidR="005A1F84" w:rsidRPr="00281629" w:rsidRDefault="005A1F84" w:rsidP="00A61EF1">
      <w:pPr>
        <w:ind w:left="284"/>
        <w:jc w:val="both"/>
        <w:rPr>
          <w:rFonts w:ascii="Verdana" w:hAnsi="Verdana"/>
          <w:b/>
          <w:sz w:val="20"/>
          <w:szCs w:val="20"/>
          <w:lang w:val="en-US"/>
        </w:rPr>
      </w:pPr>
      <w:r w:rsidRPr="00281629">
        <w:rPr>
          <w:rFonts w:ascii="Verdana" w:hAnsi="Verdana"/>
          <w:b/>
          <w:sz w:val="20"/>
          <w:szCs w:val="20"/>
          <w:lang w:val="en-US"/>
        </w:rPr>
        <w:t>Code table 4.x – Latitudes generating algorithm</w:t>
      </w:r>
    </w:p>
    <w:p w:rsidR="005A1F84" w:rsidRPr="00622B3A" w:rsidRDefault="007E25EA" w:rsidP="00281629">
      <w:pPr>
        <w:widowControl w:val="0"/>
        <w:tabs>
          <w:tab w:val="center" w:pos="993"/>
          <w:tab w:val="left" w:pos="2410"/>
        </w:tabs>
        <w:autoSpaceDE w:val="0"/>
        <w:autoSpaceDN w:val="0"/>
        <w:adjustRightInd w:val="0"/>
        <w:ind w:left="284"/>
        <w:rPr>
          <w:rFonts w:ascii="Verdana" w:eastAsia="Arial" w:hAnsi="Verdana" w:cs="Arial"/>
          <w:bCs/>
          <w:sz w:val="16"/>
          <w:szCs w:val="16"/>
        </w:rPr>
      </w:pPr>
      <w:r>
        <w:rPr>
          <w:rFonts w:ascii="Verdana" w:eastAsia="Arial" w:hAnsi="Verdana" w:cs="Arial"/>
          <w:bCs/>
          <w:sz w:val="16"/>
          <w:szCs w:val="16"/>
        </w:rPr>
        <w:tab/>
      </w:r>
      <w:r w:rsidR="005A1F84" w:rsidRPr="00622B3A">
        <w:rPr>
          <w:rFonts w:ascii="Verdana" w:eastAsia="Arial" w:hAnsi="Verdana" w:cs="Arial"/>
          <w:bCs/>
          <w:sz w:val="16"/>
          <w:szCs w:val="16"/>
        </w:rPr>
        <w:t>Code figure</w:t>
      </w:r>
      <w:r w:rsidR="005A1F84" w:rsidRPr="00622B3A">
        <w:rPr>
          <w:rFonts w:ascii="Verdana" w:eastAsia="Arial" w:hAnsi="Verdana" w:cs="Arial"/>
          <w:bCs/>
          <w:sz w:val="16"/>
          <w:szCs w:val="16"/>
        </w:rPr>
        <w:tab/>
        <w:t>Meaning</w:t>
      </w:r>
    </w:p>
    <w:p w:rsidR="005A1F84" w:rsidRPr="00622B3A" w:rsidRDefault="00622B3A" w:rsidP="00281629">
      <w:pPr>
        <w:widowControl w:val="0"/>
        <w:tabs>
          <w:tab w:val="center" w:pos="993"/>
          <w:tab w:val="left" w:pos="2268"/>
        </w:tabs>
        <w:autoSpaceDE w:val="0"/>
        <w:autoSpaceDN w:val="0"/>
        <w:adjustRightInd w:val="0"/>
        <w:ind w:left="284"/>
        <w:rPr>
          <w:rFonts w:ascii="Verdana" w:eastAsia="Arial" w:hAnsi="Verdana" w:cs="Arial"/>
          <w:sz w:val="20"/>
          <w:szCs w:val="20"/>
        </w:rPr>
      </w:pPr>
      <w:r>
        <w:rPr>
          <w:rFonts w:ascii="Verdana" w:eastAsia="Arial" w:hAnsi="Verdana" w:cs="Arial"/>
          <w:sz w:val="20"/>
          <w:szCs w:val="20"/>
        </w:rPr>
        <w:tab/>
      </w:r>
      <w:r>
        <w:rPr>
          <w:rFonts w:ascii="Verdana" w:eastAsia="Arial" w:hAnsi="Verdana" w:cs="Arial"/>
          <w:sz w:val="20"/>
          <w:szCs w:val="20"/>
        </w:rPr>
        <w:tab/>
      </w:r>
      <w:r w:rsidR="005A1F84" w:rsidRPr="00622B3A">
        <w:rPr>
          <w:rFonts w:ascii="Verdana" w:eastAsia="Arial" w:hAnsi="Verdana" w:cs="Arial"/>
          <w:sz w:val="20"/>
          <w:szCs w:val="20"/>
        </w:rPr>
        <w:t>Gaussian quadrature points</w:t>
      </w:r>
    </w:p>
    <w:p w:rsidR="005A1F84" w:rsidRPr="00622B3A" w:rsidRDefault="00622B3A" w:rsidP="00281629">
      <w:pPr>
        <w:widowControl w:val="0"/>
        <w:tabs>
          <w:tab w:val="center" w:pos="993"/>
          <w:tab w:val="left" w:pos="2268"/>
        </w:tabs>
        <w:autoSpaceDE w:val="0"/>
        <w:autoSpaceDN w:val="0"/>
        <w:adjustRightInd w:val="0"/>
        <w:ind w:left="284"/>
        <w:rPr>
          <w:rFonts w:ascii="Verdana" w:eastAsia="Arial" w:hAnsi="Verdana" w:cs="Arial"/>
          <w:sz w:val="20"/>
          <w:szCs w:val="20"/>
        </w:rPr>
      </w:pPr>
      <w:r>
        <w:rPr>
          <w:rFonts w:ascii="Verdana" w:eastAsia="Arial" w:hAnsi="Verdana" w:cs="Arial"/>
          <w:sz w:val="20"/>
          <w:szCs w:val="20"/>
        </w:rPr>
        <w:tab/>
      </w:r>
      <w:r>
        <w:rPr>
          <w:rFonts w:ascii="Verdana" w:eastAsia="Arial" w:hAnsi="Verdana" w:cs="Arial"/>
          <w:sz w:val="20"/>
          <w:szCs w:val="20"/>
        </w:rPr>
        <w:tab/>
      </w:r>
      <w:r w:rsidR="005A1F84" w:rsidRPr="00622B3A">
        <w:rPr>
          <w:rFonts w:ascii="Verdana" w:eastAsia="Arial" w:hAnsi="Verdana" w:cs="Arial"/>
          <w:sz w:val="20"/>
          <w:szCs w:val="20"/>
        </w:rPr>
        <w:t>Regular latitudes</w:t>
      </w:r>
    </w:p>
    <w:p w:rsidR="005A1F84" w:rsidRPr="00622B3A" w:rsidRDefault="00622B3A" w:rsidP="00281629">
      <w:pPr>
        <w:widowControl w:val="0"/>
        <w:tabs>
          <w:tab w:val="center" w:pos="993"/>
          <w:tab w:val="left" w:pos="2268"/>
        </w:tabs>
        <w:autoSpaceDE w:val="0"/>
        <w:autoSpaceDN w:val="0"/>
        <w:adjustRightInd w:val="0"/>
        <w:ind w:left="284"/>
        <w:rPr>
          <w:rFonts w:ascii="Verdana" w:eastAsia="Arial" w:hAnsi="Verdana" w:cs="Arial"/>
          <w:sz w:val="20"/>
          <w:szCs w:val="20"/>
        </w:rPr>
      </w:pPr>
      <w:r>
        <w:rPr>
          <w:rFonts w:ascii="Verdana" w:eastAsia="Arial" w:hAnsi="Verdana" w:cs="Arial"/>
          <w:sz w:val="20"/>
          <w:szCs w:val="20"/>
        </w:rPr>
        <w:tab/>
      </w:r>
      <w:r>
        <w:rPr>
          <w:rFonts w:ascii="Verdana" w:eastAsia="Arial" w:hAnsi="Verdana" w:cs="Arial"/>
          <w:sz w:val="20"/>
          <w:szCs w:val="20"/>
        </w:rPr>
        <w:tab/>
      </w:r>
      <w:r w:rsidR="005A1F84" w:rsidRPr="00622B3A">
        <w:rPr>
          <w:rFonts w:ascii="Verdana" w:eastAsia="Arial" w:hAnsi="Verdana" w:cs="Arial"/>
          <w:sz w:val="20"/>
          <w:szCs w:val="20"/>
        </w:rPr>
        <w:t>Shifted regular latitudes</w:t>
      </w:r>
    </w:p>
    <w:p w:rsidR="005A1F84" w:rsidRPr="00622B3A" w:rsidRDefault="00622B3A" w:rsidP="00281629">
      <w:pPr>
        <w:widowControl w:val="0"/>
        <w:tabs>
          <w:tab w:val="center" w:pos="993"/>
          <w:tab w:val="left" w:pos="2268"/>
        </w:tabs>
        <w:autoSpaceDE w:val="0"/>
        <w:autoSpaceDN w:val="0"/>
        <w:adjustRightInd w:val="0"/>
        <w:ind w:left="284"/>
        <w:rPr>
          <w:rFonts w:ascii="Verdana" w:eastAsia="Arial" w:hAnsi="Verdana" w:cs="Arial"/>
          <w:sz w:val="20"/>
          <w:szCs w:val="20"/>
        </w:rPr>
      </w:pPr>
      <w:r>
        <w:rPr>
          <w:rFonts w:ascii="Verdana" w:eastAsia="Arial" w:hAnsi="Verdana" w:cs="Arial"/>
          <w:sz w:val="20"/>
          <w:szCs w:val="20"/>
        </w:rPr>
        <w:tab/>
      </w:r>
      <w:r>
        <w:rPr>
          <w:rFonts w:ascii="Verdana" w:eastAsia="Arial" w:hAnsi="Verdana" w:cs="Arial"/>
          <w:sz w:val="20"/>
          <w:szCs w:val="20"/>
        </w:rPr>
        <w:tab/>
      </w:r>
      <w:proofErr w:type="spellStart"/>
      <w:r w:rsidR="005A1F84" w:rsidRPr="00622B3A">
        <w:rPr>
          <w:rFonts w:ascii="Verdana" w:eastAsia="Arial" w:hAnsi="Verdana" w:cs="Arial"/>
          <w:sz w:val="20"/>
          <w:szCs w:val="20"/>
        </w:rPr>
        <w:t>Chebyskev</w:t>
      </w:r>
      <w:proofErr w:type="spellEnd"/>
      <w:r w:rsidR="005A1F84" w:rsidRPr="00622B3A">
        <w:rPr>
          <w:rFonts w:ascii="Verdana" w:eastAsia="Arial" w:hAnsi="Verdana" w:cs="Arial"/>
          <w:sz w:val="20"/>
          <w:szCs w:val="20"/>
        </w:rPr>
        <w:t xml:space="preserve"> nodes </w:t>
      </w:r>
    </w:p>
    <w:p w:rsidR="005A1F84" w:rsidRPr="00622B3A" w:rsidRDefault="00622B3A" w:rsidP="00281629">
      <w:pPr>
        <w:widowControl w:val="0"/>
        <w:tabs>
          <w:tab w:val="center" w:pos="993"/>
          <w:tab w:val="left" w:pos="2268"/>
        </w:tabs>
        <w:autoSpaceDE w:val="0"/>
        <w:autoSpaceDN w:val="0"/>
        <w:adjustRightInd w:val="0"/>
        <w:ind w:left="284"/>
        <w:rPr>
          <w:rFonts w:ascii="Verdana" w:eastAsia="Arial" w:hAnsi="Verdana" w:cs="Arial"/>
          <w:sz w:val="20"/>
          <w:szCs w:val="20"/>
        </w:rPr>
      </w:pPr>
      <w:r>
        <w:rPr>
          <w:rFonts w:ascii="Verdana" w:eastAsia="Arial" w:hAnsi="Verdana" w:cs="Arial"/>
          <w:sz w:val="20"/>
          <w:szCs w:val="20"/>
        </w:rPr>
        <w:tab/>
      </w:r>
      <w:r w:rsidR="005A1F84" w:rsidRPr="00622B3A">
        <w:rPr>
          <w:rFonts w:ascii="Verdana" w:eastAsia="Arial" w:hAnsi="Verdana" w:cs="Arial"/>
          <w:sz w:val="20"/>
          <w:szCs w:val="20"/>
        </w:rPr>
        <w:t>255</w:t>
      </w:r>
      <w:r w:rsidR="005A1F84" w:rsidRPr="00622B3A">
        <w:rPr>
          <w:rFonts w:ascii="Verdana" w:eastAsia="Arial" w:hAnsi="Verdana" w:cs="Arial"/>
          <w:sz w:val="20"/>
          <w:szCs w:val="20"/>
        </w:rPr>
        <w:tab/>
        <w:t>Missing</w:t>
      </w:r>
    </w:p>
    <w:p w:rsidR="005A1F84" w:rsidRPr="00D406C2" w:rsidRDefault="005A1F84" w:rsidP="00A61EF1">
      <w:pPr>
        <w:widowControl w:val="0"/>
        <w:tabs>
          <w:tab w:val="center" w:pos="284"/>
          <w:tab w:val="left" w:pos="1134"/>
          <w:tab w:val="left" w:pos="1288"/>
          <w:tab w:val="left" w:pos="8505"/>
        </w:tabs>
        <w:autoSpaceDE w:val="0"/>
        <w:autoSpaceDN w:val="0"/>
        <w:adjustRightInd w:val="0"/>
        <w:spacing w:line="260" w:lineRule="exact"/>
        <w:ind w:left="284"/>
        <w:jc w:val="both"/>
        <w:rPr>
          <w:rFonts w:ascii="Verdana" w:eastAsia="Arial" w:hAnsi="Verdana" w:cs="Arial"/>
          <w:sz w:val="20"/>
          <w:szCs w:val="20"/>
        </w:rPr>
      </w:pPr>
    </w:p>
    <w:p w:rsidR="005A1F84" w:rsidRPr="007E25EA" w:rsidRDefault="005A1F84" w:rsidP="00A61EF1">
      <w:pPr>
        <w:ind w:left="284"/>
        <w:jc w:val="both"/>
        <w:rPr>
          <w:rFonts w:ascii="Verdana" w:hAnsi="Verdana"/>
          <w:b/>
          <w:sz w:val="20"/>
          <w:szCs w:val="20"/>
          <w:lang w:val="en-US"/>
        </w:rPr>
      </w:pPr>
      <w:r w:rsidRPr="007E25EA">
        <w:rPr>
          <w:rFonts w:ascii="Verdana" w:hAnsi="Verdana"/>
          <w:b/>
          <w:sz w:val="20"/>
          <w:szCs w:val="20"/>
          <w:lang w:val="en-US"/>
        </w:rPr>
        <w:t>Horizontal Domain Template Component 4.6 –Periodic Longitudes with number of points per parallel</w:t>
      </w:r>
    </w:p>
    <w:p w:rsidR="00AA6974" w:rsidRPr="00AA6974" w:rsidRDefault="007E25EA" w:rsidP="00281629">
      <w:pPr>
        <w:widowControl w:val="0"/>
        <w:tabs>
          <w:tab w:val="center" w:pos="993"/>
          <w:tab w:val="left" w:pos="2410"/>
        </w:tabs>
        <w:autoSpaceDE w:val="0"/>
        <w:autoSpaceDN w:val="0"/>
        <w:adjustRightInd w:val="0"/>
        <w:ind w:left="284"/>
        <w:rPr>
          <w:rFonts w:ascii="Verdana" w:eastAsia="Arial" w:hAnsi="Verdana" w:cs="Arial"/>
          <w:bCs/>
          <w:sz w:val="16"/>
          <w:szCs w:val="16"/>
        </w:rPr>
      </w:pPr>
      <w:r>
        <w:rPr>
          <w:rFonts w:ascii="Verdana" w:eastAsia="Arial" w:hAnsi="Verdana" w:cs="Arial"/>
          <w:bCs/>
          <w:sz w:val="16"/>
          <w:szCs w:val="16"/>
        </w:rPr>
        <w:tab/>
      </w:r>
      <w:r w:rsidR="00AA6974" w:rsidRPr="005A1F84">
        <w:rPr>
          <w:rFonts w:ascii="Verdana" w:eastAsia="Arial" w:hAnsi="Verdana" w:cs="Arial"/>
          <w:bCs/>
          <w:sz w:val="16"/>
          <w:szCs w:val="16"/>
        </w:rPr>
        <w:t>Byte No.</w:t>
      </w:r>
      <w:r w:rsidR="00AA6974" w:rsidRPr="00AA6974">
        <w:rPr>
          <w:rFonts w:ascii="Verdana" w:eastAsia="Arial" w:hAnsi="Verdana" w:cs="Arial"/>
          <w:bCs/>
          <w:sz w:val="16"/>
          <w:szCs w:val="16"/>
        </w:rPr>
        <w:tab/>
      </w:r>
      <w:r w:rsidR="00AA6974" w:rsidRPr="005A1F84">
        <w:rPr>
          <w:rFonts w:ascii="Verdana" w:eastAsia="Arial" w:hAnsi="Verdana" w:cs="Arial"/>
          <w:bCs/>
          <w:sz w:val="16"/>
          <w:szCs w:val="16"/>
        </w:rPr>
        <w:t>Contents</w:t>
      </w:r>
    </w:p>
    <w:p w:rsidR="00AA6974" w:rsidRPr="00AA6974" w:rsidRDefault="00AA6974" w:rsidP="00281629">
      <w:pPr>
        <w:widowControl w:val="0"/>
        <w:tabs>
          <w:tab w:val="center" w:pos="993"/>
          <w:tab w:val="left" w:pos="2268"/>
        </w:tabs>
        <w:autoSpaceDE w:val="0"/>
        <w:autoSpaceDN w:val="0"/>
        <w:adjustRightInd w:val="0"/>
        <w:ind w:left="284"/>
        <w:rPr>
          <w:rFonts w:ascii="Verdana" w:eastAsia="Arial" w:hAnsi="Verdana" w:cs="Arial"/>
          <w:sz w:val="20"/>
          <w:szCs w:val="20"/>
        </w:rPr>
      </w:pPr>
      <w:r>
        <w:rPr>
          <w:rFonts w:ascii="Verdana" w:eastAsia="Arial" w:hAnsi="Verdana" w:cs="Arial"/>
          <w:sz w:val="20"/>
          <w:szCs w:val="20"/>
        </w:rPr>
        <w:tab/>
      </w:r>
      <w:r w:rsidRPr="00AA6974">
        <w:rPr>
          <w:rFonts w:ascii="Verdana" w:eastAsia="Arial" w:hAnsi="Verdana" w:cs="Arial"/>
          <w:sz w:val="20"/>
          <w:szCs w:val="20"/>
        </w:rPr>
        <w:t>1-8</w:t>
      </w:r>
      <w:r w:rsidRPr="00AA6974">
        <w:rPr>
          <w:rFonts w:ascii="Verdana" w:eastAsia="Arial" w:hAnsi="Verdana" w:cs="Arial"/>
          <w:sz w:val="20"/>
          <w:szCs w:val="20"/>
        </w:rPr>
        <w:tab/>
        <w:t>Longitude of first point (IEEE 64-bit floating point)</w:t>
      </w:r>
    </w:p>
    <w:p w:rsidR="00AA6974" w:rsidRPr="00AA6974" w:rsidRDefault="00AA6974" w:rsidP="00281629">
      <w:pPr>
        <w:widowControl w:val="0"/>
        <w:tabs>
          <w:tab w:val="center" w:pos="993"/>
          <w:tab w:val="left" w:pos="2268"/>
        </w:tabs>
        <w:autoSpaceDE w:val="0"/>
        <w:autoSpaceDN w:val="0"/>
        <w:adjustRightInd w:val="0"/>
        <w:ind w:left="284"/>
        <w:rPr>
          <w:rFonts w:ascii="Verdana" w:eastAsia="Arial" w:hAnsi="Verdana" w:cs="Arial"/>
          <w:sz w:val="20"/>
          <w:szCs w:val="20"/>
        </w:rPr>
      </w:pPr>
      <w:r>
        <w:rPr>
          <w:rFonts w:ascii="Verdana" w:eastAsia="Arial" w:hAnsi="Verdana" w:cs="Arial"/>
          <w:sz w:val="20"/>
          <w:szCs w:val="20"/>
        </w:rPr>
        <w:tab/>
      </w:r>
      <w:r w:rsidRPr="00AA6974">
        <w:rPr>
          <w:rFonts w:ascii="Verdana" w:eastAsia="Arial" w:hAnsi="Verdana" w:cs="Arial"/>
          <w:sz w:val="20"/>
          <w:szCs w:val="20"/>
        </w:rPr>
        <w:t>9-10</w:t>
      </w:r>
      <w:r w:rsidRPr="00AA6974">
        <w:rPr>
          <w:rFonts w:ascii="Verdana" w:eastAsia="Arial" w:hAnsi="Verdana" w:cs="Arial"/>
          <w:sz w:val="20"/>
          <w:szCs w:val="20"/>
        </w:rPr>
        <w:tab/>
        <w:t>NP - Number of parallels (1)</w:t>
      </w:r>
    </w:p>
    <w:p w:rsidR="00AA6974" w:rsidRPr="00AA6974" w:rsidRDefault="00AA6974" w:rsidP="00281629">
      <w:pPr>
        <w:widowControl w:val="0"/>
        <w:tabs>
          <w:tab w:val="center" w:pos="993"/>
          <w:tab w:val="left" w:pos="2268"/>
        </w:tabs>
        <w:autoSpaceDE w:val="0"/>
        <w:autoSpaceDN w:val="0"/>
        <w:adjustRightInd w:val="0"/>
        <w:ind w:left="284"/>
        <w:rPr>
          <w:rFonts w:ascii="Verdana" w:eastAsia="Arial" w:hAnsi="Verdana" w:cs="Arial"/>
          <w:sz w:val="20"/>
          <w:szCs w:val="20"/>
        </w:rPr>
      </w:pPr>
      <w:r>
        <w:rPr>
          <w:rFonts w:ascii="Verdana" w:eastAsia="Arial" w:hAnsi="Verdana" w:cs="Arial"/>
          <w:sz w:val="20"/>
          <w:szCs w:val="20"/>
        </w:rPr>
        <w:tab/>
      </w:r>
      <w:r w:rsidRPr="00AA6974">
        <w:rPr>
          <w:rFonts w:ascii="Verdana" w:eastAsia="Arial" w:hAnsi="Verdana" w:cs="Arial"/>
          <w:sz w:val="20"/>
          <w:szCs w:val="20"/>
        </w:rPr>
        <w:t>11-11+2*NP</w:t>
      </w:r>
      <w:r w:rsidR="00281629">
        <w:rPr>
          <w:rFonts w:ascii="Verdana" w:eastAsia="Arial" w:hAnsi="Verdana" w:cs="Arial"/>
          <w:sz w:val="20"/>
          <w:szCs w:val="20"/>
        </w:rPr>
        <w:tab/>
      </w:r>
      <w:r w:rsidRPr="00AA6974">
        <w:rPr>
          <w:rFonts w:ascii="Verdana" w:eastAsia="Arial" w:hAnsi="Verdana" w:cs="Arial"/>
          <w:sz w:val="20"/>
          <w:szCs w:val="20"/>
        </w:rPr>
        <w:t>Number of points per parallel</w:t>
      </w:r>
    </w:p>
    <w:p w:rsidR="005A1F84" w:rsidRPr="00AA6974" w:rsidRDefault="005A1F84" w:rsidP="00281629">
      <w:pPr>
        <w:widowControl w:val="0"/>
        <w:tabs>
          <w:tab w:val="center" w:pos="284"/>
          <w:tab w:val="center" w:pos="993"/>
          <w:tab w:val="left" w:pos="1134"/>
          <w:tab w:val="left" w:pos="1288"/>
          <w:tab w:val="left" w:pos="2268"/>
          <w:tab w:val="left" w:pos="8505"/>
        </w:tabs>
        <w:autoSpaceDE w:val="0"/>
        <w:autoSpaceDN w:val="0"/>
        <w:adjustRightInd w:val="0"/>
        <w:ind w:left="284"/>
        <w:jc w:val="both"/>
        <w:rPr>
          <w:rFonts w:ascii="Verdana" w:eastAsia="Arial" w:hAnsi="Verdana" w:cs="Arial"/>
          <w:sz w:val="20"/>
          <w:szCs w:val="20"/>
        </w:rPr>
      </w:pPr>
    </w:p>
    <w:p w:rsidR="005A1F84" w:rsidRPr="00AA6974" w:rsidRDefault="005A1F84" w:rsidP="00281629">
      <w:pPr>
        <w:widowControl w:val="0"/>
        <w:tabs>
          <w:tab w:val="center" w:pos="284"/>
          <w:tab w:val="center" w:pos="993"/>
          <w:tab w:val="left" w:pos="1134"/>
          <w:tab w:val="left" w:pos="1288"/>
          <w:tab w:val="left" w:pos="2268"/>
          <w:tab w:val="left" w:pos="8505"/>
        </w:tabs>
        <w:autoSpaceDE w:val="0"/>
        <w:autoSpaceDN w:val="0"/>
        <w:adjustRightInd w:val="0"/>
        <w:ind w:left="284"/>
        <w:jc w:val="both"/>
        <w:rPr>
          <w:rFonts w:ascii="Verdana" w:eastAsia="Arial" w:hAnsi="Verdana" w:cs="Arial"/>
          <w:sz w:val="20"/>
          <w:szCs w:val="20"/>
        </w:rPr>
      </w:pPr>
      <w:r w:rsidRPr="00AA6974">
        <w:rPr>
          <w:rFonts w:ascii="Verdana" w:eastAsia="Arial" w:hAnsi="Verdana" w:cs="Arial"/>
          <w:sz w:val="20"/>
          <w:szCs w:val="20"/>
        </w:rPr>
        <w:t>Notes:</w:t>
      </w:r>
      <w:r w:rsidR="00AA6974" w:rsidRPr="00AA6974">
        <w:rPr>
          <w:rFonts w:ascii="Verdana" w:eastAsia="Arial" w:hAnsi="Verdana" w:cs="Arial"/>
          <w:sz w:val="20"/>
          <w:szCs w:val="20"/>
        </w:rPr>
        <w:t xml:space="preserve"> </w:t>
      </w:r>
      <w:r w:rsidRPr="00AA6974">
        <w:rPr>
          <w:rFonts w:ascii="Verdana" w:eastAsia="Arial" w:hAnsi="Verdana" w:cs="Arial"/>
          <w:sz w:val="20"/>
          <w:szCs w:val="20"/>
        </w:rPr>
        <w:t>unsigned</w:t>
      </w:r>
      <w:r w:rsidR="00AA6974">
        <w:rPr>
          <w:rFonts w:ascii="Verdana" w:eastAsia="Arial" w:hAnsi="Verdana" w:cs="Arial"/>
          <w:sz w:val="20"/>
          <w:szCs w:val="20"/>
        </w:rPr>
        <w:t>.</w:t>
      </w:r>
    </w:p>
    <w:p w:rsidR="005A1F84" w:rsidRDefault="005A1F84" w:rsidP="00A61EF1">
      <w:pPr>
        <w:widowControl w:val="0"/>
        <w:tabs>
          <w:tab w:val="center" w:pos="284"/>
          <w:tab w:val="left" w:pos="1134"/>
          <w:tab w:val="left" w:pos="1288"/>
          <w:tab w:val="left" w:pos="8505"/>
        </w:tabs>
        <w:autoSpaceDE w:val="0"/>
        <w:autoSpaceDN w:val="0"/>
        <w:adjustRightInd w:val="0"/>
        <w:spacing w:line="260" w:lineRule="exact"/>
        <w:ind w:left="284"/>
        <w:jc w:val="both"/>
        <w:rPr>
          <w:rFonts w:ascii="Verdana" w:eastAsia="Arial" w:hAnsi="Verdana" w:cs="Arial"/>
          <w:sz w:val="18"/>
          <w:szCs w:val="18"/>
        </w:rPr>
      </w:pPr>
    </w:p>
    <w:p w:rsidR="00AA6974" w:rsidRPr="005A1F84" w:rsidRDefault="00AA6974" w:rsidP="00A61EF1">
      <w:pPr>
        <w:widowControl w:val="0"/>
        <w:tabs>
          <w:tab w:val="center" w:pos="284"/>
          <w:tab w:val="left" w:pos="1134"/>
          <w:tab w:val="left" w:pos="1288"/>
          <w:tab w:val="left" w:pos="8505"/>
        </w:tabs>
        <w:autoSpaceDE w:val="0"/>
        <w:autoSpaceDN w:val="0"/>
        <w:adjustRightInd w:val="0"/>
        <w:spacing w:line="260" w:lineRule="exact"/>
        <w:ind w:left="284"/>
        <w:jc w:val="both"/>
        <w:rPr>
          <w:rFonts w:ascii="Verdana" w:eastAsia="Arial" w:hAnsi="Verdana" w:cs="Arial"/>
          <w:sz w:val="18"/>
          <w:szCs w:val="18"/>
        </w:rPr>
      </w:pPr>
    </w:p>
    <w:p w:rsidR="005A1F84" w:rsidRPr="007E25EA" w:rsidRDefault="005A1F84" w:rsidP="00281629">
      <w:pPr>
        <w:ind w:left="284"/>
        <w:rPr>
          <w:rFonts w:ascii="Verdana" w:hAnsi="Verdana"/>
          <w:b/>
          <w:sz w:val="20"/>
          <w:szCs w:val="20"/>
          <w:lang w:val="en-US"/>
        </w:rPr>
      </w:pPr>
      <w:r w:rsidRPr="007E25EA">
        <w:rPr>
          <w:rFonts w:ascii="Verdana" w:hAnsi="Verdana"/>
          <w:b/>
          <w:sz w:val="20"/>
          <w:szCs w:val="20"/>
          <w:lang w:val="en-US"/>
        </w:rPr>
        <w:t>Horizontal Domain Template Component 4.7 – Periodic Longitudes with number of points per parallel and Longitude of first point per parallel</w:t>
      </w:r>
    </w:p>
    <w:p w:rsidR="00AA6974" w:rsidRPr="00AA6974" w:rsidRDefault="007E25EA" w:rsidP="00281629">
      <w:pPr>
        <w:widowControl w:val="0"/>
        <w:tabs>
          <w:tab w:val="center" w:pos="993"/>
          <w:tab w:val="left" w:pos="2410"/>
        </w:tabs>
        <w:autoSpaceDE w:val="0"/>
        <w:autoSpaceDN w:val="0"/>
        <w:adjustRightInd w:val="0"/>
        <w:ind w:left="284"/>
        <w:rPr>
          <w:rFonts w:ascii="Verdana" w:eastAsia="Arial" w:hAnsi="Verdana" w:cs="Arial"/>
          <w:bCs/>
          <w:sz w:val="16"/>
          <w:szCs w:val="16"/>
        </w:rPr>
      </w:pPr>
      <w:r>
        <w:rPr>
          <w:rFonts w:ascii="Verdana" w:eastAsia="Arial" w:hAnsi="Verdana" w:cs="Arial"/>
          <w:bCs/>
          <w:sz w:val="16"/>
          <w:szCs w:val="16"/>
        </w:rPr>
        <w:tab/>
      </w:r>
      <w:r w:rsidR="00AA6974" w:rsidRPr="005A1F84">
        <w:rPr>
          <w:rFonts w:ascii="Verdana" w:eastAsia="Arial" w:hAnsi="Verdana" w:cs="Arial"/>
          <w:bCs/>
          <w:sz w:val="16"/>
          <w:szCs w:val="16"/>
        </w:rPr>
        <w:t>Byte No.</w:t>
      </w:r>
      <w:r w:rsidR="00AA6974" w:rsidRPr="00AA6974">
        <w:rPr>
          <w:rFonts w:ascii="Verdana" w:eastAsia="Arial" w:hAnsi="Verdana" w:cs="Arial"/>
          <w:bCs/>
          <w:sz w:val="16"/>
          <w:szCs w:val="16"/>
        </w:rPr>
        <w:tab/>
      </w:r>
      <w:r w:rsidR="00AA6974" w:rsidRPr="005A1F84">
        <w:rPr>
          <w:rFonts w:ascii="Verdana" w:eastAsia="Arial" w:hAnsi="Verdana" w:cs="Arial"/>
          <w:bCs/>
          <w:sz w:val="16"/>
          <w:szCs w:val="16"/>
        </w:rPr>
        <w:t>Contents</w:t>
      </w:r>
    </w:p>
    <w:p w:rsidR="00AA6974" w:rsidRPr="00AA6974" w:rsidRDefault="00AA6974" w:rsidP="00281629">
      <w:pPr>
        <w:widowControl w:val="0"/>
        <w:tabs>
          <w:tab w:val="center" w:pos="993"/>
          <w:tab w:val="left" w:pos="2268"/>
        </w:tabs>
        <w:autoSpaceDE w:val="0"/>
        <w:autoSpaceDN w:val="0"/>
        <w:adjustRightInd w:val="0"/>
        <w:ind w:left="284"/>
        <w:rPr>
          <w:rFonts w:ascii="Verdana" w:eastAsia="Arial" w:hAnsi="Verdana" w:cs="Arial"/>
          <w:sz w:val="20"/>
          <w:szCs w:val="20"/>
        </w:rPr>
      </w:pPr>
      <w:r>
        <w:rPr>
          <w:rFonts w:ascii="Verdana" w:eastAsia="Arial" w:hAnsi="Verdana" w:cs="Arial"/>
          <w:sz w:val="20"/>
          <w:szCs w:val="20"/>
        </w:rPr>
        <w:lastRenderedPageBreak/>
        <w:tab/>
      </w:r>
      <w:r w:rsidRPr="00AA6974">
        <w:rPr>
          <w:rFonts w:ascii="Verdana" w:eastAsia="Arial" w:hAnsi="Verdana" w:cs="Arial"/>
          <w:sz w:val="20"/>
          <w:szCs w:val="20"/>
        </w:rPr>
        <w:t>1-2</w:t>
      </w:r>
      <w:r w:rsidR="00281629">
        <w:rPr>
          <w:rFonts w:ascii="Verdana" w:eastAsia="Arial" w:hAnsi="Verdana" w:cs="Arial"/>
          <w:sz w:val="20"/>
          <w:szCs w:val="20"/>
        </w:rPr>
        <w:tab/>
      </w:r>
      <w:r w:rsidRPr="00AA6974">
        <w:rPr>
          <w:rFonts w:ascii="Verdana" w:eastAsia="Arial" w:hAnsi="Verdana" w:cs="Arial"/>
          <w:sz w:val="20"/>
          <w:szCs w:val="20"/>
        </w:rPr>
        <w:t xml:space="preserve">NP - Number of parallels (1) </w:t>
      </w:r>
    </w:p>
    <w:p w:rsidR="00AA6974" w:rsidRPr="00AA6974" w:rsidRDefault="00281629" w:rsidP="00281629">
      <w:pPr>
        <w:widowControl w:val="0"/>
        <w:tabs>
          <w:tab w:val="center" w:pos="993"/>
          <w:tab w:val="left" w:pos="2268"/>
        </w:tabs>
        <w:autoSpaceDE w:val="0"/>
        <w:autoSpaceDN w:val="0"/>
        <w:adjustRightInd w:val="0"/>
        <w:ind w:left="284"/>
        <w:rPr>
          <w:rFonts w:ascii="Verdana" w:eastAsia="Arial" w:hAnsi="Verdana" w:cs="Arial"/>
          <w:sz w:val="20"/>
          <w:szCs w:val="20"/>
        </w:rPr>
      </w:pPr>
      <w:r>
        <w:rPr>
          <w:rFonts w:ascii="Verdana" w:eastAsia="Arial" w:hAnsi="Verdana" w:cs="Arial"/>
          <w:sz w:val="20"/>
          <w:szCs w:val="20"/>
        </w:rPr>
        <w:tab/>
      </w:r>
      <w:r w:rsidR="00AA6974" w:rsidRPr="00AA6974">
        <w:rPr>
          <w:rFonts w:ascii="Verdana" w:eastAsia="Arial" w:hAnsi="Verdana" w:cs="Arial"/>
          <w:sz w:val="20"/>
          <w:szCs w:val="20"/>
        </w:rPr>
        <w:t>5-5+2*NP</w:t>
      </w:r>
      <w:r>
        <w:rPr>
          <w:rFonts w:ascii="Verdana" w:eastAsia="Arial" w:hAnsi="Verdana" w:cs="Arial"/>
          <w:sz w:val="20"/>
          <w:szCs w:val="20"/>
        </w:rPr>
        <w:tab/>
      </w:r>
      <w:r w:rsidR="00AA6974" w:rsidRPr="00AA6974">
        <w:rPr>
          <w:rFonts w:ascii="Verdana" w:eastAsia="Arial" w:hAnsi="Verdana" w:cs="Arial"/>
          <w:sz w:val="20"/>
          <w:szCs w:val="20"/>
        </w:rPr>
        <w:t>Number of points per parallel</w:t>
      </w:r>
    </w:p>
    <w:p w:rsidR="00AA6974" w:rsidRPr="00AA6974" w:rsidRDefault="00281629" w:rsidP="00281629">
      <w:pPr>
        <w:widowControl w:val="0"/>
        <w:tabs>
          <w:tab w:val="center" w:pos="993"/>
          <w:tab w:val="left" w:pos="2268"/>
        </w:tabs>
        <w:autoSpaceDE w:val="0"/>
        <w:autoSpaceDN w:val="0"/>
        <w:adjustRightInd w:val="0"/>
        <w:ind w:left="284"/>
        <w:rPr>
          <w:rFonts w:ascii="Verdana" w:eastAsia="Arial" w:hAnsi="Verdana" w:cs="Arial"/>
          <w:sz w:val="20"/>
          <w:szCs w:val="20"/>
        </w:rPr>
      </w:pPr>
      <w:r>
        <w:rPr>
          <w:rFonts w:ascii="Verdana" w:eastAsia="Arial" w:hAnsi="Verdana" w:cs="Arial"/>
          <w:sz w:val="20"/>
          <w:szCs w:val="20"/>
        </w:rPr>
        <w:tab/>
      </w:r>
      <w:r w:rsidR="00AA6974" w:rsidRPr="00AA6974">
        <w:rPr>
          <w:rFonts w:ascii="Verdana" w:eastAsia="Arial" w:hAnsi="Verdana" w:cs="Arial"/>
          <w:sz w:val="20"/>
          <w:szCs w:val="20"/>
        </w:rPr>
        <w:t>6+NP-6+16*NP</w:t>
      </w:r>
      <w:r>
        <w:rPr>
          <w:rFonts w:ascii="Verdana" w:eastAsia="Arial" w:hAnsi="Verdana" w:cs="Arial"/>
          <w:sz w:val="20"/>
          <w:szCs w:val="20"/>
        </w:rPr>
        <w:tab/>
      </w:r>
      <w:r w:rsidR="00AA6974" w:rsidRPr="00AA6974">
        <w:rPr>
          <w:rFonts w:ascii="Verdana" w:eastAsia="Arial" w:hAnsi="Verdana" w:cs="Arial"/>
          <w:sz w:val="20"/>
          <w:szCs w:val="20"/>
        </w:rPr>
        <w:t>Longitude of first point per parallel (IEEE 64-bit floating point)</w:t>
      </w:r>
    </w:p>
    <w:p w:rsidR="00AA6974" w:rsidRPr="00AA6974" w:rsidRDefault="00AA6974" w:rsidP="007E25EA">
      <w:pPr>
        <w:widowControl w:val="0"/>
        <w:tabs>
          <w:tab w:val="center" w:pos="0"/>
          <w:tab w:val="left" w:pos="1134"/>
          <w:tab w:val="left" w:pos="1288"/>
          <w:tab w:val="left" w:pos="8505"/>
        </w:tabs>
        <w:autoSpaceDE w:val="0"/>
        <w:autoSpaceDN w:val="0"/>
        <w:adjustRightInd w:val="0"/>
        <w:ind w:left="284"/>
        <w:jc w:val="both"/>
        <w:rPr>
          <w:rFonts w:ascii="Verdana" w:eastAsia="Arial" w:hAnsi="Verdana" w:cs="Arial"/>
          <w:sz w:val="20"/>
          <w:szCs w:val="20"/>
        </w:rPr>
      </w:pPr>
    </w:p>
    <w:p w:rsidR="005A1F84" w:rsidRPr="00AA6974" w:rsidRDefault="005A1F84" w:rsidP="007E25EA">
      <w:pPr>
        <w:widowControl w:val="0"/>
        <w:tabs>
          <w:tab w:val="center" w:pos="0"/>
          <w:tab w:val="left" w:pos="1134"/>
          <w:tab w:val="left" w:pos="1288"/>
          <w:tab w:val="left" w:pos="8505"/>
        </w:tabs>
        <w:autoSpaceDE w:val="0"/>
        <w:autoSpaceDN w:val="0"/>
        <w:adjustRightInd w:val="0"/>
        <w:ind w:left="284"/>
        <w:jc w:val="both"/>
        <w:rPr>
          <w:rFonts w:ascii="Verdana" w:eastAsia="Arial" w:hAnsi="Verdana" w:cs="Arial"/>
          <w:sz w:val="20"/>
          <w:szCs w:val="20"/>
        </w:rPr>
      </w:pPr>
      <w:r w:rsidRPr="00AA6974">
        <w:rPr>
          <w:rFonts w:ascii="Verdana" w:eastAsia="Arial" w:hAnsi="Verdana" w:cs="Arial"/>
          <w:sz w:val="20"/>
          <w:szCs w:val="20"/>
        </w:rPr>
        <w:t>Notes:</w:t>
      </w:r>
      <w:r w:rsidR="00AA6974" w:rsidRPr="00AA6974">
        <w:rPr>
          <w:rFonts w:ascii="Verdana" w:eastAsia="Arial" w:hAnsi="Verdana" w:cs="Arial"/>
          <w:sz w:val="20"/>
          <w:szCs w:val="20"/>
        </w:rPr>
        <w:t xml:space="preserve"> </w:t>
      </w:r>
      <w:r w:rsidRPr="00AA6974">
        <w:rPr>
          <w:rFonts w:ascii="Verdana" w:eastAsia="Arial" w:hAnsi="Verdana" w:cs="Arial"/>
          <w:sz w:val="20"/>
          <w:szCs w:val="20"/>
        </w:rPr>
        <w:t>unsigned</w:t>
      </w:r>
    </w:p>
    <w:p w:rsidR="005A1F84" w:rsidRPr="00AA6974" w:rsidRDefault="005A1F84" w:rsidP="00AA6974">
      <w:pPr>
        <w:widowControl w:val="0"/>
        <w:tabs>
          <w:tab w:val="left" w:pos="284"/>
          <w:tab w:val="left" w:pos="1134"/>
          <w:tab w:val="left" w:pos="8505"/>
        </w:tabs>
        <w:autoSpaceDE w:val="0"/>
        <w:autoSpaceDN w:val="0"/>
        <w:adjustRightInd w:val="0"/>
        <w:spacing w:line="260" w:lineRule="exact"/>
        <w:ind w:left="284"/>
        <w:jc w:val="both"/>
        <w:rPr>
          <w:rFonts w:ascii="Verdana" w:eastAsia="Arial" w:hAnsi="Verdana" w:cs="Arial"/>
          <w:sz w:val="20"/>
          <w:szCs w:val="20"/>
        </w:rPr>
      </w:pPr>
    </w:p>
    <w:p w:rsidR="005A1F84" w:rsidRPr="007E25EA" w:rsidRDefault="005A1F84" w:rsidP="00D406C2">
      <w:pPr>
        <w:ind w:left="284"/>
        <w:jc w:val="both"/>
        <w:rPr>
          <w:rFonts w:ascii="Verdana" w:hAnsi="Verdana"/>
          <w:b/>
          <w:sz w:val="20"/>
          <w:szCs w:val="20"/>
          <w:lang w:val="en-US"/>
        </w:rPr>
      </w:pPr>
      <w:r w:rsidRPr="007E25EA">
        <w:rPr>
          <w:rFonts w:ascii="Verdana" w:hAnsi="Verdana"/>
          <w:b/>
          <w:sz w:val="20"/>
          <w:szCs w:val="20"/>
          <w:lang w:val="en-US"/>
        </w:rPr>
        <w:t>Horizontal Domain Template Component 4.8 – Non-periodic Longitudes with number of points per parallel</w:t>
      </w:r>
    </w:p>
    <w:p w:rsidR="00A61EF1" w:rsidRPr="00D406C2" w:rsidRDefault="007E25EA" w:rsidP="00281629">
      <w:pPr>
        <w:widowControl w:val="0"/>
        <w:tabs>
          <w:tab w:val="center" w:pos="993"/>
          <w:tab w:val="left" w:pos="2410"/>
        </w:tabs>
        <w:autoSpaceDE w:val="0"/>
        <w:autoSpaceDN w:val="0"/>
        <w:adjustRightInd w:val="0"/>
        <w:ind w:left="284"/>
        <w:rPr>
          <w:rFonts w:ascii="Verdana" w:eastAsia="Arial" w:hAnsi="Verdana" w:cs="Arial"/>
          <w:bCs/>
          <w:sz w:val="16"/>
          <w:szCs w:val="16"/>
        </w:rPr>
      </w:pPr>
      <w:r>
        <w:rPr>
          <w:rFonts w:ascii="Verdana" w:eastAsia="Arial" w:hAnsi="Verdana" w:cs="Arial"/>
          <w:bCs/>
          <w:sz w:val="16"/>
          <w:szCs w:val="16"/>
        </w:rPr>
        <w:tab/>
      </w:r>
      <w:r w:rsidR="00A61EF1" w:rsidRPr="00D406C2">
        <w:rPr>
          <w:rFonts w:ascii="Verdana" w:eastAsia="Arial" w:hAnsi="Verdana" w:cs="Arial"/>
          <w:bCs/>
          <w:sz w:val="16"/>
          <w:szCs w:val="16"/>
        </w:rPr>
        <w:t>Byte No.</w:t>
      </w:r>
      <w:r w:rsidR="00A61EF1" w:rsidRPr="00D406C2">
        <w:rPr>
          <w:rFonts w:ascii="Verdana" w:eastAsia="Arial" w:hAnsi="Verdana" w:cs="Arial"/>
          <w:bCs/>
          <w:sz w:val="16"/>
          <w:szCs w:val="16"/>
        </w:rPr>
        <w:tab/>
        <w:t>Contents</w:t>
      </w:r>
    </w:p>
    <w:p w:rsidR="00A61EF1" w:rsidRPr="00A61EF1" w:rsidRDefault="00D406C2" w:rsidP="007E25EA">
      <w:pPr>
        <w:widowControl w:val="0"/>
        <w:tabs>
          <w:tab w:val="center" w:pos="993"/>
          <w:tab w:val="left" w:pos="2268"/>
        </w:tabs>
        <w:autoSpaceDE w:val="0"/>
        <w:autoSpaceDN w:val="0"/>
        <w:adjustRightInd w:val="0"/>
        <w:ind w:left="284"/>
        <w:rPr>
          <w:rFonts w:ascii="Verdana" w:eastAsia="Arial" w:hAnsi="Verdana" w:cs="Arial"/>
          <w:sz w:val="20"/>
          <w:szCs w:val="20"/>
        </w:rPr>
      </w:pPr>
      <w:r>
        <w:rPr>
          <w:rFonts w:ascii="Verdana" w:eastAsia="Arial" w:hAnsi="Verdana" w:cs="Arial"/>
          <w:sz w:val="20"/>
          <w:szCs w:val="20"/>
        </w:rPr>
        <w:tab/>
      </w:r>
      <w:r w:rsidR="00A61EF1" w:rsidRPr="00A61EF1">
        <w:rPr>
          <w:rFonts w:ascii="Verdana" w:eastAsia="Arial" w:hAnsi="Verdana" w:cs="Arial"/>
          <w:sz w:val="20"/>
          <w:szCs w:val="20"/>
        </w:rPr>
        <w:t>1-2</w:t>
      </w:r>
      <w:r w:rsidR="00A61EF1" w:rsidRPr="00A61EF1">
        <w:rPr>
          <w:rFonts w:ascii="Verdana" w:eastAsia="Arial" w:hAnsi="Verdana" w:cs="Arial"/>
          <w:sz w:val="20"/>
          <w:szCs w:val="20"/>
        </w:rPr>
        <w:tab/>
        <w:t>NP - Number of parallels (2)</w:t>
      </w:r>
    </w:p>
    <w:p w:rsidR="00A61EF1" w:rsidRPr="00A61EF1" w:rsidRDefault="00D406C2" w:rsidP="007E25EA">
      <w:pPr>
        <w:widowControl w:val="0"/>
        <w:tabs>
          <w:tab w:val="center" w:pos="993"/>
          <w:tab w:val="left" w:pos="2268"/>
        </w:tabs>
        <w:autoSpaceDE w:val="0"/>
        <w:autoSpaceDN w:val="0"/>
        <w:adjustRightInd w:val="0"/>
        <w:ind w:left="284"/>
        <w:rPr>
          <w:rFonts w:ascii="Verdana" w:eastAsia="Arial" w:hAnsi="Verdana" w:cs="Arial"/>
          <w:sz w:val="20"/>
          <w:szCs w:val="20"/>
        </w:rPr>
      </w:pPr>
      <w:r>
        <w:rPr>
          <w:rFonts w:ascii="Verdana" w:eastAsia="Arial" w:hAnsi="Verdana" w:cs="Arial"/>
          <w:sz w:val="20"/>
          <w:szCs w:val="20"/>
        </w:rPr>
        <w:tab/>
      </w:r>
      <w:r w:rsidR="00A61EF1" w:rsidRPr="00A61EF1">
        <w:rPr>
          <w:rFonts w:ascii="Verdana" w:eastAsia="Arial" w:hAnsi="Verdana" w:cs="Arial"/>
          <w:sz w:val="20"/>
          <w:szCs w:val="20"/>
        </w:rPr>
        <w:t>5-12</w:t>
      </w:r>
      <w:r w:rsidR="00A61EF1" w:rsidRPr="00A61EF1">
        <w:rPr>
          <w:rFonts w:ascii="Verdana" w:eastAsia="Arial" w:hAnsi="Verdana" w:cs="Arial"/>
          <w:sz w:val="20"/>
          <w:szCs w:val="20"/>
        </w:rPr>
        <w:tab/>
        <w:t>Longitude of first point per parallel (IEEE 64-bits floating point)</w:t>
      </w:r>
    </w:p>
    <w:p w:rsidR="00A61EF1" w:rsidRPr="00A61EF1" w:rsidRDefault="00D406C2" w:rsidP="007E25EA">
      <w:pPr>
        <w:widowControl w:val="0"/>
        <w:tabs>
          <w:tab w:val="center" w:pos="993"/>
          <w:tab w:val="left" w:pos="2268"/>
        </w:tabs>
        <w:autoSpaceDE w:val="0"/>
        <w:autoSpaceDN w:val="0"/>
        <w:adjustRightInd w:val="0"/>
        <w:ind w:left="284"/>
        <w:rPr>
          <w:rFonts w:ascii="Verdana" w:eastAsia="Arial" w:hAnsi="Verdana" w:cs="Arial"/>
          <w:sz w:val="20"/>
          <w:szCs w:val="20"/>
        </w:rPr>
      </w:pPr>
      <w:r>
        <w:rPr>
          <w:rFonts w:ascii="Verdana" w:eastAsia="Arial" w:hAnsi="Verdana" w:cs="Arial"/>
          <w:sz w:val="20"/>
          <w:szCs w:val="20"/>
        </w:rPr>
        <w:tab/>
      </w:r>
      <w:r w:rsidR="00A61EF1" w:rsidRPr="00A61EF1">
        <w:rPr>
          <w:rFonts w:ascii="Verdana" w:eastAsia="Arial" w:hAnsi="Verdana" w:cs="Arial"/>
          <w:sz w:val="20"/>
          <w:szCs w:val="20"/>
        </w:rPr>
        <w:t>13-20</w:t>
      </w:r>
      <w:r w:rsidR="00A61EF1" w:rsidRPr="00A61EF1">
        <w:rPr>
          <w:rFonts w:ascii="Verdana" w:eastAsia="Arial" w:hAnsi="Verdana" w:cs="Arial"/>
          <w:sz w:val="20"/>
          <w:szCs w:val="20"/>
        </w:rPr>
        <w:tab/>
        <w:t>Longitude of last point per parallel (IEEE 64-bits floating point)</w:t>
      </w:r>
    </w:p>
    <w:p w:rsidR="00A61EF1" w:rsidRPr="00A61EF1" w:rsidRDefault="00D406C2" w:rsidP="007E25EA">
      <w:pPr>
        <w:widowControl w:val="0"/>
        <w:tabs>
          <w:tab w:val="center" w:pos="993"/>
          <w:tab w:val="left" w:pos="2268"/>
        </w:tabs>
        <w:autoSpaceDE w:val="0"/>
        <w:autoSpaceDN w:val="0"/>
        <w:adjustRightInd w:val="0"/>
        <w:ind w:left="284"/>
        <w:rPr>
          <w:rFonts w:ascii="Verdana" w:eastAsia="Arial" w:hAnsi="Verdana" w:cs="Arial"/>
          <w:sz w:val="20"/>
          <w:szCs w:val="20"/>
        </w:rPr>
      </w:pPr>
      <w:r>
        <w:rPr>
          <w:rFonts w:ascii="Verdana" w:eastAsia="Arial" w:hAnsi="Verdana" w:cs="Arial"/>
          <w:sz w:val="20"/>
          <w:szCs w:val="20"/>
        </w:rPr>
        <w:tab/>
      </w:r>
      <w:r w:rsidR="00A61EF1" w:rsidRPr="00A61EF1">
        <w:rPr>
          <w:rFonts w:ascii="Verdana" w:eastAsia="Arial" w:hAnsi="Verdana" w:cs="Arial"/>
          <w:sz w:val="20"/>
          <w:szCs w:val="20"/>
        </w:rPr>
        <w:t>20-20 +2*NP</w:t>
      </w:r>
      <w:r>
        <w:rPr>
          <w:rFonts w:ascii="Verdana" w:eastAsia="Arial" w:hAnsi="Verdana" w:cs="Arial"/>
          <w:sz w:val="20"/>
          <w:szCs w:val="20"/>
        </w:rPr>
        <w:tab/>
      </w:r>
      <w:r w:rsidR="00A61EF1" w:rsidRPr="00A61EF1">
        <w:rPr>
          <w:rFonts w:ascii="Verdana" w:eastAsia="Arial" w:hAnsi="Verdana" w:cs="Arial"/>
          <w:sz w:val="20"/>
          <w:szCs w:val="20"/>
        </w:rPr>
        <w:tab/>
        <w:t>Number of points per parallel</w:t>
      </w:r>
    </w:p>
    <w:p w:rsidR="005A1F84" w:rsidRPr="00D406C2" w:rsidRDefault="005A1F84" w:rsidP="00A61EF1">
      <w:pPr>
        <w:widowControl w:val="0"/>
        <w:tabs>
          <w:tab w:val="left" w:pos="113"/>
        </w:tabs>
        <w:autoSpaceDE w:val="0"/>
        <w:autoSpaceDN w:val="0"/>
        <w:adjustRightInd w:val="0"/>
        <w:ind w:left="284"/>
        <w:outlineLvl w:val="0"/>
        <w:rPr>
          <w:rFonts w:ascii="Verdana" w:hAnsi="Verdana" w:cs="Arial"/>
          <w:bCs/>
          <w:iCs/>
          <w:sz w:val="20"/>
          <w:szCs w:val="20"/>
          <w:lang w:eastAsia="ja-JP"/>
        </w:rPr>
      </w:pPr>
    </w:p>
    <w:p w:rsidR="005A1F84" w:rsidRPr="00D406C2" w:rsidRDefault="005A1F84" w:rsidP="00D406C2">
      <w:pPr>
        <w:widowControl w:val="0"/>
        <w:tabs>
          <w:tab w:val="left" w:pos="113"/>
        </w:tabs>
        <w:autoSpaceDE w:val="0"/>
        <w:autoSpaceDN w:val="0"/>
        <w:adjustRightInd w:val="0"/>
        <w:ind w:left="284"/>
        <w:outlineLvl w:val="0"/>
        <w:rPr>
          <w:rFonts w:ascii="Verdana" w:hAnsi="Verdana" w:cs="Arial"/>
          <w:sz w:val="20"/>
          <w:szCs w:val="20"/>
        </w:rPr>
      </w:pPr>
      <w:r w:rsidRPr="00D406C2">
        <w:rPr>
          <w:rFonts w:ascii="Verdana" w:hAnsi="Verdana" w:cs="Arial"/>
          <w:bCs/>
          <w:iCs/>
          <w:sz w:val="20"/>
          <w:szCs w:val="20"/>
          <w:lang w:eastAsia="ja-JP"/>
        </w:rPr>
        <w:t xml:space="preserve">Note: </w:t>
      </w:r>
      <w:r w:rsidRPr="00D406C2">
        <w:rPr>
          <w:rFonts w:ascii="Verdana" w:hAnsi="Verdana" w:cs="Arial"/>
          <w:spacing w:val="-2"/>
          <w:sz w:val="20"/>
          <w:szCs w:val="20"/>
        </w:rPr>
        <w:t>Longitude of first point per parallel shall not be equal to longitude of last point per parallel</w:t>
      </w:r>
      <w:r w:rsidR="00D406C2">
        <w:rPr>
          <w:rFonts w:ascii="Verdana" w:hAnsi="Verdana" w:cs="Arial"/>
          <w:spacing w:val="-2"/>
          <w:sz w:val="20"/>
          <w:szCs w:val="20"/>
        </w:rPr>
        <w:t xml:space="preserve"> </w:t>
      </w:r>
      <w:r w:rsidRPr="00D406C2">
        <w:rPr>
          <w:rFonts w:ascii="Verdana" w:hAnsi="Verdana" w:cs="Arial"/>
          <w:spacing w:val="-2"/>
          <w:sz w:val="20"/>
          <w:szCs w:val="20"/>
        </w:rPr>
        <w:t>unsigned</w:t>
      </w:r>
      <w:r w:rsidR="00D406C2">
        <w:rPr>
          <w:rFonts w:ascii="Verdana" w:hAnsi="Verdana" w:cs="Arial"/>
          <w:spacing w:val="-2"/>
          <w:sz w:val="20"/>
          <w:szCs w:val="20"/>
        </w:rPr>
        <w:t>.</w:t>
      </w:r>
    </w:p>
    <w:p w:rsidR="005A1F84" w:rsidRPr="00A61EF1" w:rsidRDefault="005A1F84" w:rsidP="00A61EF1">
      <w:pPr>
        <w:widowControl w:val="0"/>
        <w:tabs>
          <w:tab w:val="left" w:pos="113"/>
        </w:tabs>
        <w:autoSpaceDE w:val="0"/>
        <w:autoSpaceDN w:val="0"/>
        <w:adjustRightInd w:val="0"/>
        <w:ind w:left="284"/>
        <w:outlineLvl w:val="0"/>
        <w:rPr>
          <w:rFonts w:ascii="Verdana" w:hAnsi="Verdana" w:cs="Arial"/>
          <w:b/>
          <w:bCs/>
          <w:i/>
          <w:iCs/>
          <w:sz w:val="20"/>
          <w:szCs w:val="20"/>
          <w:lang w:eastAsia="ja-JP"/>
        </w:rPr>
      </w:pPr>
    </w:p>
    <w:p w:rsidR="005A1F84" w:rsidRPr="007E25EA" w:rsidRDefault="005A1F84" w:rsidP="00D406C2">
      <w:pPr>
        <w:ind w:left="284"/>
        <w:jc w:val="both"/>
        <w:rPr>
          <w:rFonts w:ascii="Verdana" w:hAnsi="Verdana"/>
          <w:b/>
          <w:sz w:val="20"/>
          <w:szCs w:val="20"/>
          <w:lang w:val="en-US"/>
        </w:rPr>
      </w:pPr>
      <w:r w:rsidRPr="007E25EA">
        <w:rPr>
          <w:rFonts w:ascii="Verdana" w:hAnsi="Verdana"/>
          <w:b/>
          <w:sz w:val="20"/>
          <w:szCs w:val="20"/>
          <w:lang w:val="en-US"/>
        </w:rPr>
        <w:t xml:space="preserve">Horizontal Domain Template Component 4.9 – Regular Latitudes </w:t>
      </w:r>
    </w:p>
    <w:p w:rsidR="00A61EF1" w:rsidRPr="00D406C2" w:rsidRDefault="007E25EA" w:rsidP="00281629">
      <w:pPr>
        <w:widowControl w:val="0"/>
        <w:tabs>
          <w:tab w:val="center" w:pos="993"/>
          <w:tab w:val="left" w:pos="2410"/>
        </w:tabs>
        <w:autoSpaceDE w:val="0"/>
        <w:autoSpaceDN w:val="0"/>
        <w:adjustRightInd w:val="0"/>
        <w:ind w:left="284"/>
        <w:rPr>
          <w:rFonts w:ascii="Verdana" w:eastAsia="Arial" w:hAnsi="Verdana" w:cs="Arial"/>
          <w:bCs/>
          <w:sz w:val="16"/>
          <w:szCs w:val="16"/>
        </w:rPr>
      </w:pPr>
      <w:r>
        <w:rPr>
          <w:rFonts w:ascii="Verdana" w:eastAsia="Arial" w:hAnsi="Verdana" w:cs="Arial"/>
          <w:bCs/>
          <w:sz w:val="16"/>
          <w:szCs w:val="16"/>
        </w:rPr>
        <w:tab/>
      </w:r>
      <w:r w:rsidR="00A61EF1" w:rsidRPr="00D406C2">
        <w:rPr>
          <w:rFonts w:ascii="Verdana" w:eastAsia="Arial" w:hAnsi="Verdana" w:cs="Arial"/>
          <w:bCs/>
          <w:sz w:val="16"/>
          <w:szCs w:val="16"/>
        </w:rPr>
        <w:t>Byte No.</w:t>
      </w:r>
      <w:r w:rsidR="00A61EF1" w:rsidRPr="00D406C2">
        <w:rPr>
          <w:rFonts w:ascii="Verdana" w:eastAsia="Arial" w:hAnsi="Verdana" w:cs="Arial"/>
          <w:bCs/>
          <w:sz w:val="16"/>
          <w:szCs w:val="16"/>
        </w:rPr>
        <w:tab/>
        <w:t>Contents</w:t>
      </w:r>
    </w:p>
    <w:p w:rsidR="00A61EF1" w:rsidRPr="00D406C2" w:rsidRDefault="00D406C2" w:rsidP="00B55E69">
      <w:pPr>
        <w:widowControl w:val="0"/>
        <w:tabs>
          <w:tab w:val="center" w:pos="993"/>
          <w:tab w:val="left" w:pos="2268"/>
        </w:tabs>
        <w:autoSpaceDE w:val="0"/>
        <w:autoSpaceDN w:val="0"/>
        <w:adjustRightInd w:val="0"/>
        <w:ind w:left="284"/>
        <w:rPr>
          <w:rFonts w:ascii="Verdana" w:eastAsia="Arial" w:hAnsi="Verdana" w:cs="Arial"/>
          <w:sz w:val="20"/>
          <w:szCs w:val="20"/>
        </w:rPr>
      </w:pPr>
      <w:r>
        <w:rPr>
          <w:rFonts w:ascii="Verdana" w:eastAsia="Arial" w:hAnsi="Verdana" w:cs="Arial"/>
          <w:sz w:val="20"/>
          <w:szCs w:val="20"/>
        </w:rPr>
        <w:tab/>
      </w:r>
      <w:r w:rsidR="00A61EF1" w:rsidRPr="00D406C2">
        <w:rPr>
          <w:rFonts w:ascii="Verdana" w:eastAsia="Arial" w:hAnsi="Verdana" w:cs="Arial"/>
          <w:sz w:val="20"/>
          <w:szCs w:val="20"/>
        </w:rPr>
        <w:t>1-4</w:t>
      </w:r>
      <w:r w:rsidR="00A61EF1" w:rsidRPr="00D406C2">
        <w:rPr>
          <w:rFonts w:ascii="Verdana" w:eastAsia="Arial" w:hAnsi="Verdana" w:cs="Arial"/>
          <w:sz w:val="20"/>
          <w:szCs w:val="20"/>
        </w:rPr>
        <w:tab/>
      </w:r>
      <w:proofErr w:type="spellStart"/>
      <w:r w:rsidR="00A61EF1" w:rsidRPr="00D406C2">
        <w:rPr>
          <w:rFonts w:ascii="Verdana" w:eastAsia="Arial" w:hAnsi="Verdana" w:cs="Arial"/>
          <w:sz w:val="20"/>
          <w:szCs w:val="20"/>
        </w:rPr>
        <w:t>Nj</w:t>
      </w:r>
      <w:proofErr w:type="spellEnd"/>
      <w:r w:rsidR="00A61EF1" w:rsidRPr="00D406C2">
        <w:rPr>
          <w:rFonts w:ascii="Verdana" w:eastAsia="Arial" w:hAnsi="Verdana" w:cs="Arial"/>
          <w:sz w:val="20"/>
          <w:szCs w:val="20"/>
        </w:rPr>
        <w:t xml:space="preserve"> – number of points along a meridian</w:t>
      </w:r>
    </w:p>
    <w:p w:rsidR="00A61EF1" w:rsidRPr="00D406C2" w:rsidRDefault="00D406C2" w:rsidP="00B55E69">
      <w:pPr>
        <w:widowControl w:val="0"/>
        <w:tabs>
          <w:tab w:val="center" w:pos="993"/>
          <w:tab w:val="left" w:pos="2268"/>
        </w:tabs>
        <w:autoSpaceDE w:val="0"/>
        <w:autoSpaceDN w:val="0"/>
        <w:adjustRightInd w:val="0"/>
        <w:ind w:left="284"/>
        <w:rPr>
          <w:rFonts w:ascii="Verdana" w:eastAsia="Arial" w:hAnsi="Verdana" w:cs="Arial"/>
          <w:sz w:val="20"/>
          <w:szCs w:val="20"/>
        </w:rPr>
      </w:pPr>
      <w:r>
        <w:rPr>
          <w:rFonts w:ascii="Verdana" w:eastAsia="Arial" w:hAnsi="Verdana" w:cs="Arial"/>
          <w:sz w:val="20"/>
          <w:szCs w:val="20"/>
        </w:rPr>
        <w:tab/>
      </w:r>
      <w:r w:rsidR="00A61EF1" w:rsidRPr="00D406C2">
        <w:rPr>
          <w:rFonts w:ascii="Verdana" w:eastAsia="Arial" w:hAnsi="Verdana" w:cs="Arial"/>
          <w:sz w:val="20"/>
          <w:szCs w:val="20"/>
        </w:rPr>
        <w:t>5-8</w:t>
      </w:r>
      <w:r w:rsidR="00A61EF1" w:rsidRPr="00D406C2">
        <w:rPr>
          <w:rFonts w:ascii="Verdana" w:eastAsia="Arial" w:hAnsi="Verdana" w:cs="Arial"/>
          <w:sz w:val="20"/>
          <w:szCs w:val="20"/>
        </w:rPr>
        <w:tab/>
        <w:t>Basic angle of the initial production domain (see Note 1)</w:t>
      </w:r>
    </w:p>
    <w:p w:rsidR="00B55E69" w:rsidRDefault="00D406C2" w:rsidP="00B55E69">
      <w:pPr>
        <w:widowControl w:val="0"/>
        <w:tabs>
          <w:tab w:val="center" w:pos="993"/>
          <w:tab w:val="left" w:pos="2268"/>
        </w:tabs>
        <w:autoSpaceDE w:val="0"/>
        <w:autoSpaceDN w:val="0"/>
        <w:adjustRightInd w:val="0"/>
        <w:ind w:left="284"/>
        <w:rPr>
          <w:rFonts w:ascii="Verdana" w:eastAsia="Arial" w:hAnsi="Verdana" w:cs="Arial"/>
          <w:sz w:val="20"/>
          <w:szCs w:val="20"/>
        </w:rPr>
      </w:pPr>
      <w:r>
        <w:rPr>
          <w:rFonts w:ascii="Verdana" w:eastAsia="Arial" w:hAnsi="Verdana" w:cs="Arial"/>
          <w:sz w:val="20"/>
          <w:szCs w:val="20"/>
        </w:rPr>
        <w:tab/>
      </w:r>
      <w:r w:rsidR="00A61EF1" w:rsidRPr="00D406C2">
        <w:rPr>
          <w:rFonts w:ascii="Verdana" w:eastAsia="Arial" w:hAnsi="Verdana" w:cs="Arial"/>
          <w:sz w:val="20"/>
          <w:szCs w:val="20"/>
        </w:rPr>
        <w:t>9-12</w:t>
      </w:r>
      <w:r w:rsidR="00A61EF1" w:rsidRPr="00D406C2">
        <w:rPr>
          <w:rFonts w:ascii="Verdana" w:eastAsia="Arial" w:hAnsi="Verdana" w:cs="Arial"/>
          <w:sz w:val="20"/>
          <w:szCs w:val="20"/>
        </w:rPr>
        <w:tab/>
        <w:t xml:space="preserve">Subdivisions of basic angle used to define extreme latitudes, and </w:t>
      </w:r>
    </w:p>
    <w:p w:rsidR="00A61EF1" w:rsidRPr="00D406C2" w:rsidRDefault="00B55E69" w:rsidP="00B55E69">
      <w:pPr>
        <w:widowControl w:val="0"/>
        <w:tabs>
          <w:tab w:val="center" w:pos="993"/>
          <w:tab w:val="left" w:pos="2268"/>
        </w:tabs>
        <w:autoSpaceDE w:val="0"/>
        <w:autoSpaceDN w:val="0"/>
        <w:adjustRightInd w:val="0"/>
        <w:ind w:left="284"/>
        <w:rPr>
          <w:rFonts w:ascii="Verdana" w:eastAsia="Arial" w:hAnsi="Verdana" w:cs="Arial"/>
          <w:sz w:val="20"/>
          <w:szCs w:val="20"/>
        </w:rPr>
      </w:pPr>
      <w:r>
        <w:rPr>
          <w:rFonts w:ascii="Verdana" w:eastAsia="Arial" w:hAnsi="Verdana" w:cs="Arial"/>
          <w:sz w:val="20"/>
          <w:szCs w:val="20"/>
        </w:rPr>
        <w:tab/>
      </w:r>
      <w:r>
        <w:rPr>
          <w:rFonts w:ascii="Verdana" w:eastAsia="Arial" w:hAnsi="Verdana" w:cs="Arial"/>
          <w:sz w:val="20"/>
          <w:szCs w:val="20"/>
        </w:rPr>
        <w:tab/>
      </w:r>
      <w:r w:rsidR="00A61EF1" w:rsidRPr="00D406C2">
        <w:rPr>
          <w:rFonts w:ascii="Verdana" w:eastAsia="Arial" w:hAnsi="Verdana" w:cs="Arial"/>
          <w:sz w:val="20"/>
          <w:szCs w:val="20"/>
        </w:rPr>
        <w:t>direction increments (see Note 1)</w:t>
      </w:r>
    </w:p>
    <w:p w:rsidR="00A61EF1" w:rsidRPr="00D406C2" w:rsidRDefault="00D406C2" w:rsidP="00B55E69">
      <w:pPr>
        <w:widowControl w:val="0"/>
        <w:tabs>
          <w:tab w:val="center" w:pos="993"/>
          <w:tab w:val="left" w:pos="2268"/>
        </w:tabs>
        <w:autoSpaceDE w:val="0"/>
        <w:autoSpaceDN w:val="0"/>
        <w:adjustRightInd w:val="0"/>
        <w:ind w:left="284"/>
        <w:rPr>
          <w:rFonts w:ascii="Verdana" w:eastAsia="Arial" w:hAnsi="Verdana" w:cs="Arial"/>
          <w:sz w:val="20"/>
          <w:szCs w:val="20"/>
        </w:rPr>
      </w:pPr>
      <w:r>
        <w:rPr>
          <w:rFonts w:ascii="Verdana" w:eastAsia="Arial" w:hAnsi="Verdana" w:cs="Arial"/>
          <w:sz w:val="20"/>
          <w:szCs w:val="20"/>
        </w:rPr>
        <w:tab/>
      </w:r>
      <w:r w:rsidR="00A61EF1" w:rsidRPr="00D406C2">
        <w:rPr>
          <w:rFonts w:ascii="Verdana" w:eastAsia="Arial" w:hAnsi="Verdana" w:cs="Arial"/>
          <w:sz w:val="20"/>
          <w:szCs w:val="20"/>
        </w:rPr>
        <w:t>13-16</w:t>
      </w:r>
      <w:r w:rsidR="00A61EF1" w:rsidRPr="00D406C2">
        <w:rPr>
          <w:rFonts w:ascii="Verdana" w:eastAsia="Arial" w:hAnsi="Verdana" w:cs="Arial"/>
          <w:sz w:val="20"/>
          <w:szCs w:val="20"/>
        </w:rPr>
        <w:tab/>
        <w:t>La1 – latitude of first grid point (see Note 1)</w:t>
      </w:r>
    </w:p>
    <w:p w:rsidR="00A61EF1" w:rsidRPr="00D406C2" w:rsidRDefault="00D406C2" w:rsidP="00B55E69">
      <w:pPr>
        <w:widowControl w:val="0"/>
        <w:tabs>
          <w:tab w:val="center" w:pos="993"/>
          <w:tab w:val="left" w:pos="2268"/>
        </w:tabs>
        <w:autoSpaceDE w:val="0"/>
        <w:autoSpaceDN w:val="0"/>
        <w:adjustRightInd w:val="0"/>
        <w:ind w:left="284"/>
        <w:rPr>
          <w:rFonts w:ascii="Verdana" w:eastAsia="Arial" w:hAnsi="Verdana" w:cs="Arial"/>
          <w:sz w:val="20"/>
          <w:szCs w:val="20"/>
        </w:rPr>
      </w:pPr>
      <w:r>
        <w:rPr>
          <w:rFonts w:ascii="Verdana" w:eastAsia="Arial" w:hAnsi="Verdana" w:cs="Arial"/>
          <w:sz w:val="20"/>
          <w:szCs w:val="20"/>
        </w:rPr>
        <w:tab/>
      </w:r>
      <w:r w:rsidR="00A61EF1" w:rsidRPr="00D406C2">
        <w:rPr>
          <w:rFonts w:ascii="Verdana" w:eastAsia="Arial" w:hAnsi="Verdana" w:cs="Arial"/>
          <w:sz w:val="20"/>
          <w:szCs w:val="20"/>
        </w:rPr>
        <w:t>17</w:t>
      </w:r>
      <w:r w:rsidR="00A61EF1" w:rsidRPr="00D406C2">
        <w:rPr>
          <w:rFonts w:ascii="Verdana" w:eastAsia="Arial" w:hAnsi="Verdana" w:cs="Arial"/>
          <w:sz w:val="20"/>
          <w:szCs w:val="20"/>
        </w:rPr>
        <w:tab/>
        <w:t>Resolution and component flags (see Flag table 4.1)</w:t>
      </w:r>
    </w:p>
    <w:p w:rsidR="00A61EF1" w:rsidRPr="00D406C2" w:rsidRDefault="00D406C2" w:rsidP="00B55E69">
      <w:pPr>
        <w:widowControl w:val="0"/>
        <w:tabs>
          <w:tab w:val="center" w:pos="993"/>
          <w:tab w:val="left" w:pos="2268"/>
        </w:tabs>
        <w:autoSpaceDE w:val="0"/>
        <w:autoSpaceDN w:val="0"/>
        <w:adjustRightInd w:val="0"/>
        <w:ind w:left="284"/>
        <w:rPr>
          <w:rFonts w:ascii="Verdana" w:eastAsia="Arial" w:hAnsi="Verdana" w:cs="Arial"/>
          <w:sz w:val="20"/>
          <w:szCs w:val="20"/>
        </w:rPr>
      </w:pPr>
      <w:r>
        <w:rPr>
          <w:rFonts w:ascii="Verdana" w:eastAsia="Arial" w:hAnsi="Verdana" w:cs="Arial"/>
          <w:sz w:val="20"/>
          <w:szCs w:val="20"/>
        </w:rPr>
        <w:tab/>
      </w:r>
      <w:r w:rsidR="00A61EF1" w:rsidRPr="00D406C2">
        <w:rPr>
          <w:rFonts w:ascii="Verdana" w:eastAsia="Arial" w:hAnsi="Verdana" w:cs="Arial"/>
          <w:sz w:val="20"/>
          <w:szCs w:val="20"/>
        </w:rPr>
        <w:t>18-21</w:t>
      </w:r>
      <w:r w:rsidR="00A61EF1" w:rsidRPr="00D406C2">
        <w:rPr>
          <w:rFonts w:ascii="Verdana" w:eastAsia="Arial" w:hAnsi="Verdana" w:cs="Arial"/>
          <w:sz w:val="20"/>
          <w:szCs w:val="20"/>
        </w:rPr>
        <w:tab/>
        <w:t>La2 – latitude of last grid point (see Note 1)</w:t>
      </w:r>
    </w:p>
    <w:p w:rsidR="00A61EF1" w:rsidRPr="00D406C2" w:rsidRDefault="00D406C2" w:rsidP="00B55E69">
      <w:pPr>
        <w:widowControl w:val="0"/>
        <w:tabs>
          <w:tab w:val="center" w:pos="993"/>
          <w:tab w:val="left" w:pos="2268"/>
        </w:tabs>
        <w:autoSpaceDE w:val="0"/>
        <w:autoSpaceDN w:val="0"/>
        <w:adjustRightInd w:val="0"/>
        <w:ind w:left="284"/>
        <w:rPr>
          <w:rFonts w:ascii="Verdana" w:eastAsia="Arial" w:hAnsi="Verdana" w:cs="Arial"/>
          <w:sz w:val="20"/>
          <w:szCs w:val="20"/>
        </w:rPr>
      </w:pPr>
      <w:r>
        <w:rPr>
          <w:rFonts w:ascii="Verdana" w:eastAsia="Arial" w:hAnsi="Verdana" w:cs="Arial"/>
          <w:sz w:val="20"/>
          <w:szCs w:val="20"/>
        </w:rPr>
        <w:tab/>
      </w:r>
      <w:r w:rsidR="00A61EF1" w:rsidRPr="00D406C2">
        <w:rPr>
          <w:rFonts w:ascii="Verdana" w:eastAsia="Arial" w:hAnsi="Verdana" w:cs="Arial"/>
          <w:sz w:val="20"/>
          <w:szCs w:val="20"/>
        </w:rPr>
        <w:t>22-25</w:t>
      </w:r>
      <w:r w:rsidR="00A61EF1" w:rsidRPr="00D406C2">
        <w:rPr>
          <w:rFonts w:ascii="Verdana" w:eastAsia="Arial" w:hAnsi="Verdana" w:cs="Arial"/>
          <w:sz w:val="20"/>
          <w:szCs w:val="20"/>
        </w:rPr>
        <w:tab/>
      </w:r>
      <w:proofErr w:type="spellStart"/>
      <w:r w:rsidR="00A61EF1" w:rsidRPr="00D406C2">
        <w:rPr>
          <w:rFonts w:ascii="Verdana" w:eastAsia="Arial" w:hAnsi="Verdana" w:cs="Arial"/>
          <w:sz w:val="20"/>
          <w:szCs w:val="20"/>
        </w:rPr>
        <w:t>Dj</w:t>
      </w:r>
      <w:proofErr w:type="spellEnd"/>
      <w:r w:rsidR="00A61EF1" w:rsidRPr="00D406C2">
        <w:rPr>
          <w:rFonts w:ascii="Verdana" w:eastAsia="Arial" w:hAnsi="Verdana" w:cs="Arial"/>
          <w:sz w:val="20"/>
          <w:szCs w:val="20"/>
        </w:rPr>
        <w:t xml:space="preserve"> – j direction increment (see Notes 1 and 2)</w:t>
      </w:r>
    </w:p>
    <w:p w:rsidR="005A1F84" w:rsidRPr="00A61EF1" w:rsidRDefault="005A1F84" w:rsidP="007E25EA">
      <w:pPr>
        <w:widowControl w:val="0"/>
        <w:tabs>
          <w:tab w:val="center" w:pos="284"/>
          <w:tab w:val="left" w:pos="1288"/>
          <w:tab w:val="left" w:pos="8505"/>
        </w:tabs>
        <w:autoSpaceDE w:val="0"/>
        <w:autoSpaceDN w:val="0"/>
        <w:adjustRightInd w:val="0"/>
        <w:ind w:left="284"/>
        <w:rPr>
          <w:rFonts w:ascii="Verdana" w:hAnsi="Verdana" w:cs="Arial"/>
          <w:sz w:val="20"/>
          <w:szCs w:val="20"/>
        </w:rPr>
      </w:pPr>
    </w:p>
    <w:p w:rsidR="005A1F84" w:rsidRPr="00A61EF1" w:rsidRDefault="005A1F84" w:rsidP="007E25EA">
      <w:pPr>
        <w:autoSpaceDE w:val="0"/>
        <w:autoSpaceDN w:val="0"/>
        <w:adjustRightInd w:val="0"/>
        <w:ind w:left="284"/>
        <w:jc w:val="both"/>
        <w:rPr>
          <w:rFonts w:ascii="Verdana" w:hAnsi="Verdana" w:cs="Arial"/>
          <w:sz w:val="20"/>
          <w:szCs w:val="20"/>
        </w:rPr>
      </w:pPr>
      <w:r w:rsidRPr="00A61EF1">
        <w:rPr>
          <w:rFonts w:ascii="Verdana" w:hAnsi="Verdana" w:cs="Arial"/>
          <w:sz w:val="20"/>
          <w:szCs w:val="20"/>
        </w:rPr>
        <w:t>Notes:</w:t>
      </w:r>
    </w:p>
    <w:p w:rsidR="005A1F84" w:rsidRPr="00A61EF1" w:rsidRDefault="00D406C2" w:rsidP="007E25EA">
      <w:pPr>
        <w:autoSpaceDE w:val="0"/>
        <w:autoSpaceDN w:val="0"/>
        <w:adjustRightInd w:val="0"/>
        <w:ind w:left="993" w:hanging="709"/>
        <w:jc w:val="both"/>
        <w:rPr>
          <w:rFonts w:ascii="Verdana" w:hAnsi="Verdana" w:cs="Arial"/>
          <w:sz w:val="20"/>
          <w:szCs w:val="20"/>
        </w:rPr>
      </w:pPr>
      <w:r>
        <w:rPr>
          <w:rFonts w:ascii="Verdana" w:hAnsi="Verdana" w:cs="Arial"/>
          <w:spacing w:val="-2"/>
          <w:sz w:val="20"/>
          <w:szCs w:val="20"/>
        </w:rPr>
        <w:t>(1)</w:t>
      </w:r>
      <w:r>
        <w:rPr>
          <w:rFonts w:ascii="Verdana" w:hAnsi="Verdana" w:cs="Arial"/>
          <w:spacing w:val="-2"/>
          <w:sz w:val="20"/>
          <w:szCs w:val="20"/>
        </w:rPr>
        <w:tab/>
      </w:r>
      <w:r w:rsidR="005A1F84" w:rsidRPr="00A61EF1">
        <w:rPr>
          <w:rFonts w:ascii="Verdana" w:hAnsi="Verdana" w:cs="Arial"/>
          <w:spacing w:val="-2"/>
          <w:sz w:val="20"/>
          <w:szCs w:val="20"/>
        </w:rPr>
        <w:t>Basic angle of the initial production domain and subdivisions of this basic angle are provided to manage cases where the recommended unit of 10</w:t>
      </w:r>
      <w:r w:rsidR="005A1F84" w:rsidRPr="00A61EF1">
        <w:rPr>
          <w:rFonts w:ascii="Verdana" w:hAnsi="Verdana" w:cs="Arial"/>
          <w:spacing w:val="-2"/>
          <w:sz w:val="20"/>
          <w:szCs w:val="20"/>
          <w:vertAlign w:val="superscript"/>
          <w:lang w:val="en-US"/>
        </w:rPr>
        <w:t>–</w:t>
      </w:r>
      <w:r w:rsidR="005A1F84" w:rsidRPr="00A61EF1">
        <w:rPr>
          <w:rFonts w:ascii="Verdana" w:hAnsi="Verdana" w:cs="Arial"/>
          <w:spacing w:val="-2"/>
          <w:sz w:val="20"/>
          <w:szCs w:val="20"/>
          <w:vertAlign w:val="superscript"/>
        </w:rPr>
        <w:t>6</w:t>
      </w:r>
      <w:r w:rsidR="005A1F84" w:rsidRPr="00A61EF1">
        <w:rPr>
          <w:rFonts w:ascii="Verdana" w:hAnsi="Verdana" w:cs="Arial"/>
          <w:spacing w:val="-2"/>
          <w:sz w:val="20"/>
          <w:szCs w:val="20"/>
        </w:rPr>
        <w:t xml:space="preserve"> degrees is not applicable to describe the extreme longitudes and latitudes, and direction increments. For these last six descriptors, the unit is equal to the ratio of the basic angle and the subdivisions</w:t>
      </w:r>
      <w:r>
        <w:rPr>
          <w:rFonts w:ascii="Verdana" w:hAnsi="Verdana" w:cs="Arial"/>
          <w:spacing w:val="-2"/>
          <w:sz w:val="20"/>
          <w:szCs w:val="20"/>
        </w:rPr>
        <w:t xml:space="preserve"> </w:t>
      </w:r>
      <w:r w:rsidR="005A1F84" w:rsidRPr="00A61EF1">
        <w:rPr>
          <w:rFonts w:ascii="Verdana" w:hAnsi="Verdana" w:cs="Arial"/>
          <w:spacing w:val="-4"/>
          <w:sz w:val="20"/>
          <w:szCs w:val="20"/>
        </w:rPr>
        <w:t>number.</w:t>
      </w:r>
      <w:r>
        <w:rPr>
          <w:rFonts w:ascii="Verdana" w:hAnsi="Verdana" w:cs="Arial"/>
          <w:spacing w:val="-4"/>
          <w:sz w:val="20"/>
          <w:szCs w:val="20"/>
        </w:rPr>
        <w:t xml:space="preserve">  </w:t>
      </w:r>
      <w:r w:rsidR="005A1F84" w:rsidRPr="00A61EF1">
        <w:rPr>
          <w:rFonts w:ascii="Verdana" w:hAnsi="Verdana" w:cs="Arial"/>
          <w:spacing w:val="-4"/>
          <w:sz w:val="20"/>
          <w:szCs w:val="20"/>
        </w:rPr>
        <w:t xml:space="preserve">For ordinary cases, zero and missing values should be coded, equivalent to respective values of </w:t>
      </w:r>
      <w:r w:rsidR="005A1F84" w:rsidRPr="00A61EF1">
        <w:rPr>
          <w:rFonts w:ascii="Verdana" w:hAnsi="Verdana" w:cs="Arial"/>
          <w:spacing w:val="-2"/>
          <w:sz w:val="20"/>
          <w:szCs w:val="20"/>
        </w:rPr>
        <w:t>1 and 10</w:t>
      </w:r>
      <w:r w:rsidR="005A1F84" w:rsidRPr="00A61EF1">
        <w:rPr>
          <w:rFonts w:ascii="Verdana" w:hAnsi="Verdana" w:cs="Arial"/>
          <w:spacing w:val="-2"/>
          <w:sz w:val="20"/>
          <w:szCs w:val="20"/>
          <w:vertAlign w:val="superscript"/>
        </w:rPr>
        <w:t>6</w:t>
      </w:r>
      <w:r w:rsidR="005A1F84" w:rsidRPr="00A61EF1">
        <w:rPr>
          <w:rFonts w:ascii="Verdana" w:hAnsi="Verdana" w:cs="Arial"/>
          <w:spacing w:val="-2"/>
          <w:sz w:val="20"/>
          <w:szCs w:val="20"/>
        </w:rPr>
        <w:t xml:space="preserve"> (10</w:t>
      </w:r>
      <w:r w:rsidR="005A1F84" w:rsidRPr="00A61EF1">
        <w:rPr>
          <w:rFonts w:ascii="Verdana" w:hAnsi="Verdana" w:cs="Arial"/>
          <w:spacing w:val="-2"/>
          <w:sz w:val="20"/>
          <w:szCs w:val="20"/>
          <w:vertAlign w:val="superscript"/>
          <w:lang w:val="en-US"/>
        </w:rPr>
        <w:t>–</w:t>
      </w:r>
      <w:r w:rsidR="005A1F84" w:rsidRPr="00A61EF1">
        <w:rPr>
          <w:rFonts w:ascii="Verdana" w:hAnsi="Verdana" w:cs="Arial"/>
          <w:spacing w:val="-2"/>
          <w:sz w:val="20"/>
          <w:szCs w:val="20"/>
          <w:vertAlign w:val="superscript"/>
        </w:rPr>
        <w:t>6</w:t>
      </w:r>
      <w:r w:rsidR="005A1F84" w:rsidRPr="00A61EF1">
        <w:rPr>
          <w:rFonts w:ascii="Verdana" w:hAnsi="Verdana" w:cs="Arial"/>
          <w:spacing w:val="-2"/>
          <w:sz w:val="20"/>
          <w:szCs w:val="20"/>
        </w:rPr>
        <w:t xml:space="preserve"> degrees unit). </w:t>
      </w:r>
    </w:p>
    <w:p w:rsidR="005A1F84" w:rsidRPr="00A61EF1" w:rsidRDefault="00D406C2" w:rsidP="007E25EA">
      <w:pPr>
        <w:autoSpaceDE w:val="0"/>
        <w:autoSpaceDN w:val="0"/>
        <w:adjustRightInd w:val="0"/>
        <w:ind w:left="993" w:hanging="709"/>
        <w:jc w:val="both"/>
        <w:rPr>
          <w:rFonts w:ascii="Verdana" w:hAnsi="Verdana" w:cs="Arial"/>
          <w:sz w:val="20"/>
          <w:szCs w:val="20"/>
        </w:rPr>
      </w:pPr>
      <w:r>
        <w:rPr>
          <w:rFonts w:ascii="Verdana" w:hAnsi="Verdana" w:cs="Arial"/>
          <w:sz w:val="20"/>
          <w:szCs w:val="20"/>
        </w:rPr>
        <w:t>(2)</w:t>
      </w:r>
      <w:r>
        <w:rPr>
          <w:rFonts w:ascii="Verdana" w:hAnsi="Verdana" w:cs="Arial"/>
          <w:sz w:val="20"/>
          <w:szCs w:val="20"/>
        </w:rPr>
        <w:tab/>
      </w:r>
      <w:r w:rsidR="005A1F84" w:rsidRPr="00A61EF1">
        <w:rPr>
          <w:rFonts w:ascii="Verdana" w:hAnsi="Verdana" w:cs="Arial"/>
          <w:sz w:val="20"/>
          <w:szCs w:val="20"/>
        </w:rPr>
        <w:t>Direction increments are unsigned and direction of increment is represented in the scanning mode.</w:t>
      </w:r>
    </w:p>
    <w:p w:rsidR="005A1F84" w:rsidRPr="00A61EF1" w:rsidRDefault="005A1F84" w:rsidP="00A61EF1">
      <w:pPr>
        <w:widowControl w:val="0"/>
        <w:tabs>
          <w:tab w:val="left" w:pos="113"/>
        </w:tabs>
        <w:autoSpaceDE w:val="0"/>
        <w:autoSpaceDN w:val="0"/>
        <w:adjustRightInd w:val="0"/>
        <w:ind w:left="284"/>
        <w:outlineLvl w:val="0"/>
        <w:rPr>
          <w:rFonts w:ascii="Verdana" w:hAnsi="Verdana" w:cs="Arial"/>
          <w:b/>
          <w:bCs/>
          <w:i/>
          <w:iCs/>
          <w:sz w:val="20"/>
          <w:szCs w:val="20"/>
        </w:rPr>
      </w:pPr>
    </w:p>
    <w:p w:rsidR="005A1F84" w:rsidRPr="007E25EA" w:rsidRDefault="005A1F84" w:rsidP="00D406C2">
      <w:pPr>
        <w:ind w:left="284"/>
        <w:jc w:val="both"/>
        <w:rPr>
          <w:rFonts w:ascii="Verdana" w:hAnsi="Verdana"/>
          <w:b/>
          <w:sz w:val="20"/>
          <w:szCs w:val="20"/>
          <w:lang w:val="en-US"/>
        </w:rPr>
      </w:pPr>
      <w:r w:rsidRPr="007E25EA">
        <w:rPr>
          <w:rFonts w:ascii="Verdana" w:hAnsi="Verdana"/>
          <w:b/>
          <w:sz w:val="20"/>
          <w:szCs w:val="20"/>
          <w:lang w:val="en-US"/>
        </w:rPr>
        <w:t xml:space="preserve">Horizontal Domain Template Component 4.10 – Regular longitudes </w:t>
      </w:r>
    </w:p>
    <w:p w:rsidR="00B55E69" w:rsidRPr="00D406C2" w:rsidRDefault="00B55E69" w:rsidP="00B55E69">
      <w:pPr>
        <w:widowControl w:val="0"/>
        <w:tabs>
          <w:tab w:val="center" w:pos="993"/>
          <w:tab w:val="left" w:pos="2410"/>
        </w:tabs>
        <w:autoSpaceDE w:val="0"/>
        <w:autoSpaceDN w:val="0"/>
        <w:adjustRightInd w:val="0"/>
        <w:ind w:left="284"/>
        <w:rPr>
          <w:rFonts w:ascii="Verdana" w:eastAsia="Arial" w:hAnsi="Verdana" w:cs="Arial"/>
          <w:bCs/>
          <w:sz w:val="16"/>
          <w:szCs w:val="16"/>
        </w:rPr>
      </w:pPr>
      <w:r>
        <w:rPr>
          <w:rFonts w:ascii="Verdana" w:eastAsia="Arial" w:hAnsi="Verdana" w:cs="Arial"/>
          <w:bCs/>
          <w:sz w:val="16"/>
          <w:szCs w:val="16"/>
        </w:rPr>
        <w:tab/>
      </w:r>
      <w:r w:rsidRPr="00D406C2">
        <w:rPr>
          <w:rFonts w:ascii="Verdana" w:eastAsia="Arial" w:hAnsi="Verdana" w:cs="Arial"/>
          <w:bCs/>
          <w:sz w:val="16"/>
          <w:szCs w:val="16"/>
        </w:rPr>
        <w:t>Byte No.</w:t>
      </w:r>
      <w:r w:rsidRPr="00D406C2">
        <w:rPr>
          <w:rFonts w:ascii="Verdana" w:eastAsia="Arial" w:hAnsi="Verdana" w:cs="Arial"/>
          <w:bCs/>
          <w:sz w:val="16"/>
          <w:szCs w:val="16"/>
        </w:rPr>
        <w:tab/>
        <w:t>Contents</w:t>
      </w:r>
    </w:p>
    <w:p w:rsidR="00A61EF1" w:rsidRPr="00D406C2" w:rsidRDefault="00D406C2" w:rsidP="00B55E69">
      <w:pPr>
        <w:widowControl w:val="0"/>
        <w:tabs>
          <w:tab w:val="center" w:pos="993"/>
          <w:tab w:val="left" w:pos="2268"/>
        </w:tabs>
        <w:autoSpaceDE w:val="0"/>
        <w:autoSpaceDN w:val="0"/>
        <w:adjustRightInd w:val="0"/>
        <w:ind w:left="284"/>
        <w:rPr>
          <w:rFonts w:ascii="Verdana" w:eastAsia="Arial" w:hAnsi="Verdana" w:cs="Arial"/>
          <w:sz w:val="20"/>
          <w:szCs w:val="20"/>
        </w:rPr>
      </w:pPr>
      <w:r>
        <w:rPr>
          <w:rFonts w:ascii="Verdana" w:eastAsia="Arial" w:hAnsi="Verdana" w:cs="Arial"/>
          <w:sz w:val="20"/>
          <w:szCs w:val="20"/>
        </w:rPr>
        <w:tab/>
      </w:r>
      <w:r w:rsidR="00A61EF1" w:rsidRPr="00D406C2">
        <w:rPr>
          <w:rFonts w:ascii="Verdana" w:eastAsia="Arial" w:hAnsi="Verdana" w:cs="Arial"/>
          <w:sz w:val="20"/>
          <w:szCs w:val="20"/>
        </w:rPr>
        <w:t>1-4</w:t>
      </w:r>
      <w:r w:rsidR="00A61EF1" w:rsidRPr="00D406C2">
        <w:rPr>
          <w:rFonts w:ascii="Verdana" w:eastAsia="Arial" w:hAnsi="Verdana" w:cs="Arial"/>
          <w:sz w:val="20"/>
          <w:szCs w:val="20"/>
        </w:rPr>
        <w:tab/>
        <w:t>Ni – number of points along a parallel</w:t>
      </w:r>
    </w:p>
    <w:p w:rsidR="00A61EF1" w:rsidRPr="00D406C2" w:rsidRDefault="00D406C2" w:rsidP="00B55E69">
      <w:pPr>
        <w:widowControl w:val="0"/>
        <w:tabs>
          <w:tab w:val="center" w:pos="993"/>
          <w:tab w:val="left" w:pos="2268"/>
        </w:tabs>
        <w:autoSpaceDE w:val="0"/>
        <w:autoSpaceDN w:val="0"/>
        <w:adjustRightInd w:val="0"/>
        <w:ind w:left="284"/>
        <w:rPr>
          <w:rFonts w:ascii="Verdana" w:eastAsia="Arial" w:hAnsi="Verdana" w:cs="Arial"/>
          <w:sz w:val="20"/>
          <w:szCs w:val="20"/>
        </w:rPr>
      </w:pPr>
      <w:r>
        <w:rPr>
          <w:rFonts w:ascii="Verdana" w:eastAsia="Arial" w:hAnsi="Verdana" w:cs="Arial"/>
          <w:sz w:val="20"/>
          <w:szCs w:val="20"/>
        </w:rPr>
        <w:tab/>
      </w:r>
      <w:r w:rsidR="00A61EF1" w:rsidRPr="00D406C2">
        <w:rPr>
          <w:rFonts w:ascii="Verdana" w:eastAsia="Arial" w:hAnsi="Verdana" w:cs="Arial"/>
          <w:sz w:val="20"/>
          <w:szCs w:val="20"/>
        </w:rPr>
        <w:t>9-12</w:t>
      </w:r>
      <w:r w:rsidR="00A61EF1" w:rsidRPr="00D406C2">
        <w:rPr>
          <w:rFonts w:ascii="Verdana" w:eastAsia="Arial" w:hAnsi="Verdana" w:cs="Arial"/>
          <w:sz w:val="20"/>
          <w:szCs w:val="20"/>
        </w:rPr>
        <w:tab/>
        <w:t>Basic angle of the initial production domain (see Note 1)</w:t>
      </w:r>
    </w:p>
    <w:p w:rsidR="007E25EA" w:rsidRDefault="00D406C2" w:rsidP="00B55E69">
      <w:pPr>
        <w:widowControl w:val="0"/>
        <w:tabs>
          <w:tab w:val="center" w:pos="993"/>
          <w:tab w:val="left" w:pos="2268"/>
        </w:tabs>
        <w:autoSpaceDE w:val="0"/>
        <w:autoSpaceDN w:val="0"/>
        <w:adjustRightInd w:val="0"/>
        <w:ind w:left="284"/>
        <w:rPr>
          <w:rFonts w:ascii="Verdana" w:eastAsia="Arial" w:hAnsi="Verdana" w:cs="Arial"/>
          <w:sz w:val="20"/>
          <w:szCs w:val="20"/>
        </w:rPr>
      </w:pPr>
      <w:r>
        <w:rPr>
          <w:rFonts w:ascii="Verdana" w:eastAsia="Arial" w:hAnsi="Verdana" w:cs="Arial"/>
          <w:sz w:val="20"/>
          <w:szCs w:val="20"/>
        </w:rPr>
        <w:tab/>
      </w:r>
      <w:r w:rsidR="00A61EF1" w:rsidRPr="00D406C2">
        <w:rPr>
          <w:rFonts w:ascii="Verdana" w:eastAsia="Arial" w:hAnsi="Verdana" w:cs="Arial"/>
          <w:sz w:val="20"/>
          <w:szCs w:val="20"/>
        </w:rPr>
        <w:t>13-16</w:t>
      </w:r>
      <w:r w:rsidR="00A61EF1" w:rsidRPr="00D406C2">
        <w:rPr>
          <w:rFonts w:ascii="Verdana" w:eastAsia="Arial" w:hAnsi="Verdana" w:cs="Arial"/>
          <w:sz w:val="20"/>
          <w:szCs w:val="20"/>
        </w:rPr>
        <w:tab/>
        <w:t>Subdivisions of basic angle used to define extreme longitudes, and</w:t>
      </w:r>
    </w:p>
    <w:p w:rsidR="00A61EF1" w:rsidRPr="00D406C2" w:rsidRDefault="007E25EA" w:rsidP="00B55E69">
      <w:pPr>
        <w:widowControl w:val="0"/>
        <w:tabs>
          <w:tab w:val="center" w:pos="993"/>
          <w:tab w:val="left" w:pos="2268"/>
        </w:tabs>
        <w:autoSpaceDE w:val="0"/>
        <w:autoSpaceDN w:val="0"/>
        <w:adjustRightInd w:val="0"/>
        <w:ind w:left="284"/>
        <w:rPr>
          <w:rFonts w:ascii="Verdana" w:eastAsia="Arial" w:hAnsi="Verdana" w:cs="Arial"/>
          <w:sz w:val="20"/>
          <w:szCs w:val="20"/>
        </w:rPr>
      </w:pPr>
      <w:r>
        <w:rPr>
          <w:rFonts w:ascii="Verdana" w:eastAsia="Arial" w:hAnsi="Verdana" w:cs="Arial"/>
          <w:sz w:val="20"/>
          <w:szCs w:val="20"/>
        </w:rPr>
        <w:tab/>
      </w:r>
      <w:r>
        <w:rPr>
          <w:rFonts w:ascii="Verdana" w:eastAsia="Arial" w:hAnsi="Verdana" w:cs="Arial"/>
          <w:sz w:val="20"/>
          <w:szCs w:val="20"/>
        </w:rPr>
        <w:tab/>
      </w:r>
      <w:r w:rsidR="00A61EF1" w:rsidRPr="00D406C2">
        <w:rPr>
          <w:rFonts w:ascii="Verdana" w:eastAsia="Arial" w:hAnsi="Verdana" w:cs="Arial"/>
          <w:sz w:val="20"/>
          <w:szCs w:val="20"/>
        </w:rPr>
        <w:t>direction</w:t>
      </w:r>
      <w:r>
        <w:rPr>
          <w:rFonts w:ascii="Verdana" w:eastAsia="Arial" w:hAnsi="Verdana" w:cs="Arial"/>
          <w:sz w:val="20"/>
          <w:szCs w:val="20"/>
        </w:rPr>
        <w:t xml:space="preserve"> </w:t>
      </w:r>
      <w:r w:rsidR="00A61EF1" w:rsidRPr="00D406C2">
        <w:rPr>
          <w:rFonts w:ascii="Verdana" w:eastAsia="Arial" w:hAnsi="Verdana" w:cs="Arial"/>
          <w:sz w:val="20"/>
          <w:szCs w:val="20"/>
        </w:rPr>
        <w:t>increments (see Note 1)</w:t>
      </w:r>
    </w:p>
    <w:p w:rsidR="00A61EF1" w:rsidRPr="00D406C2" w:rsidRDefault="00D406C2" w:rsidP="00B55E69">
      <w:pPr>
        <w:widowControl w:val="0"/>
        <w:tabs>
          <w:tab w:val="center" w:pos="993"/>
          <w:tab w:val="left" w:pos="2268"/>
        </w:tabs>
        <w:autoSpaceDE w:val="0"/>
        <w:autoSpaceDN w:val="0"/>
        <w:adjustRightInd w:val="0"/>
        <w:ind w:left="284"/>
        <w:rPr>
          <w:rFonts w:ascii="Verdana" w:eastAsia="Arial" w:hAnsi="Verdana" w:cs="Arial"/>
          <w:sz w:val="20"/>
          <w:szCs w:val="20"/>
        </w:rPr>
      </w:pPr>
      <w:r>
        <w:rPr>
          <w:rFonts w:ascii="Verdana" w:eastAsia="Arial" w:hAnsi="Verdana" w:cs="Arial"/>
          <w:sz w:val="20"/>
          <w:szCs w:val="20"/>
        </w:rPr>
        <w:tab/>
      </w:r>
      <w:r w:rsidR="00A61EF1" w:rsidRPr="00D406C2">
        <w:rPr>
          <w:rFonts w:ascii="Verdana" w:eastAsia="Arial" w:hAnsi="Verdana" w:cs="Arial"/>
          <w:sz w:val="20"/>
          <w:szCs w:val="20"/>
        </w:rPr>
        <w:t>21-24</w:t>
      </w:r>
      <w:r w:rsidR="00A61EF1" w:rsidRPr="00D406C2">
        <w:rPr>
          <w:rFonts w:ascii="Verdana" w:eastAsia="Arial" w:hAnsi="Verdana" w:cs="Arial"/>
          <w:sz w:val="20"/>
          <w:szCs w:val="20"/>
        </w:rPr>
        <w:tab/>
        <w:t>Lo1 – longitude of first grid point (see Note 1)</w:t>
      </w:r>
    </w:p>
    <w:p w:rsidR="00A61EF1" w:rsidRPr="00D406C2" w:rsidRDefault="00D406C2" w:rsidP="00B55E69">
      <w:pPr>
        <w:widowControl w:val="0"/>
        <w:tabs>
          <w:tab w:val="center" w:pos="993"/>
          <w:tab w:val="left" w:pos="2268"/>
        </w:tabs>
        <w:autoSpaceDE w:val="0"/>
        <w:autoSpaceDN w:val="0"/>
        <w:adjustRightInd w:val="0"/>
        <w:ind w:left="284"/>
        <w:rPr>
          <w:rFonts w:ascii="Verdana" w:eastAsia="Arial" w:hAnsi="Verdana" w:cs="Arial"/>
          <w:sz w:val="20"/>
          <w:szCs w:val="20"/>
        </w:rPr>
      </w:pPr>
      <w:r>
        <w:rPr>
          <w:rFonts w:ascii="Verdana" w:eastAsia="Arial" w:hAnsi="Verdana" w:cs="Arial"/>
          <w:sz w:val="20"/>
          <w:szCs w:val="20"/>
        </w:rPr>
        <w:lastRenderedPageBreak/>
        <w:tab/>
      </w:r>
      <w:r w:rsidR="00A61EF1" w:rsidRPr="00D406C2">
        <w:rPr>
          <w:rFonts w:ascii="Verdana" w:eastAsia="Arial" w:hAnsi="Verdana" w:cs="Arial"/>
          <w:sz w:val="20"/>
          <w:szCs w:val="20"/>
        </w:rPr>
        <w:t>30-33</w:t>
      </w:r>
      <w:r w:rsidR="00A61EF1" w:rsidRPr="00D406C2">
        <w:rPr>
          <w:rFonts w:ascii="Verdana" w:eastAsia="Arial" w:hAnsi="Verdana" w:cs="Arial"/>
          <w:sz w:val="20"/>
          <w:szCs w:val="20"/>
        </w:rPr>
        <w:tab/>
        <w:t>Lo2 – longitude of last grid point (see Note 1)</w:t>
      </w:r>
    </w:p>
    <w:p w:rsidR="00A61EF1" w:rsidRPr="00D406C2" w:rsidRDefault="00D406C2" w:rsidP="00B55E69">
      <w:pPr>
        <w:widowControl w:val="0"/>
        <w:tabs>
          <w:tab w:val="center" w:pos="993"/>
          <w:tab w:val="left" w:pos="2268"/>
        </w:tabs>
        <w:autoSpaceDE w:val="0"/>
        <w:autoSpaceDN w:val="0"/>
        <w:adjustRightInd w:val="0"/>
        <w:ind w:left="284"/>
        <w:rPr>
          <w:rFonts w:ascii="Verdana" w:eastAsia="Arial" w:hAnsi="Verdana" w:cs="Arial"/>
          <w:sz w:val="20"/>
          <w:szCs w:val="20"/>
        </w:rPr>
      </w:pPr>
      <w:r>
        <w:rPr>
          <w:rFonts w:ascii="Verdana" w:eastAsia="Arial" w:hAnsi="Verdana" w:cs="Arial"/>
          <w:sz w:val="20"/>
          <w:szCs w:val="20"/>
        </w:rPr>
        <w:tab/>
      </w:r>
      <w:r w:rsidR="00A61EF1" w:rsidRPr="00D406C2">
        <w:rPr>
          <w:rFonts w:ascii="Verdana" w:eastAsia="Arial" w:hAnsi="Verdana" w:cs="Arial"/>
          <w:sz w:val="20"/>
          <w:szCs w:val="20"/>
        </w:rPr>
        <w:t>34-37</w:t>
      </w:r>
      <w:r w:rsidR="00A61EF1" w:rsidRPr="00D406C2">
        <w:rPr>
          <w:rFonts w:ascii="Verdana" w:eastAsia="Arial" w:hAnsi="Verdana" w:cs="Arial"/>
          <w:sz w:val="20"/>
          <w:szCs w:val="20"/>
        </w:rPr>
        <w:tab/>
        <w:t xml:space="preserve">Di – </w:t>
      </w:r>
      <w:proofErr w:type="spellStart"/>
      <w:r w:rsidR="00A61EF1" w:rsidRPr="00D406C2">
        <w:rPr>
          <w:rFonts w:ascii="Verdana" w:eastAsia="Arial" w:hAnsi="Verdana" w:cs="Arial"/>
          <w:sz w:val="20"/>
          <w:szCs w:val="20"/>
        </w:rPr>
        <w:t>i</w:t>
      </w:r>
      <w:proofErr w:type="spellEnd"/>
      <w:r w:rsidR="00A61EF1" w:rsidRPr="00D406C2">
        <w:rPr>
          <w:rFonts w:ascii="Verdana" w:eastAsia="Arial" w:hAnsi="Verdana" w:cs="Arial"/>
          <w:sz w:val="20"/>
          <w:szCs w:val="20"/>
        </w:rPr>
        <w:t xml:space="preserve"> direction increment (see Notes 1 and 2)</w:t>
      </w:r>
    </w:p>
    <w:p w:rsidR="005A1F84" w:rsidRPr="00A61EF1" w:rsidRDefault="005A1F84" w:rsidP="007E25EA">
      <w:pPr>
        <w:widowControl w:val="0"/>
        <w:tabs>
          <w:tab w:val="center" w:pos="284"/>
          <w:tab w:val="left" w:pos="1288"/>
          <w:tab w:val="left" w:pos="8505"/>
        </w:tabs>
        <w:autoSpaceDE w:val="0"/>
        <w:autoSpaceDN w:val="0"/>
        <w:adjustRightInd w:val="0"/>
        <w:ind w:left="284"/>
        <w:rPr>
          <w:rFonts w:ascii="Verdana" w:hAnsi="Verdana" w:cs="Arial"/>
          <w:sz w:val="20"/>
          <w:szCs w:val="20"/>
        </w:rPr>
      </w:pPr>
    </w:p>
    <w:p w:rsidR="005A1F84" w:rsidRPr="00A61EF1" w:rsidRDefault="005A1F84" w:rsidP="007E25EA">
      <w:pPr>
        <w:autoSpaceDE w:val="0"/>
        <w:autoSpaceDN w:val="0"/>
        <w:adjustRightInd w:val="0"/>
        <w:ind w:left="284"/>
        <w:jc w:val="both"/>
        <w:rPr>
          <w:rFonts w:ascii="Verdana" w:hAnsi="Verdana" w:cs="Arial"/>
          <w:sz w:val="20"/>
          <w:szCs w:val="20"/>
        </w:rPr>
      </w:pPr>
      <w:r w:rsidRPr="00A61EF1">
        <w:rPr>
          <w:rFonts w:ascii="Verdana" w:hAnsi="Verdana" w:cs="Arial"/>
          <w:sz w:val="20"/>
          <w:szCs w:val="20"/>
        </w:rPr>
        <w:t>Notes:</w:t>
      </w:r>
    </w:p>
    <w:p w:rsidR="005A1F84" w:rsidRPr="00A61EF1" w:rsidRDefault="00D406C2" w:rsidP="007E25EA">
      <w:pPr>
        <w:autoSpaceDE w:val="0"/>
        <w:autoSpaceDN w:val="0"/>
        <w:adjustRightInd w:val="0"/>
        <w:ind w:left="993" w:hanging="709"/>
        <w:jc w:val="both"/>
        <w:rPr>
          <w:rFonts w:ascii="Verdana" w:hAnsi="Verdana" w:cs="Arial"/>
          <w:sz w:val="20"/>
          <w:szCs w:val="20"/>
        </w:rPr>
      </w:pPr>
      <w:r>
        <w:rPr>
          <w:rFonts w:ascii="Verdana" w:hAnsi="Verdana" w:cs="Arial"/>
          <w:spacing w:val="-2"/>
          <w:sz w:val="20"/>
          <w:szCs w:val="20"/>
        </w:rPr>
        <w:t>(1)</w:t>
      </w:r>
      <w:r>
        <w:rPr>
          <w:rFonts w:ascii="Verdana" w:hAnsi="Verdana" w:cs="Arial"/>
          <w:spacing w:val="-2"/>
          <w:sz w:val="20"/>
          <w:szCs w:val="20"/>
        </w:rPr>
        <w:tab/>
      </w:r>
      <w:r w:rsidR="005A1F84" w:rsidRPr="00A61EF1">
        <w:rPr>
          <w:rFonts w:ascii="Verdana" w:hAnsi="Verdana" w:cs="Arial"/>
          <w:spacing w:val="-2"/>
          <w:sz w:val="20"/>
          <w:szCs w:val="20"/>
        </w:rPr>
        <w:t>Basic angle of the initial production domain and subdivisions of this basic angle are provided to manage cases where the recommended unit of 10</w:t>
      </w:r>
      <w:r w:rsidR="005A1F84" w:rsidRPr="00A61EF1">
        <w:rPr>
          <w:rFonts w:ascii="Verdana" w:hAnsi="Verdana" w:cs="Arial"/>
          <w:spacing w:val="-2"/>
          <w:sz w:val="20"/>
          <w:szCs w:val="20"/>
          <w:vertAlign w:val="superscript"/>
          <w:lang w:val="en-US"/>
        </w:rPr>
        <w:t>–</w:t>
      </w:r>
      <w:r w:rsidR="005A1F84" w:rsidRPr="00A61EF1">
        <w:rPr>
          <w:rFonts w:ascii="Verdana" w:hAnsi="Verdana" w:cs="Arial"/>
          <w:spacing w:val="-2"/>
          <w:sz w:val="20"/>
          <w:szCs w:val="20"/>
          <w:vertAlign w:val="superscript"/>
        </w:rPr>
        <w:t>6</w:t>
      </w:r>
      <w:r w:rsidR="005A1F84" w:rsidRPr="00A61EF1">
        <w:rPr>
          <w:rFonts w:ascii="Verdana" w:hAnsi="Verdana" w:cs="Arial"/>
          <w:spacing w:val="-2"/>
          <w:sz w:val="20"/>
          <w:szCs w:val="20"/>
        </w:rPr>
        <w:t xml:space="preserve"> degrees is not applicable to describe the extreme longitudes and latitudes, and direction increments. For these last six descriptors, the unit is equal to the ratio of the basic angle and the subdivisions </w:t>
      </w:r>
      <w:r w:rsidR="005A1F84" w:rsidRPr="00A61EF1">
        <w:rPr>
          <w:rFonts w:ascii="Verdana" w:hAnsi="Verdana" w:cs="Arial"/>
          <w:spacing w:val="-4"/>
          <w:sz w:val="20"/>
          <w:szCs w:val="20"/>
        </w:rPr>
        <w:t>number.</w:t>
      </w:r>
      <w:r>
        <w:rPr>
          <w:rFonts w:ascii="Verdana" w:hAnsi="Verdana" w:cs="Arial"/>
          <w:spacing w:val="-4"/>
          <w:sz w:val="20"/>
          <w:szCs w:val="20"/>
        </w:rPr>
        <w:t xml:space="preserve">  </w:t>
      </w:r>
      <w:r w:rsidR="005A1F84" w:rsidRPr="00A61EF1">
        <w:rPr>
          <w:rFonts w:ascii="Verdana" w:hAnsi="Verdana" w:cs="Arial"/>
          <w:spacing w:val="-4"/>
          <w:sz w:val="20"/>
          <w:szCs w:val="20"/>
        </w:rPr>
        <w:t xml:space="preserve">For ordinary cases, zero and missing values should be coded, equivalent to respective values of </w:t>
      </w:r>
      <w:r w:rsidR="005A1F84" w:rsidRPr="00A61EF1">
        <w:rPr>
          <w:rFonts w:ascii="Verdana" w:hAnsi="Verdana" w:cs="Arial"/>
          <w:spacing w:val="-2"/>
          <w:sz w:val="20"/>
          <w:szCs w:val="20"/>
        </w:rPr>
        <w:t>1 and 10</w:t>
      </w:r>
      <w:r w:rsidR="005A1F84" w:rsidRPr="00A61EF1">
        <w:rPr>
          <w:rFonts w:ascii="Verdana" w:hAnsi="Verdana" w:cs="Arial"/>
          <w:spacing w:val="-2"/>
          <w:sz w:val="20"/>
          <w:szCs w:val="20"/>
          <w:vertAlign w:val="superscript"/>
        </w:rPr>
        <w:t>6</w:t>
      </w:r>
      <w:r w:rsidR="005A1F84" w:rsidRPr="00A61EF1">
        <w:rPr>
          <w:rFonts w:ascii="Verdana" w:hAnsi="Verdana" w:cs="Arial"/>
          <w:spacing w:val="-2"/>
          <w:sz w:val="20"/>
          <w:szCs w:val="20"/>
        </w:rPr>
        <w:t xml:space="preserve"> (10</w:t>
      </w:r>
      <w:r w:rsidR="005A1F84" w:rsidRPr="00A61EF1">
        <w:rPr>
          <w:rFonts w:ascii="Verdana" w:hAnsi="Verdana" w:cs="Arial"/>
          <w:spacing w:val="-2"/>
          <w:sz w:val="20"/>
          <w:szCs w:val="20"/>
          <w:vertAlign w:val="superscript"/>
          <w:lang w:val="en-US"/>
        </w:rPr>
        <w:t>–</w:t>
      </w:r>
      <w:r w:rsidR="005A1F84" w:rsidRPr="00A61EF1">
        <w:rPr>
          <w:rFonts w:ascii="Verdana" w:hAnsi="Verdana" w:cs="Arial"/>
          <w:spacing w:val="-2"/>
          <w:sz w:val="20"/>
          <w:szCs w:val="20"/>
          <w:vertAlign w:val="superscript"/>
        </w:rPr>
        <w:t>6</w:t>
      </w:r>
      <w:r w:rsidR="005A1F84" w:rsidRPr="00A61EF1">
        <w:rPr>
          <w:rFonts w:ascii="Verdana" w:hAnsi="Verdana" w:cs="Arial"/>
          <w:spacing w:val="-2"/>
          <w:sz w:val="20"/>
          <w:szCs w:val="20"/>
        </w:rPr>
        <w:t xml:space="preserve"> degrees unit). </w:t>
      </w:r>
    </w:p>
    <w:p w:rsidR="005A1F84" w:rsidRPr="00A61EF1" w:rsidRDefault="00D406C2" w:rsidP="007E25EA">
      <w:pPr>
        <w:autoSpaceDE w:val="0"/>
        <w:autoSpaceDN w:val="0"/>
        <w:adjustRightInd w:val="0"/>
        <w:ind w:left="993" w:hanging="709"/>
        <w:jc w:val="both"/>
        <w:rPr>
          <w:rFonts w:ascii="Verdana" w:hAnsi="Verdana" w:cs="Arial"/>
          <w:sz w:val="20"/>
          <w:szCs w:val="20"/>
        </w:rPr>
      </w:pPr>
      <w:r>
        <w:rPr>
          <w:rFonts w:ascii="Verdana" w:hAnsi="Verdana" w:cs="Arial"/>
          <w:sz w:val="20"/>
          <w:szCs w:val="20"/>
        </w:rPr>
        <w:t>(2)</w:t>
      </w:r>
      <w:r>
        <w:rPr>
          <w:rFonts w:ascii="Verdana" w:hAnsi="Verdana" w:cs="Arial"/>
          <w:sz w:val="20"/>
          <w:szCs w:val="20"/>
        </w:rPr>
        <w:tab/>
      </w:r>
      <w:r w:rsidR="005A1F84" w:rsidRPr="00A61EF1">
        <w:rPr>
          <w:rFonts w:ascii="Verdana" w:hAnsi="Verdana" w:cs="Arial"/>
          <w:sz w:val="20"/>
          <w:szCs w:val="20"/>
        </w:rPr>
        <w:t>Direction increments are unsigned and direction of increment is represented in the scanning mode.</w:t>
      </w:r>
    </w:p>
    <w:p w:rsidR="005A1F84" w:rsidRPr="007E25EA" w:rsidRDefault="005A1F84" w:rsidP="00A61EF1">
      <w:pPr>
        <w:widowControl w:val="0"/>
        <w:tabs>
          <w:tab w:val="left" w:pos="113"/>
        </w:tabs>
        <w:autoSpaceDE w:val="0"/>
        <w:autoSpaceDN w:val="0"/>
        <w:adjustRightInd w:val="0"/>
        <w:ind w:left="284"/>
        <w:outlineLvl w:val="0"/>
        <w:rPr>
          <w:rFonts w:ascii="Verdana" w:hAnsi="Verdana" w:cs="Arial"/>
          <w:bCs/>
          <w:iCs/>
          <w:sz w:val="20"/>
          <w:szCs w:val="20"/>
        </w:rPr>
      </w:pPr>
    </w:p>
    <w:p w:rsidR="005A1F84" w:rsidRPr="007E25EA" w:rsidRDefault="005A1F84" w:rsidP="00D406C2">
      <w:pPr>
        <w:ind w:left="284"/>
        <w:jc w:val="both"/>
        <w:rPr>
          <w:rFonts w:ascii="Verdana" w:hAnsi="Verdana"/>
          <w:b/>
          <w:sz w:val="20"/>
          <w:szCs w:val="20"/>
          <w:lang w:val="en-US"/>
        </w:rPr>
      </w:pPr>
      <w:r w:rsidRPr="007E25EA">
        <w:rPr>
          <w:rFonts w:ascii="Verdana" w:hAnsi="Verdana"/>
          <w:b/>
          <w:sz w:val="20"/>
          <w:szCs w:val="20"/>
          <w:lang w:val="en-US"/>
        </w:rPr>
        <w:t xml:space="preserve">Horizontal Domain Template Component 4.9 – Selection of latitudes  </w:t>
      </w:r>
    </w:p>
    <w:p w:rsidR="00B55E69" w:rsidRPr="00D406C2" w:rsidRDefault="00B55E69" w:rsidP="00B55E69">
      <w:pPr>
        <w:widowControl w:val="0"/>
        <w:tabs>
          <w:tab w:val="center" w:pos="993"/>
          <w:tab w:val="left" w:pos="2410"/>
        </w:tabs>
        <w:autoSpaceDE w:val="0"/>
        <w:autoSpaceDN w:val="0"/>
        <w:adjustRightInd w:val="0"/>
        <w:ind w:left="284"/>
        <w:rPr>
          <w:rFonts w:ascii="Verdana" w:eastAsia="Arial" w:hAnsi="Verdana" w:cs="Arial"/>
          <w:bCs/>
          <w:sz w:val="16"/>
          <w:szCs w:val="16"/>
        </w:rPr>
      </w:pPr>
      <w:r>
        <w:rPr>
          <w:rFonts w:ascii="Verdana" w:eastAsia="Arial" w:hAnsi="Verdana" w:cs="Arial"/>
          <w:bCs/>
          <w:sz w:val="16"/>
          <w:szCs w:val="16"/>
        </w:rPr>
        <w:tab/>
      </w:r>
      <w:r w:rsidRPr="00D406C2">
        <w:rPr>
          <w:rFonts w:ascii="Verdana" w:eastAsia="Arial" w:hAnsi="Verdana" w:cs="Arial"/>
          <w:bCs/>
          <w:sz w:val="16"/>
          <w:szCs w:val="16"/>
        </w:rPr>
        <w:t>Byte No.</w:t>
      </w:r>
      <w:r w:rsidRPr="00D406C2">
        <w:rPr>
          <w:rFonts w:ascii="Verdana" w:eastAsia="Arial" w:hAnsi="Verdana" w:cs="Arial"/>
          <w:bCs/>
          <w:sz w:val="16"/>
          <w:szCs w:val="16"/>
        </w:rPr>
        <w:tab/>
        <w:t>Contents</w:t>
      </w:r>
    </w:p>
    <w:p w:rsidR="00A61EF1" w:rsidRPr="00A61EF1" w:rsidRDefault="00D406C2" w:rsidP="00B55E69">
      <w:pPr>
        <w:widowControl w:val="0"/>
        <w:tabs>
          <w:tab w:val="center" w:pos="993"/>
          <w:tab w:val="left" w:pos="2268"/>
        </w:tabs>
        <w:autoSpaceDE w:val="0"/>
        <w:autoSpaceDN w:val="0"/>
        <w:adjustRightInd w:val="0"/>
        <w:ind w:left="284"/>
        <w:rPr>
          <w:rFonts w:ascii="Verdana" w:eastAsia="Arial" w:hAnsi="Verdana" w:cs="Arial"/>
          <w:sz w:val="20"/>
          <w:szCs w:val="20"/>
        </w:rPr>
      </w:pPr>
      <w:r>
        <w:rPr>
          <w:rFonts w:ascii="Verdana" w:eastAsia="Arial" w:hAnsi="Verdana" w:cs="Arial"/>
          <w:sz w:val="20"/>
          <w:szCs w:val="20"/>
        </w:rPr>
        <w:tab/>
      </w:r>
      <w:r w:rsidR="00A61EF1" w:rsidRPr="00A61EF1">
        <w:rPr>
          <w:rFonts w:ascii="Verdana" w:eastAsia="Arial" w:hAnsi="Verdana" w:cs="Arial"/>
          <w:sz w:val="20"/>
          <w:szCs w:val="20"/>
        </w:rPr>
        <w:t>1-2</w:t>
      </w:r>
      <w:r w:rsidR="00A61EF1" w:rsidRPr="00A61EF1">
        <w:rPr>
          <w:rFonts w:ascii="Verdana" w:eastAsia="Arial" w:hAnsi="Verdana" w:cs="Arial"/>
          <w:sz w:val="20"/>
          <w:szCs w:val="20"/>
        </w:rPr>
        <w:tab/>
        <w:t>First latitude rank</w:t>
      </w:r>
    </w:p>
    <w:p w:rsidR="00A61EF1" w:rsidRPr="00A61EF1" w:rsidRDefault="00D406C2" w:rsidP="00B55E69">
      <w:pPr>
        <w:widowControl w:val="0"/>
        <w:tabs>
          <w:tab w:val="center" w:pos="993"/>
          <w:tab w:val="left" w:pos="2268"/>
        </w:tabs>
        <w:autoSpaceDE w:val="0"/>
        <w:autoSpaceDN w:val="0"/>
        <w:adjustRightInd w:val="0"/>
        <w:ind w:left="284"/>
        <w:rPr>
          <w:rFonts w:ascii="Verdana" w:eastAsia="Arial" w:hAnsi="Verdana" w:cs="Arial"/>
          <w:sz w:val="20"/>
          <w:szCs w:val="20"/>
        </w:rPr>
      </w:pPr>
      <w:r>
        <w:rPr>
          <w:rFonts w:ascii="Verdana" w:eastAsia="Arial" w:hAnsi="Verdana" w:cs="Arial"/>
          <w:sz w:val="20"/>
          <w:szCs w:val="20"/>
        </w:rPr>
        <w:tab/>
      </w:r>
      <w:r w:rsidR="00A61EF1" w:rsidRPr="00A61EF1">
        <w:rPr>
          <w:rFonts w:ascii="Verdana" w:eastAsia="Arial" w:hAnsi="Verdana" w:cs="Arial"/>
          <w:sz w:val="20"/>
          <w:szCs w:val="20"/>
        </w:rPr>
        <w:t>3-4</w:t>
      </w:r>
      <w:r w:rsidR="00A61EF1" w:rsidRPr="00A61EF1">
        <w:rPr>
          <w:rFonts w:ascii="Verdana" w:eastAsia="Arial" w:hAnsi="Verdana" w:cs="Arial"/>
          <w:sz w:val="20"/>
          <w:szCs w:val="20"/>
        </w:rPr>
        <w:tab/>
        <w:t>Last latitude rank</w:t>
      </w:r>
    </w:p>
    <w:p w:rsidR="005A1F84" w:rsidRPr="00A61EF1" w:rsidRDefault="005A1F84" w:rsidP="00A61EF1">
      <w:pPr>
        <w:widowControl w:val="0"/>
        <w:tabs>
          <w:tab w:val="left" w:pos="113"/>
        </w:tabs>
        <w:autoSpaceDE w:val="0"/>
        <w:autoSpaceDN w:val="0"/>
        <w:adjustRightInd w:val="0"/>
        <w:ind w:left="284"/>
        <w:outlineLvl w:val="0"/>
        <w:rPr>
          <w:rFonts w:ascii="Verdana" w:hAnsi="Verdana" w:cs="Arial"/>
          <w:b/>
          <w:bCs/>
          <w:i/>
          <w:iCs/>
          <w:sz w:val="20"/>
          <w:szCs w:val="20"/>
        </w:rPr>
      </w:pPr>
    </w:p>
    <w:p w:rsidR="005A1F84" w:rsidRPr="007E25EA" w:rsidRDefault="005A1F84" w:rsidP="00A61EF1">
      <w:pPr>
        <w:widowControl w:val="0"/>
        <w:tabs>
          <w:tab w:val="left" w:pos="113"/>
          <w:tab w:val="left" w:pos="1134"/>
        </w:tabs>
        <w:autoSpaceDE w:val="0"/>
        <w:autoSpaceDN w:val="0"/>
        <w:adjustRightInd w:val="0"/>
        <w:ind w:left="284"/>
        <w:jc w:val="both"/>
        <w:outlineLvl w:val="0"/>
        <w:rPr>
          <w:rFonts w:ascii="Verdana" w:eastAsia="Arial" w:hAnsi="Verdana" w:cs="Arial"/>
          <w:b/>
          <w:bCs/>
          <w:iCs/>
          <w:sz w:val="20"/>
          <w:szCs w:val="20"/>
        </w:rPr>
      </w:pPr>
      <w:r w:rsidRPr="007E25EA">
        <w:rPr>
          <w:rFonts w:ascii="Verdana" w:eastAsia="Arial" w:hAnsi="Verdana" w:cs="Arial"/>
          <w:b/>
          <w:bCs/>
          <w:iCs/>
          <w:sz w:val="20"/>
          <w:szCs w:val="20"/>
        </w:rPr>
        <w:t>Horizontal Domain Template Component 4.10 – Selection of points per parallel</w:t>
      </w:r>
    </w:p>
    <w:p w:rsidR="00B55E69" w:rsidRPr="00D406C2" w:rsidRDefault="00B55E69" w:rsidP="00B55E69">
      <w:pPr>
        <w:widowControl w:val="0"/>
        <w:tabs>
          <w:tab w:val="center" w:pos="993"/>
          <w:tab w:val="left" w:pos="2410"/>
        </w:tabs>
        <w:autoSpaceDE w:val="0"/>
        <w:autoSpaceDN w:val="0"/>
        <w:adjustRightInd w:val="0"/>
        <w:ind w:left="284"/>
        <w:rPr>
          <w:rFonts w:ascii="Verdana" w:eastAsia="Arial" w:hAnsi="Verdana" w:cs="Arial"/>
          <w:bCs/>
          <w:sz w:val="16"/>
          <w:szCs w:val="16"/>
        </w:rPr>
      </w:pPr>
      <w:r>
        <w:rPr>
          <w:rFonts w:ascii="Verdana" w:eastAsia="Arial" w:hAnsi="Verdana" w:cs="Arial"/>
          <w:bCs/>
          <w:sz w:val="16"/>
          <w:szCs w:val="16"/>
        </w:rPr>
        <w:tab/>
      </w:r>
      <w:r w:rsidRPr="00D406C2">
        <w:rPr>
          <w:rFonts w:ascii="Verdana" w:eastAsia="Arial" w:hAnsi="Verdana" w:cs="Arial"/>
          <w:bCs/>
          <w:sz w:val="16"/>
          <w:szCs w:val="16"/>
        </w:rPr>
        <w:t>Byte No.</w:t>
      </w:r>
      <w:r w:rsidRPr="00D406C2">
        <w:rPr>
          <w:rFonts w:ascii="Verdana" w:eastAsia="Arial" w:hAnsi="Verdana" w:cs="Arial"/>
          <w:bCs/>
          <w:sz w:val="16"/>
          <w:szCs w:val="16"/>
        </w:rPr>
        <w:tab/>
        <w:t>Contents</w:t>
      </w:r>
    </w:p>
    <w:p w:rsidR="00A61EF1" w:rsidRPr="00A61EF1" w:rsidRDefault="007E25EA" w:rsidP="00B55E69">
      <w:pPr>
        <w:widowControl w:val="0"/>
        <w:tabs>
          <w:tab w:val="center" w:pos="993"/>
          <w:tab w:val="left" w:pos="2268"/>
        </w:tabs>
        <w:autoSpaceDE w:val="0"/>
        <w:autoSpaceDN w:val="0"/>
        <w:adjustRightInd w:val="0"/>
        <w:ind w:left="284"/>
        <w:rPr>
          <w:rFonts w:ascii="Verdana" w:eastAsia="Arial" w:hAnsi="Verdana" w:cs="Arial"/>
          <w:sz w:val="20"/>
          <w:szCs w:val="20"/>
        </w:rPr>
      </w:pPr>
      <w:r>
        <w:rPr>
          <w:rFonts w:ascii="Verdana" w:eastAsia="Arial" w:hAnsi="Verdana" w:cs="Arial"/>
          <w:sz w:val="20"/>
          <w:szCs w:val="20"/>
        </w:rPr>
        <w:tab/>
      </w:r>
      <w:r w:rsidR="00A61EF1" w:rsidRPr="00A61EF1">
        <w:rPr>
          <w:rFonts w:ascii="Verdana" w:eastAsia="Arial" w:hAnsi="Verdana" w:cs="Arial"/>
          <w:sz w:val="20"/>
          <w:szCs w:val="20"/>
        </w:rPr>
        <w:t>1 - 2</w:t>
      </w:r>
      <w:r w:rsidR="00A61EF1" w:rsidRPr="00A61EF1">
        <w:rPr>
          <w:rFonts w:ascii="Verdana" w:eastAsia="Arial" w:hAnsi="Verdana" w:cs="Arial"/>
          <w:sz w:val="20"/>
          <w:szCs w:val="20"/>
        </w:rPr>
        <w:tab/>
        <w:t>NP - Number of parallels (1)</w:t>
      </w:r>
    </w:p>
    <w:p w:rsidR="00A61EF1" w:rsidRPr="00A61EF1" w:rsidRDefault="007E25EA" w:rsidP="00B55E69">
      <w:pPr>
        <w:widowControl w:val="0"/>
        <w:tabs>
          <w:tab w:val="center" w:pos="993"/>
          <w:tab w:val="left" w:pos="2268"/>
        </w:tabs>
        <w:autoSpaceDE w:val="0"/>
        <w:autoSpaceDN w:val="0"/>
        <w:adjustRightInd w:val="0"/>
        <w:ind w:left="284"/>
        <w:rPr>
          <w:rFonts w:ascii="Verdana" w:eastAsia="Arial" w:hAnsi="Verdana" w:cs="Arial"/>
          <w:sz w:val="20"/>
          <w:szCs w:val="20"/>
        </w:rPr>
      </w:pPr>
      <w:r>
        <w:rPr>
          <w:rFonts w:ascii="Verdana" w:eastAsia="Arial" w:hAnsi="Verdana" w:cs="Arial"/>
          <w:sz w:val="20"/>
          <w:szCs w:val="20"/>
        </w:rPr>
        <w:tab/>
      </w:r>
      <w:r w:rsidR="00A61EF1" w:rsidRPr="00A61EF1">
        <w:rPr>
          <w:rFonts w:ascii="Verdana" w:eastAsia="Arial" w:hAnsi="Verdana" w:cs="Arial"/>
          <w:sz w:val="20"/>
          <w:szCs w:val="20"/>
        </w:rPr>
        <w:t xml:space="preserve">5 - 5+NP </w:t>
      </w:r>
      <w:r w:rsidR="00A61EF1" w:rsidRPr="00A61EF1">
        <w:rPr>
          <w:rFonts w:ascii="Verdana" w:eastAsia="Arial" w:hAnsi="Verdana" w:cs="Arial"/>
          <w:sz w:val="20"/>
          <w:szCs w:val="20"/>
        </w:rPr>
        <w:tab/>
        <w:t>Parallel first point ranks</w:t>
      </w:r>
    </w:p>
    <w:p w:rsidR="00A61EF1" w:rsidRPr="00A61EF1" w:rsidRDefault="007E25EA" w:rsidP="00B55E69">
      <w:pPr>
        <w:widowControl w:val="0"/>
        <w:tabs>
          <w:tab w:val="center" w:pos="993"/>
          <w:tab w:val="left" w:pos="2268"/>
        </w:tabs>
        <w:autoSpaceDE w:val="0"/>
        <w:autoSpaceDN w:val="0"/>
        <w:adjustRightInd w:val="0"/>
        <w:ind w:left="284"/>
        <w:rPr>
          <w:rFonts w:ascii="Verdana" w:eastAsia="Arial" w:hAnsi="Verdana" w:cs="Arial"/>
          <w:sz w:val="20"/>
          <w:szCs w:val="20"/>
        </w:rPr>
      </w:pPr>
      <w:r>
        <w:rPr>
          <w:rFonts w:ascii="Verdana" w:eastAsia="Arial" w:hAnsi="Verdana" w:cs="Arial"/>
          <w:sz w:val="20"/>
          <w:szCs w:val="20"/>
        </w:rPr>
        <w:tab/>
      </w:r>
      <w:r w:rsidR="00A61EF1" w:rsidRPr="00A61EF1">
        <w:rPr>
          <w:rFonts w:ascii="Verdana" w:eastAsia="Arial" w:hAnsi="Verdana" w:cs="Arial"/>
          <w:sz w:val="20"/>
          <w:szCs w:val="20"/>
        </w:rPr>
        <w:t xml:space="preserve">5+NP - 5+2*NP </w:t>
      </w:r>
      <w:r w:rsidR="00A61EF1" w:rsidRPr="00A61EF1">
        <w:rPr>
          <w:rFonts w:ascii="Verdana" w:eastAsia="Arial" w:hAnsi="Verdana" w:cs="Arial"/>
          <w:sz w:val="20"/>
          <w:szCs w:val="20"/>
        </w:rPr>
        <w:tab/>
        <w:t>Parallel last point ranks</w:t>
      </w:r>
    </w:p>
    <w:p w:rsidR="005A1F84" w:rsidRPr="00A61EF1" w:rsidRDefault="005A1F84" w:rsidP="007E25EA">
      <w:pPr>
        <w:widowControl w:val="0"/>
        <w:tabs>
          <w:tab w:val="center" w:pos="284"/>
          <w:tab w:val="left" w:pos="1134"/>
          <w:tab w:val="left" w:pos="1288"/>
          <w:tab w:val="left" w:pos="8505"/>
        </w:tabs>
        <w:autoSpaceDE w:val="0"/>
        <w:autoSpaceDN w:val="0"/>
        <w:adjustRightInd w:val="0"/>
        <w:ind w:left="284"/>
        <w:jc w:val="both"/>
        <w:rPr>
          <w:rFonts w:ascii="Verdana" w:eastAsia="Arial" w:hAnsi="Verdana" w:cs="Arial"/>
          <w:sz w:val="20"/>
          <w:szCs w:val="20"/>
        </w:rPr>
      </w:pPr>
    </w:p>
    <w:p w:rsidR="005A1F84" w:rsidRPr="00A61EF1" w:rsidRDefault="005A1F84" w:rsidP="007E25EA">
      <w:pPr>
        <w:widowControl w:val="0"/>
        <w:tabs>
          <w:tab w:val="center" w:pos="284"/>
          <w:tab w:val="left" w:pos="1134"/>
          <w:tab w:val="left" w:pos="1288"/>
          <w:tab w:val="left" w:pos="8505"/>
        </w:tabs>
        <w:autoSpaceDE w:val="0"/>
        <w:autoSpaceDN w:val="0"/>
        <w:adjustRightInd w:val="0"/>
        <w:ind w:left="284"/>
        <w:jc w:val="both"/>
        <w:rPr>
          <w:rFonts w:ascii="Verdana" w:eastAsia="Arial" w:hAnsi="Verdana" w:cs="Arial"/>
          <w:sz w:val="20"/>
          <w:szCs w:val="20"/>
        </w:rPr>
      </w:pPr>
      <w:r w:rsidRPr="00A61EF1">
        <w:rPr>
          <w:rFonts w:ascii="Verdana" w:eastAsia="Arial" w:hAnsi="Verdana" w:cs="Arial"/>
          <w:sz w:val="20"/>
          <w:szCs w:val="20"/>
        </w:rPr>
        <w:t>Note:</w:t>
      </w:r>
      <w:r w:rsidR="00A61EF1" w:rsidRPr="00A61EF1">
        <w:rPr>
          <w:rFonts w:ascii="Verdana" w:eastAsia="Arial" w:hAnsi="Verdana" w:cs="Arial"/>
          <w:sz w:val="20"/>
          <w:szCs w:val="20"/>
        </w:rPr>
        <w:t xml:space="preserve"> </w:t>
      </w:r>
      <w:r w:rsidRPr="00A61EF1">
        <w:rPr>
          <w:rFonts w:ascii="Verdana" w:eastAsia="Arial" w:hAnsi="Verdana" w:cs="Arial"/>
          <w:sz w:val="20"/>
          <w:szCs w:val="20"/>
        </w:rPr>
        <w:t>unsigned</w:t>
      </w:r>
    </w:p>
    <w:p w:rsidR="005A1F84" w:rsidRPr="007E25EA" w:rsidRDefault="005A1F84" w:rsidP="00A61EF1">
      <w:pPr>
        <w:widowControl w:val="0"/>
        <w:tabs>
          <w:tab w:val="left" w:pos="226"/>
        </w:tabs>
        <w:autoSpaceDE w:val="0"/>
        <w:autoSpaceDN w:val="0"/>
        <w:adjustRightInd w:val="0"/>
        <w:spacing w:before="480"/>
        <w:ind w:left="284"/>
        <w:rPr>
          <w:rFonts w:ascii="Verdana" w:hAnsi="Verdana"/>
          <w:b/>
          <w:bCs/>
          <w:iCs/>
          <w:sz w:val="20"/>
          <w:szCs w:val="20"/>
        </w:rPr>
      </w:pPr>
      <w:r w:rsidRPr="007E25EA">
        <w:rPr>
          <w:rFonts w:ascii="Verdana" w:hAnsi="Verdana"/>
          <w:b/>
          <w:bCs/>
          <w:iCs/>
          <w:sz w:val="20"/>
          <w:szCs w:val="20"/>
        </w:rPr>
        <w:t>Horizontal Domain Template 4.x1 – Latitudes simple packing, Periodic Longitudes with number of points per parallel on ellipsoidal planet</w:t>
      </w:r>
    </w:p>
    <w:p w:rsidR="00A61EF1" w:rsidRPr="007E25EA" w:rsidRDefault="00A61EF1" w:rsidP="00B55E69">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A61EF1" w:rsidRPr="00A61EF1" w:rsidRDefault="007E25EA"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4.0</w:t>
      </w:r>
      <w:r w:rsidR="00A61EF1" w:rsidRPr="00A61EF1">
        <w:rPr>
          <w:rFonts w:ascii="Verdana" w:hAnsi="Verdana"/>
          <w:sz w:val="20"/>
          <w:szCs w:val="20"/>
        </w:rPr>
        <w:tab/>
        <w:t>Ellipsoid of revolution defined with axis lengths</w:t>
      </w:r>
    </w:p>
    <w:p w:rsidR="00A61EF1" w:rsidRPr="00A61EF1" w:rsidRDefault="007E25EA"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4.5</w:t>
      </w:r>
      <w:r w:rsidR="00A61EF1" w:rsidRPr="00A61EF1">
        <w:rPr>
          <w:rFonts w:ascii="Verdana" w:hAnsi="Verdana"/>
          <w:sz w:val="20"/>
          <w:szCs w:val="20"/>
        </w:rPr>
        <w:tab/>
        <w:t>Latitudes simple packing</w:t>
      </w:r>
    </w:p>
    <w:p w:rsidR="00A61EF1" w:rsidRPr="00A61EF1" w:rsidRDefault="007E25EA"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4.6</w:t>
      </w:r>
      <w:r w:rsidR="00A61EF1" w:rsidRPr="00A61EF1">
        <w:rPr>
          <w:rFonts w:ascii="Verdana" w:hAnsi="Verdana"/>
          <w:sz w:val="20"/>
          <w:szCs w:val="20"/>
        </w:rPr>
        <w:tab/>
        <w:t>Periodic longitudes with number of points per parallel</w:t>
      </w:r>
    </w:p>
    <w:p w:rsidR="005A1F84" w:rsidRPr="007E25EA" w:rsidRDefault="005A1F84" w:rsidP="00A61EF1">
      <w:pPr>
        <w:widowControl w:val="0"/>
        <w:tabs>
          <w:tab w:val="left" w:pos="226"/>
        </w:tabs>
        <w:autoSpaceDE w:val="0"/>
        <w:autoSpaceDN w:val="0"/>
        <w:adjustRightInd w:val="0"/>
        <w:spacing w:before="480"/>
        <w:ind w:left="284"/>
        <w:rPr>
          <w:rFonts w:ascii="Verdana" w:hAnsi="Verdana"/>
          <w:b/>
          <w:bCs/>
          <w:iCs/>
          <w:sz w:val="20"/>
          <w:szCs w:val="20"/>
        </w:rPr>
      </w:pPr>
      <w:r w:rsidRPr="007E25EA">
        <w:rPr>
          <w:rFonts w:ascii="Verdana" w:hAnsi="Verdana"/>
          <w:b/>
          <w:bCs/>
          <w:iCs/>
          <w:sz w:val="20"/>
          <w:szCs w:val="20"/>
        </w:rPr>
        <w:t>Horizontal Domain Template 4.x2 – Latitudes simple packing, Periodic Longitudes with number of points per parallel and longitude of first point per parallel on ellipsoidal planet</w:t>
      </w:r>
    </w:p>
    <w:p w:rsidR="00B55E69" w:rsidRPr="007E25EA" w:rsidRDefault="00B55E69" w:rsidP="00B55E69">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A61EF1" w:rsidRPr="00A61EF1" w:rsidRDefault="007E25EA"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4.0</w:t>
      </w:r>
      <w:r w:rsidR="00A61EF1" w:rsidRPr="00A61EF1">
        <w:rPr>
          <w:rFonts w:ascii="Verdana" w:hAnsi="Verdana"/>
          <w:sz w:val="20"/>
          <w:szCs w:val="20"/>
        </w:rPr>
        <w:tab/>
        <w:t>Ellipsoid of revolution defined with axis lengths</w:t>
      </w:r>
    </w:p>
    <w:p w:rsidR="00A61EF1" w:rsidRPr="00A61EF1" w:rsidRDefault="007E25EA"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4.5</w:t>
      </w:r>
      <w:r w:rsidR="00A61EF1" w:rsidRPr="00A61EF1">
        <w:rPr>
          <w:rFonts w:ascii="Verdana" w:hAnsi="Verdana"/>
          <w:sz w:val="20"/>
          <w:szCs w:val="20"/>
        </w:rPr>
        <w:tab/>
        <w:t>Latitudes simple packing</w:t>
      </w:r>
    </w:p>
    <w:p w:rsidR="007E25EA" w:rsidRDefault="007E25EA"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4.7</w:t>
      </w:r>
      <w:r w:rsidR="00A61EF1" w:rsidRPr="00A61EF1">
        <w:rPr>
          <w:rFonts w:ascii="Verdana" w:hAnsi="Verdana"/>
          <w:sz w:val="20"/>
          <w:szCs w:val="20"/>
        </w:rPr>
        <w:tab/>
        <w:t xml:space="preserve">Periodic longitudes with number of points per parallel and longitude </w:t>
      </w:r>
    </w:p>
    <w:p w:rsidR="00A61EF1" w:rsidRPr="00A61EF1" w:rsidRDefault="007E25EA" w:rsidP="007E25EA">
      <w:pPr>
        <w:widowControl w:val="0"/>
        <w:tabs>
          <w:tab w:val="center" w:pos="993"/>
          <w:tab w:val="left" w:pos="2694"/>
        </w:tabs>
        <w:autoSpaceDE w:val="0"/>
        <w:autoSpaceDN w:val="0"/>
        <w:adjustRightInd w:val="0"/>
        <w:ind w:left="284"/>
        <w:rPr>
          <w:rFonts w:ascii="Verdana" w:hAnsi="Verdana"/>
          <w:sz w:val="20"/>
          <w:szCs w:val="20"/>
        </w:rPr>
      </w:pPr>
      <w:r>
        <w:rPr>
          <w:rFonts w:ascii="Verdana" w:hAnsi="Verdana"/>
          <w:sz w:val="20"/>
          <w:szCs w:val="20"/>
        </w:rPr>
        <w:tab/>
      </w:r>
      <w:r>
        <w:rPr>
          <w:rFonts w:ascii="Verdana" w:hAnsi="Verdana"/>
          <w:sz w:val="20"/>
          <w:szCs w:val="20"/>
        </w:rPr>
        <w:tab/>
      </w:r>
      <w:r w:rsidR="00A61EF1" w:rsidRPr="00A61EF1">
        <w:rPr>
          <w:rFonts w:ascii="Verdana" w:hAnsi="Verdana"/>
          <w:sz w:val="20"/>
          <w:szCs w:val="20"/>
        </w:rPr>
        <w:t>of first point per parallel</w:t>
      </w:r>
    </w:p>
    <w:p w:rsidR="005A1F84" w:rsidRPr="007E25EA" w:rsidRDefault="005A1F84" w:rsidP="00A61EF1">
      <w:pPr>
        <w:widowControl w:val="0"/>
        <w:tabs>
          <w:tab w:val="left" w:pos="226"/>
        </w:tabs>
        <w:autoSpaceDE w:val="0"/>
        <w:autoSpaceDN w:val="0"/>
        <w:adjustRightInd w:val="0"/>
        <w:spacing w:before="480"/>
        <w:ind w:left="284"/>
        <w:rPr>
          <w:rFonts w:ascii="Verdana" w:hAnsi="Verdana"/>
          <w:b/>
          <w:bCs/>
          <w:iCs/>
          <w:sz w:val="20"/>
          <w:szCs w:val="20"/>
        </w:rPr>
      </w:pPr>
      <w:r w:rsidRPr="007E25EA">
        <w:rPr>
          <w:rFonts w:ascii="Verdana" w:hAnsi="Verdana"/>
          <w:b/>
          <w:bCs/>
          <w:iCs/>
          <w:sz w:val="20"/>
          <w:szCs w:val="20"/>
        </w:rPr>
        <w:t xml:space="preserve">Horizontal Domain Template 4.x3 – Latitudes simple packing, non-periodic </w:t>
      </w:r>
      <w:r w:rsidRPr="007E25EA">
        <w:rPr>
          <w:rFonts w:ascii="Verdana" w:hAnsi="Verdana"/>
          <w:b/>
          <w:bCs/>
          <w:iCs/>
          <w:sz w:val="20"/>
          <w:szCs w:val="20"/>
        </w:rPr>
        <w:lastRenderedPageBreak/>
        <w:t>Longitudes with number of points per parallel on ellipsoidal planet</w:t>
      </w:r>
    </w:p>
    <w:p w:rsidR="00B55E69" w:rsidRPr="007E25EA" w:rsidRDefault="00B55E69" w:rsidP="00B55E69">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A61EF1" w:rsidRPr="00A61EF1" w:rsidRDefault="007E25EA"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4.0</w:t>
      </w:r>
      <w:r w:rsidR="00A61EF1" w:rsidRPr="00A61EF1">
        <w:rPr>
          <w:rFonts w:ascii="Verdana" w:hAnsi="Verdana"/>
          <w:sz w:val="20"/>
          <w:szCs w:val="20"/>
        </w:rPr>
        <w:tab/>
        <w:t>Ellipsoid of revolution defined with axis lengths</w:t>
      </w:r>
    </w:p>
    <w:p w:rsidR="00A61EF1" w:rsidRPr="00A61EF1" w:rsidRDefault="007E25EA"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4.5</w:t>
      </w:r>
      <w:r w:rsidR="00A61EF1" w:rsidRPr="00A61EF1">
        <w:rPr>
          <w:rFonts w:ascii="Verdana" w:hAnsi="Verdana"/>
          <w:sz w:val="20"/>
          <w:szCs w:val="20"/>
        </w:rPr>
        <w:tab/>
        <w:t>Latitudes simple packing</w:t>
      </w:r>
    </w:p>
    <w:p w:rsidR="00A61EF1" w:rsidRPr="00A61EF1" w:rsidRDefault="007E25EA"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4.8</w:t>
      </w:r>
      <w:r w:rsidR="00A61EF1" w:rsidRPr="00A61EF1">
        <w:rPr>
          <w:rFonts w:ascii="Verdana" w:hAnsi="Verdana"/>
          <w:sz w:val="20"/>
          <w:szCs w:val="20"/>
        </w:rPr>
        <w:tab/>
        <w:t>Non-periodic longitudes with number of points per parallel</w:t>
      </w:r>
    </w:p>
    <w:p w:rsidR="005A1F84" w:rsidRPr="007E25EA" w:rsidRDefault="005A1F84" w:rsidP="00A61EF1">
      <w:pPr>
        <w:widowControl w:val="0"/>
        <w:tabs>
          <w:tab w:val="left" w:pos="226"/>
        </w:tabs>
        <w:autoSpaceDE w:val="0"/>
        <w:autoSpaceDN w:val="0"/>
        <w:adjustRightInd w:val="0"/>
        <w:spacing w:before="480"/>
        <w:ind w:left="284"/>
        <w:rPr>
          <w:rFonts w:ascii="Verdana" w:hAnsi="Verdana"/>
          <w:b/>
          <w:bCs/>
          <w:iCs/>
          <w:sz w:val="20"/>
          <w:szCs w:val="20"/>
        </w:rPr>
      </w:pPr>
      <w:r w:rsidRPr="007E25EA">
        <w:rPr>
          <w:rFonts w:ascii="Verdana" w:hAnsi="Verdana"/>
          <w:b/>
          <w:bCs/>
          <w:iCs/>
          <w:sz w:val="20"/>
          <w:szCs w:val="20"/>
        </w:rPr>
        <w:t>Horizontal Domain Template 4.x4 – Latitudes simple packing, regular Longitudes on ellipsoidal planet</w:t>
      </w:r>
    </w:p>
    <w:p w:rsidR="00B55E69" w:rsidRPr="007E25EA" w:rsidRDefault="00B55E69" w:rsidP="00B55E69">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A61EF1" w:rsidRPr="00A61EF1" w:rsidRDefault="007E25EA"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4.0</w:t>
      </w:r>
      <w:r w:rsidR="00A61EF1" w:rsidRPr="00A61EF1">
        <w:rPr>
          <w:rFonts w:ascii="Verdana" w:hAnsi="Verdana"/>
          <w:sz w:val="20"/>
          <w:szCs w:val="20"/>
        </w:rPr>
        <w:tab/>
        <w:t>Ellipsoid of revolution defined with axis lengths</w:t>
      </w:r>
    </w:p>
    <w:p w:rsidR="00A61EF1" w:rsidRPr="00A61EF1" w:rsidRDefault="007E25EA"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4.5</w:t>
      </w:r>
      <w:r w:rsidR="00A61EF1" w:rsidRPr="00A61EF1">
        <w:rPr>
          <w:rFonts w:ascii="Verdana" w:hAnsi="Verdana"/>
          <w:sz w:val="20"/>
          <w:szCs w:val="20"/>
        </w:rPr>
        <w:tab/>
        <w:t>Latitudes simple packing</w:t>
      </w:r>
    </w:p>
    <w:p w:rsidR="00A61EF1" w:rsidRPr="00A61EF1" w:rsidRDefault="007E25EA"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4.10</w:t>
      </w:r>
      <w:r w:rsidR="00A61EF1" w:rsidRPr="00A61EF1">
        <w:rPr>
          <w:rFonts w:ascii="Verdana" w:hAnsi="Verdana"/>
          <w:sz w:val="20"/>
          <w:szCs w:val="20"/>
        </w:rPr>
        <w:tab/>
        <w:t>Regular longitudes</w:t>
      </w:r>
    </w:p>
    <w:p w:rsidR="005A1F84" w:rsidRPr="007E25EA" w:rsidRDefault="005A1F84" w:rsidP="00A61EF1">
      <w:pPr>
        <w:widowControl w:val="0"/>
        <w:tabs>
          <w:tab w:val="left" w:pos="226"/>
        </w:tabs>
        <w:autoSpaceDE w:val="0"/>
        <w:autoSpaceDN w:val="0"/>
        <w:adjustRightInd w:val="0"/>
        <w:spacing w:before="480"/>
        <w:ind w:left="284"/>
        <w:rPr>
          <w:rFonts w:ascii="Verdana" w:hAnsi="Verdana"/>
          <w:b/>
          <w:bCs/>
          <w:iCs/>
          <w:sz w:val="20"/>
          <w:szCs w:val="20"/>
        </w:rPr>
      </w:pPr>
      <w:r w:rsidRPr="007E25EA">
        <w:rPr>
          <w:rFonts w:ascii="Verdana" w:hAnsi="Verdana"/>
          <w:b/>
          <w:bCs/>
          <w:iCs/>
          <w:sz w:val="20"/>
          <w:szCs w:val="20"/>
        </w:rPr>
        <w:t>Horizontal Domain Template 4.x5 – Regular Latitudes, Periodic Longitudes with number of points per parallel on ellipsoidal planet</w:t>
      </w:r>
    </w:p>
    <w:p w:rsidR="00B55E69" w:rsidRPr="007E25EA" w:rsidRDefault="00B55E69" w:rsidP="00B55E69">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A61EF1" w:rsidRPr="00A61EF1" w:rsidRDefault="00FE1512"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4.0</w:t>
      </w:r>
      <w:r w:rsidR="00A61EF1" w:rsidRPr="00A61EF1">
        <w:rPr>
          <w:rFonts w:ascii="Verdana" w:hAnsi="Verdana"/>
          <w:sz w:val="20"/>
          <w:szCs w:val="20"/>
        </w:rPr>
        <w:tab/>
        <w:t>Ellipsoid of revolution defined with axis lengths</w:t>
      </w:r>
    </w:p>
    <w:p w:rsidR="00A61EF1" w:rsidRPr="00A61EF1" w:rsidRDefault="00FE1512"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4.9</w:t>
      </w:r>
      <w:r w:rsidR="00A61EF1" w:rsidRPr="00A61EF1">
        <w:rPr>
          <w:rFonts w:ascii="Verdana" w:hAnsi="Verdana"/>
          <w:sz w:val="20"/>
          <w:szCs w:val="20"/>
        </w:rPr>
        <w:tab/>
        <w:t>Regular Latitudes</w:t>
      </w:r>
    </w:p>
    <w:p w:rsidR="00A61EF1" w:rsidRPr="00A61EF1" w:rsidRDefault="00FE1512"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4.6</w:t>
      </w:r>
      <w:r w:rsidR="00A61EF1" w:rsidRPr="00A61EF1">
        <w:rPr>
          <w:rFonts w:ascii="Verdana" w:hAnsi="Verdana"/>
          <w:sz w:val="20"/>
          <w:szCs w:val="20"/>
        </w:rPr>
        <w:tab/>
        <w:t>Periodic longitudes with number of points per parallel</w:t>
      </w:r>
    </w:p>
    <w:p w:rsidR="005A1F84" w:rsidRPr="00FE1512" w:rsidRDefault="005A1F84" w:rsidP="00A61EF1">
      <w:pPr>
        <w:widowControl w:val="0"/>
        <w:tabs>
          <w:tab w:val="left" w:pos="226"/>
        </w:tabs>
        <w:autoSpaceDE w:val="0"/>
        <w:autoSpaceDN w:val="0"/>
        <w:adjustRightInd w:val="0"/>
        <w:spacing w:before="480"/>
        <w:ind w:left="284"/>
        <w:rPr>
          <w:rFonts w:ascii="Verdana" w:hAnsi="Verdana"/>
          <w:b/>
          <w:bCs/>
          <w:iCs/>
          <w:sz w:val="20"/>
          <w:szCs w:val="20"/>
        </w:rPr>
      </w:pPr>
      <w:r w:rsidRPr="00FE1512">
        <w:rPr>
          <w:rFonts w:ascii="Verdana" w:hAnsi="Verdana"/>
          <w:b/>
          <w:bCs/>
          <w:iCs/>
          <w:sz w:val="20"/>
          <w:szCs w:val="20"/>
        </w:rPr>
        <w:t>Horizontal Domain Template 4.x6 – Regular Latitudes, Periodic Longitudes with number of points per parallel and longitude of first point per parallel on ellipsoidal planet</w:t>
      </w:r>
    </w:p>
    <w:p w:rsidR="00B55E69" w:rsidRPr="007E25EA" w:rsidRDefault="00B55E69" w:rsidP="00B55E69">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A61EF1" w:rsidRPr="00A61EF1" w:rsidRDefault="00FE1512"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4.0</w:t>
      </w:r>
      <w:r w:rsidR="00A61EF1" w:rsidRPr="00A61EF1">
        <w:rPr>
          <w:rFonts w:ascii="Verdana" w:hAnsi="Verdana"/>
          <w:sz w:val="20"/>
          <w:szCs w:val="20"/>
        </w:rPr>
        <w:tab/>
        <w:t>Ellipsoid of revolution defined with axis lengths</w:t>
      </w:r>
    </w:p>
    <w:p w:rsidR="00A61EF1" w:rsidRPr="00A61EF1" w:rsidRDefault="00FE1512"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4.9</w:t>
      </w:r>
      <w:r w:rsidR="00A61EF1" w:rsidRPr="00A61EF1">
        <w:rPr>
          <w:rFonts w:ascii="Verdana" w:hAnsi="Verdana"/>
          <w:sz w:val="20"/>
          <w:szCs w:val="20"/>
        </w:rPr>
        <w:tab/>
        <w:t>Regular Latitudes</w:t>
      </w:r>
    </w:p>
    <w:p w:rsidR="00FE1512" w:rsidRDefault="00FE1512"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4.7</w:t>
      </w:r>
      <w:r w:rsidR="00A61EF1" w:rsidRPr="00A61EF1">
        <w:rPr>
          <w:rFonts w:ascii="Verdana" w:hAnsi="Verdana"/>
          <w:sz w:val="20"/>
          <w:szCs w:val="20"/>
        </w:rPr>
        <w:tab/>
        <w:t>Periodic longitudes with number of points per parallel and longitude</w:t>
      </w:r>
      <w:r>
        <w:rPr>
          <w:rFonts w:ascii="Verdana" w:hAnsi="Verdana"/>
          <w:sz w:val="20"/>
          <w:szCs w:val="20"/>
        </w:rPr>
        <w:t xml:space="preserve"> </w:t>
      </w:r>
    </w:p>
    <w:p w:rsidR="00A61EF1" w:rsidRPr="00A61EF1" w:rsidRDefault="00FE1512"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Pr>
          <w:rFonts w:ascii="Verdana" w:hAnsi="Verdana"/>
          <w:sz w:val="20"/>
          <w:szCs w:val="20"/>
        </w:rPr>
        <w:tab/>
      </w:r>
      <w:r w:rsidR="00A61EF1" w:rsidRPr="00A61EF1">
        <w:rPr>
          <w:rFonts w:ascii="Verdana" w:hAnsi="Verdana"/>
          <w:sz w:val="20"/>
          <w:szCs w:val="20"/>
        </w:rPr>
        <w:t>of first point per parallel</w:t>
      </w:r>
    </w:p>
    <w:p w:rsidR="005A1F84" w:rsidRPr="00FE1512" w:rsidRDefault="005A1F84" w:rsidP="00A61EF1">
      <w:pPr>
        <w:widowControl w:val="0"/>
        <w:tabs>
          <w:tab w:val="left" w:pos="226"/>
        </w:tabs>
        <w:autoSpaceDE w:val="0"/>
        <w:autoSpaceDN w:val="0"/>
        <w:adjustRightInd w:val="0"/>
        <w:spacing w:before="480"/>
        <w:ind w:left="284"/>
        <w:rPr>
          <w:rFonts w:ascii="Verdana" w:hAnsi="Verdana"/>
          <w:b/>
          <w:bCs/>
          <w:iCs/>
          <w:sz w:val="20"/>
          <w:szCs w:val="20"/>
        </w:rPr>
      </w:pPr>
      <w:r w:rsidRPr="00FE1512">
        <w:rPr>
          <w:rFonts w:ascii="Verdana" w:hAnsi="Verdana"/>
          <w:b/>
          <w:bCs/>
          <w:iCs/>
          <w:sz w:val="20"/>
          <w:szCs w:val="20"/>
        </w:rPr>
        <w:t>Horizontal Domain Template 4.x7 – Regular Latitudes, non-periodic Longitudes with number of points per parallel on ellipsoidal planet</w:t>
      </w:r>
    </w:p>
    <w:p w:rsidR="00B55E69" w:rsidRPr="007E25EA" w:rsidRDefault="00B55E69" w:rsidP="00B55E69">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A61EF1" w:rsidRPr="00A61EF1" w:rsidRDefault="00FE1512"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4.0</w:t>
      </w:r>
      <w:r w:rsidR="00A61EF1" w:rsidRPr="00A61EF1">
        <w:rPr>
          <w:rFonts w:ascii="Verdana" w:hAnsi="Verdana"/>
          <w:sz w:val="20"/>
          <w:szCs w:val="20"/>
        </w:rPr>
        <w:tab/>
        <w:t>Ellipsoid of revolution defined with axis lengths</w:t>
      </w:r>
    </w:p>
    <w:p w:rsidR="00A61EF1" w:rsidRPr="00A61EF1" w:rsidRDefault="00FE1512"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4.9</w:t>
      </w:r>
      <w:r w:rsidR="00A61EF1" w:rsidRPr="00A61EF1">
        <w:rPr>
          <w:rFonts w:ascii="Verdana" w:hAnsi="Verdana"/>
          <w:sz w:val="20"/>
          <w:szCs w:val="20"/>
        </w:rPr>
        <w:tab/>
        <w:t>Regular Latitudes</w:t>
      </w:r>
    </w:p>
    <w:p w:rsidR="00A61EF1" w:rsidRPr="00A61EF1" w:rsidRDefault="00FE1512"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4.8</w:t>
      </w:r>
      <w:r w:rsidR="00A61EF1" w:rsidRPr="00A61EF1">
        <w:rPr>
          <w:rFonts w:ascii="Verdana" w:hAnsi="Verdana"/>
          <w:sz w:val="20"/>
          <w:szCs w:val="20"/>
        </w:rPr>
        <w:tab/>
        <w:t>Non-periodic longitudes with number of points per parallel</w:t>
      </w:r>
    </w:p>
    <w:p w:rsidR="005A1F84" w:rsidRPr="00FE1512" w:rsidRDefault="005A1F84" w:rsidP="00A61EF1">
      <w:pPr>
        <w:widowControl w:val="0"/>
        <w:tabs>
          <w:tab w:val="left" w:pos="226"/>
        </w:tabs>
        <w:autoSpaceDE w:val="0"/>
        <w:autoSpaceDN w:val="0"/>
        <w:adjustRightInd w:val="0"/>
        <w:spacing w:before="480"/>
        <w:ind w:left="284"/>
        <w:rPr>
          <w:rFonts w:ascii="Verdana" w:hAnsi="Verdana"/>
          <w:b/>
          <w:bCs/>
          <w:iCs/>
          <w:sz w:val="20"/>
          <w:szCs w:val="20"/>
        </w:rPr>
      </w:pPr>
      <w:r w:rsidRPr="00FE1512">
        <w:rPr>
          <w:rFonts w:ascii="Verdana" w:hAnsi="Verdana"/>
          <w:b/>
          <w:bCs/>
          <w:iCs/>
          <w:sz w:val="20"/>
          <w:szCs w:val="20"/>
        </w:rPr>
        <w:t>Horizontal Domain Template 4.x8 – Regular Latitudes, regular Longitudes on ellipsoidal planet</w:t>
      </w:r>
    </w:p>
    <w:p w:rsidR="00B55E69" w:rsidRPr="007E25EA" w:rsidRDefault="00B55E69" w:rsidP="00B55E69">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A61EF1" w:rsidRPr="00A61EF1" w:rsidRDefault="00FE1512"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4.0</w:t>
      </w:r>
      <w:r w:rsidR="00A61EF1" w:rsidRPr="00A61EF1">
        <w:rPr>
          <w:rFonts w:ascii="Verdana" w:hAnsi="Verdana"/>
          <w:sz w:val="20"/>
          <w:szCs w:val="20"/>
        </w:rPr>
        <w:tab/>
        <w:t>Ellipsoid of revolution defined with axis lengths</w:t>
      </w:r>
    </w:p>
    <w:p w:rsidR="00A61EF1" w:rsidRPr="00A61EF1" w:rsidRDefault="00FE1512"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4.9</w:t>
      </w:r>
      <w:r w:rsidR="00A61EF1" w:rsidRPr="00A61EF1">
        <w:rPr>
          <w:rFonts w:ascii="Verdana" w:hAnsi="Verdana"/>
          <w:sz w:val="20"/>
          <w:szCs w:val="20"/>
        </w:rPr>
        <w:tab/>
        <w:t>Regular Latitudes</w:t>
      </w:r>
    </w:p>
    <w:p w:rsidR="00A61EF1" w:rsidRPr="00A61EF1" w:rsidRDefault="00FE1512"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4.10</w:t>
      </w:r>
      <w:r w:rsidR="00A61EF1" w:rsidRPr="00A61EF1">
        <w:rPr>
          <w:rFonts w:ascii="Verdana" w:hAnsi="Verdana"/>
          <w:sz w:val="20"/>
          <w:szCs w:val="20"/>
        </w:rPr>
        <w:tab/>
        <w:t xml:space="preserve">Regular longitudes </w:t>
      </w:r>
    </w:p>
    <w:p w:rsidR="005A1F84" w:rsidRPr="00FE1512" w:rsidRDefault="005A1F84" w:rsidP="00A61EF1">
      <w:pPr>
        <w:widowControl w:val="0"/>
        <w:tabs>
          <w:tab w:val="left" w:pos="226"/>
        </w:tabs>
        <w:autoSpaceDE w:val="0"/>
        <w:autoSpaceDN w:val="0"/>
        <w:adjustRightInd w:val="0"/>
        <w:spacing w:before="480"/>
        <w:ind w:left="284"/>
        <w:rPr>
          <w:rFonts w:ascii="Verdana" w:hAnsi="Verdana"/>
          <w:b/>
          <w:bCs/>
          <w:iCs/>
          <w:sz w:val="20"/>
          <w:szCs w:val="20"/>
        </w:rPr>
      </w:pPr>
      <w:r w:rsidRPr="00FE1512">
        <w:rPr>
          <w:rFonts w:ascii="Verdana" w:hAnsi="Verdana"/>
          <w:b/>
          <w:bCs/>
          <w:iCs/>
          <w:sz w:val="20"/>
          <w:szCs w:val="20"/>
        </w:rPr>
        <w:lastRenderedPageBreak/>
        <w:t>Horizontal Domain Template 4.x9 – Latitudes simple packing, Periodic Longitudes with number of points per parallel on ellipsoidal planet, sub-grid</w:t>
      </w:r>
    </w:p>
    <w:p w:rsidR="00B55E69" w:rsidRPr="007E25EA" w:rsidRDefault="00B55E69" w:rsidP="00B55E69">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A61EF1" w:rsidRPr="00A61EF1" w:rsidRDefault="00FE1512"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4.0</w:t>
      </w:r>
      <w:r w:rsidR="00A61EF1" w:rsidRPr="00A61EF1">
        <w:rPr>
          <w:rFonts w:ascii="Verdana" w:hAnsi="Verdana"/>
          <w:sz w:val="20"/>
          <w:szCs w:val="20"/>
        </w:rPr>
        <w:tab/>
        <w:t>Ellipsoid of revolution defined with axis lengths</w:t>
      </w:r>
    </w:p>
    <w:p w:rsidR="00A61EF1" w:rsidRPr="00A61EF1" w:rsidRDefault="00FE1512"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4.5</w:t>
      </w:r>
      <w:r w:rsidR="00A61EF1" w:rsidRPr="00A61EF1">
        <w:rPr>
          <w:rFonts w:ascii="Verdana" w:hAnsi="Verdana"/>
          <w:sz w:val="20"/>
          <w:szCs w:val="20"/>
        </w:rPr>
        <w:tab/>
        <w:t>Latitudes simple packing</w:t>
      </w:r>
    </w:p>
    <w:p w:rsidR="00A61EF1" w:rsidRPr="00A61EF1" w:rsidRDefault="00FE1512"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4.6</w:t>
      </w:r>
      <w:r w:rsidR="00A61EF1" w:rsidRPr="00A61EF1">
        <w:rPr>
          <w:rFonts w:ascii="Verdana" w:hAnsi="Verdana"/>
          <w:sz w:val="20"/>
          <w:szCs w:val="20"/>
        </w:rPr>
        <w:tab/>
        <w:t>Periodic longitudes with number of points per parallel</w:t>
      </w:r>
    </w:p>
    <w:p w:rsidR="00A61EF1" w:rsidRPr="00A61EF1" w:rsidRDefault="00FE1512"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4.11</w:t>
      </w:r>
      <w:r w:rsidR="00A61EF1" w:rsidRPr="00A61EF1">
        <w:rPr>
          <w:rFonts w:ascii="Verdana" w:hAnsi="Verdana"/>
          <w:sz w:val="20"/>
          <w:szCs w:val="20"/>
        </w:rPr>
        <w:tab/>
        <w:t>Selection of latitudes</w:t>
      </w:r>
    </w:p>
    <w:p w:rsidR="00A61EF1" w:rsidRPr="00A61EF1" w:rsidRDefault="00FE1512"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4.12</w:t>
      </w:r>
      <w:r w:rsidR="00A61EF1" w:rsidRPr="00A61EF1">
        <w:rPr>
          <w:rFonts w:ascii="Verdana" w:hAnsi="Verdana"/>
          <w:sz w:val="20"/>
          <w:szCs w:val="20"/>
        </w:rPr>
        <w:tab/>
        <w:t>Selection of points per parallel</w:t>
      </w:r>
    </w:p>
    <w:p w:rsidR="005A1F84" w:rsidRPr="00FE1512" w:rsidRDefault="005A1F84" w:rsidP="00A61EF1">
      <w:pPr>
        <w:widowControl w:val="0"/>
        <w:tabs>
          <w:tab w:val="left" w:pos="226"/>
        </w:tabs>
        <w:autoSpaceDE w:val="0"/>
        <w:autoSpaceDN w:val="0"/>
        <w:adjustRightInd w:val="0"/>
        <w:spacing w:before="480"/>
        <w:ind w:left="284"/>
        <w:rPr>
          <w:rFonts w:ascii="Verdana" w:hAnsi="Verdana"/>
          <w:b/>
          <w:bCs/>
          <w:iCs/>
          <w:sz w:val="20"/>
          <w:szCs w:val="20"/>
        </w:rPr>
      </w:pPr>
      <w:r w:rsidRPr="00FE1512">
        <w:rPr>
          <w:rFonts w:ascii="Verdana" w:hAnsi="Verdana"/>
          <w:b/>
          <w:bCs/>
          <w:iCs/>
          <w:sz w:val="20"/>
          <w:szCs w:val="20"/>
        </w:rPr>
        <w:t>Horizontal Domain Template 4.x10 – Latitudes simple packing, Periodic Longitudes with number of points per parallel and longitude of first point per parallel on ellipsoidal planet, sub-grid</w:t>
      </w:r>
    </w:p>
    <w:p w:rsidR="00B55E69" w:rsidRPr="007E25EA" w:rsidRDefault="00B55E69" w:rsidP="00B55E69">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A61EF1" w:rsidRPr="00A61EF1" w:rsidRDefault="00FE1512"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4.0</w:t>
      </w:r>
      <w:r w:rsidR="00A61EF1" w:rsidRPr="00A61EF1">
        <w:rPr>
          <w:rFonts w:ascii="Verdana" w:hAnsi="Verdana"/>
          <w:sz w:val="20"/>
          <w:szCs w:val="20"/>
        </w:rPr>
        <w:tab/>
        <w:t>Ellipsoid of revolution defined with axis lengths</w:t>
      </w:r>
    </w:p>
    <w:p w:rsidR="00A61EF1" w:rsidRPr="00A61EF1" w:rsidRDefault="00FE1512"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4.5</w:t>
      </w:r>
      <w:r w:rsidR="00A61EF1" w:rsidRPr="00A61EF1">
        <w:rPr>
          <w:rFonts w:ascii="Verdana" w:hAnsi="Verdana"/>
          <w:sz w:val="20"/>
          <w:szCs w:val="20"/>
        </w:rPr>
        <w:tab/>
        <w:t>Latitudes simple packing</w:t>
      </w:r>
    </w:p>
    <w:p w:rsidR="00B55E69" w:rsidRDefault="00FE1512"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4.7</w:t>
      </w:r>
      <w:r w:rsidR="00A61EF1" w:rsidRPr="00A61EF1">
        <w:rPr>
          <w:rFonts w:ascii="Verdana" w:hAnsi="Verdana"/>
          <w:sz w:val="20"/>
          <w:szCs w:val="20"/>
        </w:rPr>
        <w:tab/>
        <w:t xml:space="preserve">Periodic longitudes with number of points per parallel and longitude </w:t>
      </w:r>
    </w:p>
    <w:p w:rsidR="00A61EF1" w:rsidRPr="00A61EF1" w:rsidRDefault="00FE1512"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Pr>
          <w:rFonts w:ascii="Verdana" w:hAnsi="Verdana"/>
          <w:sz w:val="20"/>
          <w:szCs w:val="20"/>
        </w:rPr>
        <w:tab/>
      </w:r>
      <w:r w:rsidR="00A61EF1" w:rsidRPr="00A61EF1">
        <w:rPr>
          <w:rFonts w:ascii="Verdana" w:hAnsi="Verdana"/>
          <w:sz w:val="20"/>
          <w:szCs w:val="20"/>
        </w:rPr>
        <w:t>of first point per parallel</w:t>
      </w:r>
    </w:p>
    <w:p w:rsidR="00A61EF1" w:rsidRPr="00A61EF1" w:rsidRDefault="00FE1512"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4.11</w:t>
      </w:r>
      <w:r w:rsidR="00A61EF1" w:rsidRPr="00A61EF1">
        <w:rPr>
          <w:rFonts w:ascii="Verdana" w:hAnsi="Verdana"/>
          <w:sz w:val="20"/>
          <w:szCs w:val="20"/>
        </w:rPr>
        <w:tab/>
        <w:t>Selection of latitudes</w:t>
      </w:r>
    </w:p>
    <w:p w:rsidR="00A61EF1" w:rsidRPr="00A61EF1" w:rsidRDefault="00FE1512"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4.12</w:t>
      </w:r>
      <w:r w:rsidR="00A61EF1" w:rsidRPr="00A61EF1">
        <w:rPr>
          <w:rFonts w:ascii="Verdana" w:hAnsi="Verdana"/>
          <w:sz w:val="20"/>
          <w:szCs w:val="20"/>
        </w:rPr>
        <w:tab/>
        <w:t>Selection of points per parallel</w:t>
      </w:r>
    </w:p>
    <w:p w:rsidR="005A1F84" w:rsidRPr="00FE1512" w:rsidRDefault="005A1F84" w:rsidP="00A61EF1">
      <w:pPr>
        <w:widowControl w:val="0"/>
        <w:tabs>
          <w:tab w:val="left" w:pos="226"/>
        </w:tabs>
        <w:autoSpaceDE w:val="0"/>
        <w:autoSpaceDN w:val="0"/>
        <w:adjustRightInd w:val="0"/>
        <w:spacing w:before="480"/>
        <w:ind w:left="284"/>
        <w:rPr>
          <w:rFonts w:ascii="Verdana" w:hAnsi="Verdana"/>
          <w:b/>
          <w:bCs/>
          <w:iCs/>
          <w:sz w:val="20"/>
          <w:szCs w:val="20"/>
        </w:rPr>
      </w:pPr>
      <w:r w:rsidRPr="00FE1512">
        <w:rPr>
          <w:rFonts w:ascii="Verdana" w:hAnsi="Verdana"/>
          <w:b/>
          <w:bCs/>
          <w:iCs/>
          <w:sz w:val="20"/>
          <w:szCs w:val="20"/>
        </w:rPr>
        <w:t>Horizontal Domain Template 4.x11 – Latitudes simple packing, non-periodic Longitudes with number of points per parallel on ellipsoidal planet, sub-grid</w:t>
      </w:r>
    </w:p>
    <w:p w:rsidR="00B55E69" w:rsidRPr="007E25EA" w:rsidRDefault="00B55E69" w:rsidP="00B55E69">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A61EF1" w:rsidRPr="00A61EF1" w:rsidRDefault="00FE1512"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4.0</w:t>
      </w:r>
      <w:r w:rsidR="00A61EF1" w:rsidRPr="00A61EF1">
        <w:rPr>
          <w:rFonts w:ascii="Verdana" w:hAnsi="Verdana"/>
          <w:sz w:val="20"/>
          <w:szCs w:val="20"/>
        </w:rPr>
        <w:tab/>
        <w:t>Ellipsoid of revolution defined with axis lengths</w:t>
      </w:r>
    </w:p>
    <w:p w:rsidR="00A61EF1" w:rsidRPr="00A61EF1" w:rsidRDefault="00FE1512"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4.5</w:t>
      </w:r>
      <w:r w:rsidR="00A61EF1" w:rsidRPr="00A61EF1">
        <w:rPr>
          <w:rFonts w:ascii="Verdana" w:hAnsi="Verdana"/>
          <w:sz w:val="20"/>
          <w:szCs w:val="20"/>
        </w:rPr>
        <w:tab/>
        <w:t>Latitudes simple packing</w:t>
      </w:r>
    </w:p>
    <w:p w:rsidR="00A61EF1" w:rsidRPr="00A61EF1" w:rsidRDefault="00FE1512"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4.8</w:t>
      </w:r>
      <w:r w:rsidR="00A61EF1" w:rsidRPr="00A61EF1">
        <w:rPr>
          <w:rFonts w:ascii="Verdana" w:hAnsi="Verdana"/>
          <w:sz w:val="20"/>
          <w:szCs w:val="20"/>
        </w:rPr>
        <w:tab/>
        <w:t>Non-periodic longitudes with number of points per parallel</w:t>
      </w:r>
    </w:p>
    <w:p w:rsidR="00A61EF1" w:rsidRPr="00A61EF1" w:rsidRDefault="00FE1512"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4.11</w:t>
      </w:r>
      <w:r w:rsidR="00A61EF1" w:rsidRPr="00A61EF1">
        <w:rPr>
          <w:rFonts w:ascii="Verdana" w:hAnsi="Verdana"/>
          <w:sz w:val="20"/>
          <w:szCs w:val="20"/>
        </w:rPr>
        <w:tab/>
        <w:t>Selection of latitudes</w:t>
      </w:r>
    </w:p>
    <w:p w:rsidR="00A61EF1" w:rsidRPr="00A61EF1" w:rsidRDefault="00FE1512"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4.12</w:t>
      </w:r>
      <w:r w:rsidR="00A61EF1" w:rsidRPr="00A61EF1">
        <w:rPr>
          <w:rFonts w:ascii="Verdana" w:hAnsi="Verdana"/>
          <w:sz w:val="20"/>
          <w:szCs w:val="20"/>
        </w:rPr>
        <w:tab/>
        <w:t>Selection of points per parallel</w:t>
      </w:r>
    </w:p>
    <w:p w:rsidR="005A1F84" w:rsidRPr="00B55E69" w:rsidRDefault="005A1F84" w:rsidP="00A61EF1">
      <w:pPr>
        <w:widowControl w:val="0"/>
        <w:tabs>
          <w:tab w:val="left" w:pos="226"/>
        </w:tabs>
        <w:autoSpaceDE w:val="0"/>
        <w:autoSpaceDN w:val="0"/>
        <w:adjustRightInd w:val="0"/>
        <w:spacing w:before="480"/>
        <w:ind w:left="284"/>
        <w:rPr>
          <w:rFonts w:ascii="Verdana" w:hAnsi="Verdana"/>
          <w:b/>
          <w:bCs/>
          <w:iCs/>
          <w:sz w:val="20"/>
          <w:szCs w:val="20"/>
        </w:rPr>
      </w:pPr>
      <w:r w:rsidRPr="00B55E69">
        <w:rPr>
          <w:rFonts w:ascii="Verdana" w:hAnsi="Verdana"/>
          <w:b/>
          <w:bCs/>
          <w:iCs/>
          <w:sz w:val="20"/>
          <w:szCs w:val="20"/>
        </w:rPr>
        <w:t>Horizontal Domain Template 4.x12 – Latitudes simple packing, regular Longitudes on ellipsoidal planet, sub-grid</w:t>
      </w:r>
    </w:p>
    <w:p w:rsidR="00B55E69" w:rsidRPr="007E25EA" w:rsidRDefault="00B55E69" w:rsidP="00B55E69">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A61EF1" w:rsidRPr="00A61EF1" w:rsidRDefault="00B55E69" w:rsidP="00B55E69">
      <w:pPr>
        <w:widowControl w:val="0"/>
        <w:tabs>
          <w:tab w:val="center" w:pos="993"/>
          <w:tab w:val="left" w:pos="2268"/>
        </w:tabs>
        <w:autoSpaceDE w:val="0"/>
        <w:autoSpaceDN w:val="0"/>
        <w:adjustRightInd w:val="0"/>
        <w:spacing w:before="63"/>
        <w:ind w:left="284"/>
        <w:rPr>
          <w:rFonts w:ascii="Verdana" w:hAnsi="Verdana"/>
          <w:sz w:val="20"/>
          <w:szCs w:val="20"/>
        </w:rPr>
      </w:pPr>
      <w:r>
        <w:rPr>
          <w:rFonts w:ascii="Verdana" w:hAnsi="Verdana"/>
          <w:sz w:val="20"/>
          <w:szCs w:val="20"/>
        </w:rPr>
        <w:tab/>
      </w:r>
      <w:r w:rsidR="00A61EF1" w:rsidRPr="00A61EF1">
        <w:rPr>
          <w:rFonts w:ascii="Verdana" w:hAnsi="Verdana"/>
          <w:sz w:val="20"/>
          <w:szCs w:val="20"/>
        </w:rPr>
        <w:t>4.0</w:t>
      </w:r>
      <w:r w:rsidR="00A61EF1" w:rsidRPr="00A61EF1">
        <w:rPr>
          <w:rFonts w:ascii="Verdana" w:hAnsi="Verdana"/>
          <w:sz w:val="20"/>
          <w:szCs w:val="20"/>
        </w:rPr>
        <w:tab/>
        <w:t>Ellipsoid of revolution defined with axis lengths</w:t>
      </w:r>
    </w:p>
    <w:p w:rsidR="00A61EF1" w:rsidRPr="00A61EF1" w:rsidRDefault="00B55E69" w:rsidP="00B55E69">
      <w:pPr>
        <w:widowControl w:val="0"/>
        <w:tabs>
          <w:tab w:val="center" w:pos="993"/>
          <w:tab w:val="left" w:pos="2268"/>
        </w:tabs>
        <w:autoSpaceDE w:val="0"/>
        <w:autoSpaceDN w:val="0"/>
        <w:adjustRightInd w:val="0"/>
        <w:spacing w:before="63"/>
        <w:ind w:left="284"/>
        <w:rPr>
          <w:rFonts w:ascii="Verdana" w:hAnsi="Verdana"/>
          <w:sz w:val="20"/>
          <w:szCs w:val="20"/>
        </w:rPr>
      </w:pPr>
      <w:r>
        <w:rPr>
          <w:rFonts w:ascii="Verdana" w:hAnsi="Verdana"/>
          <w:sz w:val="20"/>
          <w:szCs w:val="20"/>
        </w:rPr>
        <w:tab/>
      </w:r>
      <w:r w:rsidR="00A61EF1" w:rsidRPr="00A61EF1">
        <w:rPr>
          <w:rFonts w:ascii="Verdana" w:hAnsi="Verdana"/>
          <w:sz w:val="20"/>
          <w:szCs w:val="20"/>
        </w:rPr>
        <w:t>4.5</w:t>
      </w:r>
      <w:r w:rsidR="00A61EF1" w:rsidRPr="00A61EF1">
        <w:rPr>
          <w:rFonts w:ascii="Verdana" w:hAnsi="Verdana"/>
          <w:sz w:val="20"/>
          <w:szCs w:val="20"/>
        </w:rPr>
        <w:tab/>
        <w:t>Latitudes simple packing</w:t>
      </w:r>
    </w:p>
    <w:p w:rsidR="00A61EF1" w:rsidRPr="00A61EF1" w:rsidRDefault="00B55E69" w:rsidP="00B55E69">
      <w:pPr>
        <w:widowControl w:val="0"/>
        <w:tabs>
          <w:tab w:val="center" w:pos="993"/>
          <w:tab w:val="left" w:pos="2268"/>
        </w:tabs>
        <w:autoSpaceDE w:val="0"/>
        <w:autoSpaceDN w:val="0"/>
        <w:adjustRightInd w:val="0"/>
        <w:spacing w:before="63"/>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4.10</w:t>
      </w:r>
      <w:r w:rsidR="00A61EF1" w:rsidRPr="00A61EF1">
        <w:rPr>
          <w:rFonts w:ascii="Verdana" w:hAnsi="Verdana"/>
          <w:sz w:val="20"/>
          <w:szCs w:val="20"/>
        </w:rPr>
        <w:tab/>
        <w:t>Regular longitudes</w:t>
      </w:r>
    </w:p>
    <w:p w:rsidR="00A61EF1" w:rsidRPr="00A61EF1" w:rsidRDefault="00B55E69" w:rsidP="00B55E69">
      <w:pPr>
        <w:widowControl w:val="0"/>
        <w:tabs>
          <w:tab w:val="center" w:pos="993"/>
          <w:tab w:val="left" w:pos="2268"/>
        </w:tabs>
        <w:autoSpaceDE w:val="0"/>
        <w:autoSpaceDN w:val="0"/>
        <w:adjustRightInd w:val="0"/>
        <w:spacing w:before="63"/>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4.11</w:t>
      </w:r>
      <w:r w:rsidR="00A61EF1" w:rsidRPr="00A61EF1">
        <w:rPr>
          <w:rFonts w:ascii="Verdana" w:hAnsi="Verdana"/>
          <w:sz w:val="20"/>
          <w:szCs w:val="20"/>
        </w:rPr>
        <w:tab/>
        <w:t>Selection of latitudes</w:t>
      </w:r>
    </w:p>
    <w:p w:rsidR="00A61EF1" w:rsidRPr="00A61EF1" w:rsidRDefault="00B55E69" w:rsidP="00B55E69">
      <w:pPr>
        <w:widowControl w:val="0"/>
        <w:tabs>
          <w:tab w:val="center" w:pos="993"/>
          <w:tab w:val="left" w:pos="2268"/>
        </w:tabs>
        <w:autoSpaceDE w:val="0"/>
        <w:autoSpaceDN w:val="0"/>
        <w:adjustRightInd w:val="0"/>
        <w:spacing w:before="63"/>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4.13</w:t>
      </w:r>
      <w:r w:rsidR="00A61EF1" w:rsidRPr="00A61EF1">
        <w:rPr>
          <w:rFonts w:ascii="Verdana" w:hAnsi="Verdana"/>
          <w:sz w:val="20"/>
          <w:szCs w:val="20"/>
        </w:rPr>
        <w:tab/>
        <w:t>Selection of longitudes</w:t>
      </w:r>
    </w:p>
    <w:p w:rsidR="005A1F84" w:rsidRPr="00B55E69" w:rsidRDefault="005A1F84" w:rsidP="00A61EF1">
      <w:pPr>
        <w:widowControl w:val="0"/>
        <w:tabs>
          <w:tab w:val="left" w:pos="226"/>
        </w:tabs>
        <w:autoSpaceDE w:val="0"/>
        <w:autoSpaceDN w:val="0"/>
        <w:adjustRightInd w:val="0"/>
        <w:spacing w:before="480"/>
        <w:ind w:left="284"/>
        <w:rPr>
          <w:rFonts w:ascii="Verdana" w:hAnsi="Verdana"/>
          <w:b/>
          <w:bCs/>
          <w:iCs/>
          <w:sz w:val="20"/>
          <w:szCs w:val="20"/>
        </w:rPr>
      </w:pPr>
      <w:r w:rsidRPr="00B55E69">
        <w:rPr>
          <w:rFonts w:ascii="Verdana" w:hAnsi="Verdana"/>
          <w:b/>
          <w:bCs/>
          <w:iCs/>
          <w:sz w:val="20"/>
          <w:szCs w:val="20"/>
        </w:rPr>
        <w:t>Horizontal Domain Template 4.x13 – Regular Latitudes, Periodic Longitudes with number of points per parallel on ellipsoidal planet, sub-grid</w:t>
      </w:r>
    </w:p>
    <w:p w:rsidR="00B55E69" w:rsidRPr="007E25EA" w:rsidRDefault="00B55E69" w:rsidP="00B55E69">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A61EF1" w:rsidRPr="00A61EF1" w:rsidRDefault="00B55E69" w:rsidP="00B55E69">
      <w:pPr>
        <w:widowControl w:val="0"/>
        <w:tabs>
          <w:tab w:val="center" w:pos="993"/>
          <w:tab w:val="left" w:pos="2268"/>
        </w:tabs>
        <w:autoSpaceDE w:val="0"/>
        <w:autoSpaceDN w:val="0"/>
        <w:adjustRightInd w:val="0"/>
        <w:spacing w:before="63"/>
        <w:ind w:left="284"/>
        <w:rPr>
          <w:rFonts w:ascii="Verdana" w:hAnsi="Verdana"/>
          <w:sz w:val="20"/>
          <w:szCs w:val="20"/>
        </w:rPr>
      </w:pPr>
      <w:r>
        <w:rPr>
          <w:rFonts w:ascii="Verdana" w:hAnsi="Verdana"/>
          <w:sz w:val="20"/>
          <w:szCs w:val="20"/>
        </w:rPr>
        <w:lastRenderedPageBreak/>
        <w:tab/>
      </w:r>
      <w:r w:rsidR="00A61EF1" w:rsidRPr="00A61EF1">
        <w:rPr>
          <w:rFonts w:ascii="Verdana" w:hAnsi="Verdana"/>
          <w:sz w:val="20"/>
          <w:szCs w:val="20"/>
        </w:rPr>
        <w:t>4.0</w:t>
      </w:r>
      <w:r w:rsidR="00A61EF1" w:rsidRPr="00A61EF1">
        <w:rPr>
          <w:rFonts w:ascii="Verdana" w:hAnsi="Verdana"/>
          <w:sz w:val="20"/>
          <w:szCs w:val="20"/>
        </w:rPr>
        <w:tab/>
        <w:t>Ellipsoid of revolution defined with axis lengths</w:t>
      </w:r>
    </w:p>
    <w:p w:rsidR="00A61EF1" w:rsidRPr="00A61EF1" w:rsidRDefault="00B55E69" w:rsidP="00B55E69">
      <w:pPr>
        <w:widowControl w:val="0"/>
        <w:tabs>
          <w:tab w:val="center" w:pos="993"/>
          <w:tab w:val="left" w:pos="2268"/>
        </w:tabs>
        <w:autoSpaceDE w:val="0"/>
        <w:autoSpaceDN w:val="0"/>
        <w:adjustRightInd w:val="0"/>
        <w:spacing w:before="63"/>
        <w:ind w:left="284"/>
        <w:rPr>
          <w:rFonts w:ascii="Verdana" w:hAnsi="Verdana"/>
          <w:sz w:val="20"/>
          <w:szCs w:val="20"/>
        </w:rPr>
      </w:pPr>
      <w:r>
        <w:rPr>
          <w:rFonts w:ascii="Verdana" w:hAnsi="Verdana"/>
          <w:sz w:val="20"/>
          <w:szCs w:val="20"/>
        </w:rPr>
        <w:tab/>
      </w:r>
      <w:r w:rsidR="00A61EF1" w:rsidRPr="00A61EF1">
        <w:rPr>
          <w:rFonts w:ascii="Verdana" w:hAnsi="Verdana"/>
          <w:sz w:val="20"/>
          <w:szCs w:val="20"/>
        </w:rPr>
        <w:t>4.9</w:t>
      </w:r>
      <w:r w:rsidR="00A61EF1" w:rsidRPr="00A61EF1">
        <w:rPr>
          <w:rFonts w:ascii="Verdana" w:hAnsi="Verdana"/>
          <w:sz w:val="20"/>
          <w:szCs w:val="20"/>
        </w:rPr>
        <w:tab/>
        <w:t>Regular Latitudes</w:t>
      </w:r>
    </w:p>
    <w:p w:rsidR="00A61EF1" w:rsidRPr="00A61EF1" w:rsidRDefault="00B55E69" w:rsidP="00B55E69">
      <w:pPr>
        <w:widowControl w:val="0"/>
        <w:tabs>
          <w:tab w:val="center" w:pos="993"/>
          <w:tab w:val="left" w:pos="2268"/>
        </w:tabs>
        <w:autoSpaceDE w:val="0"/>
        <w:autoSpaceDN w:val="0"/>
        <w:adjustRightInd w:val="0"/>
        <w:spacing w:before="63"/>
        <w:ind w:left="284"/>
        <w:rPr>
          <w:rFonts w:ascii="Verdana" w:hAnsi="Verdana"/>
          <w:sz w:val="20"/>
          <w:szCs w:val="20"/>
        </w:rPr>
      </w:pPr>
      <w:r>
        <w:rPr>
          <w:rFonts w:ascii="Verdana" w:hAnsi="Verdana"/>
          <w:sz w:val="20"/>
          <w:szCs w:val="20"/>
        </w:rPr>
        <w:tab/>
      </w:r>
      <w:r w:rsidR="00A61EF1" w:rsidRPr="00A61EF1">
        <w:rPr>
          <w:rFonts w:ascii="Verdana" w:hAnsi="Verdana"/>
          <w:sz w:val="20"/>
          <w:szCs w:val="20"/>
        </w:rPr>
        <w:t>4.6</w:t>
      </w:r>
      <w:r w:rsidR="00A61EF1" w:rsidRPr="00A61EF1">
        <w:rPr>
          <w:rFonts w:ascii="Verdana" w:hAnsi="Verdana"/>
          <w:sz w:val="20"/>
          <w:szCs w:val="20"/>
        </w:rPr>
        <w:tab/>
        <w:t>Periodic longitudes with number of points per parallel</w:t>
      </w:r>
    </w:p>
    <w:p w:rsidR="00A61EF1" w:rsidRPr="00A61EF1" w:rsidRDefault="00B55E69" w:rsidP="00B55E69">
      <w:pPr>
        <w:widowControl w:val="0"/>
        <w:tabs>
          <w:tab w:val="center" w:pos="993"/>
          <w:tab w:val="left" w:pos="2268"/>
        </w:tabs>
        <w:autoSpaceDE w:val="0"/>
        <w:autoSpaceDN w:val="0"/>
        <w:adjustRightInd w:val="0"/>
        <w:spacing w:before="63"/>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4.11</w:t>
      </w:r>
      <w:r w:rsidR="00A61EF1" w:rsidRPr="00A61EF1">
        <w:rPr>
          <w:rFonts w:ascii="Verdana" w:hAnsi="Verdana"/>
          <w:sz w:val="20"/>
          <w:szCs w:val="20"/>
        </w:rPr>
        <w:tab/>
        <w:t>Selection of latitudes</w:t>
      </w:r>
    </w:p>
    <w:p w:rsidR="00A61EF1" w:rsidRPr="00A61EF1" w:rsidRDefault="00B55E69" w:rsidP="00B55E69">
      <w:pPr>
        <w:widowControl w:val="0"/>
        <w:tabs>
          <w:tab w:val="center" w:pos="993"/>
          <w:tab w:val="left" w:pos="2268"/>
        </w:tabs>
        <w:autoSpaceDE w:val="0"/>
        <w:autoSpaceDN w:val="0"/>
        <w:adjustRightInd w:val="0"/>
        <w:spacing w:before="63"/>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4.12</w:t>
      </w:r>
      <w:r w:rsidR="00A61EF1" w:rsidRPr="00A61EF1">
        <w:rPr>
          <w:rFonts w:ascii="Verdana" w:hAnsi="Verdana"/>
          <w:sz w:val="20"/>
          <w:szCs w:val="20"/>
        </w:rPr>
        <w:tab/>
        <w:t>Selection of points per parallel</w:t>
      </w:r>
    </w:p>
    <w:p w:rsidR="005A1F84" w:rsidRPr="00B55E69" w:rsidRDefault="005A1F84" w:rsidP="00A61EF1">
      <w:pPr>
        <w:widowControl w:val="0"/>
        <w:tabs>
          <w:tab w:val="left" w:pos="226"/>
        </w:tabs>
        <w:autoSpaceDE w:val="0"/>
        <w:autoSpaceDN w:val="0"/>
        <w:adjustRightInd w:val="0"/>
        <w:spacing w:before="480"/>
        <w:ind w:left="284"/>
        <w:rPr>
          <w:rFonts w:ascii="Verdana" w:hAnsi="Verdana"/>
          <w:b/>
          <w:bCs/>
          <w:iCs/>
          <w:sz w:val="20"/>
          <w:szCs w:val="20"/>
        </w:rPr>
      </w:pPr>
      <w:r w:rsidRPr="00B55E69">
        <w:rPr>
          <w:rFonts w:ascii="Verdana" w:hAnsi="Verdana"/>
          <w:b/>
          <w:bCs/>
          <w:iCs/>
          <w:sz w:val="20"/>
          <w:szCs w:val="20"/>
        </w:rPr>
        <w:t>Horizontal Domain Template 4.x14 – Regular Latitudes, Periodic Longitudes with number of points per parallel and longitude of first point per parallel on ellipsoidal planet, sub-grid</w:t>
      </w:r>
    </w:p>
    <w:p w:rsidR="00B55E69" w:rsidRPr="007E25EA" w:rsidRDefault="00B55E69" w:rsidP="00B55E69">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4.0</w:t>
      </w:r>
      <w:r w:rsidR="00A61EF1" w:rsidRPr="00A61EF1">
        <w:rPr>
          <w:rFonts w:ascii="Verdana" w:hAnsi="Verdana"/>
          <w:sz w:val="20"/>
          <w:szCs w:val="20"/>
        </w:rPr>
        <w:tab/>
        <w:t>Ellipsoid of revolution defined with axis lengths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4.9</w:t>
      </w:r>
      <w:r w:rsidR="00A61EF1" w:rsidRPr="00A61EF1">
        <w:rPr>
          <w:rFonts w:ascii="Verdana" w:hAnsi="Verdana"/>
          <w:sz w:val="20"/>
          <w:szCs w:val="20"/>
        </w:rPr>
        <w:tab/>
        <w:t>Regular Latitudes</w:t>
      </w:r>
    </w:p>
    <w:p w:rsidR="00B55E69"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4.7</w:t>
      </w:r>
      <w:r w:rsidR="00A61EF1" w:rsidRPr="00A61EF1">
        <w:rPr>
          <w:rFonts w:ascii="Verdana" w:hAnsi="Verdana"/>
          <w:sz w:val="20"/>
          <w:szCs w:val="20"/>
        </w:rPr>
        <w:tab/>
        <w:t xml:space="preserve">Periodic longitudes with number of points per parallel and longitude of </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Pr>
          <w:rFonts w:ascii="Verdana" w:hAnsi="Verdana"/>
          <w:sz w:val="20"/>
          <w:szCs w:val="20"/>
        </w:rPr>
        <w:tab/>
      </w:r>
      <w:r w:rsidR="00A61EF1" w:rsidRPr="00A61EF1">
        <w:rPr>
          <w:rFonts w:ascii="Verdana" w:hAnsi="Verdana"/>
          <w:sz w:val="20"/>
          <w:szCs w:val="20"/>
        </w:rPr>
        <w:t>first point per parallel</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4.11</w:t>
      </w:r>
      <w:r w:rsidR="00A61EF1" w:rsidRPr="00A61EF1">
        <w:rPr>
          <w:rFonts w:ascii="Verdana" w:hAnsi="Verdana"/>
          <w:sz w:val="20"/>
          <w:szCs w:val="20"/>
        </w:rPr>
        <w:tab/>
        <w:t>Selection of latitudes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4.12</w:t>
      </w:r>
      <w:r w:rsidR="00A61EF1" w:rsidRPr="00A61EF1">
        <w:rPr>
          <w:rFonts w:ascii="Verdana" w:hAnsi="Verdana"/>
          <w:sz w:val="20"/>
          <w:szCs w:val="20"/>
        </w:rPr>
        <w:tab/>
        <w:t>Selection of points per parallel</w:t>
      </w:r>
    </w:p>
    <w:p w:rsidR="005A1F84" w:rsidRPr="00B55E69" w:rsidRDefault="005A1F84" w:rsidP="00A61EF1">
      <w:pPr>
        <w:widowControl w:val="0"/>
        <w:tabs>
          <w:tab w:val="left" w:pos="226"/>
        </w:tabs>
        <w:autoSpaceDE w:val="0"/>
        <w:autoSpaceDN w:val="0"/>
        <w:adjustRightInd w:val="0"/>
        <w:spacing w:before="480"/>
        <w:ind w:left="284"/>
        <w:rPr>
          <w:rFonts w:ascii="Verdana" w:hAnsi="Verdana"/>
          <w:b/>
          <w:bCs/>
          <w:iCs/>
          <w:sz w:val="20"/>
          <w:szCs w:val="20"/>
        </w:rPr>
      </w:pPr>
      <w:r w:rsidRPr="00B55E69">
        <w:rPr>
          <w:rFonts w:ascii="Verdana" w:hAnsi="Verdana"/>
          <w:b/>
          <w:bCs/>
          <w:iCs/>
          <w:sz w:val="20"/>
          <w:szCs w:val="20"/>
        </w:rPr>
        <w:t>Horizontal Domain Template 4.x15 – Regular Latitudes, non-periodic Longitudes with number of points per parallel on ellipsoidal planet, sub-grid</w:t>
      </w:r>
    </w:p>
    <w:p w:rsidR="00B55E69" w:rsidRPr="007E25EA" w:rsidRDefault="00B55E69" w:rsidP="00B55E69">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4.0</w:t>
      </w:r>
      <w:r w:rsidR="00A61EF1" w:rsidRPr="00A61EF1">
        <w:rPr>
          <w:rFonts w:ascii="Verdana" w:hAnsi="Verdana"/>
          <w:sz w:val="20"/>
          <w:szCs w:val="20"/>
        </w:rPr>
        <w:tab/>
        <w:t>Ellipsoid of revolution defined with axis lengths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4.9</w:t>
      </w:r>
      <w:r w:rsidR="00A61EF1" w:rsidRPr="00A61EF1">
        <w:rPr>
          <w:rFonts w:ascii="Verdana" w:hAnsi="Verdana"/>
          <w:sz w:val="20"/>
          <w:szCs w:val="20"/>
        </w:rPr>
        <w:tab/>
        <w:t>Regular Latitudes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4.8</w:t>
      </w:r>
      <w:r w:rsidR="00A61EF1" w:rsidRPr="00A61EF1">
        <w:rPr>
          <w:rFonts w:ascii="Verdana" w:hAnsi="Verdana"/>
          <w:sz w:val="20"/>
          <w:szCs w:val="20"/>
        </w:rPr>
        <w:tab/>
        <w:t>Non-periodic longitudes with number of points per parallel</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4.11</w:t>
      </w:r>
      <w:r w:rsidR="00A61EF1" w:rsidRPr="00A61EF1">
        <w:rPr>
          <w:rFonts w:ascii="Verdana" w:hAnsi="Verdana"/>
          <w:sz w:val="20"/>
          <w:szCs w:val="20"/>
        </w:rPr>
        <w:tab/>
        <w:t>Selection of latitudes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4.12</w:t>
      </w:r>
      <w:r w:rsidR="00A61EF1" w:rsidRPr="00A61EF1">
        <w:rPr>
          <w:rFonts w:ascii="Verdana" w:hAnsi="Verdana"/>
          <w:sz w:val="20"/>
          <w:szCs w:val="20"/>
        </w:rPr>
        <w:tab/>
        <w:t>Selection of points per parallel</w:t>
      </w:r>
    </w:p>
    <w:p w:rsidR="005A1F84" w:rsidRPr="00B55E69" w:rsidRDefault="005A1F84" w:rsidP="00A61EF1">
      <w:pPr>
        <w:widowControl w:val="0"/>
        <w:tabs>
          <w:tab w:val="left" w:pos="226"/>
        </w:tabs>
        <w:autoSpaceDE w:val="0"/>
        <w:autoSpaceDN w:val="0"/>
        <w:adjustRightInd w:val="0"/>
        <w:spacing w:before="480"/>
        <w:ind w:left="284"/>
        <w:rPr>
          <w:rFonts w:ascii="Verdana" w:hAnsi="Verdana"/>
          <w:b/>
          <w:bCs/>
          <w:iCs/>
          <w:sz w:val="20"/>
          <w:szCs w:val="20"/>
        </w:rPr>
      </w:pPr>
      <w:r w:rsidRPr="00B55E69">
        <w:rPr>
          <w:rFonts w:ascii="Verdana" w:hAnsi="Verdana"/>
          <w:b/>
          <w:bCs/>
          <w:iCs/>
          <w:sz w:val="20"/>
          <w:szCs w:val="20"/>
        </w:rPr>
        <w:t>Horizontal Domain Template 4.x16 – Regular Latitudes, regular Longitudes on ellipsoidal planet</w:t>
      </w:r>
    </w:p>
    <w:p w:rsidR="00B55E69" w:rsidRPr="007E25EA" w:rsidRDefault="00B55E69" w:rsidP="00B55E69">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4.0</w:t>
      </w:r>
      <w:r w:rsidR="00A61EF1" w:rsidRPr="00A61EF1">
        <w:rPr>
          <w:rFonts w:ascii="Verdana" w:hAnsi="Verdana"/>
          <w:sz w:val="20"/>
          <w:szCs w:val="20"/>
        </w:rPr>
        <w:tab/>
        <w:t>Ellipsoid of revolution defined with axis lengths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4.9</w:t>
      </w:r>
      <w:r w:rsidR="00A61EF1" w:rsidRPr="00A61EF1">
        <w:rPr>
          <w:rFonts w:ascii="Verdana" w:hAnsi="Verdana"/>
          <w:sz w:val="20"/>
          <w:szCs w:val="20"/>
        </w:rPr>
        <w:tab/>
        <w:t>Regular Latitudes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4.10</w:t>
      </w:r>
      <w:r w:rsidR="00A61EF1" w:rsidRPr="00A61EF1">
        <w:rPr>
          <w:rFonts w:ascii="Verdana" w:hAnsi="Verdana"/>
          <w:sz w:val="20"/>
          <w:szCs w:val="20"/>
        </w:rPr>
        <w:tab/>
        <w:t xml:space="preserve">Regular longitudes </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4.11</w:t>
      </w:r>
      <w:r w:rsidR="00A61EF1" w:rsidRPr="00A61EF1">
        <w:rPr>
          <w:rFonts w:ascii="Verdana" w:hAnsi="Verdana"/>
          <w:sz w:val="20"/>
          <w:szCs w:val="20"/>
        </w:rPr>
        <w:tab/>
        <w:t>Selection of latitudes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4.13</w:t>
      </w:r>
      <w:r w:rsidR="00A61EF1" w:rsidRPr="00A61EF1">
        <w:rPr>
          <w:rFonts w:ascii="Verdana" w:hAnsi="Verdana"/>
          <w:sz w:val="20"/>
          <w:szCs w:val="20"/>
        </w:rPr>
        <w:tab/>
        <w:t>Selection of longitudes</w:t>
      </w:r>
    </w:p>
    <w:p w:rsidR="005A1F84" w:rsidRPr="00B55E69" w:rsidRDefault="005A1F84" w:rsidP="00A61EF1">
      <w:pPr>
        <w:widowControl w:val="0"/>
        <w:tabs>
          <w:tab w:val="left" w:pos="226"/>
        </w:tabs>
        <w:autoSpaceDE w:val="0"/>
        <w:autoSpaceDN w:val="0"/>
        <w:adjustRightInd w:val="0"/>
        <w:spacing w:before="480"/>
        <w:ind w:left="284"/>
        <w:rPr>
          <w:rFonts w:ascii="Verdana" w:hAnsi="Verdana"/>
          <w:b/>
          <w:bCs/>
          <w:iCs/>
          <w:sz w:val="20"/>
          <w:szCs w:val="20"/>
        </w:rPr>
      </w:pPr>
      <w:r w:rsidRPr="00B55E69">
        <w:rPr>
          <w:rFonts w:ascii="Verdana" w:hAnsi="Verdana"/>
          <w:b/>
          <w:bCs/>
          <w:iCs/>
          <w:sz w:val="20"/>
          <w:szCs w:val="20"/>
        </w:rPr>
        <w:t>Horizontal Domain Template 4.y1 – Rotated Latitudes simple packing, Periodic Longitudes with number of points per parallel on ellipsoidal planet</w:t>
      </w:r>
    </w:p>
    <w:p w:rsidR="00B55E69" w:rsidRPr="007E25EA" w:rsidRDefault="00B55E69" w:rsidP="00B55E69">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4.0</w:t>
      </w:r>
      <w:r w:rsidR="00A61EF1" w:rsidRPr="00A61EF1">
        <w:rPr>
          <w:rFonts w:ascii="Verdana" w:hAnsi="Verdana"/>
          <w:sz w:val="20"/>
          <w:szCs w:val="20"/>
        </w:rPr>
        <w:tab/>
        <w:t>Ellipsoid of revolution defined with axis lengths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4.5</w:t>
      </w:r>
      <w:r w:rsidR="00A61EF1" w:rsidRPr="00A61EF1">
        <w:rPr>
          <w:rFonts w:ascii="Verdana" w:hAnsi="Verdana"/>
          <w:sz w:val="20"/>
          <w:szCs w:val="20"/>
        </w:rPr>
        <w:tab/>
        <w:t>Latitudes simple packing</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4.6</w:t>
      </w:r>
      <w:r w:rsidR="00A61EF1" w:rsidRPr="00A61EF1">
        <w:rPr>
          <w:rFonts w:ascii="Verdana" w:hAnsi="Verdana"/>
          <w:sz w:val="20"/>
          <w:szCs w:val="20"/>
        </w:rPr>
        <w:tab/>
        <w:t>Periodic longitudes with number of points per parallel</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cs="Arial"/>
          <w:sz w:val="20"/>
          <w:szCs w:val="20"/>
        </w:rPr>
      </w:pPr>
      <w:r>
        <w:rPr>
          <w:rFonts w:ascii="Verdana" w:hAnsi="Verdana"/>
          <w:sz w:val="20"/>
          <w:szCs w:val="20"/>
        </w:rPr>
        <w:tab/>
      </w:r>
      <w:r w:rsidR="00A61EF1" w:rsidRPr="00A61EF1">
        <w:rPr>
          <w:rFonts w:ascii="Verdana" w:hAnsi="Verdana"/>
          <w:sz w:val="20"/>
          <w:szCs w:val="20"/>
        </w:rPr>
        <w:t>4.2</w:t>
      </w:r>
      <w:r w:rsidR="00A61EF1" w:rsidRPr="00A61EF1">
        <w:rPr>
          <w:rFonts w:ascii="Verdana" w:hAnsi="Verdana" w:cs="Arial"/>
          <w:sz w:val="20"/>
          <w:szCs w:val="20"/>
        </w:rPr>
        <w:tab/>
        <w:t>Rotation of latitude/longitude coordinate system</w:t>
      </w:r>
    </w:p>
    <w:p w:rsidR="005A1F84" w:rsidRPr="00B55E69" w:rsidRDefault="005A1F84" w:rsidP="00A61EF1">
      <w:pPr>
        <w:widowControl w:val="0"/>
        <w:tabs>
          <w:tab w:val="left" w:pos="226"/>
        </w:tabs>
        <w:autoSpaceDE w:val="0"/>
        <w:autoSpaceDN w:val="0"/>
        <w:adjustRightInd w:val="0"/>
        <w:spacing w:before="480"/>
        <w:ind w:left="284"/>
        <w:rPr>
          <w:rFonts w:ascii="Verdana" w:hAnsi="Verdana"/>
          <w:b/>
          <w:bCs/>
          <w:iCs/>
          <w:sz w:val="20"/>
          <w:szCs w:val="20"/>
        </w:rPr>
      </w:pPr>
      <w:r w:rsidRPr="00B55E69">
        <w:rPr>
          <w:rFonts w:ascii="Verdana" w:hAnsi="Verdana"/>
          <w:b/>
          <w:bCs/>
          <w:iCs/>
          <w:sz w:val="20"/>
          <w:szCs w:val="20"/>
        </w:rPr>
        <w:lastRenderedPageBreak/>
        <w:t>Horizontal Domain Template 4.y2 – Rotated Latitudes simple packing, Periodic Longitudes with number of points per parallel and longitude of first point per parallel on ellipsoidal planet</w:t>
      </w:r>
    </w:p>
    <w:p w:rsidR="00B55E69" w:rsidRPr="007E25EA" w:rsidRDefault="00B55E69" w:rsidP="00B55E69">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4.0</w:t>
      </w:r>
      <w:r w:rsidR="00A61EF1" w:rsidRPr="00A61EF1">
        <w:rPr>
          <w:rFonts w:ascii="Verdana" w:hAnsi="Verdana"/>
          <w:sz w:val="20"/>
          <w:szCs w:val="20"/>
        </w:rPr>
        <w:tab/>
        <w:t>Ellipsoid of revolution defined with axis lengths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4.5</w:t>
      </w:r>
      <w:r w:rsidR="00A61EF1" w:rsidRPr="00A61EF1">
        <w:rPr>
          <w:rFonts w:ascii="Verdana" w:hAnsi="Verdana"/>
          <w:sz w:val="20"/>
          <w:szCs w:val="20"/>
        </w:rPr>
        <w:tab/>
        <w:t>Latitudes simple packing</w:t>
      </w:r>
    </w:p>
    <w:p w:rsidR="00B55E69"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4.7</w:t>
      </w:r>
      <w:r w:rsidR="00A61EF1" w:rsidRPr="00A61EF1">
        <w:rPr>
          <w:rFonts w:ascii="Verdana" w:hAnsi="Verdana"/>
          <w:sz w:val="20"/>
          <w:szCs w:val="20"/>
        </w:rPr>
        <w:tab/>
        <w:t xml:space="preserve">Periodic longitudes with number of points per parallel and longitude of </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Pr>
          <w:rFonts w:ascii="Verdana" w:hAnsi="Verdana"/>
          <w:sz w:val="20"/>
          <w:szCs w:val="20"/>
        </w:rPr>
        <w:tab/>
      </w:r>
      <w:r w:rsidR="00A61EF1" w:rsidRPr="00A61EF1">
        <w:rPr>
          <w:rFonts w:ascii="Verdana" w:hAnsi="Verdana"/>
          <w:sz w:val="20"/>
          <w:szCs w:val="20"/>
        </w:rPr>
        <w:t>first point per parallel</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cs="Arial"/>
          <w:sz w:val="20"/>
          <w:szCs w:val="20"/>
        </w:rPr>
      </w:pPr>
      <w:r>
        <w:rPr>
          <w:rFonts w:ascii="Verdana" w:hAnsi="Verdana"/>
          <w:sz w:val="20"/>
          <w:szCs w:val="20"/>
        </w:rPr>
        <w:tab/>
      </w:r>
      <w:r w:rsidR="00A61EF1" w:rsidRPr="00A61EF1">
        <w:rPr>
          <w:rFonts w:ascii="Verdana" w:hAnsi="Verdana"/>
          <w:sz w:val="20"/>
          <w:szCs w:val="20"/>
        </w:rPr>
        <w:t>4.2</w:t>
      </w:r>
      <w:r w:rsidR="00A61EF1" w:rsidRPr="00A61EF1">
        <w:rPr>
          <w:rFonts w:ascii="Verdana" w:hAnsi="Verdana" w:cs="Arial"/>
          <w:sz w:val="20"/>
          <w:szCs w:val="20"/>
        </w:rPr>
        <w:tab/>
        <w:t>Rotation of latitude/longitude coordinate system</w:t>
      </w:r>
    </w:p>
    <w:p w:rsidR="005A1F84" w:rsidRPr="00B55E69" w:rsidRDefault="005A1F84" w:rsidP="00A61EF1">
      <w:pPr>
        <w:widowControl w:val="0"/>
        <w:tabs>
          <w:tab w:val="left" w:pos="226"/>
        </w:tabs>
        <w:autoSpaceDE w:val="0"/>
        <w:autoSpaceDN w:val="0"/>
        <w:adjustRightInd w:val="0"/>
        <w:spacing w:before="480"/>
        <w:ind w:left="284"/>
        <w:rPr>
          <w:rFonts w:ascii="Verdana" w:hAnsi="Verdana"/>
          <w:b/>
          <w:bCs/>
          <w:iCs/>
          <w:sz w:val="20"/>
          <w:szCs w:val="20"/>
        </w:rPr>
      </w:pPr>
      <w:r w:rsidRPr="00B55E69">
        <w:rPr>
          <w:rFonts w:ascii="Verdana" w:hAnsi="Verdana"/>
          <w:b/>
          <w:bCs/>
          <w:iCs/>
          <w:sz w:val="20"/>
          <w:szCs w:val="20"/>
        </w:rPr>
        <w:t>Horizontal Domain Template 4.y3 – Rotated Latitudes simple packing, non-periodic Longitudes with number of points per parallel on ellipsoidal planet</w:t>
      </w:r>
    </w:p>
    <w:p w:rsidR="00B55E69" w:rsidRPr="007E25EA" w:rsidRDefault="00B55E69" w:rsidP="00B55E69">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4.0</w:t>
      </w:r>
      <w:r w:rsidR="00A61EF1" w:rsidRPr="00A61EF1">
        <w:rPr>
          <w:rFonts w:ascii="Verdana" w:hAnsi="Verdana"/>
          <w:sz w:val="20"/>
          <w:szCs w:val="20"/>
        </w:rPr>
        <w:tab/>
        <w:t>Ellipsoid of revolution defined with axis lengths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4.5</w:t>
      </w:r>
      <w:r w:rsidR="00A61EF1" w:rsidRPr="00A61EF1">
        <w:rPr>
          <w:rFonts w:ascii="Verdana" w:hAnsi="Verdana"/>
          <w:sz w:val="20"/>
          <w:szCs w:val="20"/>
        </w:rPr>
        <w:tab/>
        <w:t>Latitudes simple packing</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4.8</w:t>
      </w:r>
      <w:r w:rsidR="00A61EF1" w:rsidRPr="00A61EF1">
        <w:rPr>
          <w:rFonts w:ascii="Verdana" w:hAnsi="Verdana"/>
          <w:sz w:val="20"/>
          <w:szCs w:val="20"/>
        </w:rPr>
        <w:tab/>
        <w:t>Non-periodic longitudes with number of points per parallel</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cs="Arial"/>
          <w:sz w:val="20"/>
          <w:szCs w:val="20"/>
        </w:rPr>
      </w:pPr>
      <w:r>
        <w:rPr>
          <w:rFonts w:ascii="Verdana" w:hAnsi="Verdana"/>
          <w:sz w:val="20"/>
          <w:szCs w:val="20"/>
        </w:rPr>
        <w:tab/>
      </w:r>
      <w:r w:rsidR="00A61EF1" w:rsidRPr="00A61EF1">
        <w:rPr>
          <w:rFonts w:ascii="Verdana" w:hAnsi="Verdana"/>
          <w:sz w:val="20"/>
          <w:szCs w:val="20"/>
        </w:rPr>
        <w:t>4.2</w:t>
      </w:r>
      <w:r w:rsidR="00A61EF1" w:rsidRPr="00A61EF1">
        <w:rPr>
          <w:rFonts w:ascii="Verdana" w:hAnsi="Verdana" w:cs="Arial"/>
          <w:sz w:val="20"/>
          <w:szCs w:val="20"/>
        </w:rPr>
        <w:tab/>
        <w:t>Rotation of latitude/longitude coordinate system</w:t>
      </w:r>
    </w:p>
    <w:p w:rsidR="005A1F84" w:rsidRPr="00B55E69" w:rsidRDefault="005A1F84" w:rsidP="00A61EF1">
      <w:pPr>
        <w:widowControl w:val="0"/>
        <w:tabs>
          <w:tab w:val="left" w:pos="226"/>
        </w:tabs>
        <w:autoSpaceDE w:val="0"/>
        <w:autoSpaceDN w:val="0"/>
        <w:adjustRightInd w:val="0"/>
        <w:spacing w:before="480"/>
        <w:ind w:left="284"/>
        <w:rPr>
          <w:rFonts w:ascii="Verdana" w:hAnsi="Verdana"/>
          <w:b/>
          <w:bCs/>
          <w:iCs/>
          <w:sz w:val="20"/>
          <w:szCs w:val="20"/>
        </w:rPr>
      </w:pPr>
      <w:r w:rsidRPr="00B55E69">
        <w:rPr>
          <w:rFonts w:ascii="Verdana" w:hAnsi="Verdana"/>
          <w:b/>
          <w:bCs/>
          <w:iCs/>
          <w:sz w:val="20"/>
          <w:szCs w:val="20"/>
        </w:rPr>
        <w:t>Horizontal Domain Template 4.y4 – Rotated Latitudes simple packing, regular Longitudes on ellipsoidal planet</w:t>
      </w:r>
    </w:p>
    <w:p w:rsidR="00B55E69" w:rsidRPr="007E25EA" w:rsidRDefault="00B55E69" w:rsidP="00B55E69">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4.0</w:t>
      </w:r>
      <w:r w:rsidR="00A61EF1" w:rsidRPr="00A61EF1">
        <w:rPr>
          <w:rFonts w:ascii="Verdana" w:hAnsi="Verdana"/>
          <w:sz w:val="20"/>
          <w:szCs w:val="20"/>
        </w:rPr>
        <w:tab/>
        <w:t>Ellipsoid of revolution defined with axis lengths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4.5</w:t>
      </w:r>
      <w:r w:rsidR="00A61EF1" w:rsidRPr="00A61EF1">
        <w:rPr>
          <w:rFonts w:ascii="Verdana" w:hAnsi="Verdana"/>
          <w:sz w:val="20"/>
          <w:szCs w:val="20"/>
        </w:rPr>
        <w:tab/>
        <w:t>Latitudes simple packing</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4.10</w:t>
      </w:r>
      <w:r w:rsidR="00A61EF1" w:rsidRPr="00A61EF1">
        <w:rPr>
          <w:rFonts w:ascii="Verdana" w:hAnsi="Verdana"/>
          <w:sz w:val="20"/>
          <w:szCs w:val="20"/>
        </w:rPr>
        <w:tab/>
        <w:t>Regular longitudes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cs="Arial"/>
          <w:sz w:val="20"/>
          <w:szCs w:val="20"/>
        </w:rPr>
      </w:pPr>
      <w:r>
        <w:rPr>
          <w:rFonts w:ascii="Verdana" w:hAnsi="Verdana"/>
          <w:sz w:val="20"/>
          <w:szCs w:val="20"/>
        </w:rPr>
        <w:tab/>
      </w:r>
      <w:r w:rsidR="00A61EF1" w:rsidRPr="00A61EF1">
        <w:rPr>
          <w:rFonts w:ascii="Verdana" w:hAnsi="Verdana"/>
          <w:sz w:val="20"/>
          <w:szCs w:val="20"/>
        </w:rPr>
        <w:t>4.2</w:t>
      </w:r>
      <w:r w:rsidR="00A61EF1" w:rsidRPr="00A61EF1">
        <w:rPr>
          <w:rFonts w:ascii="Verdana" w:hAnsi="Verdana" w:cs="Arial"/>
          <w:sz w:val="20"/>
          <w:szCs w:val="20"/>
        </w:rPr>
        <w:tab/>
        <w:t>Rotation of latitude/longitude coordinate system</w:t>
      </w:r>
    </w:p>
    <w:p w:rsidR="005A1F84" w:rsidRPr="00B55E69" w:rsidRDefault="005A1F84" w:rsidP="00A61EF1">
      <w:pPr>
        <w:widowControl w:val="0"/>
        <w:tabs>
          <w:tab w:val="left" w:pos="226"/>
        </w:tabs>
        <w:autoSpaceDE w:val="0"/>
        <w:autoSpaceDN w:val="0"/>
        <w:adjustRightInd w:val="0"/>
        <w:spacing w:before="480"/>
        <w:ind w:left="284"/>
        <w:rPr>
          <w:rFonts w:ascii="Verdana" w:hAnsi="Verdana"/>
          <w:b/>
          <w:bCs/>
          <w:iCs/>
          <w:sz w:val="20"/>
          <w:szCs w:val="20"/>
        </w:rPr>
      </w:pPr>
      <w:r w:rsidRPr="00B55E69">
        <w:rPr>
          <w:rFonts w:ascii="Verdana" w:hAnsi="Verdana"/>
          <w:b/>
          <w:bCs/>
          <w:iCs/>
          <w:sz w:val="20"/>
          <w:szCs w:val="20"/>
        </w:rPr>
        <w:t>Horizontal Domain Template 4.y5 – Rotated Regular Latitudes, Periodic Longitudes with number of points per parallel on ellipsoidal planet</w:t>
      </w:r>
    </w:p>
    <w:p w:rsidR="00B55E69" w:rsidRPr="007E25EA" w:rsidRDefault="00B55E69" w:rsidP="00B55E69">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4.0</w:t>
      </w:r>
      <w:r w:rsidR="00A61EF1" w:rsidRPr="00A61EF1">
        <w:rPr>
          <w:rFonts w:ascii="Verdana" w:hAnsi="Verdana"/>
          <w:sz w:val="20"/>
          <w:szCs w:val="20"/>
        </w:rPr>
        <w:tab/>
        <w:t>Ellipsoid of revolution defined with axis lengths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4.9</w:t>
      </w:r>
      <w:r w:rsidR="00A61EF1" w:rsidRPr="00A61EF1">
        <w:rPr>
          <w:rFonts w:ascii="Verdana" w:hAnsi="Verdana"/>
          <w:sz w:val="20"/>
          <w:szCs w:val="20"/>
        </w:rPr>
        <w:tab/>
        <w:t>Regular Latitudes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4.6</w:t>
      </w:r>
      <w:r w:rsidR="00A61EF1" w:rsidRPr="00A61EF1">
        <w:rPr>
          <w:rFonts w:ascii="Verdana" w:hAnsi="Verdana"/>
          <w:sz w:val="20"/>
          <w:szCs w:val="20"/>
        </w:rPr>
        <w:tab/>
        <w:t>Periodic longitudes with number of points per parallel</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cs="Arial"/>
          <w:sz w:val="20"/>
          <w:szCs w:val="20"/>
        </w:rPr>
      </w:pPr>
      <w:r>
        <w:rPr>
          <w:rFonts w:ascii="Verdana" w:hAnsi="Verdana"/>
          <w:sz w:val="20"/>
          <w:szCs w:val="20"/>
        </w:rPr>
        <w:tab/>
      </w:r>
      <w:r w:rsidR="00A61EF1" w:rsidRPr="00A61EF1">
        <w:rPr>
          <w:rFonts w:ascii="Verdana" w:hAnsi="Verdana"/>
          <w:sz w:val="20"/>
          <w:szCs w:val="20"/>
        </w:rPr>
        <w:t>4.2</w:t>
      </w:r>
      <w:r w:rsidR="00A61EF1" w:rsidRPr="00A61EF1">
        <w:rPr>
          <w:rFonts w:ascii="Verdana" w:hAnsi="Verdana" w:cs="Arial"/>
          <w:sz w:val="20"/>
          <w:szCs w:val="20"/>
        </w:rPr>
        <w:tab/>
        <w:t>Rotation of latitude/longitude coordinate system</w:t>
      </w:r>
    </w:p>
    <w:p w:rsidR="005A1F84" w:rsidRPr="00B55E69" w:rsidRDefault="005A1F84" w:rsidP="00A61EF1">
      <w:pPr>
        <w:widowControl w:val="0"/>
        <w:tabs>
          <w:tab w:val="left" w:pos="226"/>
        </w:tabs>
        <w:autoSpaceDE w:val="0"/>
        <w:autoSpaceDN w:val="0"/>
        <w:adjustRightInd w:val="0"/>
        <w:spacing w:before="480"/>
        <w:ind w:left="284"/>
        <w:rPr>
          <w:rFonts w:ascii="Verdana" w:hAnsi="Verdana"/>
          <w:b/>
          <w:bCs/>
          <w:iCs/>
          <w:sz w:val="20"/>
          <w:szCs w:val="20"/>
        </w:rPr>
      </w:pPr>
      <w:r w:rsidRPr="00B55E69">
        <w:rPr>
          <w:rFonts w:ascii="Verdana" w:hAnsi="Verdana"/>
          <w:b/>
          <w:bCs/>
          <w:iCs/>
          <w:sz w:val="20"/>
          <w:szCs w:val="20"/>
        </w:rPr>
        <w:t>Horizontal Domain Template 4.y6 – Rotated Regular Latitudes, Periodic Longitudes with number of points per parallel and longitude of first point per parallel on ellipsoidal planet</w:t>
      </w:r>
    </w:p>
    <w:p w:rsidR="00B55E69" w:rsidRPr="007E25EA" w:rsidRDefault="00B55E69" w:rsidP="00B55E69">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4.0</w:t>
      </w:r>
      <w:r w:rsidR="00A61EF1" w:rsidRPr="00A61EF1">
        <w:rPr>
          <w:rFonts w:ascii="Verdana" w:hAnsi="Verdana"/>
          <w:sz w:val="20"/>
          <w:szCs w:val="20"/>
        </w:rPr>
        <w:tab/>
        <w:t>Ellipsoid of revolution defined with axis lengths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4.9</w:t>
      </w:r>
      <w:r w:rsidR="00A61EF1" w:rsidRPr="00A61EF1">
        <w:rPr>
          <w:rFonts w:ascii="Verdana" w:hAnsi="Verdana"/>
          <w:sz w:val="20"/>
          <w:szCs w:val="20"/>
        </w:rPr>
        <w:tab/>
        <w:t>Regular Latitudes</w:t>
      </w:r>
    </w:p>
    <w:p w:rsidR="00B55E69"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4.7</w:t>
      </w:r>
      <w:r w:rsidR="00A61EF1" w:rsidRPr="00A61EF1">
        <w:rPr>
          <w:rFonts w:ascii="Verdana" w:hAnsi="Verdana"/>
          <w:sz w:val="20"/>
          <w:szCs w:val="20"/>
        </w:rPr>
        <w:tab/>
        <w:t xml:space="preserve">Periodic longitudes with number of points per parallel and longitude of </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Pr>
          <w:rFonts w:ascii="Verdana" w:hAnsi="Verdana"/>
          <w:sz w:val="20"/>
          <w:szCs w:val="20"/>
        </w:rPr>
        <w:tab/>
      </w:r>
      <w:r w:rsidR="00A61EF1" w:rsidRPr="00A61EF1">
        <w:rPr>
          <w:rFonts w:ascii="Verdana" w:hAnsi="Verdana"/>
          <w:sz w:val="20"/>
          <w:szCs w:val="20"/>
        </w:rPr>
        <w:t>first point per parallel</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cs="Arial"/>
          <w:sz w:val="20"/>
          <w:szCs w:val="20"/>
        </w:rPr>
      </w:pPr>
      <w:r>
        <w:rPr>
          <w:rFonts w:ascii="Verdana" w:hAnsi="Verdana"/>
          <w:sz w:val="20"/>
          <w:szCs w:val="20"/>
        </w:rPr>
        <w:lastRenderedPageBreak/>
        <w:tab/>
      </w:r>
      <w:r w:rsidR="00A61EF1" w:rsidRPr="00A61EF1">
        <w:rPr>
          <w:rFonts w:ascii="Verdana" w:hAnsi="Verdana"/>
          <w:sz w:val="20"/>
          <w:szCs w:val="20"/>
        </w:rPr>
        <w:t>4.2</w:t>
      </w:r>
      <w:r w:rsidR="00A61EF1" w:rsidRPr="00A61EF1">
        <w:rPr>
          <w:rFonts w:ascii="Verdana" w:hAnsi="Verdana" w:cs="Arial"/>
          <w:sz w:val="20"/>
          <w:szCs w:val="20"/>
        </w:rPr>
        <w:tab/>
        <w:t>Rotation of latitude/longitude coordinate system</w:t>
      </w:r>
    </w:p>
    <w:p w:rsidR="005A1F84" w:rsidRPr="00B55E69" w:rsidRDefault="005A1F84" w:rsidP="00A61EF1">
      <w:pPr>
        <w:widowControl w:val="0"/>
        <w:tabs>
          <w:tab w:val="left" w:pos="226"/>
        </w:tabs>
        <w:autoSpaceDE w:val="0"/>
        <w:autoSpaceDN w:val="0"/>
        <w:adjustRightInd w:val="0"/>
        <w:spacing w:before="480"/>
        <w:ind w:left="284"/>
        <w:rPr>
          <w:rFonts w:ascii="Verdana" w:hAnsi="Verdana"/>
          <w:b/>
          <w:bCs/>
          <w:iCs/>
          <w:sz w:val="20"/>
          <w:szCs w:val="20"/>
        </w:rPr>
      </w:pPr>
      <w:r w:rsidRPr="00B55E69">
        <w:rPr>
          <w:rFonts w:ascii="Verdana" w:hAnsi="Verdana"/>
          <w:b/>
          <w:bCs/>
          <w:iCs/>
          <w:sz w:val="20"/>
          <w:szCs w:val="20"/>
        </w:rPr>
        <w:t>Horizontal Domain Template 4.y7 – Rotated Regular Latitudes, non-periodic Longitudes with number of points per parallel on ellipsoidal planet</w:t>
      </w:r>
    </w:p>
    <w:p w:rsidR="00B55E69" w:rsidRPr="007E25EA" w:rsidRDefault="00B55E69" w:rsidP="00B55E69">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4.0</w:t>
      </w:r>
      <w:r w:rsidR="00A61EF1" w:rsidRPr="00A61EF1">
        <w:rPr>
          <w:rFonts w:ascii="Verdana" w:hAnsi="Verdana"/>
          <w:sz w:val="20"/>
          <w:szCs w:val="20"/>
        </w:rPr>
        <w:tab/>
        <w:t>Ellipsoid of revolution defined with axis lengths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4.9</w:t>
      </w:r>
      <w:r w:rsidR="00A61EF1" w:rsidRPr="00A61EF1">
        <w:rPr>
          <w:rFonts w:ascii="Verdana" w:hAnsi="Verdana"/>
          <w:sz w:val="20"/>
          <w:szCs w:val="20"/>
        </w:rPr>
        <w:tab/>
        <w:t>Regular Latitudes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4.8</w:t>
      </w:r>
      <w:r w:rsidR="00A61EF1" w:rsidRPr="00A61EF1">
        <w:rPr>
          <w:rFonts w:ascii="Verdana" w:hAnsi="Verdana"/>
          <w:sz w:val="20"/>
          <w:szCs w:val="20"/>
        </w:rPr>
        <w:tab/>
        <w:t>Non-periodic longitudes with number of points per parallel</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cs="Arial"/>
          <w:sz w:val="20"/>
          <w:szCs w:val="20"/>
        </w:rPr>
      </w:pPr>
      <w:r>
        <w:rPr>
          <w:rFonts w:ascii="Verdana" w:hAnsi="Verdana"/>
          <w:sz w:val="20"/>
          <w:szCs w:val="20"/>
        </w:rPr>
        <w:tab/>
      </w:r>
      <w:r w:rsidR="00A61EF1" w:rsidRPr="00A61EF1">
        <w:rPr>
          <w:rFonts w:ascii="Verdana" w:hAnsi="Verdana"/>
          <w:sz w:val="20"/>
          <w:szCs w:val="20"/>
        </w:rPr>
        <w:t>4.2</w:t>
      </w:r>
      <w:r w:rsidR="00A61EF1" w:rsidRPr="00A61EF1">
        <w:rPr>
          <w:rFonts w:ascii="Verdana" w:hAnsi="Verdana" w:cs="Arial"/>
          <w:sz w:val="20"/>
          <w:szCs w:val="20"/>
        </w:rPr>
        <w:tab/>
        <w:t>Rotation of latitude/longitude coordinate system</w:t>
      </w:r>
    </w:p>
    <w:p w:rsidR="005A1F84" w:rsidRPr="00B55E69" w:rsidRDefault="005A1F84" w:rsidP="00A61EF1">
      <w:pPr>
        <w:widowControl w:val="0"/>
        <w:tabs>
          <w:tab w:val="left" w:pos="226"/>
        </w:tabs>
        <w:autoSpaceDE w:val="0"/>
        <w:autoSpaceDN w:val="0"/>
        <w:adjustRightInd w:val="0"/>
        <w:spacing w:before="480"/>
        <w:ind w:left="284"/>
        <w:rPr>
          <w:rFonts w:ascii="Verdana" w:hAnsi="Verdana"/>
          <w:b/>
          <w:bCs/>
          <w:iCs/>
          <w:sz w:val="20"/>
          <w:szCs w:val="20"/>
        </w:rPr>
      </w:pPr>
      <w:r w:rsidRPr="00B55E69">
        <w:rPr>
          <w:rFonts w:ascii="Verdana" w:hAnsi="Verdana"/>
          <w:b/>
          <w:bCs/>
          <w:iCs/>
          <w:sz w:val="20"/>
          <w:szCs w:val="20"/>
        </w:rPr>
        <w:t>Horizontal Domain Template 4.y8 – Rotated Regular Latitudes, regular Longitudes on ellipsoidal planet</w:t>
      </w:r>
    </w:p>
    <w:p w:rsidR="00B55E69" w:rsidRPr="007E25EA" w:rsidRDefault="00B55E69" w:rsidP="00B55E69">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4.0</w:t>
      </w:r>
      <w:r w:rsidR="00A61EF1" w:rsidRPr="00A61EF1">
        <w:rPr>
          <w:rFonts w:ascii="Verdana" w:hAnsi="Verdana"/>
          <w:sz w:val="20"/>
          <w:szCs w:val="20"/>
        </w:rPr>
        <w:tab/>
        <w:t>Ellipsoid of revolution defined with axis lengths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4.9</w:t>
      </w:r>
      <w:r w:rsidR="00A61EF1" w:rsidRPr="00A61EF1">
        <w:rPr>
          <w:rFonts w:ascii="Verdana" w:hAnsi="Verdana"/>
          <w:sz w:val="20"/>
          <w:szCs w:val="20"/>
        </w:rPr>
        <w:tab/>
        <w:t>Regular Latitudes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4.10</w:t>
      </w:r>
      <w:r w:rsidR="00A61EF1" w:rsidRPr="00A61EF1">
        <w:rPr>
          <w:rFonts w:ascii="Verdana" w:hAnsi="Verdana"/>
          <w:sz w:val="20"/>
          <w:szCs w:val="20"/>
        </w:rPr>
        <w:tab/>
        <w:t xml:space="preserve">Regular longitudes </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cs="Arial"/>
          <w:sz w:val="20"/>
          <w:szCs w:val="20"/>
        </w:rPr>
      </w:pPr>
      <w:r>
        <w:rPr>
          <w:rFonts w:ascii="Verdana" w:hAnsi="Verdana"/>
          <w:sz w:val="20"/>
          <w:szCs w:val="20"/>
        </w:rPr>
        <w:tab/>
      </w:r>
      <w:r w:rsidR="00A61EF1" w:rsidRPr="00A61EF1">
        <w:rPr>
          <w:rFonts w:ascii="Verdana" w:hAnsi="Verdana"/>
          <w:sz w:val="20"/>
          <w:szCs w:val="20"/>
        </w:rPr>
        <w:t>4.2</w:t>
      </w:r>
      <w:r w:rsidR="00A61EF1" w:rsidRPr="00A61EF1">
        <w:rPr>
          <w:rFonts w:ascii="Verdana" w:hAnsi="Verdana" w:cs="Arial"/>
          <w:sz w:val="20"/>
          <w:szCs w:val="20"/>
        </w:rPr>
        <w:tab/>
        <w:t>Rotation of latitude/longitude coordinate system</w:t>
      </w:r>
    </w:p>
    <w:p w:rsidR="005A1F84" w:rsidRPr="00B55E69" w:rsidRDefault="005A1F84" w:rsidP="00A61EF1">
      <w:pPr>
        <w:widowControl w:val="0"/>
        <w:tabs>
          <w:tab w:val="left" w:pos="226"/>
        </w:tabs>
        <w:autoSpaceDE w:val="0"/>
        <w:autoSpaceDN w:val="0"/>
        <w:adjustRightInd w:val="0"/>
        <w:spacing w:before="480"/>
        <w:ind w:left="284"/>
        <w:rPr>
          <w:rFonts w:ascii="Verdana" w:hAnsi="Verdana"/>
          <w:b/>
          <w:bCs/>
          <w:iCs/>
          <w:sz w:val="20"/>
          <w:szCs w:val="20"/>
        </w:rPr>
      </w:pPr>
      <w:r w:rsidRPr="00B55E69">
        <w:rPr>
          <w:rFonts w:ascii="Verdana" w:hAnsi="Verdana"/>
          <w:b/>
          <w:bCs/>
          <w:iCs/>
          <w:sz w:val="20"/>
          <w:szCs w:val="20"/>
        </w:rPr>
        <w:t>Horizontal Domain Template 4.y9 – Rotated Latitudes simple packing, Periodic Longitudes with number of points per parallel on ellipsoidal planet, sub-grid</w:t>
      </w:r>
    </w:p>
    <w:p w:rsidR="00B55E69" w:rsidRPr="007E25EA" w:rsidRDefault="00B55E69" w:rsidP="00B55E69">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4.0</w:t>
      </w:r>
      <w:r w:rsidR="00A61EF1" w:rsidRPr="00A61EF1">
        <w:rPr>
          <w:rFonts w:ascii="Verdana" w:hAnsi="Verdana"/>
          <w:sz w:val="20"/>
          <w:szCs w:val="20"/>
        </w:rPr>
        <w:tab/>
        <w:t>Ellipsoid of revolution defined with axis lengths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4.5</w:t>
      </w:r>
      <w:r w:rsidR="00A61EF1" w:rsidRPr="00A61EF1">
        <w:rPr>
          <w:rFonts w:ascii="Verdana" w:hAnsi="Verdana"/>
          <w:sz w:val="20"/>
          <w:szCs w:val="20"/>
        </w:rPr>
        <w:tab/>
        <w:t>Latitudes simple packing</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4.6</w:t>
      </w:r>
      <w:r w:rsidR="00A61EF1" w:rsidRPr="00A61EF1">
        <w:rPr>
          <w:rFonts w:ascii="Verdana" w:hAnsi="Verdana"/>
          <w:sz w:val="20"/>
          <w:szCs w:val="20"/>
        </w:rPr>
        <w:tab/>
        <w:t>Periodic longitudes with number of points per parallel</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4.11</w:t>
      </w:r>
      <w:r w:rsidR="00A61EF1" w:rsidRPr="00A61EF1">
        <w:rPr>
          <w:rFonts w:ascii="Verdana" w:hAnsi="Verdana"/>
          <w:sz w:val="20"/>
          <w:szCs w:val="20"/>
        </w:rPr>
        <w:tab/>
        <w:t>Selection of latitudes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4.12</w:t>
      </w:r>
      <w:r w:rsidR="00A61EF1" w:rsidRPr="00A61EF1">
        <w:rPr>
          <w:rFonts w:ascii="Verdana" w:hAnsi="Verdana"/>
          <w:sz w:val="20"/>
          <w:szCs w:val="20"/>
        </w:rPr>
        <w:tab/>
        <w:t>Selection of points per parallel</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cs="Arial"/>
          <w:sz w:val="20"/>
          <w:szCs w:val="20"/>
        </w:rPr>
      </w:pPr>
      <w:r>
        <w:rPr>
          <w:rFonts w:ascii="Verdana" w:hAnsi="Verdana"/>
          <w:sz w:val="20"/>
          <w:szCs w:val="20"/>
        </w:rPr>
        <w:tab/>
      </w:r>
      <w:r w:rsidR="00A61EF1" w:rsidRPr="00A61EF1">
        <w:rPr>
          <w:rFonts w:ascii="Verdana" w:hAnsi="Verdana"/>
          <w:sz w:val="20"/>
          <w:szCs w:val="20"/>
        </w:rPr>
        <w:t>4.2</w:t>
      </w:r>
      <w:r w:rsidR="00A61EF1" w:rsidRPr="00A61EF1">
        <w:rPr>
          <w:rFonts w:ascii="Verdana" w:hAnsi="Verdana" w:cs="Arial"/>
          <w:sz w:val="20"/>
          <w:szCs w:val="20"/>
        </w:rPr>
        <w:tab/>
        <w:t>Rotation of latitude/longitude coordinate system</w:t>
      </w:r>
    </w:p>
    <w:p w:rsidR="005A1F84" w:rsidRPr="00B55E69" w:rsidRDefault="005A1F84" w:rsidP="00A61EF1">
      <w:pPr>
        <w:widowControl w:val="0"/>
        <w:tabs>
          <w:tab w:val="left" w:pos="226"/>
        </w:tabs>
        <w:autoSpaceDE w:val="0"/>
        <w:autoSpaceDN w:val="0"/>
        <w:adjustRightInd w:val="0"/>
        <w:spacing w:before="480"/>
        <w:ind w:left="284"/>
        <w:rPr>
          <w:rFonts w:ascii="Verdana" w:hAnsi="Verdana"/>
          <w:b/>
          <w:bCs/>
          <w:iCs/>
          <w:sz w:val="20"/>
          <w:szCs w:val="20"/>
        </w:rPr>
      </w:pPr>
      <w:r w:rsidRPr="00B55E69">
        <w:rPr>
          <w:rFonts w:ascii="Verdana" w:hAnsi="Verdana"/>
          <w:b/>
          <w:bCs/>
          <w:iCs/>
          <w:sz w:val="20"/>
          <w:szCs w:val="20"/>
        </w:rPr>
        <w:t>Horizontal Domain Template 4.y10 – Rotated Latitudes simple packing, Periodic Longitudes with number of points per parallel and longitude of first point per parallel on ellipsoidal planet, sub-grid</w:t>
      </w:r>
    </w:p>
    <w:p w:rsidR="00B55E69" w:rsidRPr="007E25EA" w:rsidRDefault="00B55E69" w:rsidP="00B55E69">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4.0</w:t>
      </w:r>
      <w:r w:rsidR="00A61EF1" w:rsidRPr="00A61EF1">
        <w:rPr>
          <w:rFonts w:ascii="Verdana" w:hAnsi="Verdana"/>
          <w:sz w:val="20"/>
          <w:szCs w:val="20"/>
        </w:rPr>
        <w:tab/>
        <w:t>Ellipsoid of revolution defined with axis lengths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4.5</w:t>
      </w:r>
      <w:r w:rsidR="00A61EF1" w:rsidRPr="00A61EF1">
        <w:rPr>
          <w:rFonts w:ascii="Verdana" w:hAnsi="Verdana"/>
          <w:sz w:val="20"/>
          <w:szCs w:val="20"/>
        </w:rPr>
        <w:tab/>
        <w:t>Latitudes simple packing</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4.7</w:t>
      </w:r>
      <w:r w:rsidR="00A61EF1" w:rsidRPr="00A61EF1">
        <w:rPr>
          <w:rFonts w:ascii="Verdana" w:hAnsi="Verdana"/>
          <w:sz w:val="20"/>
          <w:szCs w:val="20"/>
        </w:rPr>
        <w:tab/>
        <w:t xml:space="preserve">Periodic longitudes with number of points per parallel and longitude of </w:t>
      </w:r>
      <w:r>
        <w:rPr>
          <w:rFonts w:ascii="Verdana" w:hAnsi="Verdana"/>
          <w:sz w:val="20"/>
          <w:szCs w:val="20"/>
        </w:rPr>
        <w:tab/>
      </w:r>
      <w:r>
        <w:rPr>
          <w:rFonts w:ascii="Verdana" w:hAnsi="Verdana"/>
          <w:sz w:val="20"/>
          <w:szCs w:val="20"/>
        </w:rPr>
        <w:tab/>
      </w:r>
      <w:r w:rsidR="00A61EF1" w:rsidRPr="00A61EF1">
        <w:rPr>
          <w:rFonts w:ascii="Verdana" w:hAnsi="Verdana"/>
          <w:sz w:val="20"/>
          <w:szCs w:val="20"/>
        </w:rPr>
        <w:t>first point per parallel</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4.11</w:t>
      </w:r>
      <w:r w:rsidR="00A61EF1" w:rsidRPr="00A61EF1">
        <w:rPr>
          <w:rFonts w:ascii="Verdana" w:hAnsi="Verdana"/>
          <w:sz w:val="20"/>
          <w:szCs w:val="20"/>
        </w:rPr>
        <w:tab/>
        <w:t>Selection of latitudes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4.12</w:t>
      </w:r>
      <w:r w:rsidR="00A61EF1" w:rsidRPr="00A61EF1">
        <w:rPr>
          <w:rFonts w:ascii="Verdana" w:hAnsi="Verdana"/>
          <w:sz w:val="20"/>
          <w:szCs w:val="20"/>
        </w:rPr>
        <w:tab/>
        <w:t>Selection of points per parallel</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cs="Arial"/>
          <w:sz w:val="20"/>
          <w:szCs w:val="20"/>
        </w:rPr>
      </w:pPr>
      <w:r>
        <w:rPr>
          <w:rFonts w:ascii="Verdana" w:hAnsi="Verdana"/>
          <w:sz w:val="20"/>
          <w:szCs w:val="20"/>
        </w:rPr>
        <w:tab/>
      </w:r>
      <w:r w:rsidR="00A61EF1" w:rsidRPr="00A61EF1">
        <w:rPr>
          <w:rFonts w:ascii="Verdana" w:hAnsi="Verdana"/>
          <w:sz w:val="20"/>
          <w:szCs w:val="20"/>
        </w:rPr>
        <w:t>4.2</w:t>
      </w:r>
      <w:r w:rsidR="00A61EF1" w:rsidRPr="00A61EF1">
        <w:rPr>
          <w:rFonts w:ascii="Verdana" w:hAnsi="Verdana" w:cs="Arial"/>
          <w:sz w:val="20"/>
          <w:szCs w:val="20"/>
        </w:rPr>
        <w:tab/>
        <w:t>Rotation of latitude/longitude coordinate system</w:t>
      </w:r>
    </w:p>
    <w:p w:rsidR="005A1F84" w:rsidRPr="00B55E69" w:rsidRDefault="005A1F84" w:rsidP="00A61EF1">
      <w:pPr>
        <w:widowControl w:val="0"/>
        <w:tabs>
          <w:tab w:val="left" w:pos="226"/>
        </w:tabs>
        <w:autoSpaceDE w:val="0"/>
        <w:autoSpaceDN w:val="0"/>
        <w:adjustRightInd w:val="0"/>
        <w:spacing w:before="480"/>
        <w:ind w:left="284"/>
        <w:rPr>
          <w:rFonts w:ascii="Verdana" w:hAnsi="Verdana"/>
          <w:b/>
          <w:bCs/>
          <w:iCs/>
          <w:sz w:val="20"/>
          <w:szCs w:val="20"/>
        </w:rPr>
      </w:pPr>
      <w:r w:rsidRPr="00B55E69">
        <w:rPr>
          <w:rFonts w:ascii="Verdana" w:hAnsi="Verdana"/>
          <w:b/>
          <w:bCs/>
          <w:iCs/>
          <w:sz w:val="20"/>
          <w:szCs w:val="20"/>
        </w:rPr>
        <w:t>Horizontal Domain Template 4.y11 – Rotated Latitudes simple packing, non-periodic Longitudes with number of points per parallel on ellipsoidal planet, sub-</w:t>
      </w:r>
      <w:r w:rsidRPr="00B55E69">
        <w:rPr>
          <w:rFonts w:ascii="Verdana" w:hAnsi="Verdana"/>
          <w:b/>
          <w:bCs/>
          <w:iCs/>
          <w:sz w:val="20"/>
          <w:szCs w:val="20"/>
        </w:rPr>
        <w:lastRenderedPageBreak/>
        <w:t>grid</w:t>
      </w:r>
    </w:p>
    <w:p w:rsidR="00B55E69" w:rsidRPr="007E25EA" w:rsidRDefault="00B55E69" w:rsidP="00B55E69">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4.0</w:t>
      </w:r>
      <w:r w:rsidR="00A61EF1" w:rsidRPr="00A61EF1">
        <w:rPr>
          <w:rFonts w:ascii="Verdana" w:hAnsi="Verdana"/>
          <w:sz w:val="20"/>
          <w:szCs w:val="20"/>
        </w:rPr>
        <w:tab/>
        <w:t>Ellipsoid of revolution defined with axis lengths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4.5</w:t>
      </w:r>
      <w:r w:rsidR="00A61EF1" w:rsidRPr="00A61EF1">
        <w:rPr>
          <w:rFonts w:ascii="Verdana" w:hAnsi="Verdana"/>
          <w:sz w:val="20"/>
          <w:szCs w:val="20"/>
        </w:rPr>
        <w:tab/>
        <w:t>Latitudes simple packing</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4.8</w:t>
      </w:r>
      <w:r w:rsidR="00A61EF1" w:rsidRPr="00A61EF1">
        <w:rPr>
          <w:rFonts w:ascii="Verdana" w:hAnsi="Verdana"/>
          <w:sz w:val="20"/>
          <w:szCs w:val="20"/>
        </w:rPr>
        <w:tab/>
        <w:t>Non-periodic longitudes with number of points per parallel</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4.11</w:t>
      </w:r>
      <w:r w:rsidR="00A61EF1" w:rsidRPr="00A61EF1">
        <w:rPr>
          <w:rFonts w:ascii="Verdana" w:hAnsi="Verdana"/>
          <w:sz w:val="20"/>
          <w:szCs w:val="20"/>
        </w:rPr>
        <w:tab/>
        <w:t>Selection of latitudes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4.12</w:t>
      </w:r>
      <w:r w:rsidR="00A61EF1" w:rsidRPr="00A61EF1">
        <w:rPr>
          <w:rFonts w:ascii="Verdana" w:hAnsi="Verdana"/>
          <w:sz w:val="20"/>
          <w:szCs w:val="20"/>
        </w:rPr>
        <w:tab/>
        <w:t>Selection of points per parallel</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cs="Arial"/>
          <w:sz w:val="20"/>
          <w:szCs w:val="20"/>
        </w:rPr>
      </w:pPr>
      <w:r>
        <w:rPr>
          <w:rFonts w:ascii="Verdana" w:hAnsi="Verdana"/>
          <w:sz w:val="20"/>
          <w:szCs w:val="20"/>
        </w:rPr>
        <w:tab/>
      </w:r>
      <w:r w:rsidR="00A61EF1" w:rsidRPr="00A61EF1">
        <w:rPr>
          <w:rFonts w:ascii="Verdana" w:hAnsi="Verdana"/>
          <w:sz w:val="20"/>
          <w:szCs w:val="20"/>
        </w:rPr>
        <w:t>4.2</w:t>
      </w:r>
      <w:r w:rsidR="00A61EF1" w:rsidRPr="00A61EF1">
        <w:rPr>
          <w:rFonts w:ascii="Verdana" w:hAnsi="Verdana" w:cs="Arial"/>
          <w:sz w:val="20"/>
          <w:szCs w:val="20"/>
        </w:rPr>
        <w:tab/>
        <w:t>Rotation of latitude/longitude coordinate system</w:t>
      </w:r>
    </w:p>
    <w:p w:rsidR="005A1F84" w:rsidRPr="00B55E69" w:rsidRDefault="005A1F84" w:rsidP="00A61EF1">
      <w:pPr>
        <w:widowControl w:val="0"/>
        <w:tabs>
          <w:tab w:val="left" w:pos="226"/>
        </w:tabs>
        <w:autoSpaceDE w:val="0"/>
        <w:autoSpaceDN w:val="0"/>
        <w:adjustRightInd w:val="0"/>
        <w:spacing w:before="480"/>
        <w:ind w:left="284"/>
        <w:rPr>
          <w:rFonts w:ascii="Verdana" w:hAnsi="Verdana"/>
          <w:b/>
          <w:bCs/>
          <w:iCs/>
          <w:sz w:val="20"/>
          <w:szCs w:val="20"/>
        </w:rPr>
      </w:pPr>
      <w:r w:rsidRPr="00B55E69">
        <w:rPr>
          <w:rFonts w:ascii="Verdana" w:hAnsi="Verdana"/>
          <w:b/>
          <w:bCs/>
          <w:iCs/>
          <w:sz w:val="20"/>
          <w:szCs w:val="20"/>
        </w:rPr>
        <w:t>Horizontal Domain Template 4.y12 – Rotated Latitudes simple packing, regular Longitudes on ellipsoidal planet, sub-grid</w:t>
      </w:r>
    </w:p>
    <w:p w:rsidR="00B55E69" w:rsidRPr="007E25EA" w:rsidRDefault="00B55E69" w:rsidP="00B55E69">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4.0</w:t>
      </w:r>
      <w:r w:rsidR="00A61EF1" w:rsidRPr="00A61EF1">
        <w:rPr>
          <w:rFonts w:ascii="Verdana" w:hAnsi="Verdana"/>
          <w:sz w:val="20"/>
          <w:szCs w:val="20"/>
        </w:rPr>
        <w:tab/>
        <w:t>Ellipsoid of revolution defined with axis lengths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4.5</w:t>
      </w:r>
      <w:r w:rsidR="00A61EF1" w:rsidRPr="00A61EF1">
        <w:rPr>
          <w:rFonts w:ascii="Verdana" w:hAnsi="Verdana"/>
          <w:sz w:val="20"/>
          <w:szCs w:val="20"/>
        </w:rPr>
        <w:tab/>
        <w:t>Latitudes simple packing</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4.10</w:t>
      </w:r>
      <w:r w:rsidR="00A61EF1" w:rsidRPr="00A61EF1">
        <w:rPr>
          <w:rFonts w:ascii="Verdana" w:hAnsi="Verdana"/>
          <w:sz w:val="20"/>
          <w:szCs w:val="20"/>
        </w:rPr>
        <w:tab/>
        <w:t>Regular longitudes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4.11</w:t>
      </w:r>
      <w:r w:rsidR="00A61EF1" w:rsidRPr="00A61EF1">
        <w:rPr>
          <w:rFonts w:ascii="Verdana" w:hAnsi="Verdana"/>
          <w:sz w:val="20"/>
          <w:szCs w:val="20"/>
        </w:rPr>
        <w:tab/>
        <w:t>Selection of latitudes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4.13</w:t>
      </w:r>
      <w:r w:rsidR="00A61EF1" w:rsidRPr="00A61EF1">
        <w:rPr>
          <w:rFonts w:ascii="Verdana" w:hAnsi="Verdana"/>
          <w:sz w:val="20"/>
          <w:szCs w:val="20"/>
        </w:rPr>
        <w:tab/>
        <w:t>Selection of longitudes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cs="Arial"/>
          <w:sz w:val="20"/>
          <w:szCs w:val="20"/>
        </w:rPr>
      </w:pPr>
      <w:r>
        <w:rPr>
          <w:rFonts w:ascii="Verdana" w:hAnsi="Verdana"/>
          <w:sz w:val="20"/>
          <w:szCs w:val="20"/>
        </w:rPr>
        <w:tab/>
      </w:r>
      <w:r w:rsidR="00A61EF1" w:rsidRPr="00A61EF1">
        <w:rPr>
          <w:rFonts w:ascii="Verdana" w:hAnsi="Verdana"/>
          <w:sz w:val="20"/>
          <w:szCs w:val="20"/>
        </w:rPr>
        <w:t>4.2</w:t>
      </w:r>
      <w:r w:rsidR="00A61EF1" w:rsidRPr="00A61EF1">
        <w:rPr>
          <w:rFonts w:ascii="Verdana" w:hAnsi="Verdana" w:cs="Arial"/>
          <w:sz w:val="20"/>
          <w:szCs w:val="20"/>
        </w:rPr>
        <w:tab/>
        <w:t>Rotation of latitude/longitude coordinate system</w:t>
      </w:r>
    </w:p>
    <w:p w:rsidR="005A1F84" w:rsidRPr="00B55E69" w:rsidRDefault="005A1F84" w:rsidP="00A61EF1">
      <w:pPr>
        <w:widowControl w:val="0"/>
        <w:tabs>
          <w:tab w:val="left" w:pos="226"/>
        </w:tabs>
        <w:autoSpaceDE w:val="0"/>
        <w:autoSpaceDN w:val="0"/>
        <w:adjustRightInd w:val="0"/>
        <w:spacing w:before="480"/>
        <w:ind w:left="284"/>
        <w:rPr>
          <w:rFonts w:ascii="Verdana" w:hAnsi="Verdana"/>
          <w:b/>
          <w:bCs/>
          <w:iCs/>
          <w:sz w:val="20"/>
          <w:szCs w:val="20"/>
        </w:rPr>
      </w:pPr>
      <w:r w:rsidRPr="00B55E69">
        <w:rPr>
          <w:rFonts w:ascii="Verdana" w:hAnsi="Verdana"/>
          <w:b/>
          <w:bCs/>
          <w:iCs/>
          <w:sz w:val="20"/>
          <w:szCs w:val="20"/>
        </w:rPr>
        <w:t>Horizontal Domain Template 4.y13 – Rotated Regular Latitudes, Periodic Longitudes with number of points per parallel on ellipsoidal planet, sub-grid</w:t>
      </w:r>
    </w:p>
    <w:p w:rsidR="00B55E69" w:rsidRPr="007E25EA" w:rsidRDefault="00B55E69" w:rsidP="00B55E69">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4.0</w:t>
      </w:r>
      <w:r w:rsidR="00A61EF1" w:rsidRPr="00A61EF1">
        <w:rPr>
          <w:rFonts w:ascii="Verdana" w:hAnsi="Verdana"/>
          <w:sz w:val="20"/>
          <w:szCs w:val="20"/>
        </w:rPr>
        <w:tab/>
        <w:t>Ellipsoid of revolution defined with axis lengths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4.9</w:t>
      </w:r>
      <w:r w:rsidR="00A61EF1" w:rsidRPr="00A61EF1">
        <w:rPr>
          <w:rFonts w:ascii="Verdana" w:hAnsi="Verdana"/>
          <w:sz w:val="20"/>
          <w:szCs w:val="20"/>
        </w:rPr>
        <w:tab/>
        <w:t>Regular Latitudes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4.6</w:t>
      </w:r>
      <w:r w:rsidR="00A61EF1" w:rsidRPr="00A61EF1">
        <w:rPr>
          <w:rFonts w:ascii="Verdana" w:hAnsi="Verdana"/>
          <w:sz w:val="20"/>
          <w:szCs w:val="20"/>
        </w:rPr>
        <w:tab/>
        <w:t>Periodic longitudes with number of points per parallel</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4.11</w:t>
      </w:r>
      <w:r w:rsidR="00A61EF1" w:rsidRPr="00A61EF1">
        <w:rPr>
          <w:rFonts w:ascii="Verdana" w:hAnsi="Verdana"/>
          <w:sz w:val="20"/>
          <w:szCs w:val="20"/>
        </w:rPr>
        <w:tab/>
        <w:t>Selection of latitudes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4.12</w:t>
      </w:r>
      <w:r w:rsidR="00A61EF1" w:rsidRPr="00A61EF1">
        <w:rPr>
          <w:rFonts w:ascii="Verdana" w:hAnsi="Verdana"/>
          <w:sz w:val="20"/>
          <w:szCs w:val="20"/>
        </w:rPr>
        <w:tab/>
        <w:t>Selection of points per parallel</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cs="Arial"/>
          <w:sz w:val="20"/>
          <w:szCs w:val="20"/>
        </w:rPr>
      </w:pPr>
      <w:r>
        <w:rPr>
          <w:rFonts w:ascii="Verdana" w:hAnsi="Verdana"/>
          <w:sz w:val="20"/>
          <w:szCs w:val="20"/>
        </w:rPr>
        <w:tab/>
      </w:r>
      <w:r w:rsidR="00A61EF1" w:rsidRPr="00A61EF1">
        <w:rPr>
          <w:rFonts w:ascii="Verdana" w:hAnsi="Verdana"/>
          <w:sz w:val="20"/>
          <w:szCs w:val="20"/>
        </w:rPr>
        <w:t>4.2</w:t>
      </w:r>
      <w:r w:rsidR="00A61EF1" w:rsidRPr="00A61EF1">
        <w:rPr>
          <w:rFonts w:ascii="Verdana" w:hAnsi="Verdana" w:cs="Arial"/>
          <w:sz w:val="20"/>
          <w:szCs w:val="20"/>
        </w:rPr>
        <w:tab/>
        <w:t>Rotation of latitude/longitude coordinate system</w:t>
      </w:r>
    </w:p>
    <w:p w:rsidR="005A1F84" w:rsidRPr="00B55E69" w:rsidRDefault="005A1F84" w:rsidP="00A61EF1">
      <w:pPr>
        <w:widowControl w:val="0"/>
        <w:tabs>
          <w:tab w:val="left" w:pos="226"/>
        </w:tabs>
        <w:autoSpaceDE w:val="0"/>
        <w:autoSpaceDN w:val="0"/>
        <w:adjustRightInd w:val="0"/>
        <w:spacing w:before="480"/>
        <w:ind w:left="284"/>
        <w:rPr>
          <w:rFonts w:ascii="Verdana" w:hAnsi="Verdana"/>
          <w:b/>
          <w:bCs/>
          <w:iCs/>
          <w:sz w:val="20"/>
          <w:szCs w:val="20"/>
        </w:rPr>
      </w:pPr>
      <w:r w:rsidRPr="00B55E69">
        <w:rPr>
          <w:rFonts w:ascii="Verdana" w:hAnsi="Verdana"/>
          <w:b/>
          <w:bCs/>
          <w:iCs/>
          <w:sz w:val="20"/>
          <w:szCs w:val="20"/>
        </w:rPr>
        <w:t>Horizontal Domain Template 4.y14 – Rotated Regular Latitudes, Periodic Longitudes with number of points per parallel and longitude of first point per parallel on ellipsoidal planet, sub-grid</w:t>
      </w:r>
    </w:p>
    <w:p w:rsidR="00B55E69" w:rsidRPr="007E25EA" w:rsidRDefault="00B55E69" w:rsidP="00B55E69">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4.0</w:t>
      </w:r>
      <w:r w:rsidR="00A61EF1" w:rsidRPr="00A61EF1">
        <w:rPr>
          <w:rFonts w:ascii="Verdana" w:hAnsi="Verdana"/>
          <w:sz w:val="20"/>
          <w:szCs w:val="20"/>
        </w:rPr>
        <w:tab/>
        <w:t>Ellipsoid of revolution defined with axis lengths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4.9</w:t>
      </w:r>
      <w:r w:rsidR="00A61EF1" w:rsidRPr="00A61EF1">
        <w:rPr>
          <w:rFonts w:ascii="Verdana" w:hAnsi="Verdana"/>
          <w:sz w:val="20"/>
          <w:szCs w:val="20"/>
        </w:rPr>
        <w:tab/>
        <w:t>Regular Latitudes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4.7</w:t>
      </w:r>
      <w:r w:rsidR="00A61EF1" w:rsidRPr="00A61EF1">
        <w:rPr>
          <w:rFonts w:ascii="Verdana" w:hAnsi="Verdana"/>
          <w:sz w:val="20"/>
          <w:szCs w:val="20"/>
        </w:rPr>
        <w:tab/>
        <w:t xml:space="preserve">Periodic longitudes with number of points per parallel and longitude of </w:t>
      </w:r>
      <w:r>
        <w:rPr>
          <w:rFonts w:ascii="Verdana" w:hAnsi="Verdana"/>
          <w:sz w:val="20"/>
          <w:szCs w:val="20"/>
        </w:rPr>
        <w:tab/>
      </w:r>
      <w:r>
        <w:rPr>
          <w:rFonts w:ascii="Verdana" w:hAnsi="Verdana"/>
          <w:sz w:val="20"/>
          <w:szCs w:val="20"/>
        </w:rPr>
        <w:tab/>
      </w:r>
      <w:r w:rsidR="00A61EF1" w:rsidRPr="00A61EF1">
        <w:rPr>
          <w:rFonts w:ascii="Verdana" w:hAnsi="Verdana"/>
          <w:sz w:val="20"/>
          <w:szCs w:val="20"/>
        </w:rPr>
        <w:t>first point per parallel</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4.11</w:t>
      </w:r>
      <w:r w:rsidR="00A61EF1" w:rsidRPr="00A61EF1">
        <w:rPr>
          <w:rFonts w:ascii="Verdana" w:hAnsi="Verdana"/>
          <w:sz w:val="20"/>
          <w:szCs w:val="20"/>
        </w:rPr>
        <w:tab/>
        <w:t>Selection of latitudes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4.12</w:t>
      </w:r>
      <w:r w:rsidR="00A61EF1" w:rsidRPr="00A61EF1">
        <w:rPr>
          <w:rFonts w:ascii="Verdana" w:hAnsi="Verdana"/>
          <w:sz w:val="20"/>
          <w:szCs w:val="20"/>
        </w:rPr>
        <w:tab/>
        <w:t>Selection of points per parallel</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cs="Arial"/>
          <w:sz w:val="20"/>
          <w:szCs w:val="20"/>
        </w:rPr>
      </w:pPr>
      <w:r>
        <w:rPr>
          <w:rFonts w:ascii="Verdana" w:hAnsi="Verdana"/>
          <w:sz w:val="20"/>
          <w:szCs w:val="20"/>
        </w:rPr>
        <w:tab/>
      </w:r>
      <w:r w:rsidR="00A61EF1" w:rsidRPr="00A61EF1">
        <w:rPr>
          <w:rFonts w:ascii="Verdana" w:hAnsi="Verdana"/>
          <w:sz w:val="20"/>
          <w:szCs w:val="20"/>
        </w:rPr>
        <w:t>4.2</w:t>
      </w:r>
      <w:r w:rsidR="00A61EF1" w:rsidRPr="00A61EF1">
        <w:rPr>
          <w:rFonts w:ascii="Verdana" w:hAnsi="Verdana" w:cs="Arial"/>
          <w:sz w:val="20"/>
          <w:szCs w:val="20"/>
        </w:rPr>
        <w:tab/>
        <w:t>Rotation of latitude/longitude coordinate system</w:t>
      </w:r>
    </w:p>
    <w:p w:rsidR="005A1F84" w:rsidRPr="00B55E69" w:rsidRDefault="005A1F84" w:rsidP="00A61EF1">
      <w:pPr>
        <w:widowControl w:val="0"/>
        <w:tabs>
          <w:tab w:val="left" w:pos="226"/>
        </w:tabs>
        <w:autoSpaceDE w:val="0"/>
        <w:autoSpaceDN w:val="0"/>
        <w:adjustRightInd w:val="0"/>
        <w:spacing w:before="480"/>
        <w:ind w:left="284"/>
        <w:rPr>
          <w:rFonts w:ascii="Verdana" w:hAnsi="Verdana"/>
          <w:b/>
          <w:bCs/>
          <w:iCs/>
          <w:sz w:val="20"/>
          <w:szCs w:val="20"/>
        </w:rPr>
      </w:pPr>
      <w:r w:rsidRPr="00B55E69">
        <w:rPr>
          <w:rFonts w:ascii="Verdana" w:hAnsi="Verdana"/>
          <w:b/>
          <w:bCs/>
          <w:iCs/>
          <w:sz w:val="20"/>
          <w:szCs w:val="20"/>
        </w:rPr>
        <w:t xml:space="preserve">Horizontal Domain Template 4.y15 – Rotated Regular Latitudes, non-periodic </w:t>
      </w:r>
      <w:r w:rsidRPr="00B55E69">
        <w:rPr>
          <w:rFonts w:ascii="Verdana" w:hAnsi="Verdana"/>
          <w:b/>
          <w:bCs/>
          <w:iCs/>
          <w:sz w:val="20"/>
          <w:szCs w:val="20"/>
        </w:rPr>
        <w:lastRenderedPageBreak/>
        <w:t>Longitudes with number of points per parallel on ellipsoidal planet, sub-grid</w:t>
      </w:r>
    </w:p>
    <w:p w:rsidR="00B55E69" w:rsidRPr="007E25EA" w:rsidRDefault="00B55E69" w:rsidP="00B55E69">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4.0</w:t>
      </w:r>
      <w:r w:rsidR="00A61EF1" w:rsidRPr="00A61EF1">
        <w:rPr>
          <w:rFonts w:ascii="Verdana" w:hAnsi="Verdana"/>
          <w:sz w:val="20"/>
          <w:szCs w:val="20"/>
        </w:rPr>
        <w:tab/>
        <w:t>Ellipsoid of revolution defined with axis lengths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4.9</w:t>
      </w:r>
      <w:r w:rsidR="00A61EF1" w:rsidRPr="00A61EF1">
        <w:rPr>
          <w:rFonts w:ascii="Verdana" w:hAnsi="Verdana"/>
          <w:sz w:val="20"/>
          <w:szCs w:val="20"/>
        </w:rPr>
        <w:tab/>
        <w:t>Regular Latitudes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4.8</w:t>
      </w:r>
      <w:r w:rsidR="00A61EF1" w:rsidRPr="00A61EF1">
        <w:rPr>
          <w:rFonts w:ascii="Verdana" w:hAnsi="Verdana"/>
          <w:sz w:val="20"/>
          <w:szCs w:val="20"/>
        </w:rPr>
        <w:tab/>
        <w:t>Non-periodic longitudes with number of points per parallel</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4.11</w:t>
      </w:r>
      <w:r w:rsidR="00A61EF1" w:rsidRPr="00A61EF1">
        <w:rPr>
          <w:rFonts w:ascii="Verdana" w:hAnsi="Verdana"/>
          <w:sz w:val="20"/>
          <w:szCs w:val="20"/>
        </w:rPr>
        <w:tab/>
        <w:t>Selection of latitudes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4.12</w:t>
      </w:r>
      <w:r w:rsidR="00A61EF1" w:rsidRPr="00A61EF1">
        <w:rPr>
          <w:rFonts w:ascii="Verdana" w:hAnsi="Verdana"/>
          <w:sz w:val="20"/>
          <w:szCs w:val="20"/>
        </w:rPr>
        <w:tab/>
        <w:t>Selection of points per parallel</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cs="Arial"/>
          <w:sz w:val="20"/>
          <w:szCs w:val="20"/>
        </w:rPr>
      </w:pPr>
      <w:r>
        <w:rPr>
          <w:rFonts w:ascii="Verdana" w:hAnsi="Verdana"/>
          <w:sz w:val="20"/>
          <w:szCs w:val="20"/>
        </w:rPr>
        <w:tab/>
      </w:r>
      <w:r w:rsidR="00A61EF1" w:rsidRPr="00A61EF1">
        <w:rPr>
          <w:rFonts w:ascii="Verdana" w:hAnsi="Verdana"/>
          <w:sz w:val="20"/>
          <w:szCs w:val="20"/>
        </w:rPr>
        <w:t>4.2</w:t>
      </w:r>
      <w:r w:rsidR="00A61EF1" w:rsidRPr="00A61EF1">
        <w:rPr>
          <w:rFonts w:ascii="Verdana" w:hAnsi="Verdana" w:cs="Arial"/>
          <w:sz w:val="20"/>
          <w:szCs w:val="20"/>
        </w:rPr>
        <w:tab/>
        <w:t>Rotation of latitude/longitude coordinate system</w:t>
      </w:r>
    </w:p>
    <w:p w:rsidR="005A1F84" w:rsidRPr="00B55E69" w:rsidRDefault="005A1F84" w:rsidP="00A61EF1">
      <w:pPr>
        <w:widowControl w:val="0"/>
        <w:tabs>
          <w:tab w:val="left" w:pos="226"/>
        </w:tabs>
        <w:autoSpaceDE w:val="0"/>
        <w:autoSpaceDN w:val="0"/>
        <w:adjustRightInd w:val="0"/>
        <w:spacing w:before="480"/>
        <w:ind w:left="284"/>
        <w:rPr>
          <w:rFonts w:ascii="Verdana" w:hAnsi="Verdana"/>
          <w:b/>
          <w:bCs/>
          <w:iCs/>
          <w:sz w:val="20"/>
          <w:szCs w:val="20"/>
        </w:rPr>
      </w:pPr>
      <w:r w:rsidRPr="00B55E69">
        <w:rPr>
          <w:rFonts w:ascii="Verdana" w:hAnsi="Verdana"/>
          <w:b/>
          <w:bCs/>
          <w:iCs/>
          <w:sz w:val="20"/>
          <w:szCs w:val="20"/>
        </w:rPr>
        <w:t>Horizontal Domain Template 4.y16 – Rotated Regular Latitudes, regular Longitudes on ellipsoidal planet</w:t>
      </w:r>
    </w:p>
    <w:p w:rsidR="00B55E69" w:rsidRPr="007E25EA" w:rsidRDefault="00B55E69" w:rsidP="00B55E69">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4.0</w:t>
      </w:r>
      <w:r w:rsidR="00A61EF1" w:rsidRPr="00A61EF1">
        <w:rPr>
          <w:rFonts w:ascii="Verdana" w:hAnsi="Verdana"/>
          <w:sz w:val="20"/>
          <w:szCs w:val="20"/>
        </w:rPr>
        <w:tab/>
        <w:t>Ellipsoid of revolution defined with axis lengths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4.9</w:t>
      </w:r>
      <w:r w:rsidR="00A61EF1" w:rsidRPr="00A61EF1">
        <w:rPr>
          <w:rFonts w:ascii="Verdana" w:hAnsi="Verdana"/>
          <w:sz w:val="20"/>
          <w:szCs w:val="20"/>
        </w:rPr>
        <w:tab/>
        <w:t>Regular Latitudes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4.10</w:t>
      </w:r>
      <w:r w:rsidR="00A61EF1" w:rsidRPr="00A61EF1">
        <w:rPr>
          <w:rFonts w:ascii="Verdana" w:hAnsi="Verdana"/>
          <w:sz w:val="20"/>
          <w:szCs w:val="20"/>
        </w:rPr>
        <w:tab/>
        <w:t xml:space="preserve">Regular longitudes </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4.11</w:t>
      </w:r>
      <w:r w:rsidR="00A61EF1" w:rsidRPr="00A61EF1">
        <w:rPr>
          <w:rFonts w:ascii="Verdana" w:hAnsi="Verdana"/>
          <w:sz w:val="20"/>
          <w:szCs w:val="20"/>
        </w:rPr>
        <w:tab/>
        <w:t>Selection of latitudes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00A61EF1" w:rsidRPr="00A61EF1">
        <w:rPr>
          <w:rFonts w:ascii="Verdana" w:hAnsi="Verdana"/>
          <w:sz w:val="20"/>
          <w:szCs w:val="20"/>
        </w:rPr>
        <w:t>4.13</w:t>
      </w:r>
      <w:r w:rsidR="00A61EF1" w:rsidRPr="00A61EF1">
        <w:rPr>
          <w:rFonts w:ascii="Verdana" w:hAnsi="Verdana"/>
          <w:sz w:val="20"/>
          <w:szCs w:val="20"/>
        </w:rPr>
        <w:tab/>
        <w:t>Selection of longitudes</w:t>
      </w:r>
    </w:p>
    <w:p w:rsidR="00A61EF1" w:rsidRPr="00A61EF1" w:rsidRDefault="00B55E69" w:rsidP="00B55E69">
      <w:pPr>
        <w:widowControl w:val="0"/>
        <w:tabs>
          <w:tab w:val="center" w:pos="993"/>
          <w:tab w:val="left" w:pos="2268"/>
        </w:tabs>
        <w:autoSpaceDE w:val="0"/>
        <w:autoSpaceDN w:val="0"/>
        <w:adjustRightInd w:val="0"/>
        <w:ind w:left="284"/>
        <w:rPr>
          <w:rFonts w:ascii="Verdana" w:hAnsi="Verdana" w:cs="Arial"/>
          <w:sz w:val="20"/>
          <w:szCs w:val="20"/>
        </w:rPr>
      </w:pPr>
      <w:r>
        <w:rPr>
          <w:rFonts w:ascii="Verdana" w:hAnsi="Verdana"/>
          <w:sz w:val="20"/>
          <w:szCs w:val="20"/>
        </w:rPr>
        <w:tab/>
      </w:r>
      <w:r w:rsidR="00A61EF1" w:rsidRPr="00A61EF1">
        <w:rPr>
          <w:rFonts w:ascii="Verdana" w:hAnsi="Verdana"/>
          <w:sz w:val="20"/>
          <w:szCs w:val="20"/>
        </w:rPr>
        <w:t>4.2</w:t>
      </w:r>
      <w:r w:rsidR="00A61EF1" w:rsidRPr="00A61EF1">
        <w:rPr>
          <w:rFonts w:ascii="Verdana" w:hAnsi="Verdana" w:cs="Arial"/>
          <w:sz w:val="20"/>
          <w:szCs w:val="20"/>
        </w:rPr>
        <w:tab/>
        <w:t>Rotation of latitude/longitude coordinate system</w:t>
      </w:r>
    </w:p>
    <w:p w:rsidR="005A1F84" w:rsidRPr="005A1F84" w:rsidRDefault="005A1F84" w:rsidP="00A61EF1">
      <w:pPr>
        <w:rPr>
          <w:rFonts w:ascii="Verdana" w:hAnsi="Verdana"/>
          <w:sz w:val="20"/>
          <w:szCs w:val="20"/>
        </w:rPr>
      </w:pPr>
    </w:p>
    <w:p w:rsidR="00614547" w:rsidRDefault="00614547" w:rsidP="00A61EF1">
      <w:pPr>
        <w:rPr>
          <w:rFonts w:ascii="Verdana" w:hAnsi="Verdana" w:cs="Arial"/>
          <w:color w:val="000000"/>
          <w:sz w:val="20"/>
          <w:szCs w:val="20"/>
          <w:lang w:eastAsia="ja-JP"/>
        </w:rPr>
      </w:pPr>
    </w:p>
    <w:p w:rsidR="005A1F84" w:rsidRDefault="005A1F84" w:rsidP="00A61EF1">
      <w:pPr>
        <w:rPr>
          <w:rFonts w:ascii="Verdana" w:hAnsi="Verdana" w:cs="Arial"/>
          <w:color w:val="000000"/>
          <w:sz w:val="20"/>
          <w:szCs w:val="20"/>
          <w:lang w:eastAsia="ja-JP"/>
        </w:rPr>
      </w:pPr>
    </w:p>
    <w:p w:rsidR="005A1F84" w:rsidRPr="00812553" w:rsidRDefault="005A1F84" w:rsidP="005A1F84">
      <w:pPr>
        <w:pStyle w:val="ListParagraph"/>
        <w:numPr>
          <w:ilvl w:val="0"/>
          <w:numId w:val="28"/>
        </w:numPr>
        <w:tabs>
          <w:tab w:val="num" w:pos="284"/>
        </w:tabs>
        <w:snapToGrid w:val="0"/>
        <w:ind w:left="284" w:hanging="284"/>
        <w:jc w:val="both"/>
        <w:rPr>
          <w:rStyle w:val="Hyperlink"/>
          <w:rFonts w:ascii="Verdana" w:hAnsi="Verdana" w:cs="Arial"/>
          <w:color w:val="000000"/>
          <w:u w:val="none"/>
        </w:rPr>
      </w:pPr>
      <w:bookmarkStart w:id="69" w:name="A2017_2_6_5"/>
      <w:bookmarkEnd w:id="69"/>
      <w:r>
        <w:rPr>
          <w:rFonts w:ascii="Verdana" w:hAnsi="Verdana" w:cs="Arial"/>
          <w:b/>
          <w:color w:val="000000"/>
        </w:rPr>
        <w:t>2017-2.6</w:t>
      </w:r>
      <w:r w:rsidRPr="009362A1">
        <w:rPr>
          <w:rFonts w:ascii="Verdana" w:hAnsi="Verdana" w:cs="Arial"/>
          <w:b/>
          <w:color w:val="000000"/>
        </w:rPr>
        <w:t>.</w:t>
      </w:r>
      <w:r>
        <w:rPr>
          <w:rFonts w:ascii="Verdana" w:hAnsi="Verdana" w:cs="Arial"/>
          <w:b/>
          <w:color w:val="000000"/>
        </w:rPr>
        <w:t>5</w:t>
      </w:r>
      <w:r w:rsidRPr="009362A1">
        <w:rPr>
          <w:rFonts w:ascii="Verdana" w:hAnsi="Verdana" w:cs="Arial"/>
          <w:b/>
          <w:color w:val="000000"/>
        </w:rPr>
        <w:t>(CM-I)/</w:t>
      </w:r>
      <w:r w:rsidR="00F70942" w:rsidRPr="00F70942">
        <w:rPr>
          <w:rFonts w:ascii="Verdana" w:hAnsi="Verdana" w:cs="Arial"/>
          <w:b/>
        </w:rPr>
        <w:t>Template for unstructured mesh</w:t>
      </w:r>
      <w:r w:rsidR="00F65221">
        <w:fldChar w:fldCharType="begin"/>
      </w:r>
      <w:r w:rsidR="00F65221">
        <w:instrText xml:space="preserve"> HYPERLINK "Report_IPET-CM-I_Geneva_summary.docx" \l "S2017_2_6_5" </w:instrText>
      </w:r>
      <w:r w:rsidR="00F65221">
        <w:fldChar w:fldCharType="separate"/>
      </w:r>
      <w:r w:rsidRPr="009A4675">
        <w:rPr>
          <w:rStyle w:val="Hyperlink"/>
          <w:rFonts w:ascii="Verdana" w:hAnsi="Verdana" w:cs="Arial"/>
          <w:b/>
          <w:u w:val="none"/>
        </w:rPr>
        <w:sym w:font="Wingdings" w:char="F0DB"/>
      </w:r>
      <w:r w:rsidR="00F65221">
        <w:rPr>
          <w:rStyle w:val="Hyperlink"/>
          <w:rFonts w:ascii="Verdana" w:hAnsi="Verdana" w:cs="Arial"/>
          <w:b/>
          <w:u w:val="none"/>
        </w:rPr>
        <w:fldChar w:fldCharType="end"/>
      </w:r>
    </w:p>
    <w:p w:rsidR="00F70942" w:rsidRDefault="00F70942" w:rsidP="006E172A">
      <w:pPr>
        <w:rPr>
          <w:rFonts w:ascii="Verdana" w:hAnsi="Verdana"/>
          <w:sz w:val="20"/>
          <w:szCs w:val="20"/>
        </w:rPr>
      </w:pPr>
    </w:p>
    <w:p w:rsidR="006E172A" w:rsidRPr="006E172A" w:rsidRDefault="006E172A" w:rsidP="006E172A">
      <w:pPr>
        <w:rPr>
          <w:rFonts w:ascii="Verdana" w:hAnsi="Verdana"/>
          <w:b/>
          <w:u w:val="single"/>
        </w:rPr>
      </w:pPr>
      <w:r w:rsidRPr="006E172A">
        <w:rPr>
          <w:rFonts w:ascii="Verdana" w:hAnsi="Verdana"/>
          <w:b/>
          <w:u w:val="single"/>
        </w:rPr>
        <w:t>Add:</w:t>
      </w:r>
    </w:p>
    <w:p w:rsidR="006E172A" w:rsidRPr="006E172A" w:rsidRDefault="006E172A" w:rsidP="006E172A">
      <w:pPr>
        <w:ind w:left="284"/>
        <w:rPr>
          <w:rFonts w:ascii="Verdana" w:hAnsi="Verdana"/>
          <w:sz w:val="20"/>
          <w:szCs w:val="20"/>
        </w:rPr>
      </w:pPr>
    </w:p>
    <w:p w:rsidR="00F70942" w:rsidRPr="006E172A" w:rsidRDefault="00F70942" w:rsidP="006E172A">
      <w:pPr>
        <w:widowControl w:val="0"/>
        <w:tabs>
          <w:tab w:val="left" w:pos="113"/>
        </w:tabs>
        <w:autoSpaceDE w:val="0"/>
        <w:autoSpaceDN w:val="0"/>
        <w:adjustRightInd w:val="0"/>
        <w:ind w:left="284"/>
        <w:outlineLvl w:val="0"/>
        <w:rPr>
          <w:rFonts w:ascii="Verdana" w:hAnsi="Verdana"/>
          <w:b/>
          <w:bCs/>
          <w:iCs/>
          <w:sz w:val="20"/>
          <w:szCs w:val="20"/>
        </w:rPr>
      </w:pPr>
      <w:r w:rsidRPr="006E172A">
        <w:rPr>
          <w:rFonts w:ascii="Verdana" w:hAnsi="Verdana"/>
          <w:b/>
          <w:bCs/>
          <w:iCs/>
          <w:sz w:val="20"/>
          <w:szCs w:val="20"/>
        </w:rPr>
        <w:t xml:space="preserve">Horizontal Domain Template Component 4.13 – Latitude/longitude unstructured mesh simple packing </w:t>
      </w:r>
    </w:p>
    <w:p w:rsidR="006E172A" w:rsidRPr="006E172A" w:rsidRDefault="006E172A" w:rsidP="006E172A">
      <w:pPr>
        <w:widowControl w:val="0"/>
        <w:tabs>
          <w:tab w:val="center" w:pos="851"/>
          <w:tab w:val="left" w:pos="3119"/>
        </w:tabs>
        <w:autoSpaceDE w:val="0"/>
        <w:autoSpaceDN w:val="0"/>
        <w:adjustRightInd w:val="0"/>
        <w:ind w:left="284"/>
        <w:rPr>
          <w:rFonts w:ascii="Verdana" w:hAnsi="Verdana"/>
          <w:bCs/>
          <w:sz w:val="16"/>
          <w:szCs w:val="16"/>
        </w:rPr>
      </w:pPr>
      <w:r>
        <w:rPr>
          <w:rFonts w:ascii="Verdana" w:hAnsi="Verdana"/>
          <w:bCs/>
          <w:sz w:val="16"/>
          <w:szCs w:val="16"/>
        </w:rPr>
        <w:tab/>
      </w:r>
      <w:r w:rsidRPr="006E172A">
        <w:rPr>
          <w:rFonts w:ascii="Verdana" w:hAnsi="Verdana"/>
          <w:bCs/>
          <w:sz w:val="16"/>
          <w:szCs w:val="16"/>
        </w:rPr>
        <w:t>Byte No.</w:t>
      </w:r>
      <w:r w:rsidRPr="006E172A">
        <w:rPr>
          <w:rFonts w:ascii="Verdana" w:hAnsi="Verdana"/>
          <w:bCs/>
          <w:sz w:val="16"/>
          <w:szCs w:val="16"/>
        </w:rPr>
        <w:tab/>
        <w:t>Contents</w:t>
      </w:r>
    </w:p>
    <w:p w:rsidR="006E172A" w:rsidRPr="006E172A" w:rsidRDefault="006E172A" w:rsidP="006E172A">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6E172A">
        <w:rPr>
          <w:rFonts w:ascii="Verdana" w:hAnsi="Verdana"/>
          <w:sz w:val="20"/>
          <w:szCs w:val="20"/>
        </w:rPr>
        <w:t>1-4</w:t>
      </w:r>
      <w:r w:rsidRPr="006E172A">
        <w:rPr>
          <w:rFonts w:ascii="Verdana" w:hAnsi="Verdana"/>
          <w:sz w:val="20"/>
          <w:szCs w:val="20"/>
        </w:rPr>
        <w:tab/>
        <w:t>Number of grid points</w:t>
      </w:r>
    </w:p>
    <w:p w:rsidR="006E172A" w:rsidRPr="006E172A" w:rsidRDefault="006E172A" w:rsidP="006E172A">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6E172A">
        <w:rPr>
          <w:rFonts w:ascii="Verdana" w:hAnsi="Verdana"/>
          <w:sz w:val="20"/>
          <w:szCs w:val="20"/>
        </w:rPr>
        <w:t>5-12</w:t>
      </w:r>
      <w:r w:rsidRPr="006E172A">
        <w:rPr>
          <w:rFonts w:ascii="Verdana" w:hAnsi="Verdana"/>
          <w:sz w:val="20"/>
          <w:szCs w:val="20"/>
        </w:rPr>
        <w:tab/>
        <w:t>Longitude Reference Value. (IEEE 64-bit floating-point)</w:t>
      </w:r>
    </w:p>
    <w:p w:rsidR="006E172A" w:rsidRPr="006E172A" w:rsidRDefault="006E172A" w:rsidP="006E172A">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6E172A">
        <w:rPr>
          <w:rFonts w:ascii="Verdana" w:hAnsi="Verdana"/>
          <w:sz w:val="20"/>
          <w:szCs w:val="20"/>
        </w:rPr>
        <w:t>13-14</w:t>
      </w:r>
      <w:r w:rsidRPr="006E172A">
        <w:rPr>
          <w:rFonts w:ascii="Verdana" w:hAnsi="Verdana"/>
          <w:sz w:val="20"/>
          <w:szCs w:val="20"/>
        </w:rPr>
        <w:tab/>
        <w:t xml:space="preserve">Longitude Binary scale factor </w:t>
      </w:r>
    </w:p>
    <w:p w:rsidR="006E172A" w:rsidRPr="006E172A" w:rsidRDefault="006E172A" w:rsidP="006E172A">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6E172A">
        <w:rPr>
          <w:rFonts w:ascii="Verdana" w:hAnsi="Verdana"/>
          <w:sz w:val="20"/>
          <w:szCs w:val="20"/>
        </w:rPr>
        <w:t>15-16</w:t>
      </w:r>
      <w:r w:rsidRPr="006E172A">
        <w:rPr>
          <w:rFonts w:ascii="Verdana" w:hAnsi="Verdana"/>
          <w:sz w:val="20"/>
          <w:szCs w:val="20"/>
        </w:rPr>
        <w:tab/>
        <w:t xml:space="preserve">Longitude Decimal scale factor </w:t>
      </w:r>
    </w:p>
    <w:p w:rsidR="006E172A" w:rsidRPr="006E172A" w:rsidRDefault="006E172A" w:rsidP="006E172A">
      <w:pPr>
        <w:tabs>
          <w:tab w:val="center" w:pos="851"/>
          <w:tab w:val="left" w:pos="2977"/>
        </w:tabs>
        <w:ind w:left="284"/>
        <w:rPr>
          <w:rFonts w:ascii="Verdana" w:hAnsi="Verdana"/>
          <w:sz w:val="20"/>
          <w:szCs w:val="20"/>
        </w:rPr>
      </w:pPr>
      <w:r>
        <w:rPr>
          <w:rFonts w:ascii="Verdana" w:hAnsi="Verdana"/>
          <w:sz w:val="20"/>
          <w:szCs w:val="20"/>
        </w:rPr>
        <w:tab/>
      </w:r>
      <w:r w:rsidRPr="006E172A">
        <w:rPr>
          <w:rFonts w:ascii="Verdana" w:hAnsi="Verdana"/>
          <w:sz w:val="20"/>
          <w:szCs w:val="20"/>
        </w:rPr>
        <w:t>17</w:t>
      </w:r>
      <w:r w:rsidRPr="006E172A">
        <w:rPr>
          <w:rFonts w:ascii="Verdana" w:hAnsi="Verdana"/>
          <w:sz w:val="20"/>
          <w:szCs w:val="20"/>
        </w:rPr>
        <w:tab/>
        <w:t xml:space="preserve">Number of bits used for each longitude value </w:t>
      </w:r>
    </w:p>
    <w:p w:rsidR="006E172A" w:rsidRPr="006E172A" w:rsidRDefault="006E172A" w:rsidP="006E172A">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6E172A">
        <w:rPr>
          <w:rFonts w:ascii="Verdana" w:hAnsi="Verdana"/>
          <w:sz w:val="20"/>
          <w:szCs w:val="20"/>
        </w:rPr>
        <w:t>18-25</w:t>
      </w:r>
      <w:r w:rsidRPr="006E172A">
        <w:rPr>
          <w:rFonts w:ascii="Verdana" w:hAnsi="Verdana"/>
          <w:sz w:val="20"/>
          <w:szCs w:val="20"/>
        </w:rPr>
        <w:tab/>
        <w:t>Latitude Reference Value. (IEEE 64-bit floating-point)</w:t>
      </w:r>
    </w:p>
    <w:p w:rsidR="006E172A" w:rsidRPr="006E172A" w:rsidRDefault="006E172A" w:rsidP="006E172A">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6E172A">
        <w:rPr>
          <w:rFonts w:ascii="Verdana" w:hAnsi="Verdana"/>
          <w:sz w:val="20"/>
          <w:szCs w:val="20"/>
        </w:rPr>
        <w:t>26-27</w:t>
      </w:r>
      <w:r w:rsidRPr="006E172A">
        <w:rPr>
          <w:rFonts w:ascii="Verdana" w:hAnsi="Verdana"/>
          <w:sz w:val="20"/>
          <w:szCs w:val="20"/>
        </w:rPr>
        <w:tab/>
        <w:t xml:space="preserve">Latitude Binary scale factor </w:t>
      </w:r>
    </w:p>
    <w:p w:rsidR="006E172A" w:rsidRPr="006E172A" w:rsidRDefault="006E172A" w:rsidP="006E172A">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6E172A">
        <w:rPr>
          <w:rFonts w:ascii="Verdana" w:hAnsi="Verdana"/>
          <w:sz w:val="20"/>
          <w:szCs w:val="20"/>
        </w:rPr>
        <w:t>28-29</w:t>
      </w:r>
      <w:r w:rsidRPr="006E172A">
        <w:rPr>
          <w:rFonts w:ascii="Verdana" w:hAnsi="Verdana"/>
          <w:sz w:val="20"/>
          <w:szCs w:val="20"/>
        </w:rPr>
        <w:tab/>
        <w:t xml:space="preserve">Latitude Decimal scale factor </w:t>
      </w:r>
    </w:p>
    <w:p w:rsidR="006E172A" w:rsidRPr="006E172A" w:rsidRDefault="006E172A" w:rsidP="006E172A">
      <w:pPr>
        <w:tabs>
          <w:tab w:val="center" w:pos="851"/>
          <w:tab w:val="left" w:pos="2977"/>
        </w:tabs>
        <w:ind w:left="284"/>
        <w:rPr>
          <w:rFonts w:ascii="Verdana" w:hAnsi="Verdana"/>
          <w:sz w:val="20"/>
          <w:szCs w:val="20"/>
        </w:rPr>
      </w:pPr>
      <w:r>
        <w:rPr>
          <w:rFonts w:ascii="Verdana" w:hAnsi="Verdana"/>
          <w:sz w:val="20"/>
          <w:szCs w:val="20"/>
        </w:rPr>
        <w:tab/>
      </w:r>
      <w:r w:rsidRPr="006E172A">
        <w:rPr>
          <w:rFonts w:ascii="Verdana" w:hAnsi="Verdana"/>
          <w:sz w:val="20"/>
          <w:szCs w:val="20"/>
        </w:rPr>
        <w:t>30</w:t>
      </w:r>
      <w:r w:rsidRPr="006E172A">
        <w:rPr>
          <w:rFonts w:ascii="Verdana" w:hAnsi="Verdana"/>
          <w:sz w:val="20"/>
          <w:szCs w:val="20"/>
        </w:rPr>
        <w:tab/>
        <w:t xml:space="preserve">Number of bits used for each latitude value </w:t>
      </w:r>
    </w:p>
    <w:p w:rsidR="006E172A" w:rsidRPr="006E172A" w:rsidRDefault="006E172A" w:rsidP="006E172A">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6E172A">
        <w:rPr>
          <w:rFonts w:ascii="Verdana" w:hAnsi="Verdana"/>
          <w:sz w:val="20"/>
          <w:szCs w:val="20"/>
        </w:rPr>
        <w:t>31-34</w:t>
      </w:r>
      <w:r w:rsidRPr="006E172A">
        <w:rPr>
          <w:rFonts w:ascii="Verdana" w:hAnsi="Verdana"/>
          <w:sz w:val="20"/>
          <w:szCs w:val="20"/>
        </w:rPr>
        <w:tab/>
      </w:r>
      <w:proofErr w:type="spellStart"/>
      <w:r w:rsidRPr="006E172A">
        <w:rPr>
          <w:rFonts w:ascii="Verdana" w:hAnsi="Verdana"/>
          <w:sz w:val="20"/>
          <w:szCs w:val="20"/>
        </w:rPr>
        <w:t>Nblon</w:t>
      </w:r>
      <w:proofErr w:type="spellEnd"/>
      <w:r w:rsidRPr="006E172A">
        <w:rPr>
          <w:rFonts w:ascii="Verdana" w:hAnsi="Verdana"/>
          <w:sz w:val="20"/>
          <w:szCs w:val="20"/>
        </w:rPr>
        <w:t xml:space="preserve"> - Number of bytes of longitude encoded data</w:t>
      </w:r>
    </w:p>
    <w:p w:rsidR="006E172A" w:rsidRPr="006E172A" w:rsidRDefault="006E172A" w:rsidP="006E172A">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6E172A">
        <w:rPr>
          <w:rFonts w:ascii="Verdana" w:hAnsi="Verdana"/>
          <w:sz w:val="20"/>
          <w:szCs w:val="20"/>
        </w:rPr>
        <w:t>35 – 35+Nblon</w:t>
      </w:r>
      <w:r w:rsidRPr="006E172A">
        <w:rPr>
          <w:rFonts w:ascii="Verdana" w:hAnsi="Verdana"/>
          <w:sz w:val="20"/>
          <w:szCs w:val="20"/>
        </w:rPr>
        <w:tab/>
        <w:t>Longitude simple packing encoded data</w:t>
      </w:r>
    </w:p>
    <w:p w:rsidR="006E172A" w:rsidRPr="006E172A" w:rsidRDefault="006E172A" w:rsidP="006E172A">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6E172A">
        <w:rPr>
          <w:rFonts w:ascii="Verdana" w:hAnsi="Verdana"/>
          <w:sz w:val="20"/>
          <w:szCs w:val="20"/>
        </w:rPr>
        <w:t>36+Nblon - 37+Nblon</w:t>
      </w:r>
      <w:r w:rsidRPr="006E172A">
        <w:rPr>
          <w:rFonts w:ascii="Verdana" w:hAnsi="Verdana"/>
          <w:sz w:val="20"/>
          <w:szCs w:val="20"/>
        </w:rPr>
        <w:tab/>
      </w:r>
      <w:proofErr w:type="spellStart"/>
      <w:r w:rsidRPr="006E172A">
        <w:rPr>
          <w:rFonts w:ascii="Verdana" w:hAnsi="Verdana"/>
          <w:sz w:val="20"/>
          <w:szCs w:val="20"/>
        </w:rPr>
        <w:t>Nblat</w:t>
      </w:r>
      <w:proofErr w:type="spellEnd"/>
      <w:r w:rsidRPr="006E172A">
        <w:rPr>
          <w:rFonts w:ascii="Verdana" w:hAnsi="Verdana"/>
          <w:sz w:val="20"/>
          <w:szCs w:val="20"/>
        </w:rPr>
        <w:t xml:space="preserve"> - Number of bytes of latitude encoded data</w:t>
      </w:r>
    </w:p>
    <w:p w:rsidR="006E172A" w:rsidRPr="006E172A" w:rsidRDefault="006E172A" w:rsidP="006E172A">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6E172A">
        <w:rPr>
          <w:rFonts w:ascii="Verdana" w:hAnsi="Verdana"/>
          <w:sz w:val="20"/>
          <w:szCs w:val="20"/>
        </w:rPr>
        <w:t>38+Nblon – 38+Nblon+Nblat</w:t>
      </w:r>
      <w:r>
        <w:rPr>
          <w:rFonts w:ascii="Verdana" w:hAnsi="Verdana"/>
          <w:sz w:val="20"/>
          <w:szCs w:val="20"/>
        </w:rPr>
        <w:t xml:space="preserve">   </w:t>
      </w:r>
      <w:r w:rsidRPr="006E172A">
        <w:rPr>
          <w:rFonts w:ascii="Verdana" w:hAnsi="Verdana"/>
          <w:sz w:val="20"/>
          <w:szCs w:val="20"/>
        </w:rPr>
        <w:t>Latitude simple packing encoded data</w:t>
      </w:r>
    </w:p>
    <w:p w:rsidR="00F70942" w:rsidRPr="006E172A" w:rsidRDefault="00F70942" w:rsidP="006E172A">
      <w:pPr>
        <w:widowControl w:val="0"/>
        <w:tabs>
          <w:tab w:val="left" w:pos="226"/>
        </w:tabs>
        <w:autoSpaceDE w:val="0"/>
        <w:autoSpaceDN w:val="0"/>
        <w:adjustRightInd w:val="0"/>
        <w:spacing w:before="480"/>
        <w:ind w:left="284"/>
        <w:rPr>
          <w:rFonts w:ascii="Verdana" w:hAnsi="Verdana"/>
          <w:b/>
          <w:bCs/>
          <w:iCs/>
          <w:sz w:val="20"/>
          <w:szCs w:val="20"/>
        </w:rPr>
      </w:pPr>
      <w:r w:rsidRPr="006E172A">
        <w:rPr>
          <w:rFonts w:ascii="Verdana" w:hAnsi="Verdana"/>
          <w:b/>
          <w:bCs/>
          <w:iCs/>
          <w:sz w:val="20"/>
          <w:szCs w:val="20"/>
        </w:rPr>
        <w:t>Horizontal Domain Template 4.z1 – Latitude/longitude unstructured mesh on ellipsoidal planet simple packing</w:t>
      </w:r>
    </w:p>
    <w:p w:rsidR="006E172A" w:rsidRPr="007E25EA" w:rsidRDefault="006E172A" w:rsidP="006E172A">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lastRenderedPageBreak/>
        <w:t>Component Code</w:t>
      </w:r>
      <w:r w:rsidRPr="007E25EA">
        <w:rPr>
          <w:rFonts w:ascii="Verdana" w:hAnsi="Verdana"/>
          <w:sz w:val="16"/>
          <w:szCs w:val="16"/>
        </w:rPr>
        <w:tab/>
        <w:t>Component Name</w:t>
      </w:r>
    </w:p>
    <w:p w:rsidR="006E172A" w:rsidRPr="006E172A" w:rsidRDefault="006E172A" w:rsidP="006E172A">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Pr="006E172A">
        <w:rPr>
          <w:rFonts w:ascii="Verdana" w:hAnsi="Verdana"/>
          <w:sz w:val="20"/>
          <w:szCs w:val="20"/>
        </w:rPr>
        <w:t>4.0</w:t>
      </w:r>
      <w:r w:rsidRPr="006E172A">
        <w:rPr>
          <w:rFonts w:ascii="Verdana" w:hAnsi="Verdana"/>
          <w:sz w:val="20"/>
          <w:szCs w:val="20"/>
        </w:rPr>
        <w:tab/>
        <w:t>Ellipsoid of revolution defined with axis lengths</w:t>
      </w:r>
    </w:p>
    <w:p w:rsidR="006E172A" w:rsidRPr="006E172A" w:rsidRDefault="006E172A" w:rsidP="006E172A">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Pr="006E172A">
        <w:rPr>
          <w:rFonts w:ascii="Verdana" w:hAnsi="Verdana"/>
          <w:sz w:val="20"/>
          <w:szCs w:val="20"/>
        </w:rPr>
        <w:t>4.13</w:t>
      </w:r>
      <w:r w:rsidRPr="006E172A">
        <w:rPr>
          <w:rFonts w:ascii="Verdana" w:hAnsi="Verdana"/>
          <w:sz w:val="20"/>
          <w:szCs w:val="20"/>
        </w:rPr>
        <w:tab/>
        <w:t>Latitude/longitude unstructured grid simple packing</w:t>
      </w:r>
    </w:p>
    <w:p w:rsidR="00F70942" w:rsidRPr="006E172A" w:rsidRDefault="00F70942" w:rsidP="006E172A">
      <w:pPr>
        <w:widowControl w:val="0"/>
        <w:autoSpaceDE w:val="0"/>
        <w:autoSpaceDN w:val="0"/>
        <w:adjustRightInd w:val="0"/>
        <w:spacing w:before="480"/>
        <w:ind w:left="284"/>
        <w:rPr>
          <w:rFonts w:ascii="Verdana" w:hAnsi="Verdana"/>
          <w:b/>
          <w:bCs/>
          <w:i/>
          <w:iCs/>
          <w:sz w:val="20"/>
          <w:szCs w:val="20"/>
        </w:rPr>
      </w:pPr>
      <w:r w:rsidRPr="006E172A">
        <w:rPr>
          <w:rFonts w:ascii="Verdana" w:hAnsi="Verdana"/>
          <w:b/>
          <w:bCs/>
          <w:i/>
          <w:iCs/>
          <w:sz w:val="20"/>
          <w:szCs w:val="20"/>
        </w:rPr>
        <w:t>Horizontal Domain Template 4.z2 – Rotated Latitude/longitude unstructured mesh on ellipsoidal planet simple packing</w:t>
      </w:r>
    </w:p>
    <w:p w:rsidR="006E172A" w:rsidRPr="007E25EA" w:rsidRDefault="006E172A" w:rsidP="006E172A">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6E172A" w:rsidRPr="006E172A" w:rsidRDefault="006E172A" w:rsidP="006E172A">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Pr="006E172A">
        <w:rPr>
          <w:rFonts w:ascii="Verdana" w:hAnsi="Verdana"/>
          <w:sz w:val="20"/>
          <w:szCs w:val="20"/>
        </w:rPr>
        <w:t>4.0</w:t>
      </w:r>
      <w:r w:rsidRPr="006E172A">
        <w:rPr>
          <w:rFonts w:ascii="Verdana" w:hAnsi="Verdana"/>
          <w:sz w:val="20"/>
          <w:szCs w:val="20"/>
        </w:rPr>
        <w:tab/>
        <w:t>Ellipsoid of revolution defined with axis lengths</w:t>
      </w:r>
    </w:p>
    <w:p w:rsidR="006E172A" w:rsidRPr="006E172A" w:rsidRDefault="006E172A" w:rsidP="006E172A">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Pr="006E172A">
        <w:rPr>
          <w:rFonts w:ascii="Verdana" w:hAnsi="Verdana"/>
          <w:sz w:val="20"/>
          <w:szCs w:val="20"/>
        </w:rPr>
        <w:t>4.13</w:t>
      </w:r>
      <w:r w:rsidRPr="006E172A">
        <w:rPr>
          <w:rFonts w:ascii="Verdana" w:hAnsi="Verdana"/>
          <w:sz w:val="20"/>
          <w:szCs w:val="20"/>
        </w:rPr>
        <w:tab/>
        <w:t>Latitude/longitude unstructured grid simple packing</w:t>
      </w:r>
    </w:p>
    <w:p w:rsidR="006E172A" w:rsidRPr="006E172A" w:rsidRDefault="006E172A" w:rsidP="006E172A">
      <w:pPr>
        <w:widowControl w:val="0"/>
        <w:tabs>
          <w:tab w:val="center" w:pos="993"/>
          <w:tab w:val="left" w:pos="2268"/>
        </w:tabs>
        <w:autoSpaceDE w:val="0"/>
        <w:autoSpaceDN w:val="0"/>
        <w:adjustRightInd w:val="0"/>
        <w:ind w:left="284"/>
        <w:rPr>
          <w:rFonts w:ascii="Verdana" w:hAnsi="Verdana" w:cs="Arial"/>
          <w:sz w:val="20"/>
          <w:szCs w:val="20"/>
        </w:rPr>
      </w:pPr>
      <w:r>
        <w:rPr>
          <w:rFonts w:ascii="Verdana" w:hAnsi="Verdana"/>
          <w:sz w:val="20"/>
          <w:szCs w:val="20"/>
        </w:rPr>
        <w:tab/>
      </w:r>
      <w:r w:rsidRPr="006E172A">
        <w:rPr>
          <w:rFonts w:ascii="Verdana" w:hAnsi="Verdana"/>
          <w:sz w:val="20"/>
          <w:szCs w:val="20"/>
        </w:rPr>
        <w:t>4.2</w:t>
      </w:r>
      <w:r w:rsidRPr="006E172A">
        <w:rPr>
          <w:rFonts w:ascii="Verdana" w:hAnsi="Verdana" w:cs="Arial"/>
          <w:sz w:val="20"/>
          <w:szCs w:val="20"/>
        </w:rPr>
        <w:tab/>
        <w:t>Rotation of latitude/longitude coordinate system</w:t>
      </w:r>
    </w:p>
    <w:p w:rsidR="00F70942" w:rsidRPr="00F70942" w:rsidRDefault="00F70942" w:rsidP="006E172A">
      <w:pPr>
        <w:widowControl w:val="0"/>
        <w:tabs>
          <w:tab w:val="left" w:pos="113"/>
          <w:tab w:val="left" w:pos="1134"/>
        </w:tabs>
        <w:autoSpaceDE w:val="0"/>
        <w:autoSpaceDN w:val="0"/>
        <w:adjustRightInd w:val="0"/>
        <w:jc w:val="both"/>
        <w:outlineLvl w:val="0"/>
        <w:rPr>
          <w:rFonts w:ascii="Verdana" w:hAnsi="Verdana"/>
          <w:sz w:val="20"/>
          <w:szCs w:val="20"/>
          <w:lang w:val="en-US"/>
        </w:rPr>
      </w:pPr>
    </w:p>
    <w:p w:rsidR="005A1F84" w:rsidRDefault="005A1F84" w:rsidP="006E172A">
      <w:pPr>
        <w:rPr>
          <w:rFonts w:ascii="Verdana" w:hAnsi="Verdana" w:cs="Arial"/>
          <w:color w:val="000000"/>
          <w:sz w:val="20"/>
          <w:szCs w:val="20"/>
          <w:lang w:eastAsia="ja-JP"/>
        </w:rPr>
      </w:pPr>
    </w:p>
    <w:p w:rsidR="005A1F84" w:rsidRDefault="005A1F84" w:rsidP="006E172A">
      <w:pPr>
        <w:rPr>
          <w:rFonts w:ascii="Verdana" w:hAnsi="Verdana" w:cs="Arial"/>
          <w:color w:val="000000"/>
          <w:sz w:val="20"/>
          <w:szCs w:val="20"/>
          <w:lang w:eastAsia="ja-JP"/>
        </w:rPr>
      </w:pPr>
    </w:p>
    <w:p w:rsidR="005A1F84" w:rsidRPr="00812553" w:rsidRDefault="005A1F84" w:rsidP="005A1F84">
      <w:pPr>
        <w:pStyle w:val="ListParagraph"/>
        <w:numPr>
          <w:ilvl w:val="0"/>
          <w:numId w:val="28"/>
        </w:numPr>
        <w:tabs>
          <w:tab w:val="num" w:pos="284"/>
        </w:tabs>
        <w:snapToGrid w:val="0"/>
        <w:ind w:left="284" w:hanging="284"/>
        <w:jc w:val="both"/>
        <w:rPr>
          <w:rStyle w:val="Hyperlink"/>
          <w:rFonts w:ascii="Verdana" w:hAnsi="Verdana" w:cs="Arial"/>
          <w:color w:val="000000"/>
          <w:u w:val="none"/>
        </w:rPr>
      </w:pPr>
      <w:bookmarkStart w:id="70" w:name="A2017_2_6_6"/>
      <w:bookmarkEnd w:id="70"/>
      <w:r>
        <w:rPr>
          <w:rFonts w:ascii="Verdana" w:hAnsi="Verdana" w:cs="Arial"/>
          <w:b/>
          <w:color w:val="000000"/>
        </w:rPr>
        <w:t>2017-2.6</w:t>
      </w:r>
      <w:r w:rsidRPr="009362A1">
        <w:rPr>
          <w:rFonts w:ascii="Verdana" w:hAnsi="Verdana" w:cs="Arial"/>
          <w:b/>
          <w:color w:val="000000"/>
        </w:rPr>
        <w:t>.</w:t>
      </w:r>
      <w:r>
        <w:rPr>
          <w:rFonts w:ascii="Verdana" w:hAnsi="Verdana" w:cs="Arial"/>
          <w:b/>
          <w:color w:val="000000"/>
        </w:rPr>
        <w:t>6</w:t>
      </w:r>
      <w:r w:rsidRPr="009362A1">
        <w:rPr>
          <w:rFonts w:ascii="Verdana" w:hAnsi="Verdana" w:cs="Arial"/>
          <w:b/>
          <w:color w:val="000000"/>
        </w:rPr>
        <w:t>(CM-I)/</w:t>
      </w:r>
      <w:r w:rsidR="00F70942" w:rsidRPr="00F70942">
        <w:rPr>
          <w:rFonts w:ascii="Verdana" w:hAnsi="Verdana" w:cs="Arial"/>
          <w:b/>
        </w:rPr>
        <w:t>Horizontal domain URL</w:t>
      </w:r>
      <w:r w:rsidR="00FA447F">
        <w:fldChar w:fldCharType="begin"/>
      </w:r>
      <w:r w:rsidR="00FA447F">
        <w:instrText xml:space="preserve"> HYPERLINK "Report_IPET-CM-I_Geneva_summary.docx" \l "S2017_2_6_6" </w:instrText>
      </w:r>
      <w:r w:rsidR="00FA447F">
        <w:fldChar w:fldCharType="separate"/>
      </w:r>
      <w:r w:rsidRPr="009A4675">
        <w:rPr>
          <w:rStyle w:val="Hyperlink"/>
          <w:rFonts w:ascii="Verdana" w:hAnsi="Verdana" w:cs="Arial"/>
          <w:b/>
          <w:u w:val="none"/>
        </w:rPr>
        <w:sym w:font="Wingdings" w:char="F0DB"/>
      </w:r>
      <w:r w:rsidR="00FA447F">
        <w:rPr>
          <w:rStyle w:val="Hyperlink"/>
          <w:rFonts w:ascii="Verdana" w:hAnsi="Verdana" w:cs="Arial"/>
          <w:b/>
          <w:u w:val="none"/>
        </w:rPr>
        <w:fldChar w:fldCharType="end"/>
      </w:r>
    </w:p>
    <w:p w:rsidR="00F70942" w:rsidRDefault="00F70942" w:rsidP="00F70942">
      <w:pPr>
        <w:ind w:left="640"/>
        <w:rPr>
          <w:rFonts w:ascii="Verdana" w:hAnsi="Verdana"/>
          <w:sz w:val="20"/>
          <w:szCs w:val="20"/>
        </w:rPr>
      </w:pPr>
    </w:p>
    <w:p w:rsidR="006E172A" w:rsidRPr="006E172A" w:rsidRDefault="006E172A" w:rsidP="006E172A">
      <w:pPr>
        <w:rPr>
          <w:rFonts w:ascii="Verdana" w:hAnsi="Verdana"/>
          <w:b/>
          <w:u w:val="single"/>
        </w:rPr>
      </w:pPr>
      <w:r w:rsidRPr="006E172A">
        <w:rPr>
          <w:rFonts w:ascii="Verdana" w:hAnsi="Verdana"/>
          <w:b/>
          <w:u w:val="single"/>
        </w:rPr>
        <w:t>Add:</w:t>
      </w:r>
    </w:p>
    <w:p w:rsidR="006E172A" w:rsidRPr="00F70942" w:rsidRDefault="006E172A" w:rsidP="00F70942">
      <w:pPr>
        <w:ind w:left="640"/>
        <w:rPr>
          <w:rFonts w:ascii="Verdana" w:hAnsi="Verdana"/>
          <w:sz w:val="20"/>
          <w:szCs w:val="20"/>
        </w:rPr>
      </w:pPr>
    </w:p>
    <w:p w:rsidR="00F70942" w:rsidRPr="006E172A" w:rsidRDefault="00F70942" w:rsidP="006E172A">
      <w:pPr>
        <w:widowControl w:val="0"/>
        <w:tabs>
          <w:tab w:val="left" w:pos="113"/>
        </w:tabs>
        <w:autoSpaceDE w:val="0"/>
        <w:autoSpaceDN w:val="0"/>
        <w:adjustRightInd w:val="0"/>
        <w:ind w:left="284"/>
        <w:outlineLvl w:val="0"/>
        <w:rPr>
          <w:rFonts w:ascii="Verdana" w:hAnsi="Verdana"/>
          <w:b/>
          <w:bCs/>
          <w:iCs/>
          <w:sz w:val="20"/>
          <w:szCs w:val="20"/>
        </w:rPr>
      </w:pPr>
      <w:r w:rsidRPr="006E172A">
        <w:rPr>
          <w:rFonts w:ascii="Verdana" w:hAnsi="Verdana"/>
          <w:b/>
          <w:bCs/>
          <w:iCs/>
          <w:sz w:val="20"/>
          <w:szCs w:val="20"/>
        </w:rPr>
        <w:t xml:space="preserve">Horizontal Domain Template Component 4.14 – URL </w:t>
      </w:r>
    </w:p>
    <w:p w:rsidR="006E172A" w:rsidRPr="006E172A" w:rsidRDefault="006E172A" w:rsidP="006E172A">
      <w:pPr>
        <w:widowControl w:val="0"/>
        <w:tabs>
          <w:tab w:val="center" w:pos="851"/>
          <w:tab w:val="left" w:pos="3119"/>
        </w:tabs>
        <w:autoSpaceDE w:val="0"/>
        <w:autoSpaceDN w:val="0"/>
        <w:adjustRightInd w:val="0"/>
        <w:ind w:left="284"/>
        <w:rPr>
          <w:rFonts w:ascii="Verdana" w:hAnsi="Verdana"/>
          <w:bCs/>
          <w:sz w:val="16"/>
          <w:szCs w:val="16"/>
        </w:rPr>
      </w:pPr>
      <w:r>
        <w:rPr>
          <w:rFonts w:ascii="Verdana" w:hAnsi="Verdana"/>
          <w:bCs/>
          <w:sz w:val="16"/>
          <w:szCs w:val="16"/>
        </w:rPr>
        <w:tab/>
      </w:r>
      <w:r w:rsidRPr="006E172A">
        <w:rPr>
          <w:rFonts w:ascii="Verdana" w:hAnsi="Verdana"/>
          <w:bCs/>
          <w:sz w:val="16"/>
          <w:szCs w:val="16"/>
        </w:rPr>
        <w:t>Byte No.</w:t>
      </w:r>
      <w:r w:rsidRPr="006E172A">
        <w:rPr>
          <w:rFonts w:ascii="Verdana" w:hAnsi="Verdana"/>
          <w:bCs/>
          <w:sz w:val="16"/>
          <w:szCs w:val="16"/>
        </w:rPr>
        <w:tab/>
        <w:t>Contents</w:t>
      </w:r>
    </w:p>
    <w:p w:rsidR="006E172A" w:rsidRPr="006E172A" w:rsidRDefault="006E172A" w:rsidP="006E172A">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6E172A">
        <w:rPr>
          <w:rFonts w:ascii="Verdana" w:hAnsi="Verdana"/>
          <w:sz w:val="20"/>
          <w:szCs w:val="20"/>
        </w:rPr>
        <w:t>1-2</w:t>
      </w:r>
      <w:r w:rsidRPr="006E172A">
        <w:rPr>
          <w:rFonts w:ascii="Verdana" w:hAnsi="Verdana"/>
          <w:sz w:val="20"/>
          <w:szCs w:val="20"/>
        </w:rPr>
        <w:tab/>
        <w:t>scheme (code table)</w:t>
      </w:r>
    </w:p>
    <w:p w:rsidR="006E172A" w:rsidRPr="006E172A" w:rsidRDefault="006E172A" w:rsidP="006E172A">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6E172A">
        <w:rPr>
          <w:rFonts w:ascii="Verdana" w:hAnsi="Verdana"/>
          <w:sz w:val="20"/>
          <w:szCs w:val="20"/>
        </w:rPr>
        <w:t>3</w:t>
      </w:r>
      <w:r w:rsidRPr="006E172A">
        <w:rPr>
          <w:rFonts w:ascii="Verdana" w:hAnsi="Verdana"/>
          <w:sz w:val="20"/>
          <w:szCs w:val="20"/>
        </w:rPr>
        <w:tab/>
      </w:r>
      <w:proofErr w:type="spellStart"/>
      <w:r w:rsidRPr="006E172A">
        <w:rPr>
          <w:rFonts w:ascii="Verdana" w:hAnsi="Verdana"/>
          <w:sz w:val="20"/>
          <w:szCs w:val="20"/>
        </w:rPr>
        <w:t>Nhost</w:t>
      </w:r>
      <w:proofErr w:type="spellEnd"/>
      <w:r w:rsidRPr="006E172A">
        <w:rPr>
          <w:rFonts w:ascii="Verdana" w:hAnsi="Verdana"/>
          <w:sz w:val="20"/>
          <w:szCs w:val="20"/>
        </w:rPr>
        <w:t xml:space="preserve"> - number of bytes used by host</w:t>
      </w:r>
    </w:p>
    <w:p w:rsidR="006E172A" w:rsidRPr="006E172A" w:rsidRDefault="006E172A" w:rsidP="006E172A">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6E172A">
        <w:rPr>
          <w:rFonts w:ascii="Verdana" w:hAnsi="Verdana"/>
          <w:sz w:val="20"/>
          <w:szCs w:val="20"/>
        </w:rPr>
        <w:t>4 - 4+Nhost</w:t>
      </w:r>
      <w:r w:rsidRPr="006E172A">
        <w:rPr>
          <w:rFonts w:ascii="Verdana" w:hAnsi="Verdana"/>
          <w:sz w:val="20"/>
          <w:szCs w:val="20"/>
        </w:rPr>
        <w:tab/>
        <w:t>host</w:t>
      </w:r>
    </w:p>
    <w:p w:rsidR="006E172A" w:rsidRPr="006E172A" w:rsidRDefault="006E172A" w:rsidP="006E172A">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6E172A">
        <w:rPr>
          <w:rFonts w:ascii="Verdana" w:hAnsi="Verdana"/>
          <w:sz w:val="20"/>
          <w:szCs w:val="20"/>
        </w:rPr>
        <w:t>5+Nhost - 6+Nhost</w:t>
      </w:r>
      <w:r w:rsidRPr="006E172A">
        <w:rPr>
          <w:rFonts w:ascii="Verdana" w:hAnsi="Verdana"/>
          <w:sz w:val="20"/>
          <w:szCs w:val="20"/>
        </w:rPr>
        <w:tab/>
        <w:t>port (unsigned integer)</w:t>
      </w:r>
    </w:p>
    <w:p w:rsidR="006E172A" w:rsidRPr="006E172A" w:rsidRDefault="006E172A" w:rsidP="006E172A">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6E172A">
        <w:rPr>
          <w:rFonts w:ascii="Verdana" w:hAnsi="Verdana"/>
          <w:sz w:val="20"/>
          <w:szCs w:val="20"/>
        </w:rPr>
        <w:t>7+Nhost - 9+Nhost</w:t>
      </w:r>
      <w:r w:rsidRPr="006E172A">
        <w:rPr>
          <w:rFonts w:ascii="Verdana" w:hAnsi="Verdana"/>
          <w:sz w:val="20"/>
          <w:szCs w:val="20"/>
        </w:rPr>
        <w:tab/>
      </w:r>
      <w:proofErr w:type="spellStart"/>
      <w:r w:rsidRPr="006E172A">
        <w:rPr>
          <w:rFonts w:ascii="Verdana" w:hAnsi="Verdana"/>
          <w:sz w:val="20"/>
          <w:szCs w:val="20"/>
        </w:rPr>
        <w:t>Npath</w:t>
      </w:r>
      <w:proofErr w:type="spellEnd"/>
      <w:r w:rsidRPr="006E172A">
        <w:rPr>
          <w:rFonts w:ascii="Verdana" w:hAnsi="Verdana"/>
          <w:sz w:val="20"/>
          <w:szCs w:val="20"/>
        </w:rPr>
        <w:t xml:space="preserve"> -number of bytes used by path</w:t>
      </w:r>
    </w:p>
    <w:p w:rsidR="006E172A" w:rsidRPr="006E172A" w:rsidRDefault="006E172A" w:rsidP="006E172A">
      <w:pPr>
        <w:widowControl w:val="0"/>
        <w:tabs>
          <w:tab w:val="center" w:pos="851"/>
          <w:tab w:val="left" w:pos="5103"/>
        </w:tabs>
        <w:autoSpaceDE w:val="0"/>
        <w:autoSpaceDN w:val="0"/>
        <w:adjustRightInd w:val="0"/>
        <w:ind w:left="284"/>
        <w:rPr>
          <w:rFonts w:ascii="Verdana" w:hAnsi="Verdana"/>
          <w:sz w:val="20"/>
          <w:szCs w:val="20"/>
        </w:rPr>
      </w:pPr>
      <w:r>
        <w:rPr>
          <w:rFonts w:ascii="Verdana" w:hAnsi="Verdana"/>
          <w:sz w:val="20"/>
          <w:szCs w:val="20"/>
        </w:rPr>
        <w:tab/>
      </w:r>
      <w:r w:rsidRPr="006E172A">
        <w:rPr>
          <w:rFonts w:ascii="Verdana" w:hAnsi="Verdana"/>
          <w:sz w:val="20"/>
          <w:szCs w:val="20"/>
        </w:rPr>
        <w:t>10+Nhost - 10+Nhost+Npath</w:t>
      </w:r>
      <w:r w:rsidRPr="006E172A">
        <w:rPr>
          <w:rFonts w:ascii="Verdana" w:hAnsi="Verdana"/>
          <w:sz w:val="20"/>
          <w:szCs w:val="20"/>
        </w:rPr>
        <w:tab/>
        <w:t>path</w:t>
      </w:r>
    </w:p>
    <w:p w:rsidR="006E172A" w:rsidRPr="006E172A" w:rsidRDefault="006E172A" w:rsidP="006E172A">
      <w:pPr>
        <w:widowControl w:val="0"/>
        <w:tabs>
          <w:tab w:val="center" w:pos="851"/>
          <w:tab w:val="left" w:pos="5103"/>
        </w:tabs>
        <w:autoSpaceDE w:val="0"/>
        <w:autoSpaceDN w:val="0"/>
        <w:adjustRightInd w:val="0"/>
        <w:ind w:left="284"/>
        <w:rPr>
          <w:rFonts w:ascii="Verdana" w:hAnsi="Verdana"/>
          <w:sz w:val="20"/>
          <w:szCs w:val="20"/>
        </w:rPr>
      </w:pPr>
      <w:r>
        <w:rPr>
          <w:rFonts w:ascii="Verdana" w:hAnsi="Verdana"/>
          <w:sz w:val="20"/>
          <w:szCs w:val="20"/>
        </w:rPr>
        <w:tab/>
      </w:r>
      <w:r w:rsidRPr="006E172A">
        <w:rPr>
          <w:rFonts w:ascii="Verdana" w:hAnsi="Verdana"/>
          <w:sz w:val="20"/>
          <w:szCs w:val="20"/>
        </w:rPr>
        <w:t>11+Nhost+Npath - 13+Nhost+Npath</w:t>
      </w:r>
      <w:r w:rsidRPr="006E172A">
        <w:rPr>
          <w:rFonts w:ascii="Verdana" w:hAnsi="Verdana"/>
          <w:sz w:val="20"/>
          <w:szCs w:val="20"/>
        </w:rPr>
        <w:tab/>
      </w:r>
      <w:proofErr w:type="spellStart"/>
      <w:r w:rsidRPr="006E172A">
        <w:rPr>
          <w:rFonts w:ascii="Verdana" w:hAnsi="Verdana"/>
          <w:sz w:val="20"/>
          <w:szCs w:val="20"/>
        </w:rPr>
        <w:t>Nquery</w:t>
      </w:r>
      <w:proofErr w:type="spellEnd"/>
      <w:r w:rsidRPr="006E172A">
        <w:rPr>
          <w:rFonts w:ascii="Verdana" w:hAnsi="Verdana"/>
          <w:sz w:val="20"/>
          <w:szCs w:val="20"/>
        </w:rPr>
        <w:t xml:space="preserve"> -number of bytes used by query</w:t>
      </w:r>
    </w:p>
    <w:p w:rsidR="006E172A" w:rsidRPr="006E172A" w:rsidRDefault="006E172A" w:rsidP="006E172A">
      <w:pPr>
        <w:widowControl w:val="0"/>
        <w:tabs>
          <w:tab w:val="center" w:pos="851"/>
          <w:tab w:val="left" w:pos="5103"/>
        </w:tabs>
        <w:autoSpaceDE w:val="0"/>
        <w:autoSpaceDN w:val="0"/>
        <w:adjustRightInd w:val="0"/>
        <w:ind w:left="284"/>
        <w:rPr>
          <w:rFonts w:ascii="Verdana" w:hAnsi="Verdana"/>
          <w:sz w:val="20"/>
          <w:szCs w:val="20"/>
        </w:rPr>
      </w:pPr>
      <w:r>
        <w:rPr>
          <w:rFonts w:ascii="Verdana" w:hAnsi="Verdana"/>
          <w:sz w:val="20"/>
          <w:szCs w:val="20"/>
        </w:rPr>
        <w:tab/>
      </w:r>
      <w:r w:rsidRPr="006E172A">
        <w:rPr>
          <w:rFonts w:ascii="Verdana" w:hAnsi="Verdana"/>
          <w:sz w:val="20"/>
          <w:szCs w:val="20"/>
        </w:rPr>
        <w:t>14+Nhost+Npath - 15+Nhost+Npath+Nquery</w:t>
      </w:r>
      <w:r w:rsidRPr="006E172A">
        <w:rPr>
          <w:rFonts w:ascii="Verdana" w:hAnsi="Verdana"/>
          <w:sz w:val="20"/>
          <w:szCs w:val="20"/>
        </w:rPr>
        <w:tab/>
        <w:t>query</w:t>
      </w:r>
    </w:p>
    <w:p w:rsidR="00F70942" w:rsidRPr="006E172A" w:rsidRDefault="00F70942" w:rsidP="006E172A">
      <w:pPr>
        <w:widowControl w:val="0"/>
        <w:tabs>
          <w:tab w:val="center" w:pos="284"/>
          <w:tab w:val="left" w:pos="1288"/>
          <w:tab w:val="left" w:pos="8505"/>
        </w:tabs>
        <w:autoSpaceDE w:val="0"/>
        <w:autoSpaceDN w:val="0"/>
        <w:adjustRightInd w:val="0"/>
        <w:ind w:left="284"/>
        <w:rPr>
          <w:rFonts w:ascii="Verdana" w:hAnsi="Verdana"/>
          <w:sz w:val="20"/>
          <w:szCs w:val="20"/>
        </w:rPr>
      </w:pPr>
    </w:p>
    <w:p w:rsidR="00F70942" w:rsidRPr="006E172A" w:rsidRDefault="00F70942" w:rsidP="006E172A">
      <w:pPr>
        <w:widowControl w:val="0"/>
        <w:tabs>
          <w:tab w:val="center" w:pos="284"/>
          <w:tab w:val="left" w:pos="1288"/>
          <w:tab w:val="left" w:pos="8505"/>
        </w:tabs>
        <w:autoSpaceDE w:val="0"/>
        <w:autoSpaceDN w:val="0"/>
        <w:adjustRightInd w:val="0"/>
        <w:ind w:left="284"/>
        <w:rPr>
          <w:rFonts w:ascii="Verdana" w:hAnsi="Verdana"/>
          <w:sz w:val="20"/>
          <w:szCs w:val="20"/>
        </w:rPr>
      </w:pPr>
      <w:r w:rsidRPr="006E172A">
        <w:rPr>
          <w:rFonts w:ascii="Verdana" w:hAnsi="Verdana"/>
          <w:sz w:val="20"/>
          <w:szCs w:val="20"/>
        </w:rPr>
        <w:t>Note:</w:t>
      </w:r>
    </w:p>
    <w:p w:rsidR="00F70942" w:rsidRPr="006E172A" w:rsidRDefault="00F70942" w:rsidP="006E172A">
      <w:pPr>
        <w:widowControl w:val="0"/>
        <w:tabs>
          <w:tab w:val="left" w:pos="8505"/>
        </w:tabs>
        <w:autoSpaceDE w:val="0"/>
        <w:autoSpaceDN w:val="0"/>
        <w:adjustRightInd w:val="0"/>
        <w:ind w:left="851" w:hanging="567"/>
        <w:rPr>
          <w:rFonts w:ascii="Verdana" w:hAnsi="Verdana"/>
          <w:sz w:val="20"/>
          <w:szCs w:val="20"/>
        </w:rPr>
      </w:pPr>
      <w:r w:rsidRPr="006E172A">
        <w:rPr>
          <w:rFonts w:ascii="Verdana" w:hAnsi="Verdana"/>
          <w:sz w:val="20"/>
          <w:szCs w:val="20"/>
        </w:rPr>
        <w:t>(1)</w:t>
      </w:r>
      <w:r w:rsidR="006E172A">
        <w:rPr>
          <w:rFonts w:ascii="Verdana" w:hAnsi="Verdana"/>
          <w:sz w:val="20"/>
          <w:szCs w:val="20"/>
        </w:rPr>
        <w:tab/>
      </w:r>
      <w:r w:rsidRPr="006E172A">
        <w:rPr>
          <w:rFonts w:ascii="Verdana" w:hAnsi="Verdana"/>
          <w:sz w:val="20"/>
          <w:szCs w:val="20"/>
        </w:rPr>
        <w:t>A URL is a Uniform Resource Locator that is identifying a web resource and is used in this context to locate and retrieve a GRIB message providing the template to be used.</w:t>
      </w:r>
    </w:p>
    <w:p w:rsidR="00F70942" w:rsidRPr="006E172A" w:rsidRDefault="006E172A" w:rsidP="006E172A">
      <w:pPr>
        <w:widowControl w:val="0"/>
        <w:tabs>
          <w:tab w:val="left" w:pos="1288"/>
          <w:tab w:val="left" w:pos="8505"/>
        </w:tabs>
        <w:autoSpaceDE w:val="0"/>
        <w:autoSpaceDN w:val="0"/>
        <w:adjustRightInd w:val="0"/>
        <w:ind w:left="851" w:hanging="567"/>
        <w:rPr>
          <w:rFonts w:ascii="Verdana" w:hAnsi="Verdana"/>
          <w:sz w:val="20"/>
          <w:szCs w:val="20"/>
        </w:rPr>
      </w:pPr>
      <w:r>
        <w:rPr>
          <w:rFonts w:ascii="Verdana" w:hAnsi="Verdana"/>
          <w:sz w:val="20"/>
          <w:szCs w:val="20"/>
        </w:rPr>
        <w:tab/>
      </w:r>
      <w:r w:rsidR="00F70942" w:rsidRPr="006E172A">
        <w:rPr>
          <w:rFonts w:ascii="Verdana" w:hAnsi="Verdana"/>
          <w:sz w:val="20"/>
          <w:szCs w:val="20"/>
        </w:rPr>
        <w:t>The syntax of the URL is:</w:t>
      </w:r>
    </w:p>
    <w:p w:rsidR="00F70942" w:rsidRPr="006E172A" w:rsidRDefault="006E172A" w:rsidP="006E172A">
      <w:pPr>
        <w:tabs>
          <w:tab w:val="center"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hanging="567"/>
        <w:rPr>
          <w:rFonts w:ascii="Verdana" w:eastAsia="Times New Roman" w:hAnsi="Verdana" w:cs="Courier New"/>
          <w:sz w:val="20"/>
          <w:szCs w:val="20"/>
          <w:lang w:eastAsia="en-GB"/>
        </w:rPr>
      </w:pPr>
      <w:r>
        <w:rPr>
          <w:rFonts w:ascii="Verdana" w:eastAsia="Times New Roman" w:hAnsi="Verdana" w:cs="Courier New"/>
          <w:b/>
          <w:bCs/>
          <w:sz w:val="20"/>
          <w:szCs w:val="20"/>
          <w:lang w:eastAsia="en-GB"/>
        </w:rPr>
        <w:tab/>
      </w:r>
      <w:r>
        <w:rPr>
          <w:rFonts w:ascii="Verdana" w:eastAsia="Times New Roman" w:hAnsi="Verdana" w:cs="Courier New"/>
          <w:b/>
          <w:bCs/>
          <w:sz w:val="20"/>
          <w:szCs w:val="20"/>
          <w:lang w:eastAsia="en-GB"/>
        </w:rPr>
        <w:tab/>
      </w:r>
      <w:r w:rsidR="00F70942" w:rsidRPr="006E172A">
        <w:rPr>
          <w:rFonts w:ascii="Verdana" w:eastAsia="Times New Roman" w:hAnsi="Verdana" w:cs="Courier New"/>
          <w:b/>
          <w:bCs/>
          <w:sz w:val="20"/>
          <w:szCs w:val="20"/>
          <w:lang w:eastAsia="en-GB"/>
        </w:rPr>
        <w:t>scheme://</w:t>
      </w:r>
      <w:r w:rsidR="00F70942" w:rsidRPr="006E172A">
        <w:rPr>
          <w:rFonts w:ascii="Verdana" w:eastAsia="Times New Roman" w:hAnsi="Verdana" w:cs="Courier New"/>
          <w:sz w:val="20"/>
          <w:szCs w:val="20"/>
          <w:lang w:eastAsia="en-GB"/>
        </w:rPr>
        <w:t>[</w:t>
      </w:r>
      <w:r w:rsidR="00F70942" w:rsidRPr="006E172A">
        <w:rPr>
          <w:rFonts w:ascii="Verdana" w:eastAsia="Times New Roman" w:hAnsi="Verdana" w:cs="Courier New"/>
          <w:b/>
          <w:bCs/>
          <w:sz w:val="20"/>
          <w:szCs w:val="20"/>
          <w:lang w:eastAsia="en-GB"/>
        </w:rPr>
        <w:t>host</w:t>
      </w:r>
      <w:r w:rsidR="00F70942" w:rsidRPr="006E172A">
        <w:rPr>
          <w:rFonts w:ascii="Verdana" w:eastAsia="Times New Roman" w:hAnsi="Verdana" w:cs="Courier New"/>
          <w:sz w:val="20"/>
          <w:szCs w:val="20"/>
          <w:lang w:eastAsia="en-GB"/>
        </w:rPr>
        <w:t>[</w:t>
      </w:r>
      <w:r w:rsidR="00F70942" w:rsidRPr="006E172A">
        <w:rPr>
          <w:rFonts w:ascii="Verdana" w:eastAsia="Times New Roman" w:hAnsi="Verdana" w:cs="Courier New"/>
          <w:b/>
          <w:bCs/>
          <w:sz w:val="20"/>
          <w:szCs w:val="20"/>
          <w:lang w:eastAsia="en-GB"/>
        </w:rPr>
        <w:t>:port</w:t>
      </w:r>
      <w:r w:rsidR="00F70942" w:rsidRPr="006E172A">
        <w:rPr>
          <w:rFonts w:ascii="Verdana" w:eastAsia="Times New Roman" w:hAnsi="Verdana" w:cs="Courier New"/>
          <w:sz w:val="20"/>
          <w:szCs w:val="20"/>
          <w:lang w:eastAsia="en-GB"/>
        </w:rPr>
        <w:t>]]</w:t>
      </w:r>
      <w:r w:rsidR="00F70942" w:rsidRPr="006E172A">
        <w:rPr>
          <w:rFonts w:ascii="Verdana" w:eastAsia="Times New Roman" w:hAnsi="Verdana" w:cs="Courier New"/>
          <w:b/>
          <w:bCs/>
          <w:sz w:val="20"/>
          <w:szCs w:val="20"/>
          <w:lang w:eastAsia="en-GB"/>
        </w:rPr>
        <w:t>/path</w:t>
      </w:r>
      <w:r w:rsidR="00F70942" w:rsidRPr="006E172A">
        <w:rPr>
          <w:rFonts w:ascii="Verdana" w:eastAsia="Times New Roman" w:hAnsi="Verdana" w:cs="Courier New"/>
          <w:sz w:val="20"/>
          <w:szCs w:val="20"/>
          <w:lang w:eastAsia="en-GB"/>
        </w:rPr>
        <w:t>[?</w:t>
      </w:r>
      <w:r w:rsidR="00F70942" w:rsidRPr="006E172A">
        <w:rPr>
          <w:rFonts w:ascii="Verdana" w:eastAsia="Times New Roman" w:hAnsi="Verdana" w:cs="Courier New"/>
          <w:b/>
          <w:bCs/>
          <w:sz w:val="20"/>
          <w:szCs w:val="20"/>
          <w:lang w:eastAsia="en-GB"/>
        </w:rPr>
        <w:t>query</w:t>
      </w:r>
      <w:r w:rsidR="00F70942" w:rsidRPr="006E172A">
        <w:rPr>
          <w:rFonts w:ascii="Verdana" w:eastAsia="Times New Roman" w:hAnsi="Verdana" w:cs="Courier New"/>
          <w:sz w:val="20"/>
          <w:szCs w:val="20"/>
          <w:lang w:eastAsia="en-GB"/>
        </w:rPr>
        <w:t>]</w:t>
      </w:r>
    </w:p>
    <w:p w:rsidR="00F70942" w:rsidRPr="006E172A" w:rsidRDefault="00E664C7" w:rsidP="006E172A">
      <w:pPr>
        <w:widowControl w:val="0"/>
        <w:tabs>
          <w:tab w:val="left" w:pos="8505"/>
        </w:tabs>
        <w:autoSpaceDE w:val="0"/>
        <w:autoSpaceDN w:val="0"/>
        <w:adjustRightInd w:val="0"/>
        <w:ind w:left="851" w:hanging="567"/>
        <w:rPr>
          <w:rFonts w:ascii="Verdana" w:hAnsi="Verdana"/>
          <w:sz w:val="20"/>
          <w:szCs w:val="20"/>
        </w:rPr>
      </w:pPr>
      <w:r>
        <w:rPr>
          <w:rFonts w:ascii="Verdana" w:hAnsi="Verdana"/>
          <w:sz w:val="20"/>
          <w:szCs w:val="20"/>
        </w:rPr>
        <w:tab/>
      </w:r>
      <w:r w:rsidR="00F70942" w:rsidRPr="006E172A">
        <w:rPr>
          <w:rFonts w:ascii="Verdana" w:hAnsi="Verdana"/>
          <w:sz w:val="20"/>
          <w:szCs w:val="20"/>
        </w:rPr>
        <w:t>where port and query are optional and can be missing.</w:t>
      </w:r>
    </w:p>
    <w:p w:rsidR="00E664C7" w:rsidRDefault="00E664C7" w:rsidP="00E664C7">
      <w:pPr>
        <w:widowControl w:val="0"/>
        <w:autoSpaceDE w:val="0"/>
        <w:autoSpaceDN w:val="0"/>
        <w:adjustRightInd w:val="0"/>
        <w:ind w:left="284"/>
        <w:rPr>
          <w:rFonts w:ascii="Verdana" w:hAnsi="Verdana"/>
          <w:b/>
          <w:bCs/>
          <w:sz w:val="20"/>
          <w:szCs w:val="20"/>
        </w:rPr>
      </w:pPr>
    </w:p>
    <w:p w:rsidR="00F70942" w:rsidRPr="00E664C7" w:rsidRDefault="00F70942" w:rsidP="00E664C7">
      <w:pPr>
        <w:widowControl w:val="0"/>
        <w:autoSpaceDE w:val="0"/>
        <w:autoSpaceDN w:val="0"/>
        <w:adjustRightInd w:val="0"/>
        <w:ind w:left="284"/>
        <w:rPr>
          <w:rFonts w:ascii="Verdana" w:hAnsi="Verdana"/>
          <w:b/>
          <w:bCs/>
          <w:sz w:val="20"/>
          <w:szCs w:val="20"/>
        </w:rPr>
      </w:pPr>
      <w:r w:rsidRPr="00E664C7">
        <w:rPr>
          <w:rFonts w:ascii="Verdana" w:hAnsi="Verdana"/>
          <w:b/>
          <w:bCs/>
          <w:sz w:val="20"/>
          <w:szCs w:val="20"/>
        </w:rPr>
        <w:t>Code table 4.x – URL scheme</w:t>
      </w:r>
    </w:p>
    <w:p w:rsidR="00E664C7" w:rsidRPr="006E172A" w:rsidRDefault="00E664C7" w:rsidP="00E664C7">
      <w:pPr>
        <w:widowControl w:val="0"/>
        <w:tabs>
          <w:tab w:val="center" w:pos="851"/>
          <w:tab w:val="left" w:pos="3119"/>
        </w:tabs>
        <w:autoSpaceDE w:val="0"/>
        <w:autoSpaceDN w:val="0"/>
        <w:adjustRightInd w:val="0"/>
        <w:ind w:left="284"/>
        <w:rPr>
          <w:rFonts w:ascii="Verdana" w:hAnsi="Verdana"/>
          <w:bCs/>
          <w:sz w:val="16"/>
          <w:szCs w:val="16"/>
        </w:rPr>
      </w:pPr>
      <w:r>
        <w:rPr>
          <w:rFonts w:ascii="Verdana" w:hAnsi="Verdana"/>
          <w:bCs/>
          <w:sz w:val="16"/>
          <w:szCs w:val="16"/>
        </w:rPr>
        <w:tab/>
        <w:t>Code figure</w:t>
      </w:r>
      <w:r w:rsidRPr="006E172A">
        <w:rPr>
          <w:rFonts w:ascii="Verdana" w:hAnsi="Verdana"/>
          <w:bCs/>
          <w:sz w:val="16"/>
          <w:szCs w:val="16"/>
        </w:rPr>
        <w:tab/>
      </w:r>
      <w:r w:rsidR="002F2213">
        <w:rPr>
          <w:rFonts w:ascii="Verdana" w:hAnsi="Verdana"/>
          <w:bCs/>
          <w:sz w:val="16"/>
          <w:szCs w:val="16"/>
        </w:rPr>
        <w:t>Meaning</w:t>
      </w:r>
    </w:p>
    <w:p w:rsidR="00F70942" w:rsidRPr="00E664C7" w:rsidRDefault="00F70942" w:rsidP="00E664C7">
      <w:pPr>
        <w:widowControl w:val="0"/>
        <w:tabs>
          <w:tab w:val="center" w:pos="851"/>
          <w:tab w:val="left" w:pos="2977"/>
          <w:tab w:val="left" w:pos="8505"/>
        </w:tabs>
        <w:autoSpaceDE w:val="0"/>
        <w:autoSpaceDN w:val="0"/>
        <w:adjustRightInd w:val="0"/>
        <w:ind w:left="284"/>
        <w:rPr>
          <w:rFonts w:ascii="Verdana" w:hAnsi="Verdana"/>
          <w:sz w:val="20"/>
          <w:szCs w:val="20"/>
        </w:rPr>
      </w:pPr>
      <w:r w:rsidRPr="00E664C7">
        <w:rPr>
          <w:rFonts w:ascii="Verdana" w:hAnsi="Verdana"/>
          <w:sz w:val="20"/>
          <w:szCs w:val="20"/>
        </w:rPr>
        <w:tab/>
        <w:t>0</w:t>
      </w:r>
      <w:r w:rsidRPr="00E664C7">
        <w:rPr>
          <w:rFonts w:ascii="Verdana" w:hAnsi="Verdana"/>
          <w:sz w:val="20"/>
          <w:szCs w:val="20"/>
        </w:rPr>
        <w:tab/>
        <w:t>http</w:t>
      </w:r>
    </w:p>
    <w:p w:rsidR="00F70942" w:rsidRPr="00E664C7" w:rsidRDefault="00F70942" w:rsidP="00E664C7">
      <w:pPr>
        <w:widowControl w:val="0"/>
        <w:tabs>
          <w:tab w:val="center" w:pos="851"/>
          <w:tab w:val="left" w:pos="2977"/>
          <w:tab w:val="left" w:pos="8505"/>
        </w:tabs>
        <w:autoSpaceDE w:val="0"/>
        <w:autoSpaceDN w:val="0"/>
        <w:adjustRightInd w:val="0"/>
        <w:ind w:left="284"/>
        <w:rPr>
          <w:rFonts w:ascii="Verdana" w:hAnsi="Verdana"/>
          <w:sz w:val="20"/>
          <w:szCs w:val="20"/>
        </w:rPr>
      </w:pPr>
      <w:r w:rsidRPr="00E664C7">
        <w:rPr>
          <w:rFonts w:ascii="Verdana" w:hAnsi="Verdana"/>
          <w:sz w:val="20"/>
          <w:szCs w:val="20"/>
        </w:rPr>
        <w:tab/>
        <w:t>1</w:t>
      </w:r>
      <w:r w:rsidRPr="00E664C7">
        <w:rPr>
          <w:rFonts w:ascii="Verdana" w:hAnsi="Verdana"/>
          <w:sz w:val="20"/>
          <w:szCs w:val="20"/>
        </w:rPr>
        <w:tab/>
        <w:t>https</w:t>
      </w:r>
    </w:p>
    <w:p w:rsidR="00F70942" w:rsidRPr="00E664C7" w:rsidRDefault="00F70942" w:rsidP="00E664C7">
      <w:pPr>
        <w:widowControl w:val="0"/>
        <w:tabs>
          <w:tab w:val="center" w:pos="851"/>
          <w:tab w:val="left" w:pos="2977"/>
          <w:tab w:val="left" w:pos="8505"/>
        </w:tabs>
        <w:autoSpaceDE w:val="0"/>
        <w:autoSpaceDN w:val="0"/>
        <w:adjustRightInd w:val="0"/>
        <w:ind w:left="284"/>
        <w:rPr>
          <w:rFonts w:ascii="Verdana" w:hAnsi="Verdana"/>
          <w:sz w:val="20"/>
          <w:szCs w:val="20"/>
        </w:rPr>
      </w:pPr>
      <w:r w:rsidRPr="00E664C7">
        <w:rPr>
          <w:rFonts w:ascii="Verdana" w:hAnsi="Verdana"/>
          <w:sz w:val="20"/>
          <w:szCs w:val="20"/>
        </w:rPr>
        <w:tab/>
        <w:t>2</w:t>
      </w:r>
      <w:r w:rsidRPr="00E664C7">
        <w:rPr>
          <w:rFonts w:ascii="Verdana" w:hAnsi="Verdana"/>
          <w:sz w:val="20"/>
          <w:szCs w:val="20"/>
        </w:rPr>
        <w:tab/>
        <w:t>ftp</w:t>
      </w:r>
    </w:p>
    <w:p w:rsidR="00F70942" w:rsidRPr="00E664C7" w:rsidRDefault="00F70942" w:rsidP="00E664C7">
      <w:pPr>
        <w:widowControl w:val="0"/>
        <w:tabs>
          <w:tab w:val="center" w:pos="851"/>
          <w:tab w:val="left" w:pos="2977"/>
          <w:tab w:val="left" w:pos="8505"/>
        </w:tabs>
        <w:autoSpaceDE w:val="0"/>
        <w:autoSpaceDN w:val="0"/>
        <w:adjustRightInd w:val="0"/>
        <w:ind w:left="284"/>
        <w:rPr>
          <w:rFonts w:ascii="Verdana" w:hAnsi="Verdana"/>
          <w:sz w:val="20"/>
          <w:szCs w:val="20"/>
        </w:rPr>
      </w:pPr>
      <w:r w:rsidRPr="00E664C7">
        <w:rPr>
          <w:rFonts w:ascii="Verdana" w:hAnsi="Verdana"/>
          <w:sz w:val="20"/>
          <w:szCs w:val="20"/>
        </w:rPr>
        <w:tab/>
        <w:t>3</w:t>
      </w:r>
      <w:r w:rsidRPr="00E664C7">
        <w:rPr>
          <w:rFonts w:ascii="Verdana" w:hAnsi="Verdana"/>
          <w:sz w:val="20"/>
          <w:szCs w:val="20"/>
        </w:rPr>
        <w:tab/>
        <w:t>file</w:t>
      </w:r>
    </w:p>
    <w:p w:rsidR="00F70942" w:rsidRPr="00E664C7" w:rsidRDefault="00F70942" w:rsidP="00E664C7">
      <w:pPr>
        <w:widowControl w:val="0"/>
        <w:tabs>
          <w:tab w:val="center" w:pos="851"/>
          <w:tab w:val="left" w:pos="2977"/>
          <w:tab w:val="left" w:pos="8505"/>
        </w:tabs>
        <w:autoSpaceDE w:val="0"/>
        <w:autoSpaceDN w:val="0"/>
        <w:adjustRightInd w:val="0"/>
        <w:ind w:left="284"/>
        <w:rPr>
          <w:rFonts w:ascii="Verdana" w:hAnsi="Verdana"/>
          <w:sz w:val="20"/>
          <w:szCs w:val="20"/>
        </w:rPr>
      </w:pPr>
      <w:r w:rsidRPr="00E664C7">
        <w:rPr>
          <w:rFonts w:ascii="Verdana" w:hAnsi="Verdana"/>
          <w:sz w:val="20"/>
          <w:szCs w:val="20"/>
        </w:rPr>
        <w:tab/>
        <w:t>65535</w:t>
      </w:r>
      <w:r w:rsidRPr="00E664C7">
        <w:rPr>
          <w:rFonts w:ascii="Verdana" w:hAnsi="Verdana"/>
          <w:sz w:val="20"/>
          <w:szCs w:val="20"/>
        </w:rPr>
        <w:tab/>
        <w:t>Missing</w:t>
      </w:r>
    </w:p>
    <w:p w:rsidR="00E664C7" w:rsidRDefault="00E664C7" w:rsidP="00E664C7">
      <w:pPr>
        <w:widowControl w:val="0"/>
        <w:tabs>
          <w:tab w:val="left" w:pos="226"/>
        </w:tabs>
        <w:autoSpaceDE w:val="0"/>
        <w:autoSpaceDN w:val="0"/>
        <w:adjustRightInd w:val="0"/>
        <w:ind w:left="284"/>
        <w:rPr>
          <w:rFonts w:ascii="Verdana" w:hAnsi="Verdana"/>
          <w:b/>
          <w:bCs/>
          <w:i/>
          <w:iCs/>
          <w:sz w:val="20"/>
          <w:szCs w:val="20"/>
        </w:rPr>
      </w:pPr>
    </w:p>
    <w:p w:rsidR="00F70942" w:rsidRPr="00E664C7" w:rsidRDefault="00F70942" w:rsidP="00E664C7">
      <w:pPr>
        <w:widowControl w:val="0"/>
        <w:tabs>
          <w:tab w:val="left" w:pos="226"/>
        </w:tabs>
        <w:autoSpaceDE w:val="0"/>
        <w:autoSpaceDN w:val="0"/>
        <w:adjustRightInd w:val="0"/>
        <w:ind w:left="284"/>
        <w:rPr>
          <w:rFonts w:ascii="Verdana" w:hAnsi="Verdana"/>
          <w:b/>
          <w:bCs/>
          <w:iCs/>
          <w:sz w:val="20"/>
          <w:szCs w:val="20"/>
        </w:rPr>
      </w:pPr>
      <w:r w:rsidRPr="00E664C7">
        <w:rPr>
          <w:rFonts w:ascii="Verdana" w:hAnsi="Verdana"/>
          <w:b/>
          <w:bCs/>
          <w:iCs/>
          <w:sz w:val="20"/>
          <w:szCs w:val="20"/>
        </w:rPr>
        <w:t>Horizontal Domain Template 4.9 – URL</w:t>
      </w:r>
    </w:p>
    <w:p w:rsidR="00E664C7" w:rsidRPr="007E25EA" w:rsidRDefault="00E664C7" w:rsidP="00E664C7">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lastRenderedPageBreak/>
        <w:t>Component Code</w:t>
      </w:r>
      <w:r w:rsidRPr="007E25EA">
        <w:rPr>
          <w:rFonts w:ascii="Verdana" w:hAnsi="Verdana"/>
          <w:sz w:val="16"/>
          <w:szCs w:val="16"/>
        </w:rPr>
        <w:tab/>
        <w:t>Component Name</w:t>
      </w:r>
    </w:p>
    <w:p w:rsidR="00E664C7" w:rsidRPr="00E664C7" w:rsidRDefault="00E664C7" w:rsidP="00E664C7">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Pr="00E664C7">
        <w:rPr>
          <w:rFonts w:ascii="Verdana" w:hAnsi="Verdana"/>
          <w:sz w:val="20"/>
          <w:szCs w:val="20"/>
        </w:rPr>
        <w:t>4.14</w:t>
      </w:r>
      <w:r w:rsidRPr="00E664C7">
        <w:rPr>
          <w:rFonts w:ascii="Verdana" w:hAnsi="Verdana"/>
          <w:sz w:val="20"/>
          <w:szCs w:val="20"/>
        </w:rPr>
        <w:tab/>
        <w:t>URL</w:t>
      </w:r>
    </w:p>
    <w:p w:rsidR="00F70942" w:rsidRPr="00F70942" w:rsidRDefault="00F70942" w:rsidP="00E664C7">
      <w:pPr>
        <w:widowControl w:val="0"/>
        <w:tabs>
          <w:tab w:val="left" w:pos="113"/>
        </w:tabs>
        <w:autoSpaceDE w:val="0"/>
        <w:autoSpaceDN w:val="0"/>
        <w:adjustRightInd w:val="0"/>
        <w:outlineLvl w:val="0"/>
        <w:rPr>
          <w:rFonts w:ascii="Verdana" w:hAnsi="Verdana"/>
          <w:sz w:val="20"/>
          <w:szCs w:val="20"/>
          <w:lang w:val="en-US"/>
        </w:rPr>
      </w:pPr>
    </w:p>
    <w:p w:rsidR="005A1F84" w:rsidRDefault="005A1F84" w:rsidP="00E664C7">
      <w:pPr>
        <w:rPr>
          <w:rFonts w:ascii="Verdana" w:hAnsi="Verdana" w:cs="Arial"/>
          <w:color w:val="000000"/>
          <w:sz w:val="20"/>
          <w:szCs w:val="20"/>
          <w:lang w:eastAsia="ja-JP"/>
        </w:rPr>
      </w:pPr>
    </w:p>
    <w:p w:rsidR="005A1F84" w:rsidRDefault="005A1F84" w:rsidP="00E664C7">
      <w:pPr>
        <w:rPr>
          <w:rFonts w:ascii="Verdana" w:hAnsi="Verdana" w:cs="Arial"/>
          <w:color w:val="000000"/>
          <w:sz w:val="20"/>
          <w:szCs w:val="20"/>
          <w:lang w:eastAsia="ja-JP"/>
        </w:rPr>
      </w:pPr>
    </w:p>
    <w:p w:rsidR="005A1F84" w:rsidRPr="00812553" w:rsidRDefault="005A1F84" w:rsidP="005A1F84">
      <w:pPr>
        <w:pStyle w:val="ListParagraph"/>
        <w:numPr>
          <w:ilvl w:val="0"/>
          <w:numId w:val="28"/>
        </w:numPr>
        <w:tabs>
          <w:tab w:val="num" w:pos="284"/>
        </w:tabs>
        <w:snapToGrid w:val="0"/>
        <w:ind w:left="284" w:hanging="284"/>
        <w:jc w:val="both"/>
        <w:rPr>
          <w:rStyle w:val="Hyperlink"/>
          <w:rFonts w:ascii="Verdana" w:hAnsi="Verdana" w:cs="Arial"/>
          <w:color w:val="000000"/>
          <w:u w:val="none"/>
        </w:rPr>
      </w:pPr>
      <w:bookmarkStart w:id="71" w:name="A2017_2_6_7"/>
      <w:bookmarkEnd w:id="71"/>
      <w:r>
        <w:rPr>
          <w:rFonts w:ascii="Verdana" w:hAnsi="Verdana" w:cs="Arial"/>
          <w:b/>
          <w:color w:val="000000"/>
        </w:rPr>
        <w:t>2017-2.6</w:t>
      </w:r>
      <w:r w:rsidRPr="009362A1">
        <w:rPr>
          <w:rFonts w:ascii="Verdana" w:hAnsi="Verdana" w:cs="Arial"/>
          <w:b/>
          <w:color w:val="000000"/>
        </w:rPr>
        <w:t>.</w:t>
      </w:r>
      <w:r>
        <w:rPr>
          <w:rFonts w:ascii="Verdana" w:hAnsi="Verdana" w:cs="Arial"/>
          <w:b/>
          <w:color w:val="000000"/>
        </w:rPr>
        <w:t>7</w:t>
      </w:r>
      <w:r w:rsidRPr="009362A1">
        <w:rPr>
          <w:rFonts w:ascii="Verdana" w:hAnsi="Verdana" w:cs="Arial"/>
          <w:b/>
          <w:color w:val="000000"/>
        </w:rPr>
        <w:t>(CM-I)/</w:t>
      </w:r>
      <w:r w:rsidR="00852529">
        <w:rPr>
          <w:rFonts w:ascii="Verdana" w:hAnsi="Verdana" w:cs="Arial"/>
          <w:b/>
          <w:sz w:val="20"/>
          <w:szCs w:val="20"/>
        </w:rPr>
        <w:t>Overlay Template URL</w:t>
      </w:r>
      <w:r w:rsidR="00F65221">
        <w:fldChar w:fldCharType="begin"/>
      </w:r>
      <w:r w:rsidR="00F65221">
        <w:instrText xml:space="preserve"> HYPERLINK "Report_IPET-CM-I_Geneva_summary.docx" \l "S2017_2_6_7" </w:instrText>
      </w:r>
      <w:r w:rsidR="00F65221">
        <w:fldChar w:fldCharType="separate"/>
      </w:r>
      <w:r w:rsidRPr="009A4675">
        <w:rPr>
          <w:rStyle w:val="Hyperlink"/>
          <w:rFonts w:ascii="Verdana" w:hAnsi="Verdana" w:cs="Arial"/>
          <w:b/>
          <w:u w:val="none"/>
        </w:rPr>
        <w:sym w:font="Wingdings" w:char="F0DB"/>
      </w:r>
      <w:r w:rsidR="00F65221">
        <w:rPr>
          <w:rStyle w:val="Hyperlink"/>
          <w:rFonts w:ascii="Verdana" w:hAnsi="Verdana" w:cs="Arial"/>
          <w:b/>
          <w:u w:val="none"/>
        </w:rPr>
        <w:fldChar w:fldCharType="end"/>
      </w:r>
    </w:p>
    <w:p w:rsidR="00852529" w:rsidRPr="00852529" w:rsidRDefault="00852529" w:rsidP="00852529">
      <w:pPr>
        <w:ind w:left="640"/>
        <w:rPr>
          <w:rFonts w:ascii="Verdana" w:hAnsi="Verdana"/>
          <w:sz w:val="20"/>
          <w:szCs w:val="20"/>
        </w:rPr>
      </w:pPr>
    </w:p>
    <w:p w:rsidR="00852529" w:rsidRPr="00E664C7" w:rsidRDefault="00852529" w:rsidP="00E664C7">
      <w:pPr>
        <w:widowControl w:val="0"/>
        <w:tabs>
          <w:tab w:val="left" w:pos="113"/>
        </w:tabs>
        <w:autoSpaceDE w:val="0"/>
        <w:autoSpaceDN w:val="0"/>
        <w:adjustRightInd w:val="0"/>
        <w:ind w:left="284"/>
        <w:outlineLvl w:val="0"/>
        <w:rPr>
          <w:b/>
          <w:bCs/>
          <w:iCs/>
        </w:rPr>
      </w:pPr>
      <w:r w:rsidRPr="00E664C7">
        <w:rPr>
          <w:b/>
          <w:bCs/>
          <w:iCs/>
        </w:rPr>
        <w:t xml:space="preserve">Overlay Template Component 9.1 – URL </w:t>
      </w:r>
    </w:p>
    <w:p w:rsidR="00E664C7" w:rsidRPr="006E172A" w:rsidRDefault="00E664C7" w:rsidP="00E664C7">
      <w:pPr>
        <w:widowControl w:val="0"/>
        <w:tabs>
          <w:tab w:val="center" w:pos="851"/>
          <w:tab w:val="left" w:pos="3119"/>
        </w:tabs>
        <w:autoSpaceDE w:val="0"/>
        <w:autoSpaceDN w:val="0"/>
        <w:adjustRightInd w:val="0"/>
        <w:ind w:left="284"/>
        <w:rPr>
          <w:rFonts w:ascii="Verdana" w:hAnsi="Verdana"/>
          <w:bCs/>
          <w:sz w:val="16"/>
          <w:szCs w:val="16"/>
        </w:rPr>
      </w:pPr>
      <w:r>
        <w:rPr>
          <w:rFonts w:ascii="Verdana" w:hAnsi="Verdana"/>
          <w:bCs/>
          <w:sz w:val="16"/>
          <w:szCs w:val="16"/>
        </w:rPr>
        <w:tab/>
      </w:r>
      <w:r w:rsidRPr="006E172A">
        <w:rPr>
          <w:rFonts w:ascii="Verdana" w:hAnsi="Verdana"/>
          <w:bCs/>
          <w:sz w:val="16"/>
          <w:szCs w:val="16"/>
        </w:rPr>
        <w:t>Byte No.</w:t>
      </w:r>
      <w:r w:rsidRPr="006E172A">
        <w:rPr>
          <w:rFonts w:ascii="Verdana" w:hAnsi="Verdana"/>
          <w:bCs/>
          <w:sz w:val="16"/>
          <w:szCs w:val="16"/>
        </w:rPr>
        <w:tab/>
        <w:t>Contents</w:t>
      </w:r>
    </w:p>
    <w:p w:rsidR="00E664C7" w:rsidRPr="00E664C7" w:rsidRDefault="00E664C7" w:rsidP="00E664C7">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E664C7">
        <w:rPr>
          <w:rFonts w:ascii="Verdana" w:hAnsi="Verdana"/>
          <w:sz w:val="20"/>
          <w:szCs w:val="20"/>
        </w:rPr>
        <w:t>1-2</w:t>
      </w:r>
      <w:r w:rsidRPr="00E664C7">
        <w:rPr>
          <w:rFonts w:ascii="Verdana" w:hAnsi="Verdana"/>
          <w:sz w:val="20"/>
          <w:szCs w:val="20"/>
        </w:rPr>
        <w:tab/>
        <w:t>scheme (code table 9.0)</w:t>
      </w:r>
    </w:p>
    <w:p w:rsidR="00E664C7" w:rsidRPr="00E664C7" w:rsidRDefault="00E664C7" w:rsidP="00E664C7">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E664C7">
        <w:rPr>
          <w:rFonts w:ascii="Verdana" w:hAnsi="Verdana"/>
          <w:sz w:val="20"/>
          <w:szCs w:val="20"/>
        </w:rPr>
        <w:t>3</w:t>
      </w:r>
      <w:r w:rsidRPr="00E664C7">
        <w:rPr>
          <w:rFonts w:ascii="Verdana" w:hAnsi="Verdana"/>
          <w:sz w:val="20"/>
          <w:szCs w:val="20"/>
        </w:rPr>
        <w:tab/>
      </w:r>
      <w:proofErr w:type="spellStart"/>
      <w:r w:rsidRPr="00E664C7">
        <w:rPr>
          <w:rFonts w:ascii="Verdana" w:hAnsi="Verdana"/>
          <w:sz w:val="20"/>
          <w:szCs w:val="20"/>
        </w:rPr>
        <w:t>Nhost</w:t>
      </w:r>
      <w:proofErr w:type="spellEnd"/>
      <w:r w:rsidRPr="00E664C7">
        <w:rPr>
          <w:rFonts w:ascii="Verdana" w:hAnsi="Verdana"/>
          <w:sz w:val="20"/>
          <w:szCs w:val="20"/>
        </w:rPr>
        <w:t xml:space="preserve"> - number of bytes used by host</w:t>
      </w:r>
    </w:p>
    <w:p w:rsidR="00E664C7" w:rsidRPr="00E664C7" w:rsidRDefault="00E664C7" w:rsidP="00E664C7">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E664C7">
        <w:rPr>
          <w:rFonts w:ascii="Verdana" w:hAnsi="Verdana"/>
          <w:sz w:val="20"/>
          <w:szCs w:val="20"/>
        </w:rPr>
        <w:t>4 - 4+Nhost</w:t>
      </w:r>
      <w:r w:rsidRPr="00E664C7">
        <w:rPr>
          <w:rFonts w:ascii="Verdana" w:hAnsi="Verdana"/>
          <w:sz w:val="20"/>
          <w:szCs w:val="20"/>
        </w:rPr>
        <w:tab/>
        <w:t>host</w:t>
      </w:r>
    </w:p>
    <w:p w:rsidR="00E664C7" w:rsidRPr="00E664C7" w:rsidRDefault="00E664C7" w:rsidP="00E664C7">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E664C7">
        <w:rPr>
          <w:rFonts w:ascii="Verdana" w:hAnsi="Verdana"/>
          <w:sz w:val="20"/>
          <w:szCs w:val="20"/>
        </w:rPr>
        <w:t>5+Nhost - 6+Nhost</w:t>
      </w:r>
      <w:r w:rsidRPr="00E664C7">
        <w:rPr>
          <w:rFonts w:ascii="Verdana" w:hAnsi="Verdana"/>
          <w:sz w:val="20"/>
          <w:szCs w:val="20"/>
        </w:rPr>
        <w:tab/>
        <w:t>port (unsigned integer)</w:t>
      </w:r>
    </w:p>
    <w:p w:rsidR="00E664C7" w:rsidRPr="00E664C7" w:rsidRDefault="00E664C7" w:rsidP="00E664C7">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E664C7">
        <w:rPr>
          <w:rFonts w:ascii="Verdana" w:hAnsi="Verdana"/>
          <w:sz w:val="20"/>
          <w:szCs w:val="20"/>
        </w:rPr>
        <w:t>7+Nhost - 9+Nhost</w:t>
      </w:r>
      <w:r w:rsidRPr="00E664C7">
        <w:rPr>
          <w:rFonts w:ascii="Verdana" w:hAnsi="Verdana"/>
          <w:sz w:val="20"/>
          <w:szCs w:val="20"/>
        </w:rPr>
        <w:tab/>
      </w:r>
      <w:proofErr w:type="spellStart"/>
      <w:r w:rsidRPr="00E664C7">
        <w:rPr>
          <w:rFonts w:ascii="Verdana" w:hAnsi="Verdana"/>
          <w:sz w:val="20"/>
          <w:szCs w:val="20"/>
        </w:rPr>
        <w:t>Npath</w:t>
      </w:r>
      <w:proofErr w:type="spellEnd"/>
      <w:r w:rsidRPr="00E664C7">
        <w:rPr>
          <w:rFonts w:ascii="Verdana" w:hAnsi="Verdana"/>
          <w:sz w:val="20"/>
          <w:szCs w:val="20"/>
        </w:rPr>
        <w:t xml:space="preserve"> -</w:t>
      </w:r>
      <w:r w:rsidR="00C20D5A">
        <w:rPr>
          <w:rFonts w:ascii="Verdana" w:hAnsi="Verdana"/>
          <w:sz w:val="20"/>
          <w:szCs w:val="20"/>
        </w:rPr>
        <w:t xml:space="preserve"> </w:t>
      </w:r>
      <w:r w:rsidRPr="00E664C7">
        <w:rPr>
          <w:rFonts w:ascii="Verdana" w:hAnsi="Verdana"/>
          <w:sz w:val="20"/>
          <w:szCs w:val="20"/>
        </w:rPr>
        <w:t>number of bytes used by path</w:t>
      </w:r>
    </w:p>
    <w:p w:rsidR="00E664C7" w:rsidRPr="00E664C7" w:rsidRDefault="00E664C7" w:rsidP="00E664C7">
      <w:pPr>
        <w:widowControl w:val="0"/>
        <w:tabs>
          <w:tab w:val="center" w:pos="851"/>
          <w:tab w:val="left" w:pos="5103"/>
        </w:tabs>
        <w:autoSpaceDE w:val="0"/>
        <w:autoSpaceDN w:val="0"/>
        <w:adjustRightInd w:val="0"/>
        <w:ind w:left="284"/>
        <w:rPr>
          <w:rFonts w:ascii="Verdana" w:hAnsi="Verdana"/>
          <w:sz w:val="20"/>
          <w:szCs w:val="20"/>
        </w:rPr>
      </w:pPr>
      <w:r>
        <w:rPr>
          <w:rFonts w:ascii="Verdana" w:hAnsi="Verdana"/>
          <w:sz w:val="20"/>
          <w:szCs w:val="20"/>
        </w:rPr>
        <w:tab/>
      </w:r>
      <w:r w:rsidRPr="00E664C7">
        <w:rPr>
          <w:rFonts w:ascii="Verdana" w:hAnsi="Verdana"/>
          <w:sz w:val="20"/>
          <w:szCs w:val="20"/>
        </w:rPr>
        <w:t>10+Nhost - 10+Nhost+Npath</w:t>
      </w:r>
      <w:r w:rsidRPr="00E664C7">
        <w:rPr>
          <w:rFonts w:ascii="Verdana" w:hAnsi="Verdana"/>
          <w:sz w:val="20"/>
          <w:szCs w:val="20"/>
        </w:rPr>
        <w:tab/>
        <w:t>path</w:t>
      </w:r>
    </w:p>
    <w:p w:rsidR="00E664C7" w:rsidRPr="00E664C7" w:rsidRDefault="00E664C7" w:rsidP="00E664C7">
      <w:pPr>
        <w:widowControl w:val="0"/>
        <w:tabs>
          <w:tab w:val="center" w:pos="851"/>
          <w:tab w:val="left" w:pos="5103"/>
        </w:tabs>
        <w:autoSpaceDE w:val="0"/>
        <w:autoSpaceDN w:val="0"/>
        <w:adjustRightInd w:val="0"/>
        <w:ind w:left="284"/>
        <w:rPr>
          <w:rFonts w:ascii="Verdana" w:hAnsi="Verdana"/>
          <w:sz w:val="20"/>
          <w:szCs w:val="20"/>
        </w:rPr>
      </w:pPr>
      <w:r>
        <w:rPr>
          <w:rFonts w:ascii="Verdana" w:hAnsi="Verdana"/>
          <w:sz w:val="20"/>
          <w:szCs w:val="20"/>
        </w:rPr>
        <w:tab/>
      </w:r>
      <w:r w:rsidRPr="00E664C7">
        <w:rPr>
          <w:rFonts w:ascii="Verdana" w:hAnsi="Verdana"/>
          <w:sz w:val="20"/>
          <w:szCs w:val="20"/>
        </w:rPr>
        <w:t>11+Nhost+Npath - 13+Nhost+Npath</w:t>
      </w:r>
      <w:r w:rsidRPr="00E664C7">
        <w:rPr>
          <w:rFonts w:ascii="Verdana" w:hAnsi="Verdana"/>
          <w:sz w:val="20"/>
          <w:szCs w:val="20"/>
        </w:rPr>
        <w:tab/>
      </w:r>
      <w:proofErr w:type="spellStart"/>
      <w:r w:rsidRPr="00E664C7">
        <w:rPr>
          <w:rFonts w:ascii="Verdana" w:hAnsi="Verdana"/>
          <w:sz w:val="20"/>
          <w:szCs w:val="20"/>
        </w:rPr>
        <w:t>Nquery</w:t>
      </w:r>
      <w:proofErr w:type="spellEnd"/>
      <w:r w:rsidRPr="00E664C7">
        <w:rPr>
          <w:rFonts w:ascii="Verdana" w:hAnsi="Verdana"/>
          <w:sz w:val="20"/>
          <w:szCs w:val="20"/>
        </w:rPr>
        <w:t xml:space="preserve"> -</w:t>
      </w:r>
      <w:r w:rsidR="00C20D5A">
        <w:rPr>
          <w:rFonts w:ascii="Verdana" w:hAnsi="Verdana"/>
          <w:sz w:val="20"/>
          <w:szCs w:val="20"/>
        </w:rPr>
        <w:t xml:space="preserve"> </w:t>
      </w:r>
      <w:r w:rsidRPr="00E664C7">
        <w:rPr>
          <w:rFonts w:ascii="Verdana" w:hAnsi="Verdana"/>
          <w:sz w:val="20"/>
          <w:szCs w:val="20"/>
        </w:rPr>
        <w:t>number of bytes used by query</w:t>
      </w:r>
    </w:p>
    <w:p w:rsidR="00E664C7" w:rsidRPr="00E664C7" w:rsidRDefault="00E664C7" w:rsidP="00E664C7">
      <w:pPr>
        <w:widowControl w:val="0"/>
        <w:tabs>
          <w:tab w:val="center" w:pos="851"/>
          <w:tab w:val="left" w:pos="5103"/>
        </w:tabs>
        <w:autoSpaceDE w:val="0"/>
        <w:autoSpaceDN w:val="0"/>
        <w:adjustRightInd w:val="0"/>
        <w:ind w:left="284"/>
        <w:rPr>
          <w:rFonts w:ascii="Verdana" w:hAnsi="Verdana"/>
          <w:sz w:val="20"/>
          <w:szCs w:val="20"/>
        </w:rPr>
      </w:pPr>
      <w:r>
        <w:rPr>
          <w:rFonts w:ascii="Verdana" w:hAnsi="Verdana"/>
          <w:sz w:val="20"/>
          <w:szCs w:val="20"/>
        </w:rPr>
        <w:tab/>
      </w:r>
      <w:r w:rsidRPr="00E664C7">
        <w:rPr>
          <w:rFonts w:ascii="Verdana" w:hAnsi="Verdana"/>
          <w:sz w:val="20"/>
          <w:szCs w:val="20"/>
        </w:rPr>
        <w:t>14+Nhost+Npath - 15+Nhost+Npath+Nquery</w:t>
      </w:r>
      <w:r w:rsidRPr="00E664C7">
        <w:rPr>
          <w:rFonts w:ascii="Verdana" w:hAnsi="Verdana"/>
          <w:sz w:val="20"/>
          <w:szCs w:val="20"/>
        </w:rPr>
        <w:tab/>
        <w:t>query</w:t>
      </w:r>
    </w:p>
    <w:p w:rsidR="00852529" w:rsidRPr="00E664C7" w:rsidRDefault="00852529" w:rsidP="00E664C7">
      <w:pPr>
        <w:widowControl w:val="0"/>
        <w:tabs>
          <w:tab w:val="center" w:pos="284"/>
          <w:tab w:val="left" w:pos="1288"/>
          <w:tab w:val="left" w:pos="8505"/>
        </w:tabs>
        <w:autoSpaceDE w:val="0"/>
        <w:autoSpaceDN w:val="0"/>
        <w:adjustRightInd w:val="0"/>
        <w:ind w:left="284"/>
        <w:rPr>
          <w:rFonts w:ascii="Verdana" w:hAnsi="Verdana"/>
          <w:sz w:val="20"/>
          <w:szCs w:val="20"/>
        </w:rPr>
      </w:pPr>
    </w:p>
    <w:p w:rsidR="00852529" w:rsidRPr="00E664C7" w:rsidRDefault="00852529" w:rsidP="00E664C7">
      <w:pPr>
        <w:widowControl w:val="0"/>
        <w:tabs>
          <w:tab w:val="center" w:pos="284"/>
          <w:tab w:val="left" w:pos="1288"/>
          <w:tab w:val="left" w:pos="8505"/>
        </w:tabs>
        <w:autoSpaceDE w:val="0"/>
        <w:autoSpaceDN w:val="0"/>
        <w:adjustRightInd w:val="0"/>
        <w:ind w:left="284"/>
        <w:rPr>
          <w:rFonts w:ascii="Verdana" w:hAnsi="Verdana"/>
          <w:sz w:val="20"/>
          <w:szCs w:val="20"/>
        </w:rPr>
      </w:pPr>
      <w:r w:rsidRPr="00E664C7">
        <w:rPr>
          <w:rFonts w:ascii="Verdana" w:hAnsi="Verdana"/>
          <w:sz w:val="20"/>
          <w:szCs w:val="20"/>
        </w:rPr>
        <w:t>Note:</w:t>
      </w:r>
    </w:p>
    <w:p w:rsidR="00852529" w:rsidRPr="00E664C7" w:rsidRDefault="00852529" w:rsidP="00E664C7">
      <w:pPr>
        <w:widowControl w:val="0"/>
        <w:tabs>
          <w:tab w:val="left" w:pos="1288"/>
          <w:tab w:val="left" w:pos="8505"/>
        </w:tabs>
        <w:autoSpaceDE w:val="0"/>
        <w:autoSpaceDN w:val="0"/>
        <w:adjustRightInd w:val="0"/>
        <w:ind w:left="851" w:hanging="567"/>
        <w:rPr>
          <w:rFonts w:ascii="Verdana" w:hAnsi="Verdana"/>
          <w:sz w:val="20"/>
          <w:szCs w:val="20"/>
        </w:rPr>
      </w:pPr>
      <w:r w:rsidRPr="00E664C7">
        <w:rPr>
          <w:rFonts w:ascii="Verdana" w:hAnsi="Verdana"/>
          <w:sz w:val="20"/>
          <w:szCs w:val="20"/>
        </w:rPr>
        <w:t>(1)</w:t>
      </w:r>
      <w:r w:rsidR="00E664C7">
        <w:rPr>
          <w:rFonts w:ascii="Verdana" w:hAnsi="Verdana"/>
          <w:sz w:val="20"/>
          <w:szCs w:val="20"/>
        </w:rPr>
        <w:tab/>
      </w:r>
      <w:r w:rsidRPr="00E664C7">
        <w:rPr>
          <w:rFonts w:ascii="Verdana" w:hAnsi="Verdana"/>
          <w:sz w:val="20"/>
          <w:szCs w:val="20"/>
        </w:rPr>
        <w:t>A URL is a Uniform Resource Locator that is identifying a web resource and is used in this context to locate and retrieve a GRIB message providing the overlay field.</w:t>
      </w:r>
    </w:p>
    <w:p w:rsidR="00852529" w:rsidRPr="00E664C7" w:rsidRDefault="00E664C7" w:rsidP="00E664C7">
      <w:pPr>
        <w:widowControl w:val="0"/>
        <w:tabs>
          <w:tab w:val="left" w:pos="1288"/>
          <w:tab w:val="left" w:pos="8505"/>
        </w:tabs>
        <w:autoSpaceDE w:val="0"/>
        <w:autoSpaceDN w:val="0"/>
        <w:adjustRightInd w:val="0"/>
        <w:ind w:left="851" w:hanging="567"/>
        <w:rPr>
          <w:rFonts w:ascii="Verdana" w:hAnsi="Verdana"/>
          <w:sz w:val="20"/>
          <w:szCs w:val="20"/>
        </w:rPr>
      </w:pPr>
      <w:r>
        <w:rPr>
          <w:rFonts w:ascii="Verdana" w:hAnsi="Verdana"/>
          <w:sz w:val="20"/>
          <w:szCs w:val="20"/>
        </w:rPr>
        <w:tab/>
      </w:r>
      <w:r w:rsidR="00852529" w:rsidRPr="00E664C7">
        <w:rPr>
          <w:rFonts w:ascii="Verdana" w:hAnsi="Verdana"/>
          <w:sz w:val="20"/>
          <w:szCs w:val="20"/>
        </w:rPr>
        <w:t>The syntax of the URL is:</w:t>
      </w:r>
    </w:p>
    <w:p w:rsidR="00852529" w:rsidRPr="00E664C7" w:rsidRDefault="00E664C7" w:rsidP="00E664C7">
      <w:pPr>
        <w:tabs>
          <w:tab w:val="left" w:pos="851"/>
          <w:tab w:val="left" w:pos="10076"/>
          <w:tab w:val="left" w:pos="10992"/>
          <w:tab w:val="left" w:pos="11908"/>
          <w:tab w:val="left" w:pos="12824"/>
          <w:tab w:val="left" w:pos="13740"/>
          <w:tab w:val="left" w:pos="14656"/>
        </w:tabs>
        <w:ind w:left="284"/>
        <w:rPr>
          <w:rFonts w:ascii="Verdana" w:eastAsia="Times New Roman" w:hAnsi="Verdana" w:cs="Courier New"/>
          <w:sz w:val="20"/>
          <w:szCs w:val="20"/>
          <w:lang w:eastAsia="en-GB"/>
        </w:rPr>
      </w:pPr>
      <w:r>
        <w:rPr>
          <w:rFonts w:ascii="Verdana" w:eastAsia="Times New Roman" w:hAnsi="Verdana" w:cs="Courier New"/>
          <w:b/>
          <w:bCs/>
          <w:sz w:val="20"/>
          <w:szCs w:val="20"/>
          <w:lang w:eastAsia="en-GB"/>
        </w:rPr>
        <w:tab/>
      </w:r>
      <w:r w:rsidR="00852529" w:rsidRPr="00E664C7">
        <w:rPr>
          <w:rFonts w:ascii="Verdana" w:eastAsia="Times New Roman" w:hAnsi="Verdana" w:cs="Courier New"/>
          <w:b/>
          <w:bCs/>
          <w:sz w:val="20"/>
          <w:szCs w:val="20"/>
          <w:lang w:eastAsia="en-GB"/>
        </w:rPr>
        <w:t>scheme://host</w:t>
      </w:r>
      <w:r w:rsidR="00852529" w:rsidRPr="00E664C7">
        <w:rPr>
          <w:rFonts w:ascii="Verdana" w:eastAsia="Times New Roman" w:hAnsi="Verdana" w:cs="Courier New"/>
          <w:sz w:val="20"/>
          <w:szCs w:val="20"/>
          <w:lang w:eastAsia="en-GB"/>
        </w:rPr>
        <w:t>[</w:t>
      </w:r>
      <w:r w:rsidR="00852529" w:rsidRPr="00E664C7">
        <w:rPr>
          <w:rFonts w:ascii="Verdana" w:eastAsia="Times New Roman" w:hAnsi="Verdana" w:cs="Courier New"/>
          <w:b/>
          <w:bCs/>
          <w:sz w:val="20"/>
          <w:szCs w:val="20"/>
          <w:lang w:eastAsia="en-GB"/>
        </w:rPr>
        <w:t>:port</w:t>
      </w:r>
      <w:r w:rsidR="00852529" w:rsidRPr="00E664C7">
        <w:rPr>
          <w:rFonts w:ascii="Verdana" w:eastAsia="Times New Roman" w:hAnsi="Verdana" w:cs="Courier New"/>
          <w:sz w:val="20"/>
          <w:szCs w:val="20"/>
          <w:lang w:eastAsia="en-GB"/>
        </w:rPr>
        <w:t>]</w:t>
      </w:r>
      <w:r w:rsidR="00852529" w:rsidRPr="00E664C7">
        <w:rPr>
          <w:rFonts w:ascii="Verdana" w:eastAsia="Times New Roman" w:hAnsi="Verdana" w:cs="Courier New"/>
          <w:b/>
          <w:bCs/>
          <w:sz w:val="20"/>
          <w:szCs w:val="20"/>
          <w:lang w:eastAsia="en-GB"/>
        </w:rPr>
        <w:t>/path</w:t>
      </w:r>
      <w:r w:rsidR="00852529" w:rsidRPr="00E664C7">
        <w:rPr>
          <w:rFonts w:ascii="Verdana" w:eastAsia="Times New Roman" w:hAnsi="Verdana" w:cs="Courier New"/>
          <w:sz w:val="20"/>
          <w:szCs w:val="20"/>
          <w:lang w:eastAsia="en-GB"/>
        </w:rPr>
        <w:t>[?</w:t>
      </w:r>
      <w:r w:rsidR="00852529" w:rsidRPr="00E664C7">
        <w:rPr>
          <w:rFonts w:ascii="Verdana" w:eastAsia="Times New Roman" w:hAnsi="Verdana" w:cs="Courier New"/>
          <w:b/>
          <w:bCs/>
          <w:sz w:val="20"/>
          <w:szCs w:val="20"/>
          <w:lang w:eastAsia="en-GB"/>
        </w:rPr>
        <w:t>query</w:t>
      </w:r>
      <w:r w:rsidR="00852529" w:rsidRPr="00E664C7">
        <w:rPr>
          <w:rFonts w:ascii="Verdana" w:eastAsia="Times New Roman" w:hAnsi="Verdana" w:cs="Courier New"/>
          <w:sz w:val="20"/>
          <w:szCs w:val="20"/>
          <w:lang w:eastAsia="en-GB"/>
        </w:rPr>
        <w:t>]</w:t>
      </w:r>
    </w:p>
    <w:p w:rsidR="00852529" w:rsidRPr="00E664C7" w:rsidRDefault="00E664C7" w:rsidP="00E664C7">
      <w:pPr>
        <w:widowControl w:val="0"/>
        <w:tabs>
          <w:tab w:val="center" w:pos="284"/>
          <w:tab w:val="left" w:pos="851"/>
          <w:tab w:val="left" w:pos="8505"/>
        </w:tabs>
        <w:autoSpaceDE w:val="0"/>
        <w:autoSpaceDN w:val="0"/>
        <w:adjustRightInd w:val="0"/>
        <w:ind w:left="284"/>
        <w:rPr>
          <w:rFonts w:ascii="Verdana" w:hAnsi="Verdana"/>
          <w:sz w:val="20"/>
          <w:szCs w:val="20"/>
        </w:rPr>
      </w:pPr>
      <w:r>
        <w:rPr>
          <w:rFonts w:ascii="Verdana" w:hAnsi="Verdana"/>
          <w:sz w:val="20"/>
          <w:szCs w:val="20"/>
        </w:rPr>
        <w:tab/>
      </w:r>
      <w:r w:rsidR="00852529" w:rsidRPr="00E664C7">
        <w:rPr>
          <w:rFonts w:ascii="Verdana" w:hAnsi="Verdana"/>
          <w:sz w:val="20"/>
          <w:szCs w:val="20"/>
        </w:rPr>
        <w:t>where port and query are optional and can be missing.</w:t>
      </w:r>
    </w:p>
    <w:p w:rsidR="00E664C7" w:rsidRDefault="00E664C7" w:rsidP="00E664C7">
      <w:pPr>
        <w:widowControl w:val="0"/>
        <w:autoSpaceDE w:val="0"/>
        <w:autoSpaceDN w:val="0"/>
        <w:adjustRightInd w:val="0"/>
        <w:ind w:left="284"/>
        <w:rPr>
          <w:rFonts w:ascii="Verdana" w:hAnsi="Verdana"/>
          <w:b/>
          <w:bCs/>
          <w:sz w:val="20"/>
          <w:szCs w:val="20"/>
        </w:rPr>
      </w:pPr>
    </w:p>
    <w:p w:rsidR="00852529" w:rsidRPr="00E664C7" w:rsidRDefault="00852529" w:rsidP="00E664C7">
      <w:pPr>
        <w:widowControl w:val="0"/>
        <w:autoSpaceDE w:val="0"/>
        <w:autoSpaceDN w:val="0"/>
        <w:adjustRightInd w:val="0"/>
        <w:ind w:left="284"/>
        <w:rPr>
          <w:rFonts w:ascii="Verdana" w:hAnsi="Verdana"/>
          <w:b/>
          <w:bCs/>
          <w:sz w:val="20"/>
          <w:szCs w:val="20"/>
        </w:rPr>
      </w:pPr>
      <w:r w:rsidRPr="00E664C7">
        <w:rPr>
          <w:rFonts w:ascii="Verdana" w:hAnsi="Verdana"/>
          <w:b/>
          <w:bCs/>
          <w:sz w:val="20"/>
          <w:szCs w:val="20"/>
        </w:rPr>
        <w:t>Code table 9.0 – URL scheme</w:t>
      </w:r>
    </w:p>
    <w:p w:rsidR="00E664C7" w:rsidRPr="006E172A" w:rsidRDefault="00E664C7" w:rsidP="00E664C7">
      <w:pPr>
        <w:widowControl w:val="0"/>
        <w:tabs>
          <w:tab w:val="center" w:pos="851"/>
          <w:tab w:val="left" w:pos="3119"/>
        </w:tabs>
        <w:autoSpaceDE w:val="0"/>
        <w:autoSpaceDN w:val="0"/>
        <w:adjustRightInd w:val="0"/>
        <w:ind w:left="284"/>
        <w:rPr>
          <w:rFonts w:ascii="Verdana" w:hAnsi="Verdana"/>
          <w:bCs/>
          <w:sz w:val="16"/>
          <w:szCs w:val="16"/>
        </w:rPr>
      </w:pPr>
      <w:r>
        <w:rPr>
          <w:rFonts w:ascii="Verdana" w:hAnsi="Verdana"/>
          <w:bCs/>
          <w:sz w:val="16"/>
          <w:szCs w:val="16"/>
        </w:rPr>
        <w:tab/>
        <w:t>Code figure</w:t>
      </w:r>
      <w:r w:rsidRPr="006E172A">
        <w:rPr>
          <w:rFonts w:ascii="Verdana" w:hAnsi="Verdana"/>
          <w:bCs/>
          <w:sz w:val="16"/>
          <w:szCs w:val="16"/>
        </w:rPr>
        <w:tab/>
      </w:r>
      <w:r w:rsidR="002F2213">
        <w:rPr>
          <w:rFonts w:ascii="Verdana" w:hAnsi="Verdana"/>
          <w:bCs/>
          <w:sz w:val="16"/>
          <w:szCs w:val="16"/>
        </w:rPr>
        <w:t>Meaning</w:t>
      </w:r>
    </w:p>
    <w:p w:rsidR="00852529" w:rsidRPr="00E664C7" w:rsidRDefault="00852529" w:rsidP="00E664C7">
      <w:pPr>
        <w:widowControl w:val="0"/>
        <w:tabs>
          <w:tab w:val="center" w:pos="851"/>
          <w:tab w:val="left" w:pos="2977"/>
          <w:tab w:val="left" w:pos="8505"/>
        </w:tabs>
        <w:autoSpaceDE w:val="0"/>
        <w:autoSpaceDN w:val="0"/>
        <w:adjustRightInd w:val="0"/>
        <w:ind w:left="284"/>
        <w:rPr>
          <w:rFonts w:ascii="Verdana" w:hAnsi="Verdana"/>
          <w:sz w:val="20"/>
          <w:szCs w:val="20"/>
        </w:rPr>
      </w:pPr>
      <w:r w:rsidRPr="00E664C7">
        <w:rPr>
          <w:rFonts w:ascii="Verdana" w:hAnsi="Verdana"/>
          <w:sz w:val="20"/>
          <w:szCs w:val="20"/>
        </w:rPr>
        <w:tab/>
        <w:t>0</w:t>
      </w:r>
      <w:r w:rsidRPr="00E664C7">
        <w:rPr>
          <w:rFonts w:ascii="Verdana" w:hAnsi="Verdana"/>
          <w:sz w:val="20"/>
          <w:szCs w:val="20"/>
        </w:rPr>
        <w:tab/>
        <w:t>http</w:t>
      </w:r>
    </w:p>
    <w:p w:rsidR="00852529" w:rsidRPr="00E664C7" w:rsidRDefault="00852529" w:rsidP="00E664C7">
      <w:pPr>
        <w:widowControl w:val="0"/>
        <w:tabs>
          <w:tab w:val="center" w:pos="851"/>
          <w:tab w:val="left" w:pos="2977"/>
          <w:tab w:val="left" w:pos="8505"/>
        </w:tabs>
        <w:autoSpaceDE w:val="0"/>
        <w:autoSpaceDN w:val="0"/>
        <w:adjustRightInd w:val="0"/>
        <w:ind w:left="284"/>
        <w:rPr>
          <w:rFonts w:ascii="Verdana" w:hAnsi="Verdana"/>
          <w:sz w:val="20"/>
          <w:szCs w:val="20"/>
        </w:rPr>
      </w:pPr>
      <w:r w:rsidRPr="00E664C7">
        <w:rPr>
          <w:rFonts w:ascii="Verdana" w:hAnsi="Verdana"/>
          <w:sz w:val="20"/>
          <w:szCs w:val="20"/>
        </w:rPr>
        <w:tab/>
        <w:t>1</w:t>
      </w:r>
      <w:r w:rsidRPr="00E664C7">
        <w:rPr>
          <w:rFonts w:ascii="Verdana" w:hAnsi="Verdana"/>
          <w:sz w:val="20"/>
          <w:szCs w:val="20"/>
        </w:rPr>
        <w:tab/>
        <w:t>https</w:t>
      </w:r>
    </w:p>
    <w:p w:rsidR="00852529" w:rsidRPr="00E664C7" w:rsidRDefault="00852529" w:rsidP="00E664C7">
      <w:pPr>
        <w:widowControl w:val="0"/>
        <w:tabs>
          <w:tab w:val="center" w:pos="851"/>
          <w:tab w:val="left" w:pos="2977"/>
          <w:tab w:val="left" w:pos="8505"/>
        </w:tabs>
        <w:autoSpaceDE w:val="0"/>
        <w:autoSpaceDN w:val="0"/>
        <w:adjustRightInd w:val="0"/>
        <w:ind w:left="284"/>
        <w:rPr>
          <w:rFonts w:ascii="Verdana" w:hAnsi="Verdana"/>
          <w:sz w:val="20"/>
          <w:szCs w:val="20"/>
        </w:rPr>
      </w:pPr>
      <w:r w:rsidRPr="00E664C7">
        <w:rPr>
          <w:rFonts w:ascii="Verdana" w:hAnsi="Verdana"/>
          <w:sz w:val="20"/>
          <w:szCs w:val="20"/>
        </w:rPr>
        <w:tab/>
        <w:t>2</w:t>
      </w:r>
      <w:r w:rsidRPr="00E664C7">
        <w:rPr>
          <w:rFonts w:ascii="Verdana" w:hAnsi="Verdana"/>
          <w:sz w:val="20"/>
          <w:szCs w:val="20"/>
        </w:rPr>
        <w:tab/>
        <w:t>ftp</w:t>
      </w:r>
    </w:p>
    <w:p w:rsidR="00852529" w:rsidRPr="00E664C7" w:rsidRDefault="00852529" w:rsidP="00E664C7">
      <w:pPr>
        <w:widowControl w:val="0"/>
        <w:tabs>
          <w:tab w:val="center" w:pos="851"/>
          <w:tab w:val="left" w:pos="2977"/>
          <w:tab w:val="left" w:pos="8505"/>
        </w:tabs>
        <w:autoSpaceDE w:val="0"/>
        <w:autoSpaceDN w:val="0"/>
        <w:adjustRightInd w:val="0"/>
        <w:ind w:left="284"/>
        <w:rPr>
          <w:rFonts w:ascii="Verdana" w:hAnsi="Verdana"/>
          <w:sz w:val="20"/>
          <w:szCs w:val="20"/>
        </w:rPr>
      </w:pPr>
      <w:r w:rsidRPr="00E664C7">
        <w:rPr>
          <w:rFonts w:ascii="Verdana" w:hAnsi="Verdana"/>
          <w:sz w:val="20"/>
          <w:szCs w:val="20"/>
        </w:rPr>
        <w:tab/>
        <w:t>3</w:t>
      </w:r>
      <w:r w:rsidRPr="00E664C7">
        <w:rPr>
          <w:rFonts w:ascii="Verdana" w:hAnsi="Verdana"/>
          <w:sz w:val="20"/>
          <w:szCs w:val="20"/>
        </w:rPr>
        <w:tab/>
        <w:t>file</w:t>
      </w:r>
    </w:p>
    <w:p w:rsidR="00852529" w:rsidRPr="00E664C7" w:rsidRDefault="00852529" w:rsidP="00E664C7">
      <w:pPr>
        <w:widowControl w:val="0"/>
        <w:tabs>
          <w:tab w:val="center" w:pos="851"/>
          <w:tab w:val="left" w:pos="2977"/>
          <w:tab w:val="left" w:pos="8505"/>
        </w:tabs>
        <w:autoSpaceDE w:val="0"/>
        <w:autoSpaceDN w:val="0"/>
        <w:adjustRightInd w:val="0"/>
        <w:ind w:left="284"/>
        <w:rPr>
          <w:rFonts w:ascii="Verdana" w:hAnsi="Verdana"/>
          <w:sz w:val="20"/>
          <w:szCs w:val="20"/>
        </w:rPr>
      </w:pPr>
      <w:r w:rsidRPr="00E664C7">
        <w:rPr>
          <w:rFonts w:ascii="Verdana" w:hAnsi="Verdana"/>
          <w:sz w:val="20"/>
          <w:szCs w:val="20"/>
        </w:rPr>
        <w:tab/>
        <w:t>65535</w:t>
      </w:r>
      <w:r w:rsidRPr="00E664C7">
        <w:rPr>
          <w:rFonts w:ascii="Verdana" w:hAnsi="Verdana"/>
          <w:sz w:val="20"/>
          <w:szCs w:val="20"/>
        </w:rPr>
        <w:tab/>
        <w:t>Missing</w:t>
      </w:r>
    </w:p>
    <w:p w:rsidR="00E664C7" w:rsidRDefault="00E664C7" w:rsidP="00E664C7">
      <w:pPr>
        <w:widowControl w:val="0"/>
        <w:autoSpaceDE w:val="0"/>
        <w:autoSpaceDN w:val="0"/>
        <w:adjustRightInd w:val="0"/>
        <w:ind w:left="284"/>
        <w:rPr>
          <w:rFonts w:ascii="Verdana" w:hAnsi="Verdana"/>
          <w:b/>
          <w:bCs/>
          <w:sz w:val="20"/>
          <w:szCs w:val="20"/>
        </w:rPr>
      </w:pPr>
    </w:p>
    <w:p w:rsidR="00852529" w:rsidRPr="00E664C7" w:rsidRDefault="00852529" w:rsidP="00E664C7">
      <w:pPr>
        <w:widowControl w:val="0"/>
        <w:autoSpaceDE w:val="0"/>
        <w:autoSpaceDN w:val="0"/>
        <w:adjustRightInd w:val="0"/>
        <w:ind w:left="284"/>
        <w:rPr>
          <w:rFonts w:ascii="Verdana" w:hAnsi="Verdana"/>
          <w:b/>
          <w:bCs/>
          <w:sz w:val="20"/>
          <w:szCs w:val="20"/>
        </w:rPr>
      </w:pPr>
      <w:r w:rsidRPr="00E664C7">
        <w:rPr>
          <w:rFonts w:ascii="Verdana" w:hAnsi="Verdana"/>
          <w:b/>
          <w:bCs/>
          <w:sz w:val="20"/>
          <w:szCs w:val="20"/>
        </w:rPr>
        <w:t>Overlay Template 9.1 – URL</w:t>
      </w:r>
    </w:p>
    <w:p w:rsidR="00E664C7" w:rsidRPr="007E25EA" w:rsidRDefault="00E664C7" w:rsidP="00E664C7">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E664C7" w:rsidRPr="00E664C7" w:rsidRDefault="00E664C7" w:rsidP="00E664C7">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Pr="00E664C7">
        <w:rPr>
          <w:rFonts w:ascii="Verdana" w:hAnsi="Verdana"/>
          <w:sz w:val="20"/>
          <w:szCs w:val="20"/>
        </w:rPr>
        <w:t>9.1</w:t>
      </w:r>
      <w:r w:rsidRPr="00E664C7">
        <w:rPr>
          <w:rFonts w:ascii="Verdana" w:hAnsi="Verdana"/>
          <w:sz w:val="20"/>
          <w:szCs w:val="20"/>
        </w:rPr>
        <w:tab/>
        <w:t>URL</w:t>
      </w:r>
    </w:p>
    <w:p w:rsidR="005A1F84" w:rsidRDefault="005A1F84" w:rsidP="001C1363">
      <w:pPr>
        <w:snapToGrid w:val="0"/>
        <w:rPr>
          <w:rFonts w:ascii="Verdana" w:hAnsi="Verdana" w:cs="Arial"/>
          <w:color w:val="000000"/>
          <w:sz w:val="20"/>
          <w:szCs w:val="20"/>
          <w:lang w:eastAsia="ja-JP"/>
        </w:rPr>
      </w:pPr>
    </w:p>
    <w:p w:rsidR="00E664C7" w:rsidRDefault="00E664C7" w:rsidP="001C1363">
      <w:pPr>
        <w:snapToGrid w:val="0"/>
        <w:rPr>
          <w:rFonts w:ascii="Verdana" w:hAnsi="Verdana" w:cs="Arial"/>
          <w:color w:val="000000"/>
          <w:sz w:val="20"/>
          <w:szCs w:val="20"/>
          <w:lang w:eastAsia="ja-JP"/>
        </w:rPr>
      </w:pPr>
    </w:p>
    <w:p w:rsidR="00E664C7" w:rsidRDefault="00E664C7" w:rsidP="001C1363">
      <w:pPr>
        <w:snapToGrid w:val="0"/>
        <w:rPr>
          <w:rFonts w:ascii="Verdana" w:hAnsi="Verdana" w:cs="Arial"/>
          <w:color w:val="000000"/>
          <w:sz w:val="20"/>
          <w:szCs w:val="20"/>
          <w:lang w:eastAsia="ja-JP"/>
        </w:rPr>
      </w:pPr>
    </w:p>
    <w:p w:rsidR="005A1F84" w:rsidRPr="00812553" w:rsidRDefault="005A1F84" w:rsidP="005A1F84">
      <w:pPr>
        <w:pStyle w:val="ListParagraph"/>
        <w:numPr>
          <w:ilvl w:val="0"/>
          <w:numId w:val="28"/>
        </w:numPr>
        <w:tabs>
          <w:tab w:val="num" w:pos="284"/>
        </w:tabs>
        <w:snapToGrid w:val="0"/>
        <w:ind w:left="284" w:hanging="284"/>
        <w:jc w:val="both"/>
        <w:rPr>
          <w:rStyle w:val="Hyperlink"/>
          <w:rFonts w:ascii="Verdana" w:hAnsi="Verdana" w:cs="Arial"/>
          <w:color w:val="000000"/>
          <w:u w:val="none"/>
        </w:rPr>
      </w:pPr>
      <w:bookmarkStart w:id="72" w:name="A2017_2_6_8"/>
      <w:bookmarkEnd w:id="72"/>
      <w:r>
        <w:rPr>
          <w:rFonts w:ascii="Verdana" w:hAnsi="Verdana" w:cs="Arial"/>
          <w:b/>
          <w:color w:val="000000"/>
        </w:rPr>
        <w:t>2017-2.6</w:t>
      </w:r>
      <w:r w:rsidRPr="009362A1">
        <w:rPr>
          <w:rFonts w:ascii="Verdana" w:hAnsi="Verdana" w:cs="Arial"/>
          <w:b/>
          <w:color w:val="000000"/>
        </w:rPr>
        <w:t>.</w:t>
      </w:r>
      <w:r>
        <w:rPr>
          <w:rFonts w:ascii="Verdana" w:hAnsi="Verdana" w:cs="Arial"/>
          <w:b/>
          <w:color w:val="000000"/>
        </w:rPr>
        <w:t>8</w:t>
      </w:r>
      <w:r w:rsidRPr="009362A1">
        <w:rPr>
          <w:rFonts w:ascii="Verdana" w:hAnsi="Verdana" w:cs="Arial"/>
          <w:b/>
          <w:color w:val="000000"/>
        </w:rPr>
        <w:t>(CM-I)/</w:t>
      </w:r>
      <w:r w:rsidR="00852529">
        <w:rPr>
          <w:rFonts w:ascii="Verdana" w:hAnsi="Verdana" w:cs="Arial"/>
          <w:b/>
          <w:sz w:val="20"/>
          <w:szCs w:val="20"/>
        </w:rPr>
        <w:t>Vertical Domain template and template component for model levels</w:t>
      </w:r>
      <w:r w:rsidR="00F65221">
        <w:fldChar w:fldCharType="begin"/>
      </w:r>
      <w:r w:rsidR="00F65221">
        <w:instrText xml:space="preserve"> HYPERLINK "Report_IPET-CM-I_Geneva_summary.docx" \l "S2017_2_6_8" </w:instrText>
      </w:r>
      <w:r w:rsidR="00F65221">
        <w:fldChar w:fldCharType="separate"/>
      </w:r>
      <w:r w:rsidRPr="009A4675">
        <w:rPr>
          <w:rStyle w:val="Hyperlink"/>
          <w:rFonts w:ascii="Verdana" w:hAnsi="Verdana" w:cs="Arial"/>
          <w:b/>
          <w:u w:val="none"/>
        </w:rPr>
        <w:sym w:font="Wingdings" w:char="F0DB"/>
      </w:r>
      <w:r w:rsidR="00F65221">
        <w:rPr>
          <w:rStyle w:val="Hyperlink"/>
          <w:rFonts w:ascii="Verdana" w:hAnsi="Verdana" w:cs="Arial"/>
          <w:b/>
          <w:u w:val="none"/>
        </w:rPr>
        <w:fldChar w:fldCharType="end"/>
      </w:r>
    </w:p>
    <w:p w:rsidR="00852529" w:rsidRPr="00852529" w:rsidRDefault="00852529" w:rsidP="00852529">
      <w:pPr>
        <w:shd w:val="clear" w:color="auto" w:fill="FFFFFF"/>
        <w:tabs>
          <w:tab w:val="left" w:pos="1891"/>
        </w:tabs>
        <w:ind w:left="640"/>
        <w:rPr>
          <w:b/>
          <w:bCs/>
          <w:sz w:val="20"/>
          <w:szCs w:val="20"/>
        </w:rPr>
      </w:pPr>
    </w:p>
    <w:p w:rsidR="00852529" w:rsidRPr="00E664C7" w:rsidRDefault="00852529" w:rsidP="00E664C7">
      <w:pPr>
        <w:widowControl w:val="0"/>
        <w:tabs>
          <w:tab w:val="left" w:pos="113"/>
          <w:tab w:val="left" w:pos="1134"/>
        </w:tabs>
        <w:autoSpaceDE w:val="0"/>
        <w:autoSpaceDN w:val="0"/>
        <w:adjustRightInd w:val="0"/>
        <w:ind w:left="284"/>
        <w:jc w:val="both"/>
        <w:outlineLvl w:val="0"/>
        <w:rPr>
          <w:rFonts w:ascii="Verdana" w:eastAsia="Arial" w:hAnsi="Verdana" w:cs="Arial"/>
          <w:b/>
          <w:bCs/>
          <w:iCs/>
          <w:sz w:val="20"/>
          <w:szCs w:val="20"/>
        </w:rPr>
      </w:pPr>
      <w:r w:rsidRPr="00E664C7">
        <w:rPr>
          <w:rFonts w:ascii="Verdana" w:eastAsia="Arial" w:hAnsi="Verdana" w:cs="Arial"/>
          <w:b/>
          <w:bCs/>
          <w:iCs/>
          <w:sz w:val="20"/>
          <w:szCs w:val="20"/>
        </w:rPr>
        <w:t xml:space="preserve">Vertical Domain Template Component 5.2 – Model level parameters list  </w:t>
      </w:r>
    </w:p>
    <w:p w:rsidR="00E664C7" w:rsidRPr="006E172A" w:rsidRDefault="00E664C7" w:rsidP="00E664C7">
      <w:pPr>
        <w:widowControl w:val="0"/>
        <w:tabs>
          <w:tab w:val="center" w:pos="851"/>
          <w:tab w:val="left" w:pos="3119"/>
        </w:tabs>
        <w:autoSpaceDE w:val="0"/>
        <w:autoSpaceDN w:val="0"/>
        <w:adjustRightInd w:val="0"/>
        <w:ind w:left="284"/>
        <w:rPr>
          <w:rFonts w:ascii="Verdana" w:hAnsi="Verdana"/>
          <w:bCs/>
          <w:sz w:val="16"/>
          <w:szCs w:val="16"/>
        </w:rPr>
      </w:pPr>
      <w:r>
        <w:rPr>
          <w:rFonts w:ascii="Verdana" w:hAnsi="Verdana"/>
          <w:bCs/>
          <w:sz w:val="16"/>
          <w:szCs w:val="16"/>
        </w:rPr>
        <w:tab/>
      </w:r>
      <w:r w:rsidRPr="006E172A">
        <w:rPr>
          <w:rFonts w:ascii="Verdana" w:hAnsi="Verdana"/>
          <w:bCs/>
          <w:sz w:val="16"/>
          <w:szCs w:val="16"/>
        </w:rPr>
        <w:t>Byte No.</w:t>
      </w:r>
      <w:r w:rsidRPr="006E172A">
        <w:rPr>
          <w:rFonts w:ascii="Verdana" w:hAnsi="Verdana"/>
          <w:bCs/>
          <w:sz w:val="16"/>
          <w:szCs w:val="16"/>
        </w:rPr>
        <w:tab/>
        <w:t>Contents</w:t>
      </w:r>
    </w:p>
    <w:p w:rsidR="00E664C7" w:rsidRPr="00E664C7" w:rsidRDefault="00E664C7" w:rsidP="00E664C7">
      <w:pPr>
        <w:widowControl w:val="0"/>
        <w:tabs>
          <w:tab w:val="center" w:pos="851"/>
          <w:tab w:val="left" w:pos="2977"/>
        </w:tabs>
        <w:autoSpaceDE w:val="0"/>
        <w:autoSpaceDN w:val="0"/>
        <w:adjustRightInd w:val="0"/>
        <w:ind w:left="284"/>
        <w:rPr>
          <w:rFonts w:ascii="Verdana" w:eastAsia="Arial" w:hAnsi="Verdana" w:cs="Arial"/>
          <w:sz w:val="20"/>
          <w:szCs w:val="20"/>
        </w:rPr>
      </w:pPr>
      <w:r>
        <w:rPr>
          <w:rFonts w:ascii="Verdana" w:eastAsia="Arial" w:hAnsi="Verdana" w:cs="Arial"/>
          <w:sz w:val="20"/>
          <w:szCs w:val="20"/>
        </w:rPr>
        <w:tab/>
      </w:r>
      <w:r w:rsidRPr="00E664C7">
        <w:rPr>
          <w:rFonts w:ascii="Verdana" w:eastAsia="Arial" w:hAnsi="Verdana" w:cs="Arial"/>
          <w:sz w:val="20"/>
          <w:szCs w:val="20"/>
        </w:rPr>
        <w:t>1-4</w:t>
      </w:r>
      <w:r w:rsidRPr="00E664C7">
        <w:rPr>
          <w:rFonts w:ascii="Verdana" w:eastAsia="Arial" w:hAnsi="Verdana" w:cs="Arial"/>
          <w:sz w:val="20"/>
          <w:szCs w:val="20"/>
        </w:rPr>
        <w:tab/>
        <w:t>NP - Number of parameters</w:t>
      </w:r>
    </w:p>
    <w:p w:rsidR="00E664C7" w:rsidRPr="00E664C7" w:rsidRDefault="00E664C7" w:rsidP="00E664C7">
      <w:pPr>
        <w:widowControl w:val="0"/>
        <w:tabs>
          <w:tab w:val="center" w:pos="851"/>
          <w:tab w:val="left" w:pos="2977"/>
        </w:tabs>
        <w:autoSpaceDE w:val="0"/>
        <w:autoSpaceDN w:val="0"/>
        <w:adjustRightInd w:val="0"/>
        <w:ind w:left="284"/>
        <w:rPr>
          <w:rFonts w:ascii="Verdana" w:eastAsia="Arial" w:hAnsi="Verdana" w:cs="Arial"/>
          <w:sz w:val="20"/>
          <w:szCs w:val="20"/>
        </w:rPr>
      </w:pPr>
      <w:r>
        <w:rPr>
          <w:rFonts w:ascii="Verdana" w:eastAsia="Arial" w:hAnsi="Verdana" w:cs="Arial"/>
          <w:sz w:val="20"/>
          <w:szCs w:val="20"/>
        </w:rPr>
        <w:tab/>
      </w:r>
      <w:r w:rsidRPr="00E664C7">
        <w:rPr>
          <w:rFonts w:ascii="Verdana" w:eastAsia="Arial" w:hAnsi="Verdana" w:cs="Arial"/>
          <w:sz w:val="20"/>
          <w:szCs w:val="20"/>
        </w:rPr>
        <w:t>5</w:t>
      </w:r>
      <w:r w:rsidRPr="00E664C7">
        <w:rPr>
          <w:rFonts w:ascii="Verdana" w:eastAsia="Arial" w:hAnsi="Verdana" w:cs="Arial"/>
          <w:sz w:val="20"/>
          <w:szCs w:val="20"/>
        </w:rPr>
        <w:tab/>
        <w:t xml:space="preserve">Algorithm to compute height, depth or pressure level (code table </w:t>
      </w:r>
      <w:r>
        <w:rPr>
          <w:rFonts w:ascii="Verdana" w:eastAsia="Arial" w:hAnsi="Verdana" w:cs="Arial"/>
          <w:sz w:val="20"/>
          <w:szCs w:val="20"/>
        </w:rPr>
        <w:lastRenderedPageBreak/>
        <w:tab/>
      </w:r>
      <w:r>
        <w:rPr>
          <w:rFonts w:ascii="Verdana" w:eastAsia="Arial" w:hAnsi="Verdana" w:cs="Arial"/>
          <w:sz w:val="20"/>
          <w:szCs w:val="20"/>
        </w:rPr>
        <w:tab/>
      </w:r>
      <w:r w:rsidRPr="00E664C7">
        <w:rPr>
          <w:rFonts w:ascii="Verdana" w:eastAsia="Arial" w:hAnsi="Verdana" w:cs="Arial"/>
          <w:sz w:val="20"/>
          <w:szCs w:val="20"/>
        </w:rPr>
        <w:t>5.2)</w:t>
      </w:r>
    </w:p>
    <w:p w:rsidR="00E664C7" w:rsidRPr="00E664C7" w:rsidRDefault="00E664C7" w:rsidP="00E664C7">
      <w:pPr>
        <w:widowControl w:val="0"/>
        <w:tabs>
          <w:tab w:val="center" w:pos="851"/>
          <w:tab w:val="left" w:pos="2977"/>
        </w:tabs>
        <w:autoSpaceDE w:val="0"/>
        <w:autoSpaceDN w:val="0"/>
        <w:adjustRightInd w:val="0"/>
        <w:ind w:left="284"/>
        <w:rPr>
          <w:rFonts w:ascii="Verdana" w:eastAsia="Arial" w:hAnsi="Verdana" w:cs="Arial"/>
          <w:sz w:val="20"/>
          <w:szCs w:val="20"/>
        </w:rPr>
      </w:pPr>
      <w:r>
        <w:rPr>
          <w:rFonts w:ascii="Verdana" w:eastAsia="Arial" w:hAnsi="Verdana" w:cs="Arial"/>
          <w:sz w:val="20"/>
          <w:szCs w:val="20"/>
        </w:rPr>
        <w:tab/>
      </w:r>
      <w:r w:rsidRPr="00E664C7">
        <w:rPr>
          <w:rFonts w:ascii="Verdana" w:eastAsia="Arial" w:hAnsi="Verdana" w:cs="Arial"/>
          <w:sz w:val="20"/>
          <w:szCs w:val="20"/>
        </w:rPr>
        <w:t>6 - 6+NP*4</w:t>
      </w:r>
      <w:r w:rsidRPr="00E664C7">
        <w:rPr>
          <w:rFonts w:ascii="Verdana" w:eastAsia="Arial" w:hAnsi="Verdana" w:cs="Arial"/>
          <w:sz w:val="20"/>
          <w:szCs w:val="20"/>
        </w:rPr>
        <w:tab/>
        <w:t>List of parameters. (IEEE 32-bit floating-point)</w:t>
      </w:r>
    </w:p>
    <w:p w:rsidR="00852529" w:rsidRPr="00852529" w:rsidRDefault="00852529" w:rsidP="00E664C7">
      <w:pPr>
        <w:ind w:left="284"/>
        <w:rPr>
          <w:rFonts w:ascii="Verdana" w:hAnsi="Verdana"/>
          <w:sz w:val="20"/>
          <w:szCs w:val="20"/>
        </w:rPr>
      </w:pPr>
    </w:p>
    <w:p w:rsidR="00852529" w:rsidRPr="00852529" w:rsidRDefault="00852529" w:rsidP="00E664C7">
      <w:pPr>
        <w:ind w:left="284"/>
        <w:rPr>
          <w:rFonts w:ascii="Verdana" w:hAnsi="Verdana"/>
          <w:sz w:val="20"/>
          <w:szCs w:val="20"/>
        </w:rPr>
      </w:pPr>
      <w:r w:rsidRPr="00852529">
        <w:rPr>
          <w:rFonts w:ascii="Verdana" w:hAnsi="Verdana"/>
          <w:sz w:val="20"/>
          <w:szCs w:val="20"/>
        </w:rPr>
        <w:t>Note:</w:t>
      </w:r>
    </w:p>
    <w:p w:rsidR="00852529" w:rsidRPr="00852529" w:rsidRDefault="00852529" w:rsidP="00C20D5A">
      <w:pPr>
        <w:ind w:left="851" w:hanging="567"/>
        <w:rPr>
          <w:rFonts w:ascii="Verdana" w:hAnsi="Verdana"/>
          <w:sz w:val="20"/>
          <w:szCs w:val="20"/>
        </w:rPr>
      </w:pPr>
      <w:r w:rsidRPr="00852529">
        <w:rPr>
          <w:rFonts w:ascii="Verdana" w:hAnsi="Verdana"/>
          <w:sz w:val="20"/>
          <w:szCs w:val="20"/>
        </w:rPr>
        <w:t>(1)</w:t>
      </w:r>
      <w:r w:rsidR="00C20D5A">
        <w:rPr>
          <w:rFonts w:ascii="Verdana" w:hAnsi="Verdana"/>
          <w:sz w:val="20"/>
          <w:szCs w:val="20"/>
        </w:rPr>
        <w:tab/>
      </w:r>
      <w:r w:rsidRPr="00852529">
        <w:rPr>
          <w:rFonts w:ascii="Verdana" w:hAnsi="Verdana"/>
          <w:sz w:val="20"/>
          <w:szCs w:val="20"/>
        </w:rPr>
        <w:t>The list of parameters is ordered and the algorithm to compute height, depth or pressure has to be clearly explained in code table 5.x.</w:t>
      </w:r>
    </w:p>
    <w:p w:rsidR="00852529" w:rsidRPr="00852529" w:rsidRDefault="00852529" w:rsidP="00852529">
      <w:pPr>
        <w:ind w:left="640"/>
        <w:rPr>
          <w:rFonts w:ascii="Verdana" w:hAnsi="Verdana"/>
          <w:sz w:val="20"/>
          <w:szCs w:val="20"/>
        </w:rPr>
      </w:pPr>
    </w:p>
    <w:p w:rsidR="00852529" w:rsidRPr="00C20D5A" w:rsidRDefault="00852529" w:rsidP="00C20D5A">
      <w:pPr>
        <w:widowControl w:val="0"/>
        <w:tabs>
          <w:tab w:val="left" w:pos="113"/>
          <w:tab w:val="left" w:pos="1134"/>
        </w:tabs>
        <w:autoSpaceDE w:val="0"/>
        <w:autoSpaceDN w:val="0"/>
        <w:adjustRightInd w:val="0"/>
        <w:ind w:left="284"/>
        <w:jc w:val="both"/>
        <w:outlineLvl w:val="0"/>
        <w:rPr>
          <w:rFonts w:ascii="Verdana" w:eastAsia="Arial" w:hAnsi="Verdana" w:cs="Arial"/>
          <w:b/>
          <w:bCs/>
          <w:iCs/>
          <w:sz w:val="20"/>
          <w:szCs w:val="20"/>
        </w:rPr>
      </w:pPr>
      <w:r w:rsidRPr="00C20D5A">
        <w:rPr>
          <w:rFonts w:ascii="Verdana" w:eastAsia="Arial" w:hAnsi="Verdana" w:cs="Arial"/>
          <w:b/>
          <w:bCs/>
          <w:iCs/>
          <w:sz w:val="20"/>
          <w:szCs w:val="20"/>
        </w:rPr>
        <w:t>Code Table 5.2 – Algorithm to compute height, depth or pressure level</w:t>
      </w:r>
    </w:p>
    <w:p w:rsidR="00C20D5A" w:rsidRPr="006E172A" w:rsidRDefault="00C20D5A" w:rsidP="00C20D5A">
      <w:pPr>
        <w:widowControl w:val="0"/>
        <w:tabs>
          <w:tab w:val="center" w:pos="851"/>
          <w:tab w:val="left" w:pos="3119"/>
        </w:tabs>
        <w:autoSpaceDE w:val="0"/>
        <w:autoSpaceDN w:val="0"/>
        <w:adjustRightInd w:val="0"/>
        <w:ind w:left="284"/>
        <w:rPr>
          <w:rFonts w:ascii="Verdana" w:hAnsi="Verdana"/>
          <w:bCs/>
          <w:sz w:val="16"/>
          <w:szCs w:val="16"/>
        </w:rPr>
      </w:pPr>
      <w:r>
        <w:rPr>
          <w:rFonts w:ascii="Verdana" w:hAnsi="Verdana"/>
          <w:bCs/>
          <w:sz w:val="16"/>
          <w:szCs w:val="16"/>
        </w:rPr>
        <w:tab/>
        <w:t>Code figure</w:t>
      </w:r>
      <w:r w:rsidRPr="006E172A">
        <w:rPr>
          <w:rFonts w:ascii="Verdana" w:hAnsi="Verdana"/>
          <w:bCs/>
          <w:sz w:val="16"/>
          <w:szCs w:val="16"/>
        </w:rPr>
        <w:tab/>
      </w:r>
      <w:r>
        <w:rPr>
          <w:rFonts w:ascii="Verdana" w:hAnsi="Verdana"/>
          <w:bCs/>
          <w:sz w:val="16"/>
          <w:szCs w:val="16"/>
        </w:rPr>
        <w:t>Meaning</w:t>
      </w:r>
    </w:p>
    <w:p w:rsidR="00C20D5A" w:rsidRPr="00C20D5A" w:rsidRDefault="00C20D5A" w:rsidP="00C20D5A">
      <w:pPr>
        <w:widowControl w:val="0"/>
        <w:tabs>
          <w:tab w:val="center" w:pos="851"/>
          <w:tab w:val="left" w:pos="2977"/>
          <w:tab w:val="left" w:pos="8505"/>
        </w:tabs>
        <w:autoSpaceDE w:val="0"/>
        <w:autoSpaceDN w:val="0"/>
        <w:adjustRightInd w:val="0"/>
        <w:ind w:left="284"/>
        <w:rPr>
          <w:rFonts w:ascii="Verdana" w:hAnsi="Verdana"/>
          <w:sz w:val="20"/>
          <w:szCs w:val="20"/>
        </w:rPr>
      </w:pPr>
      <w:r>
        <w:rPr>
          <w:rFonts w:ascii="Verdana" w:hAnsi="Verdana"/>
          <w:sz w:val="20"/>
          <w:szCs w:val="20"/>
        </w:rPr>
        <w:tab/>
      </w:r>
      <w:r w:rsidRPr="00C20D5A">
        <w:rPr>
          <w:rFonts w:ascii="Verdana" w:hAnsi="Verdana"/>
          <w:sz w:val="20"/>
          <w:szCs w:val="20"/>
        </w:rPr>
        <w:t>0</w:t>
      </w:r>
      <w:r w:rsidRPr="00C20D5A">
        <w:rPr>
          <w:rFonts w:ascii="Verdana" w:hAnsi="Verdana"/>
          <w:sz w:val="20"/>
          <w:szCs w:val="20"/>
        </w:rPr>
        <w:tab/>
        <w:t xml:space="preserve">The atmosphere is divided into NLEV layers. These layers are </w:t>
      </w:r>
      <w:r>
        <w:rPr>
          <w:rFonts w:ascii="Verdana" w:hAnsi="Verdana"/>
          <w:sz w:val="20"/>
          <w:szCs w:val="20"/>
        </w:rPr>
        <w:tab/>
      </w:r>
      <w:r>
        <w:rPr>
          <w:rFonts w:ascii="Verdana" w:hAnsi="Verdana"/>
          <w:sz w:val="20"/>
          <w:szCs w:val="20"/>
        </w:rPr>
        <w:tab/>
      </w:r>
      <w:r>
        <w:rPr>
          <w:rFonts w:ascii="Verdana" w:hAnsi="Verdana"/>
          <w:sz w:val="20"/>
          <w:szCs w:val="20"/>
        </w:rPr>
        <w:tab/>
      </w:r>
      <w:r w:rsidRPr="00C20D5A">
        <w:rPr>
          <w:rFonts w:ascii="Verdana" w:hAnsi="Verdana"/>
          <w:sz w:val="20"/>
          <w:szCs w:val="20"/>
        </w:rPr>
        <w:t xml:space="preserve">defined by the pressures at the interfaces between them (the </w:t>
      </w:r>
      <w:r>
        <w:rPr>
          <w:rFonts w:ascii="Verdana" w:hAnsi="Verdana"/>
          <w:sz w:val="20"/>
          <w:szCs w:val="20"/>
        </w:rPr>
        <w:tab/>
      </w:r>
      <w:r>
        <w:rPr>
          <w:rFonts w:ascii="Verdana" w:hAnsi="Verdana"/>
          <w:sz w:val="20"/>
          <w:szCs w:val="20"/>
        </w:rPr>
        <w:tab/>
      </w:r>
      <w:r>
        <w:rPr>
          <w:rFonts w:ascii="Verdana" w:hAnsi="Verdana"/>
          <w:sz w:val="20"/>
          <w:szCs w:val="20"/>
        </w:rPr>
        <w:tab/>
      </w:r>
      <w:r w:rsidRPr="00C20D5A">
        <w:rPr>
          <w:rFonts w:ascii="Verdana" w:hAnsi="Verdana"/>
          <w:sz w:val="20"/>
          <w:szCs w:val="20"/>
        </w:rPr>
        <w:t>‘half-levels’), and these pressures are given by</w:t>
      </w:r>
      <w:r>
        <w:rPr>
          <w:rFonts w:ascii="Verdana" w:hAnsi="Verdana"/>
          <w:sz w:val="20"/>
          <w:szCs w:val="20"/>
        </w:rPr>
        <w:t xml:space="preserve"> </w:t>
      </w:r>
      <w:r w:rsidRPr="00C20D5A">
        <w:rPr>
          <w:rFonts w:ascii="Verdana" w:hAnsi="Verdana"/>
          <w:sz w:val="20"/>
          <w:szCs w:val="20"/>
        </w:rPr>
        <w:t>p</w:t>
      </w:r>
      <w:r w:rsidRPr="00C20D5A">
        <w:rPr>
          <w:rFonts w:ascii="Verdana" w:hAnsi="Verdana"/>
          <w:sz w:val="20"/>
          <w:szCs w:val="20"/>
          <w:vertAlign w:val="subscript"/>
        </w:rPr>
        <w:t>k+1/2</w:t>
      </w:r>
      <w:r w:rsidRPr="00C20D5A">
        <w:rPr>
          <w:rFonts w:ascii="Verdana" w:hAnsi="Verdana"/>
          <w:sz w:val="20"/>
          <w:szCs w:val="20"/>
        </w:rPr>
        <w:t xml:space="preserve"> = A</w:t>
      </w:r>
      <w:r w:rsidRPr="00C20D5A">
        <w:rPr>
          <w:rFonts w:ascii="Verdana" w:hAnsi="Verdana"/>
          <w:sz w:val="20"/>
          <w:szCs w:val="20"/>
          <w:vertAlign w:val="subscript"/>
        </w:rPr>
        <w:t>k+1/2</w:t>
      </w:r>
      <w:r w:rsidRPr="00C20D5A">
        <w:rPr>
          <w:rFonts w:ascii="Verdana" w:hAnsi="Verdana"/>
          <w:sz w:val="20"/>
          <w:szCs w:val="20"/>
        </w:rPr>
        <w:t xml:space="preserve"> + </w:t>
      </w:r>
      <w:r>
        <w:rPr>
          <w:rFonts w:ascii="Verdana" w:hAnsi="Verdana"/>
          <w:sz w:val="20"/>
          <w:szCs w:val="20"/>
        </w:rPr>
        <w:tab/>
      </w:r>
      <w:r>
        <w:rPr>
          <w:rFonts w:ascii="Verdana" w:hAnsi="Verdana"/>
          <w:sz w:val="20"/>
          <w:szCs w:val="20"/>
        </w:rPr>
        <w:tab/>
      </w:r>
      <w:r w:rsidRPr="00C20D5A">
        <w:rPr>
          <w:rFonts w:ascii="Verdana" w:hAnsi="Verdana"/>
          <w:sz w:val="20"/>
          <w:szCs w:val="20"/>
        </w:rPr>
        <w:t>B</w:t>
      </w:r>
      <w:r w:rsidRPr="00C20D5A">
        <w:rPr>
          <w:rFonts w:ascii="Verdana" w:hAnsi="Verdana"/>
          <w:sz w:val="20"/>
          <w:szCs w:val="20"/>
          <w:vertAlign w:val="subscript"/>
        </w:rPr>
        <w:t>k+1/2</w:t>
      </w:r>
      <w:r w:rsidRPr="00C20D5A">
        <w:rPr>
          <w:rFonts w:ascii="Verdana" w:hAnsi="Verdana"/>
          <w:sz w:val="20"/>
          <w:szCs w:val="20"/>
        </w:rPr>
        <w:t xml:space="preserve"> </w:t>
      </w:r>
      <w:proofErr w:type="spellStart"/>
      <w:r w:rsidRPr="00C20D5A">
        <w:rPr>
          <w:rFonts w:ascii="Verdana" w:hAnsi="Verdana"/>
          <w:sz w:val="20"/>
          <w:szCs w:val="20"/>
        </w:rPr>
        <w:t>p</w:t>
      </w:r>
      <w:r w:rsidRPr="00C20D5A">
        <w:rPr>
          <w:rFonts w:ascii="Verdana" w:hAnsi="Verdana"/>
          <w:sz w:val="20"/>
          <w:szCs w:val="20"/>
          <w:vertAlign w:val="subscript"/>
        </w:rPr>
        <w:t>s</w:t>
      </w:r>
      <w:proofErr w:type="spellEnd"/>
      <w:r w:rsidRPr="00C20D5A">
        <w:rPr>
          <w:rFonts w:ascii="Verdana" w:hAnsi="Verdana"/>
          <w:sz w:val="20"/>
          <w:szCs w:val="20"/>
        </w:rPr>
        <w:t xml:space="preserve"> (1)</w:t>
      </w:r>
      <w:r>
        <w:rPr>
          <w:rFonts w:ascii="Verdana" w:hAnsi="Verdana"/>
          <w:sz w:val="20"/>
          <w:szCs w:val="20"/>
        </w:rPr>
        <w:t xml:space="preserve"> </w:t>
      </w:r>
      <w:r w:rsidRPr="00C20D5A">
        <w:rPr>
          <w:rFonts w:ascii="Verdana" w:hAnsi="Verdana"/>
          <w:sz w:val="20"/>
          <w:szCs w:val="20"/>
        </w:rPr>
        <w:t>for 0 ≤ k ≤ NLEV. The A</w:t>
      </w:r>
      <w:r w:rsidRPr="00C20D5A">
        <w:rPr>
          <w:rFonts w:ascii="Verdana" w:hAnsi="Verdana"/>
          <w:sz w:val="20"/>
          <w:szCs w:val="20"/>
          <w:vertAlign w:val="subscript"/>
        </w:rPr>
        <w:t>k+1/2</w:t>
      </w:r>
      <w:r w:rsidRPr="00C20D5A">
        <w:rPr>
          <w:rFonts w:ascii="Verdana" w:hAnsi="Verdana"/>
          <w:sz w:val="20"/>
          <w:szCs w:val="20"/>
        </w:rPr>
        <w:t xml:space="preserve"> and B</w:t>
      </w:r>
      <w:r w:rsidRPr="00C20D5A">
        <w:rPr>
          <w:rFonts w:ascii="Verdana" w:hAnsi="Verdana"/>
          <w:sz w:val="20"/>
          <w:szCs w:val="20"/>
          <w:vertAlign w:val="subscript"/>
        </w:rPr>
        <w:t>k+1/2</w:t>
      </w:r>
      <w:r w:rsidRPr="00C20D5A">
        <w:rPr>
          <w:rFonts w:ascii="Verdana" w:hAnsi="Verdana"/>
          <w:sz w:val="20"/>
          <w:szCs w:val="20"/>
        </w:rPr>
        <w:t xml:space="preserve"> are constants </w:t>
      </w:r>
      <w:r>
        <w:rPr>
          <w:rFonts w:ascii="Verdana" w:hAnsi="Verdana"/>
          <w:sz w:val="20"/>
          <w:szCs w:val="20"/>
        </w:rPr>
        <w:tab/>
      </w:r>
      <w:r>
        <w:rPr>
          <w:rFonts w:ascii="Verdana" w:hAnsi="Verdana"/>
          <w:sz w:val="20"/>
          <w:szCs w:val="20"/>
        </w:rPr>
        <w:tab/>
      </w:r>
      <w:r w:rsidRPr="00C20D5A">
        <w:rPr>
          <w:rFonts w:ascii="Verdana" w:hAnsi="Verdana"/>
          <w:sz w:val="20"/>
          <w:szCs w:val="20"/>
        </w:rPr>
        <w:t xml:space="preserve">whose values effectively define the vertical coordinate and </w:t>
      </w:r>
      <w:proofErr w:type="spellStart"/>
      <w:r w:rsidRPr="00C20D5A">
        <w:rPr>
          <w:rFonts w:ascii="Verdana" w:hAnsi="Verdana"/>
          <w:sz w:val="20"/>
          <w:szCs w:val="20"/>
        </w:rPr>
        <w:t>p</w:t>
      </w:r>
      <w:r w:rsidRPr="00C20D5A">
        <w:rPr>
          <w:rFonts w:ascii="Verdana" w:hAnsi="Verdana"/>
          <w:sz w:val="20"/>
          <w:szCs w:val="20"/>
          <w:vertAlign w:val="subscript"/>
        </w:rPr>
        <w:t>s</w:t>
      </w:r>
      <w:proofErr w:type="spellEnd"/>
      <w:r w:rsidRPr="00C20D5A">
        <w:rPr>
          <w:rFonts w:ascii="Verdana" w:hAnsi="Verdana"/>
          <w:sz w:val="20"/>
          <w:szCs w:val="20"/>
        </w:rPr>
        <w:t xml:space="preserve"> is </w:t>
      </w:r>
      <w:r>
        <w:rPr>
          <w:rFonts w:ascii="Verdana" w:hAnsi="Verdana"/>
          <w:sz w:val="20"/>
          <w:szCs w:val="20"/>
        </w:rPr>
        <w:tab/>
      </w:r>
      <w:r>
        <w:rPr>
          <w:rFonts w:ascii="Verdana" w:hAnsi="Verdana"/>
          <w:sz w:val="20"/>
          <w:szCs w:val="20"/>
        </w:rPr>
        <w:tab/>
      </w:r>
      <w:r w:rsidRPr="00C20D5A">
        <w:rPr>
          <w:rFonts w:ascii="Verdana" w:hAnsi="Verdana"/>
          <w:sz w:val="20"/>
          <w:szCs w:val="20"/>
        </w:rPr>
        <w:t>the</w:t>
      </w:r>
      <w:r>
        <w:rPr>
          <w:rFonts w:ascii="Verdana" w:hAnsi="Verdana"/>
          <w:sz w:val="20"/>
          <w:szCs w:val="20"/>
        </w:rPr>
        <w:t xml:space="preserve"> </w:t>
      </w:r>
      <w:r w:rsidRPr="00C20D5A">
        <w:rPr>
          <w:rFonts w:ascii="Verdana" w:hAnsi="Verdana"/>
          <w:sz w:val="20"/>
          <w:szCs w:val="20"/>
        </w:rPr>
        <w:t>surface pressure field.</w:t>
      </w:r>
    </w:p>
    <w:p w:rsidR="00C20D5A" w:rsidRPr="00C20D5A" w:rsidRDefault="00C20D5A" w:rsidP="00C20D5A">
      <w:pPr>
        <w:widowControl w:val="0"/>
        <w:tabs>
          <w:tab w:val="center" w:pos="851"/>
          <w:tab w:val="left" w:pos="2977"/>
          <w:tab w:val="left" w:pos="8505"/>
        </w:tabs>
        <w:autoSpaceDE w:val="0"/>
        <w:autoSpaceDN w:val="0"/>
        <w:adjustRightInd w:val="0"/>
        <w:ind w:left="284"/>
        <w:rPr>
          <w:rFonts w:ascii="Verdana" w:hAnsi="Verdana"/>
          <w:sz w:val="20"/>
          <w:szCs w:val="20"/>
        </w:rPr>
      </w:pPr>
      <w:r>
        <w:rPr>
          <w:rFonts w:ascii="Verdana" w:hAnsi="Verdana"/>
          <w:sz w:val="20"/>
          <w:szCs w:val="20"/>
        </w:rPr>
        <w:tab/>
      </w:r>
      <w:r>
        <w:rPr>
          <w:rFonts w:ascii="Verdana" w:hAnsi="Verdana"/>
          <w:sz w:val="20"/>
          <w:szCs w:val="20"/>
        </w:rPr>
        <w:tab/>
      </w:r>
      <w:r w:rsidRPr="00C20D5A">
        <w:rPr>
          <w:rFonts w:ascii="Verdana" w:hAnsi="Verdana"/>
          <w:sz w:val="20"/>
          <w:szCs w:val="20"/>
        </w:rPr>
        <w:t xml:space="preserve">The values of the A </w:t>
      </w:r>
      <w:r w:rsidRPr="00C20D5A">
        <w:rPr>
          <w:rFonts w:ascii="Verdana" w:hAnsi="Verdana"/>
          <w:sz w:val="20"/>
          <w:szCs w:val="20"/>
          <w:vertAlign w:val="subscript"/>
        </w:rPr>
        <w:t>k+1/2</w:t>
      </w:r>
      <w:r w:rsidRPr="00C20D5A">
        <w:rPr>
          <w:rFonts w:ascii="Verdana" w:hAnsi="Verdana"/>
          <w:sz w:val="20"/>
          <w:szCs w:val="20"/>
        </w:rPr>
        <w:t xml:space="preserve"> and B</w:t>
      </w:r>
      <w:r w:rsidRPr="00C20D5A">
        <w:rPr>
          <w:rFonts w:ascii="Verdana" w:hAnsi="Verdana"/>
          <w:sz w:val="20"/>
          <w:szCs w:val="20"/>
          <w:vertAlign w:val="subscript"/>
        </w:rPr>
        <w:t>k+1/2</w:t>
      </w:r>
      <w:r w:rsidRPr="00C20D5A">
        <w:rPr>
          <w:rFonts w:ascii="Verdana" w:hAnsi="Verdana"/>
          <w:sz w:val="20"/>
          <w:szCs w:val="20"/>
        </w:rPr>
        <w:t xml:space="preserve"> for all 0 ≤ k ≤ NLEV are the </w:t>
      </w:r>
      <w:r>
        <w:rPr>
          <w:rFonts w:ascii="Verdana" w:hAnsi="Verdana"/>
          <w:sz w:val="20"/>
          <w:szCs w:val="20"/>
        </w:rPr>
        <w:tab/>
      </w:r>
      <w:r>
        <w:rPr>
          <w:rFonts w:ascii="Verdana" w:hAnsi="Verdana"/>
          <w:sz w:val="20"/>
          <w:szCs w:val="20"/>
        </w:rPr>
        <w:tab/>
      </w:r>
      <w:r w:rsidRPr="00C20D5A">
        <w:rPr>
          <w:rFonts w:ascii="Verdana" w:hAnsi="Verdana"/>
          <w:sz w:val="20"/>
          <w:szCs w:val="20"/>
        </w:rPr>
        <w:t xml:space="preserve">list of parameters an </w:t>
      </w:r>
      <w:proofErr w:type="spellStart"/>
      <w:r w:rsidRPr="00C20D5A">
        <w:rPr>
          <w:rFonts w:ascii="Verdana" w:hAnsi="Verdana"/>
          <w:sz w:val="20"/>
          <w:szCs w:val="20"/>
        </w:rPr>
        <w:t>p</w:t>
      </w:r>
      <w:r w:rsidRPr="00C20D5A">
        <w:rPr>
          <w:rFonts w:ascii="Verdana" w:hAnsi="Verdana"/>
          <w:sz w:val="20"/>
          <w:szCs w:val="20"/>
          <w:vertAlign w:val="subscript"/>
        </w:rPr>
        <w:t>s</w:t>
      </w:r>
      <w:proofErr w:type="spellEnd"/>
      <w:r w:rsidRPr="00C20D5A">
        <w:rPr>
          <w:rFonts w:ascii="Verdana" w:hAnsi="Verdana"/>
          <w:sz w:val="20"/>
          <w:szCs w:val="20"/>
        </w:rPr>
        <w:t xml:space="preserve"> is the auxiliary field needed to compute </w:t>
      </w:r>
      <w:r>
        <w:rPr>
          <w:rFonts w:ascii="Verdana" w:hAnsi="Verdana"/>
          <w:sz w:val="20"/>
          <w:szCs w:val="20"/>
        </w:rPr>
        <w:tab/>
      </w:r>
      <w:r>
        <w:rPr>
          <w:rFonts w:ascii="Verdana" w:hAnsi="Verdana"/>
          <w:sz w:val="20"/>
          <w:szCs w:val="20"/>
        </w:rPr>
        <w:tab/>
      </w:r>
      <w:r w:rsidRPr="00C20D5A">
        <w:rPr>
          <w:rFonts w:ascii="Verdana" w:hAnsi="Verdana"/>
          <w:sz w:val="20"/>
          <w:szCs w:val="20"/>
        </w:rPr>
        <w:t xml:space="preserve">the pressure </w:t>
      </w:r>
      <w:proofErr w:type="spellStart"/>
      <w:r w:rsidRPr="00C20D5A">
        <w:rPr>
          <w:rFonts w:ascii="Verdana" w:hAnsi="Verdana"/>
          <w:sz w:val="20"/>
          <w:szCs w:val="20"/>
        </w:rPr>
        <w:t>p</w:t>
      </w:r>
      <w:r w:rsidRPr="00C20D5A">
        <w:rPr>
          <w:rFonts w:ascii="Verdana" w:hAnsi="Verdana"/>
          <w:sz w:val="20"/>
          <w:szCs w:val="20"/>
          <w:vertAlign w:val="subscript"/>
        </w:rPr>
        <w:t>k</w:t>
      </w:r>
      <w:proofErr w:type="spellEnd"/>
      <w:r w:rsidRPr="00C20D5A">
        <w:rPr>
          <w:rFonts w:ascii="Verdana" w:hAnsi="Verdana"/>
          <w:sz w:val="20"/>
          <w:szCs w:val="20"/>
        </w:rPr>
        <w:t xml:space="preserve"> associated with each model level (middle of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Pr="00C20D5A">
        <w:rPr>
          <w:rFonts w:ascii="Verdana" w:hAnsi="Verdana"/>
          <w:sz w:val="20"/>
          <w:szCs w:val="20"/>
        </w:rPr>
        <w:t xml:space="preserve">layer) from </w:t>
      </w:r>
      <w:proofErr w:type="spellStart"/>
      <w:r w:rsidRPr="00C20D5A">
        <w:rPr>
          <w:rFonts w:ascii="Verdana" w:hAnsi="Verdana"/>
          <w:sz w:val="20"/>
          <w:szCs w:val="20"/>
        </w:rPr>
        <w:t>p</w:t>
      </w:r>
      <w:r w:rsidRPr="00C20D5A">
        <w:rPr>
          <w:rFonts w:ascii="Verdana" w:hAnsi="Verdana"/>
          <w:sz w:val="20"/>
          <w:szCs w:val="20"/>
          <w:vertAlign w:val="subscript"/>
        </w:rPr>
        <w:t>k</w:t>
      </w:r>
      <w:proofErr w:type="spellEnd"/>
      <w:r w:rsidRPr="00C20D5A">
        <w:rPr>
          <w:rFonts w:ascii="Verdana" w:hAnsi="Verdana"/>
          <w:sz w:val="20"/>
          <w:szCs w:val="20"/>
        </w:rPr>
        <w:t xml:space="preserve"> = 1/2 (p</w:t>
      </w:r>
      <w:r w:rsidRPr="00C20D5A">
        <w:rPr>
          <w:rFonts w:ascii="Verdana" w:hAnsi="Verdana"/>
          <w:sz w:val="20"/>
          <w:szCs w:val="20"/>
          <w:vertAlign w:val="subscript"/>
        </w:rPr>
        <w:t>k−1/2</w:t>
      </w:r>
      <w:r w:rsidRPr="00C20D5A">
        <w:rPr>
          <w:rFonts w:ascii="Verdana" w:hAnsi="Verdana"/>
          <w:sz w:val="20"/>
          <w:szCs w:val="20"/>
        </w:rPr>
        <w:t xml:space="preserve"> + p</w:t>
      </w:r>
      <w:r w:rsidRPr="00C20D5A">
        <w:rPr>
          <w:rFonts w:ascii="Verdana" w:hAnsi="Verdana"/>
          <w:sz w:val="20"/>
          <w:szCs w:val="20"/>
          <w:vertAlign w:val="subscript"/>
        </w:rPr>
        <w:t>k+1/2</w:t>
      </w:r>
      <w:r w:rsidRPr="00C20D5A">
        <w:rPr>
          <w:rFonts w:ascii="Verdana" w:hAnsi="Verdana"/>
          <w:sz w:val="20"/>
          <w:szCs w:val="20"/>
        </w:rPr>
        <w:t xml:space="preserve">) with 1 ≤ k ≤ NLEV by using </w:t>
      </w:r>
      <w:r>
        <w:rPr>
          <w:rFonts w:ascii="Verdana" w:hAnsi="Verdana"/>
          <w:sz w:val="20"/>
          <w:szCs w:val="20"/>
        </w:rPr>
        <w:tab/>
      </w:r>
      <w:r>
        <w:rPr>
          <w:rFonts w:ascii="Verdana" w:hAnsi="Verdana"/>
          <w:sz w:val="20"/>
          <w:szCs w:val="20"/>
        </w:rPr>
        <w:tab/>
      </w:r>
      <w:r w:rsidRPr="00C20D5A">
        <w:rPr>
          <w:rFonts w:ascii="Verdana" w:hAnsi="Verdana"/>
          <w:sz w:val="20"/>
          <w:szCs w:val="20"/>
        </w:rPr>
        <w:t>(1) and the surface pressure field.</w:t>
      </w:r>
    </w:p>
    <w:p w:rsidR="00C20D5A" w:rsidRPr="00C20D5A" w:rsidRDefault="00C20D5A" w:rsidP="00C20D5A">
      <w:pPr>
        <w:widowControl w:val="0"/>
        <w:tabs>
          <w:tab w:val="center" w:pos="851"/>
          <w:tab w:val="left" w:pos="2977"/>
          <w:tab w:val="left" w:pos="8505"/>
        </w:tabs>
        <w:autoSpaceDE w:val="0"/>
        <w:autoSpaceDN w:val="0"/>
        <w:adjustRightInd w:val="0"/>
        <w:ind w:left="284"/>
        <w:rPr>
          <w:rFonts w:ascii="Verdana" w:hAnsi="Verdana"/>
          <w:sz w:val="20"/>
          <w:szCs w:val="20"/>
        </w:rPr>
      </w:pPr>
      <w:r>
        <w:rPr>
          <w:rFonts w:ascii="Verdana" w:hAnsi="Verdana"/>
          <w:sz w:val="20"/>
          <w:szCs w:val="20"/>
        </w:rPr>
        <w:tab/>
      </w:r>
      <w:r w:rsidRPr="00C20D5A">
        <w:rPr>
          <w:rFonts w:ascii="Verdana" w:hAnsi="Verdana"/>
          <w:sz w:val="20"/>
          <w:szCs w:val="20"/>
        </w:rPr>
        <w:t>255</w:t>
      </w:r>
      <w:r w:rsidRPr="00C20D5A">
        <w:rPr>
          <w:rFonts w:ascii="Verdana" w:hAnsi="Verdana"/>
          <w:sz w:val="20"/>
          <w:szCs w:val="20"/>
        </w:rPr>
        <w:tab/>
        <w:t>Missing</w:t>
      </w:r>
    </w:p>
    <w:p w:rsidR="00852529" w:rsidRPr="00852529" w:rsidRDefault="00852529" w:rsidP="00852529">
      <w:pPr>
        <w:ind w:left="640"/>
        <w:rPr>
          <w:rFonts w:ascii="Verdana" w:hAnsi="Verdana"/>
          <w:sz w:val="20"/>
          <w:szCs w:val="20"/>
        </w:rPr>
      </w:pPr>
    </w:p>
    <w:p w:rsidR="00852529" w:rsidRPr="00C20D5A" w:rsidRDefault="00852529" w:rsidP="00C20D5A">
      <w:pPr>
        <w:widowControl w:val="0"/>
        <w:tabs>
          <w:tab w:val="left" w:pos="113"/>
        </w:tabs>
        <w:autoSpaceDE w:val="0"/>
        <w:autoSpaceDN w:val="0"/>
        <w:adjustRightInd w:val="0"/>
        <w:ind w:left="284"/>
        <w:outlineLvl w:val="0"/>
        <w:rPr>
          <w:rFonts w:ascii="Verdana" w:hAnsi="Verdana"/>
          <w:b/>
          <w:bCs/>
          <w:iCs/>
          <w:sz w:val="20"/>
          <w:szCs w:val="20"/>
        </w:rPr>
      </w:pPr>
      <w:r w:rsidRPr="00C20D5A">
        <w:rPr>
          <w:rFonts w:ascii="Verdana" w:hAnsi="Verdana"/>
          <w:b/>
          <w:bCs/>
          <w:iCs/>
          <w:sz w:val="20"/>
          <w:szCs w:val="20"/>
        </w:rPr>
        <w:t>Vertical Domain Template Component 5.3 – URL of auxiliary fields for model levels</w:t>
      </w:r>
    </w:p>
    <w:p w:rsidR="00C20D5A" w:rsidRPr="006E172A" w:rsidRDefault="00C20D5A" w:rsidP="00C20D5A">
      <w:pPr>
        <w:widowControl w:val="0"/>
        <w:tabs>
          <w:tab w:val="center" w:pos="851"/>
          <w:tab w:val="left" w:pos="3119"/>
        </w:tabs>
        <w:autoSpaceDE w:val="0"/>
        <w:autoSpaceDN w:val="0"/>
        <w:adjustRightInd w:val="0"/>
        <w:ind w:left="284"/>
        <w:rPr>
          <w:rFonts w:ascii="Verdana" w:hAnsi="Verdana"/>
          <w:bCs/>
          <w:sz w:val="16"/>
          <w:szCs w:val="16"/>
        </w:rPr>
      </w:pPr>
      <w:r>
        <w:rPr>
          <w:rFonts w:ascii="Verdana" w:hAnsi="Verdana"/>
          <w:bCs/>
          <w:sz w:val="16"/>
          <w:szCs w:val="16"/>
        </w:rPr>
        <w:tab/>
      </w:r>
      <w:r w:rsidRPr="006E172A">
        <w:rPr>
          <w:rFonts w:ascii="Verdana" w:hAnsi="Verdana"/>
          <w:bCs/>
          <w:sz w:val="16"/>
          <w:szCs w:val="16"/>
        </w:rPr>
        <w:t>Byte No.</w:t>
      </w:r>
      <w:r w:rsidRPr="006E172A">
        <w:rPr>
          <w:rFonts w:ascii="Verdana" w:hAnsi="Verdana"/>
          <w:bCs/>
          <w:sz w:val="16"/>
          <w:szCs w:val="16"/>
        </w:rPr>
        <w:tab/>
        <w:t>Contents</w:t>
      </w:r>
    </w:p>
    <w:p w:rsidR="00C20D5A" w:rsidRPr="00C20D5A" w:rsidRDefault="00C20D5A" w:rsidP="00C20D5A">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C20D5A">
        <w:rPr>
          <w:rFonts w:ascii="Verdana" w:hAnsi="Verdana"/>
          <w:sz w:val="20"/>
          <w:szCs w:val="20"/>
        </w:rPr>
        <w:t>1-2</w:t>
      </w:r>
      <w:r w:rsidRPr="00C20D5A">
        <w:rPr>
          <w:rFonts w:ascii="Verdana" w:hAnsi="Verdana"/>
          <w:sz w:val="20"/>
          <w:szCs w:val="20"/>
        </w:rPr>
        <w:tab/>
        <w:t>scheme (code table 5.3)</w:t>
      </w:r>
    </w:p>
    <w:p w:rsidR="00C20D5A" w:rsidRPr="00C20D5A" w:rsidRDefault="00C20D5A" w:rsidP="00C20D5A">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C20D5A">
        <w:rPr>
          <w:rFonts w:ascii="Verdana" w:hAnsi="Verdana"/>
          <w:sz w:val="20"/>
          <w:szCs w:val="20"/>
        </w:rPr>
        <w:t>3</w:t>
      </w:r>
      <w:r w:rsidRPr="00C20D5A">
        <w:rPr>
          <w:rFonts w:ascii="Verdana" w:hAnsi="Verdana"/>
          <w:sz w:val="20"/>
          <w:szCs w:val="20"/>
        </w:rPr>
        <w:tab/>
      </w:r>
      <w:proofErr w:type="spellStart"/>
      <w:r w:rsidRPr="00C20D5A">
        <w:rPr>
          <w:rFonts w:ascii="Verdana" w:hAnsi="Verdana"/>
          <w:sz w:val="20"/>
          <w:szCs w:val="20"/>
        </w:rPr>
        <w:t>Nhost</w:t>
      </w:r>
      <w:proofErr w:type="spellEnd"/>
      <w:r w:rsidRPr="00C20D5A">
        <w:rPr>
          <w:rFonts w:ascii="Verdana" w:hAnsi="Verdana"/>
          <w:sz w:val="20"/>
          <w:szCs w:val="20"/>
        </w:rPr>
        <w:t xml:space="preserve"> - number of bytes used by host</w:t>
      </w:r>
    </w:p>
    <w:p w:rsidR="00C20D5A" w:rsidRPr="00C20D5A" w:rsidRDefault="00C20D5A" w:rsidP="00C20D5A">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C20D5A">
        <w:rPr>
          <w:rFonts w:ascii="Verdana" w:hAnsi="Verdana"/>
          <w:sz w:val="20"/>
          <w:szCs w:val="20"/>
        </w:rPr>
        <w:t>4 - 4+Nhost</w:t>
      </w:r>
      <w:r w:rsidRPr="00C20D5A">
        <w:rPr>
          <w:rFonts w:ascii="Verdana" w:hAnsi="Verdana"/>
          <w:sz w:val="20"/>
          <w:szCs w:val="20"/>
        </w:rPr>
        <w:tab/>
        <w:t>host</w:t>
      </w:r>
    </w:p>
    <w:p w:rsidR="00C20D5A" w:rsidRPr="00C20D5A" w:rsidRDefault="00C20D5A" w:rsidP="00C20D5A">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C20D5A">
        <w:rPr>
          <w:rFonts w:ascii="Verdana" w:hAnsi="Verdana"/>
          <w:sz w:val="20"/>
          <w:szCs w:val="20"/>
        </w:rPr>
        <w:t>5+Nhost - 6+Nhost</w:t>
      </w:r>
      <w:r w:rsidRPr="00C20D5A">
        <w:rPr>
          <w:rFonts w:ascii="Verdana" w:hAnsi="Verdana"/>
          <w:sz w:val="20"/>
          <w:szCs w:val="20"/>
        </w:rPr>
        <w:tab/>
        <w:t>port (unsigned integer)</w:t>
      </w:r>
    </w:p>
    <w:p w:rsidR="00C20D5A" w:rsidRPr="00C20D5A" w:rsidRDefault="00C20D5A" w:rsidP="00C20D5A">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C20D5A">
        <w:rPr>
          <w:rFonts w:ascii="Verdana" w:hAnsi="Verdana"/>
          <w:sz w:val="20"/>
          <w:szCs w:val="20"/>
        </w:rPr>
        <w:t>7+Nhost - 9+Nhost</w:t>
      </w:r>
      <w:r w:rsidRPr="00C20D5A">
        <w:rPr>
          <w:rFonts w:ascii="Verdana" w:hAnsi="Verdana"/>
          <w:sz w:val="20"/>
          <w:szCs w:val="20"/>
        </w:rPr>
        <w:tab/>
      </w:r>
      <w:proofErr w:type="spellStart"/>
      <w:r w:rsidRPr="00C20D5A">
        <w:rPr>
          <w:rFonts w:ascii="Verdana" w:hAnsi="Verdana"/>
          <w:sz w:val="20"/>
          <w:szCs w:val="20"/>
        </w:rPr>
        <w:t>Npath</w:t>
      </w:r>
      <w:proofErr w:type="spellEnd"/>
      <w:r w:rsidRPr="00C20D5A">
        <w:rPr>
          <w:rFonts w:ascii="Verdana" w:hAnsi="Verdana"/>
          <w:sz w:val="20"/>
          <w:szCs w:val="20"/>
        </w:rPr>
        <w:t xml:space="preserve"> -number of bytes used by path</w:t>
      </w:r>
    </w:p>
    <w:p w:rsidR="00C20D5A" w:rsidRPr="00C20D5A" w:rsidRDefault="00C20D5A" w:rsidP="00C20D5A">
      <w:pPr>
        <w:widowControl w:val="0"/>
        <w:tabs>
          <w:tab w:val="center" w:pos="851"/>
          <w:tab w:val="left" w:pos="5103"/>
        </w:tabs>
        <w:autoSpaceDE w:val="0"/>
        <w:autoSpaceDN w:val="0"/>
        <w:adjustRightInd w:val="0"/>
        <w:ind w:left="284"/>
        <w:rPr>
          <w:rFonts w:ascii="Verdana" w:hAnsi="Verdana"/>
          <w:sz w:val="20"/>
          <w:szCs w:val="20"/>
        </w:rPr>
      </w:pPr>
      <w:r>
        <w:rPr>
          <w:rFonts w:ascii="Verdana" w:hAnsi="Verdana"/>
          <w:sz w:val="20"/>
          <w:szCs w:val="20"/>
        </w:rPr>
        <w:tab/>
      </w:r>
      <w:r w:rsidRPr="00C20D5A">
        <w:rPr>
          <w:rFonts w:ascii="Verdana" w:hAnsi="Verdana"/>
          <w:sz w:val="20"/>
          <w:szCs w:val="20"/>
        </w:rPr>
        <w:t>10+Nhost - 10+Nhost+Npath</w:t>
      </w:r>
      <w:r w:rsidRPr="00C20D5A">
        <w:rPr>
          <w:rFonts w:ascii="Verdana" w:hAnsi="Verdana"/>
          <w:sz w:val="20"/>
          <w:szCs w:val="20"/>
        </w:rPr>
        <w:tab/>
        <w:t>path</w:t>
      </w:r>
    </w:p>
    <w:p w:rsidR="00C20D5A" w:rsidRPr="00C20D5A" w:rsidRDefault="00C20D5A" w:rsidP="00C20D5A">
      <w:pPr>
        <w:widowControl w:val="0"/>
        <w:tabs>
          <w:tab w:val="center" w:pos="851"/>
          <w:tab w:val="left" w:pos="5103"/>
        </w:tabs>
        <w:autoSpaceDE w:val="0"/>
        <w:autoSpaceDN w:val="0"/>
        <w:adjustRightInd w:val="0"/>
        <w:ind w:left="284"/>
        <w:rPr>
          <w:rFonts w:ascii="Verdana" w:hAnsi="Verdana"/>
          <w:sz w:val="20"/>
          <w:szCs w:val="20"/>
        </w:rPr>
      </w:pPr>
      <w:r>
        <w:rPr>
          <w:rFonts w:ascii="Verdana" w:hAnsi="Verdana"/>
          <w:sz w:val="20"/>
          <w:szCs w:val="20"/>
        </w:rPr>
        <w:tab/>
      </w:r>
      <w:r w:rsidRPr="00C20D5A">
        <w:rPr>
          <w:rFonts w:ascii="Verdana" w:hAnsi="Verdana"/>
          <w:sz w:val="20"/>
          <w:szCs w:val="20"/>
        </w:rPr>
        <w:t>11+Nhost+Npath - 13+Nhost+Npath</w:t>
      </w:r>
      <w:r w:rsidRPr="00C20D5A">
        <w:rPr>
          <w:rFonts w:ascii="Verdana" w:hAnsi="Verdana"/>
          <w:sz w:val="20"/>
          <w:szCs w:val="20"/>
        </w:rPr>
        <w:tab/>
      </w:r>
      <w:proofErr w:type="spellStart"/>
      <w:r w:rsidRPr="00C20D5A">
        <w:rPr>
          <w:rFonts w:ascii="Verdana" w:hAnsi="Verdana"/>
          <w:sz w:val="20"/>
          <w:szCs w:val="20"/>
        </w:rPr>
        <w:t>Nquery</w:t>
      </w:r>
      <w:proofErr w:type="spellEnd"/>
      <w:r w:rsidRPr="00C20D5A">
        <w:rPr>
          <w:rFonts w:ascii="Verdana" w:hAnsi="Verdana"/>
          <w:sz w:val="20"/>
          <w:szCs w:val="20"/>
        </w:rPr>
        <w:t xml:space="preserve"> -number of bytes used by query</w:t>
      </w:r>
    </w:p>
    <w:p w:rsidR="00C20D5A" w:rsidRPr="00C20D5A" w:rsidRDefault="00C20D5A" w:rsidP="00C20D5A">
      <w:pPr>
        <w:widowControl w:val="0"/>
        <w:tabs>
          <w:tab w:val="center" w:pos="851"/>
          <w:tab w:val="left" w:pos="5103"/>
        </w:tabs>
        <w:autoSpaceDE w:val="0"/>
        <w:autoSpaceDN w:val="0"/>
        <w:adjustRightInd w:val="0"/>
        <w:ind w:left="284"/>
        <w:rPr>
          <w:rFonts w:ascii="Verdana" w:hAnsi="Verdana"/>
          <w:sz w:val="20"/>
          <w:szCs w:val="20"/>
        </w:rPr>
      </w:pPr>
      <w:r>
        <w:rPr>
          <w:rFonts w:ascii="Verdana" w:hAnsi="Verdana"/>
          <w:sz w:val="20"/>
          <w:szCs w:val="20"/>
        </w:rPr>
        <w:tab/>
      </w:r>
      <w:r w:rsidRPr="00C20D5A">
        <w:rPr>
          <w:rFonts w:ascii="Verdana" w:hAnsi="Verdana"/>
          <w:sz w:val="20"/>
          <w:szCs w:val="20"/>
        </w:rPr>
        <w:t>14+Nhost+Npath - 15+Nhost+Npath+Nquery</w:t>
      </w:r>
      <w:r w:rsidRPr="00C20D5A">
        <w:rPr>
          <w:rFonts w:ascii="Verdana" w:hAnsi="Verdana"/>
          <w:sz w:val="20"/>
          <w:szCs w:val="20"/>
        </w:rPr>
        <w:tab/>
        <w:t>query</w:t>
      </w:r>
    </w:p>
    <w:p w:rsidR="00852529" w:rsidRPr="00C20D5A" w:rsidRDefault="00852529" w:rsidP="00C20D5A">
      <w:pPr>
        <w:widowControl w:val="0"/>
        <w:tabs>
          <w:tab w:val="center" w:pos="284"/>
          <w:tab w:val="left" w:pos="1288"/>
          <w:tab w:val="left" w:pos="8505"/>
        </w:tabs>
        <w:autoSpaceDE w:val="0"/>
        <w:autoSpaceDN w:val="0"/>
        <w:adjustRightInd w:val="0"/>
        <w:ind w:left="284"/>
        <w:rPr>
          <w:rFonts w:ascii="Verdana" w:hAnsi="Verdana"/>
          <w:sz w:val="20"/>
          <w:szCs w:val="20"/>
        </w:rPr>
      </w:pPr>
    </w:p>
    <w:p w:rsidR="00852529" w:rsidRPr="00C20D5A" w:rsidRDefault="00852529" w:rsidP="00C20D5A">
      <w:pPr>
        <w:widowControl w:val="0"/>
        <w:tabs>
          <w:tab w:val="center" w:pos="284"/>
          <w:tab w:val="left" w:pos="1288"/>
          <w:tab w:val="left" w:pos="8505"/>
        </w:tabs>
        <w:autoSpaceDE w:val="0"/>
        <w:autoSpaceDN w:val="0"/>
        <w:adjustRightInd w:val="0"/>
        <w:ind w:left="284"/>
        <w:rPr>
          <w:rFonts w:ascii="Verdana" w:hAnsi="Verdana"/>
          <w:sz w:val="20"/>
          <w:szCs w:val="20"/>
        </w:rPr>
      </w:pPr>
      <w:r w:rsidRPr="00C20D5A">
        <w:rPr>
          <w:rFonts w:ascii="Verdana" w:hAnsi="Verdana"/>
          <w:sz w:val="20"/>
          <w:szCs w:val="20"/>
        </w:rPr>
        <w:t>Note:</w:t>
      </w:r>
    </w:p>
    <w:p w:rsidR="00852529" w:rsidRPr="00C20D5A" w:rsidRDefault="00852529" w:rsidP="00C20D5A">
      <w:pPr>
        <w:widowControl w:val="0"/>
        <w:tabs>
          <w:tab w:val="left" w:pos="8505"/>
        </w:tabs>
        <w:autoSpaceDE w:val="0"/>
        <w:autoSpaceDN w:val="0"/>
        <w:adjustRightInd w:val="0"/>
        <w:ind w:left="851" w:hanging="567"/>
        <w:rPr>
          <w:rFonts w:ascii="Verdana" w:hAnsi="Verdana"/>
          <w:sz w:val="20"/>
          <w:szCs w:val="20"/>
        </w:rPr>
      </w:pPr>
      <w:r w:rsidRPr="00C20D5A">
        <w:rPr>
          <w:rFonts w:ascii="Verdana" w:hAnsi="Verdana"/>
          <w:sz w:val="20"/>
          <w:szCs w:val="20"/>
        </w:rPr>
        <w:t>(1)</w:t>
      </w:r>
      <w:r w:rsidR="00C20D5A">
        <w:rPr>
          <w:rFonts w:ascii="Verdana" w:hAnsi="Verdana"/>
          <w:sz w:val="20"/>
          <w:szCs w:val="20"/>
        </w:rPr>
        <w:tab/>
      </w:r>
      <w:r w:rsidRPr="00C20D5A">
        <w:rPr>
          <w:rFonts w:ascii="Verdana" w:hAnsi="Verdana"/>
          <w:sz w:val="20"/>
          <w:szCs w:val="20"/>
        </w:rPr>
        <w:t>A URL is a Uniform Resource Locator that is identifying a web resource and is used in this context to locate and retrieve a GRIB message providing the fields to be used to compute height, depth or pressure for a given model level.</w:t>
      </w:r>
    </w:p>
    <w:p w:rsidR="00852529" w:rsidRPr="00C20D5A" w:rsidRDefault="00C20D5A" w:rsidP="00C20D5A">
      <w:pPr>
        <w:widowControl w:val="0"/>
        <w:tabs>
          <w:tab w:val="left" w:pos="8505"/>
        </w:tabs>
        <w:autoSpaceDE w:val="0"/>
        <w:autoSpaceDN w:val="0"/>
        <w:adjustRightInd w:val="0"/>
        <w:ind w:left="851" w:hanging="567"/>
        <w:rPr>
          <w:rFonts w:ascii="Verdana" w:hAnsi="Verdana"/>
          <w:sz w:val="20"/>
          <w:szCs w:val="20"/>
        </w:rPr>
      </w:pPr>
      <w:r>
        <w:rPr>
          <w:rFonts w:ascii="Verdana" w:hAnsi="Verdana"/>
          <w:sz w:val="20"/>
          <w:szCs w:val="20"/>
        </w:rPr>
        <w:tab/>
      </w:r>
      <w:r w:rsidR="00852529" w:rsidRPr="00C20D5A">
        <w:rPr>
          <w:rFonts w:ascii="Verdana" w:hAnsi="Verdana"/>
          <w:sz w:val="20"/>
          <w:szCs w:val="20"/>
        </w:rPr>
        <w:t>The syntax of the URL is:</w:t>
      </w:r>
    </w:p>
    <w:p w:rsidR="00852529" w:rsidRPr="00C20D5A" w:rsidRDefault="00852529" w:rsidP="00C20D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Fonts w:ascii="Verdana" w:eastAsia="Times New Roman" w:hAnsi="Verdana" w:cs="Courier New"/>
          <w:sz w:val="20"/>
          <w:szCs w:val="20"/>
          <w:lang w:eastAsia="en-GB"/>
        </w:rPr>
      </w:pPr>
      <w:r w:rsidRPr="00C20D5A">
        <w:rPr>
          <w:rFonts w:ascii="Verdana" w:eastAsia="Times New Roman" w:hAnsi="Verdana" w:cs="Courier New"/>
          <w:b/>
          <w:bCs/>
          <w:sz w:val="20"/>
          <w:szCs w:val="20"/>
          <w:lang w:eastAsia="en-GB"/>
        </w:rPr>
        <w:tab/>
        <w:t>scheme://host</w:t>
      </w:r>
      <w:r w:rsidRPr="00C20D5A">
        <w:rPr>
          <w:rFonts w:ascii="Verdana" w:eastAsia="Times New Roman" w:hAnsi="Verdana" w:cs="Courier New"/>
          <w:sz w:val="20"/>
          <w:szCs w:val="20"/>
          <w:lang w:eastAsia="en-GB"/>
        </w:rPr>
        <w:t>[</w:t>
      </w:r>
      <w:r w:rsidRPr="00C20D5A">
        <w:rPr>
          <w:rFonts w:ascii="Verdana" w:eastAsia="Times New Roman" w:hAnsi="Verdana" w:cs="Courier New"/>
          <w:b/>
          <w:bCs/>
          <w:sz w:val="20"/>
          <w:szCs w:val="20"/>
          <w:lang w:eastAsia="en-GB"/>
        </w:rPr>
        <w:t>:port</w:t>
      </w:r>
      <w:r w:rsidRPr="00C20D5A">
        <w:rPr>
          <w:rFonts w:ascii="Verdana" w:eastAsia="Times New Roman" w:hAnsi="Verdana" w:cs="Courier New"/>
          <w:sz w:val="20"/>
          <w:szCs w:val="20"/>
          <w:lang w:eastAsia="en-GB"/>
        </w:rPr>
        <w:t>]</w:t>
      </w:r>
      <w:r w:rsidRPr="00C20D5A">
        <w:rPr>
          <w:rFonts w:ascii="Verdana" w:eastAsia="Times New Roman" w:hAnsi="Verdana" w:cs="Courier New"/>
          <w:b/>
          <w:bCs/>
          <w:sz w:val="20"/>
          <w:szCs w:val="20"/>
          <w:lang w:eastAsia="en-GB"/>
        </w:rPr>
        <w:t>/path</w:t>
      </w:r>
      <w:r w:rsidRPr="00C20D5A">
        <w:rPr>
          <w:rFonts w:ascii="Verdana" w:eastAsia="Times New Roman" w:hAnsi="Verdana" w:cs="Courier New"/>
          <w:sz w:val="20"/>
          <w:szCs w:val="20"/>
          <w:lang w:eastAsia="en-GB"/>
        </w:rPr>
        <w:t>[?</w:t>
      </w:r>
      <w:r w:rsidRPr="00C20D5A">
        <w:rPr>
          <w:rFonts w:ascii="Verdana" w:eastAsia="Times New Roman" w:hAnsi="Verdana" w:cs="Courier New"/>
          <w:b/>
          <w:bCs/>
          <w:sz w:val="20"/>
          <w:szCs w:val="20"/>
          <w:lang w:eastAsia="en-GB"/>
        </w:rPr>
        <w:t>query</w:t>
      </w:r>
      <w:r w:rsidRPr="00C20D5A">
        <w:rPr>
          <w:rFonts w:ascii="Verdana" w:eastAsia="Times New Roman" w:hAnsi="Verdana" w:cs="Courier New"/>
          <w:sz w:val="20"/>
          <w:szCs w:val="20"/>
          <w:lang w:eastAsia="en-GB"/>
        </w:rPr>
        <w:t>]</w:t>
      </w:r>
    </w:p>
    <w:p w:rsidR="00852529" w:rsidRPr="00C20D5A" w:rsidRDefault="00C20D5A" w:rsidP="00C20D5A">
      <w:pPr>
        <w:widowControl w:val="0"/>
        <w:tabs>
          <w:tab w:val="left" w:pos="8505"/>
        </w:tabs>
        <w:autoSpaceDE w:val="0"/>
        <w:autoSpaceDN w:val="0"/>
        <w:adjustRightInd w:val="0"/>
        <w:ind w:left="851" w:hanging="567"/>
        <w:rPr>
          <w:rFonts w:ascii="Verdana" w:hAnsi="Verdana"/>
          <w:sz w:val="20"/>
          <w:szCs w:val="20"/>
        </w:rPr>
      </w:pPr>
      <w:r>
        <w:rPr>
          <w:rFonts w:ascii="Verdana" w:hAnsi="Verdana"/>
          <w:sz w:val="20"/>
          <w:szCs w:val="20"/>
        </w:rPr>
        <w:tab/>
      </w:r>
      <w:r w:rsidR="00852529" w:rsidRPr="00C20D5A">
        <w:rPr>
          <w:rFonts w:ascii="Verdana" w:hAnsi="Verdana"/>
          <w:sz w:val="20"/>
          <w:szCs w:val="20"/>
        </w:rPr>
        <w:t>where port and query are optional and can be missing.</w:t>
      </w:r>
    </w:p>
    <w:p w:rsidR="00C20D5A" w:rsidRDefault="00C20D5A" w:rsidP="00C20D5A">
      <w:pPr>
        <w:widowControl w:val="0"/>
        <w:autoSpaceDE w:val="0"/>
        <w:autoSpaceDN w:val="0"/>
        <w:adjustRightInd w:val="0"/>
        <w:ind w:left="284"/>
        <w:rPr>
          <w:rFonts w:ascii="Verdana" w:hAnsi="Verdana"/>
          <w:b/>
          <w:bCs/>
          <w:sz w:val="20"/>
          <w:szCs w:val="20"/>
        </w:rPr>
      </w:pPr>
    </w:p>
    <w:p w:rsidR="00852529" w:rsidRPr="00C20D5A" w:rsidRDefault="00852529" w:rsidP="00C20D5A">
      <w:pPr>
        <w:widowControl w:val="0"/>
        <w:autoSpaceDE w:val="0"/>
        <w:autoSpaceDN w:val="0"/>
        <w:adjustRightInd w:val="0"/>
        <w:ind w:left="284"/>
        <w:rPr>
          <w:rFonts w:ascii="Verdana" w:hAnsi="Verdana"/>
          <w:b/>
          <w:bCs/>
          <w:sz w:val="20"/>
          <w:szCs w:val="20"/>
        </w:rPr>
      </w:pPr>
      <w:r w:rsidRPr="00C20D5A">
        <w:rPr>
          <w:rFonts w:ascii="Verdana" w:hAnsi="Verdana"/>
          <w:b/>
          <w:bCs/>
          <w:sz w:val="20"/>
          <w:szCs w:val="20"/>
        </w:rPr>
        <w:t>Code table 5.3 – URL scheme</w:t>
      </w:r>
    </w:p>
    <w:p w:rsidR="00C20D5A" w:rsidRPr="006E172A" w:rsidRDefault="00C20D5A" w:rsidP="00C20D5A">
      <w:pPr>
        <w:widowControl w:val="0"/>
        <w:tabs>
          <w:tab w:val="center" w:pos="851"/>
          <w:tab w:val="left" w:pos="3119"/>
        </w:tabs>
        <w:autoSpaceDE w:val="0"/>
        <w:autoSpaceDN w:val="0"/>
        <w:adjustRightInd w:val="0"/>
        <w:ind w:left="284"/>
        <w:rPr>
          <w:rFonts w:ascii="Verdana" w:hAnsi="Verdana"/>
          <w:bCs/>
          <w:sz w:val="16"/>
          <w:szCs w:val="16"/>
        </w:rPr>
      </w:pPr>
      <w:r>
        <w:rPr>
          <w:rFonts w:ascii="Verdana" w:hAnsi="Verdana"/>
          <w:bCs/>
          <w:sz w:val="16"/>
          <w:szCs w:val="16"/>
        </w:rPr>
        <w:tab/>
        <w:t>Code figure</w:t>
      </w:r>
      <w:r w:rsidRPr="006E172A">
        <w:rPr>
          <w:rFonts w:ascii="Verdana" w:hAnsi="Verdana"/>
          <w:bCs/>
          <w:sz w:val="16"/>
          <w:szCs w:val="16"/>
        </w:rPr>
        <w:tab/>
      </w:r>
      <w:r>
        <w:rPr>
          <w:rFonts w:ascii="Verdana" w:hAnsi="Verdana"/>
          <w:bCs/>
          <w:sz w:val="16"/>
          <w:szCs w:val="16"/>
        </w:rPr>
        <w:t>Meaning</w:t>
      </w:r>
    </w:p>
    <w:p w:rsidR="00852529" w:rsidRPr="002F2213" w:rsidRDefault="00852529" w:rsidP="002F2213">
      <w:pPr>
        <w:widowControl w:val="0"/>
        <w:tabs>
          <w:tab w:val="center" w:pos="851"/>
          <w:tab w:val="left" w:pos="2977"/>
          <w:tab w:val="left" w:pos="8505"/>
        </w:tabs>
        <w:autoSpaceDE w:val="0"/>
        <w:autoSpaceDN w:val="0"/>
        <w:adjustRightInd w:val="0"/>
        <w:ind w:left="284"/>
        <w:rPr>
          <w:rFonts w:ascii="Verdana" w:hAnsi="Verdana"/>
          <w:sz w:val="20"/>
          <w:szCs w:val="20"/>
        </w:rPr>
      </w:pPr>
      <w:r w:rsidRPr="002F2213">
        <w:rPr>
          <w:rFonts w:ascii="Verdana" w:hAnsi="Verdana"/>
          <w:sz w:val="20"/>
          <w:szCs w:val="20"/>
        </w:rPr>
        <w:tab/>
        <w:t>0</w:t>
      </w:r>
      <w:r w:rsidRPr="002F2213">
        <w:rPr>
          <w:rFonts w:ascii="Verdana" w:hAnsi="Verdana"/>
          <w:sz w:val="20"/>
          <w:szCs w:val="20"/>
        </w:rPr>
        <w:tab/>
        <w:t>http</w:t>
      </w:r>
    </w:p>
    <w:p w:rsidR="00852529" w:rsidRPr="002F2213" w:rsidRDefault="00852529" w:rsidP="002F2213">
      <w:pPr>
        <w:widowControl w:val="0"/>
        <w:tabs>
          <w:tab w:val="center" w:pos="851"/>
          <w:tab w:val="left" w:pos="2977"/>
          <w:tab w:val="left" w:pos="8505"/>
        </w:tabs>
        <w:autoSpaceDE w:val="0"/>
        <w:autoSpaceDN w:val="0"/>
        <w:adjustRightInd w:val="0"/>
        <w:ind w:left="284"/>
        <w:rPr>
          <w:rFonts w:ascii="Verdana" w:hAnsi="Verdana"/>
          <w:sz w:val="20"/>
          <w:szCs w:val="20"/>
        </w:rPr>
      </w:pPr>
      <w:r w:rsidRPr="002F2213">
        <w:rPr>
          <w:rFonts w:ascii="Verdana" w:hAnsi="Verdana"/>
          <w:sz w:val="20"/>
          <w:szCs w:val="20"/>
        </w:rPr>
        <w:lastRenderedPageBreak/>
        <w:tab/>
        <w:t>1</w:t>
      </w:r>
      <w:r w:rsidRPr="002F2213">
        <w:rPr>
          <w:rFonts w:ascii="Verdana" w:hAnsi="Verdana"/>
          <w:sz w:val="20"/>
          <w:szCs w:val="20"/>
        </w:rPr>
        <w:tab/>
        <w:t>https</w:t>
      </w:r>
    </w:p>
    <w:p w:rsidR="00852529" w:rsidRPr="002F2213" w:rsidRDefault="00852529" w:rsidP="002F2213">
      <w:pPr>
        <w:widowControl w:val="0"/>
        <w:tabs>
          <w:tab w:val="center" w:pos="851"/>
          <w:tab w:val="left" w:pos="2977"/>
          <w:tab w:val="left" w:pos="8505"/>
        </w:tabs>
        <w:autoSpaceDE w:val="0"/>
        <w:autoSpaceDN w:val="0"/>
        <w:adjustRightInd w:val="0"/>
        <w:ind w:left="284"/>
        <w:rPr>
          <w:rFonts w:ascii="Verdana" w:hAnsi="Verdana"/>
          <w:sz w:val="20"/>
          <w:szCs w:val="20"/>
        </w:rPr>
      </w:pPr>
      <w:r w:rsidRPr="002F2213">
        <w:rPr>
          <w:rFonts w:ascii="Verdana" w:hAnsi="Verdana"/>
          <w:sz w:val="20"/>
          <w:szCs w:val="20"/>
        </w:rPr>
        <w:tab/>
        <w:t>2</w:t>
      </w:r>
      <w:r w:rsidRPr="002F2213">
        <w:rPr>
          <w:rFonts w:ascii="Verdana" w:hAnsi="Verdana"/>
          <w:sz w:val="20"/>
          <w:szCs w:val="20"/>
        </w:rPr>
        <w:tab/>
        <w:t>ftp</w:t>
      </w:r>
    </w:p>
    <w:p w:rsidR="00852529" w:rsidRPr="002F2213" w:rsidRDefault="00852529" w:rsidP="002F2213">
      <w:pPr>
        <w:widowControl w:val="0"/>
        <w:tabs>
          <w:tab w:val="center" w:pos="851"/>
          <w:tab w:val="left" w:pos="2977"/>
          <w:tab w:val="left" w:pos="8505"/>
        </w:tabs>
        <w:autoSpaceDE w:val="0"/>
        <w:autoSpaceDN w:val="0"/>
        <w:adjustRightInd w:val="0"/>
        <w:ind w:left="284"/>
        <w:rPr>
          <w:rFonts w:ascii="Verdana" w:hAnsi="Verdana"/>
          <w:sz w:val="20"/>
          <w:szCs w:val="20"/>
        </w:rPr>
      </w:pPr>
      <w:r w:rsidRPr="002F2213">
        <w:rPr>
          <w:rFonts w:ascii="Verdana" w:hAnsi="Verdana"/>
          <w:sz w:val="20"/>
          <w:szCs w:val="20"/>
        </w:rPr>
        <w:tab/>
        <w:t>3</w:t>
      </w:r>
      <w:r w:rsidRPr="002F2213">
        <w:rPr>
          <w:rFonts w:ascii="Verdana" w:hAnsi="Verdana"/>
          <w:sz w:val="20"/>
          <w:szCs w:val="20"/>
        </w:rPr>
        <w:tab/>
        <w:t>file</w:t>
      </w:r>
    </w:p>
    <w:p w:rsidR="00852529" w:rsidRPr="002F2213" w:rsidRDefault="00852529" w:rsidP="002F2213">
      <w:pPr>
        <w:widowControl w:val="0"/>
        <w:tabs>
          <w:tab w:val="center" w:pos="851"/>
          <w:tab w:val="left" w:pos="2977"/>
          <w:tab w:val="left" w:pos="8505"/>
        </w:tabs>
        <w:autoSpaceDE w:val="0"/>
        <w:autoSpaceDN w:val="0"/>
        <w:adjustRightInd w:val="0"/>
        <w:ind w:left="284"/>
        <w:rPr>
          <w:rFonts w:ascii="Verdana" w:hAnsi="Verdana"/>
          <w:sz w:val="20"/>
          <w:szCs w:val="20"/>
        </w:rPr>
      </w:pPr>
      <w:r w:rsidRPr="002F2213">
        <w:rPr>
          <w:rFonts w:ascii="Verdana" w:hAnsi="Verdana"/>
          <w:sz w:val="20"/>
          <w:szCs w:val="20"/>
        </w:rPr>
        <w:tab/>
        <w:t>65535</w:t>
      </w:r>
      <w:r w:rsidRPr="002F2213">
        <w:rPr>
          <w:rFonts w:ascii="Verdana" w:hAnsi="Verdana"/>
          <w:sz w:val="20"/>
          <w:szCs w:val="20"/>
        </w:rPr>
        <w:tab/>
        <w:t>Missing</w:t>
      </w:r>
    </w:p>
    <w:p w:rsidR="00852529" w:rsidRPr="00852529" w:rsidRDefault="00852529" w:rsidP="00852529">
      <w:pPr>
        <w:widowControl w:val="0"/>
        <w:tabs>
          <w:tab w:val="center" w:pos="284"/>
          <w:tab w:val="left" w:pos="1288"/>
          <w:tab w:val="left" w:pos="8505"/>
        </w:tabs>
        <w:autoSpaceDE w:val="0"/>
        <w:autoSpaceDN w:val="0"/>
        <w:adjustRightInd w:val="0"/>
        <w:spacing w:line="260" w:lineRule="exact"/>
        <w:ind w:left="640"/>
        <w:rPr>
          <w:b/>
          <w:i/>
          <w:color w:val="FF0000"/>
          <w:sz w:val="18"/>
          <w:szCs w:val="18"/>
        </w:rPr>
      </w:pPr>
    </w:p>
    <w:p w:rsidR="00852529" w:rsidRPr="002F2213" w:rsidRDefault="00852529" w:rsidP="002F2213">
      <w:pPr>
        <w:widowControl w:val="0"/>
        <w:tabs>
          <w:tab w:val="left" w:pos="113"/>
          <w:tab w:val="left" w:pos="1134"/>
        </w:tabs>
        <w:autoSpaceDE w:val="0"/>
        <w:autoSpaceDN w:val="0"/>
        <w:adjustRightInd w:val="0"/>
        <w:ind w:left="284"/>
        <w:jc w:val="both"/>
        <w:outlineLvl w:val="0"/>
        <w:rPr>
          <w:rFonts w:ascii="Verdana" w:eastAsia="Arial" w:hAnsi="Verdana" w:cs="Arial"/>
          <w:b/>
          <w:bCs/>
          <w:iCs/>
          <w:sz w:val="20"/>
          <w:szCs w:val="20"/>
        </w:rPr>
      </w:pPr>
      <w:r w:rsidRPr="002F2213">
        <w:rPr>
          <w:rFonts w:ascii="Verdana" w:eastAsia="Arial" w:hAnsi="Verdana" w:cs="Arial"/>
          <w:b/>
          <w:bCs/>
          <w:iCs/>
          <w:sz w:val="20"/>
          <w:szCs w:val="20"/>
        </w:rPr>
        <w:t>Vertical Domain Template Component 5.4 – Model level</w:t>
      </w:r>
    </w:p>
    <w:p w:rsidR="002F2213" w:rsidRPr="006E172A" w:rsidRDefault="002F2213" w:rsidP="002F2213">
      <w:pPr>
        <w:widowControl w:val="0"/>
        <w:tabs>
          <w:tab w:val="center" w:pos="851"/>
          <w:tab w:val="left" w:pos="3119"/>
        </w:tabs>
        <w:autoSpaceDE w:val="0"/>
        <w:autoSpaceDN w:val="0"/>
        <w:adjustRightInd w:val="0"/>
        <w:ind w:left="284"/>
        <w:rPr>
          <w:rFonts w:ascii="Verdana" w:hAnsi="Verdana"/>
          <w:bCs/>
          <w:sz w:val="16"/>
          <w:szCs w:val="16"/>
        </w:rPr>
      </w:pPr>
      <w:r>
        <w:rPr>
          <w:rFonts w:ascii="Verdana" w:hAnsi="Verdana"/>
          <w:bCs/>
          <w:sz w:val="16"/>
          <w:szCs w:val="16"/>
        </w:rPr>
        <w:tab/>
      </w:r>
      <w:r w:rsidRPr="006E172A">
        <w:rPr>
          <w:rFonts w:ascii="Verdana" w:hAnsi="Verdana"/>
          <w:bCs/>
          <w:sz w:val="16"/>
          <w:szCs w:val="16"/>
        </w:rPr>
        <w:t>Byte No.</w:t>
      </w:r>
      <w:r w:rsidRPr="006E172A">
        <w:rPr>
          <w:rFonts w:ascii="Verdana" w:hAnsi="Verdana"/>
          <w:bCs/>
          <w:sz w:val="16"/>
          <w:szCs w:val="16"/>
        </w:rPr>
        <w:tab/>
        <w:t>Contents</w:t>
      </w:r>
    </w:p>
    <w:p w:rsidR="002F2213" w:rsidRPr="002F2213" w:rsidRDefault="002F2213" w:rsidP="002F2213">
      <w:pPr>
        <w:widowControl w:val="0"/>
        <w:tabs>
          <w:tab w:val="center" w:pos="851"/>
          <w:tab w:val="left" w:pos="2977"/>
        </w:tabs>
        <w:autoSpaceDE w:val="0"/>
        <w:autoSpaceDN w:val="0"/>
        <w:adjustRightInd w:val="0"/>
        <w:ind w:left="284"/>
        <w:rPr>
          <w:rFonts w:ascii="Verdana" w:eastAsia="Arial" w:hAnsi="Verdana" w:cs="Arial"/>
          <w:sz w:val="20"/>
          <w:szCs w:val="20"/>
        </w:rPr>
      </w:pPr>
      <w:r>
        <w:rPr>
          <w:rFonts w:ascii="Verdana" w:eastAsia="Arial" w:hAnsi="Verdana" w:cs="Arial"/>
          <w:sz w:val="20"/>
          <w:szCs w:val="20"/>
        </w:rPr>
        <w:tab/>
      </w:r>
      <w:r w:rsidRPr="002F2213">
        <w:rPr>
          <w:rFonts w:ascii="Verdana" w:eastAsia="Arial" w:hAnsi="Verdana" w:cs="Arial"/>
          <w:sz w:val="20"/>
          <w:szCs w:val="20"/>
        </w:rPr>
        <w:t>1-4</w:t>
      </w:r>
      <w:r w:rsidRPr="002F2213">
        <w:rPr>
          <w:rFonts w:ascii="Verdana" w:eastAsia="Arial" w:hAnsi="Verdana" w:cs="Arial"/>
          <w:sz w:val="20"/>
          <w:szCs w:val="20"/>
        </w:rPr>
        <w:tab/>
        <w:t>Model level</w:t>
      </w:r>
    </w:p>
    <w:p w:rsidR="00852529" w:rsidRPr="00852529" w:rsidRDefault="00852529" w:rsidP="00852529">
      <w:pPr>
        <w:widowControl w:val="0"/>
        <w:tabs>
          <w:tab w:val="center" w:pos="284"/>
          <w:tab w:val="left" w:pos="1134"/>
          <w:tab w:val="left" w:pos="1288"/>
          <w:tab w:val="left" w:pos="8505"/>
        </w:tabs>
        <w:autoSpaceDE w:val="0"/>
        <w:autoSpaceDN w:val="0"/>
        <w:adjustRightInd w:val="0"/>
        <w:spacing w:line="260" w:lineRule="exact"/>
        <w:ind w:left="640"/>
        <w:jc w:val="both"/>
        <w:rPr>
          <w:rFonts w:ascii="Verdana" w:eastAsia="Arial" w:hAnsi="Verdana" w:cs="Arial"/>
          <w:sz w:val="18"/>
          <w:szCs w:val="18"/>
        </w:rPr>
      </w:pPr>
      <w:r w:rsidRPr="00852529">
        <w:rPr>
          <w:rFonts w:ascii="Verdana" w:eastAsia="Arial" w:hAnsi="Verdana" w:cs="Arial"/>
          <w:sz w:val="18"/>
          <w:szCs w:val="18"/>
        </w:rPr>
        <w:tab/>
      </w:r>
    </w:p>
    <w:p w:rsidR="00852529" w:rsidRPr="00852529" w:rsidRDefault="00852529" w:rsidP="00852529">
      <w:pPr>
        <w:widowControl w:val="0"/>
        <w:tabs>
          <w:tab w:val="center" w:pos="284"/>
          <w:tab w:val="left" w:pos="1134"/>
          <w:tab w:val="left" w:pos="1288"/>
          <w:tab w:val="left" w:pos="8505"/>
        </w:tabs>
        <w:autoSpaceDE w:val="0"/>
        <w:autoSpaceDN w:val="0"/>
        <w:adjustRightInd w:val="0"/>
        <w:spacing w:line="260" w:lineRule="exact"/>
        <w:ind w:left="640"/>
        <w:jc w:val="both"/>
        <w:rPr>
          <w:rFonts w:ascii="Verdana" w:eastAsia="Arial" w:hAnsi="Verdana" w:cs="Arial"/>
          <w:sz w:val="18"/>
          <w:szCs w:val="18"/>
        </w:rPr>
      </w:pPr>
    </w:p>
    <w:p w:rsidR="00852529" w:rsidRPr="002F2213" w:rsidRDefault="00852529" w:rsidP="002F2213">
      <w:pPr>
        <w:widowControl w:val="0"/>
        <w:tabs>
          <w:tab w:val="left" w:pos="113"/>
          <w:tab w:val="left" w:pos="1134"/>
        </w:tabs>
        <w:autoSpaceDE w:val="0"/>
        <w:autoSpaceDN w:val="0"/>
        <w:adjustRightInd w:val="0"/>
        <w:ind w:left="284"/>
        <w:jc w:val="both"/>
        <w:outlineLvl w:val="0"/>
        <w:rPr>
          <w:rFonts w:ascii="Verdana" w:hAnsi="Verdana"/>
          <w:b/>
          <w:bCs/>
          <w:iCs/>
          <w:sz w:val="20"/>
          <w:szCs w:val="20"/>
        </w:rPr>
      </w:pPr>
      <w:r w:rsidRPr="002F2213">
        <w:rPr>
          <w:rFonts w:ascii="Verdana" w:hAnsi="Verdana"/>
          <w:b/>
          <w:bCs/>
          <w:iCs/>
          <w:sz w:val="20"/>
          <w:szCs w:val="20"/>
        </w:rPr>
        <w:t>Vertical Domain Template Component 5.5 – URL of model level parameters list</w:t>
      </w:r>
    </w:p>
    <w:p w:rsidR="002F2213" w:rsidRPr="006E172A" w:rsidRDefault="002F2213" w:rsidP="002F2213">
      <w:pPr>
        <w:widowControl w:val="0"/>
        <w:tabs>
          <w:tab w:val="center" w:pos="851"/>
          <w:tab w:val="left" w:pos="3119"/>
        </w:tabs>
        <w:autoSpaceDE w:val="0"/>
        <w:autoSpaceDN w:val="0"/>
        <w:adjustRightInd w:val="0"/>
        <w:ind w:left="284"/>
        <w:rPr>
          <w:rFonts w:ascii="Verdana" w:hAnsi="Verdana"/>
          <w:bCs/>
          <w:sz w:val="16"/>
          <w:szCs w:val="16"/>
        </w:rPr>
      </w:pPr>
      <w:r>
        <w:rPr>
          <w:rFonts w:ascii="Verdana" w:hAnsi="Verdana"/>
          <w:bCs/>
          <w:sz w:val="16"/>
          <w:szCs w:val="16"/>
        </w:rPr>
        <w:tab/>
      </w:r>
      <w:r w:rsidRPr="006E172A">
        <w:rPr>
          <w:rFonts w:ascii="Verdana" w:hAnsi="Verdana"/>
          <w:bCs/>
          <w:sz w:val="16"/>
          <w:szCs w:val="16"/>
        </w:rPr>
        <w:t>Byte No.</w:t>
      </w:r>
      <w:r w:rsidRPr="006E172A">
        <w:rPr>
          <w:rFonts w:ascii="Verdana" w:hAnsi="Verdana"/>
          <w:bCs/>
          <w:sz w:val="16"/>
          <w:szCs w:val="16"/>
        </w:rPr>
        <w:tab/>
        <w:t>Contents</w:t>
      </w:r>
    </w:p>
    <w:p w:rsidR="002F2213" w:rsidRPr="002F2213" w:rsidRDefault="002F2213" w:rsidP="002F2213">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2F2213">
        <w:rPr>
          <w:rFonts w:ascii="Verdana" w:hAnsi="Verdana"/>
          <w:sz w:val="20"/>
          <w:szCs w:val="20"/>
        </w:rPr>
        <w:t>1-2</w:t>
      </w:r>
      <w:r w:rsidRPr="002F2213">
        <w:rPr>
          <w:rFonts w:ascii="Verdana" w:hAnsi="Verdana"/>
          <w:sz w:val="20"/>
          <w:szCs w:val="20"/>
        </w:rPr>
        <w:tab/>
        <w:t>scheme (code table 5.x)</w:t>
      </w:r>
    </w:p>
    <w:p w:rsidR="002F2213" w:rsidRPr="002F2213" w:rsidRDefault="002F2213" w:rsidP="002F2213">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2F2213">
        <w:rPr>
          <w:rFonts w:ascii="Verdana" w:hAnsi="Verdana"/>
          <w:sz w:val="20"/>
          <w:szCs w:val="20"/>
        </w:rPr>
        <w:t>3</w:t>
      </w:r>
      <w:r w:rsidRPr="002F2213">
        <w:rPr>
          <w:rFonts w:ascii="Verdana" w:hAnsi="Verdana"/>
          <w:sz w:val="20"/>
          <w:szCs w:val="20"/>
        </w:rPr>
        <w:tab/>
      </w:r>
      <w:proofErr w:type="spellStart"/>
      <w:r w:rsidRPr="002F2213">
        <w:rPr>
          <w:rFonts w:ascii="Verdana" w:hAnsi="Verdana"/>
          <w:sz w:val="20"/>
          <w:szCs w:val="20"/>
        </w:rPr>
        <w:t>Nhost</w:t>
      </w:r>
      <w:proofErr w:type="spellEnd"/>
      <w:r w:rsidRPr="002F2213">
        <w:rPr>
          <w:rFonts w:ascii="Verdana" w:hAnsi="Verdana"/>
          <w:sz w:val="20"/>
          <w:szCs w:val="20"/>
        </w:rPr>
        <w:t xml:space="preserve"> - number of bytes used by host</w:t>
      </w:r>
    </w:p>
    <w:p w:rsidR="002F2213" w:rsidRPr="002F2213" w:rsidRDefault="002F2213" w:rsidP="002F2213">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2F2213">
        <w:rPr>
          <w:rFonts w:ascii="Verdana" w:hAnsi="Verdana"/>
          <w:sz w:val="20"/>
          <w:szCs w:val="20"/>
        </w:rPr>
        <w:t>4 - 4+Nhost</w:t>
      </w:r>
      <w:r w:rsidRPr="002F2213">
        <w:rPr>
          <w:rFonts w:ascii="Verdana" w:hAnsi="Verdana"/>
          <w:sz w:val="20"/>
          <w:szCs w:val="20"/>
        </w:rPr>
        <w:tab/>
        <w:t>host</w:t>
      </w:r>
    </w:p>
    <w:p w:rsidR="002F2213" w:rsidRPr="002F2213" w:rsidRDefault="002F2213" w:rsidP="002F2213">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2F2213">
        <w:rPr>
          <w:rFonts w:ascii="Verdana" w:hAnsi="Verdana"/>
          <w:sz w:val="20"/>
          <w:szCs w:val="20"/>
        </w:rPr>
        <w:t>5+Nhost - 6+Nhost</w:t>
      </w:r>
      <w:r w:rsidRPr="002F2213">
        <w:rPr>
          <w:rFonts w:ascii="Verdana" w:hAnsi="Verdana"/>
          <w:sz w:val="20"/>
          <w:szCs w:val="20"/>
        </w:rPr>
        <w:tab/>
        <w:t>port (unsigned integer)</w:t>
      </w:r>
    </w:p>
    <w:p w:rsidR="002F2213" w:rsidRPr="002F2213" w:rsidRDefault="002F2213" w:rsidP="002F2213">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2F2213">
        <w:rPr>
          <w:rFonts w:ascii="Verdana" w:hAnsi="Verdana"/>
          <w:sz w:val="20"/>
          <w:szCs w:val="20"/>
        </w:rPr>
        <w:t>7+Nhost - 9+Nhost</w:t>
      </w:r>
      <w:r w:rsidRPr="002F2213">
        <w:rPr>
          <w:rFonts w:ascii="Verdana" w:hAnsi="Verdana"/>
          <w:sz w:val="20"/>
          <w:szCs w:val="20"/>
        </w:rPr>
        <w:tab/>
      </w:r>
      <w:proofErr w:type="spellStart"/>
      <w:r w:rsidRPr="002F2213">
        <w:rPr>
          <w:rFonts w:ascii="Verdana" w:hAnsi="Verdana"/>
          <w:sz w:val="20"/>
          <w:szCs w:val="20"/>
        </w:rPr>
        <w:t>Npath</w:t>
      </w:r>
      <w:proofErr w:type="spellEnd"/>
      <w:r w:rsidRPr="002F2213">
        <w:rPr>
          <w:rFonts w:ascii="Verdana" w:hAnsi="Verdana"/>
          <w:sz w:val="20"/>
          <w:szCs w:val="20"/>
        </w:rPr>
        <w:t xml:space="preserve"> -number of bytes used by path</w:t>
      </w:r>
    </w:p>
    <w:p w:rsidR="002F2213" w:rsidRPr="002F2213" w:rsidRDefault="002F2213" w:rsidP="002F2213">
      <w:pPr>
        <w:widowControl w:val="0"/>
        <w:tabs>
          <w:tab w:val="center" w:pos="851"/>
          <w:tab w:val="left" w:pos="5103"/>
        </w:tabs>
        <w:autoSpaceDE w:val="0"/>
        <w:autoSpaceDN w:val="0"/>
        <w:adjustRightInd w:val="0"/>
        <w:ind w:left="284"/>
        <w:rPr>
          <w:rFonts w:ascii="Verdana" w:hAnsi="Verdana"/>
          <w:sz w:val="20"/>
          <w:szCs w:val="20"/>
        </w:rPr>
      </w:pPr>
      <w:r>
        <w:rPr>
          <w:rFonts w:ascii="Verdana" w:hAnsi="Verdana"/>
          <w:sz w:val="20"/>
          <w:szCs w:val="20"/>
        </w:rPr>
        <w:tab/>
      </w:r>
      <w:r w:rsidRPr="002F2213">
        <w:rPr>
          <w:rFonts w:ascii="Verdana" w:hAnsi="Verdana"/>
          <w:sz w:val="20"/>
          <w:szCs w:val="20"/>
        </w:rPr>
        <w:t>10+Nhost - 10+Nhost+Npath</w:t>
      </w:r>
      <w:r w:rsidRPr="002F2213">
        <w:rPr>
          <w:rFonts w:ascii="Verdana" w:hAnsi="Verdana"/>
          <w:sz w:val="20"/>
          <w:szCs w:val="20"/>
        </w:rPr>
        <w:tab/>
        <w:t>path</w:t>
      </w:r>
    </w:p>
    <w:p w:rsidR="002F2213" w:rsidRPr="002F2213" w:rsidRDefault="002F2213" w:rsidP="002F2213">
      <w:pPr>
        <w:widowControl w:val="0"/>
        <w:tabs>
          <w:tab w:val="center" w:pos="851"/>
          <w:tab w:val="left" w:pos="5103"/>
        </w:tabs>
        <w:autoSpaceDE w:val="0"/>
        <w:autoSpaceDN w:val="0"/>
        <w:adjustRightInd w:val="0"/>
        <w:ind w:left="284"/>
        <w:rPr>
          <w:rFonts w:ascii="Verdana" w:hAnsi="Verdana"/>
          <w:sz w:val="20"/>
          <w:szCs w:val="20"/>
        </w:rPr>
      </w:pPr>
      <w:r>
        <w:rPr>
          <w:rFonts w:ascii="Verdana" w:hAnsi="Verdana"/>
          <w:sz w:val="20"/>
          <w:szCs w:val="20"/>
        </w:rPr>
        <w:tab/>
      </w:r>
      <w:r w:rsidRPr="002F2213">
        <w:rPr>
          <w:rFonts w:ascii="Verdana" w:hAnsi="Verdana"/>
          <w:sz w:val="20"/>
          <w:szCs w:val="20"/>
        </w:rPr>
        <w:t>11+Nhost+Npath - 13+Nhost+Npath</w:t>
      </w:r>
      <w:r w:rsidRPr="002F2213">
        <w:rPr>
          <w:rFonts w:ascii="Verdana" w:hAnsi="Verdana"/>
          <w:sz w:val="20"/>
          <w:szCs w:val="20"/>
        </w:rPr>
        <w:tab/>
      </w:r>
      <w:proofErr w:type="spellStart"/>
      <w:r w:rsidRPr="002F2213">
        <w:rPr>
          <w:rFonts w:ascii="Verdana" w:hAnsi="Verdana"/>
          <w:sz w:val="20"/>
          <w:szCs w:val="20"/>
        </w:rPr>
        <w:t>Nquery</w:t>
      </w:r>
      <w:proofErr w:type="spellEnd"/>
      <w:r w:rsidRPr="002F2213">
        <w:rPr>
          <w:rFonts w:ascii="Verdana" w:hAnsi="Verdana"/>
          <w:sz w:val="20"/>
          <w:szCs w:val="20"/>
        </w:rPr>
        <w:t xml:space="preserve"> -number of bytes used by query</w:t>
      </w:r>
    </w:p>
    <w:p w:rsidR="002F2213" w:rsidRPr="002F2213" w:rsidRDefault="002F2213" w:rsidP="002F2213">
      <w:pPr>
        <w:widowControl w:val="0"/>
        <w:tabs>
          <w:tab w:val="center" w:pos="851"/>
          <w:tab w:val="left" w:pos="5103"/>
        </w:tabs>
        <w:autoSpaceDE w:val="0"/>
        <w:autoSpaceDN w:val="0"/>
        <w:adjustRightInd w:val="0"/>
        <w:ind w:left="284"/>
        <w:rPr>
          <w:rFonts w:ascii="Verdana" w:hAnsi="Verdana"/>
          <w:sz w:val="20"/>
          <w:szCs w:val="20"/>
        </w:rPr>
      </w:pPr>
      <w:r>
        <w:rPr>
          <w:rFonts w:ascii="Verdana" w:hAnsi="Verdana"/>
          <w:sz w:val="20"/>
          <w:szCs w:val="20"/>
        </w:rPr>
        <w:tab/>
      </w:r>
      <w:r w:rsidRPr="002F2213">
        <w:rPr>
          <w:rFonts w:ascii="Verdana" w:hAnsi="Verdana"/>
          <w:sz w:val="20"/>
          <w:szCs w:val="20"/>
        </w:rPr>
        <w:t>14+Nhost+Npath - 15+Nhost+Npath+Nquery</w:t>
      </w:r>
      <w:r w:rsidRPr="002F2213">
        <w:rPr>
          <w:rFonts w:ascii="Verdana" w:hAnsi="Verdana"/>
          <w:sz w:val="20"/>
          <w:szCs w:val="20"/>
        </w:rPr>
        <w:tab/>
        <w:t>query</w:t>
      </w:r>
    </w:p>
    <w:p w:rsidR="00852529" w:rsidRPr="002F2213" w:rsidRDefault="00852529" w:rsidP="002F2213">
      <w:pPr>
        <w:widowControl w:val="0"/>
        <w:tabs>
          <w:tab w:val="center" w:pos="284"/>
          <w:tab w:val="left" w:pos="1288"/>
          <w:tab w:val="left" w:pos="8505"/>
        </w:tabs>
        <w:autoSpaceDE w:val="0"/>
        <w:autoSpaceDN w:val="0"/>
        <w:adjustRightInd w:val="0"/>
        <w:ind w:left="284"/>
        <w:rPr>
          <w:rFonts w:ascii="Verdana" w:hAnsi="Verdana"/>
          <w:sz w:val="20"/>
          <w:szCs w:val="20"/>
        </w:rPr>
      </w:pPr>
    </w:p>
    <w:p w:rsidR="00852529" w:rsidRPr="002F2213" w:rsidRDefault="00852529" w:rsidP="002F2213">
      <w:pPr>
        <w:widowControl w:val="0"/>
        <w:tabs>
          <w:tab w:val="center" w:pos="284"/>
          <w:tab w:val="left" w:pos="1288"/>
          <w:tab w:val="left" w:pos="8505"/>
        </w:tabs>
        <w:autoSpaceDE w:val="0"/>
        <w:autoSpaceDN w:val="0"/>
        <w:adjustRightInd w:val="0"/>
        <w:ind w:left="284"/>
        <w:rPr>
          <w:rFonts w:ascii="Verdana" w:hAnsi="Verdana"/>
          <w:sz w:val="20"/>
          <w:szCs w:val="20"/>
        </w:rPr>
      </w:pPr>
      <w:r w:rsidRPr="002F2213">
        <w:rPr>
          <w:rFonts w:ascii="Verdana" w:hAnsi="Verdana"/>
          <w:sz w:val="20"/>
          <w:szCs w:val="20"/>
        </w:rPr>
        <w:t>Note:</w:t>
      </w:r>
    </w:p>
    <w:p w:rsidR="00852529" w:rsidRPr="002F2213" w:rsidRDefault="00852529" w:rsidP="002F2213">
      <w:pPr>
        <w:widowControl w:val="0"/>
        <w:tabs>
          <w:tab w:val="left" w:pos="8505"/>
        </w:tabs>
        <w:autoSpaceDE w:val="0"/>
        <w:autoSpaceDN w:val="0"/>
        <w:adjustRightInd w:val="0"/>
        <w:ind w:left="851" w:hanging="567"/>
        <w:rPr>
          <w:rFonts w:ascii="Verdana" w:hAnsi="Verdana"/>
          <w:sz w:val="20"/>
          <w:szCs w:val="20"/>
        </w:rPr>
      </w:pPr>
      <w:r w:rsidRPr="002F2213">
        <w:rPr>
          <w:rFonts w:ascii="Verdana" w:hAnsi="Verdana"/>
          <w:sz w:val="20"/>
          <w:szCs w:val="20"/>
        </w:rPr>
        <w:t>(1)</w:t>
      </w:r>
      <w:r w:rsidR="002F2213">
        <w:rPr>
          <w:rFonts w:ascii="Verdana" w:hAnsi="Verdana"/>
          <w:sz w:val="20"/>
          <w:szCs w:val="20"/>
        </w:rPr>
        <w:tab/>
      </w:r>
      <w:r w:rsidRPr="002F2213">
        <w:rPr>
          <w:rFonts w:ascii="Verdana" w:hAnsi="Verdana"/>
          <w:sz w:val="20"/>
          <w:szCs w:val="20"/>
        </w:rPr>
        <w:t>A URL is a Uniform Resource Locator that is identifying a web resource and is used in this context to locate and retrieve a GRIB message providing the list of model levels and the algorithm to be used to compute height, depth or pressure for a given model level.</w:t>
      </w:r>
    </w:p>
    <w:p w:rsidR="00852529" w:rsidRPr="002F2213" w:rsidRDefault="002F2213" w:rsidP="002F2213">
      <w:pPr>
        <w:widowControl w:val="0"/>
        <w:tabs>
          <w:tab w:val="left" w:pos="8505"/>
        </w:tabs>
        <w:autoSpaceDE w:val="0"/>
        <w:autoSpaceDN w:val="0"/>
        <w:adjustRightInd w:val="0"/>
        <w:ind w:left="851" w:hanging="567"/>
        <w:rPr>
          <w:rFonts w:ascii="Verdana" w:hAnsi="Verdana"/>
          <w:sz w:val="20"/>
          <w:szCs w:val="20"/>
        </w:rPr>
      </w:pPr>
      <w:r>
        <w:rPr>
          <w:rFonts w:ascii="Verdana" w:hAnsi="Verdana"/>
          <w:sz w:val="20"/>
          <w:szCs w:val="20"/>
        </w:rPr>
        <w:tab/>
      </w:r>
      <w:r w:rsidR="00852529" w:rsidRPr="002F2213">
        <w:rPr>
          <w:rFonts w:ascii="Verdana" w:hAnsi="Verdana"/>
          <w:sz w:val="20"/>
          <w:szCs w:val="20"/>
        </w:rPr>
        <w:t>The syntax of the URL is:</w:t>
      </w:r>
    </w:p>
    <w:p w:rsidR="00852529" w:rsidRPr="002F2213" w:rsidRDefault="00852529" w:rsidP="002F22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Fonts w:ascii="Verdana" w:eastAsia="Times New Roman" w:hAnsi="Verdana" w:cs="Courier New"/>
          <w:sz w:val="20"/>
          <w:szCs w:val="20"/>
          <w:lang w:eastAsia="en-GB"/>
        </w:rPr>
      </w:pPr>
      <w:r w:rsidRPr="002F2213">
        <w:rPr>
          <w:rFonts w:ascii="Verdana" w:eastAsia="Times New Roman" w:hAnsi="Verdana" w:cs="Courier New"/>
          <w:b/>
          <w:bCs/>
          <w:sz w:val="20"/>
          <w:szCs w:val="20"/>
          <w:lang w:eastAsia="en-GB"/>
        </w:rPr>
        <w:tab/>
        <w:t>scheme://host</w:t>
      </w:r>
      <w:r w:rsidRPr="002F2213">
        <w:rPr>
          <w:rFonts w:ascii="Verdana" w:eastAsia="Times New Roman" w:hAnsi="Verdana" w:cs="Courier New"/>
          <w:sz w:val="20"/>
          <w:szCs w:val="20"/>
          <w:lang w:eastAsia="en-GB"/>
        </w:rPr>
        <w:t>[</w:t>
      </w:r>
      <w:r w:rsidRPr="002F2213">
        <w:rPr>
          <w:rFonts w:ascii="Verdana" w:eastAsia="Times New Roman" w:hAnsi="Verdana" w:cs="Courier New"/>
          <w:b/>
          <w:bCs/>
          <w:sz w:val="20"/>
          <w:szCs w:val="20"/>
          <w:lang w:eastAsia="en-GB"/>
        </w:rPr>
        <w:t>:port</w:t>
      </w:r>
      <w:r w:rsidRPr="002F2213">
        <w:rPr>
          <w:rFonts w:ascii="Verdana" w:eastAsia="Times New Roman" w:hAnsi="Verdana" w:cs="Courier New"/>
          <w:sz w:val="20"/>
          <w:szCs w:val="20"/>
          <w:lang w:eastAsia="en-GB"/>
        </w:rPr>
        <w:t>]</w:t>
      </w:r>
      <w:r w:rsidRPr="002F2213">
        <w:rPr>
          <w:rFonts w:ascii="Verdana" w:eastAsia="Times New Roman" w:hAnsi="Verdana" w:cs="Courier New"/>
          <w:b/>
          <w:bCs/>
          <w:sz w:val="20"/>
          <w:szCs w:val="20"/>
          <w:lang w:eastAsia="en-GB"/>
        </w:rPr>
        <w:t>/path</w:t>
      </w:r>
      <w:r w:rsidRPr="002F2213">
        <w:rPr>
          <w:rFonts w:ascii="Verdana" w:eastAsia="Times New Roman" w:hAnsi="Verdana" w:cs="Courier New"/>
          <w:sz w:val="20"/>
          <w:szCs w:val="20"/>
          <w:lang w:eastAsia="en-GB"/>
        </w:rPr>
        <w:t>[?</w:t>
      </w:r>
      <w:r w:rsidRPr="002F2213">
        <w:rPr>
          <w:rFonts w:ascii="Verdana" w:eastAsia="Times New Roman" w:hAnsi="Verdana" w:cs="Courier New"/>
          <w:b/>
          <w:bCs/>
          <w:sz w:val="20"/>
          <w:szCs w:val="20"/>
          <w:lang w:eastAsia="en-GB"/>
        </w:rPr>
        <w:t>query</w:t>
      </w:r>
      <w:r w:rsidRPr="002F2213">
        <w:rPr>
          <w:rFonts w:ascii="Verdana" w:eastAsia="Times New Roman" w:hAnsi="Verdana" w:cs="Courier New"/>
          <w:sz w:val="20"/>
          <w:szCs w:val="20"/>
          <w:lang w:eastAsia="en-GB"/>
        </w:rPr>
        <w:t>]</w:t>
      </w:r>
    </w:p>
    <w:p w:rsidR="00852529" w:rsidRPr="002F2213" w:rsidRDefault="002F2213" w:rsidP="002F2213">
      <w:pPr>
        <w:widowControl w:val="0"/>
        <w:tabs>
          <w:tab w:val="left" w:pos="8505"/>
        </w:tabs>
        <w:autoSpaceDE w:val="0"/>
        <w:autoSpaceDN w:val="0"/>
        <w:adjustRightInd w:val="0"/>
        <w:ind w:left="851" w:hanging="567"/>
        <w:rPr>
          <w:rFonts w:ascii="Verdana" w:hAnsi="Verdana"/>
          <w:sz w:val="20"/>
          <w:szCs w:val="20"/>
        </w:rPr>
      </w:pPr>
      <w:r>
        <w:rPr>
          <w:rFonts w:ascii="Verdana" w:hAnsi="Verdana"/>
          <w:sz w:val="20"/>
          <w:szCs w:val="20"/>
        </w:rPr>
        <w:tab/>
      </w:r>
      <w:r w:rsidR="00852529" w:rsidRPr="002F2213">
        <w:rPr>
          <w:rFonts w:ascii="Verdana" w:hAnsi="Verdana"/>
          <w:sz w:val="20"/>
          <w:szCs w:val="20"/>
        </w:rPr>
        <w:t>where port and query are optional and can be missing.</w:t>
      </w:r>
    </w:p>
    <w:p w:rsidR="00852529" w:rsidRPr="00852529" w:rsidRDefault="00852529" w:rsidP="00852529">
      <w:pPr>
        <w:ind w:left="640"/>
        <w:rPr>
          <w:rFonts w:ascii="Verdana" w:hAnsi="Verdana"/>
          <w:sz w:val="20"/>
          <w:szCs w:val="20"/>
        </w:rPr>
      </w:pPr>
    </w:p>
    <w:p w:rsidR="00852529" w:rsidRPr="002F2213" w:rsidRDefault="00852529" w:rsidP="002F2213">
      <w:pPr>
        <w:widowControl w:val="0"/>
        <w:tabs>
          <w:tab w:val="left" w:pos="113"/>
          <w:tab w:val="left" w:pos="1134"/>
        </w:tabs>
        <w:autoSpaceDE w:val="0"/>
        <w:autoSpaceDN w:val="0"/>
        <w:adjustRightInd w:val="0"/>
        <w:ind w:left="284"/>
        <w:jc w:val="both"/>
        <w:outlineLvl w:val="0"/>
        <w:rPr>
          <w:rFonts w:ascii="Verdana" w:hAnsi="Verdana"/>
          <w:b/>
          <w:bCs/>
          <w:iCs/>
          <w:sz w:val="20"/>
          <w:szCs w:val="20"/>
        </w:rPr>
      </w:pPr>
      <w:r w:rsidRPr="002F2213">
        <w:rPr>
          <w:rFonts w:ascii="Verdana" w:hAnsi="Verdana"/>
          <w:b/>
          <w:bCs/>
          <w:iCs/>
          <w:sz w:val="20"/>
          <w:szCs w:val="20"/>
        </w:rPr>
        <w:t>Vertical Domain Template 5.2 – Model level with list of parameters and URL of auxiliary fields</w:t>
      </w:r>
    </w:p>
    <w:p w:rsidR="002F2213" w:rsidRPr="007E25EA" w:rsidRDefault="002F2213" w:rsidP="002F2213">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2F2213" w:rsidRPr="002F2213" w:rsidRDefault="002F2213" w:rsidP="002F2213">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Pr="002F2213">
        <w:rPr>
          <w:rFonts w:ascii="Verdana" w:hAnsi="Verdana"/>
          <w:sz w:val="20"/>
          <w:szCs w:val="20"/>
        </w:rPr>
        <w:t>5.4</w:t>
      </w:r>
      <w:r w:rsidRPr="002F2213">
        <w:rPr>
          <w:rFonts w:ascii="Verdana" w:hAnsi="Verdana"/>
          <w:sz w:val="20"/>
          <w:szCs w:val="20"/>
        </w:rPr>
        <w:tab/>
        <w:t>Model level</w:t>
      </w:r>
    </w:p>
    <w:p w:rsidR="002F2213" w:rsidRPr="002F2213" w:rsidRDefault="002F2213" w:rsidP="002F2213">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Pr="002F2213">
        <w:rPr>
          <w:rFonts w:ascii="Verdana" w:hAnsi="Verdana"/>
          <w:sz w:val="20"/>
          <w:szCs w:val="20"/>
        </w:rPr>
        <w:t>5.2</w:t>
      </w:r>
      <w:r w:rsidRPr="002F2213">
        <w:rPr>
          <w:rFonts w:ascii="Verdana" w:hAnsi="Verdana"/>
          <w:sz w:val="20"/>
          <w:szCs w:val="20"/>
        </w:rPr>
        <w:tab/>
        <w:t xml:space="preserve">Model level parameters list  </w:t>
      </w:r>
    </w:p>
    <w:p w:rsidR="002F2213" w:rsidRPr="002F2213" w:rsidRDefault="002F2213" w:rsidP="002F2213">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Pr="002F2213">
        <w:rPr>
          <w:rFonts w:ascii="Verdana" w:hAnsi="Verdana"/>
          <w:sz w:val="20"/>
          <w:szCs w:val="20"/>
        </w:rPr>
        <w:t>5.3</w:t>
      </w:r>
      <w:r w:rsidRPr="002F2213">
        <w:rPr>
          <w:rFonts w:ascii="Verdana" w:hAnsi="Verdana"/>
          <w:sz w:val="20"/>
          <w:szCs w:val="20"/>
        </w:rPr>
        <w:tab/>
        <w:t>URL of auxiliary fields for model levels</w:t>
      </w:r>
    </w:p>
    <w:p w:rsidR="00852529" w:rsidRPr="00852529" w:rsidRDefault="00852529" w:rsidP="00852529">
      <w:pPr>
        <w:ind w:left="640"/>
        <w:rPr>
          <w:rFonts w:ascii="Verdana" w:hAnsi="Verdana"/>
          <w:sz w:val="20"/>
          <w:szCs w:val="20"/>
        </w:rPr>
      </w:pPr>
    </w:p>
    <w:p w:rsidR="00852529" w:rsidRPr="00852529" w:rsidRDefault="00852529" w:rsidP="00852529">
      <w:pPr>
        <w:ind w:left="640"/>
        <w:rPr>
          <w:rFonts w:ascii="Verdana" w:hAnsi="Verdana"/>
          <w:sz w:val="20"/>
          <w:szCs w:val="20"/>
        </w:rPr>
      </w:pPr>
    </w:p>
    <w:p w:rsidR="00852529" w:rsidRPr="002F2213" w:rsidRDefault="00852529" w:rsidP="002F2213">
      <w:pPr>
        <w:widowControl w:val="0"/>
        <w:tabs>
          <w:tab w:val="left" w:pos="113"/>
          <w:tab w:val="left" w:pos="1134"/>
        </w:tabs>
        <w:autoSpaceDE w:val="0"/>
        <w:autoSpaceDN w:val="0"/>
        <w:adjustRightInd w:val="0"/>
        <w:ind w:left="284"/>
        <w:jc w:val="both"/>
        <w:outlineLvl w:val="0"/>
        <w:rPr>
          <w:rFonts w:ascii="Verdana" w:eastAsia="Arial" w:hAnsi="Verdana" w:cs="Arial"/>
          <w:b/>
          <w:bCs/>
          <w:iCs/>
          <w:sz w:val="20"/>
          <w:szCs w:val="20"/>
        </w:rPr>
      </w:pPr>
      <w:r w:rsidRPr="002F2213">
        <w:rPr>
          <w:rFonts w:ascii="Verdana" w:hAnsi="Verdana"/>
          <w:b/>
          <w:bCs/>
          <w:iCs/>
          <w:sz w:val="20"/>
          <w:szCs w:val="20"/>
        </w:rPr>
        <w:t>Vertical Domain Template 5.3 – Model level with URL of list of parameters and</w:t>
      </w:r>
      <w:r w:rsidRPr="002F2213">
        <w:rPr>
          <w:rFonts w:ascii="Verdana" w:eastAsia="Arial" w:hAnsi="Verdana" w:cs="Arial"/>
          <w:b/>
          <w:bCs/>
          <w:iCs/>
          <w:sz w:val="20"/>
          <w:szCs w:val="20"/>
        </w:rPr>
        <w:t xml:space="preserve"> URL of auxiliary fields</w:t>
      </w:r>
    </w:p>
    <w:p w:rsidR="002F2213" w:rsidRPr="007E25EA" w:rsidRDefault="002F2213" w:rsidP="002F2213">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2F2213" w:rsidRPr="002F2213" w:rsidRDefault="002F2213" w:rsidP="002F2213">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Pr="002F2213">
        <w:rPr>
          <w:rFonts w:ascii="Verdana" w:hAnsi="Verdana"/>
          <w:sz w:val="20"/>
          <w:szCs w:val="20"/>
        </w:rPr>
        <w:t>5.4</w:t>
      </w:r>
      <w:r w:rsidRPr="002F2213">
        <w:rPr>
          <w:rFonts w:ascii="Verdana" w:hAnsi="Verdana"/>
          <w:sz w:val="20"/>
          <w:szCs w:val="20"/>
        </w:rPr>
        <w:tab/>
        <w:t>Model level</w:t>
      </w:r>
    </w:p>
    <w:p w:rsidR="002F2213" w:rsidRPr="002F2213" w:rsidRDefault="002F2213" w:rsidP="002F2213">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Pr="002F2213">
        <w:rPr>
          <w:rFonts w:ascii="Verdana" w:hAnsi="Verdana"/>
          <w:sz w:val="20"/>
          <w:szCs w:val="20"/>
        </w:rPr>
        <w:t>5.5</w:t>
      </w:r>
      <w:r w:rsidRPr="002F2213">
        <w:rPr>
          <w:rFonts w:ascii="Verdana" w:hAnsi="Verdana"/>
          <w:sz w:val="20"/>
          <w:szCs w:val="20"/>
        </w:rPr>
        <w:tab/>
        <w:t xml:space="preserve">URL of model level parameters list  </w:t>
      </w:r>
    </w:p>
    <w:p w:rsidR="002F2213" w:rsidRPr="002F2213" w:rsidRDefault="002F2213" w:rsidP="002F2213">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Pr="002F2213">
        <w:rPr>
          <w:rFonts w:ascii="Verdana" w:hAnsi="Verdana"/>
          <w:sz w:val="20"/>
          <w:szCs w:val="20"/>
        </w:rPr>
        <w:t>5.3</w:t>
      </w:r>
      <w:r w:rsidRPr="002F2213">
        <w:rPr>
          <w:rFonts w:ascii="Verdana" w:hAnsi="Verdana"/>
          <w:sz w:val="20"/>
          <w:szCs w:val="20"/>
        </w:rPr>
        <w:tab/>
        <w:t>URL of auxiliary fields for model levels</w:t>
      </w:r>
    </w:p>
    <w:p w:rsidR="00852529" w:rsidRPr="00852529" w:rsidRDefault="00852529" w:rsidP="00852529">
      <w:pPr>
        <w:widowControl w:val="0"/>
        <w:tabs>
          <w:tab w:val="left" w:pos="113"/>
          <w:tab w:val="left" w:pos="1134"/>
        </w:tabs>
        <w:autoSpaceDE w:val="0"/>
        <w:autoSpaceDN w:val="0"/>
        <w:adjustRightInd w:val="0"/>
        <w:ind w:left="640"/>
        <w:jc w:val="both"/>
        <w:outlineLvl w:val="0"/>
        <w:rPr>
          <w:rFonts w:ascii="Verdana" w:eastAsia="Arial" w:hAnsi="Verdana" w:cs="Arial"/>
          <w:b/>
          <w:bCs/>
          <w:i/>
          <w:iCs/>
          <w:sz w:val="20"/>
          <w:szCs w:val="20"/>
        </w:rPr>
      </w:pPr>
    </w:p>
    <w:p w:rsidR="00852529" w:rsidRPr="00852529" w:rsidRDefault="00852529" w:rsidP="00852529">
      <w:pPr>
        <w:widowControl w:val="0"/>
        <w:tabs>
          <w:tab w:val="left" w:pos="113"/>
          <w:tab w:val="left" w:pos="1134"/>
        </w:tabs>
        <w:autoSpaceDE w:val="0"/>
        <w:autoSpaceDN w:val="0"/>
        <w:adjustRightInd w:val="0"/>
        <w:ind w:left="640"/>
        <w:jc w:val="both"/>
        <w:outlineLvl w:val="0"/>
        <w:rPr>
          <w:rFonts w:ascii="Verdana" w:eastAsia="Arial" w:hAnsi="Verdana" w:cs="Arial"/>
          <w:b/>
          <w:bCs/>
          <w:i/>
          <w:iCs/>
          <w:sz w:val="20"/>
          <w:szCs w:val="20"/>
        </w:rPr>
      </w:pPr>
    </w:p>
    <w:p w:rsidR="00852529" w:rsidRPr="002F2213" w:rsidRDefault="00852529" w:rsidP="002F2213">
      <w:pPr>
        <w:widowControl w:val="0"/>
        <w:tabs>
          <w:tab w:val="left" w:pos="113"/>
          <w:tab w:val="left" w:pos="1134"/>
        </w:tabs>
        <w:autoSpaceDE w:val="0"/>
        <w:autoSpaceDN w:val="0"/>
        <w:adjustRightInd w:val="0"/>
        <w:ind w:left="284"/>
        <w:jc w:val="both"/>
        <w:outlineLvl w:val="0"/>
        <w:rPr>
          <w:rFonts w:ascii="Verdana" w:eastAsia="Arial" w:hAnsi="Verdana" w:cs="Arial"/>
          <w:b/>
          <w:bCs/>
          <w:iCs/>
          <w:sz w:val="20"/>
          <w:szCs w:val="20"/>
        </w:rPr>
      </w:pPr>
      <w:r w:rsidRPr="002F2213">
        <w:rPr>
          <w:rFonts w:ascii="Verdana" w:eastAsia="Arial" w:hAnsi="Verdana" w:cs="Arial"/>
          <w:b/>
          <w:bCs/>
          <w:iCs/>
          <w:sz w:val="20"/>
          <w:szCs w:val="20"/>
        </w:rPr>
        <w:t>Vertical Domain Template 5.5 – Layer of model level with list of parameters and URL of auxiliary fields</w:t>
      </w:r>
    </w:p>
    <w:p w:rsidR="002F2213" w:rsidRPr="007E25EA" w:rsidRDefault="002F2213" w:rsidP="002F2213">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2F2213" w:rsidRPr="002F2213" w:rsidRDefault="002F2213" w:rsidP="002F2213">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Pr="002F2213">
        <w:rPr>
          <w:rFonts w:ascii="Verdana" w:hAnsi="Verdana"/>
          <w:sz w:val="20"/>
          <w:szCs w:val="20"/>
        </w:rPr>
        <w:t>5.4</w:t>
      </w:r>
      <w:r w:rsidRPr="002F2213">
        <w:rPr>
          <w:rFonts w:ascii="Verdana" w:hAnsi="Verdana"/>
          <w:sz w:val="20"/>
          <w:szCs w:val="20"/>
        </w:rPr>
        <w:tab/>
        <w:t>Model level</w:t>
      </w:r>
    </w:p>
    <w:p w:rsidR="002F2213" w:rsidRPr="002F2213" w:rsidRDefault="002F2213" w:rsidP="002F2213">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Pr="002F2213">
        <w:rPr>
          <w:rFonts w:ascii="Verdana" w:hAnsi="Verdana"/>
          <w:sz w:val="20"/>
          <w:szCs w:val="20"/>
        </w:rPr>
        <w:t>5.4</w:t>
      </w:r>
      <w:r w:rsidRPr="002F2213">
        <w:rPr>
          <w:rFonts w:ascii="Verdana" w:hAnsi="Verdana"/>
          <w:sz w:val="20"/>
          <w:szCs w:val="20"/>
        </w:rPr>
        <w:tab/>
        <w:t>Model level</w:t>
      </w:r>
    </w:p>
    <w:p w:rsidR="002F2213" w:rsidRPr="002F2213" w:rsidRDefault="002F2213" w:rsidP="002F2213">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Pr="002F2213">
        <w:rPr>
          <w:rFonts w:ascii="Verdana" w:hAnsi="Verdana"/>
          <w:sz w:val="20"/>
          <w:szCs w:val="20"/>
        </w:rPr>
        <w:t>5.2</w:t>
      </w:r>
      <w:r w:rsidRPr="002F2213">
        <w:rPr>
          <w:rFonts w:ascii="Verdana" w:hAnsi="Verdana"/>
          <w:sz w:val="20"/>
          <w:szCs w:val="20"/>
        </w:rPr>
        <w:tab/>
        <w:t xml:space="preserve">Model level parameters list  </w:t>
      </w:r>
    </w:p>
    <w:p w:rsidR="002F2213" w:rsidRPr="002F2213" w:rsidRDefault="002F2213" w:rsidP="002F2213">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Pr="002F2213">
        <w:rPr>
          <w:rFonts w:ascii="Verdana" w:hAnsi="Verdana"/>
          <w:sz w:val="20"/>
          <w:szCs w:val="20"/>
        </w:rPr>
        <w:t>5.3</w:t>
      </w:r>
      <w:r w:rsidRPr="002F2213">
        <w:rPr>
          <w:rFonts w:ascii="Verdana" w:hAnsi="Verdana"/>
          <w:sz w:val="20"/>
          <w:szCs w:val="20"/>
        </w:rPr>
        <w:tab/>
        <w:t>URL of auxiliary fields for model levels</w:t>
      </w:r>
    </w:p>
    <w:p w:rsidR="00852529" w:rsidRPr="00852529" w:rsidRDefault="00852529" w:rsidP="002F2213">
      <w:pPr>
        <w:ind w:left="284"/>
        <w:rPr>
          <w:rFonts w:ascii="Verdana" w:hAnsi="Verdana"/>
          <w:sz w:val="20"/>
          <w:szCs w:val="20"/>
        </w:rPr>
      </w:pPr>
    </w:p>
    <w:p w:rsidR="00852529" w:rsidRPr="002F2213" w:rsidRDefault="00852529" w:rsidP="002F2213">
      <w:pPr>
        <w:widowControl w:val="0"/>
        <w:tabs>
          <w:tab w:val="left" w:pos="113"/>
          <w:tab w:val="left" w:pos="1134"/>
        </w:tabs>
        <w:autoSpaceDE w:val="0"/>
        <w:autoSpaceDN w:val="0"/>
        <w:adjustRightInd w:val="0"/>
        <w:ind w:left="284"/>
        <w:jc w:val="both"/>
        <w:outlineLvl w:val="0"/>
        <w:rPr>
          <w:rFonts w:ascii="Verdana" w:eastAsia="Arial" w:hAnsi="Verdana" w:cs="Arial"/>
          <w:b/>
          <w:bCs/>
          <w:iCs/>
          <w:sz w:val="20"/>
          <w:szCs w:val="20"/>
        </w:rPr>
      </w:pPr>
      <w:r w:rsidRPr="002F2213">
        <w:rPr>
          <w:rFonts w:ascii="Verdana" w:eastAsia="Arial" w:hAnsi="Verdana" w:cs="Arial"/>
          <w:b/>
          <w:bCs/>
          <w:iCs/>
          <w:sz w:val="20"/>
          <w:szCs w:val="20"/>
        </w:rPr>
        <w:t>Vertical Domain Template 5.6 – Layer of model level with URL of list of parameters and URL of auxiliary fields</w:t>
      </w:r>
    </w:p>
    <w:p w:rsidR="002F2213" w:rsidRPr="007E25EA" w:rsidRDefault="002F2213" w:rsidP="002F2213">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2F2213" w:rsidRPr="002F2213" w:rsidRDefault="002F2213" w:rsidP="002F2213">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Pr="002F2213">
        <w:rPr>
          <w:rFonts w:ascii="Verdana" w:hAnsi="Verdana"/>
          <w:sz w:val="20"/>
          <w:szCs w:val="20"/>
        </w:rPr>
        <w:t>5.4</w:t>
      </w:r>
      <w:r w:rsidRPr="002F2213">
        <w:rPr>
          <w:rFonts w:ascii="Verdana" w:hAnsi="Verdana"/>
          <w:sz w:val="20"/>
          <w:szCs w:val="20"/>
        </w:rPr>
        <w:tab/>
        <w:t>Model level</w:t>
      </w:r>
    </w:p>
    <w:p w:rsidR="002F2213" w:rsidRPr="002F2213" w:rsidRDefault="002F2213" w:rsidP="002F2213">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Pr="002F2213">
        <w:rPr>
          <w:rFonts w:ascii="Verdana" w:hAnsi="Verdana"/>
          <w:sz w:val="20"/>
          <w:szCs w:val="20"/>
        </w:rPr>
        <w:t>5.4</w:t>
      </w:r>
      <w:r w:rsidRPr="002F2213">
        <w:rPr>
          <w:rFonts w:ascii="Verdana" w:hAnsi="Verdana"/>
          <w:sz w:val="20"/>
          <w:szCs w:val="20"/>
        </w:rPr>
        <w:tab/>
        <w:t>Model level</w:t>
      </w:r>
    </w:p>
    <w:p w:rsidR="002F2213" w:rsidRPr="002F2213" w:rsidRDefault="002F2213" w:rsidP="002F2213">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Pr="002F2213">
        <w:rPr>
          <w:rFonts w:ascii="Verdana" w:hAnsi="Verdana"/>
          <w:sz w:val="20"/>
          <w:szCs w:val="20"/>
        </w:rPr>
        <w:t>5.5</w:t>
      </w:r>
      <w:r w:rsidRPr="002F2213">
        <w:rPr>
          <w:rFonts w:ascii="Verdana" w:hAnsi="Verdana"/>
          <w:sz w:val="20"/>
          <w:szCs w:val="20"/>
        </w:rPr>
        <w:tab/>
        <w:t xml:space="preserve">URL of model level parameters list  </w:t>
      </w:r>
    </w:p>
    <w:p w:rsidR="002F2213" w:rsidRPr="002F2213" w:rsidRDefault="002F2213" w:rsidP="002F2213">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Pr="002F2213">
        <w:rPr>
          <w:rFonts w:ascii="Verdana" w:hAnsi="Verdana"/>
          <w:sz w:val="20"/>
          <w:szCs w:val="20"/>
        </w:rPr>
        <w:t>5.3</w:t>
      </w:r>
      <w:r w:rsidRPr="002F2213">
        <w:rPr>
          <w:rFonts w:ascii="Verdana" w:hAnsi="Verdana"/>
          <w:sz w:val="20"/>
          <w:szCs w:val="20"/>
        </w:rPr>
        <w:tab/>
        <w:t>URL of auxiliary fields for model levels</w:t>
      </w:r>
    </w:p>
    <w:p w:rsidR="00852529" w:rsidRPr="002F2213" w:rsidRDefault="00852529" w:rsidP="002F2213">
      <w:pPr>
        <w:rPr>
          <w:rFonts w:ascii="Verdana" w:hAnsi="Verdana"/>
          <w:sz w:val="20"/>
          <w:szCs w:val="20"/>
        </w:rPr>
      </w:pPr>
    </w:p>
    <w:p w:rsidR="005A1F84" w:rsidRPr="002F2213" w:rsidRDefault="005A1F84" w:rsidP="002F2213">
      <w:pPr>
        <w:rPr>
          <w:rFonts w:ascii="Verdana" w:hAnsi="Verdana" w:cs="Arial"/>
          <w:sz w:val="20"/>
          <w:szCs w:val="20"/>
        </w:rPr>
      </w:pPr>
    </w:p>
    <w:p w:rsidR="00852529" w:rsidRPr="002F2213" w:rsidRDefault="00852529" w:rsidP="002F2213">
      <w:pPr>
        <w:rPr>
          <w:rFonts w:ascii="Verdana" w:hAnsi="Verdana" w:cs="Arial"/>
          <w:color w:val="000000"/>
          <w:sz w:val="20"/>
          <w:szCs w:val="20"/>
          <w:lang w:eastAsia="ja-JP"/>
        </w:rPr>
      </w:pPr>
    </w:p>
    <w:p w:rsidR="005A1F84" w:rsidRPr="00812553" w:rsidRDefault="005A1F84" w:rsidP="005A1F84">
      <w:pPr>
        <w:pStyle w:val="ListParagraph"/>
        <w:numPr>
          <w:ilvl w:val="0"/>
          <w:numId w:val="28"/>
        </w:numPr>
        <w:tabs>
          <w:tab w:val="num" w:pos="284"/>
        </w:tabs>
        <w:snapToGrid w:val="0"/>
        <w:ind w:left="284" w:hanging="284"/>
        <w:jc w:val="both"/>
        <w:rPr>
          <w:rStyle w:val="Hyperlink"/>
          <w:rFonts w:ascii="Verdana" w:hAnsi="Verdana" w:cs="Arial"/>
          <w:color w:val="000000"/>
          <w:u w:val="none"/>
        </w:rPr>
      </w:pPr>
      <w:bookmarkStart w:id="73" w:name="A2017_2_6_9"/>
      <w:bookmarkEnd w:id="73"/>
      <w:r>
        <w:rPr>
          <w:rFonts w:ascii="Verdana" w:hAnsi="Verdana" w:cs="Arial"/>
          <w:b/>
          <w:color w:val="000000"/>
        </w:rPr>
        <w:t>2017-2.6</w:t>
      </w:r>
      <w:r w:rsidRPr="009362A1">
        <w:rPr>
          <w:rFonts w:ascii="Verdana" w:hAnsi="Verdana" w:cs="Arial"/>
          <w:b/>
          <w:color w:val="000000"/>
        </w:rPr>
        <w:t>.</w:t>
      </w:r>
      <w:r>
        <w:rPr>
          <w:rFonts w:ascii="Verdana" w:hAnsi="Verdana" w:cs="Arial"/>
          <w:b/>
          <w:color w:val="000000"/>
        </w:rPr>
        <w:t>9</w:t>
      </w:r>
      <w:r w:rsidRPr="009362A1">
        <w:rPr>
          <w:rFonts w:ascii="Verdana" w:hAnsi="Verdana" w:cs="Arial"/>
          <w:b/>
          <w:color w:val="000000"/>
        </w:rPr>
        <w:t>(CM-I)/</w:t>
      </w:r>
      <w:r w:rsidR="00852529" w:rsidRPr="00852529">
        <w:rPr>
          <w:rFonts w:ascii="Verdana" w:hAnsi="Verdana" w:cs="Arial"/>
          <w:b/>
        </w:rPr>
        <w:t>Template for irregular grid</w:t>
      </w:r>
      <w:r w:rsidR="00F65221">
        <w:fldChar w:fldCharType="begin"/>
      </w:r>
      <w:r w:rsidR="00F65221">
        <w:instrText xml:space="preserve"> HYPERLINK "Report_IPET-CM-I_Geneva_summary.docx" \l "S2017_2_6_9" </w:instrText>
      </w:r>
      <w:r w:rsidR="00F65221">
        <w:fldChar w:fldCharType="separate"/>
      </w:r>
      <w:r w:rsidRPr="009A4675">
        <w:rPr>
          <w:rStyle w:val="Hyperlink"/>
          <w:rFonts w:ascii="Verdana" w:hAnsi="Verdana" w:cs="Arial"/>
          <w:b/>
          <w:u w:val="none"/>
        </w:rPr>
        <w:sym w:font="Wingdings" w:char="F0DB"/>
      </w:r>
      <w:r w:rsidR="00F65221">
        <w:rPr>
          <w:rStyle w:val="Hyperlink"/>
          <w:rFonts w:ascii="Verdana" w:hAnsi="Verdana" w:cs="Arial"/>
          <w:b/>
          <w:u w:val="none"/>
        </w:rPr>
        <w:fldChar w:fldCharType="end"/>
      </w:r>
    </w:p>
    <w:p w:rsidR="00852529" w:rsidRPr="00235E19" w:rsidRDefault="00852529" w:rsidP="00235E19">
      <w:pPr>
        <w:ind w:left="284"/>
        <w:rPr>
          <w:rFonts w:ascii="Verdana" w:hAnsi="Verdana"/>
          <w:sz w:val="20"/>
          <w:szCs w:val="20"/>
        </w:rPr>
      </w:pPr>
    </w:p>
    <w:p w:rsidR="00852529" w:rsidRPr="00235E19" w:rsidRDefault="00852529" w:rsidP="00235E19">
      <w:pPr>
        <w:widowControl w:val="0"/>
        <w:tabs>
          <w:tab w:val="left" w:pos="113"/>
        </w:tabs>
        <w:autoSpaceDE w:val="0"/>
        <w:autoSpaceDN w:val="0"/>
        <w:adjustRightInd w:val="0"/>
        <w:ind w:left="284"/>
        <w:outlineLvl w:val="0"/>
        <w:rPr>
          <w:rFonts w:ascii="Verdana" w:hAnsi="Verdana"/>
          <w:b/>
          <w:bCs/>
          <w:iCs/>
          <w:sz w:val="20"/>
          <w:szCs w:val="20"/>
        </w:rPr>
      </w:pPr>
      <w:r w:rsidRPr="00235E19">
        <w:rPr>
          <w:rFonts w:ascii="Verdana" w:hAnsi="Verdana"/>
          <w:b/>
          <w:bCs/>
          <w:iCs/>
          <w:sz w:val="20"/>
          <w:szCs w:val="20"/>
        </w:rPr>
        <w:t xml:space="preserve">Horizontal Domain Template Component 4.14 – Latitude/longitude irregular grid simple packing </w:t>
      </w:r>
    </w:p>
    <w:p w:rsidR="00235E19" w:rsidRPr="006E172A" w:rsidRDefault="00235E19" w:rsidP="00235E19">
      <w:pPr>
        <w:widowControl w:val="0"/>
        <w:tabs>
          <w:tab w:val="center" w:pos="851"/>
          <w:tab w:val="left" w:pos="3119"/>
        </w:tabs>
        <w:autoSpaceDE w:val="0"/>
        <w:autoSpaceDN w:val="0"/>
        <w:adjustRightInd w:val="0"/>
        <w:ind w:left="284"/>
        <w:rPr>
          <w:rFonts w:ascii="Verdana" w:hAnsi="Verdana"/>
          <w:bCs/>
          <w:sz w:val="16"/>
          <w:szCs w:val="16"/>
        </w:rPr>
      </w:pPr>
      <w:r>
        <w:rPr>
          <w:rFonts w:ascii="Verdana" w:hAnsi="Verdana"/>
          <w:bCs/>
          <w:sz w:val="16"/>
          <w:szCs w:val="16"/>
        </w:rPr>
        <w:tab/>
      </w:r>
      <w:r w:rsidRPr="006E172A">
        <w:rPr>
          <w:rFonts w:ascii="Verdana" w:hAnsi="Verdana"/>
          <w:bCs/>
          <w:sz w:val="16"/>
          <w:szCs w:val="16"/>
        </w:rPr>
        <w:t>Byte No.</w:t>
      </w:r>
      <w:r w:rsidRPr="006E172A">
        <w:rPr>
          <w:rFonts w:ascii="Verdana" w:hAnsi="Verdana"/>
          <w:bCs/>
          <w:sz w:val="16"/>
          <w:szCs w:val="16"/>
        </w:rPr>
        <w:tab/>
        <w:t>Contents</w:t>
      </w:r>
    </w:p>
    <w:p w:rsidR="00235E19" w:rsidRPr="00235E19" w:rsidRDefault="00235E19" w:rsidP="00235E19">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235E19">
        <w:rPr>
          <w:rFonts w:ascii="Verdana" w:hAnsi="Verdana"/>
          <w:sz w:val="20"/>
          <w:szCs w:val="20"/>
        </w:rPr>
        <w:t>1-2</w:t>
      </w:r>
      <w:r w:rsidRPr="00235E19">
        <w:rPr>
          <w:rFonts w:ascii="Verdana" w:hAnsi="Verdana"/>
          <w:sz w:val="20"/>
          <w:szCs w:val="20"/>
        </w:rPr>
        <w:tab/>
        <w:t>Ni - Number of columns (1)</w:t>
      </w:r>
    </w:p>
    <w:p w:rsidR="00235E19" w:rsidRPr="00235E19" w:rsidRDefault="00235E19" w:rsidP="00235E19">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235E19">
        <w:rPr>
          <w:rFonts w:ascii="Verdana" w:hAnsi="Verdana"/>
          <w:sz w:val="20"/>
          <w:szCs w:val="20"/>
        </w:rPr>
        <w:t>3-4</w:t>
      </w:r>
      <w:r w:rsidRPr="00235E19">
        <w:rPr>
          <w:rFonts w:ascii="Verdana" w:hAnsi="Verdana"/>
          <w:sz w:val="20"/>
          <w:szCs w:val="20"/>
        </w:rPr>
        <w:tab/>
      </w:r>
      <w:proofErr w:type="spellStart"/>
      <w:r w:rsidRPr="00235E19">
        <w:rPr>
          <w:rFonts w:ascii="Verdana" w:hAnsi="Verdana"/>
          <w:sz w:val="20"/>
          <w:szCs w:val="20"/>
        </w:rPr>
        <w:t>Nj</w:t>
      </w:r>
      <w:proofErr w:type="spellEnd"/>
      <w:r w:rsidRPr="00235E19">
        <w:rPr>
          <w:rFonts w:ascii="Verdana" w:hAnsi="Verdana"/>
          <w:sz w:val="20"/>
          <w:szCs w:val="20"/>
        </w:rPr>
        <w:t xml:space="preserve"> - Number of rows (1)</w:t>
      </w:r>
    </w:p>
    <w:p w:rsidR="00235E19" w:rsidRPr="00235E19" w:rsidRDefault="00235E19" w:rsidP="00235E19">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235E19">
        <w:rPr>
          <w:rFonts w:ascii="Verdana" w:hAnsi="Verdana"/>
          <w:sz w:val="20"/>
          <w:szCs w:val="20"/>
        </w:rPr>
        <w:t>5-12</w:t>
      </w:r>
      <w:r w:rsidRPr="00235E19">
        <w:rPr>
          <w:rFonts w:ascii="Verdana" w:hAnsi="Verdana"/>
          <w:sz w:val="20"/>
          <w:szCs w:val="20"/>
        </w:rPr>
        <w:tab/>
        <w:t>Longitude Reference Value. (IEEE 64-bit floating-point)</w:t>
      </w:r>
    </w:p>
    <w:p w:rsidR="00235E19" w:rsidRPr="00235E19" w:rsidRDefault="00235E19" w:rsidP="00235E19">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235E19">
        <w:rPr>
          <w:rFonts w:ascii="Verdana" w:hAnsi="Verdana"/>
          <w:sz w:val="20"/>
          <w:szCs w:val="20"/>
        </w:rPr>
        <w:t>13-14</w:t>
      </w:r>
      <w:r w:rsidRPr="00235E19">
        <w:rPr>
          <w:rFonts w:ascii="Verdana" w:hAnsi="Verdana"/>
          <w:sz w:val="20"/>
          <w:szCs w:val="20"/>
        </w:rPr>
        <w:tab/>
        <w:t xml:space="preserve">Longitude Binary scale factor </w:t>
      </w:r>
    </w:p>
    <w:p w:rsidR="00235E19" w:rsidRPr="00235E19" w:rsidRDefault="00235E19" w:rsidP="00235E19">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235E19">
        <w:rPr>
          <w:rFonts w:ascii="Verdana" w:hAnsi="Verdana"/>
          <w:sz w:val="20"/>
          <w:szCs w:val="20"/>
        </w:rPr>
        <w:t>15-16</w:t>
      </w:r>
      <w:r w:rsidRPr="00235E19">
        <w:rPr>
          <w:rFonts w:ascii="Verdana" w:hAnsi="Verdana"/>
          <w:sz w:val="20"/>
          <w:szCs w:val="20"/>
        </w:rPr>
        <w:tab/>
        <w:t xml:space="preserve">Longitude Decimal scale factor </w:t>
      </w:r>
    </w:p>
    <w:p w:rsidR="00235E19" w:rsidRPr="00235E19" w:rsidRDefault="00235E19" w:rsidP="00235E19">
      <w:pPr>
        <w:tabs>
          <w:tab w:val="center" w:pos="851"/>
          <w:tab w:val="left" w:pos="2977"/>
        </w:tabs>
        <w:ind w:left="284"/>
        <w:rPr>
          <w:rFonts w:ascii="Verdana" w:hAnsi="Verdana"/>
          <w:sz w:val="20"/>
          <w:szCs w:val="20"/>
        </w:rPr>
      </w:pPr>
      <w:r>
        <w:rPr>
          <w:rFonts w:ascii="Verdana" w:hAnsi="Verdana"/>
          <w:sz w:val="20"/>
          <w:szCs w:val="20"/>
        </w:rPr>
        <w:tab/>
      </w:r>
      <w:r w:rsidRPr="00235E19">
        <w:rPr>
          <w:rFonts w:ascii="Verdana" w:hAnsi="Verdana"/>
          <w:sz w:val="20"/>
          <w:szCs w:val="20"/>
        </w:rPr>
        <w:t>17</w:t>
      </w:r>
      <w:r w:rsidRPr="00235E19">
        <w:rPr>
          <w:rFonts w:ascii="Verdana" w:hAnsi="Verdana"/>
          <w:sz w:val="20"/>
          <w:szCs w:val="20"/>
        </w:rPr>
        <w:tab/>
        <w:t xml:space="preserve">Number of bits used for each longitude value </w:t>
      </w:r>
    </w:p>
    <w:p w:rsidR="00235E19" w:rsidRPr="00235E19" w:rsidRDefault="00235E19" w:rsidP="00235E19">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235E19">
        <w:rPr>
          <w:rFonts w:ascii="Verdana" w:hAnsi="Verdana"/>
          <w:sz w:val="20"/>
          <w:szCs w:val="20"/>
        </w:rPr>
        <w:t>18-25</w:t>
      </w:r>
      <w:r w:rsidRPr="00235E19">
        <w:rPr>
          <w:rFonts w:ascii="Verdana" w:hAnsi="Verdana"/>
          <w:sz w:val="20"/>
          <w:szCs w:val="20"/>
        </w:rPr>
        <w:tab/>
        <w:t>Latitude Reference Value. (IEEE 64-bit floating-point)</w:t>
      </w:r>
    </w:p>
    <w:p w:rsidR="00235E19" w:rsidRPr="00235E19" w:rsidRDefault="00235E19" w:rsidP="00235E19">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235E19">
        <w:rPr>
          <w:rFonts w:ascii="Verdana" w:hAnsi="Verdana"/>
          <w:sz w:val="20"/>
          <w:szCs w:val="20"/>
        </w:rPr>
        <w:t>26-27</w:t>
      </w:r>
      <w:r w:rsidRPr="00235E19">
        <w:rPr>
          <w:rFonts w:ascii="Verdana" w:hAnsi="Verdana"/>
          <w:sz w:val="20"/>
          <w:szCs w:val="20"/>
        </w:rPr>
        <w:tab/>
        <w:t xml:space="preserve">Latitude Binary scale factor </w:t>
      </w:r>
    </w:p>
    <w:p w:rsidR="00235E19" w:rsidRPr="00235E19" w:rsidRDefault="00235E19" w:rsidP="00235E19">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235E19">
        <w:rPr>
          <w:rFonts w:ascii="Verdana" w:hAnsi="Verdana"/>
          <w:sz w:val="20"/>
          <w:szCs w:val="20"/>
        </w:rPr>
        <w:t>28-29</w:t>
      </w:r>
      <w:r w:rsidRPr="00235E19">
        <w:rPr>
          <w:rFonts w:ascii="Verdana" w:hAnsi="Verdana"/>
          <w:sz w:val="20"/>
          <w:szCs w:val="20"/>
        </w:rPr>
        <w:tab/>
        <w:t xml:space="preserve">Latitude Decimal scale factor </w:t>
      </w:r>
    </w:p>
    <w:p w:rsidR="00235E19" w:rsidRPr="00235E19" w:rsidRDefault="00235E19" w:rsidP="00235E19">
      <w:pPr>
        <w:tabs>
          <w:tab w:val="center" w:pos="851"/>
          <w:tab w:val="left" w:pos="2977"/>
        </w:tabs>
        <w:ind w:left="284"/>
        <w:rPr>
          <w:rFonts w:ascii="Verdana" w:hAnsi="Verdana"/>
          <w:sz w:val="20"/>
          <w:szCs w:val="20"/>
        </w:rPr>
      </w:pPr>
      <w:r>
        <w:rPr>
          <w:rFonts w:ascii="Verdana" w:hAnsi="Verdana"/>
          <w:sz w:val="20"/>
          <w:szCs w:val="20"/>
        </w:rPr>
        <w:tab/>
      </w:r>
      <w:r w:rsidRPr="00235E19">
        <w:rPr>
          <w:rFonts w:ascii="Verdana" w:hAnsi="Verdana"/>
          <w:sz w:val="20"/>
          <w:szCs w:val="20"/>
        </w:rPr>
        <w:t>30</w:t>
      </w:r>
      <w:r w:rsidRPr="00235E19">
        <w:rPr>
          <w:rFonts w:ascii="Verdana" w:hAnsi="Verdana"/>
          <w:sz w:val="20"/>
          <w:szCs w:val="20"/>
        </w:rPr>
        <w:tab/>
        <w:t xml:space="preserve">Number of bits used for each latitude value </w:t>
      </w:r>
    </w:p>
    <w:p w:rsidR="00235E19" w:rsidRPr="00235E19" w:rsidRDefault="00235E19" w:rsidP="00235E19">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235E19">
        <w:rPr>
          <w:rFonts w:ascii="Verdana" w:hAnsi="Verdana"/>
          <w:sz w:val="20"/>
          <w:szCs w:val="20"/>
        </w:rPr>
        <w:t>31-34</w:t>
      </w:r>
      <w:r w:rsidRPr="00235E19">
        <w:rPr>
          <w:rFonts w:ascii="Verdana" w:hAnsi="Verdana"/>
          <w:sz w:val="20"/>
          <w:szCs w:val="20"/>
        </w:rPr>
        <w:tab/>
      </w:r>
      <w:proofErr w:type="spellStart"/>
      <w:r w:rsidRPr="00235E19">
        <w:rPr>
          <w:rFonts w:ascii="Verdana" w:hAnsi="Verdana"/>
          <w:sz w:val="20"/>
          <w:szCs w:val="20"/>
        </w:rPr>
        <w:t>Nblon</w:t>
      </w:r>
      <w:proofErr w:type="spellEnd"/>
      <w:r w:rsidRPr="00235E19">
        <w:rPr>
          <w:rFonts w:ascii="Verdana" w:hAnsi="Verdana"/>
          <w:sz w:val="20"/>
          <w:szCs w:val="20"/>
        </w:rPr>
        <w:t xml:space="preserve"> - Number of bytes of longitude encoded data</w:t>
      </w:r>
    </w:p>
    <w:p w:rsidR="00235E19" w:rsidRPr="00235E19" w:rsidRDefault="00235E19" w:rsidP="00235E19">
      <w:pPr>
        <w:widowControl w:val="0"/>
        <w:tabs>
          <w:tab w:val="center" w:pos="851"/>
          <w:tab w:val="left" w:pos="3402"/>
        </w:tabs>
        <w:autoSpaceDE w:val="0"/>
        <w:autoSpaceDN w:val="0"/>
        <w:adjustRightInd w:val="0"/>
        <w:ind w:left="284"/>
        <w:rPr>
          <w:rFonts w:ascii="Verdana" w:hAnsi="Verdana"/>
          <w:sz w:val="20"/>
          <w:szCs w:val="20"/>
        </w:rPr>
      </w:pPr>
      <w:r>
        <w:rPr>
          <w:rFonts w:ascii="Verdana" w:hAnsi="Verdana"/>
          <w:sz w:val="20"/>
          <w:szCs w:val="20"/>
        </w:rPr>
        <w:tab/>
      </w:r>
      <w:r w:rsidRPr="00235E19">
        <w:rPr>
          <w:rFonts w:ascii="Verdana" w:hAnsi="Verdana"/>
          <w:sz w:val="20"/>
          <w:szCs w:val="20"/>
        </w:rPr>
        <w:t>35 – 35+Nblon</w:t>
      </w:r>
      <w:r w:rsidRPr="00235E19">
        <w:rPr>
          <w:rFonts w:ascii="Verdana" w:hAnsi="Verdana"/>
          <w:sz w:val="20"/>
          <w:szCs w:val="20"/>
        </w:rPr>
        <w:tab/>
        <w:t>Longitude simple packing encoded data</w:t>
      </w:r>
    </w:p>
    <w:p w:rsidR="00235E19" w:rsidRPr="00235E19" w:rsidRDefault="00235E19" w:rsidP="00235E19">
      <w:pPr>
        <w:widowControl w:val="0"/>
        <w:tabs>
          <w:tab w:val="center" w:pos="851"/>
          <w:tab w:val="left" w:pos="3402"/>
        </w:tabs>
        <w:autoSpaceDE w:val="0"/>
        <w:autoSpaceDN w:val="0"/>
        <w:adjustRightInd w:val="0"/>
        <w:ind w:left="284"/>
        <w:rPr>
          <w:rFonts w:ascii="Verdana" w:hAnsi="Verdana"/>
          <w:sz w:val="20"/>
          <w:szCs w:val="20"/>
        </w:rPr>
      </w:pPr>
      <w:r>
        <w:rPr>
          <w:rFonts w:ascii="Verdana" w:hAnsi="Verdana"/>
          <w:sz w:val="20"/>
          <w:szCs w:val="20"/>
        </w:rPr>
        <w:tab/>
      </w:r>
      <w:r w:rsidRPr="00235E19">
        <w:rPr>
          <w:rFonts w:ascii="Verdana" w:hAnsi="Verdana"/>
          <w:sz w:val="20"/>
          <w:szCs w:val="20"/>
        </w:rPr>
        <w:t>36+Nblon - 37+Nblon</w:t>
      </w:r>
      <w:r w:rsidRPr="00235E19">
        <w:rPr>
          <w:rFonts w:ascii="Verdana" w:hAnsi="Verdana"/>
          <w:sz w:val="20"/>
          <w:szCs w:val="20"/>
        </w:rPr>
        <w:tab/>
      </w:r>
      <w:proofErr w:type="spellStart"/>
      <w:r w:rsidRPr="00235E19">
        <w:rPr>
          <w:rFonts w:ascii="Verdana" w:hAnsi="Verdana"/>
          <w:sz w:val="20"/>
          <w:szCs w:val="20"/>
        </w:rPr>
        <w:t>Nblat</w:t>
      </w:r>
      <w:proofErr w:type="spellEnd"/>
      <w:r w:rsidRPr="00235E19">
        <w:rPr>
          <w:rFonts w:ascii="Verdana" w:hAnsi="Verdana"/>
          <w:sz w:val="20"/>
          <w:szCs w:val="20"/>
        </w:rPr>
        <w:t xml:space="preserve"> - Number of bytes of latitude encoded data</w:t>
      </w:r>
    </w:p>
    <w:p w:rsidR="00235E19" w:rsidRPr="00235E19" w:rsidRDefault="00235E19" w:rsidP="00235E19">
      <w:pPr>
        <w:widowControl w:val="0"/>
        <w:tabs>
          <w:tab w:val="center" w:pos="851"/>
          <w:tab w:val="left" w:pos="3402"/>
        </w:tabs>
        <w:autoSpaceDE w:val="0"/>
        <w:autoSpaceDN w:val="0"/>
        <w:adjustRightInd w:val="0"/>
        <w:ind w:left="284"/>
        <w:rPr>
          <w:rFonts w:ascii="Verdana" w:hAnsi="Verdana"/>
          <w:sz w:val="20"/>
          <w:szCs w:val="20"/>
        </w:rPr>
      </w:pPr>
      <w:r>
        <w:rPr>
          <w:rFonts w:ascii="Verdana" w:hAnsi="Verdana"/>
          <w:sz w:val="20"/>
          <w:szCs w:val="20"/>
        </w:rPr>
        <w:tab/>
      </w:r>
      <w:r w:rsidRPr="00235E19">
        <w:rPr>
          <w:rFonts w:ascii="Verdana" w:hAnsi="Verdana"/>
          <w:sz w:val="20"/>
          <w:szCs w:val="20"/>
        </w:rPr>
        <w:t>38+Nblon – 38+Nblon+Nblat</w:t>
      </w:r>
      <w:r w:rsidRPr="00235E19">
        <w:rPr>
          <w:rFonts w:ascii="Verdana" w:hAnsi="Verdana"/>
          <w:sz w:val="20"/>
          <w:szCs w:val="20"/>
        </w:rPr>
        <w:tab/>
        <w:t>Latitude simple packing encoded data</w:t>
      </w:r>
    </w:p>
    <w:p w:rsidR="00852529" w:rsidRPr="00235E19" w:rsidRDefault="00852529" w:rsidP="00235E19">
      <w:pPr>
        <w:widowControl w:val="0"/>
        <w:tabs>
          <w:tab w:val="center" w:pos="284"/>
          <w:tab w:val="left" w:pos="1288"/>
          <w:tab w:val="left" w:pos="8505"/>
        </w:tabs>
        <w:autoSpaceDE w:val="0"/>
        <w:autoSpaceDN w:val="0"/>
        <w:adjustRightInd w:val="0"/>
        <w:ind w:left="284"/>
        <w:rPr>
          <w:rFonts w:ascii="Verdana" w:hAnsi="Verdana"/>
          <w:sz w:val="20"/>
          <w:szCs w:val="20"/>
        </w:rPr>
      </w:pPr>
    </w:p>
    <w:p w:rsidR="00852529" w:rsidRPr="00235E19" w:rsidRDefault="00852529" w:rsidP="00235E19">
      <w:pPr>
        <w:widowControl w:val="0"/>
        <w:tabs>
          <w:tab w:val="center" w:pos="284"/>
          <w:tab w:val="left" w:pos="1288"/>
          <w:tab w:val="left" w:pos="8505"/>
        </w:tabs>
        <w:autoSpaceDE w:val="0"/>
        <w:autoSpaceDN w:val="0"/>
        <w:adjustRightInd w:val="0"/>
        <w:ind w:left="284"/>
        <w:rPr>
          <w:rFonts w:ascii="Verdana" w:hAnsi="Verdana"/>
          <w:sz w:val="20"/>
          <w:szCs w:val="20"/>
        </w:rPr>
      </w:pPr>
      <w:r w:rsidRPr="00235E19">
        <w:rPr>
          <w:rFonts w:ascii="Verdana" w:hAnsi="Verdana"/>
          <w:sz w:val="20"/>
          <w:szCs w:val="20"/>
        </w:rPr>
        <w:t>Notes:</w:t>
      </w:r>
    </w:p>
    <w:p w:rsidR="00852529" w:rsidRDefault="00852529" w:rsidP="00235E19">
      <w:pPr>
        <w:widowControl w:val="0"/>
        <w:tabs>
          <w:tab w:val="center" w:pos="284"/>
          <w:tab w:val="left" w:pos="1288"/>
          <w:tab w:val="left" w:pos="8505"/>
        </w:tabs>
        <w:autoSpaceDE w:val="0"/>
        <w:autoSpaceDN w:val="0"/>
        <w:adjustRightInd w:val="0"/>
        <w:ind w:left="284"/>
        <w:rPr>
          <w:rFonts w:ascii="Verdana" w:hAnsi="Verdana"/>
          <w:sz w:val="20"/>
          <w:szCs w:val="20"/>
        </w:rPr>
      </w:pPr>
      <w:r w:rsidRPr="00235E19">
        <w:rPr>
          <w:rFonts w:ascii="Verdana" w:hAnsi="Verdana"/>
          <w:sz w:val="20"/>
          <w:szCs w:val="20"/>
        </w:rPr>
        <w:t>(1)</w:t>
      </w:r>
      <w:r w:rsidR="00235E19">
        <w:rPr>
          <w:rFonts w:ascii="Verdana" w:hAnsi="Verdana"/>
          <w:sz w:val="20"/>
          <w:szCs w:val="20"/>
        </w:rPr>
        <w:tab/>
        <w:t>U</w:t>
      </w:r>
      <w:r w:rsidRPr="00235E19">
        <w:rPr>
          <w:rFonts w:ascii="Verdana" w:hAnsi="Verdana"/>
          <w:sz w:val="20"/>
          <w:szCs w:val="20"/>
        </w:rPr>
        <w:t>nsigned</w:t>
      </w:r>
    </w:p>
    <w:p w:rsidR="00235E19" w:rsidRPr="00235E19" w:rsidRDefault="00235E19" w:rsidP="00235E19">
      <w:pPr>
        <w:widowControl w:val="0"/>
        <w:tabs>
          <w:tab w:val="left" w:pos="1288"/>
          <w:tab w:val="left" w:pos="8505"/>
        </w:tabs>
        <w:autoSpaceDE w:val="0"/>
        <w:autoSpaceDN w:val="0"/>
        <w:adjustRightInd w:val="0"/>
        <w:ind w:left="851" w:hanging="567"/>
        <w:rPr>
          <w:rFonts w:ascii="Verdana" w:hAnsi="Verdana"/>
          <w:sz w:val="20"/>
          <w:szCs w:val="20"/>
        </w:rPr>
      </w:pPr>
    </w:p>
    <w:p w:rsidR="00852529" w:rsidRPr="00235E19" w:rsidRDefault="00852529" w:rsidP="00235E19">
      <w:pPr>
        <w:widowControl w:val="0"/>
        <w:tabs>
          <w:tab w:val="left" w:pos="226"/>
        </w:tabs>
        <w:autoSpaceDE w:val="0"/>
        <w:autoSpaceDN w:val="0"/>
        <w:adjustRightInd w:val="0"/>
        <w:ind w:left="284"/>
        <w:rPr>
          <w:rFonts w:ascii="Verdana" w:hAnsi="Verdana"/>
          <w:b/>
          <w:bCs/>
          <w:iCs/>
          <w:sz w:val="20"/>
          <w:szCs w:val="20"/>
        </w:rPr>
      </w:pPr>
      <w:r w:rsidRPr="00235E19">
        <w:rPr>
          <w:rFonts w:ascii="Verdana" w:hAnsi="Verdana"/>
          <w:b/>
          <w:bCs/>
          <w:iCs/>
          <w:sz w:val="20"/>
          <w:szCs w:val="20"/>
        </w:rPr>
        <w:t>Horizontal Domain Template 4.y1 – Latitude/longitude irregular grid on ellipsoidal planet simple packing</w:t>
      </w:r>
    </w:p>
    <w:p w:rsidR="00235E19" w:rsidRPr="007E25EA" w:rsidRDefault="00235E19" w:rsidP="00235E19">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235E19" w:rsidRPr="00235E19" w:rsidRDefault="00235E19" w:rsidP="00235E1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lastRenderedPageBreak/>
        <w:tab/>
      </w:r>
      <w:r w:rsidRPr="00235E19">
        <w:rPr>
          <w:rFonts w:ascii="Verdana" w:hAnsi="Verdana"/>
          <w:sz w:val="20"/>
          <w:szCs w:val="20"/>
        </w:rPr>
        <w:t>4.0</w:t>
      </w:r>
      <w:r w:rsidRPr="00235E19">
        <w:rPr>
          <w:rFonts w:ascii="Verdana" w:hAnsi="Verdana"/>
          <w:sz w:val="20"/>
          <w:szCs w:val="20"/>
        </w:rPr>
        <w:tab/>
        <w:t>Ellipsoid of revolution defined with axis lengths</w:t>
      </w:r>
    </w:p>
    <w:p w:rsidR="00235E19" w:rsidRDefault="00235E19" w:rsidP="00235E1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Pr="00235E19">
        <w:rPr>
          <w:rFonts w:ascii="Verdana" w:hAnsi="Verdana"/>
          <w:sz w:val="20"/>
          <w:szCs w:val="20"/>
        </w:rPr>
        <w:t>4.14</w:t>
      </w:r>
      <w:r w:rsidRPr="00235E19">
        <w:rPr>
          <w:rFonts w:ascii="Verdana" w:hAnsi="Verdana"/>
          <w:sz w:val="20"/>
          <w:szCs w:val="20"/>
        </w:rPr>
        <w:tab/>
        <w:t>Latitude/longitude irregular grid simple packing</w:t>
      </w:r>
    </w:p>
    <w:p w:rsidR="00235E19" w:rsidRPr="00235E19" w:rsidRDefault="00235E19" w:rsidP="00235E19">
      <w:pPr>
        <w:widowControl w:val="0"/>
        <w:tabs>
          <w:tab w:val="left" w:pos="1653"/>
        </w:tabs>
        <w:autoSpaceDE w:val="0"/>
        <w:autoSpaceDN w:val="0"/>
        <w:adjustRightInd w:val="0"/>
        <w:rPr>
          <w:rFonts w:ascii="Verdana" w:hAnsi="Verdana"/>
          <w:sz w:val="20"/>
          <w:szCs w:val="20"/>
        </w:rPr>
      </w:pPr>
    </w:p>
    <w:p w:rsidR="00852529" w:rsidRPr="00235E19" w:rsidRDefault="00852529" w:rsidP="00235E19">
      <w:pPr>
        <w:widowControl w:val="0"/>
        <w:tabs>
          <w:tab w:val="left" w:pos="226"/>
        </w:tabs>
        <w:autoSpaceDE w:val="0"/>
        <w:autoSpaceDN w:val="0"/>
        <w:adjustRightInd w:val="0"/>
        <w:ind w:left="284"/>
        <w:rPr>
          <w:rFonts w:ascii="Verdana" w:hAnsi="Verdana"/>
          <w:b/>
          <w:bCs/>
          <w:iCs/>
          <w:sz w:val="20"/>
          <w:szCs w:val="20"/>
        </w:rPr>
      </w:pPr>
      <w:r w:rsidRPr="00235E19">
        <w:rPr>
          <w:rFonts w:ascii="Verdana" w:hAnsi="Verdana"/>
          <w:b/>
          <w:bCs/>
          <w:iCs/>
          <w:sz w:val="20"/>
          <w:szCs w:val="20"/>
        </w:rPr>
        <w:t>Horizontal Domain Template 4.y2 – Rotated Latitude/longitude irregular grid on ellipsoidal planet simple packing</w:t>
      </w:r>
    </w:p>
    <w:p w:rsidR="00235E19" w:rsidRPr="007E25EA" w:rsidRDefault="00235E19" w:rsidP="00235E19">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235E19" w:rsidRPr="00235E19" w:rsidRDefault="00235E19" w:rsidP="00235E1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Pr="00235E19">
        <w:rPr>
          <w:rFonts w:ascii="Verdana" w:hAnsi="Verdana"/>
          <w:sz w:val="20"/>
          <w:szCs w:val="20"/>
        </w:rPr>
        <w:t>4.0</w:t>
      </w:r>
      <w:r w:rsidRPr="00235E19">
        <w:rPr>
          <w:rFonts w:ascii="Verdana" w:hAnsi="Verdana"/>
          <w:sz w:val="20"/>
          <w:szCs w:val="20"/>
        </w:rPr>
        <w:tab/>
        <w:t>Ellipsoid of revolution defined with axis lengths</w:t>
      </w:r>
    </w:p>
    <w:p w:rsidR="00235E19" w:rsidRPr="00235E19" w:rsidRDefault="00235E19" w:rsidP="00235E19">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Pr="00235E19">
        <w:rPr>
          <w:rFonts w:ascii="Verdana" w:hAnsi="Verdana"/>
          <w:sz w:val="20"/>
          <w:szCs w:val="20"/>
        </w:rPr>
        <w:t>4.14</w:t>
      </w:r>
      <w:r w:rsidRPr="00235E19">
        <w:rPr>
          <w:rFonts w:ascii="Verdana" w:hAnsi="Verdana"/>
          <w:sz w:val="20"/>
          <w:szCs w:val="20"/>
        </w:rPr>
        <w:tab/>
        <w:t>Latitude/longitude irregular grid simple packing</w:t>
      </w:r>
    </w:p>
    <w:p w:rsidR="00235E19" w:rsidRPr="00235E19" w:rsidRDefault="00235E19" w:rsidP="00235E19">
      <w:pPr>
        <w:widowControl w:val="0"/>
        <w:tabs>
          <w:tab w:val="center" w:pos="993"/>
          <w:tab w:val="left" w:pos="2268"/>
        </w:tabs>
        <w:autoSpaceDE w:val="0"/>
        <w:autoSpaceDN w:val="0"/>
        <w:adjustRightInd w:val="0"/>
        <w:ind w:left="284"/>
        <w:rPr>
          <w:rFonts w:ascii="Verdana" w:hAnsi="Verdana" w:cs="Arial"/>
          <w:sz w:val="20"/>
          <w:szCs w:val="20"/>
        </w:rPr>
      </w:pPr>
      <w:r>
        <w:rPr>
          <w:rFonts w:ascii="Verdana" w:hAnsi="Verdana"/>
          <w:sz w:val="20"/>
          <w:szCs w:val="20"/>
        </w:rPr>
        <w:tab/>
      </w:r>
      <w:r w:rsidRPr="00235E19">
        <w:rPr>
          <w:rFonts w:ascii="Verdana" w:hAnsi="Verdana"/>
          <w:sz w:val="20"/>
          <w:szCs w:val="20"/>
        </w:rPr>
        <w:t>4.2</w:t>
      </w:r>
      <w:r w:rsidRPr="00235E19">
        <w:rPr>
          <w:rFonts w:ascii="Verdana" w:hAnsi="Verdana" w:cs="Arial"/>
          <w:sz w:val="20"/>
          <w:szCs w:val="20"/>
        </w:rPr>
        <w:tab/>
        <w:t>Rotation of latitude/longitude coordinate system</w:t>
      </w:r>
    </w:p>
    <w:p w:rsidR="005A1F84" w:rsidRPr="00235E19" w:rsidRDefault="005A1F84" w:rsidP="00235E19">
      <w:pPr>
        <w:rPr>
          <w:rFonts w:ascii="Verdana" w:hAnsi="Verdana" w:cs="Arial"/>
          <w:color w:val="000000"/>
          <w:sz w:val="20"/>
          <w:szCs w:val="20"/>
          <w:lang w:eastAsia="ja-JP"/>
        </w:rPr>
      </w:pPr>
    </w:p>
    <w:p w:rsidR="005A1F84" w:rsidRPr="00235E19" w:rsidRDefault="005A1F84" w:rsidP="00235E19">
      <w:pPr>
        <w:rPr>
          <w:rFonts w:ascii="Verdana" w:hAnsi="Verdana" w:cs="Arial"/>
          <w:color w:val="000000"/>
          <w:sz w:val="20"/>
          <w:szCs w:val="20"/>
          <w:lang w:eastAsia="ja-JP"/>
        </w:rPr>
      </w:pPr>
    </w:p>
    <w:p w:rsidR="005A1F84" w:rsidRPr="00812553" w:rsidRDefault="005A1F84" w:rsidP="005A1F84">
      <w:pPr>
        <w:pStyle w:val="ListParagraph"/>
        <w:numPr>
          <w:ilvl w:val="0"/>
          <w:numId w:val="28"/>
        </w:numPr>
        <w:tabs>
          <w:tab w:val="num" w:pos="284"/>
        </w:tabs>
        <w:snapToGrid w:val="0"/>
        <w:ind w:left="284" w:hanging="284"/>
        <w:jc w:val="both"/>
        <w:rPr>
          <w:rStyle w:val="Hyperlink"/>
          <w:rFonts w:ascii="Verdana" w:hAnsi="Verdana" w:cs="Arial"/>
          <w:color w:val="000000"/>
          <w:u w:val="none"/>
        </w:rPr>
      </w:pPr>
      <w:bookmarkStart w:id="74" w:name="A2017_2_6_10"/>
      <w:bookmarkEnd w:id="74"/>
      <w:r>
        <w:rPr>
          <w:rFonts w:ascii="Verdana" w:hAnsi="Verdana" w:cs="Arial"/>
          <w:b/>
          <w:color w:val="000000"/>
        </w:rPr>
        <w:t>2017-2.6</w:t>
      </w:r>
      <w:r w:rsidRPr="009362A1">
        <w:rPr>
          <w:rFonts w:ascii="Verdana" w:hAnsi="Verdana" w:cs="Arial"/>
          <w:b/>
          <w:color w:val="000000"/>
        </w:rPr>
        <w:t>.</w:t>
      </w:r>
      <w:r>
        <w:rPr>
          <w:rFonts w:ascii="Verdana" w:hAnsi="Verdana" w:cs="Arial"/>
          <w:b/>
          <w:color w:val="000000"/>
        </w:rPr>
        <w:t>10</w:t>
      </w:r>
      <w:r w:rsidRPr="009362A1">
        <w:rPr>
          <w:rFonts w:ascii="Verdana" w:hAnsi="Verdana" w:cs="Arial"/>
          <w:b/>
          <w:color w:val="000000"/>
        </w:rPr>
        <w:t>(CM-I)/</w:t>
      </w:r>
      <w:r w:rsidR="00852529" w:rsidRPr="00852529">
        <w:rPr>
          <w:rFonts w:ascii="Verdana" w:hAnsi="Verdana" w:cs="Arial"/>
          <w:b/>
        </w:rPr>
        <w:t>Templates for spherical harmonics</w:t>
      </w:r>
      <w:r w:rsidR="00F65221">
        <w:fldChar w:fldCharType="begin"/>
      </w:r>
      <w:r w:rsidR="00F65221">
        <w:instrText xml:space="preserve"> HYPERLINK "Report_IPET-CM-I_Geneva_summary.docx" \l "S2017_2_6_10" </w:instrText>
      </w:r>
      <w:r w:rsidR="00F65221">
        <w:fldChar w:fldCharType="separate"/>
      </w:r>
      <w:r w:rsidRPr="009A4675">
        <w:rPr>
          <w:rStyle w:val="Hyperlink"/>
          <w:rFonts w:ascii="Verdana" w:hAnsi="Verdana" w:cs="Arial"/>
          <w:b/>
          <w:u w:val="none"/>
        </w:rPr>
        <w:sym w:font="Wingdings" w:char="F0DB"/>
      </w:r>
      <w:r w:rsidR="00F65221">
        <w:rPr>
          <w:rStyle w:val="Hyperlink"/>
          <w:rFonts w:ascii="Verdana" w:hAnsi="Verdana" w:cs="Arial"/>
          <w:b/>
          <w:u w:val="none"/>
        </w:rPr>
        <w:fldChar w:fldCharType="end"/>
      </w:r>
    </w:p>
    <w:p w:rsidR="00852529" w:rsidRPr="00235E19" w:rsidRDefault="00852529" w:rsidP="00235E19">
      <w:pPr>
        <w:ind w:left="284"/>
        <w:rPr>
          <w:rFonts w:ascii="Verdana" w:hAnsi="Verdana"/>
          <w:sz w:val="20"/>
          <w:szCs w:val="20"/>
        </w:rPr>
      </w:pPr>
    </w:p>
    <w:p w:rsidR="00852529" w:rsidRPr="00235E19" w:rsidRDefault="00852529" w:rsidP="00235E19">
      <w:pPr>
        <w:widowControl w:val="0"/>
        <w:tabs>
          <w:tab w:val="left" w:pos="113"/>
        </w:tabs>
        <w:autoSpaceDE w:val="0"/>
        <w:autoSpaceDN w:val="0"/>
        <w:adjustRightInd w:val="0"/>
        <w:ind w:left="284"/>
        <w:outlineLvl w:val="0"/>
        <w:rPr>
          <w:rFonts w:ascii="Verdana" w:hAnsi="Verdana"/>
          <w:b/>
          <w:bCs/>
          <w:iCs/>
          <w:sz w:val="20"/>
          <w:szCs w:val="20"/>
        </w:rPr>
      </w:pPr>
      <w:r w:rsidRPr="00235E19">
        <w:rPr>
          <w:rFonts w:ascii="Verdana" w:hAnsi="Verdana"/>
          <w:b/>
          <w:bCs/>
          <w:iCs/>
          <w:sz w:val="20"/>
          <w:szCs w:val="20"/>
        </w:rPr>
        <w:t>Horizontal Domain Template Component 4.15 – Spherical harmonic coefficients</w:t>
      </w:r>
    </w:p>
    <w:p w:rsidR="00235E19" w:rsidRPr="006E172A" w:rsidRDefault="00235E19" w:rsidP="00235E19">
      <w:pPr>
        <w:widowControl w:val="0"/>
        <w:tabs>
          <w:tab w:val="center" w:pos="851"/>
          <w:tab w:val="left" w:pos="3119"/>
        </w:tabs>
        <w:autoSpaceDE w:val="0"/>
        <w:autoSpaceDN w:val="0"/>
        <w:adjustRightInd w:val="0"/>
        <w:ind w:left="284"/>
        <w:rPr>
          <w:rFonts w:ascii="Verdana" w:hAnsi="Verdana"/>
          <w:bCs/>
          <w:sz w:val="16"/>
          <w:szCs w:val="16"/>
        </w:rPr>
      </w:pPr>
      <w:r>
        <w:rPr>
          <w:rFonts w:ascii="Verdana" w:hAnsi="Verdana"/>
          <w:bCs/>
          <w:sz w:val="16"/>
          <w:szCs w:val="16"/>
        </w:rPr>
        <w:tab/>
      </w:r>
      <w:r w:rsidRPr="006E172A">
        <w:rPr>
          <w:rFonts w:ascii="Verdana" w:hAnsi="Verdana"/>
          <w:bCs/>
          <w:sz w:val="16"/>
          <w:szCs w:val="16"/>
        </w:rPr>
        <w:t>Byte No.</w:t>
      </w:r>
      <w:r w:rsidRPr="006E172A">
        <w:rPr>
          <w:rFonts w:ascii="Verdana" w:hAnsi="Verdana"/>
          <w:bCs/>
          <w:sz w:val="16"/>
          <w:szCs w:val="16"/>
        </w:rPr>
        <w:tab/>
        <w:t>Contents</w:t>
      </w:r>
    </w:p>
    <w:p w:rsidR="00235E19" w:rsidRPr="00235E19" w:rsidRDefault="00235E19" w:rsidP="00235E19">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235E19">
        <w:rPr>
          <w:rFonts w:ascii="Verdana" w:hAnsi="Verdana"/>
          <w:sz w:val="20"/>
          <w:szCs w:val="20"/>
        </w:rPr>
        <w:t>1-2</w:t>
      </w:r>
      <w:r w:rsidRPr="00235E19">
        <w:rPr>
          <w:rFonts w:ascii="Verdana" w:hAnsi="Verdana"/>
          <w:sz w:val="20"/>
          <w:szCs w:val="20"/>
        </w:rPr>
        <w:tab/>
        <w:t>J – pentagonal resolution parameter (1)</w:t>
      </w:r>
    </w:p>
    <w:p w:rsidR="00235E19" w:rsidRPr="00235E19" w:rsidRDefault="00235E19" w:rsidP="00235E19">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235E19">
        <w:rPr>
          <w:rFonts w:ascii="Verdana" w:hAnsi="Verdana"/>
          <w:sz w:val="20"/>
          <w:szCs w:val="20"/>
        </w:rPr>
        <w:t>3-4</w:t>
      </w:r>
      <w:r w:rsidRPr="00235E19">
        <w:rPr>
          <w:rFonts w:ascii="Verdana" w:hAnsi="Verdana"/>
          <w:sz w:val="20"/>
          <w:szCs w:val="20"/>
        </w:rPr>
        <w:tab/>
        <w:t>K – pentagonal resolution parameter (1)</w:t>
      </w:r>
    </w:p>
    <w:p w:rsidR="00235E19" w:rsidRPr="00235E19" w:rsidRDefault="00235E19" w:rsidP="00235E19">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235E19">
        <w:rPr>
          <w:rFonts w:ascii="Verdana" w:hAnsi="Verdana"/>
          <w:sz w:val="20"/>
          <w:szCs w:val="20"/>
        </w:rPr>
        <w:t>5-6</w:t>
      </w:r>
      <w:r w:rsidRPr="00235E19">
        <w:rPr>
          <w:rFonts w:ascii="Verdana" w:hAnsi="Verdana"/>
          <w:sz w:val="20"/>
          <w:szCs w:val="20"/>
        </w:rPr>
        <w:tab/>
        <w:t>M – pentagonal resolution parameter (1)</w:t>
      </w:r>
    </w:p>
    <w:p w:rsidR="00235E19" w:rsidRPr="00235E19" w:rsidRDefault="00235E19" w:rsidP="00235E19">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235E19">
        <w:rPr>
          <w:rFonts w:ascii="Verdana" w:hAnsi="Verdana"/>
          <w:sz w:val="20"/>
          <w:szCs w:val="20"/>
        </w:rPr>
        <w:t>7</w:t>
      </w:r>
      <w:r w:rsidRPr="00235E19">
        <w:rPr>
          <w:rFonts w:ascii="Verdana" w:hAnsi="Verdana"/>
          <w:sz w:val="20"/>
          <w:szCs w:val="20"/>
        </w:rPr>
        <w:tab/>
        <w:t xml:space="preserve">Representation type indicating the method used to define the </w:t>
      </w:r>
      <w:r>
        <w:rPr>
          <w:rFonts w:ascii="Verdana" w:hAnsi="Verdana"/>
          <w:sz w:val="20"/>
          <w:szCs w:val="20"/>
        </w:rPr>
        <w:tab/>
      </w:r>
      <w:r>
        <w:rPr>
          <w:rFonts w:ascii="Verdana" w:hAnsi="Verdana"/>
          <w:sz w:val="20"/>
          <w:szCs w:val="20"/>
        </w:rPr>
        <w:tab/>
      </w:r>
      <w:r>
        <w:rPr>
          <w:rFonts w:ascii="Verdana" w:hAnsi="Verdana"/>
          <w:sz w:val="20"/>
          <w:szCs w:val="20"/>
        </w:rPr>
        <w:tab/>
      </w:r>
      <w:r w:rsidRPr="00235E19">
        <w:rPr>
          <w:rFonts w:ascii="Verdana" w:hAnsi="Verdana"/>
          <w:sz w:val="20"/>
          <w:szCs w:val="20"/>
        </w:rPr>
        <w:t>norm (see Code table 4.x)</w:t>
      </w:r>
    </w:p>
    <w:p w:rsidR="00235E19" w:rsidRPr="00235E19" w:rsidRDefault="00235E19" w:rsidP="00235E19">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235E19">
        <w:rPr>
          <w:rFonts w:ascii="Verdana" w:hAnsi="Verdana"/>
          <w:sz w:val="20"/>
          <w:szCs w:val="20"/>
        </w:rPr>
        <w:t>8</w:t>
      </w:r>
      <w:r w:rsidRPr="00235E19">
        <w:rPr>
          <w:rFonts w:ascii="Verdana" w:hAnsi="Verdana"/>
          <w:sz w:val="20"/>
          <w:szCs w:val="20"/>
        </w:rPr>
        <w:tab/>
        <w:t xml:space="preserve">Representation mode indicating the order of the coefficients (see </w:t>
      </w:r>
      <w:r>
        <w:rPr>
          <w:rFonts w:ascii="Verdana" w:hAnsi="Verdana"/>
          <w:sz w:val="20"/>
          <w:szCs w:val="20"/>
        </w:rPr>
        <w:tab/>
      </w:r>
      <w:r>
        <w:rPr>
          <w:rFonts w:ascii="Verdana" w:hAnsi="Verdana"/>
          <w:sz w:val="20"/>
          <w:szCs w:val="20"/>
        </w:rPr>
        <w:tab/>
      </w:r>
      <w:r w:rsidRPr="00235E19">
        <w:rPr>
          <w:rFonts w:ascii="Verdana" w:hAnsi="Verdana"/>
          <w:sz w:val="20"/>
          <w:szCs w:val="20"/>
        </w:rPr>
        <w:t>Code table 4.y)</w:t>
      </w:r>
    </w:p>
    <w:p w:rsidR="00852529" w:rsidRPr="00235E19" w:rsidRDefault="00852529" w:rsidP="00235E19">
      <w:pPr>
        <w:widowControl w:val="0"/>
        <w:tabs>
          <w:tab w:val="center" w:pos="284"/>
          <w:tab w:val="left" w:pos="1288"/>
          <w:tab w:val="left" w:pos="8505"/>
        </w:tabs>
        <w:autoSpaceDE w:val="0"/>
        <w:autoSpaceDN w:val="0"/>
        <w:adjustRightInd w:val="0"/>
        <w:ind w:left="284"/>
        <w:rPr>
          <w:rFonts w:ascii="Verdana" w:hAnsi="Verdana"/>
          <w:sz w:val="20"/>
          <w:szCs w:val="20"/>
        </w:rPr>
      </w:pPr>
    </w:p>
    <w:p w:rsidR="00852529" w:rsidRPr="00235E19" w:rsidRDefault="00852529" w:rsidP="00235E19">
      <w:pPr>
        <w:widowControl w:val="0"/>
        <w:tabs>
          <w:tab w:val="center" w:pos="284"/>
          <w:tab w:val="left" w:pos="1288"/>
          <w:tab w:val="left" w:pos="8505"/>
        </w:tabs>
        <w:autoSpaceDE w:val="0"/>
        <w:autoSpaceDN w:val="0"/>
        <w:adjustRightInd w:val="0"/>
        <w:ind w:left="284"/>
        <w:rPr>
          <w:rFonts w:ascii="Verdana" w:hAnsi="Verdana"/>
          <w:sz w:val="20"/>
          <w:szCs w:val="20"/>
        </w:rPr>
      </w:pPr>
      <w:r w:rsidRPr="00235E19">
        <w:rPr>
          <w:rFonts w:ascii="Verdana" w:hAnsi="Verdana"/>
          <w:sz w:val="20"/>
          <w:szCs w:val="20"/>
        </w:rPr>
        <w:t>Notes:</w:t>
      </w:r>
    </w:p>
    <w:p w:rsidR="00852529" w:rsidRPr="00235E19" w:rsidRDefault="00852529" w:rsidP="00235E19">
      <w:pPr>
        <w:widowControl w:val="0"/>
        <w:tabs>
          <w:tab w:val="center" w:pos="284"/>
          <w:tab w:val="left" w:pos="1288"/>
          <w:tab w:val="left" w:pos="8505"/>
        </w:tabs>
        <w:autoSpaceDE w:val="0"/>
        <w:autoSpaceDN w:val="0"/>
        <w:adjustRightInd w:val="0"/>
        <w:ind w:left="284"/>
        <w:rPr>
          <w:rFonts w:ascii="Verdana" w:hAnsi="Verdana"/>
          <w:sz w:val="20"/>
          <w:szCs w:val="20"/>
        </w:rPr>
      </w:pPr>
      <w:r w:rsidRPr="00235E19">
        <w:rPr>
          <w:rFonts w:ascii="Verdana" w:hAnsi="Verdana"/>
          <w:sz w:val="20"/>
          <w:szCs w:val="20"/>
        </w:rPr>
        <w:t>(1) unsigned</w:t>
      </w:r>
    </w:p>
    <w:p w:rsidR="00852529" w:rsidRPr="00235E19" w:rsidRDefault="00852529" w:rsidP="00235E19">
      <w:pPr>
        <w:autoSpaceDE w:val="0"/>
        <w:autoSpaceDN w:val="0"/>
        <w:adjustRightInd w:val="0"/>
        <w:ind w:left="284"/>
        <w:jc w:val="both"/>
        <w:rPr>
          <w:rFonts w:ascii="Verdana" w:hAnsi="Verdana" w:cs="Arial"/>
          <w:sz w:val="20"/>
          <w:szCs w:val="20"/>
        </w:rPr>
      </w:pPr>
      <w:r w:rsidRPr="00235E19">
        <w:rPr>
          <w:rFonts w:ascii="Verdana" w:hAnsi="Verdana"/>
          <w:sz w:val="20"/>
          <w:szCs w:val="20"/>
        </w:rPr>
        <w:t xml:space="preserve">(2) </w:t>
      </w:r>
      <w:r w:rsidRPr="00235E19">
        <w:rPr>
          <w:rFonts w:ascii="Verdana" w:hAnsi="Verdana" w:cs="Arial"/>
          <w:spacing w:val="-4"/>
          <w:sz w:val="20"/>
          <w:szCs w:val="20"/>
        </w:rPr>
        <w:t xml:space="preserve">The pentagonal representation of resolution is general. Some common truncations are special cases of the pentagonal </w:t>
      </w:r>
      <w:r w:rsidRPr="00235E19">
        <w:rPr>
          <w:rFonts w:ascii="Verdana" w:hAnsi="Verdana" w:cs="Arial"/>
          <w:sz w:val="20"/>
          <w:szCs w:val="20"/>
        </w:rPr>
        <w:t>one:</w:t>
      </w:r>
    </w:p>
    <w:p w:rsidR="00852529" w:rsidRPr="00235E19" w:rsidRDefault="00852529" w:rsidP="00235E19">
      <w:pPr>
        <w:tabs>
          <w:tab w:val="left" w:pos="1701"/>
          <w:tab w:val="left" w:pos="2410"/>
        </w:tabs>
        <w:autoSpaceDE w:val="0"/>
        <w:autoSpaceDN w:val="0"/>
        <w:adjustRightInd w:val="0"/>
        <w:ind w:left="284"/>
        <w:jc w:val="both"/>
        <w:rPr>
          <w:rFonts w:ascii="Verdana" w:hAnsi="Verdana" w:cs="Arial"/>
          <w:sz w:val="20"/>
          <w:szCs w:val="20"/>
        </w:rPr>
      </w:pPr>
      <w:r w:rsidRPr="00235E19">
        <w:rPr>
          <w:rFonts w:ascii="Verdana" w:hAnsi="Verdana" w:cs="Arial"/>
          <w:sz w:val="20"/>
          <w:szCs w:val="20"/>
        </w:rPr>
        <w:tab/>
        <w:t>Triangular:</w:t>
      </w:r>
      <w:r w:rsidRPr="00235E19">
        <w:rPr>
          <w:rFonts w:ascii="Verdana" w:hAnsi="Verdana" w:cs="Arial"/>
          <w:sz w:val="20"/>
          <w:szCs w:val="20"/>
        </w:rPr>
        <w:tab/>
        <w:t>M = J = K</w:t>
      </w:r>
    </w:p>
    <w:p w:rsidR="00852529" w:rsidRPr="00235E19" w:rsidRDefault="00852529" w:rsidP="00235E19">
      <w:pPr>
        <w:tabs>
          <w:tab w:val="left" w:pos="1701"/>
          <w:tab w:val="left" w:pos="2410"/>
        </w:tabs>
        <w:autoSpaceDE w:val="0"/>
        <w:autoSpaceDN w:val="0"/>
        <w:adjustRightInd w:val="0"/>
        <w:ind w:left="284"/>
        <w:jc w:val="both"/>
        <w:rPr>
          <w:rFonts w:ascii="Verdana" w:hAnsi="Verdana" w:cs="Arial"/>
          <w:sz w:val="20"/>
          <w:szCs w:val="20"/>
        </w:rPr>
      </w:pPr>
      <w:r w:rsidRPr="00235E19">
        <w:rPr>
          <w:rFonts w:ascii="Verdana" w:hAnsi="Verdana" w:cs="Arial"/>
          <w:sz w:val="20"/>
          <w:szCs w:val="20"/>
        </w:rPr>
        <w:tab/>
        <w:t>Rhomboidal:</w:t>
      </w:r>
      <w:r w:rsidRPr="00235E19">
        <w:rPr>
          <w:rFonts w:ascii="Verdana" w:hAnsi="Verdana" w:cs="Arial"/>
          <w:sz w:val="20"/>
          <w:szCs w:val="20"/>
        </w:rPr>
        <w:tab/>
        <w:t>K = J + M</w:t>
      </w:r>
    </w:p>
    <w:p w:rsidR="00852529" w:rsidRPr="00235E19" w:rsidRDefault="00852529" w:rsidP="00235E19">
      <w:pPr>
        <w:tabs>
          <w:tab w:val="left" w:pos="1701"/>
        </w:tabs>
        <w:autoSpaceDE w:val="0"/>
        <w:autoSpaceDN w:val="0"/>
        <w:adjustRightInd w:val="0"/>
        <w:ind w:left="284"/>
        <w:jc w:val="both"/>
        <w:rPr>
          <w:rFonts w:ascii="Verdana" w:hAnsi="Verdana" w:cs="Arial"/>
          <w:sz w:val="20"/>
          <w:szCs w:val="20"/>
        </w:rPr>
      </w:pPr>
      <w:r w:rsidRPr="00235E19">
        <w:rPr>
          <w:rFonts w:ascii="Verdana" w:hAnsi="Verdana" w:cs="Arial"/>
          <w:sz w:val="20"/>
          <w:szCs w:val="20"/>
        </w:rPr>
        <w:tab/>
        <w:t>Trapezoidal:</w:t>
      </w:r>
      <w:r w:rsidRPr="00235E19">
        <w:rPr>
          <w:rFonts w:ascii="Verdana" w:hAnsi="Verdana" w:cs="Arial"/>
          <w:sz w:val="20"/>
          <w:szCs w:val="20"/>
        </w:rPr>
        <w:tab/>
        <w:t>K = J, K &gt; M</w:t>
      </w:r>
    </w:p>
    <w:p w:rsidR="00852529" w:rsidRPr="00235E19" w:rsidRDefault="00852529" w:rsidP="00235E19">
      <w:pPr>
        <w:widowControl w:val="0"/>
        <w:tabs>
          <w:tab w:val="center" w:pos="284"/>
          <w:tab w:val="left" w:pos="1288"/>
          <w:tab w:val="left" w:pos="8505"/>
        </w:tabs>
        <w:autoSpaceDE w:val="0"/>
        <w:autoSpaceDN w:val="0"/>
        <w:adjustRightInd w:val="0"/>
        <w:ind w:left="284"/>
        <w:rPr>
          <w:rFonts w:ascii="Verdana" w:hAnsi="Verdana"/>
          <w:sz w:val="20"/>
          <w:szCs w:val="20"/>
        </w:rPr>
      </w:pPr>
    </w:p>
    <w:p w:rsidR="00852529" w:rsidRPr="00235E19" w:rsidRDefault="00852529" w:rsidP="00235E19">
      <w:pPr>
        <w:widowControl w:val="0"/>
        <w:autoSpaceDE w:val="0"/>
        <w:autoSpaceDN w:val="0"/>
        <w:adjustRightInd w:val="0"/>
        <w:ind w:left="284"/>
        <w:rPr>
          <w:rFonts w:ascii="Verdana" w:hAnsi="Verdana" w:cs="Arial"/>
          <w:b/>
          <w:bCs/>
          <w:sz w:val="20"/>
          <w:szCs w:val="20"/>
        </w:rPr>
      </w:pPr>
      <w:r w:rsidRPr="00235E19">
        <w:rPr>
          <w:rFonts w:ascii="Verdana" w:hAnsi="Verdana" w:cs="Arial"/>
          <w:b/>
          <w:bCs/>
          <w:sz w:val="20"/>
          <w:szCs w:val="20"/>
        </w:rPr>
        <w:t>Code table 4.x – Spectral data representation type</w:t>
      </w:r>
    </w:p>
    <w:p w:rsidR="00235E19" w:rsidRPr="006E172A" w:rsidRDefault="00235E19" w:rsidP="00235E19">
      <w:pPr>
        <w:widowControl w:val="0"/>
        <w:tabs>
          <w:tab w:val="center" w:pos="851"/>
          <w:tab w:val="left" w:pos="3119"/>
        </w:tabs>
        <w:autoSpaceDE w:val="0"/>
        <w:autoSpaceDN w:val="0"/>
        <w:adjustRightInd w:val="0"/>
        <w:ind w:left="284"/>
        <w:rPr>
          <w:rFonts w:ascii="Verdana" w:hAnsi="Verdana"/>
          <w:bCs/>
          <w:sz w:val="16"/>
          <w:szCs w:val="16"/>
        </w:rPr>
      </w:pPr>
      <w:r>
        <w:rPr>
          <w:rFonts w:ascii="Verdana" w:hAnsi="Verdana"/>
          <w:bCs/>
          <w:sz w:val="16"/>
          <w:szCs w:val="16"/>
        </w:rPr>
        <w:tab/>
        <w:t>Code figure</w:t>
      </w:r>
      <w:r w:rsidRPr="006E172A">
        <w:rPr>
          <w:rFonts w:ascii="Verdana" w:hAnsi="Verdana"/>
          <w:bCs/>
          <w:sz w:val="16"/>
          <w:szCs w:val="16"/>
        </w:rPr>
        <w:tab/>
      </w:r>
      <w:r>
        <w:rPr>
          <w:rFonts w:ascii="Verdana" w:hAnsi="Verdana"/>
          <w:bCs/>
          <w:sz w:val="16"/>
          <w:szCs w:val="16"/>
        </w:rPr>
        <w:t>Meaning</w:t>
      </w:r>
    </w:p>
    <w:p w:rsidR="00852529" w:rsidRPr="00235E19" w:rsidRDefault="00275A44" w:rsidP="00275A44">
      <w:pPr>
        <w:widowControl w:val="0"/>
        <w:tabs>
          <w:tab w:val="center" w:pos="426"/>
          <w:tab w:val="left" w:pos="2835"/>
          <w:tab w:val="left" w:pos="8505"/>
        </w:tabs>
        <w:autoSpaceDE w:val="0"/>
        <w:autoSpaceDN w:val="0"/>
        <w:adjustRightInd w:val="0"/>
        <w:ind w:left="284"/>
        <w:rPr>
          <w:rFonts w:ascii="Verdana" w:hAnsi="Verdana" w:cs="Arial"/>
          <w:spacing w:val="-3"/>
          <w:sz w:val="20"/>
          <w:szCs w:val="20"/>
        </w:rPr>
      </w:pPr>
      <w:r>
        <w:rPr>
          <w:rFonts w:ascii="Verdana" w:hAnsi="Verdana" w:cs="Arial"/>
          <w:sz w:val="20"/>
          <w:szCs w:val="20"/>
        </w:rPr>
        <w:tab/>
      </w:r>
      <w:r w:rsidR="00852529" w:rsidRPr="00235E19">
        <w:rPr>
          <w:rFonts w:ascii="Verdana" w:hAnsi="Verdana" w:cs="Arial"/>
          <w:sz w:val="20"/>
          <w:szCs w:val="20"/>
        </w:rPr>
        <w:t>1</w:t>
      </w:r>
      <w:r>
        <w:rPr>
          <w:rFonts w:ascii="Verdana" w:hAnsi="Verdana" w:cs="Arial"/>
          <w:sz w:val="20"/>
          <w:szCs w:val="20"/>
        </w:rPr>
        <w:tab/>
      </w:r>
      <w:r w:rsidR="00852529" w:rsidRPr="00235E19">
        <w:rPr>
          <w:rFonts w:ascii="Verdana" w:hAnsi="Verdana" w:cs="Arial"/>
          <w:spacing w:val="-3"/>
          <w:sz w:val="20"/>
          <w:szCs w:val="20"/>
        </w:rPr>
        <w:t>The associated Legendre functions of the first kind are defined by:</w:t>
      </w:r>
    </w:p>
    <w:p w:rsidR="00852529" w:rsidRPr="00235E19" w:rsidRDefault="00275A44" w:rsidP="00275A44">
      <w:pPr>
        <w:shd w:val="clear" w:color="auto" w:fill="FFFFFF"/>
        <w:tabs>
          <w:tab w:val="center" w:pos="2835"/>
        </w:tabs>
        <w:ind w:left="284"/>
        <w:rPr>
          <w:rFonts w:ascii="Verdana" w:hAnsi="Verdana" w:cs="Arial"/>
          <w:spacing w:val="-3"/>
          <w:sz w:val="20"/>
          <w:szCs w:val="20"/>
        </w:rPr>
      </w:pPr>
      <w:r>
        <w:rPr>
          <w:rFonts w:ascii="Verdana" w:hAnsi="Verdana"/>
          <w:sz w:val="20"/>
          <w:szCs w:val="20"/>
        </w:rPr>
        <w:tab/>
      </w:r>
      <w:r>
        <w:rPr>
          <w:rFonts w:ascii="Verdana" w:hAnsi="Verdana"/>
          <w:sz w:val="20"/>
          <w:szCs w:val="20"/>
        </w:rPr>
        <w:tab/>
      </w:r>
      <w:r w:rsidR="00852529" w:rsidRPr="00235E19">
        <w:rPr>
          <w:rFonts w:ascii="Verdana" w:hAnsi="Verdana"/>
          <w:sz w:val="20"/>
          <w:szCs w:val="20"/>
        </w:rPr>
        <w:object w:dxaOrig="600" w:dyaOrig="340">
          <v:shape id="_x0000_i1026" type="#_x0000_t75" style="width:32.4pt;height:17.6pt" o:ole="">
            <v:imagedata r:id="rId15" o:title=""/>
          </v:shape>
          <o:OLEObject Type="Embed" ProgID="Equation.3" ShapeID="_x0000_i1026" DrawAspect="Content" ObjectID="_1566648512" r:id="rId16"/>
        </w:object>
      </w:r>
      <w:r w:rsidR="00852529" w:rsidRPr="00235E19">
        <w:rPr>
          <w:rFonts w:ascii="Verdana" w:hAnsi="Verdana" w:cs="Arial"/>
          <w:spacing w:val="-3"/>
          <w:sz w:val="20"/>
          <w:szCs w:val="20"/>
        </w:rPr>
        <w:t xml:space="preserve"> = </w:t>
      </w:r>
      <w:r w:rsidR="00852529" w:rsidRPr="00235E19">
        <w:rPr>
          <w:rFonts w:ascii="Verdana" w:hAnsi="Verdana"/>
          <w:sz w:val="20"/>
          <w:szCs w:val="20"/>
        </w:rPr>
        <w:object w:dxaOrig="5700" w:dyaOrig="740">
          <v:shape id="_x0000_i1027" type="#_x0000_t75" style="width:258.4pt;height:33.2pt" o:ole="">
            <v:imagedata r:id="rId17" o:title=""/>
          </v:shape>
          <o:OLEObject Type="Embed" ProgID="Equation.3" ShapeID="_x0000_i1027" DrawAspect="Content" ObjectID="_1566648513" r:id="rId18"/>
        </w:object>
      </w:r>
    </w:p>
    <w:p w:rsidR="00275A44" w:rsidRDefault="00275A44" w:rsidP="00275A44">
      <w:pPr>
        <w:shd w:val="clear" w:color="auto" w:fill="FFFFFF"/>
        <w:tabs>
          <w:tab w:val="center" w:pos="2835"/>
        </w:tabs>
        <w:ind w:left="284"/>
        <w:rPr>
          <w:rFonts w:ascii="Verdana" w:hAnsi="Verdana"/>
          <w:sz w:val="20"/>
          <w:szCs w:val="20"/>
        </w:rPr>
      </w:pPr>
      <w:r>
        <w:rPr>
          <w:rFonts w:ascii="Verdana" w:hAnsi="Verdana"/>
          <w:sz w:val="20"/>
          <w:szCs w:val="20"/>
        </w:rPr>
        <w:tab/>
      </w:r>
      <w:r>
        <w:rPr>
          <w:rFonts w:ascii="Verdana" w:hAnsi="Verdana"/>
          <w:sz w:val="20"/>
          <w:szCs w:val="20"/>
        </w:rPr>
        <w:tab/>
      </w:r>
      <w:r w:rsidR="00852529" w:rsidRPr="00235E19">
        <w:rPr>
          <w:rFonts w:ascii="Verdana" w:hAnsi="Verdana"/>
          <w:sz w:val="20"/>
          <w:szCs w:val="20"/>
        </w:rPr>
        <w:object w:dxaOrig="1480" w:dyaOrig="340">
          <v:shape id="_x0000_i1028" type="#_x0000_t75" style="width:72.8pt;height:16pt" o:ole="">
            <v:imagedata r:id="rId19" o:title=""/>
          </v:shape>
          <o:OLEObject Type="Embed" ProgID="Equation.3" ShapeID="_x0000_i1028" DrawAspect="Content" ObjectID="_1566648514" r:id="rId20"/>
        </w:object>
      </w:r>
    </w:p>
    <w:p w:rsidR="00852529" w:rsidRPr="00235E19" w:rsidRDefault="00852529" w:rsidP="00275A44">
      <w:pPr>
        <w:shd w:val="clear" w:color="auto" w:fill="FFFFFF"/>
        <w:tabs>
          <w:tab w:val="center" w:pos="2835"/>
        </w:tabs>
        <w:ind w:left="284"/>
        <w:rPr>
          <w:rFonts w:ascii="Verdana" w:hAnsi="Verdana" w:cs="Arial"/>
          <w:sz w:val="20"/>
          <w:szCs w:val="20"/>
        </w:rPr>
      </w:pPr>
      <w:r w:rsidRPr="00235E19">
        <w:rPr>
          <w:rFonts w:ascii="Verdana" w:hAnsi="Verdana" w:cs="Arial"/>
          <w:spacing w:val="-3"/>
          <w:sz w:val="20"/>
          <w:szCs w:val="20"/>
        </w:rPr>
        <w:tab/>
      </w:r>
      <w:r w:rsidR="00275A44">
        <w:rPr>
          <w:rFonts w:ascii="Verdana" w:hAnsi="Verdana" w:cs="Arial"/>
          <w:spacing w:val="-3"/>
          <w:sz w:val="20"/>
          <w:szCs w:val="20"/>
        </w:rPr>
        <w:tab/>
      </w:r>
      <w:r w:rsidRPr="00235E19">
        <w:rPr>
          <w:rFonts w:ascii="Verdana" w:hAnsi="Verdana" w:cs="Arial"/>
          <w:spacing w:val="-3"/>
          <w:sz w:val="20"/>
          <w:szCs w:val="20"/>
        </w:rPr>
        <w:t xml:space="preserve">A field </w:t>
      </w:r>
      <w:r w:rsidRPr="00235E19">
        <w:rPr>
          <w:rFonts w:ascii="Verdana" w:hAnsi="Verdana" w:cs="Arial"/>
          <w:iCs/>
          <w:spacing w:val="-3"/>
          <w:sz w:val="20"/>
          <w:szCs w:val="20"/>
        </w:rPr>
        <w:t>F</w:t>
      </w:r>
      <w:r w:rsidRPr="00235E19">
        <w:rPr>
          <w:rFonts w:ascii="Verdana" w:hAnsi="Verdana" w:cs="Arial"/>
          <w:i/>
          <w:iCs/>
          <w:spacing w:val="-3"/>
          <w:sz w:val="20"/>
          <w:szCs w:val="20"/>
        </w:rPr>
        <w:t xml:space="preserve">(λ, </w:t>
      </w:r>
      <w:r w:rsidRPr="00235E19">
        <w:rPr>
          <w:rFonts w:ascii="Verdana" w:hAnsi="Verdana" w:cs="Arial"/>
          <w:spacing w:val="-3"/>
          <w:sz w:val="20"/>
          <w:szCs w:val="20"/>
        </w:rPr>
        <w:t>μ) is represented by:</w:t>
      </w:r>
    </w:p>
    <w:p w:rsidR="00852529" w:rsidRPr="00235E19" w:rsidRDefault="00275A44" w:rsidP="00275A44">
      <w:pPr>
        <w:shd w:val="clear" w:color="auto" w:fill="FFFFFF"/>
        <w:tabs>
          <w:tab w:val="left" w:pos="2835"/>
        </w:tabs>
        <w:ind w:left="284"/>
        <w:rPr>
          <w:rFonts w:ascii="Verdana" w:hAnsi="Verdana" w:cs="Arial"/>
          <w:spacing w:val="-2"/>
          <w:sz w:val="20"/>
          <w:szCs w:val="20"/>
        </w:rPr>
      </w:pPr>
      <w:r>
        <w:rPr>
          <w:rFonts w:ascii="Verdana" w:hAnsi="Verdana"/>
          <w:sz w:val="20"/>
          <w:szCs w:val="20"/>
        </w:rPr>
        <w:tab/>
      </w:r>
      <w:r w:rsidR="00852529" w:rsidRPr="00235E19">
        <w:rPr>
          <w:rFonts w:ascii="Verdana" w:hAnsi="Verdana"/>
          <w:sz w:val="20"/>
          <w:szCs w:val="20"/>
        </w:rPr>
        <w:object w:dxaOrig="2940" w:dyaOrig="540">
          <v:shape id="_x0000_i1029" type="#_x0000_t75" style="width:146.8pt;height:26.4pt" o:ole="">
            <v:imagedata r:id="rId21" o:title=""/>
          </v:shape>
          <o:OLEObject Type="Embed" ProgID="Equation.3" ShapeID="_x0000_i1029" DrawAspect="Content" ObjectID="_1566648515" r:id="rId22"/>
        </w:object>
      </w:r>
    </w:p>
    <w:p w:rsidR="00852529" w:rsidRPr="00235E19" w:rsidRDefault="00852529" w:rsidP="00275A44">
      <w:pPr>
        <w:widowControl w:val="0"/>
        <w:tabs>
          <w:tab w:val="center" w:pos="426"/>
          <w:tab w:val="left" w:pos="2835"/>
          <w:tab w:val="left" w:pos="8080"/>
        </w:tabs>
        <w:autoSpaceDE w:val="0"/>
        <w:autoSpaceDN w:val="0"/>
        <w:adjustRightInd w:val="0"/>
        <w:ind w:left="284"/>
        <w:rPr>
          <w:rFonts w:ascii="Verdana" w:hAnsi="Verdana" w:cs="Arial"/>
          <w:spacing w:val="-2"/>
          <w:sz w:val="20"/>
          <w:szCs w:val="20"/>
        </w:rPr>
      </w:pPr>
      <w:r w:rsidRPr="00235E19">
        <w:rPr>
          <w:rFonts w:ascii="Verdana" w:hAnsi="Verdana" w:cs="Arial"/>
          <w:spacing w:val="-2"/>
          <w:sz w:val="20"/>
          <w:szCs w:val="20"/>
        </w:rPr>
        <w:tab/>
      </w:r>
      <w:r w:rsidRPr="00235E19">
        <w:rPr>
          <w:rFonts w:ascii="Verdana" w:hAnsi="Verdana" w:cs="Arial"/>
          <w:spacing w:val="-2"/>
          <w:sz w:val="20"/>
          <w:szCs w:val="20"/>
        </w:rPr>
        <w:tab/>
        <w:t xml:space="preserve">where    </w:t>
      </w:r>
      <w:r w:rsidRPr="00235E19">
        <w:rPr>
          <w:rFonts w:ascii="Verdana" w:hAnsi="Verdana"/>
          <w:position w:val="-6"/>
          <w:sz w:val="20"/>
          <w:szCs w:val="20"/>
        </w:rPr>
        <w:object w:dxaOrig="200" w:dyaOrig="260">
          <v:shape id="_x0000_i1030" type="#_x0000_t75" style="width:11.2pt;height:12pt" o:ole="">
            <v:imagedata r:id="rId23" o:title=""/>
          </v:shape>
          <o:OLEObject Type="Embed" ProgID="Equation.3" ShapeID="_x0000_i1030" DrawAspect="Content" ObjectID="_1566648516" r:id="rId24"/>
        </w:object>
      </w:r>
      <w:r w:rsidRPr="00235E19">
        <w:rPr>
          <w:rFonts w:ascii="Verdana" w:hAnsi="Verdana" w:cs="Arial"/>
          <w:spacing w:val="-2"/>
          <w:sz w:val="20"/>
          <w:szCs w:val="20"/>
        </w:rPr>
        <w:t>is the longitude,</w:t>
      </w:r>
    </w:p>
    <w:p w:rsidR="00852529" w:rsidRPr="00235E19" w:rsidRDefault="00852529" w:rsidP="00275A44">
      <w:pPr>
        <w:shd w:val="clear" w:color="auto" w:fill="FFFFFF"/>
        <w:tabs>
          <w:tab w:val="left" w:pos="2835"/>
        </w:tabs>
        <w:ind w:left="284"/>
        <w:rPr>
          <w:rFonts w:ascii="Verdana" w:hAnsi="Verdana" w:cs="Arial"/>
          <w:sz w:val="20"/>
          <w:szCs w:val="20"/>
        </w:rPr>
      </w:pPr>
      <w:r w:rsidRPr="00235E19">
        <w:rPr>
          <w:rFonts w:ascii="Verdana" w:hAnsi="Verdana" w:cs="Arial"/>
          <w:spacing w:val="-2"/>
          <w:sz w:val="20"/>
          <w:szCs w:val="20"/>
        </w:rPr>
        <w:tab/>
      </w:r>
      <w:r w:rsidRPr="00235E19">
        <w:rPr>
          <w:rFonts w:ascii="Verdana" w:hAnsi="Verdana"/>
          <w:position w:val="-10"/>
          <w:sz w:val="20"/>
          <w:szCs w:val="20"/>
        </w:rPr>
        <w:object w:dxaOrig="200" w:dyaOrig="260">
          <v:shape id="_x0000_i1031" type="#_x0000_t75" style="width:11.2pt;height:12pt" o:ole="">
            <v:imagedata r:id="rId25" o:title=""/>
          </v:shape>
          <o:OLEObject Type="Embed" ProgID="Equation.3" ShapeID="_x0000_i1031" DrawAspect="Content" ObjectID="_1566648517" r:id="rId26"/>
        </w:object>
      </w:r>
      <w:r w:rsidRPr="00235E19">
        <w:rPr>
          <w:rFonts w:ascii="Verdana" w:hAnsi="Verdana" w:cs="Arial"/>
          <w:spacing w:val="-2"/>
          <w:sz w:val="20"/>
          <w:szCs w:val="20"/>
        </w:rPr>
        <w:t xml:space="preserve"> the sine of latitude,</w:t>
      </w:r>
    </w:p>
    <w:p w:rsidR="00852529" w:rsidRPr="00235E19" w:rsidRDefault="00852529" w:rsidP="00275A44">
      <w:pPr>
        <w:shd w:val="clear" w:color="auto" w:fill="FFFFFF"/>
        <w:tabs>
          <w:tab w:val="left" w:pos="2835"/>
        </w:tabs>
        <w:ind w:left="284"/>
        <w:rPr>
          <w:rFonts w:ascii="Verdana" w:hAnsi="Verdana" w:cs="Arial"/>
          <w:spacing w:val="-8"/>
          <w:sz w:val="20"/>
          <w:szCs w:val="20"/>
        </w:rPr>
      </w:pPr>
      <w:r w:rsidRPr="00235E19">
        <w:rPr>
          <w:rFonts w:ascii="Verdana" w:hAnsi="Verdana" w:cs="Arial"/>
          <w:spacing w:val="-8"/>
          <w:sz w:val="20"/>
          <w:szCs w:val="20"/>
        </w:rPr>
        <w:tab/>
        <w:t xml:space="preserve">and </w:t>
      </w:r>
      <w:r w:rsidRPr="00235E19">
        <w:rPr>
          <w:rFonts w:ascii="Verdana" w:hAnsi="Verdana"/>
          <w:position w:val="-10"/>
          <w:sz w:val="20"/>
          <w:szCs w:val="20"/>
        </w:rPr>
        <w:object w:dxaOrig="380" w:dyaOrig="340">
          <v:shape id="_x0000_i1032" type="#_x0000_t75" style="width:19.2pt;height:16pt" o:ole="">
            <v:imagedata r:id="rId27" o:title=""/>
          </v:shape>
          <o:OLEObject Type="Embed" ProgID="Equation.3" ShapeID="_x0000_i1032" DrawAspect="Content" ObjectID="_1566648518" r:id="rId28"/>
        </w:object>
      </w:r>
      <w:r w:rsidRPr="00235E19">
        <w:rPr>
          <w:rFonts w:ascii="Verdana" w:hAnsi="Verdana" w:cs="Arial"/>
          <w:spacing w:val="-8"/>
          <w:sz w:val="20"/>
          <w:szCs w:val="20"/>
        </w:rPr>
        <w:t xml:space="preserve"> the complex conjugate of </w:t>
      </w:r>
      <w:r w:rsidRPr="00235E19">
        <w:rPr>
          <w:rFonts w:ascii="Verdana" w:hAnsi="Verdana"/>
          <w:position w:val="-10"/>
          <w:sz w:val="20"/>
          <w:szCs w:val="20"/>
        </w:rPr>
        <w:object w:dxaOrig="300" w:dyaOrig="340">
          <v:shape id="_x0000_i1033" type="#_x0000_t75" style="width:15.2pt;height:16pt" o:ole="">
            <v:imagedata r:id="rId29" o:title=""/>
          </v:shape>
          <o:OLEObject Type="Embed" ProgID="Equation.3" ShapeID="_x0000_i1033" DrawAspect="Content" ObjectID="_1566648519" r:id="rId30"/>
        </w:object>
      </w:r>
    </w:p>
    <w:p w:rsidR="00235E19" w:rsidRDefault="00235E19" w:rsidP="00235E19">
      <w:pPr>
        <w:widowControl w:val="0"/>
        <w:autoSpaceDE w:val="0"/>
        <w:autoSpaceDN w:val="0"/>
        <w:adjustRightInd w:val="0"/>
        <w:ind w:left="284"/>
        <w:rPr>
          <w:rFonts w:ascii="Verdana" w:hAnsi="Verdana" w:cs="Arial"/>
          <w:b/>
          <w:bCs/>
          <w:sz w:val="20"/>
          <w:szCs w:val="20"/>
        </w:rPr>
      </w:pPr>
    </w:p>
    <w:p w:rsidR="00852529" w:rsidRPr="00275A44" w:rsidRDefault="00852529" w:rsidP="00235E19">
      <w:pPr>
        <w:widowControl w:val="0"/>
        <w:autoSpaceDE w:val="0"/>
        <w:autoSpaceDN w:val="0"/>
        <w:adjustRightInd w:val="0"/>
        <w:ind w:left="284"/>
        <w:rPr>
          <w:rFonts w:ascii="Verdana" w:hAnsi="Verdana" w:cs="Arial"/>
          <w:b/>
          <w:bCs/>
          <w:sz w:val="20"/>
          <w:szCs w:val="20"/>
        </w:rPr>
      </w:pPr>
      <w:r w:rsidRPr="00275A44">
        <w:rPr>
          <w:rFonts w:ascii="Verdana" w:hAnsi="Verdana" w:cs="Arial"/>
          <w:b/>
          <w:bCs/>
          <w:sz w:val="20"/>
          <w:szCs w:val="20"/>
        </w:rPr>
        <w:lastRenderedPageBreak/>
        <w:t>Code table 4.y – Spectral data representation mode</w:t>
      </w:r>
    </w:p>
    <w:p w:rsidR="00275A44" w:rsidRPr="006E172A" w:rsidRDefault="00275A44" w:rsidP="00275A44">
      <w:pPr>
        <w:widowControl w:val="0"/>
        <w:tabs>
          <w:tab w:val="center" w:pos="851"/>
          <w:tab w:val="left" w:pos="3119"/>
        </w:tabs>
        <w:autoSpaceDE w:val="0"/>
        <w:autoSpaceDN w:val="0"/>
        <w:adjustRightInd w:val="0"/>
        <w:ind w:left="284"/>
        <w:rPr>
          <w:rFonts w:ascii="Verdana" w:hAnsi="Verdana"/>
          <w:bCs/>
          <w:sz w:val="16"/>
          <w:szCs w:val="16"/>
        </w:rPr>
      </w:pPr>
      <w:r>
        <w:rPr>
          <w:rFonts w:ascii="Verdana" w:hAnsi="Verdana"/>
          <w:bCs/>
          <w:sz w:val="16"/>
          <w:szCs w:val="16"/>
        </w:rPr>
        <w:tab/>
        <w:t>Code figure</w:t>
      </w:r>
      <w:r w:rsidRPr="006E172A">
        <w:rPr>
          <w:rFonts w:ascii="Verdana" w:hAnsi="Verdana"/>
          <w:bCs/>
          <w:sz w:val="16"/>
          <w:szCs w:val="16"/>
        </w:rPr>
        <w:tab/>
      </w:r>
      <w:r>
        <w:rPr>
          <w:rFonts w:ascii="Verdana" w:hAnsi="Verdana"/>
          <w:bCs/>
          <w:sz w:val="16"/>
          <w:szCs w:val="16"/>
        </w:rPr>
        <w:t>Meaning</w:t>
      </w:r>
    </w:p>
    <w:p w:rsidR="00852529" w:rsidRPr="00235E19" w:rsidRDefault="00852529" w:rsidP="00275A44">
      <w:pPr>
        <w:widowControl w:val="0"/>
        <w:tabs>
          <w:tab w:val="center" w:pos="851"/>
          <w:tab w:val="left" w:pos="2977"/>
          <w:tab w:val="left" w:pos="8505"/>
        </w:tabs>
        <w:autoSpaceDE w:val="0"/>
        <w:autoSpaceDN w:val="0"/>
        <w:adjustRightInd w:val="0"/>
        <w:ind w:left="284"/>
        <w:rPr>
          <w:rFonts w:ascii="Verdana" w:hAnsi="Verdana" w:cs="Arial"/>
          <w:sz w:val="20"/>
          <w:szCs w:val="20"/>
        </w:rPr>
      </w:pPr>
      <w:r w:rsidRPr="00235E19">
        <w:rPr>
          <w:rFonts w:ascii="Verdana" w:hAnsi="Verdana" w:cs="Arial"/>
          <w:sz w:val="20"/>
          <w:szCs w:val="20"/>
        </w:rPr>
        <w:tab/>
        <w:t>0</w:t>
      </w:r>
      <w:r w:rsidRPr="00235E19">
        <w:rPr>
          <w:rFonts w:ascii="Verdana" w:hAnsi="Verdana" w:cs="Arial"/>
          <w:sz w:val="20"/>
          <w:szCs w:val="20"/>
        </w:rPr>
        <w:tab/>
        <w:t>Reserved</w:t>
      </w:r>
    </w:p>
    <w:p w:rsidR="00852529" w:rsidRPr="00235E19" w:rsidRDefault="00852529" w:rsidP="00275A44">
      <w:pPr>
        <w:widowControl w:val="0"/>
        <w:tabs>
          <w:tab w:val="center" w:pos="851"/>
          <w:tab w:val="left" w:pos="2977"/>
          <w:tab w:val="left" w:pos="8505"/>
        </w:tabs>
        <w:autoSpaceDE w:val="0"/>
        <w:autoSpaceDN w:val="0"/>
        <w:adjustRightInd w:val="0"/>
        <w:snapToGrid w:val="0"/>
        <w:ind w:left="284"/>
        <w:rPr>
          <w:rFonts w:ascii="Verdana" w:hAnsi="Verdana" w:cs="Arial"/>
          <w:sz w:val="20"/>
          <w:szCs w:val="20"/>
        </w:rPr>
      </w:pPr>
      <w:r w:rsidRPr="00235E19">
        <w:rPr>
          <w:rFonts w:ascii="Verdana" w:hAnsi="Verdana" w:cs="Arial"/>
          <w:sz w:val="20"/>
          <w:szCs w:val="20"/>
        </w:rPr>
        <w:tab/>
        <w:t>1</w:t>
      </w:r>
      <w:r w:rsidRPr="00235E19">
        <w:rPr>
          <w:rFonts w:ascii="Verdana" w:hAnsi="Verdana" w:cs="Arial"/>
          <w:sz w:val="20"/>
          <w:szCs w:val="20"/>
        </w:rPr>
        <w:tab/>
      </w:r>
      <w:r w:rsidRPr="00235E19">
        <w:rPr>
          <w:rFonts w:ascii="Verdana" w:hAnsi="Verdana" w:cs="Arial"/>
          <w:spacing w:val="-3"/>
          <w:sz w:val="20"/>
          <w:szCs w:val="20"/>
        </w:rPr>
        <w:t xml:space="preserve">The complex numbers </w:t>
      </w:r>
      <w:r w:rsidRPr="00235E19">
        <w:rPr>
          <w:rFonts w:ascii="Verdana" w:hAnsi="Verdana"/>
          <w:noProof/>
          <w:spacing w:val="-8"/>
          <w:position w:val="-10"/>
          <w:sz w:val="20"/>
          <w:szCs w:val="20"/>
          <w:lang w:eastAsia="ja-JP"/>
        </w:rPr>
        <w:drawing>
          <wp:inline distT="0" distB="0" distL="0" distR="0" wp14:anchorId="2E459DF4" wp14:editId="3FC97833">
            <wp:extent cx="194945" cy="213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945" cy="213360"/>
                    </a:xfrm>
                    <a:prstGeom prst="rect">
                      <a:avLst/>
                    </a:prstGeom>
                    <a:noFill/>
                    <a:ln>
                      <a:noFill/>
                    </a:ln>
                  </pic:spPr>
                </pic:pic>
              </a:graphicData>
            </a:graphic>
          </wp:inline>
        </w:drawing>
      </w:r>
      <w:r w:rsidRPr="00235E19">
        <w:rPr>
          <w:rFonts w:ascii="Verdana" w:hAnsi="Verdana" w:cs="Arial"/>
          <w:spacing w:val="-3"/>
          <w:sz w:val="20"/>
          <w:szCs w:val="20"/>
        </w:rPr>
        <w:t>(see code figure 1 in Code table 3.6) are</w:t>
      </w:r>
      <w:r w:rsidR="00275A44">
        <w:rPr>
          <w:rFonts w:ascii="Verdana" w:hAnsi="Verdana" w:cs="Arial"/>
          <w:spacing w:val="-3"/>
          <w:sz w:val="20"/>
          <w:szCs w:val="20"/>
        </w:rPr>
        <w:t xml:space="preserve"> </w:t>
      </w:r>
      <w:r w:rsidR="00AC54A1">
        <w:rPr>
          <w:rFonts w:ascii="Verdana" w:hAnsi="Verdana" w:cs="Arial"/>
          <w:spacing w:val="-3"/>
          <w:sz w:val="20"/>
          <w:szCs w:val="20"/>
        </w:rPr>
        <w:tab/>
      </w:r>
      <w:r w:rsidR="00AC54A1">
        <w:rPr>
          <w:rFonts w:ascii="Verdana" w:hAnsi="Verdana" w:cs="Arial"/>
          <w:spacing w:val="-3"/>
          <w:sz w:val="20"/>
          <w:szCs w:val="20"/>
        </w:rPr>
        <w:tab/>
      </w:r>
      <w:r w:rsidRPr="00235E19">
        <w:rPr>
          <w:rFonts w:ascii="Verdana" w:hAnsi="Verdana" w:cs="Arial"/>
          <w:spacing w:val="-3"/>
          <w:sz w:val="20"/>
          <w:szCs w:val="20"/>
        </w:rPr>
        <w:t xml:space="preserve">stored </w:t>
      </w:r>
      <w:proofErr w:type="spellStart"/>
      <w:r w:rsidRPr="00235E19">
        <w:rPr>
          <w:rFonts w:ascii="Verdana" w:hAnsi="Verdana" w:cs="Arial"/>
          <w:spacing w:val="-3"/>
          <w:sz w:val="20"/>
          <w:szCs w:val="20"/>
        </w:rPr>
        <w:t>for m</w:t>
      </w:r>
      <w:proofErr w:type="spellEnd"/>
      <w:r w:rsidRPr="00235E19">
        <w:rPr>
          <w:rFonts w:ascii="Verdana" w:hAnsi="Verdana" w:cs="Arial"/>
          <w:spacing w:val="-3"/>
          <w:sz w:val="20"/>
          <w:szCs w:val="20"/>
        </w:rPr>
        <w:t xml:space="preserve"> ≥ 0 as </w:t>
      </w:r>
      <w:r w:rsidRPr="00235E19">
        <w:rPr>
          <w:rFonts w:ascii="Verdana" w:hAnsi="Verdana" w:cs="Arial"/>
          <w:spacing w:val="-6"/>
          <w:sz w:val="20"/>
          <w:szCs w:val="20"/>
        </w:rPr>
        <w:t>pairs of real numbers Re(</w:t>
      </w:r>
      <w:r w:rsidRPr="00235E19">
        <w:rPr>
          <w:rFonts w:ascii="Verdana" w:hAnsi="Verdana"/>
          <w:noProof/>
          <w:spacing w:val="-8"/>
          <w:position w:val="-10"/>
          <w:sz w:val="20"/>
          <w:szCs w:val="20"/>
          <w:lang w:eastAsia="ja-JP"/>
        </w:rPr>
        <w:drawing>
          <wp:inline distT="0" distB="0" distL="0" distR="0" wp14:anchorId="2F151F36" wp14:editId="585B168F">
            <wp:extent cx="194945" cy="213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4945" cy="213360"/>
                    </a:xfrm>
                    <a:prstGeom prst="rect">
                      <a:avLst/>
                    </a:prstGeom>
                    <a:noFill/>
                    <a:ln>
                      <a:noFill/>
                    </a:ln>
                  </pic:spPr>
                </pic:pic>
              </a:graphicData>
            </a:graphic>
          </wp:inline>
        </w:drawing>
      </w:r>
      <w:r w:rsidRPr="00235E19">
        <w:rPr>
          <w:rFonts w:ascii="Verdana" w:hAnsi="Verdana" w:cs="Arial"/>
          <w:spacing w:val="-6"/>
          <w:sz w:val="20"/>
          <w:szCs w:val="20"/>
        </w:rPr>
        <w:t xml:space="preserve">), </w:t>
      </w:r>
      <w:proofErr w:type="spellStart"/>
      <w:r w:rsidRPr="00235E19">
        <w:rPr>
          <w:rFonts w:ascii="Verdana" w:hAnsi="Verdana" w:cs="Arial"/>
          <w:spacing w:val="-6"/>
          <w:sz w:val="20"/>
          <w:szCs w:val="20"/>
        </w:rPr>
        <w:t>Im</w:t>
      </w:r>
      <w:proofErr w:type="spellEnd"/>
      <w:r w:rsidRPr="00235E19">
        <w:rPr>
          <w:rFonts w:ascii="Verdana" w:hAnsi="Verdana" w:cs="Arial"/>
          <w:spacing w:val="-6"/>
          <w:sz w:val="20"/>
          <w:szCs w:val="20"/>
        </w:rPr>
        <w:t>(</w:t>
      </w:r>
      <w:r w:rsidRPr="00235E19">
        <w:rPr>
          <w:rFonts w:ascii="Verdana" w:hAnsi="Verdana"/>
          <w:noProof/>
          <w:spacing w:val="-8"/>
          <w:position w:val="-10"/>
          <w:sz w:val="20"/>
          <w:szCs w:val="20"/>
          <w:lang w:eastAsia="ja-JP"/>
        </w:rPr>
        <w:drawing>
          <wp:inline distT="0" distB="0" distL="0" distR="0" wp14:anchorId="397D51C7" wp14:editId="17B7135E">
            <wp:extent cx="194945" cy="213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4945" cy="213360"/>
                    </a:xfrm>
                    <a:prstGeom prst="rect">
                      <a:avLst/>
                    </a:prstGeom>
                    <a:noFill/>
                    <a:ln>
                      <a:noFill/>
                    </a:ln>
                  </pic:spPr>
                </pic:pic>
              </a:graphicData>
            </a:graphic>
          </wp:inline>
        </w:drawing>
      </w:r>
      <w:r w:rsidRPr="00235E19">
        <w:rPr>
          <w:rFonts w:ascii="Verdana" w:hAnsi="Verdana" w:cs="Arial"/>
          <w:spacing w:val="-6"/>
          <w:sz w:val="20"/>
          <w:szCs w:val="20"/>
        </w:rPr>
        <w:t xml:space="preserve">) ordered </w:t>
      </w:r>
      <w:r w:rsidR="00AC54A1">
        <w:rPr>
          <w:rFonts w:ascii="Verdana" w:hAnsi="Verdana" w:cs="Arial"/>
          <w:spacing w:val="-6"/>
          <w:sz w:val="20"/>
          <w:szCs w:val="20"/>
        </w:rPr>
        <w:tab/>
      </w:r>
      <w:r w:rsidR="00AC54A1">
        <w:rPr>
          <w:rFonts w:ascii="Verdana" w:hAnsi="Verdana" w:cs="Arial"/>
          <w:spacing w:val="-6"/>
          <w:sz w:val="20"/>
          <w:szCs w:val="20"/>
        </w:rPr>
        <w:tab/>
      </w:r>
      <w:r w:rsidRPr="00235E19">
        <w:rPr>
          <w:rFonts w:ascii="Verdana" w:hAnsi="Verdana" w:cs="Arial"/>
          <w:spacing w:val="-6"/>
          <w:sz w:val="20"/>
          <w:szCs w:val="20"/>
        </w:rPr>
        <w:t xml:space="preserve">with </w:t>
      </w:r>
      <w:proofErr w:type="spellStart"/>
      <w:r w:rsidRPr="00235E19">
        <w:rPr>
          <w:rFonts w:ascii="Verdana" w:hAnsi="Verdana" w:cs="Arial"/>
          <w:spacing w:val="-6"/>
          <w:sz w:val="20"/>
          <w:szCs w:val="20"/>
        </w:rPr>
        <w:t>n</w:t>
      </w:r>
      <w:proofErr w:type="spellEnd"/>
      <w:r w:rsidRPr="00235E19">
        <w:rPr>
          <w:rFonts w:ascii="Verdana" w:hAnsi="Verdana" w:cs="Arial"/>
          <w:spacing w:val="-6"/>
          <w:sz w:val="20"/>
          <w:szCs w:val="20"/>
        </w:rPr>
        <w:t xml:space="preserve"> increasing from m to N(m), first for </w:t>
      </w:r>
      <w:r w:rsidRPr="00235E19">
        <w:rPr>
          <w:rFonts w:ascii="Verdana" w:hAnsi="Verdana" w:cs="Arial"/>
          <w:sz w:val="20"/>
          <w:szCs w:val="20"/>
        </w:rPr>
        <w:t xml:space="preserve">m = 0 and then for m = </w:t>
      </w:r>
      <w:r w:rsidR="00AC54A1">
        <w:rPr>
          <w:rFonts w:ascii="Verdana" w:hAnsi="Verdana" w:cs="Arial"/>
          <w:sz w:val="20"/>
          <w:szCs w:val="20"/>
        </w:rPr>
        <w:tab/>
      </w:r>
      <w:r w:rsidR="00AC54A1">
        <w:rPr>
          <w:rFonts w:ascii="Verdana" w:hAnsi="Verdana" w:cs="Arial"/>
          <w:sz w:val="20"/>
          <w:szCs w:val="20"/>
        </w:rPr>
        <w:tab/>
      </w:r>
      <w:r w:rsidRPr="00235E19">
        <w:rPr>
          <w:rFonts w:ascii="Verdana" w:hAnsi="Verdana" w:cs="Arial"/>
          <w:sz w:val="20"/>
          <w:szCs w:val="20"/>
        </w:rPr>
        <w:t>1, 2, ... M (see Note)</w:t>
      </w:r>
    </w:p>
    <w:p w:rsidR="00852529" w:rsidRPr="00235E19" w:rsidRDefault="00852529" w:rsidP="00AC54A1">
      <w:pPr>
        <w:widowControl w:val="0"/>
        <w:tabs>
          <w:tab w:val="center" w:pos="851"/>
          <w:tab w:val="left" w:pos="2977"/>
          <w:tab w:val="left" w:pos="8505"/>
        </w:tabs>
        <w:autoSpaceDE w:val="0"/>
        <w:autoSpaceDN w:val="0"/>
        <w:adjustRightInd w:val="0"/>
        <w:snapToGrid w:val="0"/>
        <w:ind w:left="284"/>
        <w:rPr>
          <w:rFonts w:ascii="Verdana" w:hAnsi="Verdana" w:cs="Arial"/>
          <w:sz w:val="20"/>
          <w:szCs w:val="20"/>
        </w:rPr>
      </w:pPr>
      <w:r w:rsidRPr="00235E19">
        <w:rPr>
          <w:rFonts w:ascii="Verdana" w:hAnsi="Verdana" w:cs="Arial"/>
          <w:sz w:val="20"/>
          <w:szCs w:val="20"/>
        </w:rPr>
        <w:tab/>
        <w:t>2–254</w:t>
      </w:r>
      <w:r w:rsidRPr="00235E19">
        <w:rPr>
          <w:rFonts w:ascii="Verdana" w:hAnsi="Verdana" w:cs="Arial"/>
          <w:sz w:val="20"/>
          <w:szCs w:val="20"/>
        </w:rPr>
        <w:tab/>
        <w:t>Reserved</w:t>
      </w:r>
    </w:p>
    <w:p w:rsidR="00852529" w:rsidRPr="00235E19" w:rsidRDefault="00852529" w:rsidP="00AC54A1">
      <w:pPr>
        <w:widowControl w:val="0"/>
        <w:tabs>
          <w:tab w:val="center" w:pos="851"/>
          <w:tab w:val="left" w:pos="2977"/>
          <w:tab w:val="left" w:pos="8505"/>
        </w:tabs>
        <w:autoSpaceDE w:val="0"/>
        <w:autoSpaceDN w:val="0"/>
        <w:adjustRightInd w:val="0"/>
        <w:snapToGrid w:val="0"/>
        <w:ind w:left="284"/>
        <w:rPr>
          <w:rFonts w:ascii="Verdana" w:hAnsi="Verdana" w:cs="Arial"/>
          <w:sz w:val="20"/>
          <w:szCs w:val="20"/>
        </w:rPr>
      </w:pPr>
      <w:r w:rsidRPr="00235E19">
        <w:rPr>
          <w:rFonts w:ascii="Verdana" w:hAnsi="Verdana" w:cs="Arial"/>
          <w:sz w:val="20"/>
          <w:szCs w:val="20"/>
        </w:rPr>
        <w:tab/>
        <w:t>255</w:t>
      </w:r>
      <w:r w:rsidRPr="00235E19">
        <w:rPr>
          <w:rFonts w:ascii="Verdana" w:hAnsi="Verdana" w:cs="Arial"/>
          <w:sz w:val="20"/>
          <w:szCs w:val="20"/>
        </w:rPr>
        <w:tab/>
        <w:t>Missing</w:t>
      </w:r>
    </w:p>
    <w:p w:rsidR="00852529" w:rsidRPr="00235E19" w:rsidRDefault="00852529" w:rsidP="00235E19">
      <w:pPr>
        <w:autoSpaceDE w:val="0"/>
        <w:autoSpaceDN w:val="0"/>
        <w:adjustRightInd w:val="0"/>
        <w:ind w:left="284"/>
        <w:jc w:val="both"/>
        <w:rPr>
          <w:rFonts w:ascii="Verdana" w:hAnsi="Verdana" w:cs="Arial"/>
          <w:sz w:val="20"/>
          <w:szCs w:val="20"/>
        </w:rPr>
      </w:pPr>
    </w:p>
    <w:p w:rsidR="00852529" w:rsidRPr="00235E19" w:rsidRDefault="00852529" w:rsidP="00235E19">
      <w:pPr>
        <w:autoSpaceDE w:val="0"/>
        <w:autoSpaceDN w:val="0"/>
        <w:adjustRightInd w:val="0"/>
        <w:ind w:left="284"/>
        <w:jc w:val="both"/>
        <w:rPr>
          <w:rFonts w:ascii="Verdana" w:hAnsi="Verdana" w:cs="Arial"/>
          <w:sz w:val="20"/>
          <w:szCs w:val="20"/>
        </w:rPr>
      </w:pPr>
      <w:r w:rsidRPr="00235E19">
        <w:rPr>
          <w:rFonts w:ascii="Verdana" w:hAnsi="Verdana" w:cs="Arial"/>
          <w:sz w:val="20"/>
          <w:szCs w:val="20"/>
        </w:rPr>
        <w:t>Note:</w:t>
      </w:r>
      <w:r w:rsidRPr="00235E19">
        <w:rPr>
          <w:rFonts w:ascii="Verdana" w:hAnsi="Verdana" w:cs="Arial"/>
          <w:sz w:val="20"/>
          <w:szCs w:val="20"/>
        </w:rPr>
        <w:tab/>
        <w:t>Values of N(m) for common truncation cases:</w:t>
      </w:r>
    </w:p>
    <w:p w:rsidR="00852529" w:rsidRPr="00235E19" w:rsidRDefault="00852529" w:rsidP="00235E19">
      <w:pPr>
        <w:tabs>
          <w:tab w:val="left" w:pos="1843"/>
          <w:tab w:val="left" w:pos="2977"/>
        </w:tabs>
        <w:autoSpaceDE w:val="0"/>
        <w:autoSpaceDN w:val="0"/>
        <w:adjustRightInd w:val="0"/>
        <w:ind w:left="284"/>
        <w:jc w:val="both"/>
        <w:rPr>
          <w:rFonts w:ascii="Verdana" w:hAnsi="Verdana" w:cs="Arial"/>
          <w:sz w:val="20"/>
          <w:szCs w:val="20"/>
        </w:rPr>
      </w:pPr>
      <w:r w:rsidRPr="00235E19">
        <w:rPr>
          <w:rFonts w:ascii="Verdana" w:hAnsi="Verdana" w:cs="Arial"/>
          <w:sz w:val="20"/>
          <w:szCs w:val="20"/>
        </w:rPr>
        <w:tab/>
        <w:t>Triangular:</w:t>
      </w:r>
      <w:r w:rsidRPr="00235E19">
        <w:rPr>
          <w:rFonts w:ascii="Verdana" w:hAnsi="Verdana" w:cs="Arial"/>
          <w:sz w:val="20"/>
          <w:szCs w:val="20"/>
        </w:rPr>
        <w:tab/>
        <w:t>M = J = K,</w:t>
      </w:r>
      <w:r w:rsidRPr="00235E19">
        <w:rPr>
          <w:rFonts w:ascii="Verdana" w:hAnsi="Verdana" w:cs="Arial"/>
          <w:sz w:val="20"/>
          <w:szCs w:val="20"/>
        </w:rPr>
        <w:tab/>
        <w:t>N(m) = J</w:t>
      </w:r>
    </w:p>
    <w:p w:rsidR="00852529" w:rsidRPr="00235E19" w:rsidRDefault="00852529" w:rsidP="00235E19">
      <w:pPr>
        <w:tabs>
          <w:tab w:val="left" w:pos="1843"/>
          <w:tab w:val="left" w:pos="2977"/>
        </w:tabs>
        <w:autoSpaceDE w:val="0"/>
        <w:autoSpaceDN w:val="0"/>
        <w:adjustRightInd w:val="0"/>
        <w:ind w:left="284"/>
        <w:jc w:val="both"/>
        <w:rPr>
          <w:rFonts w:ascii="Verdana" w:hAnsi="Verdana" w:cs="Arial"/>
          <w:sz w:val="20"/>
          <w:szCs w:val="20"/>
        </w:rPr>
      </w:pPr>
      <w:r w:rsidRPr="00235E19">
        <w:rPr>
          <w:rFonts w:ascii="Verdana" w:hAnsi="Verdana" w:cs="Arial"/>
          <w:sz w:val="20"/>
          <w:szCs w:val="20"/>
        </w:rPr>
        <w:tab/>
        <w:t>Rhomboidal:</w:t>
      </w:r>
      <w:r w:rsidRPr="00235E19">
        <w:rPr>
          <w:rFonts w:ascii="Verdana" w:hAnsi="Verdana" w:cs="Arial"/>
          <w:sz w:val="20"/>
          <w:szCs w:val="20"/>
        </w:rPr>
        <w:tab/>
        <w:t>K = J + M,</w:t>
      </w:r>
      <w:r w:rsidRPr="00235E19">
        <w:rPr>
          <w:rFonts w:ascii="Verdana" w:hAnsi="Verdana" w:cs="Arial"/>
          <w:sz w:val="20"/>
          <w:szCs w:val="20"/>
        </w:rPr>
        <w:tab/>
        <w:t>N(m) = J + m</w:t>
      </w:r>
    </w:p>
    <w:p w:rsidR="00852529" w:rsidRPr="00235E19" w:rsidRDefault="00852529" w:rsidP="00235E19">
      <w:pPr>
        <w:tabs>
          <w:tab w:val="left" w:pos="1843"/>
          <w:tab w:val="left" w:pos="2977"/>
        </w:tabs>
        <w:autoSpaceDE w:val="0"/>
        <w:autoSpaceDN w:val="0"/>
        <w:adjustRightInd w:val="0"/>
        <w:ind w:left="284"/>
        <w:jc w:val="both"/>
        <w:rPr>
          <w:rFonts w:ascii="Verdana" w:hAnsi="Verdana" w:cs="Arial"/>
          <w:sz w:val="20"/>
          <w:szCs w:val="20"/>
        </w:rPr>
      </w:pPr>
      <w:r w:rsidRPr="00235E19">
        <w:rPr>
          <w:rFonts w:ascii="Verdana" w:hAnsi="Verdana" w:cs="Arial"/>
          <w:sz w:val="20"/>
          <w:szCs w:val="20"/>
        </w:rPr>
        <w:tab/>
        <w:t>Trapezoidal:</w:t>
      </w:r>
      <w:r w:rsidRPr="00235E19">
        <w:rPr>
          <w:rFonts w:ascii="Verdana" w:hAnsi="Verdana" w:cs="Arial"/>
          <w:sz w:val="20"/>
          <w:szCs w:val="20"/>
        </w:rPr>
        <w:tab/>
        <w:t>K = J, K &gt; M,</w:t>
      </w:r>
      <w:r w:rsidRPr="00235E19">
        <w:rPr>
          <w:rFonts w:ascii="Verdana" w:hAnsi="Verdana" w:cs="Arial"/>
          <w:sz w:val="20"/>
          <w:szCs w:val="20"/>
        </w:rPr>
        <w:tab/>
        <w:t>N(m) = J</w:t>
      </w:r>
    </w:p>
    <w:p w:rsidR="00852529" w:rsidRPr="00235E19" w:rsidRDefault="00852529" w:rsidP="00235E19">
      <w:pPr>
        <w:widowControl w:val="0"/>
        <w:tabs>
          <w:tab w:val="center" w:pos="284"/>
          <w:tab w:val="left" w:pos="1288"/>
          <w:tab w:val="left" w:pos="8505"/>
        </w:tabs>
        <w:autoSpaceDE w:val="0"/>
        <w:autoSpaceDN w:val="0"/>
        <w:adjustRightInd w:val="0"/>
        <w:ind w:left="284"/>
        <w:rPr>
          <w:rFonts w:ascii="Verdana" w:hAnsi="Verdana"/>
          <w:sz w:val="20"/>
          <w:szCs w:val="20"/>
        </w:rPr>
      </w:pPr>
    </w:p>
    <w:p w:rsidR="00852529" w:rsidRPr="00AC54A1" w:rsidRDefault="00852529" w:rsidP="00235E19">
      <w:pPr>
        <w:widowControl w:val="0"/>
        <w:tabs>
          <w:tab w:val="left" w:pos="226"/>
        </w:tabs>
        <w:autoSpaceDE w:val="0"/>
        <w:autoSpaceDN w:val="0"/>
        <w:adjustRightInd w:val="0"/>
        <w:ind w:left="284"/>
        <w:rPr>
          <w:rFonts w:ascii="Verdana" w:hAnsi="Verdana"/>
          <w:b/>
          <w:bCs/>
          <w:iCs/>
          <w:sz w:val="20"/>
          <w:szCs w:val="20"/>
        </w:rPr>
      </w:pPr>
      <w:r w:rsidRPr="00AC54A1">
        <w:rPr>
          <w:rFonts w:ascii="Verdana" w:hAnsi="Verdana"/>
          <w:b/>
          <w:bCs/>
          <w:iCs/>
          <w:sz w:val="20"/>
          <w:szCs w:val="20"/>
        </w:rPr>
        <w:t xml:space="preserve">Horizontal Domain Template 4.y1 – Spherical harmonic coefficients on ellipsoidal planet </w:t>
      </w:r>
    </w:p>
    <w:p w:rsidR="003642BC" w:rsidRPr="007E25EA" w:rsidRDefault="003642BC" w:rsidP="003642BC">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3642BC" w:rsidRPr="00235E19" w:rsidRDefault="003642BC" w:rsidP="003642BC">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Pr="00235E19">
        <w:rPr>
          <w:rFonts w:ascii="Verdana" w:hAnsi="Verdana"/>
          <w:sz w:val="20"/>
          <w:szCs w:val="20"/>
        </w:rPr>
        <w:t>4.0</w:t>
      </w:r>
      <w:r w:rsidRPr="00235E19">
        <w:rPr>
          <w:rFonts w:ascii="Verdana" w:hAnsi="Verdana"/>
          <w:sz w:val="20"/>
          <w:szCs w:val="20"/>
        </w:rPr>
        <w:tab/>
        <w:t>Ellipsoid of revolution defined with axis lengths</w:t>
      </w:r>
    </w:p>
    <w:p w:rsidR="003642BC" w:rsidRPr="00235E19" w:rsidRDefault="003642BC" w:rsidP="003642BC">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Pr="00235E19">
        <w:rPr>
          <w:rFonts w:ascii="Verdana" w:hAnsi="Verdana"/>
          <w:sz w:val="20"/>
          <w:szCs w:val="20"/>
        </w:rPr>
        <w:t>4.15</w:t>
      </w:r>
      <w:r w:rsidRPr="00235E19">
        <w:rPr>
          <w:rFonts w:ascii="Verdana" w:hAnsi="Verdana"/>
          <w:sz w:val="20"/>
          <w:szCs w:val="20"/>
        </w:rPr>
        <w:tab/>
        <w:t>Spherical harmonic coefficients</w:t>
      </w:r>
    </w:p>
    <w:p w:rsidR="003642BC" w:rsidRPr="003642BC" w:rsidRDefault="003642BC" w:rsidP="00235E19">
      <w:pPr>
        <w:widowControl w:val="0"/>
        <w:tabs>
          <w:tab w:val="left" w:pos="226"/>
        </w:tabs>
        <w:autoSpaceDE w:val="0"/>
        <w:autoSpaceDN w:val="0"/>
        <w:adjustRightInd w:val="0"/>
        <w:ind w:left="284"/>
        <w:rPr>
          <w:rFonts w:ascii="Verdana" w:hAnsi="Verdana"/>
          <w:bCs/>
          <w:iCs/>
          <w:sz w:val="20"/>
          <w:szCs w:val="20"/>
        </w:rPr>
      </w:pPr>
    </w:p>
    <w:p w:rsidR="00852529" w:rsidRPr="003642BC" w:rsidRDefault="00852529" w:rsidP="00235E19">
      <w:pPr>
        <w:widowControl w:val="0"/>
        <w:tabs>
          <w:tab w:val="left" w:pos="226"/>
        </w:tabs>
        <w:autoSpaceDE w:val="0"/>
        <w:autoSpaceDN w:val="0"/>
        <w:adjustRightInd w:val="0"/>
        <w:ind w:left="284"/>
        <w:rPr>
          <w:rFonts w:ascii="Verdana" w:hAnsi="Verdana"/>
          <w:b/>
          <w:bCs/>
          <w:iCs/>
          <w:sz w:val="20"/>
          <w:szCs w:val="20"/>
        </w:rPr>
      </w:pPr>
      <w:r w:rsidRPr="003642BC">
        <w:rPr>
          <w:rFonts w:ascii="Verdana" w:hAnsi="Verdana"/>
          <w:b/>
          <w:bCs/>
          <w:iCs/>
          <w:sz w:val="20"/>
          <w:szCs w:val="20"/>
        </w:rPr>
        <w:t>Horizontal Domain Template 4.y2 – Rotated Spherical harmonic coefficients on ellipsoidal planet</w:t>
      </w:r>
    </w:p>
    <w:p w:rsidR="003642BC" w:rsidRPr="007E25EA" w:rsidRDefault="003642BC" w:rsidP="003642BC">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3642BC" w:rsidRPr="00235E19" w:rsidRDefault="003642BC" w:rsidP="003642BC">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Pr="00235E19">
        <w:rPr>
          <w:rFonts w:ascii="Verdana" w:hAnsi="Verdana"/>
          <w:sz w:val="20"/>
          <w:szCs w:val="20"/>
        </w:rPr>
        <w:t>4.0</w:t>
      </w:r>
      <w:r w:rsidRPr="00235E19">
        <w:rPr>
          <w:rFonts w:ascii="Verdana" w:hAnsi="Verdana"/>
          <w:sz w:val="20"/>
          <w:szCs w:val="20"/>
        </w:rPr>
        <w:tab/>
        <w:t>Ellipsoid of revolution defined with axis lengths</w:t>
      </w:r>
    </w:p>
    <w:p w:rsidR="003642BC" w:rsidRPr="00235E19" w:rsidRDefault="003642BC" w:rsidP="003642BC">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Pr="00235E19">
        <w:rPr>
          <w:rFonts w:ascii="Verdana" w:hAnsi="Verdana"/>
          <w:sz w:val="20"/>
          <w:szCs w:val="20"/>
        </w:rPr>
        <w:t>4.15</w:t>
      </w:r>
      <w:r w:rsidRPr="00235E19">
        <w:rPr>
          <w:rFonts w:ascii="Verdana" w:hAnsi="Verdana"/>
          <w:sz w:val="20"/>
          <w:szCs w:val="20"/>
        </w:rPr>
        <w:tab/>
        <w:t>Spherical harmonic coefficients</w:t>
      </w:r>
    </w:p>
    <w:p w:rsidR="003642BC" w:rsidRPr="00235E19" w:rsidRDefault="003642BC" w:rsidP="003642BC">
      <w:pPr>
        <w:widowControl w:val="0"/>
        <w:tabs>
          <w:tab w:val="center" w:pos="993"/>
          <w:tab w:val="left" w:pos="2268"/>
        </w:tabs>
        <w:autoSpaceDE w:val="0"/>
        <w:autoSpaceDN w:val="0"/>
        <w:adjustRightInd w:val="0"/>
        <w:ind w:left="284"/>
        <w:rPr>
          <w:rFonts w:ascii="Verdana" w:hAnsi="Verdana" w:cs="Arial"/>
          <w:sz w:val="20"/>
          <w:szCs w:val="20"/>
        </w:rPr>
      </w:pPr>
      <w:r>
        <w:rPr>
          <w:rFonts w:ascii="Verdana" w:hAnsi="Verdana"/>
          <w:sz w:val="20"/>
          <w:szCs w:val="20"/>
        </w:rPr>
        <w:tab/>
      </w:r>
      <w:r w:rsidRPr="00235E19">
        <w:rPr>
          <w:rFonts w:ascii="Verdana" w:hAnsi="Verdana"/>
          <w:sz w:val="20"/>
          <w:szCs w:val="20"/>
        </w:rPr>
        <w:t>4.2</w:t>
      </w:r>
      <w:r w:rsidRPr="00235E19">
        <w:rPr>
          <w:rFonts w:ascii="Verdana" w:hAnsi="Verdana" w:cs="Arial"/>
          <w:sz w:val="20"/>
          <w:szCs w:val="20"/>
        </w:rPr>
        <w:tab/>
        <w:t>Rotation of latitude/longitude coordinate system</w:t>
      </w:r>
    </w:p>
    <w:p w:rsidR="00852529" w:rsidRPr="00235E19" w:rsidRDefault="00852529" w:rsidP="00235E19">
      <w:pPr>
        <w:widowControl w:val="0"/>
        <w:tabs>
          <w:tab w:val="left" w:pos="226"/>
        </w:tabs>
        <w:autoSpaceDE w:val="0"/>
        <w:autoSpaceDN w:val="0"/>
        <w:adjustRightInd w:val="0"/>
        <w:ind w:left="284"/>
        <w:outlineLvl w:val="0"/>
        <w:rPr>
          <w:rFonts w:ascii="Verdana" w:hAnsi="Verdana"/>
          <w:sz w:val="20"/>
          <w:szCs w:val="20"/>
          <w:lang w:val="en-US"/>
        </w:rPr>
      </w:pPr>
    </w:p>
    <w:p w:rsidR="00852529" w:rsidRPr="003642BC" w:rsidRDefault="00852529" w:rsidP="00235E19">
      <w:pPr>
        <w:widowControl w:val="0"/>
        <w:tabs>
          <w:tab w:val="left" w:pos="113"/>
        </w:tabs>
        <w:autoSpaceDE w:val="0"/>
        <w:autoSpaceDN w:val="0"/>
        <w:adjustRightInd w:val="0"/>
        <w:ind w:left="284"/>
        <w:outlineLvl w:val="0"/>
        <w:rPr>
          <w:rFonts w:ascii="Verdana" w:hAnsi="Verdana"/>
          <w:b/>
          <w:bCs/>
          <w:iCs/>
          <w:sz w:val="20"/>
          <w:szCs w:val="20"/>
        </w:rPr>
      </w:pPr>
      <w:r w:rsidRPr="003642BC">
        <w:rPr>
          <w:rFonts w:ascii="Verdana" w:hAnsi="Verdana"/>
          <w:b/>
          <w:bCs/>
          <w:iCs/>
          <w:sz w:val="20"/>
          <w:szCs w:val="20"/>
        </w:rPr>
        <w:t>Data Representation Template Component 8.2 – Spherical harmoni</w:t>
      </w:r>
      <w:r w:rsidR="003642BC">
        <w:rPr>
          <w:rFonts w:ascii="Verdana" w:hAnsi="Verdana"/>
          <w:b/>
          <w:bCs/>
          <w:iCs/>
          <w:sz w:val="20"/>
          <w:szCs w:val="20"/>
        </w:rPr>
        <w:t>cs coefficients, simple packing</w:t>
      </w:r>
    </w:p>
    <w:p w:rsidR="003642BC" w:rsidRPr="006E172A" w:rsidRDefault="003642BC" w:rsidP="003642BC">
      <w:pPr>
        <w:widowControl w:val="0"/>
        <w:tabs>
          <w:tab w:val="center" w:pos="851"/>
          <w:tab w:val="left" w:pos="3119"/>
        </w:tabs>
        <w:autoSpaceDE w:val="0"/>
        <w:autoSpaceDN w:val="0"/>
        <w:adjustRightInd w:val="0"/>
        <w:ind w:left="284"/>
        <w:rPr>
          <w:rFonts w:ascii="Verdana" w:hAnsi="Verdana"/>
          <w:bCs/>
          <w:sz w:val="16"/>
          <w:szCs w:val="16"/>
        </w:rPr>
      </w:pPr>
      <w:r>
        <w:rPr>
          <w:rFonts w:ascii="Verdana" w:hAnsi="Verdana"/>
          <w:bCs/>
          <w:sz w:val="16"/>
          <w:szCs w:val="16"/>
        </w:rPr>
        <w:tab/>
      </w:r>
      <w:r w:rsidRPr="006E172A">
        <w:rPr>
          <w:rFonts w:ascii="Verdana" w:hAnsi="Verdana"/>
          <w:bCs/>
          <w:sz w:val="16"/>
          <w:szCs w:val="16"/>
        </w:rPr>
        <w:t>Byte No.</w:t>
      </w:r>
      <w:r w:rsidRPr="006E172A">
        <w:rPr>
          <w:rFonts w:ascii="Verdana" w:hAnsi="Verdana"/>
          <w:bCs/>
          <w:sz w:val="16"/>
          <w:szCs w:val="16"/>
        </w:rPr>
        <w:tab/>
        <w:t>Contents</w:t>
      </w:r>
    </w:p>
    <w:p w:rsidR="003642BC" w:rsidRPr="00235E19" w:rsidRDefault="003642BC" w:rsidP="003642BC">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235E19">
        <w:rPr>
          <w:rFonts w:ascii="Verdana" w:hAnsi="Verdana"/>
          <w:sz w:val="20"/>
          <w:szCs w:val="20"/>
        </w:rPr>
        <w:t>1-4</w:t>
      </w:r>
      <w:r w:rsidRPr="00235E19">
        <w:rPr>
          <w:rFonts w:ascii="Verdana" w:hAnsi="Verdana"/>
          <w:sz w:val="20"/>
          <w:szCs w:val="20"/>
        </w:rPr>
        <w:tab/>
        <w:t>Reference value (R) (IEEE 32-bit floating-point value)</w:t>
      </w:r>
    </w:p>
    <w:p w:rsidR="003642BC" w:rsidRPr="00235E19" w:rsidRDefault="003642BC" w:rsidP="003642BC">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235E19">
        <w:rPr>
          <w:rFonts w:ascii="Verdana" w:hAnsi="Verdana"/>
          <w:sz w:val="20"/>
          <w:szCs w:val="20"/>
        </w:rPr>
        <w:t>5-6</w:t>
      </w:r>
      <w:r w:rsidRPr="00235E19">
        <w:rPr>
          <w:rFonts w:ascii="Verdana" w:hAnsi="Verdana"/>
          <w:sz w:val="20"/>
          <w:szCs w:val="20"/>
        </w:rPr>
        <w:tab/>
      </w:r>
      <w:r w:rsidRPr="00235E19">
        <w:rPr>
          <w:rFonts w:ascii="Verdana" w:hAnsi="Verdana" w:cs="Arial"/>
          <w:sz w:val="20"/>
          <w:szCs w:val="20"/>
        </w:rPr>
        <w:t>Binary scale factor (E)</w:t>
      </w:r>
    </w:p>
    <w:p w:rsidR="003642BC" w:rsidRPr="00235E19" w:rsidRDefault="003642BC" w:rsidP="003642BC">
      <w:pPr>
        <w:widowControl w:val="0"/>
        <w:tabs>
          <w:tab w:val="center" w:pos="851"/>
          <w:tab w:val="left" w:pos="2977"/>
        </w:tabs>
        <w:autoSpaceDE w:val="0"/>
        <w:autoSpaceDN w:val="0"/>
        <w:adjustRightInd w:val="0"/>
        <w:ind w:left="284"/>
        <w:rPr>
          <w:rFonts w:ascii="Verdana" w:hAnsi="Verdana" w:cs="Arial"/>
          <w:sz w:val="20"/>
          <w:szCs w:val="20"/>
        </w:rPr>
      </w:pPr>
      <w:r>
        <w:rPr>
          <w:rFonts w:ascii="Verdana" w:hAnsi="Verdana"/>
          <w:sz w:val="20"/>
          <w:szCs w:val="20"/>
        </w:rPr>
        <w:tab/>
      </w:r>
      <w:r w:rsidRPr="00235E19">
        <w:rPr>
          <w:rFonts w:ascii="Verdana" w:hAnsi="Verdana"/>
          <w:sz w:val="20"/>
          <w:szCs w:val="20"/>
        </w:rPr>
        <w:t>7-8</w:t>
      </w:r>
      <w:r w:rsidRPr="00235E19">
        <w:rPr>
          <w:rFonts w:ascii="Verdana" w:hAnsi="Verdana"/>
          <w:sz w:val="20"/>
          <w:szCs w:val="20"/>
        </w:rPr>
        <w:tab/>
      </w:r>
      <w:r w:rsidRPr="00235E19">
        <w:rPr>
          <w:rFonts w:ascii="Verdana" w:hAnsi="Verdana" w:cs="Arial"/>
          <w:sz w:val="20"/>
          <w:szCs w:val="20"/>
        </w:rPr>
        <w:t>Decimal scale factor (D)</w:t>
      </w:r>
    </w:p>
    <w:p w:rsidR="003642BC" w:rsidRPr="00235E19" w:rsidRDefault="003642BC" w:rsidP="003642BC">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235E19">
        <w:rPr>
          <w:rFonts w:ascii="Verdana" w:hAnsi="Verdana"/>
          <w:sz w:val="20"/>
          <w:szCs w:val="20"/>
        </w:rPr>
        <w:t>9</w:t>
      </w:r>
      <w:r w:rsidRPr="00235E19">
        <w:rPr>
          <w:rFonts w:ascii="Verdana" w:hAnsi="Verdana"/>
          <w:sz w:val="20"/>
          <w:szCs w:val="20"/>
        </w:rPr>
        <w:tab/>
      </w:r>
      <w:r w:rsidRPr="00235E19">
        <w:rPr>
          <w:rFonts w:ascii="Verdana" w:hAnsi="Verdana" w:cs="Arial"/>
          <w:sz w:val="20"/>
          <w:szCs w:val="20"/>
        </w:rPr>
        <w:t>Number of bits used for each packed value</w:t>
      </w:r>
    </w:p>
    <w:p w:rsidR="003642BC" w:rsidRPr="00235E19" w:rsidRDefault="003642BC" w:rsidP="003642BC">
      <w:pPr>
        <w:widowControl w:val="0"/>
        <w:tabs>
          <w:tab w:val="center" w:pos="851"/>
          <w:tab w:val="left" w:pos="2977"/>
        </w:tabs>
        <w:autoSpaceDE w:val="0"/>
        <w:autoSpaceDN w:val="0"/>
        <w:adjustRightInd w:val="0"/>
        <w:ind w:left="284"/>
        <w:rPr>
          <w:rFonts w:ascii="Verdana" w:hAnsi="Verdana"/>
          <w:sz w:val="20"/>
          <w:szCs w:val="20"/>
        </w:rPr>
      </w:pPr>
      <w:r w:rsidRPr="00235E19">
        <w:rPr>
          <w:rFonts w:ascii="Verdana" w:hAnsi="Verdana"/>
          <w:sz w:val="20"/>
          <w:szCs w:val="20"/>
        </w:rPr>
        <w:t>10-13</w:t>
      </w:r>
      <w:r w:rsidRPr="00235E19">
        <w:rPr>
          <w:rFonts w:ascii="Verdana" w:hAnsi="Verdana"/>
          <w:sz w:val="20"/>
          <w:szCs w:val="20"/>
        </w:rPr>
        <w:tab/>
      </w:r>
      <w:r w:rsidRPr="00235E19">
        <w:rPr>
          <w:rFonts w:ascii="Verdana" w:hAnsi="Verdana" w:cs="Arial"/>
          <w:sz w:val="20"/>
          <w:szCs w:val="20"/>
        </w:rPr>
        <w:t>Real part of (0.0) coefficient (IEEE 32-bit floating-point value)</w:t>
      </w:r>
    </w:p>
    <w:p w:rsidR="00852529" w:rsidRPr="00235E19" w:rsidRDefault="00852529" w:rsidP="00235E19">
      <w:pPr>
        <w:widowControl w:val="0"/>
        <w:tabs>
          <w:tab w:val="center" w:pos="284"/>
          <w:tab w:val="left" w:pos="1288"/>
          <w:tab w:val="left" w:pos="8505"/>
        </w:tabs>
        <w:autoSpaceDE w:val="0"/>
        <w:autoSpaceDN w:val="0"/>
        <w:adjustRightInd w:val="0"/>
        <w:ind w:left="284"/>
        <w:rPr>
          <w:rFonts w:ascii="Verdana" w:hAnsi="Verdana"/>
          <w:sz w:val="20"/>
          <w:szCs w:val="20"/>
        </w:rPr>
      </w:pPr>
    </w:p>
    <w:p w:rsidR="00852529" w:rsidRPr="00235E19" w:rsidRDefault="00852529" w:rsidP="003642BC">
      <w:pPr>
        <w:autoSpaceDE w:val="0"/>
        <w:autoSpaceDN w:val="0"/>
        <w:adjustRightInd w:val="0"/>
        <w:ind w:left="851" w:hanging="567"/>
        <w:jc w:val="both"/>
        <w:rPr>
          <w:rFonts w:ascii="Verdana" w:hAnsi="Verdana" w:cs="Arial"/>
          <w:sz w:val="20"/>
          <w:szCs w:val="20"/>
        </w:rPr>
      </w:pPr>
      <w:r w:rsidRPr="00235E19">
        <w:rPr>
          <w:rFonts w:ascii="Verdana" w:hAnsi="Verdana" w:cs="Arial"/>
          <w:sz w:val="20"/>
          <w:szCs w:val="20"/>
        </w:rPr>
        <w:t>Notes:</w:t>
      </w:r>
    </w:p>
    <w:p w:rsidR="00852529" w:rsidRPr="00235E19" w:rsidRDefault="00852529" w:rsidP="003642BC">
      <w:pPr>
        <w:autoSpaceDE w:val="0"/>
        <w:autoSpaceDN w:val="0"/>
        <w:adjustRightInd w:val="0"/>
        <w:ind w:left="851" w:hanging="567"/>
        <w:jc w:val="both"/>
        <w:rPr>
          <w:rFonts w:ascii="Verdana" w:hAnsi="Verdana" w:cs="Arial"/>
          <w:sz w:val="20"/>
          <w:szCs w:val="20"/>
        </w:rPr>
      </w:pPr>
      <w:r w:rsidRPr="00235E19">
        <w:rPr>
          <w:rFonts w:ascii="Verdana" w:hAnsi="Verdana" w:cs="Arial"/>
          <w:sz w:val="20"/>
          <w:szCs w:val="20"/>
        </w:rPr>
        <w:t>(1)</w:t>
      </w:r>
      <w:r w:rsidRPr="00235E19">
        <w:rPr>
          <w:rFonts w:ascii="Verdana" w:hAnsi="Verdana" w:cs="Arial"/>
          <w:sz w:val="20"/>
          <w:szCs w:val="20"/>
        </w:rPr>
        <w:tab/>
      </w:r>
      <w:r w:rsidRPr="00235E19">
        <w:rPr>
          <w:rFonts w:ascii="Verdana" w:hAnsi="Verdana" w:cs="Arial"/>
          <w:spacing w:val="-2"/>
          <w:sz w:val="20"/>
          <w:szCs w:val="20"/>
        </w:rPr>
        <w:t xml:space="preserve">Removal of the real part of (0.0) coefficient from packed data is intended to reduce the variability of the coefficients, in </w:t>
      </w:r>
      <w:r w:rsidRPr="00235E19">
        <w:rPr>
          <w:rFonts w:ascii="Verdana" w:hAnsi="Verdana" w:cs="Arial"/>
          <w:sz w:val="20"/>
          <w:szCs w:val="20"/>
        </w:rPr>
        <w:t>order to improve packing accuracy.</w:t>
      </w:r>
    </w:p>
    <w:p w:rsidR="00852529" w:rsidRPr="00235E19" w:rsidRDefault="00852529" w:rsidP="003642BC">
      <w:pPr>
        <w:autoSpaceDE w:val="0"/>
        <w:autoSpaceDN w:val="0"/>
        <w:adjustRightInd w:val="0"/>
        <w:ind w:left="851" w:hanging="567"/>
        <w:jc w:val="both"/>
        <w:rPr>
          <w:rFonts w:ascii="Verdana" w:hAnsi="Verdana" w:cs="Arial"/>
          <w:sz w:val="20"/>
          <w:szCs w:val="20"/>
        </w:rPr>
      </w:pPr>
      <w:r w:rsidRPr="00235E19">
        <w:rPr>
          <w:rFonts w:ascii="Verdana" w:hAnsi="Verdana" w:cs="Arial"/>
          <w:sz w:val="20"/>
          <w:szCs w:val="20"/>
        </w:rPr>
        <w:t>(2)</w:t>
      </w:r>
      <w:r w:rsidRPr="00235E19">
        <w:rPr>
          <w:rFonts w:ascii="Verdana" w:hAnsi="Verdana" w:cs="Arial"/>
          <w:sz w:val="20"/>
          <w:szCs w:val="20"/>
        </w:rPr>
        <w:tab/>
      </w:r>
      <w:r w:rsidRPr="00235E19">
        <w:rPr>
          <w:rFonts w:ascii="Verdana" w:hAnsi="Verdana" w:cs="Arial"/>
          <w:spacing w:val="-2"/>
          <w:sz w:val="20"/>
          <w:szCs w:val="20"/>
        </w:rPr>
        <w:t>For some spectral representations, the (0.0) coefficient represents the mean value of the parameter represented.</w:t>
      </w:r>
    </w:p>
    <w:p w:rsidR="00852529" w:rsidRPr="003642BC" w:rsidRDefault="00852529" w:rsidP="00235E19">
      <w:pPr>
        <w:widowControl w:val="0"/>
        <w:tabs>
          <w:tab w:val="left" w:pos="113"/>
        </w:tabs>
        <w:autoSpaceDE w:val="0"/>
        <w:autoSpaceDN w:val="0"/>
        <w:adjustRightInd w:val="0"/>
        <w:ind w:left="284"/>
        <w:outlineLvl w:val="0"/>
        <w:rPr>
          <w:rFonts w:ascii="Verdana" w:hAnsi="Verdana"/>
          <w:b/>
          <w:bCs/>
          <w:iCs/>
          <w:sz w:val="20"/>
          <w:szCs w:val="20"/>
        </w:rPr>
      </w:pPr>
    </w:p>
    <w:p w:rsidR="00852529" w:rsidRPr="003642BC" w:rsidRDefault="00852529" w:rsidP="00235E19">
      <w:pPr>
        <w:widowControl w:val="0"/>
        <w:tabs>
          <w:tab w:val="left" w:pos="113"/>
        </w:tabs>
        <w:autoSpaceDE w:val="0"/>
        <w:autoSpaceDN w:val="0"/>
        <w:adjustRightInd w:val="0"/>
        <w:ind w:left="284"/>
        <w:outlineLvl w:val="0"/>
        <w:rPr>
          <w:rFonts w:ascii="Verdana" w:hAnsi="Verdana"/>
          <w:b/>
          <w:bCs/>
          <w:iCs/>
          <w:sz w:val="20"/>
          <w:szCs w:val="20"/>
        </w:rPr>
      </w:pPr>
      <w:r w:rsidRPr="003642BC">
        <w:rPr>
          <w:rFonts w:ascii="Verdana" w:hAnsi="Verdana"/>
          <w:b/>
          <w:bCs/>
          <w:iCs/>
          <w:sz w:val="20"/>
          <w:szCs w:val="20"/>
        </w:rPr>
        <w:t xml:space="preserve">Data Representation Template Component 8.3 – Spherical harmonics coefficients, complex packing </w:t>
      </w:r>
    </w:p>
    <w:p w:rsidR="003642BC" w:rsidRPr="006E172A" w:rsidRDefault="003642BC" w:rsidP="003642BC">
      <w:pPr>
        <w:widowControl w:val="0"/>
        <w:tabs>
          <w:tab w:val="center" w:pos="851"/>
          <w:tab w:val="left" w:pos="3119"/>
        </w:tabs>
        <w:autoSpaceDE w:val="0"/>
        <w:autoSpaceDN w:val="0"/>
        <w:adjustRightInd w:val="0"/>
        <w:ind w:left="284"/>
        <w:rPr>
          <w:rFonts w:ascii="Verdana" w:hAnsi="Verdana"/>
          <w:bCs/>
          <w:sz w:val="16"/>
          <w:szCs w:val="16"/>
        </w:rPr>
      </w:pPr>
      <w:r>
        <w:rPr>
          <w:rFonts w:ascii="Verdana" w:hAnsi="Verdana"/>
          <w:bCs/>
          <w:sz w:val="16"/>
          <w:szCs w:val="16"/>
        </w:rPr>
        <w:lastRenderedPageBreak/>
        <w:tab/>
      </w:r>
      <w:r w:rsidRPr="006E172A">
        <w:rPr>
          <w:rFonts w:ascii="Verdana" w:hAnsi="Verdana"/>
          <w:bCs/>
          <w:sz w:val="16"/>
          <w:szCs w:val="16"/>
        </w:rPr>
        <w:t>Byte No.</w:t>
      </w:r>
      <w:r w:rsidRPr="006E172A">
        <w:rPr>
          <w:rFonts w:ascii="Verdana" w:hAnsi="Verdana"/>
          <w:bCs/>
          <w:sz w:val="16"/>
          <w:szCs w:val="16"/>
        </w:rPr>
        <w:tab/>
        <w:t>Contents</w:t>
      </w:r>
    </w:p>
    <w:p w:rsidR="003642BC" w:rsidRPr="00235E19" w:rsidRDefault="003642BC" w:rsidP="003642BC">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235E19">
        <w:rPr>
          <w:rFonts w:ascii="Verdana" w:hAnsi="Verdana"/>
          <w:sz w:val="20"/>
          <w:szCs w:val="20"/>
        </w:rPr>
        <w:t>1-4</w:t>
      </w:r>
      <w:r w:rsidRPr="00235E19">
        <w:rPr>
          <w:rFonts w:ascii="Verdana" w:hAnsi="Verdana"/>
          <w:sz w:val="20"/>
          <w:szCs w:val="20"/>
        </w:rPr>
        <w:tab/>
        <w:t>P – Laplacian scaling factor (expressed in 10–6 units)</w:t>
      </w:r>
    </w:p>
    <w:p w:rsidR="003642BC" w:rsidRPr="00235E19" w:rsidRDefault="003642BC" w:rsidP="003642BC">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235E19">
        <w:rPr>
          <w:rFonts w:ascii="Verdana" w:hAnsi="Verdana"/>
          <w:sz w:val="20"/>
          <w:szCs w:val="20"/>
        </w:rPr>
        <w:t>5-6</w:t>
      </w:r>
      <w:r w:rsidRPr="00235E19">
        <w:rPr>
          <w:rFonts w:ascii="Verdana" w:hAnsi="Verdana"/>
          <w:sz w:val="20"/>
          <w:szCs w:val="20"/>
        </w:rPr>
        <w:tab/>
      </w:r>
      <w:r w:rsidRPr="00235E19">
        <w:rPr>
          <w:rFonts w:ascii="Verdana" w:hAnsi="Verdana" w:cs="Arial"/>
          <w:sz w:val="20"/>
          <w:szCs w:val="20"/>
        </w:rPr>
        <w:t>J</w:t>
      </w:r>
      <w:r w:rsidRPr="00235E19">
        <w:rPr>
          <w:rFonts w:ascii="Verdana" w:hAnsi="Verdana" w:cs="Arial"/>
          <w:sz w:val="20"/>
          <w:szCs w:val="20"/>
          <w:vertAlign w:val="subscript"/>
        </w:rPr>
        <w:t>S</w:t>
      </w:r>
      <w:r w:rsidRPr="00235E19">
        <w:rPr>
          <w:rFonts w:ascii="Verdana" w:hAnsi="Verdana" w:cs="Arial"/>
          <w:sz w:val="20"/>
          <w:szCs w:val="20"/>
        </w:rPr>
        <w:t xml:space="preserve"> – pentagonal resolution parameter of the unpacked subset </w:t>
      </w:r>
      <w:r>
        <w:rPr>
          <w:rFonts w:ascii="Verdana" w:hAnsi="Verdana" w:cs="Arial"/>
          <w:sz w:val="20"/>
          <w:szCs w:val="20"/>
        </w:rPr>
        <w:tab/>
      </w:r>
      <w:r>
        <w:rPr>
          <w:rFonts w:ascii="Verdana" w:hAnsi="Verdana" w:cs="Arial"/>
          <w:sz w:val="20"/>
          <w:szCs w:val="20"/>
        </w:rPr>
        <w:tab/>
      </w:r>
      <w:r>
        <w:rPr>
          <w:rFonts w:ascii="Verdana" w:hAnsi="Verdana" w:cs="Arial"/>
          <w:sz w:val="20"/>
          <w:szCs w:val="20"/>
        </w:rPr>
        <w:tab/>
      </w:r>
      <w:r w:rsidRPr="00235E19">
        <w:rPr>
          <w:rFonts w:ascii="Verdana" w:hAnsi="Verdana" w:cs="Arial"/>
          <w:sz w:val="20"/>
          <w:szCs w:val="20"/>
        </w:rPr>
        <w:t>(see Note 1)</w:t>
      </w:r>
    </w:p>
    <w:p w:rsidR="003642BC" w:rsidRPr="00235E19" w:rsidRDefault="003642BC" w:rsidP="003642BC">
      <w:pPr>
        <w:widowControl w:val="0"/>
        <w:tabs>
          <w:tab w:val="center" w:pos="851"/>
          <w:tab w:val="left" w:pos="2977"/>
        </w:tabs>
        <w:autoSpaceDE w:val="0"/>
        <w:autoSpaceDN w:val="0"/>
        <w:adjustRightInd w:val="0"/>
        <w:ind w:left="284"/>
        <w:rPr>
          <w:rFonts w:ascii="Verdana" w:hAnsi="Verdana" w:cs="Arial"/>
          <w:sz w:val="20"/>
          <w:szCs w:val="20"/>
        </w:rPr>
      </w:pPr>
      <w:r>
        <w:rPr>
          <w:rFonts w:ascii="Verdana" w:hAnsi="Verdana"/>
          <w:sz w:val="20"/>
          <w:szCs w:val="20"/>
        </w:rPr>
        <w:tab/>
      </w:r>
      <w:r w:rsidRPr="00235E19">
        <w:rPr>
          <w:rFonts w:ascii="Verdana" w:hAnsi="Verdana"/>
          <w:sz w:val="20"/>
          <w:szCs w:val="20"/>
        </w:rPr>
        <w:t>7-8</w:t>
      </w:r>
      <w:r w:rsidRPr="00235E19">
        <w:rPr>
          <w:rFonts w:ascii="Verdana" w:hAnsi="Verdana"/>
          <w:sz w:val="20"/>
          <w:szCs w:val="20"/>
        </w:rPr>
        <w:tab/>
      </w:r>
      <w:r w:rsidRPr="00235E19">
        <w:rPr>
          <w:rFonts w:ascii="Verdana" w:hAnsi="Verdana" w:cs="Arial"/>
          <w:sz w:val="20"/>
          <w:szCs w:val="20"/>
        </w:rPr>
        <w:t>K</w:t>
      </w:r>
      <w:r w:rsidRPr="00235E19">
        <w:rPr>
          <w:rFonts w:ascii="Verdana" w:hAnsi="Verdana" w:cs="Arial"/>
          <w:sz w:val="20"/>
          <w:szCs w:val="20"/>
          <w:vertAlign w:val="subscript"/>
        </w:rPr>
        <w:t>S</w:t>
      </w:r>
      <w:r w:rsidRPr="00235E19">
        <w:rPr>
          <w:rFonts w:ascii="Verdana" w:hAnsi="Verdana" w:cs="Arial"/>
          <w:sz w:val="20"/>
          <w:szCs w:val="20"/>
        </w:rPr>
        <w:tab/>
        <w:t xml:space="preserve"> – pentagonal resolution parameter of the unpacked subset </w:t>
      </w:r>
      <w:r>
        <w:rPr>
          <w:rFonts w:ascii="Verdana" w:hAnsi="Verdana" w:cs="Arial"/>
          <w:sz w:val="20"/>
          <w:szCs w:val="20"/>
        </w:rPr>
        <w:tab/>
      </w:r>
      <w:r>
        <w:rPr>
          <w:rFonts w:ascii="Verdana" w:hAnsi="Verdana" w:cs="Arial"/>
          <w:sz w:val="20"/>
          <w:szCs w:val="20"/>
        </w:rPr>
        <w:tab/>
      </w:r>
      <w:r w:rsidRPr="00235E19">
        <w:rPr>
          <w:rFonts w:ascii="Verdana" w:hAnsi="Verdana" w:cs="Arial"/>
          <w:sz w:val="20"/>
          <w:szCs w:val="20"/>
        </w:rPr>
        <w:t>(see Note 1)</w:t>
      </w:r>
    </w:p>
    <w:p w:rsidR="003642BC" w:rsidRPr="00235E19" w:rsidRDefault="003642BC" w:rsidP="003642BC">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235E19">
        <w:rPr>
          <w:rFonts w:ascii="Verdana" w:hAnsi="Verdana"/>
          <w:sz w:val="20"/>
          <w:szCs w:val="20"/>
        </w:rPr>
        <w:t>9-10</w:t>
      </w:r>
      <w:r w:rsidRPr="00235E19">
        <w:rPr>
          <w:rFonts w:ascii="Verdana" w:hAnsi="Verdana"/>
          <w:sz w:val="20"/>
          <w:szCs w:val="20"/>
        </w:rPr>
        <w:tab/>
      </w:r>
      <w:r w:rsidRPr="00235E19">
        <w:rPr>
          <w:rFonts w:ascii="Verdana" w:hAnsi="Verdana" w:cs="Arial"/>
          <w:sz w:val="20"/>
          <w:szCs w:val="20"/>
        </w:rPr>
        <w:t>M</w:t>
      </w:r>
      <w:r w:rsidRPr="00235E19">
        <w:rPr>
          <w:rFonts w:ascii="Verdana" w:hAnsi="Verdana" w:cs="Arial"/>
          <w:sz w:val="20"/>
          <w:szCs w:val="20"/>
          <w:vertAlign w:val="subscript"/>
        </w:rPr>
        <w:t>S</w:t>
      </w:r>
      <w:r w:rsidRPr="00235E19">
        <w:rPr>
          <w:rFonts w:ascii="Verdana" w:hAnsi="Verdana" w:cs="Arial"/>
          <w:sz w:val="20"/>
          <w:szCs w:val="20"/>
        </w:rPr>
        <w:t xml:space="preserve"> – pentagonal resolution parameter of the unpacked subset </w:t>
      </w:r>
      <w:r>
        <w:rPr>
          <w:rFonts w:ascii="Verdana" w:hAnsi="Verdana" w:cs="Arial"/>
          <w:sz w:val="20"/>
          <w:szCs w:val="20"/>
        </w:rPr>
        <w:tab/>
      </w:r>
      <w:r>
        <w:rPr>
          <w:rFonts w:ascii="Verdana" w:hAnsi="Verdana" w:cs="Arial"/>
          <w:sz w:val="20"/>
          <w:szCs w:val="20"/>
        </w:rPr>
        <w:tab/>
      </w:r>
      <w:r>
        <w:rPr>
          <w:rFonts w:ascii="Verdana" w:hAnsi="Verdana" w:cs="Arial"/>
          <w:sz w:val="20"/>
          <w:szCs w:val="20"/>
        </w:rPr>
        <w:tab/>
      </w:r>
      <w:r w:rsidRPr="00235E19">
        <w:rPr>
          <w:rFonts w:ascii="Verdana" w:hAnsi="Verdana" w:cs="Arial"/>
          <w:sz w:val="20"/>
          <w:szCs w:val="20"/>
        </w:rPr>
        <w:t>(see Note 1)</w:t>
      </w:r>
    </w:p>
    <w:p w:rsidR="003642BC" w:rsidRPr="00235E19" w:rsidRDefault="003642BC" w:rsidP="003642BC">
      <w:pPr>
        <w:widowControl w:val="0"/>
        <w:tabs>
          <w:tab w:val="center" w:pos="851"/>
          <w:tab w:val="left" w:pos="2977"/>
        </w:tabs>
        <w:autoSpaceDE w:val="0"/>
        <w:autoSpaceDN w:val="0"/>
        <w:adjustRightInd w:val="0"/>
        <w:ind w:left="284"/>
        <w:rPr>
          <w:rFonts w:ascii="Verdana" w:hAnsi="Verdana"/>
          <w:sz w:val="20"/>
          <w:szCs w:val="20"/>
        </w:rPr>
      </w:pPr>
      <w:r>
        <w:rPr>
          <w:rFonts w:ascii="Verdana" w:hAnsi="Verdana"/>
          <w:sz w:val="20"/>
          <w:szCs w:val="20"/>
        </w:rPr>
        <w:tab/>
      </w:r>
      <w:r w:rsidRPr="00235E19">
        <w:rPr>
          <w:rFonts w:ascii="Verdana" w:hAnsi="Verdana"/>
          <w:sz w:val="20"/>
          <w:szCs w:val="20"/>
        </w:rPr>
        <w:t>11-14</w:t>
      </w:r>
      <w:r w:rsidRPr="00235E19">
        <w:rPr>
          <w:rFonts w:ascii="Verdana" w:hAnsi="Verdana"/>
          <w:sz w:val="20"/>
          <w:szCs w:val="20"/>
        </w:rPr>
        <w:tab/>
      </w:r>
      <w:r w:rsidRPr="00235E19">
        <w:rPr>
          <w:rFonts w:ascii="Verdana" w:hAnsi="Verdana" w:cs="Arial"/>
          <w:sz w:val="20"/>
          <w:szCs w:val="20"/>
        </w:rPr>
        <w:t>T</w:t>
      </w:r>
      <w:r w:rsidRPr="00235E19">
        <w:rPr>
          <w:rFonts w:ascii="Verdana" w:hAnsi="Verdana" w:cs="Arial"/>
          <w:sz w:val="20"/>
          <w:szCs w:val="20"/>
          <w:vertAlign w:val="subscript"/>
        </w:rPr>
        <w:t>S</w:t>
      </w:r>
      <w:r w:rsidRPr="00235E19">
        <w:rPr>
          <w:rFonts w:ascii="Verdana" w:hAnsi="Verdana" w:cs="Arial"/>
          <w:sz w:val="20"/>
          <w:szCs w:val="20"/>
        </w:rPr>
        <w:tab/>
        <w:t xml:space="preserve"> – total number of values in the unpacked subset (see Note </w:t>
      </w:r>
      <w:r>
        <w:rPr>
          <w:rFonts w:ascii="Verdana" w:hAnsi="Verdana" w:cs="Arial"/>
          <w:sz w:val="20"/>
          <w:szCs w:val="20"/>
        </w:rPr>
        <w:tab/>
      </w:r>
      <w:r>
        <w:rPr>
          <w:rFonts w:ascii="Verdana" w:hAnsi="Verdana" w:cs="Arial"/>
          <w:sz w:val="20"/>
          <w:szCs w:val="20"/>
        </w:rPr>
        <w:tab/>
      </w:r>
      <w:r w:rsidRPr="00235E19">
        <w:rPr>
          <w:rFonts w:ascii="Verdana" w:hAnsi="Verdana" w:cs="Arial"/>
          <w:sz w:val="20"/>
          <w:szCs w:val="20"/>
        </w:rPr>
        <w:t>1)</w:t>
      </w:r>
    </w:p>
    <w:p w:rsidR="003642BC" w:rsidRPr="00235E19" w:rsidRDefault="003642BC" w:rsidP="003642BC">
      <w:pPr>
        <w:widowControl w:val="0"/>
        <w:tabs>
          <w:tab w:val="center" w:pos="851"/>
          <w:tab w:val="left" w:pos="2977"/>
        </w:tabs>
        <w:autoSpaceDE w:val="0"/>
        <w:autoSpaceDN w:val="0"/>
        <w:adjustRightInd w:val="0"/>
        <w:ind w:left="284"/>
        <w:rPr>
          <w:rFonts w:ascii="Verdana" w:hAnsi="Verdana" w:cs="Arial"/>
          <w:sz w:val="20"/>
          <w:szCs w:val="20"/>
        </w:rPr>
      </w:pPr>
      <w:r>
        <w:rPr>
          <w:rFonts w:ascii="Verdana" w:hAnsi="Verdana"/>
          <w:sz w:val="20"/>
          <w:szCs w:val="20"/>
        </w:rPr>
        <w:tab/>
      </w:r>
      <w:r w:rsidRPr="00235E19">
        <w:rPr>
          <w:rFonts w:ascii="Verdana" w:hAnsi="Verdana"/>
          <w:sz w:val="20"/>
          <w:szCs w:val="20"/>
        </w:rPr>
        <w:t>15</w:t>
      </w:r>
      <w:r w:rsidRPr="00235E19">
        <w:rPr>
          <w:rFonts w:ascii="Verdana" w:hAnsi="Verdana"/>
          <w:sz w:val="20"/>
          <w:szCs w:val="20"/>
        </w:rPr>
        <w:tab/>
      </w:r>
      <w:r w:rsidRPr="00235E19">
        <w:rPr>
          <w:rFonts w:ascii="Verdana" w:hAnsi="Verdana" w:cs="Arial"/>
          <w:sz w:val="20"/>
          <w:szCs w:val="20"/>
        </w:rPr>
        <w:t>Precision of the unpacked subset (see Code table 8.z)</w:t>
      </w:r>
    </w:p>
    <w:p w:rsidR="00852529" w:rsidRPr="00235E19" w:rsidRDefault="00852529" w:rsidP="00235E19">
      <w:pPr>
        <w:widowControl w:val="0"/>
        <w:tabs>
          <w:tab w:val="center" w:pos="284"/>
          <w:tab w:val="left" w:pos="1288"/>
          <w:tab w:val="left" w:pos="8505"/>
        </w:tabs>
        <w:autoSpaceDE w:val="0"/>
        <w:autoSpaceDN w:val="0"/>
        <w:adjustRightInd w:val="0"/>
        <w:ind w:left="284"/>
        <w:rPr>
          <w:rFonts w:ascii="Verdana" w:hAnsi="Verdana"/>
          <w:sz w:val="20"/>
          <w:szCs w:val="20"/>
        </w:rPr>
      </w:pPr>
    </w:p>
    <w:p w:rsidR="00852529" w:rsidRPr="00235E19" w:rsidRDefault="00852529" w:rsidP="00235E19">
      <w:pPr>
        <w:autoSpaceDE w:val="0"/>
        <w:autoSpaceDN w:val="0"/>
        <w:adjustRightInd w:val="0"/>
        <w:ind w:left="284"/>
        <w:jc w:val="both"/>
        <w:rPr>
          <w:rFonts w:ascii="Verdana" w:hAnsi="Verdana" w:cs="Arial"/>
          <w:sz w:val="20"/>
          <w:szCs w:val="20"/>
        </w:rPr>
      </w:pPr>
      <w:r w:rsidRPr="00235E19">
        <w:rPr>
          <w:rFonts w:ascii="Verdana" w:hAnsi="Verdana" w:cs="Arial"/>
          <w:sz w:val="20"/>
          <w:szCs w:val="20"/>
        </w:rPr>
        <w:t>Notes:</w:t>
      </w:r>
    </w:p>
    <w:p w:rsidR="00852529" w:rsidRPr="00235E19" w:rsidRDefault="00852529" w:rsidP="003642BC">
      <w:pPr>
        <w:autoSpaceDE w:val="0"/>
        <w:autoSpaceDN w:val="0"/>
        <w:adjustRightInd w:val="0"/>
        <w:ind w:left="851" w:hanging="567"/>
        <w:jc w:val="both"/>
        <w:rPr>
          <w:rFonts w:ascii="Verdana" w:hAnsi="Verdana" w:cs="Arial"/>
          <w:sz w:val="20"/>
          <w:szCs w:val="20"/>
        </w:rPr>
      </w:pPr>
      <w:r w:rsidRPr="00235E19">
        <w:rPr>
          <w:rFonts w:ascii="Verdana" w:hAnsi="Verdana" w:cs="Arial"/>
          <w:sz w:val="20"/>
          <w:szCs w:val="20"/>
        </w:rPr>
        <w:t>(1)</w:t>
      </w:r>
      <w:r w:rsidRPr="00235E19">
        <w:rPr>
          <w:rFonts w:ascii="Verdana" w:hAnsi="Verdana" w:cs="Arial"/>
          <w:sz w:val="20"/>
          <w:szCs w:val="20"/>
        </w:rPr>
        <w:tab/>
        <w:t>The unpacked subset is a set of values defined in the same way as the full set of values (on a spectrum limited to J</w:t>
      </w:r>
      <w:r w:rsidRPr="00235E19">
        <w:rPr>
          <w:rFonts w:ascii="Verdana" w:hAnsi="Verdana" w:cs="Arial"/>
          <w:sz w:val="20"/>
          <w:szCs w:val="20"/>
          <w:vertAlign w:val="subscript"/>
        </w:rPr>
        <w:t>S</w:t>
      </w:r>
      <w:r w:rsidRPr="00235E19">
        <w:rPr>
          <w:rFonts w:ascii="Verdana" w:hAnsi="Verdana" w:cs="Arial"/>
          <w:sz w:val="20"/>
          <w:szCs w:val="20"/>
        </w:rPr>
        <w:t>, K</w:t>
      </w:r>
      <w:r w:rsidRPr="00235E19">
        <w:rPr>
          <w:rFonts w:ascii="Verdana" w:hAnsi="Verdana" w:cs="Arial"/>
          <w:sz w:val="20"/>
          <w:szCs w:val="20"/>
          <w:vertAlign w:val="subscript"/>
        </w:rPr>
        <w:t>S</w:t>
      </w:r>
      <w:r w:rsidRPr="00235E19">
        <w:rPr>
          <w:rFonts w:ascii="Verdana" w:hAnsi="Verdana" w:cs="Arial"/>
          <w:sz w:val="20"/>
          <w:szCs w:val="20"/>
        </w:rPr>
        <w:t xml:space="preserve"> and M</w:t>
      </w:r>
      <w:r w:rsidRPr="00235E19">
        <w:rPr>
          <w:rFonts w:ascii="Verdana" w:hAnsi="Verdana" w:cs="Arial"/>
          <w:sz w:val="20"/>
          <w:szCs w:val="20"/>
          <w:vertAlign w:val="subscript"/>
        </w:rPr>
        <w:t>S</w:t>
      </w:r>
      <w:r w:rsidRPr="00235E19">
        <w:rPr>
          <w:rFonts w:ascii="Verdana" w:hAnsi="Verdana" w:cs="Arial"/>
          <w:sz w:val="20"/>
          <w:szCs w:val="20"/>
        </w:rPr>
        <w:t>), but on which scaling and packing are not applied. Associated values are stored in octets 6 onwards of Section 7.</w:t>
      </w:r>
    </w:p>
    <w:p w:rsidR="00852529" w:rsidRPr="00235E19" w:rsidRDefault="00852529" w:rsidP="003642BC">
      <w:pPr>
        <w:autoSpaceDE w:val="0"/>
        <w:autoSpaceDN w:val="0"/>
        <w:adjustRightInd w:val="0"/>
        <w:ind w:left="851" w:hanging="567"/>
        <w:jc w:val="both"/>
        <w:rPr>
          <w:rFonts w:ascii="Verdana" w:hAnsi="Verdana" w:cs="Arial"/>
          <w:sz w:val="20"/>
          <w:szCs w:val="20"/>
        </w:rPr>
      </w:pPr>
      <w:r w:rsidRPr="00235E19">
        <w:rPr>
          <w:rFonts w:ascii="Verdana" w:hAnsi="Verdana" w:cs="Arial"/>
          <w:sz w:val="20"/>
          <w:szCs w:val="20"/>
        </w:rPr>
        <w:t>(2)</w:t>
      </w:r>
      <w:r w:rsidRPr="00235E19">
        <w:rPr>
          <w:rFonts w:ascii="Verdana" w:hAnsi="Verdana" w:cs="Arial"/>
          <w:sz w:val="20"/>
          <w:szCs w:val="20"/>
        </w:rPr>
        <w:tab/>
      </w:r>
      <w:r w:rsidRPr="00235E19">
        <w:rPr>
          <w:rFonts w:ascii="Verdana" w:hAnsi="Verdana" w:cs="Arial"/>
          <w:spacing w:val="-2"/>
          <w:sz w:val="20"/>
          <w:szCs w:val="20"/>
        </w:rPr>
        <w:t>The remaining coefficients are multiplied by (n x (n+1))</w:t>
      </w:r>
      <w:r w:rsidRPr="00235E19">
        <w:rPr>
          <w:rFonts w:ascii="Verdana" w:hAnsi="Verdana" w:cs="Arial"/>
          <w:spacing w:val="-2"/>
          <w:sz w:val="20"/>
          <w:szCs w:val="20"/>
          <w:vertAlign w:val="superscript"/>
        </w:rPr>
        <w:t>P</w:t>
      </w:r>
      <w:r w:rsidRPr="00235E19">
        <w:rPr>
          <w:rFonts w:ascii="Verdana" w:hAnsi="Verdana" w:cs="Arial"/>
          <w:spacing w:val="-2"/>
          <w:sz w:val="20"/>
          <w:szCs w:val="20"/>
        </w:rPr>
        <w:t>, scaled and packed. The operator associated with this multipli</w:t>
      </w:r>
      <w:r w:rsidRPr="00235E19">
        <w:rPr>
          <w:rFonts w:ascii="Verdana" w:hAnsi="Verdana" w:cs="Arial"/>
          <w:sz w:val="20"/>
          <w:szCs w:val="20"/>
        </w:rPr>
        <w:t>cation is derived from the Laplacian operator on the sphere.</w:t>
      </w:r>
    </w:p>
    <w:p w:rsidR="00852529" w:rsidRPr="00235E19" w:rsidRDefault="00852529" w:rsidP="003642BC">
      <w:pPr>
        <w:autoSpaceDE w:val="0"/>
        <w:autoSpaceDN w:val="0"/>
        <w:adjustRightInd w:val="0"/>
        <w:ind w:left="851" w:hanging="567"/>
        <w:jc w:val="both"/>
        <w:rPr>
          <w:rFonts w:ascii="Verdana" w:hAnsi="Verdana" w:cs="Arial"/>
          <w:sz w:val="20"/>
          <w:szCs w:val="20"/>
        </w:rPr>
      </w:pPr>
      <w:r w:rsidRPr="00235E19">
        <w:rPr>
          <w:rFonts w:ascii="Verdana" w:hAnsi="Verdana" w:cs="Arial"/>
          <w:sz w:val="20"/>
          <w:szCs w:val="20"/>
        </w:rPr>
        <w:t>(3)</w:t>
      </w:r>
      <w:r w:rsidRPr="00235E19">
        <w:rPr>
          <w:rFonts w:ascii="Verdana" w:hAnsi="Verdana" w:cs="Arial"/>
          <w:sz w:val="20"/>
          <w:szCs w:val="20"/>
        </w:rPr>
        <w:tab/>
        <w:t>The retrieval formula for a coefficient of wave number n is then:</w:t>
      </w:r>
    </w:p>
    <w:p w:rsidR="00852529" w:rsidRDefault="00852529" w:rsidP="003642BC">
      <w:pPr>
        <w:autoSpaceDE w:val="0"/>
        <w:autoSpaceDN w:val="0"/>
        <w:adjustRightInd w:val="0"/>
        <w:ind w:left="851" w:hanging="567"/>
        <w:jc w:val="both"/>
        <w:rPr>
          <w:rFonts w:ascii="Verdana" w:hAnsi="Verdana" w:cs="Arial"/>
          <w:sz w:val="20"/>
          <w:szCs w:val="20"/>
        </w:rPr>
      </w:pPr>
      <w:r w:rsidRPr="00235E19">
        <w:rPr>
          <w:rFonts w:ascii="Verdana" w:hAnsi="Verdana" w:cs="Arial"/>
          <w:sz w:val="20"/>
          <w:szCs w:val="20"/>
        </w:rPr>
        <w:tab/>
      </w:r>
      <w:r w:rsidRPr="00235E19">
        <w:rPr>
          <w:rFonts w:ascii="Verdana" w:hAnsi="Verdana" w:cs="Arial"/>
          <w:sz w:val="20"/>
          <w:szCs w:val="20"/>
        </w:rPr>
        <w:tab/>
        <w:t xml:space="preserve">Y = (R + X </w:t>
      </w:r>
      <w:proofErr w:type="spellStart"/>
      <w:r w:rsidRPr="00235E19">
        <w:rPr>
          <w:rFonts w:ascii="Verdana" w:hAnsi="Verdana" w:cs="Arial"/>
          <w:sz w:val="20"/>
          <w:szCs w:val="20"/>
        </w:rPr>
        <w:t>x</w:t>
      </w:r>
      <w:proofErr w:type="spellEnd"/>
      <w:r w:rsidRPr="00235E19">
        <w:rPr>
          <w:rFonts w:ascii="Verdana" w:hAnsi="Verdana" w:cs="Arial"/>
          <w:sz w:val="20"/>
          <w:szCs w:val="20"/>
        </w:rPr>
        <w:t xml:space="preserve"> 2</w:t>
      </w:r>
      <w:r w:rsidRPr="00235E19">
        <w:rPr>
          <w:rFonts w:ascii="Verdana" w:hAnsi="Verdana" w:cs="Arial"/>
          <w:sz w:val="20"/>
          <w:szCs w:val="20"/>
          <w:vertAlign w:val="superscript"/>
        </w:rPr>
        <w:t>E</w:t>
      </w:r>
      <w:r w:rsidRPr="00235E19">
        <w:rPr>
          <w:rFonts w:ascii="Verdana" w:hAnsi="Verdana" w:cs="Arial"/>
          <w:sz w:val="20"/>
          <w:szCs w:val="20"/>
        </w:rPr>
        <w:t>) x10</w:t>
      </w:r>
      <w:r w:rsidRPr="00235E19">
        <w:rPr>
          <w:rFonts w:ascii="Verdana" w:hAnsi="Verdana" w:cs="Arial"/>
          <w:sz w:val="20"/>
          <w:szCs w:val="20"/>
          <w:vertAlign w:val="superscript"/>
        </w:rPr>
        <w:t>–D</w:t>
      </w:r>
      <w:r w:rsidRPr="00235E19">
        <w:rPr>
          <w:rFonts w:ascii="Verdana" w:hAnsi="Verdana" w:cs="Arial"/>
          <w:sz w:val="20"/>
          <w:szCs w:val="20"/>
        </w:rPr>
        <w:t xml:space="preserve"> x (n x (n+1))</w:t>
      </w:r>
      <w:r w:rsidRPr="00235E19">
        <w:rPr>
          <w:rFonts w:ascii="Verdana" w:hAnsi="Verdana" w:cs="Arial"/>
          <w:sz w:val="20"/>
          <w:szCs w:val="20"/>
          <w:vertAlign w:val="superscript"/>
        </w:rPr>
        <w:t>–P</w:t>
      </w:r>
      <w:r w:rsidRPr="00235E19">
        <w:rPr>
          <w:rFonts w:ascii="Verdana" w:hAnsi="Verdana" w:cs="Arial"/>
          <w:sz w:val="20"/>
          <w:szCs w:val="20"/>
        </w:rPr>
        <w:t xml:space="preserve"> where X is the packed scaled value associated with the coefficient.</w:t>
      </w:r>
    </w:p>
    <w:p w:rsidR="003642BC" w:rsidRPr="00235E19" w:rsidRDefault="003642BC" w:rsidP="003642BC">
      <w:pPr>
        <w:autoSpaceDE w:val="0"/>
        <w:autoSpaceDN w:val="0"/>
        <w:adjustRightInd w:val="0"/>
        <w:ind w:left="851" w:hanging="567"/>
        <w:jc w:val="both"/>
        <w:rPr>
          <w:rFonts w:ascii="Verdana" w:hAnsi="Verdana" w:cs="Arial"/>
          <w:sz w:val="20"/>
          <w:szCs w:val="20"/>
        </w:rPr>
      </w:pPr>
    </w:p>
    <w:p w:rsidR="00852529" w:rsidRPr="003642BC" w:rsidRDefault="00852529" w:rsidP="00235E19">
      <w:pPr>
        <w:widowControl w:val="0"/>
        <w:tabs>
          <w:tab w:val="left" w:pos="226"/>
        </w:tabs>
        <w:autoSpaceDE w:val="0"/>
        <w:autoSpaceDN w:val="0"/>
        <w:adjustRightInd w:val="0"/>
        <w:ind w:left="284"/>
        <w:rPr>
          <w:rFonts w:ascii="Verdana" w:hAnsi="Verdana"/>
          <w:b/>
          <w:bCs/>
          <w:iCs/>
          <w:sz w:val="20"/>
          <w:szCs w:val="20"/>
        </w:rPr>
      </w:pPr>
      <w:r w:rsidRPr="003642BC">
        <w:rPr>
          <w:rFonts w:ascii="Verdana" w:hAnsi="Verdana"/>
          <w:b/>
          <w:bCs/>
          <w:iCs/>
          <w:sz w:val="20"/>
          <w:szCs w:val="20"/>
        </w:rPr>
        <w:t>Data Representation Template 4.z1 – Spherical harmonic coefficients, simple packing</w:t>
      </w:r>
    </w:p>
    <w:p w:rsidR="003642BC" w:rsidRPr="007E25EA" w:rsidRDefault="003642BC" w:rsidP="003642BC">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3642BC" w:rsidRPr="00235E19" w:rsidRDefault="003642BC" w:rsidP="003642BC">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Pr="00235E19">
        <w:rPr>
          <w:rFonts w:ascii="Verdana" w:hAnsi="Verdana"/>
          <w:sz w:val="20"/>
          <w:szCs w:val="20"/>
        </w:rPr>
        <w:t>8.2</w:t>
      </w:r>
      <w:r w:rsidRPr="00235E19">
        <w:rPr>
          <w:rFonts w:ascii="Verdana" w:hAnsi="Verdana"/>
          <w:sz w:val="20"/>
          <w:szCs w:val="20"/>
        </w:rPr>
        <w:tab/>
        <w:t>Spherical harmonics coefficients, simple packing</w:t>
      </w:r>
    </w:p>
    <w:p w:rsidR="003642BC" w:rsidRDefault="003642BC" w:rsidP="00235E19">
      <w:pPr>
        <w:widowControl w:val="0"/>
        <w:tabs>
          <w:tab w:val="left" w:pos="226"/>
        </w:tabs>
        <w:autoSpaceDE w:val="0"/>
        <w:autoSpaceDN w:val="0"/>
        <w:adjustRightInd w:val="0"/>
        <w:ind w:left="284"/>
        <w:rPr>
          <w:rFonts w:ascii="Verdana" w:hAnsi="Verdana"/>
          <w:b/>
          <w:bCs/>
          <w:i/>
          <w:iCs/>
          <w:sz w:val="20"/>
          <w:szCs w:val="20"/>
        </w:rPr>
      </w:pPr>
    </w:p>
    <w:p w:rsidR="00852529" w:rsidRPr="003642BC" w:rsidRDefault="00852529" w:rsidP="00235E19">
      <w:pPr>
        <w:widowControl w:val="0"/>
        <w:tabs>
          <w:tab w:val="left" w:pos="226"/>
        </w:tabs>
        <w:autoSpaceDE w:val="0"/>
        <w:autoSpaceDN w:val="0"/>
        <w:adjustRightInd w:val="0"/>
        <w:ind w:left="284"/>
        <w:rPr>
          <w:rFonts w:ascii="Verdana" w:hAnsi="Verdana"/>
          <w:b/>
          <w:bCs/>
          <w:iCs/>
          <w:sz w:val="20"/>
          <w:szCs w:val="20"/>
        </w:rPr>
      </w:pPr>
      <w:r w:rsidRPr="003642BC">
        <w:rPr>
          <w:rFonts w:ascii="Verdana" w:hAnsi="Verdana"/>
          <w:b/>
          <w:bCs/>
          <w:iCs/>
          <w:sz w:val="20"/>
          <w:szCs w:val="20"/>
        </w:rPr>
        <w:t>Data Representation Template 4.z1 – Spherical harmonic coefficients, complex packing</w:t>
      </w:r>
    </w:p>
    <w:p w:rsidR="003642BC" w:rsidRPr="007E25EA" w:rsidRDefault="003642BC" w:rsidP="003642BC">
      <w:pPr>
        <w:widowControl w:val="0"/>
        <w:tabs>
          <w:tab w:val="center" w:pos="993"/>
          <w:tab w:val="left" w:pos="2410"/>
        </w:tabs>
        <w:autoSpaceDE w:val="0"/>
        <w:autoSpaceDN w:val="0"/>
        <w:adjustRightInd w:val="0"/>
        <w:ind w:left="284"/>
        <w:rPr>
          <w:rFonts w:ascii="Verdana" w:hAnsi="Verdana"/>
          <w:sz w:val="16"/>
          <w:szCs w:val="16"/>
        </w:rPr>
      </w:pPr>
      <w:r w:rsidRPr="007E25EA">
        <w:rPr>
          <w:rFonts w:ascii="Verdana" w:hAnsi="Verdana"/>
          <w:sz w:val="16"/>
          <w:szCs w:val="16"/>
        </w:rPr>
        <w:t>Component Code</w:t>
      </w:r>
      <w:r w:rsidRPr="007E25EA">
        <w:rPr>
          <w:rFonts w:ascii="Verdana" w:hAnsi="Verdana"/>
          <w:sz w:val="16"/>
          <w:szCs w:val="16"/>
        </w:rPr>
        <w:tab/>
        <w:t>Component Name</w:t>
      </w:r>
    </w:p>
    <w:p w:rsidR="003642BC" w:rsidRPr="00235E19" w:rsidRDefault="003642BC" w:rsidP="003642BC">
      <w:pPr>
        <w:widowControl w:val="0"/>
        <w:tabs>
          <w:tab w:val="center" w:pos="993"/>
          <w:tab w:val="left" w:pos="2268"/>
        </w:tabs>
        <w:autoSpaceDE w:val="0"/>
        <w:autoSpaceDN w:val="0"/>
        <w:adjustRightInd w:val="0"/>
        <w:ind w:left="284"/>
        <w:rPr>
          <w:rFonts w:ascii="Verdana" w:hAnsi="Verdana"/>
          <w:sz w:val="20"/>
          <w:szCs w:val="20"/>
        </w:rPr>
      </w:pPr>
      <w:r>
        <w:rPr>
          <w:rFonts w:ascii="Verdana" w:hAnsi="Verdana"/>
          <w:sz w:val="20"/>
          <w:szCs w:val="20"/>
        </w:rPr>
        <w:tab/>
      </w:r>
      <w:r w:rsidRPr="00235E19">
        <w:rPr>
          <w:rFonts w:ascii="Verdana" w:hAnsi="Verdana"/>
          <w:sz w:val="20"/>
          <w:szCs w:val="20"/>
        </w:rPr>
        <w:t>8.3</w:t>
      </w:r>
      <w:r w:rsidRPr="00235E19">
        <w:rPr>
          <w:rFonts w:ascii="Verdana" w:hAnsi="Verdana"/>
          <w:sz w:val="20"/>
          <w:szCs w:val="20"/>
        </w:rPr>
        <w:tab/>
        <w:t>Spherical harmonics coefficients, complex packing</w:t>
      </w:r>
    </w:p>
    <w:p w:rsidR="005A1F84" w:rsidRPr="003642BC" w:rsidRDefault="005A1F84" w:rsidP="00235E19">
      <w:pPr>
        <w:ind w:left="284"/>
        <w:rPr>
          <w:rFonts w:ascii="Verdana" w:hAnsi="Verdana" w:cs="Arial"/>
          <w:color w:val="000000"/>
          <w:sz w:val="20"/>
          <w:szCs w:val="20"/>
          <w:lang w:eastAsia="ja-JP"/>
        </w:rPr>
      </w:pPr>
    </w:p>
    <w:p w:rsidR="005A1F84" w:rsidRPr="003642BC" w:rsidRDefault="005A1F84" w:rsidP="00235E19">
      <w:pPr>
        <w:ind w:left="284"/>
        <w:rPr>
          <w:rFonts w:ascii="Verdana" w:hAnsi="Verdana" w:cs="Arial"/>
          <w:color w:val="000000"/>
          <w:sz w:val="20"/>
          <w:szCs w:val="20"/>
          <w:lang w:eastAsia="ja-JP"/>
        </w:rPr>
      </w:pPr>
    </w:p>
    <w:p w:rsidR="005A1F84" w:rsidRPr="003642BC" w:rsidRDefault="005A1F84" w:rsidP="00235E19">
      <w:pPr>
        <w:ind w:left="284"/>
        <w:rPr>
          <w:rFonts w:ascii="Verdana" w:hAnsi="Verdana" w:cs="Arial"/>
          <w:color w:val="000000"/>
          <w:sz w:val="20"/>
          <w:szCs w:val="20"/>
          <w:lang w:eastAsia="ja-JP"/>
        </w:rPr>
      </w:pPr>
    </w:p>
    <w:p w:rsidR="004572B7" w:rsidRPr="00522673" w:rsidRDefault="004572B7" w:rsidP="00522673">
      <w:pPr>
        <w:ind w:left="567" w:hanging="567"/>
        <w:rPr>
          <w:rFonts w:ascii="Verdana" w:hAnsi="Verdana" w:cs="Arial"/>
          <w:b/>
          <w:color w:val="000000"/>
          <w:u w:val="single"/>
          <w:lang w:eastAsia="ja-JP"/>
        </w:rPr>
      </w:pPr>
      <w:r w:rsidRPr="00522673">
        <w:rPr>
          <w:rFonts w:ascii="Verdana" w:hAnsi="Verdana" w:cs="Arial"/>
          <w:b/>
          <w:color w:val="000000"/>
          <w:u w:val="single"/>
          <w:lang w:eastAsia="ja-JP"/>
        </w:rPr>
        <w:t>3.</w:t>
      </w:r>
      <w:r w:rsidR="00385412">
        <w:rPr>
          <w:rFonts w:ascii="Verdana" w:hAnsi="Verdana" w:cs="Arial"/>
          <w:b/>
          <w:color w:val="000000"/>
          <w:u w:val="single"/>
          <w:lang w:eastAsia="ja-JP"/>
        </w:rPr>
        <w:tab/>
      </w:r>
      <w:r w:rsidRPr="00522673">
        <w:rPr>
          <w:rFonts w:ascii="Verdana" w:hAnsi="Verdana" w:cs="Arial"/>
          <w:b/>
          <w:color w:val="000000"/>
          <w:u w:val="single"/>
          <w:lang w:eastAsia="ja-JP"/>
        </w:rPr>
        <w:tab/>
      </w:r>
      <w:r w:rsidR="00385412" w:rsidRPr="00522673">
        <w:rPr>
          <w:rFonts w:ascii="Verdana" w:hAnsi="Verdana" w:cs="Arial"/>
          <w:b/>
          <w:color w:val="000000"/>
          <w:u w:val="single"/>
          <w:lang w:eastAsia="ja-JP"/>
        </w:rPr>
        <w:t>MANUAL ON CODES: REGULATIONS FOR REPORTING TRADITIONAL OBSERVATION DATA IN TABLE-DRIVEN CODE FORMS</w:t>
      </w:r>
    </w:p>
    <w:p w:rsidR="004572B7" w:rsidRPr="00235E19" w:rsidRDefault="004572B7" w:rsidP="004572B7">
      <w:pPr>
        <w:rPr>
          <w:rFonts w:ascii="Verdana" w:hAnsi="Verdana" w:cs="Arial"/>
          <w:color w:val="000000"/>
          <w:sz w:val="20"/>
          <w:szCs w:val="20"/>
          <w:lang w:eastAsia="ja-JP"/>
        </w:rPr>
      </w:pPr>
    </w:p>
    <w:p w:rsidR="004572B7" w:rsidRPr="00812553" w:rsidRDefault="004572B7" w:rsidP="004572B7">
      <w:pPr>
        <w:pStyle w:val="ListParagraph"/>
        <w:numPr>
          <w:ilvl w:val="0"/>
          <w:numId w:val="28"/>
        </w:numPr>
        <w:tabs>
          <w:tab w:val="num" w:pos="284"/>
        </w:tabs>
        <w:snapToGrid w:val="0"/>
        <w:ind w:left="284" w:hanging="284"/>
        <w:jc w:val="both"/>
        <w:rPr>
          <w:rStyle w:val="Hyperlink"/>
          <w:rFonts w:ascii="Verdana" w:hAnsi="Verdana" w:cs="Arial"/>
          <w:color w:val="000000"/>
          <w:u w:val="none"/>
        </w:rPr>
      </w:pPr>
      <w:bookmarkStart w:id="75" w:name="A2017_3_1_1"/>
      <w:bookmarkEnd w:id="75"/>
      <w:r>
        <w:rPr>
          <w:rFonts w:ascii="Verdana" w:hAnsi="Verdana" w:cs="Arial"/>
          <w:b/>
          <w:color w:val="000000"/>
        </w:rPr>
        <w:t>2017-3.1</w:t>
      </w:r>
      <w:r w:rsidRPr="009362A1">
        <w:rPr>
          <w:rFonts w:ascii="Verdana" w:hAnsi="Verdana" w:cs="Arial"/>
          <w:b/>
          <w:color w:val="000000"/>
        </w:rPr>
        <w:t>.</w:t>
      </w:r>
      <w:r>
        <w:rPr>
          <w:rFonts w:ascii="Verdana" w:hAnsi="Verdana" w:cs="Arial"/>
          <w:b/>
          <w:color w:val="000000"/>
        </w:rPr>
        <w:t>1</w:t>
      </w:r>
      <w:r w:rsidRPr="009362A1">
        <w:rPr>
          <w:rFonts w:ascii="Verdana" w:hAnsi="Verdana" w:cs="Arial"/>
          <w:b/>
          <w:color w:val="000000"/>
        </w:rPr>
        <w:t>(CM-I)/</w:t>
      </w:r>
      <w:r w:rsidRPr="004572B7">
        <w:rPr>
          <w:rFonts w:ascii="Verdana" w:hAnsi="Verdana" w:cs="Arial"/>
          <w:b/>
          <w:color w:val="000000"/>
        </w:rPr>
        <w:t>Regulations for radiosonde descent data</w:t>
      </w:r>
      <w:r w:rsidR="00950C69" w:rsidRPr="00820463">
        <w:rPr>
          <w:rFonts w:ascii="Verdana" w:hAnsi="Verdana"/>
          <w:b/>
        </w:rPr>
        <w:t xml:space="preserve"> </w:t>
      </w:r>
      <w:r w:rsidR="00950C69" w:rsidRPr="00820463">
        <w:rPr>
          <w:rFonts w:ascii="Verdana" w:hAnsi="Verdana" w:cs="Arial"/>
          <w:b/>
        </w:rPr>
        <w:t>[</w:t>
      </w:r>
      <w:r w:rsidR="00A25799" w:rsidRPr="00820463">
        <w:rPr>
          <w:rFonts w:ascii="Verdana" w:hAnsi="Verdana" w:cs="Arial"/>
          <w:b/>
        </w:rPr>
        <w:t>Validation</w:t>
      </w:r>
      <w:r w:rsidR="00950C69" w:rsidRPr="00820463">
        <w:rPr>
          <w:rFonts w:ascii="Verdana" w:hAnsi="Verdana" w:cs="Arial"/>
          <w:b/>
        </w:rPr>
        <w:t>]</w:t>
      </w:r>
      <w:r w:rsidR="00F65221">
        <w:fldChar w:fldCharType="begin"/>
      </w:r>
      <w:r w:rsidR="00FA447F">
        <w:instrText>HYPERLINK "Report_IPET-CM-I_Geneva_summary.docx" \l "S2017_3_1_1"</w:instrText>
      </w:r>
      <w:r w:rsidR="00F65221">
        <w:fldChar w:fldCharType="separate"/>
      </w:r>
      <w:r w:rsidRPr="009A4675">
        <w:rPr>
          <w:rStyle w:val="Hyperlink"/>
          <w:rFonts w:ascii="Verdana" w:hAnsi="Verdana" w:cs="Arial"/>
          <w:b/>
          <w:u w:val="none"/>
        </w:rPr>
        <w:sym w:font="Wingdings" w:char="F0DB"/>
      </w:r>
      <w:r w:rsidR="00F65221">
        <w:rPr>
          <w:rStyle w:val="Hyperlink"/>
          <w:rFonts w:ascii="Verdana" w:hAnsi="Verdana" w:cs="Arial"/>
          <w:b/>
          <w:u w:val="none"/>
        </w:rPr>
        <w:fldChar w:fldCharType="end"/>
      </w:r>
    </w:p>
    <w:p w:rsidR="004572B7" w:rsidRPr="004572B7" w:rsidRDefault="004572B7" w:rsidP="004572B7">
      <w:pPr>
        <w:contextualSpacing/>
        <w:rPr>
          <w:rFonts w:ascii="Verdana" w:hAnsi="Verdana"/>
          <w:bCs/>
          <w:sz w:val="20"/>
          <w:szCs w:val="20"/>
          <w:lang w:val="en-US"/>
        </w:rPr>
      </w:pPr>
    </w:p>
    <w:p w:rsidR="004572B7" w:rsidRPr="004572B7" w:rsidRDefault="004572B7" w:rsidP="004572B7">
      <w:pPr>
        <w:contextualSpacing/>
        <w:rPr>
          <w:rFonts w:ascii="Verdana" w:hAnsi="Verdana"/>
          <w:b/>
          <w:bCs/>
          <w:u w:val="single"/>
          <w:lang w:val="en-US"/>
        </w:rPr>
      </w:pPr>
      <w:r w:rsidRPr="004572B7">
        <w:rPr>
          <w:rFonts w:ascii="Verdana" w:hAnsi="Verdana"/>
          <w:b/>
          <w:bCs/>
          <w:u w:val="single"/>
          <w:lang w:val="en-US"/>
        </w:rPr>
        <w:t>ADD:</w:t>
      </w:r>
    </w:p>
    <w:p w:rsidR="004572B7" w:rsidRPr="004572B7" w:rsidRDefault="004572B7" w:rsidP="004572B7">
      <w:pPr>
        <w:contextualSpacing/>
        <w:rPr>
          <w:rFonts w:ascii="Verdana" w:hAnsi="Verdana"/>
          <w:bCs/>
          <w:sz w:val="20"/>
          <w:szCs w:val="20"/>
          <w:lang w:val="en-US"/>
        </w:rPr>
      </w:pPr>
    </w:p>
    <w:p w:rsidR="004572B7" w:rsidRPr="004572B7" w:rsidRDefault="004572B7" w:rsidP="004572B7">
      <w:pPr>
        <w:contextualSpacing/>
        <w:rPr>
          <w:rFonts w:ascii="Verdana" w:hAnsi="Verdana"/>
          <w:bCs/>
          <w:sz w:val="20"/>
          <w:szCs w:val="20"/>
          <w:u w:val="single"/>
          <w:lang w:val="en-US"/>
        </w:rPr>
      </w:pPr>
      <w:r w:rsidRPr="004572B7">
        <w:rPr>
          <w:rFonts w:ascii="Verdana" w:hAnsi="Verdana"/>
          <w:bCs/>
          <w:sz w:val="20"/>
          <w:szCs w:val="20"/>
          <w:u w:val="single"/>
          <w:lang w:val="en-US"/>
        </w:rPr>
        <w:t>new notes under B/C 25 Regulations,</w:t>
      </w:r>
    </w:p>
    <w:p w:rsidR="004572B7" w:rsidRPr="000658B5" w:rsidRDefault="004572B7" w:rsidP="004572B7">
      <w:pPr>
        <w:ind w:left="284"/>
        <w:jc w:val="both"/>
        <w:rPr>
          <w:rFonts w:ascii="Verdana" w:hAnsi="Verdana"/>
          <w:sz w:val="20"/>
          <w:szCs w:val="20"/>
          <w:lang w:val="en-US"/>
        </w:rPr>
      </w:pPr>
    </w:p>
    <w:p w:rsidR="004572B7" w:rsidRPr="00B9027E" w:rsidRDefault="004572B7" w:rsidP="004572B7">
      <w:pPr>
        <w:pStyle w:val="BodyTextIndent3"/>
        <w:ind w:left="709" w:hanging="425"/>
        <w:rPr>
          <w:sz w:val="20"/>
          <w:szCs w:val="20"/>
        </w:rPr>
      </w:pPr>
      <w:r w:rsidRPr="00B9027E">
        <w:rPr>
          <w:sz w:val="20"/>
          <w:szCs w:val="20"/>
        </w:rPr>
        <w:t>(6)</w:t>
      </w:r>
      <w:r w:rsidRPr="00B9027E">
        <w:rPr>
          <w:sz w:val="20"/>
          <w:szCs w:val="20"/>
        </w:rPr>
        <w:tab/>
        <w:t xml:space="preserve">If the radiosonde and sounding system are capable to report data during the descent of the </w:t>
      </w:r>
      <w:r w:rsidRPr="00B9027E">
        <w:rPr>
          <w:sz w:val="20"/>
          <w:szCs w:val="20"/>
        </w:rPr>
        <w:lastRenderedPageBreak/>
        <w:t xml:space="preserve">radiosonde, sequence &lt;3 09 056&gt; shall be used for reporting radiosonde descent data as outlined in Annex III. </w:t>
      </w:r>
    </w:p>
    <w:p w:rsidR="004572B7" w:rsidRDefault="004572B7" w:rsidP="004572B7">
      <w:pPr>
        <w:pStyle w:val="BodyText"/>
        <w:widowControl w:val="0"/>
        <w:tabs>
          <w:tab w:val="left" w:pos="1418"/>
        </w:tabs>
        <w:rPr>
          <w:sz w:val="20"/>
          <w:szCs w:val="20"/>
        </w:rPr>
      </w:pPr>
    </w:p>
    <w:p w:rsidR="004572B7" w:rsidRPr="004572B7" w:rsidRDefault="004572B7" w:rsidP="004572B7">
      <w:pPr>
        <w:contextualSpacing/>
        <w:rPr>
          <w:rFonts w:ascii="Verdana" w:hAnsi="Verdana"/>
          <w:bCs/>
          <w:sz w:val="20"/>
          <w:szCs w:val="20"/>
          <w:u w:val="single"/>
          <w:lang w:val="en-US"/>
        </w:rPr>
      </w:pPr>
      <w:r w:rsidRPr="004572B7">
        <w:rPr>
          <w:rFonts w:ascii="Verdana" w:hAnsi="Verdana"/>
          <w:bCs/>
          <w:sz w:val="20"/>
          <w:szCs w:val="20"/>
          <w:u w:val="single"/>
          <w:lang w:val="en-US"/>
        </w:rPr>
        <w:t>new Annex III to B/C 25 Regulation</w:t>
      </w:r>
      <w:r>
        <w:rPr>
          <w:rFonts w:ascii="Verdana" w:hAnsi="Verdana"/>
          <w:bCs/>
          <w:sz w:val="20"/>
          <w:szCs w:val="20"/>
          <w:u w:val="single"/>
          <w:lang w:val="en-US"/>
        </w:rPr>
        <w:t>,</w:t>
      </w:r>
    </w:p>
    <w:p w:rsidR="004572B7" w:rsidRDefault="004572B7" w:rsidP="004572B7">
      <w:pPr>
        <w:jc w:val="both"/>
        <w:rPr>
          <w:rFonts w:ascii="Verdana" w:hAnsi="Verdana"/>
          <w:sz w:val="20"/>
          <w:szCs w:val="20"/>
        </w:rPr>
      </w:pPr>
    </w:p>
    <w:p w:rsidR="004572B7" w:rsidRPr="00B9027E" w:rsidRDefault="004572B7" w:rsidP="004572B7">
      <w:pPr>
        <w:ind w:left="284" w:firstLine="9"/>
        <w:jc w:val="both"/>
        <w:rPr>
          <w:b/>
          <w:sz w:val="20"/>
          <w:szCs w:val="20"/>
        </w:rPr>
      </w:pPr>
      <w:r w:rsidRPr="00B9027E">
        <w:rPr>
          <w:b/>
          <w:bCs/>
          <w:sz w:val="20"/>
          <w:szCs w:val="20"/>
        </w:rPr>
        <w:t>ANNEX III TO B/C25</w:t>
      </w:r>
      <w:r w:rsidRPr="00B9027E">
        <w:rPr>
          <w:sz w:val="20"/>
          <w:szCs w:val="20"/>
        </w:rPr>
        <w:t xml:space="preserve"> – </w:t>
      </w:r>
      <w:r>
        <w:rPr>
          <w:b/>
          <w:bCs/>
          <w:sz w:val="20"/>
          <w:szCs w:val="20"/>
        </w:rPr>
        <w:t>Regulations</w:t>
      </w:r>
    </w:p>
    <w:p w:rsidR="004572B7" w:rsidRDefault="004572B7" w:rsidP="004572B7">
      <w:pPr>
        <w:ind w:left="426" w:firstLine="9"/>
        <w:jc w:val="both"/>
        <w:rPr>
          <w:bCs/>
          <w:sz w:val="24"/>
          <w:szCs w:val="24"/>
        </w:rPr>
      </w:pPr>
    </w:p>
    <w:p w:rsidR="004572B7" w:rsidRPr="00B9027E" w:rsidRDefault="004572B7" w:rsidP="004572B7">
      <w:pPr>
        <w:ind w:left="284" w:firstLine="9"/>
        <w:rPr>
          <w:rFonts w:ascii="Verdana" w:hAnsi="Verdana"/>
          <w:b/>
          <w:bCs/>
          <w:sz w:val="20"/>
          <w:szCs w:val="20"/>
        </w:rPr>
      </w:pPr>
      <w:r>
        <w:rPr>
          <w:rFonts w:ascii="Verdana" w:hAnsi="Verdana"/>
          <w:b/>
          <w:bCs/>
          <w:sz w:val="20"/>
          <w:szCs w:val="20"/>
        </w:rPr>
        <w:t>TM 309056</w:t>
      </w:r>
      <w:r w:rsidRPr="00B9027E">
        <w:rPr>
          <w:rFonts w:ascii="Verdana" w:hAnsi="Verdana"/>
          <w:b/>
          <w:bCs/>
          <w:sz w:val="20"/>
          <w:szCs w:val="20"/>
        </w:rPr>
        <w:t xml:space="preserve"> – BUFR template for P, T, U and wind vertical profiles suitable for radiosonde descent data</w:t>
      </w:r>
    </w:p>
    <w:tbl>
      <w:tblPr>
        <w:tblW w:w="929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1" w:type="dxa"/>
          <w:right w:w="85" w:type="dxa"/>
        </w:tblCellMar>
        <w:tblLook w:val="01E0" w:firstRow="1" w:lastRow="1" w:firstColumn="1" w:lastColumn="1" w:noHBand="0" w:noVBand="0"/>
      </w:tblPr>
      <w:tblGrid>
        <w:gridCol w:w="1219"/>
        <w:gridCol w:w="1276"/>
        <w:gridCol w:w="4819"/>
        <w:gridCol w:w="1985"/>
      </w:tblGrid>
      <w:tr w:rsidR="004572B7" w:rsidRPr="008E7D9E" w:rsidTr="00DF1F71">
        <w:tc>
          <w:tcPr>
            <w:tcW w:w="1219" w:type="dxa"/>
            <w:tcBorders>
              <w:top w:val="single" w:sz="4" w:space="0" w:color="auto"/>
              <w:bottom w:val="single" w:sz="4" w:space="0" w:color="auto"/>
            </w:tcBorders>
          </w:tcPr>
          <w:p w:rsidR="004572B7" w:rsidRPr="00462943" w:rsidRDefault="004572B7" w:rsidP="004572B7">
            <w:pPr>
              <w:ind w:firstLine="9"/>
              <w:rPr>
                <w:rFonts w:ascii="Verdana" w:hAnsi="Verdana"/>
                <w:bCs/>
                <w:sz w:val="18"/>
                <w:szCs w:val="18"/>
              </w:rPr>
            </w:pPr>
          </w:p>
        </w:tc>
        <w:tc>
          <w:tcPr>
            <w:tcW w:w="1276"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jc w:val="center"/>
              <w:rPr>
                <w:rFonts w:ascii="Verdana" w:hAnsi="Verdana"/>
                <w:bCs/>
                <w:sz w:val="18"/>
                <w:szCs w:val="18"/>
              </w:rPr>
            </w:pPr>
          </w:p>
        </w:tc>
        <w:tc>
          <w:tcPr>
            <w:tcW w:w="4819" w:type="dxa"/>
            <w:tcBorders>
              <w:top w:val="single" w:sz="4" w:space="0" w:color="auto"/>
              <w:bottom w:val="single" w:sz="4" w:space="0" w:color="auto"/>
            </w:tcBorders>
          </w:tcPr>
          <w:p w:rsidR="004572B7" w:rsidRPr="005670EC" w:rsidRDefault="004572B7" w:rsidP="004572B7">
            <w:pPr>
              <w:widowControl w:val="0"/>
              <w:autoSpaceDE w:val="0"/>
              <w:autoSpaceDN w:val="0"/>
              <w:adjustRightInd w:val="0"/>
              <w:ind w:firstLine="9"/>
              <w:rPr>
                <w:rFonts w:ascii="Verdana" w:hAnsi="Verdana"/>
                <w:b/>
                <w:bCs/>
                <w:sz w:val="18"/>
                <w:szCs w:val="18"/>
              </w:rPr>
            </w:pPr>
            <w:r w:rsidRPr="005670EC">
              <w:rPr>
                <w:rFonts w:ascii="Verdana" w:hAnsi="Verdana"/>
                <w:b/>
                <w:bCs/>
                <w:sz w:val="18"/>
                <w:szCs w:val="18"/>
              </w:rPr>
              <w:t>(Sequence for representation of radiosonde descent data)</w:t>
            </w:r>
          </w:p>
        </w:tc>
        <w:tc>
          <w:tcPr>
            <w:tcW w:w="1985"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rPr>
                <w:rFonts w:ascii="Verdana" w:hAnsi="Verdana"/>
                <w:bCs/>
                <w:sz w:val="18"/>
                <w:szCs w:val="18"/>
              </w:rPr>
            </w:pPr>
          </w:p>
        </w:tc>
      </w:tr>
      <w:tr w:rsidR="004572B7" w:rsidRPr="008E7D9E" w:rsidTr="00DF1F71">
        <w:tc>
          <w:tcPr>
            <w:tcW w:w="1219" w:type="dxa"/>
            <w:tcBorders>
              <w:top w:val="single" w:sz="4" w:space="0" w:color="auto"/>
              <w:bottom w:val="single" w:sz="4" w:space="0" w:color="auto"/>
            </w:tcBorders>
          </w:tcPr>
          <w:p w:rsidR="004572B7" w:rsidRPr="005670EC" w:rsidRDefault="004572B7" w:rsidP="004572B7">
            <w:pPr>
              <w:widowControl w:val="0"/>
              <w:autoSpaceDE w:val="0"/>
              <w:autoSpaceDN w:val="0"/>
              <w:adjustRightInd w:val="0"/>
              <w:ind w:firstLine="9"/>
              <w:jc w:val="center"/>
              <w:rPr>
                <w:rFonts w:ascii="Verdana" w:hAnsi="Verdana"/>
                <w:b/>
                <w:bCs/>
                <w:sz w:val="18"/>
                <w:szCs w:val="18"/>
              </w:rPr>
            </w:pPr>
            <w:r w:rsidRPr="005670EC">
              <w:rPr>
                <w:rFonts w:ascii="Verdana" w:hAnsi="Verdana"/>
                <w:b/>
                <w:bCs/>
                <w:sz w:val="18"/>
                <w:szCs w:val="18"/>
              </w:rPr>
              <w:t>3 09 056</w:t>
            </w:r>
          </w:p>
        </w:tc>
        <w:tc>
          <w:tcPr>
            <w:tcW w:w="1276"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jc w:val="center"/>
              <w:rPr>
                <w:rFonts w:ascii="Verdana" w:hAnsi="Verdana"/>
                <w:bCs/>
                <w:sz w:val="18"/>
                <w:szCs w:val="18"/>
              </w:rPr>
            </w:pPr>
            <w:r w:rsidRPr="00462943">
              <w:rPr>
                <w:rFonts w:ascii="Verdana" w:hAnsi="Verdana"/>
                <w:bCs/>
                <w:sz w:val="18"/>
                <w:szCs w:val="18"/>
              </w:rPr>
              <w:t>3 01 150</w:t>
            </w:r>
          </w:p>
        </w:tc>
        <w:tc>
          <w:tcPr>
            <w:tcW w:w="4819"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rPr>
                <w:rFonts w:ascii="Verdana" w:hAnsi="Verdana"/>
                <w:bCs/>
                <w:sz w:val="18"/>
                <w:szCs w:val="18"/>
              </w:rPr>
            </w:pPr>
            <w:r w:rsidRPr="00462943">
              <w:rPr>
                <w:rFonts w:ascii="Verdana" w:hAnsi="Verdana"/>
                <w:bCs/>
                <w:sz w:val="18"/>
                <w:szCs w:val="18"/>
              </w:rPr>
              <w:t>WIGOS identifier</w:t>
            </w:r>
          </w:p>
        </w:tc>
        <w:tc>
          <w:tcPr>
            <w:tcW w:w="1985"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rPr>
                <w:rFonts w:ascii="Verdana" w:hAnsi="Verdana"/>
                <w:bCs/>
                <w:sz w:val="18"/>
                <w:szCs w:val="18"/>
              </w:rPr>
            </w:pPr>
          </w:p>
        </w:tc>
      </w:tr>
      <w:tr w:rsidR="004572B7" w:rsidRPr="008E7D9E" w:rsidTr="00DF1F71">
        <w:tc>
          <w:tcPr>
            <w:tcW w:w="1219"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jc w:val="center"/>
              <w:rPr>
                <w:rFonts w:ascii="Verdana" w:hAnsi="Verdana"/>
                <w:bCs/>
                <w:sz w:val="18"/>
                <w:szCs w:val="18"/>
              </w:rPr>
            </w:pPr>
          </w:p>
        </w:tc>
        <w:tc>
          <w:tcPr>
            <w:tcW w:w="1276"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jc w:val="center"/>
              <w:rPr>
                <w:rFonts w:ascii="Verdana" w:hAnsi="Verdana"/>
                <w:bCs/>
                <w:sz w:val="18"/>
                <w:szCs w:val="18"/>
              </w:rPr>
            </w:pPr>
            <w:r w:rsidRPr="00462943">
              <w:rPr>
                <w:rFonts w:ascii="Verdana" w:hAnsi="Verdana"/>
                <w:bCs/>
                <w:sz w:val="18"/>
                <w:szCs w:val="18"/>
              </w:rPr>
              <w:t>0 02 011</w:t>
            </w:r>
          </w:p>
        </w:tc>
        <w:tc>
          <w:tcPr>
            <w:tcW w:w="4819" w:type="dxa"/>
            <w:tcBorders>
              <w:top w:val="single" w:sz="4" w:space="0" w:color="auto"/>
              <w:bottom w:val="single" w:sz="4" w:space="0" w:color="auto"/>
            </w:tcBorders>
          </w:tcPr>
          <w:p w:rsidR="004572B7" w:rsidRPr="00462943" w:rsidRDefault="004572B7" w:rsidP="004572B7">
            <w:pPr>
              <w:ind w:firstLine="9"/>
              <w:rPr>
                <w:rFonts w:ascii="Verdana" w:hAnsi="Verdana"/>
                <w:bCs/>
                <w:sz w:val="18"/>
                <w:szCs w:val="18"/>
              </w:rPr>
            </w:pPr>
            <w:r w:rsidRPr="00462943">
              <w:rPr>
                <w:rFonts w:ascii="Verdana" w:hAnsi="Verdana"/>
                <w:bCs/>
                <w:sz w:val="18"/>
                <w:szCs w:val="18"/>
              </w:rPr>
              <w:t>Radiosonde type</w:t>
            </w:r>
          </w:p>
        </w:tc>
        <w:tc>
          <w:tcPr>
            <w:tcW w:w="1985"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rPr>
                <w:rFonts w:ascii="Verdana" w:hAnsi="Verdana"/>
                <w:bCs/>
                <w:sz w:val="18"/>
                <w:szCs w:val="18"/>
              </w:rPr>
            </w:pPr>
          </w:p>
        </w:tc>
      </w:tr>
      <w:tr w:rsidR="004572B7" w:rsidRPr="008E7D9E" w:rsidTr="00DF1F71">
        <w:tc>
          <w:tcPr>
            <w:tcW w:w="1219"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jc w:val="center"/>
              <w:rPr>
                <w:rFonts w:ascii="Verdana" w:hAnsi="Verdana"/>
                <w:bCs/>
                <w:sz w:val="18"/>
                <w:szCs w:val="18"/>
              </w:rPr>
            </w:pPr>
          </w:p>
        </w:tc>
        <w:tc>
          <w:tcPr>
            <w:tcW w:w="1276"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jc w:val="center"/>
              <w:rPr>
                <w:rFonts w:ascii="Verdana" w:hAnsi="Verdana"/>
                <w:bCs/>
                <w:sz w:val="18"/>
                <w:szCs w:val="18"/>
              </w:rPr>
            </w:pPr>
            <w:r w:rsidRPr="00462943">
              <w:rPr>
                <w:rFonts w:ascii="Verdana" w:hAnsi="Verdana"/>
                <w:bCs/>
                <w:sz w:val="18"/>
                <w:szCs w:val="18"/>
              </w:rPr>
              <w:t>0 02 013</w:t>
            </w:r>
          </w:p>
        </w:tc>
        <w:tc>
          <w:tcPr>
            <w:tcW w:w="4819" w:type="dxa"/>
            <w:tcBorders>
              <w:top w:val="single" w:sz="4" w:space="0" w:color="auto"/>
              <w:bottom w:val="single" w:sz="4" w:space="0" w:color="auto"/>
            </w:tcBorders>
          </w:tcPr>
          <w:p w:rsidR="004572B7" w:rsidRPr="00462943" w:rsidRDefault="004572B7" w:rsidP="004572B7">
            <w:pPr>
              <w:ind w:firstLine="9"/>
              <w:rPr>
                <w:rFonts w:ascii="Verdana" w:hAnsi="Verdana"/>
                <w:bCs/>
                <w:sz w:val="18"/>
                <w:szCs w:val="18"/>
              </w:rPr>
            </w:pPr>
            <w:r w:rsidRPr="00462943">
              <w:rPr>
                <w:rFonts w:ascii="Verdana" w:hAnsi="Verdana"/>
                <w:bCs/>
                <w:sz w:val="18"/>
                <w:szCs w:val="18"/>
              </w:rPr>
              <w:t>Solar and infrared radiation correction</w:t>
            </w:r>
          </w:p>
        </w:tc>
        <w:tc>
          <w:tcPr>
            <w:tcW w:w="1985"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rPr>
                <w:rFonts w:ascii="Verdana" w:hAnsi="Verdana"/>
                <w:bCs/>
                <w:sz w:val="18"/>
                <w:szCs w:val="18"/>
              </w:rPr>
            </w:pPr>
          </w:p>
        </w:tc>
      </w:tr>
      <w:tr w:rsidR="004572B7" w:rsidRPr="008E7D9E" w:rsidTr="00DF1F71">
        <w:tc>
          <w:tcPr>
            <w:tcW w:w="1219"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jc w:val="center"/>
              <w:rPr>
                <w:rFonts w:ascii="Verdana" w:hAnsi="Verdana"/>
                <w:bCs/>
                <w:sz w:val="18"/>
                <w:szCs w:val="18"/>
              </w:rPr>
            </w:pPr>
          </w:p>
        </w:tc>
        <w:tc>
          <w:tcPr>
            <w:tcW w:w="1276"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jc w:val="center"/>
              <w:rPr>
                <w:rFonts w:ascii="Verdana" w:hAnsi="Verdana"/>
                <w:bCs/>
                <w:sz w:val="18"/>
                <w:szCs w:val="18"/>
              </w:rPr>
            </w:pPr>
            <w:r w:rsidRPr="00462943">
              <w:rPr>
                <w:rFonts w:ascii="Verdana" w:hAnsi="Verdana"/>
                <w:bCs/>
                <w:sz w:val="18"/>
                <w:szCs w:val="18"/>
              </w:rPr>
              <w:t>0 02 014</w:t>
            </w:r>
          </w:p>
        </w:tc>
        <w:tc>
          <w:tcPr>
            <w:tcW w:w="4819" w:type="dxa"/>
            <w:tcBorders>
              <w:top w:val="single" w:sz="4" w:space="0" w:color="auto"/>
              <w:bottom w:val="single" w:sz="4" w:space="0" w:color="auto"/>
            </w:tcBorders>
          </w:tcPr>
          <w:p w:rsidR="004572B7" w:rsidRPr="00462943" w:rsidRDefault="004572B7" w:rsidP="004572B7">
            <w:pPr>
              <w:ind w:firstLine="9"/>
              <w:rPr>
                <w:rFonts w:ascii="Verdana" w:hAnsi="Verdana"/>
                <w:bCs/>
                <w:sz w:val="18"/>
                <w:szCs w:val="18"/>
              </w:rPr>
            </w:pPr>
            <w:r w:rsidRPr="00462943">
              <w:rPr>
                <w:rFonts w:ascii="Verdana" w:hAnsi="Verdana"/>
                <w:bCs/>
                <w:sz w:val="18"/>
                <w:szCs w:val="18"/>
              </w:rPr>
              <w:t>Tracking technique/status of system used</w:t>
            </w:r>
          </w:p>
        </w:tc>
        <w:tc>
          <w:tcPr>
            <w:tcW w:w="1985"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rPr>
                <w:rFonts w:ascii="Verdana" w:hAnsi="Verdana"/>
                <w:bCs/>
                <w:sz w:val="18"/>
                <w:szCs w:val="18"/>
              </w:rPr>
            </w:pPr>
          </w:p>
        </w:tc>
      </w:tr>
      <w:tr w:rsidR="004572B7" w:rsidRPr="008E7D9E" w:rsidTr="00DF1F71">
        <w:tc>
          <w:tcPr>
            <w:tcW w:w="1219"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jc w:val="center"/>
              <w:rPr>
                <w:rFonts w:ascii="Verdana" w:hAnsi="Verdana"/>
                <w:bCs/>
                <w:sz w:val="18"/>
                <w:szCs w:val="18"/>
              </w:rPr>
            </w:pPr>
          </w:p>
        </w:tc>
        <w:tc>
          <w:tcPr>
            <w:tcW w:w="1276"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jc w:val="center"/>
              <w:rPr>
                <w:rFonts w:ascii="Verdana" w:hAnsi="Verdana"/>
                <w:bCs/>
                <w:sz w:val="18"/>
                <w:szCs w:val="18"/>
              </w:rPr>
            </w:pPr>
            <w:r w:rsidRPr="00462943">
              <w:rPr>
                <w:rFonts w:ascii="Verdana" w:hAnsi="Verdana"/>
                <w:bCs/>
                <w:sz w:val="18"/>
                <w:szCs w:val="18"/>
              </w:rPr>
              <w:t>0 02 003</w:t>
            </w:r>
          </w:p>
        </w:tc>
        <w:tc>
          <w:tcPr>
            <w:tcW w:w="4819" w:type="dxa"/>
            <w:tcBorders>
              <w:top w:val="single" w:sz="4" w:space="0" w:color="auto"/>
              <w:bottom w:val="single" w:sz="4" w:space="0" w:color="auto"/>
            </w:tcBorders>
          </w:tcPr>
          <w:p w:rsidR="004572B7" w:rsidRPr="00462943" w:rsidRDefault="004572B7" w:rsidP="004572B7">
            <w:pPr>
              <w:ind w:firstLine="9"/>
              <w:rPr>
                <w:rFonts w:ascii="Verdana" w:hAnsi="Verdana"/>
                <w:bCs/>
                <w:sz w:val="18"/>
                <w:szCs w:val="18"/>
              </w:rPr>
            </w:pPr>
            <w:r w:rsidRPr="00462943">
              <w:rPr>
                <w:rFonts w:ascii="Verdana" w:hAnsi="Verdana"/>
                <w:bCs/>
                <w:sz w:val="18"/>
                <w:szCs w:val="18"/>
              </w:rPr>
              <w:t>Type of measuring equipment used</w:t>
            </w:r>
          </w:p>
        </w:tc>
        <w:tc>
          <w:tcPr>
            <w:tcW w:w="1985"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rPr>
                <w:rFonts w:ascii="Verdana" w:hAnsi="Verdana"/>
                <w:bCs/>
                <w:sz w:val="18"/>
                <w:szCs w:val="18"/>
              </w:rPr>
            </w:pPr>
          </w:p>
        </w:tc>
      </w:tr>
      <w:tr w:rsidR="004572B7" w:rsidRPr="008E7D9E" w:rsidTr="00DF1F71">
        <w:tc>
          <w:tcPr>
            <w:tcW w:w="1219"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jc w:val="center"/>
              <w:rPr>
                <w:rFonts w:ascii="Verdana" w:hAnsi="Verdana"/>
                <w:bCs/>
                <w:sz w:val="18"/>
                <w:szCs w:val="18"/>
              </w:rPr>
            </w:pPr>
          </w:p>
        </w:tc>
        <w:tc>
          <w:tcPr>
            <w:tcW w:w="1276"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jc w:val="center"/>
              <w:rPr>
                <w:rFonts w:ascii="Verdana" w:hAnsi="Verdana"/>
                <w:bCs/>
                <w:sz w:val="18"/>
                <w:szCs w:val="18"/>
              </w:rPr>
            </w:pPr>
            <w:r w:rsidRPr="00462943">
              <w:rPr>
                <w:rFonts w:ascii="Verdana" w:hAnsi="Verdana"/>
                <w:bCs/>
                <w:sz w:val="18"/>
                <w:szCs w:val="18"/>
              </w:rPr>
              <w:t>3 01 128</w:t>
            </w:r>
          </w:p>
        </w:tc>
        <w:tc>
          <w:tcPr>
            <w:tcW w:w="4819"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rPr>
                <w:rFonts w:ascii="Verdana" w:hAnsi="Verdana"/>
                <w:bCs/>
                <w:sz w:val="18"/>
                <w:szCs w:val="18"/>
              </w:rPr>
            </w:pPr>
            <w:r w:rsidRPr="00462943">
              <w:rPr>
                <w:rFonts w:ascii="Verdana" w:hAnsi="Verdana"/>
                <w:bCs/>
                <w:sz w:val="18"/>
                <w:szCs w:val="18"/>
              </w:rPr>
              <w:t>Additional information on radiosonde ascent</w:t>
            </w:r>
          </w:p>
        </w:tc>
        <w:tc>
          <w:tcPr>
            <w:tcW w:w="1985"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rPr>
                <w:rFonts w:ascii="Verdana" w:hAnsi="Verdana"/>
                <w:bCs/>
                <w:sz w:val="18"/>
                <w:szCs w:val="18"/>
              </w:rPr>
            </w:pPr>
            <w:r>
              <w:rPr>
                <w:rFonts w:ascii="Verdana" w:hAnsi="Verdana"/>
                <w:bCs/>
                <w:sz w:val="18"/>
                <w:szCs w:val="18"/>
              </w:rPr>
              <w:t>Valid also for radiosonde decent</w:t>
            </w:r>
          </w:p>
        </w:tc>
      </w:tr>
      <w:tr w:rsidR="004572B7" w:rsidRPr="008E7D9E" w:rsidTr="00DF1F71">
        <w:tc>
          <w:tcPr>
            <w:tcW w:w="1219"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jc w:val="center"/>
              <w:rPr>
                <w:rFonts w:ascii="Verdana" w:hAnsi="Verdana"/>
                <w:bCs/>
                <w:sz w:val="18"/>
                <w:szCs w:val="18"/>
              </w:rPr>
            </w:pPr>
          </w:p>
        </w:tc>
        <w:tc>
          <w:tcPr>
            <w:tcW w:w="1276"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jc w:val="center"/>
              <w:rPr>
                <w:rFonts w:ascii="Verdana" w:hAnsi="Verdana"/>
                <w:bCs/>
                <w:sz w:val="18"/>
                <w:szCs w:val="18"/>
              </w:rPr>
            </w:pPr>
            <w:r w:rsidRPr="00462943">
              <w:rPr>
                <w:rFonts w:ascii="Verdana" w:hAnsi="Verdana"/>
                <w:bCs/>
                <w:sz w:val="18"/>
                <w:szCs w:val="18"/>
              </w:rPr>
              <w:t>3 01 113</w:t>
            </w:r>
          </w:p>
        </w:tc>
        <w:tc>
          <w:tcPr>
            <w:tcW w:w="4819"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rPr>
                <w:rFonts w:ascii="Verdana" w:hAnsi="Verdana"/>
                <w:bCs/>
                <w:sz w:val="18"/>
                <w:szCs w:val="18"/>
              </w:rPr>
            </w:pPr>
            <w:r w:rsidRPr="00462943">
              <w:rPr>
                <w:rFonts w:ascii="Verdana" w:hAnsi="Verdana"/>
                <w:bCs/>
                <w:sz w:val="18"/>
                <w:szCs w:val="18"/>
              </w:rPr>
              <w:t>Date/time of launch</w:t>
            </w:r>
          </w:p>
        </w:tc>
        <w:tc>
          <w:tcPr>
            <w:tcW w:w="1985"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rPr>
                <w:rFonts w:ascii="Verdana" w:hAnsi="Verdana"/>
                <w:bCs/>
                <w:sz w:val="18"/>
                <w:szCs w:val="18"/>
              </w:rPr>
            </w:pPr>
            <w:r>
              <w:rPr>
                <w:rFonts w:ascii="Verdana" w:hAnsi="Verdana"/>
                <w:bCs/>
                <w:sz w:val="18"/>
                <w:szCs w:val="18"/>
              </w:rPr>
              <w:t>Or drop respectively</w:t>
            </w:r>
          </w:p>
        </w:tc>
      </w:tr>
      <w:tr w:rsidR="004572B7" w:rsidRPr="008E7D9E" w:rsidTr="00DF1F71">
        <w:tc>
          <w:tcPr>
            <w:tcW w:w="1219"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jc w:val="center"/>
              <w:rPr>
                <w:rFonts w:ascii="Verdana" w:hAnsi="Verdana"/>
                <w:bCs/>
                <w:sz w:val="18"/>
                <w:szCs w:val="18"/>
              </w:rPr>
            </w:pPr>
          </w:p>
        </w:tc>
        <w:tc>
          <w:tcPr>
            <w:tcW w:w="1276" w:type="dxa"/>
            <w:tcBorders>
              <w:top w:val="single" w:sz="4" w:space="0" w:color="auto"/>
              <w:bottom w:val="single" w:sz="4" w:space="0" w:color="auto"/>
            </w:tcBorders>
          </w:tcPr>
          <w:p w:rsidR="004572B7" w:rsidRPr="005670EC" w:rsidRDefault="004572B7" w:rsidP="004572B7">
            <w:pPr>
              <w:widowControl w:val="0"/>
              <w:autoSpaceDE w:val="0"/>
              <w:autoSpaceDN w:val="0"/>
              <w:adjustRightInd w:val="0"/>
              <w:ind w:firstLine="9"/>
              <w:jc w:val="center"/>
              <w:rPr>
                <w:rFonts w:ascii="Verdana" w:hAnsi="Verdana"/>
                <w:bCs/>
                <w:sz w:val="18"/>
                <w:szCs w:val="18"/>
              </w:rPr>
            </w:pPr>
            <w:r w:rsidRPr="005670EC">
              <w:rPr>
                <w:rFonts w:ascii="Verdana" w:hAnsi="Verdana"/>
                <w:bCs/>
                <w:sz w:val="18"/>
                <w:szCs w:val="18"/>
              </w:rPr>
              <w:t>0 08 0</w:t>
            </w:r>
            <w:r>
              <w:rPr>
                <w:rFonts w:ascii="Verdana" w:hAnsi="Verdana"/>
                <w:bCs/>
                <w:sz w:val="18"/>
                <w:szCs w:val="18"/>
              </w:rPr>
              <w:t>91</w:t>
            </w:r>
          </w:p>
        </w:tc>
        <w:tc>
          <w:tcPr>
            <w:tcW w:w="4819" w:type="dxa"/>
            <w:tcBorders>
              <w:top w:val="single" w:sz="4" w:space="0" w:color="auto"/>
              <w:bottom w:val="single" w:sz="4" w:space="0" w:color="auto"/>
            </w:tcBorders>
          </w:tcPr>
          <w:p w:rsidR="004572B7" w:rsidRPr="005670EC" w:rsidRDefault="004572B7" w:rsidP="004572B7">
            <w:pPr>
              <w:widowControl w:val="0"/>
              <w:autoSpaceDE w:val="0"/>
              <w:autoSpaceDN w:val="0"/>
              <w:adjustRightInd w:val="0"/>
              <w:ind w:firstLine="9"/>
              <w:rPr>
                <w:rFonts w:ascii="Verdana" w:hAnsi="Verdana"/>
                <w:bCs/>
                <w:sz w:val="18"/>
                <w:szCs w:val="18"/>
              </w:rPr>
            </w:pPr>
            <w:r>
              <w:rPr>
                <w:rFonts w:ascii="Verdana" w:hAnsi="Verdana"/>
                <w:bCs/>
                <w:sz w:val="18"/>
                <w:szCs w:val="18"/>
              </w:rPr>
              <w:t>Coordinates</w:t>
            </w:r>
            <w:r w:rsidRPr="005670EC">
              <w:rPr>
                <w:rFonts w:ascii="Verdana" w:hAnsi="Verdana"/>
                <w:bCs/>
                <w:sz w:val="18"/>
                <w:szCs w:val="18"/>
              </w:rPr>
              <w:t xml:space="preserve"> significance</w:t>
            </w:r>
          </w:p>
        </w:tc>
        <w:tc>
          <w:tcPr>
            <w:tcW w:w="1985" w:type="dxa"/>
            <w:tcBorders>
              <w:top w:val="single" w:sz="4" w:space="0" w:color="auto"/>
              <w:bottom w:val="single" w:sz="4" w:space="0" w:color="auto"/>
            </w:tcBorders>
          </w:tcPr>
          <w:p w:rsidR="004572B7" w:rsidRPr="005670EC" w:rsidRDefault="004572B7" w:rsidP="004572B7">
            <w:pPr>
              <w:widowControl w:val="0"/>
              <w:autoSpaceDE w:val="0"/>
              <w:autoSpaceDN w:val="0"/>
              <w:adjustRightInd w:val="0"/>
              <w:ind w:firstLine="9"/>
              <w:rPr>
                <w:rFonts w:ascii="Verdana" w:hAnsi="Verdana"/>
                <w:bCs/>
                <w:sz w:val="18"/>
                <w:szCs w:val="18"/>
              </w:rPr>
            </w:pPr>
            <w:r w:rsidRPr="005670EC">
              <w:rPr>
                <w:rFonts w:ascii="Verdana" w:hAnsi="Verdana"/>
                <w:bCs/>
                <w:sz w:val="18"/>
                <w:szCs w:val="18"/>
              </w:rPr>
              <w:t xml:space="preserve">= </w:t>
            </w:r>
            <w:r>
              <w:rPr>
                <w:rFonts w:ascii="Verdana" w:hAnsi="Verdana"/>
                <w:bCs/>
                <w:sz w:val="18"/>
                <w:szCs w:val="18"/>
              </w:rPr>
              <w:t>2 Start of observation</w:t>
            </w:r>
          </w:p>
        </w:tc>
      </w:tr>
      <w:tr w:rsidR="004572B7" w:rsidRPr="008E7D9E" w:rsidTr="00DF1F71">
        <w:tc>
          <w:tcPr>
            <w:tcW w:w="1219"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jc w:val="center"/>
              <w:rPr>
                <w:rFonts w:ascii="Verdana" w:hAnsi="Verdana"/>
                <w:bCs/>
                <w:sz w:val="18"/>
                <w:szCs w:val="18"/>
              </w:rPr>
            </w:pPr>
          </w:p>
        </w:tc>
        <w:tc>
          <w:tcPr>
            <w:tcW w:w="1276" w:type="dxa"/>
            <w:tcBorders>
              <w:top w:val="single" w:sz="4" w:space="0" w:color="auto"/>
              <w:bottom w:val="single" w:sz="4" w:space="0" w:color="auto"/>
            </w:tcBorders>
          </w:tcPr>
          <w:p w:rsidR="004572B7" w:rsidRPr="005670EC" w:rsidRDefault="004572B7" w:rsidP="004572B7">
            <w:pPr>
              <w:widowControl w:val="0"/>
              <w:autoSpaceDE w:val="0"/>
              <w:autoSpaceDN w:val="0"/>
              <w:adjustRightInd w:val="0"/>
              <w:ind w:firstLine="9"/>
              <w:jc w:val="center"/>
              <w:rPr>
                <w:rFonts w:ascii="Verdana" w:hAnsi="Verdana"/>
                <w:bCs/>
                <w:sz w:val="18"/>
                <w:szCs w:val="18"/>
              </w:rPr>
            </w:pPr>
            <w:r w:rsidRPr="005670EC">
              <w:rPr>
                <w:rFonts w:ascii="Verdana" w:hAnsi="Verdana"/>
                <w:bCs/>
                <w:sz w:val="18"/>
                <w:szCs w:val="18"/>
              </w:rPr>
              <w:t>3 01 021</w:t>
            </w:r>
          </w:p>
        </w:tc>
        <w:tc>
          <w:tcPr>
            <w:tcW w:w="4819" w:type="dxa"/>
            <w:tcBorders>
              <w:top w:val="single" w:sz="4" w:space="0" w:color="auto"/>
              <w:bottom w:val="single" w:sz="4" w:space="0" w:color="auto"/>
            </w:tcBorders>
          </w:tcPr>
          <w:p w:rsidR="004572B7" w:rsidRPr="005670EC" w:rsidRDefault="004572B7" w:rsidP="004572B7">
            <w:pPr>
              <w:widowControl w:val="0"/>
              <w:autoSpaceDE w:val="0"/>
              <w:autoSpaceDN w:val="0"/>
              <w:adjustRightInd w:val="0"/>
              <w:ind w:firstLine="9"/>
              <w:rPr>
                <w:rFonts w:ascii="Verdana" w:hAnsi="Verdana"/>
                <w:bCs/>
                <w:sz w:val="18"/>
                <w:szCs w:val="18"/>
              </w:rPr>
            </w:pPr>
            <w:r w:rsidRPr="005670EC">
              <w:rPr>
                <w:rFonts w:ascii="Verdana" w:hAnsi="Verdana"/>
                <w:bCs/>
                <w:sz w:val="18"/>
                <w:szCs w:val="18"/>
              </w:rPr>
              <w:t>Latitude/longitude (high accuracy)</w:t>
            </w:r>
          </w:p>
        </w:tc>
        <w:tc>
          <w:tcPr>
            <w:tcW w:w="1985"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rPr>
                <w:rFonts w:ascii="Verdana" w:hAnsi="Verdana"/>
                <w:bCs/>
                <w:sz w:val="18"/>
                <w:szCs w:val="18"/>
              </w:rPr>
            </w:pPr>
          </w:p>
        </w:tc>
      </w:tr>
      <w:tr w:rsidR="004572B7" w:rsidRPr="008E7D9E" w:rsidTr="00DF1F71">
        <w:tc>
          <w:tcPr>
            <w:tcW w:w="1219"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jc w:val="center"/>
              <w:rPr>
                <w:rFonts w:ascii="Verdana" w:hAnsi="Verdana"/>
                <w:bCs/>
                <w:sz w:val="18"/>
                <w:szCs w:val="18"/>
              </w:rPr>
            </w:pPr>
          </w:p>
        </w:tc>
        <w:tc>
          <w:tcPr>
            <w:tcW w:w="1276" w:type="dxa"/>
            <w:tcBorders>
              <w:top w:val="single" w:sz="4" w:space="0" w:color="auto"/>
              <w:bottom w:val="single" w:sz="4" w:space="0" w:color="auto"/>
            </w:tcBorders>
          </w:tcPr>
          <w:p w:rsidR="004572B7" w:rsidRPr="005670EC" w:rsidRDefault="004572B7" w:rsidP="004572B7">
            <w:pPr>
              <w:widowControl w:val="0"/>
              <w:autoSpaceDE w:val="0"/>
              <w:autoSpaceDN w:val="0"/>
              <w:adjustRightInd w:val="0"/>
              <w:ind w:firstLine="9"/>
              <w:jc w:val="center"/>
              <w:rPr>
                <w:rFonts w:ascii="Verdana" w:hAnsi="Verdana"/>
                <w:bCs/>
                <w:sz w:val="18"/>
                <w:szCs w:val="18"/>
              </w:rPr>
            </w:pPr>
            <w:r w:rsidRPr="005670EC">
              <w:rPr>
                <w:rFonts w:ascii="Verdana" w:hAnsi="Verdana"/>
                <w:bCs/>
                <w:sz w:val="18"/>
                <w:szCs w:val="18"/>
              </w:rPr>
              <w:t>0 07 007</w:t>
            </w:r>
          </w:p>
        </w:tc>
        <w:tc>
          <w:tcPr>
            <w:tcW w:w="4819" w:type="dxa"/>
            <w:tcBorders>
              <w:top w:val="single" w:sz="4" w:space="0" w:color="auto"/>
              <w:bottom w:val="single" w:sz="4" w:space="0" w:color="auto"/>
            </w:tcBorders>
          </w:tcPr>
          <w:p w:rsidR="004572B7" w:rsidRPr="005670EC" w:rsidRDefault="004572B7" w:rsidP="004572B7">
            <w:pPr>
              <w:widowControl w:val="0"/>
              <w:autoSpaceDE w:val="0"/>
              <w:autoSpaceDN w:val="0"/>
              <w:adjustRightInd w:val="0"/>
              <w:ind w:firstLine="9"/>
              <w:rPr>
                <w:rFonts w:ascii="Verdana" w:hAnsi="Verdana"/>
                <w:bCs/>
                <w:sz w:val="18"/>
                <w:szCs w:val="18"/>
              </w:rPr>
            </w:pPr>
            <w:r w:rsidRPr="005670EC">
              <w:rPr>
                <w:rFonts w:ascii="Verdana" w:hAnsi="Verdana"/>
                <w:bCs/>
                <w:sz w:val="18"/>
                <w:szCs w:val="18"/>
              </w:rPr>
              <w:t>Height</w:t>
            </w:r>
          </w:p>
        </w:tc>
        <w:tc>
          <w:tcPr>
            <w:tcW w:w="1985" w:type="dxa"/>
            <w:tcBorders>
              <w:top w:val="single" w:sz="4" w:space="0" w:color="auto"/>
              <w:bottom w:val="single" w:sz="4" w:space="0" w:color="auto"/>
            </w:tcBorders>
          </w:tcPr>
          <w:p w:rsidR="004572B7" w:rsidRPr="005670EC" w:rsidRDefault="004572B7" w:rsidP="004572B7">
            <w:pPr>
              <w:widowControl w:val="0"/>
              <w:autoSpaceDE w:val="0"/>
              <w:autoSpaceDN w:val="0"/>
              <w:adjustRightInd w:val="0"/>
              <w:ind w:firstLine="9"/>
              <w:rPr>
                <w:rFonts w:ascii="Verdana" w:hAnsi="Verdana"/>
                <w:bCs/>
                <w:sz w:val="18"/>
                <w:szCs w:val="18"/>
              </w:rPr>
            </w:pPr>
            <w:r w:rsidRPr="005670EC">
              <w:rPr>
                <w:rFonts w:ascii="Verdana" w:hAnsi="Verdana"/>
                <w:bCs/>
                <w:sz w:val="18"/>
                <w:szCs w:val="18"/>
              </w:rPr>
              <w:t>Begin of descending of radiosonde above mean sea level</w:t>
            </w:r>
          </w:p>
        </w:tc>
      </w:tr>
      <w:tr w:rsidR="004572B7" w:rsidRPr="008E7D9E" w:rsidTr="00DF1F71">
        <w:tc>
          <w:tcPr>
            <w:tcW w:w="1219"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jc w:val="center"/>
              <w:rPr>
                <w:rFonts w:ascii="Verdana" w:hAnsi="Verdana"/>
                <w:bCs/>
                <w:sz w:val="18"/>
                <w:szCs w:val="18"/>
              </w:rPr>
            </w:pPr>
          </w:p>
        </w:tc>
        <w:tc>
          <w:tcPr>
            <w:tcW w:w="1276" w:type="dxa"/>
            <w:tcBorders>
              <w:top w:val="single" w:sz="4" w:space="0" w:color="auto"/>
              <w:bottom w:val="single" w:sz="4" w:space="0" w:color="auto"/>
            </w:tcBorders>
          </w:tcPr>
          <w:p w:rsidR="004572B7" w:rsidRPr="0052662A" w:rsidRDefault="004572B7" w:rsidP="004572B7">
            <w:pPr>
              <w:widowControl w:val="0"/>
              <w:autoSpaceDE w:val="0"/>
              <w:autoSpaceDN w:val="0"/>
              <w:adjustRightInd w:val="0"/>
              <w:ind w:firstLine="9"/>
              <w:jc w:val="center"/>
              <w:rPr>
                <w:rFonts w:ascii="Verdana" w:hAnsi="Verdana"/>
                <w:bCs/>
                <w:sz w:val="18"/>
                <w:szCs w:val="18"/>
              </w:rPr>
            </w:pPr>
            <w:r w:rsidRPr="0052662A">
              <w:rPr>
                <w:rFonts w:ascii="Verdana" w:hAnsi="Verdana"/>
                <w:bCs/>
                <w:sz w:val="18"/>
                <w:szCs w:val="18"/>
              </w:rPr>
              <w:t>0 08 091</w:t>
            </w:r>
          </w:p>
        </w:tc>
        <w:tc>
          <w:tcPr>
            <w:tcW w:w="4819" w:type="dxa"/>
            <w:tcBorders>
              <w:top w:val="single" w:sz="4" w:space="0" w:color="auto"/>
              <w:bottom w:val="single" w:sz="4" w:space="0" w:color="auto"/>
            </w:tcBorders>
          </w:tcPr>
          <w:p w:rsidR="004572B7" w:rsidRPr="0052662A" w:rsidRDefault="004572B7" w:rsidP="004572B7">
            <w:pPr>
              <w:widowControl w:val="0"/>
              <w:autoSpaceDE w:val="0"/>
              <w:autoSpaceDN w:val="0"/>
              <w:adjustRightInd w:val="0"/>
              <w:ind w:firstLine="9"/>
              <w:rPr>
                <w:rFonts w:ascii="Verdana" w:hAnsi="Verdana"/>
                <w:bCs/>
                <w:sz w:val="18"/>
                <w:szCs w:val="18"/>
              </w:rPr>
            </w:pPr>
            <w:r w:rsidRPr="0052662A">
              <w:rPr>
                <w:rFonts w:ascii="Verdana" w:hAnsi="Verdana"/>
                <w:bCs/>
                <w:sz w:val="18"/>
                <w:szCs w:val="18"/>
              </w:rPr>
              <w:t>Coordinates significance</w:t>
            </w:r>
          </w:p>
        </w:tc>
        <w:tc>
          <w:tcPr>
            <w:tcW w:w="1985" w:type="dxa"/>
            <w:tcBorders>
              <w:top w:val="single" w:sz="4" w:space="0" w:color="auto"/>
              <w:bottom w:val="single" w:sz="4" w:space="0" w:color="auto"/>
            </w:tcBorders>
          </w:tcPr>
          <w:p w:rsidR="004572B7" w:rsidRPr="0052662A" w:rsidRDefault="004572B7" w:rsidP="004572B7">
            <w:pPr>
              <w:widowControl w:val="0"/>
              <w:autoSpaceDE w:val="0"/>
              <w:autoSpaceDN w:val="0"/>
              <w:adjustRightInd w:val="0"/>
              <w:ind w:firstLine="9"/>
              <w:rPr>
                <w:rFonts w:ascii="Verdana" w:hAnsi="Verdana"/>
                <w:bCs/>
                <w:sz w:val="18"/>
                <w:szCs w:val="18"/>
              </w:rPr>
            </w:pPr>
            <w:r w:rsidRPr="0052662A">
              <w:rPr>
                <w:rFonts w:ascii="Verdana" w:hAnsi="Verdana"/>
                <w:bCs/>
                <w:sz w:val="18"/>
                <w:szCs w:val="18"/>
              </w:rPr>
              <w:t xml:space="preserve">Set to missing (cancel) </w:t>
            </w:r>
          </w:p>
        </w:tc>
      </w:tr>
      <w:tr w:rsidR="004572B7" w:rsidRPr="008E7D9E" w:rsidTr="00DF1F71">
        <w:tc>
          <w:tcPr>
            <w:tcW w:w="1219"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jc w:val="center"/>
              <w:rPr>
                <w:rFonts w:ascii="Verdana" w:hAnsi="Verdana"/>
                <w:bCs/>
                <w:sz w:val="18"/>
                <w:szCs w:val="18"/>
              </w:rPr>
            </w:pPr>
          </w:p>
        </w:tc>
        <w:tc>
          <w:tcPr>
            <w:tcW w:w="1276"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jc w:val="center"/>
              <w:rPr>
                <w:rFonts w:ascii="Verdana" w:hAnsi="Verdana"/>
                <w:bCs/>
                <w:sz w:val="18"/>
                <w:szCs w:val="18"/>
              </w:rPr>
            </w:pPr>
            <w:r w:rsidRPr="00462943">
              <w:rPr>
                <w:rFonts w:ascii="Verdana" w:hAnsi="Verdana"/>
                <w:bCs/>
                <w:sz w:val="18"/>
                <w:szCs w:val="18"/>
              </w:rPr>
              <w:t>1 01 000</w:t>
            </w:r>
          </w:p>
        </w:tc>
        <w:tc>
          <w:tcPr>
            <w:tcW w:w="4819"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rPr>
                <w:rFonts w:ascii="Verdana" w:hAnsi="Verdana"/>
                <w:bCs/>
                <w:sz w:val="18"/>
                <w:szCs w:val="18"/>
              </w:rPr>
            </w:pPr>
            <w:r w:rsidRPr="00462943">
              <w:rPr>
                <w:rFonts w:ascii="Verdana" w:hAnsi="Verdana"/>
                <w:bCs/>
                <w:sz w:val="18"/>
                <w:szCs w:val="18"/>
              </w:rPr>
              <w:t>Delayed replication of 1 descriptor</w:t>
            </w:r>
          </w:p>
        </w:tc>
        <w:tc>
          <w:tcPr>
            <w:tcW w:w="1985"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rPr>
                <w:rFonts w:ascii="Verdana" w:hAnsi="Verdana"/>
                <w:bCs/>
                <w:sz w:val="18"/>
                <w:szCs w:val="18"/>
              </w:rPr>
            </w:pPr>
          </w:p>
        </w:tc>
      </w:tr>
      <w:tr w:rsidR="004572B7" w:rsidRPr="008E7D9E" w:rsidTr="00DF1F71">
        <w:tc>
          <w:tcPr>
            <w:tcW w:w="1219"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jc w:val="center"/>
              <w:rPr>
                <w:rFonts w:ascii="Verdana" w:hAnsi="Verdana"/>
                <w:bCs/>
                <w:sz w:val="18"/>
                <w:szCs w:val="18"/>
              </w:rPr>
            </w:pPr>
          </w:p>
        </w:tc>
        <w:tc>
          <w:tcPr>
            <w:tcW w:w="1276"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jc w:val="center"/>
              <w:rPr>
                <w:rFonts w:ascii="Verdana" w:hAnsi="Verdana"/>
                <w:bCs/>
                <w:sz w:val="18"/>
                <w:szCs w:val="18"/>
              </w:rPr>
            </w:pPr>
            <w:r w:rsidRPr="00462943">
              <w:rPr>
                <w:rFonts w:ascii="Verdana" w:hAnsi="Verdana"/>
                <w:bCs/>
                <w:sz w:val="18"/>
                <w:szCs w:val="18"/>
              </w:rPr>
              <w:t>0 31 002</w:t>
            </w:r>
          </w:p>
        </w:tc>
        <w:tc>
          <w:tcPr>
            <w:tcW w:w="4819"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rPr>
                <w:rFonts w:ascii="Verdana" w:hAnsi="Verdana"/>
                <w:bCs/>
                <w:sz w:val="18"/>
                <w:szCs w:val="18"/>
              </w:rPr>
            </w:pPr>
            <w:r w:rsidRPr="00462943">
              <w:rPr>
                <w:rFonts w:ascii="Verdana" w:hAnsi="Verdana"/>
                <w:bCs/>
                <w:sz w:val="18"/>
                <w:szCs w:val="18"/>
              </w:rPr>
              <w:t>Extended delayed descriptor replication factor</w:t>
            </w:r>
          </w:p>
        </w:tc>
        <w:tc>
          <w:tcPr>
            <w:tcW w:w="1985"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rPr>
                <w:rFonts w:ascii="Verdana" w:hAnsi="Verdana"/>
                <w:bCs/>
                <w:sz w:val="18"/>
                <w:szCs w:val="18"/>
              </w:rPr>
            </w:pPr>
          </w:p>
        </w:tc>
      </w:tr>
      <w:tr w:rsidR="004572B7" w:rsidRPr="008E7D9E" w:rsidTr="00DF1F71">
        <w:tc>
          <w:tcPr>
            <w:tcW w:w="1219"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jc w:val="center"/>
              <w:rPr>
                <w:rFonts w:ascii="Verdana" w:hAnsi="Verdana"/>
                <w:bCs/>
                <w:sz w:val="18"/>
                <w:szCs w:val="18"/>
              </w:rPr>
            </w:pPr>
          </w:p>
        </w:tc>
        <w:tc>
          <w:tcPr>
            <w:tcW w:w="1276"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jc w:val="center"/>
              <w:rPr>
                <w:rFonts w:ascii="Verdana" w:hAnsi="Verdana"/>
                <w:bCs/>
                <w:sz w:val="18"/>
                <w:szCs w:val="18"/>
              </w:rPr>
            </w:pPr>
            <w:r w:rsidRPr="00462943">
              <w:rPr>
                <w:rFonts w:ascii="Verdana" w:hAnsi="Verdana"/>
                <w:bCs/>
                <w:sz w:val="18"/>
                <w:szCs w:val="18"/>
              </w:rPr>
              <w:t>3 03 054</w:t>
            </w:r>
          </w:p>
        </w:tc>
        <w:tc>
          <w:tcPr>
            <w:tcW w:w="4819"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rPr>
                <w:rFonts w:ascii="Verdana" w:hAnsi="Verdana"/>
                <w:bCs/>
                <w:sz w:val="18"/>
                <w:szCs w:val="18"/>
              </w:rPr>
            </w:pPr>
            <w:r w:rsidRPr="00462943">
              <w:rPr>
                <w:rFonts w:ascii="Verdana" w:hAnsi="Verdana"/>
                <w:bCs/>
                <w:sz w:val="18"/>
                <w:szCs w:val="18"/>
              </w:rPr>
              <w:t>Temperature, dewpoint and wind data at a pressure level with radiosonde position</w:t>
            </w:r>
          </w:p>
        </w:tc>
        <w:tc>
          <w:tcPr>
            <w:tcW w:w="1985"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rPr>
                <w:rFonts w:ascii="Verdana" w:hAnsi="Verdana"/>
                <w:bCs/>
                <w:sz w:val="18"/>
                <w:szCs w:val="18"/>
              </w:rPr>
            </w:pPr>
          </w:p>
        </w:tc>
      </w:tr>
      <w:tr w:rsidR="004572B7" w:rsidRPr="008E7D9E" w:rsidTr="00DF1F71">
        <w:tc>
          <w:tcPr>
            <w:tcW w:w="1219"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jc w:val="center"/>
              <w:rPr>
                <w:rFonts w:ascii="Verdana" w:hAnsi="Verdana"/>
                <w:bCs/>
                <w:sz w:val="18"/>
                <w:szCs w:val="18"/>
              </w:rPr>
            </w:pPr>
          </w:p>
        </w:tc>
        <w:tc>
          <w:tcPr>
            <w:tcW w:w="1276"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jc w:val="center"/>
              <w:rPr>
                <w:rFonts w:ascii="Verdana" w:hAnsi="Verdana"/>
                <w:bCs/>
                <w:sz w:val="18"/>
                <w:szCs w:val="18"/>
              </w:rPr>
            </w:pPr>
            <w:r w:rsidRPr="00462943">
              <w:rPr>
                <w:rFonts w:ascii="Verdana" w:hAnsi="Verdana"/>
                <w:bCs/>
                <w:sz w:val="18"/>
                <w:szCs w:val="18"/>
              </w:rPr>
              <w:t>1 01 000</w:t>
            </w:r>
          </w:p>
        </w:tc>
        <w:tc>
          <w:tcPr>
            <w:tcW w:w="4819"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rPr>
                <w:rFonts w:ascii="Verdana" w:hAnsi="Verdana"/>
                <w:bCs/>
                <w:sz w:val="18"/>
                <w:szCs w:val="18"/>
              </w:rPr>
            </w:pPr>
            <w:r w:rsidRPr="00462943">
              <w:rPr>
                <w:rFonts w:ascii="Verdana" w:hAnsi="Verdana"/>
                <w:bCs/>
                <w:sz w:val="18"/>
                <w:szCs w:val="18"/>
              </w:rPr>
              <w:t>Delayed replication of 1 descriptor</w:t>
            </w:r>
          </w:p>
        </w:tc>
        <w:tc>
          <w:tcPr>
            <w:tcW w:w="1985"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rPr>
                <w:rFonts w:ascii="Verdana" w:hAnsi="Verdana"/>
                <w:bCs/>
                <w:sz w:val="18"/>
                <w:szCs w:val="18"/>
              </w:rPr>
            </w:pPr>
          </w:p>
        </w:tc>
      </w:tr>
      <w:tr w:rsidR="004572B7" w:rsidRPr="008E7D9E" w:rsidTr="00DF1F71">
        <w:tc>
          <w:tcPr>
            <w:tcW w:w="1219"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jc w:val="center"/>
              <w:rPr>
                <w:rFonts w:ascii="Verdana" w:hAnsi="Verdana"/>
                <w:bCs/>
                <w:sz w:val="18"/>
                <w:szCs w:val="18"/>
              </w:rPr>
            </w:pPr>
          </w:p>
        </w:tc>
        <w:tc>
          <w:tcPr>
            <w:tcW w:w="1276"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jc w:val="center"/>
              <w:rPr>
                <w:rFonts w:ascii="Verdana" w:hAnsi="Verdana"/>
                <w:bCs/>
                <w:sz w:val="18"/>
                <w:szCs w:val="18"/>
              </w:rPr>
            </w:pPr>
            <w:r w:rsidRPr="00462943">
              <w:rPr>
                <w:rFonts w:ascii="Verdana" w:hAnsi="Verdana"/>
                <w:bCs/>
                <w:sz w:val="18"/>
                <w:szCs w:val="18"/>
              </w:rPr>
              <w:t>0 31 001</w:t>
            </w:r>
          </w:p>
        </w:tc>
        <w:tc>
          <w:tcPr>
            <w:tcW w:w="4819"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rPr>
                <w:rFonts w:ascii="Verdana" w:hAnsi="Verdana"/>
                <w:bCs/>
                <w:sz w:val="18"/>
                <w:szCs w:val="18"/>
              </w:rPr>
            </w:pPr>
            <w:r w:rsidRPr="00462943">
              <w:rPr>
                <w:rFonts w:ascii="Verdana" w:hAnsi="Verdana"/>
                <w:bCs/>
                <w:sz w:val="18"/>
                <w:szCs w:val="18"/>
              </w:rPr>
              <w:t>Delayed descriptor replication factor</w:t>
            </w:r>
          </w:p>
        </w:tc>
        <w:tc>
          <w:tcPr>
            <w:tcW w:w="1985"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rPr>
                <w:rFonts w:ascii="Verdana" w:hAnsi="Verdana"/>
                <w:bCs/>
                <w:sz w:val="18"/>
                <w:szCs w:val="18"/>
              </w:rPr>
            </w:pPr>
          </w:p>
        </w:tc>
      </w:tr>
      <w:tr w:rsidR="004572B7" w:rsidRPr="008E7D9E" w:rsidTr="00DF1F71">
        <w:tc>
          <w:tcPr>
            <w:tcW w:w="1219"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jc w:val="center"/>
              <w:rPr>
                <w:rFonts w:ascii="Verdana" w:hAnsi="Verdana"/>
                <w:bCs/>
                <w:sz w:val="18"/>
                <w:szCs w:val="18"/>
              </w:rPr>
            </w:pPr>
          </w:p>
        </w:tc>
        <w:tc>
          <w:tcPr>
            <w:tcW w:w="1276"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jc w:val="center"/>
              <w:rPr>
                <w:rFonts w:ascii="Verdana" w:hAnsi="Verdana"/>
                <w:bCs/>
                <w:sz w:val="18"/>
                <w:szCs w:val="18"/>
              </w:rPr>
            </w:pPr>
            <w:r w:rsidRPr="00462943">
              <w:rPr>
                <w:rFonts w:ascii="Verdana" w:hAnsi="Verdana"/>
                <w:bCs/>
                <w:sz w:val="18"/>
                <w:szCs w:val="18"/>
              </w:rPr>
              <w:t>3 03 051</w:t>
            </w:r>
          </w:p>
        </w:tc>
        <w:tc>
          <w:tcPr>
            <w:tcW w:w="4819"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rPr>
                <w:rFonts w:ascii="Verdana" w:hAnsi="Verdana"/>
                <w:bCs/>
                <w:sz w:val="18"/>
                <w:szCs w:val="18"/>
              </w:rPr>
            </w:pPr>
            <w:r w:rsidRPr="00462943">
              <w:rPr>
                <w:rFonts w:ascii="Verdana" w:hAnsi="Verdana"/>
                <w:bCs/>
                <w:sz w:val="18"/>
                <w:szCs w:val="18"/>
              </w:rPr>
              <w:t>Wind shear data at a pressure level with radiosonde position</w:t>
            </w:r>
          </w:p>
        </w:tc>
        <w:tc>
          <w:tcPr>
            <w:tcW w:w="1985" w:type="dxa"/>
            <w:tcBorders>
              <w:top w:val="single" w:sz="4" w:space="0" w:color="auto"/>
              <w:bottom w:val="single" w:sz="4" w:space="0" w:color="auto"/>
            </w:tcBorders>
          </w:tcPr>
          <w:p w:rsidR="004572B7" w:rsidRPr="00462943" w:rsidRDefault="004572B7" w:rsidP="004572B7">
            <w:pPr>
              <w:widowControl w:val="0"/>
              <w:autoSpaceDE w:val="0"/>
              <w:autoSpaceDN w:val="0"/>
              <w:adjustRightInd w:val="0"/>
              <w:ind w:firstLine="9"/>
              <w:rPr>
                <w:rFonts w:ascii="Verdana" w:hAnsi="Verdana"/>
                <w:bCs/>
                <w:sz w:val="18"/>
                <w:szCs w:val="18"/>
              </w:rPr>
            </w:pPr>
          </w:p>
        </w:tc>
      </w:tr>
    </w:tbl>
    <w:p w:rsidR="004572B7" w:rsidRPr="004572B7" w:rsidRDefault="004572B7" w:rsidP="004572B7">
      <w:pPr>
        <w:ind w:left="426" w:firstLine="9"/>
        <w:jc w:val="both"/>
        <w:rPr>
          <w:rFonts w:ascii="Verdana" w:hAnsi="Verdana"/>
          <w:sz w:val="20"/>
          <w:szCs w:val="20"/>
          <w:u w:val="single"/>
        </w:rPr>
      </w:pPr>
    </w:p>
    <w:p w:rsidR="004572B7" w:rsidRPr="004572B7" w:rsidRDefault="004572B7" w:rsidP="004572B7">
      <w:pPr>
        <w:ind w:left="426" w:firstLine="9"/>
        <w:jc w:val="both"/>
        <w:rPr>
          <w:rFonts w:ascii="Verdana" w:hAnsi="Verdana"/>
          <w:sz w:val="20"/>
          <w:szCs w:val="20"/>
          <w:u w:val="single"/>
          <w:lang w:val="en-US"/>
        </w:rPr>
      </w:pPr>
    </w:p>
    <w:p w:rsidR="004572B7" w:rsidRPr="004572B7" w:rsidRDefault="004572B7" w:rsidP="004572B7">
      <w:pPr>
        <w:spacing w:after="120"/>
        <w:ind w:left="284" w:right="-1185" w:firstLine="9"/>
        <w:jc w:val="both"/>
        <w:rPr>
          <w:rFonts w:ascii="Verdana" w:hAnsi="Verdana"/>
          <w:sz w:val="20"/>
          <w:szCs w:val="20"/>
        </w:rPr>
      </w:pPr>
      <w:r w:rsidRPr="004572B7">
        <w:rPr>
          <w:rFonts w:ascii="Verdana" w:hAnsi="Verdana"/>
          <w:sz w:val="20"/>
          <w:szCs w:val="20"/>
        </w:rPr>
        <w:t>This BUFR template for P, T, U and wind profiles further expands as follows:</w:t>
      </w:r>
    </w:p>
    <w:tbl>
      <w:tblPr>
        <w:tblW w:w="9284" w:type="dxa"/>
        <w:tblInd w:w="2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204"/>
        <w:gridCol w:w="1276"/>
        <w:gridCol w:w="4819"/>
        <w:gridCol w:w="1985"/>
      </w:tblGrid>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rPr>
                <w:rFonts w:ascii="Verdana" w:hAnsi="Verdana"/>
                <w:sz w:val="18"/>
                <w:szCs w:val="18"/>
              </w:rPr>
            </w:pPr>
            <w:r w:rsidRPr="002A6E13">
              <w:rPr>
                <w:rFonts w:ascii="Verdana" w:hAnsi="Verdana"/>
                <w:b/>
                <w:sz w:val="18"/>
                <w:szCs w:val="18"/>
              </w:rPr>
              <w:t>Identification of drop site and instrumentation</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bCs/>
                <w:i/>
                <w:sz w:val="18"/>
                <w:szCs w:val="18"/>
              </w:rPr>
            </w:pPr>
            <w:r w:rsidRPr="002A6E13">
              <w:rPr>
                <w:rFonts w:ascii="Verdana" w:hAnsi="Verdana"/>
                <w:bCs/>
                <w:i/>
                <w:sz w:val="18"/>
                <w:szCs w:val="18"/>
              </w:rPr>
              <w:t>WIGOS identifier</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r w:rsidRPr="00CA1D4E">
              <w:rPr>
                <w:rFonts w:ascii="Verdana" w:hAnsi="Verdana"/>
                <w:b/>
                <w:bCs/>
                <w:sz w:val="18"/>
                <w:szCs w:val="18"/>
              </w:rPr>
              <w:t>3 01 150</w:t>
            </w: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jc w:val="center"/>
              <w:outlineLvl w:val="8"/>
              <w:rPr>
                <w:rFonts w:ascii="Verdana" w:hAnsi="Verdana" w:cs="Arial"/>
                <w:sz w:val="18"/>
                <w:szCs w:val="18"/>
              </w:rPr>
            </w:pPr>
            <w:r w:rsidRPr="002A6E13">
              <w:rPr>
                <w:rFonts w:ascii="Verdana" w:hAnsi="Verdana" w:cs="Arial"/>
                <w:sz w:val="18"/>
                <w:szCs w:val="18"/>
              </w:rPr>
              <w:t xml:space="preserve">0 01 125 </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outlineLvl w:val="8"/>
              <w:rPr>
                <w:rFonts w:ascii="Verdana" w:hAnsi="Verdana" w:cs="Arial"/>
                <w:sz w:val="18"/>
                <w:szCs w:val="18"/>
              </w:rPr>
            </w:pPr>
            <w:r w:rsidRPr="002A6E13">
              <w:rPr>
                <w:rFonts w:ascii="Verdana" w:hAnsi="Verdana" w:cs="Arial"/>
                <w:sz w:val="18"/>
                <w:szCs w:val="18"/>
              </w:rPr>
              <w:t xml:space="preserve">WIGOS identifier series </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rPr>
              <w:t>Numeric, 0</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jc w:val="center"/>
              <w:outlineLvl w:val="8"/>
              <w:rPr>
                <w:rFonts w:ascii="Verdana" w:hAnsi="Verdana" w:cs="Arial"/>
                <w:sz w:val="18"/>
                <w:szCs w:val="18"/>
              </w:rPr>
            </w:pPr>
            <w:r w:rsidRPr="002A6E13">
              <w:rPr>
                <w:rFonts w:ascii="Verdana" w:hAnsi="Verdana" w:cs="Arial"/>
                <w:sz w:val="18"/>
                <w:szCs w:val="18"/>
              </w:rPr>
              <w:t xml:space="preserve">0 01 126 </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outlineLvl w:val="8"/>
              <w:rPr>
                <w:rFonts w:ascii="Verdana" w:hAnsi="Verdana" w:cs="Arial"/>
                <w:sz w:val="18"/>
                <w:szCs w:val="18"/>
              </w:rPr>
            </w:pPr>
            <w:r w:rsidRPr="002A6E13">
              <w:rPr>
                <w:rFonts w:ascii="Verdana" w:hAnsi="Verdana" w:cs="Arial"/>
                <w:sz w:val="18"/>
                <w:szCs w:val="18"/>
              </w:rPr>
              <w:t xml:space="preserve">WIGOS issuer of identifier </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rPr>
              <w:t>Numeric, 0</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jc w:val="center"/>
              <w:outlineLvl w:val="8"/>
              <w:rPr>
                <w:rFonts w:ascii="Verdana" w:hAnsi="Verdana" w:cs="Arial"/>
                <w:sz w:val="18"/>
                <w:szCs w:val="18"/>
              </w:rPr>
            </w:pPr>
            <w:r w:rsidRPr="002A6E13">
              <w:rPr>
                <w:rFonts w:ascii="Verdana" w:hAnsi="Verdana" w:cs="Arial"/>
                <w:sz w:val="18"/>
                <w:szCs w:val="18"/>
              </w:rPr>
              <w:t xml:space="preserve">0 01 127 </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outlineLvl w:val="8"/>
              <w:rPr>
                <w:rFonts w:ascii="Verdana" w:hAnsi="Verdana" w:cs="Arial"/>
                <w:sz w:val="18"/>
                <w:szCs w:val="18"/>
              </w:rPr>
            </w:pPr>
            <w:r w:rsidRPr="002A6E13">
              <w:rPr>
                <w:rFonts w:ascii="Verdana" w:hAnsi="Verdana" w:cs="Arial"/>
                <w:sz w:val="18"/>
                <w:szCs w:val="18"/>
              </w:rPr>
              <w:t xml:space="preserve">WIGOS issue number </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lang w:val="fr-FR"/>
              </w:rPr>
            </w:pPr>
            <w:proofErr w:type="spellStart"/>
            <w:r w:rsidRPr="002A6E13">
              <w:rPr>
                <w:rFonts w:ascii="Verdana" w:hAnsi="Verdana"/>
                <w:sz w:val="18"/>
                <w:szCs w:val="18"/>
                <w:lang w:val="fr-FR"/>
              </w:rPr>
              <w:t>Numeric</w:t>
            </w:r>
            <w:proofErr w:type="spellEnd"/>
            <w:r w:rsidRPr="002A6E13">
              <w:rPr>
                <w:rFonts w:ascii="Verdana" w:hAnsi="Verdana"/>
                <w:sz w:val="18"/>
                <w:szCs w:val="18"/>
                <w:lang w:val="fr-FR"/>
              </w:rPr>
              <w:t>, 0</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jc w:val="center"/>
              <w:outlineLvl w:val="8"/>
              <w:rPr>
                <w:rFonts w:ascii="Verdana" w:hAnsi="Verdana" w:cs="Arial"/>
                <w:sz w:val="18"/>
                <w:szCs w:val="18"/>
              </w:rPr>
            </w:pPr>
            <w:r w:rsidRPr="002A6E13">
              <w:rPr>
                <w:rFonts w:ascii="Verdana" w:hAnsi="Verdana" w:cs="Arial"/>
                <w:sz w:val="18"/>
                <w:szCs w:val="18"/>
              </w:rPr>
              <w:t>0 01 128</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outlineLvl w:val="8"/>
              <w:rPr>
                <w:rFonts w:ascii="Verdana" w:hAnsi="Verdana" w:cs="Arial"/>
                <w:sz w:val="18"/>
                <w:szCs w:val="18"/>
              </w:rPr>
            </w:pPr>
            <w:r w:rsidRPr="002A6E13">
              <w:rPr>
                <w:rFonts w:ascii="Verdana" w:hAnsi="Verdana" w:cs="Arial"/>
                <w:sz w:val="18"/>
                <w:szCs w:val="18"/>
              </w:rPr>
              <w:t xml:space="preserve">WIGOS local identifier (character) </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lang w:val="fr-FR"/>
              </w:rPr>
            </w:pPr>
            <w:r w:rsidRPr="002A6E13">
              <w:rPr>
                <w:rFonts w:ascii="Verdana" w:hAnsi="Verdana"/>
                <w:sz w:val="18"/>
                <w:szCs w:val="18"/>
                <w:lang w:val="fr-FR"/>
              </w:rPr>
              <w:t>CCITT IA5</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autoSpaceDE w:val="0"/>
              <w:autoSpaceDN w:val="0"/>
              <w:adjustRightInd w:val="0"/>
              <w:ind w:firstLine="9"/>
              <w:jc w:val="center"/>
              <w:rPr>
                <w:rFonts w:ascii="Verdana" w:hAnsi="Verdana"/>
                <w:b/>
                <w:bCs/>
                <w:sz w:val="18"/>
                <w:szCs w:val="18"/>
              </w:rPr>
            </w:pPr>
            <w:r w:rsidRPr="00CA1D4E">
              <w:rPr>
                <w:rFonts w:ascii="Verdana" w:hAnsi="Verdana"/>
                <w:b/>
                <w:bCs/>
                <w:sz w:val="18"/>
                <w:szCs w:val="18"/>
              </w:rPr>
              <w:t>0 02 011</w:t>
            </w: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autoSpaceDE w:val="0"/>
              <w:autoSpaceDN w:val="0"/>
              <w:adjustRightInd w:val="0"/>
              <w:ind w:firstLine="9"/>
              <w:jc w:val="center"/>
              <w:rPr>
                <w:rFonts w:ascii="Verdana" w:hAnsi="Verdana"/>
                <w:bCs/>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ind w:firstLine="9"/>
              <w:rPr>
                <w:rFonts w:ascii="Verdana" w:hAnsi="Verdana"/>
                <w:bCs/>
                <w:sz w:val="18"/>
                <w:szCs w:val="18"/>
              </w:rPr>
            </w:pPr>
            <w:r w:rsidRPr="002A6E13">
              <w:rPr>
                <w:rFonts w:ascii="Verdana" w:hAnsi="Verdana"/>
                <w:bCs/>
                <w:sz w:val="18"/>
                <w:szCs w:val="18"/>
              </w:rPr>
              <w:t>Radiosonde type</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rPr>
                <w:rFonts w:ascii="Verdana" w:hAnsi="Verdana"/>
                <w:sz w:val="18"/>
                <w:szCs w:val="18"/>
                <w:lang w:val="fr-FR"/>
              </w:rPr>
            </w:pPr>
            <w:r w:rsidRPr="002A6E13">
              <w:rPr>
                <w:rFonts w:ascii="Verdana" w:hAnsi="Verdana"/>
                <w:sz w:val="18"/>
                <w:szCs w:val="18"/>
                <w:lang w:val="fr-FR"/>
              </w:rPr>
              <w:t>Code table</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autoSpaceDE w:val="0"/>
              <w:autoSpaceDN w:val="0"/>
              <w:adjustRightInd w:val="0"/>
              <w:ind w:firstLine="9"/>
              <w:jc w:val="center"/>
              <w:rPr>
                <w:rFonts w:ascii="Verdana" w:hAnsi="Verdana"/>
                <w:b/>
                <w:bCs/>
                <w:sz w:val="18"/>
                <w:szCs w:val="18"/>
              </w:rPr>
            </w:pPr>
            <w:r w:rsidRPr="00CA1D4E">
              <w:rPr>
                <w:rFonts w:ascii="Verdana" w:hAnsi="Verdana"/>
                <w:b/>
                <w:bCs/>
                <w:sz w:val="18"/>
                <w:szCs w:val="18"/>
              </w:rPr>
              <w:t>0 02 013</w:t>
            </w: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autoSpaceDE w:val="0"/>
              <w:autoSpaceDN w:val="0"/>
              <w:adjustRightInd w:val="0"/>
              <w:ind w:firstLine="9"/>
              <w:jc w:val="center"/>
              <w:rPr>
                <w:rFonts w:ascii="Verdana" w:hAnsi="Verdana"/>
                <w:bCs/>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ind w:firstLine="9"/>
              <w:rPr>
                <w:rFonts w:ascii="Verdana" w:hAnsi="Verdana"/>
                <w:bCs/>
                <w:sz w:val="18"/>
                <w:szCs w:val="18"/>
              </w:rPr>
            </w:pPr>
            <w:r w:rsidRPr="002A6E13">
              <w:rPr>
                <w:rFonts w:ascii="Verdana" w:hAnsi="Verdana"/>
                <w:bCs/>
                <w:sz w:val="18"/>
                <w:szCs w:val="18"/>
              </w:rPr>
              <w:t>Solar and infrared radiation correction</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lang w:val="fr-FR"/>
              </w:rPr>
              <w:t>Code table</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autoSpaceDE w:val="0"/>
              <w:autoSpaceDN w:val="0"/>
              <w:adjustRightInd w:val="0"/>
              <w:ind w:firstLine="9"/>
              <w:jc w:val="center"/>
              <w:rPr>
                <w:rFonts w:ascii="Verdana" w:hAnsi="Verdana"/>
                <w:b/>
                <w:bCs/>
                <w:sz w:val="18"/>
                <w:szCs w:val="18"/>
              </w:rPr>
            </w:pPr>
            <w:r w:rsidRPr="00CA1D4E">
              <w:rPr>
                <w:rFonts w:ascii="Verdana" w:hAnsi="Verdana"/>
                <w:b/>
                <w:bCs/>
                <w:sz w:val="18"/>
                <w:szCs w:val="18"/>
              </w:rPr>
              <w:t>0 02 014</w:t>
            </w: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autoSpaceDE w:val="0"/>
              <w:autoSpaceDN w:val="0"/>
              <w:adjustRightInd w:val="0"/>
              <w:ind w:firstLine="9"/>
              <w:jc w:val="center"/>
              <w:rPr>
                <w:rFonts w:ascii="Verdana" w:hAnsi="Verdana"/>
                <w:bCs/>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ind w:firstLine="9"/>
              <w:rPr>
                <w:rFonts w:ascii="Verdana" w:hAnsi="Verdana"/>
                <w:bCs/>
                <w:sz w:val="18"/>
                <w:szCs w:val="18"/>
              </w:rPr>
            </w:pPr>
            <w:r w:rsidRPr="002A6E13">
              <w:rPr>
                <w:rFonts w:ascii="Verdana" w:hAnsi="Verdana"/>
                <w:bCs/>
                <w:sz w:val="18"/>
                <w:szCs w:val="18"/>
              </w:rPr>
              <w:t>Tracking technique/status of system used</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lang w:val="fr-FR"/>
              </w:rPr>
              <w:t>Code table</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autoSpaceDE w:val="0"/>
              <w:autoSpaceDN w:val="0"/>
              <w:adjustRightInd w:val="0"/>
              <w:ind w:firstLine="9"/>
              <w:jc w:val="center"/>
              <w:rPr>
                <w:rFonts w:ascii="Verdana" w:hAnsi="Verdana"/>
                <w:b/>
                <w:bCs/>
                <w:sz w:val="18"/>
                <w:szCs w:val="18"/>
              </w:rPr>
            </w:pPr>
            <w:r w:rsidRPr="00CA1D4E">
              <w:rPr>
                <w:rFonts w:ascii="Verdana" w:hAnsi="Verdana"/>
                <w:b/>
                <w:bCs/>
                <w:sz w:val="18"/>
                <w:szCs w:val="18"/>
              </w:rPr>
              <w:t>0 02 003</w:t>
            </w: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autoSpaceDE w:val="0"/>
              <w:autoSpaceDN w:val="0"/>
              <w:adjustRightInd w:val="0"/>
              <w:ind w:firstLine="9"/>
              <w:jc w:val="center"/>
              <w:rPr>
                <w:rFonts w:ascii="Verdana" w:hAnsi="Verdana"/>
                <w:bCs/>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ind w:firstLine="9"/>
              <w:rPr>
                <w:rFonts w:ascii="Verdana" w:hAnsi="Verdana"/>
                <w:bCs/>
                <w:sz w:val="18"/>
                <w:szCs w:val="18"/>
              </w:rPr>
            </w:pPr>
            <w:r w:rsidRPr="002A6E13">
              <w:rPr>
                <w:rFonts w:ascii="Verdana" w:hAnsi="Verdana"/>
                <w:bCs/>
                <w:sz w:val="18"/>
                <w:szCs w:val="18"/>
              </w:rPr>
              <w:t>Type of measuring equipment used</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lang w:val="fr-FR"/>
              </w:rPr>
              <w:t>Code table</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bCs/>
                <w:i/>
                <w:sz w:val="18"/>
                <w:szCs w:val="18"/>
              </w:rPr>
            </w:pPr>
            <w:r w:rsidRPr="002A6E13">
              <w:rPr>
                <w:rFonts w:ascii="Verdana" w:hAnsi="Verdana"/>
                <w:bCs/>
                <w:i/>
                <w:sz w:val="18"/>
                <w:szCs w:val="18"/>
              </w:rPr>
              <w:t>Additional information on radiosonde ascent</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r w:rsidRPr="00CA1D4E">
              <w:rPr>
                <w:rFonts w:ascii="Verdana" w:hAnsi="Verdana"/>
                <w:b/>
                <w:bCs/>
                <w:sz w:val="18"/>
                <w:szCs w:val="18"/>
              </w:rPr>
              <w:t>3 01 128</w:t>
            </w: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jc w:val="center"/>
              <w:outlineLvl w:val="8"/>
              <w:rPr>
                <w:rFonts w:ascii="Verdana" w:eastAsiaTheme="majorEastAsia" w:hAnsi="Verdana" w:cs="Arial"/>
                <w:i/>
                <w:iCs/>
                <w:sz w:val="18"/>
                <w:szCs w:val="18"/>
              </w:rPr>
            </w:pPr>
            <w:r w:rsidRPr="002A6E13">
              <w:rPr>
                <w:rFonts w:ascii="Verdana" w:hAnsi="Verdana" w:cs="Arial"/>
                <w:sz w:val="18"/>
                <w:szCs w:val="18"/>
              </w:rPr>
              <w:t>0 01 081</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outlineLvl w:val="8"/>
              <w:rPr>
                <w:rFonts w:ascii="Verdana" w:eastAsiaTheme="majorEastAsia" w:hAnsi="Verdana" w:cs="Arial"/>
                <w:i/>
                <w:iCs/>
                <w:sz w:val="18"/>
                <w:szCs w:val="18"/>
              </w:rPr>
            </w:pPr>
            <w:r w:rsidRPr="002A6E13">
              <w:rPr>
                <w:rFonts w:ascii="Verdana" w:hAnsi="Verdana" w:cs="Arial"/>
                <w:sz w:val="18"/>
                <w:szCs w:val="18"/>
              </w:rPr>
              <w:t>Radiosonde serial number</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lang w:val="fr-FR"/>
              </w:rPr>
              <w:t>CCITT IA5</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jc w:val="center"/>
              <w:outlineLvl w:val="8"/>
              <w:rPr>
                <w:rFonts w:ascii="Verdana" w:eastAsiaTheme="majorEastAsia" w:hAnsi="Verdana" w:cs="Arial"/>
                <w:i/>
                <w:iCs/>
                <w:sz w:val="18"/>
                <w:szCs w:val="18"/>
              </w:rPr>
            </w:pPr>
            <w:r w:rsidRPr="002A6E13">
              <w:rPr>
                <w:rFonts w:ascii="Verdana" w:hAnsi="Verdana" w:cs="Arial"/>
                <w:sz w:val="18"/>
                <w:szCs w:val="18"/>
              </w:rPr>
              <w:t>0 01 082</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outlineLvl w:val="8"/>
              <w:rPr>
                <w:rFonts w:ascii="Verdana" w:eastAsiaTheme="majorEastAsia" w:hAnsi="Verdana" w:cs="Arial"/>
                <w:i/>
                <w:iCs/>
                <w:sz w:val="18"/>
                <w:szCs w:val="18"/>
              </w:rPr>
            </w:pPr>
            <w:r w:rsidRPr="002A6E13">
              <w:rPr>
                <w:rFonts w:ascii="Verdana" w:hAnsi="Verdana" w:cs="Arial"/>
                <w:sz w:val="18"/>
                <w:szCs w:val="18"/>
              </w:rPr>
              <w:t>Radiosonde ascension number</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proofErr w:type="spellStart"/>
            <w:r w:rsidRPr="002A6E13">
              <w:rPr>
                <w:rFonts w:ascii="Verdana" w:hAnsi="Verdana"/>
                <w:sz w:val="18"/>
                <w:szCs w:val="18"/>
                <w:lang w:val="fr-FR"/>
              </w:rPr>
              <w:t>Numeric</w:t>
            </w:r>
            <w:proofErr w:type="spellEnd"/>
            <w:r w:rsidRPr="002A6E13">
              <w:rPr>
                <w:rFonts w:ascii="Verdana" w:hAnsi="Verdana"/>
                <w:sz w:val="18"/>
                <w:szCs w:val="18"/>
                <w:lang w:val="fr-FR"/>
              </w:rPr>
              <w:t>, 0</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jc w:val="center"/>
              <w:outlineLvl w:val="8"/>
              <w:rPr>
                <w:rFonts w:ascii="Verdana" w:eastAsiaTheme="majorEastAsia" w:hAnsi="Verdana" w:cs="Arial"/>
                <w:i/>
                <w:iCs/>
                <w:sz w:val="18"/>
                <w:szCs w:val="18"/>
              </w:rPr>
            </w:pPr>
            <w:r w:rsidRPr="002A6E13">
              <w:rPr>
                <w:rFonts w:ascii="Verdana" w:hAnsi="Verdana" w:cs="Arial"/>
                <w:sz w:val="18"/>
                <w:szCs w:val="18"/>
              </w:rPr>
              <w:t>0 01 083</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outlineLvl w:val="8"/>
              <w:rPr>
                <w:rFonts w:ascii="Verdana" w:eastAsiaTheme="majorEastAsia" w:hAnsi="Verdana" w:cs="Arial"/>
                <w:i/>
                <w:iCs/>
                <w:sz w:val="18"/>
                <w:szCs w:val="18"/>
              </w:rPr>
            </w:pPr>
            <w:r w:rsidRPr="002A6E13">
              <w:rPr>
                <w:rFonts w:ascii="Verdana" w:hAnsi="Verdana" w:cs="Arial"/>
                <w:sz w:val="18"/>
                <w:szCs w:val="18"/>
              </w:rPr>
              <w:t>Radiosonde release number</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proofErr w:type="spellStart"/>
            <w:r w:rsidRPr="002A6E13">
              <w:rPr>
                <w:rFonts w:ascii="Verdana" w:hAnsi="Verdana"/>
                <w:sz w:val="18"/>
                <w:szCs w:val="18"/>
                <w:lang w:val="fr-FR"/>
              </w:rPr>
              <w:t>Numeric</w:t>
            </w:r>
            <w:proofErr w:type="spellEnd"/>
            <w:r w:rsidRPr="002A6E13">
              <w:rPr>
                <w:rFonts w:ascii="Verdana" w:hAnsi="Verdana"/>
                <w:sz w:val="18"/>
                <w:szCs w:val="18"/>
                <w:lang w:val="fr-FR"/>
              </w:rPr>
              <w:t>, 0</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jc w:val="center"/>
              <w:outlineLvl w:val="8"/>
              <w:rPr>
                <w:rFonts w:ascii="Verdana" w:eastAsiaTheme="majorEastAsia" w:hAnsi="Verdana" w:cs="Arial"/>
                <w:i/>
                <w:iCs/>
                <w:sz w:val="18"/>
                <w:szCs w:val="18"/>
              </w:rPr>
            </w:pPr>
            <w:r w:rsidRPr="002A6E13">
              <w:rPr>
                <w:rFonts w:ascii="Verdana" w:hAnsi="Verdana" w:cs="Arial"/>
                <w:sz w:val="18"/>
                <w:szCs w:val="18"/>
              </w:rPr>
              <w:t>0 01 095</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outlineLvl w:val="8"/>
              <w:rPr>
                <w:rFonts w:ascii="Verdana" w:eastAsiaTheme="majorEastAsia" w:hAnsi="Verdana" w:cs="Arial"/>
                <w:i/>
                <w:iCs/>
                <w:sz w:val="18"/>
                <w:szCs w:val="18"/>
              </w:rPr>
            </w:pPr>
            <w:r w:rsidRPr="002A6E13">
              <w:rPr>
                <w:rFonts w:ascii="Verdana" w:hAnsi="Verdana" w:cs="Arial"/>
                <w:sz w:val="18"/>
                <w:szCs w:val="18"/>
              </w:rPr>
              <w:t>Observer identification</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lang w:val="fr-FR"/>
              </w:rPr>
              <w:t>CCITT IA5</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jc w:val="center"/>
              <w:outlineLvl w:val="8"/>
              <w:rPr>
                <w:rFonts w:ascii="Verdana" w:eastAsiaTheme="majorEastAsia" w:hAnsi="Verdana" w:cs="Arial"/>
                <w:i/>
                <w:iCs/>
                <w:sz w:val="18"/>
                <w:szCs w:val="18"/>
              </w:rPr>
            </w:pPr>
            <w:r w:rsidRPr="002A6E13">
              <w:rPr>
                <w:rFonts w:ascii="Verdana" w:hAnsi="Verdana" w:cs="Arial"/>
                <w:sz w:val="18"/>
                <w:szCs w:val="18"/>
              </w:rPr>
              <w:t>0 02 015</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outlineLvl w:val="8"/>
              <w:rPr>
                <w:rFonts w:ascii="Verdana" w:eastAsiaTheme="majorEastAsia" w:hAnsi="Verdana" w:cs="Arial"/>
                <w:i/>
                <w:iCs/>
                <w:sz w:val="18"/>
                <w:szCs w:val="18"/>
              </w:rPr>
            </w:pPr>
            <w:r w:rsidRPr="002A6E13">
              <w:rPr>
                <w:rFonts w:ascii="Verdana" w:hAnsi="Verdana" w:cs="Arial"/>
                <w:sz w:val="18"/>
                <w:szCs w:val="18"/>
              </w:rPr>
              <w:t>Radiosonde completeness</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lang w:val="fr-FR"/>
              </w:rPr>
              <w:t>Code table</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jc w:val="center"/>
              <w:outlineLvl w:val="8"/>
              <w:rPr>
                <w:rFonts w:ascii="Verdana" w:eastAsiaTheme="majorEastAsia" w:hAnsi="Verdana" w:cs="Arial"/>
                <w:i/>
                <w:iCs/>
                <w:sz w:val="18"/>
                <w:szCs w:val="18"/>
              </w:rPr>
            </w:pPr>
            <w:r w:rsidRPr="002A6E13">
              <w:rPr>
                <w:rFonts w:ascii="Verdana" w:hAnsi="Verdana" w:cs="Arial"/>
                <w:sz w:val="18"/>
                <w:szCs w:val="18"/>
              </w:rPr>
              <w:t>0 02 016</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outlineLvl w:val="8"/>
              <w:rPr>
                <w:rFonts w:ascii="Verdana" w:eastAsiaTheme="majorEastAsia" w:hAnsi="Verdana" w:cs="Arial"/>
                <w:i/>
                <w:iCs/>
                <w:sz w:val="18"/>
                <w:szCs w:val="18"/>
              </w:rPr>
            </w:pPr>
            <w:r w:rsidRPr="002A6E13">
              <w:rPr>
                <w:rFonts w:ascii="Verdana" w:hAnsi="Verdana" w:cs="Arial"/>
                <w:sz w:val="18"/>
                <w:szCs w:val="18"/>
              </w:rPr>
              <w:t>Radiosonde configuration</w:t>
            </w:r>
            <w:r>
              <w:rPr>
                <w:rFonts w:ascii="Verdana" w:hAnsi="Verdana" w:cs="Arial"/>
                <w:sz w:val="18"/>
                <w:szCs w:val="18"/>
              </w:rPr>
              <w:t xml:space="preserve"> (3 = Parachute)</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lang w:val="fr-FR"/>
              </w:rPr>
              <w:t>Flag table</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jc w:val="center"/>
              <w:outlineLvl w:val="8"/>
              <w:rPr>
                <w:rFonts w:ascii="Verdana" w:eastAsiaTheme="majorEastAsia" w:hAnsi="Verdana" w:cs="Arial"/>
                <w:i/>
                <w:iCs/>
                <w:sz w:val="18"/>
                <w:szCs w:val="18"/>
              </w:rPr>
            </w:pPr>
            <w:r w:rsidRPr="002A6E13">
              <w:rPr>
                <w:rFonts w:ascii="Verdana" w:hAnsi="Verdana" w:cs="Arial"/>
                <w:sz w:val="18"/>
                <w:szCs w:val="18"/>
              </w:rPr>
              <w:t xml:space="preserve">0 02 017 </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outlineLvl w:val="8"/>
              <w:rPr>
                <w:rFonts w:ascii="Verdana" w:eastAsiaTheme="majorEastAsia" w:hAnsi="Verdana" w:cs="Arial"/>
                <w:i/>
                <w:iCs/>
                <w:sz w:val="18"/>
                <w:szCs w:val="18"/>
              </w:rPr>
            </w:pPr>
            <w:r w:rsidRPr="002A6E13">
              <w:rPr>
                <w:rFonts w:ascii="Verdana" w:hAnsi="Verdana" w:cs="Arial"/>
                <w:sz w:val="18"/>
                <w:szCs w:val="18"/>
              </w:rPr>
              <w:t>Correction algorithms for humidity measurements</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lang w:val="fr-FR"/>
              </w:rPr>
              <w:t>Code table</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jc w:val="center"/>
              <w:outlineLvl w:val="8"/>
              <w:rPr>
                <w:rFonts w:ascii="Verdana" w:eastAsiaTheme="majorEastAsia" w:hAnsi="Verdana" w:cs="Arial"/>
                <w:i/>
                <w:iCs/>
                <w:sz w:val="18"/>
                <w:szCs w:val="18"/>
              </w:rPr>
            </w:pPr>
            <w:r w:rsidRPr="002A6E13">
              <w:rPr>
                <w:rFonts w:ascii="Verdana" w:hAnsi="Verdana" w:cs="Arial"/>
                <w:sz w:val="18"/>
                <w:szCs w:val="18"/>
              </w:rPr>
              <w:t>0 02 066</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outlineLvl w:val="8"/>
              <w:rPr>
                <w:rFonts w:ascii="Verdana" w:eastAsiaTheme="majorEastAsia" w:hAnsi="Verdana" w:cs="Arial"/>
                <w:i/>
                <w:iCs/>
                <w:sz w:val="18"/>
                <w:szCs w:val="18"/>
              </w:rPr>
            </w:pPr>
            <w:r w:rsidRPr="002A6E13">
              <w:rPr>
                <w:rFonts w:ascii="Verdana" w:hAnsi="Verdana" w:cs="Arial"/>
                <w:sz w:val="18"/>
                <w:szCs w:val="18"/>
              </w:rPr>
              <w:t>Radiosonde ground receiving system</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lang w:val="fr-FR"/>
              </w:rPr>
              <w:t>Code table</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jc w:val="center"/>
              <w:outlineLvl w:val="8"/>
              <w:rPr>
                <w:rFonts w:ascii="Verdana" w:eastAsiaTheme="majorEastAsia" w:hAnsi="Verdana" w:cs="Arial"/>
                <w:i/>
                <w:iCs/>
                <w:sz w:val="18"/>
                <w:szCs w:val="18"/>
              </w:rPr>
            </w:pPr>
            <w:r w:rsidRPr="002A6E13">
              <w:rPr>
                <w:rFonts w:ascii="Verdana" w:hAnsi="Verdana" w:cs="Arial"/>
                <w:sz w:val="18"/>
                <w:szCs w:val="18"/>
              </w:rPr>
              <w:t>0 02 067</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outlineLvl w:val="8"/>
              <w:rPr>
                <w:rFonts w:ascii="Verdana" w:eastAsiaTheme="majorEastAsia" w:hAnsi="Verdana" w:cs="Arial"/>
                <w:i/>
                <w:iCs/>
                <w:sz w:val="18"/>
                <w:szCs w:val="18"/>
              </w:rPr>
            </w:pPr>
            <w:r w:rsidRPr="002A6E13">
              <w:rPr>
                <w:rFonts w:ascii="Verdana" w:hAnsi="Verdana" w:cs="Arial"/>
                <w:sz w:val="18"/>
                <w:szCs w:val="18"/>
              </w:rPr>
              <w:t>Radiosonde operating frequency</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Pr>
                <w:rFonts w:ascii="Verdana" w:hAnsi="Verdana"/>
                <w:sz w:val="18"/>
                <w:szCs w:val="18"/>
              </w:rPr>
              <w:t>Hz, scale -5</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967B59" w:rsidRDefault="004572B7" w:rsidP="004572B7">
            <w:pPr>
              <w:keepNext/>
              <w:keepLines/>
              <w:widowControl w:val="0"/>
              <w:autoSpaceDE w:val="0"/>
              <w:autoSpaceDN w:val="0"/>
              <w:adjustRightInd w:val="0"/>
              <w:ind w:firstLine="9"/>
              <w:jc w:val="center"/>
              <w:outlineLvl w:val="8"/>
              <w:rPr>
                <w:rFonts w:ascii="Verdana" w:hAnsi="Verdana" w:cs="Arial"/>
                <w:sz w:val="18"/>
                <w:szCs w:val="18"/>
              </w:rPr>
            </w:pPr>
            <w:r w:rsidRPr="002A6E13">
              <w:rPr>
                <w:rFonts w:ascii="Verdana" w:hAnsi="Verdana" w:cs="Arial"/>
                <w:sz w:val="18"/>
                <w:szCs w:val="18"/>
              </w:rPr>
              <w:t>0 02 080</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outlineLvl w:val="8"/>
              <w:rPr>
                <w:rFonts w:ascii="Verdana" w:hAnsi="Verdana" w:cs="Arial"/>
                <w:sz w:val="18"/>
                <w:szCs w:val="18"/>
              </w:rPr>
            </w:pPr>
            <w:r w:rsidRPr="002A6E13">
              <w:rPr>
                <w:rFonts w:ascii="Verdana" w:hAnsi="Verdana" w:cs="Arial"/>
                <w:sz w:val="18"/>
                <w:szCs w:val="18"/>
              </w:rPr>
              <w:t>Balloon manufacturer</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lang w:val="fr-FR"/>
              </w:rPr>
              <w:t>Code table</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jc w:val="center"/>
              <w:outlineLvl w:val="8"/>
              <w:rPr>
                <w:rFonts w:ascii="Verdana" w:hAnsi="Verdana" w:cs="Arial"/>
                <w:sz w:val="18"/>
                <w:szCs w:val="18"/>
              </w:rPr>
            </w:pPr>
            <w:r w:rsidRPr="002A6E13">
              <w:rPr>
                <w:rFonts w:ascii="Verdana" w:hAnsi="Verdana" w:cs="Arial"/>
                <w:sz w:val="18"/>
                <w:szCs w:val="18"/>
              </w:rPr>
              <w:t>0 02 081</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outlineLvl w:val="8"/>
              <w:rPr>
                <w:rFonts w:ascii="Verdana" w:hAnsi="Verdana" w:cs="Arial"/>
                <w:sz w:val="18"/>
                <w:szCs w:val="18"/>
              </w:rPr>
            </w:pPr>
            <w:r w:rsidRPr="002A6E13">
              <w:rPr>
                <w:rFonts w:ascii="Verdana" w:hAnsi="Verdana" w:cs="Arial"/>
                <w:sz w:val="18"/>
                <w:szCs w:val="18"/>
              </w:rPr>
              <w:t>Type of balloon</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lang w:val="fr-FR"/>
              </w:rPr>
              <w:t>Code table</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jc w:val="center"/>
              <w:outlineLvl w:val="8"/>
              <w:rPr>
                <w:rFonts w:ascii="Verdana" w:eastAsiaTheme="majorEastAsia" w:hAnsi="Verdana" w:cs="Arial"/>
                <w:i/>
                <w:iCs/>
                <w:sz w:val="18"/>
                <w:szCs w:val="18"/>
              </w:rPr>
            </w:pPr>
            <w:r w:rsidRPr="002A6E13">
              <w:rPr>
                <w:rFonts w:ascii="Verdana" w:hAnsi="Verdana" w:cs="Arial"/>
                <w:sz w:val="18"/>
                <w:szCs w:val="18"/>
              </w:rPr>
              <w:t>0 02 082</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outlineLvl w:val="8"/>
              <w:rPr>
                <w:rFonts w:ascii="Verdana" w:eastAsiaTheme="majorEastAsia" w:hAnsi="Verdana" w:cs="Arial"/>
                <w:i/>
                <w:iCs/>
                <w:sz w:val="18"/>
                <w:szCs w:val="18"/>
              </w:rPr>
            </w:pPr>
            <w:r w:rsidRPr="002A6E13">
              <w:rPr>
                <w:rFonts w:ascii="Verdana" w:hAnsi="Verdana" w:cs="Arial"/>
                <w:sz w:val="18"/>
                <w:szCs w:val="18"/>
              </w:rPr>
              <w:t>Weight of balloon</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Pr>
                <w:rFonts w:ascii="Verdana" w:hAnsi="Verdana"/>
                <w:sz w:val="18"/>
                <w:szCs w:val="18"/>
              </w:rPr>
              <w:t>kg, scale 3</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jc w:val="center"/>
              <w:outlineLvl w:val="8"/>
              <w:rPr>
                <w:rFonts w:ascii="Verdana" w:eastAsiaTheme="majorEastAsia" w:hAnsi="Verdana" w:cs="Arial"/>
                <w:i/>
                <w:iCs/>
                <w:sz w:val="18"/>
                <w:szCs w:val="18"/>
              </w:rPr>
            </w:pPr>
            <w:r w:rsidRPr="002A6E13">
              <w:rPr>
                <w:rFonts w:ascii="Verdana" w:hAnsi="Verdana" w:cs="Arial"/>
                <w:sz w:val="18"/>
                <w:szCs w:val="18"/>
              </w:rPr>
              <w:t>0 02 083</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outlineLvl w:val="8"/>
              <w:rPr>
                <w:rFonts w:ascii="Verdana" w:eastAsiaTheme="majorEastAsia" w:hAnsi="Verdana" w:cs="Arial"/>
                <w:i/>
                <w:iCs/>
                <w:sz w:val="18"/>
                <w:szCs w:val="18"/>
              </w:rPr>
            </w:pPr>
            <w:r w:rsidRPr="002A6E13">
              <w:rPr>
                <w:rFonts w:ascii="Verdana" w:hAnsi="Verdana" w:cs="Arial"/>
                <w:sz w:val="18"/>
                <w:szCs w:val="18"/>
              </w:rPr>
              <w:t>Type of balloon shelter</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lang w:val="fr-FR"/>
              </w:rPr>
              <w:t>Code table</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jc w:val="center"/>
              <w:outlineLvl w:val="8"/>
              <w:rPr>
                <w:rFonts w:ascii="Verdana" w:eastAsiaTheme="majorEastAsia" w:hAnsi="Verdana" w:cs="Arial"/>
                <w:i/>
                <w:iCs/>
                <w:sz w:val="18"/>
                <w:szCs w:val="18"/>
              </w:rPr>
            </w:pPr>
            <w:r w:rsidRPr="002A6E13">
              <w:rPr>
                <w:rFonts w:ascii="Verdana" w:hAnsi="Verdana" w:cs="Arial"/>
                <w:sz w:val="18"/>
                <w:szCs w:val="18"/>
              </w:rPr>
              <w:t>0 02 084</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outlineLvl w:val="8"/>
              <w:rPr>
                <w:rFonts w:ascii="Verdana" w:eastAsiaTheme="majorEastAsia" w:hAnsi="Verdana" w:cs="Arial"/>
                <w:i/>
                <w:iCs/>
                <w:sz w:val="18"/>
                <w:szCs w:val="18"/>
              </w:rPr>
            </w:pPr>
            <w:r w:rsidRPr="002A6E13">
              <w:rPr>
                <w:rFonts w:ascii="Verdana" w:hAnsi="Verdana" w:cs="Arial"/>
                <w:sz w:val="18"/>
                <w:szCs w:val="18"/>
              </w:rPr>
              <w:t>Type of gas used in balloon</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lang w:val="fr-FR"/>
              </w:rPr>
              <w:t>Code table</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jc w:val="center"/>
              <w:outlineLvl w:val="8"/>
              <w:rPr>
                <w:rFonts w:ascii="Verdana" w:eastAsiaTheme="majorEastAsia" w:hAnsi="Verdana" w:cs="Arial"/>
                <w:i/>
                <w:iCs/>
                <w:sz w:val="18"/>
                <w:szCs w:val="18"/>
              </w:rPr>
            </w:pPr>
            <w:r w:rsidRPr="002A6E13">
              <w:rPr>
                <w:rFonts w:ascii="Verdana" w:hAnsi="Verdana" w:cs="Arial"/>
                <w:sz w:val="18"/>
                <w:szCs w:val="18"/>
              </w:rPr>
              <w:t>0 02 085</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outlineLvl w:val="8"/>
              <w:rPr>
                <w:rFonts w:ascii="Verdana" w:eastAsiaTheme="majorEastAsia" w:hAnsi="Verdana" w:cs="Arial"/>
                <w:i/>
                <w:iCs/>
                <w:sz w:val="18"/>
                <w:szCs w:val="18"/>
              </w:rPr>
            </w:pPr>
            <w:r w:rsidRPr="002A6E13">
              <w:rPr>
                <w:rFonts w:ascii="Verdana" w:hAnsi="Verdana" w:cs="Arial"/>
                <w:sz w:val="18"/>
                <w:szCs w:val="18"/>
              </w:rPr>
              <w:t>Amount of gas used in balloon</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Pr>
                <w:rFonts w:ascii="Verdana" w:hAnsi="Verdana"/>
                <w:sz w:val="18"/>
                <w:szCs w:val="18"/>
              </w:rPr>
              <w:t>kg, scale 3</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jc w:val="center"/>
              <w:outlineLvl w:val="8"/>
              <w:rPr>
                <w:rFonts w:ascii="Verdana" w:eastAsiaTheme="majorEastAsia" w:hAnsi="Verdana" w:cs="Arial"/>
                <w:i/>
                <w:iCs/>
                <w:sz w:val="18"/>
                <w:szCs w:val="18"/>
              </w:rPr>
            </w:pPr>
            <w:r w:rsidRPr="002A6E13">
              <w:rPr>
                <w:rFonts w:ascii="Verdana" w:hAnsi="Verdana" w:cs="Arial"/>
                <w:sz w:val="18"/>
                <w:szCs w:val="18"/>
              </w:rPr>
              <w:t>0 02 086</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outlineLvl w:val="8"/>
              <w:rPr>
                <w:rFonts w:ascii="Verdana" w:eastAsiaTheme="majorEastAsia" w:hAnsi="Verdana" w:cs="Arial"/>
                <w:i/>
                <w:iCs/>
                <w:sz w:val="18"/>
                <w:szCs w:val="18"/>
              </w:rPr>
            </w:pPr>
            <w:r w:rsidRPr="002A6E13">
              <w:rPr>
                <w:rFonts w:ascii="Verdana" w:hAnsi="Verdana" w:cs="Arial"/>
                <w:sz w:val="18"/>
                <w:szCs w:val="18"/>
              </w:rPr>
              <w:t>Balloon flight train length</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Pr>
                <w:rFonts w:ascii="Verdana" w:hAnsi="Verdana"/>
                <w:sz w:val="18"/>
                <w:szCs w:val="18"/>
              </w:rPr>
              <w:t>m, scale 1</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jc w:val="center"/>
              <w:outlineLvl w:val="8"/>
              <w:rPr>
                <w:rFonts w:ascii="Verdana" w:eastAsiaTheme="majorEastAsia" w:hAnsi="Verdana" w:cs="Arial"/>
                <w:i/>
                <w:iCs/>
                <w:sz w:val="18"/>
                <w:szCs w:val="18"/>
              </w:rPr>
            </w:pPr>
            <w:r w:rsidRPr="002A6E13">
              <w:rPr>
                <w:rFonts w:ascii="Verdana" w:hAnsi="Verdana" w:cs="Arial"/>
                <w:sz w:val="18"/>
                <w:szCs w:val="18"/>
              </w:rPr>
              <w:t>0 02 095</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outlineLvl w:val="8"/>
              <w:rPr>
                <w:rFonts w:ascii="Verdana" w:eastAsiaTheme="majorEastAsia" w:hAnsi="Verdana" w:cs="Arial"/>
                <w:i/>
                <w:iCs/>
                <w:sz w:val="18"/>
                <w:szCs w:val="18"/>
              </w:rPr>
            </w:pPr>
            <w:r w:rsidRPr="002A6E13">
              <w:rPr>
                <w:rFonts w:ascii="Verdana" w:hAnsi="Verdana" w:cs="Arial"/>
                <w:sz w:val="18"/>
                <w:szCs w:val="18"/>
              </w:rPr>
              <w:t>Type of pressure sensor</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lang w:val="fr-FR"/>
              </w:rPr>
              <w:t>Code table</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jc w:val="center"/>
              <w:outlineLvl w:val="8"/>
              <w:rPr>
                <w:rFonts w:ascii="Verdana" w:eastAsiaTheme="majorEastAsia" w:hAnsi="Verdana" w:cs="Arial"/>
                <w:i/>
                <w:iCs/>
                <w:sz w:val="18"/>
                <w:szCs w:val="18"/>
              </w:rPr>
            </w:pPr>
            <w:r w:rsidRPr="002A6E13">
              <w:rPr>
                <w:rFonts w:ascii="Verdana" w:hAnsi="Verdana" w:cs="Arial"/>
                <w:sz w:val="18"/>
                <w:szCs w:val="18"/>
              </w:rPr>
              <w:t>0 02 096</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outlineLvl w:val="8"/>
              <w:rPr>
                <w:rFonts w:ascii="Verdana" w:eastAsiaTheme="majorEastAsia" w:hAnsi="Verdana" w:cs="Arial"/>
                <w:i/>
                <w:iCs/>
                <w:sz w:val="18"/>
                <w:szCs w:val="18"/>
              </w:rPr>
            </w:pPr>
            <w:r w:rsidRPr="002A6E13">
              <w:rPr>
                <w:rFonts w:ascii="Verdana" w:hAnsi="Verdana" w:cs="Arial"/>
                <w:sz w:val="18"/>
                <w:szCs w:val="18"/>
              </w:rPr>
              <w:t>Type of temperature sensor</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lang w:val="fr-FR"/>
              </w:rPr>
              <w:t>Code table</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jc w:val="center"/>
              <w:outlineLvl w:val="8"/>
              <w:rPr>
                <w:rFonts w:ascii="Verdana" w:eastAsiaTheme="majorEastAsia" w:hAnsi="Verdana" w:cs="Arial"/>
                <w:i/>
                <w:iCs/>
                <w:sz w:val="18"/>
                <w:szCs w:val="18"/>
              </w:rPr>
            </w:pPr>
            <w:r w:rsidRPr="002A6E13">
              <w:rPr>
                <w:rFonts w:ascii="Verdana" w:hAnsi="Verdana" w:cs="Arial"/>
                <w:sz w:val="18"/>
                <w:szCs w:val="18"/>
              </w:rPr>
              <w:t>0 02 097</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outlineLvl w:val="8"/>
              <w:rPr>
                <w:rFonts w:ascii="Verdana" w:eastAsiaTheme="majorEastAsia" w:hAnsi="Verdana" w:cs="Arial"/>
                <w:i/>
                <w:iCs/>
                <w:sz w:val="18"/>
                <w:szCs w:val="18"/>
              </w:rPr>
            </w:pPr>
            <w:r w:rsidRPr="002A6E13">
              <w:rPr>
                <w:rFonts w:ascii="Verdana" w:hAnsi="Verdana" w:cs="Arial"/>
                <w:sz w:val="18"/>
                <w:szCs w:val="18"/>
              </w:rPr>
              <w:t>Type of humidity sensor</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lang w:val="fr-FR"/>
              </w:rPr>
              <w:t>Code table</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jc w:val="center"/>
              <w:outlineLvl w:val="8"/>
              <w:rPr>
                <w:rFonts w:ascii="Verdana" w:eastAsiaTheme="majorEastAsia" w:hAnsi="Verdana" w:cs="Arial"/>
                <w:i/>
                <w:iCs/>
                <w:sz w:val="18"/>
                <w:szCs w:val="18"/>
              </w:rPr>
            </w:pPr>
            <w:r w:rsidRPr="002A6E13">
              <w:rPr>
                <w:rFonts w:ascii="Verdana" w:hAnsi="Verdana" w:cs="Arial"/>
                <w:sz w:val="18"/>
                <w:szCs w:val="18"/>
              </w:rPr>
              <w:t>0 02 103</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outlineLvl w:val="8"/>
              <w:rPr>
                <w:rFonts w:ascii="Verdana" w:eastAsiaTheme="majorEastAsia" w:hAnsi="Verdana" w:cs="Arial"/>
                <w:i/>
                <w:iCs/>
                <w:sz w:val="18"/>
                <w:szCs w:val="18"/>
              </w:rPr>
            </w:pPr>
            <w:proofErr w:type="spellStart"/>
            <w:r w:rsidRPr="002A6E13">
              <w:rPr>
                <w:rFonts w:ascii="Verdana" w:hAnsi="Verdana" w:cs="Arial"/>
                <w:sz w:val="18"/>
                <w:szCs w:val="18"/>
              </w:rPr>
              <w:t>Radome</w:t>
            </w:r>
            <w:proofErr w:type="spellEnd"/>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lang w:val="fr-FR"/>
              </w:rPr>
              <w:t>Flag table</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jc w:val="center"/>
              <w:outlineLvl w:val="8"/>
              <w:rPr>
                <w:rFonts w:ascii="Verdana" w:eastAsiaTheme="majorEastAsia" w:hAnsi="Verdana" w:cs="Arial"/>
                <w:i/>
                <w:iCs/>
                <w:sz w:val="18"/>
                <w:szCs w:val="18"/>
              </w:rPr>
            </w:pPr>
            <w:r w:rsidRPr="002A6E13">
              <w:rPr>
                <w:rFonts w:ascii="Verdana" w:hAnsi="Verdana" w:cs="Arial"/>
                <w:sz w:val="18"/>
                <w:szCs w:val="18"/>
              </w:rPr>
              <w:t>0 02 191</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outlineLvl w:val="8"/>
              <w:rPr>
                <w:rFonts w:ascii="Verdana" w:eastAsiaTheme="majorEastAsia" w:hAnsi="Verdana" w:cs="Arial"/>
                <w:i/>
                <w:iCs/>
                <w:sz w:val="18"/>
                <w:szCs w:val="18"/>
              </w:rPr>
            </w:pPr>
            <w:r w:rsidRPr="002A6E13">
              <w:rPr>
                <w:rFonts w:ascii="Verdana" w:hAnsi="Verdana" w:cs="Arial"/>
                <w:sz w:val="18"/>
                <w:szCs w:val="18"/>
              </w:rPr>
              <w:t>Geopotential height calculation</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lang w:val="fr-FR"/>
              </w:rPr>
              <w:t>Code table</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jc w:val="center"/>
              <w:outlineLvl w:val="8"/>
              <w:rPr>
                <w:rFonts w:ascii="Verdana" w:eastAsiaTheme="majorEastAsia" w:hAnsi="Verdana" w:cs="Arial"/>
                <w:i/>
                <w:iCs/>
                <w:sz w:val="18"/>
                <w:szCs w:val="18"/>
              </w:rPr>
            </w:pPr>
            <w:r w:rsidRPr="002A6E13">
              <w:rPr>
                <w:rFonts w:ascii="Verdana" w:hAnsi="Verdana" w:cs="Arial"/>
                <w:sz w:val="18"/>
                <w:szCs w:val="18"/>
              </w:rPr>
              <w:t>0 25 061</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outlineLvl w:val="8"/>
              <w:rPr>
                <w:rFonts w:ascii="Verdana" w:eastAsiaTheme="majorEastAsia" w:hAnsi="Verdana" w:cs="Arial"/>
                <w:i/>
                <w:iCs/>
                <w:sz w:val="18"/>
                <w:szCs w:val="18"/>
              </w:rPr>
            </w:pPr>
            <w:r w:rsidRPr="002A6E13">
              <w:rPr>
                <w:rFonts w:ascii="Verdana" w:hAnsi="Verdana" w:cs="Arial"/>
                <w:sz w:val="18"/>
                <w:szCs w:val="18"/>
              </w:rPr>
              <w:t>Software identification and version number</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lang w:val="fr-FR"/>
              </w:rPr>
              <w:t>CCITT IA5</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jc w:val="center"/>
              <w:outlineLvl w:val="8"/>
              <w:rPr>
                <w:rFonts w:ascii="Verdana" w:eastAsiaTheme="majorEastAsia" w:hAnsi="Verdana" w:cs="Arial"/>
                <w:i/>
                <w:iCs/>
                <w:sz w:val="18"/>
                <w:szCs w:val="18"/>
              </w:rPr>
            </w:pPr>
            <w:r w:rsidRPr="002A6E13">
              <w:rPr>
                <w:rFonts w:ascii="Verdana" w:hAnsi="Verdana" w:cs="Arial"/>
                <w:sz w:val="18"/>
                <w:szCs w:val="18"/>
              </w:rPr>
              <w:t>0 35 035</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keepNext/>
              <w:keepLines/>
              <w:widowControl w:val="0"/>
              <w:autoSpaceDE w:val="0"/>
              <w:autoSpaceDN w:val="0"/>
              <w:adjustRightInd w:val="0"/>
              <w:ind w:firstLine="9"/>
              <w:outlineLvl w:val="8"/>
              <w:rPr>
                <w:rFonts w:ascii="Verdana" w:eastAsiaTheme="majorEastAsia" w:hAnsi="Verdana" w:cs="Arial"/>
                <w:i/>
                <w:iCs/>
                <w:sz w:val="18"/>
                <w:szCs w:val="18"/>
              </w:rPr>
            </w:pPr>
            <w:r w:rsidRPr="002A6E13">
              <w:rPr>
                <w:rFonts w:ascii="Verdana" w:hAnsi="Verdana" w:cs="Arial"/>
                <w:sz w:val="18"/>
                <w:szCs w:val="18"/>
              </w:rPr>
              <w:t>Reason for termination</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lang w:val="fr-FR"/>
              </w:rPr>
              <w:t>Code table</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both"/>
              <w:rPr>
                <w:rFonts w:ascii="Verdana" w:hAnsi="Verdana"/>
                <w:b/>
                <w:bCs/>
                <w:sz w:val="18"/>
                <w:szCs w:val="18"/>
              </w:rPr>
            </w:pPr>
            <w:r>
              <w:rPr>
                <w:rFonts w:ascii="Verdana" w:hAnsi="Verdana"/>
                <w:b/>
                <w:bCs/>
                <w:sz w:val="18"/>
                <w:szCs w:val="18"/>
              </w:rPr>
              <w:t>Date/time of drop</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r w:rsidRPr="00CA1D4E">
              <w:rPr>
                <w:rFonts w:ascii="Verdana" w:hAnsi="Verdana"/>
                <w:b/>
                <w:bCs/>
                <w:sz w:val="18"/>
                <w:szCs w:val="18"/>
              </w:rPr>
              <w:t>3 01 113</w:t>
            </w: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autoSpaceDE w:val="0"/>
              <w:autoSpaceDN w:val="0"/>
              <w:adjustRightInd w:val="0"/>
              <w:ind w:firstLine="9"/>
              <w:jc w:val="center"/>
              <w:rPr>
                <w:rFonts w:ascii="Verdana" w:hAnsi="Verdana" w:cs="Arial"/>
                <w:sz w:val="18"/>
                <w:szCs w:val="18"/>
              </w:rPr>
            </w:pPr>
            <w:r w:rsidRPr="002A6E13">
              <w:rPr>
                <w:rFonts w:ascii="Verdana" w:hAnsi="Verdana" w:cs="Arial"/>
                <w:sz w:val="18"/>
                <w:szCs w:val="18"/>
              </w:rPr>
              <w:t>0 08 021</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autoSpaceDE w:val="0"/>
              <w:autoSpaceDN w:val="0"/>
              <w:adjustRightInd w:val="0"/>
              <w:ind w:firstLine="9"/>
              <w:rPr>
                <w:rFonts w:ascii="Verdana" w:hAnsi="Verdana" w:cs="Arial"/>
                <w:sz w:val="18"/>
                <w:szCs w:val="18"/>
              </w:rPr>
            </w:pPr>
            <w:r w:rsidRPr="002A6E13">
              <w:rPr>
                <w:rFonts w:ascii="Verdana" w:hAnsi="Verdana" w:cs="Arial"/>
                <w:sz w:val="18"/>
                <w:szCs w:val="18"/>
              </w:rPr>
              <w:t>Time significance (= 18 Launch time)</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autoSpaceDE w:val="0"/>
              <w:autoSpaceDN w:val="0"/>
              <w:adjustRightInd w:val="0"/>
              <w:ind w:firstLine="9"/>
              <w:rPr>
                <w:rFonts w:ascii="Verdana" w:hAnsi="Verdana" w:cs="Arial"/>
                <w:sz w:val="18"/>
                <w:szCs w:val="18"/>
              </w:rPr>
            </w:pPr>
            <w:r w:rsidRPr="002A6E13">
              <w:rPr>
                <w:rFonts w:ascii="Verdana" w:hAnsi="Verdana"/>
                <w:sz w:val="18"/>
                <w:szCs w:val="18"/>
                <w:lang w:val="fr-FR"/>
              </w:rPr>
              <w:t>Code table</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autoSpaceDE w:val="0"/>
              <w:autoSpaceDN w:val="0"/>
              <w:adjustRightInd w:val="0"/>
              <w:ind w:firstLine="9"/>
              <w:jc w:val="center"/>
              <w:rPr>
                <w:rFonts w:ascii="Verdana" w:hAnsi="Verdana" w:cs="Arial"/>
                <w:sz w:val="18"/>
                <w:szCs w:val="18"/>
              </w:rPr>
            </w:pPr>
            <w:r w:rsidRPr="002A6E13">
              <w:rPr>
                <w:rFonts w:ascii="Verdana" w:hAnsi="Verdana" w:cs="Arial"/>
                <w:sz w:val="18"/>
                <w:szCs w:val="18"/>
              </w:rPr>
              <w:t>3 01 011</w:t>
            </w:r>
          </w:p>
        </w:tc>
        <w:tc>
          <w:tcPr>
            <w:tcW w:w="4819"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autoSpaceDE w:val="0"/>
              <w:autoSpaceDN w:val="0"/>
              <w:adjustRightInd w:val="0"/>
              <w:ind w:firstLine="9"/>
              <w:rPr>
                <w:rFonts w:ascii="Verdana" w:hAnsi="Verdana" w:cs="Arial"/>
                <w:sz w:val="18"/>
                <w:szCs w:val="18"/>
              </w:rPr>
            </w:pPr>
            <w:r w:rsidRPr="00CA1D4E">
              <w:rPr>
                <w:rFonts w:ascii="Verdana" w:hAnsi="Verdana" w:cs="Arial"/>
                <w:sz w:val="18"/>
                <w:szCs w:val="18"/>
              </w:rPr>
              <w:t>Year</w:t>
            </w:r>
          </w:p>
        </w:tc>
        <w:tc>
          <w:tcPr>
            <w:tcW w:w="1985"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autoSpaceDE w:val="0"/>
              <w:autoSpaceDN w:val="0"/>
              <w:adjustRightInd w:val="0"/>
              <w:ind w:firstLine="9"/>
              <w:rPr>
                <w:rFonts w:ascii="Verdana" w:hAnsi="Verdana"/>
                <w:sz w:val="18"/>
                <w:szCs w:val="18"/>
                <w:lang w:val="fr-FR"/>
              </w:rPr>
            </w:pPr>
            <w:proofErr w:type="spellStart"/>
            <w:r w:rsidRPr="00CA1D4E">
              <w:rPr>
                <w:rFonts w:ascii="Verdana" w:hAnsi="Verdana"/>
                <w:sz w:val="18"/>
                <w:szCs w:val="18"/>
                <w:lang w:val="fr-FR"/>
              </w:rPr>
              <w:t>Year</w:t>
            </w:r>
            <w:proofErr w:type="spellEnd"/>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autoSpaceDE w:val="0"/>
              <w:autoSpaceDN w:val="0"/>
              <w:adjustRightInd w:val="0"/>
              <w:ind w:firstLine="9"/>
              <w:jc w:val="center"/>
              <w:rPr>
                <w:rFonts w:ascii="Verdana" w:hAnsi="Verdana" w:cs="Arial"/>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autoSpaceDE w:val="0"/>
              <w:autoSpaceDN w:val="0"/>
              <w:adjustRightInd w:val="0"/>
              <w:ind w:firstLine="9"/>
              <w:rPr>
                <w:rFonts w:ascii="Verdana" w:hAnsi="Verdana" w:cs="Arial"/>
                <w:sz w:val="18"/>
                <w:szCs w:val="18"/>
              </w:rPr>
            </w:pPr>
            <w:r w:rsidRPr="00CA1D4E">
              <w:rPr>
                <w:rFonts w:ascii="Verdana" w:hAnsi="Verdana" w:cs="Arial"/>
                <w:sz w:val="18"/>
                <w:szCs w:val="18"/>
              </w:rPr>
              <w:t>Month</w:t>
            </w:r>
          </w:p>
        </w:tc>
        <w:tc>
          <w:tcPr>
            <w:tcW w:w="1985"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autoSpaceDE w:val="0"/>
              <w:autoSpaceDN w:val="0"/>
              <w:adjustRightInd w:val="0"/>
              <w:ind w:firstLine="9"/>
              <w:rPr>
                <w:rFonts w:ascii="Verdana" w:hAnsi="Verdana"/>
                <w:sz w:val="18"/>
                <w:szCs w:val="18"/>
                <w:lang w:val="fr-FR"/>
              </w:rPr>
            </w:pPr>
            <w:proofErr w:type="spellStart"/>
            <w:r w:rsidRPr="00CA1D4E">
              <w:rPr>
                <w:rFonts w:ascii="Verdana" w:hAnsi="Verdana"/>
                <w:sz w:val="18"/>
                <w:szCs w:val="18"/>
                <w:lang w:val="fr-FR"/>
              </w:rPr>
              <w:t>Month</w:t>
            </w:r>
            <w:proofErr w:type="spellEnd"/>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autoSpaceDE w:val="0"/>
              <w:autoSpaceDN w:val="0"/>
              <w:adjustRightInd w:val="0"/>
              <w:ind w:firstLine="9"/>
              <w:jc w:val="center"/>
              <w:rPr>
                <w:rFonts w:ascii="Verdana" w:hAnsi="Verdana" w:cs="Arial"/>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autoSpaceDE w:val="0"/>
              <w:autoSpaceDN w:val="0"/>
              <w:adjustRightInd w:val="0"/>
              <w:ind w:firstLine="9"/>
              <w:rPr>
                <w:rFonts w:ascii="Verdana" w:hAnsi="Verdana" w:cs="Arial"/>
                <w:sz w:val="18"/>
                <w:szCs w:val="18"/>
              </w:rPr>
            </w:pPr>
            <w:r w:rsidRPr="00CA1D4E">
              <w:rPr>
                <w:rFonts w:ascii="Verdana" w:hAnsi="Verdana" w:cs="Arial"/>
                <w:sz w:val="18"/>
                <w:szCs w:val="18"/>
              </w:rPr>
              <w:t>Day</w:t>
            </w:r>
          </w:p>
        </w:tc>
        <w:tc>
          <w:tcPr>
            <w:tcW w:w="1985"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autoSpaceDE w:val="0"/>
              <w:autoSpaceDN w:val="0"/>
              <w:adjustRightInd w:val="0"/>
              <w:ind w:firstLine="9"/>
              <w:rPr>
                <w:rFonts w:ascii="Verdana" w:hAnsi="Verdana"/>
                <w:sz w:val="18"/>
                <w:szCs w:val="18"/>
                <w:lang w:val="fr-FR"/>
              </w:rPr>
            </w:pPr>
            <w:r w:rsidRPr="00CA1D4E">
              <w:rPr>
                <w:rFonts w:ascii="Verdana" w:hAnsi="Verdana"/>
                <w:sz w:val="18"/>
                <w:szCs w:val="18"/>
                <w:lang w:val="fr-FR"/>
              </w:rPr>
              <w:t>Day</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autoSpaceDE w:val="0"/>
              <w:autoSpaceDN w:val="0"/>
              <w:adjustRightInd w:val="0"/>
              <w:ind w:firstLine="9"/>
              <w:jc w:val="center"/>
              <w:rPr>
                <w:rFonts w:ascii="Verdana" w:hAnsi="Verdana" w:cs="Arial"/>
                <w:sz w:val="18"/>
                <w:szCs w:val="18"/>
              </w:rPr>
            </w:pPr>
            <w:r w:rsidRPr="002A6E13">
              <w:rPr>
                <w:rFonts w:ascii="Verdana" w:hAnsi="Verdana" w:cs="Arial"/>
                <w:sz w:val="18"/>
                <w:szCs w:val="18"/>
              </w:rPr>
              <w:t>3 01 013</w:t>
            </w:r>
          </w:p>
        </w:tc>
        <w:tc>
          <w:tcPr>
            <w:tcW w:w="4819"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autoSpaceDE w:val="0"/>
              <w:autoSpaceDN w:val="0"/>
              <w:adjustRightInd w:val="0"/>
              <w:ind w:firstLine="9"/>
              <w:rPr>
                <w:rFonts w:ascii="Verdana" w:hAnsi="Verdana" w:cs="Arial"/>
                <w:sz w:val="18"/>
                <w:szCs w:val="18"/>
              </w:rPr>
            </w:pPr>
            <w:r w:rsidRPr="00CA1D4E">
              <w:rPr>
                <w:rFonts w:ascii="Verdana" w:hAnsi="Verdana" w:cs="Arial"/>
                <w:sz w:val="18"/>
                <w:szCs w:val="18"/>
              </w:rPr>
              <w:t>Hour</w:t>
            </w:r>
          </w:p>
        </w:tc>
        <w:tc>
          <w:tcPr>
            <w:tcW w:w="1985"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autoSpaceDE w:val="0"/>
              <w:autoSpaceDN w:val="0"/>
              <w:adjustRightInd w:val="0"/>
              <w:ind w:firstLine="9"/>
              <w:rPr>
                <w:rFonts w:ascii="Verdana" w:hAnsi="Verdana"/>
                <w:sz w:val="18"/>
                <w:szCs w:val="18"/>
                <w:lang w:val="fr-FR"/>
              </w:rPr>
            </w:pPr>
            <w:proofErr w:type="spellStart"/>
            <w:r w:rsidRPr="00CA1D4E">
              <w:rPr>
                <w:rFonts w:ascii="Verdana" w:hAnsi="Verdana"/>
                <w:sz w:val="18"/>
                <w:szCs w:val="18"/>
                <w:lang w:val="fr-FR"/>
              </w:rPr>
              <w:t>Hour</w:t>
            </w:r>
            <w:proofErr w:type="spellEnd"/>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autoSpaceDE w:val="0"/>
              <w:autoSpaceDN w:val="0"/>
              <w:adjustRightInd w:val="0"/>
              <w:ind w:firstLine="9"/>
              <w:jc w:val="center"/>
              <w:rPr>
                <w:rFonts w:ascii="Verdana" w:hAnsi="Verdana" w:cs="Arial"/>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autoSpaceDE w:val="0"/>
              <w:autoSpaceDN w:val="0"/>
              <w:adjustRightInd w:val="0"/>
              <w:ind w:firstLine="9"/>
              <w:rPr>
                <w:rFonts w:ascii="Verdana" w:hAnsi="Verdana" w:cs="Arial"/>
                <w:sz w:val="18"/>
                <w:szCs w:val="18"/>
              </w:rPr>
            </w:pPr>
            <w:r w:rsidRPr="00CA1D4E">
              <w:rPr>
                <w:rFonts w:ascii="Verdana" w:hAnsi="Verdana" w:cs="Arial"/>
                <w:sz w:val="18"/>
                <w:szCs w:val="18"/>
              </w:rPr>
              <w:t>Minute</w:t>
            </w:r>
          </w:p>
        </w:tc>
        <w:tc>
          <w:tcPr>
            <w:tcW w:w="1985"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autoSpaceDE w:val="0"/>
              <w:autoSpaceDN w:val="0"/>
              <w:adjustRightInd w:val="0"/>
              <w:ind w:firstLine="9"/>
              <w:rPr>
                <w:rFonts w:ascii="Verdana" w:hAnsi="Verdana"/>
                <w:sz w:val="18"/>
                <w:szCs w:val="18"/>
                <w:lang w:val="fr-FR"/>
              </w:rPr>
            </w:pPr>
            <w:r w:rsidRPr="00CA1D4E">
              <w:rPr>
                <w:rFonts w:ascii="Verdana" w:hAnsi="Verdana"/>
                <w:sz w:val="18"/>
                <w:szCs w:val="18"/>
                <w:lang w:val="fr-FR"/>
              </w:rPr>
              <w:t>Minute</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autoSpaceDE w:val="0"/>
              <w:autoSpaceDN w:val="0"/>
              <w:adjustRightInd w:val="0"/>
              <w:ind w:firstLine="9"/>
              <w:jc w:val="center"/>
              <w:rPr>
                <w:rFonts w:ascii="Verdana" w:hAnsi="Verdana" w:cs="Arial"/>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autoSpaceDE w:val="0"/>
              <w:autoSpaceDN w:val="0"/>
              <w:adjustRightInd w:val="0"/>
              <w:ind w:firstLine="9"/>
              <w:rPr>
                <w:rFonts w:ascii="Verdana" w:hAnsi="Verdana" w:cs="Arial"/>
                <w:sz w:val="18"/>
                <w:szCs w:val="18"/>
              </w:rPr>
            </w:pPr>
            <w:r w:rsidRPr="00CA1D4E">
              <w:rPr>
                <w:rFonts w:ascii="Verdana" w:hAnsi="Verdana" w:cs="Arial"/>
                <w:sz w:val="18"/>
                <w:szCs w:val="18"/>
              </w:rPr>
              <w:t>Second</w:t>
            </w:r>
          </w:p>
        </w:tc>
        <w:tc>
          <w:tcPr>
            <w:tcW w:w="1985"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autoSpaceDE w:val="0"/>
              <w:autoSpaceDN w:val="0"/>
              <w:adjustRightInd w:val="0"/>
              <w:ind w:firstLine="9"/>
              <w:rPr>
                <w:rFonts w:ascii="Verdana" w:hAnsi="Verdana"/>
                <w:sz w:val="18"/>
                <w:szCs w:val="18"/>
                <w:lang w:val="fr-FR"/>
              </w:rPr>
            </w:pPr>
            <w:r w:rsidRPr="00CA1D4E">
              <w:rPr>
                <w:rFonts w:ascii="Verdana" w:hAnsi="Verdana"/>
                <w:sz w:val="18"/>
                <w:szCs w:val="18"/>
                <w:lang w:val="fr-FR"/>
              </w:rPr>
              <w:t>Second</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autoSpaceDE w:val="0"/>
              <w:autoSpaceDN w:val="0"/>
              <w:adjustRightInd w:val="0"/>
              <w:ind w:firstLine="9"/>
              <w:jc w:val="center"/>
              <w:rPr>
                <w:rFonts w:ascii="Verdana" w:hAnsi="Verdana"/>
                <w:bCs/>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autoSpaceDE w:val="0"/>
              <w:autoSpaceDN w:val="0"/>
              <w:adjustRightInd w:val="0"/>
              <w:ind w:firstLine="9"/>
              <w:rPr>
                <w:rFonts w:ascii="Verdana" w:hAnsi="Verdana"/>
                <w:b/>
                <w:bCs/>
                <w:sz w:val="18"/>
                <w:szCs w:val="18"/>
              </w:rPr>
            </w:pPr>
            <w:r w:rsidRPr="00CA1D4E">
              <w:rPr>
                <w:rFonts w:ascii="Verdana" w:hAnsi="Verdana"/>
                <w:b/>
                <w:bCs/>
                <w:sz w:val="18"/>
                <w:szCs w:val="18"/>
              </w:rPr>
              <w:t>Horizontal and vertical coordinates of drop site</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autoSpaceDE w:val="0"/>
              <w:autoSpaceDN w:val="0"/>
              <w:adjustRightInd w:val="0"/>
              <w:ind w:firstLine="9"/>
              <w:rPr>
                <w:rFonts w:ascii="Verdana" w:hAnsi="Verdana"/>
                <w:sz w:val="18"/>
                <w:szCs w:val="18"/>
                <w:lang w:val="fr-FR"/>
              </w:rPr>
            </w:pP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r w:rsidRPr="00CA1D4E">
              <w:rPr>
                <w:rFonts w:ascii="Verdana" w:hAnsi="Verdana"/>
                <w:b/>
                <w:bCs/>
                <w:sz w:val="18"/>
                <w:szCs w:val="18"/>
              </w:rPr>
              <w:t>0 08 091</w:t>
            </w: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autoSpaceDE w:val="0"/>
              <w:autoSpaceDN w:val="0"/>
              <w:adjustRightInd w:val="0"/>
              <w:ind w:firstLine="9"/>
              <w:jc w:val="center"/>
              <w:rPr>
                <w:rFonts w:ascii="Verdana" w:hAnsi="Verdana"/>
                <w:bCs/>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autoSpaceDE w:val="0"/>
              <w:autoSpaceDN w:val="0"/>
              <w:adjustRightInd w:val="0"/>
              <w:ind w:firstLine="9"/>
              <w:rPr>
                <w:rFonts w:ascii="Verdana" w:hAnsi="Verdana"/>
                <w:bCs/>
                <w:sz w:val="18"/>
                <w:szCs w:val="18"/>
              </w:rPr>
            </w:pPr>
            <w:r w:rsidRPr="002A6E13">
              <w:rPr>
                <w:rFonts w:ascii="Verdana" w:hAnsi="Verdana"/>
                <w:bCs/>
                <w:sz w:val="18"/>
                <w:szCs w:val="18"/>
              </w:rPr>
              <w:t>Coordinates significance (= 2 Start of observation)</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autoSpaceDE w:val="0"/>
              <w:autoSpaceDN w:val="0"/>
              <w:adjustRightInd w:val="0"/>
              <w:ind w:firstLine="9"/>
              <w:rPr>
                <w:rFonts w:ascii="Verdana" w:hAnsi="Verdana"/>
                <w:bCs/>
                <w:sz w:val="18"/>
                <w:szCs w:val="18"/>
              </w:rPr>
            </w:pPr>
            <w:r w:rsidRPr="002A6E13">
              <w:rPr>
                <w:rFonts w:ascii="Verdana" w:hAnsi="Verdana"/>
                <w:sz w:val="18"/>
                <w:szCs w:val="18"/>
                <w:lang w:val="fr-FR"/>
              </w:rPr>
              <w:t>Code table</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autoSpaceDE w:val="0"/>
              <w:autoSpaceDN w:val="0"/>
              <w:adjustRightInd w:val="0"/>
              <w:ind w:firstLine="9"/>
              <w:jc w:val="center"/>
              <w:rPr>
                <w:rFonts w:ascii="Verdana" w:hAnsi="Verdana"/>
                <w:bCs/>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4572B7" w:rsidRPr="00967B59" w:rsidRDefault="004572B7" w:rsidP="004572B7">
            <w:pPr>
              <w:widowControl w:val="0"/>
              <w:autoSpaceDE w:val="0"/>
              <w:autoSpaceDN w:val="0"/>
              <w:adjustRightInd w:val="0"/>
              <w:ind w:firstLine="9"/>
              <w:rPr>
                <w:rFonts w:ascii="Verdana" w:hAnsi="Verdana"/>
                <w:bCs/>
                <w:i/>
                <w:sz w:val="18"/>
                <w:szCs w:val="18"/>
              </w:rPr>
            </w:pPr>
            <w:r w:rsidRPr="00967B59">
              <w:rPr>
                <w:rFonts w:ascii="Verdana" w:hAnsi="Verdana"/>
                <w:bCs/>
                <w:i/>
                <w:sz w:val="18"/>
                <w:szCs w:val="18"/>
              </w:rPr>
              <w:t>Latitude/longitude (high accuracy)</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autoSpaceDE w:val="0"/>
              <w:autoSpaceDN w:val="0"/>
              <w:adjustRightInd w:val="0"/>
              <w:ind w:firstLine="9"/>
              <w:rPr>
                <w:rFonts w:ascii="Verdana" w:hAnsi="Verdana"/>
                <w:bCs/>
                <w:sz w:val="18"/>
                <w:szCs w:val="18"/>
              </w:rPr>
            </w:pP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r w:rsidRPr="00CA1D4E">
              <w:rPr>
                <w:rFonts w:ascii="Verdana" w:hAnsi="Verdana"/>
                <w:b/>
                <w:bCs/>
                <w:sz w:val="18"/>
                <w:szCs w:val="18"/>
              </w:rPr>
              <w:t>3 01 021</w:t>
            </w: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autoSpaceDE w:val="0"/>
              <w:autoSpaceDN w:val="0"/>
              <w:adjustRightInd w:val="0"/>
              <w:ind w:firstLine="9"/>
              <w:jc w:val="center"/>
              <w:rPr>
                <w:rFonts w:ascii="Verdana" w:hAnsi="Verdana"/>
                <w:bCs/>
                <w:sz w:val="18"/>
                <w:szCs w:val="18"/>
              </w:rPr>
            </w:pPr>
            <w:r>
              <w:rPr>
                <w:rFonts w:ascii="Verdana" w:hAnsi="Verdana"/>
                <w:bCs/>
                <w:sz w:val="18"/>
                <w:szCs w:val="18"/>
              </w:rPr>
              <w:t>0 05 001</w:t>
            </w:r>
          </w:p>
        </w:tc>
        <w:tc>
          <w:tcPr>
            <w:tcW w:w="4819" w:type="dxa"/>
            <w:tcBorders>
              <w:top w:val="single" w:sz="6" w:space="0" w:color="000000"/>
              <w:left w:val="single" w:sz="6" w:space="0" w:color="000000"/>
              <w:bottom w:val="single" w:sz="6" w:space="0" w:color="000000"/>
              <w:right w:val="single" w:sz="6" w:space="0" w:color="000000"/>
            </w:tcBorders>
          </w:tcPr>
          <w:p w:rsidR="004572B7" w:rsidRPr="00967B59" w:rsidRDefault="004572B7" w:rsidP="004572B7">
            <w:pPr>
              <w:widowControl w:val="0"/>
              <w:tabs>
                <w:tab w:val="left" w:pos="3119"/>
              </w:tabs>
              <w:snapToGrid w:val="0"/>
              <w:ind w:firstLine="9"/>
              <w:jc w:val="both"/>
              <w:rPr>
                <w:rFonts w:ascii="Verdana" w:hAnsi="Verdana"/>
                <w:sz w:val="18"/>
                <w:szCs w:val="18"/>
              </w:rPr>
            </w:pPr>
            <w:r w:rsidRPr="00967B59">
              <w:rPr>
                <w:rFonts w:ascii="Verdana" w:hAnsi="Verdana"/>
                <w:sz w:val="18"/>
                <w:szCs w:val="18"/>
              </w:rPr>
              <w:t>Latitude (high accuracy)</w:t>
            </w:r>
          </w:p>
        </w:tc>
        <w:tc>
          <w:tcPr>
            <w:tcW w:w="1985" w:type="dxa"/>
            <w:tcBorders>
              <w:top w:val="single" w:sz="6" w:space="0" w:color="000000"/>
              <w:left w:val="single" w:sz="6" w:space="0" w:color="000000"/>
              <w:bottom w:val="single" w:sz="6" w:space="0" w:color="000000"/>
              <w:right w:val="single" w:sz="6" w:space="0" w:color="000000"/>
            </w:tcBorders>
          </w:tcPr>
          <w:p w:rsidR="004572B7" w:rsidRPr="00967B59" w:rsidRDefault="004572B7" w:rsidP="004572B7">
            <w:pPr>
              <w:widowControl w:val="0"/>
              <w:tabs>
                <w:tab w:val="left" w:pos="3119"/>
              </w:tabs>
              <w:snapToGrid w:val="0"/>
              <w:ind w:firstLine="9"/>
              <w:jc w:val="both"/>
              <w:rPr>
                <w:rFonts w:ascii="Verdana" w:hAnsi="Verdana"/>
                <w:sz w:val="18"/>
                <w:szCs w:val="18"/>
              </w:rPr>
            </w:pPr>
            <w:r w:rsidRPr="00967B59">
              <w:rPr>
                <w:rFonts w:ascii="Verdana" w:hAnsi="Verdana"/>
                <w:sz w:val="18"/>
                <w:szCs w:val="18"/>
              </w:rPr>
              <w:t>Degree, scale 5</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autoSpaceDE w:val="0"/>
              <w:autoSpaceDN w:val="0"/>
              <w:adjustRightInd w:val="0"/>
              <w:ind w:firstLine="9"/>
              <w:jc w:val="center"/>
              <w:rPr>
                <w:rFonts w:ascii="Verdana" w:hAnsi="Verdana"/>
                <w:bCs/>
                <w:sz w:val="18"/>
                <w:szCs w:val="18"/>
              </w:rPr>
            </w:pPr>
            <w:r>
              <w:rPr>
                <w:rFonts w:ascii="Verdana" w:hAnsi="Verdana"/>
                <w:bCs/>
                <w:sz w:val="18"/>
                <w:szCs w:val="18"/>
              </w:rPr>
              <w:t>0 06 001</w:t>
            </w:r>
          </w:p>
        </w:tc>
        <w:tc>
          <w:tcPr>
            <w:tcW w:w="4819" w:type="dxa"/>
            <w:tcBorders>
              <w:top w:val="single" w:sz="6" w:space="0" w:color="000000"/>
              <w:left w:val="single" w:sz="6" w:space="0" w:color="000000"/>
              <w:bottom w:val="single" w:sz="6" w:space="0" w:color="000000"/>
              <w:right w:val="single" w:sz="6" w:space="0" w:color="000000"/>
            </w:tcBorders>
          </w:tcPr>
          <w:p w:rsidR="004572B7" w:rsidRPr="00967B59" w:rsidRDefault="004572B7" w:rsidP="004572B7">
            <w:pPr>
              <w:widowControl w:val="0"/>
              <w:tabs>
                <w:tab w:val="left" w:pos="3119"/>
              </w:tabs>
              <w:snapToGrid w:val="0"/>
              <w:ind w:firstLine="9"/>
              <w:jc w:val="both"/>
              <w:rPr>
                <w:rFonts w:ascii="Verdana" w:hAnsi="Verdana"/>
                <w:sz w:val="18"/>
                <w:szCs w:val="18"/>
              </w:rPr>
            </w:pPr>
            <w:r w:rsidRPr="00967B59">
              <w:rPr>
                <w:rFonts w:ascii="Verdana" w:hAnsi="Verdana"/>
                <w:sz w:val="18"/>
                <w:szCs w:val="18"/>
              </w:rPr>
              <w:t>Longitude (high accuracy)</w:t>
            </w:r>
          </w:p>
        </w:tc>
        <w:tc>
          <w:tcPr>
            <w:tcW w:w="1985" w:type="dxa"/>
            <w:tcBorders>
              <w:top w:val="single" w:sz="6" w:space="0" w:color="000000"/>
              <w:left w:val="single" w:sz="6" w:space="0" w:color="000000"/>
              <w:bottom w:val="single" w:sz="6" w:space="0" w:color="000000"/>
              <w:right w:val="single" w:sz="6" w:space="0" w:color="000000"/>
            </w:tcBorders>
          </w:tcPr>
          <w:p w:rsidR="004572B7" w:rsidRPr="00967B59" w:rsidRDefault="004572B7" w:rsidP="004572B7">
            <w:pPr>
              <w:widowControl w:val="0"/>
              <w:tabs>
                <w:tab w:val="left" w:pos="3119"/>
              </w:tabs>
              <w:snapToGrid w:val="0"/>
              <w:ind w:firstLine="9"/>
              <w:jc w:val="both"/>
              <w:rPr>
                <w:rFonts w:ascii="Verdana" w:hAnsi="Verdana"/>
                <w:sz w:val="18"/>
                <w:szCs w:val="18"/>
              </w:rPr>
            </w:pPr>
            <w:r w:rsidRPr="00967B59">
              <w:rPr>
                <w:rFonts w:ascii="Verdana" w:hAnsi="Verdana"/>
                <w:sz w:val="18"/>
                <w:szCs w:val="18"/>
              </w:rPr>
              <w:t>Degree, scale 5</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r w:rsidRPr="00CA1D4E">
              <w:rPr>
                <w:rFonts w:ascii="Verdana" w:hAnsi="Verdana"/>
                <w:b/>
                <w:bCs/>
                <w:sz w:val="18"/>
                <w:szCs w:val="18"/>
              </w:rPr>
              <w:t>0 07 007</w:t>
            </w: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autoSpaceDE w:val="0"/>
              <w:autoSpaceDN w:val="0"/>
              <w:adjustRightInd w:val="0"/>
              <w:ind w:firstLine="9"/>
              <w:jc w:val="center"/>
              <w:rPr>
                <w:rFonts w:ascii="Verdana" w:hAnsi="Verdana"/>
                <w:bCs/>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autoSpaceDE w:val="0"/>
              <w:autoSpaceDN w:val="0"/>
              <w:adjustRightInd w:val="0"/>
              <w:ind w:firstLine="9"/>
              <w:rPr>
                <w:rFonts w:ascii="Verdana" w:hAnsi="Verdana"/>
                <w:bCs/>
                <w:sz w:val="18"/>
                <w:szCs w:val="18"/>
              </w:rPr>
            </w:pPr>
            <w:r w:rsidRPr="002A6E13">
              <w:rPr>
                <w:rFonts w:ascii="Verdana" w:hAnsi="Verdana"/>
                <w:bCs/>
                <w:sz w:val="18"/>
                <w:szCs w:val="18"/>
              </w:rPr>
              <w:t>Height</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autoSpaceDE w:val="0"/>
              <w:autoSpaceDN w:val="0"/>
              <w:adjustRightInd w:val="0"/>
              <w:ind w:firstLine="9"/>
              <w:rPr>
                <w:rFonts w:ascii="Verdana" w:hAnsi="Verdana"/>
                <w:bCs/>
                <w:sz w:val="18"/>
                <w:szCs w:val="18"/>
              </w:rPr>
            </w:pP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52662A" w:rsidRDefault="004572B7" w:rsidP="004572B7">
            <w:pPr>
              <w:widowControl w:val="0"/>
              <w:tabs>
                <w:tab w:val="left" w:pos="3119"/>
              </w:tabs>
              <w:snapToGrid w:val="0"/>
              <w:ind w:firstLine="9"/>
              <w:jc w:val="center"/>
              <w:rPr>
                <w:rFonts w:ascii="Verdana" w:hAnsi="Verdana"/>
                <w:b/>
                <w:bCs/>
                <w:sz w:val="18"/>
                <w:szCs w:val="18"/>
              </w:rPr>
            </w:pPr>
            <w:r w:rsidRPr="0052662A">
              <w:rPr>
                <w:rFonts w:ascii="Verdana" w:hAnsi="Verdana"/>
                <w:b/>
                <w:bCs/>
                <w:sz w:val="18"/>
                <w:szCs w:val="18"/>
              </w:rPr>
              <w:t>0 08 091</w:t>
            </w:r>
          </w:p>
        </w:tc>
        <w:tc>
          <w:tcPr>
            <w:tcW w:w="1276" w:type="dxa"/>
            <w:tcBorders>
              <w:top w:val="single" w:sz="6" w:space="0" w:color="000000"/>
              <w:left w:val="single" w:sz="6" w:space="0" w:color="000000"/>
              <w:bottom w:val="single" w:sz="6" w:space="0" w:color="000000"/>
              <w:right w:val="single" w:sz="6" w:space="0" w:color="000000"/>
            </w:tcBorders>
          </w:tcPr>
          <w:p w:rsidR="004572B7" w:rsidRPr="0052662A" w:rsidRDefault="004572B7" w:rsidP="004572B7">
            <w:pPr>
              <w:widowControl w:val="0"/>
              <w:autoSpaceDE w:val="0"/>
              <w:autoSpaceDN w:val="0"/>
              <w:adjustRightInd w:val="0"/>
              <w:ind w:firstLine="9"/>
              <w:jc w:val="center"/>
              <w:rPr>
                <w:rFonts w:ascii="Verdana" w:hAnsi="Verdana"/>
                <w:bCs/>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4572B7" w:rsidRPr="0052662A" w:rsidRDefault="004572B7" w:rsidP="004572B7">
            <w:pPr>
              <w:widowControl w:val="0"/>
              <w:autoSpaceDE w:val="0"/>
              <w:autoSpaceDN w:val="0"/>
              <w:adjustRightInd w:val="0"/>
              <w:ind w:firstLine="9"/>
              <w:rPr>
                <w:rFonts w:ascii="Verdana" w:hAnsi="Verdana"/>
                <w:bCs/>
                <w:sz w:val="18"/>
                <w:szCs w:val="18"/>
              </w:rPr>
            </w:pPr>
            <w:r w:rsidRPr="0052662A">
              <w:rPr>
                <w:rFonts w:ascii="Verdana" w:hAnsi="Verdana"/>
                <w:bCs/>
                <w:sz w:val="18"/>
                <w:szCs w:val="18"/>
              </w:rPr>
              <w:t>Coordinates significance (Set to missing (cancel))</w:t>
            </w:r>
          </w:p>
        </w:tc>
        <w:tc>
          <w:tcPr>
            <w:tcW w:w="1985" w:type="dxa"/>
            <w:tcBorders>
              <w:top w:val="single" w:sz="6" w:space="0" w:color="000000"/>
              <w:left w:val="single" w:sz="6" w:space="0" w:color="000000"/>
              <w:bottom w:val="single" w:sz="6" w:space="0" w:color="000000"/>
              <w:right w:val="single" w:sz="6" w:space="0" w:color="000000"/>
            </w:tcBorders>
          </w:tcPr>
          <w:p w:rsidR="004572B7" w:rsidRPr="0052662A" w:rsidRDefault="004572B7" w:rsidP="004572B7">
            <w:pPr>
              <w:widowControl w:val="0"/>
              <w:autoSpaceDE w:val="0"/>
              <w:autoSpaceDN w:val="0"/>
              <w:adjustRightInd w:val="0"/>
              <w:ind w:firstLine="9"/>
              <w:rPr>
                <w:rFonts w:ascii="Verdana" w:hAnsi="Verdana"/>
                <w:bCs/>
                <w:sz w:val="18"/>
                <w:szCs w:val="18"/>
              </w:rPr>
            </w:pP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snapToGrid w:val="0"/>
              <w:ind w:firstLine="9"/>
              <w:jc w:val="center"/>
              <w:rPr>
                <w:rFonts w:ascii="Verdana" w:hAnsi="Verdana"/>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rPr>
                <w:rFonts w:ascii="Verdana" w:hAnsi="Verdana"/>
                <w:sz w:val="18"/>
                <w:szCs w:val="18"/>
              </w:rPr>
            </w:pPr>
            <w:r w:rsidRPr="002A6E13">
              <w:rPr>
                <w:rFonts w:ascii="Verdana" w:hAnsi="Verdana"/>
                <w:b/>
                <w:sz w:val="18"/>
                <w:szCs w:val="18"/>
              </w:rPr>
              <w:t>Temperature, dewpoint and wind data at pressure levels</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b/>
                <w:bCs/>
                <w:sz w:val="18"/>
                <w:szCs w:val="18"/>
              </w:rPr>
            </w:pPr>
            <w:r w:rsidRPr="002A6E13">
              <w:rPr>
                <w:rFonts w:ascii="Verdana" w:hAnsi="Verdana"/>
                <w:b/>
                <w:bCs/>
                <w:sz w:val="18"/>
                <w:szCs w:val="18"/>
              </w:rPr>
              <w:t>1 01 000</w:t>
            </w: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snapToGrid w:val="0"/>
              <w:ind w:firstLine="9"/>
              <w:jc w:val="center"/>
              <w:rPr>
                <w:rFonts w:ascii="Verdana" w:hAnsi="Verdana"/>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rPr>
                <w:rFonts w:ascii="Verdana" w:hAnsi="Verdana"/>
                <w:sz w:val="18"/>
                <w:szCs w:val="18"/>
              </w:rPr>
            </w:pPr>
            <w:r w:rsidRPr="002A6E13">
              <w:rPr>
                <w:rFonts w:ascii="Verdana" w:hAnsi="Verdana"/>
                <w:sz w:val="18"/>
                <w:szCs w:val="18"/>
              </w:rPr>
              <w:t>Delayed replication of 1 descriptor</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b/>
                <w:bCs/>
                <w:sz w:val="18"/>
                <w:szCs w:val="18"/>
              </w:rPr>
            </w:pPr>
            <w:r w:rsidRPr="002A6E13">
              <w:rPr>
                <w:rFonts w:ascii="Verdana" w:hAnsi="Verdana"/>
                <w:b/>
                <w:bCs/>
                <w:sz w:val="18"/>
                <w:szCs w:val="18"/>
              </w:rPr>
              <w:t>0 31 002</w:t>
            </w: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snapToGrid w:val="0"/>
              <w:ind w:firstLine="9"/>
              <w:jc w:val="center"/>
              <w:rPr>
                <w:rFonts w:ascii="Verdana" w:hAnsi="Verdana"/>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rPr>
                <w:rFonts w:ascii="Verdana" w:hAnsi="Verdana"/>
                <w:sz w:val="18"/>
                <w:szCs w:val="18"/>
              </w:rPr>
            </w:pPr>
            <w:r w:rsidRPr="002A6E13">
              <w:rPr>
                <w:rFonts w:ascii="Verdana" w:hAnsi="Verdana"/>
                <w:sz w:val="18"/>
                <w:szCs w:val="18"/>
              </w:rPr>
              <w:t>Extended delayed descriptor replication factor</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rPr>
              <w:t>Numeric</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i/>
                <w:sz w:val="18"/>
                <w:szCs w:val="18"/>
              </w:rPr>
            </w:pPr>
            <w:r w:rsidRPr="002A6E13">
              <w:rPr>
                <w:rFonts w:ascii="Verdana" w:hAnsi="Verdana"/>
                <w:bCs/>
                <w:i/>
                <w:sz w:val="18"/>
                <w:szCs w:val="18"/>
              </w:rPr>
              <w:t>Temperature, dewpoint and wind data at a pressure level with radiosonde position</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r w:rsidRPr="002A6E13">
              <w:rPr>
                <w:rFonts w:ascii="Verdana" w:hAnsi="Verdana"/>
                <w:b/>
                <w:bCs/>
                <w:sz w:val="18"/>
                <w:szCs w:val="18"/>
              </w:rPr>
              <w:t>3 03 054</w:t>
            </w: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sz w:val="18"/>
                <w:szCs w:val="18"/>
              </w:rPr>
            </w:pPr>
            <w:r w:rsidRPr="002A6E13">
              <w:rPr>
                <w:rFonts w:ascii="Verdana" w:hAnsi="Verdana"/>
                <w:sz w:val="18"/>
                <w:szCs w:val="18"/>
              </w:rPr>
              <w:t>0 04 086</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rPr>
              <w:t>Long time period or displacement (since launch time)</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rPr>
              <w:t>Second</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sz w:val="18"/>
                <w:szCs w:val="18"/>
              </w:rPr>
            </w:pPr>
            <w:r w:rsidRPr="002A6E13">
              <w:rPr>
                <w:rFonts w:ascii="Verdana" w:hAnsi="Verdana"/>
                <w:sz w:val="18"/>
                <w:szCs w:val="18"/>
              </w:rPr>
              <w:t>0 08 042</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rPr>
              <w:t>Extended vertical sounding significance</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lang w:val="fr-FR"/>
              </w:rPr>
            </w:pPr>
            <w:r w:rsidRPr="002A6E13">
              <w:rPr>
                <w:rFonts w:ascii="Verdana" w:hAnsi="Verdana"/>
                <w:sz w:val="18"/>
                <w:szCs w:val="18"/>
                <w:lang w:val="fr-FR"/>
              </w:rPr>
              <w:t>Flag table</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sz w:val="18"/>
                <w:szCs w:val="18"/>
                <w:lang w:val="fr-FR"/>
              </w:rPr>
            </w:pPr>
            <w:r w:rsidRPr="002A6E13">
              <w:rPr>
                <w:rFonts w:ascii="Verdana" w:hAnsi="Verdana"/>
                <w:sz w:val="18"/>
                <w:szCs w:val="18"/>
                <w:lang w:val="fr-FR"/>
              </w:rPr>
              <w:t>0 07 004</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lang w:val="fr-FR"/>
              </w:rPr>
            </w:pPr>
            <w:r w:rsidRPr="002A6E13">
              <w:rPr>
                <w:rFonts w:ascii="Verdana" w:hAnsi="Verdana"/>
                <w:sz w:val="18"/>
                <w:szCs w:val="18"/>
                <w:lang w:val="fr-FR"/>
              </w:rPr>
              <w:t>Pressure</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rPr>
              <w:t>Pa, scale –1</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sz w:val="18"/>
                <w:szCs w:val="18"/>
              </w:rPr>
            </w:pPr>
            <w:r w:rsidRPr="002A6E13">
              <w:rPr>
                <w:rFonts w:ascii="Verdana" w:hAnsi="Verdana"/>
                <w:sz w:val="18"/>
                <w:szCs w:val="18"/>
              </w:rPr>
              <w:t>0 10 009</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rPr>
              <w:t xml:space="preserve">Geopotential height </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proofErr w:type="spellStart"/>
            <w:r w:rsidRPr="002A6E13">
              <w:rPr>
                <w:rFonts w:ascii="Verdana" w:hAnsi="Verdana"/>
                <w:sz w:val="18"/>
                <w:szCs w:val="18"/>
              </w:rPr>
              <w:t>gpm</w:t>
            </w:r>
            <w:proofErr w:type="spellEnd"/>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sz w:val="18"/>
                <w:szCs w:val="18"/>
              </w:rPr>
            </w:pPr>
            <w:r w:rsidRPr="002A6E13">
              <w:rPr>
                <w:rFonts w:ascii="Verdana" w:hAnsi="Verdana"/>
                <w:sz w:val="18"/>
                <w:szCs w:val="18"/>
              </w:rPr>
              <w:t>0 05 015</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rPr>
              <w:t>Latitude displacement since launch site (high accuracy)</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rPr>
              <w:t>Degree, scale 5</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sz w:val="18"/>
                <w:szCs w:val="18"/>
              </w:rPr>
            </w:pPr>
            <w:r w:rsidRPr="002A6E13">
              <w:rPr>
                <w:rFonts w:ascii="Verdana" w:hAnsi="Verdana"/>
                <w:sz w:val="18"/>
                <w:szCs w:val="18"/>
              </w:rPr>
              <w:t>0 06 015</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rPr>
              <w:t>Longitude displacement since launch site</w:t>
            </w:r>
            <w:r>
              <w:rPr>
                <w:rFonts w:ascii="Verdana" w:hAnsi="Verdana"/>
                <w:sz w:val="18"/>
                <w:szCs w:val="18"/>
              </w:rPr>
              <w:t xml:space="preserve"> </w:t>
            </w:r>
            <w:r w:rsidRPr="002A6E13">
              <w:rPr>
                <w:rFonts w:ascii="Verdana" w:hAnsi="Verdana"/>
                <w:sz w:val="18"/>
                <w:szCs w:val="18"/>
              </w:rPr>
              <w:t>(high accuracy)</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rPr>
              <w:t>Degree, scale 5</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sz w:val="18"/>
                <w:szCs w:val="18"/>
              </w:rPr>
            </w:pPr>
            <w:r w:rsidRPr="002A6E13">
              <w:rPr>
                <w:rFonts w:ascii="Verdana" w:hAnsi="Verdana"/>
                <w:sz w:val="18"/>
                <w:szCs w:val="18"/>
              </w:rPr>
              <w:t>0 12 101</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rPr>
              <w:t>Temperature/air temperature</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rPr>
              <w:t>K, scale 2</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sz w:val="18"/>
                <w:szCs w:val="18"/>
              </w:rPr>
            </w:pPr>
            <w:r w:rsidRPr="002A6E13">
              <w:rPr>
                <w:rFonts w:ascii="Verdana" w:hAnsi="Verdana"/>
                <w:sz w:val="18"/>
                <w:szCs w:val="18"/>
              </w:rPr>
              <w:t>0 12 103</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rPr>
              <w:t>Dewpoint temperature</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rPr>
              <w:t>K, scale 2</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sz w:val="18"/>
                <w:szCs w:val="18"/>
              </w:rPr>
            </w:pPr>
            <w:r w:rsidRPr="002A6E13">
              <w:rPr>
                <w:rFonts w:ascii="Verdana" w:hAnsi="Verdana"/>
                <w:sz w:val="18"/>
                <w:szCs w:val="18"/>
              </w:rPr>
              <w:t>0 11 001</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rPr>
              <w:t>Wind direction</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rPr>
              <w:t>Degree true</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sz w:val="18"/>
                <w:szCs w:val="18"/>
              </w:rPr>
            </w:pPr>
            <w:r w:rsidRPr="002A6E13">
              <w:rPr>
                <w:rFonts w:ascii="Verdana" w:hAnsi="Verdana"/>
                <w:sz w:val="18"/>
                <w:szCs w:val="18"/>
              </w:rPr>
              <w:t>0 11 002</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rPr>
              <w:t>Wind speed</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rPr>
              <w:t>m s</w:t>
            </w:r>
            <w:r w:rsidRPr="002A6E13">
              <w:rPr>
                <w:rFonts w:ascii="Verdana" w:hAnsi="Verdana"/>
                <w:sz w:val="18"/>
                <w:szCs w:val="18"/>
                <w:vertAlign w:val="superscript"/>
              </w:rPr>
              <w:t>–1</w:t>
            </w:r>
            <w:r w:rsidRPr="002A6E13">
              <w:rPr>
                <w:rFonts w:ascii="Verdana" w:hAnsi="Verdana"/>
                <w:sz w:val="18"/>
                <w:szCs w:val="18"/>
              </w:rPr>
              <w:t>, scale 1</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CA1D4E"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b/>
                <w:bCs/>
                <w:sz w:val="18"/>
                <w:szCs w:val="18"/>
              </w:rPr>
            </w:pPr>
            <w:r w:rsidRPr="002A6E13">
              <w:rPr>
                <w:rFonts w:ascii="Verdana" w:hAnsi="Verdana"/>
                <w:b/>
                <w:bCs/>
                <w:sz w:val="18"/>
                <w:szCs w:val="18"/>
              </w:rPr>
              <w:t>Wind shear data</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sz w:val="18"/>
                <w:szCs w:val="18"/>
              </w:rPr>
            </w:pP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snapToGrid w:val="0"/>
              <w:ind w:firstLine="9"/>
              <w:jc w:val="center"/>
              <w:rPr>
                <w:rFonts w:ascii="Verdana" w:hAnsi="Verdana"/>
                <w:b/>
                <w:sz w:val="18"/>
                <w:szCs w:val="18"/>
              </w:rPr>
            </w:pPr>
            <w:r w:rsidRPr="002A6E13">
              <w:rPr>
                <w:rFonts w:ascii="Verdana" w:hAnsi="Verdana"/>
                <w:b/>
                <w:sz w:val="18"/>
                <w:szCs w:val="18"/>
              </w:rPr>
              <w:t>1 01 000</w:t>
            </w: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snapToGrid w:val="0"/>
              <w:ind w:firstLine="9"/>
              <w:jc w:val="center"/>
              <w:rPr>
                <w:rFonts w:ascii="Verdana" w:hAnsi="Verdana"/>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rPr>
                <w:rFonts w:ascii="Verdana" w:hAnsi="Verdana"/>
                <w:sz w:val="18"/>
                <w:szCs w:val="18"/>
              </w:rPr>
            </w:pPr>
            <w:r w:rsidRPr="002A6E13">
              <w:rPr>
                <w:rFonts w:ascii="Verdana" w:hAnsi="Verdana"/>
                <w:sz w:val="18"/>
                <w:szCs w:val="18"/>
              </w:rPr>
              <w:t>Delayed replication of 1 descriptor</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snapToGrid w:val="0"/>
              <w:ind w:firstLine="9"/>
              <w:jc w:val="center"/>
              <w:rPr>
                <w:rFonts w:ascii="Verdana" w:hAnsi="Verdana"/>
                <w:sz w:val="18"/>
                <w:szCs w:val="18"/>
              </w:rPr>
            </w:pP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snapToGrid w:val="0"/>
              <w:ind w:firstLine="9"/>
              <w:jc w:val="center"/>
              <w:rPr>
                <w:rFonts w:ascii="Verdana" w:hAnsi="Verdana"/>
                <w:b/>
                <w:sz w:val="18"/>
                <w:szCs w:val="18"/>
              </w:rPr>
            </w:pPr>
            <w:r w:rsidRPr="002A6E13">
              <w:rPr>
                <w:rFonts w:ascii="Verdana" w:hAnsi="Verdana"/>
                <w:b/>
                <w:sz w:val="18"/>
                <w:szCs w:val="18"/>
              </w:rPr>
              <w:t>0 31 001</w:t>
            </w: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snapToGrid w:val="0"/>
              <w:ind w:firstLine="9"/>
              <w:jc w:val="center"/>
              <w:rPr>
                <w:rFonts w:ascii="Verdana" w:hAnsi="Verdana"/>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rPr>
              <w:t>Delayed descriptor replication factor</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snapToGrid w:val="0"/>
              <w:ind w:firstLine="9"/>
              <w:rPr>
                <w:rFonts w:ascii="Verdana" w:hAnsi="Verdana"/>
                <w:sz w:val="18"/>
                <w:szCs w:val="18"/>
              </w:rPr>
            </w:pPr>
            <w:r w:rsidRPr="002A6E13">
              <w:rPr>
                <w:rFonts w:ascii="Verdana" w:hAnsi="Verdana"/>
                <w:sz w:val="18"/>
                <w:szCs w:val="18"/>
              </w:rPr>
              <w:t>Numeric</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b/>
                <w:bCs/>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sz w:val="18"/>
                <w:szCs w:val="18"/>
              </w:rPr>
            </w:pP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i/>
                <w:sz w:val="18"/>
                <w:szCs w:val="18"/>
              </w:rPr>
            </w:pPr>
            <w:r w:rsidRPr="002A6E13">
              <w:rPr>
                <w:rFonts w:ascii="Verdana" w:hAnsi="Verdana"/>
                <w:i/>
                <w:sz w:val="18"/>
                <w:szCs w:val="18"/>
              </w:rPr>
              <w:t>Wind shear data at a pressure level</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sz w:val="18"/>
                <w:szCs w:val="18"/>
              </w:rPr>
            </w:pP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sz w:val="18"/>
                <w:szCs w:val="18"/>
              </w:rPr>
            </w:pPr>
            <w:r w:rsidRPr="002A6E13">
              <w:rPr>
                <w:rFonts w:ascii="Verdana" w:hAnsi="Verdana"/>
                <w:b/>
                <w:bCs/>
                <w:sz w:val="18"/>
                <w:szCs w:val="18"/>
              </w:rPr>
              <w:t>3 03 051</w:t>
            </w: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sz w:val="18"/>
                <w:szCs w:val="18"/>
              </w:rPr>
            </w:pPr>
            <w:r w:rsidRPr="002A6E13">
              <w:rPr>
                <w:rFonts w:ascii="Verdana" w:hAnsi="Verdana"/>
                <w:sz w:val="18"/>
                <w:szCs w:val="18"/>
              </w:rPr>
              <w:t>0 04 086</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rPr>
              <w:t>Long time period or displacement (since launch time)</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rPr>
              <w:t>Second</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sz w:val="18"/>
                <w:szCs w:val="18"/>
              </w:rPr>
            </w:pPr>
            <w:r w:rsidRPr="002A6E13">
              <w:rPr>
                <w:rFonts w:ascii="Verdana" w:hAnsi="Verdana"/>
                <w:sz w:val="18"/>
                <w:szCs w:val="18"/>
              </w:rPr>
              <w:t>0 08 042</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rPr>
              <w:t>Extended vertical sounding significance</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lang w:val="fr-FR"/>
              </w:rPr>
            </w:pPr>
            <w:r w:rsidRPr="002A6E13">
              <w:rPr>
                <w:rFonts w:ascii="Verdana" w:hAnsi="Verdana"/>
                <w:sz w:val="18"/>
                <w:szCs w:val="18"/>
                <w:lang w:val="fr-FR"/>
              </w:rPr>
              <w:t>Flag table</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sz w:val="18"/>
                <w:szCs w:val="18"/>
                <w:lang w:val="fr-FR"/>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sz w:val="18"/>
                <w:szCs w:val="18"/>
                <w:lang w:val="fr-FR"/>
              </w:rPr>
            </w:pPr>
            <w:r w:rsidRPr="002A6E13">
              <w:rPr>
                <w:rFonts w:ascii="Verdana" w:hAnsi="Verdana"/>
                <w:sz w:val="18"/>
                <w:szCs w:val="18"/>
                <w:lang w:val="fr-FR"/>
              </w:rPr>
              <w:t>0 07 004</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lang w:val="fr-FR"/>
              </w:rPr>
            </w:pPr>
            <w:r w:rsidRPr="002A6E13">
              <w:rPr>
                <w:rFonts w:ascii="Verdana" w:hAnsi="Verdana"/>
                <w:sz w:val="18"/>
                <w:szCs w:val="18"/>
                <w:lang w:val="fr-FR"/>
              </w:rPr>
              <w:t>Pressure</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rPr>
              <w:t>Pa, scale –1</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b/>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sz w:val="18"/>
                <w:szCs w:val="18"/>
              </w:rPr>
            </w:pPr>
            <w:r w:rsidRPr="002A6E13">
              <w:rPr>
                <w:rFonts w:ascii="Verdana" w:hAnsi="Verdana"/>
                <w:sz w:val="18"/>
                <w:szCs w:val="18"/>
              </w:rPr>
              <w:t>0 05 015</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rPr>
              <w:t>Latitude displacement since launch site (high accuracy)</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rPr>
              <w:t>Degree, scale 5</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b/>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sz w:val="18"/>
                <w:szCs w:val="18"/>
              </w:rPr>
            </w:pPr>
            <w:r w:rsidRPr="002A6E13">
              <w:rPr>
                <w:rFonts w:ascii="Verdana" w:hAnsi="Verdana"/>
                <w:sz w:val="18"/>
                <w:szCs w:val="18"/>
              </w:rPr>
              <w:t>0 06 015</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rPr>
              <w:t>Longitude displacement since launch site</w:t>
            </w:r>
            <w:r>
              <w:rPr>
                <w:rFonts w:ascii="Verdana" w:hAnsi="Verdana"/>
                <w:sz w:val="18"/>
                <w:szCs w:val="18"/>
              </w:rPr>
              <w:t xml:space="preserve"> </w:t>
            </w:r>
            <w:r w:rsidRPr="002A6E13">
              <w:rPr>
                <w:rFonts w:ascii="Verdana" w:hAnsi="Verdana"/>
                <w:sz w:val="18"/>
                <w:szCs w:val="18"/>
              </w:rPr>
              <w:t>(high accuracy)</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rPr>
              <w:t>Degree, scale 5</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sz w:val="18"/>
                <w:szCs w:val="18"/>
              </w:rPr>
            </w:pPr>
            <w:r w:rsidRPr="002A6E13">
              <w:rPr>
                <w:rFonts w:ascii="Verdana" w:hAnsi="Verdana"/>
                <w:sz w:val="18"/>
                <w:szCs w:val="18"/>
              </w:rPr>
              <w:t>0 11 061</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pStyle w:val="PlainText"/>
              <w:tabs>
                <w:tab w:val="left" w:pos="0"/>
                <w:tab w:val="left" w:pos="447"/>
                <w:tab w:val="left" w:pos="1167"/>
                <w:tab w:val="left" w:pos="1887"/>
                <w:tab w:val="left" w:pos="2607"/>
                <w:tab w:val="left" w:pos="3327"/>
                <w:tab w:val="left" w:pos="4047"/>
                <w:tab w:val="left" w:pos="4767"/>
                <w:tab w:val="left" w:pos="5487"/>
                <w:tab w:val="left" w:pos="6207"/>
                <w:tab w:val="left" w:pos="6927"/>
                <w:tab w:val="left" w:pos="7647"/>
                <w:tab w:val="left" w:pos="8367"/>
              </w:tabs>
              <w:ind w:firstLine="9"/>
              <w:rPr>
                <w:rFonts w:ascii="Verdana" w:hAnsi="Verdana"/>
                <w:sz w:val="18"/>
                <w:szCs w:val="18"/>
              </w:rPr>
            </w:pPr>
            <w:r w:rsidRPr="002A6E13">
              <w:rPr>
                <w:rFonts w:ascii="Verdana" w:hAnsi="Verdana"/>
                <w:sz w:val="18"/>
                <w:szCs w:val="18"/>
                <w:lang w:val="en-GB"/>
              </w:rPr>
              <w:t>Absolute wind shear in 1 km layer below</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rPr>
              <w:t>m s</w:t>
            </w:r>
            <w:r w:rsidRPr="002A6E13">
              <w:rPr>
                <w:rFonts w:ascii="Verdana" w:hAnsi="Verdana"/>
                <w:sz w:val="18"/>
                <w:szCs w:val="18"/>
                <w:vertAlign w:val="superscript"/>
              </w:rPr>
              <w:t>–1</w:t>
            </w:r>
            <w:r w:rsidRPr="002A6E13">
              <w:rPr>
                <w:rFonts w:ascii="Verdana" w:hAnsi="Verdana"/>
                <w:sz w:val="18"/>
                <w:szCs w:val="18"/>
              </w:rPr>
              <w:t>, scale 1</w:t>
            </w:r>
          </w:p>
        </w:tc>
      </w:tr>
      <w:tr w:rsidR="004572B7" w:rsidRPr="00965359" w:rsidTr="00DF1F71">
        <w:tc>
          <w:tcPr>
            <w:tcW w:w="1204"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sz w:val="18"/>
                <w:szCs w:val="18"/>
              </w:rPr>
            </w:pPr>
          </w:p>
        </w:tc>
        <w:tc>
          <w:tcPr>
            <w:tcW w:w="1276"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center"/>
              <w:rPr>
                <w:rFonts w:ascii="Verdana" w:hAnsi="Verdana"/>
                <w:sz w:val="18"/>
                <w:szCs w:val="18"/>
              </w:rPr>
            </w:pPr>
            <w:r w:rsidRPr="002A6E13">
              <w:rPr>
                <w:rFonts w:ascii="Verdana" w:hAnsi="Verdana"/>
                <w:sz w:val="18"/>
                <w:szCs w:val="18"/>
              </w:rPr>
              <w:t>0 11 062</w:t>
            </w:r>
          </w:p>
        </w:tc>
        <w:tc>
          <w:tcPr>
            <w:tcW w:w="4819"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b/>
                <w:sz w:val="18"/>
                <w:szCs w:val="18"/>
              </w:rPr>
            </w:pPr>
            <w:r w:rsidRPr="002A6E13">
              <w:rPr>
                <w:rFonts w:ascii="Verdana" w:hAnsi="Verdana"/>
                <w:sz w:val="18"/>
                <w:szCs w:val="18"/>
              </w:rPr>
              <w:t>Absolute wind shear in 1 km layer above</w:t>
            </w:r>
          </w:p>
        </w:tc>
        <w:tc>
          <w:tcPr>
            <w:tcW w:w="1985" w:type="dxa"/>
            <w:tcBorders>
              <w:top w:val="single" w:sz="6" w:space="0" w:color="000000"/>
              <w:left w:val="single" w:sz="6" w:space="0" w:color="000000"/>
              <w:bottom w:val="single" w:sz="6" w:space="0" w:color="000000"/>
              <w:right w:val="single" w:sz="6" w:space="0" w:color="000000"/>
            </w:tcBorders>
          </w:tcPr>
          <w:p w:rsidR="004572B7" w:rsidRPr="002A6E13" w:rsidRDefault="004572B7" w:rsidP="004572B7">
            <w:pPr>
              <w:widowControl w:val="0"/>
              <w:tabs>
                <w:tab w:val="left" w:pos="3119"/>
              </w:tabs>
              <w:snapToGrid w:val="0"/>
              <w:ind w:firstLine="9"/>
              <w:jc w:val="both"/>
              <w:rPr>
                <w:rFonts w:ascii="Verdana" w:hAnsi="Verdana"/>
                <w:sz w:val="18"/>
                <w:szCs w:val="18"/>
              </w:rPr>
            </w:pPr>
            <w:r w:rsidRPr="002A6E13">
              <w:rPr>
                <w:rFonts w:ascii="Verdana" w:hAnsi="Verdana"/>
                <w:sz w:val="18"/>
                <w:szCs w:val="18"/>
              </w:rPr>
              <w:t>m s</w:t>
            </w:r>
            <w:r w:rsidRPr="002A6E13">
              <w:rPr>
                <w:rFonts w:ascii="Verdana" w:hAnsi="Verdana"/>
                <w:sz w:val="18"/>
                <w:szCs w:val="18"/>
                <w:vertAlign w:val="superscript"/>
              </w:rPr>
              <w:t>–1</w:t>
            </w:r>
            <w:r w:rsidRPr="002A6E13">
              <w:rPr>
                <w:rFonts w:ascii="Verdana" w:hAnsi="Verdana"/>
                <w:sz w:val="18"/>
                <w:szCs w:val="18"/>
              </w:rPr>
              <w:t>, scale 1</w:t>
            </w:r>
          </w:p>
        </w:tc>
      </w:tr>
    </w:tbl>
    <w:p w:rsidR="00DF1F71" w:rsidRPr="00DF1F71" w:rsidRDefault="00DF1F71" w:rsidP="004572B7">
      <w:pPr>
        <w:ind w:left="426" w:firstLine="9"/>
        <w:jc w:val="both"/>
        <w:rPr>
          <w:rFonts w:ascii="Verdana" w:hAnsi="Verdana"/>
          <w:sz w:val="20"/>
          <w:szCs w:val="20"/>
          <w:lang w:val="en-US"/>
        </w:rPr>
      </w:pPr>
    </w:p>
    <w:p w:rsidR="004572B7" w:rsidRPr="00DF1F71" w:rsidRDefault="004572B7" w:rsidP="00DF1F71">
      <w:pPr>
        <w:ind w:left="284" w:firstLine="11"/>
        <w:jc w:val="both"/>
        <w:rPr>
          <w:rFonts w:ascii="Verdana" w:hAnsi="Verdana"/>
          <w:sz w:val="20"/>
          <w:szCs w:val="20"/>
          <w:lang w:val="en-US"/>
        </w:rPr>
      </w:pPr>
      <w:r w:rsidRPr="00DF1F71">
        <w:rPr>
          <w:rFonts w:ascii="Verdana" w:hAnsi="Verdana"/>
          <w:sz w:val="20"/>
          <w:szCs w:val="20"/>
          <w:lang w:val="en-US"/>
        </w:rPr>
        <w:t>Regulations:</w:t>
      </w:r>
    </w:p>
    <w:p w:rsidR="004572B7" w:rsidRPr="00DF1F71" w:rsidRDefault="004572B7" w:rsidP="007309E9">
      <w:pPr>
        <w:pStyle w:val="ListParagraph"/>
        <w:numPr>
          <w:ilvl w:val="0"/>
          <w:numId w:val="30"/>
        </w:numPr>
        <w:ind w:left="426" w:firstLine="11"/>
        <w:contextualSpacing/>
        <w:rPr>
          <w:rFonts w:ascii="Verdana" w:hAnsi="Verdana"/>
          <w:sz w:val="20"/>
          <w:szCs w:val="20"/>
          <w:lang w:val="en-US"/>
        </w:rPr>
      </w:pPr>
      <w:r w:rsidRPr="00DF1F71">
        <w:rPr>
          <w:rFonts w:ascii="Verdana" w:hAnsi="Verdana"/>
          <w:sz w:val="20"/>
          <w:szCs w:val="20"/>
          <w:lang w:val="en-US"/>
        </w:rPr>
        <w:t>Regulations B/C25.1 shall apply with following amendments:</w:t>
      </w:r>
    </w:p>
    <w:p w:rsidR="004572B7" w:rsidRPr="00DF1F71" w:rsidRDefault="004572B7" w:rsidP="007309E9">
      <w:pPr>
        <w:pStyle w:val="ListParagraph"/>
        <w:numPr>
          <w:ilvl w:val="1"/>
          <w:numId w:val="30"/>
        </w:numPr>
        <w:ind w:left="426" w:firstLine="11"/>
        <w:contextualSpacing/>
        <w:rPr>
          <w:rFonts w:ascii="Verdana" w:hAnsi="Verdana"/>
          <w:bCs/>
          <w:sz w:val="20"/>
          <w:szCs w:val="20"/>
        </w:rPr>
      </w:pPr>
      <w:proofErr w:type="spellStart"/>
      <w:r w:rsidRPr="00DF1F71">
        <w:rPr>
          <w:rFonts w:ascii="Verdana" w:hAnsi="Verdana"/>
          <w:sz w:val="20"/>
          <w:szCs w:val="20"/>
          <w:lang w:val="en-US"/>
        </w:rPr>
        <w:t>Bufr</w:t>
      </w:r>
      <w:proofErr w:type="spellEnd"/>
      <w:r w:rsidRPr="00DF1F71">
        <w:rPr>
          <w:rFonts w:ascii="Verdana" w:hAnsi="Verdana"/>
          <w:sz w:val="20"/>
          <w:szCs w:val="20"/>
          <w:lang w:val="en-US"/>
        </w:rPr>
        <w:t xml:space="preserve"> edition 4 is required</w:t>
      </w:r>
    </w:p>
    <w:p w:rsidR="004572B7" w:rsidRPr="00DF1F71" w:rsidRDefault="004572B7" w:rsidP="007309E9">
      <w:pPr>
        <w:pStyle w:val="ListParagraph"/>
        <w:numPr>
          <w:ilvl w:val="1"/>
          <w:numId w:val="30"/>
        </w:numPr>
        <w:ind w:left="426" w:firstLine="11"/>
        <w:contextualSpacing/>
        <w:rPr>
          <w:rFonts w:ascii="Verdana" w:hAnsi="Verdana"/>
          <w:sz w:val="20"/>
          <w:szCs w:val="20"/>
          <w:lang w:val="en-US"/>
        </w:rPr>
      </w:pPr>
      <w:r w:rsidRPr="00DF1F71">
        <w:rPr>
          <w:rFonts w:ascii="Verdana" w:hAnsi="Verdana"/>
          <w:bCs/>
          <w:sz w:val="20"/>
          <w:szCs w:val="20"/>
        </w:rPr>
        <w:t>The international data sub-category shall be included at all observation times as follows:</w:t>
      </w:r>
      <w:r w:rsidRPr="00DF1F71">
        <w:rPr>
          <w:rFonts w:ascii="Verdana" w:hAnsi="Verdana"/>
          <w:bCs/>
          <w:sz w:val="20"/>
          <w:szCs w:val="20"/>
        </w:rPr>
        <w:br/>
      </w:r>
      <w:r w:rsidRPr="00DF1F71">
        <w:rPr>
          <w:rFonts w:ascii="Verdana" w:hAnsi="Verdana"/>
          <w:bCs/>
          <w:sz w:val="20"/>
          <w:szCs w:val="20"/>
          <w:vertAlign w:val="superscript"/>
        </w:rPr>
        <w:tab/>
      </w:r>
      <w:r w:rsidRPr="00DF1F71">
        <w:rPr>
          <w:rFonts w:ascii="Verdana" w:hAnsi="Verdana"/>
          <w:bCs/>
          <w:sz w:val="20"/>
          <w:szCs w:val="20"/>
        </w:rPr>
        <w:t>= 014 for radiosonde descent data,</w:t>
      </w:r>
      <w:r w:rsidRPr="00DF1F71">
        <w:rPr>
          <w:rFonts w:ascii="Verdana" w:hAnsi="Verdana"/>
          <w:bCs/>
          <w:sz w:val="20"/>
          <w:szCs w:val="20"/>
        </w:rPr>
        <w:br/>
      </w:r>
      <w:r w:rsidRPr="00DF1F71">
        <w:rPr>
          <w:rFonts w:ascii="Verdana" w:hAnsi="Verdana"/>
          <w:bCs/>
          <w:sz w:val="20"/>
          <w:szCs w:val="20"/>
        </w:rPr>
        <w:tab/>
        <w:t>= 015 for radiosonde descent data from ships,</w:t>
      </w:r>
      <w:r w:rsidRPr="00DF1F71">
        <w:rPr>
          <w:rFonts w:ascii="Verdana" w:hAnsi="Verdana"/>
          <w:bCs/>
          <w:sz w:val="20"/>
          <w:szCs w:val="20"/>
        </w:rPr>
        <w:br/>
      </w:r>
      <w:r w:rsidRPr="00DF1F71">
        <w:rPr>
          <w:rFonts w:ascii="Verdana" w:hAnsi="Verdana"/>
          <w:bCs/>
          <w:sz w:val="20"/>
          <w:szCs w:val="20"/>
        </w:rPr>
        <w:tab/>
        <w:t>= 016 for radiosonde descent data from mobil</w:t>
      </w:r>
      <w:r w:rsidR="00DF1F71" w:rsidRPr="00DF1F71">
        <w:rPr>
          <w:rFonts w:ascii="Verdana" w:hAnsi="Verdana"/>
          <w:bCs/>
          <w:sz w:val="20"/>
          <w:szCs w:val="20"/>
        </w:rPr>
        <w:t>e</w:t>
      </w:r>
      <w:r w:rsidRPr="00DF1F71">
        <w:rPr>
          <w:rFonts w:ascii="Verdana" w:hAnsi="Verdana"/>
          <w:bCs/>
          <w:sz w:val="20"/>
          <w:szCs w:val="20"/>
        </w:rPr>
        <w:t xml:space="preserve"> stations.</w:t>
      </w:r>
      <w:r w:rsidRPr="00DF1F71">
        <w:rPr>
          <w:rFonts w:ascii="Verdana" w:hAnsi="Verdana"/>
          <w:sz w:val="20"/>
          <w:szCs w:val="20"/>
        </w:rPr>
        <w:t xml:space="preserve"> </w:t>
      </w:r>
    </w:p>
    <w:p w:rsidR="004572B7" w:rsidRPr="00DF1F71" w:rsidRDefault="004572B7" w:rsidP="007309E9">
      <w:pPr>
        <w:pStyle w:val="ListParagraph"/>
        <w:numPr>
          <w:ilvl w:val="0"/>
          <w:numId w:val="30"/>
        </w:numPr>
        <w:ind w:left="426" w:firstLine="11"/>
        <w:contextualSpacing/>
        <w:jc w:val="both"/>
        <w:rPr>
          <w:rFonts w:ascii="Verdana" w:hAnsi="Verdana"/>
          <w:sz w:val="20"/>
          <w:szCs w:val="20"/>
          <w:lang w:val="en-US"/>
        </w:rPr>
      </w:pPr>
      <w:r w:rsidRPr="00DF1F71">
        <w:rPr>
          <w:rFonts w:ascii="Verdana" w:hAnsi="Verdana"/>
          <w:sz w:val="20"/>
          <w:szCs w:val="20"/>
          <w:lang w:val="en-US"/>
        </w:rPr>
        <w:t>Regulations B/C25.3 shall apply</w:t>
      </w:r>
    </w:p>
    <w:p w:rsidR="004572B7" w:rsidRPr="00DF1F71" w:rsidRDefault="004572B7" w:rsidP="007309E9">
      <w:pPr>
        <w:pStyle w:val="ListParagraph"/>
        <w:numPr>
          <w:ilvl w:val="0"/>
          <w:numId w:val="30"/>
        </w:numPr>
        <w:ind w:left="426" w:firstLine="11"/>
        <w:contextualSpacing/>
        <w:jc w:val="both"/>
        <w:rPr>
          <w:rFonts w:ascii="Verdana" w:hAnsi="Verdana"/>
          <w:sz w:val="20"/>
          <w:szCs w:val="20"/>
          <w:lang w:val="en-US"/>
        </w:rPr>
      </w:pPr>
      <w:r w:rsidRPr="00DF1F71">
        <w:rPr>
          <w:rFonts w:ascii="Verdana" w:hAnsi="Verdana"/>
          <w:sz w:val="20"/>
          <w:szCs w:val="20"/>
          <w:lang w:val="en-US"/>
        </w:rPr>
        <w:t>Regulations B/C25.7 to B/C25.9, inclusive, shall apply.</w:t>
      </w:r>
    </w:p>
    <w:p w:rsidR="00DF1F71" w:rsidRDefault="00DF1F71" w:rsidP="00DF1F71">
      <w:pPr>
        <w:pStyle w:val="BodyTextIndent3"/>
        <w:ind w:left="284" w:firstLine="11"/>
        <w:rPr>
          <w:rFonts w:ascii="Verdana" w:hAnsi="Verdana"/>
          <w:sz w:val="20"/>
          <w:szCs w:val="20"/>
        </w:rPr>
      </w:pPr>
    </w:p>
    <w:p w:rsidR="004572B7" w:rsidRPr="00DF1F71" w:rsidRDefault="004572B7" w:rsidP="00DF1F71">
      <w:pPr>
        <w:pStyle w:val="BodyTextIndent3"/>
        <w:ind w:left="284" w:firstLine="11"/>
        <w:rPr>
          <w:rFonts w:ascii="Verdana" w:hAnsi="Verdana"/>
          <w:sz w:val="20"/>
          <w:szCs w:val="20"/>
        </w:rPr>
      </w:pPr>
      <w:r w:rsidRPr="00DF1F71">
        <w:rPr>
          <w:rFonts w:ascii="Verdana" w:hAnsi="Verdana"/>
          <w:sz w:val="20"/>
          <w:szCs w:val="20"/>
        </w:rPr>
        <w:t>Notes:</w:t>
      </w:r>
    </w:p>
    <w:p w:rsidR="004572B7" w:rsidRPr="00DF1F71" w:rsidRDefault="004572B7" w:rsidP="007309E9">
      <w:pPr>
        <w:pStyle w:val="BodyTextIndent3"/>
        <w:widowControl/>
        <w:numPr>
          <w:ilvl w:val="0"/>
          <w:numId w:val="31"/>
        </w:numPr>
        <w:ind w:left="284" w:firstLine="11"/>
        <w:rPr>
          <w:rFonts w:ascii="Verdana" w:hAnsi="Verdana"/>
          <w:sz w:val="20"/>
          <w:szCs w:val="20"/>
        </w:rPr>
      </w:pPr>
      <w:r w:rsidRPr="00DF1F71">
        <w:rPr>
          <w:rFonts w:ascii="Verdana" w:hAnsi="Verdana"/>
          <w:sz w:val="20"/>
          <w:szCs w:val="20"/>
        </w:rPr>
        <w:t xml:space="preserve">If a parachute is used, the descriptor &lt;0 02 016&gt; ‘Radiosonde configuration’ in sequence &lt;3 01 128&gt; shall be encoded with bit no. 3 set to 1. </w:t>
      </w:r>
    </w:p>
    <w:p w:rsidR="004572B7" w:rsidRDefault="004572B7" w:rsidP="00AC1144">
      <w:pPr>
        <w:rPr>
          <w:rFonts w:ascii="Verdana" w:hAnsi="Verdana" w:cs="Arial"/>
          <w:color w:val="000000"/>
          <w:sz w:val="20"/>
          <w:szCs w:val="20"/>
          <w:lang w:eastAsia="ja-JP"/>
        </w:rPr>
      </w:pPr>
    </w:p>
    <w:p w:rsidR="004572B7" w:rsidRPr="00235E19" w:rsidRDefault="004572B7" w:rsidP="004572B7">
      <w:pPr>
        <w:rPr>
          <w:rFonts w:ascii="Verdana" w:hAnsi="Verdana" w:cs="Arial"/>
          <w:color w:val="000000"/>
          <w:sz w:val="20"/>
          <w:szCs w:val="20"/>
          <w:lang w:eastAsia="ja-JP"/>
        </w:rPr>
      </w:pPr>
    </w:p>
    <w:p w:rsidR="004572B7" w:rsidRPr="00235E19" w:rsidRDefault="004572B7" w:rsidP="004572B7">
      <w:pPr>
        <w:rPr>
          <w:rFonts w:ascii="Verdana" w:hAnsi="Verdana" w:cs="Arial"/>
          <w:color w:val="000000"/>
          <w:sz w:val="20"/>
          <w:szCs w:val="20"/>
          <w:lang w:eastAsia="ja-JP"/>
        </w:rPr>
      </w:pPr>
    </w:p>
    <w:p w:rsidR="004572B7" w:rsidRPr="00812553" w:rsidRDefault="004572B7" w:rsidP="004572B7">
      <w:pPr>
        <w:pStyle w:val="ListParagraph"/>
        <w:numPr>
          <w:ilvl w:val="0"/>
          <w:numId w:val="28"/>
        </w:numPr>
        <w:tabs>
          <w:tab w:val="num" w:pos="284"/>
        </w:tabs>
        <w:snapToGrid w:val="0"/>
        <w:ind w:left="284" w:hanging="284"/>
        <w:jc w:val="both"/>
        <w:rPr>
          <w:rStyle w:val="Hyperlink"/>
          <w:rFonts w:ascii="Verdana" w:hAnsi="Verdana" w:cs="Arial"/>
          <w:color w:val="000000"/>
          <w:u w:val="none"/>
        </w:rPr>
      </w:pPr>
      <w:bookmarkStart w:id="76" w:name="A2017_3_1_2"/>
      <w:bookmarkEnd w:id="76"/>
      <w:r>
        <w:rPr>
          <w:rFonts w:ascii="Verdana" w:hAnsi="Verdana" w:cs="Arial"/>
          <w:b/>
          <w:color w:val="000000"/>
        </w:rPr>
        <w:t>2017-3.1</w:t>
      </w:r>
      <w:r w:rsidRPr="009362A1">
        <w:rPr>
          <w:rFonts w:ascii="Verdana" w:hAnsi="Verdana" w:cs="Arial"/>
          <w:b/>
          <w:color w:val="000000"/>
        </w:rPr>
        <w:t>.</w:t>
      </w:r>
      <w:r>
        <w:rPr>
          <w:rFonts w:ascii="Verdana" w:hAnsi="Verdana" w:cs="Arial"/>
          <w:b/>
          <w:color w:val="000000"/>
        </w:rPr>
        <w:t>2</w:t>
      </w:r>
      <w:r w:rsidRPr="009362A1">
        <w:rPr>
          <w:rFonts w:ascii="Verdana" w:hAnsi="Verdana" w:cs="Arial"/>
          <w:b/>
          <w:color w:val="000000"/>
        </w:rPr>
        <w:t>(CM-I)/</w:t>
      </w:r>
      <w:r w:rsidRPr="004572B7">
        <w:rPr>
          <w:rFonts w:ascii="Verdana" w:hAnsi="Verdana" w:cs="Arial"/>
          <w:b/>
          <w:color w:val="000000"/>
        </w:rPr>
        <w:t>Regulations for reporting SHIP data in TDCF (B/C10)</w:t>
      </w:r>
      <w:r w:rsidR="00950C69" w:rsidRPr="00820463">
        <w:rPr>
          <w:rFonts w:ascii="Verdana" w:hAnsi="Verdana"/>
          <w:b/>
          <w:color w:val="000000"/>
        </w:rPr>
        <w:t xml:space="preserve"> </w:t>
      </w:r>
      <w:r w:rsidR="00950C69" w:rsidRPr="00820463">
        <w:rPr>
          <w:rFonts w:ascii="Verdana" w:hAnsi="Verdana" w:cs="Arial"/>
          <w:b/>
        </w:rPr>
        <w:t>[</w:t>
      </w:r>
      <w:r w:rsidR="009308E4" w:rsidRPr="00820463">
        <w:rPr>
          <w:rFonts w:ascii="Verdana" w:hAnsi="Verdana" w:cs="Arial"/>
          <w:b/>
          <w:color w:val="FF0000"/>
        </w:rPr>
        <w:t>ABC2018</w:t>
      </w:r>
      <w:r w:rsidR="00950C69" w:rsidRPr="00820463">
        <w:rPr>
          <w:rFonts w:ascii="Verdana" w:hAnsi="Verdana" w:cs="Arial"/>
          <w:b/>
        </w:rPr>
        <w:t>]</w:t>
      </w:r>
      <w:r w:rsidR="00F65221">
        <w:fldChar w:fldCharType="begin"/>
      </w:r>
      <w:r w:rsidR="00F65221">
        <w:instrText xml:space="preserve"> HYPERLINK "Report_IPET-CM-I_Geneva_summary.docx" \l "S2017_3_1_2" </w:instrText>
      </w:r>
      <w:r w:rsidR="00F65221">
        <w:fldChar w:fldCharType="separate"/>
      </w:r>
      <w:r w:rsidRPr="009A4675">
        <w:rPr>
          <w:rStyle w:val="Hyperlink"/>
          <w:rFonts w:ascii="Verdana" w:hAnsi="Verdana" w:cs="Arial"/>
          <w:b/>
          <w:u w:val="none"/>
        </w:rPr>
        <w:sym w:font="Wingdings" w:char="F0DB"/>
      </w:r>
      <w:r w:rsidR="00F65221">
        <w:rPr>
          <w:rStyle w:val="Hyperlink"/>
          <w:rFonts w:ascii="Verdana" w:hAnsi="Verdana" w:cs="Arial"/>
          <w:b/>
          <w:u w:val="none"/>
        </w:rPr>
        <w:fldChar w:fldCharType="end"/>
      </w:r>
    </w:p>
    <w:p w:rsidR="00DF1F71" w:rsidRPr="00DF1F71" w:rsidRDefault="00DF1F71" w:rsidP="00DF1F71">
      <w:pPr>
        <w:jc w:val="both"/>
        <w:rPr>
          <w:rFonts w:ascii="Verdana" w:hAnsi="Verdana"/>
          <w:sz w:val="20"/>
          <w:szCs w:val="20"/>
        </w:rPr>
      </w:pPr>
    </w:p>
    <w:p w:rsidR="00DF1F71" w:rsidRPr="00DF1F71" w:rsidRDefault="00DF1F71" w:rsidP="00DF1F71">
      <w:pPr>
        <w:jc w:val="both"/>
        <w:rPr>
          <w:rFonts w:ascii="Verdana" w:hAnsi="Verdana"/>
          <w:b/>
          <w:sz w:val="20"/>
          <w:szCs w:val="20"/>
          <w:u w:val="single"/>
        </w:rPr>
      </w:pPr>
      <w:r w:rsidRPr="00DF1F71">
        <w:rPr>
          <w:rFonts w:ascii="Verdana" w:hAnsi="Verdana"/>
          <w:b/>
          <w:sz w:val="20"/>
          <w:szCs w:val="20"/>
          <w:u w:val="single"/>
        </w:rPr>
        <w:t>AMEND:</w:t>
      </w:r>
    </w:p>
    <w:p w:rsidR="00DF1F71" w:rsidRDefault="00DF1F71" w:rsidP="00DF1F71">
      <w:pPr>
        <w:jc w:val="both"/>
        <w:rPr>
          <w:rFonts w:ascii="Verdana" w:hAnsi="Verdana"/>
          <w:sz w:val="20"/>
          <w:szCs w:val="20"/>
        </w:rPr>
      </w:pPr>
    </w:p>
    <w:p w:rsidR="00DF1F71" w:rsidRDefault="00DF1F71" w:rsidP="00DF1F71">
      <w:pPr>
        <w:jc w:val="both"/>
        <w:rPr>
          <w:rFonts w:ascii="Verdana" w:hAnsi="Verdana"/>
          <w:sz w:val="20"/>
          <w:szCs w:val="20"/>
          <w:u w:val="single"/>
        </w:rPr>
      </w:pPr>
      <w:r w:rsidRPr="00DF1F71">
        <w:rPr>
          <w:rFonts w:ascii="Verdana" w:hAnsi="Verdana"/>
          <w:sz w:val="20"/>
          <w:szCs w:val="20"/>
          <w:u w:val="single"/>
        </w:rPr>
        <w:t>B/C10.2.2.2,</w:t>
      </w:r>
    </w:p>
    <w:p w:rsidR="00DF1F71" w:rsidRPr="00DF1F71" w:rsidRDefault="00DF1F71" w:rsidP="00DF1F71">
      <w:pPr>
        <w:ind w:left="1701" w:hanging="1417"/>
        <w:jc w:val="both"/>
        <w:rPr>
          <w:rFonts w:ascii="Verdana" w:hAnsi="Verdana"/>
          <w:sz w:val="20"/>
          <w:szCs w:val="20"/>
          <w:u w:val="single"/>
        </w:rPr>
      </w:pPr>
    </w:p>
    <w:p w:rsidR="00DF1F71" w:rsidRPr="00DF1F71" w:rsidRDefault="00DF1F71" w:rsidP="00DF1F71">
      <w:pPr>
        <w:ind w:left="1701" w:hanging="1417"/>
        <w:jc w:val="both"/>
        <w:rPr>
          <w:rFonts w:ascii="Verdana" w:hAnsi="Verdana"/>
          <w:sz w:val="20"/>
          <w:szCs w:val="20"/>
        </w:rPr>
      </w:pPr>
      <w:r w:rsidRPr="00DF1F71">
        <w:rPr>
          <w:rFonts w:eastAsia="Times New Roman" w:cs="Arial"/>
          <w:szCs w:val="20"/>
        </w:rPr>
        <w:t>B/C10.2.2.2</w:t>
      </w:r>
      <w:r>
        <w:rPr>
          <w:rFonts w:eastAsia="Times New Roman" w:cs="Arial"/>
          <w:szCs w:val="20"/>
        </w:rPr>
        <w:tab/>
      </w:r>
      <w:r w:rsidRPr="00DF1F71">
        <w:rPr>
          <w:rFonts w:eastAsia="Times New Roman" w:cs="Arial"/>
          <w:szCs w:val="20"/>
        </w:rPr>
        <w:t xml:space="preserve">Direction and speed of motion of moving observing platform may be included as missing values in reports from </w:t>
      </w:r>
      <w:r w:rsidRPr="0052662A">
        <w:rPr>
          <w:rFonts w:eastAsia="Times New Roman" w:cs="Arial"/>
          <w:color w:val="FF0000"/>
          <w:szCs w:val="20"/>
        </w:rPr>
        <w:t xml:space="preserve">ships </w:t>
      </w:r>
      <w:r w:rsidR="00F67376" w:rsidRPr="0052662A">
        <w:rPr>
          <w:rFonts w:eastAsia="Times New Roman" w:cs="Arial"/>
          <w:color w:val="FF0000"/>
          <w:szCs w:val="20"/>
        </w:rPr>
        <w:t>that have not been directly recruited and instrumented by an NMHS</w:t>
      </w:r>
      <w:r w:rsidRPr="00DF1F71">
        <w:rPr>
          <w:rFonts w:eastAsia="Times New Roman" w:cs="Arial"/>
          <w:szCs w:val="20"/>
        </w:rPr>
        <w:t>, except when reporting from an area for which the ship report collecting centre, in order to meet a requirement of a search and rescue centre, has requested inclusion of direction and speed of ship motion as a routine procedure. [12.3.1.2(b)]</w:t>
      </w:r>
    </w:p>
    <w:p w:rsidR="004572B7" w:rsidRPr="00235E19" w:rsidRDefault="004572B7" w:rsidP="00DF1F71">
      <w:pPr>
        <w:rPr>
          <w:rFonts w:ascii="Verdana" w:hAnsi="Verdana" w:cs="Arial"/>
          <w:color w:val="000000"/>
          <w:sz w:val="20"/>
          <w:szCs w:val="20"/>
          <w:lang w:eastAsia="ja-JP"/>
        </w:rPr>
      </w:pPr>
    </w:p>
    <w:p w:rsidR="00DF1F71" w:rsidRPr="00DF1F71" w:rsidRDefault="00DF1F71" w:rsidP="00DF1F71">
      <w:pPr>
        <w:tabs>
          <w:tab w:val="num" w:pos="284"/>
        </w:tabs>
        <w:snapToGrid w:val="0"/>
        <w:jc w:val="both"/>
        <w:rPr>
          <w:rFonts w:ascii="Verdana" w:hAnsi="Verdana" w:cs="Arial"/>
          <w:color w:val="000000"/>
        </w:rPr>
      </w:pPr>
    </w:p>
    <w:p w:rsidR="00DF1F71" w:rsidRPr="00DF1F71" w:rsidRDefault="00DF1F71" w:rsidP="00DF1F71">
      <w:pPr>
        <w:tabs>
          <w:tab w:val="num" w:pos="284"/>
        </w:tabs>
        <w:snapToGrid w:val="0"/>
        <w:jc w:val="both"/>
        <w:rPr>
          <w:rFonts w:ascii="Verdana" w:hAnsi="Verdana" w:cs="Arial"/>
          <w:color w:val="000000"/>
        </w:rPr>
      </w:pPr>
    </w:p>
    <w:p w:rsidR="004572B7" w:rsidRPr="00243FAD" w:rsidRDefault="004572B7" w:rsidP="004572B7">
      <w:pPr>
        <w:pStyle w:val="ListParagraph"/>
        <w:numPr>
          <w:ilvl w:val="0"/>
          <w:numId w:val="28"/>
        </w:numPr>
        <w:tabs>
          <w:tab w:val="num" w:pos="284"/>
        </w:tabs>
        <w:snapToGrid w:val="0"/>
        <w:ind w:left="284" w:hanging="284"/>
        <w:jc w:val="both"/>
        <w:rPr>
          <w:rStyle w:val="Hyperlink"/>
          <w:rFonts w:ascii="Verdana" w:hAnsi="Verdana" w:cs="Arial"/>
          <w:color w:val="000000"/>
          <w:u w:val="none"/>
        </w:rPr>
      </w:pPr>
      <w:bookmarkStart w:id="77" w:name="A2017_3_1_3"/>
      <w:bookmarkEnd w:id="77"/>
      <w:r>
        <w:rPr>
          <w:rFonts w:ascii="Verdana" w:hAnsi="Verdana" w:cs="Arial"/>
          <w:b/>
          <w:color w:val="000000"/>
        </w:rPr>
        <w:t>2017-3.1</w:t>
      </w:r>
      <w:r w:rsidRPr="009362A1">
        <w:rPr>
          <w:rFonts w:ascii="Verdana" w:hAnsi="Verdana" w:cs="Arial"/>
          <w:b/>
          <w:color w:val="000000"/>
        </w:rPr>
        <w:t>.</w:t>
      </w:r>
      <w:r>
        <w:rPr>
          <w:rFonts w:ascii="Verdana" w:hAnsi="Verdana" w:cs="Arial"/>
          <w:b/>
          <w:color w:val="000000"/>
        </w:rPr>
        <w:t>3</w:t>
      </w:r>
      <w:r w:rsidRPr="009362A1">
        <w:rPr>
          <w:rFonts w:ascii="Verdana" w:hAnsi="Verdana" w:cs="Arial"/>
          <w:b/>
          <w:color w:val="000000"/>
        </w:rPr>
        <w:t>(CM-I)/</w:t>
      </w:r>
      <w:r w:rsidRPr="004572B7">
        <w:rPr>
          <w:rFonts w:ascii="Verdana" w:hAnsi="Verdana" w:cs="Arial"/>
          <w:b/>
          <w:color w:val="000000"/>
        </w:rPr>
        <w:t>Implementation of the Decision 15 of EC-69 regarding the International Exchange of Snow Data</w:t>
      </w:r>
      <w:r w:rsidR="00950C69" w:rsidRPr="00820463">
        <w:rPr>
          <w:rFonts w:ascii="Verdana" w:hAnsi="Verdana"/>
          <w:b/>
          <w:color w:val="000000"/>
        </w:rPr>
        <w:t xml:space="preserve"> </w:t>
      </w:r>
      <w:r w:rsidR="00950C69" w:rsidRPr="00820463">
        <w:rPr>
          <w:rFonts w:ascii="Verdana" w:hAnsi="Verdana" w:cs="Arial"/>
          <w:b/>
        </w:rPr>
        <w:t>[</w:t>
      </w:r>
      <w:r w:rsidR="004931FA" w:rsidRPr="00820463">
        <w:rPr>
          <w:rFonts w:ascii="Verdana" w:hAnsi="Verdana" w:cs="Arial"/>
          <w:b/>
          <w:color w:val="FF0000"/>
        </w:rPr>
        <w:t>ABC2018</w:t>
      </w:r>
      <w:r w:rsidR="00950C69" w:rsidRPr="00820463">
        <w:rPr>
          <w:rFonts w:ascii="Verdana" w:hAnsi="Verdana" w:cs="Arial"/>
          <w:b/>
        </w:rPr>
        <w:t>]</w:t>
      </w:r>
      <w:hyperlink r:id="rId34" w:anchor="S2017_3_1_3" w:history="1">
        <w:r w:rsidRPr="009A4675">
          <w:rPr>
            <w:rStyle w:val="Hyperlink"/>
            <w:rFonts w:ascii="Verdana" w:hAnsi="Verdana" w:cs="Arial"/>
            <w:b/>
            <w:u w:val="none"/>
          </w:rPr>
          <w:sym w:font="Wingdings" w:char="F0DB"/>
        </w:r>
      </w:hyperlink>
    </w:p>
    <w:p w:rsidR="00243FAD" w:rsidRPr="00243FAD" w:rsidRDefault="00243FAD" w:rsidP="00243FAD">
      <w:pPr>
        <w:tabs>
          <w:tab w:val="num" w:pos="284"/>
        </w:tabs>
        <w:snapToGrid w:val="0"/>
        <w:jc w:val="both"/>
        <w:rPr>
          <w:rStyle w:val="Hyperlink"/>
          <w:rFonts w:ascii="Verdana" w:hAnsi="Verdana" w:cs="Arial"/>
          <w:color w:val="000000"/>
          <w:sz w:val="20"/>
          <w:szCs w:val="20"/>
          <w:u w:val="none"/>
        </w:rPr>
      </w:pPr>
    </w:p>
    <w:p w:rsidR="00243FAD" w:rsidRPr="00243FAD" w:rsidRDefault="00243FAD" w:rsidP="00243FAD">
      <w:pPr>
        <w:tabs>
          <w:tab w:val="num" w:pos="284"/>
        </w:tabs>
        <w:snapToGrid w:val="0"/>
        <w:jc w:val="both"/>
        <w:rPr>
          <w:rStyle w:val="Hyperlink"/>
          <w:rFonts w:ascii="Verdana" w:hAnsi="Verdana" w:cs="Arial"/>
          <w:b/>
          <w:color w:val="000000"/>
        </w:rPr>
      </w:pPr>
      <w:r w:rsidRPr="00243FAD">
        <w:rPr>
          <w:rStyle w:val="Hyperlink"/>
          <w:rFonts w:ascii="Verdana" w:hAnsi="Verdana" w:cs="Arial"/>
          <w:b/>
          <w:color w:val="000000"/>
        </w:rPr>
        <w:t>AMEND:</w:t>
      </w:r>
    </w:p>
    <w:p w:rsidR="00243FAD" w:rsidRDefault="00243FAD" w:rsidP="00243FAD">
      <w:pPr>
        <w:tabs>
          <w:tab w:val="num" w:pos="284"/>
        </w:tabs>
        <w:snapToGrid w:val="0"/>
        <w:jc w:val="both"/>
        <w:rPr>
          <w:rStyle w:val="Hyperlink"/>
          <w:rFonts w:ascii="Verdana" w:hAnsi="Verdana" w:cs="Arial"/>
          <w:color w:val="000000"/>
          <w:sz w:val="20"/>
          <w:szCs w:val="20"/>
          <w:u w:val="none"/>
        </w:rPr>
      </w:pPr>
    </w:p>
    <w:p w:rsidR="00243FAD" w:rsidRPr="00243FAD" w:rsidRDefault="00243FAD" w:rsidP="00243FAD">
      <w:pPr>
        <w:tabs>
          <w:tab w:val="num" w:pos="284"/>
        </w:tabs>
        <w:snapToGrid w:val="0"/>
        <w:jc w:val="both"/>
        <w:rPr>
          <w:rStyle w:val="Hyperlink"/>
          <w:rFonts w:ascii="Verdana" w:hAnsi="Verdana" w:cs="Arial"/>
          <w:color w:val="000000"/>
          <w:sz w:val="20"/>
          <w:szCs w:val="20"/>
        </w:rPr>
      </w:pPr>
      <w:r w:rsidRPr="00243FAD">
        <w:rPr>
          <w:rStyle w:val="Hyperlink"/>
          <w:rFonts w:ascii="Verdana" w:hAnsi="Verdana" w:cs="Arial"/>
          <w:color w:val="000000"/>
          <w:sz w:val="20"/>
          <w:szCs w:val="20"/>
        </w:rPr>
        <w:t>in B/C Regulations,</w:t>
      </w:r>
    </w:p>
    <w:p w:rsidR="00243FAD" w:rsidRPr="00243FAD" w:rsidRDefault="00243FAD" w:rsidP="00243FAD">
      <w:pPr>
        <w:tabs>
          <w:tab w:val="num" w:pos="284"/>
        </w:tabs>
        <w:snapToGrid w:val="0"/>
        <w:jc w:val="both"/>
        <w:rPr>
          <w:rStyle w:val="Hyperlink"/>
          <w:rFonts w:ascii="Verdana" w:hAnsi="Verdana" w:cs="Arial"/>
          <w:color w:val="000000"/>
          <w:sz w:val="20"/>
          <w:szCs w:val="20"/>
          <w:u w:val="none"/>
        </w:rPr>
      </w:pPr>
    </w:p>
    <w:p w:rsidR="00DF1F71" w:rsidRPr="00243FAD" w:rsidRDefault="00DF1F71" w:rsidP="00243FAD">
      <w:pPr>
        <w:autoSpaceDE w:val="0"/>
        <w:autoSpaceDN w:val="0"/>
        <w:adjustRightInd w:val="0"/>
        <w:ind w:left="1560" w:hanging="1276"/>
        <w:rPr>
          <w:rFonts w:ascii="Verdana" w:eastAsiaTheme="minorEastAsia" w:hAnsi="Verdana" w:cs="Arial"/>
          <w:b/>
          <w:bCs/>
          <w:color w:val="000000"/>
          <w:sz w:val="20"/>
          <w:szCs w:val="20"/>
          <w:lang w:eastAsia="zh-CN"/>
        </w:rPr>
      </w:pPr>
      <w:r w:rsidRPr="00243FAD">
        <w:rPr>
          <w:rFonts w:ascii="Verdana" w:eastAsiaTheme="minorEastAsia" w:hAnsi="Verdana" w:cs="Arial"/>
          <w:b/>
          <w:bCs/>
          <w:color w:val="000000"/>
          <w:sz w:val="20"/>
          <w:szCs w:val="20"/>
          <w:lang w:eastAsia="zh-CN"/>
        </w:rPr>
        <w:lastRenderedPageBreak/>
        <w:t>B/C1.8</w:t>
      </w:r>
      <w:r w:rsidR="00243FAD">
        <w:rPr>
          <w:rFonts w:ascii="Verdana" w:eastAsiaTheme="minorEastAsia" w:hAnsi="Verdana" w:cs="Arial"/>
          <w:b/>
          <w:bCs/>
          <w:color w:val="000000"/>
          <w:sz w:val="20"/>
          <w:szCs w:val="20"/>
          <w:lang w:eastAsia="zh-CN"/>
        </w:rPr>
        <w:tab/>
      </w:r>
      <w:r w:rsidRPr="00243FAD">
        <w:rPr>
          <w:rFonts w:ascii="Verdana" w:eastAsiaTheme="minorEastAsia" w:hAnsi="Verdana" w:cs="Arial"/>
          <w:b/>
          <w:bCs/>
          <w:color w:val="000000"/>
          <w:sz w:val="20"/>
          <w:szCs w:val="20"/>
          <w:lang w:eastAsia="zh-CN"/>
        </w:rPr>
        <w:t xml:space="preserve">State of ground, snow depth, ground minimum temperature </w:t>
      </w:r>
      <w:r w:rsidR="00243FAD">
        <w:rPr>
          <w:rFonts w:ascii="Verdana" w:eastAsiaTheme="minorEastAsia" w:hAnsi="Verdana" w:cs="Arial"/>
          <w:b/>
          <w:bCs/>
          <w:color w:val="000000"/>
          <w:sz w:val="20"/>
          <w:szCs w:val="20"/>
          <w:lang w:eastAsia="zh-CN"/>
        </w:rPr>
        <w:br/>
      </w:r>
      <w:r w:rsidRPr="00243FAD">
        <w:rPr>
          <w:rFonts w:ascii="Verdana" w:eastAsiaTheme="minorEastAsia" w:hAnsi="Verdana" w:cs="Arial"/>
          <w:b/>
          <w:bCs/>
          <w:color w:val="000000"/>
          <w:sz w:val="20"/>
          <w:szCs w:val="20"/>
          <w:lang w:eastAsia="zh-CN"/>
        </w:rPr>
        <w:t>&lt;3 02 037&gt;</w:t>
      </w:r>
    </w:p>
    <w:p w:rsidR="00DF1F71" w:rsidRPr="00243FAD" w:rsidRDefault="00DF1F71" w:rsidP="00243FAD">
      <w:pPr>
        <w:autoSpaceDE w:val="0"/>
        <w:autoSpaceDN w:val="0"/>
        <w:adjustRightInd w:val="0"/>
        <w:ind w:left="1560" w:hanging="1276"/>
        <w:rPr>
          <w:rFonts w:ascii="Verdana" w:eastAsiaTheme="minorEastAsia" w:hAnsi="Verdana" w:cs="Arial"/>
          <w:color w:val="000000"/>
          <w:sz w:val="20"/>
          <w:szCs w:val="20"/>
          <w:lang w:eastAsia="zh-CN"/>
        </w:rPr>
      </w:pPr>
    </w:p>
    <w:p w:rsidR="00DF1F71" w:rsidRPr="00243FAD" w:rsidRDefault="00DF1F71" w:rsidP="00243FAD">
      <w:pPr>
        <w:autoSpaceDE w:val="0"/>
        <w:autoSpaceDN w:val="0"/>
        <w:adjustRightInd w:val="0"/>
        <w:ind w:left="1560" w:hanging="1276"/>
        <w:rPr>
          <w:rFonts w:ascii="Verdana" w:eastAsiaTheme="minorEastAsia" w:hAnsi="Verdana" w:cs="Arial"/>
          <w:color w:val="000000"/>
          <w:sz w:val="20"/>
          <w:szCs w:val="20"/>
          <w:lang w:eastAsia="zh-CN"/>
        </w:rPr>
      </w:pPr>
      <w:r w:rsidRPr="00243FAD">
        <w:rPr>
          <w:rFonts w:ascii="Verdana" w:eastAsiaTheme="minorEastAsia" w:hAnsi="Verdana" w:cs="Arial"/>
          <w:b/>
          <w:bCs/>
          <w:color w:val="000000"/>
          <w:sz w:val="20"/>
          <w:szCs w:val="20"/>
          <w:lang w:eastAsia="zh-CN"/>
        </w:rPr>
        <w:t>B/C1.8.1</w:t>
      </w:r>
      <w:r w:rsidRPr="00243FAD">
        <w:rPr>
          <w:rFonts w:ascii="Verdana" w:eastAsiaTheme="minorEastAsia" w:hAnsi="Verdana" w:cs="Arial"/>
          <w:b/>
          <w:bCs/>
          <w:color w:val="000000"/>
          <w:sz w:val="20"/>
          <w:szCs w:val="20"/>
          <w:lang w:eastAsia="zh-CN"/>
        </w:rPr>
        <w:tab/>
        <w:t xml:space="preserve">State of ground </w:t>
      </w:r>
      <w:r w:rsidRPr="00243FAD">
        <w:rPr>
          <w:rFonts w:ascii="Verdana" w:eastAsiaTheme="minorEastAsia" w:hAnsi="Verdana" w:cs="Arial"/>
          <w:color w:val="000000"/>
          <w:sz w:val="20"/>
          <w:szCs w:val="20"/>
          <w:lang w:eastAsia="zh-CN"/>
        </w:rPr>
        <w:t>(with or without snow) – Code table 0 20 062</w:t>
      </w:r>
    </w:p>
    <w:p w:rsidR="00DF1F71" w:rsidRPr="00243FAD" w:rsidRDefault="00DF1F71" w:rsidP="00243FAD">
      <w:pPr>
        <w:autoSpaceDE w:val="0"/>
        <w:autoSpaceDN w:val="0"/>
        <w:adjustRightInd w:val="0"/>
        <w:ind w:left="1560" w:hanging="1276"/>
        <w:rPr>
          <w:rFonts w:ascii="Verdana" w:eastAsiaTheme="minorEastAsia" w:hAnsi="Verdana" w:cs="Arial"/>
          <w:color w:val="000000"/>
          <w:sz w:val="20"/>
          <w:szCs w:val="20"/>
          <w:lang w:eastAsia="zh-CN"/>
        </w:rPr>
      </w:pPr>
      <w:r w:rsidRPr="00243FAD">
        <w:rPr>
          <w:rFonts w:ascii="Verdana" w:eastAsiaTheme="minorEastAsia" w:hAnsi="Verdana" w:cs="Arial"/>
          <w:color w:val="000000"/>
          <w:sz w:val="20"/>
          <w:szCs w:val="20"/>
          <w:lang w:eastAsia="zh-CN"/>
        </w:rPr>
        <w:t xml:space="preserve"> </w:t>
      </w:r>
      <w:r w:rsidRPr="00243FAD">
        <w:rPr>
          <w:rFonts w:ascii="Verdana" w:eastAsiaTheme="minorEastAsia" w:hAnsi="Verdana" w:cs="Arial"/>
          <w:color w:val="000000"/>
          <w:sz w:val="20"/>
          <w:szCs w:val="20"/>
          <w:lang w:eastAsia="zh-CN"/>
        </w:rPr>
        <w:tab/>
        <w:t>State of ground without snow or with snow shall be reported using Code table 0 20 062. The synoptic hour at which this datum shall be reported</w:t>
      </w:r>
      <w:r w:rsidRPr="0052662A">
        <w:rPr>
          <w:rFonts w:ascii="Verdana" w:eastAsiaTheme="minorEastAsia" w:hAnsi="Verdana" w:cs="Arial"/>
          <w:sz w:val="20"/>
          <w:szCs w:val="20"/>
          <w:lang w:eastAsia="zh-CN"/>
        </w:rPr>
        <w:t xml:space="preserve"> is</w:t>
      </w:r>
      <w:r w:rsidR="0052662A">
        <w:rPr>
          <w:rFonts w:ascii="Verdana" w:eastAsiaTheme="minorEastAsia" w:hAnsi="Verdana" w:cs="Arial"/>
          <w:sz w:val="20"/>
          <w:szCs w:val="20"/>
          <w:lang w:eastAsia="zh-CN"/>
        </w:rPr>
        <w:t xml:space="preserve"> </w:t>
      </w:r>
      <w:r w:rsidRPr="00243FAD">
        <w:rPr>
          <w:rFonts w:ascii="Verdana" w:eastAsiaTheme="minorEastAsia" w:hAnsi="Verdana" w:cs="Arial"/>
          <w:color w:val="000000"/>
          <w:sz w:val="20"/>
          <w:szCs w:val="20"/>
          <w:lang w:eastAsia="zh-CN"/>
        </w:rPr>
        <w:t xml:space="preserve">determined by regional decision.  </w:t>
      </w:r>
      <w:r w:rsidRPr="0052662A">
        <w:rPr>
          <w:rFonts w:ascii="Verdana" w:eastAsiaTheme="minorEastAsia" w:hAnsi="Verdana" w:cs="Arial"/>
          <w:color w:val="FF0000"/>
          <w:sz w:val="20"/>
          <w:szCs w:val="20"/>
          <w:lang w:eastAsia="zh-CN"/>
        </w:rPr>
        <w:t>In addition to the synoptic hour, this datum should be reported at other synoptic hours, i.e. four times a day</w:t>
      </w:r>
      <w:r w:rsidRPr="001D0B69">
        <w:rPr>
          <w:rFonts w:ascii="Verdana" w:eastAsiaTheme="minorEastAsia" w:hAnsi="Verdana" w:cs="Arial"/>
          <w:color w:val="FF0000"/>
          <w:sz w:val="20"/>
          <w:szCs w:val="20"/>
          <w:lang w:eastAsia="zh-CN"/>
        </w:rPr>
        <w:t>.</w:t>
      </w:r>
    </w:p>
    <w:p w:rsidR="00DF1F71" w:rsidRPr="00243FAD" w:rsidRDefault="00DF1F71" w:rsidP="00243FAD">
      <w:pPr>
        <w:autoSpaceDE w:val="0"/>
        <w:autoSpaceDN w:val="0"/>
        <w:adjustRightInd w:val="0"/>
        <w:ind w:left="1560" w:hanging="1276"/>
        <w:rPr>
          <w:rFonts w:ascii="Verdana" w:eastAsiaTheme="minorEastAsia" w:hAnsi="Verdana" w:cs="Arial"/>
          <w:color w:val="000000"/>
          <w:sz w:val="20"/>
          <w:szCs w:val="20"/>
          <w:lang w:eastAsia="zh-CN"/>
        </w:rPr>
      </w:pPr>
    </w:p>
    <w:p w:rsidR="00DF1F71" w:rsidRPr="00243FAD" w:rsidRDefault="00DF1F71" w:rsidP="00243FAD">
      <w:pPr>
        <w:autoSpaceDE w:val="0"/>
        <w:autoSpaceDN w:val="0"/>
        <w:adjustRightInd w:val="0"/>
        <w:ind w:left="1560" w:hanging="1276"/>
        <w:rPr>
          <w:rFonts w:ascii="Verdana" w:eastAsiaTheme="minorEastAsia" w:hAnsi="Verdana" w:cs="Arial"/>
          <w:color w:val="000000"/>
          <w:sz w:val="20"/>
          <w:szCs w:val="20"/>
          <w:lang w:eastAsia="zh-CN"/>
        </w:rPr>
      </w:pPr>
      <w:r w:rsidRPr="00243FAD">
        <w:rPr>
          <w:rFonts w:ascii="Verdana" w:eastAsiaTheme="minorEastAsia" w:hAnsi="Verdana" w:cs="Arial"/>
          <w:b/>
          <w:bCs/>
          <w:color w:val="000000"/>
          <w:sz w:val="20"/>
          <w:szCs w:val="20"/>
          <w:lang w:eastAsia="zh-CN"/>
        </w:rPr>
        <w:t>B/C1.8.2</w:t>
      </w:r>
      <w:r w:rsidRPr="00243FAD">
        <w:rPr>
          <w:rFonts w:ascii="Verdana" w:eastAsiaTheme="minorEastAsia" w:hAnsi="Verdana" w:cs="Arial"/>
          <w:b/>
          <w:bCs/>
          <w:color w:val="000000"/>
          <w:sz w:val="20"/>
          <w:szCs w:val="20"/>
          <w:lang w:eastAsia="zh-CN"/>
        </w:rPr>
        <w:tab/>
        <w:t>Total snow depth</w:t>
      </w:r>
    </w:p>
    <w:p w:rsidR="00DF1F71" w:rsidRPr="0052662A" w:rsidRDefault="00DF1F71" w:rsidP="00243FAD">
      <w:pPr>
        <w:autoSpaceDE w:val="0"/>
        <w:autoSpaceDN w:val="0"/>
        <w:adjustRightInd w:val="0"/>
        <w:ind w:left="1560" w:hanging="1276"/>
        <w:rPr>
          <w:rFonts w:ascii="Verdana" w:eastAsiaTheme="minorEastAsia" w:hAnsi="Verdana" w:cs="Arial"/>
          <w:sz w:val="20"/>
          <w:szCs w:val="20"/>
          <w:lang w:eastAsia="zh-CN"/>
        </w:rPr>
      </w:pPr>
      <w:r w:rsidRPr="00243FAD">
        <w:rPr>
          <w:rFonts w:ascii="Verdana" w:eastAsiaTheme="minorEastAsia" w:hAnsi="Verdana" w:cs="Arial"/>
          <w:color w:val="000000"/>
          <w:sz w:val="20"/>
          <w:szCs w:val="20"/>
          <w:lang w:eastAsia="zh-CN"/>
        </w:rPr>
        <w:tab/>
        <w:t xml:space="preserve">Total snow depth (0 13 013) shall be reported in metres (with precision in hundredths of a metre). The synoptic hour at which this datum </w:t>
      </w:r>
      <w:r w:rsidRPr="0052662A">
        <w:rPr>
          <w:rFonts w:ascii="Verdana" w:eastAsiaTheme="minorEastAsia" w:hAnsi="Verdana" w:cs="Arial"/>
          <w:sz w:val="20"/>
          <w:szCs w:val="20"/>
          <w:lang w:eastAsia="zh-CN"/>
        </w:rPr>
        <w:t>is</w:t>
      </w:r>
      <w:r w:rsidR="0052662A">
        <w:rPr>
          <w:rFonts w:ascii="Verdana" w:eastAsiaTheme="minorEastAsia" w:hAnsi="Verdana" w:cs="Arial"/>
          <w:sz w:val="20"/>
          <w:szCs w:val="20"/>
          <w:lang w:eastAsia="zh-CN"/>
        </w:rPr>
        <w:t xml:space="preserve"> </w:t>
      </w:r>
      <w:r w:rsidRPr="00243FAD">
        <w:rPr>
          <w:rFonts w:ascii="Verdana" w:eastAsiaTheme="minorEastAsia" w:hAnsi="Verdana" w:cs="Arial"/>
          <w:color w:val="000000"/>
          <w:sz w:val="20"/>
          <w:szCs w:val="20"/>
          <w:lang w:eastAsia="zh-CN"/>
        </w:rPr>
        <w:t xml:space="preserve">determined by regional decision.  </w:t>
      </w:r>
      <w:r w:rsidRPr="0052662A">
        <w:rPr>
          <w:rFonts w:ascii="Verdana" w:eastAsiaTheme="minorEastAsia" w:hAnsi="Verdana" w:cs="Arial"/>
          <w:color w:val="FF0000"/>
          <w:sz w:val="20"/>
          <w:szCs w:val="20"/>
          <w:lang w:eastAsia="zh-CN"/>
        </w:rPr>
        <w:t>In addition to the synoptic hour, this datum should be reported at other synoptic hours, i.e. four times a day</w:t>
      </w:r>
      <w:r w:rsidRPr="001D0B69">
        <w:rPr>
          <w:rFonts w:ascii="Verdana" w:eastAsiaTheme="minorEastAsia" w:hAnsi="Verdana" w:cs="Arial"/>
          <w:color w:val="FF0000"/>
          <w:sz w:val="20"/>
          <w:szCs w:val="20"/>
          <w:lang w:eastAsia="zh-CN"/>
        </w:rPr>
        <w:t>.</w:t>
      </w:r>
    </w:p>
    <w:p w:rsidR="004572B7" w:rsidRPr="00385412" w:rsidRDefault="004572B7" w:rsidP="00243FAD">
      <w:pPr>
        <w:rPr>
          <w:rFonts w:ascii="Verdana" w:hAnsi="Verdana"/>
          <w:sz w:val="20"/>
          <w:szCs w:val="20"/>
        </w:rPr>
      </w:pPr>
    </w:p>
    <w:p w:rsidR="004572B7" w:rsidRPr="00385412" w:rsidRDefault="004572B7" w:rsidP="00243FAD">
      <w:pPr>
        <w:rPr>
          <w:rFonts w:ascii="Verdana" w:hAnsi="Verdana" w:cs="Arial"/>
          <w:color w:val="000000"/>
          <w:sz w:val="20"/>
          <w:szCs w:val="20"/>
          <w:lang w:eastAsia="ja-JP"/>
        </w:rPr>
      </w:pPr>
    </w:p>
    <w:p w:rsidR="00243FAD" w:rsidRPr="00385412" w:rsidRDefault="00243FAD" w:rsidP="00243FAD">
      <w:pPr>
        <w:rPr>
          <w:rFonts w:ascii="Verdana" w:hAnsi="Verdana" w:cs="Arial"/>
          <w:color w:val="000000"/>
          <w:sz w:val="20"/>
          <w:szCs w:val="20"/>
          <w:lang w:eastAsia="ja-JP"/>
        </w:rPr>
      </w:pPr>
    </w:p>
    <w:p w:rsidR="00631AD7" w:rsidRPr="00522673" w:rsidRDefault="00631AD7" w:rsidP="00522673">
      <w:pPr>
        <w:ind w:left="567" w:hanging="567"/>
        <w:rPr>
          <w:rFonts w:ascii="Verdana" w:hAnsi="Verdana" w:cs="Arial"/>
          <w:b/>
          <w:color w:val="000000"/>
          <w:u w:val="single"/>
          <w:lang w:eastAsia="ja-JP"/>
        </w:rPr>
      </w:pPr>
      <w:r w:rsidRPr="00522673">
        <w:rPr>
          <w:rFonts w:ascii="Verdana" w:hAnsi="Verdana" w:cs="Arial"/>
          <w:b/>
          <w:color w:val="000000"/>
          <w:u w:val="single"/>
          <w:lang w:eastAsia="ja-JP"/>
        </w:rPr>
        <w:t>6.</w:t>
      </w:r>
      <w:r w:rsidR="00385412">
        <w:rPr>
          <w:rFonts w:ascii="Verdana" w:hAnsi="Verdana" w:cs="Arial"/>
          <w:b/>
          <w:color w:val="000000"/>
          <w:u w:val="single"/>
          <w:lang w:eastAsia="ja-JP"/>
        </w:rPr>
        <w:tab/>
      </w:r>
      <w:r w:rsidR="00385412" w:rsidRPr="00522673">
        <w:rPr>
          <w:rFonts w:ascii="Verdana" w:hAnsi="Verdana" w:cs="Arial"/>
          <w:b/>
          <w:color w:val="000000"/>
          <w:u w:val="single"/>
          <w:lang w:eastAsia="ja-JP"/>
        </w:rPr>
        <w:t>SUMMARY AND CONCLUSION OF PROPOSALS</w:t>
      </w:r>
    </w:p>
    <w:p w:rsidR="00614547" w:rsidRPr="000D445E" w:rsidRDefault="00614547" w:rsidP="00AC1144">
      <w:pPr>
        <w:rPr>
          <w:rFonts w:ascii="Verdana" w:hAnsi="Verdana" w:cs="Arial"/>
          <w:color w:val="000000"/>
          <w:sz w:val="20"/>
          <w:szCs w:val="20"/>
          <w:lang w:eastAsia="ja-JP"/>
        </w:rPr>
      </w:pPr>
    </w:p>
    <w:p w:rsidR="00071893" w:rsidRPr="000D445E" w:rsidRDefault="00071893" w:rsidP="00601F34">
      <w:pPr>
        <w:pStyle w:val="ListParagraph"/>
        <w:numPr>
          <w:ilvl w:val="0"/>
          <w:numId w:val="28"/>
        </w:numPr>
        <w:tabs>
          <w:tab w:val="num" w:pos="284"/>
        </w:tabs>
        <w:snapToGrid w:val="0"/>
        <w:ind w:left="284" w:hanging="284"/>
        <w:jc w:val="both"/>
        <w:rPr>
          <w:rFonts w:ascii="Verdana" w:hAnsi="Verdana" w:cs="Arial"/>
          <w:color w:val="000000"/>
          <w:sz w:val="20"/>
          <w:szCs w:val="20"/>
        </w:rPr>
      </w:pPr>
      <w:r w:rsidRPr="009362A1">
        <w:rPr>
          <w:rFonts w:ascii="Verdana" w:hAnsi="Verdana"/>
          <w:b/>
          <w:color w:val="000000"/>
        </w:rPr>
        <w:t>2017-</w:t>
      </w:r>
      <w:r>
        <w:rPr>
          <w:rFonts w:ascii="Verdana" w:hAnsi="Verdana"/>
          <w:b/>
          <w:color w:val="000000"/>
        </w:rPr>
        <w:t>6</w:t>
      </w:r>
      <w:r w:rsidRPr="009362A1">
        <w:rPr>
          <w:rFonts w:ascii="Verdana" w:hAnsi="Verdana"/>
          <w:b/>
          <w:color w:val="000000"/>
        </w:rPr>
        <w:t>.</w:t>
      </w:r>
      <w:r>
        <w:rPr>
          <w:rFonts w:ascii="Verdana" w:hAnsi="Verdana"/>
          <w:b/>
          <w:color w:val="000000"/>
        </w:rPr>
        <w:t>1</w:t>
      </w:r>
      <w:r w:rsidRPr="009362A1">
        <w:rPr>
          <w:rFonts w:ascii="Verdana" w:hAnsi="Verdana" w:cs="Arial"/>
          <w:b/>
          <w:color w:val="000000"/>
        </w:rPr>
        <w:t>(CM-I)/</w:t>
      </w:r>
      <w:r w:rsidRPr="00071893">
        <w:rPr>
          <w:rFonts w:ascii="Verdana" w:hAnsi="Verdana" w:cs="Arial"/>
          <w:b/>
          <w:color w:val="000000"/>
          <w:sz w:val="20"/>
          <w:szCs w:val="20"/>
        </w:rPr>
        <w:t>Summary on amendments since IPET-DRMM-IV</w:t>
      </w:r>
    </w:p>
    <w:p w:rsidR="00433E54" w:rsidRDefault="00433E54" w:rsidP="00433E54">
      <w:pPr>
        <w:snapToGrid w:val="0"/>
        <w:jc w:val="both"/>
        <w:rPr>
          <w:rFonts w:ascii="Verdana" w:hAnsi="Verdana" w:cs="Arial"/>
          <w:sz w:val="20"/>
          <w:szCs w:val="20"/>
        </w:rPr>
      </w:pPr>
    </w:p>
    <w:p w:rsidR="00F04FF7" w:rsidRDefault="00F04FF7" w:rsidP="00433E54">
      <w:pPr>
        <w:snapToGrid w:val="0"/>
        <w:jc w:val="both"/>
        <w:rPr>
          <w:snapToGrid w:val="0"/>
          <w:sz w:val="24"/>
          <w:szCs w:val="24"/>
        </w:rPr>
      </w:pPr>
      <w:bookmarkStart w:id="78" w:name="A2017_6_1a"/>
      <w:bookmarkEnd w:id="78"/>
      <w:r>
        <w:rPr>
          <w:snapToGrid w:val="0"/>
          <w:sz w:val="24"/>
          <w:szCs w:val="24"/>
        </w:rPr>
        <w:t>Implementation of amendments during the intersessional period</w:t>
      </w:r>
      <w:r w:rsidR="00F65221">
        <w:fldChar w:fldCharType="begin"/>
      </w:r>
      <w:r w:rsidR="00F65221">
        <w:instrText xml:space="preserve"> HYPERLINK "file:///\\\\internal.wmo.int\\userdata\\redirected\\AShimazaki\\WORKPLACE\\MEETING\\CBS-IPET-CM\\IPET-CM-I_Geneva2017\\Report\\Report_IPET-CM-I_Geneva_summary.docx" \l "S2017_6_1" </w:instrText>
      </w:r>
      <w:r w:rsidR="00F65221">
        <w:fldChar w:fldCharType="separate"/>
      </w:r>
      <w:r w:rsidR="00340B67" w:rsidRPr="009A4675">
        <w:rPr>
          <w:rStyle w:val="Hyperlink"/>
          <w:rFonts w:ascii="Verdana" w:hAnsi="Verdana" w:cs="Arial"/>
          <w:b/>
          <w:u w:val="none"/>
        </w:rPr>
        <w:sym w:font="Wingdings" w:char="F0DB"/>
      </w:r>
      <w:r w:rsidR="00F65221">
        <w:rPr>
          <w:rStyle w:val="Hyperlink"/>
          <w:rFonts w:ascii="Verdana" w:hAnsi="Verdana" w:cs="Arial"/>
          <w:b/>
          <w:u w:val="none"/>
        </w:rPr>
        <w:fldChar w:fldCharType="end"/>
      </w:r>
    </w:p>
    <w:p w:rsidR="00F04FF7" w:rsidRPr="00DF102B" w:rsidRDefault="00F04FF7" w:rsidP="00433E54">
      <w:pPr>
        <w:snapToGrid w:val="0"/>
        <w:jc w:val="both"/>
        <w:rPr>
          <w:rFonts w:ascii="Verdana" w:hAnsi="Verdana" w:cs="Arial"/>
          <w:sz w:val="20"/>
          <w:szCs w:val="20"/>
        </w:rPr>
      </w:pPr>
    </w:p>
    <w:p w:rsidR="00F04FF7" w:rsidRDefault="00F04FF7" w:rsidP="00F04FF7">
      <w:pPr>
        <w:spacing w:after="40"/>
        <w:jc w:val="both"/>
        <w:rPr>
          <w:rFonts w:ascii="Verdana" w:hAnsi="Verdana"/>
          <w:sz w:val="20"/>
          <w:szCs w:val="20"/>
        </w:rPr>
      </w:pPr>
      <w:bookmarkStart w:id="79" w:name="A2016_2_3_1"/>
      <w:bookmarkStart w:id="80" w:name="A2016_2_3_1_I"/>
      <w:bookmarkStart w:id="81" w:name="A2016_2_3_1_II"/>
      <w:bookmarkStart w:id="82" w:name="A2016_3_1_1"/>
      <w:bookmarkEnd w:id="79"/>
      <w:bookmarkEnd w:id="80"/>
      <w:bookmarkEnd w:id="81"/>
      <w:bookmarkEnd w:id="82"/>
      <w:r>
        <w:rPr>
          <w:rFonts w:ascii="Verdana" w:hAnsi="Verdana"/>
          <w:sz w:val="20"/>
          <w:szCs w:val="20"/>
        </w:rPr>
        <w:t>1.</w:t>
      </w:r>
      <w:r>
        <w:rPr>
          <w:rFonts w:ascii="Verdana" w:hAnsi="Verdana"/>
          <w:sz w:val="20"/>
          <w:szCs w:val="20"/>
        </w:rPr>
        <w:tab/>
      </w:r>
      <w:hyperlink r:id="rId35" w:history="1">
        <w:r>
          <w:rPr>
            <w:rStyle w:val="Hyperlink"/>
            <w:rFonts w:ascii="Verdana" w:hAnsi="Verdana"/>
            <w:sz w:val="20"/>
            <w:szCs w:val="20"/>
          </w:rPr>
          <w:t>Pre-operational</w:t>
        </w:r>
      </w:hyperlink>
      <w:r>
        <w:rPr>
          <w:rFonts w:ascii="Verdana" w:hAnsi="Verdana"/>
          <w:sz w:val="20"/>
          <w:szCs w:val="20"/>
        </w:rPr>
        <w:t xml:space="preserve"> (22 September 2016)</w:t>
      </w:r>
    </w:p>
    <w:p w:rsidR="00F04FF7" w:rsidRDefault="00F04FF7" w:rsidP="00F04FF7">
      <w:pPr>
        <w:spacing w:after="40"/>
        <w:jc w:val="both"/>
        <w:rPr>
          <w:rFonts w:ascii="Verdana" w:hAnsi="Verdana"/>
          <w:sz w:val="20"/>
          <w:szCs w:val="20"/>
        </w:rPr>
      </w:pPr>
      <w:r>
        <w:rPr>
          <w:rFonts w:ascii="Verdana" w:hAnsi="Verdana"/>
          <w:sz w:val="20"/>
          <w:szCs w:val="20"/>
        </w:rPr>
        <w:t>2.</w:t>
      </w:r>
      <w:r>
        <w:rPr>
          <w:rFonts w:ascii="Verdana" w:hAnsi="Verdana"/>
          <w:sz w:val="20"/>
          <w:szCs w:val="20"/>
        </w:rPr>
        <w:tab/>
      </w:r>
      <w:hyperlink r:id="rId36" w:history="1">
        <w:r>
          <w:rPr>
            <w:rStyle w:val="Hyperlink"/>
            <w:rFonts w:ascii="Verdana" w:hAnsi="Verdana"/>
            <w:sz w:val="20"/>
            <w:szCs w:val="20"/>
          </w:rPr>
          <w:t>Fast-track 2016-2</w:t>
        </w:r>
      </w:hyperlink>
      <w:r>
        <w:rPr>
          <w:rFonts w:ascii="Verdana" w:hAnsi="Verdana"/>
          <w:sz w:val="20"/>
          <w:szCs w:val="20"/>
        </w:rPr>
        <w:t xml:space="preserve"> (2 November 2016)</w:t>
      </w:r>
    </w:p>
    <w:p w:rsidR="00F04FF7" w:rsidRDefault="00F04FF7" w:rsidP="00F04FF7">
      <w:pPr>
        <w:spacing w:after="40"/>
        <w:jc w:val="both"/>
        <w:rPr>
          <w:rFonts w:ascii="Verdana" w:hAnsi="Verdana"/>
          <w:sz w:val="20"/>
          <w:szCs w:val="20"/>
        </w:rPr>
      </w:pPr>
      <w:r>
        <w:rPr>
          <w:rFonts w:ascii="Verdana" w:hAnsi="Verdana"/>
          <w:sz w:val="20"/>
          <w:szCs w:val="20"/>
        </w:rPr>
        <w:t>3.</w:t>
      </w:r>
      <w:r>
        <w:rPr>
          <w:rFonts w:ascii="Verdana" w:hAnsi="Verdana"/>
          <w:sz w:val="20"/>
          <w:szCs w:val="20"/>
        </w:rPr>
        <w:tab/>
      </w:r>
      <w:hyperlink r:id="rId37" w:history="1">
        <w:r>
          <w:rPr>
            <w:rStyle w:val="Hyperlink"/>
            <w:rFonts w:ascii="Verdana" w:hAnsi="Verdana"/>
            <w:sz w:val="20"/>
            <w:szCs w:val="20"/>
          </w:rPr>
          <w:t>Fast-track 2017-1</w:t>
        </w:r>
      </w:hyperlink>
      <w:r>
        <w:rPr>
          <w:rFonts w:ascii="Verdana" w:hAnsi="Verdana"/>
          <w:sz w:val="20"/>
          <w:szCs w:val="20"/>
        </w:rPr>
        <w:t xml:space="preserve"> (3 May 2017)</w:t>
      </w:r>
    </w:p>
    <w:p w:rsidR="00F04FF7" w:rsidRDefault="00F04FF7" w:rsidP="00F04FF7">
      <w:pPr>
        <w:spacing w:after="40"/>
        <w:jc w:val="both"/>
        <w:rPr>
          <w:rFonts w:ascii="Verdana" w:hAnsi="Verdana"/>
          <w:i/>
          <w:iCs/>
          <w:sz w:val="20"/>
          <w:szCs w:val="20"/>
        </w:rPr>
      </w:pPr>
      <w:r>
        <w:rPr>
          <w:rFonts w:ascii="Verdana" w:hAnsi="Verdana"/>
          <w:sz w:val="20"/>
          <w:szCs w:val="20"/>
        </w:rPr>
        <w:t>4.</w:t>
      </w:r>
      <w:r>
        <w:rPr>
          <w:rFonts w:ascii="Verdana" w:hAnsi="Verdana"/>
          <w:sz w:val="20"/>
          <w:szCs w:val="20"/>
        </w:rPr>
        <w:tab/>
      </w:r>
      <w:hyperlink r:id="rId38" w:history="1">
        <w:r>
          <w:rPr>
            <w:rStyle w:val="Hyperlink"/>
            <w:rFonts w:ascii="Verdana" w:hAnsi="Verdana"/>
            <w:i/>
            <w:iCs/>
            <w:sz w:val="20"/>
            <w:szCs w:val="20"/>
          </w:rPr>
          <w:t>Adoption between CBS sessions 2017</w:t>
        </w:r>
      </w:hyperlink>
      <w:r>
        <w:rPr>
          <w:rFonts w:ascii="Verdana" w:hAnsi="Verdana"/>
          <w:i/>
          <w:iCs/>
          <w:sz w:val="20"/>
          <w:szCs w:val="20"/>
        </w:rPr>
        <w:t xml:space="preserve"> (8 November 2017)</w:t>
      </w:r>
    </w:p>
    <w:p w:rsidR="00F04FF7" w:rsidRDefault="00F04FF7" w:rsidP="00F04FF7">
      <w:pPr>
        <w:spacing w:after="40"/>
        <w:jc w:val="both"/>
        <w:rPr>
          <w:rFonts w:ascii="Verdana" w:hAnsi="Verdana"/>
          <w:i/>
          <w:iCs/>
          <w:sz w:val="20"/>
          <w:szCs w:val="20"/>
        </w:rPr>
      </w:pPr>
    </w:p>
    <w:p w:rsidR="0025579B" w:rsidRPr="00DF102B" w:rsidRDefault="00F04FF7" w:rsidP="00F04FF7">
      <w:pPr>
        <w:jc w:val="both"/>
      </w:pPr>
      <w:r>
        <w:rPr>
          <w:rFonts w:ascii="Verdana" w:hAnsi="Verdana"/>
          <w:snapToGrid w:val="0"/>
          <w:sz w:val="20"/>
          <w:szCs w:val="20"/>
        </w:rPr>
        <w:t>Note: English documents are available from the links. Some of them are also available in other languages, replacing "</w:t>
      </w:r>
      <w:proofErr w:type="spellStart"/>
      <w:r>
        <w:rPr>
          <w:rFonts w:ascii="Verdana" w:hAnsi="Verdana"/>
          <w:snapToGrid w:val="0"/>
          <w:sz w:val="20"/>
          <w:szCs w:val="20"/>
        </w:rPr>
        <w:t>en</w:t>
      </w:r>
      <w:proofErr w:type="spellEnd"/>
      <w:r>
        <w:rPr>
          <w:rFonts w:ascii="Verdana" w:hAnsi="Verdana"/>
          <w:snapToGrid w:val="0"/>
          <w:sz w:val="20"/>
          <w:szCs w:val="20"/>
        </w:rPr>
        <w:t>" with "</w:t>
      </w:r>
      <w:proofErr w:type="spellStart"/>
      <w:r>
        <w:rPr>
          <w:rFonts w:ascii="Verdana" w:hAnsi="Verdana"/>
          <w:snapToGrid w:val="0"/>
          <w:sz w:val="20"/>
          <w:szCs w:val="20"/>
        </w:rPr>
        <w:t>fr</w:t>
      </w:r>
      <w:proofErr w:type="spellEnd"/>
      <w:r>
        <w:rPr>
          <w:rFonts w:ascii="Verdana" w:hAnsi="Verdana"/>
          <w:snapToGrid w:val="0"/>
          <w:sz w:val="20"/>
          <w:szCs w:val="20"/>
        </w:rPr>
        <w:t>", "</w:t>
      </w:r>
      <w:proofErr w:type="spellStart"/>
      <w:r>
        <w:rPr>
          <w:rFonts w:ascii="Verdana" w:hAnsi="Verdana"/>
          <w:snapToGrid w:val="0"/>
          <w:sz w:val="20"/>
          <w:szCs w:val="20"/>
        </w:rPr>
        <w:t>ru</w:t>
      </w:r>
      <w:proofErr w:type="spellEnd"/>
      <w:r>
        <w:rPr>
          <w:rFonts w:ascii="Verdana" w:hAnsi="Verdana"/>
          <w:snapToGrid w:val="0"/>
          <w:sz w:val="20"/>
          <w:szCs w:val="20"/>
        </w:rPr>
        <w:t>", "</w:t>
      </w:r>
      <w:proofErr w:type="spellStart"/>
      <w:r>
        <w:rPr>
          <w:rFonts w:ascii="Verdana" w:hAnsi="Verdana"/>
          <w:snapToGrid w:val="0"/>
          <w:sz w:val="20"/>
          <w:szCs w:val="20"/>
        </w:rPr>
        <w:t>es</w:t>
      </w:r>
      <w:proofErr w:type="spellEnd"/>
      <w:r>
        <w:rPr>
          <w:rFonts w:ascii="Verdana" w:hAnsi="Verdana"/>
          <w:snapToGrid w:val="0"/>
          <w:sz w:val="20"/>
          <w:szCs w:val="20"/>
        </w:rPr>
        <w:t>" or "</w:t>
      </w:r>
      <w:proofErr w:type="spellStart"/>
      <w:r>
        <w:rPr>
          <w:rFonts w:ascii="Verdana" w:hAnsi="Verdana"/>
          <w:snapToGrid w:val="0"/>
          <w:sz w:val="20"/>
          <w:szCs w:val="20"/>
        </w:rPr>
        <w:t>ar</w:t>
      </w:r>
      <w:proofErr w:type="spellEnd"/>
      <w:r>
        <w:rPr>
          <w:rFonts w:ascii="Verdana" w:hAnsi="Verdana"/>
          <w:snapToGrid w:val="0"/>
          <w:sz w:val="20"/>
          <w:szCs w:val="20"/>
        </w:rPr>
        <w:t>" (Item 4), or with "</w:t>
      </w:r>
      <w:proofErr w:type="spellStart"/>
      <w:r>
        <w:rPr>
          <w:rFonts w:ascii="Verdana" w:hAnsi="Verdana"/>
          <w:snapToGrid w:val="0"/>
          <w:sz w:val="20"/>
          <w:szCs w:val="20"/>
        </w:rPr>
        <w:t>fr</w:t>
      </w:r>
      <w:proofErr w:type="spellEnd"/>
      <w:r>
        <w:rPr>
          <w:rFonts w:ascii="Verdana" w:hAnsi="Verdana"/>
          <w:snapToGrid w:val="0"/>
          <w:sz w:val="20"/>
          <w:szCs w:val="20"/>
        </w:rPr>
        <w:t>", "</w:t>
      </w:r>
      <w:proofErr w:type="spellStart"/>
      <w:r>
        <w:rPr>
          <w:rFonts w:ascii="Verdana" w:hAnsi="Verdana"/>
          <w:snapToGrid w:val="0"/>
          <w:sz w:val="20"/>
          <w:szCs w:val="20"/>
        </w:rPr>
        <w:t>ru</w:t>
      </w:r>
      <w:proofErr w:type="spellEnd"/>
      <w:r>
        <w:rPr>
          <w:rFonts w:ascii="Verdana" w:hAnsi="Verdana"/>
          <w:snapToGrid w:val="0"/>
          <w:sz w:val="20"/>
          <w:szCs w:val="20"/>
        </w:rPr>
        <w:t>" and "</w:t>
      </w:r>
      <w:proofErr w:type="spellStart"/>
      <w:r>
        <w:rPr>
          <w:rFonts w:ascii="Verdana" w:hAnsi="Verdana"/>
          <w:snapToGrid w:val="0"/>
          <w:sz w:val="20"/>
          <w:szCs w:val="20"/>
        </w:rPr>
        <w:t>es</w:t>
      </w:r>
      <w:proofErr w:type="spellEnd"/>
      <w:r>
        <w:rPr>
          <w:rFonts w:ascii="Verdana" w:hAnsi="Verdana"/>
          <w:snapToGrid w:val="0"/>
          <w:sz w:val="20"/>
          <w:szCs w:val="20"/>
        </w:rPr>
        <w:t>" (Items 2 and 3) in the links.</w:t>
      </w:r>
    </w:p>
    <w:p w:rsidR="0025579B" w:rsidRPr="00DF102B" w:rsidRDefault="0025579B" w:rsidP="0025579B">
      <w:pPr>
        <w:jc w:val="both"/>
      </w:pPr>
    </w:p>
    <w:p w:rsidR="00B70278" w:rsidRDefault="00B70278">
      <w:pPr>
        <w:jc w:val="both"/>
        <w:rPr>
          <w:rFonts w:ascii="Verdana" w:hAnsi="Verdana" w:cs="Arial"/>
          <w:bCs/>
          <w:sz w:val="20"/>
          <w:szCs w:val="20"/>
        </w:rPr>
      </w:pPr>
      <w:bookmarkStart w:id="83" w:name="A2016_3_3_1"/>
      <w:bookmarkEnd w:id="83"/>
    </w:p>
    <w:p w:rsidR="00552413" w:rsidRPr="00DF102B" w:rsidRDefault="00552413">
      <w:pPr>
        <w:jc w:val="both"/>
        <w:rPr>
          <w:rFonts w:ascii="Verdana" w:hAnsi="Verdana" w:cs="Arial"/>
          <w:bCs/>
          <w:sz w:val="20"/>
          <w:szCs w:val="20"/>
        </w:rPr>
      </w:pPr>
    </w:p>
    <w:p w:rsidR="0088769D" w:rsidRPr="00DF102B" w:rsidRDefault="0088769D" w:rsidP="0088769D">
      <w:pPr>
        <w:spacing w:after="40"/>
        <w:jc w:val="both"/>
        <w:rPr>
          <w:rFonts w:ascii="Verdana" w:hAnsi="Verdana"/>
          <w:sz w:val="20"/>
          <w:szCs w:val="20"/>
        </w:rPr>
      </w:pPr>
      <w:bookmarkStart w:id="84" w:name="A2016_4_1"/>
      <w:bookmarkEnd w:id="84"/>
    </w:p>
    <w:p w:rsidR="0088769D" w:rsidRPr="00DF102B" w:rsidRDefault="0088769D" w:rsidP="0088769D">
      <w:pPr>
        <w:rPr>
          <w:rFonts w:ascii="Verdana" w:hAnsi="Verdana"/>
          <w:sz w:val="20"/>
          <w:szCs w:val="20"/>
        </w:rPr>
        <w:sectPr w:rsidR="0088769D" w:rsidRPr="00DF102B" w:rsidSect="00A4435C">
          <w:headerReference w:type="default" r:id="rId39"/>
          <w:footerReference w:type="default" r:id="rId40"/>
          <w:pgSz w:w="11907" w:h="16840" w:code="9"/>
          <w:pgMar w:top="1134" w:right="1134" w:bottom="1134" w:left="1134" w:header="567" w:footer="567" w:gutter="0"/>
          <w:paperSrc w:first="7" w:other="7"/>
          <w:cols w:space="708"/>
          <w:docGrid w:type="linesAndChars" w:linePitch="326"/>
        </w:sectPr>
      </w:pPr>
    </w:p>
    <w:tbl>
      <w:tblPr>
        <w:tblW w:w="5000" w:type="pct"/>
        <w:jc w:val="center"/>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14941"/>
      </w:tblGrid>
      <w:tr w:rsidR="00BC4B8B" w:rsidRPr="00DF102B" w:rsidTr="00BC4B8B">
        <w:trPr>
          <w:tblCellSpacing w:w="0" w:type="dxa"/>
          <w:jc w:val="center"/>
        </w:trPr>
        <w:tc>
          <w:tcPr>
            <w:tcW w:w="5000" w:type="pct"/>
            <w:shd w:val="clear" w:color="auto" w:fill="FFFFFF"/>
          </w:tcPr>
          <w:tbl>
            <w:tblPr>
              <w:tblW w:w="5000" w:type="pct"/>
              <w:jc w:val="center"/>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14821"/>
            </w:tblGrid>
            <w:tr w:rsidR="00DB5BDB" w:rsidRPr="00950EB4" w:rsidTr="003B13FD">
              <w:trPr>
                <w:tblCellSpacing w:w="0" w:type="dxa"/>
                <w:jc w:val="center"/>
              </w:trPr>
              <w:tc>
                <w:tcPr>
                  <w:tcW w:w="5000" w:type="pct"/>
                  <w:shd w:val="clear" w:color="auto" w:fill="FFFFFF"/>
                  <w:hideMark/>
                </w:tcPr>
                <w:tbl>
                  <w:tblPr>
                    <w:tblW w:w="5000" w:type="pct"/>
                    <w:jc w:val="center"/>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14701"/>
                  </w:tblGrid>
                  <w:tr w:rsidR="00DB5BDB" w:rsidRPr="00950EB4" w:rsidTr="003B13FD">
                    <w:trPr>
                      <w:tblCellSpacing w:w="0" w:type="dxa"/>
                      <w:jc w:val="center"/>
                    </w:trPr>
                    <w:tc>
                      <w:tcPr>
                        <w:tcW w:w="5000" w:type="pct"/>
                        <w:shd w:val="clear" w:color="auto" w:fill="FFFFFF"/>
                        <w:hideMark/>
                      </w:tcPr>
                      <w:p w:rsidR="00DB5BDB" w:rsidRPr="00950EB4" w:rsidRDefault="00DB5BDB" w:rsidP="003B13FD">
                        <w:pPr>
                          <w:spacing w:before="150" w:after="150"/>
                          <w:jc w:val="center"/>
                          <w:rPr>
                            <w:rFonts w:ascii="Verdana" w:eastAsia="Times New Roman" w:hAnsi="Verdana" w:cs="Arial"/>
                            <w:b/>
                            <w:bCs/>
                            <w:color w:val="000000"/>
                            <w:sz w:val="24"/>
                            <w:szCs w:val="24"/>
                          </w:rPr>
                        </w:pPr>
                        <w:bookmarkStart w:id="85" w:name="A2017_6_1b"/>
                        <w:bookmarkEnd w:id="85"/>
                        <w:r w:rsidRPr="00950EB4">
                          <w:rPr>
                            <w:rFonts w:ascii="Verdana" w:eastAsia="Times New Roman" w:hAnsi="Verdana" w:cs="Arial"/>
                            <w:b/>
                            <w:bCs/>
                            <w:color w:val="000000"/>
                            <w:sz w:val="24"/>
                            <w:szCs w:val="24"/>
                          </w:rPr>
                          <w:lastRenderedPageBreak/>
                          <w:t>STATUS OF PROPOSALS</w:t>
                        </w:r>
                        <w:r w:rsidR="00F65221">
                          <w:fldChar w:fldCharType="begin"/>
                        </w:r>
                        <w:r w:rsidR="00F65221">
                          <w:instrText xml:space="preserve"> HYPERLINK "file:///\\\\internal.wmo.int\\userdata\\redirected\\AShimazaki\\WORKPLACE\\MEETING\\CBS-IPET-CM\\IPET-CM-I_Geneva2017\\Report\\Report_IPET-CM-I_Geneva_summary.docx" \l "S2017_6_1" </w:instrText>
                        </w:r>
                        <w:r w:rsidR="00F65221">
                          <w:fldChar w:fldCharType="separate"/>
                        </w:r>
                        <w:r w:rsidR="00340B67" w:rsidRPr="009A4675">
                          <w:rPr>
                            <w:rStyle w:val="Hyperlink"/>
                            <w:rFonts w:ascii="Verdana" w:hAnsi="Verdana" w:cs="Arial"/>
                            <w:b/>
                            <w:u w:val="none"/>
                          </w:rPr>
                          <w:sym w:font="Wingdings" w:char="F0DB"/>
                        </w:r>
                        <w:r w:rsidR="00F65221">
                          <w:rPr>
                            <w:rStyle w:val="Hyperlink"/>
                            <w:rFonts w:ascii="Verdana" w:hAnsi="Verdana" w:cs="Arial"/>
                            <w:b/>
                            <w:u w:val="none"/>
                          </w:rPr>
                          <w:fldChar w:fldCharType="end"/>
                        </w:r>
                      </w:p>
                      <w:p w:rsidR="00DB5BDB" w:rsidRPr="00950EB4" w:rsidRDefault="00DB5BDB" w:rsidP="003B13FD">
                        <w:pPr>
                          <w:spacing w:before="150" w:after="150"/>
                          <w:rPr>
                            <w:rFonts w:ascii="Verdana" w:eastAsia="Times New Roman" w:hAnsi="Verdana" w:cs="Arial"/>
                            <w:color w:val="000000"/>
                            <w:sz w:val="20"/>
                            <w:szCs w:val="20"/>
                          </w:rPr>
                        </w:pPr>
                      </w:p>
                      <w:p w:rsidR="00DB5BDB" w:rsidRPr="00950EB4" w:rsidRDefault="00DB5BDB" w:rsidP="003B13FD">
                        <w:pPr>
                          <w:spacing w:before="150" w:after="150"/>
                          <w:rPr>
                            <w:rFonts w:ascii="Verdana" w:eastAsia="Times New Roman" w:hAnsi="Verdana" w:cs="Arial"/>
                            <w:b/>
                            <w:bCs/>
                            <w:color w:val="000000"/>
                          </w:rPr>
                        </w:pPr>
                        <w:r w:rsidRPr="00950EB4">
                          <w:rPr>
                            <w:rFonts w:ascii="Verdana" w:eastAsia="Times New Roman" w:hAnsi="Verdana" w:cs="Arial"/>
                            <w:b/>
                            <w:bCs/>
                            <w:color w:val="000000"/>
                          </w:rPr>
                          <w:t>STATUS OF PROPOSALS</w:t>
                        </w:r>
                      </w:p>
                      <w:p w:rsidR="00DB5BDB" w:rsidRPr="00950EB4" w:rsidRDefault="00DB5BDB" w:rsidP="003B13FD">
                        <w:pPr>
                          <w:spacing w:after="60"/>
                          <w:ind w:left="426" w:hanging="426"/>
                          <w:rPr>
                            <w:rFonts w:ascii="Verdana" w:eastAsia="Times New Roman" w:hAnsi="Verdana" w:cs="Arial"/>
                            <w:color w:val="000000"/>
                            <w:sz w:val="20"/>
                            <w:szCs w:val="20"/>
                          </w:rPr>
                        </w:pPr>
                        <w:r w:rsidRPr="00950EB4">
                          <w:rPr>
                            <w:rFonts w:ascii="Verdana" w:eastAsia="Times New Roman" w:hAnsi="Verdana" w:cs="Arial"/>
                            <w:color w:val="000000"/>
                            <w:sz w:val="20"/>
                            <w:szCs w:val="20"/>
                          </w:rPr>
                          <w:t>1.</w:t>
                        </w:r>
                        <w:r w:rsidRPr="00950EB4">
                          <w:rPr>
                            <w:rFonts w:ascii="Verdana" w:eastAsia="Times New Roman" w:hAnsi="Verdana" w:cs="Arial"/>
                            <w:color w:val="000000"/>
                            <w:sz w:val="20"/>
                            <w:szCs w:val="20"/>
                          </w:rPr>
                          <w:tab/>
                          <w:t>The following tables are to highlight the proposals under validation for facilitating validation exercise and to record those implemented or adopted after the previous meeting of IPET-DRMM.</w:t>
                        </w:r>
                      </w:p>
                      <w:p w:rsidR="00DB5BDB" w:rsidRPr="00950EB4" w:rsidRDefault="00DB5BDB" w:rsidP="003B13FD">
                        <w:pPr>
                          <w:spacing w:after="60"/>
                          <w:ind w:left="426" w:hanging="426"/>
                          <w:rPr>
                            <w:rFonts w:ascii="Verdana" w:eastAsia="Times New Roman" w:hAnsi="Verdana" w:cs="Arial"/>
                            <w:color w:val="000000"/>
                            <w:sz w:val="20"/>
                            <w:szCs w:val="20"/>
                          </w:rPr>
                        </w:pPr>
                        <w:r w:rsidRPr="00950EB4">
                          <w:rPr>
                            <w:rFonts w:ascii="Verdana" w:eastAsia="Times New Roman" w:hAnsi="Verdana" w:cs="Arial"/>
                            <w:color w:val="000000"/>
                            <w:sz w:val="20"/>
                            <w:szCs w:val="20"/>
                          </w:rPr>
                          <w:t>2.</w:t>
                        </w:r>
                        <w:r w:rsidRPr="00950EB4">
                          <w:rPr>
                            <w:rFonts w:ascii="Verdana" w:eastAsia="Times New Roman" w:hAnsi="Verdana" w:cs="Arial"/>
                            <w:color w:val="000000"/>
                            <w:sz w:val="20"/>
                            <w:szCs w:val="20"/>
                          </w:rPr>
                          <w:tab/>
                          <w:t>Proposals at validation stage have no status of Manual on Codes (WMO-No. 306) and MAY NOT be applied in operational data and</w:t>
                        </w:r>
                        <w:r>
                          <w:rPr>
                            <w:rFonts w:ascii="Verdana" w:eastAsia="Times New Roman" w:hAnsi="Verdana" w:cs="Arial"/>
                            <w:color w:val="000000"/>
                            <w:sz w:val="20"/>
                            <w:szCs w:val="20"/>
                          </w:rPr>
                          <w:t xml:space="preserve"> </w:t>
                        </w:r>
                        <w:r w:rsidRPr="00950EB4">
                          <w:rPr>
                            <w:rFonts w:ascii="Verdana" w:eastAsia="Times New Roman" w:hAnsi="Verdana" w:cs="Arial"/>
                            <w:color w:val="000000"/>
                            <w:sz w:val="20"/>
                            <w:szCs w:val="20"/>
                          </w:rPr>
                          <w:t>products.</w:t>
                        </w:r>
                      </w:p>
                      <w:p w:rsidR="00DB5BDB" w:rsidRPr="00950EB4" w:rsidRDefault="00DB5BDB" w:rsidP="003B13FD">
                        <w:pPr>
                          <w:spacing w:after="60"/>
                          <w:ind w:left="426" w:hanging="426"/>
                          <w:rPr>
                            <w:rFonts w:ascii="Verdana" w:eastAsia="Times New Roman" w:hAnsi="Verdana" w:cs="Arial"/>
                            <w:color w:val="000000"/>
                            <w:sz w:val="20"/>
                            <w:szCs w:val="20"/>
                          </w:rPr>
                        </w:pPr>
                        <w:r w:rsidRPr="00950EB4">
                          <w:rPr>
                            <w:rFonts w:ascii="Verdana" w:eastAsia="Times New Roman" w:hAnsi="Verdana" w:cs="Arial"/>
                            <w:color w:val="000000"/>
                            <w:sz w:val="20"/>
                            <w:szCs w:val="20"/>
                          </w:rPr>
                          <w:t>3.</w:t>
                        </w:r>
                        <w:r w:rsidRPr="00950EB4">
                          <w:rPr>
                            <w:rFonts w:ascii="Verdana" w:eastAsia="Times New Roman" w:hAnsi="Verdana" w:cs="Arial"/>
                            <w:color w:val="000000"/>
                            <w:sz w:val="20"/>
                            <w:szCs w:val="20"/>
                          </w:rPr>
                          <w:tab/>
                          <w:t>It should be noted proposals at validation stage may be modified during validation exercise.  It is recommended to update the proposals whenever modified.</w:t>
                        </w:r>
                      </w:p>
                      <w:p w:rsidR="00DB5BDB" w:rsidRPr="00950EB4" w:rsidRDefault="00DB5BDB" w:rsidP="003B13FD">
                        <w:pPr>
                          <w:spacing w:after="60"/>
                          <w:ind w:left="426" w:hanging="426"/>
                          <w:rPr>
                            <w:rFonts w:ascii="Verdana" w:eastAsia="Times New Roman" w:hAnsi="Verdana" w:cs="Arial"/>
                            <w:color w:val="000000"/>
                            <w:sz w:val="20"/>
                            <w:szCs w:val="20"/>
                          </w:rPr>
                        </w:pPr>
                      </w:p>
                      <w:p w:rsidR="00DB5BDB" w:rsidRPr="00950EB4" w:rsidRDefault="00DB5BDB" w:rsidP="003B13FD">
                        <w:pPr>
                          <w:spacing w:before="150" w:after="150"/>
                          <w:rPr>
                            <w:rFonts w:ascii="Verdana" w:eastAsia="Times New Roman" w:hAnsi="Verdana" w:cs="Arial"/>
                            <w:b/>
                            <w:bCs/>
                            <w:color w:val="000000"/>
                            <w:sz w:val="20"/>
                            <w:szCs w:val="20"/>
                          </w:rPr>
                        </w:pPr>
                        <w:bookmarkStart w:id="86" w:name="A2017_6_1_grib"/>
                        <w:bookmarkEnd w:id="86"/>
                        <w:r w:rsidRPr="00950EB4">
                          <w:rPr>
                            <w:rFonts w:ascii="Verdana" w:eastAsia="Times New Roman" w:hAnsi="Verdana" w:cs="Arial"/>
                            <w:b/>
                            <w:bCs/>
                            <w:color w:val="000000"/>
                            <w:sz w:val="20"/>
                            <w:szCs w:val="20"/>
                          </w:rPr>
                          <w:t>FM 92 GRIB</w:t>
                        </w:r>
                      </w:p>
                      <w:tbl>
                        <w:tblPr>
                          <w:tblW w:w="5000" w:type="pct"/>
                          <w:jc w:val="center"/>
                          <w:tblCellSpacing w:w="6"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528"/>
                          <w:gridCol w:w="1392"/>
                          <w:gridCol w:w="8090"/>
                          <w:gridCol w:w="1673"/>
                          <w:gridCol w:w="1882"/>
                        </w:tblGrid>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ID</w:t>
                              </w:r>
                            </w:p>
                          </w:tc>
                          <w:tc>
                            <w:tcPr>
                              <w:tcW w:w="47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Approval for Validation</w:t>
                              </w: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Proposals</w:t>
                              </w:r>
                            </w:p>
                          </w:tc>
                          <w:tc>
                            <w:tcPr>
                              <w:tcW w:w="57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Status</w:t>
                              </w: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Remarks</w:t>
                              </w: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r w:rsidRPr="00950EB4">
                                <w:rPr>
                                  <w:rFonts w:ascii="Verdana" w:hAnsi="Verdana" w:cs="Arial"/>
                                  <w:color w:val="000000"/>
                                  <w:sz w:val="20"/>
                                  <w:szCs w:val="20"/>
                                </w:rPr>
                                <w:t>PFC2016-2.2</w:t>
                              </w:r>
                            </w:p>
                          </w:tc>
                          <w:tc>
                            <w:tcPr>
                              <w:tcW w:w="474"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FA447F" w:rsidP="003B13FD">
                              <w:pPr>
                                <w:rPr>
                                  <w:rFonts w:ascii="Verdana" w:hAnsi="Verdana"/>
                                  <w:color w:val="0033CC"/>
                                  <w:sz w:val="20"/>
                                  <w:szCs w:val="20"/>
                                </w:rPr>
                              </w:pPr>
                              <w:hyperlink w:anchor="P2016_2_2" w:history="1">
                                <w:r w:rsidR="00DB5BDB" w:rsidRPr="00950EB4">
                                  <w:rPr>
                                    <w:rFonts w:ascii="Verdana" w:hAnsi="Verdana"/>
                                    <w:color w:val="0033CC"/>
                                    <w:sz w:val="20"/>
                                    <w:szCs w:val="20"/>
                                  </w:rPr>
                                  <w:t>New GRIB2 entry in code ta</w:t>
                                </w:r>
                                <w:r w:rsidR="00DB5BDB" w:rsidRPr="00950EB4">
                                  <w:rPr>
                                    <w:rFonts w:ascii="Verdana" w:hAnsi="Verdana"/>
                                    <w:color w:val="0033CC"/>
                                    <w:sz w:val="20"/>
                                    <w:szCs w:val="20"/>
                                  </w:rPr>
                                  <w:t>b</w:t>
                                </w:r>
                                <w:r w:rsidR="00DB5BDB" w:rsidRPr="00950EB4">
                                  <w:rPr>
                                    <w:rFonts w:ascii="Verdana" w:hAnsi="Verdana"/>
                                    <w:color w:val="0033CC"/>
                                    <w:sz w:val="20"/>
                                    <w:szCs w:val="20"/>
                                  </w:rPr>
                                  <w:t>le 4.2</w:t>
                                </w:r>
                              </w:hyperlink>
                            </w:p>
                          </w:tc>
                          <w:tc>
                            <w:tcPr>
                              <w:tcW w:w="57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FT2017-1</w:t>
                              </w: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r w:rsidRPr="00950EB4">
                                <w:rPr>
                                  <w:rFonts w:ascii="Verdana" w:hAnsi="Verdana" w:cs="Arial"/>
                                  <w:color w:val="000000"/>
                                  <w:sz w:val="20"/>
                                  <w:szCs w:val="20"/>
                                </w:rPr>
                                <w:t>PFC2016-2.4</w:t>
                              </w:r>
                            </w:p>
                          </w:tc>
                          <w:tc>
                            <w:tcPr>
                              <w:tcW w:w="474"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rPr>
                                  <w:rFonts w:ascii="Verdana" w:hAnsi="Verdana"/>
                                  <w:color w:val="0033CC"/>
                                  <w:sz w:val="20"/>
                                  <w:szCs w:val="20"/>
                                </w:rPr>
                              </w:pP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FA447F" w:rsidP="003B13FD">
                              <w:pPr>
                                <w:rPr>
                                  <w:rFonts w:ascii="Verdana" w:hAnsi="Verdana"/>
                                  <w:color w:val="0033CC"/>
                                  <w:sz w:val="20"/>
                                  <w:szCs w:val="20"/>
                                </w:rPr>
                              </w:pPr>
                              <w:hyperlink w:anchor="P2016_2_4" w:history="1">
                                <w:r w:rsidR="00DB5BDB" w:rsidRPr="00950EB4">
                                  <w:rPr>
                                    <w:rFonts w:ascii="Verdana" w:hAnsi="Verdana"/>
                                    <w:color w:val="0033CC"/>
                                    <w:sz w:val="20"/>
                                    <w:szCs w:val="20"/>
                                  </w:rPr>
                                  <w:t xml:space="preserve">New GRIB2 templates related to </w:t>
                                </w:r>
                                <w:r w:rsidR="00DB5BDB" w:rsidRPr="00950EB4">
                                  <w:rPr>
                                    <w:rFonts w:ascii="Verdana" w:hAnsi="Verdana"/>
                                    <w:color w:val="0033CC"/>
                                    <w:sz w:val="20"/>
                                    <w:szCs w:val="20"/>
                                  </w:rPr>
                                  <w:t>d</w:t>
                                </w:r>
                                <w:r w:rsidR="00DB5BDB" w:rsidRPr="00950EB4">
                                  <w:rPr>
                                    <w:rFonts w:ascii="Verdana" w:hAnsi="Verdana"/>
                                    <w:color w:val="0033CC"/>
                                    <w:sz w:val="20"/>
                                    <w:szCs w:val="20"/>
                                  </w:rPr>
                                  <w:t>istribution functions and associated table entries</w:t>
                                </w:r>
                              </w:hyperlink>
                            </w:p>
                          </w:tc>
                          <w:tc>
                            <w:tcPr>
                              <w:tcW w:w="57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FT2017-1</w:t>
                              </w: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p>
                          </w:tc>
                          <w:tc>
                            <w:tcPr>
                              <w:tcW w:w="474"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rPr>
                                  <w:rFonts w:ascii="Verdana" w:hAnsi="Verdana"/>
                                  <w:sz w:val="20"/>
                                  <w:szCs w:val="20"/>
                                </w:rPr>
                              </w:pPr>
                            </w:p>
                          </w:tc>
                          <w:tc>
                            <w:tcPr>
                              <w:tcW w:w="57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r w:rsidRPr="00950EB4">
                                <w:rPr>
                                  <w:rFonts w:ascii="Verdana" w:hAnsi="Verdana" w:cs="Arial"/>
                                  <w:color w:val="000000"/>
                                  <w:sz w:val="20"/>
                                  <w:szCs w:val="20"/>
                                </w:rPr>
                                <w:t>2016-2.2.1</w:t>
                              </w:r>
                            </w:p>
                          </w:tc>
                          <w:tc>
                            <w:tcPr>
                              <w:tcW w:w="474"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DRMM-IV</w:t>
                              </w: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FA447F" w:rsidP="003B13FD">
                              <w:pPr>
                                <w:rPr>
                                  <w:rFonts w:ascii="Verdana" w:hAnsi="Verdana"/>
                                  <w:sz w:val="20"/>
                                  <w:szCs w:val="20"/>
                                </w:rPr>
                              </w:pPr>
                              <w:hyperlink w:anchor="A2016_2_2_1" w:history="1">
                                <w:r w:rsidR="00DB5BDB" w:rsidRPr="00950EB4">
                                  <w:rPr>
                                    <w:rFonts w:ascii="Verdana" w:hAnsi="Verdana"/>
                                    <w:color w:val="0033CC"/>
                                    <w:sz w:val="20"/>
                                    <w:szCs w:val="20"/>
                                  </w:rPr>
                                  <w:t>New parameter for tropical cycl</w:t>
                                </w:r>
                                <w:r w:rsidR="00DB5BDB" w:rsidRPr="00950EB4">
                                  <w:rPr>
                                    <w:rFonts w:ascii="Verdana" w:hAnsi="Verdana"/>
                                    <w:color w:val="0033CC"/>
                                    <w:sz w:val="20"/>
                                    <w:szCs w:val="20"/>
                                  </w:rPr>
                                  <w:t>o</w:t>
                                </w:r>
                                <w:r w:rsidR="00DB5BDB" w:rsidRPr="00950EB4">
                                  <w:rPr>
                                    <w:rFonts w:ascii="Verdana" w:hAnsi="Verdana"/>
                                    <w:color w:val="0033CC"/>
                                    <w:sz w:val="20"/>
                                    <w:szCs w:val="20"/>
                                  </w:rPr>
                                  <w:t>ne forecasts</w:t>
                                </w:r>
                              </w:hyperlink>
                            </w:p>
                          </w:tc>
                          <w:tc>
                            <w:tcPr>
                              <w:tcW w:w="57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FT2016-2</w:t>
                              </w: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r w:rsidRPr="00950EB4">
                                <w:rPr>
                                  <w:rFonts w:ascii="Verdana" w:hAnsi="Verdana" w:cs="Arial"/>
                                  <w:color w:val="000000"/>
                                  <w:sz w:val="20"/>
                                  <w:szCs w:val="20"/>
                                </w:rPr>
                                <w:t>2016-2.2.2</w:t>
                              </w:r>
                            </w:p>
                          </w:tc>
                          <w:tc>
                            <w:tcPr>
                              <w:tcW w:w="474"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DRMM-IV</w:t>
                              </w: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FA447F" w:rsidP="003B13FD">
                              <w:pPr>
                                <w:rPr>
                                  <w:rFonts w:ascii="Verdana" w:hAnsi="Verdana"/>
                                  <w:sz w:val="20"/>
                                  <w:szCs w:val="20"/>
                                </w:rPr>
                              </w:pPr>
                              <w:hyperlink w:anchor="A2016_2_2_2" w:history="1">
                                <w:r w:rsidR="00DB5BDB" w:rsidRPr="00950EB4">
                                  <w:rPr>
                                    <w:rFonts w:ascii="Verdana" w:hAnsi="Verdana"/>
                                    <w:color w:val="0033CC"/>
                                    <w:sz w:val="20"/>
                                    <w:szCs w:val="20"/>
                                  </w:rPr>
                                  <w:t>New GRIB template</w:t>
                                </w:r>
                                <w:r w:rsidR="00DB5BDB" w:rsidRPr="00950EB4">
                                  <w:rPr>
                                    <w:rFonts w:ascii="Verdana" w:hAnsi="Verdana"/>
                                    <w:color w:val="0033CC"/>
                                    <w:sz w:val="20"/>
                                    <w:szCs w:val="20"/>
                                  </w:rPr>
                                  <w:t xml:space="preserve"> </w:t>
                                </w:r>
                                <w:r w:rsidR="00DB5BDB" w:rsidRPr="00950EB4">
                                  <w:rPr>
                                    <w:rFonts w:ascii="Verdana" w:hAnsi="Verdana"/>
                                    <w:color w:val="0033CC"/>
                                    <w:sz w:val="20"/>
                                    <w:szCs w:val="20"/>
                                  </w:rPr>
                                  <w:t>for post-processed NWP output</w:t>
                                </w:r>
                              </w:hyperlink>
                            </w:p>
                          </w:tc>
                          <w:tc>
                            <w:tcPr>
                              <w:tcW w:w="57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FT2016-2</w:t>
                              </w: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r w:rsidRPr="00950EB4">
                                <w:rPr>
                                  <w:rFonts w:ascii="Verdana" w:hAnsi="Verdana" w:cs="Arial"/>
                                  <w:color w:val="000000"/>
                                  <w:sz w:val="20"/>
                                  <w:szCs w:val="20"/>
                                </w:rPr>
                                <w:t>2016-2.2.3</w:t>
                              </w:r>
                            </w:p>
                          </w:tc>
                          <w:tc>
                            <w:tcPr>
                              <w:tcW w:w="474"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DRMM-IV</w:t>
                              </w: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FA447F" w:rsidP="003B13FD">
                              <w:pPr>
                                <w:rPr>
                                  <w:rFonts w:ascii="Verdana" w:hAnsi="Verdana"/>
                                  <w:sz w:val="20"/>
                                  <w:szCs w:val="20"/>
                                </w:rPr>
                              </w:pPr>
                              <w:hyperlink w:anchor="A2016_2_2_3" w:history="1">
                                <w:r w:rsidR="00DB5BDB" w:rsidRPr="00950EB4">
                                  <w:rPr>
                                    <w:rFonts w:ascii="Verdana" w:hAnsi="Verdana"/>
                                    <w:color w:val="0033CC"/>
                                    <w:sz w:val="20"/>
                                    <w:szCs w:val="20"/>
                                  </w:rPr>
                                  <w:t>New</w:t>
                                </w:r>
                                <w:r w:rsidR="00DB5BDB" w:rsidRPr="00950EB4">
                                  <w:rPr>
                                    <w:rFonts w:ascii="Verdana" w:hAnsi="Verdana"/>
                                    <w:color w:val="0033CC"/>
                                    <w:sz w:val="20"/>
                                    <w:szCs w:val="20"/>
                                  </w:rPr>
                                  <w:t xml:space="preserve"> </w:t>
                                </w:r>
                                <w:r w:rsidR="00DB5BDB" w:rsidRPr="00950EB4">
                                  <w:rPr>
                                    <w:rFonts w:ascii="Verdana" w:hAnsi="Verdana"/>
                                    <w:color w:val="0033CC"/>
                                    <w:sz w:val="20"/>
                                    <w:szCs w:val="20"/>
                                  </w:rPr>
                                  <w:t>GRIB table entries (unbalanced components)</w:t>
                                </w:r>
                              </w:hyperlink>
                            </w:p>
                          </w:tc>
                          <w:tc>
                            <w:tcPr>
                              <w:tcW w:w="57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FT2016-2</w:t>
                              </w: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r w:rsidRPr="00950EB4">
                                <w:rPr>
                                  <w:rFonts w:ascii="Verdana" w:hAnsi="Verdana" w:cs="Arial"/>
                                  <w:color w:val="000000"/>
                                  <w:sz w:val="20"/>
                                  <w:szCs w:val="20"/>
                                </w:rPr>
                                <w:t>2016-2.2.4</w:t>
                              </w:r>
                            </w:p>
                          </w:tc>
                          <w:tc>
                            <w:tcPr>
                              <w:tcW w:w="474"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DRMM-IV</w:t>
                              </w: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FA447F" w:rsidP="003B13FD">
                              <w:pPr>
                                <w:rPr>
                                  <w:rFonts w:ascii="Verdana" w:hAnsi="Verdana"/>
                                  <w:sz w:val="20"/>
                                  <w:szCs w:val="20"/>
                                </w:rPr>
                              </w:pPr>
                              <w:hyperlink w:anchor="A2016_2_2_4" w:history="1">
                                <w:r w:rsidR="00DB5BDB" w:rsidRPr="00950EB4">
                                  <w:rPr>
                                    <w:rFonts w:ascii="Verdana" w:hAnsi="Verdana"/>
                                    <w:color w:val="0033CC"/>
                                    <w:sz w:val="20"/>
                                    <w:szCs w:val="20"/>
                                  </w:rPr>
                                  <w:t>Amendments in Common Table C-14 for Pollen, new parameters in Table 4.2 and</w:t>
                                </w:r>
                                <w:r w:rsidR="00DB5BDB" w:rsidRPr="00950EB4">
                                  <w:rPr>
                                    <w:rFonts w:ascii="Verdana" w:hAnsi="Verdana"/>
                                    <w:color w:val="0033CC"/>
                                    <w:sz w:val="20"/>
                                    <w:szCs w:val="20"/>
                                  </w:rPr>
                                  <w:t xml:space="preserve"> </w:t>
                                </w:r>
                                <w:r w:rsidR="00DB5BDB" w:rsidRPr="00950EB4">
                                  <w:rPr>
                                    <w:rFonts w:ascii="Verdana" w:hAnsi="Verdana"/>
                                    <w:color w:val="0033CC"/>
                                    <w:sz w:val="20"/>
                                    <w:szCs w:val="20"/>
                                  </w:rPr>
                                  <w:t>new entries in Table 4.5</w:t>
                                </w:r>
                              </w:hyperlink>
                            </w:p>
                          </w:tc>
                          <w:tc>
                            <w:tcPr>
                              <w:tcW w:w="57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FT2016-2</w:t>
                              </w: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r w:rsidRPr="00950EB4">
                                <w:rPr>
                                  <w:rFonts w:ascii="Verdana" w:hAnsi="Verdana" w:cs="Arial"/>
                                  <w:color w:val="000000"/>
                                  <w:sz w:val="20"/>
                                  <w:szCs w:val="20"/>
                                </w:rPr>
                                <w:t>2016-2.2.5</w:t>
                              </w:r>
                            </w:p>
                          </w:tc>
                          <w:tc>
                            <w:tcPr>
                              <w:tcW w:w="474"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DRMM-IV</w:t>
                              </w: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FA447F" w:rsidP="003B13FD">
                              <w:pPr>
                                <w:rPr>
                                  <w:rFonts w:ascii="Verdana" w:hAnsi="Verdana"/>
                                  <w:sz w:val="20"/>
                                  <w:szCs w:val="20"/>
                                </w:rPr>
                              </w:pPr>
                              <w:hyperlink w:anchor="A2016_2_2_5" w:history="1">
                                <w:r w:rsidR="00DB5BDB" w:rsidRPr="00950EB4">
                                  <w:rPr>
                                    <w:rFonts w:ascii="Verdana" w:hAnsi="Verdana"/>
                                    <w:color w:val="0033CC"/>
                                    <w:sz w:val="20"/>
                                    <w:szCs w:val="20"/>
                                  </w:rPr>
                                  <w:t>New generating process and common codes to represent wildfire-driven pollution in</w:t>
                                </w:r>
                                <w:r w:rsidR="00DB5BDB" w:rsidRPr="00950EB4">
                                  <w:rPr>
                                    <w:rFonts w:ascii="Verdana" w:hAnsi="Verdana"/>
                                    <w:color w:val="0033CC"/>
                                    <w:sz w:val="20"/>
                                    <w:szCs w:val="20"/>
                                  </w:rPr>
                                  <w:t xml:space="preserve"> </w:t>
                                </w:r>
                                <w:r w:rsidR="00DB5BDB" w:rsidRPr="00950EB4">
                                  <w:rPr>
                                    <w:rFonts w:ascii="Verdana" w:hAnsi="Verdana"/>
                                    <w:color w:val="0033CC"/>
                                    <w:sz w:val="20"/>
                                    <w:szCs w:val="20"/>
                                  </w:rPr>
                                  <w:t>air quality models</w:t>
                                </w:r>
                              </w:hyperlink>
                            </w:p>
                          </w:tc>
                          <w:tc>
                            <w:tcPr>
                              <w:tcW w:w="57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FT2016-2</w:t>
                              </w: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r w:rsidRPr="00950EB4">
                                <w:rPr>
                                  <w:rFonts w:ascii="Verdana" w:hAnsi="Verdana" w:cs="Arial"/>
                                  <w:color w:val="000000"/>
                                  <w:sz w:val="20"/>
                                  <w:szCs w:val="20"/>
                                </w:rPr>
                                <w:t>2016-2.2.6</w:t>
                              </w:r>
                            </w:p>
                          </w:tc>
                          <w:tc>
                            <w:tcPr>
                              <w:tcW w:w="474"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DRMM-IV</w:t>
                              </w: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FA447F" w:rsidP="003B13FD">
                              <w:pPr>
                                <w:rPr>
                                  <w:rFonts w:ascii="Verdana" w:hAnsi="Verdana"/>
                                  <w:sz w:val="20"/>
                                  <w:szCs w:val="20"/>
                                </w:rPr>
                              </w:pPr>
                              <w:hyperlink w:anchor="A2016_2_2_6" w:history="1">
                                <w:r w:rsidR="00DB5BDB" w:rsidRPr="00950EB4">
                                  <w:rPr>
                                    <w:rFonts w:ascii="Verdana" w:hAnsi="Verdana"/>
                                    <w:color w:val="0033CC"/>
                                    <w:sz w:val="20"/>
                                    <w:szCs w:val="20"/>
                                  </w:rPr>
                                  <w:t>Update</w:t>
                                </w:r>
                                <w:r w:rsidR="00DB5BDB" w:rsidRPr="00950EB4">
                                  <w:rPr>
                                    <w:rFonts w:ascii="Verdana" w:hAnsi="Verdana"/>
                                    <w:color w:val="0033CC"/>
                                    <w:sz w:val="20"/>
                                    <w:szCs w:val="20"/>
                                  </w:rPr>
                                  <w:t xml:space="preserve"> </w:t>
                                </w:r>
                                <w:r w:rsidR="00DB5BDB" w:rsidRPr="00950EB4">
                                  <w:rPr>
                                    <w:rFonts w:ascii="Verdana" w:hAnsi="Verdana"/>
                                    <w:color w:val="0033CC"/>
                                    <w:sz w:val="20"/>
                                    <w:szCs w:val="20"/>
                                  </w:rPr>
                                  <w:t>of GRIB2 new compression method – CCSDS libaec</w:t>
                                </w:r>
                              </w:hyperlink>
                            </w:p>
                          </w:tc>
                          <w:tc>
                            <w:tcPr>
                              <w:tcW w:w="57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FT2016-2</w:t>
                              </w: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r w:rsidRPr="00950EB4">
                                <w:rPr>
                                  <w:rFonts w:ascii="Verdana" w:hAnsi="Verdana" w:cs="Arial"/>
                                  <w:color w:val="000000"/>
                                  <w:sz w:val="20"/>
                                  <w:szCs w:val="20"/>
                                </w:rPr>
                                <w:lastRenderedPageBreak/>
                                <w:t>2016-2.2.7</w:t>
                              </w:r>
                            </w:p>
                          </w:tc>
                          <w:tc>
                            <w:tcPr>
                              <w:tcW w:w="474"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DRMM-IV</w:t>
                              </w: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FA447F" w:rsidP="003B13FD">
                              <w:pPr>
                                <w:rPr>
                                  <w:rFonts w:ascii="Verdana" w:hAnsi="Verdana"/>
                                  <w:sz w:val="20"/>
                                  <w:szCs w:val="20"/>
                                </w:rPr>
                              </w:pPr>
                              <w:hyperlink w:anchor="A2016_2_2_7" w:history="1">
                                <w:r w:rsidR="00DB5BDB" w:rsidRPr="00950EB4">
                                  <w:rPr>
                                    <w:rFonts w:ascii="Verdana" w:hAnsi="Verdana"/>
                                    <w:color w:val="0033CC"/>
                                    <w:sz w:val="20"/>
                                    <w:szCs w:val="20"/>
                                  </w:rPr>
                                  <w:t>New ensemble templa</w:t>
                                </w:r>
                                <w:r w:rsidR="00DB5BDB" w:rsidRPr="00950EB4">
                                  <w:rPr>
                                    <w:rFonts w:ascii="Verdana" w:hAnsi="Verdana"/>
                                    <w:color w:val="0033CC"/>
                                    <w:sz w:val="20"/>
                                    <w:szCs w:val="20"/>
                                  </w:rPr>
                                  <w:t>t</w:t>
                                </w:r>
                                <w:r w:rsidR="00DB5BDB" w:rsidRPr="00950EB4">
                                  <w:rPr>
                                    <w:rFonts w:ascii="Verdana" w:hAnsi="Verdana"/>
                                    <w:color w:val="0033CC"/>
                                    <w:sz w:val="20"/>
                                    <w:szCs w:val="20"/>
                                  </w:rPr>
                                  <w:t>es and one ensemble template correction</w:t>
                                </w:r>
                              </w:hyperlink>
                            </w:p>
                          </w:tc>
                          <w:tc>
                            <w:tcPr>
                              <w:tcW w:w="57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FT2016-2</w:t>
                              </w: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r w:rsidRPr="00950EB4">
                                <w:rPr>
                                  <w:rFonts w:ascii="Verdana" w:hAnsi="Verdana" w:cs="Arial"/>
                                  <w:color w:val="000000"/>
                                  <w:sz w:val="20"/>
                                  <w:szCs w:val="20"/>
                                </w:rPr>
                                <w:t>2016-2.2.8</w:t>
                              </w:r>
                            </w:p>
                          </w:tc>
                          <w:tc>
                            <w:tcPr>
                              <w:tcW w:w="474"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DRMM-IV</w:t>
                              </w: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FA447F" w:rsidP="003B13FD">
                              <w:pPr>
                                <w:rPr>
                                  <w:rFonts w:ascii="Verdana" w:hAnsi="Verdana"/>
                                  <w:sz w:val="20"/>
                                  <w:szCs w:val="20"/>
                                </w:rPr>
                              </w:pPr>
                              <w:hyperlink w:anchor="A2016_2_2_8" w:history="1">
                                <w:r w:rsidR="00DB5BDB" w:rsidRPr="00950EB4">
                                  <w:rPr>
                                    <w:rFonts w:ascii="Verdana" w:hAnsi="Verdana"/>
                                    <w:color w:val="0033CC"/>
                                    <w:sz w:val="20"/>
                                    <w:szCs w:val="20"/>
                                  </w:rPr>
                                  <w:t xml:space="preserve">Encoding fields from </w:t>
                                </w:r>
                                <w:r w:rsidR="00DB5BDB" w:rsidRPr="00950EB4">
                                  <w:rPr>
                                    <w:rFonts w:ascii="Verdana" w:hAnsi="Verdana"/>
                                    <w:color w:val="0033CC"/>
                                    <w:sz w:val="20"/>
                                    <w:szCs w:val="20"/>
                                  </w:rPr>
                                  <w:t>L</w:t>
                                </w:r>
                                <w:r w:rsidR="00DB5BDB" w:rsidRPr="00950EB4">
                                  <w:rPr>
                                    <w:rFonts w:ascii="Verdana" w:hAnsi="Verdana"/>
                                    <w:color w:val="0033CC"/>
                                    <w:sz w:val="20"/>
                                    <w:szCs w:val="20"/>
                                  </w:rPr>
                                  <w:t>imited Area models combining conformal projections and bi-periodic spectral geometry</w:t>
                                </w:r>
                              </w:hyperlink>
                            </w:p>
                          </w:tc>
                          <w:tc>
                            <w:tcPr>
                              <w:tcW w:w="57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Val</w:t>
                              </w: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Default="002F4551" w:rsidP="003B13FD">
                              <w:pPr>
                                <w:jc w:val="center"/>
                                <w:rPr>
                                  <w:rFonts w:ascii="Verdana" w:eastAsia="Times New Roman" w:hAnsi="Verdana" w:cs="Arial"/>
                                  <w:color w:val="000000"/>
                                  <w:sz w:val="20"/>
                                  <w:szCs w:val="20"/>
                                </w:rPr>
                              </w:pPr>
                              <w:r>
                                <w:rPr>
                                  <w:rFonts w:ascii="Verdana" w:eastAsia="Times New Roman" w:hAnsi="Verdana" w:cs="Arial"/>
                                  <w:color w:val="000000"/>
                                  <w:sz w:val="20"/>
                                  <w:szCs w:val="20"/>
                                </w:rPr>
                                <w:t>Ongoing</w:t>
                              </w:r>
                            </w:p>
                            <w:p w:rsidR="002F4551" w:rsidRPr="00950EB4" w:rsidRDefault="002F4551" w:rsidP="002F4551">
                              <w:pPr>
                                <w:jc w:val="center"/>
                                <w:rPr>
                                  <w:rFonts w:ascii="Verdana" w:eastAsia="Times New Roman" w:hAnsi="Verdana" w:cs="Arial"/>
                                  <w:color w:val="000000"/>
                                  <w:sz w:val="20"/>
                                  <w:szCs w:val="20"/>
                                </w:rPr>
                              </w:pPr>
                              <w:r>
                                <w:rPr>
                                  <w:rFonts w:ascii="Verdana" w:eastAsia="Times New Roman" w:hAnsi="Verdana" w:cs="Arial"/>
                                  <w:color w:val="000000"/>
                                  <w:sz w:val="20"/>
                                  <w:szCs w:val="20"/>
                                </w:rPr>
                                <w:t>collaborated by ECMWF</w:t>
                              </w: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r w:rsidRPr="00950EB4">
                                <w:rPr>
                                  <w:rFonts w:ascii="Verdana" w:hAnsi="Verdana" w:cs="Arial"/>
                                  <w:color w:val="000000"/>
                                  <w:sz w:val="20"/>
                                  <w:szCs w:val="20"/>
                                </w:rPr>
                                <w:t>2016-2.2.9</w:t>
                              </w:r>
                            </w:p>
                          </w:tc>
                          <w:tc>
                            <w:tcPr>
                              <w:tcW w:w="474"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DRMM-IV</w:t>
                              </w: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FA447F" w:rsidP="003B13FD">
                              <w:pPr>
                                <w:rPr>
                                  <w:rFonts w:ascii="Verdana" w:hAnsi="Verdana"/>
                                  <w:sz w:val="20"/>
                                  <w:szCs w:val="20"/>
                                </w:rPr>
                              </w:pPr>
                              <w:hyperlink w:anchor="A2016_2_2_9" w:history="1">
                                <w:r w:rsidR="00DB5BDB" w:rsidRPr="00950EB4">
                                  <w:rPr>
                                    <w:rFonts w:ascii="Verdana" w:hAnsi="Verdana"/>
                                    <w:color w:val="0033CC"/>
                                    <w:sz w:val="20"/>
                                    <w:szCs w:val="20"/>
                                  </w:rPr>
                                  <w:t>New tab</w:t>
                                </w:r>
                                <w:r w:rsidR="00DB5BDB" w:rsidRPr="00950EB4">
                                  <w:rPr>
                                    <w:rFonts w:ascii="Verdana" w:hAnsi="Verdana"/>
                                    <w:color w:val="0033CC"/>
                                    <w:sz w:val="20"/>
                                    <w:szCs w:val="20"/>
                                  </w:rPr>
                                  <w:t>l</w:t>
                                </w:r>
                                <w:r w:rsidR="00DB5BDB" w:rsidRPr="00950EB4">
                                  <w:rPr>
                                    <w:rFonts w:ascii="Verdana" w:hAnsi="Verdana"/>
                                    <w:color w:val="0033CC"/>
                                    <w:sz w:val="20"/>
                                    <w:szCs w:val="20"/>
                                  </w:rPr>
                                  <w:t>e entries for GRIB2 to represent GRAPES model products</w:t>
                                </w:r>
                              </w:hyperlink>
                            </w:p>
                          </w:tc>
                          <w:tc>
                            <w:tcPr>
                              <w:tcW w:w="57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FT2016-2</w:t>
                              </w: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p>
                          </w:tc>
                          <w:tc>
                            <w:tcPr>
                              <w:tcW w:w="474"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rPr>
                                  <w:rFonts w:ascii="Verdana" w:eastAsia="Times New Roman" w:hAnsi="Verdana" w:cs="Arial"/>
                                  <w:color w:val="0033CC"/>
                                  <w:sz w:val="20"/>
                                  <w:szCs w:val="20"/>
                                </w:rPr>
                              </w:pPr>
                            </w:p>
                          </w:tc>
                          <w:tc>
                            <w:tcPr>
                              <w:tcW w:w="57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r w:rsidRPr="00950EB4">
                                <w:rPr>
                                  <w:rFonts w:ascii="Verdana" w:hAnsi="Verdana" w:cs="Arial"/>
                                  <w:color w:val="000000"/>
                                  <w:sz w:val="20"/>
                                  <w:szCs w:val="20"/>
                                </w:rPr>
                                <w:t>2015-2.1.1</w:t>
                              </w:r>
                            </w:p>
                          </w:tc>
                          <w:tc>
                            <w:tcPr>
                              <w:tcW w:w="474"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r w:rsidRPr="00950EB4">
                                <w:rPr>
                                  <w:rFonts w:ascii="Verdana" w:hAnsi="Verdana" w:cs="Arial"/>
                                  <w:color w:val="000000"/>
                                  <w:sz w:val="20"/>
                                  <w:szCs w:val="20"/>
                                </w:rPr>
                                <w:t>DRMM-III</w:t>
                              </w: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FA447F" w:rsidP="003B13FD">
                              <w:pPr>
                                <w:rPr>
                                  <w:rFonts w:ascii="Verdana" w:hAnsi="Verdana"/>
                                  <w:sz w:val="20"/>
                                  <w:szCs w:val="20"/>
                                </w:rPr>
                              </w:pPr>
                              <w:hyperlink w:anchor="A2015_2_1_1" w:history="1">
                                <w:r w:rsidR="00DB5BDB" w:rsidRPr="00950EB4">
                                  <w:rPr>
                                    <w:rFonts w:ascii="Verdana" w:hAnsi="Verdana"/>
                                    <w:color w:val="0033CC"/>
                                    <w:sz w:val="20"/>
                                    <w:szCs w:val="20"/>
                                  </w:rPr>
                                  <w:t>Complete en</w:t>
                                </w:r>
                                <w:r w:rsidR="00DB5BDB" w:rsidRPr="00950EB4">
                                  <w:rPr>
                                    <w:rFonts w:ascii="Verdana" w:hAnsi="Verdana"/>
                                    <w:color w:val="0033CC"/>
                                    <w:sz w:val="20"/>
                                    <w:szCs w:val="20"/>
                                  </w:rPr>
                                  <w:t>c</w:t>
                                </w:r>
                                <w:r w:rsidR="00DB5BDB" w:rsidRPr="00950EB4">
                                  <w:rPr>
                                    <w:rFonts w:ascii="Verdana" w:hAnsi="Verdana"/>
                                    <w:color w:val="0033CC"/>
                                    <w:sz w:val="20"/>
                                    <w:szCs w:val="20"/>
                                  </w:rPr>
                                  <w:t xml:space="preserve">oding of information required for </w:t>
                                </w:r>
                                <w:proofErr w:type="spellStart"/>
                                <w:r w:rsidR="00DB5BDB" w:rsidRPr="00950EB4">
                                  <w:rPr>
                                    <w:rFonts w:ascii="Verdana" w:hAnsi="Verdana"/>
                                    <w:color w:val="0033CC"/>
                                    <w:sz w:val="20"/>
                                    <w:szCs w:val="20"/>
                                  </w:rPr>
                                  <w:t>georeferencing</w:t>
                                </w:r>
                                <w:proofErr w:type="spellEnd"/>
                                <w:r w:rsidR="00DB5BDB" w:rsidRPr="00950EB4">
                                  <w:rPr>
                                    <w:rFonts w:ascii="Verdana" w:hAnsi="Verdana"/>
                                    <w:color w:val="0033CC"/>
                                    <w:sz w:val="20"/>
                                    <w:szCs w:val="20"/>
                                  </w:rPr>
                                  <w:t xml:space="preserve"> grid points in GRIB</w:t>
                                </w:r>
                              </w:hyperlink>
                            </w:p>
                          </w:tc>
                          <w:tc>
                            <w:tcPr>
                              <w:tcW w:w="57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ABC2016</w:t>
                              </w: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r w:rsidRPr="00950EB4">
                                <w:rPr>
                                  <w:rFonts w:ascii="Verdana" w:hAnsi="Verdana" w:cs="Arial"/>
                                  <w:color w:val="000000"/>
                                  <w:sz w:val="20"/>
                                  <w:szCs w:val="20"/>
                                </w:rPr>
                                <w:t>2015-2.1.2</w:t>
                              </w:r>
                            </w:p>
                          </w:tc>
                          <w:tc>
                            <w:tcPr>
                              <w:tcW w:w="474"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r w:rsidRPr="00950EB4">
                                <w:rPr>
                                  <w:rFonts w:ascii="Verdana" w:hAnsi="Verdana" w:cs="Arial"/>
                                  <w:color w:val="000000"/>
                                  <w:sz w:val="20"/>
                                  <w:szCs w:val="20"/>
                                </w:rPr>
                                <w:t>DRMM-III</w:t>
                              </w: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FA447F" w:rsidP="003B13FD">
                              <w:pPr>
                                <w:rPr>
                                  <w:rFonts w:ascii="Verdana" w:hAnsi="Verdana"/>
                                  <w:color w:val="0033CC"/>
                                  <w:sz w:val="20"/>
                                  <w:szCs w:val="20"/>
                                </w:rPr>
                              </w:pPr>
                              <w:hyperlink w:anchor="A2015_2_1_2" w:history="1">
                                <w:r w:rsidR="00DB5BDB" w:rsidRPr="00950EB4">
                                  <w:rPr>
                                    <w:rFonts w:ascii="Verdana" w:hAnsi="Verdana"/>
                                    <w:color w:val="0033CC"/>
                                    <w:sz w:val="20"/>
                                    <w:szCs w:val="20"/>
                                  </w:rPr>
                                  <w:t>Ne</w:t>
                                </w:r>
                                <w:r w:rsidR="00DB5BDB" w:rsidRPr="00950EB4">
                                  <w:rPr>
                                    <w:rFonts w:ascii="Verdana" w:hAnsi="Verdana"/>
                                    <w:color w:val="0033CC"/>
                                    <w:sz w:val="20"/>
                                    <w:szCs w:val="20"/>
                                  </w:rPr>
                                  <w:t>w</w:t>
                                </w:r>
                                <w:r w:rsidR="00DB5BDB" w:rsidRPr="00950EB4">
                                  <w:rPr>
                                    <w:rFonts w:ascii="Verdana" w:hAnsi="Verdana"/>
                                    <w:color w:val="0033CC"/>
                                    <w:sz w:val="20"/>
                                    <w:szCs w:val="20"/>
                                  </w:rPr>
                                  <w:t xml:space="preserve"> GRIB2 Regulations and notes to make it clear that forecast times may be negative</w:t>
                                </w:r>
                              </w:hyperlink>
                            </w:p>
                          </w:tc>
                          <w:tc>
                            <w:tcPr>
                              <w:tcW w:w="57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b/>
                                  <w:bCs/>
                                  <w:color w:val="000000"/>
                                  <w:sz w:val="20"/>
                                  <w:szCs w:val="20"/>
                                </w:rPr>
                              </w:pPr>
                              <w:r w:rsidRPr="00950EB4">
                                <w:rPr>
                                  <w:rFonts w:ascii="Verdana" w:eastAsia="Times New Roman" w:hAnsi="Verdana" w:cs="Arial"/>
                                  <w:b/>
                                  <w:bCs/>
                                  <w:color w:val="000000"/>
                                  <w:sz w:val="20"/>
                                  <w:szCs w:val="20"/>
                                </w:rPr>
                                <w:t>ABC2017</w:t>
                              </w: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hAnsi="Verdana" w:cs="Arial"/>
                                  <w:color w:val="000000"/>
                                  <w:sz w:val="20"/>
                                  <w:szCs w:val="20"/>
                                </w:rPr>
                                <w:t>2015-2.2.1</w:t>
                              </w:r>
                              <w:r w:rsidRPr="00E83CDD">
                                <w:rPr>
                                  <w:rFonts w:ascii="Verdana" w:hAnsi="Verdana" w:cs="Arial"/>
                                  <w:strike/>
                                  <w:color w:val="000000"/>
                                  <w:sz w:val="20"/>
                                  <w:szCs w:val="20"/>
                                </w:rPr>
                                <w:t>/2.2.2</w:t>
                              </w:r>
                            </w:p>
                          </w:tc>
                          <w:tc>
                            <w:tcPr>
                              <w:tcW w:w="474"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hAnsi="Verdana" w:cs="Arial"/>
                                  <w:color w:val="000000"/>
                                  <w:sz w:val="20"/>
                                  <w:szCs w:val="20"/>
                                </w:rPr>
                                <w:t>DRMM-III</w:t>
                              </w: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FA447F" w:rsidP="003B13FD">
                              <w:pPr>
                                <w:rPr>
                                  <w:rFonts w:ascii="Verdana" w:hAnsi="Verdana" w:cs="Arial"/>
                                  <w:sz w:val="20"/>
                                  <w:szCs w:val="20"/>
                                </w:rPr>
                              </w:pPr>
                              <w:hyperlink w:anchor="A2015_2_2_1" w:history="1">
                                <w:r w:rsidR="00DB5BDB" w:rsidRPr="00950EB4">
                                  <w:rPr>
                                    <w:rFonts w:ascii="Verdana" w:eastAsia="Times New Roman" w:hAnsi="Verdana" w:cs="Arial"/>
                                    <w:color w:val="0033CC"/>
                                    <w:sz w:val="20"/>
                                    <w:szCs w:val="20"/>
                                  </w:rPr>
                                  <w:t>New parameters in GR</w:t>
                                </w:r>
                                <w:r w:rsidR="00DB5BDB" w:rsidRPr="00950EB4">
                                  <w:rPr>
                                    <w:rFonts w:ascii="Verdana" w:eastAsia="Times New Roman" w:hAnsi="Verdana" w:cs="Arial"/>
                                    <w:color w:val="0033CC"/>
                                    <w:sz w:val="20"/>
                                    <w:szCs w:val="20"/>
                                  </w:rPr>
                                  <w:t>I</w:t>
                                </w:r>
                                <w:r w:rsidR="00DB5BDB" w:rsidRPr="00950EB4">
                                  <w:rPr>
                                    <w:rFonts w:ascii="Verdana" w:eastAsia="Times New Roman" w:hAnsi="Verdana" w:cs="Arial"/>
                                    <w:color w:val="0033CC"/>
                                    <w:sz w:val="20"/>
                                    <w:szCs w:val="20"/>
                                  </w:rPr>
                                  <w:t>B2 Code table 4.2/</w:t>
                                </w:r>
                                <w:r w:rsidR="00DB5BDB" w:rsidRPr="00E83CDD">
                                  <w:rPr>
                                    <w:rFonts w:ascii="Verdana" w:eastAsia="Times New Roman" w:hAnsi="Verdana" w:cs="Arial"/>
                                    <w:strike/>
                                    <w:color w:val="0033CC"/>
                                    <w:sz w:val="20"/>
                                    <w:szCs w:val="20"/>
                                  </w:rPr>
                                  <w:t>New GRIB2 parameters and product definition template for observational satellite data</w:t>
                                </w:r>
                              </w:hyperlink>
                            </w:p>
                          </w:tc>
                          <w:tc>
                            <w:tcPr>
                              <w:tcW w:w="57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r w:rsidRPr="00950EB4">
                                <w:rPr>
                                  <w:rFonts w:ascii="Verdana" w:eastAsia="Times New Roman" w:hAnsi="Verdana" w:cs="Arial"/>
                                  <w:color w:val="000000"/>
                                  <w:sz w:val="20"/>
                                  <w:szCs w:val="20"/>
                                </w:rPr>
                                <w:t>Val</w:t>
                              </w: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Default="00E83CDD" w:rsidP="003B13FD">
                              <w:pPr>
                                <w:jc w:val="center"/>
                                <w:rPr>
                                  <w:rFonts w:ascii="Verdana" w:hAnsi="Verdana" w:cs="Arial"/>
                                  <w:color w:val="000000"/>
                                  <w:sz w:val="20"/>
                                  <w:szCs w:val="20"/>
                                </w:rPr>
                              </w:pPr>
                              <w:r>
                                <w:rPr>
                                  <w:rFonts w:ascii="Verdana" w:hAnsi="Verdana" w:cs="Arial"/>
                                  <w:color w:val="000000"/>
                                  <w:sz w:val="20"/>
                                  <w:szCs w:val="20"/>
                                </w:rPr>
                                <w:t>Ongoing</w:t>
                              </w:r>
                            </w:p>
                            <w:p w:rsidR="00F81E60" w:rsidRPr="00950EB4" w:rsidRDefault="00F81E60" w:rsidP="003B13FD">
                              <w:pPr>
                                <w:jc w:val="center"/>
                                <w:rPr>
                                  <w:rFonts w:ascii="Verdana" w:hAnsi="Verdana" w:cs="Arial"/>
                                  <w:color w:val="000000"/>
                                  <w:sz w:val="20"/>
                                  <w:szCs w:val="20"/>
                                </w:rPr>
                              </w:pPr>
                              <w:r>
                                <w:rPr>
                                  <w:rFonts w:ascii="Verdana" w:hAnsi="Verdana" w:cs="Arial"/>
                                  <w:color w:val="000000"/>
                                  <w:sz w:val="20"/>
                                  <w:szCs w:val="20"/>
                                </w:rPr>
                                <w:t>No requirement from USA</w:t>
                              </w: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c>
                            <w:tcPr>
                              <w:tcW w:w="474"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rPr>
                                  <w:rFonts w:ascii="Verdana" w:hAnsi="Verdana" w:cs="Arial"/>
                                  <w:sz w:val="20"/>
                                  <w:szCs w:val="20"/>
                                </w:rPr>
                              </w:pPr>
                            </w:p>
                          </w:tc>
                          <w:tc>
                            <w:tcPr>
                              <w:tcW w:w="57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2014-2.2.2</w:t>
                              </w:r>
                            </w:p>
                          </w:tc>
                          <w:tc>
                            <w:tcPr>
                              <w:tcW w:w="47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DRMM-II</w:t>
                              </w: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FA447F" w:rsidP="003B13FD">
                              <w:pPr>
                                <w:rPr>
                                  <w:rFonts w:ascii="Verdana" w:eastAsia="Times New Roman" w:hAnsi="Verdana" w:cs="Arial"/>
                                  <w:color w:val="000000"/>
                                  <w:sz w:val="20"/>
                                  <w:szCs w:val="20"/>
                                </w:rPr>
                              </w:pPr>
                              <w:hyperlink w:anchor="A2014_2_2_2" w:history="1">
                                <w:r w:rsidR="00DB5BDB" w:rsidRPr="00950EB4">
                                  <w:rPr>
                                    <w:rFonts w:ascii="Verdana" w:eastAsia="Times New Roman" w:hAnsi="Verdana" w:cs="Arial"/>
                                    <w:color w:val="0033CC"/>
                                    <w:sz w:val="20"/>
                                    <w:szCs w:val="20"/>
                                  </w:rPr>
                                  <w:t>A product definition t</w:t>
                                </w:r>
                                <w:r w:rsidR="00DB5BDB" w:rsidRPr="00950EB4">
                                  <w:rPr>
                                    <w:rFonts w:ascii="Verdana" w:eastAsia="Times New Roman" w:hAnsi="Verdana" w:cs="Arial"/>
                                    <w:color w:val="0033CC"/>
                                    <w:sz w:val="20"/>
                                    <w:szCs w:val="20"/>
                                  </w:rPr>
                                  <w:t>e</w:t>
                                </w:r>
                                <w:r w:rsidR="00DB5BDB" w:rsidRPr="00950EB4">
                                  <w:rPr>
                                    <w:rFonts w:ascii="Verdana" w:eastAsia="Times New Roman" w:hAnsi="Verdana" w:cs="Arial"/>
                                    <w:color w:val="0033CC"/>
                                    <w:sz w:val="20"/>
                                    <w:szCs w:val="20"/>
                                  </w:rPr>
                                  <w:t>mplate for statistics over an ensemble</w:t>
                                </w:r>
                              </w:hyperlink>
                            </w:p>
                          </w:tc>
                          <w:tc>
                            <w:tcPr>
                              <w:tcW w:w="57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Val</w:t>
                              </w: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E83CDD" w:rsidP="003B13FD">
                              <w:pPr>
                                <w:jc w:val="center"/>
                                <w:rPr>
                                  <w:rFonts w:ascii="Verdana" w:eastAsia="Times New Roman" w:hAnsi="Verdana" w:cs="Arial"/>
                                  <w:color w:val="000000"/>
                                  <w:sz w:val="20"/>
                                  <w:szCs w:val="20"/>
                                </w:rPr>
                              </w:pPr>
                              <w:r>
                                <w:rPr>
                                  <w:rFonts w:ascii="Verdana" w:eastAsia="Times New Roman" w:hAnsi="Verdana" w:cs="Arial"/>
                                  <w:color w:val="000000"/>
                                  <w:sz w:val="20"/>
                                  <w:szCs w:val="20"/>
                                </w:rPr>
                                <w:t>Ongoing</w:t>
                              </w: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p>
                          </w:tc>
                          <w:tc>
                            <w:tcPr>
                              <w:tcW w:w="47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rPr>
                                  <w:rFonts w:ascii="Verdana" w:eastAsia="Times New Roman" w:hAnsi="Verdana" w:cs="Arial"/>
                                  <w:color w:val="000000"/>
                                  <w:sz w:val="20"/>
                                  <w:szCs w:val="20"/>
                                </w:rPr>
                              </w:pPr>
                            </w:p>
                          </w:tc>
                          <w:tc>
                            <w:tcPr>
                              <w:tcW w:w="57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2012-2.2.9</w:t>
                              </w:r>
                            </w:p>
                          </w:tc>
                          <w:tc>
                            <w:tcPr>
                              <w:tcW w:w="47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DRC-IV</w:t>
                              </w: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FA447F" w:rsidP="003B13FD">
                              <w:pPr>
                                <w:rPr>
                                  <w:rFonts w:ascii="Verdana" w:eastAsia="Times New Roman" w:hAnsi="Verdana" w:cs="Arial"/>
                                  <w:color w:val="000000"/>
                                  <w:sz w:val="20"/>
                                  <w:szCs w:val="20"/>
                                </w:rPr>
                              </w:pPr>
                              <w:hyperlink w:anchor="A2012_2_2_9" w:history="1">
                                <w:r w:rsidR="00DB5BDB" w:rsidRPr="00950EB4">
                                  <w:rPr>
                                    <w:rFonts w:ascii="Verdana" w:eastAsia="Times New Roman" w:hAnsi="Verdana" w:cs="Arial"/>
                                    <w:color w:val="0033CC"/>
                                    <w:sz w:val="20"/>
                                    <w:szCs w:val="20"/>
                                  </w:rPr>
                                  <w:t>GRIB template for 4-D Tra</w:t>
                                </w:r>
                                <w:r w:rsidR="00DB5BDB" w:rsidRPr="00950EB4">
                                  <w:rPr>
                                    <w:rFonts w:ascii="Verdana" w:eastAsia="Times New Roman" w:hAnsi="Verdana" w:cs="Arial"/>
                                    <w:color w:val="0033CC"/>
                                    <w:sz w:val="20"/>
                                    <w:szCs w:val="20"/>
                                  </w:rPr>
                                  <w:t>j</w:t>
                                </w:r>
                                <w:r w:rsidR="00DB5BDB" w:rsidRPr="00950EB4">
                                  <w:rPr>
                                    <w:rFonts w:ascii="Verdana" w:eastAsia="Times New Roman" w:hAnsi="Verdana" w:cs="Arial"/>
                                    <w:color w:val="0033CC"/>
                                    <w:sz w:val="20"/>
                                    <w:szCs w:val="20"/>
                                  </w:rPr>
                                  <w:t>ectory grid definition</w:t>
                                </w:r>
                              </w:hyperlink>
                            </w:p>
                          </w:tc>
                          <w:tc>
                            <w:tcPr>
                              <w:tcW w:w="57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Val</w:t>
                              </w: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Default="00E83CDD" w:rsidP="003B13FD">
                              <w:pPr>
                                <w:jc w:val="center"/>
                                <w:rPr>
                                  <w:rFonts w:ascii="Verdana" w:eastAsia="Times New Roman" w:hAnsi="Verdana" w:cs="Arial"/>
                                  <w:color w:val="000000"/>
                                  <w:sz w:val="20"/>
                                  <w:szCs w:val="20"/>
                                </w:rPr>
                              </w:pPr>
                              <w:r>
                                <w:rPr>
                                  <w:rFonts w:ascii="Verdana" w:eastAsia="Times New Roman" w:hAnsi="Verdana" w:cs="Arial"/>
                                  <w:color w:val="000000"/>
                                  <w:sz w:val="20"/>
                                  <w:szCs w:val="20"/>
                                </w:rPr>
                                <w:t>Ongoing</w:t>
                              </w:r>
                            </w:p>
                            <w:p w:rsidR="002F4551" w:rsidRPr="00950EB4" w:rsidRDefault="002F4551" w:rsidP="003B13FD">
                              <w:pPr>
                                <w:jc w:val="center"/>
                                <w:rPr>
                                  <w:rFonts w:ascii="Verdana" w:eastAsia="Times New Roman" w:hAnsi="Verdana" w:cs="Arial"/>
                                  <w:color w:val="000000"/>
                                  <w:sz w:val="20"/>
                                  <w:szCs w:val="20"/>
                                </w:rPr>
                              </w:pPr>
                              <w:r>
                                <w:rPr>
                                  <w:rFonts w:ascii="Verdana" w:eastAsia="Times New Roman" w:hAnsi="Verdana" w:cs="Arial"/>
                                  <w:color w:val="000000"/>
                                  <w:sz w:val="20"/>
                                  <w:szCs w:val="20"/>
                                </w:rPr>
                                <w:t>collaborated by ECMWF, UKMO</w:t>
                              </w:r>
                            </w:p>
                          </w:tc>
                        </w:tr>
                      </w:tbl>
                      <w:p w:rsidR="00DB5BDB" w:rsidRPr="00950EB4" w:rsidRDefault="00DB5BDB" w:rsidP="003B13FD">
                        <w:pPr>
                          <w:spacing w:before="150" w:after="150"/>
                          <w:rPr>
                            <w:rFonts w:ascii="Verdana" w:eastAsia="Times New Roman" w:hAnsi="Verdana" w:cs="Arial"/>
                            <w:color w:val="000000"/>
                            <w:sz w:val="20"/>
                            <w:szCs w:val="20"/>
                          </w:rPr>
                        </w:pPr>
                      </w:p>
                      <w:p w:rsidR="00DB5BDB" w:rsidRPr="00950EB4" w:rsidRDefault="00DB5BDB" w:rsidP="003B13FD">
                        <w:pPr>
                          <w:spacing w:before="150" w:after="150"/>
                          <w:rPr>
                            <w:rFonts w:ascii="Verdana" w:eastAsia="Times New Roman" w:hAnsi="Verdana" w:cs="Arial"/>
                            <w:b/>
                            <w:bCs/>
                            <w:color w:val="000000"/>
                            <w:sz w:val="20"/>
                            <w:szCs w:val="20"/>
                          </w:rPr>
                        </w:pPr>
                        <w:bookmarkStart w:id="87" w:name="A2015_4_1_bufr"/>
                        <w:bookmarkStart w:id="88" w:name="A2017_6_1_bufr"/>
                        <w:bookmarkStart w:id="89" w:name="_GoBack"/>
                        <w:bookmarkEnd w:id="87"/>
                        <w:bookmarkEnd w:id="88"/>
                        <w:bookmarkEnd w:id="89"/>
                        <w:r w:rsidRPr="00950EB4">
                          <w:rPr>
                            <w:rFonts w:ascii="Verdana" w:eastAsia="Times New Roman" w:hAnsi="Verdana" w:cs="Arial"/>
                            <w:b/>
                            <w:bCs/>
                            <w:color w:val="000000"/>
                            <w:sz w:val="20"/>
                            <w:szCs w:val="20"/>
                          </w:rPr>
                          <w:t>FM 94 BUFR/FM 95 CREX</w:t>
                        </w:r>
                      </w:p>
                      <w:tbl>
                        <w:tblPr>
                          <w:tblW w:w="5000" w:type="pct"/>
                          <w:jc w:val="center"/>
                          <w:tblCellSpacing w:w="6"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528"/>
                          <w:gridCol w:w="1389"/>
                          <w:gridCol w:w="8090"/>
                          <w:gridCol w:w="1676"/>
                          <w:gridCol w:w="1882"/>
                        </w:tblGrid>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ID</w:t>
                              </w:r>
                            </w:p>
                          </w:tc>
                          <w:tc>
                            <w:tcPr>
                              <w:tcW w:w="47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Approval for Validation</w:t>
                              </w: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Proposals</w:t>
                              </w:r>
                            </w:p>
                          </w:tc>
                          <w:tc>
                            <w:tcPr>
                              <w:tcW w:w="57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Status</w:t>
                              </w: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Confirmed at meeting</w:t>
                              </w: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r w:rsidRPr="00950EB4">
                                <w:rPr>
                                  <w:rFonts w:ascii="Verdana" w:hAnsi="Verdana" w:cs="Arial"/>
                                  <w:color w:val="000000"/>
                                  <w:sz w:val="20"/>
                                  <w:szCs w:val="20"/>
                                </w:rPr>
                                <w:t>PFC2016-2.5</w:t>
                              </w:r>
                            </w:p>
                          </w:tc>
                          <w:tc>
                            <w:tcPr>
                              <w:tcW w:w="473"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FA447F" w:rsidP="003B13FD">
                              <w:pPr>
                                <w:rPr>
                                  <w:rFonts w:ascii="Verdana" w:hAnsi="Verdana"/>
                                  <w:sz w:val="20"/>
                                  <w:szCs w:val="20"/>
                                </w:rPr>
                              </w:pPr>
                              <w:hyperlink w:anchor="P2016_2_5" w:history="1">
                                <w:r w:rsidR="00DB5BDB" w:rsidRPr="00950EB4">
                                  <w:rPr>
                                    <w:rFonts w:ascii="Verdana" w:eastAsia="Times New Roman" w:hAnsi="Verdana" w:cs="Arial"/>
                                    <w:color w:val="0033CC"/>
                                    <w:sz w:val="20"/>
                                    <w:szCs w:val="20"/>
                                  </w:rPr>
                                  <w:t>Clarification of entry 4 in code tabl</w:t>
                                </w:r>
                                <w:r w:rsidR="00DB5BDB" w:rsidRPr="00950EB4">
                                  <w:rPr>
                                    <w:rFonts w:ascii="Verdana" w:eastAsia="Times New Roman" w:hAnsi="Verdana" w:cs="Arial"/>
                                    <w:color w:val="0033CC"/>
                                    <w:sz w:val="20"/>
                                    <w:szCs w:val="20"/>
                                  </w:rPr>
                                  <w:t>e</w:t>
                                </w:r>
                                <w:r w:rsidR="00DB5BDB" w:rsidRPr="00950EB4">
                                  <w:rPr>
                                    <w:rFonts w:ascii="Verdana" w:eastAsia="Times New Roman" w:hAnsi="Verdana" w:cs="Arial"/>
                                    <w:color w:val="0033CC"/>
                                    <w:sz w:val="20"/>
                                    <w:szCs w:val="20"/>
                                  </w:rPr>
                                  <w:t xml:space="preserve"> 0 01 150</w:t>
                                </w:r>
                              </w:hyperlink>
                            </w:p>
                          </w:tc>
                          <w:tc>
                            <w:tcPr>
                              <w:tcW w:w="572"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bCs/>
                                  <w:sz w:val="20"/>
                                  <w:szCs w:val="20"/>
                                </w:rPr>
                              </w:pPr>
                              <w:r w:rsidRPr="00950EB4">
                                <w:rPr>
                                  <w:rFonts w:ascii="Verdana" w:hAnsi="Verdana"/>
                                  <w:bCs/>
                                  <w:sz w:val="20"/>
                                  <w:szCs w:val="20"/>
                                </w:rPr>
                                <w:t>FT2017-1</w:t>
                              </w: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sz w:val="20"/>
                                  <w:szCs w:val="20"/>
                                </w:rPr>
                              </w:pP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p>
                          </w:tc>
                          <w:tc>
                            <w:tcPr>
                              <w:tcW w:w="473"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rPr>
                                  <w:rFonts w:ascii="Verdana" w:hAnsi="Verdana"/>
                                  <w:sz w:val="20"/>
                                  <w:szCs w:val="20"/>
                                </w:rPr>
                              </w:pPr>
                            </w:p>
                          </w:tc>
                          <w:tc>
                            <w:tcPr>
                              <w:tcW w:w="572"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bCs/>
                                  <w:sz w:val="20"/>
                                  <w:szCs w:val="20"/>
                                </w:rPr>
                              </w:pP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sz w:val="20"/>
                                  <w:szCs w:val="20"/>
                                </w:rPr>
                              </w:pP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r w:rsidRPr="00950EB4">
                                <w:rPr>
                                  <w:rFonts w:ascii="Verdana" w:hAnsi="Verdana" w:cs="Arial"/>
                                  <w:color w:val="000000"/>
                                  <w:sz w:val="20"/>
                                  <w:szCs w:val="20"/>
                                </w:rPr>
                                <w:lastRenderedPageBreak/>
                                <w:t>2016-3.2.1</w:t>
                              </w:r>
                            </w:p>
                          </w:tc>
                          <w:tc>
                            <w:tcPr>
                              <w:tcW w:w="473"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DRMM-IV</w:t>
                              </w: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FA447F" w:rsidP="003B13FD">
                              <w:pPr>
                                <w:rPr>
                                  <w:rFonts w:ascii="Verdana" w:hAnsi="Verdana"/>
                                  <w:sz w:val="20"/>
                                  <w:szCs w:val="20"/>
                                </w:rPr>
                              </w:pPr>
                              <w:hyperlink w:anchor="A2016_3_2_1" w:history="1">
                                <w:r w:rsidR="00DB5BDB" w:rsidRPr="00950EB4">
                                  <w:rPr>
                                    <w:rFonts w:ascii="Verdana" w:eastAsia="Times New Roman" w:hAnsi="Verdana" w:cs="Arial"/>
                                    <w:color w:val="0033CC"/>
                                    <w:sz w:val="20"/>
                                    <w:szCs w:val="20"/>
                                  </w:rPr>
                                  <w:t>New entry i</w:t>
                                </w:r>
                                <w:r w:rsidR="00DB5BDB" w:rsidRPr="00950EB4">
                                  <w:rPr>
                                    <w:rFonts w:ascii="Verdana" w:eastAsia="Times New Roman" w:hAnsi="Verdana" w:cs="Arial"/>
                                    <w:color w:val="0033CC"/>
                                    <w:sz w:val="20"/>
                                    <w:szCs w:val="20"/>
                                  </w:rPr>
                                  <w:t>n</w:t>
                                </w:r>
                                <w:r w:rsidR="00DB5BDB" w:rsidRPr="00950EB4">
                                  <w:rPr>
                                    <w:rFonts w:ascii="Verdana" w:eastAsia="Times New Roman" w:hAnsi="Verdana" w:cs="Arial"/>
                                    <w:color w:val="0033CC"/>
                                    <w:sz w:val="20"/>
                                    <w:szCs w:val="20"/>
                                  </w:rPr>
                                  <w:t xml:space="preserve"> common code table C-2 by Switzerland and Kazakhstan</w:t>
                                </w:r>
                              </w:hyperlink>
                            </w:p>
                          </w:tc>
                          <w:tc>
                            <w:tcPr>
                              <w:tcW w:w="572"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bCs/>
                                  <w:sz w:val="20"/>
                                  <w:szCs w:val="20"/>
                                </w:rPr>
                              </w:pPr>
                              <w:r w:rsidRPr="00950EB4">
                                <w:rPr>
                                  <w:rFonts w:ascii="Verdana" w:hAnsi="Verdana"/>
                                  <w:bCs/>
                                  <w:sz w:val="20"/>
                                  <w:szCs w:val="20"/>
                                </w:rPr>
                                <w:t>FT2016-2</w:t>
                              </w: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sz w:val="20"/>
                                  <w:szCs w:val="20"/>
                                </w:rPr>
                              </w:pP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r w:rsidRPr="00950EB4">
                                <w:rPr>
                                  <w:rFonts w:ascii="Verdana" w:hAnsi="Verdana" w:cs="Arial"/>
                                  <w:color w:val="000000"/>
                                  <w:sz w:val="20"/>
                                  <w:szCs w:val="20"/>
                                </w:rPr>
                                <w:t>2016-3.2.2</w:t>
                              </w:r>
                            </w:p>
                          </w:tc>
                          <w:tc>
                            <w:tcPr>
                              <w:tcW w:w="473"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DRMM-IV</w:t>
                              </w: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FA447F" w:rsidP="003B13FD">
                              <w:pPr>
                                <w:rPr>
                                  <w:rFonts w:ascii="Verdana" w:hAnsi="Verdana"/>
                                  <w:sz w:val="20"/>
                                  <w:szCs w:val="20"/>
                                </w:rPr>
                              </w:pPr>
                              <w:hyperlink w:anchor="A2016_3_2_2" w:history="1">
                                <w:r w:rsidR="00DB5BDB" w:rsidRPr="00950EB4">
                                  <w:rPr>
                                    <w:rFonts w:ascii="Verdana" w:eastAsia="Times New Roman" w:hAnsi="Verdana" w:cs="Arial"/>
                                    <w:color w:val="0033CC"/>
                                    <w:sz w:val="20"/>
                                    <w:szCs w:val="20"/>
                                  </w:rPr>
                                  <w:t>New entrie</w:t>
                                </w:r>
                                <w:r w:rsidR="00DB5BDB" w:rsidRPr="00950EB4">
                                  <w:rPr>
                                    <w:rFonts w:ascii="Verdana" w:eastAsia="Times New Roman" w:hAnsi="Verdana" w:cs="Arial"/>
                                    <w:color w:val="0033CC"/>
                                    <w:sz w:val="20"/>
                                    <w:szCs w:val="20"/>
                                  </w:rPr>
                                  <w:t>s</w:t>
                                </w:r>
                                <w:r w:rsidR="00DB5BDB" w:rsidRPr="00950EB4">
                                  <w:rPr>
                                    <w:rFonts w:ascii="Verdana" w:eastAsia="Times New Roman" w:hAnsi="Verdana" w:cs="Arial"/>
                                    <w:color w:val="0033CC"/>
                                    <w:sz w:val="20"/>
                                    <w:szCs w:val="20"/>
                                  </w:rPr>
                                  <w:t xml:space="preserve"> for dropsonde data</w:t>
                                </w:r>
                              </w:hyperlink>
                            </w:p>
                          </w:tc>
                          <w:tc>
                            <w:tcPr>
                              <w:tcW w:w="572"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b/>
                                  <w:bCs/>
                                  <w:sz w:val="20"/>
                                  <w:szCs w:val="20"/>
                                </w:rPr>
                              </w:pPr>
                              <w:r w:rsidRPr="00950EB4">
                                <w:rPr>
                                  <w:rFonts w:ascii="Verdana" w:hAnsi="Verdana"/>
                                  <w:bCs/>
                                  <w:sz w:val="20"/>
                                  <w:szCs w:val="20"/>
                                </w:rPr>
                                <w:t>FT2016-2</w:t>
                              </w: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sz w:val="20"/>
                                  <w:szCs w:val="20"/>
                                </w:rPr>
                              </w:pP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r w:rsidRPr="00950EB4">
                                <w:rPr>
                                  <w:rFonts w:ascii="Verdana" w:hAnsi="Verdana" w:cs="Arial"/>
                                  <w:color w:val="000000"/>
                                  <w:sz w:val="20"/>
                                  <w:szCs w:val="20"/>
                                </w:rPr>
                                <w:t>2016-3.2.3</w:t>
                              </w:r>
                              <w:r w:rsidRPr="00950EB4">
                                <w:rPr>
                                  <w:rFonts w:ascii="Verdana" w:hAnsi="Verdana" w:cs="Arial"/>
                                  <w:color w:val="000000"/>
                                  <w:sz w:val="20"/>
                                  <w:szCs w:val="20"/>
                                </w:rPr>
                                <w:br/>
                                <w:t>2016-3.2.8</w:t>
                              </w:r>
                            </w:p>
                          </w:tc>
                          <w:tc>
                            <w:tcPr>
                              <w:tcW w:w="473"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DRMM-IV</w:t>
                              </w: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FA447F" w:rsidP="003B13FD">
                              <w:pPr>
                                <w:rPr>
                                  <w:rFonts w:ascii="Verdana" w:hAnsi="Verdana"/>
                                  <w:sz w:val="20"/>
                                  <w:szCs w:val="20"/>
                                </w:rPr>
                              </w:pPr>
                              <w:hyperlink w:anchor="A2016_3_2_3" w:history="1">
                                <w:r w:rsidR="00DB5BDB" w:rsidRPr="00950EB4">
                                  <w:rPr>
                                    <w:rFonts w:ascii="Verdana" w:eastAsia="Times New Roman" w:hAnsi="Verdana" w:cs="Arial"/>
                                    <w:color w:val="0033CC"/>
                                    <w:sz w:val="20"/>
                                    <w:szCs w:val="20"/>
                                  </w:rPr>
                                  <w:t>New entries in</w:t>
                                </w:r>
                                <w:r w:rsidR="00DB5BDB" w:rsidRPr="00950EB4">
                                  <w:rPr>
                                    <w:rFonts w:ascii="Verdana" w:eastAsia="Times New Roman" w:hAnsi="Verdana" w:cs="Arial"/>
                                    <w:color w:val="0033CC"/>
                                    <w:sz w:val="20"/>
                                    <w:szCs w:val="20"/>
                                  </w:rPr>
                                  <w:t xml:space="preserve"> </w:t>
                                </w:r>
                                <w:r w:rsidR="00DB5BDB" w:rsidRPr="00950EB4">
                                  <w:rPr>
                                    <w:rFonts w:ascii="Verdana" w:eastAsia="Times New Roman" w:hAnsi="Verdana" w:cs="Arial"/>
                                    <w:color w:val="0033CC"/>
                                    <w:sz w:val="20"/>
                                    <w:szCs w:val="20"/>
                                  </w:rPr>
                                  <w:t>Common Tables C-5 and C-8</w:t>
                                </w:r>
                                <w:r w:rsidR="00DB5BDB" w:rsidRPr="00950EB4">
                                  <w:rPr>
                                    <w:rFonts w:ascii="Verdana" w:eastAsia="Times New Roman" w:hAnsi="Verdana" w:cs="Arial"/>
                                    <w:color w:val="0033CC"/>
                                    <w:sz w:val="20"/>
                                    <w:szCs w:val="20"/>
                                  </w:rPr>
                                  <w:br/>
                                  <w:t>New entries in Common Code Table C-5</w:t>
                                </w:r>
                              </w:hyperlink>
                            </w:p>
                          </w:tc>
                          <w:tc>
                            <w:tcPr>
                              <w:tcW w:w="572"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b/>
                                  <w:bCs/>
                                  <w:sz w:val="20"/>
                                  <w:szCs w:val="20"/>
                                </w:rPr>
                              </w:pPr>
                              <w:r w:rsidRPr="00950EB4">
                                <w:rPr>
                                  <w:rFonts w:ascii="Verdana" w:hAnsi="Verdana"/>
                                  <w:bCs/>
                                  <w:sz w:val="20"/>
                                  <w:szCs w:val="20"/>
                                </w:rPr>
                                <w:t>FT2016-2</w:t>
                              </w: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sz w:val="20"/>
                                  <w:szCs w:val="20"/>
                                </w:rPr>
                              </w:pP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r w:rsidRPr="00950EB4">
                                <w:rPr>
                                  <w:rFonts w:ascii="Verdana" w:hAnsi="Verdana" w:cs="Arial"/>
                                  <w:color w:val="000000"/>
                                  <w:sz w:val="20"/>
                                  <w:szCs w:val="20"/>
                                </w:rPr>
                                <w:t>2016-3.2.4</w:t>
                              </w:r>
                            </w:p>
                          </w:tc>
                          <w:tc>
                            <w:tcPr>
                              <w:tcW w:w="473"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DRMM-IV</w:t>
                              </w: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FA447F" w:rsidP="003B13FD">
                              <w:pPr>
                                <w:rPr>
                                  <w:rFonts w:ascii="Verdana" w:hAnsi="Verdana"/>
                                  <w:sz w:val="20"/>
                                  <w:szCs w:val="20"/>
                                </w:rPr>
                              </w:pPr>
                              <w:hyperlink w:anchor="A2016_3_2_4" w:history="1">
                                <w:r w:rsidR="00DB5BDB" w:rsidRPr="00950EB4">
                                  <w:rPr>
                                    <w:rFonts w:ascii="Verdana" w:eastAsia="Times New Roman" w:hAnsi="Verdana" w:cs="Arial"/>
                                    <w:color w:val="0033CC"/>
                                    <w:sz w:val="20"/>
                                    <w:szCs w:val="20"/>
                                  </w:rPr>
                                  <w:t>New</w:t>
                                </w:r>
                                <w:r w:rsidR="00DB5BDB" w:rsidRPr="00950EB4">
                                  <w:rPr>
                                    <w:rFonts w:ascii="Verdana" w:eastAsia="Times New Roman" w:hAnsi="Verdana" w:cs="Arial"/>
                                    <w:color w:val="0033CC"/>
                                    <w:sz w:val="20"/>
                                    <w:szCs w:val="20"/>
                                  </w:rPr>
                                  <w:t xml:space="preserve"> </w:t>
                                </w:r>
                                <w:r w:rsidR="00DB5BDB" w:rsidRPr="00950EB4">
                                  <w:rPr>
                                    <w:rFonts w:ascii="Verdana" w:eastAsia="Times New Roman" w:hAnsi="Verdana" w:cs="Arial"/>
                                    <w:color w:val="0033CC"/>
                                    <w:sz w:val="20"/>
                                    <w:szCs w:val="20"/>
                                  </w:rPr>
                                  <w:t>BUFR elements for C-band synthetic aperture radar  instrument (C-SAR)</w:t>
                                </w:r>
                              </w:hyperlink>
                            </w:p>
                          </w:tc>
                          <w:tc>
                            <w:tcPr>
                              <w:tcW w:w="572"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b/>
                                  <w:bCs/>
                                  <w:sz w:val="20"/>
                                  <w:szCs w:val="20"/>
                                </w:rPr>
                              </w:pPr>
                              <w:r w:rsidRPr="00950EB4">
                                <w:rPr>
                                  <w:rFonts w:ascii="Verdana" w:hAnsi="Verdana"/>
                                  <w:bCs/>
                                  <w:sz w:val="20"/>
                                  <w:szCs w:val="20"/>
                                </w:rPr>
                                <w:t>FT2016-2</w:t>
                              </w: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sz w:val="20"/>
                                  <w:szCs w:val="20"/>
                                </w:rPr>
                              </w:pP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r w:rsidRPr="00950EB4">
                                <w:rPr>
                                  <w:rFonts w:ascii="Verdana" w:hAnsi="Verdana" w:cs="Arial"/>
                                  <w:color w:val="000000"/>
                                  <w:sz w:val="20"/>
                                  <w:szCs w:val="20"/>
                                </w:rPr>
                                <w:t>2016-3.2.6</w:t>
                              </w:r>
                            </w:p>
                          </w:tc>
                          <w:tc>
                            <w:tcPr>
                              <w:tcW w:w="473"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DRMM-IV</w:t>
                              </w: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FA447F" w:rsidP="003B13FD">
                              <w:pPr>
                                <w:rPr>
                                  <w:rFonts w:ascii="Verdana" w:hAnsi="Verdana"/>
                                  <w:color w:val="000000"/>
                                  <w:sz w:val="20"/>
                                  <w:szCs w:val="20"/>
                                </w:rPr>
                              </w:pPr>
                              <w:hyperlink w:anchor="A2016_3_2_6" w:history="1">
                                <w:r w:rsidR="00DB5BDB" w:rsidRPr="00950EB4">
                                  <w:rPr>
                                    <w:rFonts w:ascii="Verdana" w:eastAsia="Times New Roman" w:hAnsi="Verdana" w:cs="Arial"/>
                                    <w:color w:val="0033CC"/>
                                    <w:sz w:val="20"/>
                                    <w:szCs w:val="20"/>
                                  </w:rPr>
                                  <w:t>BUFR Se</w:t>
                                </w:r>
                                <w:r w:rsidR="00DB5BDB" w:rsidRPr="00950EB4">
                                  <w:rPr>
                                    <w:rFonts w:ascii="Verdana" w:eastAsia="Times New Roman" w:hAnsi="Verdana" w:cs="Arial"/>
                                    <w:color w:val="0033CC"/>
                                    <w:sz w:val="20"/>
                                    <w:szCs w:val="20"/>
                                  </w:rPr>
                                  <w:t>q</w:t>
                                </w:r>
                                <w:r w:rsidR="00DB5BDB" w:rsidRPr="00950EB4">
                                  <w:rPr>
                                    <w:rFonts w:ascii="Verdana" w:eastAsia="Times New Roman" w:hAnsi="Verdana" w:cs="Arial"/>
                                    <w:color w:val="0033CC"/>
                                    <w:sz w:val="20"/>
                                    <w:szCs w:val="20"/>
                                  </w:rPr>
                                  <w:t>uence for synoptic reports from sea stations suitable for VOS observation data (editorial changes)</w:t>
                                </w:r>
                              </w:hyperlink>
                            </w:p>
                          </w:tc>
                          <w:tc>
                            <w:tcPr>
                              <w:tcW w:w="572"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bCs/>
                                  <w:sz w:val="20"/>
                                  <w:szCs w:val="20"/>
                                </w:rPr>
                              </w:pPr>
                              <w:r w:rsidRPr="00950EB4">
                                <w:rPr>
                                  <w:rFonts w:ascii="Verdana" w:hAnsi="Verdana"/>
                                  <w:bCs/>
                                  <w:sz w:val="20"/>
                                  <w:szCs w:val="20"/>
                                </w:rPr>
                                <w:t>FT2016-2</w:t>
                              </w: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sz w:val="20"/>
                                  <w:szCs w:val="20"/>
                                </w:rPr>
                              </w:pP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r w:rsidRPr="00950EB4">
                                <w:rPr>
                                  <w:rFonts w:ascii="Verdana" w:hAnsi="Verdana" w:cs="Arial"/>
                                  <w:color w:val="000000"/>
                                  <w:sz w:val="20"/>
                                  <w:szCs w:val="20"/>
                                </w:rPr>
                                <w:t>2016-3.2.7</w:t>
                              </w:r>
                            </w:p>
                          </w:tc>
                          <w:tc>
                            <w:tcPr>
                              <w:tcW w:w="473"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DRMM-IV</w:t>
                              </w: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FA447F" w:rsidP="003B13FD">
                              <w:pPr>
                                <w:rPr>
                                  <w:rFonts w:ascii="Verdana" w:hAnsi="Verdana"/>
                                  <w:sz w:val="20"/>
                                  <w:szCs w:val="20"/>
                                </w:rPr>
                              </w:pPr>
                              <w:hyperlink w:anchor="A2016_3_2_7" w:history="1">
                                <w:r w:rsidR="00DB5BDB" w:rsidRPr="00950EB4">
                                  <w:rPr>
                                    <w:rFonts w:ascii="Verdana" w:eastAsia="Times New Roman" w:hAnsi="Verdana" w:cs="Arial"/>
                                    <w:color w:val="0033CC"/>
                                    <w:sz w:val="20"/>
                                    <w:szCs w:val="20"/>
                                  </w:rPr>
                                  <w:t>Addit</w:t>
                                </w:r>
                                <w:r w:rsidR="00DB5BDB" w:rsidRPr="00950EB4">
                                  <w:rPr>
                                    <w:rFonts w:ascii="Verdana" w:eastAsia="Times New Roman" w:hAnsi="Verdana" w:cs="Arial"/>
                                    <w:color w:val="0033CC"/>
                                    <w:sz w:val="20"/>
                                    <w:szCs w:val="20"/>
                                  </w:rPr>
                                  <w:t>i</w:t>
                                </w:r>
                                <w:r w:rsidR="00DB5BDB" w:rsidRPr="00950EB4">
                                  <w:rPr>
                                    <w:rFonts w:ascii="Verdana" w:eastAsia="Times New Roman" w:hAnsi="Verdana" w:cs="Arial"/>
                                    <w:color w:val="0033CC"/>
                                    <w:sz w:val="20"/>
                                    <w:szCs w:val="20"/>
                                  </w:rPr>
                                  <w:t>onal bio-geochemical sequences for data from Argo profiling floats</w:t>
                                </w:r>
                              </w:hyperlink>
                            </w:p>
                          </w:tc>
                          <w:tc>
                            <w:tcPr>
                              <w:tcW w:w="572"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bCs/>
                                  <w:sz w:val="20"/>
                                  <w:szCs w:val="20"/>
                                </w:rPr>
                              </w:pPr>
                              <w:r w:rsidRPr="00950EB4">
                                <w:rPr>
                                  <w:rFonts w:ascii="Verdana" w:hAnsi="Verdana"/>
                                  <w:bCs/>
                                  <w:sz w:val="20"/>
                                  <w:szCs w:val="20"/>
                                </w:rPr>
                                <w:t>Val</w:t>
                              </w: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87142C" w:rsidRPr="00950EB4" w:rsidRDefault="00F81E60" w:rsidP="0087142C">
                              <w:pPr>
                                <w:jc w:val="center"/>
                                <w:rPr>
                                  <w:rFonts w:ascii="Verdana" w:hAnsi="Verdana"/>
                                  <w:sz w:val="20"/>
                                  <w:szCs w:val="20"/>
                                </w:rPr>
                              </w:pPr>
                              <w:r>
                                <w:rPr>
                                  <w:rFonts w:ascii="Verdana" w:hAnsi="Verdana"/>
                                  <w:sz w:val="20"/>
                                  <w:szCs w:val="20"/>
                                </w:rPr>
                                <w:t>Ongoing</w:t>
                              </w:r>
                              <w:r w:rsidR="0087142C">
                                <w:rPr>
                                  <w:rFonts w:ascii="Verdana" w:hAnsi="Verdana"/>
                                  <w:sz w:val="20"/>
                                  <w:szCs w:val="20"/>
                                </w:rPr>
                                <w:br/>
                                <w:t>C-3: superseded by 2017-2.5.5 (FT2017-2)</w:t>
                              </w: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r w:rsidRPr="00950EB4">
                                <w:rPr>
                                  <w:rFonts w:ascii="Verdana" w:hAnsi="Verdana" w:cs="Arial"/>
                                  <w:color w:val="000000"/>
                                  <w:sz w:val="20"/>
                                  <w:szCs w:val="20"/>
                                </w:rPr>
                                <w:t>2016-3.2.9</w:t>
                              </w:r>
                            </w:p>
                          </w:tc>
                          <w:tc>
                            <w:tcPr>
                              <w:tcW w:w="473"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DRMM-IV</w:t>
                              </w: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FA447F" w:rsidP="003B13FD">
                              <w:pPr>
                                <w:rPr>
                                  <w:rFonts w:ascii="Verdana" w:hAnsi="Verdana"/>
                                  <w:sz w:val="20"/>
                                  <w:szCs w:val="20"/>
                                </w:rPr>
                              </w:pPr>
                              <w:hyperlink w:anchor="A2016_3_2_9" w:history="1">
                                <w:r w:rsidR="00DB5BDB" w:rsidRPr="00950EB4">
                                  <w:rPr>
                                    <w:rFonts w:ascii="Verdana" w:eastAsia="Times New Roman" w:hAnsi="Verdana" w:cs="Arial"/>
                                    <w:color w:val="0033CC"/>
                                    <w:sz w:val="20"/>
                                    <w:szCs w:val="20"/>
                                  </w:rPr>
                                  <w:t>Revi</w:t>
                                </w:r>
                                <w:r w:rsidR="00DB5BDB" w:rsidRPr="00950EB4">
                                  <w:rPr>
                                    <w:rFonts w:ascii="Verdana" w:eastAsia="Times New Roman" w:hAnsi="Verdana" w:cs="Arial"/>
                                    <w:color w:val="0033CC"/>
                                    <w:sz w:val="20"/>
                                    <w:szCs w:val="20"/>
                                  </w:rPr>
                                  <w:t>s</w:t>
                                </w:r>
                                <w:r w:rsidR="00DB5BDB" w:rsidRPr="00950EB4">
                                  <w:rPr>
                                    <w:rFonts w:ascii="Verdana" w:eastAsia="Times New Roman" w:hAnsi="Verdana" w:cs="Arial"/>
                                    <w:color w:val="0033CC"/>
                                    <w:sz w:val="20"/>
                                    <w:szCs w:val="20"/>
                                  </w:rPr>
                                  <w:t>ed and additional new descriptors for radar data products</w:t>
                                </w:r>
                              </w:hyperlink>
                            </w:p>
                          </w:tc>
                          <w:tc>
                            <w:tcPr>
                              <w:tcW w:w="572"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b/>
                                  <w:bCs/>
                                  <w:sz w:val="20"/>
                                  <w:szCs w:val="20"/>
                                </w:rPr>
                              </w:pPr>
                              <w:r w:rsidRPr="00950EB4">
                                <w:rPr>
                                  <w:rFonts w:ascii="Verdana" w:hAnsi="Verdana"/>
                                  <w:bCs/>
                                  <w:sz w:val="20"/>
                                  <w:szCs w:val="20"/>
                                </w:rPr>
                                <w:t>FT2016-2</w:t>
                              </w: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sz w:val="20"/>
                                  <w:szCs w:val="20"/>
                                </w:rPr>
                              </w:pP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r w:rsidRPr="00950EB4">
                                <w:rPr>
                                  <w:rFonts w:ascii="Verdana" w:hAnsi="Verdana" w:cs="Arial"/>
                                  <w:color w:val="000000"/>
                                  <w:sz w:val="20"/>
                                  <w:szCs w:val="20"/>
                                </w:rPr>
                                <w:t>2016-3.2.10</w:t>
                              </w:r>
                            </w:p>
                          </w:tc>
                          <w:tc>
                            <w:tcPr>
                              <w:tcW w:w="473"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DRMM-IV</w:t>
                              </w: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FA447F" w:rsidP="003B13FD">
                              <w:pPr>
                                <w:rPr>
                                  <w:rFonts w:ascii="Verdana" w:hAnsi="Verdana"/>
                                  <w:sz w:val="20"/>
                                  <w:szCs w:val="20"/>
                                </w:rPr>
                              </w:pPr>
                              <w:hyperlink w:anchor="A2016_3_2_10" w:history="1">
                                <w:r w:rsidR="00DB5BDB" w:rsidRPr="00950EB4">
                                  <w:rPr>
                                    <w:rFonts w:ascii="Verdana" w:eastAsia="Times New Roman" w:hAnsi="Verdana" w:cs="Arial"/>
                                    <w:color w:val="0033CC"/>
                                    <w:sz w:val="20"/>
                                    <w:szCs w:val="20"/>
                                  </w:rPr>
                                  <w:t>Revised note for encoding geographic coordinates in BUFR and new element de</w:t>
                                </w:r>
                                <w:r w:rsidR="00DB5BDB" w:rsidRPr="00950EB4">
                                  <w:rPr>
                                    <w:rFonts w:ascii="Verdana" w:eastAsia="Times New Roman" w:hAnsi="Verdana" w:cs="Arial"/>
                                    <w:color w:val="0033CC"/>
                                    <w:sz w:val="20"/>
                                    <w:szCs w:val="20"/>
                                  </w:rPr>
                                  <w:t>s</w:t>
                                </w:r>
                                <w:r w:rsidR="00DB5BDB" w:rsidRPr="00950EB4">
                                  <w:rPr>
                                    <w:rFonts w:ascii="Verdana" w:eastAsia="Times New Roman" w:hAnsi="Verdana" w:cs="Arial"/>
                                    <w:color w:val="0033CC"/>
                                    <w:sz w:val="20"/>
                                    <w:szCs w:val="20"/>
                                  </w:rPr>
                                  <w:t>criptors for encoding coordinate reference systems and fixed reference mean sea level</w:t>
                                </w:r>
                              </w:hyperlink>
                            </w:p>
                          </w:tc>
                          <w:tc>
                            <w:tcPr>
                              <w:tcW w:w="572"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b/>
                                  <w:bCs/>
                                  <w:sz w:val="20"/>
                                  <w:szCs w:val="20"/>
                                </w:rPr>
                              </w:pPr>
                              <w:r w:rsidRPr="00950EB4">
                                <w:rPr>
                                  <w:rFonts w:ascii="Verdana" w:hAnsi="Verdana"/>
                                  <w:b/>
                                  <w:bCs/>
                                  <w:sz w:val="20"/>
                                  <w:szCs w:val="20"/>
                                </w:rPr>
                                <w:t>ABC2017,</w:t>
                              </w:r>
                              <w:r w:rsidRPr="00950EB4">
                                <w:rPr>
                                  <w:rFonts w:ascii="Verdana" w:hAnsi="Verdana"/>
                                  <w:b/>
                                  <w:bCs/>
                                  <w:sz w:val="20"/>
                                  <w:szCs w:val="20"/>
                                </w:rPr>
                                <w:br/>
                              </w:r>
                              <w:r w:rsidRPr="00950EB4">
                                <w:rPr>
                                  <w:rFonts w:ascii="Verdana" w:hAnsi="Verdana"/>
                                  <w:bCs/>
                                  <w:sz w:val="20"/>
                                  <w:szCs w:val="20"/>
                                </w:rPr>
                                <w:t>FT2016-2</w:t>
                              </w: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sz w:val="20"/>
                                  <w:szCs w:val="20"/>
                                </w:rPr>
                              </w:pP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r w:rsidRPr="00950EB4">
                                <w:rPr>
                                  <w:rFonts w:ascii="Verdana" w:hAnsi="Verdana" w:cs="Arial"/>
                                  <w:color w:val="000000"/>
                                  <w:sz w:val="20"/>
                                  <w:szCs w:val="20"/>
                                </w:rPr>
                                <w:t>2016-3.2.11</w:t>
                              </w:r>
                            </w:p>
                          </w:tc>
                          <w:tc>
                            <w:tcPr>
                              <w:tcW w:w="473"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DRMM-IV</w:t>
                              </w: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FA447F" w:rsidP="003B13FD">
                              <w:pPr>
                                <w:rPr>
                                  <w:rFonts w:ascii="Verdana" w:hAnsi="Verdana"/>
                                  <w:sz w:val="20"/>
                                  <w:szCs w:val="20"/>
                                </w:rPr>
                              </w:pPr>
                              <w:hyperlink w:anchor="A2016_3_2_11" w:history="1">
                                <w:r w:rsidR="00DB5BDB" w:rsidRPr="00950EB4">
                                  <w:rPr>
                                    <w:rFonts w:ascii="Verdana" w:eastAsia="Times New Roman" w:hAnsi="Verdana" w:cs="Arial"/>
                                    <w:color w:val="0033CC"/>
                                    <w:sz w:val="20"/>
                                    <w:szCs w:val="20"/>
                                  </w:rPr>
                                  <w:t xml:space="preserve">Development </w:t>
                                </w:r>
                                <w:r w:rsidR="00DB5BDB" w:rsidRPr="00950EB4">
                                  <w:rPr>
                                    <w:rFonts w:ascii="Verdana" w:eastAsia="Times New Roman" w:hAnsi="Verdana" w:cs="Arial"/>
                                    <w:color w:val="0033CC"/>
                                    <w:sz w:val="20"/>
                                    <w:szCs w:val="20"/>
                                  </w:rPr>
                                  <w:t>o</w:t>
                                </w:r>
                                <w:r w:rsidR="00DB5BDB" w:rsidRPr="00950EB4">
                                  <w:rPr>
                                    <w:rFonts w:ascii="Verdana" w:eastAsia="Times New Roman" w:hAnsi="Verdana" w:cs="Arial"/>
                                    <w:color w:val="0033CC"/>
                                    <w:sz w:val="20"/>
                                    <w:szCs w:val="20"/>
                                  </w:rPr>
                                  <w:t>f a LIDAR &amp; Ceilometer Table D Sequence</w:t>
                                </w:r>
                              </w:hyperlink>
                            </w:p>
                          </w:tc>
                          <w:tc>
                            <w:tcPr>
                              <w:tcW w:w="572"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bCs/>
                                  <w:sz w:val="20"/>
                                  <w:szCs w:val="20"/>
                                </w:rPr>
                              </w:pPr>
                              <w:r w:rsidRPr="00950EB4">
                                <w:rPr>
                                  <w:rFonts w:ascii="Verdana" w:hAnsi="Verdana"/>
                                  <w:bCs/>
                                  <w:sz w:val="20"/>
                                  <w:szCs w:val="20"/>
                                </w:rPr>
                                <w:t>FT2017-1</w:t>
                              </w: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sz w:val="20"/>
                                  <w:szCs w:val="20"/>
                                </w:rPr>
                              </w:pP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r w:rsidRPr="00950EB4">
                                <w:rPr>
                                  <w:rFonts w:ascii="Verdana" w:hAnsi="Verdana" w:cs="Arial"/>
                                  <w:color w:val="000000"/>
                                  <w:sz w:val="20"/>
                                  <w:szCs w:val="20"/>
                                </w:rPr>
                                <w:t>2016-3.2.12</w:t>
                              </w:r>
                            </w:p>
                          </w:tc>
                          <w:tc>
                            <w:tcPr>
                              <w:tcW w:w="473"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DRMM-IV</w:t>
                              </w: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FA447F" w:rsidP="003B13FD">
                              <w:pPr>
                                <w:rPr>
                                  <w:rFonts w:ascii="Verdana" w:hAnsi="Verdana"/>
                                  <w:sz w:val="20"/>
                                  <w:szCs w:val="20"/>
                                </w:rPr>
                              </w:pPr>
                              <w:hyperlink w:anchor="A2016_3_2_12_I" w:history="1">
                                <w:proofErr w:type="spellStart"/>
                                <w:r w:rsidR="00DB5BDB" w:rsidRPr="00950EB4">
                                  <w:rPr>
                                    <w:rFonts w:ascii="Verdana" w:eastAsia="Times New Roman" w:hAnsi="Verdana" w:cs="Arial"/>
                                    <w:color w:val="0033CC"/>
                                    <w:sz w:val="20"/>
                                    <w:szCs w:val="20"/>
                                  </w:rPr>
                                  <w:t>Radiosounding</w:t>
                                </w:r>
                                <w:proofErr w:type="spellEnd"/>
                                <w:r w:rsidR="00DB5BDB" w:rsidRPr="00950EB4">
                                  <w:rPr>
                                    <w:rFonts w:ascii="Verdana" w:eastAsia="Times New Roman" w:hAnsi="Verdana" w:cs="Arial"/>
                                    <w:color w:val="0033CC"/>
                                    <w:sz w:val="20"/>
                                    <w:szCs w:val="20"/>
                                  </w:rPr>
                                  <w:t xml:space="preserve"> meta-</w:t>
                                </w:r>
                                <w:r w:rsidR="00DB5BDB" w:rsidRPr="00950EB4">
                                  <w:rPr>
                                    <w:rFonts w:ascii="Verdana" w:eastAsia="Times New Roman" w:hAnsi="Verdana" w:cs="Arial"/>
                                    <w:color w:val="0033CC"/>
                                    <w:sz w:val="20"/>
                                    <w:szCs w:val="20"/>
                                  </w:rPr>
                                  <w:t>d</w:t>
                                </w:r>
                                <w:r w:rsidR="00DB5BDB" w:rsidRPr="00950EB4">
                                  <w:rPr>
                                    <w:rFonts w:ascii="Verdana" w:eastAsia="Times New Roman" w:hAnsi="Verdana" w:cs="Arial"/>
                                    <w:color w:val="0033CC"/>
                                    <w:sz w:val="20"/>
                                    <w:szCs w:val="20"/>
                                  </w:rPr>
                                  <w:t>ata reporting: clarifications and amendments required</w:t>
                                </w:r>
                              </w:hyperlink>
                            </w:p>
                          </w:tc>
                          <w:tc>
                            <w:tcPr>
                              <w:tcW w:w="572"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b/>
                                  <w:bCs/>
                                  <w:sz w:val="20"/>
                                  <w:szCs w:val="20"/>
                                </w:rPr>
                              </w:pPr>
                              <w:r w:rsidRPr="00950EB4">
                                <w:rPr>
                                  <w:rFonts w:ascii="Verdana" w:hAnsi="Verdana"/>
                                  <w:bCs/>
                                  <w:sz w:val="20"/>
                                  <w:szCs w:val="20"/>
                                </w:rPr>
                                <w:t>FT2016-2,</w:t>
                              </w:r>
                              <w:r w:rsidRPr="00950EB4">
                                <w:rPr>
                                  <w:rFonts w:ascii="Verdana" w:hAnsi="Verdana"/>
                                  <w:bCs/>
                                  <w:sz w:val="20"/>
                                  <w:szCs w:val="20"/>
                                </w:rPr>
                                <w:br/>
                                <w:t>FT2017-1</w:t>
                              </w: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sz w:val="20"/>
                                  <w:szCs w:val="20"/>
                                </w:rPr>
                              </w:pP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r w:rsidRPr="00950EB4">
                                <w:rPr>
                                  <w:rFonts w:ascii="Verdana" w:hAnsi="Verdana" w:cs="Arial"/>
                                  <w:color w:val="000000"/>
                                  <w:sz w:val="20"/>
                                  <w:szCs w:val="20"/>
                                </w:rPr>
                                <w:t>2016-3.2.13</w:t>
                              </w:r>
                            </w:p>
                          </w:tc>
                          <w:tc>
                            <w:tcPr>
                              <w:tcW w:w="473"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DRMM-IV</w:t>
                              </w: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FA447F" w:rsidP="003B13FD">
                              <w:pPr>
                                <w:rPr>
                                  <w:rFonts w:ascii="Verdana" w:hAnsi="Verdana"/>
                                  <w:sz w:val="20"/>
                                  <w:szCs w:val="20"/>
                                </w:rPr>
                              </w:pPr>
                              <w:hyperlink w:anchor="A2016_3_2_13" w:history="1">
                                <w:r w:rsidR="00DB5BDB" w:rsidRPr="00950EB4">
                                  <w:rPr>
                                    <w:rFonts w:ascii="Verdana" w:eastAsia="Times New Roman" w:hAnsi="Verdana" w:cs="Arial"/>
                                    <w:color w:val="0033CC"/>
                                    <w:sz w:val="20"/>
                                    <w:szCs w:val="20"/>
                                  </w:rPr>
                                  <w:t>Reporting of m</w:t>
                                </w:r>
                                <w:r w:rsidR="00DB5BDB" w:rsidRPr="00950EB4">
                                  <w:rPr>
                                    <w:rFonts w:ascii="Verdana" w:eastAsia="Times New Roman" w:hAnsi="Verdana" w:cs="Arial"/>
                                    <w:color w:val="0033CC"/>
                                    <w:sz w:val="20"/>
                                    <w:szCs w:val="20"/>
                                  </w:rPr>
                                  <w:t>e</w:t>
                                </w:r>
                                <w:r w:rsidR="00DB5BDB" w:rsidRPr="00950EB4">
                                  <w:rPr>
                                    <w:rFonts w:ascii="Verdana" w:eastAsia="Times New Roman" w:hAnsi="Verdana" w:cs="Arial"/>
                                    <w:color w:val="0033CC"/>
                                    <w:sz w:val="20"/>
                                    <w:szCs w:val="20"/>
                                  </w:rPr>
                                  <w:t>asurement uncertainties in BUFR</w:t>
                                </w:r>
                              </w:hyperlink>
                            </w:p>
                          </w:tc>
                          <w:tc>
                            <w:tcPr>
                              <w:tcW w:w="572"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bCs/>
                                  <w:sz w:val="20"/>
                                  <w:szCs w:val="20"/>
                                </w:rPr>
                              </w:pPr>
                              <w:r w:rsidRPr="00950EB4">
                                <w:rPr>
                                  <w:rFonts w:ascii="Verdana" w:hAnsi="Verdana"/>
                                  <w:bCs/>
                                  <w:sz w:val="20"/>
                                  <w:szCs w:val="20"/>
                                </w:rPr>
                                <w:t>FT2017-1</w:t>
                              </w: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sz w:val="20"/>
                                  <w:szCs w:val="20"/>
                                </w:rPr>
                              </w:pP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p>
                          </w:tc>
                          <w:tc>
                            <w:tcPr>
                              <w:tcW w:w="473"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rPr>
                                  <w:rFonts w:ascii="Verdana" w:hAnsi="Verdana"/>
                                  <w:sz w:val="20"/>
                                  <w:szCs w:val="20"/>
                                </w:rPr>
                              </w:pPr>
                            </w:p>
                          </w:tc>
                          <w:tc>
                            <w:tcPr>
                              <w:tcW w:w="572"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b/>
                                  <w:bCs/>
                                  <w:sz w:val="20"/>
                                  <w:szCs w:val="20"/>
                                </w:rPr>
                              </w:pP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sz w:val="20"/>
                                  <w:szCs w:val="20"/>
                                </w:rPr>
                              </w:pP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r w:rsidRPr="00950EB4">
                                <w:rPr>
                                  <w:rFonts w:ascii="Verdana" w:hAnsi="Verdana" w:cs="Arial"/>
                                  <w:color w:val="000000"/>
                                  <w:sz w:val="20"/>
                                  <w:szCs w:val="20"/>
                                </w:rPr>
                                <w:t>2015-5.1</w:t>
                              </w:r>
                            </w:p>
                          </w:tc>
                          <w:tc>
                            <w:tcPr>
                              <w:tcW w:w="473"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DRMM-III</w:t>
                              </w: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FA447F" w:rsidP="003B13FD">
                              <w:pPr>
                                <w:rPr>
                                  <w:rFonts w:ascii="Verdana" w:eastAsia="Times New Roman" w:hAnsi="Verdana" w:cs="Arial"/>
                                  <w:color w:val="0033CC"/>
                                  <w:sz w:val="20"/>
                                  <w:szCs w:val="20"/>
                                </w:rPr>
                              </w:pPr>
                              <w:hyperlink w:anchor="A2015_5_1" w:history="1">
                                <w:r w:rsidR="00DB5BDB" w:rsidRPr="00950EB4">
                                  <w:rPr>
                                    <w:rFonts w:ascii="Verdana" w:eastAsia="Times New Roman" w:hAnsi="Verdana" w:cs="Arial"/>
                                    <w:color w:val="0033CC"/>
                                    <w:sz w:val="20"/>
                                    <w:szCs w:val="20"/>
                                  </w:rPr>
                                  <w:t xml:space="preserve">Clarifications of </w:t>
                                </w:r>
                                <w:r w:rsidR="00DB5BDB" w:rsidRPr="00950EB4">
                                  <w:rPr>
                                    <w:rFonts w:ascii="Verdana" w:eastAsia="Times New Roman" w:hAnsi="Verdana" w:cs="Arial"/>
                                    <w:color w:val="0033CC"/>
                                    <w:sz w:val="20"/>
                                    <w:szCs w:val="20"/>
                                  </w:rPr>
                                  <w:t>B</w:t>
                                </w:r>
                                <w:r w:rsidR="00DB5BDB" w:rsidRPr="00950EB4">
                                  <w:rPr>
                                    <w:rFonts w:ascii="Verdana" w:eastAsia="Times New Roman" w:hAnsi="Verdana" w:cs="Arial"/>
                                    <w:color w:val="0033CC"/>
                                    <w:sz w:val="20"/>
                                    <w:szCs w:val="20"/>
                                  </w:rPr>
                                  <w:t>/C 30 and B/C 32 Regulations</w:t>
                                </w:r>
                              </w:hyperlink>
                            </w:p>
                          </w:tc>
                          <w:tc>
                            <w:tcPr>
                              <w:tcW w:w="572"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ABC2016</w:t>
                              </w: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r w:rsidRPr="00950EB4">
                                <w:rPr>
                                  <w:rFonts w:ascii="Verdana" w:hAnsi="Verdana" w:cs="Arial"/>
                                  <w:color w:val="000000"/>
                                  <w:sz w:val="20"/>
                                  <w:szCs w:val="20"/>
                                </w:rPr>
                                <w:t>2015-5.2</w:t>
                              </w:r>
                            </w:p>
                          </w:tc>
                          <w:tc>
                            <w:tcPr>
                              <w:tcW w:w="473"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DRMM-III</w:t>
                              </w: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FA447F" w:rsidP="003B13FD">
                              <w:pPr>
                                <w:rPr>
                                  <w:rFonts w:ascii="Verdana" w:eastAsia="Times New Roman" w:hAnsi="Verdana" w:cs="Arial"/>
                                  <w:color w:val="0033CC"/>
                                  <w:sz w:val="20"/>
                                  <w:szCs w:val="20"/>
                                </w:rPr>
                              </w:pPr>
                              <w:hyperlink w:anchor="A2015_5_2" w:history="1">
                                <w:r w:rsidR="00DB5BDB" w:rsidRPr="00950EB4">
                                  <w:rPr>
                                    <w:rFonts w:ascii="Verdana" w:eastAsia="Times New Roman" w:hAnsi="Verdana" w:cs="Arial"/>
                                    <w:color w:val="0033CC"/>
                                    <w:sz w:val="20"/>
                                    <w:szCs w:val="20"/>
                                  </w:rPr>
                                  <w:t>Strateg</w:t>
                                </w:r>
                                <w:r w:rsidR="00DB5BDB" w:rsidRPr="00950EB4">
                                  <w:rPr>
                                    <w:rFonts w:ascii="Verdana" w:eastAsia="Times New Roman" w:hAnsi="Verdana" w:cs="Arial"/>
                                    <w:color w:val="0033CC"/>
                                    <w:sz w:val="20"/>
                                    <w:szCs w:val="20"/>
                                  </w:rPr>
                                  <w:t>y</w:t>
                                </w:r>
                                <w:r w:rsidR="00DB5BDB" w:rsidRPr="00950EB4">
                                  <w:rPr>
                                    <w:rFonts w:ascii="Verdana" w:eastAsia="Times New Roman" w:hAnsi="Verdana" w:cs="Arial"/>
                                    <w:color w:val="0033CC"/>
                                    <w:sz w:val="20"/>
                                    <w:szCs w:val="20"/>
                                  </w:rPr>
                                  <w:t xml:space="preserve"> for amending Annex II to B/C 25 Regulations </w:t>
                                </w:r>
                              </w:hyperlink>
                            </w:p>
                          </w:tc>
                          <w:tc>
                            <w:tcPr>
                              <w:tcW w:w="572"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ABC2016</w:t>
                              </w: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r w:rsidRPr="00950EB4">
                                <w:rPr>
                                  <w:rFonts w:ascii="Verdana" w:hAnsi="Verdana" w:cs="Arial"/>
                                  <w:color w:val="000000"/>
                                  <w:sz w:val="20"/>
                                  <w:szCs w:val="20"/>
                                </w:rPr>
                                <w:t>2015-5.3</w:t>
                              </w:r>
                            </w:p>
                          </w:tc>
                          <w:tc>
                            <w:tcPr>
                              <w:tcW w:w="473"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DRMM-III</w:t>
                              </w: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FA447F" w:rsidP="003B13FD">
                              <w:pPr>
                                <w:rPr>
                                  <w:rFonts w:ascii="Verdana" w:eastAsia="Times New Roman" w:hAnsi="Verdana" w:cs="Arial"/>
                                  <w:color w:val="0033CC"/>
                                  <w:sz w:val="20"/>
                                  <w:szCs w:val="20"/>
                                </w:rPr>
                              </w:pPr>
                              <w:hyperlink w:anchor="A2015_5_3" w:history="1">
                                <w:r w:rsidR="00DB5BDB" w:rsidRPr="00950EB4">
                                  <w:rPr>
                                    <w:rFonts w:ascii="Verdana" w:eastAsia="Times New Roman" w:hAnsi="Verdana" w:cs="Arial"/>
                                    <w:color w:val="0033CC"/>
                                    <w:sz w:val="20"/>
                                    <w:szCs w:val="20"/>
                                  </w:rPr>
                                  <w:t>Clarif</w:t>
                                </w:r>
                                <w:r w:rsidR="00DB5BDB" w:rsidRPr="00950EB4">
                                  <w:rPr>
                                    <w:rFonts w:ascii="Verdana" w:eastAsia="Times New Roman" w:hAnsi="Verdana" w:cs="Arial"/>
                                    <w:color w:val="0033CC"/>
                                    <w:sz w:val="20"/>
                                    <w:szCs w:val="20"/>
                                  </w:rPr>
                                  <w:t>i</w:t>
                                </w:r>
                                <w:r w:rsidR="00DB5BDB" w:rsidRPr="00950EB4">
                                  <w:rPr>
                                    <w:rFonts w:ascii="Verdana" w:eastAsia="Times New Roman" w:hAnsi="Verdana" w:cs="Arial"/>
                                    <w:color w:val="0033CC"/>
                                    <w:sz w:val="20"/>
                                    <w:szCs w:val="20"/>
                                  </w:rPr>
                                  <w:t>cation of upper-air wind reporting nearby the Poles</w:t>
                                </w:r>
                              </w:hyperlink>
                            </w:p>
                          </w:tc>
                          <w:tc>
                            <w:tcPr>
                              <w:tcW w:w="572"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ABC2016</w:t>
                              </w: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c>
                            <w:tcPr>
                              <w:tcW w:w="473"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rPr>
                                  <w:rFonts w:ascii="Verdana" w:hAnsi="Verdana" w:cs="Arial"/>
                                  <w:sz w:val="20"/>
                                  <w:szCs w:val="20"/>
                                </w:rPr>
                              </w:pPr>
                            </w:p>
                          </w:tc>
                          <w:tc>
                            <w:tcPr>
                              <w:tcW w:w="572"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hAnsi="Verdana" w:cs="Arial"/>
                                  <w:color w:val="000000"/>
                                  <w:sz w:val="20"/>
                                  <w:szCs w:val="20"/>
                                </w:rPr>
                              </w:pP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2014-3.2.7</w:t>
                              </w:r>
                            </w:p>
                          </w:tc>
                          <w:tc>
                            <w:tcPr>
                              <w:tcW w:w="47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DRMM-II</w:t>
                              </w: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FA447F" w:rsidP="003B13FD">
                              <w:pPr>
                                <w:rPr>
                                  <w:rFonts w:ascii="Verdana" w:eastAsia="Times New Roman" w:hAnsi="Verdana" w:cs="Arial"/>
                                  <w:color w:val="000000"/>
                                  <w:sz w:val="20"/>
                                  <w:szCs w:val="20"/>
                                </w:rPr>
                              </w:pPr>
                              <w:hyperlink w:anchor="A2014_3_2_7" w:history="1">
                                <w:r w:rsidR="00DB5BDB" w:rsidRPr="00950EB4">
                                  <w:rPr>
                                    <w:rFonts w:ascii="Verdana" w:eastAsia="Times New Roman" w:hAnsi="Verdana" w:cs="Arial"/>
                                    <w:color w:val="0033CC"/>
                                    <w:sz w:val="20"/>
                                    <w:szCs w:val="20"/>
                                  </w:rPr>
                                  <w:t>BUFR templa</w:t>
                                </w:r>
                                <w:r w:rsidR="00DB5BDB" w:rsidRPr="00950EB4">
                                  <w:rPr>
                                    <w:rFonts w:ascii="Verdana" w:eastAsia="Times New Roman" w:hAnsi="Verdana" w:cs="Arial"/>
                                    <w:color w:val="0033CC"/>
                                    <w:sz w:val="20"/>
                                    <w:szCs w:val="20"/>
                                  </w:rPr>
                                  <w:t>t</w:t>
                                </w:r>
                                <w:r w:rsidR="00DB5BDB" w:rsidRPr="00950EB4">
                                  <w:rPr>
                                    <w:rFonts w:ascii="Verdana" w:eastAsia="Times New Roman" w:hAnsi="Verdana" w:cs="Arial"/>
                                    <w:color w:val="0033CC"/>
                                    <w:sz w:val="20"/>
                                    <w:szCs w:val="20"/>
                                  </w:rPr>
                                  <w:t>e for n-minute AWS data (3 07 092)</w:t>
                                </w:r>
                              </w:hyperlink>
                            </w:p>
                          </w:tc>
                          <w:tc>
                            <w:tcPr>
                              <w:tcW w:w="57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Val</w:t>
                              </w: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E83CDD" w:rsidP="003B13FD">
                              <w:pPr>
                                <w:jc w:val="center"/>
                                <w:rPr>
                                  <w:rFonts w:ascii="Verdana" w:eastAsia="Times New Roman" w:hAnsi="Verdana" w:cs="Arial"/>
                                  <w:color w:val="000000"/>
                                  <w:sz w:val="20"/>
                                  <w:szCs w:val="20"/>
                                </w:rPr>
                              </w:pPr>
                              <w:r>
                                <w:rPr>
                                  <w:rFonts w:ascii="Verdana" w:eastAsia="Times New Roman" w:hAnsi="Verdana" w:cs="Arial"/>
                                  <w:color w:val="000000"/>
                                  <w:sz w:val="20"/>
                                  <w:szCs w:val="20"/>
                                </w:rPr>
                                <w:t>Superseded by 2017-2.2.4</w:t>
                              </w: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lastRenderedPageBreak/>
                                <w:t>2014-3.2.9</w:t>
                              </w:r>
                            </w:p>
                          </w:tc>
                          <w:tc>
                            <w:tcPr>
                              <w:tcW w:w="47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DRMM-II</w:t>
                              </w: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FA447F" w:rsidP="003B13FD">
                              <w:pPr>
                                <w:rPr>
                                  <w:rFonts w:ascii="Verdana" w:eastAsia="Times New Roman" w:hAnsi="Verdana" w:cs="Arial"/>
                                  <w:color w:val="000000"/>
                                  <w:sz w:val="20"/>
                                  <w:szCs w:val="20"/>
                                </w:rPr>
                              </w:pPr>
                              <w:hyperlink w:anchor="A2014_3_2_9" w:history="1">
                                <w:r w:rsidR="00DB5BDB" w:rsidRPr="00950EB4">
                                  <w:rPr>
                                    <w:rFonts w:ascii="Verdana" w:eastAsia="Times New Roman" w:hAnsi="Verdana" w:cs="Arial"/>
                                    <w:color w:val="0033CC"/>
                                    <w:sz w:val="20"/>
                                    <w:szCs w:val="20"/>
                                  </w:rPr>
                                  <w:t>Proposed BUFR</w:t>
                                </w:r>
                                <w:r w:rsidR="00DB5BDB" w:rsidRPr="00950EB4">
                                  <w:rPr>
                                    <w:rFonts w:ascii="Verdana" w:eastAsia="Times New Roman" w:hAnsi="Verdana" w:cs="Arial"/>
                                    <w:color w:val="0033CC"/>
                                    <w:sz w:val="20"/>
                                    <w:szCs w:val="20"/>
                                  </w:rPr>
                                  <w:t xml:space="preserve"> </w:t>
                                </w:r>
                                <w:r w:rsidR="00DB5BDB" w:rsidRPr="00950EB4">
                                  <w:rPr>
                                    <w:rFonts w:ascii="Verdana" w:eastAsia="Times New Roman" w:hAnsi="Verdana" w:cs="Arial"/>
                                    <w:color w:val="0033CC"/>
                                    <w:sz w:val="20"/>
                                    <w:szCs w:val="20"/>
                                  </w:rPr>
                                  <w:t>sequence for reporting observations from offshore platforms</w:t>
                                </w:r>
                              </w:hyperlink>
                            </w:p>
                          </w:tc>
                          <w:tc>
                            <w:tcPr>
                              <w:tcW w:w="57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Val</w:t>
                              </w: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E83CDD" w:rsidP="003B13FD">
                              <w:pPr>
                                <w:jc w:val="center"/>
                                <w:rPr>
                                  <w:rFonts w:ascii="Verdana" w:eastAsia="Times New Roman" w:hAnsi="Verdana" w:cs="Arial"/>
                                  <w:color w:val="000000"/>
                                  <w:sz w:val="20"/>
                                  <w:szCs w:val="20"/>
                                </w:rPr>
                              </w:pPr>
                              <w:r>
                                <w:rPr>
                                  <w:rFonts w:ascii="Verdana" w:eastAsia="Times New Roman" w:hAnsi="Verdana" w:cs="Arial"/>
                                  <w:color w:val="000000"/>
                                  <w:sz w:val="20"/>
                                  <w:szCs w:val="20"/>
                                </w:rPr>
                                <w:t>FT2017-2</w:t>
                              </w: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2014-11.2</w:t>
                              </w:r>
                            </w:p>
                          </w:tc>
                          <w:tc>
                            <w:tcPr>
                              <w:tcW w:w="473"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DRMM-II</w:t>
                              </w: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FA447F" w:rsidP="003B13FD">
                              <w:pPr>
                                <w:rPr>
                                  <w:rFonts w:ascii="Verdana" w:eastAsia="Times New Roman" w:hAnsi="Verdana" w:cs="Arial"/>
                                  <w:color w:val="000000"/>
                                  <w:sz w:val="20"/>
                                  <w:szCs w:val="20"/>
                                </w:rPr>
                              </w:pPr>
                              <w:hyperlink w:anchor="A2014_11_2" w:history="1">
                                <w:r w:rsidR="00DB5BDB" w:rsidRPr="00950EB4">
                                  <w:rPr>
                                    <w:rFonts w:ascii="Verdana" w:eastAsia="Times New Roman" w:hAnsi="Verdana" w:cs="Arial"/>
                                    <w:color w:val="0033CC"/>
                                    <w:sz w:val="20"/>
                                    <w:szCs w:val="20"/>
                                  </w:rPr>
                                  <w:t>WIG</w:t>
                                </w:r>
                                <w:r w:rsidR="00DB5BDB" w:rsidRPr="00950EB4">
                                  <w:rPr>
                                    <w:rFonts w:ascii="Verdana" w:eastAsia="Times New Roman" w:hAnsi="Verdana" w:cs="Arial"/>
                                    <w:color w:val="0033CC"/>
                                    <w:sz w:val="20"/>
                                    <w:szCs w:val="20"/>
                                  </w:rPr>
                                  <w:t>O</w:t>
                                </w:r>
                                <w:r w:rsidR="00DB5BDB" w:rsidRPr="00950EB4">
                                  <w:rPr>
                                    <w:rFonts w:ascii="Verdana" w:eastAsia="Times New Roman" w:hAnsi="Verdana" w:cs="Arial"/>
                                    <w:color w:val="0033CC"/>
                                    <w:sz w:val="20"/>
                                    <w:szCs w:val="20"/>
                                  </w:rPr>
                                  <w:t>S Station Identifier</w:t>
                                </w:r>
                              </w:hyperlink>
                            </w:p>
                          </w:tc>
                          <w:tc>
                            <w:tcPr>
                              <w:tcW w:w="572"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FT2017-1</w:t>
                              </w: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r>
                        <w:tr w:rsidR="00DB5BDB" w:rsidRPr="00950EB4" w:rsidTr="003B13FD">
                          <w:trPr>
                            <w:trHeight w:val="159"/>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p>
                          </w:tc>
                          <w:tc>
                            <w:tcPr>
                              <w:tcW w:w="47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rPr>
                                  <w:rFonts w:ascii="Verdana" w:eastAsia="Times New Roman" w:hAnsi="Verdana" w:cs="Arial"/>
                                  <w:color w:val="000000"/>
                                  <w:sz w:val="20"/>
                                  <w:szCs w:val="20"/>
                                </w:rPr>
                              </w:pPr>
                            </w:p>
                          </w:tc>
                          <w:tc>
                            <w:tcPr>
                              <w:tcW w:w="57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2013-3.2.2</w:t>
                              </w:r>
                            </w:p>
                          </w:tc>
                          <w:tc>
                            <w:tcPr>
                              <w:tcW w:w="47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DRMM-I</w:t>
                              </w: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FA447F" w:rsidP="003B13FD">
                              <w:pPr>
                                <w:rPr>
                                  <w:rFonts w:ascii="Verdana" w:eastAsia="Times New Roman" w:hAnsi="Verdana" w:cs="Arial"/>
                                  <w:color w:val="000000"/>
                                  <w:sz w:val="20"/>
                                  <w:szCs w:val="20"/>
                                </w:rPr>
                              </w:pPr>
                              <w:hyperlink w:anchor="A2013_3_2_2" w:history="1">
                                <w:r w:rsidR="00DB5BDB" w:rsidRPr="00950EB4">
                                  <w:rPr>
                                    <w:rFonts w:ascii="Verdana" w:eastAsia="Times New Roman" w:hAnsi="Verdana" w:cs="Arial"/>
                                    <w:color w:val="0033CC"/>
                                    <w:sz w:val="20"/>
                                    <w:szCs w:val="20"/>
                                  </w:rPr>
                                  <w:t>Proposal for a B</w:t>
                                </w:r>
                                <w:r w:rsidR="00DB5BDB" w:rsidRPr="00950EB4">
                                  <w:rPr>
                                    <w:rFonts w:ascii="Verdana" w:eastAsia="Times New Roman" w:hAnsi="Verdana" w:cs="Arial"/>
                                    <w:color w:val="0033CC"/>
                                    <w:sz w:val="20"/>
                                    <w:szCs w:val="20"/>
                                  </w:rPr>
                                  <w:t>U</w:t>
                                </w:r>
                                <w:r w:rsidR="00DB5BDB" w:rsidRPr="00950EB4">
                                  <w:rPr>
                                    <w:rFonts w:ascii="Verdana" w:eastAsia="Times New Roman" w:hAnsi="Verdana" w:cs="Arial"/>
                                    <w:color w:val="0033CC"/>
                                    <w:sz w:val="20"/>
                                    <w:szCs w:val="20"/>
                                  </w:rPr>
                                  <w:t>FR template for radar wind profiler</w:t>
                                </w:r>
                              </w:hyperlink>
                            </w:p>
                          </w:tc>
                          <w:tc>
                            <w:tcPr>
                              <w:tcW w:w="57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FT2017-1</w:t>
                              </w: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DB5BDB" w:rsidRPr="00950EB4" w:rsidRDefault="00DB5BDB" w:rsidP="003B13FD">
                              <w:pPr>
                                <w:jc w:val="center"/>
                                <w:rPr>
                                  <w:rFonts w:ascii="Verdana" w:eastAsia="Times New Roman" w:hAnsi="Verdana" w:cs="Arial"/>
                                  <w:color w:val="000000"/>
                                  <w:sz w:val="20"/>
                                  <w:szCs w:val="20"/>
                                </w:rPr>
                              </w:pPr>
                            </w:p>
                          </w:tc>
                        </w:tr>
                        <w:tr w:rsidR="00DB5BDB" w:rsidRPr="00950EB4" w:rsidTr="003B13FD">
                          <w:trPr>
                            <w:tblCellSpacing w:w="6" w:type="dxa"/>
                            <w:jc w:val="center"/>
                          </w:trPr>
                          <w:tc>
                            <w:tcPr>
                              <w:tcW w:w="51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2013-3.2.4</w:t>
                              </w:r>
                            </w:p>
                          </w:tc>
                          <w:tc>
                            <w:tcPr>
                              <w:tcW w:w="47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DRMM-I</w:t>
                              </w:r>
                            </w:p>
                          </w:tc>
                          <w:tc>
                            <w:tcPr>
                              <w:tcW w:w="277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FA447F" w:rsidP="003B13FD">
                              <w:pPr>
                                <w:rPr>
                                  <w:rFonts w:ascii="Verdana" w:eastAsia="Times New Roman" w:hAnsi="Verdana" w:cs="Arial"/>
                                  <w:color w:val="000000"/>
                                  <w:sz w:val="20"/>
                                  <w:szCs w:val="20"/>
                                </w:rPr>
                              </w:pPr>
                              <w:hyperlink w:anchor="A2013_3_2_4" w:history="1">
                                <w:r w:rsidR="00DB5BDB" w:rsidRPr="00950EB4">
                                  <w:rPr>
                                    <w:rFonts w:ascii="Verdana" w:eastAsia="Times New Roman" w:hAnsi="Verdana" w:cs="Arial"/>
                                    <w:color w:val="0033CC"/>
                                    <w:sz w:val="20"/>
                                    <w:szCs w:val="20"/>
                                  </w:rPr>
                                  <w:t>Satellite-derived</w:t>
                                </w:r>
                                <w:r w:rsidR="00DB5BDB" w:rsidRPr="00950EB4">
                                  <w:rPr>
                                    <w:rFonts w:ascii="Verdana" w:eastAsia="Times New Roman" w:hAnsi="Verdana" w:cs="Arial"/>
                                    <w:color w:val="0033CC"/>
                                    <w:sz w:val="20"/>
                                    <w:szCs w:val="20"/>
                                  </w:rPr>
                                  <w:t xml:space="preserve"> </w:t>
                                </w:r>
                                <w:r w:rsidR="00DB5BDB" w:rsidRPr="00950EB4">
                                  <w:rPr>
                                    <w:rFonts w:ascii="Verdana" w:eastAsia="Times New Roman" w:hAnsi="Verdana" w:cs="Arial"/>
                                    <w:color w:val="0033CC"/>
                                    <w:sz w:val="20"/>
                                    <w:szCs w:val="20"/>
                                  </w:rPr>
                                  <w:t>winds in BUFR</w:t>
                                </w:r>
                              </w:hyperlink>
                            </w:p>
                          </w:tc>
                          <w:tc>
                            <w:tcPr>
                              <w:tcW w:w="57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DB5BDB" w:rsidRPr="00950EB4" w:rsidRDefault="00DB5BDB" w:rsidP="003B13FD">
                              <w:pPr>
                                <w:jc w:val="center"/>
                                <w:rPr>
                                  <w:rFonts w:ascii="Verdana" w:eastAsia="Times New Roman" w:hAnsi="Verdana" w:cs="Arial"/>
                                  <w:color w:val="000000"/>
                                  <w:sz w:val="20"/>
                                  <w:szCs w:val="20"/>
                                </w:rPr>
                              </w:pPr>
                              <w:r w:rsidRPr="00950EB4">
                                <w:rPr>
                                  <w:rFonts w:ascii="Verdana" w:eastAsia="Times New Roman" w:hAnsi="Verdana" w:cs="Arial"/>
                                  <w:color w:val="000000"/>
                                  <w:sz w:val="20"/>
                                  <w:szCs w:val="20"/>
                                </w:rPr>
                                <w:t>Val</w:t>
                              </w:r>
                            </w:p>
                          </w:tc>
                          <w:tc>
                            <w:tcPr>
                              <w:tcW w:w="641" w:type="pct"/>
                              <w:tcBorders>
                                <w:top w:val="outset" w:sz="6" w:space="0" w:color="auto"/>
                                <w:left w:val="outset" w:sz="6" w:space="0" w:color="auto"/>
                                <w:bottom w:val="outset" w:sz="6" w:space="0" w:color="auto"/>
                                <w:right w:val="outset" w:sz="6" w:space="0" w:color="auto"/>
                              </w:tcBorders>
                              <w:shd w:val="clear" w:color="auto" w:fill="FFFFFF"/>
                              <w:vAlign w:val="center"/>
                            </w:tcPr>
                            <w:p w:rsidR="00627539" w:rsidRPr="00950EB4" w:rsidRDefault="00627539" w:rsidP="00627539">
                              <w:pPr>
                                <w:jc w:val="center"/>
                                <w:rPr>
                                  <w:rFonts w:ascii="Verdana" w:eastAsia="Times New Roman" w:hAnsi="Verdana" w:cs="Arial"/>
                                  <w:color w:val="000000"/>
                                  <w:sz w:val="20"/>
                                  <w:szCs w:val="20"/>
                                </w:rPr>
                              </w:pPr>
                              <w:r>
                                <w:rPr>
                                  <w:rFonts w:ascii="Verdana" w:eastAsia="Times New Roman" w:hAnsi="Verdana" w:cs="Arial"/>
                                  <w:color w:val="000000"/>
                                  <w:sz w:val="20"/>
                                  <w:szCs w:val="20"/>
                                </w:rPr>
                                <w:t>FT2017-2</w:t>
                              </w:r>
                            </w:p>
                          </w:tc>
                        </w:tr>
                      </w:tbl>
                      <w:p w:rsidR="00DB5BDB" w:rsidRPr="00950EB4" w:rsidRDefault="00DB5BDB" w:rsidP="003B13FD">
                        <w:pPr>
                          <w:rPr>
                            <w:rFonts w:ascii="Verdana" w:eastAsia="Times New Roman" w:hAnsi="Verdana" w:cs="Arial"/>
                            <w:color w:val="000000"/>
                            <w:sz w:val="20"/>
                            <w:szCs w:val="20"/>
                          </w:rPr>
                        </w:pPr>
                      </w:p>
                    </w:tc>
                  </w:tr>
                </w:tbl>
                <w:p w:rsidR="00DB5BDB" w:rsidRPr="00950EB4" w:rsidRDefault="00DB5BDB" w:rsidP="003B13FD">
                  <w:pPr>
                    <w:rPr>
                      <w:rFonts w:ascii="Verdana" w:hAnsi="Verdana" w:cs="Arial"/>
                      <w:sz w:val="20"/>
                      <w:szCs w:val="20"/>
                    </w:rPr>
                  </w:pPr>
                </w:p>
              </w:tc>
            </w:tr>
          </w:tbl>
          <w:p w:rsidR="00BC4B8B" w:rsidRPr="00DF102B" w:rsidRDefault="00BC4B8B" w:rsidP="00433E54">
            <w:pPr>
              <w:rPr>
                <w:rFonts w:ascii="Verdana" w:eastAsia="Times New Roman" w:hAnsi="Verdana" w:cs="Arial"/>
                <w:color w:val="000000"/>
                <w:sz w:val="18"/>
                <w:szCs w:val="18"/>
              </w:rPr>
            </w:pPr>
          </w:p>
        </w:tc>
      </w:tr>
    </w:tbl>
    <w:p w:rsidR="00AA66EB" w:rsidRPr="00DF102B" w:rsidRDefault="00AA66EB" w:rsidP="00AA66EB">
      <w:pPr>
        <w:snapToGrid w:val="0"/>
        <w:jc w:val="both"/>
        <w:rPr>
          <w:rFonts w:ascii="Verdana" w:hAnsi="Verdana" w:cs="Arial"/>
          <w:b/>
          <w:sz w:val="20"/>
          <w:szCs w:val="20"/>
        </w:rPr>
      </w:pPr>
    </w:p>
    <w:p w:rsidR="00E24001" w:rsidRPr="00DF102B" w:rsidRDefault="00E24001" w:rsidP="00EB0422">
      <w:pPr>
        <w:numPr>
          <w:ilvl w:val="0"/>
          <w:numId w:val="15"/>
        </w:numPr>
        <w:snapToGrid w:val="0"/>
        <w:jc w:val="both"/>
        <w:rPr>
          <w:rFonts w:ascii="Verdana" w:hAnsi="Verdana" w:cs="Arial"/>
          <w:b/>
          <w:sz w:val="20"/>
          <w:szCs w:val="20"/>
        </w:rPr>
        <w:sectPr w:rsidR="00E24001" w:rsidRPr="00DF102B" w:rsidSect="00C96BDE">
          <w:footerReference w:type="default" r:id="rId41"/>
          <w:pgSz w:w="16839" w:h="11907" w:orient="landscape" w:code="9"/>
          <w:pgMar w:top="1009" w:right="1009" w:bottom="1009" w:left="1009" w:header="720" w:footer="720" w:gutter="0"/>
          <w:cols w:space="720"/>
          <w:docGrid w:linePitch="360"/>
        </w:sectPr>
      </w:pPr>
    </w:p>
    <w:p w:rsidR="00385412" w:rsidRPr="00522673" w:rsidRDefault="00385412" w:rsidP="00522673">
      <w:pPr>
        <w:ind w:left="567" w:hanging="567"/>
        <w:rPr>
          <w:rFonts w:ascii="Verdana" w:hAnsi="Verdana" w:cs="Arial"/>
          <w:b/>
          <w:color w:val="000000"/>
          <w:u w:val="single"/>
          <w:lang w:eastAsia="ja-JP"/>
        </w:rPr>
      </w:pPr>
      <w:bookmarkStart w:id="90" w:name="A2016_5_1"/>
      <w:bookmarkStart w:id="91" w:name="A2016_7_1"/>
      <w:bookmarkStart w:id="92" w:name="A2016_7_2_1"/>
      <w:bookmarkStart w:id="93" w:name="A2016_7_2_6"/>
      <w:bookmarkEnd w:id="90"/>
      <w:bookmarkEnd w:id="91"/>
      <w:bookmarkEnd w:id="92"/>
      <w:bookmarkEnd w:id="93"/>
      <w:r>
        <w:rPr>
          <w:rFonts w:ascii="Verdana" w:hAnsi="Verdana" w:cs="Arial"/>
          <w:b/>
          <w:color w:val="000000"/>
          <w:u w:val="single"/>
          <w:lang w:eastAsia="ja-JP"/>
        </w:rPr>
        <w:lastRenderedPageBreak/>
        <w:t>7</w:t>
      </w:r>
      <w:r w:rsidRPr="00522673">
        <w:rPr>
          <w:rFonts w:ascii="Verdana" w:hAnsi="Verdana" w:cs="Arial"/>
          <w:b/>
          <w:color w:val="000000"/>
          <w:u w:val="single"/>
          <w:lang w:eastAsia="ja-JP"/>
        </w:rPr>
        <w:t>.</w:t>
      </w:r>
      <w:r>
        <w:rPr>
          <w:rFonts w:ascii="Verdana" w:hAnsi="Verdana" w:cs="Arial"/>
          <w:b/>
          <w:color w:val="000000"/>
          <w:u w:val="single"/>
          <w:lang w:eastAsia="ja-JP"/>
        </w:rPr>
        <w:tab/>
      </w:r>
      <w:r w:rsidRPr="00522673">
        <w:rPr>
          <w:rFonts w:ascii="Verdana" w:hAnsi="Verdana" w:cs="Arial"/>
          <w:b/>
          <w:color w:val="000000"/>
          <w:u w:val="single"/>
          <w:lang w:eastAsia="ja-JP"/>
        </w:rPr>
        <w:t>LIST OF AMENDMENTS BY FAST-TRACK</w:t>
      </w:r>
    </w:p>
    <w:p w:rsidR="00950C69" w:rsidRPr="000D445E" w:rsidRDefault="00950C69" w:rsidP="00631AD7">
      <w:pPr>
        <w:tabs>
          <w:tab w:val="left" w:pos="1344"/>
        </w:tabs>
        <w:rPr>
          <w:rFonts w:ascii="Verdana" w:hAnsi="Verdana" w:cs="Arial"/>
          <w:color w:val="000000"/>
          <w:sz w:val="20"/>
          <w:szCs w:val="20"/>
          <w:lang w:eastAsia="ja-JP"/>
        </w:rPr>
      </w:pPr>
      <w:bookmarkStart w:id="94" w:name="A2017_6_2"/>
      <w:bookmarkEnd w:id="94"/>
    </w:p>
    <w:p w:rsidR="001C3E5E" w:rsidRPr="00522673" w:rsidRDefault="00D552AB" w:rsidP="00522673">
      <w:pPr>
        <w:pStyle w:val="ListParagraph"/>
        <w:numPr>
          <w:ilvl w:val="0"/>
          <w:numId w:val="28"/>
        </w:numPr>
        <w:tabs>
          <w:tab w:val="num" w:pos="284"/>
        </w:tabs>
        <w:snapToGrid w:val="0"/>
        <w:ind w:left="284" w:hanging="284"/>
        <w:jc w:val="both"/>
        <w:rPr>
          <w:rFonts w:ascii="Verdana" w:hAnsi="Verdana" w:cs="Arial"/>
          <w:b/>
          <w:color w:val="000000"/>
        </w:rPr>
      </w:pPr>
      <w:bookmarkStart w:id="95" w:name="A2017_7_1"/>
      <w:bookmarkEnd w:id="95"/>
      <w:r>
        <w:rPr>
          <w:rFonts w:ascii="Verdana" w:hAnsi="Verdana" w:cs="Arial"/>
          <w:b/>
          <w:color w:val="000000"/>
        </w:rPr>
        <w:t>2017-</w:t>
      </w:r>
      <w:r w:rsidR="001C3E5E" w:rsidRPr="00522673">
        <w:rPr>
          <w:rFonts w:ascii="Verdana" w:hAnsi="Verdana" w:cs="Arial"/>
          <w:b/>
          <w:color w:val="000000"/>
        </w:rPr>
        <w:t>7.1</w:t>
      </w:r>
      <w:r w:rsidR="001C3E5E" w:rsidRPr="00522673">
        <w:rPr>
          <w:rFonts w:ascii="Verdana" w:hAnsi="Verdana" w:cs="Arial"/>
          <w:b/>
          <w:color w:val="000000"/>
        </w:rPr>
        <w:tab/>
      </w:r>
      <w:r>
        <w:rPr>
          <w:rFonts w:ascii="Verdana" w:hAnsi="Verdana" w:cs="Arial"/>
          <w:b/>
          <w:color w:val="000000"/>
        </w:rPr>
        <w:t>(CM-I)/</w:t>
      </w:r>
      <w:r w:rsidR="001C3E5E" w:rsidRPr="00522673">
        <w:rPr>
          <w:rFonts w:ascii="Verdana" w:hAnsi="Verdana" w:cs="Arial"/>
          <w:b/>
          <w:color w:val="000000"/>
        </w:rPr>
        <w:t>Drafting of list of amendments by fast-track (FT2017-2)</w:t>
      </w:r>
      <w:r w:rsidR="00863FE8" w:rsidRPr="00863FE8">
        <w:t xml:space="preserve"> </w:t>
      </w:r>
      <w:r w:rsidR="00863FE8">
        <w:fldChar w:fldCharType="begin"/>
      </w:r>
      <w:r w:rsidR="00863FE8">
        <w:instrText>HYPERLINK "Report_IPET-CM-I_Geneva_summary.docx" \l "S2017_7_1"</w:instrText>
      </w:r>
      <w:r w:rsidR="00863FE8">
        <w:fldChar w:fldCharType="separate"/>
      </w:r>
      <w:r w:rsidR="00863FE8" w:rsidRPr="009A4675">
        <w:rPr>
          <w:rStyle w:val="Hyperlink"/>
          <w:rFonts w:ascii="Verdana" w:hAnsi="Verdana" w:cs="Arial"/>
          <w:b/>
          <w:u w:val="none"/>
        </w:rPr>
        <w:sym w:font="Wingdings" w:char="F0DB"/>
      </w:r>
      <w:r w:rsidR="00863FE8">
        <w:rPr>
          <w:rStyle w:val="Hyperlink"/>
          <w:rFonts w:ascii="Verdana" w:hAnsi="Verdana" w:cs="Arial"/>
          <w:b/>
          <w:u w:val="none"/>
        </w:rPr>
        <w:fldChar w:fldCharType="end"/>
      </w:r>
    </w:p>
    <w:p w:rsidR="00950C69" w:rsidRDefault="00950C69" w:rsidP="00AC1144">
      <w:pPr>
        <w:rPr>
          <w:rFonts w:ascii="Verdana" w:hAnsi="Verdana" w:cs="Arial"/>
          <w:color w:val="000000"/>
          <w:sz w:val="20"/>
          <w:szCs w:val="20"/>
          <w:lang w:eastAsia="ja-JP"/>
        </w:rPr>
      </w:pPr>
    </w:p>
    <w:p w:rsidR="001C3E5E" w:rsidRPr="00340B67" w:rsidRDefault="001C3E5E" w:rsidP="00950C69">
      <w:pPr>
        <w:tabs>
          <w:tab w:val="num" w:pos="284"/>
        </w:tabs>
        <w:snapToGrid w:val="0"/>
        <w:jc w:val="both"/>
        <w:rPr>
          <w:rFonts w:ascii="Verdana" w:hAnsi="Verdana" w:cs="Arial"/>
          <w:color w:val="000000"/>
          <w:sz w:val="20"/>
          <w:szCs w:val="20"/>
          <w:lang w:eastAsia="ja-JP"/>
        </w:rPr>
      </w:pPr>
      <w:r w:rsidRPr="00340B67">
        <w:rPr>
          <w:rFonts w:ascii="Verdana" w:hAnsi="Verdana" w:cs="Arial"/>
          <w:color w:val="000000"/>
          <w:sz w:val="20"/>
          <w:szCs w:val="20"/>
          <w:lang w:eastAsia="ja-JP"/>
        </w:rPr>
        <w:t xml:space="preserve">See </w:t>
      </w:r>
      <w:hyperlink r:id="rId42" w:history="1">
        <w:r w:rsidRPr="00340B67">
          <w:rPr>
            <w:rStyle w:val="Hyperlink"/>
            <w:rFonts w:ascii="Verdana" w:hAnsi="Verdana" w:cs="Times New Roman"/>
            <w:bCs/>
            <w:sz w:val="20"/>
            <w:szCs w:val="20"/>
            <w:u w:val="none"/>
          </w:rPr>
          <w:t>appendix</w:t>
        </w:r>
      </w:hyperlink>
      <w:r w:rsidR="00340B67">
        <w:rPr>
          <w:rFonts w:ascii="Verdana" w:hAnsi="Verdana" w:cs="Arial"/>
          <w:color w:val="000000"/>
          <w:sz w:val="20"/>
          <w:szCs w:val="20"/>
          <w:lang w:eastAsia="ja-JP"/>
        </w:rPr>
        <w:t>.</w:t>
      </w:r>
    </w:p>
    <w:p w:rsidR="001C3E5E" w:rsidRDefault="001C3E5E" w:rsidP="00AC1144">
      <w:pPr>
        <w:rPr>
          <w:rFonts w:ascii="Verdana" w:hAnsi="Verdana" w:cs="Arial"/>
          <w:color w:val="000000"/>
          <w:sz w:val="20"/>
          <w:szCs w:val="20"/>
          <w:lang w:eastAsia="ja-JP"/>
        </w:rPr>
      </w:pPr>
    </w:p>
    <w:p w:rsidR="00385412" w:rsidRDefault="00385412" w:rsidP="00AC1144">
      <w:pPr>
        <w:rPr>
          <w:rFonts w:ascii="Verdana" w:hAnsi="Verdana" w:cs="Arial"/>
          <w:color w:val="000000"/>
          <w:sz w:val="20"/>
          <w:szCs w:val="20"/>
          <w:lang w:eastAsia="ja-JP"/>
        </w:rPr>
      </w:pPr>
    </w:p>
    <w:p w:rsidR="00950C69" w:rsidRDefault="00950C69" w:rsidP="00AC1144">
      <w:pPr>
        <w:rPr>
          <w:rFonts w:ascii="Verdana" w:hAnsi="Verdana" w:cs="Arial"/>
          <w:color w:val="000000"/>
          <w:sz w:val="20"/>
          <w:szCs w:val="20"/>
          <w:lang w:eastAsia="ja-JP"/>
        </w:rPr>
      </w:pPr>
    </w:p>
    <w:p w:rsidR="000E1B06" w:rsidRPr="00522673" w:rsidRDefault="000E1B06" w:rsidP="00522673">
      <w:pPr>
        <w:ind w:left="567" w:hanging="567"/>
        <w:rPr>
          <w:rFonts w:ascii="Verdana" w:hAnsi="Verdana" w:cs="Arial"/>
          <w:b/>
          <w:color w:val="000000"/>
          <w:u w:val="single"/>
          <w:lang w:eastAsia="ja-JP"/>
        </w:rPr>
      </w:pPr>
      <w:r w:rsidRPr="00522673">
        <w:rPr>
          <w:rFonts w:ascii="Verdana" w:hAnsi="Verdana" w:cs="Arial"/>
          <w:b/>
          <w:color w:val="000000"/>
          <w:u w:val="single"/>
          <w:lang w:eastAsia="ja-JP"/>
        </w:rPr>
        <w:t>8.</w:t>
      </w:r>
      <w:r w:rsidR="00C9520F">
        <w:rPr>
          <w:rFonts w:ascii="Verdana" w:hAnsi="Verdana" w:cs="Arial"/>
          <w:b/>
          <w:color w:val="000000"/>
          <w:u w:val="single"/>
          <w:lang w:eastAsia="ja-JP"/>
        </w:rPr>
        <w:tab/>
      </w:r>
      <w:r w:rsidR="00C9520F" w:rsidRPr="00522673">
        <w:rPr>
          <w:rFonts w:ascii="Verdana" w:hAnsi="Verdana" w:cs="Arial"/>
          <w:b/>
          <w:color w:val="000000"/>
          <w:u w:val="single"/>
          <w:lang w:eastAsia="ja-JP"/>
        </w:rPr>
        <w:t>MIGRATION TO TABLE-DRIVEN CODE FORMS</w:t>
      </w:r>
    </w:p>
    <w:p w:rsidR="00C70625" w:rsidRDefault="00C70625" w:rsidP="00AC1144">
      <w:pPr>
        <w:rPr>
          <w:rFonts w:ascii="Verdana" w:hAnsi="Verdana" w:cs="Arial"/>
          <w:color w:val="000000"/>
          <w:sz w:val="20"/>
          <w:szCs w:val="20"/>
          <w:lang w:eastAsia="ja-JP"/>
        </w:rPr>
      </w:pPr>
    </w:p>
    <w:p w:rsidR="001C3E5E" w:rsidRPr="00C70625" w:rsidRDefault="001C3E5E" w:rsidP="00601F34">
      <w:pPr>
        <w:pStyle w:val="ListParagraph"/>
        <w:numPr>
          <w:ilvl w:val="0"/>
          <w:numId w:val="28"/>
        </w:numPr>
        <w:tabs>
          <w:tab w:val="num" w:pos="284"/>
        </w:tabs>
        <w:snapToGrid w:val="0"/>
        <w:ind w:left="284" w:hanging="284"/>
        <w:jc w:val="both"/>
        <w:rPr>
          <w:rStyle w:val="Hyperlink"/>
          <w:rFonts w:ascii="Verdana" w:hAnsi="Verdana" w:cs="Arial"/>
          <w:color w:val="000000"/>
          <w:sz w:val="20"/>
          <w:szCs w:val="20"/>
          <w:u w:val="none"/>
        </w:rPr>
      </w:pPr>
      <w:bookmarkStart w:id="96" w:name="A2017_8_1"/>
      <w:bookmarkEnd w:id="96"/>
      <w:r w:rsidRPr="009362A1">
        <w:rPr>
          <w:rFonts w:ascii="Verdana" w:hAnsi="Verdana"/>
          <w:b/>
          <w:color w:val="000000"/>
        </w:rPr>
        <w:t>2017-</w:t>
      </w:r>
      <w:r>
        <w:rPr>
          <w:rFonts w:ascii="Verdana" w:hAnsi="Verdana"/>
          <w:b/>
          <w:color w:val="000000"/>
        </w:rPr>
        <w:t>8</w:t>
      </w:r>
      <w:r w:rsidRPr="009362A1">
        <w:rPr>
          <w:rFonts w:ascii="Verdana" w:hAnsi="Verdana"/>
          <w:b/>
          <w:color w:val="000000"/>
        </w:rPr>
        <w:t>.</w:t>
      </w:r>
      <w:r>
        <w:rPr>
          <w:rFonts w:ascii="Verdana" w:hAnsi="Verdana"/>
          <w:b/>
          <w:color w:val="000000"/>
        </w:rPr>
        <w:t>1</w:t>
      </w:r>
      <w:r w:rsidRPr="009362A1">
        <w:rPr>
          <w:rFonts w:ascii="Verdana" w:hAnsi="Verdana" w:cs="Arial"/>
          <w:b/>
          <w:color w:val="000000"/>
        </w:rPr>
        <w:t>(CM-I</w:t>
      </w:r>
      <w:r w:rsidRPr="001C3E5E">
        <w:rPr>
          <w:rFonts w:ascii="Verdana" w:hAnsi="Verdana" w:cs="Arial"/>
          <w:b/>
          <w:color w:val="000000"/>
        </w:rPr>
        <w:t>)/</w:t>
      </w:r>
      <w:r w:rsidRPr="001C3E5E">
        <w:rPr>
          <w:rFonts w:ascii="Verdana" w:hAnsi="Verdana"/>
          <w:b/>
          <w:color w:val="000000"/>
        </w:rPr>
        <w:t>Status of migration by WWW Monitoring Exercise</w:t>
      </w:r>
      <w:r w:rsidR="00F65221">
        <w:fldChar w:fldCharType="begin"/>
      </w:r>
      <w:r w:rsidR="00F65221">
        <w:instrText xml:space="preserve"> HYPERLINK "Report_IPET-CM-I_Geneva_summary.docx" \l "S2017_8_1" </w:instrText>
      </w:r>
      <w:r w:rsidR="00F65221">
        <w:fldChar w:fldCharType="separate"/>
      </w:r>
      <w:r w:rsidRPr="009A4675">
        <w:rPr>
          <w:rStyle w:val="Hyperlink"/>
          <w:rFonts w:ascii="Verdana" w:hAnsi="Verdana" w:cs="Arial"/>
          <w:b/>
          <w:u w:val="none"/>
        </w:rPr>
        <w:sym w:font="Wingdings" w:char="F0DB"/>
      </w:r>
      <w:r w:rsidR="00F65221">
        <w:rPr>
          <w:rStyle w:val="Hyperlink"/>
          <w:rFonts w:ascii="Verdana" w:hAnsi="Verdana" w:cs="Arial"/>
          <w:b/>
          <w:u w:val="none"/>
        </w:rPr>
        <w:fldChar w:fldCharType="end"/>
      </w:r>
    </w:p>
    <w:p w:rsidR="00C70625" w:rsidRPr="00C9520F" w:rsidRDefault="00C70625" w:rsidP="0021740E">
      <w:pPr>
        <w:rPr>
          <w:rFonts w:ascii="Verdana" w:hAnsi="Verdana"/>
          <w:bCs/>
          <w:sz w:val="20"/>
          <w:szCs w:val="20"/>
        </w:rPr>
      </w:pPr>
    </w:p>
    <w:p w:rsidR="0021740E" w:rsidRDefault="0021740E" w:rsidP="00DF5F36">
      <w:pPr>
        <w:pStyle w:val="Caption"/>
        <w:keepNext/>
        <w:snapToGrid w:val="0"/>
        <w:spacing w:before="0" w:after="0"/>
        <w:rPr>
          <w:rFonts w:ascii="Verdana" w:hAnsi="Verdana"/>
          <w:i w:val="0"/>
          <w:noProof/>
          <w:sz w:val="18"/>
          <w:szCs w:val="18"/>
        </w:rPr>
      </w:pPr>
      <w:r w:rsidRPr="00DF5F36">
        <w:rPr>
          <w:rFonts w:ascii="Verdana" w:hAnsi="Verdana"/>
          <w:i w:val="0"/>
          <w:sz w:val="18"/>
          <w:szCs w:val="18"/>
        </w:rPr>
        <w:t xml:space="preserve">Table </w:t>
      </w:r>
      <w:r w:rsidRPr="00DF5F36">
        <w:rPr>
          <w:rFonts w:ascii="Verdana" w:hAnsi="Verdana"/>
          <w:i w:val="0"/>
          <w:sz w:val="18"/>
          <w:szCs w:val="18"/>
        </w:rPr>
        <w:fldChar w:fldCharType="begin"/>
      </w:r>
      <w:r w:rsidRPr="00DF5F36">
        <w:rPr>
          <w:rFonts w:ascii="Verdana" w:hAnsi="Verdana"/>
          <w:i w:val="0"/>
          <w:sz w:val="18"/>
          <w:szCs w:val="18"/>
        </w:rPr>
        <w:instrText xml:space="preserve"> SEQ Table \* ARABIC </w:instrText>
      </w:r>
      <w:r w:rsidRPr="00DF5F36">
        <w:rPr>
          <w:rFonts w:ascii="Verdana" w:hAnsi="Verdana"/>
          <w:i w:val="0"/>
          <w:sz w:val="18"/>
          <w:szCs w:val="18"/>
        </w:rPr>
        <w:fldChar w:fldCharType="separate"/>
      </w:r>
      <w:r w:rsidRPr="00DF5F36">
        <w:rPr>
          <w:rFonts w:ascii="Verdana" w:hAnsi="Verdana"/>
          <w:i w:val="0"/>
          <w:noProof/>
          <w:sz w:val="18"/>
          <w:szCs w:val="18"/>
        </w:rPr>
        <w:t>1</w:t>
      </w:r>
      <w:r w:rsidRPr="00DF5F36">
        <w:rPr>
          <w:rFonts w:ascii="Verdana" w:hAnsi="Verdana"/>
          <w:i w:val="0"/>
          <w:noProof/>
          <w:sz w:val="18"/>
          <w:szCs w:val="18"/>
        </w:rPr>
        <w:fldChar w:fldCharType="end"/>
      </w:r>
      <w:r w:rsidR="00BA6B5D" w:rsidRPr="00DF5F36">
        <w:rPr>
          <w:rFonts w:ascii="Verdana" w:hAnsi="Verdana"/>
          <w:i w:val="0"/>
          <w:noProof/>
          <w:sz w:val="18"/>
          <w:szCs w:val="18"/>
        </w:rPr>
        <w:t xml:space="preserve"> - </w:t>
      </w:r>
      <w:r w:rsidRPr="00DF5F36">
        <w:rPr>
          <w:rFonts w:ascii="Verdana" w:hAnsi="Verdana"/>
          <w:i w:val="0"/>
          <w:sz w:val="18"/>
          <w:szCs w:val="18"/>
        </w:rPr>
        <w:t>Percentage of required surface observations</w:t>
      </w:r>
      <w:r w:rsidRPr="00DF5F36">
        <w:rPr>
          <w:rFonts w:ascii="Verdana" w:hAnsi="Verdana"/>
          <w:i w:val="0"/>
          <w:noProof/>
          <w:sz w:val="18"/>
          <w:szCs w:val="18"/>
        </w:rPr>
        <w:t xml:space="preserve"> received in Table Driven Code format (TDCF) and in Traditional Alphanumeric Code (TAC).</w:t>
      </w:r>
    </w:p>
    <w:p w:rsidR="00DF5F36" w:rsidRPr="00DF5F36" w:rsidRDefault="00DF5F36" w:rsidP="00DF5F36">
      <w:pPr>
        <w:pStyle w:val="Caption"/>
        <w:keepNext/>
        <w:snapToGrid w:val="0"/>
        <w:spacing w:before="0" w:after="0"/>
        <w:rPr>
          <w:rFonts w:ascii="Verdana" w:hAnsi="Verdana"/>
          <w:i w:val="0"/>
          <w:sz w:val="18"/>
          <w:szCs w:val="18"/>
        </w:rPr>
      </w:pPr>
    </w:p>
    <w:tbl>
      <w:tblPr>
        <w:tblStyle w:val="TableGrid"/>
        <w:tblW w:w="0" w:type="auto"/>
        <w:tblLook w:val="04A0" w:firstRow="1" w:lastRow="0" w:firstColumn="1" w:lastColumn="0" w:noHBand="0" w:noVBand="1"/>
      </w:tblPr>
      <w:tblGrid>
        <w:gridCol w:w="1380"/>
        <w:gridCol w:w="1640"/>
        <w:gridCol w:w="1540"/>
      </w:tblGrid>
      <w:tr w:rsidR="0021740E" w:rsidRPr="0021740E" w:rsidTr="00161E66">
        <w:trPr>
          <w:trHeight w:val="300"/>
        </w:trPr>
        <w:tc>
          <w:tcPr>
            <w:tcW w:w="1380" w:type="dxa"/>
            <w:noWrap/>
            <w:hideMark/>
          </w:tcPr>
          <w:p w:rsidR="0021740E" w:rsidRPr="0021740E" w:rsidRDefault="0021740E" w:rsidP="0021740E">
            <w:pPr>
              <w:jc w:val="center"/>
              <w:rPr>
                <w:rFonts w:ascii="Verdana" w:hAnsi="Verdana"/>
                <w:b/>
                <w:bCs/>
                <w:sz w:val="18"/>
                <w:szCs w:val="18"/>
              </w:rPr>
            </w:pPr>
            <w:r w:rsidRPr="0021740E">
              <w:rPr>
                <w:rFonts w:ascii="Verdana" w:hAnsi="Verdana"/>
                <w:b/>
                <w:bCs/>
                <w:sz w:val="18"/>
                <w:szCs w:val="18"/>
              </w:rPr>
              <w:t>WMO Region</w:t>
            </w:r>
          </w:p>
        </w:tc>
        <w:tc>
          <w:tcPr>
            <w:tcW w:w="1640" w:type="dxa"/>
            <w:noWrap/>
            <w:hideMark/>
          </w:tcPr>
          <w:p w:rsidR="0021740E" w:rsidRPr="0021740E" w:rsidRDefault="0021740E" w:rsidP="0021740E">
            <w:pPr>
              <w:jc w:val="center"/>
              <w:rPr>
                <w:rFonts w:ascii="Verdana" w:hAnsi="Verdana"/>
                <w:b/>
                <w:bCs/>
                <w:sz w:val="18"/>
                <w:szCs w:val="18"/>
              </w:rPr>
            </w:pPr>
            <w:r w:rsidRPr="0021740E">
              <w:rPr>
                <w:rFonts w:ascii="Verdana" w:hAnsi="Verdana"/>
                <w:b/>
                <w:bCs/>
                <w:sz w:val="18"/>
                <w:szCs w:val="18"/>
              </w:rPr>
              <w:t>Average % of TDCF</w:t>
            </w:r>
          </w:p>
        </w:tc>
        <w:tc>
          <w:tcPr>
            <w:tcW w:w="1540" w:type="dxa"/>
            <w:noWrap/>
            <w:hideMark/>
          </w:tcPr>
          <w:p w:rsidR="0021740E" w:rsidRPr="0021740E" w:rsidRDefault="0021740E" w:rsidP="0021740E">
            <w:pPr>
              <w:jc w:val="center"/>
              <w:rPr>
                <w:rFonts w:ascii="Verdana" w:hAnsi="Verdana"/>
                <w:b/>
                <w:bCs/>
                <w:sz w:val="18"/>
                <w:szCs w:val="18"/>
              </w:rPr>
            </w:pPr>
            <w:r w:rsidRPr="0021740E">
              <w:rPr>
                <w:rFonts w:ascii="Verdana" w:hAnsi="Verdana"/>
                <w:b/>
                <w:bCs/>
                <w:sz w:val="18"/>
                <w:szCs w:val="18"/>
              </w:rPr>
              <w:t>Average % of TAC</w:t>
            </w:r>
          </w:p>
        </w:tc>
      </w:tr>
      <w:tr w:rsidR="0021740E" w:rsidRPr="0021740E" w:rsidTr="00161E66">
        <w:trPr>
          <w:trHeight w:val="300"/>
        </w:trPr>
        <w:tc>
          <w:tcPr>
            <w:tcW w:w="138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1</w:t>
            </w:r>
          </w:p>
        </w:tc>
        <w:tc>
          <w:tcPr>
            <w:tcW w:w="164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29</w:t>
            </w:r>
          </w:p>
        </w:tc>
        <w:tc>
          <w:tcPr>
            <w:tcW w:w="154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53</w:t>
            </w:r>
          </w:p>
        </w:tc>
      </w:tr>
      <w:tr w:rsidR="0021740E" w:rsidRPr="0021740E" w:rsidTr="00161E66">
        <w:trPr>
          <w:trHeight w:val="300"/>
        </w:trPr>
        <w:tc>
          <w:tcPr>
            <w:tcW w:w="138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2</w:t>
            </w:r>
          </w:p>
        </w:tc>
        <w:tc>
          <w:tcPr>
            <w:tcW w:w="164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70</w:t>
            </w:r>
          </w:p>
        </w:tc>
        <w:tc>
          <w:tcPr>
            <w:tcW w:w="154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91</w:t>
            </w:r>
          </w:p>
        </w:tc>
      </w:tr>
      <w:tr w:rsidR="0021740E" w:rsidRPr="0021740E" w:rsidTr="00161E66">
        <w:trPr>
          <w:trHeight w:val="300"/>
        </w:trPr>
        <w:tc>
          <w:tcPr>
            <w:tcW w:w="138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3</w:t>
            </w:r>
          </w:p>
        </w:tc>
        <w:tc>
          <w:tcPr>
            <w:tcW w:w="164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33</w:t>
            </w:r>
          </w:p>
        </w:tc>
        <w:tc>
          <w:tcPr>
            <w:tcW w:w="154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60</w:t>
            </w:r>
          </w:p>
        </w:tc>
      </w:tr>
      <w:tr w:rsidR="0021740E" w:rsidRPr="0021740E" w:rsidTr="00161E66">
        <w:trPr>
          <w:trHeight w:val="300"/>
        </w:trPr>
        <w:tc>
          <w:tcPr>
            <w:tcW w:w="138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4</w:t>
            </w:r>
          </w:p>
        </w:tc>
        <w:tc>
          <w:tcPr>
            <w:tcW w:w="164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72</w:t>
            </w:r>
          </w:p>
        </w:tc>
        <w:tc>
          <w:tcPr>
            <w:tcW w:w="154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83</w:t>
            </w:r>
          </w:p>
        </w:tc>
      </w:tr>
      <w:tr w:rsidR="0021740E" w:rsidRPr="0021740E" w:rsidTr="00161E66">
        <w:trPr>
          <w:trHeight w:val="300"/>
        </w:trPr>
        <w:tc>
          <w:tcPr>
            <w:tcW w:w="138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5</w:t>
            </w:r>
          </w:p>
        </w:tc>
        <w:tc>
          <w:tcPr>
            <w:tcW w:w="164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62</w:t>
            </w:r>
          </w:p>
        </w:tc>
        <w:tc>
          <w:tcPr>
            <w:tcW w:w="154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75</w:t>
            </w:r>
          </w:p>
        </w:tc>
      </w:tr>
      <w:tr w:rsidR="0021740E" w:rsidRPr="0021740E" w:rsidTr="00161E66">
        <w:trPr>
          <w:trHeight w:val="300"/>
        </w:trPr>
        <w:tc>
          <w:tcPr>
            <w:tcW w:w="138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6</w:t>
            </w:r>
          </w:p>
        </w:tc>
        <w:tc>
          <w:tcPr>
            <w:tcW w:w="164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84</w:t>
            </w:r>
          </w:p>
        </w:tc>
        <w:tc>
          <w:tcPr>
            <w:tcW w:w="154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90</w:t>
            </w:r>
          </w:p>
        </w:tc>
      </w:tr>
      <w:tr w:rsidR="0021740E" w:rsidRPr="0021740E" w:rsidTr="00161E66">
        <w:trPr>
          <w:trHeight w:val="300"/>
        </w:trPr>
        <w:tc>
          <w:tcPr>
            <w:tcW w:w="138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Antarctica</w:t>
            </w:r>
          </w:p>
        </w:tc>
        <w:tc>
          <w:tcPr>
            <w:tcW w:w="164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33</w:t>
            </w:r>
          </w:p>
        </w:tc>
        <w:tc>
          <w:tcPr>
            <w:tcW w:w="154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44</w:t>
            </w:r>
          </w:p>
        </w:tc>
      </w:tr>
    </w:tbl>
    <w:p w:rsidR="0021740E" w:rsidRPr="0021740E" w:rsidRDefault="0021740E" w:rsidP="0021740E">
      <w:pPr>
        <w:rPr>
          <w:rFonts w:ascii="Verdana" w:hAnsi="Verdana"/>
          <w:bCs/>
          <w:sz w:val="18"/>
          <w:szCs w:val="18"/>
        </w:rPr>
      </w:pPr>
    </w:p>
    <w:p w:rsidR="0021740E" w:rsidRDefault="0021740E" w:rsidP="00DF5F36">
      <w:pPr>
        <w:pStyle w:val="Caption"/>
        <w:keepNext/>
        <w:snapToGrid w:val="0"/>
        <w:spacing w:before="0" w:after="0"/>
        <w:rPr>
          <w:rFonts w:ascii="Verdana" w:hAnsi="Verdana"/>
          <w:i w:val="0"/>
          <w:sz w:val="18"/>
          <w:szCs w:val="18"/>
        </w:rPr>
      </w:pPr>
      <w:r w:rsidRPr="00DF5F36">
        <w:rPr>
          <w:rFonts w:ascii="Verdana" w:hAnsi="Verdana"/>
          <w:i w:val="0"/>
          <w:sz w:val="18"/>
          <w:szCs w:val="18"/>
        </w:rPr>
        <w:t xml:space="preserve">Table </w:t>
      </w:r>
      <w:r w:rsidRPr="00DF5F36">
        <w:rPr>
          <w:rFonts w:ascii="Verdana" w:hAnsi="Verdana"/>
          <w:i w:val="0"/>
          <w:sz w:val="18"/>
          <w:szCs w:val="18"/>
        </w:rPr>
        <w:fldChar w:fldCharType="begin"/>
      </w:r>
      <w:r w:rsidRPr="00DF5F36">
        <w:rPr>
          <w:rFonts w:ascii="Verdana" w:hAnsi="Verdana"/>
          <w:i w:val="0"/>
          <w:sz w:val="18"/>
          <w:szCs w:val="18"/>
        </w:rPr>
        <w:instrText xml:space="preserve"> SEQ Table \* ARABIC </w:instrText>
      </w:r>
      <w:r w:rsidRPr="00DF5F36">
        <w:rPr>
          <w:rFonts w:ascii="Verdana" w:hAnsi="Verdana"/>
          <w:i w:val="0"/>
          <w:sz w:val="18"/>
          <w:szCs w:val="18"/>
        </w:rPr>
        <w:fldChar w:fldCharType="separate"/>
      </w:r>
      <w:r w:rsidRPr="00DF5F36">
        <w:rPr>
          <w:rFonts w:ascii="Verdana" w:hAnsi="Verdana"/>
          <w:i w:val="0"/>
          <w:noProof/>
          <w:sz w:val="18"/>
          <w:szCs w:val="18"/>
        </w:rPr>
        <w:t>2</w:t>
      </w:r>
      <w:r w:rsidRPr="00DF5F36">
        <w:rPr>
          <w:rFonts w:ascii="Verdana" w:hAnsi="Verdana"/>
          <w:i w:val="0"/>
          <w:noProof/>
          <w:sz w:val="18"/>
          <w:szCs w:val="18"/>
        </w:rPr>
        <w:fldChar w:fldCharType="end"/>
      </w:r>
      <w:r w:rsidR="00BA6B5D" w:rsidRPr="00DF5F36">
        <w:rPr>
          <w:rFonts w:ascii="Verdana" w:hAnsi="Verdana"/>
          <w:i w:val="0"/>
          <w:noProof/>
          <w:sz w:val="18"/>
          <w:szCs w:val="18"/>
        </w:rPr>
        <w:t xml:space="preserve"> - </w:t>
      </w:r>
      <w:r w:rsidRPr="00DF5F36">
        <w:rPr>
          <w:rFonts w:ascii="Verdana" w:hAnsi="Verdana"/>
          <w:i w:val="0"/>
          <w:sz w:val="18"/>
          <w:szCs w:val="18"/>
        </w:rPr>
        <w:t>Percentage of required upper air observations received in Table Driven Code format (TDCF) and in Traditional Alphanumeric Code (TAC).</w:t>
      </w:r>
    </w:p>
    <w:p w:rsidR="00DF5F36" w:rsidRPr="00DF5F36" w:rsidRDefault="00DF5F36" w:rsidP="00DF5F36">
      <w:pPr>
        <w:pStyle w:val="Caption"/>
        <w:keepNext/>
        <w:snapToGrid w:val="0"/>
        <w:spacing w:before="0" w:after="0"/>
        <w:rPr>
          <w:rFonts w:ascii="Verdana" w:hAnsi="Verdana"/>
          <w:i w:val="0"/>
          <w:sz w:val="18"/>
          <w:szCs w:val="18"/>
        </w:rPr>
      </w:pPr>
    </w:p>
    <w:tbl>
      <w:tblPr>
        <w:tblStyle w:val="TableGrid"/>
        <w:tblW w:w="0" w:type="auto"/>
        <w:tblLook w:val="04A0" w:firstRow="1" w:lastRow="0" w:firstColumn="1" w:lastColumn="0" w:noHBand="0" w:noVBand="1"/>
      </w:tblPr>
      <w:tblGrid>
        <w:gridCol w:w="1380"/>
        <w:gridCol w:w="1640"/>
        <w:gridCol w:w="1540"/>
      </w:tblGrid>
      <w:tr w:rsidR="0021740E" w:rsidRPr="0021740E" w:rsidTr="00161E66">
        <w:trPr>
          <w:trHeight w:val="300"/>
        </w:trPr>
        <w:tc>
          <w:tcPr>
            <w:tcW w:w="1380" w:type="dxa"/>
            <w:noWrap/>
            <w:hideMark/>
          </w:tcPr>
          <w:p w:rsidR="0021740E" w:rsidRPr="0021740E" w:rsidRDefault="0021740E" w:rsidP="0021740E">
            <w:pPr>
              <w:jc w:val="center"/>
              <w:rPr>
                <w:rFonts w:ascii="Verdana" w:hAnsi="Verdana"/>
                <w:b/>
                <w:bCs/>
                <w:sz w:val="18"/>
                <w:szCs w:val="18"/>
              </w:rPr>
            </w:pPr>
            <w:r w:rsidRPr="0021740E">
              <w:rPr>
                <w:rFonts w:ascii="Verdana" w:hAnsi="Verdana"/>
                <w:b/>
                <w:bCs/>
                <w:sz w:val="18"/>
                <w:szCs w:val="18"/>
              </w:rPr>
              <w:t>WMO Region</w:t>
            </w:r>
          </w:p>
        </w:tc>
        <w:tc>
          <w:tcPr>
            <w:tcW w:w="1640" w:type="dxa"/>
            <w:noWrap/>
            <w:hideMark/>
          </w:tcPr>
          <w:p w:rsidR="0021740E" w:rsidRPr="0021740E" w:rsidRDefault="0021740E" w:rsidP="0021740E">
            <w:pPr>
              <w:jc w:val="center"/>
              <w:rPr>
                <w:rFonts w:ascii="Verdana" w:hAnsi="Verdana"/>
                <w:b/>
                <w:bCs/>
                <w:sz w:val="18"/>
                <w:szCs w:val="18"/>
              </w:rPr>
            </w:pPr>
            <w:r w:rsidRPr="0021740E">
              <w:rPr>
                <w:rFonts w:ascii="Verdana" w:hAnsi="Verdana"/>
                <w:b/>
                <w:bCs/>
                <w:sz w:val="18"/>
                <w:szCs w:val="18"/>
              </w:rPr>
              <w:t>Average % of TDCF</w:t>
            </w:r>
          </w:p>
        </w:tc>
        <w:tc>
          <w:tcPr>
            <w:tcW w:w="1540" w:type="dxa"/>
            <w:noWrap/>
            <w:hideMark/>
          </w:tcPr>
          <w:p w:rsidR="0021740E" w:rsidRPr="0021740E" w:rsidRDefault="0021740E" w:rsidP="0021740E">
            <w:pPr>
              <w:jc w:val="center"/>
              <w:rPr>
                <w:rFonts w:ascii="Verdana" w:hAnsi="Verdana"/>
                <w:b/>
                <w:bCs/>
                <w:sz w:val="18"/>
                <w:szCs w:val="18"/>
              </w:rPr>
            </w:pPr>
            <w:r w:rsidRPr="0021740E">
              <w:rPr>
                <w:rFonts w:ascii="Verdana" w:hAnsi="Verdana"/>
                <w:b/>
                <w:bCs/>
                <w:sz w:val="18"/>
                <w:szCs w:val="18"/>
              </w:rPr>
              <w:t>Average % of TAC</w:t>
            </w:r>
          </w:p>
        </w:tc>
      </w:tr>
      <w:tr w:rsidR="0021740E" w:rsidRPr="0021740E" w:rsidTr="00161E66">
        <w:trPr>
          <w:trHeight w:val="300"/>
        </w:trPr>
        <w:tc>
          <w:tcPr>
            <w:tcW w:w="138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1</w:t>
            </w:r>
          </w:p>
        </w:tc>
        <w:tc>
          <w:tcPr>
            <w:tcW w:w="164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6</w:t>
            </w:r>
          </w:p>
        </w:tc>
        <w:tc>
          <w:tcPr>
            <w:tcW w:w="154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26</w:t>
            </w:r>
          </w:p>
        </w:tc>
      </w:tr>
      <w:tr w:rsidR="0021740E" w:rsidRPr="0021740E" w:rsidTr="00161E66">
        <w:trPr>
          <w:trHeight w:val="300"/>
        </w:trPr>
        <w:tc>
          <w:tcPr>
            <w:tcW w:w="138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2</w:t>
            </w:r>
          </w:p>
        </w:tc>
        <w:tc>
          <w:tcPr>
            <w:tcW w:w="164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28</w:t>
            </w:r>
          </w:p>
        </w:tc>
        <w:tc>
          <w:tcPr>
            <w:tcW w:w="154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81</w:t>
            </w:r>
          </w:p>
        </w:tc>
      </w:tr>
      <w:tr w:rsidR="0021740E" w:rsidRPr="0021740E" w:rsidTr="00161E66">
        <w:trPr>
          <w:trHeight w:val="300"/>
        </w:trPr>
        <w:tc>
          <w:tcPr>
            <w:tcW w:w="138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3</w:t>
            </w:r>
          </w:p>
        </w:tc>
        <w:tc>
          <w:tcPr>
            <w:tcW w:w="164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21</w:t>
            </w:r>
          </w:p>
        </w:tc>
        <w:tc>
          <w:tcPr>
            <w:tcW w:w="154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50</w:t>
            </w:r>
          </w:p>
        </w:tc>
      </w:tr>
      <w:tr w:rsidR="0021740E" w:rsidRPr="0021740E" w:rsidTr="00161E66">
        <w:trPr>
          <w:trHeight w:val="300"/>
        </w:trPr>
        <w:tc>
          <w:tcPr>
            <w:tcW w:w="138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4</w:t>
            </w:r>
          </w:p>
        </w:tc>
        <w:tc>
          <w:tcPr>
            <w:tcW w:w="164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56</w:t>
            </w:r>
          </w:p>
        </w:tc>
        <w:tc>
          <w:tcPr>
            <w:tcW w:w="154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94</w:t>
            </w:r>
          </w:p>
        </w:tc>
      </w:tr>
      <w:tr w:rsidR="0021740E" w:rsidRPr="0021740E" w:rsidTr="00161E66">
        <w:trPr>
          <w:trHeight w:val="300"/>
        </w:trPr>
        <w:tc>
          <w:tcPr>
            <w:tcW w:w="138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5</w:t>
            </w:r>
          </w:p>
        </w:tc>
        <w:tc>
          <w:tcPr>
            <w:tcW w:w="164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34</w:t>
            </w:r>
          </w:p>
        </w:tc>
        <w:tc>
          <w:tcPr>
            <w:tcW w:w="154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67</w:t>
            </w:r>
          </w:p>
        </w:tc>
      </w:tr>
      <w:tr w:rsidR="0021740E" w:rsidRPr="0021740E" w:rsidTr="00161E66">
        <w:trPr>
          <w:trHeight w:val="300"/>
        </w:trPr>
        <w:tc>
          <w:tcPr>
            <w:tcW w:w="138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6</w:t>
            </w:r>
          </w:p>
        </w:tc>
        <w:tc>
          <w:tcPr>
            <w:tcW w:w="164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42</w:t>
            </w:r>
          </w:p>
        </w:tc>
        <w:tc>
          <w:tcPr>
            <w:tcW w:w="154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81</w:t>
            </w:r>
          </w:p>
        </w:tc>
      </w:tr>
      <w:tr w:rsidR="0021740E" w:rsidRPr="0021740E" w:rsidTr="00161E66">
        <w:trPr>
          <w:trHeight w:val="300"/>
        </w:trPr>
        <w:tc>
          <w:tcPr>
            <w:tcW w:w="138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Antarctica</w:t>
            </w:r>
          </w:p>
        </w:tc>
        <w:tc>
          <w:tcPr>
            <w:tcW w:w="164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23</w:t>
            </w:r>
          </w:p>
        </w:tc>
        <w:tc>
          <w:tcPr>
            <w:tcW w:w="1540" w:type="dxa"/>
            <w:noWrap/>
            <w:hideMark/>
          </w:tcPr>
          <w:p w:rsidR="0021740E" w:rsidRPr="0021740E" w:rsidRDefault="0021740E" w:rsidP="0021740E">
            <w:pPr>
              <w:jc w:val="center"/>
              <w:rPr>
                <w:rFonts w:ascii="Verdana" w:hAnsi="Verdana"/>
                <w:bCs/>
                <w:sz w:val="18"/>
                <w:szCs w:val="18"/>
              </w:rPr>
            </w:pPr>
            <w:r w:rsidRPr="0021740E">
              <w:rPr>
                <w:rFonts w:ascii="Verdana" w:hAnsi="Verdana"/>
                <w:bCs/>
                <w:sz w:val="18"/>
                <w:szCs w:val="18"/>
              </w:rPr>
              <w:t>48</w:t>
            </w:r>
          </w:p>
        </w:tc>
      </w:tr>
    </w:tbl>
    <w:p w:rsidR="0021740E" w:rsidRPr="0021740E" w:rsidRDefault="0021740E" w:rsidP="0021740E">
      <w:pPr>
        <w:rPr>
          <w:rFonts w:ascii="Verdana" w:hAnsi="Verdana"/>
          <w:bCs/>
          <w:sz w:val="18"/>
          <w:szCs w:val="18"/>
        </w:rPr>
      </w:pPr>
    </w:p>
    <w:p w:rsidR="0021740E" w:rsidRDefault="00BA6B5D" w:rsidP="00DF5F36">
      <w:pPr>
        <w:pStyle w:val="Caption"/>
        <w:keepNext/>
        <w:snapToGrid w:val="0"/>
        <w:spacing w:before="0" w:after="0"/>
        <w:rPr>
          <w:rFonts w:ascii="Verdana" w:hAnsi="Verdana"/>
          <w:i w:val="0"/>
          <w:sz w:val="18"/>
          <w:szCs w:val="18"/>
        </w:rPr>
      </w:pPr>
      <w:r w:rsidRPr="00DF5F36">
        <w:rPr>
          <w:rFonts w:ascii="Verdana" w:hAnsi="Verdana"/>
          <w:i w:val="0"/>
          <w:sz w:val="18"/>
          <w:szCs w:val="18"/>
        </w:rPr>
        <w:lastRenderedPageBreak/>
        <w:t>Chart</w:t>
      </w:r>
      <w:r w:rsidR="0021740E" w:rsidRPr="00DF5F36">
        <w:rPr>
          <w:rFonts w:ascii="Verdana" w:hAnsi="Verdana"/>
          <w:i w:val="0"/>
          <w:sz w:val="18"/>
          <w:szCs w:val="18"/>
        </w:rPr>
        <w:t xml:space="preserve"> </w:t>
      </w:r>
      <w:r w:rsidRPr="00DF5F36">
        <w:rPr>
          <w:rFonts w:ascii="Verdana" w:hAnsi="Verdana"/>
          <w:i w:val="0"/>
          <w:sz w:val="18"/>
          <w:szCs w:val="18"/>
        </w:rPr>
        <w:t xml:space="preserve">1 - </w:t>
      </w:r>
      <w:r w:rsidR="0021740E" w:rsidRPr="00DF5F36">
        <w:rPr>
          <w:rFonts w:ascii="Verdana" w:hAnsi="Verdana"/>
          <w:i w:val="0"/>
          <w:sz w:val="18"/>
          <w:szCs w:val="18"/>
        </w:rPr>
        <w:t>Comparison of percentage of required surface reports received in TAC (left-pointing arrow) and TDCF (right pointing arrow) in the period 1-15 April 2017.</w:t>
      </w:r>
    </w:p>
    <w:p w:rsidR="00DF5F36" w:rsidRPr="00DF5F36" w:rsidRDefault="00DF5F36" w:rsidP="00DF5F36">
      <w:pPr>
        <w:pStyle w:val="Caption"/>
        <w:keepNext/>
        <w:snapToGrid w:val="0"/>
        <w:spacing w:before="0" w:after="0"/>
        <w:rPr>
          <w:rFonts w:ascii="Verdana" w:hAnsi="Verdana"/>
          <w:i w:val="0"/>
          <w:sz w:val="18"/>
          <w:szCs w:val="18"/>
        </w:rPr>
      </w:pPr>
    </w:p>
    <w:p w:rsidR="0021740E" w:rsidRDefault="0021740E" w:rsidP="0021740E">
      <w:pPr>
        <w:rPr>
          <w:noProof/>
          <w:lang w:eastAsia="zh-CN"/>
        </w:rPr>
      </w:pPr>
      <w:r>
        <w:rPr>
          <w:noProof/>
          <w:lang w:eastAsia="ja-JP"/>
        </w:rPr>
        <w:drawing>
          <wp:inline distT="0" distB="0" distL="0" distR="0" wp14:anchorId="37449024" wp14:editId="5C5A85ED">
            <wp:extent cx="5949950" cy="3001010"/>
            <wp:effectExtent l="0" t="0" r="0" b="889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9950" cy="3001010"/>
                    </a:xfrm>
                    <a:prstGeom prst="rect">
                      <a:avLst/>
                    </a:prstGeom>
                    <a:noFill/>
                    <a:ln>
                      <a:noFill/>
                    </a:ln>
                  </pic:spPr>
                </pic:pic>
              </a:graphicData>
            </a:graphic>
          </wp:inline>
        </w:drawing>
      </w:r>
    </w:p>
    <w:p w:rsidR="0021740E" w:rsidRDefault="0021740E" w:rsidP="0021740E">
      <w:pPr>
        <w:pStyle w:val="Caption"/>
        <w:keepNext/>
        <w:spacing w:before="0" w:after="0"/>
        <w:rPr>
          <w:rFonts w:ascii="Verdana" w:hAnsi="Verdana"/>
          <w:sz w:val="18"/>
          <w:szCs w:val="18"/>
        </w:rPr>
      </w:pPr>
    </w:p>
    <w:p w:rsidR="0021740E" w:rsidRDefault="00BA6B5D" w:rsidP="00DF5F36">
      <w:pPr>
        <w:pStyle w:val="Caption"/>
        <w:keepNext/>
        <w:snapToGrid w:val="0"/>
        <w:spacing w:before="0" w:after="0"/>
        <w:rPr>
          <w:rFonts w:ascii="Verdana" w:hAnsi="Verdana"/>
          <w:i w:val="0"/>
          <w:sz w:val="18"/>
          <w:szCs w:val="18"/>
        </w:rPr>
      </w:pPr>
      <w:r w:rsidRPr="00DF5F36">
        <w:rPr>
          <w:rFonts w:ascii="Verdana" w:hAnsi="Verdana"/>
          <w:i w:val="0"/>
          <w:sz w:val="18"/>
          <w:szCs w:val="18"/>
        </w:rPr>
        <w:t>Chart 2</w:t>
      </w:r>
      <w:r w:rsidR="0021740E" w:rsidRPr="00DF5F36">
        <w:rPr>
          <w:rFonts w:ascii="Verdana" w:hAnsi="Verdana"/>
          <w:i w:val="0"/>
          <w:sz w:val="18"/>
          <w:szCs w:val="18"/>
        </w:rPr>
        <w:t xml:space="preserve"> </w:t>
      </w:r>
      <w:r w:rsidRPr="00DF5F36">
        <w:rPr>
          <w:rFonts w:ascii="Verdana" w:hAnsi="Verdana"/>
          <w:i w:val="0"/>
          <w:sz w:val="18"/>
          <w:szCs w:val="18"/>
        </w:rPr>
        <w:t xml:space="preserve">- </w:t>
      </w:r>
      <w:r w:rsidR="0021740E" w:rsidRPr="00DF5F36">
        <w:rPr>
          <w:rFonts w:ascii="Verdana" w:hAnsi="Verdana"/>
          <w:i w:val="0"/>
          <w:sz w:val="18"/>
          <w:szCs w:val="18"/>
        </w:rPr>
        <w:t>Comparison of percentage of required upper air reports received in TAC (left-pointing arrow) and TDCF (right pointing arrow) in the period 1-15 Apri</w:t>
      </w:r>
      <w:r w:rsidR="00DF5F36" w:rsidRPr="00DF5F36">
        <w:rPr>
          <w:rFonts w:ascii="Verdana" w:hAnsi="Verdana"/>
          <w:i w:val="0"/>
          <w:sz w:val="18"/>
          <w:szCs w:val="18"/>
        </w:rPr>
        <w:t>l 2017.</w:t>
      </w:r>
    </w:p>
    <w:p w:rsidR="00DF5F36" w:rsidRPr="00DF5F36" w:rsidRDefault="00DF5F36" w:rsidP="00DF5F36">
      <w:pPr>
        <w:pStyle w:val="Caption"/>
        <w:keepNext/>
        <w:snapToGrid w:val="0"/>
        <w:spacing w:before="0" w:after="0"/>
        <w:rPr>
          <w:rFonts w:ascii="Verdana" w:hAnsi="Verdana"/>
          <w:i w:val="0"/>
          <w:sz w:val="18"/>
          <w:szCs w:val="18"/>
        </w:rPr>
      </w:pPr>
    </w:p>
    <w:p w:rsidR="0021740E" w:rsidRDefault="0021740E" w:rsidP="0021740E">
      <w:pPr>
        <w:rPr>
          <w:noProof/>
          <w:lang w:eastAsia="zh-CN"/>
        </w:rPr>
      </w:pPr>
      <w:r>
        <w:rPr>
          <w:noProof/>
          <w:lang w:eastAsia="ja-JP"/>
        </w:rPr>
        <w:drawing>
          <wp:inline distT="0" distB="0" distL="0" distR="0" wp14:anchorId="05A5384D" wp14:editId="2E6D8437">
            <wp:extent cx="5949950" cy="2987675"/>
            <wp:effectExtent l="0" t="0" r="0" b="3175"/>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9950" cy="2987675"/>
                    </a:xfrm>
                    <a:prstGeom prst="rect">
                      <a:avLst/>
                    </a:prstGeom>
                    <a:noFill/>
                    <a:ln>
                      <a:noFill/>
                    </a:ln>
                  </pic:spPr>
                </pic:pic>
              </a:graphicData>
            </a:graphic>
          </wp:inline>
        </w:drawing>
      </w:r>
    </w:p>
    <w:p w:rsidR="0021740E" w:rsidRDefault="0021740E" w:rsidP="0021740E">
      <w:pPr>
        <w:rPr>
          <w:rFonts w:ascii="Verdana" w:hAnsi="Verdana"/>
          <w:bCs/>
          <w:sz w:val="20"/>
          <w:szCs w:val="20"/>
        </w:rPr>
      </w:pPr>
      <w:r>
        <w:rPr>
          <w:noProof/>
          <w:lang w:eastAsia="ja-JP"/>
        </w:rPr>
        <w:drawing>
          <wp:inline distT="0" distB="0" distL="0" distR="0" wp14:anchorId="3A760C32" wp14:editId="5DBEA850">
            <wp:extent cx="1249045" cy="1339215"/>
            <wp:effectExtent l="0" t="0" r="8255"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49045" cy="1339215"/>
                    </a:xfrm>
                    <a:prstGeom prst="rect">
                      <a:avLst/>
                    </a:prstGeom>
                    <a:noFill/>
                    <a:ln>
                      <a:noFill/>
                    </a:ln>
                  </pic:spPr>
                </pic:pic>
              </a:graphicData>
            </a:graphic>
          </wp:inline>
        </w:drawing>
      </w:r>
    </w:p>
    <w:p w:rsidR="0021740E" w:rsidRDefault="0021740E" w:rsidP="0021740E">
      <w:pPr>
        <w:rPr>
          <w:rFonts w:ascii="Verdana" w:hAnsi="Verdana"/>
          <w:sz w:val="20"/>
          <w:szCs w:val="20"/>
        </w:rPr>
      </w:pPr>
      <w:r>
        <w:rPr>
          <w:rFonts w:ascii="Verdana" w:hAnsi="Verdana"/>
          <w:noProof/>
          <w:sz w:val="20"/>
          <w:szCs w:val="20"/>
          <w:lang w:eastAsia="ja-JP"/>
        </w:rPr>
        <w:lastRenderedPageBreak/>
        <w:drawing>
          <wp:inline distT="0" distB="0" distL="0" distR="0" wp14:anchorId="764BF035" wp14:editId="5A4B17B7">
            <wp:extent cx="6120765" cy="4910004"/>
            <wp:effectExtent l="0" t="0" r="0" b="508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4910004"/>
                    </a:xfrm>
                    <a:prstGeom prst="rect">
                      <a:avLst/>
                    </a:prstGeom>
                    <a:noFill/>
                    <a:ln>
                      <a:noFill/>
                    </a:ln>
                  </pic:spPr>
                </pic:pic>
              </a:graphicData>
            </a:graphic>
          </wp:inline>
        </w:drawing>
      </w:r>
    </w:p>
    <w:p w:rsidR="0021740E" w:rsidRDefault="0021740E" w:rsidP="0021740E">
      <w:pPr>
        <w:rPr>
          <w:rFonts w:ascii="Verdana" w:hAnsi="Verdana"/>
          <w:sz w:val="20"/>
          <w:szCs w:val="20"/>
        </w:rPr>
      </w:pPr>
      <w:r>
        <w:rPr>
          <w:rFonts w:ascii="Verdana" w:hAnsi="Verdana"/>
          <w:sz w:val="20"/>
          <w:szCs w:val="20"/>
        </w:rPr>
        <w:br w:type="page"/>
      </w:r>
    </w:p>
    <w:p w:rsidR="0021740E" w:rsidRPr="00F35A04" w:rsidRDefault="0021740E" w:rsidP="0021740E">
      <w:pPr>
        <w:rPr>
          <w:rFonts w:ascii="Verdana" w:hAnsi="Verdana"/>
          <w:sz w:val="20"/>
          <w:szCs w:val="20"/>
        </w:rPr>
      </w:pPr>
      <w:r>
        <w:rPr>
          <w:rFonts w:ascii="Verdana" w:hAnsi="Verdana"/>
          <w:noProof/>
          <w:sz w:val="20"/>
          <w:szCs w:val="20"/>
          <w:lang w:eastAsia="ja-JP"/>
        </w:rPr>
        <w:lastRenderedPageBreak/>
        <w:drawing>
          <wp:inline distT="0" distB="0" distL="0" distR="0" wp14:anchorId="0DD9A811" wp14:editId="72114CD2">
            <wp:extent cx="6120765" cy="482123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765" cy="4821230"/>
                    </a:xfrm>
                    <a:prstGeom prst="rect">
                      <a:avLst/>
                    </a:prstGeom>
                    <a:noFill/>
                    <a:ln>
                      <a:noFill/>
                    </a:ln>
                  </pic:spPr>
                </pic:pic>
              </a:graphicData>
            </a:graphic>
          </wp:inline>
        </w:drawing>
      </w:r>
    </w:p>
    <w:p w:rsidR="00C70625" w:rsidRPr="00C9520F" w:rsidRDefault="00C70625" w:rsidP="00A25799">
      <w:pPr>
        <w:pStyle w:val="ListParagraph"/>
        <w:snapToGrid w:val="0"/>
        <w:ind w:left="0"/>
        <w:jc w:val="both"/>
        <w:rPr>
          <w:rFonts w:ascii="Verdana" w:hAnsi="Verdana" w:cs="Arial"/>
          <w:color w:val="000000"/>
          <w:sz w:val="20"/>
          <w:szCs w:val="20"/>
        </w:rPr>
      </w:pPr>
    </w:p>
    <w:p w:rsidR="0021740E" w:rsidRPr="00C9520F" w:rsidRDefault="0021740E" w:rsidP="00A25799">
      <w:pPr>
        <w:rPr>
          <w:rFonts w:ascii="Verdana" w:hAnsi="Verdana" w:cs="Arial"/>
          <w:color w:val="000000"/>
          <w:sz w:val="20"/>
          <w:szCs w:val="20"/>
          <w:lang w:eastAsia="ja-JP"/>
        </w:rPr>
      </w:pPr>
    </w:p>
    <w:p w:rsidR="001C3E5E" w:rsidRPr="00950C69" w:rsidRDefault="001C3E5E" w:rsidP="00601F34">
      <w:pPr>
        <w:pStyle w:val="ListParagraph"/>
        <w:numPr>
          <w:ilvl w:val="0"/>
          <w:numId w:val="28"/>
        </w:numPr>
        <w:tabs>
          <w:tab w:val="num" w:pos="284"/>
        </w:tabs>
        <w:snapToGrid w:val="0"/>
        <w:ind w:left="284" w:hanging="284"/>
        <w:jc w:val="both"/>
        <w:rPr>
          <w:rStyle w:val="Hyperlink"/>
          <w:rFonts w:ascii="Verdana" w:hAnsi="Verdana"/>
          <w:b/>
          <w:color w:val="000000"/>
          <w:u w:val="none"/>
        </w:rPr>
      </w:pPr>
      <w:bookmarkStart w:id="97" w:name="A2017_8_2_1"/>
      <w:bookmarkEnd w:id="97"/>
      <w:r w:rsidRPr="001C3E5E">
        <w:rPr>
          <w:rFonts w:ascii="Verdana" w:hAnsi="Verdana"/>
          <w:b/>
          <w:color w:val="000000"/>
        </w:rPr>
        <w:t>2017-8.2.1</w:t>
      </w:r>
      <w:r>
        <w:rPr>
          <w:rFonts w:ascii="Verdana" w:hAnsi="Verdana"/>
          <w:b/>
          <w:color w:val="000000"/>
        </w:rPr>
        <w:t>(CM-I)/</w:t>
      </w:r>
      <w:r w:rsidRPr="001C3E5E">
        <w:rPr>
          <w:rFonts w:ascii="Verdana" w:hAnsi="Verdana"/>
          <w:b/>
          <w:color w:val="000000"/>
        </w:rPr>
        <w:t>Status of migration in RA I</w:t>
      </w:r>
      <w:r w:rsidR="00F65221">
        <w:fldChar w:fldCharType="begin"/>
      </w:r>
      <w:r w:rsidR="00F65221">
        <w:instrText xml:space="preserve"> HYPERLINK "Report_IPET-CM-I_Geneva_summary.docx" \l "S2017_8_2_1" </w:instrText>
      </w:r>
      <w:r w:rsidR="00F65221">
        <w:fldChar w:fldCharType="separate"/>
      </w:r>
      <w:r w:rsidRPr="009A4675">
        <w:rPr>
          <w:rStyle w:val="Hyperlink"/>
          <w:rFonts w:ascii="Verdana" w:hAnsi="Verdana" w:cs="Arial"/>
          <w:b/>
          <w:u w:val="none"/>
        </w:rPr>
        <w:sym w:font="Wingdings" w:char="F0DB"/>
      </w:r>
      <w:r w:rsidR="00F65221">
        <w:rPr>
          <w:rStyle w:val="Hyperlink"/>
          <w:rFonts w:ascii="Verdana" w:hAnsi="Verdana" w:cs="Arial"/>
          <w:b/>
          <w:u w:val="none"/>
        </w:rPr>
        <w:fldChar w:fldCharType="end"/>
      </w:r>
    </w:p>
    <w:p w:rsidR="00407324" w:rsidRDefault="00407324" w:rsidP="00220CA9">
      <w:pPr>
        <w:ind w:left="284"/>
        <w:jc w:val="both"/>
        <w:rPr>
          <w:rFonts w:ascii="Verdana" w:hAnsi="Verdana"/>
          <w:b/>
          <w:bCs/>
          <w:sz w:val="20"/>
          <w:szCs w:val="20"/>
          <w:lang w:eastAsia="ja-JP"/>
        </w:rPr>
      </w:pPr>
    </w:p>
    <w:p w:rsidR="001F0E16" w:rsidRPr="00522673" w:rsidRDefault="001F0E16" w:rsidP="00220CA9">
      <w:pPr>
        <w:ind w:left="284"/>
        <w:jc w:val="both"/>
        <w:rPr>
          <w:rFonts w:ascii="Verdana" w:hAnsi="Verdana"/>
          <w:b/>
          <w:bCs/>
          <w:sz w:val="20"/>
          <w:szCs w:val="20"/>
          <w:u w:val="single"/>
          <w:lang w:eastAsia="ja-JP"/>
        </w:rPr>
      </w:pPr>
      <w:r w:rsidRPr="00522673">
        <w:rPr>
          <w:rFonts w:ascii="Verdana" w:hAnsi="Verdana"/>
          <w:b/>
          <w:bCs/>
          <w:sz w:val="20"/>
          <w:szCs w:val="20"/>
          <w:u w:val="single"/>
          <w:lang w:eastAsia="ja-JP"/>
        </w:rPr>
        <w:t>Migration in countries</w:t>
      </w:r>
    </w:p>
    <w:p w:rsidR="00220CA9" w:rsidRPr="00522673" w:rsidRDefault="00407324" w:rsidP="00522673">
      <w:pPr>
        <w:spacing w:before="120"/>
        <w:ind w:left="284"/>
        <w:jc w:val="both"/>
        <w:rPr>
          <w:rFonts w:ascii="Verdana" w:hAnsi="Verdana"/>
          <w:b/>
          <w:bCs/>
          <w:sz w:val="20"/>
          <w:szCs w:val="20"/>
          <w:lang w:eastAsia="ja-JP"/>
        </w:rPr>
      </w:pPr>
      <w:r w:rsidRPr="00522673">
        <w:rPr>
          <w:rFonts w:ascii="Verdana" w:hAnsi="Verdana"/>
          <w:b/>
          <w:bCs/>
          <w:sz w:val="20"/>
          <w:szCs w:val="20"/>
          <w:lang w:eastAsia="ja-JP"/>
        </w:rPr>
        <w:t xml:space="preserve">In </w:t>
      </w:r>
      <w:r w:rsidR="00220CA9" w:rsidRPr="00522673">
        <w:rPr>
          <w:rFonts w:ascii="Verdana" w:hAnsi="Verdana"/>
          <w:b/>
          <w:bCs/>
          <w:sz w:val="20"/>
          <w:szCs w:val="20"/>
          <w:lang w:eastAsia="ja-JP"/>
        </w:rPr>
        <w:t>Kenya and Tunisia:</w:t>
      </w:r>
    </w:p>
    <w:p w:rsidR="00220CA9" w:rsidRPr="00522673" w:rsidRDefault="00220CA9" w:rsidP="00220CA9">
      <w:pPr>
        <w:ind w:left="284"/>
        <w:jc w:val="both"/>
        <w:rPr>
          <w:rFonts w:ascii="Verdana" w:hAnsi="Verdana"/>
          <w:bCs/>
          <w:sz w:val="20"/>
          <w:szCs w:val="20"/>
          <w:lang w:eastAsia="ja-JP"/>
        </w:rPr>
      </w:pPr>
      <w:r w:rsidRPr="00522673">
        <w:rPr>
          <w:rFonts w:ascii="Verdana" w:hAnsi="Verdana"/>
          <w:bCs/>
          <w:sz w:val="20"/>
          <w:szCs w:val="20"/>
          <w:lang w:eastAsia="ja-JP"/>
        </w:rPr>
        <w:t>The migration to TDCF was finished.</w:t>
      </w:r>
    </w:p>
    <w:p w:rsidR="00220CA9" w:rsidRPr="00522673" w:rsidRDefault="00407324" w:rsidP="00522673">
      <w:pPr>
        <w:spacing w:before="120"/>
        <w:ind w:left="284"/>
        <w:jc w:val="both"/>
        <w:rPr>
          <w:rFonts w:ascii="Verdana" w:hAnsi="Verdana"/>
          <w:b/>
          <w:bCs/>
          <w:sz w:val="20"/>
          <w:szCs w:val="20"/>
          <w:lang w:eastAsia="ja-JP"/>
        </w:rPr>
      </w:pPr>
      <w:r w:rsidRPr="00522673">
        <w:rPr>
          <w:rFonts w:ascii="Verdana" w:hAnsi="Verdana"/>
          <w:b/>
          <w:bCs/>
          <w:sz w:val="20"/>
          <w:szCs w:val="20"/>
          <w:lang w:eastAsia="ja-JP"/>
        </w:rPr>
        <w:t xml:space="preserve">In </w:t>
      </w:r>
      <w:r w:rsidR="00220CA9" w:rsidRPr="00522673">
        <w:rPr>
          <w:rFonts w:ascii="Verdana" w:hAnsi="Verdana"/>
          <w:b/>
          <w:bCs/>
          <w:sz w:val="20"/>
          <w:szCs w:val="20"/>
          <w:lang w:eastAsia="ja-JP"/>
        </w:rPr>
        <w:t>Mauritius:</w:t>
      </w:r>
    </w:p>
    <w:p w:rsidR="00220CA9" w:rsidRPr="00522673" w:rsidRDefault="00220CA9" w:rsidP="00220CA9">
      <w:pPr>
        <w:ind w:left="284"/>
        <w:jc w:val="both"/>
        <w:rPr>
          <w:rFonts w:ascii="Verdana" w:hAnsi="Verdana"/>
          <w:bCs/>
          <w:sz w:val="20"/>
          <w:szCs w:val="20"/>
          <w:lang w:eastAsia="ja-JP"/>
        </w:rPr>
      </w:pPr>
      <w:r w:rsidRPr="00522673">
        <w:rPr>
          <w:rFonts w:ascii="Verdana" w:hAnsi="Verdana"/>
          <w:bCs/>
          <w:sz w:val="20"/>
          <w:szCs w:val="20"/>
          <w:lang w:eastAsia="ja-JP"/>
        </w:rPr>
        <w:t>Migration not yet started at the NMS but the RTH connected to converts TAC S</w:t>
      </w:r>
      <w:r w:rsidR="00407324" w:rsidRPr="00522673">
        <w:rPr>
          <w:rFonts w:ascii="Verdana" w:hAnsi="Verdana"/>
          <w:bCs/>
          <w:sz w:val="20"/>
          <w:szCs w:val="20"/>
          <w:lang w:eastAsia="ja-JP"/>
        </w:rPr>
        <w:t>YNOP</w:t>
      </w:r>
      <w:r w:rsidRPr="00522673">
        <w:rPr>
          <w:rFonts w:ascii="Verdana" w:hAnsi="Verdana"/>
          <w:bCs/>
          <w:sz w:val="20"/>
          <w:szCs w:val="20"/>
          <w:lang w:eastAsia="ja-JP"/>
        </w:rPr>
        <w:t xml:space="preserve"> message and injects it into GTS network.</w:t>
      </w:r>
      <w:r w:rsidR="00407324" w:rsidRPr="00522673">
        <w:rPr>
          <w:rFonts w:ascii="Verdana" w:hAnsi="Verdana"/>
          <w:bCs/>
          <w:sz w:val="20"/>
          <w:szCs w:val="20"/>
          <w:lang w:eastAsia="ja-JP"/>
        </w:rPr>
        <w:t xml:space="preserve">  </w:t>
      </w:r>
      <w:r w:rsidRPr="00522673">
        <w:rPr>
          <w:rFonts w:ascii="Verdana" w:hAnsi="Verdana"/>
          <w:bCs/>
          <w:sz w:val="20"/>
          <w:szCs w:val="20"/>
          <w:lang w:eastAsia="ja-JP"/>
        </w:rPr>
        <w:t>Any help to migrate to TDCF would be much appreciated.</w:t>
      </w:r>
    </w:p>
    <w:p w:rsidR="00220CA9" w:rsidRPr="00522673" w:rsidRDefault="00407324" w:rsidP="00522673">
      <w:pPr>
        <w:spacing w:before="120"/>
        <w:ind w:left="284"/>
        <w:jc w:val="both"/>
        <w:rPr>
          <w:rFonts w:ascii="Verdana" w:hAnsi="Verdana"/>
          <w:b/>
          <w:bCs/>
          <w:sz w:val="20"/>
          <w:szCs w:val="20"/>
          <w:lang w:eastAsia="ja-JP"/>
        </w:rPr>
      </w:pPr>
      <w:r w:rsidRPr="00522673">
        <w:rPr>
          <w:rFonts w:ascii="Verdana" w:hAnsi="Verdana"/>
          <w:b/>
          <w:bCs/>
          <w:sz w:val="20"/>
          <w:szCs w:val="20"/>
          <w:lang w:eastAsia="ja-JP"/>
        </w:rPr>
        <w:t xml:space="preserve">In </w:t>
      </w:r>
      <w:r w:rsidR="00220CA9" w:rsidRPr="00522673">
        <w:rPr>
          <w:rFonts w:ascii="Verdana" w:hAnsi="Verdana"/>
          <w:b/>
          <w:bCs/>
          <w:sz w:val="20"/>
          <w:szCs w:val="20"/>
          <w:lang w:eastAsia="ja-JP"/>
        </w:rPr>
        <w:t>Morocco:  </w:t>
      </w:r>
    </w:p>
    <w:p w:rsidR="001F0E16" w:rsidRPr="00522673" w:rsidRDefault="00220CA9" w:rsidP="00220CA9">
      <w:pPr>
        <w:ind w:left="284"/>
        <w:jc w:val="both"/>
        <w:rPr>
          <w:rFonts w:ascii="Verdana" w:hAnsi="Verdana"/>
          <w:bCs/>
          <w:sz w:val="20"/>
          <w:szCs w:val="20"/>
          <w:lang w:eastAsia="ja-JP"/>
        </w:rPr>
      </w:pPr>
      <w:r w:rsidRPr="00522673">
        <w:rPr>
          <w:rFonts w:ascii="Verdana" w:hAnsi="Verdana"/>
          <w:bCs/>
          <w:sz w:val="20"/>
          <w:szCs w:val="20"/>
          <w:lang w:eastAsia="ja-JP"/>
        </w:rPr>
        <w:t xml:space="preserve">The transition to the TDCF format was carried out by the NMS of Morocco in October 2016. TAC </w:t>
      </w:r>
      <w:r w:rsidR="001F0E16" w:rsidRPr="00522673">
        <w:rPr>
          <w:rFonts w:ascii="Verdana" w:hAnsi="Verdana"/>
          <w:bCs/>
          <w:sz w:val="20"/>
          <w:szCs w:val="20"/>
          <w:lang w:eastAsia="ja-JP"/>
        </w:rPr>
        <w:t>messages</w:t>
      </w:r>
      <w:r w:rsidR="00407324" w:rsidRPr="00522673">
        <w:rPr>
          <w:rFonts w:ascii="Verdana" w:hAnsi="Verdana"/>
          <w:bCs/>
          <w:sz w:val="20"/>
          <w:szCs w:val="20"/>
          <w:lang w:eastAsia="ja-JP"/>
        </w:rPr>
        <w:t xml:space="preserve"> were </w:t>
      </w:r>
      <w:r w:rsidRPr="00522673">
        <w:rPr>
          <w:rFonts w:ascii="Verdana" w:hAnsi="Verdana"/>
          <w:bCs/>
          <w:sz w:val="20"/>
          <w:szCs w:val="20"/>
          <w:lang w:eastAsia="ja-JP"/>
        </w:rPr>
        <w:t>replaced by BUFR</w:t>
      </w:r>
      <w:r w:rsidR="00407324" w:rsidRPr="00522673">
        <w:rPr>
          <w:rFonts w:ascii="Verdana" w:hAnsi="Verdana"/>
          <w:bCs/>
          <w:sz w:val="20"/>
          <w:szCs w:val="20"/>
          <w:lang w:eastAsia="ja-JP"/>
        </w:rPr>
        <w:t xml:space="preserve"> and </w:t>
      </w:r>
      <w:r w:rsidRPr="00522673">
        <w:rPr>
          <w:rFonts w:ascii="Verdana" w:hAnsi="Verdana"/>
          <w:bCs/>
          <w:sz w:val="20"/>
          <w:szCs w:val="20"/>
          <w:lang w:eastAsia="ja-JP"/>
        </w:rPr>
        <w:t>transmitted to the GTS through RTH Toulouse.</w:t>
      </w:r>
    </w:p>
    <w:p w:rsidR="00220CA9" w:rsidRPr="00522673" w:rsidRDefault="00220CA9" w:rsidP="00522673">
      <w:pPr>
        <w:spacing w:before="120"/>
        <w:ind w:left="284"/>
        <w:jc w:val="both"/>
        <w:rPr>
          <w:rFonts w:ascii="Verdana" w:hAnsi="Verdana"/>
          <w:bCs/>
          <w:sz w:val="20"/>
          <w:szCs w:val="20"/>
          <w:lang w:eastAsia="ja-JP"/>
        </w:rPr>
      </w:pPr>
      <w:r w:rsidRPr="00522673">
        <w:rPr>
          <w:rFonts w:ascii="Verdana" w:hAnsi="Verdana"/>
          <w:bCs/>
          <w:sz w:val="20"/>
          <w:szCs w:val="20"/>
          <w:lang w:eastAsia="ja-JP"/>
        </w:rPr>
        <w:t>TEMP messages are issued from the upper</w:t>
      </w:r>
      <w:r w:rsidR="00407324" w:rsidRPr="00522673">
        <w:rPr>
          <w:rFonts w:ascii="Verdana" w:hAnsi="Verdana"/>
          <w:bCs/>
          <w:sz w:val="20"/>
          <w:szCs w:val="20"/>
          <w:lang w:eastAsia="ja-JP"/>
        </w:rPr>
        <w:t>-</w:t>
      </w:r>
      <w:r w:rsidRPr="00522673">
        <w:rPr>
          <w:rFonts w:ascii="Verdana" w:hAnsi="Verdana"/>
          <w:bCs/>
          <w:sz w:val="20"/>
          <w:szCs w:val="20"/>
          <w:lang w:eastAsia="ja-JP"/>
        </w:rPr>
        <w:t xml:space="preserve">air stations </w:t>
      </w:r>
      <w:r w:rsidR="00407324" w:rsidRPr="00522673">
        <w:rPr>
          <w:rFonts w:ascii="Verdana" w:hAnsi="Verdana"/>
          <w:bCs/>
          <w:sz w:val="20"/>
          <w:szCs w:val="20"/>
          <w:lang w:eastAsia="ja-JP"/>
        </w:rPr>
        <w:t>in</w:t>
      </w:r>
      <w:r w:rsidRPr="00522673">
        <w:rPr>
          <w:rFonts w:ascii="Verdana" w:hAnsi="Verdana"/>
          <w:bCs/>
          <w:sz w:val="20"/>
          <w:szCs w:val="20"/>
          <w:lang w:eastAsia="ja-JP"/>
        </w:rPr>
        <w:t xml:space="preserve"> both formats TAC and BUFR. </w:t>
      </w:r>
      <w:r w:rsidR="00407324" w:rsidRPr="00522673">
        <w:rPr>
          <w:rFonts w:ascii="Verdana" w:hAnsi="Verdana"/>
          <w:bCs/>
          <w:sz w:val="20"/>
          <w:szCs w:val="20"/>
          <w:lang w:eastAsia="ja-JP"/>
        </w:rPr>
        <w:t xml:space="preserve"> D</w:t>
      </w:r>
      <w:r w:rsidRPr="00522673">
        <w:rPr>
          <w:rFonts w:ascii="Verdana" w:hAnsi="Verdana"/>
          <w:bCs/>
          <w:sz w:val="20"/>
          <w:szCs w:val="20"/>
          <w:lang w:eastAsia="ja-JP"/>
        </w:rPr>
        <w:t xml:space="preserve">issemination on the GTS of TEMP </w:t>
      </w:r>
      <w:r w:rsidR="00407324" w:rsidRPr="00522673">
        <w:rPr>
          <w:rFonts w:ascii="Verdana" w:hAnsi="Verdana"/>
          <w:bCs/>
          <w:sz w:val="20"/>
          <w:szCs w:val="20"/>
          <w:lang w:eastAsia="ja-JP"/>
        </w:rPr>
        <w:t>data</w:t>
      </w:r>
      <w:r w:rsidRPr="00522673">
        <w:rPr>
          <w:rFonts w:ascii="Verdana" w:hAnsi="Verdana"/>
          <w:bCs/>
          <w:sz w:val="20"/>
          <w:szCs w:val="20"/>
          <w:lang w:eastAsia="ja-JP"/>
        </w:rPr>
        <w:t xml:space="preserve"> in </w:t>
      </w:r>
      <w:r w:rsidR="00407324" w:rsidRPr="00522673">
        <w:rPr>
          <w:rFonts w:ascii="Verdana" w:hAnsi="Verdana"/>
          <w:bCs/>
          <w:sz w:val="20"/>
          <w:szCs w:val="20"/>
          <w:lang w:eastAsia="ja-JP"/>
        </w:rPr>
        <w:t>BUFR</w:t>
      </w:r>
      <w:r w:rsidRPr="00522673">
        <w:rPr>
          <w:rFonts w:ascii="Verdana" w:hAnsi="Verdana"/>
          <w:bCs/>
          <w:sz w:val="20"/>
          <w:szCs w:val="20"/>
          <w:lang w:eastAsia="ja-JP"/>
        </w:rPr>
        <w:t xml:space="preserve"> will be achieved by the end of 2017</w:t>
      </w:r>
      <w:r w:rsidR="00407324" w:rsidRPr="00522673">
        <w:rPr>
          <w:rFonts w:ascii="Verdana" w:hAnsi="Verdana"/>
          <w:bCs/>
          <w:sz w:val="20"/>
          <w:szCs w:val="20"/>
          <w:lang w:eastAsia="ja-JP"/>
        </w:rPr>
        <w:t>,</w:t>
      </w:r>
      <w:r w:rsidRPr="00522673">
        <w:rPr>
          <w:rFonts w:ascii="Verdana" w:hAnsi="Verdana"/>
          <w:bCs/>
          <w:sz w:val="20"/>
          <w:szCs w:val="20"/>
          <w:lang w:eastAsia="ja-JP"/>
        </w:rPr>
        <w:t xml:space="preserve"> pending the official declaration to the WMO of the two upper</w:t>
      </w:r>
      <w:r w:rsidR="001F0E16" w:rsidRPr="00522673">
        <w:rPr>
          <w:rFonts w:ascii="Verdana" w:hAnsi="Verdana"/>
          <w:bCs/>
          <w:sz w:val="20"/>
          <w:szCs w:val="20"/>
          <w:lang w:eastAsia="ja-JP"/>
        </w:rPr>
        <w:t>-</w:t>
      </w:r>
      <w:r w:rsidRPr="00522673">
        <w:rPr>
          <w:rFonts w:ascii="Verdana" w:hAnsi="Verdana"/>
          <w:bCs/>
          <w:sz w:val="20"/>
          <w:szCs w:val="20"/>
          <w:lang w:eastAsia="ja-JP"/>
        </w:rPr>
        <w:t>air stations of DAKHLA and ERRACHIDIA.</w:t>
      </w:r>
    </w:p>
    <w:p w:rsidR="00220CA9" w:rsidRPr="00522673" w:rsidRDefault="00220CA9" w:rsidP="00522673">
      <w:pPr>
        <w:spacing w:before="120"/>
        <w:ind w:left="284"/>
        <w:jc w:val="both"/>
        <w:rPr>
          <w:rFonts w:ascii="Verdana" w:hAnsi="Verdana"/>
          <w:bCs/>
          <w:sz w:val="20"/>
          <w:szCs w:val="20"/>
          <w:lang w:eastAsia="ja-JP"/>
        </w:rPr>
      </w:pPr>
      <w:r w:rsidRPr="00522673">
        <w:rPr>
          <w:rFonts w:ascii="Verdana" w:hAnsi="Verdana"/>
          <w:bCs/>
          <w:sz w:val="20"/>
          <w:szCs w:val="20"/>
          <w:lang w:eastAsia="ja-JP"/>
        </w:rPr>
        <w:lastRenderedPageBreak/>
        <w:t xml:space="preserve">SYNOP and METAR messages automatically generated by 156 new AWOS stations which are also issued in TAC and BUFR at the national level. </w:t>
      </w:r>
      <w:r w:rsidR="001F0E16" w:rsidRPr="00522673">
        <w:rPr>
          <w:rFonts w:ascii="Verdana" w:hAnsi="Verdana"/>
          <w:bCs/>
          <w:sz w:val="20"/>
          <w:szCs w:val="20"/>
          <w:lang w:eastAsia="ja-JP"/>
        </w:rPr>
        <w:t xml:space="preserve"> </w:t>
      </w:r>
      <w:r w:rsidRPr="00522673">
        <w:rPr>
          <w:rFonts w:ascii="Verdana" w:hAnsi="Verdana"/>
          <w:bCs/>
          <w:sz w:val="20"/>
          <w:szCs w:val="20"/>
          <w:lang w:eastAsia="ja-JP"/>
        </w:rPr>
        <w:t xml:space="preserve">Their transmission on the GTS is dependent on the </w:t>
      </w:r>
      <w:proofErr w:type="spellStart"/>
      <w:r w:rsidRPr="00522673">
        <w:rPr>
          <w:rFonts w:ascii="Verdana" w:hAnsi="Verdana"/>
          <w:bCs/>
          <w:sz w:val="20"/>
          <w:szCs w:val="20"/>
          <w:lang w:eastAsia="ja-JP"/>
        </w:rPr>
        <w:t>officialization</w:t>
      </w:r>
      <w:proofErr w:type="spellEnd"/>
      <w:r w:rsidRPr="00522673">
        <w:rPr>
          <w:rFonts w:ascii="Verdana" w:hAnsi="Verdana"/>
          <w:bCs/>
          <w:sz w:val="20"/>
          <w:szCs w:val="20"/>
          <w:lang w:eastAsia="ja-JP"/>
        </w:rPr>
        <w:t xml:space="preserve"> of the identifiers of these AWOS stations in early 2018.</w:t>
      </w:r>
    </w:p>
    <w:p w:rsidR="00220CA9" w:rsidRPr="00522673" w:rsidRDefault="00220CA9" w:rsidP="00220CA9">
      <w:pPr>
        <w:ind w:left="284"/>
        <w:jc w:val="both"/>
        <w:rPr>
          <w:rFonts w:ascii="Verdana" w:hAnsi="Verdana"/>
          <w:bCs/>
          <w:sz w:val="20"/>
          <w:szCs w:val="20"/>
          <w:lang w:eastAsia="ja-JP"/>
        </w:rPr>
      </w:pPr>
    </w:p>
    <w:p w:rsidR="00220CA9" w:rsidRPr="00522673" w:rsidRDefault="00220CA9" w:rsidP="00220CA9">
      <w:pPr>
        <w:ind w:left="284"/>
        <w:rPr>
          <w:rFonts w:ascii="Verdana" w:hAnsi="Verdana"/>
          <w:b/>
          <w:sz w:val="20"/>
          <w:szCs w:val="20"/>
          <w:u w:val="single"/>
        </w:rPr>
      </w:pPr>
      <w:r w:rsidRPr="00522673">
        <w:rPr>
          <w:rFonts w:ascii="Verdana" w:hAnsi="Verdana"/>
          <w:b/>
          <w:sz w:val="20"/>
          <w:szCs w:val="20"/>
          <w:u w:val="single"/>
        </w:rPr>
        <w:t>Migration Status evolution</w:t>
      </w:r>
    </w:p>
    <w:p w:rsidR="00220CA9" w:rsidRPr="00522673" w:rsidRDefault="00220CA9" w:rsidP="00220CA9">
      <w:pPr>
        <w:ind w:left="284"/>
        <w:rPr>
          <w:rFonts w:ascii="Verdana" w:hAnsi="Verdana"/>
          <w:sz w:val="20"/>
          <w:szCs w:val="20"/>
        </w:rPr>
      </w:pPr>
    </w:p>
    <w:p w:rsidR="00220CA9" w:rsidRPr="00220CA9" w:rsidRDefault="00220CA9" w:rsidP="00220CA9">
      <w:pPr>
        <w:ind w:left="284"/>
        <w:rPr>
          <w:b/>
          <w:lang w:eastAsia="ja-JP"/>
        </w:rPr>
      </w:pPr>
      <w:r>
        <w:rPr>
          <w:noProof/>
          <w:lang w:eastAsia="ja-JP"/>
        </w:rPr>
        <w:drawing>
          <wp:inline distT="0" distB="0" distL="0" distR="0" wp14:anchorId="29646293" wp14:editId="0B267613">
            <wp:extent cx="2832735" cy="1703070"/>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32735" cy="1703070"/>
                    </a:xfrm>
                    <a:prstGeom prst="rect">
                      <a:avLst/>
                    </a:prstGeom>
                    <a:noFill/>
                  </pic:spPr>
                </pic:pic>
              </a:graphicData>
            </a:graphic>
          </wp:inline>
        </w:drawing>
      </w:r>
      <w:r w:rsidRPr="00220CA9">
        <w:rPr>
          <w:b/>
          <w:lang w:eastAsia="ja-JP"/>
        </w:rPr>
        <w:t xml:space="preserve"> </w:t>
      </w:r>
      <w:r>
        <w:rPr>
          <w:noProof/>
          <w:lang w:eastAsia="ja-JP"/>
        </w:rPr>
        <w:drawing>
          <wp:inline distT="0" distB="0" distL="0" distR="0" wp14:anchorId="36BE75D2" wp14:editId="43BAD1EE">
            <wp:extent cx="2800350" cy="16833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0350" cy="1683385"/>
                    </a:xfrm>
                    <a:prstGeom prst="rect">
                      <a:avLst/>
                    </a:prstGeom>
                    <a:noFill/>
                  </pic:spPr>
                </pic:pic>
              </a:graphicData>
            </a:graphic>
          </wp:inline>
        </w:drawing>
      </w:r>
    </w:p>
    <w:p w:rsidR="00220CA9" w:rsidRPr="00522673" w:rsidRDefault="00220CA9" w:rsidP="00522673">
      <w:pPr>
        <w:ind w:left="284"/>
        <w:rPr>
          <w:rFonts w:ascii="Verdana" w:hAnsi="Verdana"/>
          <w:sz w:val="20"/>
          <w:szCs w:val="20"/>
          <w:lang w:val="en-US" w:eastAsia="ja-JP"/>
        </w:rPr>
      </w:pPr>
    </w:p>
    <w:p w:rsidR="00220CA9" w:rsidRPr="00522673" w:rsidRDefault="00161E66" w:rsidP="00220CA9">
      <w:pPr>
        <w:ind w:left="284"/>
        <w:rPr>
          <w:rFonts w:ascii="Verdana" w:hAnsi="Verdana"/>
          <w:b/>
          <w:sz w:val="20"/>
          <w:szCs w:val="20"/>
          <w:u w:val="single"/>
          <w:lang w:eastAsia="ja-JP"/>
        </w:rPr>
      </w:pPr>
      <w:r>
        <w:rPr>
          <w:rFonts w:ascii="Verdana" w:hAnsi="Verdana"/>
          <w:b/>
          <w:sz w:val="20"/>
          <w:szCs w:val="20"/>
          <w:u w:val="single"/>
          <w:lang w:eastAsia="ja-JP"/>
        </w:rPr>
        <w:t>Recommendations</w:t>
      </w:r>
    </w:p>
    <w:p w:rsidR="00220CA9" w:rsidRPr="00522673" w:rsidRDefault="00220CA9" w:rsidP="00522673">
      <w:pPr>
        <w:ind w:left="851" w:hanging="567"/>
        <w:jc w:val="both"/>
        <w:rPr>
          <w:rFonts w:ascii="Verdana" w:hAnsi="Verdana"/>
          <w:bCs/>
          <w:sz w:val="20"/>
          <w:szCs w:val="20"/>
          <w:lang w:eastAsia="ja-JP"/>
        </w:rPr>
      </w:pPr>
      <w:r w:rsidRPr="00522673">
        <w:rPr>
          <w:rFonts w:ascii="Verdana" w:hAnsi="Verdana"/>
          <w:bCs/>
          <w:sz w:val="20"/>
          <w:szCs w:val="20"/>
          <w:lang w:eastAsia="ja-JP"/>
        </w:rPr>
        <w:t>1.</w:t>
      </w:r>
      <w:r w:rsidR="00E21CEB">
        <w:rPr>
          <w:rFonts w:ascii="Verdana" w:hAnsi="Verdana"/>
          <w:bCs/>
          <w:sz w:val="20"/>
          <w:szCs w:val="20"/>
          <w:lang w:eastAsia="ja-JP"/>
        </w:rPr>
        <w:tab/>
      </w:r>
      <w:r w:rsidRPr="00522673">
        <w:rPr>
          <w:rFonts w:ascii="Verdana" w:hAnsi="Verdana"/>
          <w:bCs/>
          <w:sz w:val="20"/>
          <w:szCs w:val="20"/>
          <w:lang w:eastAsia="ja-JP"/>
        </w:rPr>
        <w:t>The revision of the list of focal points mentioned at the May-June 2016 meeting should be re-examined. The list of TDCF focal points should be updated with the aim of having specialized focal points.</w:t>
      </w:r>
    </w:p>
    <w:p w:rsidR="00161E66" w:rsidRPr="00CB50C9" w:rsidRDefault="00161E66" w:rsidP="00161E66">
      <w:pPr>
        <w:ind w:left="284"/>
        <w:jc w:val="both"/>
        <w:rPr>
          <w:rFonts w:ascii="Verdana" w:hAnsi="Verdana"/>
          <w:bCs/>
          <w:sz w:val="20"/>
          <w:szCs w:val="20"/>
          <w:lang w:eastAsia="ja-JP"/>
        </w:rPr>
      </w:pPr>
    </w:p>
    <w:p w:rsidR="00161E66" w:rsidRDefault="00161E66" w:rsidP="00161E66">
      <w:pPr>
        <w:ind w:left="284"/>
        <w:jc w:val="both"/>
        <w:rPr>
          <w:rFonts w:ascii="Verdana" w:hAnsi="Verdana" w:cs="Calibri"/>
          <w:sz w:val="20"/>
          <w:szCs w:val="20"/>
        </w:rPr>
      </w:pPr>
      <w:r w:rsidRPr="00CB50C9">
        <w:rPr>
          <w:rFonts w:ascii="Verdana" w:hAnsi="Verdana"/>
          <w:bCs/>
          <w:sz w:val="18"/>
          <w:szCs w:val="18"/>
          <w:lang w:eastAsia="ja-JP"/>
        </w:rPr>
        <w:t>Editorial note: If a focal point for codes and data representation matters is inactive, it is recommended to contact the focal point for WIS of the country, instead (escalation approach).</w:t>
      </w:r>
    </w:p>
    <w:p w:rsidR="00220CA9" w:rsidRPr="00522673" w:rsidRDefault="00220CA9" w:rsidP="00220CA9">
      <w:pPr>
        <w:ind w:left="284"/>
        <w:jc w:val="both"/>
        <w:rPr>
          <w:rFonts w:ascii="Verdana" w:hAnsi="Verdana"/>
          <w:bCs/>
          <w:sz w:val="20"/>
          <w:szCs w:val="20"/>
          <w:lang w:eastAsia="ja-JP"/>
        </w:rPr>
      </w:pPr>
    </w:p>
    <w:p w:rsidR="00220CA9" w:rsidRPr="00522673" w:rsidRDefault="00220CA9" w:rsidP="00522673">
      <w:pPr>
        <w:ind w:left="851" w:hanging="567"/>
        <w:jc w:val="both"/>
        <w:rPr>
          <w:rFonts w:ascii="Verdana" w:hAnsi="Verdana"/>
          <w:bCs/>
          <w:sz w:val="20"/>
          <w:szCs w:val="20"/>
          <w:lang w:eastAsia="ja-JP"/>
        </w:rPr>
      </w:pPr>
      <w:r w:rsidRPr="00522673">
        <w:rPr>
          <w:rFonts w:ascii="Verdana" w:hAnsi="Verdana"/>
          <w:bCs/>
          <w:sz w:val="20"/>
          <w:szCs w:val="20"/>
          <w:lang w:eastAsia="ja-JP"/>
        </w:rPr>
        <w:t>2.</w:t>
      </w:r>
      <w:r w:rsidR="00E21CEB">
        <w:rPr>
          <w:rFonts w:ascii="Verdana" w:hAnsi="Verdana"/>
          <w:bCs/>
          <w:sz w:val="20"/>
          <w:szCs w:val="20"/>
          <w:lang w:eastAsia="ja-JP"/>
        </w:rPr>
        <w:tab/>
      </w:r>
      <w:r w:rsidRPr="00522673">
        <w:rPr>
          <w:rFonts w:ascii="Verdana" w:hAnsi="Verdana"/>
          <w:bCs/>
          <w:sz w:val="20"/>
          <w:szCs w:val="20"/>
          <w:lang w:eastAsia="ja-JP"/>
        </w:rPr>
        <w:t>The RTHs should be encouraged to take in charge the responsibility of converting and transmitting in TDCF format all messages received from attached NMS.</w:t>
      </w:r>
    </w:p>
    <w:p w:rsidR="00220CA9" w:rsidRPr="00522673" w:rsidRDefault="00220CA9" w:rsidP="00220CA9">
      <w:pPr>
        <w:ind w:left="284"/>
        <w:jc w:val="both"/>
        <w:rPr>
          <w:rFonts w:ascii="Verdana" w:hAnsi="Verdana"/>
          <w:bCs/>
          <w:sz w:val="20"/>
          <w:szCs w:val="20"/>
          <w:lang w:eastAsia="ja-JP"/>
        </w:rPr>
      </w:pPr>
    </w:p>
    <w:p w:rsidR="00161E66" w:rsidRPr="00522673" w:rsidRDefault="00220CA9" w:rsidP="00522673">
      <w:pPr>
        <w:ind w:left="851" w:hanging="567"/>
        <w:jc w:val="both"/>
        <w:rPr>
          <w:rFonts w:ascii="Verdana" w:hAnsi="Verdana"/>
          <w:bCs/>
          <w:sz w:val="20"/>
          <w:szCs w:val="20"/>
          <w:lang w:eastAsia="ja-JP"/>
        </w:rPr>
      </w:pPr>
      <w:r w:rsidRPr="00522673">
        <w:rPr>
          <w:rFonts w:ascii="Verdana" w:hAnsi="Verdana"/>
          <w:bCs/>
          <w:sz w:val="20"/>
          <w:szCs w:val="20"/>
          <w:lang w:eastAsia="ja-JP"/>
        </w:rPr>
        <w:t>3.</w:t>
      </w:r>
      <w:r w:rsidR="00E21CEB">
        <w:rPr>
          <w:rFonts w:ascii="Verdana" w:hAnsi="Verdana"/>
          <w:bCs/>
          <w:sz w:val="20"/>
          <w:szCs w:val="20"/>
          <w:lang w:eastAsia="ja-JP"/>
        </w:rPr>
        <w:tab/>
      </w:r>
      <w:r w:rsidRPr="00522673">
        <w:rPr>
          <w:rFonts w:ascii="Verdana" w:hAnsi="Verdana"/>
          <w:bCs/>
          <w:sz w:val="20"/>
          <w:szCs w:val="20"/>
          <w:lang w:eastAsia="ja-JP"/>
        </w:rPr>
        <w:t xml:space="preserve">The task of monitoring TDCF migration in </w:t>
      </w:r>
      <w:r w:rsidR="00161E66">
        <w:rPr>
          <w:rFonts w:ascii="Verdana" w:hAnsi="Verdana"/>
          <w:bCs/>
          <w:sz w:val="20"/>
          <w:szCs w:val="20"/>
          <w:lang w:eastAsia="ja-JP"/>
        </w:rPr>
        <w:t>R</w:t>
      </w:r>
      <w:r w:rsidRPr="00522673">
        <w:rPr>
          <w:rFonts w:ascii="Verdana" w:hAnsi="Verdana"/>
          <w:bCs/>
          <w:sz w:val="20"/>
          <w:szCs w:val="20"/>
          <w:lang w:eastAsia="ja-JP"/>
        </w:rPr>
        <w:t>A</w:t>
      </w:r>
      <w:r w:rsidR="00161E66">
        <w:rPr>
          <w:rFonts w:ascii="Verdana" w:hAnsi="Verdana"/>
          <w:bCs/>
          <w:sz w:val="20"/>
          <w:szCs w:val="20"/>
          <w:lang w:eastAsia="ja-JP"/>
        </w:rPr>
        <w:t xml:space="preserve"> </w:t>
      </w:r>
      <w:r w:rsidRPr="00522673">
        <w:rPr>
          <w:rFonts w:ascii="Verdana" w:hAnsi="Verdana"/>
          <w:bCs/>
          <w:sz w:val="20"/>
          <w:szCs w:val="20"/>
          <w:lang w:eastAsia="ja-JP"/>
        </w:rPr>
        <w:t>I is not permanent. No NMS nor RTH has this responsibility in charge. It is recommended that WMO or other centre, such as ECMWF, do this and d</w:t>
      </w:r>
      <w:r w:rsidR="00161E66">
        <w:rPr>
          <w:rFonts w:ascii="Verdana" w:hAnsi="Verdana"/>
          <w:bCs/>
          <w:sz w:val="20"/>
          <w:szCs w:val="20"/>
          <w:lang w:eastAsia="ja-JP"/>
        </w:rPr>
        <w:t>iffuse the results on web site.</w:t>
      </w:r>
    </w:p>
    <w:p w:rsidR="00950C69" w:rsidRDefault="00950C69" w:rsidP="00950C69">
      <w:pPr>
        <w:tabs>
          <w:tab w:val="num" w:pos="284"/>
        </w:tabs>
        <w:snapToGrid w:val="0"/>
        <w:jc w:val="both"/>
        <w:rPr>
          <w:rFonts w:ascii="Verdana" w:hAnsi="Verdana"/>
          <w:color w:val="000000"/>
          <w:sz w:val="20"/>
          <w:szCs w:val="20"/>
        </w:rPr>
      </w:pPr>
    </w:p>
    <w:p w:rsidR="00E21CEB" w:rsidRPr="00522673" w:rsidRDefault="00E21CEB" w:rsidP="00950C69">
      <w:pPr>
        <w:tabs>
          <w:tab w:val="num" w:pos="284"/>
        </w:tabs>
        <w:snapToGrid w:val="0"/>
        <w:jc w:val="both"/>
        <w:rPr>
          <w:rFonts w:ascii="Verdana" w:hAnsi="Verdana"/>
          <w:color w:val="000000"/>
          <w:sz w:val="20"/>
          <w:szCs w:val="20"/>
        </w:rPr>
      </w:pPr>
    </w:p>
    <w:p w:rsidR="00220CA9" w:rsidRPr="00522673" w:rsidRDefault="00220CA9" w:rsidP="00950C69">
      <w:pPr>
        <w:tabs>
          <w:tab w:val="num" w:pos="284"/>
        </w:tabs>
        <w:snapToGrid w:val="0"/>
        <w:jc w:val="both"/>
        <w:rPr>
          <w:rFonts w:ascii="Verdana" w:hAnsi="Verdana"/>
          <w:color w:val="000000"/>
          <w:sz w:val="20"/>
          <w:szCs w:val="20"/>
        </w:rPr>
      </w:pPr>
    </w:p>
    <w:p w:rsidR="001C3E5E" w:rsidRPr="00C70625" w:rsidRDefault="001C3E5E" w:rsidP="00601F34">
      <w:pPr>
        <w:pStyle w:val="ListParagraph"/>
        <w:numPr>
          <w:ilvl w:val="0"/>
          <w:numId w:val="28"/>
        </w:numPr>
        <w:tabs>
          <w:tab w:val="num" w:pos="284"/>
        </w:tabs>
        <w:snapToGrid w:val="0"/>
        <w:ind w:left="284" w:hanging="284"/>
        <w:jc w:val="both"/>
        <w:rPr>
          <w:rStyle w:val="Hyperlink"/>
          <w:rFonts w:ascii="Verdana" w:hAnsi="Verdana"/>
          <w:b/>
          <w:color w:val="000000"/>
          <w:u w:val="none"/>
        </w:rPr>
      </w:pPr>
      <w:bookmarkStart w:id="98" w:name="A2017_8_2_2"/>
      <w:bookmarkEnd w:id="98"/>
      <w:r w:rsidRPr="001C3E5E">
        <w:rPr>
          <w:rFonts w:ascii="Verdana" w:hAnsi="Verdana"/>
          <w:b/>
          <w:color w:val="000000"/>
        </w:rPr>
        <w:t>2017-8.2.2</w:t>
      </w:r>
      <w:r>
        <w:rPr>
          <w:rFonts w:ascii="Verdana" w:hAnsi="Verdana"/>
          <w:b/>
          <w:color w:val="000000"/>
        </w:rPr>
        <w:t>(CM-I)/</w:t>
      </w:r>
      <w:r w:rsidRPr="001C3E5E">
        <w:rPr>
          <w:rFonts w:ascii="Verdana" w:hAnsi="Verdana"/>
          <w:b/>
          <w:color w:val="000000"/>
        </w:rPr>
        <w:t>Status of migration in RA I</w:t>
      </w:r>
      <w:r>
        <w:rPr>
          <w:rFonts w:ascii="Verdana" w:hAnsi="Verdana"/>
          <w:b/>
          <w:color w:val="000000"/>
        </w:rPr>
        <w:t>I</w:t>
      </w:r>
      <w:r w:rsidR="00F65221">
        <w:fldChar w:fldCharType="begin"/>
      </w:r>
      <w:r w:rsidR="00F65221">
        <w:instrText xml:space="preserve"> HYPERLINK "Report_IPET-CM-I_Geneva_summary.docx" \l "S2017_8_2_2" </w:instrText>
      </w:r>
      <w:r w:rsidR="00F65221">
        <w:fldChar w:fldCharType="separate"/>
      </w:r>
      <w:r w:rsidRPr="009A4675">
        <w:rPr>
          <w:rStyle w:val="Hyperlink"/>
          <w:rFonts w:ascii="Verdana" w:hAnsi="Verdana" w:cs="Arial"/>
          <w:b/>
          <w:u w:val="none"/>
        </w:rPr>
        <w:sym w:font="Wingdings" w:char="F0DB"/>
      </w:r>
      <w:r w:rsidR="00F65221">
        <w:rPr>
          <w:rStyle w:val="Hyperlink"/>
          <w:rFonts w:ascii="Verdana" w:hAnsi="Verdana" w:cs="Arial"/>
          <w:b/>
          <w:u w:val="none"/>
        </w:rPr>
        <w:fldChar w:fldCharType="end"/>
      </w:r>
    </w:p>
    <w:p w:rsidR="00702789" w:rsidRPr="00522673" w:rsidRDefault="00702789" w:rsidP="00522673">
      <w:pPr>
        <w:ind w:left="284"/>
        <w:rPr>
          <w:rFonts w:ascii="Verdana" w:hAnsi="Verdana"/>
          <w:sz w:val="20"/>
          <w:szCs w:val="20"/>
          <w:lang w:eastAsia="ja-JP"/>
        </w:rPr>
      </w:pPr>
    </w:p>
    <w:p w:rsidR="00C70625" w:rsidRPr="00522673" w:rsidRDefault="00C70625" w:rsidP="00522673">
      <w:pPr>
        <w:spacing w:after="120"/>
        <w:ind w:left="284"/>
        <w:rPr>
          <w:rFonts w:ascii="Verdana" w:hAnsi="Verdana"/>
          <w:b/>
          <w:sz w:val="20"/>
          <w:szCs w:val="20"/>
          <w:u w:val="single"/>
          <w:lang w:eastAsia="ja-JP"/>
        </w:rPr>
      </w:pPr>
      <w:r w:rsidRPr="00522673">
        <w:rPr>
          <w:rFonts w:ascii="Verdana" w:hAnsi="Verdana"/>
          <w:b/>
          <w:sz w:val="20"/>
          <w:szCs w:val="20"/>
          <w:u w:val="single"/>
          <w:lang w:eastAsia="ja-JP"/>
        </w:rPr>
        <w:t xml:space="preserve">RA-II </w:t>
      </w:r>
      <w:r w:rsidR="00702789" w:rsidRPr="00522673">
        <w:rPr>
          <w:rFonts w:ascii="Verdana" w:hAnsi="Verdana"/>
          <w:b/>
          <w:sz w:val="20"/>
          <w:szCs w:val="20"/>
          <w:u w:val="single"/>
          <w:lang w:eastAsia="ja-JP"/>
        </w:rPr>
        <w:t>m</w:t>
      </w:r>
      <w:r w:rsidRPr="00522673">
        <w:rPr>
          <w:rFonts w:ascii="Verdana" w:hAnsi="Verdana"/>
          <w:b/>
          <w:sz w:val="20"/>
          <w:szCs w:val="20"/>
          <w:u w:val="single"/>
          <w:lang w:eastAsia="ja-JP"/>
        </w:rPr>
        <w:t>ember</w:t>
      </w:r>
      <w:r w:rsidR="00702789" w:rsidRPr="00522673">
        <w:rPr>
          <w:rFonts w:ascii="Verdana" w:hAnsi="Verdana"/>
          <w:b/>
          <w:sz w:val="20"/>
          <w:szCs w:val="20"/>
          <w:u w:val="single"/>
          <w:lang w:eastAsia="ja-JP"/>
        </w:rPr>
        <w:t>s</w:t>
      </w:r>
      <w:r w:rsidRPr="00522673">
        <w:rPr>
          <w:rFonts w:ascii="Verdana" w:hAnsi="Verdana"/>
          <w:b/>
          <w:sz w:val="20"/>
          <w:szCs w:val="20"/>
          <w:u w:val="single"/>
          <w:lang w:eastAsia="ja-JP"/>
        </w:rPr>
        <w:t xml:space="preserve"> activities related to TDCF</w:t>
      </w:r>
    </w:p>
    <w:p w:rsidR="00C70625" w:rsidRPr="00522673" w:rsidRDefault="00C70625" w:rsidP="00522673">
      <w:pPr>
        <w:ind w:left="284"/>
        <w:jc w:val="both"/>
        <w:rPr>
          <w:rFonts w:ascii="Verdana" w:hAnsi="Verdana"/>
          <w:bCs/>
          <w:sz w:val="20"/>
          <w:szCs w:val="20"/>
          <w:u w:val="single"/>
          <w:lang w:eastAsia="ja-JP"/>
        </w:rPr>
      </w:pPr>
      <w:r w:rsidRPr="00522673">
        <w:rPr>
          <w:rFonts w:ascii="Verdana" w:hAnsi="Verdana"/>
          <w:bCs/>
          <w:i/>
          <w:sz w:val="20"/>
          <w:szCs w:val="20"/>
          <w:u w:val="single"/>
          <w:lang w:eastAsia="ja-JP"/>
        </w:rPr>
        <w:t>Republic of Korea</w:t>
      </w:r>
    </w:p>
    <w:p w:rsidR="00C70625" w:rsidRPr="00522673" w:rsidRDefault="00C70625" w:rsidP="00702789">
      <w:pPr>
        <w:spacing w:afterLines="50" w:after="163"/>
        <w:ind w:left="284"/>
        <w:jc w:val="both"/>
        <w:rPr>
          <w:rFonts w:ascii="Verdana" w:hAnsi="Verdana"/>
          <w:bCs/>
          <w:sz w:val="20"/>
          <w:szCs w:val="20"/>
          <w:lang w:eastAsia="ja-JP"/>
        </w:rPr>
      </w:pPr>
      <w:r w:rsidRPr="00522673">
        <w:rPr>
          <w:rFonts w:ascii="Verdana" w:hAnsi="Verdana"/>
          <w:bCs/>
          <w:sz w:val="20"/>
          <w:szCs w:val="20"/>
          <w:lang w:eastAsia="ja-JP"/>
        </w:rPr>
        <w:t xml:space="preserve">Republic of Korea started dissemination of CLIMAT and surface observation data in BUFR in November 2016 with GTS headings of ISCC01 RKSL (monthly), ISMC01 RKSL (00, 06, 12, 18 UTC) and ISIC20 RKSL (03, 09, 15, 21 UTC). </w:t>
      </w:r>
    </w:p>
    <w:p w:rsidR="00C70625" w:rsidRPr="00522673" w:rsidRDefault="00C70625" w:rsidP="00522673">
      <w:pPr>
        <w:ind w:left="284"/>
        <w:jc w:val="both"/>
        <w:rPr>
          <w:rFonts w:ascii="Verdana" w:hAnsi="Verdana"/>
          <w:bCs/>
          <w:i/>
          <w:sz w:val="20"/>
          <w:szCs w:val="20"/>
          <w:u w:val="single"/>
          <w:lang w:eastAsia="ja-JP"/>
        </w:rPr>
      </w:pPr>
      <w:r w:rsidRPr="00522673">
        <w:rPr>
          <w:rFonts w:ascii="Verdana" w:hAnsi="Verdana"/>
          <w:bCs/>
          <w:i/>
          <w:sz w:val="20"/>
          <w:szCs w:val="20"/>
          <w:u w:val="single"/>
          <w:lang w:eastAsia="ja-JP"/>
        </w:rPr>
        <w:t>Japan</w:t>
      </w:r>
    </w:p>
    <w:p w:rsidR="00C70625" w:rsidRPr="00522673" w:rsidRDefault="00C70625" w:rsidP="00702789">
      <w:pPr>
        <w:spacing w:afterLines="50" w:after="163"/>
        <w:ind w:left="284"/>
        <w:jc w:val="both"/>
        <w:rPr>
          <w:rFonts w:ascii="Verdana" w:hAnsi="Verdana"/>
          <w:bCs/>
          <w:sz w:val="20"/>
          <w:szCs w:val="20"/>
          <w:lang w:eastAsia="ja-JP"/>
        </w:rPr>
      </w:pPr>
      <w:r w:rsidRPr="00522673">
        <w:rPr>
          <w:rFonts w:ascii="Verdana" w:hAnsi="Verdana"/>
          <w:bCs/>
          <w:sz w:val="20"/>
          <w:szCs w:val="20"/>
          <w:lang w:eastAsia="ja-JP"/>
        </w:rPr>
        <w:t xml:space="preserve">In November 2016, Japan started dissemination of drifting buoy data in a new BUFR format using TM315009, with GTS headings of IOB[A-D,I-L]1[1-3] RJTD, to replace IOB[A-D,I-L]0[1-3] RJTD, which do not use TM315009. Dissemination of the old format </w:t>
      </w:r>
      <w:r w:rsidRPr="00522673">
        <w:rPr>
          <w:rFonts w:ascii="Verdana" w:hAnsi="Verdana"/>
          <w:bCs/>
          <w:sz w:val="20"/>
          <w:szCs w:val="20"/>
          <w:lang w:eastAsia="ja-JP"/>
        </w:rPr>
        <w:lastRenderedPageBreak/>
        <w:t>reports will be discontinued after users’ migration to the new bulletins. Traditional BUOY reports continue to be distributed with headings of SSVB[01-19] RJTD for Japanese drifting buoys.</w:t>
      </w:r>
    </w:p>
    <w:p w:rsidR="00C70625" w:rsidRPr="00522673" w:rsidRDefault="00C70625" w:rsidP="00522673">
      <w:pPr>
        <w:ind w:left="284"/>
        <w:jc w:val="both"/>
        <w:rPr>
          <w:rFonts w:ascii="Verdana" w:hAnsi="Verdana"/>
          <w:bCs/>
          <w:i/>
          <w:sz w:val="20"/>
          <w:szCs w:val="20"/>
          <w:u w:val="single"/>
          <w:lang w:eastAsia="ja-JP"/>
        </w:rPr>
      </w:pPr>
      <w:r w:rsidRPr="00522673">
        <w:rPr>
          <w:rFonts w:ascii="Verdana" w:hAnsi="Verdana"/>
          <w:bCs/>
          <w:i/>
          <w:sz w:val="20"/>
          <w:szCs w:val="20"/>
          <w:u w:val="single"/>
          <w:lang w:eastAsia="ja-JP"/>
        </w:rPr>
        <w:t>Uzbekistan</w:t>
      </w:r>
    </w:p>
    <w:p w:rsidR="00C70625" w:rsidRDefault="00C70625" w:rsidP="00522673">
      <w:pPr>
        <w:ind w:left="284"/>
        <w:jc w:val="both"/>
        <w:rPr>
          <w:rFonts w:ascii="Verdana" w:hAnsi="Verdana"/>
          <w:bCs/>
          <w:sz w:val="20"/>
          <w:szCs w:val="20"/>
          <w:lang w:eastAsia="ja-JP"/>
        </w:rPr>
      </w:pPr>
      <w:r w:rsidRPr="00522673">
        <w:rPr>
          <w:rFonts w:ascii="Verdana" w:hAnsi="Verdana"/>
          <w:bCs/>
          <w:sz w:val="20"/>
          <w:szCs w:val="20"/>
          <w:lang w:eastAsia="ja-JP"/>
        </w:rPr>
        <w:t>Uzbekistan started dissemination of surface observation data in BUFR format in April 2017 with GTS headings of ISMD01 UTTW (00, 06, 12, 18 UTC) and ISID20 UTTW (03, 09, 15, 21 UTC).</w:t>
      </w:r>
    </w:p>
    <w:p w:rsidR="00702789" w:rsidRPr="00522673" w:rsidRDefault="00702789" w:rsidP="00522673">
      <w:pPr>
        <w:ind w:left="284"/>
        <w:jc w:val="both"/>
        <w:rPr>
          <w:rFonts w:ascii="Verdana" w:hAnsi="Verdana"/>
          <w:bCs/>
          <w:sz w:val="20"/>
          <w:szCs w:val="20"/>
          <w:lang w:eastAsia="ja-JP"/>
        </w:rPr>
      </w:pPr>
    </w:p>
    <w:p w:rsidR="00C70625" w:rsidRPr="00522673" w:rsidRDefault="00C70625" w:rsidP="00522673">
      <w:pPr>
        <w:spacing w:after="120"/>
        <w:ind w:left="284"/>
        <w:rPr>
          <w:rFonts w:ascii="Verdana" w:hAnsi="Verdana"/>
          <w:b/>
          <w:sz w:val="20"/>
          <w:szCs w:val="20"/>
          <w:u w:val="single"/>
          <w:lang w:eastAsia="ja-JP"/>
        </w:rPr>
      </w:pPr>
      <w:r w:rsidRPr="00522673">
        <w:rPr>
          <w:rFonts w:ascii="Verdana" w:hAnsi="Verdana"/>
          <w:b/>
          <w:sz w:val="20"/>
          <w:szCs w:val="20"/>
          <w:u w:val="single"/>
          <w:lang w:eastAsia="ja-JP"/>
        </w:rPr>
        <w:t>Monitoring and Analysis of Migration Status</w:t>
      </w:r>
    </w:p>
    <w:p w:rsidR="00C70625" w:rsidRPr="00522673" w:rsidRDefault="00C70625" w:rsidP="00702789">
      <w:pPr>
        <w:ind w:left="284"/>
        <w:jc w:val="both"/>
        <w:rPr>
          <w:rFonts w:ascii="Verdana" w:hAnsi="Verdana"/>
          <w:bCs/>
          <w:i/>
          <w:sz w:val="20"/>
          <w:szCs w:val="20"/>
          <w:u w:val="single"/>
          <w:lang w:eastAsia="ja-JP"/>
        </w:rPr>
      </w:pPr>
      <w:r w:rsidRPr="00522673">
        <w:rPr>
          <w:rFonts w:ascii="Verdana" w:hAnsi="Verdana"/>
          <w:bCs/>
          <w:i/>
          <w:sz w:val="20"/>
          <w:szCs w:val="20"/>
          <w:u w:val="single"/>
          <w:lang w:eastAsia="ja-JP"/>
        </w:rPr>
        <w:t>Monitoring method</w:t>
      </w:r>
    </w:p>
    <w:p w:rsidR="00C70625" w:rsidRPr="00522673" w:rsidRDefault="00C70625" w:rsidP="00702789">
      <w:pPr>
        <w:spacing w:afterLines="50" w:after="163"/>
        <w:ind w:left="284"/>
        <w:jc w:val="both"/>
        <w:rPr>
          <w:rFonts w:ascii="Verdana" w:hAnsi="Verdana"/>
          <w:bCs/>
          <w:sz w:val="20"/>
          <w:szCs w:val="20"/>
          <w:lang w:eastAsia="ja-JP"/>
        </w:rPr>
      </w:pPr>
      <w:r w:rsidRPr="00522673">
        <w:rPr>
          <w:rFonts w:ascii="Verdana" w:hAnsi="Verdana"/>
          <w:bCs/>
          <w:sz w:val="20"/>
          <w:szCs w:val="20"/>
          <w:lang w:eastAsia="ja-JP"/>
        </w:rPr>
        <w:t>Statistics were collected for the monitoring period (January, April, July and October 1 through 15). Resources were derived from the results of Special MTN Monitoring (SMM) pre-analysis and Integrated WWW Monitoring (IWM) created by WMC Melbourne/RTH Tokyo and from the latest version of the surface and upper-air station list of Regional Basic Synoptic Networks (RBSN) at the time of analysis.</w:t>
      </w:r>
    </w:p>
    <w:p w:rsidR="00C70625" w:rsidRPr="00522673" w:rsidRDefault="00C70625" w:rsidP="00702789">
      <w:pPr>
        <w:spacing w:afterLines="50" w:after="163"/>
        <w:ind w:left="284"/>
        <w:jc w:val="both"/>
        <w:rPr>
          <w:rFonts w:ascii="Verdana" w:hAnsi="Verdana"/>
          <w:bCs/>
          <w:sz w:val="20"/>
          <w:szCs w:val="20"/>
          <w:lang w:eastAsia="ja-JP"/>
        </w:rPr>
      </w:pPr>
      <w:r w:rsidRPr="00522673">
        <w:rPr>
          <w:rFonts w:ascii="Verdana" w:hAnsi="Verdana"/>
          <w:bCs/>
          <w:sz w:val="20"/>
          <w:szCs w:val="20"/>
          <w:lang w:eastAsia="ja-JP"/>
        </w:rPr>
        <w:t>In addition to WWW monitoring, the status of TDCF data communication is also monitored based on a catalogue created by GISC Tokyo (available at http://www.wis-jma.go.jp/csv/catalog.csv).</w:t>
      </w:r>
    </w:p>
    <w:p w:rsidR="00C70625" w:rsidRPr="00522673" w:rsidRDefault="00C70625" w:rsidP="00702789">
      <w:pPr>
        <w:ind w:left="284"/>
        <w:jc w:val="both"/>
        <w:rPr>
          <w:rFonts w:ascii="Verdana" w:hAnsi="Verdana"/>
          <w:bCs/>
          <w:i/>
          <w:sz w:val="20"/>
          <w:szCs w:val="20"/>
          <w:u w:val="single"/>
          <w:lang w:eastAsia="ja-JP"/>
        </w:rPr>
      </w:pPr>
      <w:r w:rsidRPr="00522673">
        <w:rPr>
          <w:rFonts w:ascii="Verdana" w:hAnsi="Verdana"/>
          <w:bCs/>
          <w:i/>
          <w:sz w:val="20"/>
          <w:szCs w:val="20"/>
          <w:u w:val="single"/>
          <w:lang w:eastAsia="ja-JP"/>
        </w:rPr>
        <w:t>Migration progress and status</w:t>
      </w:r>
    </w:p>
    <w:p w:rsidR="00C70625" w:rsidRPr="00522673" w:rsidRDefault="00C70625" w:rsidP="00522673">
      <w:pPr>
        <w:ind w:left="851" w:hanging="567"/>
        <w:rPr>
          <w:rFonts w:ascii="Verdana" w:hAnsi="Verdana"/>
          <w:bCs/>
          <w:sz w:val="20"/>
          <w:szCs w:val="20"/>
          <w:lang w:eastAsia="ja-JP"/>
        </w:rPr>
      </w:pPr>
      <w:r w:rsidRPr="00522673">
        <w:rPr>
          <w:rFonts w:ascii="Verdana" w:hAnsi="Verdana"/>
          <w:bCs/>
          <w:sz w:val="20"/>
          <w:szCs w:val="20"/>
          <w:lang w:eastAsia="ja-JP"/>
        </w:rPr>
        <w:t>(1</w:t>
      </w:r>
      <w:r w:rsidR="00702789" w:rsidRPr="00522673">
        <w:rPr>
          <w:rFonts w:ascii="Verdana" w:hAnsi="Verdana"/>
          <w:bCs/>
          <w:sz w:val="20"/>
          <w:szCs w:val="20"/>
          <w:lang w:eastAsia="ja-JP"/>
        </w:rPr>
        <w:t>)</w:t>
      </w:r>
      <w:r w:rsidR="00702789">
        <w:rPr>
          <w:rFonts w:ascii="Verdana" w:hAnsi="Verdana"/>
          <w:bCs/>
          <w:sz w:val="20"/>
          <w:szCs w:val="20"/>
          <w:lang w:eastAsia="ja-JP"/>
        </w:rPr>
        <w:tab/>
      </w:r>
      <w:r w:rsidRPr="00522673">
        <w:rPr>
          <w:rFonts w:ascii="Verdana" w:hAnsi="Verdana"/>
          <w:bCs/>
          <w:sz w:val="20"/>
          <w:szCs w:val="20"/>
          <w:lang w:eastAsia="ja-JP"/>
        </w:rPr>
        <w:t>SYNOP, TEMP and PILOT reports</w:t>
      </w:r>
    </w:p>
    <w:p w:rsidR="00C70625" w:rsidRPr="00522673" w:rsidRDefault="00C70625" w:rsidP="00702789">
      <w:pPr>
        <w:spacing w:afterLines="50" w:after="163"/>
        <w:ind w:left="284"/>
        <w:jc w:val="both"/>
        <w:rPr>
          <w:rFonts w:ascii="Verdana" w:hAnsi="Verdana"/>
          <w:bCs/>
          <w:sz w:val="20"/>
          <w:szCs w:val="20"/>
          <w:lang w:val="en-US" w:eastAsia="ja-JP"/>
        </w:rPr>
      </w:pPr>
      <w:r w:rsidRPr="00522673">
        <w:rPr>
          <w:rFonts w:ascii="Verdana" w:hAnsi="Verdana"/>
          <w:bCs/>
          <w:sz w:val="20"/>
          <w:szCs w:val="20"/>
          <w:lang w:val="en-US" w:eastAsia="ja-JP"/>
        </w:rPr>
        <w:t>The figures below show numerical representations of the progress of stations issuing BUFR-format bulletins equivalent to SYNOP and TEMP reports over the past three years. In the latest monitoring period from April 1 to 15, 2017, RTH Tokyo received (</w:t>
      </w:r>
      <w:proofErr w:type="spellStart"/>
      <w:r w:rsidRPr="00522673">
        <w:rPr>
          <w:rFonts w:ascii="Verdana" w:hAnsi="Verdana"/>
          <w:bCs/>
          <w:sz w:val="20"/>
          <w:szCs w:val="20"/>
          <w:lang w:val="en-US" w:eastAsia="ja-JP"/>
        </w:rPr>
        <w:t>i</w:t>
      </w:r>
      <w:proofErr w:type="spellEnd"/>
      <w:r w:rsidRPr="00522673">
        <w:rPr>
          <w:rFonts w:ascii="Verdana" w:hAnsi="Verdana"/>
          <w:bCs/>
          <w:sz w:val="20"/>
          <w:szCs w:val="20"/>
          <w:lang w:val="en-US" w:eastAsia="ja-JP"/>
        </w:rPr>
        <w:t>) at least one surface synoptic observation report (excluding NIL reports) in BUFR format from 77% of RA-II observation stations registered as part of RBSN (TAC format from 94%), and (ii) at least one upper-air sounding report in BUFR format from 55% of registered stations (TAC format from 91%). Twelve BUFR reports equivalent to PILOT reports were received by RTH Tokyo in the monitoring period, while TAC bulletins were received from thirteen stations.</w:t>
      </w:r>
    </w:p>
    <w:p w:rsidR="00C70625" w:rsidRPr="00522673" w:rsidRDefault="00C70625" w:rsidP="00702789">
      <w:pPr>
        <w:spacing w:afterLines="50" w:after="163"/>
        <w:ind w:left="284"/>
        <w:jc w:val="center"/>
        <w:rPr>
          <w:rFonts w:ascii="Verdana" w:hAnsi="Verdana"/>
          <w:bCs/>
          <w:sz w:val="20"/>
          <w:szCs w:val="20"/>
          <w:lang w:val="en-US" w:eastAsia="ja-JP"/>
        </w:rPr>
      </w:pPr>
      <w:r w:rsidRPr="00522673">
        <w:rPr>
          <w:rFonts w:ascii="Verdana" w:hAnsi="Verdana"/>
          <w:noProof/>
          <w:sz w:val="20"/>
          <w:szCs w:val="20"/>
          <w:lang w:eastAsia="ja-JP"/>
        </w:rPr>
        <w:drawing>
          <wp:inline distT="0" distB="0" distL="0" distR="0" wp14:anchorId="6CB3C7B3" wp14:editId="480121C0">
            <wp:extent cx="2522220" cy="1797685"/>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22220" cy="1797685"/>
                    </a:xfrm>
                    <a:prstGeom prst="rect">
                      <a:avLst/>
                    </a:prstGeom>
                    <a:noFill/>
                    <a:ln>
                      <a:noFill/>
                    </a:ln>
                  </pic:spPr>
                </pic:pic>
              </a:graphicData>
            </a:graphic>
          </wp:inline>
        </w:drawing>
      </w:r>
      <w:r w:rsidRPr="00522673">
        <w:rPr>
          <w:rFonts w:ascii="Verdana" w:hAnsi="Verdana"/>
          <w:noProof/>
          <w:sz w:val="20"/>
          <w:szCs w:val="20"/>
          <w:lang w:val="en-US" w:eastAsia="ja-JP"/>
        </w:rPr>
        <w:t xml:space="preserve"> </w:t>
      </w:r>
      <w:r w:rsidRPr="00522673">
        <w:rPr>
          <w:rFonts w:ascii="Verdana" w:hAnsi="Verdana"/>
          <w:noProof/>
          <w:sz w:val="20"/>
          <w:szCs w:val="20"/>
          <w:lang w:eastAsia="ja-JP"/>
        </w:rPr>
        <w:drawing>
          <wp:inline distT="0" distB="0" distL="0" distR="0" wp14:anchorId="6774A448" wp14:editId="00CF4436">
            <wp:extent cx="2522220" cy="1797685"/>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22220" cy="1797685"/>
                    </a:xfrm>
                    <a:prstGeom prst="rect">
                      <a:avLst/>
                    </a:prstGeom>
                    <a:noFill/>
                    <a:ln>
                      <a:noFill/>
                    </a:ln>
                  </pic:spPr>
                </pic:pic>
              </a:graphicData>
            </a:graphic>
          </wp:inline>
        </w:drawing>
      </w:r>
    </w:p>
    <w:p w:rsidR="00C70625" w:rsidRPr="00522673" w:rsidRDefault="00C70625" w:rsidP="00702789">
      <w:pPr>
        <w:ind w:left="284"/>
        <w:jc w:val="center"/>
        <w:rPr>
          <w:rFonts w:ascii="Verdana" w:hAnsi="Verdana"/>
          <w:b/>
          <w:sz w:val="20"/>
          <w:szCs w:val="20"/>
          <w:lang w:eastAsia="ja-JP"/>
        </w:rPr>
      </w:pPr>
      <w:r w:rsidRPr="00522673">
        <w:rPr>
          <w:rFonts w:ascii="Verdana" w:hAnsi="Verdana"/>
          <w:sz w:val="20"/>
          <w:szCs w:val="20"/>
          <w:lang w:val="en-US" w:eastAsia="ja-JP"/>
        </w:rPr>
        <w:t>Number of RA-II RBSN stations issuing surface synoptic observation (SYNOP) and upper-air sounding (TEMP) reports in TAC and BUFR format from July 2014 to April 2017</w:t>
      </w:r>
    </w:p>
    <w:p w:rsidR="00C70625" w:rsidRPr="00522673" w:rsidRDefault="00C70625" w:rsidP="00702789">
      <w:pPr>
        <w:ind w:left="284"/>
        <w:jc w:val="both"/>
        <w:rPr>
          <w:rFonts w:ascii="Verdana" w:hAnsi="Verdana"/>
          <w:bCs/>
          <w:sz w:val="20"/>
          <w:szCs w:val="20"/>
          <w:lang w:val="en-US" w:eastAsia="ja-JP"/>
        </w:rPr>
      </w:pPr>
    </w:p>
    <w:p w:rsidR="00C70625" w:rsidRPr="00522673" w:rsidRDefault="00C70625" w:rsidP="00522673">
      <w:pPr>
        <w:ind w:left="851" w:hanging="567"/>
        <w:rPr>
          <w:rFonts w:ascii="Verdana" w:hAnsi="Verdana"/>
          <w:bCs/>
          <w:sz w:val="20"/>
          <w:szCs w:val="20"/>
          <w:lang w:val="en-US" w:eastAsia="ja-JP"/>
        </w:rPr>
      </w:pPr>
      <w:r w:rsidRPr="00522673">
        <w:rPr>
          <w:rFonts w:ascii="Verdana" w:hAnsi="Verdana"/>
          <w:bCs/>
          <w:sz w:val="20"/>
          <w:szCs w:val="20"/>
          <w:lang w:val="en-US" w:eastAsia="ja-JP"/>
        </w:rPr>
        <w:lastRenderedPageBreak/>
        <w:t>(2</w:t>
      </w:r>
      <w:r w:rsidR="00702789" w:rsidRPr="00522673">
        <w:rPr>
          <w:rFonts w:ascii="Verdana" w:hAnsi="Verdana"/>
          <w:bCs/>
          <w:sz w:val="20"/>
          <w:szCs w:val="20"/>
          <w:lang w:val="en-US" w:eastAsia="ja-JP"/>
        </w:rPr>
        <w:t>)</w:t>
      </w:r>
      <w:r w:rsidR="00702789">
        <w:rPr>
          <w:rFonts w:ascii="Verdana" w:hAnsi="Verdana"/>
          <w:bCs/>
          <w:sz w:val="20"/>
          <w:szCs w:val="20"/>
          <w:lang w:val="en-US" w:eastAsia="ja-JP"/>
        </w:rPr>
        <w:tab/>
      </w:r>
      <w:r w:rsidRPr="00522673">
        <w:rPr>
          <w:rFonts w:ascii="Verdana" w:hAnsi="Verdana"/>
          <w:bCs/>
          <w:sz w:val="20"/>
          <w:szCs w:val="20"/>
          <w:lang w:val="en-US" w:eastAsia="ja-JP"/>
        </w:rPr>
        <w:t>CLIMAT reports</w:t>
      </w:r>
    </w:p>
    <w:p w:rsidR="00C70625" w:rsidRPr="00522673" w:rsidRDefault="00C70625" w:rsidP="00702789">
      <w:pPr>
        <w:spacing w:afterLines="50" w:after="163"/>
        <w:ind w:left="284"/>
        <w:jc w:val="both"/>
        <w:rPr>
          <w:rFonts w:ascii="Verdana" w:hAnsi="Verdana"/>
          <w:bCs/>
          <w:sz w:val="20"/>
          <w:szCs w:val="20"/>
          <w:lang w:val="en-US" w:eastAsia="ja-JP"/>
        </w:rPr>
      </w:pPr>
      <w:r w:rsidRPr="00522673">
        <w:rPr>
          <w:rFonts w:ascii="Verdana" w:hAnsi="Verdana"/>
          <w:bCs/>
          <w:sz w:val="20"/>
          <w:szCs w:val="20"/>
          <w:lang w:val="en-US" w:eastAsia="ja-JP"/>
        </w:rPr>
        <w:t>As of June 2017, ten Members out of 34 Members who have Regional Basic Climatological Network (RBCN) stations were reporting CLIMAT data in BUFR format: China; India; Mongolia; Saudi Arabia; Pakistan; Japan; Bangladesh; Hong Kong, China; Macao, China, Republic of Korea and Thailand.</w:t>
      </w:r>
    </w:p>
    <w:p w:rsidR="00C70625" w:rsidRPr="00522673" w:rsidRDefault="00C70625" w:rsidP="00522673">
      <w:pPr>
        <w:ind w:left="851" w:hanging="567"/>
        <w:rPr>
          <w:rFonts w:ascii="Verdana" w:hAnsi="Verdana"/>
          <w:bCs/>
          <w:sz w:val="20"/>
          <w:szCs w:val="20"/>
          <w:lang w:val="en-US" w:eastAsia="ja-JP"/>
        </w:rPr>
      </w:pPr>
      <w:r w:rsidRPr="00522673">
        <w:rPr>
          <w:rFonts w:ascii="Verdana" w:hAnsi="Verdana"/>
          <w:bCs/>
          <w:sz w:val="20"/>
          <w:szCs w:val="20"/>
          <w:lang w:val="en-US" w:eastAsia="ja-JP"/>
        </w:rPr>
        <w:t>(3</w:t>
      </w:r>
      <w:r w:rsidR="00702789" w:rsidRPr="00522673">
        <w:rPr>
          <w:rFonts w:ascii="Verdana" w:hAnsi="Verdana"/>
          <w:bCs/>
          <w:sz w:val="20"/>
          <w:szCs w:val="20"/>
          <w:lang w:val="en-US" w:eastAsia="ja-JP"/>
        </w:rPr>
        <w:t>)</w:t>
      </w:r>
      <w:r w:rsidR="00702789">
        <w:rPr>
          <w:rFonts w:ascii="Verdana" w:hAnsi="Verdana"/>
          <w:bCs/>
          <w:sz w:val="20"/>
          <w:szCs w:val="20"/>
          <w:lang w:val="en-US" w:eastAsia="ja-JP"/>
        </w:rPr>
        <w:tab/>
      </w:r>
      <w:r w:rsidRPr="00522673">
        <w:rPr>
          <w:rFonts w:ascii="Verdana" w:hAnsi="Verdana"/>
          <w:bCs/>
          <w:sz w:val="20"/>
          <w:szCs w:val="20"/>
          <w:lang w:val="en-US" w:eastAsia="ja-JP"/>
        </w:rPr>
        <w:t>Marine reports</w:t>
      </w:r>
    </w:p>
    <w:p w:rsidR="00C70625" w:rsidRPr="00522673" w:rsidRDefault="00C70625" w:rsidP="00702789">
      <w:pPr>
        <w:spacing w:afterLines="50" w:after="163"/>
        <w:ind w:left="284"/>
        <w:jc w:val="both"/>
        <w:rPr>
          <w:rFonts w:ascii="Verdana" w:hAnsi="Verdana"/>
          <w:bCs/>
          <w:sz w:val="20"/>
          <w:szCs w:val="20"/>
          <w:lang w:val="en-US" w:eastAsia="ja-JP"/>
        </w:rPr>
      </w:pPr>
      <w:r w:rsidRPr="00522673">
        <w:rPr>
          <w:rFonts w:ascii="Verdana" w:hAnsi="Verdana"/>
          <w:bCs/>
          <w:sz w:val="20"/>
          <w:szCs w:val="20"/>
          <w:lang w:val="en-US" w:eastAsia="ja-JP"/>
        </w:rPr>
        <w:t>As of June 2017, India (TESAC), Hong Kong, China (SHIP), Japan (TESAC, TRACKOB, SHIP) and Republic of Korea (TESAC) were routinely disseminating marine observation data in BUFR format.  Adoption of new templates for TESAC and BATHY is limited.</w:t>
      </w:r>
    </w:p>
    <w:p w:rsidR="00C70625" w:rsidRPr="00522673" w:rsidRDefault="00702789" w:rsidP="00702789">
      <w:pPr>
        <w:ind w:left="284"/>
        <w:jc w:val="both"/>
        <w:rPr>
          <w:rFonts w:ascii="Verdana" w:hAnsi="Verdana"/>
          <w:bCs/>
          <w:i/>
          <w:sz w:val="20"/>
          <w:szCs w:val="20"/>
          <w:u w:val="single"/>
          <w:lang w:eastAsia="ja-JP"/>
        </w:rPr>
      </w:pPr>
      <w:r>
        <w:rPr>
          <w:rFonts w:ascii="Verdana" w:hAnsi="Verdana"/>
          <w:bCs/>
          <w:i/>
          <w:sz w:val="20"/>
          <w:szCs w:val="20"/>
          <w:u w:val="single"/>
          <w:lang w:eastAsia="ja-JP"/>
        </w:rPr>
        <w:t>U</w:t>
      </w:r>
      <w:r w:rsidR="00C70625" w:rsidRPr="00522673">
        <w:rPr>
          <w:rFonts w:ascii="Verdana" w:hAnsi="Verdana"/>
          <w:bCs/>
          <w:i/>
          <w:sz w:val="20"/>
          <w:szCs w:val="20"/>
          <w:u w:val="single"/>
          <w:lang w:eastAsia="ja-JP"/>
        </w:rPr>
        <w:t>pper-air reports in native BUFR format</w:t>
      </w:r>
    </w:p>
    <w:p w:rsidR="00C70625" w:rsidRPr="00522673" w:rsidRDefault="00C70625" w:rsidP="00522673">
      <w:pPr>
        <w:ind w:left="284"/>
        <w:jc w:val="both"/>
        <w:rPr>
          <w:rFonts w:ascii="Verdana" w:hAnsi="Verdana"/>
          <w:bCs/>
          <w:sz w:val="20"/>
          <w:szCs w:val="20"/>
          <w:lang w:eastAsia="ja-JP"/>
        </w:rPr>
      </w:pPr>
      <w:r w:rsidRPr="00522673">
        <w:rPr>
          <w:rFonts w:ascii="Verdana" w:hAnsi="Verdana"/>
          <w:bCs/>
          <w:sz w:val="20"/>
          <w:szCs w:val="20"/>
          <w:lang w:eastAsia="ja-JP"/>
        </w:rPr>
        <w:t>Japan plans to start providing high resolution native BUFR upper-air reports in 2018, replacing BUFR reports converted from TEMP. Japan will continue to provide TEMP in parallel at least one year.</w:t>
      </w:r>
    </w:p>
    <w:p w:rsidR="00702789" w:rsidRDefault="00702789" w:rsidP="00522673">
      <w:pPr>
        <w:tabs>
          <w:tab w:val="num" w:pos="284"/>
        </w:tabs>
        <w:snapToGrid w:val="0"/>
        <w:rPr>
          <w:rFonts w:ascii="Verdana" w:hAnsi="Verdana"/>
          <w:color w:val="000000"/>
          <w:sz w:val="20"/>
          <w:szCs w:val="20"/>
        </w:rPr>
      </w:pPr>
    </w:p>
    <w:p w:rsidR="00702789" w:rsidRPr="00934883" w:rsidRDefault="00702789" w:rsidP="00522673">
      <w:pPr>
        <w:tabs>
          <w:tab w:val="num" w:pos="284"/>
        </w:tabs>
        <w:snapToGrid w:val="0"/>
        <w:rPr>
          <w:rFonts w:ascii="Verdana" w:hAnsi="Verdana"/>
          <w:color w:val="000000"/>
          <w:sz w:val="20"/>
          <w:szCs w:val="20"/>
        </w:rPr>
      </w:pPr>
    </w:p>
    <w:p w:rsidR="00702789" w:rsidRPr="00934883" w:rsidRDefault="00702789" w:rsidP="00522673">
      <w:pPr>
        <w:tabs>
          <w:tab w:val="num" w:pos="284"/>
        </w:tabs>
        <w:snapToGrid w:val="0"/>
        <w:rPr>
          <w:rFonts w:ascii="Verdana" w:hAnsi="Verdana"/>
          <w:color w:val="000000"/>
          <w:sz w:val="20"/>
          <w:szCs w:val="20"/>
        </w:rPr>
      </w:pPr>
    </w:p>
    <w:p w:rsidR="001C3E5E" w:rsidRPr="00950C69" w:rsidRDefault="001C3E5E" w:rsidP="00601F34">
      <w:pPr>
        <w:pStyle w:val="ListParagraph"/>
        <w:numPr>
          <w:ilvl w:val="0"/>
          <w:numId w:val="28"/>
        </w:numPr>
        <w:tabs>
          <w:tab w:val="num" w:pos="284"/>
        </w:tabs>
        <w:snapToGrid w:val="0"/>
        <w:ind w:left="284" w:hanging="284"/>
        <w:jc w:val="both"/>
        <w:rPr>
          <w:rStyle w:val="Hyperlink"/>
          <w:rFonts w:ascii="Verdana" w:hAnsi="Verdana"/>
          <w:b/>
          <w:color w:val="000000"/>
          <w:u w:val="none"/>
        </w:rPr>
      </w:pPr>
      <w:bookmarkStart w:id="99" w:name="A2017_8_2_3"/>
      <w:bookmarkEnd w:id="99"/>
      <w:r w:rsidRPr="001C3E5E">
        <w:rPr>
          <w:rFonts w:ascii="Verdana" w:hAnsi="Verdana"/>
          <w:b/>
          <w:color w:val="000000"/>
        </w:rPr>
        <w:t>2017-8.2.3</w:t>
      </w:r>
      <w:r>
        <w:rPr>
          <w:rFonts w:ascii="Verdana" w:hAnsi="Verdana"/>
          <w:b/>
          <w:color w:val="000000"/>
        </w:rPr>
        <w:t>(CM-I)/</w:t>
      </w:r>
      <w:r w:rsidRPr="001C3E5E">
        <w:rPr>
          <w:rFonts w:ascii="Verdana" w:hAnsi="Verdana"/>
          <w:b/>
          <w:color w:val="000000"/>
        </w:rPr>
        <w:t>Status of migration in RA I</w:t>
      </w:r>
      <w:r>
        <w:rPr>
          <w:rFonts w:ascii="Verdana" w:hAnsi="Verdana"/>
          <w:b/>
          <w:color w:val="000000"/>
        </w:rPr>
        <w:t>II</w:t>
      </w:r>
      <w:r w:rsidR="00F65221">
        <w:fldChar w:fldCharType="begin"/>
      </w:r>
      <w:r w:rsidR="00F65221">
        <w:instrText xml:space="preserve"> HYPERLINK "Report_IPET-CM-I_Geneva_summary.docx" \l "S2017_8_2_3" </w:instrText>
      </w:r>
      <w:r w:rsidR="00F65221">
        <w:fldChar w:fldCharType="separate"/>
      </w:r>
      <w:r w:rsidRPr="009A4675">
        <w:rPr>
          <w:rStyle w:val="Hyperlink"/>
          <w:rFonts w:ascii="Verdana" w:hAnsi="Verdana" w:cs="Arial"/>
          <w:b/>
          <w:u w:val="none"/>
        </w:rPr>
        <w:sym w:font="Wingdings" w:char="F0DB"/>
      </w:r>
      <w:r w:rsidR="00F65221">
        <w:rPr>
          <w:rStyle w:val="Hyperlink"/>
          <w:rFonts w:ascii="Verdana" w:hAnsi="Verdana" w:cs="Arial"/>
          <w:b/>
          <w:u w:val="none"/>
        </w:rPr>
        <w:fldChar w:fldCharType="end"/>
      </w:r>
    </w:p>
    <w:p w:rsidR="0042257D" w:rsidRDefault="0042257D" w:rsidP="0042257D">
      <w:pPr>
        <w:jc w:val="both"/>
        <w:rPr>
          <w:rFonts w:ascii="Verdana" w:hAnsi="Verdana" w:cs="Verdana"/>
          <w:sz w:val="20"/>
          <w:szCs w:val="20"/>
        </w:rPr>
      </w:pPr>
    </w:p>
    <w:p w:rsidR="0042257D" w:rsidRPr="00522673" w:rsidRDefault="0042257D" w:rsidP="00522673">
      <w:pPr>
        <w:spacing w:after="120"/>
        <w:jc w:val="both"/>
        <w:rPr>
          <w:rFonts w:ascii="Verdana" w:hAnsi="Verdana" w:cs="Verdana"/>
          <w:sz w:val="20"/>
          <w:szCs w:val="20"/>
          <w:u w:val="single"/>
        </w:rPr>
      </w:pPr>
      <w:r w:rsidRPr="00522673">
        <w:rPr>
          <w:rFonts w:ascii="Verdana" w:hAnsi="Verdana" w:cs="Verdana"/>
          <w:sz w:val="20"/>
          <w:szCs w:val="20"/>
          <w:u w:val="single"/>
        </w:rPr>
        <w:t>Individual country</w:t>
      </w:r>
      <w:r w:rsidR="00147D18">
        <w:rPr>
          <w:rFonts w:ascii="Verdana" w:hAnsi="Verdana" w:cs="Verdana"/>
          <w:sz w:val="20"/>
          <w:szCs w:val="20"/>
          <w:u w:val="single"/>
        </w:rPr>
        <w:t xml:space="preserve"> (migrated to BUFR)</w:t>
      </w:r>
      <w:r w:rsidRPr="00522673">
        <w:rPr>
          <w:rFonts w:ascii="Verdana" w:hAnsi="Verdana" w:cs="Verdana"/>
          <w:sz w:val="20"/>
          <w:szCs w:val="20"/>
          <w:u w:val="single"/>
        </w:rPr>
        <w:t>:</w:t>
      </w:r>
    </w:p>
    <w:p w:rsidR="0042257D" w:rsidRPr="0042257D" w:rsidRDefault="0042257D" w:rsidP="0042257D">
      <w:pPr>
        <w:jc w:val="both"/>
        <w:rPr>
          <w:rFonts w:ascii="Verdana" w:hAnsi="Verdana" w:cs="Verdana"/>
          <w:sz w:val="20"/>
          <w:szCs w:val="20"/>
        </w:rPr>
      </w:pPr>
      <w:r w:rsidRPr="0042257D">
        <w:rPr>
          <w:rFonts w:ascii="Verdana" w:hAnsi="Verdana" w:cs="Verdana"/>
          <w:sz w:val="20"/>
          <w:szCs w:val="20"/>
        </w:rPr>
        <w:t xml:space="preserve">GISC Brasilia </w:t>
      </w:r>
      <w:r w:rsidR="00136ACC">
        <w:rPr>
          <w:rFonts w:ascii="Verdana" w:hAnsi="Verdana" w:cs="Verdana"/>
          <w:sz w:val="20"/>
          <w:szCs w:val="20"/>
        </w:rPr>
        <w:t xml:space="preserve">has </w:t>
      </w:r>
      <w:r w:rsidRPr="0042257D">
        <w:rPr>
          <w:rFonts w:ascii="Verdana" w:hAnsi="Verdana" w:cs="Verdana"/>
          <w:sz w:val="20"/>
          <w:szCs w:val="20"/>
        </w:rPr>
        <w:t xml:space="preserve">already </w:t>
      </w:r>
      <w:r w:rsidR="00136ACC">
        <w:rPr>
          <w:rFonts w:ascii="Verdana" w:hAnsi="Verdana" w:cs="Verdana"/>
          <w:sz w:val="20"/>
          <w:szCs w:val="20"/>
        </w:rPr>
        <w:t xml:space="preserve">been </w:t>
      </w:r>
      <w:r w:rsidRPr="0042257D">
        <w:rPr>
          <w:rFonts w:ascii="Verdana" w:hAnsi="Verdana" w:cs="Verdana"/>
          <w:sz w:val="20"/>
          <w:szCs w:val="20"/>
        </w:rPr>
        <w:t>generating BUFR bulletins for upper-air sounding, CLIMAT, TEMP, PILOT, SYNOP from automatic and manned weather stations</w:t>
      </w:r>
      <w:r w:rsidR="00AF3DF7">
        <w:rPr>
          <w:rFonts w:ascii="Verdana" w:hAnsi="Verdana" w:cs="Verdana"/>
          <w:sz w:val="20"/>
          <w:szCs w:val="20"/>
        </w:rPr>
        <w:t xml:space="preserve">, </w:t>
      </w:r>
      <w:r w:rsidR="00136ACC">
        <w:rPr>
          <w:rFonts w:ascii="Verdana" w:hAnsi="Verdana" w:cs="Verdana"/>
          <w:sz w:val="20"/>
          <w:szCs w:val="20"/>
        </w:rPr>
        <w:t xml:space="preserve">together with </w:t>
      </w:r>
      <w:r w:rsidRPr="0042257D">
        <w:rPr>
          <w:rFonts w:ascii="Verdana" w:hAnsi="Verdana" w:cs="Verdana"/>
          <w:sz w:val="20"/>
          <w:szCs w:val="20"/>
        </w:rPr>
        <w:t>the same information in TAC.  Recently the conversions from TEMP/PILOT into BUFR was stop</w:t>
      </w:r>
      <w:r w:rsidR="00AF3DF7">
        <w:rPr>
          <w:rFonts w:ascii="Verdana" w:hAnsi="Verdana" w:cs="Verdana"/>
          <w:sz w:val="20"/>
          <w:szCs w:val="20"/>
        </w:rPr>
        <w:t>ped</w:t>
      </w:r>
      <w:r w:rsidRPr="0042257D">
        <w:rPr>
          <w:rFonts w:ascii="Verdana" w:hAnsi="Verdana" w:cs="Verdana"/>
          <w:sz w:val="20"/>
          <w:szCs w:val="20"/>
        </w:rPr>
        <w:t xml:space="preserve"> in view of getting the BUFR report directly from the Air Force upper air network. </w:t>
      </w:r>
      <w:r w:rsidR="00AF3DF7">
        <w:rPr>
          <w:rFonts w:ascii="Verdana" w:hAnsi="Verdana" w:cs="Verdana"/>
          <w:sz w:val="20"/>
          <w:szCs w:val="20"/>
        </w:rPr>
        <w:t xml:space="preserve"> </w:t>
      </w:r>
      <w:r w:rsidRPr="0042257D">
        <w:rPr>
          <w:rFonts w:ascii="Verdana" w:hAnsi="Verdana" w:cs="Verdana"/>
          <w:sz w:val="20"/>
          <w:szCs w:val="20"/>
        </w:rPr>
        <w:t>The Air Force agree</w:t>
      </w:r>
      <w:r w:rsidR="00AF3DF7">
        <w:rPr>
          <w:rFonts w:ascii="Verdana" w:hAnsi="Verdana" w:cs="Verdana"/>
          <w:sz w:val="20"/>
          <w:szCs w:val="20"/>
        </w:rPr>
        <w:t>s</w:t>
      </w:r>
      <w:r w:rsidRPr="0042257D">
        <w:rPr>
          <w:rFonts w:ascii="Verdana" w:hAnsi="Verdana" w:cs="Verdana"/>
          <w:sz w:val="20"/>
          <w:szCs w:val="20"/>
        </w:rPr>
        <w:t xml:space="preserve"> with this propose, but a technical solution to implement it was not found yet.</w:t>
      </w:r>
    </w:p>
    <w:p w:rsidR="0042257D" w:rsidRPr="0042257D" w:rsidRDefault="0042257D" w:rsidP="0042257D">
      <w:pPr>
        <w:jc w:val="both"/>
        <w:rPr>
          <w:rFonts w:ascii="Verdana" w:hAnsi="Verdana" w:cs="Verdana"/>
          <w:sz w:val="20"/>
          <w:szCs w:val="20"/>
        </w:rPr>
      </w:pPr>
    </w:p>
    <w:p w:rsidR="0042257D" w:rsidRPr="0042257D" w:rsidRDefault="0042257D" w:rsidP="0042257D">
      <w:pPr>
        <w:jc w:val="both"/>
        <w:rPr>
          <w:rFonts w:ascii="Verdana" w:hAnsi="Verdana" w:cs="Verdana"/>
          <w:sz w:val="20"/>
          <w:szCs w:val="20"/>
        </w:rPr>
      </w:pPr>
      <w:r w:rsidRPr="0042257D">
        <w:rPr>
          <w:rFonts w:ascii="Verdana" w:hAnsi="Verdana" w:cs="Verdana"/>
          <w:sz w:val="20"/>
          <w:szCs w:val="20"/>
        </w:rPr>
        <w:t xml:space="preserve">DCPC Argentina generates BUFR bulletins for upper-air sounding (TEMP, PILOT), CLIMAT and SYNOP from automatic and manned weather stations </w:t>
      </w:r>
      <w:r w:rsidR="00136ACC">
        <w:rPr>
          <w:rFonts w:ascii="Verdana" w:hAnsi="Verdana" w:cs="Verdana"/>
          <w:sz w:val="20"/>
          <w:szCs w:val="20"/>
        </w:rPr>
        <w:t xml:space="preserve">together with </w:t>
      </w:r>
      <w:r w:rsidRPr="0042257D">
        <w:rPr>
          <w:rFonts w:ascii="Verdana" w:hAnsi="Verdana" w:cs="Verdana"/>
          <w:sz w:val="20"/>
          <w:szCs w:val="20"/>
        </w:rPr>
        <w:t>the same information in TAC.  Aircraft data are also being provided by Argentina in BUFR.</w:t>
      </w:r>
    </w:p>
    <w:p w:rsidR="0042257D" w:rsidRPr="0042257D" w:rsidRDefault="0042257D" w:rsidP="0042257D">
      <w:pPr>
        <w:jc w:val="both"/>
        <w:rPr>
          <w:rFonts w:ascii="Verdana" w:hAnsi="Verdana" w:cs="Verdana"/>
          <w:sz w:val="20"/>
          <w:szCs w:val="20"/>
        </w:rPr>
      </w:pPr>
    </w:p>
    <w:p w:rsidR="0042257D" w:rsidRPr="0042257D" w:rsidRDefault="0042257D" w:rsidP="0042257D">
      <w:pPr>
        <w:jc w:val="both"/>
        <w:rPr>
          <w:rFonts w:ascii="Verdana" w:hAnsi="Verdana" w:cs="Verdana"/>
          <w:sz w:val="20"/>
          <w:szCs w:val="20"/>
        </w:rPr>
      </w:pPr>
      <w:r w:rsidRPr="0042257D">
        <w:rPr>
          <w:rFonts w:ascii="Verdana" w:hAnsi="Verdana" w:cs="Verdana"/>
          <w:sz w:val="20"/>
          <w:szCs w:val="20"/>
        </w:rPr>
        <w:t>Chile do</w:t>
      </w:r>
      <w:r w:rsidR="00136ACC">
        <w:rPr>
          <w:rFonts w:ascii="Verdana" w:hAnsi="Verdana" w:cs="Verdana"/>
          <w:sz w:val="20"/>
          <w:szCs w:val="20"/>
        </w:rPr>
        <w:t>es</w:t>
      </w:r>
      <w:r w:rsidRPr="0042257D">
        <w:rPr>
          <w:rFonts w:ascii="Verdana" w:hAnsi="Verdana" w:cs="Verdana"/>
          <w:sz w:val="20"/>
          <w:szCs w:val="20"/>
        </w:rPr>
        <w:t xml:space="preserve"> not report TAC bulletins any more. </w:t>
      </w:r>
      <w:r w:rsidR="00136ACC">
        <w:rPr>
          <w:rFonts w:ascii="Verdana" w:hAnsi="Verdana" w:cs="Verdana"/>
          <w:sz w:val="20"/>
          <w:szCs w:val="20"/>
        </w:rPr>
        <w:t xml:space="preserve"> It reports </w:t>
      </w:r>
      <w:r w:rsidRPr="0042257D">
        <w:rPr>
          <w:rFonts w:ascii="Verdana" w:hAnsi="Verdana" w:cs="Verdana"/>
          <w:sz w:val="20"/>
          <w:szCs w:val="20"/>
        </w:rPr>
        <w:t>BUFR bulletins from surface weather station with originating centre 45 (Santiago - Chile) and from aircraft data with generate centre 56 (ARINC Centre).</w:t>
      </w:r>
    </w:p>
    <w:p w:rsidR="0042257D" w:rsidRPr="0042257D" w:rsidRDefault="0042257D" w:rsidP="0042257D">
      <w:pPr>
        <w:jc w:val="both"/>
        <w:rPr>
          <w:rFonts w:ascii="Verdana" w:hAnsi="Verdana" w:cs="Verdana"/>
          <w:sz w:val="20"/>
          <w:szCs w:val="20"/>
        </w:rPr>
      </w:pPr>
    </w:p>
    <w:p w:rsidR="00147D18" w:rsidRDefault="0042257D" w:rsidP="0042257D">
      <w:pPr>
        <w:jc w:val="both"/>
        <w:rPr>
          <w:rFonts w:ascii="Verdana" w:hAnsi="Verdana" w:cs="Verdana"/>
          <w:sz w:val="20"/>
          <w:szCs w:val="20"/>
          <w:lang w:val="en-US"/>
        </w:rPr>
      </w:pPr>
      <w:r w:rsidRPr="0042257D">
        <w:rPr>
          <w:rFonts w:ascii="Verdana" w:hAnsi="Verdana" w:cs="Verdana"/>
          <w:sz w:val="20"/>
          <w:szCs w:val="20"/>
          <w:lang w:val="en-US"/>
        </w:rPr>
        <w:t xml:space="preserve">Colombia (Bogota) </w:t>
      </w:r>
      <w:r w:rsidR="00136ACC">
        <w:rPr>
          <w:rFonts w:ascii="Verdana" w:hAnsi="Verdana" w:cs="Verdana"/>
          <w:sz w:val="20"/>
          <w:szCs w:val="20"/>
          <w:lang w:val="en-US"/>
        </w:rPr>
        <w:t>ha</w:t>
      </w:r>
      <w:r w:rsidRPr="0042257D">
        <w:rPr>
          <w:rFonts w:ascii="Verdana" w:hAnsi="Verdana" w:cs="Verdana"/>
          <w:sz w:val="20"/>
          <w:szCs w:val="20"/>
          <w:lang w:val="en-US"/>
        </w:rPr>
        <w:t>s already generate</w:t>
      </w:r>
      <w:r w:rsidR="00136ACC">
        <w:rPr>
          <w:rFonts w:ascii="Verdana" w:hAnsi="Verdana" w:cs="Verdana"/>
          <w:sz w:val="20"/>
          <w:szCs w:val="20"/>
          <w:lang w:val="en-US"/>
        </w:rPr>
        <w:t>d</w:t>
      </w:r>
      <w:r w:rsidRPr="0042257D">
        <w:rPr>
          <w:rFonts w:ascii="Verdana" w:hAnsi="Verdana" w:cs="Verdana"/>
          <w:sz w:val="20"/>
          <w:szCs w:val="20"/>
          <w:lang w:val="en-US"/>
        </w:rPr>
        <w:t xml:space="preserve"> BUFR bulletin</w:t>
      </w:r>
      <w:r w:rsidR="00136ACC">
        <w:rPr>
          <w:rFonts w:ascii="Verdana" w:hAnsi="Verdana" w:cs="Verdana"/>
          <w:sz w:val="20"/>
          <w:szCs w:val="20"/>
          <w:lang w:val="en-US"/>
        </w:rPr>
        <w:t>s</w:t>
      </w:r>
      <w:r w:rsidRPr="0042257D">
        <w:rPr>
          <w:rFonts w:ascii="Verdana" w:hAnsi="Verdana" w:cs="Verdana"/>
          <w:sz w:val="20"/>
          <w:szCs w:val="20"/>
          <w:lang w:val="en-US"/>
        </w:rPr>
        <w:t xml:space="preserve"> from surface weather station, using the originating center code 54, and inserting them into the GTS through Brasilia.</w:t>
      </w:r>
    </w:p>
    <w:p w:rsidR="00147D18" w:rsidRDefault="00147D18" w:rsidP="0042257D">
      <w:pPr>
        <w:jc w:val="both"/>
        <w:rPr>
          <w:rFonts w:ascii="Verdana" w:hAnsi="Verdana" w:cs="Verdana"/>
          <w:sz w:val="20"/>
          <w:szCs w:val="20"/>
          <w:lang w:val="en-US"/>
        </w:rPr>
      </w:pPr>
    </w:p>
    <w:p w:rsidR="0042257D" w:rsidRPr="0042257D" w:rsidRDefault="0042257D" w:rsidP="0042257D">
      <w:pPr>
        <w:jc w:val="both"/>
        <w:rPr>
          <w:rFonts w:ascii="Verdana" w:hAnsi="Verdana" w:cs="Verdana"/>
          <w:sz w:val="20"/>
          <w:szCs w:val="20"/>
        </w:rPr>
      </w:pPr>
      <w:r w:rsidRPr="0042257D">
        <w:rPr>
          <w:rFonts w:ascii="Verdana" w:hAnsi="Verdana" w:cs="Verdana"/>
          <w:sz w:val="20"/>
          <w:szCs w:val="20"/>
          <w:lang w:val="en-US"/>
        </w:rPr>
        <w:t xml:space="preserve">Peru, Ecuador and Venezuela </w:t>
      </w:r>
      <w:r w:rsidR="00147D18">
        <w:rPr>
          <w:rFonts w:ascii="Verdana" w:hAnsi="Verdana" w:cs="Verdana"/>
          <w:sz w:val="20"/>
          <w:szCs w:val="20"/>
          <w:lang w:val="en-US"/>
        </w:rPr>
        <w:t xml:space="preserve">have </w:t>
      </w:r>
      <w:r w:rsidRPr="0042257D">
        <w:rPr>
          <w:rFonts w:ascii="Verdana" w:hAnsi="Verdana" w:cs="Verdana"/>
          <w:sz w:val="20"/>
          <w:szCs w:val="20"/>
          <w:lang w:val="en-US"/>
        </w:rPr>
        <w:t>also start</w:t>
      </w:r>
      <w:r w:rsidR="00147D18">
        <w:rPr>
          <w:rFonts w:ascii="Verdana" w:hAnsi="Verdana" w:cs="Verdana"/>
          <w:sz w:val="20"/>
          <w:szCs w:val="20"/>
          <w:lang w:val="en-US"/>
        </w:rPr>
        <w:t>ed</w:t>
      </w:r>
      <w:r w:rsidRPr="0042257D">
        <w:rPr>
          <w:rFonts w:ascii="Verdana" w:hAnsi="Verdana" w:cs="Verdana"/>
          <w:sz w:val="20"/>
          <w:szCs w:val="20"/>
          <w:lang w:val="en-US"/>
        </w:rPr>
        <w:t xml:space="preserve"> to generates BUFR bulletin</w:t>
      </w:r>
      <w:r w:rsidR="00136ACC">
        <w:rPr>
          <w:rFonts w:ascii="Verdana" w:hAnsi="Verdana" w:cs="Verdana"/>
          <w:sz w:val="20"/>
          <w:szCs w:val="20"/>
          <w:lang w:val="en-US"/>
        </w:rPr>
        <w:t>s</w:t>
      </w:r>
      <w:r w:rsidRPr="0042257D">
        <w:rPr>
          <w:rFonts w:ascii="Verdana" w:hAnsi="Verdana" w:cs="Verdana"/>
          <w:sz w:val="20"/>
          <w:szCs w:val="20"/>
          <w:lang w:val="en-US"/>
        </w:rPr>
        <w:t xml:space="preserve">. Peru is </w:t>
      </w:r>
      <w:r w:rsidR="00D03E7C">
        <w:rPr>
          <w:rFonts w:ascii="Verdana" w:hAnsi="Verdana" w:cs="Verdana"/>
          <w:sz w:val="20"/>
          <w:szCs w:val="20"/>
          <w:lang w:val="en-US"/>
        </w:rPr>
        <w:t>very advanced in this task.</w:t>
      </w:r>
    </w:p>
    <w:p w:rsidR="0042257D" w:rsidRDefault="0042257D" w:rsidP="0042257D">
      <w:pPr>
        <w:jc w:val="both"/>
        <w:rPr>
          <w:rFonts w:ascii="Verdana" w:hAnsi="Verdana" w:cs="Verdana"/>
          <w:sz w:val="20"/>
          <w:szCs w:val="20"/>
        </w:rPr>
      </w:pPr>
    </w:p>
    <w:p w:rsidR="00C9520F" w:rsidRDefault="00C9520F" w:rsidP="0042257D">
      <w:pPr>
        <w:jc w:val="both"/>
        <w:rPr>
          <w:rFonts w:ascii="Verdana" w:hAnsi="Verdana" w:cs="Verdana"/>
          <w:sz w:val="20"/>
          <w:szCs w:val="20"/>
        </w:rPr>
      </w:pPr>
    </w:p>
    <w:p w:rsidR="00147D18" w:rsidRPr="00522673" w:rsidRDefault="00147D18" w:rsidP="0042257D">
      <w:pPr>
        <w:jc w:val="both"/>
        <w:rPr>
          <w:rFonts w:ascii="Verdana" w:hAnsi="Verdana" w:cs="Verdana"/>
          <w:sz w:val="20"/>
          <w:szCs w:val="20"/>
          <w:u w:val="single"/>
        </w:rPr>
      </w:pPr>
      <w:r w:rsidRPr="00522673">
        <w:rPr>
          <w:rFonts w:ascii="Verdana" w:hAnsi="Verdana" w:cs="Verdana"/>
          <w:sz w:val="20"/>
          <w:szCs w:val="20"/>
          <w:u w:val="single"/>
        </w:rPr>
        <w:t>Satellite data (migrated to BUFR):</w:t>
      </w:r>
    </w:p>
    <w:p w:rsidR="0042257D" w:rsidRPr="0042257D" w:rsidRDefault="0042257D" w:rsidP="0042257D">
      <w:pPr>
        <w:jc w:val="both"/>
        <w:rPr>
          <w:rFonts w:ascii="Verdana" w:eastAsia="Verdana" w:hAnsi="Verdana" w:cs="Verdana"/>
          <w:sz w:val="20"/>
          <w:szCs w:val="20"/>
        </w:rPr>
      </w:pPr>
      <w:r w:rsidRPr="0042257D">
        <w:rPr>
          <w:rFonts w:ascii="Verdana" w:hAnsi="Verdana" w:cs="Verdana"/>
          <w:sz w:val="20"/>
          <w:szCs w:val="20"/>
        </w:rPr>
        <w:t>Satellite data ha</w:t>
      </w:r>
      <w:r w:rsidR="00147D18">
        <w:rPr>
          <w:rFonts w:ascii="Verdana" w:hAnsi="Verdana" w:cs="Verdana"/>
          <w:sz w:val="20"/>
          <w:szCs w:val="20"/>
        </w:rPr>
        <w:t>ve</w:t>
      </w:r>
      <w:r w:rsidRPr="0042257D">
        <w:rPr>
          <w:rFonts w:ascii="Verdana" w:hAnsi="Verdana" w:cs="Verdana"/>
          <w:sz w:val="20"/>
          <w:szCs w:val="20"/>
        </w:rPr>
        <w:t xml:space="preserve"> been generated by Brazil and Argentina. In the case of Brazil, the satellite data are generated by the Brazilian Space Agency (INPE/CPTEC) (originating centre 45) and </w:t>
      </w:r>
      <w:r w:rsidRPr="0042257D">
        <w:rPr>
          <w:rFonts w:ascii="Verdana" w:hAnsi="Verdana" w:cs="Verdana"/>
          <w:sz w:val="20"/>
          <w:szCs w:val="20"/>
        </w:rPr>
        <w:lastRenderedPageBreak/>
        <w:t>ingested at the GTS in Brasilia. In Argentina, satellite data are generated by the National Commission for Space Activities (CONAE) (originating centre 147)</w:t>
      </w:r>
      <w:r w:rsidR="00147D18">
        <w:rPr>
          <w:rFonts w:ascii="Verdana" w:hAnsi="Verdana" w:cs="Verdana"/>
          <w:sz w:val="20"/>
          <w:szCs w:val="20"/>
        </w:rPr>
        <w:t>.</w:t>
      </w:r>
    </w:p>
    <w:p w:rsidR="0042257D" w:rsidRPr="00C9520F" w:rsidRDefault="0042257D" w:rsidP="0042257D">
      <w:pPr>
        <w:jc w:val="both"/>
        <w:rPr>
          <w:rFonts w:ascii="Verdana" w:eastAsia="Verdana" w:hAnsi="Verdana" w:cs="Verdana"/>
          <w:sz w:val="20"/>
          <w:szCs w:val="20"/>
        </w:rPr>
      </w:pPr>
    </w:p>
    <w:p w:rsidR="00C9520F" w:rsidRPr="00C9520F" w:rsidRDefault="00C9520F" w:rsidP="0042257D">
      <w:pPr>
        <w:jc w:val="both"/>
        <w:rPr>
          <w:rFonts w:ascii="Verdana" w:eastAsia="Verdana" w:hAnsi="Verdana" w:cs="Verdana"/>
          <w:sz w:val="20"/>
          <w:szCs w:val="20"/>
        </w:rPr>
      </w:pPr>
    </w:p>
    <w:p w:rsidR="00147D18" w:rsidRPr="00522673" w:rsidRDefault="00147D18" w:rsidP="0042257D">
      <w:pPr>
        <w:jc w:val="both"/>
        <w:rPr>
          <w:rFonts w:ascii="Verdana" w:hAnsi="Verdana" w:cs="Verdana"/>
          <w:sz w:val="20"/>
          <w:szCs w:val="20"/>
          <w:u w:val="single"/>
        </w:rPr>
      </w:pPr>
      <w:r w:rsidRPr="00522673">
        <w:rPr>
          <w:rFonts w:ascii="Verdana" w:hAnsi="Verdana" w:cs="Verdana"/>
          <w:sz w:val="20"/>
          <w:szCs w:val="20"/>
          <w:u w:val="single"/>
        </w:rPr>
        <w:t>Individual country (migrating to BUFR):</w:t>
      </w:r>
    </w:p>
    <w:p w:rsidR="0042257D" w:rsidRPr="0042257D" w:rsidRDefault="0042257D" w:rsidP="0042257D">
      <w:pPr>
        <w:jc w:val="both"/>
        <w:rPr>
          <w:rFonts w:ascii="Verdana" w:eastAsia="Verdana" w:hAnsi="Verdana" w:cs="Verdana"/>
          <w:sz w:val="20"/>
          <w:szCs w:val="20"/>
        </w:rPr>
      </w:pPr>
      <w:r w:rsidRPr="0042257D">
        <w:rPr>
          <w:rFonts w:ascii="Verdana" w:hAnsi="Verdana" w:cs="Verdana"/>
          <w:sz w:val="20"/>
          <w:szCs w:val="20"/>
        </w:rPr>
        <w:t>The National Centre in Venezuela informed some progress in the creation of BUFR bulletins but they are not producing at the operational level yet.</w:t>
      </w:r>
    </w:p>
    <w:p w:rsidR="0042257D" w:rsidRPr="0042257D" w:rsidRDefault="0042257D" w:rsidP="0042257D">
      <w:pPr>
        <w:jc w:val="both"/>
        <w:rPr>
          <w:rFonts w:ascii="Verdana" w:hAnsi="Verdana" w:cs="Verdana"/>
          <w:sz w:val="20"/>
          <w:szCs w:val="20"/>
        </w:rPr>
      </w:pPr>
      <w:r w:rsidRPr="0042257D">
        <w:rPr>
          <w:rFonts w:ascii="Verdana" w:eastAsia="Verdana" w:hAnsi="Verdana" w:cs="Verdana"/>
          <w:sz w:val="20"/>
          <w:szCs w:val="20"/>
        </w:rPr>
        <w:t xml:space="preserve"> </w:t>
      </w:r>
    </w:p>
    <w:p w:rsidR="0042257D" w:rsidRPr="0042257D" w:rsidRDefault="0042257D" w:rsidP="0042257D">
      <w:pPr>
        <w:jc w:val="both"/>
        <w:rPr>
          <w:rFonts w:ascii="Verdana" w:hAnsi="Verdana" w:cs="Verdana"/>
          <w:sz w:val="20"/>
          <w:szCs w:val="20"/>
        </w:rPr>
      </w:pPr>
      <w:r w:rsidRPr="0042257D">
        <w:rPr>
          <w:rFonts w:ascii="Verdana" w:hAnsi="Verdana" w:cs="Verdana"/>
          <w:sz w:val="20"/>
          <w:szCs w:val="20"/>
        </w:rPr>
        <w:t>GISC Brasilia and DCPC Buenos Aires still converting TAC bulletins into TDCF for those centres</w:t>
      </w:r>
      <w:r w:rsidR="00147D18">
        <w:rPr>
          <w:rFonts w:ascii="Verdana" w:hAnsi="Verdana" w:cs="Verdana"/>
          <w:sz w:val="20"/>
          <w:szCs w:val="20"/>
        </w:rPr>
        <w:t>,</w:t>
      </w:r>
      <w:r w:rsidRPr="0042257D">
        <w:rPr>
          <w:rFonts w:ascii="Verdana" w:hAnsi="Verdana" w:cs="Verdana"/>
          <w:sz w:val="20"/>
          <w:szCs w:val="20"/>
        </w:rPr>
        <w:t xml:space="preserve"> which are not able yet to complete their migration work.</w:t>
      </w:r>
    </w:p>
    <w:p w:rsidR="0042257D" w:rsidRDefault="0042257D" w:rsidP="0042257D">
      <w:pPr>
        <w:jc w:val="both"/>
        <w:rPr>
          <w:rFonts w:ascii="Verdana" w:hAnsi="Verdana" w:cs="Verdana"/>
          <w:sz w:val="20"/>
          <w:szCs w:val="20"/>
        </w:rPr>
      </w:pPr>
    </w:p>
    <w:p w:rsidR="00C9520F" w:rsidRDefault="00C9520F" w:rsidP="0042257D">
      <w:pPr>
        <w:jc w:val="both"/>
        <w:rPr>
          <w:rFonts w:ascii="Verdana" w:hAnsi="Verdana" w:cs="Verdana"/>
          <w:sz w:val="20"/>
          <w:szCs w:val="20"/>
        </w:rPr>
      </w:pPr>
    </w:p>
    <w:p w:rsidR="00147D18" w:rsidRPr="00522673" w:rsidRDefault="00147D18" w:rsidP="0042257D">
      <w:pPr>
        <w:jc w:val="both"/>
        <w:rPr>
          <w:rFonts w:ascii="Verdana" w:hAnsi="Verdana" w:cs="Verdana"/>
          <w:sz w:val="20"/>
          <w:szCs w:val="20"/>
          <w:u w:val="single"/>
        </w:rPr>
      </w:pPr>
      <w:r w:rsidRPr="00522673">
        <w:rPr>
          <w:rFonts w:ascii="Verdana" w:hAnsi="Verdana" w:cs="Verdana"/>
          <w:sz w:val="20"/>
          <w:szCs w:val="20"/>
          <w:u w:val="single"/>
        </w:rPr>
        <w:t>Use of BUFR messages:</w:t>
      </w:r>
    </w:p>
    <w:p w:rsidR="0042257D" w:rsidRPr="0042257D" w:rsidRDefault="0042257D" w:rsidP="00522673">
      <w:pPr>
        <w:jc w:val="both"/>
        <w:rPr>
          <w:rFonts w:ascii="Verdana" w:hAnsi="Verdana" w:cs="Verdana"/>
          <w:sz w:val="20"/>
          <w:szCs w:val="20"/>
        </w:rPr>
      </w:pPr>
      <w:r w:rsidRPr="0042257D">
        <w:rPr>
          <w:rFonts w:ascii="Verdana" w:hAnsi="Verdana" w:cs="Verdana"/>
          <w:sz w:val="20"/>
          <w:szCs w:val="20"/>
        </w:rPr>
        <w:t xml:space="preserve">Other migration aspect is the use of BUFR bulletin in </w:t>
      </w:r>
      <w:r w:rsidR="00147D18">
        <w:rPr>
          <w:rFonts w:ascii="Verdana" w:hAnsi="Verdana" w:cs="Verdana"/>
          <w:sz w:val="20"/>
          <w:szCs w:val="20"/>
        </w:rPr>
        <w:t>R</w:t>
      </w:r>
      <w:r w:rsidRPr="0042257D">
        <w:rPr>
          <w:rFonts w:ascii="Verdana" w:hAnsi="Verdana" w:cs="Verdana"/>
          <w:sz w:val="20"/>
          <w:szCs w:val="20"/>
        </w:rPr>
        <w:t>egion III.  At moment the information is that only INPE/CPTEC and very recently the Navy centre besides INMET/Brasilia are capable to use BUFR data internally for generates products or assimilate in model</w:t>
      </w:r>
      <w:r w:rsidR="00147D18">
        <w:rPr>
          <w:rFonts w:ascii="Verdana" w:hAnsi="Verdana" w:cs="Verdana"/>
          <w:sz w:val="20"/>
          <w:szCs w:val="20"/>
        </w:rPr>
        <w:t>l</w:t>
      </w:r>
      <w:r w:rsidRPr="0042257D">
        <w:rPr>
          <w:rFonts w:ascii="Verdana" w:hAnsi="Verdana" w:cs="Verdana"/>
          <w:sz w:val="20"/>
          <w:szCs w:val="20"/>
        </w:rPr>
        <w:t>ing.</w:t>
      </w:r>
    </w:p>
    <w:p w:rsidR="0042257D" w:rsidRPr="0042257D" w:rsidRDefault="0042257D" w:rsidP="0042257D">
      <w:pPr>
        <w:rPr>
          <w:rFonts w:ascii="Verdana" w:hAnsi="Verdana" w:cs="Verdana"/>
          <w:sz w:val="20"/>
          <w:szCs w:val="20"/>
        </w:rPr>
      </w:pPr>
    </w:p>
    <w:p w:rsidR="0042257D" w:rsidRPr="0042257D" w:rsidRDefault="0042257D" w:rsidP="00522673">
      <w:pPr>
        <w:jc w:val="both"/>
        <w:rPr>
          <w:rFonts w:ascii="Verdana" w:hAnsi="Verdana" w:cs="Verdana"/>
          <w:sz w:val="20"/>
          <w:szCs w:val="20"/>
        </w:rPr>
      </w:pPr>
      <w:r w:rsidRPr="0042257D">
        <w:rPr>
          <w:rFonts w:ascii="Verdana" w:hAnsi="Verdana" w:cs="Verdana"/>
          <w:sz w:val="20"/>
          <w:szCs w:val="20"/>
        </w:rPr>
        <w:t xml:space="preserve">A training </w:t>
      </w:r>
      <w:r w:rsidR="00147D18">
        <w:rPr>
          <w:rFonts w:ascii="Verdana" w:hAnsi="Verdana" w:cs="Verdana"/>
          <w:sz w:val="20"/>
          <w:szCs w:val="20"/>
        </w:rPr>
        <w:t xml:space="preserve">for </w:t>
      </w:r>
      <w:r w:rsidRPr="0042257D">
        <w:rPr>
          <w:rFonts w:ascii="Verdana" w:hAnsi="Verdana" w:cs="Verdana"/>
          <w:sz w:val="20"/>
          <w:szCs w:val="20"/>
        </w:rPr>
        <w:t>use of BUFR for two persons from Paraguay will be provid</w:t>
      </w:r>
      <w:r w:rsidR="00147D18">
        <w:rPr>
          <w:rFonts w:ascii="Verdana" w:hAnsi="Verdana" w:cs="Verdana"/>
          <w:sz w:val="20"/>
          <w:szCs w:val="20"/>
        </w:rPr>
        <w:t>ed</w:t>
      </w:r>
      <w:r w:rsidRPr="0042257D">
        <w:rPr>
          <w:rFonts w:ascii="Verdana" w:hAnsi="Verdana" w:cs="Verdana"/>
          <w:sz w:val="20"/>
          <w:szCs w:val="20"/>
        </w:rPr>
        <w:t xml:space="preserve"> by </w:t>
      </w:r>
      <w:r w:rsidR="00147D18">
        <w:rPr>
          <w:rFonts w:ascii="Verdana" w:hAnsi="Verdana" w:cs="Verdana"/>
          <w:sz w:val="20"/>
          <w:szCs w:val="20"/>
        </w:rPr>
        <w:t xml:space="preserve">Mr </w:t>
      </w:r>
      <w:r w:rsidRPr="0042257D">
        <w:rPr>
          <w:rFonts w:ascii="Verdana" w:hAnsi="Verdana" w:cs="Verdana"/>
          <w:sz w:val="20"/>
          <w:szCs w:val="20"/>
        </w:rPr>
        <w:t xml:space="preserve">Jose Mauro </w:t>
      </w:r>
      <w:r w:rsidR="00147D18">
        <w:rPr>
          <w:rFonts w:ascii="Verdana" w:hAnsi="Verdana" w:cs="Verdana"/>
          <w:sz w:val="20"/>
          <w:szCs w:val="20"/>
        </w:rPr>
        <w:t>de Rezende (</w:t>
      </w:r>
      <w:r w:rsidRPr="0042257D">
        <w:rPr>
          <w:rFonts w:ascii="Verdana" w:hAnsi="Verdana" w:cs="Verdana"/>
          <w:sz w:val="20"/>
          <w:szCs w:val="20"/>
        </w:rPr>
        <w:t>INMET/Brasilia</w:t>
      </w:r>
      <w:r w:rsidR="00147D18">
        <w:rPr>
          <w:rFonts w:ascii="Verdana" w:hAnsi="Verdana" w:cs="Verdana"/>
          <w:sz w:val="20"/>
          <w:szCs w:val="20"/>
        </w:rPr>
        <w:t>)</w:t>
      </w:r>
      <w:r w:rsidRPr="0042257D">
        <w:rPr>
          <w:rFonts w:ascii="Verdana" w:hAnsi="Verdana" w:cs="Verdana"/>
          <w:sz w:val="20"/>
          <w:szCs w:val="20"/>
        </w:rPr>
        <w:t xml:space="preserve">. </w:t>
      </w:r>
      <w:r w:rsidR="00147D18">
        <w:rPr>
          <w:rFonts w:ascii="Verdana" w:hAnsi="Verdana" w:cs="Verdana"/>
          <w:sz w:val="20"/>
          <w:szCs w:val="20"/>
        </w:rPr>
        <w:t xml:space="preserve"> The sa</w:t>
      </w:r>
      <w:r w:rsidRPr="0042257D">
        <w:rPr>
          <w:rFonts w:ascii="Verdana" w:hAnsi="Verdana" w:cs="Verdana"/>
          <w:sz w:val="20"/>
          <w:szCs w:val="20"/>
        </w:rPr>
        <w:t xml:space="preserve">me </w:t>
      </w:r>
      <w:r w:rsidR="00147D18">
        <w:rPr>
          <w:rFonts w:ascii="Verdana" w:hAnsi="Verdana" w:cs="Verdana"/>
          <w:sz w:val="20"/>
          <w:szCs w:val="20"/>
        </w:rPr>
        <w:t xml:space="preserve">is expected for </w:t>
      </w:r>
      <w:r w:rsidRPr="0042257D">
        <w:rPr>
          <w:rFonts w:ascii="Verdana" w:hAnsi="Verdana" w:cs="Verdana"/>
          <w:sz w:val="20"/>
          <w:szCs w:val="20"/>
        </w:rPr>
        <w:t>Uruguay, Bolivia, Suriname and Guyana</w:t>
      </w:r>
      <w:r w:rsidR="00147D18">
        <w:rPr>
          <w:rFonts w:ascii="Verdana" w:hAnsi="Verdana" w:cs="Verdana"/>
          <w:sz w:val="20"/>
          <w:szCs w:val="20"/>
        </w:rPr>
        <w:t>.</w:t>
      </w:r>
    </w:p>
    <w:p w:rsidR="0042257D" w:rsidRDefault="0042257D" w:rsidP="0042257D">
      <w:pPr>
        <w:rPr>
          <w:rFonts w:ascii="Verdana" w:hAnsi="Verdana" w:cs="Verdana"/>
          <w:sz w:val="20"/>
          <w:szCs w:val="20"/>
        </w:rPr>
      </w:pPr>
    </w:p>
    <w:p w:rsidR="00DB00F9" w:rsidRPr="00522673" w:rsidRDefault="00DB00F9" w:rsidP="0042257D">
      <w:pPr>
        <w:rPr>
          <w:rFonts w:ascii="Verdana" w:hAnsi="Verdana" w:cs="Verdana"/>
          <w:sz w:val="20"/>
          <w:szCs w:val="20"/>
          <w:u w:val="single"/>
        </w:rPr>
      </w:pPr>
      <w:r w:rsidRPr="00522673">
        <w:rPr>
          <w:rFonts w:ascii="Verdana" w:hAnsi="Verdana" w:cs="Verdana"/>
          <w:sz w:val="20"/>
          <w:szCs w:val="20"/>
          <w:u w:val="single"/>
        </w:rPr>
        <w:t>Verification:</w:t>
      </w:r>
    </w:p>
    <w:p w:rsidR="0042257D" w:rsidRPr="00522673" w:rsidRDefault="0042257D" w:rsidP="0042257D">
      <w:pPr>
        <w:jc w:val="both"/>
        <w:rPr>
          <w:rFonts w:ascii="Verdana" w:hAnsi="Verdana"/>
          <w:sz w:val="20"/>
          <w:szCs w:val="20"/>
        </w:rPr>
      </w:pPr>
      <w:r w:rsidRPr="0042257D">
        <w:rPr>
          <w:rFonts w:ascii="Verdana" w:hAnsi="Verdana" w:cs="Verdana"/>
          <w:sz w:val="20"/>
          <w:szCs w:val="20"/>
        </w:rPr>
        <w:t xml:space="preserve">Verifications were made by INMET and INPE/CPTEC on the BUFR data provided in </w:t>
      </w:r>
      <w:r w:rsidR="00DB00F9">
        <w:rPr>
          <w:rFonts w:ascii="Verdana" w:hAnsi="Verdana" w:cs="Verdana"/>
          <w:sz w:val="20"/>
          <w:szCs w:val="20"/>
        </w:rPr>
        <w:t>R</w:t>
      </w:r>
      <w:r w:rsidRPr="0042257D">
        <w:rPr>
          <w:rFonts w:ascii="Verdana" w:hAnsi="Verdana" w:cs="Verdana"/>
          <w:sz w:val="20"/>
          <w:szCs w:val="20"/>
        </w:rPr>
        <w:t xml:space="preserve">egion III. Some issues have been identified, such as the correct use of the originating centre code. </w:t>
      </w:r>
      <w:r w:rsidR="00DB00F9">
        <w:rPr>
          <w:rFonts w:ascii="Verdana" w:hAnsi="Verdana" w:cs="Verdana"/>
          <w:sz w:val="20"/>
          <w:szCs w:val="20"/>
        </w:rPr>
        <w:t xml:space="preserve"> Mr de Rezende</w:t>
      </w:r>
      <w:r w:rsidRPr="0042257D">
        <w:rPr>
          <w:rFonts w:ascii="Verdana" w:hAnsi="Verdana" w:cs="Verdana"/>
          <w:sz w:val="20"/>
          <w:szCs w:val="20"/>
        </w:rPr>
        <w:t xml:space="preserve"> (</w:t>
      </w:r>
      <w:r w:rsidR="00DB00F9">
        <w:rPr>
          <w:rFonts w:ascii="Verdana" w:hAnsi="Verdana" w:cs="Verdana"/>
          <w:sz w:val="20"/>
          <w:szCs w:val="20"/>
        </w:rPr>
        <w:t>INMET</w:t>
      </w:r>
      <w:r w:rsidRPr="0042257D">
        <w:rPr>
          <w:rFonts w:ascii="Verdana" w:hAnsi="Verdana" w:cs="Verdana"/>
          <w:sz w:val="20"/>
          <w:szCs w:val="20"/>
        </w:rPr>
        <w:t>) is in contact with the respective centres to assist in solving these issues.</w:t>
      </w:r>
    </w:p>
    <w:p w:rsidR="00950C69" w:rsidRPr="00522673" w:rsidRDefault="00950C69" w:rsidP="001174C5">
      <w:pPr>
        <w:rPr>
          <w:rFonts w:ascii="Verdana" w:hAnsi="Verdana"/>
          <w:sz w:val="20"/>
          <w:szCs w:val="20"/>
        </w:rPr>
      </w:pPr>
    </w:p>
    <w:p w:rsidR="00950C69" w:rsidRDefault="00950C69" w:rsidP="00522673">
      <w:pPr>
        <w:jc w:val="both"/>
        <w:rPr>
          <w:rFonts w:ascii="Verdana" w:hAnsi="Verdana" w:cs="Verdana"/>
          <w:sz w:val="20"/>
          <w:szCs w:val="20"/>
        </w:rPr>
      </w:pPr>
      <w:r w:rsidRPr="00522673">
        <w:rPr>
          <w:rFonts w:ascii="Verdana" w:hAnsi="Verdana"/>
          <w:sz w:val="20"/>
          <w:szCs w:val="20"/>
          <w:u w:val="single"/>
        </w:rPr>
        <w:t>Monitoring resume of BUFR bulletins</w:t>
      </w:r>
      <w:r w:rsidRPr="00522673">
        <w:rPr>
          <w:rFonts w:ascii="Verdana" w:hAnsi="Verdana"/>
          <w:sz w:val="20"/>
          <w:szCs w:val="20"/>
        </w:rPr>
        <w:t xml:space="preserve"> available in </w:t>
      </w:r>
      <w:r w:rsidR="00147D18">
        <w:rPr>
          <w:rFonts w:ascii="Verdana" w:hAnsi="Verdana"/>
          <w:sz w:val="20"/>
          <w:szCs w:val="20"/>
        </w:rPr>
        <w:t>R</w:t>
      </w:r>
      <w:r w:rsidRPr="00522673">
        <w:rPr>
          <w:rFonts w:ascii="Verdana" w:hAnsi="Verdana"/>
          <w:sz w:val="20"/>
          <w:szCs w:val="20"/>
        </w:rPr>
        <w:t>egion III</w:t>
      </w:r>
      <w:r w:rsidR="0042257D" w:rsidRPr="000A6DF7">
        <w:rPr>
          <w:rFonts w:ascii="Verdana" w:hAnsi="Verdana" w:cs="Verdana"/>
          <w:sz w:val="20"/>
          <w:szCs w:val="20"/>
        </w:rPr>
        <w:t xml:space="preserve"> during 24 hours (16th July 2017 and CLIMAT on 4th July 2017)</w:t>
      </w:r>
    </w:p>
    <w:p w:rsidR="00E520B0" w:rsidRPr="00522673" w:rsidRDefault="00E520B0" w:rsidP="00522673">
      <w:pPr>
        <w:jc w:val="both"/>
        <w:rPr>
          <w:rFonts w:ascii="Verdana" w:hAnsi="Verdana"/>
          <w:sz w:val="20"/>
          <w:szCs w:val="20"/>
        </w:rPr>
      </w:pPr>
    </w:p>
    <w:tbl>
      <w:tblPr>
        <w:tblW w:w="0" w:type="auto"/>
        <w:tblInd w:w="49" w:type="dxa"/>
        <w:tblLayout w:type="fixed"/>
        <w:tblCellMar>
          <w:top w:w="55" w:type="dxa"/>
          <w:left w:w="54" w:type="dxa"/>
          <w:bottom w:w="55" w:type="dxa"/>
          <w:right w:w="55" w:type="dxa"/>
        </w:tblCellMar>
        <w:tblLook w:val="04A0" w:firstRow="1" w:lastRow="0" w:firstColumn="1" w:lastColumn="0" w:noHBand="0" w:noVBand="1"/>
      </w:tblPr>
      <w:tblGrid>
        <w:gridCol w:w="3269"/>
        <w:gridCol w:w="1409"/>
        <w:gridCol w:w="2687"/>
        <w:gridCol w:w="2290"/>
      </w:tblGrid>
      <w:tr w:rsidR="00950C69" w:rsidRPr="0042257D" w:rsidTr="00950C69">
        <w:tc>
          <w:tcPr>
            <w:tcW w:w="3269" w:type="dxa"/>
            <w:tcBorders>
              <w:top w:val="single" w:sz="2" w:space="0" w:color="000001"/>
              <w:left w:val="single" w:sz="2" w:space="0" w:color="000001"/>
              <w:bottom w:val="single" w:sz="2" w:space="0" w:color="000001"/>
              <w:right w:val="nil"/>
            </w:tcBorders>
            <w:shd w:val="clear" w:color="auto" w:fill="FFFFFF"/>
          </w:tcPr>
          <w:p w:rsidR="00950C69" w:rsidRPr="00522673" w:rsidRDefault="00950C69" w:rsidP="00950C69">
            <w:pPr>
              <w:pStyle w:val="Contedodatabela"/>
              <w:snapToGrid w:val="0"/>
              <w:ind w:left="284"/>
              <w:rPr>
                <w:rFonts w:ascii="Verdana" w:hAnsi="Verdana"/>
                <w:sz w:val="20"/>
                <w:szCs w:val="20"/>
              </w:rPr>
            </w:pPr>
          </w:p>
        </w:tc>
        <w:tc>
          <w:tcPr>
            <w:tcW w:w="1409" w:type="dxa"/>
            <w:tcBorders>
              <w:top w:val="single" w:sz="2" w:space="0" w:color="000001"/>
              <w:left w:val="single" w:sz="2" w:space="0" w:color="000001"/>
              <w:bottom w:val="single" w:sz="2" w:space="0" w:color="000001"/>
              <w:right w:val="nil"/>
            </w:tcBorders>
            <w:shd w:val="clear" w:color="auto" w:fill="FFFFFF"/>
            <w:hideMark/>
          </w:tcPr>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t>T1T2</w:t>
            </w:r>
          </w:p>
        </w:tc>
        <w:tc>
          <w:tcPr>
            <w:tcW w:w="2687" w:type="dxa"/>
            <w:tcBorders>
              <w:top w:val="single" w:sz="2" w:space="0" w:color="000001"/>
              <w:left w:val="single" w:sz="2" w:space="0" w:color="000001"/>
              <w:bottom w:val="single" w:sz="2" w:space="0" w:color="000001"/>
              <w:right w:val="nil"/>
            </w:tcBorders>
            <w:shd w:val="clear" w:color="auto" w:fill="FFFFFF"/>
            <w:hideMark/>
          </w:tcPr>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t>BUFR Generate Centre</w:t>
            </w:r>
          </w:p>
        </w:tc>
        <w:tc>
          <w:tcPr>
            <w:tcW w:w="2290" w:type="dxa"/>
            <w:tcBorders>
              <w:top w:val="single" w:sz="2" w:space="0" w:color="000001"/>
              <w:left w:val="single" w:sz="2" w:space="0" w:color="000001"/>
              <w:bottom w:val="single" w:sz="2" w:space="0" w:color="000001"/>
              <w:right w:val="single" w:sz="2" w:space="0" w:color="000001"/>
            </w:tcBorders>
            <w:shd w:val="clear" w:color="auto" w:fill="FFFFFF"/>
            <w:hideMark/>
          </w:tcPr>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t>Category - Description</w:t>
            </w:r>
          </w:p>
        </w:tc>
      </w:tr>
      <w:tr w:rsidR="00950C69" w:rsidRPr="0042257D" w:rsidTr="00950C69">
        <w:tc>
          <w:tcPr>
            <w:tcW w:w="3269" w:type="dxa"/>
            <w:vMerge w:val="restart"/>
            <w:tcBorders>
              <w:top w:val="nil"/>
              <w:left w:val="single" w:sz="2" w:space="0" w:color="000001"/>
              <w:bottom w:val="single" w:sz="2" w:space="0" w:color="000001"/>
              <w:right w:val="nil"/>
            </w:tcBorders>
            <w:shd w:val="clear" w:color="auto" w:fill="FFFFFF"/>
          </w:tcPr>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t>SABM – Buenos Aires - Argentina</w:t>
            </w:r>
          </w:p>
          <w:p w:rsidR="00950C69" w:rsidRPr="00522673" w:rsidRDefault="00950C69" w:rsidP="00950C69">
            <w:pPr>
              <w:pStyle w:val="Contedodatabela"/>
              <w:ind w:left="284"/>
              <w:rPr>
                <w:rFonts w:ascii="Verdana" w:hAnsi="Verdana"/>
                <w:sz w:val="20"/>
                <w:szCs w:val="20"/>
              </w:rPr>
            </w:pPr>
          </w:p>
        </w:tc>
        <w:tc>
          <w:tcPr>
            <w:tcW w:w="1409" w:type="dxa"/>
            <w:tcBorders>
              <w:top w:val="nil"/>
              <w:left w:val="single" w:sz="2" w:space="0" w:color="000001"/>
              <w:bottom w:val="single" w:sz="2" w:space="0" w:color="000001"/>
              <w:right w:val="nil"/>
            </w:tcBorders>
            <w:shd w:val="clear" w:color="auto" w:fill="FFFFFF"/>
            <w:hideMark/>
          </w:tcPr>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t>ISII</w:t>
            </w:r>
          </w:p>
        </w:tc>
        <w:tc>
          <w:tcPr>
            <w:tcW w:w="2687" w:type="dxa"/>
            <w:vMerge w:val="restart"/>
            <w:tcBorders>
              <w:top w:val="nil"/>
              <w:left w:val="single" w:sz="2" w:space="0" w:color="000001"/>
              <w:bottom w:val="single" w:sz="2" w:space="0" w:color="000001"/>
              <w:right w:val="nil"/>
            </w:tcBorders>
            <w:shd w:val="clear" w:color="auto" w:fill="FFFFFF"/>
            <w:hideMark/>
          </w:tcPr>
          <w:p w:rsidR="00950C69" w:rsidRPr="00522673" w:rsidRDefault="00950C69" w:rsidP="00950C69">
            <w:pPr>
              <w:pStyle w:val="Contedodatabela"/>
              <w:ind w:left="284"/>
              <w:rPr>
                <w:rFonts w:ascii="Verdana" w:eastAsia="Arial" w:hAnsi="Verdana" w:cs="Arial"/>
                <w:sz w:val="20"/>
                <w:szCs w:val="20"/>
              </w:rPr>
            </w:pPr>
            <w:r w:rsidRPr="00522673">
              <w:rPr>
                <w:rFonts w:ascii="Verdana" w:hAnsi="Verdana"/>
                <w:sz w:val="20"/>
                <w:szCs w:val="20"/>
              </w:rPr>
              <w:t>41 – Buenos Aires (RSMC)</w:t>
            </w:r>
          </w:p>
          <w:p w:rsidR="00950C69" w:rsidRPr="00522673" w:rsidRDefault="00950C69" w:rsidP="00950C69">
            <w:pPr>
              <w:pStyle w:val="Contedodatabela"/>
              <w:ind w:left="284"/>
              <w:rPr>
                <w:rFonts w:ascii="Verdana" w:hAnsi="Verdana"/>
                <w:sz w:val="20"/>
                <w:szCs w:val="20"/>
              </w:rPr>
            </w:pPr>
          </w:p>
        </w:tc>
        <w:tc>
          <w:tcPr>
            <w:tcW w:w="2290" w:type="dxa"/>
            <w:tcBorders>
              <w:top w:val="nil"/>
              <w:left w:val="single" w:sz="2" w:space="0" w:color="000001"/>
              <w:bottom w:val="single" w:sz="2" w:space="0" w:color="000001"/>
              <w:right w:val="single" w:sz="2" w:space="0" w:color="000001"/>
            </w:tcBorders>
            <w:shd w:val="clear" w:color="auto" w:fill="FFFFFF"/>
            <w:hideMark/>
          </w:tcPr>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t>0 - surface</w:t>
            </w:r>
          </w:p>
        </w:tc>
      </w:tr>
      <w:tr w:rsidR="00950C69" w:rsidRPr="0042257D" w:rsidTr="00950C69">
        <w:tc>
          <w:tcPr>
            <w:tcW w:w="3269" w:type="dxa"/>
            <w:vMerge/>
            <w:tcBorders>
              <w:top w:val="nil"/>
              <w:left w:val="single" w:sz="2" w:space="0" w:color="000001"/>
              <w:bottom w:val="single" w:sz="2" w:space="0" w:color="000001"/>
              <w:right w:val="nil"/>
            </w:tcBorders>
            <w:vAlign w:val="center"/>
            <w:hideMark/>
          </w:tcPr>
          <w:p w:rsidR="00950C69" w:rsidRPr="00561081" w:rsidRDefault="00950C69" w:rsidP="00950C69">
            <w:pPr>
              <w:ind w:left="284"/>
              <w:rPr>
                <w:rFonts w:ascii="Verdana" w:hAnsi="Verdana"/>
                <w:color w:val="00000A"/>
                <w:kern w:val="2"/>
                <w:sz w:val="20"/>
                <w:szCs w:val="20"/>
              </w:rPr>
            </w:pPr>
          </w:p>
        </w:tc>
        <w:tc>
          <w:tcPr>
            <w:tcW w:w="1409" w:type="dxa"/>
            <w:tcBorders>
              <w:top w:val="nil"/>
              <w:left w:val="single" w:sz="2" w:space="0" w:color="000001"/>
              <w:bottom w:val="single" w:sz="2" w:space="0" w:color="000001"/>
              <w:right w:val="nil"/>
            </w:tcBorders>
            <w:shd w:val="clear" w:color="auto" w:fill="FFFFFF"/>
            <w:hideMark/>
          </w:tcPr>
          <w:p w:rsidR="00950C69" w:rsidRPr="00561081" w:rsidRDefault="00950C69" w:rsidP="00950C69">
            <w:pPr>
              <w:pStyle w:val="Contedodatabela"/>
              <w:ind w:left="284"/>
              <w:rPr>
                <w:rFonts w:ascii="Verdana" w:hAnsi="Verdana"/>
                <w:sz w:val="20"/>
                <w:szCs w:val="20"/>
              </w:rPr>
            </w:pPr>
            <w:r w:rsidRPr="00561081">
              <w:rPr>
                <w:rFonts w:ascii="Verdana" w:hAnsi="Verdana"/>
                <w:sz w:val="20"/>
                <w:szCs w:val="20"/>
              </w:rPr>
              <w:t>ISC/</w:t>
            </w:r>
          </w:p>
        </w:tc>
        <w:tc>
          <w:tcPr>
            <w:tcW w:w="2687" w:type="dxa"/>
            <w:vMerge/>
            <w:tcBorders>
              <w:top w:val="nil"/>
              <w:left w:val="single" w:sz="2" w:space="0" w:color="000001"/>
              <w:bottom w:val="single" w:sz="2" w:space="0" w:color="000001"/>
              <w:right w:val="nil"/>
            </w:tcBorders>
            <w:vAlign w:val="center"/>
            <w:hideMark/>
          </w:tcPr>
          <w:p w:rsidR="00950C69" w:rsidRPr="00561081" w:rsidRDefault="00950C69" w:rsidP="00950C69">
            <w:pPr>
              <w:ind w:left="284"/>
              <w:rPr>
                <w:rFonts w:ascii="Verdana" w:hAnsi="Verdana"/>
                <w:color w:val="00000A"/>
                <w:kern w:val="2"/>
                <w:sz w:val="20"/>
                <w:szCs w:val="20"/>
              </w:rPr>
            </w:pPr>
          </w:p>
        </w:tc>
        <w:tc>
          <w:tcPr>
            <w:tcW w:w="2290" w:type="dxa"/>
            <w:tcBorders>
              <w:top w:val="nil"/>
              <w:left w:val="single" w:sz="2" w:space="0" w:color="000001"/>
              <w:bottom w:val="single" w:sz="2" w:space="0" w:color="000001"/>
              <w:right w:val="single" w:sz="2" w:space="0" w:color="000001"/>
            </w:tcBorders>
            <w:shd w:val="clear" w:color="auto" w:fill="FFFFFF"/>
            <w:hideMark/>
          </w:tcPr>
          <w:p w:rsidR="00950C69" w:rsidRPr="00561081" w:rsidRDefault="00950C69" w:rsidP="00950C69">
            <w:pPr>
              <w:pStyle w:val="Contedodatabela"/>
              <w:ind w:left="284"/>
              <w:rPr>
                <w:rFonts w:ascii="Verdana" w:hAnsi="Verdana"/>
                <w:sz w:val="20"/>
                <w:szCs w:val="20"/>
              </w:rPr>
            </w:pPr>
            <w:r w:rsidRPr="00561081">
              <w:rPr>
                <w:rFonts w:ascii="Verdana" w:hAnsi="Verdana"/>
                <w:sz w:val="20"/>
                <w:szCs w:val="20"/>
              </w:rPr>
              <w:t>0- Surface (CLIMAT)</w:t>
            </w:r>
          </w:p>
        </w:tc>
      </w:tr>
      <w:tr w:rsidR="00950C69" w:rsidRPr="0042257D" w:rsidTr="00950C69">
        <w:tc>
          <w:tcPr>
            <w:tcW w:w="3269" w:type="dxa"/>
            <w:vMerge/>
            <w:tcBorders>
              <w:top w:val="nil"/>
              <w:left w:val="single" w:sz="2" w:space="0" w:color="000001"/>
              <w:bottom w:val="single" w:sz="2" w:space="0" w:color="000001"/>
              <w:right w:val="nil"/>
            </w:tcBorders>
            <w:vAlign w:val="center"/>
            <w:hideMark/>
          </w:tcPr>
          <w:p w:rsidR="00950C69" w:rsidRPr="00561081" w:rsidRDefault="00950C69" w:rsidP="00950C69">
            <w:pPr>
              <w:ind w:left="284"/>
              <w:rPr>
                <w:rFonts w:ascii="Verdana" w:hAnsi="Verdana"/>
                <w:color w:val="00000A"/>
                <w:kern w:val="2"/>
                <w:sz w:val="20"/>
                <w:szCs w:val="20"/>
              </w:rPr>
            </w:pPr>
          </w:p>
        </w:tc>
        <w:tc>
          <w:tcPr>
            <w:tcW w:w="1409" w:type="dxa"/>
            <w:tcBorders>
              <w:top w:val="nil"/>
              <w:left w:val="single" w:sz="2" w:space="0" w:color="000001"/>
              <w:bottom w:val="single" w:sz="2" w:space="0" w:color="000001"/>
              <w:right w:val="nil"/>
            </w:tcBorders>
            <w:shd w:val="clear" w:color="auto" w:fill="FFFFFF"/>
            <w:hideMark/>
          </w:tcPr>
          <w:p w:rsidR="00950C69" w:rsidRPr="00561081" w:rsidRDefault="00950C69" w:rsidP="00950C69">
            <w:pPr>
              <w:pStyle w:val="Contedodatabela"/>
              <w:ind w:left="284"/>
              <w:rPr>
                <w:rFonts w:ascii="Verdana" w:hAnsi="Verdana"/>
                <w:sz w:val="20"/>
                <w:szCs w:val="20"/>
              </w:rPr>
            </w:pPr>
            <w:r w:rsidRPr="00561081">
              <w:rPr>
                <w:rFonts w:ascii="Verdana" w:hAnsi="Verdana"/>
                <w:sz w:val="20"/>
                <w:szCs w:val="20"/>
              </w:rPr>
              <w:t>IUKI, IUJI</w:t>
            </w:r>
          </w:p>
        </w:tc>
        <w:tc>
          <w:tcPr>
            <w:tcW w:w="2687" w:type="dxa"/>
            <w:vMerge/>
            <w:tcBorders>
              <w:top w:val="nil"/>
              <w:left w:val="single" w:sz="2" w:space="0" w:color="000001"/>
              <w:bottom w:val="single" w:sz="2" w:space="0" w:color="000001"/>
              <w:right w:val="nil"/>
            </w:tcBorders>
            <w:vAlign w:val="center"/>
            <w:hideMark/>
          </w:tcPr>
          <w:p w:rsidR="00950C69" w:rsidRPr="00561081" w:rsidRDefault="00950C69" w:rsidP="00950C69">
            <w:pPr>
              <w:ind w:left="284"/>
              <w:rPr>
                <w:rFonts w:ascii="Verdana" w:hAnsi="Verdana"/>
                <w:color w:val="00000A"/>
                <w:kern w:val="2"/>
                <w:sz w:val="20"/>
                <w:szCs w:val="20"/>
              </w:rPr>
            </w:pPr>
          </w:p>
        </w:tc>
        <w:tc>
          <w:tcPr>
            <w:tcW w:w="2290" w:type="dxa"/>
            <w:tcBorders>
              <w:top w:val="nil"/>
              <w:left w:val="single" w:sz="2" w:space="0" w:color="000001"/>
              <w:bottom w:val="single" w:sz="2" w:space="0" w:color="000001"/>
              <w:right w:val="single" w:sz="2" w:space="0" w:color="000001"/>
            </w:tcBorders>
            <w:shd w:val="clear" w:color="auto" w:fill="FFFFFF"/>
            <w:hideMark/>
          </w:tcPr>
          <w:p w:rsidR="00950C69" w:rsidRPr="00561081" w:rsidRDefault="00950C69" w:rsidP="00950C69">
            <w:pPr>
              <w:pStyle w:val="Contedodatabela"/>
              <w:ind w:left="284"/>
              <w:rPr>
                <w:rFonts w:ascii="Verdana" w:hAnsi="Verdana"/>
                <w:sz w:val="20"/>
                <w:szCs w:val="20"/>
              </w:rPr>
            </w:pPr>
            <w:r w:rsidRPr="00561081">
              <w:rPr>
                <w:rFonts w:ascii="Verdana" w:hAnsi="Verdana"/>
                <w:sz w:val="20"/>
                <w:szCs w:val="20"/>
              </w:rPr>
              <w:t>2 - Radiosonde</w:t>
            </w:r>
          </w:p>
        </w:tc>
      </w:tr>
      <w:tr w:rsidR="00950C69" w:rsidRPr="0042257D" w:rsidTr="00950C69">
        <w:tc>
          <w:tcPr>
            <w:tcW w:w="3269" w:type="dxa"/>
            <w:vMerge/>
            <w:tcBorders>
              <w:top w:val="nil"/>
              <w:left w:val="single" w:sz="2" w:space="0" w:color="000001"/>
              <w:bottom w:val="single" w:sz="2" w:space="0" w:color="000001"/>
              <w:right w:val="nil"/>
            </w:tcBorders>
            <w:vAlign w:val="center"/>
            <w:hideMark/>
          </w:tcPr>
          <w:p w:rsidR="00950C69" w:rsidRPr="00561081" w:rsidRDefault="00950C69" w:rsidP="00950C69">
            <w:pPr>
              <w:ind w:left="284"/>
              <w:rPr>
                <w:rFonts w:ascii="Verdana" w:hAnsi="Verdana"/>
                <w:color w:val="00000A"/>
                <w:kern w:val="2"/>
                <w:sz w:val="20"/>
                <w:szCs w:val="20"/>
              </w:rPr>
            </w:pPr>
          </w:p>
        </w:tc>
        <w:tc>
          <w:tcPr>
            <w:tcW w:w="1409" w:type="dxa"/>
            <w:tcBorders>
              <w:top w:val="nil"/>
              <w:left w:val="single" w:sz="2" w:space="0" w:color="000001"/>
              <w:bottom w:val="single" w:sz="2" w:space="0" w:color="000001"/>
              <w:right w:val="nil"/>
            </w:tcBorders>
            <w:shd w:val="clear" w:color="auto" w:fill="FFFFFF"/>
            <w:hideMark/>
          </w:tcPr>
          <w:p w:rsidR="00950C69" w:rsidRPr="00561081" w:rsidRDefault="00950C69" w:rsidP="00950C69">
            <w:pPr>
              <w:pStyle w:val="Contedodatabela"/>
              <w:ind w:left="284"/>
              <w:rPr>
                <w:rFonts w:ascii="Verdana" w:hAnsi="Verdana"/>
                <w:sz w:val="20"/>
                <w:szCs w:val="20"/>
              </w:rPr>
            </w:pPr>
            <w:r w:rsidRPr="00561081">
              <w:rPr>
                <w:rFonts w:ascii="Verdana" w:hAnsi="Verdana"/>
                <w:sz w:val="20"/>
                <w:szCs w:val="20"/>
              </w:rPr>
              <w:t>IUAG</w:t>
            </w:r>
          </w:p>
        </w:tc>
        <w:tc>
          <w:tcPr>
            <w:tcW w:w="2687" w:type="dxa"/>
            <w:vMerge/>
            <w:tcBorders>
              <w:top w:val="nil"/>
              <w:left w:val="single" w:sz="2" w:space="0" w:color="000001"/>
              <w:bottom w:val="single" w:sz="2" w:space="0" w:color="000001"/>
              <w:right w:val="nil"/>
            </w:tcBorders>
            <w:vAlign w:val="center"/>
            <w:hideMark/>
          </w:tcPr>
          <w:p w:rsidR="00950C69" w:rsidRPr="00561081" w:rsidRDefault="00950C69" w:rsidP="00950C69">
            <w:pPr>
              <w:ind w:left="284"/>
              <w:rPr>
                <w:rFonts w:ascii="Verdana" w:hAnsi="Verdana"/>
                <w:color w:val="00000A"/>
                <w:kern w:val="2"/>
                <w:sz w:val="20"/>
                <w:szCs w:val="20"/>
              </w:rPr>
            </w:pPr>
          </w:p>
        </w:tc>
        <w:tc>
          <w:tcPr>
            <w:tcW w:w="2290" w:type="dxa"/>
            <w:tcBorders>
              <w:top w:val="nil"/>
              <w:left w:val="single" w:sz="2" w:space="0" w:color="000001"/>
              <w:bottom w:val="single" w:sz="2" w:space="0" w:color="000001"/>
              <w:right w:val="single" w:sz="2" w:space="0" w:color="000001"/>
            </w:tcBorders>
            <w:shd w:val="clear" w:color="auto" w:fill="FFFFFF"/>
            <w:hideMark/>
          </w:tcPr>
          <w:p w:rsidR="00950C69" w:rsidRPr="00561081" w:rsidRDefault="00950C69" w:rsidP="00950C69">
            <w:pPr>
              <w:pStyle w:val="Contedodatabela"/>
              <w:ind w:left="284"/>
              <w:rPr>
                <w:rFonts w:ascii="Verdana" w:hAnsi="Verdana"/>
                <w:sz w:val="20"/>
                <w:szCs w:val="20"/>
              </w:rPr>
            </w:pPr>
            <w:r w:rsidRPr="00561081">
              <w:rPr>
                <w:rFonts w:ascii="Verdana" w:hAnsi="Verdana"/>
                <w:sz w:val="20"/>
                <w:szCs w:val="20"/>
              </w:rPr>
              <w:t>4 - Aircraft</w:t>
            </w:r>
          </w:p>
        </w:tc>
      </w:tr>
      <w:tr w:rsidR="00950C69" w:rsidRPr="0042257D" w:rsidTr="00950C69">
        <w:tc>
          <w:tcPr>
            <w:tcW w:w="3269" w:type="dxa"/>
            <w:vMerge w:val="restart"/>
            <w:tcBorders>
              <w:top w:val="nil"/>
              <w:left w:val="single" w:sz="2" w:space="0" w:color="000001"/>
              <w:bottom w:val="single" w:sz="2" w:space="0" w:color="000001"/>
              <w:right w:val="nil"/>
            </w:tcBorders>
            <w:shd w:val="clear" w:color="auto" w:fill="FFFFFF"/>
            <w:hideMark/>
          </w:tcPr>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t xml:space="preserve">SBBR Brasilia – Brazil </w:t>
            </w:r>
          </w:p>
        </w:tc>
        <w:tc>
          <w:tcPr>
            <w:tcW w:w="1409" w:type="dxa"/>
            <w:tcBorders>
              <w:top w:val="nil"/>
              <w:left w:val="single" w:sz="2" w:space="0" w:color="000001"/>
              <w:bottom w:val="single" w:sz="2" w:space="0" w:color="000001"/>
              <w:right w:val="nil"/>
            </w:tcBorders>
            <w:shd w:val="clear" w:color="auto" w:fill="FFFFFF"/>
            <w:hideMark/>
          </w:tcPr>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t>ISAI</w:t>
            </w:r>
          </w:p>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t>ISII</w:t>
            </w:r>
          </w:p>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t>ISME</w:t>
            </w:r>
          </w:p>
        </w:tc>
        <w:tc>
          <w:tcPr>
            <w:tcW w:w="2687" w:type="dxa"/>
            <w:vMerge w:val="restart"/>
            <w:tcBorders>
              <w:top w:val="nil"/>
              <w:left w:val="single" w:sz="2" w:space="0" w:color="000001"/>
              <w:bottom w:val="single" w:sz="2" w:space="0" w:color="000001"/>
              <w:right w:val="nil"/>
            </w:tcBorders>
            <w:shd w:val="clear" w:color="auto" w:fill="FFFFFF"/>
            <w:hideMark/>
          </w:tcPr>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t>43 – Brasilia(RSMC/RAFC)</w:t>
            </w:r>
          </w:p>
        </w:tc>
        <w:tc>
          <w:tcPr>
            <w:tcW w:w="2290" w:type="dxa"/>
            <w:tcBorders>
              <w:top w:val="nil"/>
              <w:left w:val="single" w:sz="2" w:space="0" w:color="000001"/>
              <w:bottom w:val="single" w:sz="2" w:space="0" w:color="000001"/>
              <w:right w:val="single" w:sz="2" w:space="0" w:color="000001"/>
            </w:tcBorders>
            <w:shd w:val="clear" w:color="auto" w:fill="FFFFFF"/>
            <w:hideMark/>
          </w:tcPr>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t>0 – Surface Land</w:t>
            </w:r>
          </w:p>
        </w:tc>
      </w:tr>
      <w:tr w:rsidR="00950C69" w:rsidRPr="0042257D" w:rsidTr="00950C69">
        <w:tc>
          <w:tcPr>
            <w:tcW w:w="3269" w:type="dxa"/>
            <w:vMerge/>
            <w:tcBorders>
              <w:top w:val="nil"/>
              <w:left w:val="single" w:sz="2" w:space="0" w:color="000001"/>
              <w:bottom w:val="single" w:sz="2" w:space="0" w:color="000001"/>
              <w:right w:val="nil"/>
            </w:tcBorders>
            <w:vAlign w:val="center"/>
            <w:hideMark/>
          </w:tcPr>
          <w:p w:rsidR="00950C69" w:rsidRPr="00561081" w:rsidRDefault="00950C69" w:rsidP="00950C69">
            <w:pPr>
              <w:ind w:left="284"/>
              <w:rPr>
                <w:rFonts w:ascii="Verdana" w:hAnsi="Verdana"/>
                <w:color w:val="00000A"/>
                <w:kern w:val="2"/>
                <w:sz w:val="20"/>
                <w:szCs w:val="20"/>
              </w:rPr>
            </w:pPr>
          </w:p>
        </w:tc>
        <w:tc>
          <w:tcPr>
            <w:tcW w:w="1409" w:type="dxa"/>
            <w:tcBorders>
              <w:top w:val="nil"/>
              <w:left w:val="single" w:sz="2" w:space="0" w:color="000001"/>
              <w:bottom w:val="single" w:sz="2" w:space="0" w:color="000001"/>
              <w:right w:val="nil"/>
            </w:tcBorders>
            <w:shd w:val="clear" w:color="auto" w:fill="FFFFFF"/>
            <w:hideMark/>
          </w:tcPr>
          <w:p w:rsidR="00950C69" w:rsidRPr="00561081" w:rsidRDefault="00950C69" w:rsidP="00950C69">
            <w:pPr>
              <w:pStyle w:val="Contedodatabela"/>
              <w:ind w:left="284"/>
              <w:rPr>
                <w:rFonts w:ascii="Verdana" w:hAnsi="Verdana"/>
                <w:sz w:val="20"/>
                <w:szCs w:val="20"/>
              </w:rPr>
            </w:pPr>
            <w:r w:rsidRPr="00561081">
              <w:rPr>
                <w:rFonts w:ascii="Verdana" w:hAnsi="Verdana"/>
                <w:sz w:val="20"/>
                <w:szCs w:val="20"/>
              </w:rPr>
              <w:t>ISC/</w:t>
            </w:r>
          </w:p>
        </w:tc>
        <w:tc>
          <w:tcPr>
            <w:tcW w:w="2687" w:type="dxa"/>
            <w:vMerge/>
            <w:tcBorders>
              <w:top w:val="nil"/>
              <w:left w:val="single" w:sz="2" w:space="0" w:color="000001"/>
              <w:bottom w:val="single" w:sz="2" w:space="0" w:color="000001"/>
              <w:right w:val="nil"/>
            </w:tcBorders>
            <w:vAlign w:val="center"/>
            <w:hideMark/>
          </w:tcPr>
          <w:p w:rsidR="00950C69" w:rsidRPr="00561081" w:rsidRDefault="00950C69" w:rsidP="00950C69">
            <w:pPr>
              <w:ind w:left="284"/>
              <w:rPr>
                <w:rFonts w:ascii="Verdana" w:hAnsi="Verdana"/>
                <w:color w:val="00000A"/>
                <w:kern w:val="2"/>
                <w:sz w:val="20"/>
                <w:szCs w:val="20"/>
              </w:rPr>
            </w:pPr>
          </w:p>
        </w:tc>
        <w:tc>
          <w:tcPr>
            <w:tcW w:w="2290" w:type="dxa"/>
            <w:tcBorders>
              <w:top w:val="nil"/>
              <w:left w:val="single" w:sz="2" w:space="0" w:color="000001"/>
              <w:bottom w:val="single" w:sz="2" w:space="0" w:color="000001"/>
              <w:right w:val="single" w:sz="2" w:space="0" w:color="000001"/>
            </w:tcBorders>
            <w:shd w:val="clear" w:color="auto" w:fill="FFFFFF"/>
            <w:hideMark/>
          </w:tcPr>
          <w:p w:rsidR="00950C69" w:rsidRPr="00561081" w:rsidRDefault="00950C69" w:rsidP="00950C69">
            <w:pPr>
              <w:pStyle w:val="Contedodatabela"/>
              <w:ind w:left="284"/>
              <w:rPr>
                <w:rFonts w:ascii="Verdana" w:hAnsi="Verdana"/>
                <w:sz w:val="20"/>
                <w:szCs w:val="20"/>
              </w:rPr>
            </w:pPr>
            <w:r w:rsidRPr="00561081">
              <w:rPr>
                <w:rFonts w:ascii="Verdana" w:hAnsi="Verdana"/>
                <w:sz w:val="20"/>
                <w:szCs w:val="20"/>
              </w:rPr>
              <w:t>0 – Surface Land (CLIMAT)</w:t>
            </w:r>
          </w:p>
        </w:tc>
      </w:tr>
      <w:tr w:rsidR="00950C69" w:rsidRPr="0042257D" w:rsidTr="00950C69">
        <w:tc>
          <w:tcPr>
            <w:tcW w:w="3269" w:type="dxa"/>
            <w:vMerge/>
            <w:tcBorders>
              <w:top w:val="nil"/>
              <w:left w:val="single" w:sz="2" w:space="0" w:color="000001"/>
              <w:bottom w:val="single" w:sz="2" w:space="0" w:color="000001"/>
              <w:right w:val="nil"/>
            </w:tcBorders>
            <w:vAlign w:val="center"/>
            <w:hideMark/>
          </w:tcPr>
          <w:p w:rsidR="00950C69" w:rsidRPr="00561081" w:rsidRDefault="00950C69" w:rsidP="00950C69">
            <w:pPr>
              <w:ind w:left="284"/>
              <w:rPr>
                <w:rFonts w:ascii="Verdana" w:hAnsi="Verdana"/>
                <w:color w:val="00000A"/>
                <w:kern w:val="2"/>
                <w:sz w:val="20"/>
                <w:szCs w:val="20"/>
              </w:rPr>
            </w:pPr>
          </w:p>
        </w:tc>
        <w:tc>
          <w:tcPr>
            <w:tcW w:w="1409" w:type="dxa"/>
            <w:tcBorders>
              <w:top w:val="nil"/>
              <w:left w:val="single" w:sz="2" w:space="0" w:color="000001"/>
              <w:bottom w:val="single" w:sz="2" w:space="0" w:color="000001"/>
              <w:right w:val="nil"/>
            </w:tcBorders>
            <w:shd w:val="clear" w:color="auto" w:fill="FFFFFF"/>
            <w:hideMark/>
          </w:tcPr>
          <w:p w:rsidR="00950C69" w:rsidRPr="00561081" w:rsidRDefault="00950C69" w:rsidP="00950C69">
            <w:pPr>
              <w:pStyle w:val="Contedodatabela"/>
              <w:ind w:left="284"/>
              <w:rPr>
                <w:rFonts w:ascii="Verdana" w:hAnsi="Verdana"/>
                <w:sz w:val="20"/>
                <w:szCs w:val="20"/>
              </w:rPr>
            </w:pPr>
            <w:r w:rsidRPr="00561081">
              <w:rPr>
                <w:rFonts w:ascii="Verdana" w:hAnsi="Verdana"/>
                <w:sz w:val="20"/>
                <w:szCs w:val="20"/>
              </w:rPr>
              <w:t>IUKI, IUSI,</w:t>
            </w:r>
          </w:p>
          <w:p w:rsidR="00950C69" w:rsidRPr="00561081" w:rsidRDefault="00950C69" w:rsidP="00950C69">
            <w:pPr>
              <w:pStyle w:val="Contedodatabela"/>
              <w:ind w:left="284"/>
              <w:rPr>
                <w:rFonts w:ascii="Verdana" w:hAnsi="Verdana"/>
                <w:sz w:val="20"/>
                <w:szCs w:val="20"/>
              </w:rPr>
            </w:pPr>
            <w:r w:rsidRPr="00561081">
              <w:rPr>
                <w:rFonts w:ascii="Verdana" w:hAnsi="Verdana"/>
                <w:sz w:val="20"/>
                <w:szCs w:val="20"/>
              </w:rPr>
              <w:t>IUSE,IUSX,</w:t>
            </w:r>
          </w:p>
          <w:p w:rsidR="00950C69" w:rsidRPr="00561081" w:rsidRDefault="00950C69" w:rsidP="00950C69">
            <w:pPr>
              <w:pStyle w:val="Contedodatabela"/>
              <w:ind w:left="284"/>
              <w:rPr>
                <w:rFonts w:ascii="Verdana" w:hAnsi="Verdana"/>
                <w:sz w:val="20"/>
                <w:szCs w:val="20"/>
              </w:rPr>
            </w:pPr>
            <w:r w:rsidRPr="00561081">
              <w:rPr>
                <w:rFonts w:ascii="Verdana" w:hAnsi="Verdana"/>
                <w:sz w:val="20"/>
                <w:szCs w:val="20"/>
              </w:rPr>
              <w:t>IUWA,IU</w:t>
            </w:r>
            <w:r w:rsidRPr="00561081">
              <w:rPr>
                <w:rFonts w:ascii="Verdana" w:hAnsi="Verdana"/>
                <w:sz w:val="20"/>
                <w:szCs w:val="20"/>
              </w:rPr>
              <w:lastRenderedPageBreak/>
              <w:t>WE,IUWI,IUWX,</w:t>
            </w:r>
          </w:p>
          <w:p w:rsidR="00950C69" w:rsidRPr="00561081" w:rsidRDefault="00950C69" w:rsidP="00950C69">
            <w:pPr>
              <w:pStyle w:val="Contedodatabela"/>
              <w:ind w:left="284"/>
              <w:rPr>
                <w:rFonts w:ascii="Verdana" w:hAnsi="Verdana"/>
                <w:sz w:val="20"/>
                <w:szCs w:val="20"/>
              </w:rPr>
            </w:pPr>
            <w:r w:rsidRPr="00561081">
              <w:rPr>
                <w:rFonts w:ascii="Verdana" w:hAnsi="Verdana"/>
                <w:sz w:val="20"/>
                <w:szCs w:val="20"/>
              </w:rPr>
              <w:t>IUJE</w:t>
            </w:r>
          </w:p>
        </w:tc>
        <w:tc>
          <w:tcPr>
            <w:tcW w:w="2687" w:type="dxa"/>
            <w:vMerge/>
            <w:tcBorders>
              <w:top w:val="nil"/>
              <w:left w:val="single" w:sz="2" w:space="0" w:color="000001"/>
              <w:bottom w:val="single" w:sz="2" w:space="0" w:color="000001"/>
              <w:right w:val="nil"/>
            </w:tcBorders>
            <w:vAlign w:val="center"/>
            <w:hideMark/>
          </w:tcPr>
          <w:p w:rsidR="00950C69" w:rsidRPr="00561081" w:rsidRDefault="00950C69" w:rsidP="00950C69">
            <w:pPr>
              <w:ind w:left="284"/>
              <w:rPr>
                <w:rFonts w:ascii="Verdana" w:hAnsi="Verdana"/>
                <w:color w:val="00000A"/>
                <w:kern w:val="2"/>
                <w:sz w:val="20"/>
                <w:szCs w:val="20"/>
              </w:rPr>
            </w:pPr>
          </w:p>
        </w:tc>
        <w:tc>
          <w:tcPr>
            <w:tcW w:w="2290" w:type="dxa"/>
            <w:tcBorders>
              <w:top w:val="nil"/>
              <w:left w:val="single" w:sz="2" w:space="0" w:color="000001"/>
              <w:bottom w:val="single" w:sz="2" w:space="0" w:color="000001"/>
              <w:right w:val="single" w:sz="2" w:space="0" w:color="000001"/>
            </w:tcBorders>
            <w:shd w:val="clear" w:color="auto" w:fill="FFFFFF"/>
            <w:hideMark/>
          </w:tcPr>
          <w:p w:rsidR="00950C69" w:rsidRPr="00561081" w:rsidRDefault="00950C69" w:rsidP="00950C69">
            <w:pPr>
              <w:pStyle w:val="Contedodatabela"/>
              <w:ind w:left="284"/>
              <w:rPr>
                <w:rFonts w:ascii="Verdana" w:hAnsi="Verdana"/>
                <w:sz w:val="20"/>
                <w:szCs w:val="20"/>
              </w:rPr>
            </w:pPr>
            <w:r w:rsidRPr="00561081">
              <w:rPr>
                <w:rFonts w:ascii="Verdana" w:hAnsi="Verdana"/>
                <w:sz w:val="20"/>
                <w:szCs w:val="20"/>
              </w:rPr>
              <w:t xml:space="preserve">2 – Radiosonde </w:t>
            </w:r>
          </w:p>
        </w:tc>
      </w:tr>
      <w:tr w:rsidR="00950C69" w:rsidRPr="0042257D" w:rsidTr="00950C69">
        <w:tc>
          <w:tcPr>
            <w:tcW w:w="3269" w:type="dxa"/>
            <w:tcBorders>
              <w:top w:val="nil"/>
              <w:left w:val="single" w:sz="2" w:space="0" w:color="000001"/>
              <w:bottom w:val="single" w:sz="2" w:space="0" w:color="000001"/>
              <w:right w:val="nil"/>
            </w:tcBorders>
            <w:shd w:val="clear" w:color="auto" w:fill="FFFFFF"/>
            <w:hideMark/>
          </w:tcPr>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lastRenderedPageBreak/>
              <w:t>SEQU – Quito - Ecuador</w:t>
            </w:r>
          </w:p>
        </w:tc>
        <w:tc>
          <w:tcPr>
            <w:tcW w:w="1409" w:type="dxa"/>
            <w:tcBorders>
              <w:top w:val="nil"/>
              <w:left w:val="single" w:sz="2" w:space="0" w:color="000001"/>
              <w:bottom w:val="single" w:sz="2" w:space="0" w:color="000001"/>
              <w:right w:val="nil"/>
            </w:tcBorders>
            <w:shd w:val="clear" w:color="auto" w:fill="FFFFFF"/>
            <w:hideMark/>
          </w:tcPr>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t>ISME</w:t>
            </w:r>
          </w:p>
        </w:tc>
        <w:tc>
          <w:tcPr>
            <w:tcW w:w="2687" w:type="dxa"/>
            <w:tcBorders>
              <w:top w:val="nil"/>
              <w:left w:val="single" w:sz="2" w:space="0" w:color="000001"/>
              <w:bottom w:val="single" w:sz="2" w:space="0" w:color="000001"/>
              <w:right w:val="nil"/>
            </w:tcBorders>
            <w:shd w:val="clear" w:color="auto" w:fill="FFFFFF"/>
            <w:hideMark/>
          </w:tcPr>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t xml:space="preserve">43- Brasilia (RSMC/RAFC) </w:t>
            </w:r>
            <w:r w:rsidRPr="00522673">
              <w:rPr>
                <w:rFonts w:ascii="Verdana" w:hAnsi="Verdana"/>
                <w:b/>
                <w:bCs/>
                <w:sz w:val="20"/>
                <w:szCs w:val="20"/>
              </w:rPr>
              <w:t xml:space="preserve"> </w:t>
            </w:r>
          </w:p>
        </w:tc>
        <w:tc>
          <w:tcPr>
            <w:tcW w:w="2290" w:type="dxa"/>
            <w:tcBorders>
              <w:top w:val="nil"/>
              <w:left w:val="single" w:sz="2" w:space="0" w:color="000001"/>
              <w:bottom w:val="single" w:sz="2" w:space="0" w:color="000001"/>
              <w:right w:val="single" w:sz="2" w:space="0" w:color="000001"/>
            </w:tcBorders>
            <w:shd w:val="clear" w:color="auto" w:fill="FFFFFF"/>
            <w:hideMark/>
          </w:tcPr>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t>0 - Surface</w:t>
            </w:r>
          </w:p>
        </w:tc>
      </w:tr>
      <w:tr w:rsidR="00950C69" w:rsidRPr="0042257D" w:rsidTr="00950C69">
        <w:tc>
          <w:tcPr>
            <w:tcW w:w="3269" w:type="dxa"/>
            <w:vMerge w:val="restart"/>
            <w:tcBorders>
              <w:top w:val="nil"/>
              <w:left w:val="single" w:sz="2" w:space="0" w:color="000001"/>
              <w:bottom w:val="single" w:sz="2" w:space="0" w:color="000001"/>
              <w:right w:val="nil"/>
            </w:tcBorders>
            <w:shd w:val="clear" w:color="auto" w:fill="FFFFFF"/>
            <w:hideMark/>
          </w:tcPr>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t>SKBO – Bogota (Colombia)</w:t>
            </w:r>
          </w:p>
        </w:tc>
        <w:tc>
          <w:tcPr>
            <w:tcW w:w="1409" w:type="dxa"/>
            <w:tcBorders>
              <w:top w:val="nil"/>
              <w:left w:val="single" w:sz="2" w:space="0" w:color="000001"/>
              <w:bottom w:val="single" w:sz="2" w:space="0" w:color="000001"/>
              <w:right w:val="nil"/>
            </w:tcBorders>
            <w:shd w:val="clear" w:color="auto" w:fill="FFFFFF"/>
            <w:hideMark/>
          </w:tcPr>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t>ISME</w:t>
            </w:r>
          </w:p>
        </w:tc>
        <w:tc>
          <w:tcPr>
            <w:tcW w:w="2687" w:type="dxa"/>
            <w:tcBorders>
              <w:top w:val="nil"/>
              <w:left w:val="single" w:sz="2" w:space="0" w:color="000001"/>
              <w:bottom w:val="single" w:sz="2" w:space="0" w:color="000001"/>
              <w:right w:val="nil"/>
            </w:tcBorders>
            <w:shd w:val="clear" w:color="auto" w:fill="FFFFFF"/>
            <w:hideMark/>
          </w:tcPr>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t>43 - Brasilia (RSMC/RAFC)</w:t>
            </w:r>
          </w:p>
        </w:tc>
        <w:tc>
          <w:tcPr>
            <w:tcW w:w="2290" w:type="dxa"/>
            <w:tcBorders>
              <w:top w:val="nil"/>
              <w:left w:val="single" w:sz="2" w:space="0" w:color="000001"/>
              <w:bottom w:val="single" w:sz="2" w:space="0" w:color="000001"/>
              <w:right w:val="single" w:sz="2" w:space="0" w:color="000001"/>
            </w:tcBorders>
            <w:shd w:val="clear" w:color="auto" w:fill="FFFFFF"/>
            <w:hideMark/>
          </w:tcPr>
          <w:p w:rsidR="00950C69" w:rsidRPr="00522673" w:rsidRDefault="00950C69" w:rsidP="001174C5">
            <w:pPr>
              <w:pStyle w:val="Contedodatabela"/>
              <w:ind w:left="284"/>
              <w:rPr>
                <w:rFonts w:ascii="Verdana" w:hAnsi="Verdana"/>
                <w:sz w:val="20"/>
                <w:szCs w:val="20"/>
              </w:rPr>
            </w:pPr>
            <w:r w:rsidRPr="00522673">
              <w:rPr>
                <w:rFonts w:ascii="Verdana" w:hAnsi="Verdana"/>
                <w:sz w:val="20"/>
                <w:szCs w:val="20"/>
              </w:rPr>
              <w:t>0 - Surf</w:t>
            </w:r>
            <w:r w:rsidR="001174C5">
              <w:rPr>
                <w:rFonts w:ascii="Verdana" w:hAnsi="Verdana"/>
                <w:sz w:val="20"/>
                <w:szCs w:val="20"/>
              </w:rPr>
              <w:t>a</w:t>
            </w:r>
            <w:r w:rsidRPr="00522673">
              <w:rPr>
                <w:rFonts w:ascii="Verdana" w:hAnsi="Verdana"/>
                <w:sz w:val="20"/>
                <w:szCs w:val="20"/>
              </w:rPr>
              <w:t>ce</w:t>
            </w:r>
          </w:p>
        </w:tc>
      </w:tr>
      <w:tr w:rsidR="00950C69" w:rsidRPr="0042257D" w:rsidTr="00950C69">
        <w:tc>
          <w:tcPr>
            <w:tcW w:w="3269" w:type="dxa"/>
            <w:vMerge/>
            <w:tcBorders>
              <w:top w:val="nil"/>
              <w:left w:val="single" w:sz="2" w:space="0" w:color="000001"/>
              <w:bottom w:val="single" w:sz="2" w:space="0" w:color="000001"/>
              <w:right w:val="nil"/>
            </w:tcBorders>
            <w:vAlign w:val="center"/>
            <w:hideMark/>
          </w:tcPr>
          <w:p w:rsidR="00950C69" w:rsidRPr="00820463" w:rsidRDefault="00950C69" w:rsidP="00950C69">
            <w:pPr>
              <w:ind w:left="284"/>
              <w:rPr>
                <w:rFonts w:ascii="Verdana" w:hAnsi="Verdana"/>
                <w:color w:val="00000A"/>
                <w:kern w:val="2"/>
                <w:sz w:val="20"/>
                <w:szCs w:val="20"/>
              </w:rPr>
            </w:pPr>
          </w:p>
        </w:tc>
        <w:tc>
          <w:tcPr>
            <w:tcW w:w="1409" w:type="dxa"/>
            <w:tcBorders>
              <w:top w:val="nil"/>
              <w:left w:val="single" w:sz="2" w:space="0" w:color="000001"/>
              <w:bottom w:val="single" w:sz="2" w:space="0" w:color="000001"/>
              <w:right w:val="nil"/>
            </w:tcBorders>
            <w:shd w:val="clear" w:color="auto" w:fill="FFFFFF"/>
            <w:hideMark/>
          </w:tcPr>
          <w:p w:rsidR="00950C69" w:rsidRPr="001174C5" w:rsidRDefault="00950C69" w:rsidP="00950C69">
            <w:pPr>
              <w:pStyle w:val="Contedodatabela"/>
              <w:ind w:left="284"/>
              <w:rPr>
                <w:rFonts w:ascii="Verdana" w:hAnsi="Verdana"/>
                <w:sz w:val="20"/>
                <w:szCs w:val="20"/>
              </w:rPr>
            </w:pPr>
            <w:r w:rsidRPr="001174C5">
              <w:rPr>
                <w:rFonts w:ascii="Verdana" w:hAnsi="Verdana"/>
                <w:sz w:val="20"/>
                <w:szCs w:val="20"/>
              </w:rPr>
              <w:t>ISII01</w:t>
            </w:r>
          </w:p>
        </w:tc>
        <w:tc>
          <w:tcPr>
            <w:tcW w:w="2687" w:type="dxa"/>
            <w:tcBorders>
              <w:top w:val="nil"/>
              <w:left w:val="single" w:sz="2" w:space="0" w:color="000001"/>
              <w:bottom w:val="single" w:sz="2" w:space="0" w:color="000001"/>
              <w:right w:val="nil"/>
            </w:tcBorders>
            <w:shd w:val="clear" w:color="auto" w:fill="FFFFFF"/>
            <w:hideMark/>
          </w:tcPr>
          <w:p w:rsidR="00950C69" w:rsidRPr="001174C5" w:rsidRDefault="00950C69" w:rsidP="00950C69">
            <w:pPr>
              <w:pStyle w:val="Contedodatabela"/>
              <w:ind w:left="284"/>
              <w:rPr>
                <w:rFonts w:ascii="Verdana" w:hAnsi="Verdana"/>
                <w:sz w:val="20"/>
                <w:szCs w:val="20"/>
              </w:rPr>
            </w:pPr>
            <w:r w:rsidRPr="001174C5">
              <w:rPr>
                <w:rFonts w:ascii="Verdana" w:hAnsi="Verdana"/>
                <w:sz w:val="20"/>
                <w:szCs w:val="20"/>
              </w:rPr>
              <w:t>54 - Montreal (RSMC)</w:t>
            </w:r>
          </w:p>
        </w:tc>
        <w:tc>
          <w:tcPr>
            <w:tcW w:w="2290" w:type="dxa"/>
            <w:tcBorders>
              <w:top w:val="nil"/>
              <w:left w:val="single" w:sz="2" w:space="0" w:color="000001"/>
              <w:bottom w:val="single" w:sz="2" w:space="0" w:color="000001"/>
              <w:right w:val="single" w:sz="2" w:space="0" w:color="000001"/>
            </w:tcBorders>
            <w:shd w:val="clear" w:color="auto" w:fill="FFFFFF"/>
            <w:hideMark/>
          </w:tcPr>
          <w:p w:rsidR="00950C69" w:rsidRPr="001174C5" w:rsidRDefault="00950C69" w:rsidP="001174C5">
            <w:pPr>
              <w:pStyle w:val="Contedodatabela"/>
              <w:ind w:left="284"/>
              <w:rPr>
                <w:rFonts w:ascii="Verdana" w:hAnsi="Verdana"/>
                <w:sz w:val="20"/>
                <w:szCs w:val="20"/>
              </w:rPr>
            </w:pPr>
            <w:r w:rsidRPr="001174C5">
              <w:rPr>
                <w:rFonts w:ascii="Verdana" w:hAnsi="Verdana"/>
                <w:sz w:val="20"/>
                <w:szCs w:val="20"/>
              </w:rPr>
              <w:t>0 - Surf</w:t>
            </w:r>
            <w:r w:rsidR="001174C5">
              <w:rPr>
                <w:rFonts w:ascii="Verdana" w:hAnsi="Verdana"/>
                <w:sz w:val="20"/>
                <w:szCs w:val="20"/>
              </w:rPr>
              <w:t>a</w:t>
            </w:r>
            <w:r w:rsidRPr="001174C5">
              <w:rPr>
                <w:rFonts w:ascii="Verdana" w:hAnsi="Verdana"/>
                <w:sz w:val="20"/>
                <w:szCs w:val="20"/>
              </w:rPr>
              <w:t>ce</w:t>
            </w:r>
          </w:p>
        </w:tc>
      </w:tr>
      <w:tr w:rsidR="00950C69" w:rsidRPr="0042257D" w:rsidTr="00950C69">
        <w:tc>
          <w:tcPr>
            <w:tcW w:w="3269" w:type="dxa"/>
            <w:vMerge w:val="restart"/>
            <w:tcBorders>
              <w:top w:val="nil"/>
              <w:left w:val="single" w:sz="2" w:space="0" w:color="000001"/>
              <w:bottom w:val="single" w:sz="2" w:space="0" w:color="000001"/>
              <w:right w:val="nil"/>
            </w:tcBorders>
            <w:shd w:val="clear" w:color="auto" w:fill="FFFFFF"/>
            <w:hideMark/>
          </w:tcPr>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t>SCSC - Santiago - Chile</w:t>
            </w:r>
          </w:p>
        </w:tc>
        <w:tc>
          <w:tcPr>
            <w:tcW w:w="1409" w:type="dxa"/>
            <w:tcBorders>
              <w:top w:val="nil"/>
              <w:left w:val="single" w:sz="2" w:space="0" w:color="000001"/>
              <w:bottom w:val="single" w:sz="2" w:space="0" w:color="000001"/>
              <w:right w:val="nil"/>
            </w:tcBorders>
            <w:shd w:val="clear" w:color="auto" w:fill="FFFFFF"/>
            <w:hideMark/>
          </w:tcPr>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t xml:space="preserve">ISAI </w:t>
            </w:r>
          </w:p>
        </w:tc>
        <w:tc>
          <w:tcPr>
            <w:tcW w:w="2687" w:type="dxa"/>
            <w:tcBorders>
              <w:top w:val="nil"/>
              <w:left w:val="single" w:sz="2" w:space="0" w:color="000001"/>
              <w:bottom w:val="single" w:sz="2" w:space="0" w:color="000001"/>
              <w:right w:val="nil"/>
            </w:tcBorders>
            <w:shd w:val="clear" w:color="auto" w:fill="FFFFFF"/>
            <w:hideMark/>
          </w:tcPr>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t>45 - Santiago - Chile</w:t>
            </w:r>
          </w:p>
        </w:tc>
        <w:tc>
          <w:tcPr>
            <w:tcW w:w="2290" w:type="dxa"/>
            <w:tcBorders>
              <w:top w:val="nil"/>
              <w:left w:val="single" w:sz="2" w:space="0" w:color="000001"/>
              <w:bottom w:val="single" w:sz="2" w:space="0" w:color="000001"/>
              <w:right w:val="single" w:sz="2" w:space="0" w:color="000001"/>
            </w:tcBorders>
            <w:shd w:val="clear" w:color="auto" w:fill="FFFFFF"/>
            <w:hideMark/>
          </w:tcPr>
          <w:p w:rsidR="00950C69" w:rsidRPr="00522673" w:rsidRDefault="00950C69" w:rsidP="001174C5">
            <w:pPr>
              <w:pStyle w:val="Contedodatabela"/>
              <w:ind w:left="284"/>
              <w:rPr>
                <w:rFonts w:ascii="Verdana" w:hAnsi="Verdana"/>
                <w:sz w:val="20"/>
                <w:szCs w:val="20"/>
              </w:rPr>
            </w:pPr>
            <w:r w:rsidRPr="00522673">
              <w:rPr>
                <w:rFonts w:ascii="Verdana" w:hAnsi="Verdana"/>
                <w:sz w:val="20"/>
                <w:szCs w:val="20"/>
              </w:rPr>
              <w:t>0 - Surf</w:t>
            </w:r>
            <w:r w:rsidR="001174C5">
              <w:rPr>
                <w:rFonts w:ascii="Verdana" w:hAnsi="Verdana"/>
                <w:sz w:val="20"/>
                <w:szCs w:val="20"/>
              </w:rPr>
              <w:t>a</w:t>
            </w:r>
            <w:r w:rsidRPr="00522673">
              <w:rPr>
                <w:rFonts w:ascii="Verdana" w:hAnsi="Verdana"/>
                <w:sz w:val="20"/>
                <w:szCs w:val="20"/>
              </w:rPr>
              <w:t>ce</w:t>
            </w:r>
          </w:p>
        </w:tc>
      </w:tr>
      <w:tr w:rsidR="00950C69" w:rsidRPr="0042257D" w:rsidTr="00950C69">
        <w:tc>
          <w:tcPr>
            <w:tcW w:w="3269" w:type="dxa"/>
            <w:vMerge/>
            <w:tcBorders>
              <w:top w:val="nil"/>
              <w:left w:val="single" w:sz="2" w:space="0" w:color="000001"/>
              <w:bottom w:val="single" w:sz="2" w:space="0" w:color="000001"/>
              <w:right w:val="nil"/>
            </w:tcBorders>
            <w:vAlign w:val="center"/>
            <w:hideMark/>
          </w:tcPr>
          <w:p w:rsidR="00950C69" w:rsidRPr="00561081" w:rsidRDefault="00950C69" w:rsidP="00950C69">
            <w:pPr>
              <w:ind w:left="284"/>
              <w:rPr>
                <w:rFonts w:ascii="Verdana" w:hAnsi="Verdana"/>
                <w:color w:val="00000A"/>
                <w:kern w:val="2"/>
                <w:sz w:val="20"/>
                <w:szCs w:val="20"/>
              </w:rPr>
            </w:pPr>
          </w:p>
        </w:tc>
        <w:tc>
          <w:tcPr>
            <w:tcW w:w="1409" w:type="dxa"/>
            <w:tcBorders>
              <w:top w:val="nil"/>
              <w:left w:val="single" w:sz="2" w:space="0" w:color="000001"/>
              <w:bottom w:val="single" w:sz="2" w:space="0" w:color="000001"/>
              <w:right w:val="nil"/>
            </w:tcBorders>
            <w:shd w:val="clear" w:color="auto" w:fill="FFFFFF"/>
            <w:hideMark/>
          </w:tcPr>
          <w:p w:rsidR="00950C69" w:rsidRPr="00561081" w:rsidRDefault="00950C69" w:rsidP="00950C69">
            <w:pPr>
              <w:pStyle w:val="Contedodatabela"/>
              <w:ind w:left="284"/>
              <w:rPr>
                <w:rFonts w:ascii="Verdana" w:hAnsi="Verdana"/>
                <w:sz w:val="20"/>
                <w:szCs w:val="20"/>
              </w:rPr>
            </w:pPr>
            <w:r w:rsidRPr="00561081">
              <w:rPr>
                <w:rFonts w:ascii="Verdana" w:hAnsi="Verdana"/>
                <w:sz w:val="20"/>
                <w:szCs w:val="20"/>
              </w:rPr>
              <w:t>IUAI</w:t>
            </w:r>
          </w:p>
        </w:tc>
        <w:tc>
          <w:tcPr>
            <w:tcW w:w="2687" w:type="dxa"/>
            <w:tcBorders>
              <w:top w:val="nil"/>
              <w:left w:val="single" w:sz="2" w:space="0" w:color="000001"/>
              <w:bottom w:val="single" w:sz="2" w:space="0" w:color="000001"/>
              <w:right w:val="nil"/>
            </w:tcBorders>
            <w:shd w:val="clear" w:color="auto" w:fill="FFFFFF"/>
            <w:hideMark/>
          </w:tcPr>
          <w:p w:rsidR="00950C69" w:rsidRPr="00561081" w:rsidRDefault="00950C69" w:rsidP="00950C69">
            <w:pPr>
              <w:pStyle w:val="Contedodatabela"/>
              <w:ind w:left="284"/>
              <w:rPr>
                <w:rFonts w:ascii="Verdana" w:hAnsi="Verdana"/>
                <w:sz w:val="20"/>
                <w:szCs w:val="20"/>
              </w:rPr>
            </w:pPr>
            <w:r w:rsidRPr="00561081">
              <w:rPr>
                <w:rFonts w:ascii="Verdana" w:hAnsi="Verdana"/>
                <w:sz w:val="20"/>
                <w:szCs w:val="20"/>
              </w:rPr>
              <w:t>56 - ARINC Centre</w:t>
            </w:r>
          </w:p>
        </w:tc>
        <w:tc>
          <w:tcPr>
            <w:tcW w:w="2290" w:type="dxa"/>
            <w:tcBorders>
              <w:top w:val="nil"/>
              <w:left w:val="single" w:sz="2" w:space="0" w:color="000001"/>
              <w:bottom w:val="single" w:sz="2" w:space="0" w:color="000001"/>
              <w:right w:val="single" w:sz="2" w:space="0" w:color="000001"/>
            </w:tcBorders>
            <w:shd w:val="clear" w:color="auto" w:fill="FFFFFF"/>
            <w:hideMark/>
          </w:tcPr>
          <w:p w:rsidR="00950C69" w:rsidRPr="00561081" w:rsidRDefault="00950C69" w:rsidP="00950C69">
            <w:pPr>
              <w:pStyle w:val="Contedodatabela"/>
              <w:ind w:left="284"/>
              <w:rPr>
                <w:rFonts w:ascii="Verdana" w:hAnsi="Verdana"/>
                <w:sz w:val="20"/>
                <w:szCs w:val="20"/>
              </w:rPr>
            </w:pPr>
            <w:r w:rsidRPr="00561081">
              <w:rPr>
                <w:rFonts w:ascii="Verdana" w:hAnsi="Verdana"/>
                <w:sz w:val="20"/>
                <w:szCs w:val="20"/>
              </w:rPr>
              <w:t>4 - Aircraft</w:t>
            </w:r>
          </w:p>
        </w:tc>
      </w:tr>
      <w:tr w:rsidR="00950C69" w:rsidRPr="0042257D" w:rsidTr="00950C69">
        <w:tc>
          <w:tcPr>
            <w:tcW w:w="3269" w:type="dxa"/>
            <w:tcBorders>
              <w:top w:val="nil"/>
              <w:left w:val="single" w:sz="2" w:space="0" w:color="000001"/>
              <w:bottom w:val="single" w:sz="2" w:space="0" w:color="000001"/>
              <w:right w:val="nil"/>
            </w:tcBorders>
            <w:shd w:val="clear" w:color="auto" w:fill="FFFFFF"/>
            <w:hideMark/>
          </w:tcPr>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t>SOCA - Cayenne/Rochambeau (Cayenne)- French Guiana</w:t>
            </w:r>
          </w:p>
        </w:tc>
        <w:tc>
          <w:tcPr>
            <w:tcW w:w="1409" w:type="dxa"/>
            <w:tcBorders>
              <w:top w:val="nil"/>
              <w:left w:val="single" w:sz="2" w:space="0" w:color="000001"/>
              <w:bottom w:val="single" w:sz="2" w:space="0" w:color="000001"/>
              <w:right w:val="nil"/>
            </w:tcBorders>
            <w:shd w:val="clear" w:color="auto" w:fill="FFFFFF"/>
            <w:hideMark/>
          </w:tcPr>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t>IUKE</w:t>
            </w:r>
          </w:p>
        </w:tc>
        <w:tc>
          <w:tcPr>
            <w:tcW w:w="2687" w:type="dxa"/>
            <w:tcBorders>
              <w:top w:val="nil"/>
              <w:left w:val="single" w:sz="2" w:space="0" w:color="000001"/>
              <w:bottom w:val="single" w:sz="2" w:space="0" w:color="000001"/>
              <w:right w:val="nil"/>
            </w:tcBorders>
            <w:shd w:val="clear" w:color="auto" w:fill="FFFFFF"/>
            <w:hideMark/>
          </w:tcPr>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t>85 - Toulouse (RSMC)</w:t>
            </w:r>
          </w:p>
        </w:tc>
        <w:tc>
          <w:tcPr>
            <w:tcW w:w="2290" w:type="dxa"/>
            <w:tcBorders>
              <w:top w:val="nil"/>
              <w:left w:val="single" w:sz="2" w:space="0" w:color="000001"/>
              <w:bottom w:val="single" w:sz="2" w:space="0" w:color="000001"/>
              <w:right w:val="single" w:sz="2" w:space="0" w:color="000001"/>
            </w:tcBorders>
            <w:shd w:val="clear" w:color="auto" w:fill="FFFFFF"/>
            <w:hideMark/>
          </w:tcPr>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t>2 – Radiosonde</w:t>
            </w:r>
          </w:p>
        </w:tc>
      </w:tr>
      <w:tr w:rsidR="00950C69" w:rsidRPr="0042257D" w:rsidTr="00950C69">
        <w:tc>
          <w:tcPr>
            <w:tcW w:w="3269" w:type="dxa"/>
            <w:tcBorders>
              <w:top w:val="nil"/>
              <w:left w:val="single" w:sz="2" w:space="0" w:color="000001"/>
              <w:bottom w:val="single" w:sz="2" w:space="0" w:color="000001"/>
              <w:right w:val="nil"/>
            </w:tcBorders>
            <w:shd w:val="clear" w:color="auto" w:fill="FFFFFF"/>
            <w:hideMark/>
          </w:tcPr>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t>SPIM – Lima (Peru)</w:t>
            </w:r>
          </w:p>
        </w:tc>
        <w:tc>
          <w:tcPr>
            <w:tcW w:w="1409" w:type="dxa"/>
            <w:tcBorders>
              <w:top w:val="nil"/>
              <w:left w:val="single" w:sz="2" w:space="0" w:color="000001"/>
              <w:bottom w:val="single" w:sz="2" w:space="0" w:color="000001"/>
              <w:right w:val="nil"/>
            </w:tcBorders>
            <w:shd w:val="clear" w:color="auto" w:fill="FFFFFF"/>
            <w:hideMark/>
          </w:tcPr>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t>ISMI</w:t>
            </w:r>
          </w:p>
        </w:tc>
        <w:tc>
          <w:tcPr>
            <w:tcW w:w="2687" w:type="dxa"/>
            <w:tcBorders>
              <w:top w:val="nil"/>
              <w:left w:val="single" w:sz="2" w:space="0" w:color="000001"/>
              <w:bottom w:val="single" w:sz="2" w:space="0" w:color="000001"/>
              <w:right w:val="nil"/>
            </w:tcBorders>
            <w:shd w:val="clear" w:color="auto" w:fill="FFFFFF"/>
            <w:hideMark/>
          </w:tcPr>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t>49 – Peru (NMC)</w:t>
            </w:r>
          </w:p>
        </w:tc>
        <w:tc>
          <w:tcPr>
            <w:tcW w:w="2290" w:type="dxa"/>
            <w:tcBorders>
              <w:top w:val="nil"/>
              <w:left w:val="single" w:sz="2" w:space="0" w:color="000001"/>
              <w:bottom w:val="single" w:sz="2" w:space="0" w:color="000001"/>
              <w:right w:val="single" w:sz="2" w:space="0" w:color="000001"/>
            </w:tcBorders>
            <w:shd w:val="clear" w:color="auto" w:fill="FFFFFF"/>
            <w:hideMark/>
          </w:tcPr>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t>0 -Surface (*)</w:t>
            </w:r>
          </w:p>
        </w:tc>
      </w:tr>
    </w:tbl>
    <w:p w:rsidR="00950C69" w:rsidRPr="00522673" w:rsidRDefault="00950C69" w:rsidP="00950C69">
      <w:pPr>
        <w:ind w:left="284"/>
        <w:rPr>
          <w:rFonts w:ascii="Verdana" w:hAnsi="Verdana"/>
          <w:sz w:val="20"/>
          <w:szCs w:val="20"/>
          <w:lang w:eastAsia="en-US"/>
        </w:rPr>
      </w:pPr>
      <w:r w:rsidRPr="00522673">
        <w:rPr>
          <w:rFonts w:ascii="Verdana" w:hAnsi="Verdana"/>
          <w:sz w:val="20"/>
          <w:szCs w:val="20"/>
        </w:rPr>
        <w:t xml:space="preserve">(*) </w:t>
      </w:r>
      <w:r w:rsidRPr="00522673">
        <w:rPr>
          <w:rFonts w:ascii="Verdana" w:hAnsi="Verdana"/>
          <w:sz w:val="20"/>
          <w:szCs w:val="20"/>
          <w:lang w:val="en-US"/>
        </w:rPr>
        <w:t>Bulletin previously reported but not reported as of the date of this verification.</w:t>
      </w:r>
    </w:p>
    <w:p w:rsidR="00950C69" w:rsidRPr="00522673" w:rsidRDefault="00950C69" w:rsidP="00950C69">
      <w:pPr>
        <w:ind w:left="284"/>
        <w:rPr>
          <w:rFonts w:ascii="Verdana" w:hAnsi="Verdana"/>
          <w:sz w:val="20"/>
          <w:szCs w:val="20"/>
        </w:rPr>
      </w:pPr>
    </w:p>
    <w:p w:rsidR="00950C69" w:rsidRPr="00522673" w:rsidRDefault="00950C69" w:rsidP="00950C69">
      <w:pPr>
        <w:ind w:left="284"/>
        <w:rPr>
          <w:rFonts w:ascii="Verdana" w:hAnsi="Verdana"/>
          <w:sz w:val="20"/>
          <w:szCs w:val="20"/>
        </w:rPr>
      </w:pPr>
      <w:r w:rsidRPr="00522673">
        <w:rPr>
          <w:rFonts w:ascii="Verdana" w:hAnsi="Verdana"/>
          <w:sz w:val="20"/>
          <w:szCs w:val="20"/>
        </w:rPr>
        <w:t>Satellite information</w:t>
      </w:r>
    </w:p>
    <w:tbl>
      <w:tblPr>
        <w:tblW w:w="0" w:type="auto"/>
        <w:tblInd w:w="49" w:type="dxa"/>
        <w:tblLayout w:type="fixed"/>
        <w:tblCellMar>
          <w:top w:w="55" w:type="dxa"/>
          <w:left w:w="54" w:type="dxa"/>
          <w:bottom w:w="55" w:type="dxa"/>
          <w:right w:w="55" w:type="dxa"/>
        </w:tblCellMar>
        <w:tblLook w:val="04A0" w:firstRow="1" w:lastRow="0" w:firstColumn="1" w:lastColumn="0" w:noHBand="0" w:noVBand="1"/>
      </w:tblPr>
      <w:tblGrid>
        <w:gridCol w:w="3269"/>
        <w:gridCol w:w="1409"/>
        <w:gridCol w:w="3119"/>
        <w:gridCol w:w="1858"/>
      </w:tblGrid>
      <w:tr w:rsidR="00950C69" w:rsidRPr="0042257D" w:rsidTr="00950C69">
        <w:tc>
          <w:tcPr>
            <w:tcW w:w="3269" w:type="dxa"/>
            <w:tcBorders>
              <w:top w:val="single" w:sz="2" w:space="0" w:color="000001"/>
              <w:left w:val="single" w:sz="2" w:space="0" w:color="000001"/>
              <w:bottom w:val="single" w:sz="2" w:space="0" w:color="000001"/>
              <w:right w:val="nil"/>
            </w:tcBorders>
            <w:shd w:val="clear" w:color="auto" w:fill="FFFFFF"/>
          </w:tcPr>
          <w:p w:rsidR="00950C69" w:rsidRPr="00522673" w:rsidRDefault="00950C69" w:rsidP="00950C69">
            <w:pPr>
              <w:pStyle w:val="Contedodatabela"/>
              <w:snapToGrid w:val="0"/>
              <w:ind w:left="284"/>
              <w:rPr>
                <w:rFonts w:ascii="Verdana" w:hAnsi="Verdana"/>
                <w:sz w:val="20"/>
                <w:szCs w:val="20"/>
              </w:rPr>
            </w:pPr>
          </w:p>
        </w:tc>
        <w:tc>
          <w:tcPr>
            <w:tcW w:w="1409" w:type="dxa"/>
            <w:tcBorders>
              <w:top w:val="single" w:sz="2" w:space="0" w:color="000001"/>
              <w:left w:val="single" w:sz="2" w:space="0" w:color="000001"/>
              <w:bottom w:val="single" w:sz="2" w:space="0" w:color="000001"/>
              <w:right w:val="nil"/>
            </w:tcBorders>
            <w:shd w:val="clear" w:color="auto" w:fill="FFFFFF"/>
          </w:tcPr>
          <w:p w:rsidR="00950C69" w:rsidRPr="00522673" w:rsidRDefault="00950C69" w:rsidP="00950C69">
            <w:pPr>
              <w:pStyle w:val="Contedodatabela"/>
              <w:snapToGrid w:val="0"/>
              <w:ind w:left="284"/>
              <w:rPr>
                <w:rFonts w:ascii="Verdana" w:hAnsi="Verdana"/>
                <w:sz w:val="20"/>
                <w:szCs w:val="20"/>
              </w:rPr>
            </w:pPr>
          </w:p>
        </w:tc>
        <w:tc>
          <w:tcPr>
            <w:tcW w:w="3119" w:type="dxa"/>
            <w:tcBorders>
              <w:top w:val="single" w:sz="2" w:space="0" w:color="000001"/>
              <w:left w:val="single" w:sz="2" w:space="0" w:color="000001"/>
              <w:bottom w:val="single" w:sz="2" w:space="0" w:color="000001"/>
              <w:right w:val="nil"/>
            </w:tcBorders>
            <w:shd w:val="clear" w:color="auto" w:fill="FFFFFF"/>
            <w:hideMark/>
          </w:tcPr>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t>BUFR Generate Centre</w:t>
            </w:r>
          </w:p>
        </w:tc>
        <w:tc>
          <w:tcPr>
            <w:tcW w:w="1858" w:type="dxa"/>
            <w:tcBorders>
              <w:top w:val="single" w:sz="2" w:space="0" w:color="000001"/>
              <w:left w:val="single" w:sz="2" w:space="0" w:color="000001"/>
              <w:bottom w:val="single" w:sz="2" w:space="0" w:color="000001"/>
              <w:right w:val="single" w:sz="2" w:space="0" w:color="000001"/>
            </w:tcBorders>
            <w:shd w:val="clear" w:color="auto" w:fill="FFFFFF"/>
            <w:hideMark/>
          </w:tcPr>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t xml:space="preserve">Type </w:t>
            </w:r>
          </w:p>
        </w:tc>
      </w:tr>
      <w:tr w:rsidR="00950C69" w:rsidRPr="0042257D" w:rsidTr="00950C69">
        <w:tc>
          <w:tcPr>
            <w:tcW w:w="3269" w:type="dxa"/>
            <w:tcBorders>
              <w:top w:val="nil"/>
              <w:left w:val="single" w:sz="2" w:space="0" w:color="000001"/>
              <w:bottom w:val="single" w:sz="2" w:space="0" w:color="000001"/>
              <w:right w:val="nil"/>
            </w:tcBorders>
            <w:shd w:val="clear" w:color="auto" w:fill="FFFFFF"/>
          </w:tcPr>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t>SABM – Buenos Aires - Argentina</w:t>
            </w:r>
          </w:p>
          <w:p w:rsidR="00950C69" w:rsidRPr="00522673" w:rsidRDefault="00950C69" w:rsidP="00950C69">
            <w:pPr>
              <w:pStyle w:val="Contedodatabela"/>
              <w:ind w:left="284"/>
              <w:rPr>
                <w:rFonts w:ascii="Verdana" w:hAnsi="Verdana"/>
                <w:sz w:val="20"/>
                <w:szCs w:val="20"/>
              </w:rPr>
            </w:pPr>
          </w:p>
        </w:tc>
        <w:tc>
          <w:tcPr>
            <w:tcW w:w="1409" w:type="dxa"/>
            <w:tcBorders>
              <w:top w:val="nil"/>
              <w:left w:val="single" w:sz="2" w:space="0" w:color="000001"/>
              <w:bottom w:val="single" w:sz="2" w:space="0" w:color="000001"/>
              <w:right w:val="nil"/>
            </w:tcBorders>
            <w:shd w:val="clear" w:color="auto" w:fill="FFFFFF"/>
            <w:hideMark/>
          </w:tcPr>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t>INAI</w:t>
            </w:r>
          </w:p>
        </w:tc>
        <w:tc>
          <w:tcPr>
            <w:tcW w:w="3119" w:type="dxa"/>
            <w:tcBorders>
              <w:top w:val="nil"/>
              <w:left w:val="single" w:sz="2" w:space="0" w:color="000001"/>
              <w:bottom w:val="single" w:sz="2" w:space="0" w:color="000001"/>
              <w:right w:val="nil"/>
            </w:tcBorders>
            <w:shd w:val="clear" w:color="auto" w:fill="FFFFFF"/>
            <w:hideMark/>
          </w:tcPr>
          <w:p w:rsidR="00950C69" w:rsidRPr="00522673" w:rsidRDefault="00950C69" w:rsidP="00950C69">
            <w:pPr>
              <w:pStyle w:val="Contedodatabela"/>
              <w:ind w:left="284"/>
              <w:rPr>
                <w:rFonts w:ascii="Verdana" w:eastAsia="Arial" w:hAnsi="Verdana" w:cs="Arial"/>
                <w:sz w:val="20"/>
                <w:szCs w:val="20"/>
              </w:rPr>
            </w:pPr>
            <w:r w:rsidRPr="00522673">
              <w:rPr>
                <w:rFonts w:ascii="Verdana" w:hAnsi="Verdana"/>
                <w:sz w:val="20"/>
                <w:szCs w:val="20"/>
              </w:rPr>
              <w:t xml:space="preserve">147 - </w:t>
            </w:r>
            <w:r w:rsidRPr="00522673">
              <w:rPr>
                <w:rFonts w:ascii="Verdana" w:hAnsi="Verdana" w:cs="Arial"/>
                <w:sz w:val="20"/>
                <w:szCs w:val="20"/>
              </w:rPr>
              <w:t>National Commission on Space Activities (CONAE)</w:t>
            </w:r>
          </w:p>
          <w:p w:rsidR="00950C69" w:rsidRPr="00522673" w:rsidRDefault="00950C69" w:rsidP="00950C69">
            <w:pPr>
              <w:pStyle w:val="Contedodatabela"/>
              <w:ind w:left="284"/>
              <w:rPr>
                <w:rFonts w:ascii="Verdana" w:hAnsi="Verdana"/>
                <w:sz w:val="20"/>
                <w:szCs w:val="20"/>
              </w:rPr>
            </w:pPr>
          </w:p>
        </w:tc>
        <w:tc>
          <w:tcPr>
            <w:tcW w:w="1858" w:type="dxa"/>
            <w:tcBorders>
              <w:top w:val="nil"/>
              <w:left w:val="single" w:sz="2" w:space="0" w:color="000001"/>
              <w:bottom w:val="single" w:sz="2" w:space="0" w:color="000001"/>
              <w:right w:val="single" w:sz="2" w:space="0" w:color="000001"/>
            </w:tcBorders>
            <w:shd w:val="clear" w:color="auto" w:fill="FFFFFF"/>
            <w:hideMark/>
          </w:tcPr>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t>3 – Vertical Profile</w:t>
            </w:r>
          </w:p>
        </w:tc>
      </w:tr>
      <w:tr w:rsidR="00950C69" w:rsidRPr="0042257D" w:rsidTr="00950C69">
        <w:tc>
          <w:tcPr>
            <w:tcW w:w="3269" w:type="dxa"/>
            <w:vMerge w:val="restart"/>
            <w:tcBorders>
              <w:top w:val="nil"/>
              <w:left w:val="single" w:sz="2" w:space="0" w:color="000001"/>
              <w:bottom w:val="single" w:sz="2" w:space="0" w:color="000001"/>
              <w:right w:val="nil"/>
            </w:tcBorders>
            <w:shd w:val="clear" w:color="auto" w:fill="FFFFFF"/>
            <w:hideMark/>
          </w:tcPr>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t xml:space="preserve">SBBR Brasilia – Brazil </w:t>
            </w:r>
          </w:p>
        </w:tc>
        <w:tc>
          <w:tcPr>
            <w:tcW w:w="1409" w:type="dxa"/>
            <w:tcBorders>
              <w:top w:val="nil"/>
              <w:left w:val="single" w:sz="2" w:space="0" w:color="000001"/>
              <w:bottom w:val="single" w:sz="2" w:space="0" w:color="000001"/>
              <w:right w:val="nil"/>
            </w:tcBorders>
            <w:shd w:val="clear" w:color="auto" w:fill="FFFFFF"/>
            <w:hideMark/>
          </w:tcPr>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t>INAX</w:t>
            </w:r>
          </w:p>
        </w:tc>
        <w:tc>
          <w:tcPr>
            <w:tcW w:w="3119" w:type="dxa"/>
            <w:vMerge w:val="restart"/>
            <w:tcBorders>
              <w:top w:val="nil"/>
              <w:left w:val="single" w:sz="2" w:space="0" w:color="000001"/>
              <w:bottom w:val="single" w:sz="2" w:space="0" w:color="000001"/>
              <w:right w:val="nil"/>
            </w:tcBorders>
            <w:shd w:val="clear" w:color="auto" w:fill="FFFFFF"/>
            <w:hideMark/>
          </w:tcPr>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t>46 - Brazilian Space Agency (INPE/CPTEC)</w:t>
            </w:r>
          </w:p>
        </w:tc>
        <w:tc>
          <w:tcPr>
            <w:tcW w:w="1858" w:type="dxa"/>
            <w:tcBorders>
              <w:top w:val="nil"/>
              <w:left w:val="single" w:sz="2" w:space="0" w:color="000001"/>
              <w:bottom w:val="single" w:sz="2" w:space="0" w:color="000001"/>
              <w:right w:val="single" w:sz="2" w:space="0" w:color="000001"/>
            </w:tcBorders>
            <w:shd w:val="clear" w:color="auto" w:fill="FFFFFF"/>
            <w:hideMark/>
          </w:tcPr>
          <w:p w:rsidR="00950C69" w:rsidRPr="00522673" w:rsidRDefault="00950C69" w:rsidP="00950C69">
            <w:pPr>
              <w:pStyle w:val="Contedodatabela"/>
              <w:ind w:left="284"/>
              <w:rPr>
                <w:rFonts w:ascii="Verdana" w:hAnsi="Verdana"/>
                <w:sz w:val="20"/>
                <w:szCs w:val="20"/>
              </w:rPr>
            </w:pPr>
            <w:r w:rsidRPr="00522673">
              <w:rPr>
                <w:rFonts w:ascii="Verdana" w:hAnsi="Verdana"/>
                <w:sz w:val="20"/>
                <w:szCs w:val="20"/>
              </w:rPr>
              <w:t>3 – Vertical Profile</w:t>
            </w:r>
          </w:p>
        </w:tc>
      </w:tr>
      <w:tr w:rsidR="00950C69" w:rsidRPr="0042257D" w:rsidTr="00950C69">
        <w:tc>
          <w:tcPr>
            <w:tcW w:w="3269" w:type="dxa"/>
            <w:vMerge/>
            <w:tcBorders>
              <w:top w:val="nil"/>
              <w:left w:val="single" w:sz="2" w:space="0" w:color="000001"/>
              <w:bottom w:val="single" w:sz="2" w:space="0" w:color="000001"/>
              <w:right w:val="nil"/>
            </w:tcBorders>
            <w:vAlign w:val="center"/>
            <w:hideMark/>
          </w:tcPr>
          <w:p w:rsidR="00950C69" w:rsidRPr="00561081" w:rsidRDefault="00950C69" w:rsidP="00950C69">
            <w:pPr>
              <w:ind w:left="284"/>
              <w:rPr>
                <w:rFonts w:ascii="Verdana" w:hAnsi="Verdana"/>
                <w:color w:val="00000A"/>
                <w:kern w:val="2"/>
                <w:sz w:val="20"/>
                <w:szCs w:val="20"/>
              </w:rPr>
            </w:pPr>
          </w:p>
        </w:tc>
        <w:tc>
          <w:tcPr>
            <w:tcW w:w="1409" w:type="dxa"/>
            <w:tcBorders>
              <w:top w:val="nil"/>
              <w:left w:val="single" w:sz="2" w:space="0" w:color="000001"/>
              <w:bottom w:val="single" w:sz="2" w:space="0" w:color="000001"/>
              <w:right w:val="nil"/>
            </w:tcBorders>
            <w:shd w:val="clear" w:color="auto" w:fill="FFFFFF"/>
            <w:hideMark/>
          </w:tcPr>
          <w:p w:rsidR="00950C69" w:rsidRPr="00561081" w:rsidRDefault="00950C69" w:rsidP="00950C69">
            <w:pPr>
              <w:pStyle w:val="Contedodatabela"/>
              <w:ind w:left="284"/>
              <w:rPr>
                <w:rFonts w:ascii="Verdana" w:hAnsi="Verdana"/>
                <w:sz w:val="20"/>
                <w:szCs w:val="20"/>
              </w:rPr>
            </w:pPr>
            <w:r w:rsidRPr="00561081">
              <w:rPr>
                <w:rFonts w:ascii="Verdana" w:hAnsi="Verdana"/>
                <w:sz w:val="20"/>
                <w:szCs w:val="20"/>
              </w:rPr>
              <w:t>INCS</w:t>
            </w:r>
          </w:p>
        </w:tc>
        <w:tc>
          <w:tcPr>
            <w:tcW w:w="3119" w:type="dxa"/>
            <w:vMerge/>
            <w:tcBorders>
              <w:top w:val="nil"/>
              <w:left w:val="single" w:sz="2" w:space="0" w:color="000001"/>
              <w:bottom w:val="single" w:sz="2" w:space="0" w:color="000001"/>
              <w:right w:val="nil"/>
            </w:tcBorders>
            <w:vAlign w:val="center"/>
            <w:hideMark/>
          </w:tcPr>
          <w:p w:rsidR="00950C69" w:rsidRPr="00561081" w:rsidRDefault="00950C69" w:rsidP="00950C69">
            <w:pPr>
              <w:ind w:left="284"/>
              <w:rPr>
                <w:rFonts w:ascii="Verdana" w:hAnsi="Verdana"/>
                <w:color w:val="00000A"/>
                <w:kern w:val="2"/>
                <w:sz w:val="20"/>
                <w:szCs w:val="20"/>
              </w:rPr>
            </w:pPr>
          </w:p>
        </w:tc>
        <w:tc>
          <w:tcPr>
            <w:tcW w:w="1858" w:type="dxa"/>
            <w:tcBorders>
              <w:top w:val="nil"/>
              <w:left w:val="single" w:sz="2" w:space="0" w:color="000001"/>
              <w:bottom w:val="single" w:sz="2" w:space="0" w:color="000001"/>
              <w:right w:val="single" w:sz="2" w:space="0" w:color="000001"/>
            </w:tcBorders>
            <w:shd w:val="clear" w:color="auto" w:fill="FFFFFF"/>
            <w:hideMark/>
          </w:tcPr>
          <w:p w:rsidR="00950C69" w:rsidRPr="00561081" w:rsidRDefault="00950C69" w:rsidP="00950C69">
            <w:pPr>
              <w:pStyle w:val="Contedodatabela"/>
              <w:ind w:left="284"/>
              <w:rPr>
                <w:rFonts w:ascii="Verdana" w:hAnsi="Verdana"/>
                <w:sz w:val="20"/>
                <w:szCs w:val="20"/>
              </w:rPr>
            </w:pPr>
            <w:r w:rsidRPr="00561081">
              <w:rPr>
                <w:rFonts w:ascii="Verdana" w:hAnsi="Verdana"/>
                <w:sz w:val="20"/>
                <w:szCs w:val="20"/>
              </w:rPr>
              <w:t xml:space="preserve">21 – Radiance </w:t>
            </w:r>
          </w:p>
        </w:tc>
      </w:tr>
    </w:tbl>
    <w:p w:rsidR="00E520B0" w:rsidRDefault="00E520B0" w:rsidP="00E520B0">
      <w:pPr>
        <w:pStyle w:val="Figura"/>
        <w:spacing w:before="0" w:after="0"/>
        <w:ind w:left="1418" w:right="708" w:hanging="992"/>
        <w:jc w:val="both"/>
      </w:pPr>
    </w:p>
    <w:p w:rsidR="00E520B0" w:rsidRDefault="00E520B0">
      <w:pPr>
        <w:suppressAutoHyphens w:val="0"/>
        <w:rPr>
          <w:rFonts w:cs="Lohit Devanagari"/>
          <w:i/>
          <w:iCs/>
          <w:color w:val="00000A"/>
          <w:kern w:val="1"/>
          <w:sz w:val="24"/>
          <w:szCs w:val="24"/>
          <w:lang w:eastAsia="en-US"/>
        </w:rPr>
      </w:pPr>
      <w:r>
        <w:br w:type="page"/>
      </w:r>
    </w:p>
    <w:p w:rsidR="00E520B0" w:rsidRPr="00E520B0" w:rsidRDefault="00E520B0" w:rsidP="00E520B0">
      <w:pPr>
        <w:pStyle w:val="Figura"/>
        <w:spacing w:before="0" w:after="0"/>
        <w:ind w:left="1417" w:right="709" w:hanging="992"/>
        <w:rPr>
          <w:rFonts w:ascii="Verdana" w:hAnsi="Verdana"/>
          <w:sz w:val="20"/>
          <w:szCs w:val="20"/>
        </w:rPr>
      </w:pPr>
      <w:r w:rsidRPr="00E520B0">
        <w:rPr>
          <w:rFonts w:ascii="Verdana" w:hAnsi="Verdana"/>
          <w:sz w:val="20"/>
          <w:szCs w:val="20"/>
        </w:rPr>
        <w:lastRenderedPageBreak/>
        <w:t>Figure 1:BUFR data in region III  on 2017-07-16. Presence of BUFR data  in the grid of 1 x 1 degrees (Except moored buoys and satellite data)</w:t>
      </w:r>
    </w:p>
    <w:p w:rsidR="00561081" w:rsidRDefault="00561081" w:rsidP="00561081">
      <w:pPr>
        <w:jc w:val="center"/>
        <w:rPr>
          <w:sz w:val="16"/>
          <w:szCs w:val="16"/>
        </w:rPr>
      </w:pPr>
      <w:r>
        <w:rPr>
          <w:noProof/>
          <w:lang w:eastAsia="ja-JP"/>
        </w:rPr>
        <w:drawing>
          <wp:inline distT="0" distB="0" distL="0" distR="0" wp14:anchorId="437B5DD5" wp14:editId="6ECB921D">
            <wp:extent cx="4761865" cy="4366260"/>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1865" cy="4366260"/>
                    </a:xfrm>
                    <a:prstGeom prst="rect">
                      <a:avLst/>
                    </a:prstGeom>
                    <a:solidFill>
                      <a:srgbClr val="FFFFFF"/>
                    </a:solidFill>
                    <a:ln>
                      <a:noFill/>
                    </a:ln>
                  </pic:spPr>
                </pic:pic>
              </a:graphicData>
            </a:graphic>
          </wp:inline>
        </w:drawing>
      </w:r>
    </w:p>
    <w:p w:rsidR="00561081" w:rsidRDefault="00561081" w:rsidP="00950C69">
      <w:pPr>
        <w:tabs>
          <w:tab w:val="num" w:pos="284"/>
        </w:tabs>
        <w:snapToGrid w:val="0"/>
        <w:jc w:val="both"/>
        <w:rPr>
          <w:rFonts w:ascii="Verdana" w:hAnsi="Verdana"/>
          <w:color w:val="000000"/>
          <w:sz w:val="20"/>
          <w:szCs w:val="20"/>
        </w:rPr>
      </w:pPr>
    </w:p>
    <w:p w:rsidR="00561081" w:rsidRPr="00522673" w:rsidRDefault="00561081" w:rsidP="00950C69">
      <w:pPr>
        <w:tabs>
          <w:tab w:val="num" w:pos="284"/>
        </w:tabs>
        <w:snapToGrid w:val="0"/>
        <w:jc w:val="both"/>
        <w:rPr>
          <w:rFonts w:ascii="Verdana" w:hAnsi="Verdana"/>
          <w:color w:val="000000"/>
          <w:sz w:val="20"/>
          <w:szCs w:val="20"/>
        </w:rPr>
      </w:pPr>
    </w:p>
    <w:p w:rsidR="00950C69" w:rsidRPr="00522673" w:rsidRDefault="00950C69" w:rsidP="00950C69">
      <w:pPr>
        <w:tabs>
          <w:tab w:val="num" w:pos="284"/>
        </w:tabs>
        <w:snapToGrid w:val="0"/>
        <w:jc w:val="both"/>
        <w:rPr>
          <w:rFonts w:ascii="Verdana" w:hAnsi="Verdana"/>
          <w:color w:val="000000"/>
          <w:sz w:val="20"/>
          <w:szCs w:val="20"/>
        </w:rPr>
      </w:pPr>
    </w:p>
    <w:p w:rsidR="00950C69" w:rsidRPr="00522673" w:rsidRDefault="00950C69" w:rsidP="00950C69">
      <w:pPr>
        <w:tabs>
          <w:tab w:val="num" w:pos="284"/>
        </w:tabs>
        <w:snapToGrid w:val="0"/>
        <w:jc w:val="both"/>
        <w:rPr>
          <w:rFonts w:ascii="Verdana" w:hAnsi="Verdana"/>
          <w:color w:val="000000"/>
          <w:sz w:val="20"/>
          <w:szCs w:val="20"/>
        </w:rPr>
      </w:pPr>
    </w:p>
    <w:p w:rsidR="001C3E5E" w:rsidRPr="007309E9" w:rsidRDefault="001C3E5E" w:rsidP="00601F34">
      <w:pPr>
        <w:pStyle w:val="ListParagraph"/>
        <w:numPr>
          <w:ilvl w:val="0"/>
          <w:numId w:val="28"/>
        </w:numPr>
        <w:tabs>
          <w:tab w:val="num" w:pos="284"/>
        </w:tabs>
        <w:snapToGrid w:val="0"/>
        <w:ind w:left="284" w:hanging="284"/>
        <w:jc w:val="both"/>
        <w:rPr>
          <w:rStyle w:val="Hyperlink"/>
          <w:rFonts w:ascii="Verdana" w:hAnsi="Verdana"/>
          <w:b/>
          <w:color w:val="000000"/>
          <w:u w:val="none"/>
        </w:rPr>
      </w:pPr>
      <w:bookmarkStart w:id="100" w:name="A2017_8_2_4_1"/>
      <w:bookmarkEnd w:id="100"/>
      <w:r w:rsidRPr="001C3E5E">
        <w:rPr>
          <w:rFonts w:ascii="Verdana" w:hAnsi="Verdana"/>
          <w:b/>
          <w:color w:val="000000"/>
        </w:rPr>
        <w:t>2017-8.2.4</w:t>
      </w:r>
      <w:r>
        <w:rPr>
          <w:rFonts w:ascii="Verdana" w:hAnsi="Verdana"/>
          <w:b/>
          <w:color w:val="000000"/>
        </w:rPr>
        <w:t>.</w:t>
      </w:r>
      <w:r w:rsidRPr="001C3E5E">
        <w:rPr>
          <w:rFonts w:ascii="Verdana" w:hAnsi="Verdana"/>
          <w:b/>
          <w:color w:val="000000"/>
        </w:rPr>
        <w:t xml:space="preserve">1 </w:t>
      </w:r>
      <w:r>
        <w:rPr>
          <w:rFonts w:ascii="Verdana" w:hAnsi="Verdana"/>
          <w:b/>
          <w:color w:val="000000"/>
        </w:rPr>
        <w:t>(CM-I)/</w:t>
      </w:r>
      <w:r w:rsidR="007309E9" w:rsidRPr="007309E9">
        <w:rPr>
          <w:rFonts w:ascii="Verdana" w:hAnsi="Verdana"/>
          <w:b/>
          <w:color w:val="000000"/>
        </w:rPr>
        <w:t>Availability of high-resolution radiosonde data from U.S.A.</w:t>
      </w:r>
      <w:r w:rsidR="00F65221">
        <w:fldChar w:fldCharType="begin"/>
      </w:r>
      <w:r w:rsidR="00F65221">
        <w:instrText xml:space="preserve"> HYPERLINK "Report_IPET-CM-I_Geneva_summary.docx" \l "S2017_8_2_4_1" </w:instrText>
      </w:r>
      <w:r w:rsidR="00F65221">
        <w:fldChar w:fldCharType="separate"/>
      </w:r>
      <w:r w:rsidRPr="009A4675">
        <w:rPr>
          <w:rStyle w:val="Hyperlink"/>
          <w:rFonts w:ascii="Verdana" w:hAnsi="Verdana" w:cs="Arial"/>
          <w:b/>
          <w:u w:val="none"/>
        </w:rPr>
        <w:sym w:font="Wingdings" w:char="F0DB"/>
      </w:r>
      <w:r w:rsidR="00F65221">
        <w:rPr>
          <w:rStyle w:val="Hyperlink"/>
          <w:rFonts w:ascii="Verdana" w:hAnsi="Verdana" w:cs="Arial"/>
          <w:b/>
          <w:u w:val="none"/>
        </w:rPr>
        <w:fldChar w:fldCharType="end"/>
      </w:r>
    </w:p>
    <w:p w:rsidR="007309E9" w:rsidRPr="007309E9" w:rsidRDefault="007309E9" w:rsidP="008E2B75">
      <w:pPr>
        <w:ind w:left="284"/>
        <w:rPr>
          <w:rFonts w:ascii="Verdana" w:hAnsi="Verdana"/>
          <w:sz w:val="20"/>
          <w:szCs w:val="20"/>
          <w:lang w:val="en-US"/>
        </w:rPr>
      </w:pPr>
    </w:p>
    <w:tbl>
      <w:tblPr>
        <w:tblStyle w:val="TableGrid"/>
        <w:tblW w:w="0" w:type="auto"/>
        <w:tblInd w:w="534" w:type="dxa"/>
        <w:tblLook w:val="04A0" w:firstRow="1" w:lastRow="0" w:firstColumn="1" w:lastColumn="0" w:noHBand="0" w:noVBand="1"/>
      </w:tblPr>
      <w:tblGrid>
        <w:gridCol w:w="2751"/>
        <w:gridCol w:w="3285"/>
        <w:gridCol w:w="3177"/>
      </w:tblGrid>
      <w:tr w:rsidR="007309E9" w:rsidTr="00522673">
        <w:tc>
          <w:tcPr>
            <w:tcW w:w="2751"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ind w:left="33"/>
              <w:jc w:val="center"/>
              <w:rPr>
                <w:rFonts w:ascii="Verdana" w:hAnsi="Verdana"/>
                <w:b/>
                <w:sz w:val="20"/>
                <w:szCs w:val="20"/>
                <w:lang w:val="en-US" w:eastAsia="en-US"/>
              </w:rPr>
            </w:pPr>
            <w:r w:rsidRPr="007309E9">
              <w:rPr>
                <w:rFonts w:ascii="Verdana" w:hAnsi="Verdana"/>
                <w:b/>
                <w:sz w:val="20"/>
                <w:szCs w:val="20"/>
                <w:lang w:val="en-US"/>
              </w:rPr>
              <w:t>WMO block/station ID</w:t>
            </w:r>
          </w:p>
        </w:tc>
        <w:tc>
          <w:tcPr>
            <w:tcW w:w="3285"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b/>
                <w:sz w:val="20"/>
                <w:szCs w:val="20"/>
                <w:lang w:val="en-US" w:eastAsia="en-US"/>
              </w:rPr>
            </w:pPr>
            <w:r w:rsidRPr="007309E9">
              <w:rPr>
                <w:rFonts w:ascii="Verdana" w:hAnsi="Verdana"/>
                <w:b/>
                <w:sz w:val="20"/>
                <w:szCs w:val="20"/>
                <w:lang w:val="en-US"/>
              </w:rPr>
              <w:t>GTS headers</w:t>
            </w:r>
          </w:p>
        </w:tc>
        <w:tc>
          <w:tcPr>
            <w:tcW w:w="3177"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b/>
                <w:sz w:val="20"/>
                <w:szCs w:val="20"/>
                <w:lang w:val="en-US" w:eastAsia="en-US"/>
              </w:rPr>
            </w:pPr>
            <w:r w:rsidRPr="007309E9">
              <w:rPr>
                <w:rFonts w:ascii="Verdana" w:hAnsi="Verdana"/>
                <w:b/>
                <w:sz w:val="20"/>
                <w:szCs w:val="20"/>
                <w:lang w:val="en-US"/>
              </w:rPr>
              <w:t>Site location</w:t>
            </w:r>
          </w:p>
        </w:tc>
      </w:tr>
      <w:tr w:rsidR="007309E9" w:rsidTr="00522673">
        <w:tc>
          <w:tcPr>
            <w:tcW w:w="2751"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ind w:left="33"/>
              <w:jc w:val="center"/>
              <w:rPr>
                <w:rFonts w:ascii="Verdana" w:hAnsi="Verdana"/>
                <w:sz w:val="20"/>
                <w:szCs w:val="20"/>
                <w:lang w:val="en-US" w:eastAsia="en-US"/>
              </w:rPr>
            </w:pPr>
            <w:r w:rsidRPr="007309E9">
              <w:rPr>
                <w:rFonts w:ascii="Verdana" w:hAnsi="Verdana"/>
                <w:sz w:val="20"/>
                <w:szCs w:val="20"/>
                <w:lang w:val="en-US"/>
              </w:rPr>
              <w:t>70133</w:t>
            </w:r>
          </w:p>
        </w:tc>
        <w:tc>
          <w:tcPr>
            <w:tcW w:w="3285"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IU[KS]N05 PAOT</w:t>
            </w:r>
          </w:p>
        </w:tc>
        <w:tc>
          <w:tcPr>
            <w:tcW w:w="3177"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proofErr w:type="spellStart"/>
            <w:r w:rsidRPr="007309E9">
              <w:rPr>
                <w:rFonts w:ascii="Verdana" w:hAnsi="Verdana"/>
                <w:sz w:val="20"/>
                <w:szCs w:val="20"/>
                <w:lang w:val="en-US"/>
              </w:rPr>
              <w:t>Koztebue</w:t>
            </w:r>
            <w:proofErr w:type="spellEnd"/>
            <w:r w:rsidRPr="007309E9">
              <w:rPr>
                <w:rFonts w:ascii="Verdana" w:hAnsi="Verdana"/>
                <w:sz w:val="20"/>
                <w:szCs w:val="20"/>
                <w:lang w:val="en-US"/>
              </w:rPr>
              <w:t>, AK</w:t>
            </w:r>
          </w:p>
        </w:tc>
      </w:tr>
      <w:tr w:rsidR="007309E9" w:rsidTr="00522673">
        <w:tc>
          <w:tcPr>
            <w:tcW w:w="2751"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ind w:left="33"/>
              <w:jc w:val="center"/>
              <w:rPr>
                <w:rFonts w:ascii="Verdana" w:hAnsi="Verdana"/>
                <w:sz w:val="20"/>
                <w:szCs w:val="20"/>
                <w:lang w:val="en-US" w:eastAsia="en-US"/>
              </w:rPr>
            </w:pPr>
            <w:r w:rsidRPr="007309E9">
              <w:rPr>
                <w:rFonts w:ascii="Verdana" w:hAnsi="Verdana"/>
                <w:sz w:val="20"/>
                <w:szCs w:val="20"/>
                <w:lang w:val="en-US"/>
              </w:rPr>
              <w:t>70200</w:t>
            </w:r>
          </w:p>
        </w:tc>
        <w:tc>
          <w:tcPr>
            <w:tcW w:w="3285"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IU[KS]N05 PAOM</w:t>
            </w:r>
          </w:p>
        </w:tc>
        <w:tc>
          <w:tcPr>
            <w:tcW w:w="3177"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Nome, AK</w:t>
            </w:r>
          </w:p>
        </w:tc>
      </w:tr>
      <w:tr w:rsidR="007309E9" w:rsidTr="00522673">
        <w:tc>
          <w:tcPr>
            <w:tcW w:w="2751"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ind w:left="33"/>
              <w:jc w:val="center"/>
              <w:rPr>
                <w:rFonts w:ascii="Verdana" w:hAnsi="Verdana"/>
                <w:sz w:val="20"/>
                <w:szCs w:val="20"/>
                <w:lang w:val="en-US" w:eastAsia="en-US"/>
              </w:rPr>
            </w:pPr>
            <w:r w:rsidRPr="007309E9">
              <w:rPr>
                <w:rFonts w:ascii="Verdana" w:hAnsi="Verdana"/>
                <w:sz w:val="20"/>
                <w:szCs w:val="20"/>
                <w:lang w:val="en-US"/>
              </w:rPr>
              <w:t>70261</w:t>
            </w:r>
          </w:p>
        </w:tc>
        <w:tc>
          <w:tcPr>
            <w:tcW w:w="3285"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IU[KS]N05 PAFA</w:t>
            </w:r>
          </w:p>
        </w:tc>
        <w:tc>
          <w:tcPr>
            <w:tcW w:w="3177"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Fairbanks, AK</w:t>
            </w:r>
          </w:p>
        </w:tc>
      </w:tr>
      <w:tr w:rsidR="007309E9" w:rsidTr="00522673">
        <w:tc>
          <w:tcPr>
            <w:tcW w:w="2751"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ind w:left="33"/>
              <w:jc w:val="center"/>
              <w:rPr>
                <w:rFonts w:ascii="Verdana" w:hAnsi="Verdana"/>
                <w:sz w:val="20"/>
                <w:szCs w:val="20"/>
                <w:lang w:val="en-US" w:eastAsia="en-US"/>
              </w:rPr>
            </w:pPr>
            <w:r w:rsidRPr="007309E9">
              <w:rPr>
                <w:rFonts w:ascii="Verdana" w:hAnsi="Verdana"/>
                <w:sz w:val="20"/>
                <w:szCs w:val="20"/>
                <w:lang w:val="en-US"/>
              </w:rPr>
              <w:t>70308</w:t>
            </w:r>
          </w:p>
        </w:tc>
        <w:tc>
          <w:tcPr>
            <w:tcW w:w="3285"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IU[KS]N05 PASN</w:t>
            </w:r>
          </w:p>
        </w:tc>
        <w:tc>
          <w:tcPr>
            <w:tcW w:w="3177"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St. Paul Island, AK</w:t>
            </w:r>
          </w:p>
        </w:tc>
      </w:tr>
      <w:tr w:rsidR="007309E9" w:rsidTr="00522673">
        <w:tc>
          <w:tcPr>
            <w:tcW w:w="2751"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ind w:left="33"/>
              <w:jc w:val="center"/>
              <w:rPr>
                <w:rFonts w:ascii="Verdana" w:hAnsi="Verdana"/>
                <w:sz w:val="20"/>
                <w:szCs w:val="20"/>
                <w:lang w:val="en-US" w:eastAsia="en-US"/>
              </w:rPr>
            </w:pPr>
            <w:r w:rsidRPr="007309E9">
              <w:rPr>
                <w:rFonts w:ascii="Verdana" w:hAnsi="Verdana"/>
                <w:sz w:val="20"/>
                <w:szCs w:val="20"/>
                <w:lang w:val="en-US"/>
              </w:rPr>
              <w:t>70398</w:t>
            </w:r>
          </w:p>
        </w:tc>
        <w:tc>
          <w:tcPr>
            <w:tcW w:w="3285"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IU[KS]N05 PANT</w:t>
            </w:r>
          </w:p>
        </w:tc>
        <w:tc>
          <w:tcPr>
            <w:tcW w:w="3177"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Annette Island, AK</w:t>
            </w:r>
          </w:p>
        </w:tc>
      </w:tr>
      <w:tr w:rsidR="007309E9" w:rsidTr="00522673">
        <w:tc>
          <w:tcPr>
            <w:tcW w:w="2751"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ind w:left="33"/>
              <w:jc w:val="center"/>
              <w:rPr>
                <w:rFonts w:ascii="Verdana" w:hAnsi="Verdana"/>
                <w:sz w:val="20"/>
                <w:szCs w:val="20"/>
                <w:lang w:val="en-US" w:eastAsia="en-US"/>
              </w:rPr>
            </w:pPr>
            <w:r w:rsidRPr="007309E9">
              <w:rPr>
                <w:rFonts w:ascii="Verdana" w:hAnsi="Verdana"/>
                <w:sz w:val="20"/>
                <w:szCs w:val="20"/>
                <w:lang w:val="en-US"/>
              </w:rPr>
              <w:t>72206</w:t>
            </w:r>
          </w:p>
        </w:tc>
        <w:tc>
          <w:tcPr>
            <w:tcW w:w="3285"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IU[KS]N02 KJAX</w:t>
            </w:r>
          </w:p>
        </w:tc>
        <w:tc>
          <w:tcPr>
            <w:tcW w:w="3177"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Jacksonville, FL</w:t>
            </w:r>
          </w:p>
        </w:tc>
      </w:tr>
      <w:tr w:rsidR="007309E9" w:rsidTr="00522673">
        <w:tc>
          <w:tcPr>
            <w:tcW w:w="2751"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ind w:left="33"/>
              <w:jc w:val="center"/>
              <w:rPr>
                <w:rFonts w:ascii="Verdana" w:hAnsi="Verdana"/>
                <w:sz w:val="20"/>
                <w:szCs w:val="20"/>
                <w:lang w:val="en-US" w:eastAsia="en-US"/>
              </w:rPr>
            </w:pPr>
            <w:r w:rsidRPr="007309E9">
              <w:rPr>
                <w:rFonts w:ascii="Verdana" w:hAnsi="Verdana"/>
                <w:sz w:val="20"/>
                <w:szCs w:val="20"/>
                <w:lang w:val="en-US"/>
              </w:rPr>
              <w:t>72208</w:t>
            </w:r>
          </w:p>
        </w:tc>
        <w:tc>
          <w:tcPr>
            <w:tcW w:w="3285"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IU[KS]N01 KCHS</w:t>
            </w:r>
          </w:p>
        </w:tc>
        <w:tc>
          <w:tcPr>
            <w:tcW w:w="3177"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Charleston, SC</w:t>
            </w:r>
          </w:p>
        </w:tc>
      </w:tr>
      <w:tr w:rsidR="007309E9" w:rsidTr="00522673">
        <w:tc>
          <w:tcPr>
            <w:tcW w:w="2751"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ind w:left="33"/>
              <w:jc w:val="center"/>
              <w:rPr>
                <w:rFonts w:ascii="Verdana" w:hAnsi="Verdana"/>
                <w:sz w:val="20"/>
                <w:szCs w:val="20"/>
                <w:lang w:val="en-US" w:eastAsia="en-US"/>
              </w:rPr>
            </w:pPr>
            <w:r w:rsidRPr="007309E9">
              <w:rPr>
                <w:rFonts w:ascii="Verdana" w:hAnsi="Verdana"/>
                <w:sz w:val="20"/>
                <w:szCs w:val="20"/>
                <w:lang w:val="en-US"/>
              </w:rPr>
              <w:t>72215</w:t>
            </w:r>
          </w:p>
        </w:tc>
        <w:tc>
          <w:tcPr>
            <w:tcW w:w="3285"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IU[KS]N02 KFFC</w:t>
            </w:r>
          </w:p>
        </w:tc>
        <w:tc>
          <w:tcPr>
            <w:tcW w:w="3177"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Peachtree City, GA</w:t>
            </w:r>
          </w:p>
        </w:tc>
      </w:tr>
      <w:tr w:rsidR="007309E9" w:rsidTr="00522673">
        <w:tc>
          <w:tcPr>
            <w:tcW w:w="2751"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ind w:left="33"/>
              <w:jc w:val="center"/>
              <w:rPr>
                <w:rFonts w:ascii="Verdana" w:hAnsi="Verdana"/>
                <w:sz w:val="20"/>
                <w:szCs w:val="20"/>
                <w:lang w:val="en-US" w:eastAsia="en-US"/>
              </w:rPr>
            </w:pPr>
            <w:r w:rsidRPr="007309E9">
              <w:rPr>
                <w:rFonts w:ascii="Verdana" w:hAnsi="Verdana"/>
                <w:sz w:val="20"/>
                <w:szCs w:val="20"/>
                <w:lang w:val="en-US"/>
              </w:rPr>
              <w:t>72230</w:t>
            </w:r>
          </w:p>
        </w:tc>
        <w:tc>
          <w:tcPr>
            <w:tcW w:w="3285"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IU[KS]N02 KBMX</w:t>
            </w:r>
          </w:p>
        </w:tc>
        <w:tc>
          <w:tcPr>
            <w:tcW w:w="3177"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Birmingham, AL</w:t>
            </w:r>
          </w:p>
        </w:tc>
      </w:tr>
      <w:tr w:rsidR="007309E9" w:rsidTr="00522673">
        <w:tc>
          <w:tcPr>
            <w:tcW w:w="2751"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ind w:left="33"/>
              <w:jc w:val="center"/>
              <w:rPr>
                <w:rFonts w:ascii="Verdana" w:hAnsi="Verdana"/>
                <w:sz w:val="20"/>
                <w:szCs w:val="20"/>
                <w:lang w:val="en-US" w:eastAsia="en-US"/>
              </w:rPr>
            </w:pPr>
            <w:r w:rsidRPr="007309E9">
              <w:rPr>
                <w:rFonts w:ascii="Verdana" w:hAnsi="Verdana"/>
                <w:sz w:val="20"/>
                <w:szCs w:val="20"/>
                <w:lang w:val="en-US"/>
              </w:rPr>
              <w:t>72233</w:t>
            </w:r>
          </w:p>
        </w:tc>
        <w:tc>
          <w:tcPr>
            <w:tcW w:w="3285"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IU[KS]N02 KLIX</w:t>
            </w:r>
          </w:p>
        </w:tc>
        <w:tc>
          <w:tcPr>
            <w:tcW w:w="3177"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Slidell, LA</w:t>
            </w:r>
          </w:p>
        </w:tc>
      </w:tr>
      <w:tr w:rsidR="007309E9" w:rsidTr="00522673">
        <w:tc>
          <w:tcPr>
            <w:tcW w:w="2751"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ind w:left="33"/>
              <w:jc w:val="center"/>
              <w:rPr>
                <w:rFonts w:ascii="Verdana" w:hAnsi="Verdana"/>
                <w:sz w:val="20"/>
                <w:szCs w:val="20"/>
                <w:lang w:val="en-US" w:eastAsia="en-US"/>
              </w:rPr>
            </w:pPr>
            <w:r w:rsidRPr="007309E9">
              <w:rPr>
                <w:rFonts w:ascii="Verdana" w:hAnsi="Verdana"/>
                <w:sz w:val="20"/>
                <w:szCs w:val="20"/>
                <w:lang w:val="en-US"/>
              </w:rPr>
              <w:t>72235</w:t>
            </w:r>
          </w:p>
        </w:tc>
        <w:tc>
          <w:tcPr>
            <w:tcW w:w="3285"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IU[KS]N02 KJAN</w:t>
            </w:r>
          </w:p>
        </w:tc>
        <w:tc>
          <w:tcPr>
            <w:tcW w:w="3177"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Jackson, MS</w:t>
            </w:r>
          </w:p>
        </w:tc>
      </w:tr>
      <w:tr w:rsidR="007309E9" w:rsidTr="00522673">
        <w:tc>
          <w:tcPr>
            <w:tcW w:w="2751"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ind w:left="33"/>
              <w:jc w:val="center"/>
              <w:rPr>
                <w:rFonts w:ascii="Verdana" w:hAnsi="Verdana"/>
                <w:sz w:val="20"/>
                <w:szCs w:val="20"/>
                <w:lang w:val="en-US" w:eastAsia="en-US"/>
              </w:rPr>
            </w:pPr>
            <w:r w:rsidRPr="007309E9">
              <w:rPr>
                <w:rFonts w:ascii="Verdana" w:hAnsi="Verdana"/>
                <w:sz w:val="20"/>
                <w:szCs w:val="20"/>
                <w:lang w:val="en-US"/>
              </w:rPr>
              <w:t>72248</w:t>
            </w:r>
          </w:p>
        </w:tc>
        <w:tc>
          <w:tcPr>
            <w:tcW w:w="3285"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IU[KS]N02 KSHV</w:t>
            </w:r>
          </w:p>
        </w:tc>
        <w:tc>
          <w:tcPr>
            <w:tcW w:w="3177"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Shreveport, LA</w:t>
            </w:r>
          </w:p>
        </w:tc>
      </w:tr>
      <w:tr w:rsidR="007309E9" w:rsidTr="00522673">
        <w:tc>
          <w:tcPr>
            <w:tcW w:w="2751"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ind w:left="33"/>
              <w:jc w:val="center"/>
              <w:rPr>
                <w:rFonts w:ascii="Verdana" w:hAnsi="Verdana"/>
                <w:sz w:val="20"/>
                <w:szCs w:val="20"/>
                <w:lang w:val="en-US" w:eastAsia="en-US"/>
              </w:rPr>
            </w:pPr>
            <w:r w:rsidRPr="007309E9">
              <w:rPr>
                <w:rFonts w:ascii="Verdana" w:hAnsi="Verdana"/>
                <w:sz w:val="20"/>
                <w:szCs w:val="20"/>
                <w:lang w:val="en-US"/>
              </w:rPr>
              <w:t>72317</w:t>
            </w:r>
          </w:p>
        </w:tc>
        <w:tc>
          <w:tcPr>
            <w:tcW w:w="3285"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IU[KS]N01 KGSO</w:t>
            </w:r>
          </w:p>
        </w:tc>
        <w:tc>
          <w:tcPr>
            <w:tcW w:w="3177"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Greensboro, NC</w:t>
            </w:r>
          </w:p>
        </w:tc>
      </w:tr>
      <w:tr w:rsidR="007309E9" w:rsidTr="00522673">
        <w:tc>
          <w:tcPr>
            <w:tcW w:w="2751"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ind w:left="33"/>
              <w:jc w:val="center"/>
              <w:rPr>
                <w:rFonts w:ascii="Verdana" w:hAnsi="Verdana"/>
                <w:sz w:val="20"/>
                <w:szCs w:val="20"/>
                <w:lang w:val="en-US" w:eastAsia="en-US"/>
              </w:rPr>
            </w:pPr>
            <w:r w:rsidRPr="007309E9">
              <w:rPr>
                <w:rFonts w:ascii="Verdana" w:hAnsi="Verdana"/>
                <w:sz w:val="20"/>
                <w:szCs w:val="20"/>
                <w:lang w:val="en-US"/>
              </w:rPr>
              <w:t>72363</w:t>
            </w:r>
          </w:p>
        </w:tc>
        <w:tc>
          <w:tcPr>
            <w:tcW w:w="3285"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IU[KS]N02 KAMA</w:t>
            </w:r>
          </w:p>
        </w:tc>
        <w:tc>
          <w:tcPr>
            <w:tcW w:w="3177"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Amarillo, TX</w:t>
            </w:r>
          </w:p>
        </w:tc>
      </w:tr>
      <w:tr w:rsidR="007309E9" w:rsidTr="00522673">
        <w:tc>
          <w:tcPr>
            <w:tcW w:w="2751"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ind w:left="33"/>
              <w:jc w:val="center"/>
              <w:rPr>
                <w:rFonts w:ascii="Verdana" w:hAnsi="Verdana"/>
                <w:sz w:val="20"/>
                <w:szCs w:val="20"/>
                <w:lang w:val="en-US" w:eastAsia="en-US"/>
              </w:rPr>
            </w:pPr>
            <w:r w:rsidRPr="007309E9">
              <w:rPr>
                <w:rFonts w:ascii="Verdana" w:hAnsi="Verdana"/>
                <w:sz w:val="20"/>
                <w:szCs w:val="20"/>
                <w:lang w:val="en-US"/>
              </w:rPr>
              <w:t>72426</w:t>
            </w:r>
          </w:p>
        </w:tc>
        <w:tc>
          <w:tcPr>
            <w:tcW w:w="3285"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IU[KS]N01 KILN</w:t>
            </w:r>
          </w:p>
        </w:tc>
        <w:tc>
          <w:tcPr>
            <w:tcW w:w="3177"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Wilmington, OH</w:t>
            </w:r>
          </w:p>
        </w:tc>
      </w:tr>
      <w:tr w:rsidR="007309E9" w:rsidTr="00522673">
        <w:tc>
          <w:tcPr>
            <w:tcW w:w="2751"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ind w:left="33"/>
              <w:jc w:val="center"/>
              <w:rPr>
                <w:rFonts w:ascii="Verdana" w:hAnsi="Verdana"/>
                <w:sz w:val="20"/>
                <w:szCs w:val="20"/>
                <w:lang w:val="en-US" w:eastAsia="en-US"/>
              </w:rPr>
            </w:pPr>
            <w:r w:rsidRPr="007309E9">
              <w:rPr>
                <w:rFonts w:ascii="Verdana" w:hAnsi="Verdana"/>
                <w:sz w:val="20"/>
                <w:szCs w:val="20"/>
                <w:lang w:val="en-US"/>
              </w:rPr>
              <w:t>72489</w:t>
            </w:r>
          </w:p>
        </w:tc>
        <w:tc>
          <w:tcPr>
            <w:tcW w:w="3285"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IU[KS]N04 KREV</w:t>
            </w:r>
          </w:p>
        </w:tc>
        <w:tc>
          <w:tcPr>
            <w:tcW w:w="3177"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Reno, NV</w:t>
            </w:r>
          </w:p>
        </w:tc>
      </w:tr>
      <w:tr w:rsidR="007309E9" w:rsidTr="00522673">
        <w:tc>
          <w:tcPr>
            <w:tcW w:w="2751"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ind w:left="33"/>
              <w:jc w:val="center"/>
              <w:rPr>
                <w:rFonts w:ascii="Verdana" w:hAnsi="Verdana"/>
                <w:sz w:val="20"/>
                <w:szCs w:val="20"/>
                <w:lang w:val="en-US" w:eastAsia="en-US"/>
              </w:rPr>
            </w:pPr>
            <w:r w:rsidRPr="007309E9">
              <w:rPr>
                <w:rFonts w:ascii="Verdana" w:hAnsi="Verdana"/>
                <w:sz w:val="20"/>
                <w:szCs w:val="20"/>
                <w:lang w:val="en-US"/>
              </w:rPr>
              <w:t>72501</w:t>
            </w:r>
          </w:p>
        </w:tc>
        <w:tc>
          <w:tcPr>
            <w:tcW w:w="3285"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IU[KS]N01 KOKX</w:t>
            </w:r>
          </w:p>
        </w:tc>
        <w:tc>
          <w:tcPr>
            <w:tcW w:w="3177"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Upton, NY</w:t>
            </w:r>
          </w:p>
        </w:tc>
      </w:tr>
      <w:tr w:rsidR="007309E9" w:rsidTr="00522673">
        <w:tc>
          <w:tcPr>
            <w:tcW w:w="2751"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ind w:left="33"/>
              <w:jc w:val="center"/>
              <w:rPr>
                <w:rFonts w:ascii="Verdana" w:hAnsi="Verdana"/>
                <w:sz w:val="20"/>
                <w:szCs w:val="20"/>
                <w:lang w:val="en-US" w:eastAsia="en-US"/>
              </w:rPr>
            </w:pPr>
            <w:r w:rsidRPr="007309E9">
              <w:rPr>
                <w:rFonts w:ascii="Verdana" w:hAnsi="Verdana"/>
                <w:sz w:val="20"/>
                <w:szCs w:val="20"/>
                <w:lang w:val="en-US"/>
              </w:rPr>
              <w:lastRenderedPageBreak/>
              <w:t>72518</w:t>
            </w:r>
          </w:p>
        </w:tc>
        <w:tc>
          <w:tcPr>
            <w:tcW w:w="3285"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IU[KS]N01 KALY</w:t>
            </w:r>
          </w:p>
        </w:tc>
        <w:tc>
          <w:tcPr>
            <w:tcW w:w="3177"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Albany, NY</w:t>
            </w:r>
          </w:p>
        </w:tc>
      </w:tr>
      <w:tr w:rsidR="007309E9" w:rsidTr="00522673">
        <w:tc>
          <w:tcPr>
            <w:tcW w:w="2751"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ind w:left="33"/>
              <w:jc w:val="center"/>
              <w:rPr>
                <w:rFonts w:ascii="Verdana" w:hAnsi="Verdana"/>
                <w:sz w:val="20"/>
                <w:szCs w:val="20"/>
                <w:lang w:val="en-US" w:eastAsia="en-US"/>
              </w:rPr>
            </w:pPr>
            <w:r w:rsidRPr="007309E9">
              <w:rPr>
                <w:rFonts w:ascii="Verdana" w:hAnsi="Verdana"/>
                <w:sz w:val="20"/>
                <w:szCs w:val="20"/>
                <w:lang w:val="en-US"/>
              </w:rPr>
              <w:t>72520</w:t>
            </w:r>
          </w:p>
        </w:tc>
        <w:tc>
          <w:tcPr>
            <w:tcW w:w="3285"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IU[KS]N01 KPBZ</w:t>
            </w:r>
          </w:p>
        </w:tc>
        <w:tc>
          <w:tcPr>
            <w:tcW w:w="3177"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Pittsburgh, PA</w:t>
            </w:r>
          </w:p>
        </w:tc>
      </w:tr>
      <w:tr w:rsidR="007309E9" w:rsidTr="00522673">
        <w:tc>
          <w:tcPr>
            <w:tcW w:w="2751"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ind w:left="33"/>
              <w:jc w:val="center"/>
              <w:rPr>
                <w:rFonts w:ascii="Verdana" w:hAnsi="Verdana"/>
                <w:sz w:val="20"/>
                <w:szCs w:val="20"/>
                <w:lang w:val="en-US" w:eastAsia="en-US"/>
              </w:rPr>
            </w:pPr>
            <w:r w:rsidRPr="007309E9">
              <w:rPr>
                <w:rFonts w:ascii="Verdana" w:hAnsi="Verdana"/>
                <w:sz w:val="20"/>
                <w:szCs w:val="20"/>
                <w:lang w:val="en-US"/>
              </w:rPr>
              <w:t>72528</w:t>
            </w:r>
          </w:p>
        </w:tc>
        <w:tc>
          <w:tcPr>
            <w:tcW w:w="3285"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IU[KS]N01 KBUF</w:t>
            </w:r>
          </w:p>
        </w:tc>
        <w:tc>
          <w:tcPr>
            <w:tcW w:w="3177"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Buffalo, NY</w:t>
            </w:r>
          </w:p>
        </w:tc>
      </w:tr>
      <w:tr w:rsidR="007309E9" w:rsidTr="00522673">
        <w:tc>
          <w:tcPr>
            <w:tcW w:w="2751"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ind w:left="33"/>
              <w:jc w:val="center"/>
              <w:rPr>
                <w:rFonts w:ascii="Verdana" w:hAnsi="Verdana"/>
                <w:sz w:val="20"/>
                <w:szCs w:val="20"/>
                <w:lang w:val="en-US" w:eastAsia="en-US"/>
              </w:rPr>
            </w:pPr>
            <w:r w:rsidRPr="007309E9">
              <w:rPr>
                <w:rFonts w:ascii="Verdana" w:hAnsi="Verdana"/>
                <w:sz w:val="20"/>
                <w:szCs w:val="20"/>
                <w:lang w:val="en-US"/>
              </w:rPr>
              <w:t>72634</w:t>
            </w:r>
          </w:p>
        </w:tc>
        <w:tc>
          <w:tcPr>
            <w:tcW w:w="3285"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IU[KS]N03 KAPX</w:t>
            </w:r>
          </w:p>
        </w:tc>
        <w:tc>
          <w:tcPr>
            <w:tcW w:w="3177"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Gaylord, MI</w:t>
            </w:r>
          </w:p>
        </w:tc>
      </w:tr>
      <w:tr w:rsidR="007309E9" w:rsidTr="00522673">
        <w:tc>
          <w:tcPr>
            <w:tcW w:w="2751"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ind w:left="33"/>
              <w:jc w:val="center"/>
              <w:rPr>
                <w:rFonts w:ascii="Verdana" w:hAnsi="Verdana"/>
                <w:sz w:val="20"/>
                <w:szCs w:val="20"/>
                <w:lang w:val="en-US" w:eastAsia="en-US"/>
              </w:rPr>
            </w:pPr>
            <w:r w:rsidRPr="007309E9">
              <w:rPr>
                <w:rFonts w:ascii="Verdana" w:hAnsi="Verdana"/>
                <w:sz w:val="20"/>
                <w:szCs w:val="20"/>
                <w:lang w:val="en-US"/>
              </w:rPr>
              <w:t>72712</w:t>
            </w:r>
          </w:p>
        </w:tc>
        <w:tc>
          <w:tcPr>
            <w:tcW w:w="3285"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IU[KS]N01 KCAR</w:t>
            </w:r>
          </w:p>
        </w:tc>
        <w:tc>
          <w:tcPr>
            <w:tcW w:w="3177"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Caribou, ME</w:t>
            </w:r>
          </w:p>
        </w:tc>
      </w:tr>
      <w:tr w:rsidR="007309E9" w:rsidTr="00522673">
        <w:tc>
          <w:tcPr>
            <w:tcW w:w="2751"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ind w:left="33"/>
              <w:jc w:val="center"/>
              <w:rPr>
                <w:rFonts w:ascii="Verdana" w:hAnsi="Verdana"/>
                <w:sz w:val="20"/>
                <w:szCs w:val="20"/>
                <w:lang w:val="en-US" w:eastAsia="en-US"/>
              </w:rPr>
            </w:pPr>
            <w:r w:rsidRPr="007309E9">
              <w:rPr>
                <w:rFonts w:ascii="Verdana" w:hAnsi="Verdana"/>
                <w:sz w:val="20"/>
                <w:szCs w:val="20"/>
                <w:lang w:val="en-US"/>
              </w:rPr>
              <w:t>74389</w:t>
            </w:r>
          </w:p>
        </w:tc>
        <w:tc>
          <w:tcPr>
            <w:tcW w:w="3285"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IU[KS]N01 KGYX</w:t>
            </w:r>
          </w:p>
        </w:tc>
        <w:tc>
          <w:tcPr>
            <w:tcW w:w="3177"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Gray, ME</w:t>
            </w:r>
          </w:p>
        </w:tc>
      </w:tr>
      <w:tr w:rsidR="007309E9" w:rsidTr="00522673">
        <w:tc>
          <w:tcPr>
            <w:tcW w:w="2751"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ind w:left="33"/>
              <w:jc w:val="center"/>
              <w:rPr>
                <w:rFonts w:ascii="Verdana" w:hAnsi="Verdana"/>
                <w:sz w:val="20"/>
                <w:szCs w:val="20"/>
                <w:lang w:val="en-US" w:eastAsia="en-US"/>
              </w:rPr>
            </w:pPr>
            <w:r w:rsidRPr="007309E9">
              <w:rPr>
                <w:rFonts w:ascii="Verdana" w:hAnsi="Verdana"/>
                <w:sz w:val="20"/>
                <w:szCs w:val="20"/>
                <w:lang w:val="en-US"/>
              </w:rPr>
              <w:t>74494</w:t>
            </w:r>
          </w:p>
        </w:tc>
        <w:tc>
          <w:tcPr>
            <w:tcW w:w="3285"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IU[KS]N01 KCHH</w:t>
            </w:r>
          </w:p>
        </w:tc>
        <w:tc>
          <w:tcPr>
            <w:tcW w:w="3177" w:type="dxa"/>
            <w:tcBorders>
              <w:top w:val="single" w:sz="4" w:space="0" w:color="auto"/>
              <w:left w:val="single" w:sz="4" w:space="0" w:color="auto"/>
              <w:bottom w:val="single" w:sz="4" w:space="0" w:color="auto"/>
              <w:right w:val="single" w:sz="4" w:space="0" w:color="auto"/>
            </w:tcBorders>
            <w:hideMark/>
          </w:tcPr>
          <w:p w:rsidR="007309E9" w:rsidRPr="007309E9" w:rsidRDefault="007309E9" w:rsidP="002B5C98">
            <w:pPr>
              <w:snapToGrid w:val="0"/>
              <w:jc w:val="center"/>
              <w:rPr>
                <w:rFonts w:ascii="Verdana" w:hAnsi="Verdana"/>
                <w:sz w:val="20"/>
                <w:szCs w:val="20"/>
                <w:lang w:val="en-US" w:eastAsia="en-US"/>
              </w:rPr>
            </w:pPr>
            <w:r w:rsidRPr="007309E9">
              <w:rPr>
                <w:rFonts w:ascii="Verdana" w:hAnsi="Verdana"/>
                <w:sz w:val="20"/>
                <w:szCs w:val="20"/>
                <w:lang w:val="en-US"/>
              </w:rPr>
              <w:t>Chatham, MA</w:t>
            </w:r>
          </w:p>
        </w:tc>
      </w:tr>
      <w:tr w:rsidR="007309E9" w:rsidRPr="002B5C98" w:rsidTr="00522673">
        <w:tc>
          <w:tcPr>
            <w:tcW w:w="2751" w:type="dxa"/>
            <w:tcBorders>
              <w:top w:val="single" w:sz="4" w:space="0" w:color="auto"/>
              <w:left w:val="single" w:sz="4" w:space="0" w:color="auto"/>
              <w:bottom w:val="single" w:sz="4" w:space="0" w:color="auto"/>
              <w:right w:val="single" w:sz="4" w:space="0" w:color="auto"/>
            </w:tcBorders>
            <w:hideMark/>
          </w:tcPr>
          <w:p w:rsidR="007309E9" w:rsidRPr="002B5C98" w:rsidRDefault="007309E9" w:rsidP="002B5C98">
            <w:pPr>
              <w:snapToGrid w:val="0"/>
              <w:ind w:left="33"/>
              <w:jc w:val="center"/>
              <w:rPr>
                <w:rFonts w:ascii="Verdana" w:hAnsi="Verdana"/>
                <w:sz w:val="20"/>
                <w:szCs w:val="20"/>
                <w:lang w:val="en-US" w:eastAsia="en-US"/>
              </w:rPr>
            </w:pPr>
            <w:r w:rsidRPr="002B5C98">
              <w:rPr>
                <w:rFonts w:ascii="Verdana" w:hAnsi="Verdana"/>
                <w:sz w:val="20"/>
                <w:szCs w:val="20"/>
                <w:lang w:val="en-US"/>
              </w:rPr>
              <w:t>78526</w:t>
            </w:r>
          </w:p>
        </w:tc>
        <w:tc>
          <w:tcPr>
            <w:tcW w:w="3285" w:type="dxa"/>
            <w:tcBorders>
              <w:top w:val="single" w:sz="4" w:space="0" w:color="auto"/>
              <w:left w:val="single" w:sz="4" w:space="0" w:color="auto"/>
              <w:bottom w:val="single" w:sz="4" w:space="0" w:color="auto"/>
              <w:right w:val="single" w:sz="4" w:space="0" w:color="auto"/>
            </w:tcBorders>
            <w:hideMark/>
          </w:tcPr>
          <w:p w:rsidR="007309E9" w:rsidRPr="002B5C98" w:rsidRDefault="007309E9" w:rsidP="002B5C98">
            <w:pPr>
              <w:snapToGrid w:val="0"/>
              <w:jc w:val="center"/>
              <w:rPr>
                <w:rFonts w:ascii="Verdana" w:hAnsi="Verdana"/>
                <w:sz w:val="20"/>
                <w:szCs w:val="20"/>
                <w:lang w:val="en-US" w:eastAsia="en-US"/>
              </w:rPr>
            </w:pPr>
            <w:r w:rsidRPr="002B5C98">
              <w:rPr>
                <w:rFonts w:ascii="Verdana" w:hAnsi="Verdana"/>
                <w:sz w:val="20"/>
                <w:szCs w:val="20"/>
                <w:lang w:val="en-US"/>
              </w:rPr>
              <w:t>IU[KS]N02 TJSJ</w:t>
            </w:r>
          </w:p>
        </w:tc>
        <w:tc>
          <w:tcPr>
            <w:tcW w:w="3177" w:type="dxa"/>
            <w:tcBorders>
              <w:top w:val="single" w:sz="4" w:space="0" w:color="auto"/>
              <w:left w:val="single" w:sz="4" w:space="0" w:color="auto"/>
              <w:bottom w:val="single" w:sz="4" w:space="0" w:color="auto"/>
              <w:right w:val="single" w:sz="4" w:space="0" w:color="auto"/>
            </w:tcBorders>
            <w:hideMark/>
          </w:tcPr>
          <w:p w:rsidR="007309E9" w:rsidRPr="002B5C98" w:rsidRDefault="007309E9" w:rsidP="002B5C98">
            <w:pPr>
              <w:snapToGrid w:val="0"/>
              <w:jc w:val="center"/>
              <w:rPr>
                <w:rFonts w:ascii="Verdana" w:hAnsi="Verdana"/>
                <w:sz w:val="20"/>
                <w:szCs w:val="20"/>
                <w:lang w:val="en-US" w:eastAsia="en-US"/>
              </w:rPr>
            </w:pPr>
            <w:r w:rsidRPr="002B5C98">
              <w:rPr>
                <w:rFonts w:ascii="Verdana" w:hAnsi="Verdana"/>
                <w:sz w:val="20"/>
                <w:szCs w:val="20"/>
                <w:lang w:val="en-US"/>
              </w:rPr>
              <w:t>San Juan, PR</w:t>
            </w:r>
          </w:p>
        </w:tc>
      </w:tr>
    </w:tbl>
    <w:p w:rsidR="007309E9" w:rsidRPr="002B5C98" w:rsidRDefault="007309E9" w:rsidP="002B5C98">
      <w:pPr>
        <w:snapToGrid w:val="0"/>
        <w:ind w:left="284"/>
        <w:rPr>
          <w:rFonts w:ascii="Verdana" w:hAnsi="Verdana"/>
          <w:sz w:val="20"/>
          <w:szCs w:val="20"/>
          <w:lang w:val="en-US"/>
        </w:rPr>
      </w:pPr>
      <w:r w:rsidRPr="002B5C98">
        <w:rPr>
          <w:rFonts w:ascii="Verdana" w:hAnsi="Verdana"/>
          <w:sz w:val="20"/>
          <w:szCs w:val="20"/>
          <w:lang w:val="en-US"/>
        </w:rPr>
        <w:br/>
      </w:r>
    </w:p>
    <w:p w:rsidR="008E2B75" w:rsidRPr="002B5C98" w:rsidRDefault="008E2B75" w:rsidP="002B5C98">
      <w:pPr>
        <w:tabs>
          <w:tab w:val="num" w:pos="284"/>
        </w:tabs>
        <w:snapToGrid w:val="0"/>
        <w:ind w:left="284"/>
        <w:rPr>
          <w:rFonts w:ascii="Verdana" w:hAnsi="Verdana"/>
          <w:color w:val="000000"/>
          <w:sz w:val="20"/>
          <w:szCs w:val="20"/>
        </w:rPr>
      </w:pPr>
    </w:p>
    <w:p w:rsidR="001C3E5E" w:rsidRPr="007309E9" w:rsidRDefault="001C3E5E" w:rsidP="00601F34">
      <w:pPr>
        <w:pStyle w:val="ListParagraph"/>
        <w:numPr>
          <w:ilvl w:val="0"/>
          <w:numId w:val="28"/>
        </w:numPr>
        <w:tabs>
          <w:tab w:val="num" w:pos="284"/>
        </w:tabs>
        <w:snapToGrid w:val="0"/>
        <w:ind w:left="284" w:hanging="284"/>
        <w:jc w:val="both"/>
        <w:rPr>
          <w:rStyle w:val="Hyperlink"/>
          <w:rFonts w:ascii="Verdana" w:hAnsi="Verdana"/>
          <w:b/>
          <w:color w:val="000000"/>
          <w:u w:val="none"/>
        </w:rPr>
      </w:pPr>
      <w:bookmarkStart w:id="101" w:name="A2017_8_2_5_1"/>
      <w:bookmarkEnd w:id="101"/>
      <w:r w:rsidRPr="001C3E5E">
        <w:rPr>
          <w:rFonts w:ascii="Verdana" w:hAnsi="Verdana"/>
          <w:b/>
          <w:color w:val="000000"/>
        </w:rPr>
        <w:t>2017-8.2.5</w:t>
      </w:r>
      <w:r w:rsidR="007309E9">
        <w:rPr>
          <w:rFonts w:ascii="Verdana" w:hAnsi="Verdana"/>
          <w:b/>
          <w:color w:val="000000"/>
        </w:rPr>
        <w:t>.1</w:t>
      </w:r>
      <w:r>
        <w:rPr>
          <w:rFonts w:ascii="Verdana" w:hAnsi="Verdana"/>
          <w:b/>
          <w:color w:val="000000"/>
        </w:rPr>
        <w:t>(CM-I)/</w:t>
      </w:r>
      <w:r w:rsidR="007309E9">
        <w:rPr>
          <w:rFonts w:ascii="Verdana" w:hAnsi="Verdana"/>
          <w:b/>
          <w:color w:val="000000"/>
        </w:rPr>
        <w:t>TDCF Migration for Hi-Res Radiosonde and hourly SYNOP</w:t>
      </w:r>
      <w:r w:rsidR="00F65221">
        <w:fldChar w:fldCharType="begin"/>
      </w:r>
      <w:r w:rsidR="00F65221">
        <w:instrText xml:space="preserve"> HYPERLINK "Report_IPET-CM-I_Geneva_summary.docx" \l "S2017_8_2_5" </w:instrText>
      </w:r>
      <w:r w:rsidR="00F65221">
        <w:fldChar w:fldCharType="separate"/>
      </w:r>
      <w:r w:rsidRPr="009A4675">
        <w:rPr>
          <w:rStyle w:val="Hyperlink"/>
          <w:rFonts w:ascii="Verdana" w:hAnsi="Verdana" w:cs="Arial"/>
          <w:b/>
          <w:u w:val="none"/>
        </w:rPr>
        <w:sym w:font="Wingdings" w:char="F0DB"/>
      </w:r>
      <w:r w:rsidR="00F65221">
        <w:rPr>
          <w:rStyle w:val="Hyperlink"/>
          <w:rFonts w:ascii="Verdana" w:hAnsi="Verdana" w:cs="Arial"/>
          <w:b/>
          <w:u w:val="none"/>
        </w:rPr>
        <w:fldChar w:fldCharType="end"/>
      </w:r>
    </w:p>
    <w:p w:rsidR="00BD73D9" w:rsidRPr="00522673" w:rsidRDefault="00BD73D9" w:rsidP="005A2159">
      <w:pPr>
        <w:ind w:left="709" w:hanging="425"/>
        <w:jc w:val="both"/>
        <w:rPr>
          <w:rFonts w:ascii="Verdana" w:hAnsi="Verdana"/>
          <w:sz w:val="20"/>
          <w:szCs w:val="20"/>
          <w:lang w:val="en-US"/>
        </w:rPr>
      </w:pPr>
      <w:r w:rsidRPr="00522673">
        <w:rPr>
          <w:rFonts w:ascii="Verdana" w:hAnsi="Verdana"/>
          <w:sz w:val="20"/>
          <w:szCs w:val="20"/>
          <w:lang w:val="en-US"/>
        </w:rPr>
        <w:t>List of Hi-Res Upper-air Radiosonde BUFR Bulletins</w:t>
      </w:r>
    </w:p>
    <w:tbl>
      <w:tblPr>
        <w:tblW w:w="864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2096"/>
        <w:gridCol w:w="850"/>
        <w:gridCol w:w="1985"/>
        <w:gridCol w:w="992"/>
        <w:gridCol w:w="1842"/>
      </w:tblGrid>
      <w:tr w:rsidR="007C4DCC" w:rsidRPr="00A14336" w:rsidTr="00EE5C32">
        <w:trPr>
          <w:trHeight w:val="300"/>
        </w:trPr>
        <w:tc>
          <w:tcPr>
            <w:tcW w:w="881" w:type="dxa"/>
            <w:shd w:val="clear" w:color="auto" w:fill="auto"/>
            <w:noWrap/>
            <w:vAlign w:val="center"/>
            <w:hideMark/>
          </w:tcPr>
          <w:p w:rsidR="007C4DCC" w:rsidRPr="00A14336" w:rsidRDefault="007C4DCC" w:rsidP="00BD73D9">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94802</w:t>
            </w:r>
          </w:p>
        </w:tc>
        <w:tc>
          <w:tcPr>
            <w:tcW w:w="2096"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IUKK09 AMMC</w:t>
            </w:r>
          </w:p>
        </w:tc>
        <w:tc>
          <w:tcPr>
            <w:tcW w:w="850"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94653</w:t>
            </w:r>
          </w:p>
        </w:tc>
        <w:tc>
          <w:tcPr>
            <w:tcW w:w="1985"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IUKK72 AMMC</w:t>
            </w:r>
          </w:p>
        </w:tc>
        <w:tc>
          <w:tcPr>
            <w:tcW w:w="992"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94229</w:t>
            </w:r>
          </w:p>
        </w:tc>
        <w:tc>
          <w:tcPr>
            <w:tcW w:w="1842"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IUKK85 AMMC</w:t>
            </w:r>
          </w:p>
        </w:tc>
      </w:tr>
      <w:tr w:rsidR="007C4DCC" w:rsidRPr="00A14336" w:rsidTr="00EE5C32">
        <w:trPr>
          <w:trHeight w:val="300"/>
        </w:trPr>
        <w:tc>
          <w:tcPr>
            <w:tcW w:w="881" w:type="dxa"/>
            <w:shd w:val="clear" w:color="auto" w:fill="auto"/>
            <w:noWrap/>
            <w:vAlign w:val="center"/>
            <w:hideMark/>
          </w:tcPr>
          <w:p w:rsidR="007C4DCC" w:rsidRPr="00A14336" w:rsidRDefault="007C4DCC" w:rsidP="00BD73D9">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94802</w:t>
            </w:r>
          </w:p>
        </w:tc>
        <w:tc>
          <w:tcPr>
            <w:tcW w:w="2096"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IUSK09 AMMC</w:t>
            </w:r>
          </w:p>
        </w:tc>
        <w:tc>
          <w:tcPr>
            <w:tcW w:w="850"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94653</w:t>
            </w:r>
          </w:p>
        </w:tc>
        <w:tc>
          <w:tcPr>
            <w:tcW w:w="1985"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IUSK72 AMMC</w:t>
            </w:r>
          </w:p>
        </w:tc>
        <w:tc>
          <w:tcPr>
            <w:tcW w:w="992"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94229</w:t>
            </w:r>
          </w:p>
        </w:tc>
        <w:tc>
          <w:tcPr>
            <w:tcW w:w="1842"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IUSK85 AMMC</w:t>
            </w:r>
          </w:p>
        </w:tc>
      </w:tr>
      <w:tr w:rsidR="007C4DCC" w:rsidRPr="00A14336" w:rsidTr="00EE5C32">
        <w:trPr>
          <w:trHeight w:val="300"/>
        </w:trPr>
        <w:tc>
          <w:tcPr>
            <w:tcW w:w="881" w:type="dxa"/>
            <w:shd w:val="clear" w:color="auto" w:fill="auto"/>
            <w:noWrap/>
            <w:vAlign w:val="center"/>
            <w:hideMark/>
          </w:tcPr>
          <w:p w:rsidR="007C4DCC" w:rsidRPr="00A14336" w:rsidRDefault="007C4DCC" w:rsidP="00BD73D9">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94203</w:t>
            </w:r>
          </w:p>
        </w:tc>
        <w:tc>
          <w:tcPr>
            <w:tcW w:w="2096"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IUKK10 AMMC</w:t>
            </w:r>
          </w:p>
        </w:tc>
        <w:tc>
          <w:tcPr>
            <w:tcW w:w="850"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94461</w:t>
            </w:r>
          </w:p>
        </w:tc>
        <w:tc>
          <w:tcPr>
            <w:tcW w:w="1985"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IUKK73 AMMC</w:t>
            </w:r>
          </w:p>
        </w:tc>
        <w:tc>
          <w:tcPr>
            <w:tcW w:w="992"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94711</w:t>
            </w:r>
          </w:p>
        </w:tc>
        <w:tc>
          <w:tcPr>
            <w:tcW w:w="1842"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IUKK86 AMMC</w:t>
            </w:r>
          </w:p>
        </w:tc>
      </w:tr>
      <w:tr w:rsidR="007C4DCC" w:rsidRPr="00A14336" w:rsidTr="00EE5C32">
        <w:trPr>
          <w:trHeight w:val="300"/>
        </w:trPr>
        <w:tc>
          <w:tcPr>
            <w:tcW w:w="881" w:type="dxa"/>
            <w:shd w:val="clear" w:color="auto" w:fill="auto"/>
            <w:noWrap/>
            <w:vAlign w:val="center"/>
            <w:hideMark/>
          </w:tcPr>
          <w:p w:rsidR="007C4DCC" w:rsidRPr="00A14336" w:rsidRDefault="007C4DCC" w:rsidP="00BD73D9">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94203</w:t>
            </w:r>
          </w:p>
        </w:tc>
        <w:tc>
          <w:tcPr>
            <w:tcW w:w="2096"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IUSK10 AMMC</w:t>
            </w:r>
          </w:p>
        </w:tc>
        <w:tc>
          <w:tcPr>
            <w:tcW w:w="850"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94461</w:t>
            </w:r>
          </w:p>
        </w:tc>
        <w:tc>
          <w:tcPr>
            <w:tcW w:w="1985"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IUSK73 AMMC</w:t>
            </w:r>
          </w:p>
        </w:tc>
        <w:tc>
          <w:tcPr>
            <w:tcW w:w="992"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94711</w:t>
            </w:r>
          </w:p>
        </w:tc>
        <w:tc>
          <w:tcPr>
            <w:tcW w:w="1842"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IUSK86 AMMC</w:t>
            </w:r>
          </w:p>
        </w:tc>
      </w:tr>
      <w:tr w:rsidR="007C4DCC" w:rsidRPr="00A14336" w:rsidTr="00EE5C32">
        <w:trPr>
          <w:trHeight w:val="300"/>
        </w:trPr>
        <w:tc>
          <w:tcPr>
            <w:tcW w:w="881" w:type="dxa"/>
            <w:shd w:val="clear" w:color="auto" w:fill="auto"/>
            <w:noWrap/>
            <w:vAlign w:val="center"/>
            <w:hideMark/>
          </w:tcPr>
          <w:p w:rsidR="007C4DCC" w:rsidRPr="00A14336" w:rsidRDefault="007C4DCC" w:rsidP="00BD73D9">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96996</w:t>
            </w:r>
          </w:p>
        </w:tc>
        <w:tc>
          <w:tcPr>
            <w:tcW w:w="2096"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IUKK19 AMMC</w:t>
            </w:r>
          </w:p>
        </w:tc>
        <w:tc>
          <w:tcPr>
            <w:tcW w:w="850"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94821</w:t>
            </w:r>
          </w:p>
        </w:tc>
        <w:tc>
          <w:tcPr>
            <w:tcW w:w="1985"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IUKK74 AMMC</w:t>
            </w:r>
          </w:p>
        </w:tc>
        <w:tc>
          <w:tcPr>
            <w:tcW w:w="992"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94995</w:t>
            </w:r>
          </w:p>
        </w:tc>
        <w:tc>
          <w:tcPr>
            <w:tcW w:w="1842"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IUKK88 AMMC</w:t>
            </w:r>
          </w:p>
        </w:tc>
      </w:tr>
      <w:tr w:rsidR="007C4DCC" w:rsidRPr="00A14336" w:rsidTr="00EE5C32">
        <w:trPr>
          <w:trHeight w:val="300"/>
        </w:trPr>
        <w:tc>
          <w:tcPr>
            <w:tcW w:w="881" w:type="dxa"/>
            <w:shd w:val="clear" w:color="auto" w:fill="auto"/>
            <w:noWrap/>
            <w:vAlign w:val="center"/>
            <w:hideMark/>
          </w:tcPr>
          <w:p w:rsidR="007C4DCC" w:rsidRPr="00A14336" w:rsidRDefault="007C4DCC" w:rsidP="00BD73D9">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96996</w:t>
            </w:r>
          </w:p>
        </w:tc>
        <w:tc>
          <w:tcPr>
            <w:tcW w:w="2096"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IUSK19 AMMC</w:t>
            </w:r>
          </w:p>
        </w:tc>
        <w:tc>
          <w:tcPr>
            <w:tcW w:w="850"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94821</w:t>
            </w:r>
          </w:p>
        </w:tc>
        <w:tc>
          <w:tcPr>
            <w:tcW w:w="1985"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IUSK74 AMMC</w:t>
            </w:r>
          </w:p>
        </w:tc>
        <w:tc>
          <w:tcPr>
            <w:tcW w:w="992"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94995</w:t>
            </w:r>
          </w:p>
        </w:tc>
        <w:tc>
          <w:tcPr>
            <w:tcW w:w="1842"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IUSK88 AMMC</w:t>
            </w:r>
          </w:p>
        </w:tc>
      </w:tr>
      <w:tr w:rsidR="007C4DCC" w:rsidRPr="00A14336" w:rsidTr="00EE5C32">
        <w:trPr>
          <w:trHeight w:val="300"/>
        </w:trPr>
        <w:tc>
          <w:tcPr>
            <w:tcW w:w="881" w:type="dxa"/>
            <w:shd w:val="clear" w:color="auto" w:fill="auto"/>
            <w:noWrap/>
            <w:vAlign w:val="center"/>
            <w:hideMark/>
          </w:tcPr>
          <w:p w:rsidR="007C4DCC" w:rsidRPr="00A14336" w:rsidRDefault="007C4DCC" w:rsidP="00BD73D9">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94638</w:t>
            </w:r>
          </w:p>
        </w:tc>
        <w:tc>
          <w:tcPr>
            <w:tcW w:w="2096"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IUKK60 AMMC</w:t>
            </w:r>
          </w:p>
        </w:tc>
        <w:tc>
          <w:tcPr>
            <w:tcW w:w="850"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94659</w:t>
            </w:r>
          </w:p>
        </w:tc>
        <w:tc>
          <w:tcPr>
            <w:tcW w:w="1985"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IUKK75 AMMC</w:t>
            </w:r>
          </w:p>
        </w:tc>
        <w:tc>
          <w:tcPr>
            <w:tcW w:w="992"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95527</w:t>
            </w:r>
          </w:p>
        </w:tc>
        <w:tc>
          <w:tcPr>
            <w:tcW w:w="1842"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IUKK89 AMMC</w:t>
            </w:r>
          </w:p>
        </w:tc>
      </w:tr>
      <w:tr w:rsidR="007C4DCC" w:rsidRPr="00A14336" w:rsidTr="00EE5C32">
        <w:trPr>
          <w:trHeight w:val="300"/>
        </w:trPr>
        <w:tc>
          <w:tcPr>
            <w:tcW w:w="881" w:type="dxa"/>
            <w:shd w:val="clear" w:color="auto" w:fill="auto"/>
            <w:noWrap/>
            <w:vAlign w:val="center"/>
            <w:hideMark/>
          </w:tcPr>
          <w:p w:rsidR="007C4DCC" w:rsidRPr="00A14336" w:rsidRDefault="007C4DCC" w:rsidP="00BD73D9">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94638</w:t>
            </w:r>
          </w:p>
        </w:tc>
        <w:tc>
          <w:tcPr>
            <w:tcW w:w="2096"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IUSK60 AMMC</w:t>
            </w:r>
          </w:p>
        </w:tc>
        <w:tc>
          <w:tcPr>
            <w:tcW w:w="850"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94659</w:t>
            </w:r>
          </w:p>
        </w:tc>
        <w:tc>
          <w:tcPr>
            <w:tcW w:w="1985"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IUSK75 AMMC</w:t>
            </w:r>
          </w:p>
        </w:tc>
        <w:tc>
          <w:tcPr>
            <w:tcW w:w="992"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95527</w:t>
            </w:r>
          </w:p>
        </w:tc>
        <w:tc>
          <w:tcPr>
            <w:tcW w:w="1842"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IUSK89 AMMC</w:t>
            </w:r>
          </w:p>
        </w:tc>
      </w:tr>
      <w:tr w:rsidR="007C4DCC" w:rsidRPr="00A14336" w:rsidTr="00EE5C32">
        <w:trPr>
          <w:trHeight w:val="300"/>
        </w:trPr>
        <w:tc>
          <w:tcPr>
            <w:tcW w:w="881" w:type="dxa"/>
            <w:shd w:val="clear" w:color="auto" w:fill="auto"/>
            <w:noWrap/>
            <w:vAlign w:val="center"/>
            <w:hideMark/>
          </w:tcPr>
          <w:p w:rsidR="007C4DCC" w:rsidRPr="00A14336" w:rsidRDefault="007C4DCC" w:rsidP="00BD73D9">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94403</w:t>
            </w:r>
          </w:p>
        </w:tc>
        <w:tc>
          <w:tcPr>
            <w:tcW w:w="2096"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IUKK61 AMMC</w:t>
            </w:r>
          </w:p>
        </w:tc>
        <w:tc>
          <w:tcPr>
            <w:tcW w:w="850"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94578</w:t>
            </w:r>
          </w:p>
        </w:tc>
        <w:tc>
          <w:tcPr>
            <w:tcW w:w="1985"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IUKK76 AMMC</w:t>
            </w:r>
          </w:p>
        </w:tc>
        <w:tc>
          <w:tcPr>
            <w:tcW w:w="992"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94996</w:t>
            </w:r>
          </w:p>
        </w:tc>
        <w:tc>
          <w:tcPr>
            <w:tcW w:w="1842"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IUKK90 AMMC</w:t>
            </w:r>
          </w:p>
        </w:tc>
      </w:tr>
      <w:tr w:rsidR="007C4DCC" w:rsidRPr="00A14336" w:rsidTr="00EE5C32">
        <w:trPr>
          <w:trHeight w:val="300"/>
        </w:trPr>
        <w:tc>
          <w:tcPr>
            <w:tcW w:w="881" w:type="dxa"/>
            <w:shd w:val="clear" w:color="auto" w:fill="auto"/>
            <w:noWrap/>
            <w:vAlign w:val="center"/>
            <w:hideMark/>
          </w:tcPr>
          <w:p w:rsidR="007C4DCC" w:rsidRPr="00A14336" w:rsidRDefault="007C4DCC" w:rsidP="00BD73D9">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94403</w:t>
            </w:r>
          </w:p>
        </w:tc>
        <w:tc>
          <w:tcPr>
            <w:tcW w:w="2096"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IUSK61 AMMC</w:t>
            </w:r>
          </w:p>
        </w:tc>
        <w:tc>
          <w:tcPr>
            <w:tcW w:w="850"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94578</w:t>
            </w:r>
          </w:p>
        </w:tc>
        <w:tc>
          <w:tcPr>
            <w:tcW w:w="1985"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IUSK76 AMMC</w:t>
            </w:r>
          </w:p>
        </w:tc>
        <w:tc>
          <w:tcPr>
            <w:tcW w:w="992"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94996</w:t>
            </w:r>
          </w:p>
        </w:tc>
        <w:tc>
          <w:tcPr>
            <w:tcW w:w="1842"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IUSK90 AMMC</w:t>
            </w:r>
          </w:p>
        </w:tc>
      </w:tr>
      <w:tr w:rsidR="007C4DCC" w:rsidRPr="00A14336" w:rsidTr="00EE5C32">
        <w:trPr>
          <w:trHeight w:val="300"/>
        </w:trPr>
        <w:tc>
          <w:tcPr>
            <w:tcW w:w="881" w:type="dxa"/>
            <w:shd w:val="clear" w:color="auto" w:fill="auto"/>
            <w:noWrap/>
            <w:vAlign w:val="center"/>
            <w:hideMark/>
          </w:tcPr>
          <w:p w:rsidR="007C4DCC" w:rsidRPr="00A14336" w:rsidRDefault="007C4DCC" w:rsidP="00BD73D9">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94212</w:t>
            </w:r>
          </w:p>
        </w:tc>
        <w:tc>
          <w:tcPr>
            <w:tcW w:w="2096"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IUKK62 AMMC</w:t>
            </w:r>
          </w:p>
        </w:tc>
        <w:tc>
          <w:tcPr>
            <w:tcW w:w="850"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94510</w:t>
            </w:r>
          </w:p>
        </w:tc>
        <w:tc>
          <w:tcPr>
            <w:tcW w:w="1985"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IUKK78 AMMC</w:t>
            </w:r>
          </w:p>
        </w:tc>
        <w:tc>
          <w:tcPr>
            <w:tcW w:w="992"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94767</w:t>
            </w:r>
          </w:p>
        </w:tc>
        <w:tc>
          <w:tcPr>
            <w:tcW w:w="1842"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IUKK91 AMMC</w:t>
            </w:r>
          </w:p>
        </w:tc>
      </w:tr>
      <w:tr w:rsidR="007C4DCC" w:rsidRPr="00A14336" w:rsidTr="00EE5C32">
        <w:trPr>
          <w:trHeight w:val="300"/>
        </w:trPr>
        <w:tc>
          <w:tcPr>
            <w:tcW w:w="881" w:type="dxa"/>
            <w:shd w:val="clear" w:color="auto" w:fill="auto"/>
            <w:noWrap/>
            <w:vAlign w:val="center"/>
            <w:hideMark/>
          </w:tcPr>
          <w:p w:rsidR="007C4DCC" w:rsidRPr="00A14336" w:rsidRDefault="007C4DCC" w:rsidP="00BD73D9">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94212</w:t>
            </w:r>
          </w:p>
        </w:tc>
        <w:tc>
          <w:tcPr>
            <w:tcW w:w="2096"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IUSK62 AMMC</w:t>
            </w:r>
          </w:p>
        </w:tc>
        <w:tc>
          <w:tcPr>
            <w:tcW w:w="850"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94510</w:t>
            </w:r>
          </w:p>
        </w:tc>
        <w:tc>
          <w:tcPr>
            <w:tcW w:w="1985"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IUSK78 AMMC</w:t>
            </w:r>
          </w:p>
        </w:tc>
        <w:tc>
          <w:tcPr>
            <w:tcW w:w="992"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94767</w:t>
            </w:r>
          </w:p>
        </w:tc>
        <w:tc>
          <w:tcPr>
            <w:tcW w:w="1842"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IUSK91 AMMC</w:t>
            </w:r>
          </w:p>
        </w:tc>
      </w:tr>
      <w:tr w:rsidR="007C4DCC" w:rsidRPr="00A14336" w:rsidTr="00EE5C32">
        <w:trPr>
          <w:trHeight w:val="300"/>
        </w:trPr>
        <w:tc>
          <w:tcPr>
            <w:tcW w:w="881" w:type="dxa"/>
            <w:shd w:val="clear" w:color="auto" w:fill="auto"/>
            <w:noWrap/>
            <w:vAlign w:val="center"/>
            <w:hideMark/>
          </w:tcPr>
          <w:p w:rsidR="007C4DCC" w:rsidRPr="00A14336" w:rsidRDefault="007C4DCC" w:rsidP="00BD73D9">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94637</w:t>
            </w:r>
          </w:p>
        </w:tc>
        <w:tc>
          <w:tcPr>
            <w:tcW w:w="2096"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IUKK63 AMMC</w:t>
            </w:r>
          </w:p>
        </w:tc>
        <w:tc>
          <w:tcPr>
            <w:tcW w:w="850"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94346</w:t>
            </w:r>
          </w:p>
        </w:tc>
        <w:tc>
          <w:tcPr>
            <w:tcW w:w="1985"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IUKK79 AMMC</w:t>
            </w:r>
          </w:p>
        </w:tc>
        <w:tc>
          <w:tcPr>
            <w:tcW w:w="992"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94910</w:t>
            </w:r>
          </w:p>
        </w:tc>
        <w:tc>
          <w:tcPr>
            <w:tcW w:w="1842"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IUKK92 AMMC</w:t>
            </w:r>
          </w:p>
        </w:tc>
      </w:tr>
      <w:tr w:rsidR="007C4DCC" w:rsidRPr="00A14336" w:rsidTr="00EE5C32">
        <w:trPr>
          <w:trHeight w:val="300"/>
        </w:trPr>
        <w:tc>
          <w:tcPr>
            <w:tcW w:w="881" w:type="dxa"/>
            <w:shd w:val="clear" w:color="auto" w:fill="auto"/>
            <w:noWrap/>
            <w:vAlign w:val="center"/>
            <w:hideMark/>
          </w:tcPr>
          <w:p w:rsidR="007C4DCC" w:rsidRPr="00A14336" w:rsidRDefault="007C4DCC" w:rsidP="00BD73D9">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94637</w:t>
            </w:r>
          </w:p>
        </w:tc>
        <w:tc>
          <w:tcPr>
            <w:tcW w:w="2096"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IUSK63 AMMC</w:t>
            </w:r>
          </w:p>
        </w:tc>
        <w:tc>
          <w:tcPr>
            <w:tcW w:w="850"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94346</w:t>
            </w:r>
          </w:p>
        </w:tc>
        <w:tc>
          <w:tcPr>
            <w:tcW w:w="1985"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IUSK79 AMMC</w:t>
            </w:r>
          </w:p>
        </w:tc>
        <w:tc>
          <w:tcPr>
            <w:tcW w:w="992"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94910</w:t>
            </w:r>
          </w:p>
        </w:tc>
        <w:tc>
          <w:tcPr>
            <w:tcW w:w="1842"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IUSK92 AMMC</w:t>
            </w:r>
          </w:p>
        </w:tc>
      </w:tr>
      <w:tr w:rsidR="007C4DCC" w:rsidRPr="00A14336" w:rsidTr="00EE5C32">
        <w:trPr>
          <w:trHeight w:val="300"/>
        </w:trPr>
        <w:tc>
          <w:tcPr>
            <w:tcW w:w="881" w:type="dxa"/>
            <w:shd w:val="clear" w:color="auto" w:fill="auto"/>
            <w:noWrap/>
            <w:vAlign w:val="center"/>
            <w:hideMark/>
          </w:tcPr>
          <w:p w:rsidR="007C4DCC" w:rsidRPr="00A14336" w:rsidRDefault="007C4DCC" w:rsidP="00BD73D9">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94430</w:t>
            </w:r>
          </w:p>
        </w:tc>
        <w:tc>
          <w:tcPr>
            <w:tcW w:w="2096"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IUKK65 AMMC</w:t>
            </w:r>
          </w:p>
        </w:tc>
        <w:tc>
          <w:tcPr>
            <w:tcW w:w="850"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94367</w:t>
            </w:r>
          </w:p>
        </w:tc>
        <w:tc>
          <w:tcPr>
            <w:tcW w:w="1985"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IUKK80 AMMC</w:t>
            </w:r>
          </w:p>
        </w:tc>
        <w:tc>
          <w:tcPr>
            <w:tcW w:w="992"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94776</w:t>
            </w:r>
          </w:p>
        </w:tc>
        <w:tc>
          <w:tcPr>
            <w:tcW w:w="1842"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IUKK93 AMMC</w:t>
            </w:r>
          </w:p>
        </w:tc>
      </w:tr>
      <w:tr w:rsidR="007C4DCC" w:rsidRPr="00A14336" w:rsidTr="00EE5C32">
        <w:trPr>
          <w:trHeight w:val="300"/>
        </w:trPr>
        <w:tc>
          <w:tcPr>
            <w:tcW w:w="881" w:type="dxa"/>
            <w:shd w:val="clear" w:color="auto" w:fill="auto"/>
            <w:noWrap/>
            <w:vAlign w:val="center"/>
            <w:hideMark/>
          </w:tcPr>
          <w:p w:rsidR="007C4DCC" w:rsidRPr="00A14336" w:rsidRDefault="007C4DCC" w:rsidP="00BD73D9">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94430</w:t>
            </w:r>
          </w:p>
        </w:tc>
        <w:tc>
          <w:tcPr>
            <w:tcW w:w="2096"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IUSK65 AMMC</w:t>
            </w:r>
          </w:p>
        </w:tc>
        <w:tc>
          <w:tcPr>
            <w:tcW w:w="850"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94367</w:t>
            </w:r>
          </w:p>
        </w:tc>
        <w:tc>
          <w:tcPr>
            <w:tcW w:w="1985"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IUSK80 AMMC</w:t>
            </w:r>
          </w:p>
        </w:tc>
        <w:tc>
          <w:tcPr>
            <w:tcW w:w="992"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94776</w:t>
            </w:r>
          </w:p>
        </w:tc>
        <w:tc>
          <w:tcPr>
            <w:tcW w:w="1842"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IUSK93 AMMC</w:t>
            </w:r>
          </w:p>
        </w:tc>
      </w:tr>
      <w:tr w:rsidR="007C4DCC" w:rsidRPr="00A14336" w:rsidTr="00EE5C32">
        <w:trPr>
          <w:trHeight w:val="300"/>
        </w:trPr>
        <w:tc>
          <w:tcPr>
            <w:tcW w:w="881" w:type="dxa"/>
            <w:shd w:val="clear" w:color="auto" w:fill="auto"/>
            <w:noWrap/>
            <w:vAlign w:val="center"/>
            <w:hideMark/>
          </w:tcPr>
          <w:p w:rsidR="007C4DCC" w:rsidRPr="00A14336" w:rsidRDefault="007C4DCC" w:rsidP="00BD73D9">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94312</w:t>
            </w:r>
          </w:p>
        </w:tc>
        <w:tc>
          <w:tcPr>
            <w:tcW w:w="2096"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IUKK67 AMMC</w:t>
            </w:r>
          </w:p>
        </w:tc>
        <w:tc>
          <w:tcPr>
            <w:tcW w:w="850"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94332</w:t>
            </w:r>
          </w:p>
        </w:tc>
        <w:tc>
          <w:tcPr>
            <w:tcW w:w="1985"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IUKK81 AMMC</w:t>
            </w:r>
          </w:p>
        </w:tc>
        <w:tc>
          <w:tcPr>
            <w:tcW w:w="992"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94866</w:t>
            </w:r>
          </w:p>
        </w:tc>
        <w:tc>
          <w:tcPr>
            <w:tcW w:w="1842"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IUKK94 AMMC</w:t>
            </w:r>
          </w:p>
        </w:tc>
      </w:tr>
      <w:tr w:rsidR="007C4DCC" w:rsidRPr="00A14336" w:rsidTr="00EE5C32">
        <w:trPr>
          <w:trHeight w:val="300"/>
        </w:trPr>
        <w:tc>
          <w:tcPr>
            <w:tcW w:w="881" w:type="dxa"/>
            <w:shd w:val="clear" w:color="auto" w:fill="auto"/>
            <w:noWrap/>
            <w:vAlign w:val="center"/>
            <w:hideMark/>
          </w:tcPr>
          <w:p w:rsidR="007C4DCC" w:rsidRPr="00A14336" w:rsidRDefault="007C4DCC" w:rsidP="00BD73D9">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94312</w:t>
            </w:r>
          </w:p>
        </w:tc>
        <w:tc>
          <w:tcPr>
            <w:tcW w:w="2096"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IUSK67 AMMC</w:t>
            </w:r>
          </w:p>
        </w:tc>
        <w:tc>
          <w:tcPr>
            <w:tcW w:w="850"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94332</w:t>
            </w:r>
          </w:p>
        </w:tc>
        <w:tc>
          <w:tcPr>
            <w:tcW w:w="1985"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IUSK81 AMMC</w:t>
            </w:r>
          </w:p>
        </w:tc>
        <w:tc>
          <w:tcPr>
            <w:tcW w:w="992"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94866</w:t>
            </w:r>
          </w:p>
        </w:tc>
        <w:tc>
          <w:tcPr>
            <w:tcW w:w="1842"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IUSK94 AMMC</w:t>
            </w:r>
          </w:p>
        </w:tc>
      </w:tr>
      <w:tr w:rsidR="007C4DCC" w:rsidRPr="00A14336" w:rsidTr="00EE5C32">
        <w:trPr>
          <w:trHeight w:val="300"/>
        </w:trPr>
        <w:tc>
          <w:tcPr>
            <w:tcW w:w="881" w:type="dxa"/>
            <w:shd w:val="clear" w:color="auto" w:fill="auto"/>
            <w:noWrap/>
            <w:vAlign w:val="center"/>
            <w:hideMark/>
          </w:tcPr>
          <w:p w:rsidR="007C4DCC" w:rsidRPr="00A14336" w:rsidRDefault="007C4DCC" w:rsidP="00BD73D9">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94326</w:t>
            </w:r>
          </w:p>
        </w:tc>
        <w:tc>
          <w:tcPr>
            <w:tcW w:w="2096"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IUKK68 AMMC</w:t>
            </w:r>
          </w:p>
        </w:tc>
        <w:tc>
          <w:tcPr>
            <w:tcW w:w="850"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94374</w:t>
            </w:r>
          </w:p>
        </w:tc>
        <w:tc>
          <w:tcPr>
            <w:tcW w:w="1985"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IUKK82 AMMC</w:t>
            </w:r>
          </w:p>
        </w:tc>
        <w:tc>
          <w:tcPr>
            <w:tcW w:w="992"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89611</w:t>
            </w:r>
          </w:p>
        </w:tc>
        <w:tc>
          <w:tcPr>
            <w:tcW w:w="1842"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IUKK95 AMMC</w:t>
            </w:r>
          </w:p>
        </w:tc>
      </w:tr>
      <w:tr w:rsidR="007C4DCC" w:rsidRPr="00A14336" w:rsidTr="00EE5C32">
        <w:trPr>
          <w:trHeight w:val="300"/>
        </w:trPr>
        <w:tc>
          <w:tcPr>
            <w:tcW w:w="881" w:type="dxa"/>
            <w:shd w:val="clear" w:color="auto" w:fill="auto"/>
            <w:noWrap/>
            <w:vAlign w:val="center"/>
            <w:hideMark/>
          </w:tcPr>
          <w:p w:rsidR="007C4DCC" w:rsidRPr="00A14336" w:rsidRDefault="007C4DCC" w:rsidP="00BD73D9">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94326</w:t>
            </w:r>
          </w:p>
        </w:tc>
        <w:tc>
          <w:tcPr>
            <w:tcW w:w="2096"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IUSK68 AMMC</w:t>
            </w:r>
          </w:p>
        </w:tc>
        <w:tc>
          <w:tcPr>
            <w:tcW w:w="850"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94374</w:t>
            </w:r>
          </w:p>
        </w:tc>
        <w:tc>
          <w:tcPr>
            <w:tcW w:w="1985"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IUSK82 AMMC</w:t>
            </w:r>
          </w:p>
        </w:tc>
        <w:tc>
          <w:tcPr>
            <w:tcW w:w="992"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89611</w:t>
            </w:r>
          </w:p>
        </w:tc>
        <w:tc>
          <w:tcPr>
            <w:tcW w:w="1842"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IUSK95 AMMC</w:t>
            </w:r>
          </w:p>
        </w:tc>
      </w:tr>
      <w:tr w:rsidR="007C4DCC" w:rsidRPr="00A14336" w:rsidTr="00EE5C32">
        <w:trPr>
          <w:trHeight w:val="300"/>
        </w:trPr>
        <w:tc>
          <w:tcPr>
            <w:tcW w:w="881" w:type="dxa"/>
            <w:shd w:val="clear" w:color="auto" w:fill="auto"/>
            <w:noWrap/>
            <w:vAlign w:val="center"/>
            <w:hideMark/>
          </w:tcPr>
          <w:p w:rsidR="007C4DCC" w:rsidRPr="00A14336" w:rsidRDefault="007C4DCC" w:rsidP="00BD73D9">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94150</w:t>
            </w:r>
          </w:p>
        </w:tc>
        <w:tc>
          <w:tcPr>
            <w:tcW w:w="2096"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IUKK70 AMMC</w:t>
            </w:r>
          </w:p>
        </w:tc>
        <w:tc>
          <w:tcPr>
            <w:tcW w:w="850"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94294</w:t>
            </w:r>
          </w:p>
        </w:tc>
        <w:tc>
          <w:tcPr>
            <w:tcW w:w="1985"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IUKK83 AMMC</w:t>
            </w:r>
          </w:p>
        </w:tc>
        <w:tc>
          <w:tcPr>
            <w:tcW w:w="992"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94998</w:t>
            </w:r>
          </w:p>
        </w:tc>
        <w:tc>
          <w:tcPr>
            <w:tcW w:w="1842"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IUKK98 AMMC</w:t>
            </w:r>
          </w:p>
        </w:tc>
      </w:tr>
      <w:tr w:rsidR="007C4DCC" w:rsidRPr="00A14336" w:rsidTr="00EE5C32">
        <w:trPr>
          <w:trHeight w:val="300"/>
        </w:trPr>
        <w:tc>
          <w:tcPr>
            <w:tcW w:w="881" w:type="dxa"/>
            <w:shd w:val="clear" w:color="auto" w:fill="auto"/>
            <w:noWrap/>
            <w:vAlign w:val="center"/>
            <w:hideMark/>
          </w:tcPr>
          <w:p w:rsidR="007C4DCC" w:rsidRPr="00A14336" w:rsidRDefault="007C4DCC" w:rsidP="00BD73D9">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94150</w:t>
            </w:r>
          </w:p>
        </w:tc>
        <w:tc>
          <w:tcPr>
            <w:tcW w:w="2096"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IUSK70 AMMC</w:t>
            </w:r>
          </w:p>
        </w:tc>
        <w:tc>
          <w:tcPr>
            <w:tcW w:w="850"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94294</w:t>
            </w:r>
          </w:p>
        </w:tc>
        <w:tc>
          <w:tcPr>
            <w:tcW w:w="1985"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IUSK83 AMMC</w:t>
            </w:r>
          </w:p>
        </w:tc>
        <w:tc>
          <w:tcPr>
            <w:tcW w:w="992"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94998</w:t>
            </w:r>
          </w:p>
        </w:tc>
        <w:tc>
          <w:tcPr>
            <w:tcW w:w="1842"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IUSK98 AMMC</w:t>
            </w:r>
          </w:p>
        </w:tc>
      </w:tr>
      <w:tr w:rsidR="007C4DCC" w:rsidRPr="00A14336" w:rsidTr="00EE5C32">
        <w:trPr>
          <w:trHeight w:val="300"/>
        </w:trPr>
        <w:tc>
          <w:tcPr>
            <w:tcW w:w="881" w:type="dxa"/>
            <w:shd w:val="clear" w:color="auto" w:fill="auto"/>
            <w:noWrap/>
            <w:vAlign w:val="center"/>
            <w:hideMark/>
          </w:tcPr>
          <w:p w:rsidR="007C4DCC" w:rsidRPr="00A14336" w:rsidRDefault="007C4DCC" w:rsidP="00BD73D9">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94672</w:t>
            </w:r>
          </w:p>
        </w:tc>
        <w:tc>
          <w:tcPr>
            <w:tcW w:w="2096"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IUKK71 AMMC</w:t>
            </w:r>
          </w:p>
        </w:tc>
        <w:tc>
          <w:tcPr>
            <w:tcW w:w="850"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94170</w:t>
            </w:r>
          </w:p>
        </w:tc>
        <w:tc>
          <w:tcPr>
            <w:tcW w:w="1985"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IUKK84 AMMC</w:t>
            </w:r>
          </w:p>
        </w:tc>
        <w:tc>
          <w:tcPr>
            <w:tcW w:w="992"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89564</w:t>
            </w:r>
          </w:p>
        </w:tc>
        <w:tc>
          <w:tcPr>
            <w:tcW w:w="1842"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IUKK99 AMMC</w:t>
            </w:r>
          </w:p>
        </w:tc>
      </w:tr>
      <w:tr w:rsidR="007C4DCC" w:rsidRPr="00A14336" w:rsidTr="00EE5C32">
        <w:trPr>
          <w:trHeight w:val="300"/>
        </w:trPr>
        <w:tc>
          <w:tcPr>
            <w:tcW w:w="881" w:type="dxa"/>
            <w:shd w:val="clear" w:color="auto" w:fill="auto"/>
            <w:noWrap/>
            <w:vAlign w:val="center"/>
            <w:hideMark/>
          </w:tcPr>
          <w:p w:rsidR="007C4DCC" w:rsidRPr="00A14336" w:rsidRDefault="007C4DCC" w:rsidP="00BD73D9">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94672</w:t>
            </w:r>
          </w:p>
        </w:tc>
        <w:tc>
          <w:tcPr>
            <w:tcW w:w="2096"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IUSK71 AMMC</w:t>
            </w:r>
          </w:p>
        </w:tc>
        <w:tc>
          <w:tcPr>
            <w:tcW w:w="850"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94170</w:t>
            </w:r>
          </w:p>
        </w:tc>
        <w:tc>
          <w:tcPr>
            <w:tcW w:w="1985"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IUSK84 AMMC</w:t>
            </w:r>
          </w:p>
        </w:tc>
        <w:tc>
          <w:tcPr>
            <w:tcW w:w="992" w:type="dxa"/>
            <w:vAlign w:val="center"/>
          </w:tcPr>
          <w:p w:rsidR="007C4DCC" w:rsidRPr="00A14336" w:rsidRDefault="007C4DCC" w:rsidP="00522673">
            <w:pPr>
              <w:jc w:val="right"/>
              <w:rPr>
                <w:rFonts w:eastAsia="Times New Roman" w:cs="Arial"/>
                <w:color w:val="000000"/>
                <w:sz w:val="18"/>
                <w:szCs w:val="18"/>
                <w:lang w:val="en-AU" w:eastAsia="en-AU"/>
              </w:rPr>
            </w:pPr>
            <w:r w:rsidRPr="00A14336">
              <w:rPr>
                <w:rFonts w:eastAsia="Times New Roman" w:cs="Arial"/>
                <w:color w:val="000000"/>
                <w:sz w:val="18"/>
                <w:szCs w:val="18"/>
                <w:lang w:val="en-AU" w:eastAsia="en-AU"/>
              </w:rPr>
              <w:t>89564</w:t>
            </w:r>
          </w:p>
        </w:tc>
        <w:tc>
          <w:tcPr>
            <w:tcW w:w="1842" w:type="dxa"/>
            <w:vAlign w:val="center"/>
          </w:tcPr>
          <w:p w:rsidR="007C4DCC" w:rsidRPr="00A14336" w:rsidRDefault="007C4DCC" w:rsidP="00BD73D9">
            <w:pPr>
              <w:rPr>
                <w:rFonts w:eastAsia="Times New Roman" w:cs="Arial"/>
                <w:color w:val="000000"/>
                <w:sz w:val="18"/>
                <w:szCs w:val="18"/>
                <w:lang w:val="en-AU" w:eastAsia="en-AU"/>
              </w:rPr>
            </w:pPr>
            <w:r w:rsidRPr="00A14336">
              <w:rPr>
                <w:rFonts w:eastAsia="Times New Roman" w:cs="Arial"/>
                <w:color w:val="000000"/>
                <w:sz w:val="18"/>
                <w:szCs w:val="18"/>
                <w:lang w:val="en-AU" w:eastAsia="en-AU"/>
              </w:rPr>
              <w:t>IUSK99 AMMC</w:t>
            </w:r>
          </w:p>
        </w:tc>
      </w:tr>
    </w:tbl>
    <w:p w:rsidR="00BD73D9" w:rsidRPr="00585D16" w:rsidRDefault="00BD73D9" w:rsidP="00BD73D9">
      <w:pPr>
        <w:jc w:val="both"/>
        <w:rPr>
          <w:rFonts w:ascii="Verdana" w:hAnsi="Verdana"/>
          <w:sz w:val="20"/>
          <w:szCs w:val="20"/>
          <w:lang w:val="en-US"/>
        </w:rPr>
      </w:pPr>
    </w:p>
    <w:p w:rsidR="007309E9" w:rsidRDefault="007309E9" w:rsidP="007309E9">
      <w:pPr>
        <w:tabs>
          <w:tab w:val="num" w:pos="284"/>
        </w:tabs>
        <w:snapToGrid w:val="0"/>
        <w:jc w:val="both"/>
        <w:rPr>
          <w:rFonts w:ascii="Verdana" w:hAnsi="Verdana"/>
          <w:b/>
          <w:color w:val="000000"/>
        </w:rPr>
      </w:pPr>
    </w:p>
    <w:p w:rsidR="007309E9" w:rsidRPr="007309E9" w:rsidRDefault="007309E9" w:rsidP="007309E9">
      <w:pPr>
        <w:tabs>
          <w:tab w:val="num" w:pos="284"/>
        </w:tabs>
        <w:snapToGrid w:val="0"/>
        <w:jc w:val="both"/>
        <w:rPr>
          <w:rFonts w:ascii="Verdana" w:hAnsi="Verdana"/>
          <w:b/>
          <w:color w:val="000000"/>
        </w:rPr>
      </w:pPr>
    </w:p>
    <w:p w:rsidR="001C3E5E" w:rsidRPr="001C3E5E" w:rsidRDefault="001C3E5E" w:rsidP="00601F34">
      <w:pPr>
        <w:pStyle w:val="ListParagraph"/>
        <w:numPr>
          <w:ilvl w:val="0"/>
          <w:numId w:val="28"/>
        </w:numPr>
        <w:tabs>
          <w:tab w:val="num" w:pos="284"/>
        </w:tabs>
        <w:snapToGrid w:val="0"/>
        <w:ind w:left="284" w:hanging="284"/>
        <w:jc w:val="both"/>
        <w:rPr>
          <w:rFonts w:ascii="Verdana" w:hAnsi="Verdana"/>
          <w:b/>
          <w:color w:val="000000"/>
        </w:rPr>
      </w:pPr>
      <w:r w:rsidRPr="001C3E5E">
        <w:rPr>
          <w:rFonts w:ascii="Verdana" w:hAnsi="Verdana"/>
          <w:b/>
          <w:color w:val="000000"/>
        </w:rPr>
        <w:t>2017-8.2.7</w:t>
      </w:r>
      <w:r>
        <w:rPr>
          <w:rFonts w:ascii="Verdana" w:hAnsi="Verdana"/>
          <w:b/>
          <w:color w:val="000000"/>
        </w:rPr>
        <w:t>(CM-I)/</w:t>
      </w:r>
      <w:r w:rsidRPr="001C3E5E">
        <w:rPr>
          <w:rFonts w:ascii="Verdana" w:hAnsi="Verdana"/>
          <w:b/>
          <w:color w:val="000000"/>
        </w:rPr>
        <w:t xml:space="preserve">Status of migration in </w:t>
      </w:r>
      <w:r>
        <w:rPr>
          <w:rFonts w:ascii="Verdana" w:hAnsi="Verdana"/>
          <w:b/>
          <w:color w:val="000000"/>
        </w:rPr>
        <w:t>JCOMM</w:t>
      </w:r>
    </w:p>
    <w:p w:rsidR="001C3E5E" w:rsidRDefault="001C3E5E" w:rsidP="00AC1144">
      <w:pPr>
        <w:rPr>
          <w:rFonts w:ascii="Verdana" w:hAnsi="Verdana" w:cs="Arial"/>
          <w:color w:val="000000"/>
          <w:sz w:val="20"/>
          <w:szCs w:val="20"/>
          <w:lang w:eastAsia="ja-JP"/>
        </w:rPr>
      </w:pPr>
    </w:p>
    <w:p w:rsidR="007309E9" w:rsidRPr="00522673" w:rsidRDefault="007309E9" w:rsidP="00522673">
      <w:pPr>
        <w:spacing w:after="120"/>
        <w:rPr>
          <w:rFonts w:ascii="Verdana" w:hAnsi="Verdana"/>
          <w:sz w:val="20"/>
          <w:szCs w:val="20"/>
          <w:u w:val="single"/>
        </w:rPr>
      </w:pPr>
      <w:bookmarkStart w:id="102" w:name="A2017_8_2_7a"/>
      <w:bookmarkEnd w:id="102"/>
      <w:r w:rsidRPr="00522673">
        <w:rPr>
          <w:rFonts w:ascii="Verdana" w:hAnsi="Verdana"/>
          <w:sz w:val="20"/>
          <w:szCs w:val="20"/>
          <w:u w:val="single"/>
        </w:rPr>
        <w:t>Number of observations from marine platforms reporting in TAC and BUFR over the periods specified</w:t>
      </w:r>
      <w:r w:rsidR="00D968D4" w:rsidRPr="00D968D4">
        <w:fldChar w:fldCharType="begin"/>
      </w:r>
      <w:r w:rsidR="00D968D4" w:rsidRPr="00D968D4">
        <w:rPr>
          <w:rFonts w:ascii="Verdana" w:hAnsi="Verdana"/>
          <w:sz w:val="20"/>
          <w:szCs w:val="20"/>
        </w:rPr>
        <w:instrText>HYPERLINK "Report_IPET-CM-I_Geneva_summary.docx" \l "S2017_8_2_7"</w:instrText>
      </w:r>
      <w:r w:rsidR="00D968D4" w:rsidRPr="00D968D4">
        <w:fldChar w:fldCharType="separate"/>
      </w:r>
      <w:r w:rsidR="00D968D4" w:rsidRPr="00D968D4">
        <w:rPr>
          <w:rStyle w:val="Hyperlink"/>
          <w:rFonts w:ascii="Verdana" w:hAnsi="Verdana" w:cs="Arial"/>
          <w:b/>
          <w:sz w:val="20"/>
          <w:szCs w:val="20"/>
          <w:u w:val="none"/>
        </w:rPr>
        <w:sym w:font="Wingdings" w:char="F0DB"/>
      </w:r>
      <w:r w:rsidR="00D968D4" w:rsidRPr="00D968D4">
        <w:rPr>
          <w:rStyle w:val="Hyperlink"/>
          <w:rFonts w:ascii="Verdana" w:hAnsi="Verdana" w:cs="Arial"/>
          <w:b/>
          <w:sz w:val="20"/>
          <w:szCs w:val="20"/>
          <w:u w:val="none"/>
        </w:rPr>
        <w:fldChar w:fldCharType="end"/>
      </w:r>
    </w:p>
    <w:tbl>
      <w:tblPr>
        <w:tblStyle w:val="TableGrid"/>
        <w:tblW w:w="0" w:type="auto"/>
        <w:tblLayout w:type="fixed"/>
        <w:tblLook w:val="04A0" w:firstRow="1" w:lastRow="0" w:firstColumn="1" w:lastColumn="0" w:noHBand="0" w:noVBand="1"/>
      </w:tblPr>
      <w:tblGrid>
        <w:gridCol w:w="1668"/>
        <w:gridCol w:w="1559"/>
        <w:gridCol w:w="2977"/>
        <w:gridCol w:w="1275"/>
        <w:gridCol w:w="2376"/>
      </w:tblGrid>
      <w:tr w:rsidR="007309E9" w:rsidTr="007309E9">
        <w:tc>
          <w:tcPr>
            <w:tcW w:w="1668" w:type="dxa"/>
            <w:tcBorders>
              <w:top w:val="single" w:sz="4" w:space="0" w:color="auto"/>
              <w:left w:val="single" w:sz="4" w:space="0" w:color="auto"/>
              <w:bottom w:val="single" w:sz="4" w:space="0" w:color="auto"/>
              <w:right w:val="single" w:sz="4" w:space="0" w:color="auto"/>
            </w:tcBorders>
            <w:vAlign w:val="center"/>
            <w:hideMark/>
          </w:tcPr>
          <w:p w:rsidR="007309E9" w:rsidRDefault="007309E9" w:rsidP="00522673">
            <w:pPr>
              <w:snapToGrid w:val="0"/>
              <w:jc w:val="center"/>
              <w:rPr>
                <w:rFonts w:ascii="Verdana" w:hAnsi="Verdana" w:cs="Arial"/>
                <w:b/>
                <w:sz w:val="20"/>
                <w:szCs w:val="20"/>
                <w:lang w:eastAsia="en-US"/>
              </w:rPr>
            </w:pPr>
            <w:r>
              <w:rPr>
                <w:rFonts w:ascii="Verdana" w:hAnsi="Verdana" w:cs="Arial"/>
                <w:b/>
                <w:sz w:val="20"/>
                <w:szCs w:val="20"/>
              </w:rPr>
              <w:t>Platform</w:t>
            </w:r>
          </w:p>
        </w:tc>
        <w:tc>
          <w:tcPr>
            <w:tcW w:w="1559" w:type="dxa"/>
            <w:tcBorders>
              <w:top w:val="single" w:sz="4" w:space="0" w:color="auto"/>
              <w:left w:val="single" w:sz="4" w:space="0" w:color="auto"/>
              <w:bottom w:val="single" w:sz="4" w:space="0" w:color="auto"/>
              <w:right w:val="single" w:sz="4" w:space="0" w:color="auto"/>
            </w:tcBorders>
            <w:vAlign w:val="center"/>
            <w:hideMark/>
          </w:tcPr>
          <w:p w:rsidR="007309E9" w:rsidRDefault="007309E9" w:rsidP="00522673">
            <w:pPr>
              <w:snapToGrid w:val="0"/>
              <w:jc w:val="center"/>
              <w:rPr>
                <w:rFonts w:ascii="Verdana" w:hAnsi="Verdana" w:cs="Arial"/>
                <w:b/>
                <w:sz w:val="20"/>
                <w:szCs w:val="20"/>
                <w:lang w:eastAsia="en-US"/>
              </w:rPr>
            </w:pPr>
            <w:r>
              <w:rPr>
                <w:rFonts w:ascii="Verdana" w:hAnsi="Verdana" w:cs="Arial"/>
                <w:b/>
                <w:sz w:val="20"/>
                <w:szCs w:val="20"/>
              </w:rPr>
              <w:t>Format</w:t>
            </w:r>
          </w:p>
        </w:tc>
        <w:tc>
          <w:tcPr>
            <w:tcW w:w="2977" w:type="dxa"/>
            <w:tcBorders>
              <w:top w:val="single" w:sz="4" w:space="0" w:color="auto"/>
              <w:left w:val="single" w:sz="4" w:space="0" w:color="auto"/>
              <w:bottom w:val="single" w:sz="4" w:space="0" w:color="auto"/>
              <w:right w:val="single" w:sz="4" w:space="0" w:color="auto"/>
            </w:tcBorders>
            <w:vAlign w:val="center"/>
            <w:hideMark/>
          </w:tcPr>
          <w:p w:rsidR="007309E9" w:rsidRDefault="007309E9" w:rsidP="00522673">
            <w:pPr>
              <w:snapToGrid w:val="0"/>
              <w:jc w:val="center"/>
              <w:rPr>
                <w:rFonts w:ascii="Verdana" w:hAnsi="Verdana" w:cs="Arial"/>
                <w:b/>
                <w:sz w:val="20"/>
                <w:szCs w:val="20"/>
                <w:lang w:eastAsia="en-US"/>
              </w:rPr>
            </w:pPr>
            <w:r>
              <w:rPr>
                <w:rFonts w:ascii="Verdana" w:hAnsi="Verdana" w:cs="Arial"/>
                <w:b/>
                <w:sz w:val="20"/>
                <w:szCs w:val="20"/>
              </w:rPr>
              <w:t>Sampling period</w:t>
            </w:r>
          </w:p>
        </w:tc>
        <w:tc>
          <w:tcPr>
            <w:tcW w:w="1275" w:type="dxa"/>
            <w:tcBorders>
              <w:top w:val="single" w:sz="4" w:space="0" w:color="auto"/>
              <w:left w:val="single" w:sz="4" w:space="0" w:color="auto"/>
              <w:bottom w:val="single" w:sz="4" w:space="0" w:color="auto"/>
              <w:right w:val="single" w:sz="4" w:space="0" w:color="auto"/>
            </w:tcBorders>
            <w:vAlign w:val="center"/>
            <w:hideMark/>
          </w:tcPr>
          <w:p w:rsidR="007309E9" w:rsidRDefault="007309E9" w:rsidP="00522673">
            <w:pPr>
              <w:snapToGrid w:val="0"/>
              <w:jc w:val="center"/>
              <w:rPr>
                <w:rFonts w:ascii="Verdana" w:hAnsi="Verdana" w:cs="Arial"/>
                <w:b/>
                <w:sz w:val="20"/>
                <w:szCs w:val="20"/>
                <w:lang w:eastAsia="en-US"/>
              </w:rPr>
            </w:pPr>
            <w:r>
              <w:rPr>
                <w:rFonts w:ascii="Verdana" w:hAnsi="Verdana" w:cs="Arial"/>
                <w:b/>
                <w:sz w:val="20"/>
                <w:szCs w:val="20"/>
              </w:rPr>
              <w:t>Count</w:t>
            </w:r>
          </w:p>
        </w:tc>
        <w:tc>
          <w:tcPr>
            <w:tcW w:w="2376" w:type="dxa"/>
            <w:tcBorders>
              <w:top w:val="single" w:sz="4" w:space="0" w:color="auto"/>
              <w:left w:val="single" w:sz="4" w:space="0" w:color="auto"/>
              <w:bottom w:val="single" w:sz="4" w:space="0" w:color="auto"/>
              <w:right w:val="single" w:sz="4" w:space="0" w:color="auto"/>
            </w:tcBorders>
            <w:vAlign w:val="center"/>
            <w:hideMark/>
          </w:tcPr>
          <w:p w:rsidR="007309E9" w:rsidRDefault="007309E9" w:rsidP="00522673">
            <w:pPr>
              <w:snapToGrid w:val="0"/>
              <w:jc w:val="center"/>
              <w:rPr>
                <w:rFonts w:ascii="Verdana" w:hAnsi="Verdana" w:cs="Arial"/>
                <w:b/>
                <w:sz w:val="20"/>
                <w:szCs w:val="20"/>
                <w:lang w:eastAsia="en-US"/>
              </w:rPr>
            </w:pPr>
            <w:r>
              <w:rPr>
                <w:rFonts w:ascii="Verdana" w:hAnsi="Verdana" w:cs="Arial"/>
                <w:b/>
                <w:sz w:val="20"/>
                <w:szCs w:val="20"/>
              </w:rPr>
              <w:t>Source</w:t>
            </w:r>
          </w:p>
        </w:tc>
      </w:tr>
      <w:tr w:rsidR="007309E9" w:rsidTr="007309E9">
        <w:tc>
          <w:tcPr>
            <w:tcW w:w="16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309E9" w:rsidRDefault="007309E9" w:rsidP="00522673">
            <w:pPr>
              <w:snapToGrid w:val="0"/>
              <w:jc w:val="center"/>
              <w:rPr>
                <w:rFonts w:ascii="Verdana" w:hAnsi="Verdana" w:cs="Arial"/>
                <w:sz w:val="20"/>
                <w:szCs w:val="20"/>
                <w:lang w:eastAsia="en-US"/>
              </w:rPr>
            </w:pPr>
            <w:r>
              <w:rPr>
                <w:rFonts w:ascii="Verdana" w:hAnsi="Verdana" w:cs="Arial"/>
                <w:sz w:val="20"/>
                <w:szCs w:val="20"/>
              </w:rPr>
              <w:t>VOS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309E9" w:rsidRDefault="007309E9" w:rsidP="00522673">
            <w:pPr>
              <w:snapToGrid w:val="0"/>
              <w:jc w:val="center"/>
              <w:rPr>
                <w:rFonts w:ascii="Verdana" w:hAnsi="Verdana" w:cs="Arial"/>
                <w:sz w:val="20"/>
                <w:szCs w:val="20"/>
                <w:lang w:eastAsia="en-US"/>
              </w:rPr>
            </w:pPr>
            <w:r>
              <w:rPr>
                <w:rFonts w:ascii="Verdana" w:hAnsi="Verdana" w:cs="Arial"/>
                <w:sz w:val="20"/>
                <w:szCs w:val="20"/>
              </w:rPr>
              <w:t>BUFR</w:t>
            </w:r>
          </w:p>
        </w:tc>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309E9" w:rsidRDefault="007309E9" w:rsidP="00522673">
            <w:pPr>
              <w:snapToGrid w:val="0"/>
              <w:jc w:val="center"/>
              <w:rPr>
                <w:rFonts w:ascii="Verdana" w:hAnsi="Verdana" w:cs="Arial"/>
                <w:sz w:val="20"/>
                <w:szCs w:val="20"/>
                <w:lang w:eastAsia="en-US"/>
              </w:rPr>
            </w:pPr>
            <w:r>
              <w:rPr>
                <w:rFonts w:ascii="Verdana" w:hAnsi="Verdana" w:cs="Arial"/>
                <w:sz w:val="20"/>
                <w:szCs w:val="20"/>
              </w:rPr>
              <w:t>2017/06/01 – 2017/06/30</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309E9" w:rsidRDefault="007309E9" w:rsidP="00522673">
            <w:pPr>
              <w:snapToGrid w:val="0"/>
              <w:jc w:val="center"/>
              <w:rPr>
                <w:rFonts w:ascii="Verdana" w:hAnsi="Verdana" w:cs="Arial"/>
                <w:sz w:val="20"/>
                <w:szCs w:val="20"/>
                <w:lang w:eastAsia="en-US"/>
              </w:rPr>
            </w:pPr>
            <w:r>
              <w:rPr>
                <w:rFonts w:ascii="Verdana" w:hAnsi="Verdana" w:cs="Arial"/>
                <w:sz w:val="20"/>
                <w:szCs w:val="20"/>
              </w:rPr>
              <w:t>145841</w:t>
            </w:r>
          </w:p>
        </w:tc>
        <w:tc>
          <w:tcPr>
            <w:tcW w:w="23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309E9" w:rsidRDefault="007309E9" w:rsidP="00522673">
            <w:pPr>
              <w:snapToGrid w:val="0"/>
              <w:jc w:val="center"/>
              <w:rPr>
                <w:rFonts w:ascii="Verdana" w:hAnsi="Verdana" w:cs="Arial"/>
                <w:sz w:val="20"/>
                <w:szCs w:val="20"/>
                <w:lang w:eastAsia="en-US"/>
              </w:rPr>
            </w:pPr>
            <w:r>
              <w:rPr>
                <w:rFonts w:ascii="Verdana" w:hAnsi="Verdana" w:cs="Arial"/>
                <w:sz w:val="20"/>
                <w:szCs w:val="20"/>
              </w:rPr>
              <w:t>JCOMMOPS</w:t>
            </w:r>
            <w:r>
              <w:rPr>
                <w:rStyle w:val="FootnoteReference"/>
                <w:rFonts w:ascii="Verdana" w:hAnsi="Verdana" w:cs="Arial"/>
                <w:sz w:val="20"/>
                <w:szCs w:val="20"/>
              </w:rPr>
              <w:footnoteReference w:id="1"/>
            </w:r>
          </w:p>
        </w:tc>
      </w:tr>
      <w:tr w:rsidR="007309E9" w:rsidTr="007309E9">
        <w:tc>
          <w:tcPr>
            <w:tcW w:w="16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309E9" w:rsidRDefault="007309E9" w:rsidP="00522673">
            <w:pPr>
              <w:snapToGrid w:val="0"/>
              <w:jc w:val="center"/>
              <w:rPr>
                <w:rFonts w:ascii="Verdana" w:hAnsi="Verdana" w:cs="Arial"/>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309E9" w:rsidRDefault="007309E9" w:rsidP="00522673">
            <w:pPr>
              <w:snapToGrid w:val="0"/>
              <w:jc w:val="center"/>
              <w:rPr>
                <w:rFonts w:ascii="Verdana" w:hAnsi="Verdana" w:cs="Arial"/>
                <w:sz w:val="20"/>
                <w:szCs w:val="20"/>
                <w:lang w:eastAsia="en-US"/>
              </w:rPr>
            </w:pPr>
            <w:r>
              <w:rPr>
                <w:rFonts w:ascii="Verdana" w:hAnsi="Verdana" w:cs="Arial"/>
                <w:sz w:val="20"/>
                <w:szCs w:val="20"/>
              </w:rPr>
              <w:t>TAC</w:t>
            </w:r>
          </w:p>
        </w:tc>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309E9" w:rsidRDefault="007309E9" w:rsidP="00522673">
            <w:pPr>
              <w:snapToGrid w:val="0"/>
              <w:jc w:val="center"/>
              <w:rPr>
                <w:rFonts w:ascii="Verdana" w:hAnsi="Verdana" w:cs="Arial"/>
                <w:sz w:val="20"/>
                <w:szCs w:val="20"/>
                <w:lang w:eastAsia="en-US"/>
              </w:rPr>
            </w:pPr>
            <w:r>
              <w:rPr>
                <w:rFonts w:ascii="Verdana" w:hAnsi="Verdana" w:cs="Arial"/>
                <w:sz w:val="20"/>
                <w:szCs w:val="20"/>
              </w:rPr>
              <w:t>2017/06/01 – 2017/06/30</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309E9" w:rsidRDefault="007309E9" w:rsidP="00522673">
            <w:pPr>
              <w:snapToGrid w:val="0"/>
              <w:jc w:val="center"/>
              <w:rPr>
                <w:rFonts w:ascii="Verdana" w:hAnsi="Verdana" w:cs="Arial"/>
                <w:sz w:val="20"/>
                <w:szCs w:val="20"/>
                <w:lang w:eastAsia="en-US"/>
              </w:rPr>
            </w:pPr>
            <w:r>
              <w:rPr>
                <w:rFonts w:ascii="Verdana" w:hAnsi="Verdana" w:cs="Arial"/>
                <w:sz w:val="20"/>
                <w:szCs w:val="20"/>
              </w:rPr>
              <w:t>159029</w:t>
            </w:r>
          </w:p>
        </w:tc>
        <w:tc>
          <w:tcPr>
            <w:tcW w:w="23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309E9" w:rsidRDefault="007309E9" w:rsidP="00522673">
            <w:pPr>
              <w:snapToGrid w:val="0"/>
              <w:jc w:val="center"/>
              <w:rPr>
                <w:rFonts w:ascii="Verdana" w:hAnsi="Verdana" w:cs="Arial"/>
                <w:sz w:val="20"/>
                <w:szCs w:val="20"/>
                <w:lang w:eastAsia="en-US"/>
              </w:rPr>
            </w:pPr>
            <w:r>
              <w:rPr>
                <w:rFonts w:ascii="Verdana" w:hAnsi="Verdana" w:cs="Arial"/>
                <w:sz w:val="20"/>
                <w:szCs w:val="20"/>
              </w:rPr>
              <w:t>JCOMMOPS</w:t>
            </w:r>
          </w:p>
        </w:tc>
      </w:tr>
      <w:tr w:rsidR="007309E9" w:rsidTr="007309E9">
        <w:tc>
          <w:tcPr>
            <w:tcW w:w="1668" w:type="dxa"/>
            <w:tcBorders>
              <w:top w:val="single" w:sz="4" w:space="0" w:color="auto"/>
              <w:left w:val="single" w:sz="4" w:space="0" w:color="auto"/>
              <w:bottom w:val="single" w:sz="4" w:space="0" w:color="auto"/>
              <w:right w:val="single" w:sz="4" w:space="0" w:color="auto"/>
            </w:tcBorders>
            <w:vAlign w:val="center"/>
          </w:tcPr>
          <w:p w:rsidR="007309E9" w:rsidRDefault="007309E9" w:rsidP="00522673">
            <w:pPr>
              <w:snapToGrid w:val="0"/>
              <w:jc w:val="center"/>
              <w:rPr>
                <w:rFonts w:ascii="Verdana" w:hAnsi="Verdana" w:cs="Arial"/>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7309E9" w:rsidRDefault="007309E9" w:rsidP="00522673">
            <w:pPr>
              <w:snapToGrid w:val="0"/>
              <w:jc w:val="center"/>
              <w:rPr>
                <w:rFonts w:ascii="Verdana" w:eastAsia="Times New Roman" w:hAnsi="Verdana" w:cs="Arial"/>
                <w:sz w:val="20"/>
                <w:szCs w:val="20"/>
                <w:lang w:eastAsia="en-US"/>
              </w:rPr>
            </w:pPr>
            <w:r>
              <w:rPr>
                <w:rFonts w:ascii="Verdana" w:eastAsia="Times New Roman" w:hAnsi="Verdana" w:cs="Arial"/>
                <w:sz w:val="20"/>
                <w:szCs w:val="20"/>
              </w:rPr>
              <w:t>BUFR</w:t>
            </w:r>
          </w:p>
        </w:tc>
        <w:tc>
          <w:tcPr>
            <w:tcW w:w="2977" w:type="dxa"/>
            <w:tcBorders>
              <w:top w:val="single" w:sz="4" w:space="0" w:color="auto"/>
              <w:left w:val="single" w:sz="4" w:space="0" w:color="auto"/>
              <w:bottom w:val="single" w:sz="4" w:space="0" w:color="auto"/>
              <w:right w:val="single" w:sz="4" w:space="0" w:color="auto"/>
            </w:tcBorders>
            <w:vAlign w:val="center"/>
            <w:hideMark/>
          </w:tcPr>
          <w:p w:rsidR="007309E9" w:rsidRDefault="007309E9" w:rsidP="00522673">
            <w:pPr>
              <w:snapToGrid w:val="0"/>
              <w:jc w:val="center"/>
              <w:rPr>
                <w:rFonts w:ascii="Verdana" w:eastAsia="Times New Roman" w:hAnsi="Verdana" w:cs="Arial"/>
                <w:sz w:val="20"/>
                <w:szCs w:val="20"/>
                <w:lang w:eastAsia="en-US"/>
              </w:rPr>
            </w:pPr>
            <w:r>
              <w:rPr>
                <w:rFonts w:ascii="Verdana" w:eastAsia="Times New Roman" w:hAnsi="Verdana" w:cs="Arial"/>
                <w:sz w:val="20"/>
                <w:szCs w:val="20"/>
              </w:rPr>
              <w:t>2017/06/29 – 2017/06/29</w:t>
            </w:r>
          </w:p>
        </w:tc>
        <w:tc>
          <w:tcPr>
            <w:tcW w:w="1275" w:type="dxa"/>
            <w:tcBorders>
              <w:top w:val="single" w:sz="4" w:space="0" w:color="auto"/>
              <w:left w:val="single" w:sz="4" w:space="0" w:color="auto"/>
              <w:bottom w:val="single" w:sz="4" w:space="0" w:color="auto"/>
              <w:right w:val="single" w:sz="4" w:space="0" w:color="auto"/>
            </w:tcBorders>
            <w:vAlign w:val="center"/>
            <w:hideMark/>
          </w:tcPr>
          <w:p w:rsidR="007309E9" w:rsidRDefault="007309E9" w:rsidP="00522673">
            <w:pPr>
              <w:snapToGrid w:val="0"/>
              <w:jc w:val="center"/>
              <w:rPr>
                <w:rFonts w:ascii="Verdana" w:eastAsia="Times New Roman" w:hAnsi="Verdana" w:cs="Arial"/>
                <w:sz w:val="20"/>
                <w:szCs w:val="20"/>
                <w:lang w:eastAsia="en-US"/>
              </w:rPr>
            </w:pPr>
            <w:r>
              <w:rPr>
                <w:rFonts w:ascii="Verdana" w:eastAsia="Times New Roman" w:hAnsi="Verdana" w:cs="Arial"/>
                <w:sz w:val="20"/>
                <w:szCs w:val="20"/>
              </w:rPr>
              <w:t>6489</w:t>
            </w:r>
          </w:p>
        </w:tc>
        <w:tc>
          <w:tcPr>
            <w:tcW w:w="2376" w:type="dxa"/>
            <w:tcBorders>
              <w:top w:val="single" w:sz="4" w:space="0" w:color="auto"/>
              <w:left w:val="single" w:sz="4" w:space="0" w:color="auto"/>
              <w:bottom w:val="single" w:sz="4" w:space="0" w:color="auto"/>
              <w:right w:val="single" w:sz="4" w:space="0" w:color="auto"/>
            </w:tcBorders>
            <w:vAlign w:val="center"/>
            <w:hideMark/>
          </w:tcPr>
          <w:p w:rsidR="007309E9" w:rsidRDefault="007309E9" w:rsidP="00522673">
            <w:pPr>
              <w:jc w:val="center"/>
              <w:rPr>
                <w:rFonts w:ascii="Verdana" w:eastAsia="Times New Roman" w:hAnsi="Verdana" w:cs="Arial"/>
                <w:sz w:val="20"/>
                <w:szCs w:val="20"/>
                <w:lang w:eastAsia="en-US"/>
              </w:rPr>
            </w:pPr>
            <w:r>
              <w:rPr>
                <w:rFonts w:ascii="Verdana" w:eastAsia="Times New Roman" w:hAnsi="Verdana" w:cs="Arial"/>
                <w:sz w:val="20"/>
                <w:szCs w:val="20"/>
              </w:rPr>
              <w:t xml:space="preserve">Paul </w:t>
            </w:r>
            <w:proofErr w:type="spellStart"/>
            <w:r>
              <w:rPr>
                <w:rFonts w:ascii="Verdana" w:eastAsia="Times New Roman" w:hAnsi="Verdana" w:cs="Arial"/>
                <w:sz w:val="20"/>
                <w:szCs w:val="20"/>
              </w:rPr>
              <w:t>Poli</w:t>
            </w:r>
            <w:proofErr w:type="spellEnd"/>
            <w:r>
              <w:rPr>
                <w:rFonts w:ascii="Verdana" w:eastAsia="Times New Roman" w:hAnsi="Verdana" w:cs="Arial"/>
                <w:sz w:val="20"/>
                <w:szCs w:val="20"/>
              </w:rPr>
              <w:t xml:space="preserve"> </w:t>
            </w:r>
          </w:p>
          <w:p w:rsidR="007309E9" w:rsidRDefault="007309E9" w:rsidP="00522673">
            <w:pPr>
              <w:snapToGrid w:val="0"/>
              <w:jc w:val="center"/>
              <w:rPr>
                <w:rFonts w:ascii="Verdana" w:eastAsia="Times New Roman" w:hAnsi="Verdana" w:cs="Arial"/>
                <w:sz w:val="20"/>
                <w:szCs w:val="20"/>
                <w:lang w:eastAsia="en-US"/>
              </w:rPr>
            </w:pPr>
            <w:r>
              <w:rPr>
                <w:rFonts w:ascii="Verdana" w:eastAsia="Times New Roman" w:hAnsi="Verdana" w:cs="Arial"/>
                <w:sz w:val="20"/>
                <w:szCs w:val="20"/>
              </w:rPr>
              <w:t>(</w:t>
            </w:r>
            <w:proofErr w:type="spellStart"/>
            <w:r>
              <w:rPr>
                <w:rFonts w:ascii="Verdana" w:eastAsia="Times New Roman" w:hAnsi="Verdana" w:cs="Arial"/>
                <w:sz w:val="20"/>
                <w:szCs w:val="20"/>
              </w:rPr>
              <w:t>Météo</w:t>
            </w:r>
            <w:proofErr w:type="spellEnd"/>
            <w:r>
              <w:rPr>
                <w:rFonts w:ascii="Verdana" w:eastAsia="Times New Roman" w:hAnsi="Verdana" w:cs="Arial"/>
                <w:sz w:val="20"/>
                <w:szCs w:val="20"/>
              </w:rPr>
              <w:t>-France)</w:t>
            </w:r>
          </w:p>
        </w:tc>
      </w:tr>
      <w:tr w:rsidR="007309E9" w:rsidTr="007309E9">
        <w:tc>
          <w:tcPr>
            <w:tcW w:w="1668" w:type="dxa"/>
            <w:tcBorders>
              <w:top w:val="single" w:sz="4" w:space="0" w:color="auto"/>
              <w:left w:val="single" w:sz="4" w:space="0" w:color="auto"/>
              <w:bottom w:val="single" w:sz="4" w:space="0" w:color="auto"/>
              <w:right w:val="single" w:sz="4" w:space="0" w:color="auto"/>
            </w:tcBorders>
            <w:vAlign w:val="center"/>
          </w:tcPr>
          <w:p w:rsidR="007309E9" w:rsidRDefault="007309E9" w:rsidP="00522673">
            <w:pPr>
              <w:snapToGrid w:val="0"/>
              <w:jc w:val="center"/>
              <w:rPr>
                <w:rFonts w:ascii="Verdana" w:hAnsi="Verdana" w:cs="Arial"/>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7309E9" w:rsidRDefault="007309E9" w:rsidP="00522673">
            <w:pPr>
              <w:snapToGrid w:val="0"/>
              <w:jc w:val="center"/>
              <w:rPr>
                <w:rFonts w:ascii="Verdana" w:eastAsia="Times New Roman" w:hAnsi="Verdana" w:cs="Arial"/>
                <w:sz w:val="20"/>
                <w:szCs w:val="20"/>
                <w:lang w:eastAsia="en-US"/>
              </w:rPr>
            </w:pPr>
            <w:r>
              <w:rPr>
                <w:rFonts w:ascii="Verdana" w:eastAsia="Times New Roman" w:hAnsi="Verdana" w:cs="Arial"/>
                <w:sz w:val="20"/>
                <w:szCs w:val="20"/>
              </w:rPr>
              <w:t>TAC</w:t>
            </w:r>
          </w:p>
        </w:tc>
        <w:tc>
          <w:tcPr>
            <w:tcW w:w="2977" w:type="dxa"/>
            <w:tcBorders>
              <w:top w:val="single" w:sz="4" w:space="0" w:color="auto"/>
              <w:left w:val="single" w:sz="4" w:space="0" w:color="auto"/>
              <w:bottom w:val="single" w:sz="4" w:space="0" w:color="auto"/>
              <w:right w:val="single" w:sz="4" w:space="0" w:color="auto"/>
            </w:tcBorders>
            <w:vAlign w:val="center"/>
            <w:hideMark/>
          </w:tcPr>
          <w:p w:rsidR="007309E9" w:rsidRDefault="007309E9" w:rsidP="00522673">
            <w:pPr>
              <w:snapToGrid w:val="0"/>
              <w:jc w:val="center"/>
              <w:rPr>
                <w:rFonts w:ascii="Verdana" w:eastAsia="Times New Roman" w:hAnsi="Verdana" w:cs="Arial"/>
                <w:sz w:val="20"/>
                <w:szCs w:val="20"/>
                <w:lang w:eastAsia="en-US"/>
              </w:rPr>
            </w:pPr>
            <w:r>
              <w:rPr>
                <w:rFonts w:ascii="Verdana" w:eastAsia="Times New Roman" w:hAnsi="Verdana" w:cs="Arial"/>
                <w:sz w:val="20"/>
                <w:szCs w:val="20"/>
              </w:rPr>
              <w:t>2017/06/29 – 2017/06/29</w:t>
            </w:r>
          </w:p>
        </w:tc>
        <w:tc>
          <w:tcPr>
            <w:tcW w:w="1275" w:type="dxa"/>
            <w:tcBorders>
              <w:top w:val="single" w:sz="4" w:space="0" w:color="auto"/>
              <w:left w:val="single" w:sz="4" w:space="0" w:color="auto"/>
              <w:bottom w:val="single" w:sz="4" w:space="0" w:color="auto"/>
              <w:right w:val="single" w:sz="4" w:space="0" w:color="auto"/>
            </w:tcBorders>
            <w:vAlign w:val="center"/>
            <w:hideMark/>
          </w:tcPr>
          <w:p w:rsidR="007309E9" w:rsidRDefault="007309E9" w:rsidP="00522673">
            <w:pPr>
              <w:snapToGrid w:val="0"/>
              <w:jc w:val="center"/>
              <w:rPr>
                <w:rFonts w:ascii="Verdana" w:eastAsia="Times New Roman" w:hAnsi="Verdana" w:cs="Arial"/>
                <w:sz w:val="20"/>
                <w:szCs w:val="20"/>
                <w:lang w:eastAsia="en-US"/>
              </w:rPr>
            </w:pPr>
            <w:r>
              <w:rPr>
                <w:rFonts w:ascii="Verdana" w:eastAsia="Times New Roman" w:hAnsi="Verdana" w:cs="Arial"/>
                <w:sz w:val="20"/>
                <w:szCs w:val="20"/>
              </w:rPr>
              <w:t>7281</w:t>
            </w:r>
          </w:p>
        </w:tc>
        <w:tc>
          <w:tcPr>
            <w:tcW w:w="2376" w:type="dxa"/>
            <w:tcBorders>
              <w:top w:val="single" w:sz="4" w:space="0" w:color="auto"/>
              <w:left w:val="single" w:sz="4" w:space="0" w:color="auto"/>
              <w:bottom w:val="single" w:sz="4" w:space="0" w:color="auto"/>
              <w:right w:val="single" w:sz="4" w:space="0" w:color="auto"/>
            </w:tcBorders>
            <w:vAlign w:val="center"/>
            <w:hideMark/>
          </w:tcPr>
          <w:p w:rsidR="007309E9" w:rsidRDefault="007309E9" w:rsidP="00522673">
            <w:pPr>
              <w:jc w:val="center"/>
              <w:rPr>
                <w:rFonts w:ascii="Verdana" w:eastAsia="Times New Roman" w:hAnsi="Verdana" w:cs="Arial"/>
                <w:sz w:val="20"/>
                <w:szCs w:val="20"/>
                <w:lang w:eastAsia="en-US"/>
              </w:rPr>
            </w:pPr>
            <w:r>
              <w:rPr>
                <w:rFonts w:ascii="Verdana" w:eastAsia="Times New Roman" w:hAnsi="Verdana" w:cs="Arial"/>
                <w:sz w:val="20"/>
                <w:szCs w:val="20"/>
              </w:rPr>
              <w:t xml:space="preserve">Paul </w:t>
            </w:r>
            <w:proofErr w:type="spellStart"/>
            <w:r>
              <w:rPr>
                <w:rFonts w:ascii="Verdana" w:eastAsia="Times New Roman" w:hAnsi="Verdana" w:cs="Arial"/>
                <w:sz w:val="20"/>
                <w:szCs w:val="20"/>
              </w:rPr>
              <w:t>Poli</w:t>
            </w:r>
            <w:proofErr w:type="spellEnd"/>
            <w:r>
              <w:rPr>
                <w:rFonts w:ascii="Verdana" w:eastAsia="Times New Roman" w:hAnsi="Verdana" w:cs="Arial"/>
                <w:sz w:val="20"/>
                <w:szCs w:val="20"/>
              </w:rPr>
              <w:t xml:space="preserve"> </w:t>
            </w:r>
          </w:p>
          <w:p w:rsidR="007309E9" w:rsidRDefault="007309E9" w:rsidP="00522673">
            <w:pPr>
              <w:snapToGrid w:val="0"/>
              <w:jc w:val="center"/>
              <w:rPr>
                <w:rFonts w:ascii="Verdana" w:eastAsia="Times New Roman" w:hAnsi="Verdana" w:cs="Arial"/>
                <w:sz w:val="20"/>
                <w:szCs w:val="20"/>
                <w:lang w:eastAsia="en-US"/>
              </w:rPr>
            </w:pPr>
            <w:r>
              <w:rPr>
                <w:rFonts w:ascii="Verdana" w:eastAsia="Times New Roman" w:hAnsi="Verdana" w:cs="Arial"/>
                <w:sz w:val="20"/>
                <w:szCs w:val="20"/>
              </w:rPr>
              <w:t>(</w:t>
            </w:r>
            <w:proofErr w:type="spellStart"/>
            <w:r>
              <w:rPr>
                <w:rFonts w:ascii="Verdana" w:eastAsia="Times New Roman" w:hAnsi="Verdana" w:cs="Arial"/>
                <w:sz w:val="20"/>
                <w:szCs w:val="20"/>
              </w:rPr>
              <w:t>Météo</w:t>
            </w:r>
            <w:proofErr w:type="spellEnd"/>
            <w:r>
              <w:rPr>
                <w:rFonts w:ascii="Verdana" w:eastAsia="Times New Roman" w:hAnsi="Verdana" w:cs="Arial"/>
                <w:sz w:val="20"/>
                <w:szCs w:val="20"/>
              </w:rPr>
              <w:t>-France)</w:t>
            </w:r>
          </w:p>
        </w:tc>
      </w:tr>
      <w:tr w:rsidR="007309E9" w:rsidTr="007309E9">
        <w:tc>
          <w:tcPr>
            <w:tcW w:w="16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309E9" w:rsidRDefault="007309E9" w:rsidP="00522673">
            <w:pPr>
              <w:snapToGrid w:val="0"/>
              <w:jc w:val="center"/>
              <w:rPr>
                <w:rFonts w:ascii="Verdana" w:hAnsi="Verdana" w:cs="Arial"/>
                <w:sz w:val="20"/>
                <w:szCs w:val="20"/>
                <w:lang w:eastAsia="en-US"/>
              </w:rPr>
            </w:pPr>
            <w:r>
              <w:rPr>
                <w:rFonts w:ascii="Verdana" w:hAnsi="Verdana" w:cs="Arial"/>
                <w:sz w:val="20"/>
                <w:szCs w:val="20"/>
              </w:rPr>
              <w:t>Argo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309E9" w:rsidRDefault="007309E9" w:rsidP="00522673">
            <w:pPr>
              <w:snapToGrid w:val="0"/>
              <w:jc w:val="center"/>
              <w:rPr>
                <w:rFonts w:ascii="Verdana" w:hAnsi="Verdana" w:cs="Arial"/>
                <w:sz w:val="20"/>
                <w:szCs w:val="20"/>
                <w:lang w:eastAsia="en-US"/>
              </w:rPr>
            </w:pPr>
            <w:r>
              <w:rPr>
                <w:rFonts w:ascii="Verdana" w:hAnsi="Verdana" w:cs="Arial"/>
                <w:sz w:val="20"/>
                <w:szCs w:val="20"/>
              </w:rPr>
              <w:t>BUFR</w:t>
            </w:r>
          </w:p>
        </w:tc>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309E9" w:rsidRDefault="007309E9" w:rsidP="00522673">
            <w:pPr>
              <w:snapToGrid w:val="0"/>
              <w:jc w:val="center"/>
              <w:rPr>
                <w:rFonts w:ascii="Verdana" w:hAnsi="Verdana" w:cs="Arial"/>
                <w:sz w:val="20"/>
                <w:szCs w:val="20"/>
                <w:lang w:eastAsia="en-US"/>
              </w:rPr>
            </w:pPr>
            <w:r>
              <w:rPr>
                <w:rFonts w:ascii="Verdana" w:hAnsi="Verdana" w:cs="Arial"/>
                <w:sz w:val="20"/>
                <w:szCs w:val="20"/>
              </w:rPr>
              <w:t>2016/03/01 – 2017/02/28</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309E9" w:rsidRDefault="007309E9" w:rsidP="00522673">
            <w:pPr>
              <w:snapToGrid w:val="0"/>
              <w:jc w:val="center"/>
              <w:rPr>
                <w:rFonts w:ascii="Verdana" w:eastAsia="Times New Roman" w:hAnsi="Verdana" w:cs="Arial"/>
                <w:sz w:val="20"/>
                <w:szCs w:val="20"/>
                <w:lang w:eastAsia="en-US"/>
              </w:rPr>
            </w:pPr>
            <w:r>
              <w:rPr>
                <w:rFonts w:ascii="Verdana" w:eastAsia="Times New Roman" w:hAnsi="Verdana" w:cs="Arial"/>
                <w:sz w:val="20"/>
                <w:szCs w:val="20"/>
              </w:rPr>
              <w:t>12396 / month</w:t>
            </w:r>
          </w:p>
        </w:tc>
        <w:tc>
          <w:tcPr>
            <w:tcW w:w="23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309E9" w:rsidRDefault="007309E9" w:rsidP="00522673">
            <w:pPr>
              <w:snapToGrid w:val="0"/>
              <w:jc w:val="center"/>
              <w:rPr>
                <w:rFonts w:ascii="Verdana" w:eastAsia="Times New Roman" w:hAnsi="Verdana" w:cs="Arial"/>
                <w:sz w:val="20"/>
                <w:szCs w:val="20"/>
                <w:lang w:eastAsia="en-US"/>
              </w:rPr>
            </w:pPr>
            <w:r>
              <w:rPr>
                <w:rFonts w:ascii="Verdana" w:eastAsia="Times New Roman" w:hAnsi="Verdana" w:cs="Arial"/>
                <w:sz w:val="20"/>
                <w:szCs w:val="20"/>
              </w:rPr>
              <w:t>Anh Tran (Fisheries and Oceans Canada)</w:t>
            </w:r>
          </w:p>
        </w:tc>
      </w:tr>
      <w:tr w:rsidR="007309E9" w:rsidTr="00522673">
        <w:trPr>
          <w:trHeight w:val="691"/>
        </w:trPr>
        <w:tc>
          <w:tcPr>
            <w:tcW w:w="16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309E9" w:rsidRDefault="007309E9" w:rsidP="00522673">
            <w:pPr>
              <w:snapToGrid w:val="0"/>
              <w:jc w:val="center"/>
              <w:rPr>
                <w:rFonts w:ascii="Verdana" w:eastAsia="Times New Roman" w:hAnsi="Verdana" w:cs="Arial"/>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309E9" w:rsidRDefault="007309E9" w:rsidP="00522673">
            <w:pPr>
              <w:snapToGrid w:val="0"/>
              <w:jc w:val="center"/>
              <w:rPr>
                <w:rFonts w:ascii="Verdana" w:eastAsia="Times New Roman" w:hAnsi="Verdana" w:cs="Arial"/>
                <w:sz w:val="20"/>
                <w:szCs w:val="20"/>
                <w:lang w:eastAsia="en-US"/>
              </w:rPr>
            </w:pPr>
            <w:r>
              <w:rPr>
                <w:rFonts w:ascii="Verdana" w:eastAsia="Times New Roman" w:hAnsi="Verdana" w:cs="Arial"/>
                <w:sz w:val="20"/>
                <w:szCs w:val="20"/>
              </w:rPr>
              <w:t>TAC</w:t>
            </w:r>
          </w:p>
        </w:tc>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309E9" w:rsidRDefault="007309E9" w:rsidP="00522673">
            <w:pPr>
              <w:snapToGrid w:val="0"/>
              <w:jc w:val="center"/>
              <w:rPr>
                <w:rFonts w:ascii="Verdana" w:hAnsi="Verdana" w:cs="Arial"/>
                <w:sz w:val="20"/>
                <w:szCs w:val="20"/>
                <w:lang w:eastAsia="en-US"/>
              </w:rPr>
            </w:pPr>
            <w:r>
              <w:rPr>
                <w:rFonts w:ascii="Verdana" w:hAnsi="Verdana" w:cs="Arial"/>
                <w:sz w:val="20"/>
                <w:szCs w:val="20"/>
              </w:rPr>
              <w:t>2016/03/01 – 2017/02/28</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309E9" w:rsidRDefault="007309E9" w:rsidP="00522673">
            <w:pPr>
              <w:snapToGrid w:val="0"/>
              <w:jc w:val="center"/>
              <w:rPr>
                <w:rFonts w:ascii="Verdana" w:eastAsia="Times New Roman" w:hAnsi="Verdana" w:cs="Arial"/>
                <w:sz w:val="20"/>
                <w:szCs w:val="20"/>
                <w:lang w:eastAsia="en-US"/>
              </w:rPr>
            </w:pPr>
            <w:r>
              <w:rPr>
                <w:rFonts w:ascii="Verdana" w:eastAsia="Times New Roman" w:hAnsi="Verdana" w:cs="Arial"/>
                <w:sz w:val="20"/>
                <w:szCs w:val="20"/>
              </w:rPr>
              <w:t>12446 / month</w:t>
            </w:r>
          </w:p>
        </w:tc>
        <w:tc>
          <w:tcPr>
            <w:tcW w:w="23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309E9" w:rsidRDefault="007309E9" w:rsidP="00522673">
            <w:pPr>
              <w:snapToGrid w:val="0"/>
              <w:jc w:val="center"/>
              <w:rPr>
                <w:rFonts w:ascii="Verdana" w:eastAsia="Times New Roman" w:hAnsi="Verdana" w:cs="Arial"/>
                <w:sz w:val="20"/>
                <w:szCs w:val="20"/>
                <w:lang w:eastAsia="en-US"/>
              </w:rPr>
            </w:pPr>
            <w:r>
              <w:rPr>
                <w:rFonts w:ascii="Verdana" w:eastAsia="Times New Roman" w:hAnsi="Verdana" w:cs="Arial"/>
                <w:sz w:val="20"/>
                <w:szCs w:val="20"/>
              </w:rPr>
              <w:t>Anh Tran (Fisheries and Oceans Canada)</w:t>
            </w:r>
          </w:p>
        </w:tc>
      </w:tr>
      <w:tr w:rsidR="007309E9" w:rsidTr="007309E9">
        <w:tc>
          <w:tcPr>
            <w:tcW w:w="1668" w:type="dxa"/>
            <w:tcBorders>
              <w:top w:val="single" w:sz="4" w:space="0" w:color="auto"/>
              <w:left w:val="single" w:sz="4" w:space="0" w:color="auto"/>
              <w:bottom w:val="single" w:sz="4" w:space="0" w:color="auto"/>
              <w:right w:val="single" w:sz="4" w:space="0" w:color="auto"/>
            </w:tcBorders>
            <w:vAlign w:val="center"/>
            <w:hideMark/>
          </w:tcPr>
          <w:p w:rsidR="007309E9" w:rsidRDefault="007309E9" w:rsidP="00522673">
            <w:pPr>
              <w:snapToGrid w:val="0"/>
              <w:jc w:val="center"/>
              <w:rPr>
                <w:rFonts w:ascii="Verdana" w:eastAsia="Times New Roman" w:hAnsi="Verdana" w:cs="Arial"/>
                <w:sz w:val="20"/>
                <w:szCs w:val="20"/>
                <w:lang w:eastAsia="en-US"/>
              </w:rPr>
            </w:pPr>
            <w:r>
              <w:rPr>
                <w:rFonts w:ascii="Verdana" w:eastAsia="Times New Roman" w:hAnsi="Verdana" w:cs="Arial"/>
                <w:sz w:val="20"/>
                <w:szCs w:val="20"/>
              </w:rPr>
              <w:t>Moored buoy</w:t>
            </w:r>
          </w:p>
        </w:tc>
        <w:tc>
          <w:tcPr>
            <w:tcW w:w="1559" w:type="dxa"/>
            <w:tcBorders>
              <w:top w:val="single" w:sz="4" w:space="0" w:color="auto"/>
              <w:left w:val="single" w:sz="4" w:space="0" w:color="auto"/>
              <w:bottom w:val="single" w:sz="4" w:space="0" w:color="auto"/>
              <w:right w:val="single" w:sz="4" w:space="0" w:color="auto"/>
            </w:tcBorders>
            <w:vAlign w:val="center"/>
            <w:hideMark/>
          </w:tcPr>
          <w:p w:rsidR="007309E9" w:rsidRDefault="007309E9" w:rsidP="00522673">
            <w:pPr>
              <w:snapToGrid w:val="0"/>
              <w:jc w:val="center"/>
              <w:rPr>
                <w:rFonts w:ascii="Verdana" w:eastAsia="Times New Roman" w:hAnsi="Verdana" w:cs="Arial"/>
                <w:sz w:val="20"/>
                <w:szCs w:val="20"/>
                <w:lang w:eastAsia="en-US"/>
              </w:rPr>
            </w:pPr>
            <w:r>
              <w:rPr>
                <w:rFonts w:ascii="Verdana" w:eastAsia="Times New Roman" w:hAnsi="Verdana" w:cs="Arial"/>
                <w:sz w:val="20"/>
                <w:szCs w:val="20"/>
              </w:rPr>
              <w:t>BUFR</w:t>
            </w:r>
          </w:p>
        </w:tc>
        <w:tc>
          <w:tcPr>
            <w:tcW w:w="2977" w:type="dxa"/>
            <w:tcBorders>
              <w:top w:val="single" w:sz="4" w:space="0" w:color="auto"/>
              <w:left w:val="single" w:sz="4" w:space="0" w:color="auto"/>
              <w:bottom w:val="single" w:sz="4" w:space="0" w:color="auto"/>
              <w:right w:val="single" w:sz="4" w:space="0" w:color="auto"/>
            </w:tcBorders>
            <w:vAlign w:val="center"/>
            <w:hideMark/>
          </w:tcPr>
          <w:p w:rsidR="007309E9" w:rsidRDefault="007309E9" w:rsidP="00522673">
            <w:pPr>
              <w:snapToGrid w:val="0"/>
              <w:jc w:val="center"/>
              <w:rPr>
                <w:rFonts w:ascii="Verdana" w:eastAsia="Times New Roman" w:hAnsi="Verdana" w:cs="Arial"/>
                <w:sz w:val="20"/>
                <w:szCs w:val="20"/>
                <w:lang w:eastAsia="en-US"/>
              </w:rPr>
            </w:pPr>
            <w:r>
              <w:rPr>
                <w:rFonts w:ascii="Verdana" w:eastAsia="Times New Roman" w:hAnsi="Verdana" w:cs="Arial"/>
                <w:sz w:val="20"/>
                <w:szCs w:val="20"/>
              </w:rPr>
              <w:t>2017/06/29 – 2017/06/29</w:t>
            </w:r>
          </w:p>
        </w:tc>
        <w:tc>
          <w:tcPr>
            <w:tcW w:w="1275" w:type="dxa"/>
            <w:tcBorders>
              <w:top w:val="single" w:sz="4" w:space="0" w:color="auto"/>
              <w:left w:val="single" w:sz="4" w:space="0" w:color="auto"/>
              <w:bottom w:val="single" w:sz="4" w:space="0" w:color="auto"/>
              <w:right w:val="single" w:sz="4" w:space="0" w:color="auto"/>
            </w:tcBorders>
            <w:vAlign w:val="center"/>
            <w:hideMark/>
          </w:tcPr>
          <w:p w:rsidR="007309E9" w:rsidRDefault="007309E9" w:rsidP="00522673">
            <w:pPr>
              <w:snapToGrid w:val="0"/>
              <w:jc w:val="center"/>
              <w:rPr>
                <w:rFonts w:ascii="Verdana" w:eastAsia="Times New Roman" w:hAnsi="Verdana" w:cs="Arial"/>
                <w:sz w:val="20"/>
                <w:szCs w:val="20"/>
                <w:lang w:eastAsia="en-US"/>
              </w:rPr>
            </w:pPr>
            <w:r>
              <w:rPr>
                <w:rFonts w:ascii="Verdana" w:eastAsia="Times New Roman" w:hAnsi="Verdana" w:cs="Arial"/>
                <w:sz w:val="20"/>
                <w:szCs w:val="20"/>
              </w:rPr>
              <w:t>8867</w:t>
            </w:r>
          </w:p>
        </w:tc>
        <w:tc>
          <w:tcPr>
            <w:tcW w:w="2376" w:type="dxa"/>
            <w:tcBorders>
              <w:top w:val="single" w:sz="4" w:space="0" w:color="auto"/>
              <w:left w:val="single" w:sz="4" w:space="0" w:color="auto"/>
              <w:bottom w:val="single" w:sz="4" w:space="0" w:color="auto"/>
              <w:right w:val="single" w:sz="4" w:space="0" w:color="auto"/>
            </w:tcBorders>
            <w:vAlign w:val="center"/>
            <w:hideMark/>
          </w:tcPr>
          <w:p w:rsidR="007309E9" w:rsidRDefault="007309E9" w:rsidP="00522673">
            <w:pPr>
              <w:jc w:val="center"/>
              <w:rPr>
                <w:rFonts w:ascii="Verdana" w:eastAsia="Times New Roman" w:hAnsi="Verdana" w:cs="Arial"/>
                <w:sz w:val="20"/>
                <w:szCs w:val="20"/>
                <w:lang w:eastAsia="en-US"/>
              </w:rPr>
            </w:pPr>
            <w:r>
              <w:rPr>
                <w:rFonts w:ascii="Verdana" w:eastAsia="Times New Roman" w:hAnsi="Verdana" w:cs="Arial"/>
                <w:sz w:val="20"/>
                <w:szCs w:val="20"/>
              </w:rPr>
              <w:t xml:space="preserve">Paul </w:t>
            </w:r>
            <w:proofErr w:type="spellStart"/>
            <w:r>
              <w:rPr>
                <w:rFonts w:ascii="Verdana" w:eastAsia="Times New Roman" w:hAnsi="Verdana" w:cs="Arial"/>
                <w:sz w:val="20"/>
                <w:szCs w:val="20"/>
              </w:rPr>
              <w:t>Poli</w:t>
            </w:r>
            <w:proofErr w:type="spellEnd"/>
            <w:r>
              <w:rPr>
                <w:rFonts w:ascii="Verdana" w:eastAsia="Times New Roman" w:hAnsi="Verdana" w:cs="Arial"/>
                <w:sz w:val="20"/>
                <w:szCs w:val="20"/>
              </w:rPr>
              <w:t xml:space="preserve"> </w:t>
            </w:r>
          </w:p>
          <w:p w:rsidR="007309E9" w:rsidRDefault="007309E9" w:rsidP="00522673">
            <w:pPr>
              <w:snapToGrid w:val="0"/>
              <w:jc w:val="center"/>
              <w:rPr>
                <w:rFonts w:ascii="Verdana" w:eastAsia="Times New Roman" w:hAnsi="Verdana" w:cs="Arial"/>
                <w:sz w:val="20"/>
                <w:szCs w:val="20"/>
                <w:lang w:eastAsia="en-US"/>
              </w:rPr>
            </w:pPr>
            <w:r>
              <w:rPr>
                <w:rFonts w:ascii="Verdana" w:eastAsia="Times New Roman" w:hAnsi="Verdana" w:cs="Arial"/>
                <w:sz w:val="20"/>
                <w:szCs w:val="20"/>
              </w:rPr>
              <w:t>(</w:t>
            </w:r>
            <w:proofErr w:type="spellStart"/>
            <w:r>
              <w:rPr>
                <w:rFonts w:ascii="Verdana" w:eastAsia="Times New Roman" w:hAnsi="Verdana" w:cs="Arial"/>
                <w:sz w:val="20"/>
                <w:szCs w:val="20"/>
              </w:rPr>
              <w:t>Météo</w:t>
            </w:r>
            <w:proofErr w:type="spellEnd"/>
            <w:r>
              <w:rPr>
                <w:rFonts w:ascii="Verdana" w:eastAsia="Times New Roman" w:hAnsi="Verdana" w:cs="Arial"/>
                <w:sz w:val="20"/>
                <w:szCs w:val="20"/>
              </w:rPr>
              <w:t>-France)</w:t>
            </w:r>
          </w:p>
        </w:tc>
      </w:tr>
      <w:tr w:rsidR="007309E9" w:rsidTr="007309E9">
        <w:tc>
          <w:tcPr>
            <w:tcW w:w="1668" w:type="dxa"/>
            <w:tcBorders>
              <w:top w:val="single" w:sz="4" w:space="0" w:color="auto"/>
              <w:left w:val="single" w:sz="4" w:space="0" w:color="auto"/>
              <w:bottom w:val="single" w:sz="4" w:space="0" w:color="auto"/>
              <w:right w:val="single" w:sz="4" w:space="0" w:color="auto"/>
            </w:tcBorders>
            <w:vAlign w:val="center"/>
          </w:tcPr>
          <w:p w:rsidR="007309E9" w:rsidRDefault="007309E9" w:rsidP="00522673">
            <w:pPr>
              <w:snapToGrid w:val="0"/>
              <w:jc w:val="center"/>
              <w:rPr>
                <w:rFonts w:ascii="Verdana" w:eastAsia="Times New Roman" w:hAnsi="Verdana" w:cs="Arial"/>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7309E9" w:rsidRDefault="007309E9" w:rsidP="00522673">
            <w:pPr>
              <w:snapToGrid w:val="0"/>
              <w:jc w:val="center"/>
              <w:rPr>
                <w:rFonts w:ascii="Verdana" w:eastAsia="Times New Roman" w:hAnsi="Verdana" w:cs="Arial"/>
                <w:sz w:val="20"/>
                <w:szCs w:val="20"/>
                <w:lang w:eastAsia="en-US"/>
              </w:rPr>
            </w:pPr>
            <w:r>
              <w:rPr>
                <w:rFonts w:ascii="Verdana" w:eastAsia="Times New Roman" w:hAnsi="Verdana" w:cs="Arial"/>
                <w:sz w:val="20"/>
                <w:szCs w:val="20"/>
              </w:rPr>
              <w:t>TAC</w:t>
            </w:r>
          </w:p>
        </w:tc>
        <w:tc>
          <w:tcPr>
            <w:tcW w:w="2977" w:type="dxa"/>
            <w:tcBorders>
              <w:top w:val="single" w:sz="4" w:space="0" w:color="auto"/>
              <w:left w:val="single" w:sz="4" w:space="0" w:color="auto"/>
              <w:bottom w:val="single" w:sz="4" w:space="0" w:color="auto"/>
              <w:right w:val="single" w:sz="4" w:space="0" w:color="auto"/>
            </w:tcBorders>
            <w:vAlign w:val="center"/>
            <w:hideMark/>
          </w:tcPr>
          <w:p w:rsidR="007309E9" w:rsidRDefault="007309E9" w:rsidP="00522673">
            <w:pPr>
              <w:snapToGrid w:val="0"/>
              <w:jc w:val="center"/>
              <w:rPr>
                <w:rFonts w:ascii="Verdana" w:eastAsia="Times New Roman" w:hAnsi="Verdana" w:cs="Arial"/>
                <w:sz w:val="20"/>
                <w:szCs w:val="20"/>
                <w:lang w:eastAsia="en-US"/>
              </w:rPr>
            </w:pPr>
            <w:r>
              <w:rPr>
                <w:rFonts w:ascii="Verdana" w:eastAsia="Times New Roman" w:hAnsi="Verdana" w:cs="Arial"/>
                <w:sz w:val="20"/>
                <w:szCs w:val="20"/>
              </w:rPr>
              <w:t>2017/06/29 – 2017/06/29</w:t>
            </w:r>
          </w:p>
        </w:tc>
        <w:tc>
          <w:tcPr>
            <w:tcW w:w="1275" w:type="dxa"/>
            <w:tcBorders>
              <w:top w:val="single" w:sz="4" w:space="0" w:color="auto"/>
              <w:left w:val="single" w:sz="4" w:space="0" w:color="auto"/>
              <w:bottom w:val="single" w:sz="4" w:space="0" w:color="auto"/>
              <w:right w:val="single" w:sz="4" w:space="0" w:color="auto"/>
            </w:tcBorders>
            <w:vAlign w:val="center"/>
            <w:hideMark/>
          </w:tcPr>
          <w:p w:rsidR="007309E9" w:rsidRDefault="007309E9" w:rsidP="00522673">
            <w:pPr>
              <w:snapToGrid w:val="0"/>
              <w:jc w:val="center"/>
              <w:rPr>
                <w:rFonts w:ascii="Verdana" w:eastAsia="Times New Roman" w:hAnsi="Verdana" w:cs="Arial"/>
                <w:sz w:val="20"/>
                <w:szCs w:val="20"/>
                <w:lang w:eastAsia="en-US"/>
              </w:rPr>
            </w:pPr>
            <w:r>
              <w:rPr>
                <w:rFonts w:ascii="Verdana" w:eastAsia="Times New Roman" w:hAnsi="Verdana" w:cs="Arial"/>
                <w:sz w:val="20"/>
                <w:szCs w:val="20"/>
              </w:rPr>
              <w:t>8562</w:t>
            </w:r>
          </w:p>
        </w:tc>
        <w:tc>
          <w:tcPr>
            <w:tcW w:w="2376" w:type="dxa"/>
            <w:tcBorders>
              <w:top w:val="single" w:sz="4" w:space="0" w:color="auto"/>
              <w:left w:val="single" w:sz="4" w:space="0" w:color="auto"/>
              <w:bottom w:val="single" w:sz="4" w:space="0" w:color="auto"/>
              <w:right w:val="single" w:sz="4" w:space="0" w:color="auto"/>
            </w:tcBorders>
            <w:vAlign w:val="center"/>
            <w:hideMark/>
          </w:tcPr>
          <w:p w:rsidR="007309E9" w:rsidRDefault="007309E9" w:rsidP="00522673">
            <w:pPr>
              <w:jc w:val="center"/>
              <w:rPr>
                <w:rFonts w:ascii="Verdana" w:eastAsia="Times New Roman" w:hAnsi="Verdana" w:cs="Arial"/>
                <w:sz w:val="20"/>
                <w:szCs w:val="20"/>
                <w:lang w:eastAsia="en-US"/>
              </w:rPr>
            </w:pPr>
            <w:r>
              <w:rPr>
                <w:rFonts w:ascii="Verdana" w:eastAsia="Times New Roman" w:hAnsi="Verdana" w:cs="Arial"/>
                <w:sz w:val="20"/>
                <w:szCs w:val="20"/>
              </w:rPr>
              <w:t xml:space="preserve">Paul </w:t>
            </w:r>
            <w:proofErr w:type="spellStart"/>
            <w:r>
              <w:rPr>
                <w:rFonts w:ascii="Verdana" w:eastAsia="Times New Roman" w:hAnsi="Verdana" w:cs="Arial"/>
                <w:sz w:val="20"/>
                <w:szCs w:val="20"/>
              </w:rPr>
              <w:t>Poli</w:t>
            </w:r>
            <w:proofErr w:type="spellEnd"/>
            <w:r>
              <w:rPr>
                <w:rFonts w:ascii="Verdana" w:eastAsia="Times New Roman" w:hAnsi="Verdana" w:cs="Arial"/>
                <w:sz w:val="20"/>
                <w:szCs w:val="20"/>
              </w:rPr>
              <w:t xml:space="preserve"> </w:t>
            </w:r>
          </w:p>
          <w:p w:rsidR="007309E9" w:rsidRDefault="007309E9" w:rsidP="00522673">
            <w:pPr>
              <w:snapToGrid w:val="0"/>
              <w:jc w:val="center"/>
              <w:rPr>
                <w:rFonts w:ascii="Verdana" w:eastAsia="Times New Roman" w:hAnsi="Verdana" w:cs="Arial"/>
                <w:sz w:val="20"/>
                <w:szCs w:val="20"/>
                <w:lang w:eastAsia="en-US"/>
              </w:rPr>
            </w:pPr>
            <w:r>
              <w:rPr>
                <w:rFonts w:ascii="Verdana" w:eastAsia="Times New Roman" w:hAnsi="Verdana" w:cs="Arial"/>
                <w:sz w:val="20"/>
                <w:szCs w:val="20"/>
              </w:rPr>
              <w:t>(</w:t>
            </w:r>
            <w:proofErr w:type="spellStart"/>
            <w:r>
              <w:rPr>
                <w:rFonts w:ascii="Verdana" w:eastAsia="Times New Roman" w:hAnsi="Verdana" w:cs="Arial"/>
                <w:sz w:val="20"/>
                <w:szCs w:val="20"/>
              </w:rPr>
              <w:t>Météo</w:t>
            </w:r>
            <w:proofErr w:type="spellEnd"/>
            <w:r>
              <w:rPr>
                <w:rFonts w:ascii="Verdana" w:eastAsia="Times New Roman" w:hAnsi="Verdana" w:cs="Arial"/>
                <w:sz w:val="20"/>
                <w:szCs w:val="20"/>
              </w:rPr>
              <w:t>-France)</w:t>
            </w:r>
          </w:p>
        </w:tc>
      </w:tr>
      <w:tr w:rsidR="007309E9" w:rsidTr="007309E9">
        <w:tc>
          <w:tcPr>
            <w:tcW w:w="16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309E9" w:rsidRDefault="007309E9" w:rsidP="00522673">
            <w:pPr>
              <w:snapToGrid w:val="0"/>
              <w:jc w:val="center"/>
              <w:rPr>
                <w:rFonts w:ascii="Verdana" w:eastAsia="Times New Roman" w:hAnsi="Verdana" w:cs="Arial"/>
                <w:sz w:val="20"/>
                <w:szCs w:val="20"/>
                <w:lang w:eastAsia="en-US"/>
              </w:rPr>
            </w:pPr>
            <w:r>
              <w:rPr>
                <w:rFonts w:ascii="Verdana" w:eastAsia="Times New Roman" w:hAnsi="Verdana" w:cs="Arial"/>
                <w:sz w:val="20"/>
                <w:szCs w:val="20"/>
              </w:rPr>
              <w:t>Drifting buoy</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309E9" w:rsidRDefault="007309E9" w:rsidP="00522673">
            <w:pPr>
              <w:snapToGrid w:val="0"/>
              <w:jc w:val="center"/>
              <w:rPr>
                <w:rFonts w:ascii="Verdana" w:eastAsia="Times New Roman" w:hAnsi="Verdana" w:cs="Arial"/>
                <w:sz w:val="20"/>
                <w:szCs w:val="20"/>
                <w:lang w:eastAsia="en-US"/>
              </w:rPr>
            </w:pPr>
            <w:r>
              <w:rPr>
                <w:rFonts w:ascii="Verdana" w:eastAsia="Times New Roman" w:hAnsi="Verdana" w:cs="Arial"/>
                <w:sz w:val="20"/>
                <w:szCs w:val="20"/>
              </w:rPr>
              <w:t>BUFR</w:t>
            </w:r>
          </w:p>
        </w:tc>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309E9" w:rsidRDefault="007309E9" w:rsidP="00522673">
            <w:pPr>
              <w:snapToGrid w:val="0"/>
              <w:jc w:val="center"/>
              <w:rPr>
                <w:rFonts w:ascii="Verdana" w:eastAsia="Times New Roman" w:hAnsi="Verdana" w:cs="Arial"/>
                <w:sz w:val="20"/>
                <w:szCs w:val="20"/>
                <w:lang w:eastAsia="en-US"/>
              </w:rPr>
            </w:pPr>
            <w:r>
              <w:rPr>
                <w:rFonts w:ascii="Verdana" w:eastAsia="Times New Roman" w:hAnsi="Verdana" w:cs="Arial"/>
                <w:sz w:val="20"/>
                <w:szCs w:val="20"/>
              </w:rPr>
              <w:t>2017/06/29 – 2017/06/29</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309E9" w:rsidRDefault="007309E9" w:rsidP="00522673">
            <w:pPr>
              <w:snapToGrid w:val="0"/>
              <w:jc w:val="center"/>
              <w:rPr>
                <w:rFonts w:ascii="Verdana" w:eastAsia="Times New Roman" w:hAnsi="Verdana" w:cs="Arial"/>
                <w:sz w:val="20"/>
                <w:szCs w:val="20"/>
                <w:lang w:eastAsia="en-US"/>
              </w:rPr>
            </w:pPr>
            <w:r>
              <w:rPr>
                <w:rFonts w:ascii="Verdana" w:eastAsia="Times New Roman" w:hAnsi="Verdana" w:cs="Arial"/>
                <w:sz w:val="20"/>
                <w:szCs w:val="20"/>
              </w:rPr>
              <w:t>17888</w:t>
            </w:r>
          </w:p>
        </w:tc>
        <w:tc>
          <w:tcPr>
            <w:tcW w:w="23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309E9" w:rsidRDefault="007309E9" w:rsidP="00522673">
            <w:pPr>
              <w:jc w:val="center"/>
              <w:rPr>
                <w:rFonts w:ascii="Verdana" w:eastAsia="Times New Roman" w:hAnsi="Verdana" w:cs="Arial"/>
                <w:sz w:val="20"/>
                <w:szCs w:val="20"/>
                <w:lang w:eastAsia="en-US"/>
              </w:rPr>
            </w:pPr>
            <w:r>
              <w:rPr>
                <w:rFonts w:ascii="Verdana" w:eastAsia="Times New Roman" w:hAnsi="Verdana" w:cs="Arial"/>
                <w:sz w:val="20"/>
                <w:szCs w:val="20"/>
              </w:rPr>
              <w:t xml:space="preserve">Paul </w:t>
            </w:r>
            <w:proofErr w:type="spellStart"/>
            <w:r>
              <w:rPr>
                <w:rFonts w:ascii="Verdana" w:eastAsia="Times New Roman" w:hAnsi="Verdana" w:cs="Arial"/>
                <w:sz w:val="20"/>
                <w:szCs w:val="20"/>
              </w:rPr>
              <w:t>Poli</w:t>
            </w:r>
            <w:proofErr w:type="spellEnd"/>
            <w:r>
              <w:rPr>
                <w:rFonts w:ascii="Verdana" w:eastAsia="Times New Roman" w:hAnsi="Verdana" w:cs="Arial"/>
                <w:sz w:val="20"/>
                <w:szCs w:val="20"/>
              </w:rPr>
              <w:t xml:space="preserve"> </w:t>
            </w:r>
          </w:p>
          <w:p w:rsidR="007309E9" w:rsidRDefault="007309E9" w:rsidP="00522673">
            <w:pPr>
              <w:snapToGrid w:val="0"/>
              <w:jc w:val="center"/>
              <w:rPr>
                <w:rFonts w:ascii="Verdana" w:eastAsia="Times New Roman" w:hAnsi="Verdana" w:cs="Arial"/>
                <w:sz w:val="20"/>
                <w:szCs w:val="20"/>
                <w:lang w:eastAsia="en-US"/>
              </w:rPr>
            </w:pPr>
            <w:r>
              <w:rPr>
                <w:rFonts w:ascii="Verdana" w:eastAsia="Times New Roman" w:hAnsi="Verdana" w:cs="Arial"/>
                <w:sz w:val="20"/>
                <w:szCs w:val="20"/>
              </w:rPr>
              <w:t>(</w:t>
            </w:r>
            <w:proofErr w:type="spellStart"/>
            <w:r>
              <w:rPr>
                <w:rFonts w:ascii="Verdana" w:eastAsia="Times New Roman" w:hAnsi="Verdana" w:cs="Arial"/>
                <w:sz w:val="20"/>
                <w:szCs w:val="20"/>
              </w:rPr>
              <w:t>Météo</w:t>
            </w:r>
            <w:proofErr w:type="spellEnd"/>
            <w:r>
              <w:rPr>
                <w:rFonts w:ascii="Verdana" w:eastAsia="Times New Roman" w:hAnsi="Verdana" w:cs="Arial"/>
                <w:sz w:val="20"/>
                <w:szCs w:val="20"/>
              </w:rPr>
              <w:t>-France)</w:t>
            </w:r>
          </w:p>
        </w:tc>
      </w:tr>
      <w:tr w:rsidR="007309E9" w:rsidTr="007309E9">
        <w:tc>
          <w:tcPr>
            <w:tcW w:w="16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309E9" w:rsidRDefault="007309E9" w:rsidP="00522673">
            <w:pPr>
              <w:snapToGrid w:val="0"/>
              <w:jc w:val="center"/>
              <w:rPr>
                <w:rFonts w:ascii="Verdana" w:eastAsia="Times New Roman" w:hAnsi="Verdana" w:cs="Arial"/>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309E9" w:rsidRDefault="007309E9" w:rsidP="00522673">
            <w:pPr>
              <w:snapToGrid w:val="0"/>
              <w:jc w:val="center"/>
              <w:rPr>
                <w:rFonts w:ascii="Verdana" w:eastAsia="Times New Roman" w:hAnsi="Verdana" w:cs="Arial"/>
                <w:sz w:val="20"/>
                <w:szCs w:val="20"/>
                <w:lang w:eastAsia="en-US"/>
              </w:rPr>
            </w:pPr>
            <w:r>
              <w:rPr>
                <w:rFonts w:ascii="Verdana" w:eastAsia="Times New Roman" w:hAnsi="Verdana" w:cs="Arial"/>
                <w:sz w:val="20"/>
                <w:szCs w:val="20"/>
              </w:rPr>
              <w:t>TAC</w:t>
            </w:r>
          </w:p>
        </w:tc>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309E9" w:rsidRDefault="007309E9" w:rsidP="00522673">
            <w:pPr>
              <w:snapToGrid w:val="0"/>
              <w:jc w:val="center"/>
              <w:rPr>
                <w:rFonts w:ascii="Verdana" w:eastAsia="Times New Roman" w:hAnsi="Verdana" w:cs="Arial"/>
                <w:sz w:val="20"/>
                <w:szCs w:val="20"/>
                <w:lang w:eastAsia="en-US"/>
              </w:rPr>
            </w:pPr>
            <w:r>
              <w:rPr>
                <w:rFonts w:ascii="Verdana" w:eastAsia="Times New Roman" w:hAnsi="Verdana" w:cs="Arial"/>
                <w:sz w:val="20"/>
                <w:szCs w:val="20"/>
              </w:rPr>
              <w:t>2017/06/29 – 2017/06/29</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309E9" w:rsidRDefault="007309E9" w:rsidP="00522673">
            <w:pPr>
              <w:snapToGrid w:val="0"/>
              <w:jc w:val="center"/>
              <w:rPr>
                <w:rFonts w:ascii="Verdana" w:eastAsia="Times New Roman" w:hAnsi="Verdana" w:cs="Arial"/>
                <w:sz w:val="20"/>
                <w:szCs w:val="20"/>
                <w:lang w:eastAsia="en-US"/>
              </w:rPr>
            </w:pPr>
            <w:r>
              <w:rPr>
                <w:rFonts w:ascii="Verdana" w:eastAsia="Times New Roman" w:hAnsi="Verdana" w:cs="Arial"/>
                <w:sz w:val="20"/>
                <w:szCs w:val="20"/>
              </w:rPr>
              <w:t>14653</w:t>
            </w:r>
          </w:p>
        </w:tc>
        <w:tc>
          <w:tcPr>
            <w:tcW w:w="23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309E9" w:rsidRDefault="007309E9" w:rsidP="00522673">
            <w:pPr>
              <w:jc w:val="center"/>
              <w:rPr>
                <w:rFonts w:ascii="Verdana" w:eastAsia="Times New Roman" w:hAnsi="Verdana" w:cs="Arial"/>
                <w:sz w:val="20"/>
                <w:szCs w:val="20"/>
                <w:lang w:eastAsia="en-US"/>
              </w:rPr>
            </w:pPr>
            <w:r>
              <w:rPr>
                <w:rFonts w:ascii="Verdana" w:eastAsia="Times New Roman" w:hAnsi="Verdana" w:cs="Arial"/>
                <w:sz w:val="20"/>
                <w:szCs w:val="20"/>
              </w:rPr>
              <w:t xml:space="preserve">Paul </w:t>
            </w:r>
            <w:proofErr w:type="spellStart"/>
            <w:r>
              <w:rPr>
                <w:rFonts w:ascii="Verdana" w:eastAsia="Times New Roman" w:hAnsi="Verdana" w:cs="Arial"/>
                <w:sz w:val="20"/>
                <w:szCs w:val="20"/>
              </w:rPr>
              <w:t>Poli</w:t>
            </w:r>
            <w:proofErr w:type="spellEnd"/>
            <w:r>
              <w:rPr>
                <w:rFonts w:ascii="Verdana" w:eastAsia="Times New Roman" w:hAnsi="Verdana" w:cs="Arial"/>
                <w:sz w:val="20"/>
                <w:szCs w:val="20"/>
              </w:rPr>
              <w:t xml:space="preserve"> </w:t>
            </w:r>
          </w:p>
          <w:p w:rsidR="007309E9" w:rsidRDefault="007309E9" w:rsidP="00522673">
            <w:pPr>
              <w:snapToGrid w:val="0"/>
              <w:jc w:val="center"/>
              <w:rPr>
                <w:rFonts w:ascii="Verdana" w:eastAsia="Times New Roman" w:hAnsi="Verdana" w:cs="Arial"/>
                <w:sz w:val="20"/>
                <w:szCs w:val="20"/>
                <w:lang w:eastAsia="en-US"/>
              </w:rPr>
            </w:pPr>
            <w:r>
              <w:rPr>
                <w:rFonts w:ascii="Verdana" w:eastAsia="Times New Roman" w:hAnsi="Verdana" w:cs="Arial"/>
                <w:sz w:val="20"/>
                <w:szCs w:val="20"/>
              </w:rPr>
              <w:t>(</w:t>
            </w:r>
            <w:proofErr w:type="spellStart"/>
            <w:r>
              <w:rPr>
                <w:rFonts w:ascii="Verdana" w:eastAsia="Times New Roman" w:hAnsi="Verdana" w:cs="Arial"/>
                <w:sz w:val="20"/>
                <w:szCs w:val="20"/>
              </w:rPr>
              <w:t>Météo</w:t>
            </w:r>
            <w:proofErr w:type="spellEnd"/>
            <w:r>
              <w:rPr>
                <w:rFonts w:ascii="Verdana" w:eastAsia="Times New Roman" w:hAnsi="Verdana" w:cs="Arial"/>
                <w:sz w:val="20"/>
                <w:szCs w:val="20"/>
              </w:rPr>
              <w:t>-France)</w:t>
            </w:r>
          </w:p>
        </w:tc>
      </w:tr>
    </w:tbl>
    <w:p w:rsidR="007309E9" w:rsidRDefault="007309E9" w:rsidP="007309E9">
      <w:pPr>
        <w:rPr>
          <w:rFonts w:ascii="Verdana" w:hAnsi="Verdana"/>
          <w:sz w:val="20"/>
          <w:szCs w:val="20"/>
          <w:lang w:eastAsia="en-US"/>
        </w:rPr>
      </w:pPr>
    </w:p>
    <w:p w:rsidR="00B416CA" w:rsidRDefault="00B416CA" w:rsidP="00B416CA">
      <w:pPr>
        <w:jc w:val="both"/>
        <w:rPr>
          <w:rFonts w:ascii="Verdana" w:hAnsi="Verdana"/>
          <w:sz w:val="20"/>
          <w:szCs w:val="20"/>
        </w:rPr>
      </w:pPr>
    </w:p>
    <w:p w:rsidR="00B416CA" w:rsidRDefault="00B416CA" w:rsidP="00B416CA">
      <w:pPr>
        <w:jc w:val="both"/>
        <w:rPr>
          <w:rFonts w:ascii="Verdana" w:hAnsi="Verdana"/>
          <w:sz w:val="20"/>
          <w:szCs w:val="20"/>
        </w:rPr>
      </w:pPr>
    </w:p>
    <w:p w:rsidR="00B416CA" w:rsidRDefault="00B416CA" w:rsidP="00B416CA">
      <w:pPr>
        <w:jc w:val="both"/>
        <w:rPr>
          <w:rFonts w:ascii="Verdana" w:hAnsi="Verdana"/>
          <w:sz w:val="20"/>
          <w:szCs w:val="20"/>
        </w:rPr>
      </w:pPr>
    </w:p>
    <w:p w:rsidR="00B416CA" w:rsidRPr="00B416CA" w:rsidRDefault="00B416CA" w:rsidP="00B416CA">
      <w:pPr>
        <w:jc w:val="both"/>
        <w:rPr>
          <w:rFonts w:ascii="Verdana" w:hAnsi="Verdana"/>
          <w:sz w:val="20"/>
          <w:szCs w:val="20"/>
        </w:rPr>
        <w:sectPr w:rsidR="00B416CA" w:rsidRPr="00B416CA">
          <w:footnotePr>
            <w:numRestart w:val="eachPage"/>
          </w:footnotePr>
          <w:pgSz w:w="11907" w:h="16840"/>
          <w:pgMar w:top="1134" w:right="1134" w:bottom="1134" w:left="1134" w:header="567" w:footer="567" w:gutter="0"/>
          <w:paperSrc w:first="15" w:other="15"/>
          <w:cols w:space="720"/>
          <w:docGrid w:type="linesAndChars" w:linePitch="326"/>
        </w:sectPr>
      </w:pPr>
    </w:p>
    <w:p w:rsidR="007309E9" w:rsidRPr="001174C5" w:rsidRDefault="00AB6936" w:rsidP="001174C5">
      <w:pPr>
        <w:spacing w:after="120"/>
        <w:rPr>
          <w:rFonts w:ascii="Verdana" w:hAnsi="Verdana"/>
          <w:sz w:val="20"/>
          <w:szCs w:val="20"/>
          <w:u w:val="single"/>
        </w:rPr>
      </w:pPr>
      <w:bookmarkStart w:id="103" w:name="A2017_8_2_7b"/>
      <w:bookmarkEnd w:id="103"/>
      <w:r w:rsidRPr="001174C5">
        <w:rPr>
          <w:rFonts w:ascii="Verdana" w:hAnsi="Verdana"/>
          <w:sz w:val="20"/>
          <w:szCs w:val="20"/>
          <w:u w:val="single"/>
        </w:rPr>
        <w:lastRenderedPageBreak/>
        <w:t>Templates for reporting marine meteorological and oceanographic observations in BUFR</w:t>
      </w:r>
      <w:r w:rsidR="00D968D4" w:rsidRPr="00D968D4">
        <w:fldChar w:fldCharType="begin"/>
      </w:r>
      <w:r w:rsidR="00D968D4" w:rsidRPr="00D968D4">
        <w:rPr>
          <w:rFonts w:ascii="Verdana" w:hAnsi="Verdana"/>
          <w:sz w:val="20"/>
          <w:szCs w:val="20"/>
        </w:rPr>
        <w:instrText>HYPERLINK "Report_IPET-CM-I_Geneva_summary.docx" \l "S2017_8_2_7"</w:instrText>
      </w:r>
      <w:r w:rsidR="00D968D4" w:rsidRPr="00D968D4">
        <w:fldChar w:fldCharType="separate"/>
      </w:r>
      <w:r w:rsidR="00D968D4" w:rsidRPr="00D968D4">
        <w:rPr>
          <w:rStyle w:val="Hyperlink"/>
          <w:rFonts w:ascii="Verdana" w:hAnsi="Verdana" w:cs="Arial"/>
          <w:b/>
          <w:sz w:val="20"/>
          <w:szCs w:val="20"/>
          <w:u w:val="none"/>
        </w:rPr>
        <w:sym w:font="Wingdings" w:char="F0DB"/>
      </w:r>
      <w:r w:rsidR="00D968D4" w:rsidRPr="00D968D4">
        <w:rPr>
          <w:rStyle w:val="Hyperlink"/>
          <w:rFonts w:ascii="Verdana" w:hAnsi="Verdana" w:cs="Arial"/>
          <w:b/>
          <w:sz w:val="20"/>
          <w:szCs w:val="20"/>
          <w:u w:val="none"/>
        </w:rPr>
        <w:fldChar w:fldCharType="end"/>
      </w:r>
    </w:p>
    <w:p w:rsidR="007309E9" w:rsidRDefault="007309E9" w:rsidP="007309E9">
      <w:pPr>
        <w:jc w:val="center"/>
        <w:rPr>
          <w:rFonts w:ascii="Verdana" w:hAnsi="Verdana"/>
          <w:b/>
          <w:sz w:val="20"/>
          <w:szCs w:val="20"/>
          <w:lang w:val="en-US"/>
        </w:rPr>
      </w:pPr>
    </w:p>
    <w:tbl>
      <w:tblPr>
        <w:tblW w:w="14782" w:type="dxa"/>
        <w:tblLook w:val="01E0" w:firstRow="1" w:lastRow="1" w:firstColumn="1" w:lastColumn="1" w:noHBand="0" w:noVBand="0"/>
      </w:tblPr>
      <w:tblGrid>
        <w:gridCol w:w="2100"/>
        <w:gridCol w:w="1410"/>
        <w:gridCol w:w="5112"/>
        <w:gridCol w:w="2543"/>
        <w:gridCol w:w="3617"/>
      </w:tblGrid>
      <w:tr w:rsidR="007309E9" w:rsidTr="007309E9">
        <w:tc>
          <w:tcPr>
            <w:tcW w:w="2100" w:type="dxa"/>
            <w:shd w:val="clear" w:color="auto" w:fill="FFFF99"/>
            <w:hideMark/>
          </w:tcPr>
          <w:p w:rsidR="007309E9" w:rsidRDefault="007309E9">
            <w:pPr>
              <w:snapToGrid w:val="0"/>
              <w:jc w:val="center"/>
              <w:rPr>
                <w:rFonts w:cs="Arial"/>
                <w:b/>
                <w:bCs/>
                <w:i/>
                <w:iCs/>
                <w:sz w:val="20"/>
                <w:szCs w:val="20"/>
                <w:lang w:eastAsia="en-US"/>
              </w:rPr>
            </w:pPr>
            <w:r>
              <w:rPr>
                <w:rFonts w:cs="Arial"/>
                <w:b/>
                <w:bCs/>
                <w:i/>
                <w:iCs/>
                <w:sz w:val="20"/>
                <w:szCs w:val="20"/>
              </w:rPr>
              <w:t>TAC</w:t>
            </w:r>
          </w:p>
        </w:tc>
        <w:tc>
          <w:tcPr>
            <w:tcW w:w="1410" w:type="dxa"/>
            <w:shd w:val="clear" w:color="auto" w:fill="FFFF99"/>
            <w:hideMark/>
          </w:tcPr>
          <w:p w:rsidR="007309E9" w:rsidRDefault="007309E9">
            <w:pPr>
              <w:snapToGrid w:val="0"/>
              <w:jc w:val="both"/>
              <w:rPr>
                <w:rFonts w:cs="Arial"/>
                <w:b/>
                <w:bCs/>
                <w:i/>
                <w:iCs/>
                <w:sz w:val="20"/>
                <w:szCs w:val="20"/>
                <w:lang w:eastAsia="en-US"/>
              </w:rPr>
            </w:pPr>
            <w:r>
              <w:rPr>
                <w:rFonts w:cs="Arial"/>
                <w:b/>
                <w:bCs/>
                <w:i/>
                <w:iCs/>
                <w:sz w:val="20"/>
                <w:szCs w:val="20"/>
              </w:rPr>
              <w:t>Description</w:t>
            </w:r>
          </w:p>
        </w:tc>
        <w:tc>
          <w:tcPr>
            <w:tcW w:w="5112" w:type="dxa"/>
            <w:shd w:val="clear" w:color="auto" w:fill="FFFF99"/>
            <w:hideMark/>
          </w:tcPr>
          <w:p w:rsidR="007309E9" w:rsidRDefault="007309E9">
            <w:pPr>
              <w:snapToGrid w:val="0"/>
              <w:jc w:val="both"/>
              <w:rPr>
                <w:rFonts w:cs="Arial"/>
                <w:b/>
                <w:bCs/>
                <w:i/>
                <w:iCs/>
                <w:sz w:val="20"/>
                <w:szCs w:val="20"/>
                <w:lang w:eastAsia="en-US"/>
              </w:rPr>
            </w:pPr>
            <w:r>
              <w:rPr>
                <w:rFonts w:cs="Arial"/>
                <w:b/>
                <w:bCs/>
                <w:i/>
                <w:iCs/>
                <w:sz w:val="20"/>
                <w:szCs w:val="20"/>
              </w:rPr>
              <w:t>Current template(s)</w:t>
            </w:r>
          </w:p>
        </w:tc>
        <w:tc>
          <w:tcPr>
            <w:tcW w:w="2543" w:type="dxa"/>
            <w:shd w:val="clear" w:color="auto" w:fill="FFFF99"/>
            <w:hideMark/>
          </w:tcPr>
          <w:p w:rsidR="007309E9" w:rsidRDefault="007309E9">
            <w:pPr>
              <w:snapToGrid w:val="0"/>
              <w:jc w:val="both"/>
              <w:rPr>
                <w:rFonts w:cs="Arial"/>
                <w:b/>
                <w:bCs/>
                <w:i/>
                <w:iCs/>
                <w:sz w:val="20"/>
                <w:szCs w:val="20"/>
                <w:lang w:eastAsia="en-US"/>
              </w:rPr>
            </w:pPr>
            <w:r>
              <w:rPr>
                <w:rFonts w:cs="Arial"/>
                <w:b/>
                <w:bCs/>
                <w:i/>
                <w:iCs/>
                <w:sz w:val="20"/>
                <w:szCs w:val="20"/>
              </w:rPr>
              <w:t>Status</w:t>
            </w:r>
          </w:p>
        </w:tc>
        <w:tc>
          <w:tcPr>
            <w:tcW w:w="3617" w:type="dxa"/>
            <w:shd w:val="clear" w:color="auto" w:fill="FFFF99"/>
            <w:hideMark/>
          </w:tcPr>
          <w:p w:rsidR="007309E9" w:rsidRDefault="007309E9">
            <w:pPr>
              <w:snapToGrid w:val="0"/>
              <w:jc w:val="both"/>
              <w:rPr>
                <w:rFonts w:cs="Arial"/>
                <w:b/>
                <w:bCs/>
                <w:i/>
                <w:iCs/>
                <w:sz w:val="20"/>
                <w:szCs w:val="20"/>
                <w:lang w:eastAsia="en-US"/>
              </w:rPr>
            </w:pPr>
            <w:r>
              <w:rPr>
                <w:rFonts w:cs="Arial"/>
                <w:b/>
                <w:bCs/>
                <w:i/>
                <w:iCs/>
                <w:sz w:val="20"/>
                <w:szCs w:val="20"/>
              </w:rPr>
              <w:t>Plans/comments</w:t>
            </w:r>
          </w:p>
        </w:tc>
      </w:tr>
      <w:tr w:rsidR="007309E9" w:rsidTr="007309E9">
        <w:tc>
          <w:tcPr>
            <w:tcW w:w="2100" w:type="dxa"/>
            <w:vMerge w:val="restart"/>
            <w:shd w:val="clear" w:color="auto" w:fill="EEECE1"/>
            <w:vAlign w:val="center"/>
            <w:hideMark/>
          </w:tcPr>
          <w:p w:rsidR="007309E9" w:rsidRDefault="007309E9">
            <w:pPr>
              <w:snapToGrid w:val="0"/>
              <w:jc w:val="center"/>
              <w:rPr>
                <w:rStyle w:val="Strong"/>
                <w:rFonts w:cs="Arial"/>
                <w:lang w:eastAsia="en-US"/>
              </w:rPr>
            </w:pPr>
            <w:r>
              <w:rPr>
                <w:rStyle w:val="Strong"/>
                <w:rFonts w:cs="Arial"/>
                <w:sz w:val="20"/>
                <w:szCs w:val="20"/>
              </w:rPr>
              <w:t>FM13-XIV SHIP</w:t>
            </w:r>
          </w:p>
        </w:tc>
        <w:tc>
          <w:tcPr>
            <w:tcW w:w="1410" w:type="dxa"/>
            <w:shd w:val="clear" w:color="auto" w:fill="EEECE1"/>
            <w:hideMark/>
          </w:tcPr>
          <w:p w:rsidR="007309E9" w:rsidRDefault="007309E9">
            <w:pPr>
              <w:snapToGrid w:val="0"/>
              <w:jc w:val="both"/>
              <w:rPr>
                <w:rFonts w:cs="Arial"/>
                <w:b/>
                <w:bCs/>
                <w:sz w:val="20"/>
                <w:szCs w:val="20"/>
                <w:lang w:eastAsia="en-US"/>
              </w:rPr>
            </w:pPr>
            <w:r>
              <w:rPr>
                <w:rFonts w:cs="Arial"/>
                <w:b/>
                <w:bCs/>
                <w:sz w:val="20"/>
                <w:szCs w:val="20"/>
              </w:rPr>
              <w:t>VOS data</w:t>
            </w:r>
          </w:p>
        </w:tc>
        <w:tc>
          <w:tcPr>
            <w:tcW w:w="5112" w:type="dxa"/>
            <w:shd w:val="clear" w:color="auto" w:fill="EEECE1"/>
          </w:tcPr>
          <w:p w:rsidR="007309E9" w:rsidRDefault="00FA447F">
            <w:pPr>
              <w:jc w:val="both"/>
              <w:rPr>
                <w:rFonts w:cs="Arial"/>
                <w:sz w:val="20"/>
                <w:szCs w:val="20"/>
                <w:lang w:eastAsia="en-US"/>
              </w:rPr>
            </w:pPr>
            <w:hyperlink r:id="rId53" w:history="1">
              <w:r w:rsidR="007309E9">
                <w:rPr>
                  <w:rStyle w:val="Hyperlink"/>
                  <w:rFonts w:cs="Arial"/>
                  <w:sz w:val="20"/>
                  <w:szCs w:val="20"/>
                </w:rPr>
                <w:t>B/C10 - Regulations for reporting SHIP data in TDCF</w:t>
              </w:r>
            </w:hyperlink>
            <w:r w:rsidR="007309E9">
              <w:rPr>
                <w:rFonts w:cs="Arial"/>
                <w:sz w:val="20"/>
                <w:szCs w:val="20"/>
              </w:rPr>
              <w:t xml:space="preserve"> </w:t>
            </w:r>
          </w:p>
          <w:p w:rsidR="007309E9" w:rsidRDefault="007309E9">
            <w:pPr>
              <w:snapToGrid w:val="0"/>
              <w:jc w:val="both"/>
              <w:rPr>
                <w:rFonts w:cs="Arial"/>
                <w:sz w:val="20"/>
                <w:szCs w:val="20"/>
                <w:lang w:eastAsia="en-US"/>
              </w:rPr>
            </w:pPr>
          </w:p>
        </w:tc>
        <w:tc>
          <w:tcPr>
            <w:tcW w:w="2543" w:type="dxa"/>
            <w:shd w:val="clear" w:color="auto" w:fill="EEECE1"/>
            <w:hideMark/>
          </w:tcPr>
          <w:p w:rsidR="007309E9" w:rsidRDefault="007309E9">
            <w:pPr>
              <w:snapToGrid w:val="0"/>
              <w:jc w:val="right"/>
              <w:rPr>
                <w:rFonts w:cs="Arial"/>
                <w:sz w:val="20"/>
                <w:szCs w:val="20"/>
                <w:lang w:eastAsia="en-US"/>
              </w:rPr>
            </w:pPr>
            <w:r>
              <w:rPr>
                <w:rFonts w:cs="Arial"/>
                <w:sz w:val="20"/>
                <w:szCs w:val="20"/>
              </w:rPr>
              <w:t>Operational (TM308009)</w:t>
            </w:r>
          </w:p>
        </w:tc>
        <w:tc>
          <w:tcPr>
            <w:tcW w:w="3617" w:type="dxa"/>
            <w:shd w:val="clear" w:color="auto" w:fill="EEECE1"/>
          </w:tcPr>
          <w:p w:rsidR="007309E9" w:rsidRDefault="007309E9">
            <w:pPr>
              <w:snapToGrid w:val="0"/>
              <w:jc w:val="both"/>
              <w:rPr>
                <w:rFonts w:cs="Arial"/>
                <w:sz w:val="20"/>
                <w:szCs w:val="20"/>
                <w:lang w:eastAsia="en-US"/>
              </w:rPr>
            </w:pPr>
          </w:p>
        </w:tc>
      </w:tr>
      <w:tr w:rsidR="007309E9" w:rsidTr="007309E9">
        <w:tc>
          <w:tcPr>
            <w:tcW w:w="0" w:type="auto"/>
            <w:vMerge/>
            <w:vAlign w:val="center"/>
            <w:hideMark/>
          </w:tcPr>
          <w:p w:rsidR="007309E9" w:rsidRDefault="007309E9">
            <w:pPr>
              <w:rPr>
                <w:rStyle w:val="Strong"/>
                <w:rFonts w:cs="Arial"/>
                <w:lang w:eastAsia="en-US"/>
              </w:rPr>
            </w:pPr>
          </w:p>
        </w:tc>
        <w:tc>
          <w:tcPr>
            <w:tcW w:w="1410" w:type="dxa"/>
            <w:shd w:val="clear" w:color="auto" w:fill="EEECE1"/>
            <w:hideMark/>
          </w:tcPr>
          <w:p w:rsidR="007309E9" w:rsidRDefault="007309E9">
            <w:pPr>
              <w:snapToGrid w:val="0"/>
              <w:jc w:val="both"/>
              <w:rPr>
                <w:rFonts w:cs="Arial"/>
                <w:b/>
                <w:bCs/>
                <w:sz w:val="20"/>
                <w:szCs w:val="20"/>
                <w:lang w:eastAsia="en-US"/>
              </w:rPr>
            </w:pPr>
            <w:r>
              <w:rPr>
                <w:rFonts w:cs="Arial"/>
                <w:b/>
                <w:bCs/>
                <w:sz w:val="20"/>
                <w:szCs w:val="20"/>
              </w:rPr>
              <w:t>VOS data</w:t>
            </w:r>
          </w:p>
        </w:tc>
        <w:tc>
          <w:tcPr>
            <w:tcW w:w="5112" w:type="dxa"/>
            <w:shd w:val="clear" w:color="auto" w:fill="EEECE1"/>
            <w:hideMark/>
          </w:tcPr>
          <w:p w:rsidR="007309E9" w:rsidRDefault="00FA447F">
            <w:pPr>
              <w:snapToGrid w:val="0"/>
              <w:jc w:val="both"/>
              <w:rPr>
                <w:rFonts w:cs="Arial"/>
                <w:sz w:val="20"/>
                <w:szCs w:val="20"/>
                <w:lang w:eastAsia="en-US"/>
              </w:rPr>
            </w:pPr>
            <w:hyperlink r:id="rId54" w:history="1">
              <w:r w:rsidR="007309E9">
                <w:rPr>
                  <w:rStyle w:val="Hyperlink"/>
                  <w:rFonts w:cs="Arial"/>
                  <w:sz w:val="20"/>
                  <w:szCs w:val="20"/>
                </w:rPr>
                <w:t>Synoptic reports from sea stations suitable for SHIP observation data from VOS stations</w:t>
              </w:r>
            </w:hyperlink>
            <w:r w:rsidR="007309E9">
              <w:rPr>
                <w:rFonts w:cs="Arial"/>
                <w:sz w:val="20"/>
                <w:szCs w:val="20"/>
              </w:rPr>
              <w:t> </w:t>
            </w:r>
          </w:p>
        </w:tc>
        <w:tc>
          <w:tcPr>
            <w:tcW w:w="2543" w:type="dxa"/>
            <w:shd w:val="clear" w:color="auto" w:fill="EEECE1"/>
            <w:hideMark/>
          </w:tcPr>
          <w:p w:rsidR="007309E9" w:rsidRDefault="007309E9">
            <w:pPr>
              <w:snapToGrid w:val="0"/>
              <w:jc w:val="right"/>
              <w:rPr>
                <w:rFonts w:cs="Arial"/>
                <w:sz w:val="20"/>
                <w:szCs w:val="20"/>
                <w:lang w:eastAsia="en-US"/>
              </w:rPr>
            </w:pPr>
            <w:r>
              <w:rPr>
                <w:rFonts w:cs="Arial"/>
                <w:sz w:val="20"/>
                <w:szCs w:val="20"/>
              </w:rPr>
              <w:t>Operational (TM308014)</w:t>
            </w:r>
          </w:p>
        </w:tc>
        <w:tc>
          <w:tcPr>
            <w:tcW w:w="3617" w:type="dxa"/>
            <w:shd w:val="clear" w:color="auto" w:fill="EEECE1"/>
            <w:hideMark/>
          </w:tcPr>
          <w:p w:rsidR="007309E9" w:rsidRDefault="007309E9">
            <w:pPr>
              <w:snapToGrid w:val="0"/>
              <w:jc w:val="both"/>
              <w:rPr>
                <w:rFonts w:cs="Arial"/>
                <w:sz w:val="20"/>
                <w:szCs w:val="20"/>
                <w:lang w:eastAsia="en-US"/>
              </w:rPr>
            </w:pPr>
            <w:r>
              <w:rPr>
                <w:rFonts w:cs="Arial"/>
                <w:sz w:val="20"/>
                <w:szCs w:val="20"/>
              </w:rPr>
              <w:t>Replaces / supersedes TM308009</w:t>
            </w:r>
          </w:p>
        </w:tc>
      </w:tr>
      <w:tr w:rsidR="007309E9" w:rsidTr="007309E9">
        <w:tc>
          <w:tcPr>
            <w:tcW w:w="2100" w:type="dxa"/>
            <w:shd w:val="clear" w:color="auto" w:fill="EEECE1"/>
            <w:vAlign w:val="center"/>
          </w:tcPr>
          <w:p w:rsidR="007309E9" w:rsidRDefault="007309E9">
            <w:pPr>
              <w:snapToGrid w:val="0"/>
              <w:jc w:val="center"/>
              <w:rPr>
                <w:rFonts w:cs="Arial"/>
                <w:sz w:val="20"/>
                <w:szCs w:val="20"/>
                <w:lang w:eastAsia="en-US"/>
              </w:rPr>
            </w:pPr>
          </w:p>
        </w:tc>
        <w:tc>
          <w:tcPr>
            <w:tcW w:w="1410" w:type="dxa"/>
            <w:shd w:val="clear" w:color="auto" w:fill="EEECE1"/>
            <w:hideMark/>
          </w:tcPr>
          <w:p w:rsidR="007309E9" w:rsidRDefault="007309E9">
            <w:pPr>
              <w:snapToGrid w:val="0"/>
              <w:jc w:val="both"/>
              <w:rPr>
                <w:rFonts w:cs="Arial"/>
                <w:b/>
                <w:bCs/>
                <w:sz w:val="20"/>
                <w:szCs w:val="20"/>
                <w:lang w:eastAsia="en-US"/>
              </w:rPr>
            </w:pPr>
            <w:r>
              <w:rPr>
                <w:rFonts w:cs="Arial"/>
                <w:b/>
                <w:bCs/>
                <w:sz w:val="20"/>
                <w:szCs w:val="20"/>
              </w:rPr>
              <w:t>Offshore platforms</w:t>
            </w:r>
          </w:p>
        </w:tc>
        <w:tc>
          <w:tcPr>
            <w:tcW w:w="5112" w:type="dxa"/>
            <w:shd w:val="clear" w:color="auto" w:fill="EEECE1"/>
            <w:hideMark/>
          </w:tcPr>
          <w:p w:rsidR="007309E9" w:rsidRDefault="007309E9">
            <w:pPr>
              <w:snapToGrid w:val="0"/>
              <w:jc w:val="both"/>
              <w:rPr>
                <w:rFonts w:cs="Arial"/>
                <w:sz w:val="20"/>
                <w:szCs w:val="20"/>
                <w:lang w:eastAsia="en-US"/>
              </w:rPr>
            </w:pPr>
            <w:r>
              <w:rPr>
                <w:rFonts w:cs="Arial"/>
                <w:sz w:val="20"/>
                <w:szCs w:val="20"/>
              </w:rPr>
              <w:t xml:space="preserve">Template for the representation of observations from offshore platforms </w:t>
            </w:r>
          </w:p>
        </w:tc>
        <w:tc>
          <w:tcPr>
            <w:tcW w:w="2543" w:type="dxa"/>
            <w:shd w:val="clear" w:color="auto" w:fill="EEECE1"/>
            <w:hideMark/>
          </w:tcPr>
          <w:p w:rsidR="007309E9" w:rsidRDefault="007309E9">
            <w:pPr>
              <w:snapToGrid w:val="0"/>
              <w:jc w:val="right"/>
              <w:rPr>
                <w:rFonts w:cs="Arial"/>
                <w:sz w:val="20"/>
                <w:szCs w:val="20"/>
                <w:lang w:eastAsia="en-US"/>
              </w:rPr>
            </w:pPr>
            <w:r>
              <w:rPr>
                <w:rFonts w:cs="Arial"/>
                <w:sz w:val="20"/>
                <w:szCs w:val="20"/>
              </w:rPr>
              <w:t>Validated (TM308017)</w:t>
            </w:r>
          </w:p>
        </w:tc>
        <w:tc>
          <w:tcPr>
            <w:tcW w:w="3617" w:type="dxa"/>
            <w:shd w:val="clear" w:color="auto" w:fill="EEECE1"/>
            <w:hideMark/>
          </w:tcPr>
          <w:p w:rsidR="007309E9" w:rsidRDefault="007309E9">
            <w:pPr>
              <w:snapToGrid w:val="0"/>
              <w:jc w:val="both"/>
              <w:rPr>
                <w:rFonts w:cs="Arial"/>
                <w:sz w:val="20"/>
                <w:szCs w:val="20"/>
                <w:lang w:eastAsia="en-US"/>
              </w:rPr>
            </w:pPr>
            <w:r>
              <w:rPr>
                <w:rFonts w:cs="Arial"/>
                <w:sz w:val="20"/>
                <w:szCs w:val="20"/>
              </w:rPr>
              <w:t>Proposed FT2017-2 implementation</w:t>
            </w:r>
          </w:p>
        </w:tc>
      </w:tr>
      <w:tr w:rsidR="007309E9" w:rsidTr="007309E9">
        <w:tc>
          <w:tcPr>
            <w:tcW w:w="2100" w:type="dxa"/>
            <w:vMerge w:val="restart"/>
            <w:vAlign w:val="center"/>
            <w:hideMark/>
          </w:tcPr>
          <w:p w:rsidR="007309E9" w:rsidRDefault="007309E9">
            <w:pPr>
              <w:snapToGrid w:val="0"/>
              <w:jc w:val="center"/>
              <w:rPr>
                <w:rFonts w:cs="Arial"/>
                <w:b/>
                <w:sz w:val="20"/>
                <w:szCs w:val="20"/>
                <w:lang w:eastAsia="en-US"/>
              </w:rPr>
            </w:pPr>
            <w:r>
              <w:rPr>
                <w:rFonts w:cs="Arial"/>
                <w:b/>
                <w:sz w:val="20"/>
                <w:szCs w:val="20"/>
              </w:rPr>
              <w:t>FM18-XII BUOY</w:t>
            </w:r>
          </w:p>
        </w:tc>
        <w:tc>
          <w:tcPr>
            <w:tcW w:w="1410" w:type="dxa"/>
            <w:hideMark/>
          </w:tcPr>
          <w:p w:rsidR="007309E9" w:rsidRDefault="007309E9">
            <w:pPr>
              <w:snapToGrid w:val="0"/>
              <w:jc w:val="both"/>
              <w:rPr>
                <w:rFonts w:cs="Arial"/>
                <w:b/>
                <w:bCs/>
                <w:sz w:val="20"/>
                <w:szCs w:val="20"/>
                <w:lang w:eastAsia="en-US"/>
              </w:rPr>
            </w:pPr>
            <w:r>
              <w:rPr>
                <w:rFonts w:cs="Arial"/>
                <w:b/>
                <w:bCs/>
                <w:sz w:val="20"/>
                <w:szCs w:val="20"/>
              </w:rPr>
              <w:t>Drifting buoy data</w:t>
            </w:r>
          </w:p>
        </w:tc>
        <w:tc>
          <w:tcPr>
            <w:tcW w:w="5112" w:type="dxa"/>
            <w:hideMark/>
          </w:tcPr>
          <w:p w:rsidR="007309E9" w:rsidRDefault="007309E9">
            <w:pPr>
              <w:snapToGrid w:val="0"/>
              <w:jc w:val="both"/>
              <w:rPr>
                <w:rFonts w:cs="Arial"/>
                <w:sz w:val="20"/>
                <w:szCs w:val="20"/>
                <w:lang w:eastAsia="en-US"/>
              </w:rPr>
            </w:pPr>
            <w:r>
              <w:rPr>
                <w:rFonts w:cs="Arial"/>
                <w:sz w:val="20"/>
                <w:szCs w:val="20"/>
              </w:rPr>
              <w:t>Template for the representation from drifting buoys</w:t>
            </w:r>
          </w:p>
        </w:tc>
        <w:tc>
          <w:tcPr>
            <w:tcW w:w="2543" w:type="dxa"/>
            <w:hideMark/>
          </w:tcPr>
          <w:p w:rsidR="007309E9" w:rsidRDefault="007309E9">
            <w:pPr>
              <w:snapToGrid w:val="0"/>
              <w:jc w:val="right"/>
              <w:rPr>
                <w:rFonts w:cs="Arial"/>
                <w:sz w:val="20"/>
                <w:szCs w:val="20"/>
                <w:lang w:eastAsia="en-US"/>
              </w:rPr>
            </w:pPr>
            <w:r>
              <w:rPr>
                <w:rFonts w:cs="Arial"/>
                <w:sz w:val="20"/>
                <w:szCs w:val="20"/>
              </w:rPr>
              <w:t>Operational (TM315009)</w:t>
            </w:r>
          </w:p>
        </w:tc>
        <w:tc>
          <w:tcPr>
            <w:tcW w:w="3617" w:type="dxa"/>
            <w:hideMark/>
          </w:tcPr>
          <w:p w:rsidR="007309E9" w:rsidRDefault="007309E9">
            <w:pPr>
              <w:snapToGrid w:val="0"/>
              <w:jc w:val="both"/>
              <w:rPr>
                <w:rFonts w:cs="Arial"/>
                <w:sz w:val="20"/>
                <w:szCs w:val="20"/>
                <w:lang w:eastAsia="en-US"/>
              </w:rPr>
            </w:pPr>
            <w:r>
              <w:rPr>
                <w:rFonts w:cs="Arial"/>
                <w:sz w:val="20"/>
                <w:szCs w:val="20"/>
              </w:rPr>
              <w:t>Simplified template specific to drifting buoys</w:t>
            </w:r>
          </w:p>
        </w:tc>
      </w:tr>
      <w:tr w:rsidR="007309E9" w:rsidTr="007309E9">
        <w:tc>
          <w:tcPr>
            <w:tcW w:w="0" w:type="auto"/>
            <w:vMerge/>
            <w:vAlign w:val="center"/>
            <w:hideMark/>
          </w:tcPr>
          <w:p w:rsidR="007309E9" w:rsidRDefault="007309E9">
            <w:pPr>
              <w:rPr>
                <w:rFonts w:cs="Arial"/>
                <w:b/>
                <w:sz w:val="20"/>
                <w:szCs w:val="20"/>
                <w:lang w:eastAsia="en-US"/>
              </w:rPr>
            </w:pPr>
          </w:p>
        </w:tc>
        <w:tc>
          <w:tcPr>
            <w:tcW w:w="1410" w:type="dxa"/>
            <w:hideMark/>
          </w:tcPr>
          <w:p w:rsidR="007309E9" w:rsidRDefault="007309E9">
            <w:pPr>
              <w:snapToGrid w:val="0"/>
              <w:jc w:val="both"/>
              <w:rPr>
                <w:rFonts w:cs="Arial"/>
                <w:b/>
                <w:bCs/>
                <w:sz w:val="20"/>
                <w:szCs w:val="20"/>
                <w:lang w:eastAsia="en-US"/>
              </w:rPr>
            </w:pPr>
            <w:r>
              <w:rPr>
                <w:rFonts w:cs="Arial"/>
                <w:b/>
                <w:bCs/>
                <w:sz w:val="20"/>
                <w:szCs w:val="20"/>
              </w:rPr>
              <w:t>Moored buoy data</w:t>
            </w:r>
          </w:p>
        </w:tc>
        <w:tc>
          <w:tcPr>
            <w:tcW w:w="5112" w:type="dxa"/>
            <w:hideMark/>
          </w:tcPr>
          <w:p w:rsidR="007309E9" w:rsidRDefault="007309E9">
            <w:pPr>
              <w:snapToGrid w:val="0"/>
              <w:jc w:val="both"/>
              <w:rPr>
                <w:rFonts w:cs="Arial"/>
                <w:sz w:val="20"/>
                <w:szCs w:val="20"/>
                <w:lang w:eastAsia="en-US"/>
              </w:rPr>
            </w:pPr>
            <w:r>
              <w:rPr>
                <w:rFonts w:cs="Arial"/>
                <w:sz w:val="20"/>
                <w:szCs w:val="20"/>
              </w:rPr>
              <w:t>Template for the representation of data from moored buoys</w:t>
            </w:r>
          </w:p>
        </w:tc>
        <w:tc>
          <w:tcPr>
            <w:tcW w:w="2543" w:type="dxa"/>
            <w:hideMark/>
          </w:tcPr>
          <w:p w:rsidR="007309E9" w:rsidRDefault="007309E9">
            <w:pPr>
              <w:snapToGrid w:val="0"/>
              <w:jc w:val="right"/>
              <w:rPr>
                <w:rFonts w:cs="Arial"/>
                <w:sz w:val="20"/>
                <w:szCs w:val="20"/>
                <w:lang w:eastAsia="en-US"/>
              </w:rPr>
            </w:pPr>
            <w:r>
              <w:rPr>
                <w:rFonts w:cs="Arial"/>
                <w:sz w:val="20"/>
                <w:szCs w:val="20"/>
              </w:rPr>
              <w:t>Operational (TM315008)</w:t>
            </w:r>
          </w:p>
        </w:tc>
        <w:tc>
          <w:tcPr>
            <w:tcW w:w="3617" w:type="dxa"/>
            <w:hideMark/>
          </w:tcPr>
          <w:p w:rsidR="007309E9" w:rsidRDefault="007309E9">
            <w:pPr>
              <w:snapToGrid w:val="0"/>
              <w:jc w:val="both"/>
              <w:rPr>
                <w:rFonts w:cs="Arial"/>
                <w:sz w:val="20"/>
                <w:szCs w:val="20"/>
                <w:lang w:eastAsia="en-US"/>
              </w:rPr>
            </w:pPr>
            <w:r>
              <w:rPr>
                <w:rFonts w:cs="Arial"/>
                <w:sz w:val="20"/>
                <w:szCs w:val="20"/>
              </w:rPr>
              <w:t>Simplified template specific to moored buoys, including directional and non-directional wave data</w:t>
            </w:r>
          </w:p>
        </w:tc>
      </w:tr>
      <w:tr w:rsidR="007309E9" w:rsidTr="007309E9">
        <w:tc>
          <w:tcPr>
            <w:tcW w:w="0" w:type="auto"/>
            <w:vMerge/>
            <w:vAlign w:val="center"/>
            <w:hideMark/>
          </w:tcPr>
          <w:p w:rsidR="007309E9" w:rsidRDefault="007309E9">
            <w:pPr>
              <w:rPr>
                <w:rFonts w:cs="Arial"/>
                <w:b/>
                <w:sz w:val="20"/>
                <w:szCs w:val="20"/>
                <w:lang w:eastAsia="en-US"/>
              </w:rPr>
            </w:pPr>
          </w:p>
        </w:tc>
        <w:tc>
          <w:tcPr>
            <w:tcW w:w="1410" w:type="dxa"/>
            <w:hideMark/>
          </w:tcPr>
          <w:p w:rsidR="007309E9" w:rsidRDefault="007309E9">
            <w:pPr>
              <w:snapToGrid w:val="0"/>
              <w:jc w:val="both"/>
              <w:rPr>
                <w:rFonts w:cs="Arial"/>
                <w:b/>
                <w:bCs/>
                <w:sz w:val="20"/>
                <w:szCs w:val="20"/>
                <w:lang w:eastAsia="en-US"/>
              </w:rPr>
            </w:pPr>
            <w:r>
              <w:rPr>
                <w:rFonts w:cs="Arial"/>
                <w:b/>
                <w:bCs/>
                <w:sz w:val="20"/>
                <w:szCs w:val="20"/>
              </w:rPr>
              <w:t>Wave buoy data</w:t>
            </w:r>
          </w:p>
        </w:tc>
        <w:tc>
          <w:tcPr>
            <w:tcW w:w="5112" w:type="dxa"/>
            <w:hideMark/>
          </w:tcPr>
          <w:p w:rsidR="007309E9" w:rsidRDefault="007309E9">
            <w:pPr>
              <w:snapToGrid w:val="0"/>
              <w:jc w:val="both"/>
              <w:rPr>
                <w:rFonts w:cs="Arial"/>
                <w:sz w:val="20"/>
                <w:szCs w:val="20"/>
                <w:lang w:eastAsia="en-US"/>
              </w:rPr>
            </w:pPr>
            <w:r>
              <w:rPr>
                <w:rFonts w:cs="Arial"/>
                <w:sz w:val="20"/>
                <w:szCs w:val="20"/>
              </w:rPr>
              <w:t>Template for the representation of data from moored buoys</w:t>
            </w:r>
          </w:p>
        </w:tc>
        <w:tc>
          <w:tcPr>
            <w:tcW w:w="2543" w:type="dxa"/>
            <w:hideMark/>
          </w:tcPr>
          <w:p w:rsidR="007309E9" w:rsidRDefault="007309E9">
            <w:pPr>
              <w:snapToGrid w:val="0"/>
              <w:jc w:val="right"/>
              <w:rPr>
                <w:rFonts w:cs="Arial"/>
                <w:sz w:val="20"/>
                <w:szCs w:val="20"/>
                <w:lang w:eastAsia="en-US"/>
              </w:rPr>
            </w:pPr>
            <w:r>
              <w:rPr>
                <w:rFonts w:cs="Arial"/>
                <w:sz w:val="20"/>
                <w:szCs w:val="20"/>
              </w:rPr>
              <w:t>Operational (TM315008)</w:t>
            </w:r>
          </w:p>
        </w:tc>
        <w:tc>
          <w:tcPr>
            <w:tcW w:w="3617" w:type="dxa"/>
            <w:hideMark/>
          </w:tcPr>
          <w:p w:rsidR="007309E9" w:rsidRDefault="007309E9">
            <w:pPr>
              <w:snapToGrid w:val="0"/>
              <w:jc w:val="both"/>
              <w:rPr>
                <w:rFonts w:cs="Arial"/>
                <w:sz w:val="20"/>
                <w:szCs w:val="20"/>
                <w:lang w:eastAsia="en-US"/>
              </w:rPr>
            </w:pPr>
            <w:r>
              <w:rPr>
                <w:rFonts w:cs="Arial"/>
                <w:sz w:val="20"/>
                <w:szCs w:val="20"/>
              </w:rPr>
              <w:t xml:space="preserve">Plans to update template to include additional wave parameters. </w:t>
            </w:r>
          </w:p>
        </w:tc>
      </w:tr>
      <w:tr w:rsidR="007309E9" w:rsidTr="007309E9">
        <w:tc>
          <w:tcPr>
            <w:tcW w:w="0" w:type="auto"/>
            <w:vMerge/>
            <w:vAlign w:val="center"/>
            <w:hideMark/>
          </w:tcPr>
          <w:p w:rsidR="007309E9" w:rsidRDefault="007309E9">
            <w:pPr>
              <w:rPr>
                <w:rFonts w:cs="Arial"/>
                <w:b/>
                <w:sz w:val="20"/>
                <w:szCs w:val="20"/>
                <w:lang w:eastAsia="en-US"/>
              </w:rPr>
            </w:pPr>
          </w:p>
        </w:tc>
        <w:tc>
          <w:tcPr>
            <w:tcW w:w="1410" w:type="dxa"/>
            <w:hideMark/>
          </w:tcPr>
          <w:p w:rsidR="007309E9" w:rsidRDefault="007309E9">
            <w:pPr>
              <w:snapToGrid w:val="0"/>
              <w:jc w:val="both"/>
              <w:rPr>
                <w:rFonts w:cs="Arial"/>
                <w:b/>
                <w:bCs/>
                <w:sz w:val="20"/>
                <w:szCs w:val="20"/>
                <w:lang w:eastAsia="en-US"/>
              </w:rPr>
            </w:pPr>
            <w:r>
              <w:rPr>
                <w:rFonts w:cs="Arial"/>
                <w:b/>
                <w:bCs/>
                <w:sz w:val="20"/>
                <w:szCs w:val="20"/>
              </w:rPr>
              <w:t>Argo data</w:t>
            </w:r>
          </w:p>
        </w:tc>
        <w:tc>
          <w:tcPr>
            <w:tcW w:w="5112" w:type="dxa"/>
            <w:hideMark/>
          </w:tcPr>
          <w:p w:rsidR="007309E9" w:rsidRDefault="00FA447F">
            <w:pPr>
              <w:snapToGrid w:val="0"/>
              <w:jc w:val="both"/>
              <w:rPr>
                <w:rFonts w:cs="Arial"/>
                <w:sz w:val="20"/>
                <w:szCs w:val="20"/>
                <w:lang w:eastAsia="en-US"/>
              </w:rPr>
            </w:pPr>
            <w:hyperlink r:id="rId55" w:history="1">
              <w:r w:rsidR="007309E9">
                <w:rPr>
                  <w:rStyle w:val="Hyperlink"/>
                  <w:rFonts w:cs="Arial"/>
                  <w:sz w:val="20"/>
                  <w:szCs w:val="20"/>
                </w:rPr>
                <w:t>Sub-surface profiling floats</w:t>
              </w:r>
            </w:hyperlink>
            <w:r w:rsidR="007309E9">
              <w:rPr>
                <w:rFonts w:cs="Arial"/>
                <w:sz w:val="20"/>
                <w:szCs w:val="20"/>
              </w:rPr>
              <w:t xml:space="preserve"> </w:t>
            </w:r>
          </w:p>
        </w:tc>
        <w:tc>
          <w:tcPr>
            <w:tcW w:w="2543" w:type="dxa"/>
            <w:hideMark/>
          </w:tcPr>
          <w:p w:rsidR="007309E9" w:rsidRDefault="007309E9">
            <w:pPr>
              <w:snapToGrid w:val="0"/>
              <w:jc w:val="right"/>
              <w:rPr>
                <w:rFonts w:cs="Arial"/>
                <w:sz w:val="20"/>
                <w:szCs w:val="20"/>
                <w:lang w:eastAsia="en-US"/>
              </w:rPr>
            </w:pPr>
            <w:r>
              <w:rPr>
                <w:rFonts w:cs="Arial"/>
                <w:sz w:val="20"/>
                <w:szCs w:val="20"/>
              </w:rPr>
              <w:t>Operational (TM315003)</w:t>
            </w:r>
          </w:p>
        </w:tc>
        <w:tc>
          <w:tcPr>
            <w:tcW w:w="3617" w:type="dxa"/>
            <w:hideMark/>
          </w:tcPr>
          <w:p w:rsidR="007309E9" w:rsidRDefault="007309E9">
            <w:pPr>
              <w:snapToGrid w:val="0"/>
              <w:jc w:val="both"/>
              <w:rPr>
                <w:rFonts w:cs="Arial"/>
                <w:sz w:val="20"/>
                <w:szCs w:val="20"/>
                <w:lang w:eastAsia="en-US"/>
              </w:rPr>
            </w:pPr>
            <w:r>
              <w:rPr>
                <w:rFonts w:cs="Arial"/>
                <w:sz w:val="20"/>
                <w:szCs w:val="20"/>
              </w:rPr>
              <w:t>Additional sequences being defined as required to extend template.</w:t>
            </w:r>
          </w:p>
        </w:tc>
      </w:tr>
      <w:tr w:rsidR="007309E9" w:rsidTr="007309E9">
        <w:tc>
          <w:tcPr>
            <w:tcW w:w="2100" w:type="dxa"/>
            <w:vMerge w:val="restart"/>
            <w:shd w:val="clear" w:color="auto" w:fill="EEECE1"/>
            <w:vAlign w:val="center"/>
            <w:hideMark/>
          </w:tcPr>
          <w:p w:rsidR="007309E9" w:rsidRDefault="007309E9">
            <w:pPr>
              <w:snapToGrid w:val="0"/>
              <w:jc w:val="center"/>
              <w:rPr>
                <w:rFonts w:cs="Arial"/>
                <w:b/>
                <w:bCs/>
                <w:sz w:val="20"/>
                <w:szCs w:val="20"/>
                <w:lang w:eastAsia="en-US"/>
              </w:rPr>
            </w:pPr>
            <w:r>
              <w:rPr>
                <w:rFonts w:cs="Arial"/>
                <w:b/>
                <w:bCs/>
                <w:sz w:val="20"/>
                <w:szCs w:val="20"/>
              </w:rPr>
              <w:t>FM36-XI Ext. TEMP SHIP</w:t>
            </w:r>
          </w:p>
        </w:tc>
        <w:tc>
          <w:tcPr>
            <w:tcW w:w="1410" w:type="dxa"/>
            <w:shd w:val="clear" w:color="auto" w:fill="EEECE1"/>
            <w:hideMark/>
          </w:tcPr>
          <w:p w:rsidR="007309E9" w:rsidRDefault="007309E9">
            <w:pPr>
              <w:snapToGrid w:val="0"/>
              <w:jc w:val="both"/>
              <w:rPr>
                <w:rFonts w:cs="Arial"/>
                <w:b/>
                <w:bCs/>
                <w:sz w:val="20"/>
                <w:szCs w:val="20"/>
                <w:lang w:eastAsia="en-US"/>
              </w:rPr>
            </w:pPr>
            <w:r>
              <w:rPr>
                <w:rFonts w:cs="Arial"/>
                <w:b/>
                <w:bCs/>
                <w:sz w:val="20"/>
                <w:szCs w:val="20"/>
              </w:rPr>
              <w:t>ASAP data</w:t>
            </w:r>
          </w:p>
        </w:tc>
        <w:tc>
          <w:tcPr>
            <w:tcW w:w="5112" w:type="dxa"/>
            <w:shd w:val="clear" w:color="auto" w:fill="EEECE1"/>
            <w:hideMark/>
          </w:tcPr>
          <w:p w:rsidR="007309E9" w:rsidRDefault="00FA447F">
            <w:pPr>
              <w:snapToGrid w:val="0"/>
              <w:jc w:val="both"/>
              <w:rPr>
                <w:rFonts w:cs="Arial"/>
                <w:sz w:val="20"/>
                <w:szCs w:val="20"/>
                <w:lang w:eastAsia="en-US"/>
              </w:rPr>
            </w:pPr>
            <w:hyperlink r:id="rId56" w:history="1">
              <w:r w:rsidR="007309E9">
                <w:rPr>
                  <w:rStyle w:val="Hyperlink"/>
                  <w:rFonts w:cs="Arial"/>
                  <w:bCs/>
                  <w:sz w:val="20"/>
                  <w:szCs w:val="20"/>
                </w:rPr>
                <w:t>B/C25 - Regulations for reporting TEMP, TEMP SHIP, TEMP MOBIL data in TDCF</w:t>
              </w:r>
            </w:hyperlink>
          </w:p>
        </w:tc>
        <w:tc>
          <w:tcPr>
            <w:tcW w:w="2543" w:type="dxa"/>
            <w:shd w:val="clear" w:color="auto" w:fill="EEECE1"/>
            <w:hideMark/>
          </w:tcPr>
          <w:p w:rsidR="007309E9" w:rsidRDefault="007309E9">
            <w:pPr>
              <w:snapToGrid w:val="0"/>
              <w:jc w:val="right"/>
              <w:rPr>
                <w:rFonts w:cs="Arial"/>
                <w:sz w:val="20"/>
                <w:szCs w:val="20"/>
                <w:lang w:eastAsia="en-US"/>
              </w:rPr>
            </w:pPr>
            <w:r>
              <w:rPr>
                <w:rFonts w:cs="Arial"/>
                <w:sz w:val="20"/>
                <w:szCs w:val="20"/>
              </w:rPr>
              <w:t>Operational (TM309052)</w:t>
            </w:r>
          </w:p>
        </w:tc>
        <w:tc>
          <w:tcPr>
            <w:tcW w:w="3617" w:type="dxa"/>
            <w:shd w:val="clear" w:color="auto" w:fill="EEECE1"/>
            <w:hideMark/>
          </w:tcPr>
          <w:p w:rsidR="007309E9" w:rsidRDefault="007309E9">
            <w:pPr>
              <w:snapToGrid w:val="0"/>
              <w:jc w:val="both"/>
              <w:rPr>
                <w:rFonts w:cs="Arial"/>
                <w:sz w:val="20"/>
                <w:szCs w:val="20"/>
                <w:lang w:eastAsia="en-US"/>
              </w:rPr>
            </w:pPr>
            <w:r>
              <w:rPr>
                <w:rFonts w:cs="Arial"/>
                <w:sz w:val="20"/>
                <w:szCs w:val="20"/>
              </w:rPr>
              <w:t>No specific plan for this template</w:t>
            </w:r>
          </w:p>
        </w:tc>
      </w:tr>
      <w:tr w:rsidR="007309E9" w:rsidTr="007309E9">
        <w:tc>
          <w:tcPr>
            <w:tcW w:w="0" w:type="auto"/>
            <w:vMerge/>
            <w:vAlign w:val="center"/>
            <w:hideMark/>
          </w:tcPr>
          <w:p w:rsidR="007309E9" w:rsidRDefault="007309E9">
            <w:pPr>
              <w:rPr>
                <w:rFonts w:cs="Arial"/>
                <w:b/>
                <w:bCs/>
                <w:sz w:val="20"/>
                <w:szCs w:val="20"/>
                <w:lang w:eastAsia="en-US"/>
              </w:rPr>
            </w:pPr>
          </w:p>
        </w:tc>
        <w:tc>
          <w:tcPr>
            <w:tcW w:w="1410" w:type="dxa"/>
            <w:shd w:val="clear" w:color="auto" w:fill="EEECE1"/>
            <w:hideMark/>
          </w:tcPr>
          <w:p w:rsidR="007309E9" w:rsidRDefault="007309E9">
            <w:pPr>
              <w:snapToGrid w:val="0"/>
              <w:jc w:val="both"/>
              <w:rPr>
                <w:rFonts w:cs="Arial"/>
                <w:b/>
                <w:bCs/>
                <w:sz w:val="20"/>
                <w:szCs w:val="20"/>
                <w:lang w:eastAsia="en-US"/>
              </w:rPr>
            </w:pPr>
            <w:r>
              <w:rPr>
                <w:rFonts w:cs="Arial"/>
                <w:b/>
                <w:bCs/>
                <w:sz w:val="20"/>
                <w:szCs w:val="20"/>
              </w:rPr>
              <w:t>ASAP data</w:t>
            </w:r>
          </w:p>
        </w:tc>
        <w:tc>
          <w:tcPr>
            <w:tcW w:w="5112" w:type="dxa"/>
            <w:shd w:val="clear" w:color="auto" w:fill="EEECE1"/>
            <w:hideMark/>
          </w:tcPr>
          <w:p w:rsidR="007309E9" w:rsidRDefault="007309E9">
            <w:pPr>
              <w:snapToGrid w:val="0"/>
              <w:jc w:val="both"/>
              <w:rPr>
                <w:rFonts w:cs="Arial"/>
                <w:bCs/>
                <w:sz w:val="20"/>
                <w:szCs w:val="20"/>
                <w:lang w:eastAsia="en-US"/>
              </w:rPr>
            </w:pPr>
            <w:r>
              <w:rPr>
                <w:rFonts w:cs="Arial"/>
                <w:bCs/>
                <w:sz w:val="20"/>
                <w:szCs w:val="20"/>
              </w:rPr>
              <w:t>UKMO template for representation of radiosonde data with geopotential height as the vertical coordinate</w:t>
            </w:r>
          </w:p>
        </w:tc>
        <w:tc>
          <w:tcPr>
            <w:tcW w:w="2543" w:type="dxa"/>
            <w:shd w:val="clear" w:color="auto" w:fill="EEECE1"/>
            <w:hideMark/>
          </w:tcPr>
          <w:p w:rsidR="007309E9" w:rsidRDefault="007309E9">
            <w:pPr>
              <w:snapToGrid w:val="0"/>
              <w:jc w:val="right"/>
              <w:rPr>
                <w:rFonts w:cs="Arial"/>
                <w:sz w:val="20"/>
                <w:szCs w:val="20"/>
                <w:lang w:eastAsia="en-US"/>
              </w:rPr>
            </w:pPr>
            <w:r>
              <w:rPr>
                <w:rFonts w:cs="Arial"/>
                <w:sz w:val="20"/>
                <w:szCs w:val="20"/>
              </w:rPr>
              <w:t xml:space="preserve">Operational </w:t>
            </w:r>
            <w:r>
              <w:rPr>
                <w:rFonts w:cs="Arial"/>
                <w:bCs/>
                <w:sz w:val="20"/>
                <w:szCs w:val="20"/>
              </w:rPr>
              <w:t>(revisited in July 2010)</w:t>
            </w:r>
          </w:p>
        </w:tc>
        <w:tc>
          <w:tcPr>
            <w:tcW w:w="3617" w:type="dxa"/>
            <w:shd w:val="clear" w:color="auto" w:fill="EEECE1"/>
          </w:tcPr>
          <w:p w:rsidR="007309E9" w:rsidRDefault="007309E9">
            <w:pPr>
              <w:snapToGrid w:val="0"/>
              <w:jc w:val="both"/>
              <w:rPr>
                <w:rFonts w:cs="Arial"/>
                <w:sz w:val="20"/>
                <w:szCs w:val="20"/>
                <w:lang w:eastAsia="en-US"/>
              </w:rPr>
            </w:pPr>
          </w:p>
        </w:tc>
      </w:tr>
      <w:tr w:rsidR="007309E9" w:rsidTr="007309E9">
        <w:tc>
          <w:tcPr>
            <w:tcW w:w="2100" w:type="dxa"/>
            <w:vAlign w:val="center"/>
            <w:hideMark/>
          </w:tcPr>
          <w:p w:rsidR="007309E9" w:rsidRDefault="007309E9">
            <w:pPr>
              <w:snapToGrid w:val="0"/>
              <w:jc w:val="center"/>
              <w:rPr>
                <w:rFonts w:cs="Arial"/>
                <w:b/>
                <w:sz w:val="20"/>
                <w:szCs w:val="20"/>
                <w:lang w:eastAsia="en-US"/>
              </w:rPr>
            </w:pPr>
            <w:r>
              <w:rPr>
                <w:rFonts w:cs="Arial"/>
                <w:b/>
                <w:sz w:val="20"/>
                <w:szCs w:val="20"/>
              </w:rPr>
              <w:t>FM62-VIII Ext. TRACKOB</w:t>
            </w:r>
          </w:p>
        </w:tc>
        <w:tc>
          <w:tcPr>
            <w:tcW w:w="1410" w:type="dxa"/>
            <w:hideMark/>
          </w:tcPr>
          <w:p w:rsidR="007309E9" w:rsidRDefault="007309E9">
            <w:pPr>
              <w:snapToGrid w:val="0"/>
              <w:jc w:val="both"/>
              <w:rPr>
                <w:rFonts w:cs="Arial"/>
                <w:b/>
                <w:bCs/>
                <w:sz w:val="20"/>
                <w:szCs w:val="20"/>
                <w:lang w:eastAsia="en-US"/>
              </w:rPr>
            </w:pPr>
            <w:r>
              <w:rPr>
                <w:rFonts w:cs="Arial"/>
                <w:b/>
                <w:bCs/>
                <w:sz w:val="20"/>
                <w:szCs w:val="20"/>
              </w:rPr>
              <w:t>TRACKOB data</w:t>
            </w:r>
          </w:p>
        </w:tc>
        <w:tc>
          <w:tcPr>
            <w:tcW w:w="5112" w:type="dxa"/>
            <w:hideMark/>
          </w:tcPr>
          <w:p w:rsidR="007309E9" w:rsidRDefault="00FA447F">
            <w:pPr>
              <w:snapToGrid w:val="0"/>
              <w:jc w:val="both"/>
              <w:rPr>
                <w:rFonts w:cs="Arial"/>
                <w:sz w:val="20"/>
                <w:szCs w:val="20"/>
                <w:lang w:eastAsia="en-US"/>
              </w:rPr>
            </w:pPr>
            <w:hyperlink r:id="rId57" w:history="1">
              <w:r w:rsidR="007309E9">
                <w:rPr>
                  <w:rStyle w:val="Hyperlink"/>
                  <w:rFonts w:cs="Arial"/>
                  <w:sz w:val="20"/>
                  <w:szCs w:val="20"/>
                </w:rPr>
                <w:t>TRACKOB data</w:t>
              </w:r>
            </w:hyperlink>
            <w:r w:rsidR="007309E9">
              <w:rPr>
                <w:rFonts w:cs="Arial"/>
                <w:sz w:val="20"/>
                <w:szCs w:val="20"/>
              </w:rPr>
              <w:t xml:space="preserve"> – </w:t>
            </w:r>
            <w:proofErr w:type="spellStart"/>
            <w:r w:rsidR="007309E9">
              <w:rPr>
                <w:rFonts w:cs="Arial"/>
                <w:sz w:val="20"/>
                <w:szCs w:val="20"/>
              </w:rPr>
              <w:t>ThermoSalinoGraph</w:t>
            </w:r>
            <w:proofErr w:type="spellEnd"/>
            <w:r w:rsidR="007309E9">
              <w:rPr>
                <w:rFonts w:cs="Arial"/>
                <w:sz w:val="20"/>
                <w:szCs w:val="20"/>
              </w:rPr>
              <w:t xml:space="preserve"> (TSG) data and metadata</w:t>
            </w:r>
          </w:p>
        </w:tc>
        <w:tc>
          <w:tcPr>
            <w:tcW w:w="2543" w:type="dxa"/>
            <w:hideMark/>
          </w:tcPr>
          <w:p w:rsidR="007309E9" w:rsidRDefault="007309E9">
            <w:pPr>
              <w:snapToGrid w:val="0"/>
              <w:jc w:val="right"/>
              <w:rPr>
                <w:rFonts w:cs="Arial"/>
                <w:sz w:val="20"/>
                <w:szCs w:val="20"/>
                <w:lang w:eastAsia="en-US"/>
              </w:rPr>
            </w:pPr>
            <w:r>
              <w:rPr>
                <w:rFonts w:cs="Arial"/>
                <w:sz w:val="20"/>
                <w:szCs w:val="20"/>
              </w:rPr>
              <w:t>Operational (TM308010)</w:t>
            </w:r>
          </w:p>
        </w:tc>
        <w:tc>
          <w:tcPr>
            <w:tcW w:w="3617" w:type="dxa"/>
            <w:hideMark/>
          </w:tcPr>
          <w:p w:rsidR="007309E9" w:rsidRDefault="007309E9">
            <w:pPr>
              <w:snapToGrid w:val="0"/>
              <w:jc w:val="both"/>
              <w:rPr>
                <w:rFonts w:cs="Arial"/>
                <w:sz w:val="20"/>
                <w:szCs w:val="20"/>
                <w:lang w:eastAsia="en-US"/>
              </w:rPr>
            </w:pPr>
            <w:r>
              <w:rPr>
                <w:rFonts w:cs="Arial"/>
                <w:sz w:val="20"/>
                <w:szCs w:val="20"/>
              </w:rPr>
              <w:t>Plans to update template to include additional metadata.</w:t>
            </w:r>
          </w:p>
        </w:tc>
      </w:tr>
      <w:tr w:rsidR="007309E9" w:rsidTr="007309E9">
        <w:tc>
          <w:tcPr>
            <w:tcW w:w="2100" w:type="dxa"/>
            <w:shd w:val="clear" w:color="auto" w:fill="EEECE1"/>
            <w:vAlign w:val="center"/>
            <w:hideMark/>
          </w:tcPr>
          <w:p w:rsidR="007309E9" w:rsidRDefault="007309E9">
            <w:pPr>
              <w:snapToGrid w:val="0"/>
              <w:jc w:val="center"/>
              <w:rPr>
                <w:rFonts w:cs="Arial"/>
                <w:b/>
                <w:sz w:val="20"/>
                <w:szCs w:val="20"/>
                <w:lang w:eastAsia="en-US"/>
              </w:rPr>
            </w:pPr>
            <w:r>
              <w:rPr>
                <w:rFonts w:cs="Arial"/>
                <w:b/>
                <w:sz w:val="20"/>
                <w:szCs w:val="20"/>
              </w:rPr>
              <w:t>FM63-XI Ext. BATHY</w:t>
            </w:r>
          </w:p>
        </w:tc>
        <w:tc>
          <w:tcPr>
            <w:tcW w:w="1410" w:type="dxa"/>
            <w:shd w:val="clear" w:color="auto" w:fill="EEECE1"/>
            <w:hideMark/>
          </w:tcPr>
          <w:p w:rsidR="007309E9" w:rsidRDefault="007309E9">
            <w:pPr>
              <w:snapToGrid w:val="0"/>
              <w:jc w:val="both"/>
              <w:rPr>
                <w:rFonts w:cs="Arial"/>
                <w:b/>
                <w:bCs/>
                <w:sz w:val="20"/>
                <w:szCs w:val="20"/>
                <w:lang w:eastAsia="en-US"/>
              </w:rPr>
            </w:pPr>
            <w:r>
              <w:rPr>
                <w:rFonts w:cs="Arial"/>
                <w:b/>
                <w:bCs/>
                <w:sz w:val="20"/>
                <w:szCs w:val="20"/>
              </w:rPr>
              <w:t>XBT data</w:t>
            </w:r>
          </w:p>
        </w:tc>
        <w:tc>
          <w:tcPr>
            <w:tcW w:w="5112" w:type="dxa"/>
            <w:shd w:val="clear" w:color="auto" w:fill="EEECE1"/>
            <w:hideMark/>
          </w:tcPr>
          <w:p w:rsidR="007309E9" w:rsidRDefault="00FA447F">
            <w:pPr>
              <w:snapToGrid w:val="0"/>
              <w:jc w:val="both"/>
              <w:rPr>
                <w:rFonts w:cs="Arial"/>
                <w:sz w:val="20"/>
                <w:szCs w:val="20"/>
                <w:lang w:eastAsia="en-US"/>
              </w:rPr>
            </w:pPr>
            <w:hyperlink r:id="rId58" w:history="1">
              <w:r w:rsidR="007309E9">
                <w:rPr>
                  <w:rStyle w:val="Hyperlink"/>
                  <w:rFonts w:cs="Arial"/>
                  <w:sz w:val="20"/>
                  <w:szCs w:val="20"/>
                </w:rPr>
                <w:t>New BUFR template for XBT Temperature Profile data</w:t>
              </w:r>
            </w:hyperlink>
          </w:p>
        </w:tc>
        <w:tc>
          <w:tcPr>
            <w:tcW w:w="2543" w:type="dxa"/>
            <w:shd w:val="clear" w:color="auto" w:fill="EEECE1"/>
            <w:hideMark/>
          </w:tcPr>
          <w:p w:rsidR="007309E9" w:rsidRDefault="007309E9">
            <w:pPr>
              <w:snapToGrid w:val="0"/>
              <w:jc w:val="right"/>
              <w:rPr>
                <w:rFonts w:cs="Arial"/>
                <w:sz w:val="20"/>
                <w:szCs w:val="20"/>
                <w:lang w:eastAsia="en-US"/>
              </w:rPr>
            </w:pPr>
            <w:r>
              <w:rPr>
                <w:rFonts w:cs="Arial"/>
                <w:sz w:val="20"/>
                <w:szCs w:val="20"/>
              </w:rPr>
              <w:t xml:space="preserve">Operational (TM315004) </w:t>
            </w:r>
          </w:p>
        </w:tc>
        <w:tc>
          <w:tcPr>
            <w:tcW w:w="3617" w:type="dxa"/>
            <w:shd w:val="clear" w:color="auto" w:fill="EEECE1"/>
          </w:tcPr>
          <w:p w:rsidR="007309E9" w:rsidRDefault="007309E9">
            <w:pPr>
              <w:snapToGrid w:val="0"/>
              <w:jc w:val="both"/>
              <w:rPr>
                <w:rFonts w:cs="Arial"/>
                <w:sz w:val="20"/>
                <w:szCs w:val="20"/>
                <w:lang w:eastAsia="en-US"/>
              </w:rPr>
            </w:pPr>
          </w:p>
        </w:tc>
      </w:tr>
      <w:tr w:rsidR="007309E9" w:rsidTr="007309E9">
        <w:tc>
          <w:tcPr>
            <w:tcW w:w="2100" w:type="dxa"/>
            <w:vAlign w:val="center"/>
            <w:hideMark/>
          </w:tcPr>
          <w:p w:rsidR="007309E9" w:rsidRDefault="007309E9">
            <w:pPr>
              <w:snapToGrid w:val="0"/>
              <w:jc w:val="center"/>
              <w:rPr>
                <w:rFonts w:cs="Arial"/>
                <w:b/>
                <w:sz w:val="20"/>
                <w:szCs w:val="20"/>
                <w:lang w:eastAsia="en-US"/>
              </w:rPr>
            </w:pPr>
            <w:r>
              <w:rPr>
                <w:rFonts w:cs="Arial"/>
                <w:b/>
                <w:sz w:val="20"/>
                <w:szCs w:val="20"/>
              </w:rPr>
              <w:t>FM64-XI Ext. TESAC</w:t>
            </w:r>
          </w:p>
        </w:tc>
        <w:tc>
          <w:tcPr>
            <w:tcW w:w="1410" w:type="dxa"/>
            <w:hideMark/>
          </w:tcPr>
          <w:p w:rsidR="007309E9" w:rsidRDefault="007309E9">
            <w:pPr>
              <w:snapToGrid w:val="0"/>
              <w:jc w:val="both"/>
              <w:rPr>
                <w:rFonts w:cs="Arial"/>
                <w:b/>
                <w:bCs/>
                <w:sz w:val="20"/>
                <w:szCs w:val="20"/>
                <w:lang w:eastAsia="en-US"/>
              </w:rPr>
            </w:pPr>
            <w:r>
              <w:rPr>
                <w:rFonts w:cs="Arial"/>
                <w:b/>
                <w:bCs/>
                <w:sz w:val="20"/>
                <w:szCs w:val="20"/>
              </w:rPr>
              <w:t>CTD / TESAC</w:t>
            </w:r>
          </w:p>
        </w:tc>
        <w:tc>
          <w:tcPr>
            <w:tcW w:w="5112" w:type="dxa"/>
            <w:hideMark/>
          </w:tcPr>
          <w:p w:rsidR="007309E9" w:rsidRDefault="007309E9">
            <w:pPr>
              <w:snapToGrid w:val="0"/>
              <w:jc w:val="both"/>
              <w:rPr>
                <w:rFonts w:cs="Arial"/>
                <w:sz w:val="20"/>
                <w:szCs w:val="20"/>
                <w:lang w:eastAsia="en-US"/>
              </w:rPr>
            </w:pPr>
            <w:r>
              <w:rPr>
                <w:rFonts w:cs="Arial"/>
                <w:sz w:val="20"/>
                <w:szCs w:val="20"/>
              </w:rPr>
              <w:t>Template for the representation of data derived from a ship based lowered instrument measuring subsurface seawater temperature, salinity and current profiles.</w:t>
            </w:r>
          </w:p>
        </w:tc>
        <w:tc>
          <w:tcPr>
            <w:tcW w:w="2543" w:type="dxa"/>
            <w:hideMark/>
          </w:tcPr>
          <w:p w:rsidR="007309E9" w:rsidRDefault="007309E9">
            <w:pPr>
              <w:snapToGrid w:val="0"/>
              <w:jc w:val="right"/>
              <w:rPr>
                <w:rFonts w:cs="Arial"/>
                <w:sz w:val="20"/>
                <w:szCs w:val="20"/>
                <w:lang w:eastAsia="en-US"/>
              </w:rPr>
            </w:pPr>
            <w:r>
              <w:rPr>
                <w:rFonts w:cs="Arial"/>
                <w:sz w:val="20"/>
                <w:szCs w:val="20"/>
              </w:rPr>
              <w:t>Operational (TM 315007)</w:t>
            </w:r>
          </w:p>
        </w:tc>
        <w:tc>
          <w:tcPr>
            <w:tcW w:w="3617" w:type="dxa"/>
          </w:tcPr>
          <w:p w:rsidR="007309E9" w:rsidRDefault="007309E9">
            <w:pPr>
              <w:snapToGrid w:val="0"/>
              <w:jc w:val="both"/>
              <w:rPr>
                <w:rFonts w:cs="Arial"/>
                <w:sz w:val="20"/>
                <w:szCs w:val="20"/>
                <w:lang w:eastAsia="en-US"/>
              </w:rPr>
            </w:pPr>
          </w:p>
        </w:tc>
      </w:tr>
      <w:tr w:rsidR="007309E9" w:rsidTr="007309E9">
        <w:tc>
          <w:tcPr>
            <w:tcW w:w="2100" w:type="dxa"/>
            <w:shd w:val="clear" w:color="auto" w:fill="EEECE1"/>
            <w:vAlign w:val="center"/>
            <w:hideMark/>
          </w:tcPr>
          <w:p w:rsidR="007309E9" w:rsidRDefault="007309E9">
            <w:pPr>
              <w:snapToGrid w:val="0"/>
              <w:jc w:val="center"/>
              <w:rPr>
                <w:rFonts w:cs="Arial"/>
                <w:b/>
                <w:sz w:val="20"/>
                <w:szCs w:val="20"/>
                <w:lang w:eastAsia="en-US"/>
              </w:rPr>
            </w:pPr>
            <w:r>
              <w:rPr>
                <w:rFonts w:cs="Arial"/>
                <w:b/>
                <w:sz w:val="20"/>
                <w:szCs w:val="20"/>
              </w:rPr>
              <w:t>FM65-XI Ext. WAVEOB</w:t>
            </w:r>
          </w:p>
        </w:tc>
        <w:tc>
          <w:tcPr>
            <w:tcW w:w="1410" w:type="dxa"/>
            <w:shd w:val="clear" w:color="auto" w:fill="EEECE1"/>
            <w:hideMark/>
          </w:tcPr>
          <w:p w:rsidR="007309E9" w:rsidRDefault="007309E9">
            <w:pPr>
              <w:snapToGrid w:val="0"/>
              <w:jc w:val="both"/>
              <w:rPr>
                <w:rFonts w:cs="Arial"/>
                <w:b/>
                <w:bCs/>
                <w:sz w:val="20"/>
                <w:szCs w:val="20"/>
                <w:lang w:eastAsia="en-US"/>
              </w:rPr>
            </w:pPr>
            <w:r>
              <w:rPr>
                <w:rFonts w:cs="Arial"/>
                <w:b/>
                <w:bCs/>
                <w:sz w:val="20"/>
                <w:szCs w:val="20"/>
              </w:rPr>
              <w:t>Wave buoy data</w:t>
            </w:r>
          </w:p>
        </w:tc>
        <w:tc>
          <w:tcPr>
            <w:tcW w:w="5112" w:type="dxa"/>
            <w:shd w:val="clear" w:color="auto" w:fill="EEECE1"/>
            <w:hideMark/>
          </w:tcPr>
          <w:p w:rsidR="007309E9" w:rsidRDefault="00FA447F">
            <w:pPr>
              <w:snapToGrid w:val="0"/>
              <w:jc w:val="both"/>
              <w:rPr>
                <w:rFonts w:cs="Arial"/>
                <w:sz w:val="20"/>
                <w:szCs w:val="20"/>
                <w:lang w:eastAsia="en-US"/>
              </w:rPr>
            </w:pPr>
            <w:hyperlink r:id="rId59" w:history="1">
              <w:r w:rsidR="007309E9">
                <w:rPr>
                  <w:rStyle w:val="Hyperlink"/>
                  <w:rFonts w:cs="Arial"/>
                  <w:sz w:val="20"/>
                  <w:szCs w:val="20"/>
                </w:rPr>
                <w:t>Templates for the wave observations from different platforms suitable for WAVEOB data</w:t>
              </w:r>
            </w:hyperlink>
          </w:p>
        </w:tc>
        <w:tc>
          <w:tcPr>
            <w:tcW w:w="2543" w:type="dxa"/>
            <w:shd w:val="clear" w:color="auto" w:fill="EEECE1"/>
            <w:hideMark/>
          </w:tcPr>
          <w:p w:rsidR="007309E9" w:rsidRDefault="007309E9">
            <w:pPr>
              <w:jc w:val="right"/>
              <w:rPr>
                <w:rFonts w:cs="Arial"/>
                <w:sz w:val="20"/>
                <w:szCs w:val="20"/>
                <w:lang w:eastAsia="en-US"/>
              </w:rPr>
            </w:pPr>
            <w:r>
              <w:rPr>
                <w:rFonts w:cs="Arial"/>
                <w:sz w:val="20"/>
                <w:szCs w:val="20"/>
              </w:rPr>
              <w:t xml:space="preserve">Operational (TM308015) </w:t>
            </w:r>
          </w:p>
          <w:p w:rsidR="007309E9" w:rsidRDefault="007309E9">
            <w:pPr>
              <w:snapToGrid w:val="0"/>
              <w:jc w:val="right"/>
              <w:rPr>
                <w:rFonts w:cs="Arial"/>
                <w:sz w:val="20"/>
                <w:szCs w:val="20"/>
                <w:lang w:eastAsia="en-US"/>
              </w:rPr>
            </w:pPr>
            <w:r>
              <w:rPr>
                <w:rFonts w:cs="Arial"/>
                <w:sz w:val="20"/>
                <w:szCs w:val="20"/>
              </w:rPr>
              <w:t>and (TM308016)</w:t>
            </w:r>
          </w:p>
        </w:tc>
        <w:tc>
          <w:tcPr>
            <w:tcW w:w="3617" w:type="dxa"/>
            <w:shd w:val="clear" w:color="auto" w:fill="EEECE1"/>
          </w:tcPr>
          <w:p w:rsidR="007309E9" w:rsidRDefault="007309E9">
            <w:pPr>
              <w:snapToGrid w:val="0"/>
              <w:jc w:val="both"/>
              <w:rPr>
                <w:rFonts w:cs="Arial"/>
                <w:sz w:val="20"/>
                <w:szCs w:val="20"/>
                <w:lang w:eastAsia="en-US"/>
              </w:rPr>
            </w:pPr>
          </w:p>
        </w:tc>
      </w:tr>
      <w:tr w:rsidR="007309E9" w:rsidTr="007309E9">
        <w:tc>
          <w:tcPr>
            <w:tcW w:w="2100" w:type="dxa"/>
            <w:vMerge w:val="restart"/>
            <w:vAlign w:val="center"/>
            <w:hideMark/>
          </w:tcPr>
          <w:p w:rsidR="007309E9" w:rsidRDefault="007309E9">
            <w:pPr>
              <w:snapToGrid w:val="0"/>
              <w:jc w:val="center"/>
              <w:rPr>
                <w:rFonts w:cs="Arial"/>
                <w:b/>
                <w:sz w:val="20"/>
                <w:szCs w:val="20"/>
                <w:lang w:eastAsia="en-US"/>
              </w:rPr>
            </w:pPr>
            <w:r>
              <w:rPr>
                <w:rFonts w:cs="Arial"/>
                <w:b/>
                <w:sz w:val="20"/>
                <w:szCs w:val="20"/>
              </w:rPr>
              <w:t>N/A</w:t>
            </w:r>
          </w:p>
        </w:tc>
        <w:tc>
          <w:tcPr>
            <w:tcW w:w="1410" w:type="dxa"/>
            <w:hideMark/>
          </w:tcPr>
          <w:p w:rsidR="007309E9" w:rsidRDefault="007309E9">
            <w:pPr>
              <w:snapToGrid w:val="0"/>
              <w:jc w:val="both"/>
              <w:rPr>
                <w:rFonts w:cs="Arial"/>
                <w:b/>
                <w:bCs/>
                <w:sz w:val="20"/>
                <w:szCs w:val="20"/>
                <w:lang w:eastAsia="en-US"/>
              </w:rPr>
            </w:pPr>
            <w:r>
              <w:rPr>
                <w:rFonts w:cs="Arial"/>
                <w:b/>
                <w:bCs/>
                <w:sz w:val="20"/>
                <w:szCs w:val="20"/>
              </w:rPr>
              <w:t>Sea-level data</w:t>
            </w:r>
          </w:p>
        </w:tc>
        <w:tc>
          <w:tcPr>
            <w:tcW w:w="5112" w:type="dxa"/>
            <w:hideMark/>
          </w:tcPr>
          <w:p w:rsidR="007309E9" w:rsidRDefault="00FA447F">
            <w:pPr>
              <w:snapToGrid w:val="0"/>
              <w:jc w:val="both"/>
              <w:rPr>
                <w:rFonts w:cs="Arial"/>
                <w:sz w:val="20"/>
                <w:szCs w:val="20"/>
                <w:lang w:eastAsia="en-US"/>
              </w:rPr>
            </w:pPr>
            <w:hyperlink r:id="rId60" w:history="1">
              <w:r w:rsidR="007309E9">
                <w:rPr>
                  <w:rStyle w:val="Hyperlink"/>
                  <w:rFonts w:cs="Arial"/>
                  <w:sz w:val="20"/>
                  <w:szCs w:val="20"/>
                </w:rPr>
                <w:t xml:space="preserve">BUFR/CREX templates for tsunameter data and dart buoy system messages </w:t>
              </w:r>
            </w:hyperlink>
          </w:p>
        </w:tc>
        <w:tc>
          <w:tcPr>
            <w:tcW w:w="2543" w:type="dxa"/>
            <w:hideMark/>
          </w:tcPr>
          <w:p w:rsidR="007309E9" w:rsidRDefault="007309E9">
            <w:pPr>
              <w:snapToGrid w:val="0"/>
              <w:jc w:val="right"/>
              <w:rPr>
                <w:rFonts w:cs="Arial"/>
                <w:sz w:val="20"/>
                <w:szCs w:val="20"/>
                <w:lang w:eastAsia="en-US"/>
              </w:rPr>
            </w:pPr>
            <w:r>
              <w:rPr>
                <w:rFonts w:cs="Arial"/>
                <w:sz w:val="20"/>
                <w:szCs w:val="20"/>
              </w:rPr>
              <w:t>Operational (TM306027)</w:t>
            </w:r>
          </w:p>
        </w:tc>
        <w:tc>
          <w:tcPr>
            <w:tcW w:w="3617" w:type="dxa"/>
            <w:hideMark/>
          </w:tcPr>
          <w:p w:rsidR="007309E9" w:rsidRDefault="007309E9">
            <w:pPr>
              <w:snapToGrid w:val="0"/>
              <w:jc w:val="both"/>
              <w:rPr>
                <w:rFonts w:cs="Arial"/>
                <w:sz w:val="20"/>
                <w:szCs w:val="20"/>
                <w:lang w:eastAsia="en-US"/>
              </w:rPr>
            </w:pPr>
            <w:r>
              <w:rPr>
                <w:rFonts w:cs="Arial"/>
                <w:sz w:val="20"/>
                <w:szCs w:val="20"/>
              </w:rPr>
              <w:t>No specific plan for this template</w:t>
            </w:r>
          </w:p>
        </w:tc>
      </w:tr>
      <w:tr w:rsidR="007309E9" w:rsidTr="007309E9">
        <w:tc>
          <w:tcPr>
            <w:tcW w:w="0" w:type="auto"/>
            <w:vMerge/>
            <w:vAlign w:val="center"/>
            <w:hideMark/>
          </w:tcPr>
          <w:p w:rsidR="007309E9" w:rsidRDefault="007309E9">
            <w:pPr>
              <w:rPr>
                <w:rFonts w:cs="Arial"/>
                <w:b/>
                <w:sz w:val="20"/>
                <w:szCs w:val="20"/>
                <w:lang w:eastAsia="en-US"/>
              </w:rPr>
            </w:pPr>
          </w:p>
        </w:tc>
        <w:tc>
          <w:tcPr>
            <w:tcW w:w="1410" w:type="dxa"/>
            <w:hideMark/>
          </w:tcPr>
          <w:p w:rsidR="007309E9" w:rsidRDefault="007309E9">
            <w:pPr>
              <w:snapToGrid w:val="0"/>
              <w:jc w:val="both"/>
              <w:rPr>
                <w:rFonts w:cs="Arial"/>
                <w:b/>
                <w:bCs/>
                <w:sz w:val="20"/>
                <w:szCs w:val="20"/>
                <w:lang w:eastAsia="en-US"/>
              </w:rPr>
            </w:pPr>
            <w:r>
              <w:rPr>
                <w:rFonts w:cs="Arial"/>
                <w:b/>
                <w:bCs/>
                <w:sz w:val="20"/>
                <w:szCs w:val="20"/>
              </w:rPr>
              <w:t>Sea-level data</w:t>
            </w:r>
          </w:p>
        </w:tc>
        <w:tc>
          <w:tcPr>
            <w:tcW w:w="5112" w:type="dxa"/>
            <w:hideMark/>
          </w:tcPr>
          <w:p w:rsidR="007309E9" w:rsidRDefault="00FA447F">
            <w:pPr>
              <w:snapToGrid w:val="0"/>
              <w:jc w:val="both"/>
              <w:rPr>
                <w:rFonts w:cs="Arial"/>
                <w:sz w:val="20"/>
                <w:szCs w:val="20"/>
                <w:lang w:eastAsia="en-US"/>
              </w:rPr>
            </w:pPr>
            <w:hyperlink r:id="rId61" w:history="1">
              <w:r w:rsidR="007309E9">
                <w:rPr>
                  <w:rStyle w:val="Hyperlink"/>
                  <w:rFonts w:cs="Arial"/>
                  <w:sz w:val="20"/>
                  <w:szCs w:val="20"/>
                </w:rPr>
                <w:t>BUFR/CREX templates for reporting time series of tide data</w:t>
              </w:r>
            </w:hyperlink>
          </w:p>
        </w:tc>
        <w:tc>
          <w:tcPr>
            <w:tcW w:w="2543" w:type="dxa"/>
            <w:hideMark/>
          </w:tcPr>
          <w:p w:rsidR="007309E9" w:rsidRDefault="007309E9">
            <w:pPr>
              <w:snapToGrid w:val="0"/>
              <w:jc w:val="right"/>
              <w:rPr>
                <w:rFonts w:cs="Arial"/>
                <w:sz w:val="20"/>
                <w:szCs w:val="20"/>
                <w:lang w:eastAsia="en-US"/>
              </w:rPr>
            </w:pPr>
            <w:r>
              <w:rPr>
                <w:rFonts w:cs="Arial"/>
                <w:sz w:val="20"/>
                <w:szCs w:val="20"/>
              </w:rPr>
              <w:t>Validation</w:t>
            </w:r>
          </w:p>
        </w:tc>
        <w:tc>
          <w:tcPr>
            <w:tcW w:w="3617" w:type="dxa"/>
            <w:hideMark/>
          </w:tcPr>
          <w:p w:rsidR="007309E9" w:rsidRDefault="007309E9">
            <w:pPr>
              <w:snapToGrid w:val="0"/>
              <w:jc w:val="both"/>
              <w:rPr>
                <w:rFonts w:cs="Arial"/>
                <w:sz w:val="20"/>
                <w:szCs w:val="20"/>
                <w:lang w:eastAsia="en-US"/>
              </w:rPr>
            </w:pPr>
            <w:r>
              <w:rPr>
                <w:rFonts w:cs="Arial"/>
                <w:sz w:val="20"/>
                <w:szCs w:val="20"/>
              </w:rPr>
              <w:t>Template should undergo validation</w:t>
            </w:r>
          </w:p>
        </w:tc>
      </w:tr>
    </w:tbl>
    <w:p w:rsidR="007309E9" w:rsidRDefault="007309E9" w:rsidP="007309E9">
      <w:pPr>
        <w:jc w:val="both"/>
        <w:rPr>
          <w:rFonts w:ascii="Verdana" w:hAnsi="Verdana"/>
          <w:sz w:val="20"/>
          <w:szCs w:val="20"/>
          <w:lang w:val="en-US" w:eastAsia="en-US"/>
        </w:rPr>
      </w:pPr>
    </w:p>
    <w:p w:rsidR="007309E9" w:rsidRDefault="007309E9" w:rsidP="00AC1144">
      <w:pPr>
        <w:rPr>
          <w:rFonts w:ascii="Verdana" w:hAnsi="Verdana" w:cs="Arial"/>
          <w:color w:val="000000"/>
          <w:sz w:val="20"/>
          <w:szCs w:val="20"/>
          <w:lang w:eastAsia="ja-JP"/>
        </w:rPr>
        <w:sectPr w:rsidR="007309E9" w:rsidSect="007309E9">
          <w:pgSz w:w="16839" w:h="11907" w:orient="landscape" w:code="9"/>
          <w:pgMar w:top="1009" w:right="1009" w:bottom="1009" w:left="1009" w:header="720" w:footer="720" w:gutter="0"/>
          <w:cols w:space="720"/>
          <w:docGrid w:linePitch="360"/>
        </w:sectPr>
      </w:pPr>
    </w:p>
    <w:p w:rsidR="00C9520F" w:rsidRPr="00522673" w:rsidRDefault="00C9520F" w:rsidP="00522673">
      <w:pPr>
        <w:ind w:left="567" w:hanging="567"/>
        <w:rPr>
          <w:rFonts w:ascii="Verdana" w:hAnsi="Verdana"/>
          <w:b/>
          <w:color w:val="000000"/>
          <w:u w:val="single"/>
        </w:rPr>
      </w:pPr>
      <w:bookmarkStart w:id="104" w:name="A2017_9_1"/>
      <w:bookmarkEnd w:id="104"/>
      <w:r w:rsidRPr="00522673">
        <w:rPr>
          <w:rFonts w:ascii="Verdana" w:hAnsi="Verdana"/>
          <w:b/>
          <w:color w:val="000000"/>
          <w:u w:val="single"/>
        </w:rPr>
        <w:lastRenderedPageBreak/>
        <w:t>10.</w:t>
      </w:r>
      <w:r w:rsidRPr="00522673">
        <w:rPr>
          <w:rFonts w:ascii="Verdana" w:hAnsi="Verdana"/>
          <w:b/>
          <w:color w:val="000000"/>
          <w:u w:val="single"/>
        </w:rPr>
        <w:tab/>
        <w:t>IPET-CM AND TASK TEAMS</w:t>
      </w:r>
    </w:p>
    <w:p w:rsidR="00BD73D9" w:rsidRPr="00BD73D9" w:rsidRDefault="00BD73D9" w:rsidP="00BD73D9">
      <w:pPr>
        <w:snapToGrid w:val="0"/>
        <w:jc w:val="both"/>
        <w:rPr>
          <w:rFonts w:ascii="Verdana" w:hAnsi="Verdana"/>
          <w:b/>
          <w:color w:val="000000"/>
        </w:rPr>
      </w:pPr>
    </w:p>
    <w:p w:rsidR="000E1B06" w:rsidRPr="0038740E" w:rsidRDefault="00D552AB" w:rsidP="0038740E">
      <w:pPr>
        <w:pStyle w:val="ListParagraph"/>
        <w:numPr>
          <w:ilvl w:val="0"/>
          <w:numId w:val="28"/>
        </w:numPr>
        <w:tabs>
          <w:tab w:val="num" w:pos="284"/>
        </w:tabs>
        <w:snapToGrid w:val="0"/>
        <w:ind w:left="284" w:hanging="284"/>
        <w:jc w:val="both"/>
        <w:rPr>
          <w:rFonts w:ascii="Verdana" w:hAnsi="Verdana"/>
          <w:b/>
          <w:color w:val="000000"/>
        </w:rPr>
      </w:pPr>
      <w:bookmarkStart w:id="105" w:name="A2017_10_1"/>
      <w:bookmarkEnd w:id="105"/>
      <w:r>
        <w:rPr>
          <w:rFonts w:ascii="Verdana" w:hAnsi="Verdana"/>
          <w:b/>
          <w:color w:val="000000"/>
        </w:rPr>
        <w:t>2017-</w:t>
      </w:r>
      <w:r w:rsidR="000E1B06" w:rsidRPr="0038740E">
        <w:rPr>
          <w:rFonts w:ascii="Verdana" w:hAnsi="Verdana"/>
          <w:b/>
          <w:color w:val="000000"/>
        </w:rPr>
        <w:t>10.1</w:t>
      </w:r>
      <w:r>
        <w:rPr>
          <w:rFonts w:ascii="Verdana" w:hAnsi="Verdana"/>
          <w:b/>
          <w:color w:val="000000"/>
        </w:rPr>
        <w:t>(CM-I)/</w:t>
      </w:r>
      <w:r w:rsidR="000E1B06" w:rsidRPr="0038740E">
        <w:rPr>
          <w:rFonts w:ascii="Verdana" w:hAnsi="Verdana"/>
          <w:b/>
          <w:color w:val="000000"/>
        </w:rPr>
        <w:t>IPET-CM and establishment of task teams</w:t>
      </w:r>
      <w:r w:rsidR="00D968D4" w:rsidRPr="00D968D4">
        <w:fldChar w:fldCharType="begin"/>
      </w:r>
      <w:r w:rsidR="00D968D4">
        <w:rPr>
          <w:rFonts w:ascii="Verdana" w:hAnsi="Verdana"/>
        </w:rPr>
        <w:instrText>HYPERLINK "Report_IPET-CM-I_Geneva_summary.docx" \l "S2017_10_1"</w:instrText>
      </w:r>
      <w:r w:rsidR="00D968D4" w:rsidRPr="00D968D4">
        <w:fldChar w:fldCharType="separate"/>
      </w:r>
      <w:r w:rsidR="00D968D4" w:rsidRPr="00D968D4">
        <w:rPr>
          <w:rStyle w:val="Hyperlink"/>
          <w:rFonts w:ascii="Verdana" w:hAnsi="Verdana" w:cs="Arial"/>
          <w:b/>
          <w:u w:val="none"/>
        </w:rPr>
        <w:sym w:font="Wingdings" w:char="F0DB"/>
      </w:r>
      <w:r w:rsidR="00D968D4" w:rsidRPr="00D968D4">
        <w:rPr>
          <w:rStyle w:val="Hyperlink"/>
          <w:rFonts w:ascii="Verdana" w:hAnsi="Verdana" w:cs="Arial"/>
          <w:b/>
          <w:u w:val="none"/>
        </w:rPr>
        <w:fldChar w:fldCharType="end"/>
      </w:r>
    </w:p>
    <w:p w:rsidR="005A384C" w:rsidRDefault="005A384C" w:rsidP="00631AD7">
      <w:pPr>
        <w:rPr>
          <w:rFonts w:ascii="Verdana" w:hAnsi="Verdana" w:cs="Arial"/>
          <w:color w:val="000000"/>
          <w:sz w:val="20"/>
          <w:szCs w:val="20"/>
          <w:lang w:eastAsia="ja-JP"/>
        </w:rPr>
      </w:pPr>
    </w:p>
    <w:p w:rsidR="00C9520F" w:rsidRPr="00522673" w:rsidRDefault="00C9520F" w:rsidP="00631AD7">
      <w:pPr>
        <w:rPr>
          <w:rFonts w:ascii="Verdana" w:hAnsi="Verdana" w:cs="Arial"/>
          <w:color w:val="000000"/>
          <w:sz w:val="20"/>
          <w:szCs w:val="20"/>
          <w:u w:val="single"/>
          <w:lang w:eastAsia="ja-JP"/>
        </w:rPr>
      </w:pPr>
      <w:r w:rsidRPr="00522673">
        <w:rPr>
          <w:rFonts w:ascii="Verdana" w:hAnsi="Verdana" w:cs="Arial"/>
          <w:color w:val="000000"/>
          <w:sz w:val="20"/>
          <w:szCs w:val="20"/>
          <w:u w:val="single"/>
          <w:lang w:eastAsia="ja-JP"/>
        </w:rPr>
        <w:t>Task teams agreed by IPET-CM</w:t>
      </w:r>
      <w:r w:rsidR="00730F2F">
        <w:rPr>
          <w:rFonts w:ascii="Verdana" w:hAnsi="Verdana" w:cs="Arial"/>
          <w:color w:val="000000"/>
          <w:sz w:val="20"/>
          <w:szCs w:val="20"/>
          <w:u w:val="single"/>
          <w:lang w:eastAsia="ja-JP"/>
        </w:rPr>
        <w:t xml:space="preserve"> and the </w:t>
      </w:r>
      <w:r w:rsidR="006F2BD5">
        <w:rPr>
          <w:rFonts w:ascii="Verdana" w:hAnsi="Verdana" w:cs="Arial"/>
          <w:color w:val="000000"/>
          <w:sz w:val="20"/>
          <w:szCs w:val="20"/>
          <w:u w:val="single"/>
          <w:lang w:eastAsia="ja-JP"/>
        </w:rPr>
        <w:t>Teams Of References (TORs)</w:t>
      </w:r>
      <w:r w:rsidRPr="00522673">
        <w:rPr>
          <w:rFonts w:ascii="Verdana" w:hAnsi="Verdana" w:cs="Arial"/>
          <w:color w:val="000000"/>
          <w:sz w:val="20"/>
          <w:szCs w:val="20"/>
          <w:u w:val="single"/>
          <w:lang w:eastAsia="ja-JP"/>
        </w:rPr>
        <w:t>,</w:t>
      </w:r>
    </w:p>
    <w:p w:rsidR="00C9520F" w:rsidRDefault="00C9520F" w:rsidP="00631AD7">
      <w:pPr>
        <w:rPr>
          <w:rFonts w:ascii="Verdana" w:hAnsi="Verdana" w:cs="Arial"/>
          <w:color w:val="000000"/>
          <w:sz w:val="20"/>
          <w:szCs w:val="20"/>
          <w:lang w:eastAsia="ja-JP"/>
        </w:rPr>
      </w:pPr>
    </w:p>
    <w:p w:rsidR="009436EB" w:rsidRPr="005A384C" w:rsidRDefault="009436EB" w:rsidP="005A384C">
      <w:pPr>
        <w:ind w:left="284"/>
        <w:rPr>
          <w:rFonts w:ascii="Verdana" w:hAnsi="Verdana" w:cs="Arial"/>
          <w:b/>
          <w:color w:val="000000"/>
          <w:sz w:val="20"/>
          <w:szCs w:val="20"/>
          <w:lang w:eastAsia="ja-JP"/>
        </w:rPr>
      </w:pPr>
      <w:r w:rsidRPr="005A384C">
        <w:rPr>
          <w:rFonts w:ascii="Verdana" w:hAnsi="Verdana" w:cs="Arial"/>
          <w:b/>
          <w:color w:val="000000"/>
          <w:sz w:val="20"/>
          <w:szCs w:val="20"/>
          <w:lang w:eastAsia="ja-JP"/>
        </w:rPr>
        <w:t>Task Team on GRIB (TT-GRIB)</w:t>
      </w:r>
      <w:r w:rsidR="000C3DC8" w:rsidRPr="005A384C">
        <w:rPr>
          <w:rFonts w:ascii="Verdana" w:hAnsi="Verdana" w:cs="Arial"/>
          <w:b/>
          <w:color w:val="000000"/>
          <w:sz w:val="20"/>
          <w:szCs w:val="20"/>
          <w:lang w:eastAsia="ja-JP"/>
        </w:rPr>
        <w:t xml:space="preserve">: </w:t>
      </w:r>
      <w:r w:rsidR="005A384C" w:rsidRPr="005A384C">
        <w:rPr>
          <w:rFonts w:ascii="Verdana" w:hAnsi="Verdana" w:cs="Arial"/>
          <w:b/>
          <w:color w:val="000000"/>
          <w:sz w:val="20"/>
          <w:szCs w:val="20"/>
          <w:lang w:eastAsia="ja-JP"/>
        </w:rPr>
        <w:t xml:space="preserve">Lead </w:t>
      </w:r>
      <w:r w:rsidR="00785EDF">
        <w:rPr>
          <w:rFonts w:ascii="Verdana" w:hAnsi="Verdana" w:cs="Arial"/>
          <w:b/>
          <w:color w:val="000000"/>
          <w:sz w:val="20"/>
          <w:szCs w:val="20"/>
          <w:lang w:eastAsia="ja-JP"/>
        </w:rPr>
        <w:t xml:space="preserve">- </w:t>
      </w:r>
      <w:r w:rsidR="000C3DC8" w:rsidRPr="005A384C">
        <w:rPr>
          <w:rFonts w:ascii="Verdana" w:hAnsi="Verdana" w:cs="Arial"/>
          <w:b/>
          <w:color w:val="000000"/>
          <w:sz w:val="20"/>
          <w:szCs w:val="20"/>
          <w:lang w:eastAsia="ja-JP"/>
        </w:rPr>
        <w:t>Dr Enrico Fucile</w:t>
      </w:r>
    </w:p>
    <w:p w:rsidR="005A384C" w:rsidRPr="005A384C" w:rsidRDefault="005A384C" w:rsidP="005A384C">
      <w:pPr>
        <w:rPr>
          <w:rFonts w:ascii="Verdana" w:hAnsi="Verdana" w:cs="Arial"/>
          <w:color w:val="000000"/>
          <w:sz w:val="20"/>
          <w:szCs w:val="20"/>
          <w:lang w:eastAsia="ja-JP"/>
        </w:rPr>
      </w:pPr>
    </w:p>
    <w:p w:rsidR="009436EB" w:rsidRDefault="009436EB" w:rsidP="005A384C">
      <w:pPr>
        <w:ind w:left="851" w:hanging="567"/>
        <w:rPr>
          <w:rFonts w:ascii="Verdana" w:hAnsi="Verdana" w:cs="Arial"/>
          <w:color w:val="000000"/>
          <w:sz w:val="20"/>
          <w:szCs w:val="20"/>
          <w:lang w:eastAsia="ja-JP"/>
        </w:rPr>
      </w:pPr>
      <w:r w:rsidRPr="005A384C">
        <w:rPr>
          <w:rFonts w:ascii="Verdana" w:hAnsi="Verdana" w:cs="Arial"/>
          <w:color w:val="000000"/>
          <w:sz w:val="20"/>
          <w:szCs w:val="20"/>
          <w:lang w:eastAsia="ja-JP"/>
        </w:rPr>
        <w:t>a)</w:t>
      </w:r>
      <w:r w:rsidRPr="005A384C">
        <w:rPr>
          <w:rFonts w:ascii="Verdana" w:hAnsi="Verdana" w:cs="Arial"/>
          <w:color w:val="000000"/>
          <w:sz w:val="20"/>
          <w:szCs w:val="20"/>
          <w:lang w:eastAsia="ja-JP"/>
        </w:rPr>
        <w:tab/>
        <w:t>Further develop GRIB edition 3.</w:t>
      </w:r>
    </w:p>
    <w:p w:rsidR="009436EB" w:rsidRDefault="000C3DC8" w:rsidP="00BC3488">
      <w:pPr>
        <w:spacing w:before="120"/>
        <w:ind w:left="851" w:hanging="567"/>
        <w:rPr>
          <w:rFonts w:ascii="Verdana" w:hAnsi="Verdana" w:cs="Arial"/>
          <w:color w:val="000000"/>
          <w:sz w:val="20"/>
          <w:szCs w:val="20"/>
          <w:lang w:eastAsia="ja-JP"/>
        </w:rPr>
      </w:pPr>
      <w:r w:rsidRPr="005A384C">
        <w:rPr>
          <w:rFonts w:ascii="Verdana" w:hAnsi="Verdana" w:cs="Arial"/>
          <w:color w:val="000000"/>
          <w:sz w:val="20"/>
          <w:szCs w:val="20"/>
          <w:lang w:eastAsia="ja-JP"/>
        </w:rPr>
        <w:t>b)</w:t>
      </w:r>
      <w:r w:rsidRPr="005A384C">
        <w:rPr>
          <w:rFonts w:ascii="Verdana" w:hAnsi="Verdana" w:cs="Arial"/>
          <w:color w:val="000000"/>
          <w:sz w:val="20"/>
          <w:szCs w:val="20"/>
          <w:lang w:eastAsia="ja-JP"/>
        </w:rPr>
        <w:tab/>
      </w:r>
      <w:r w:rsidR="009436EB" w:rsidRPr="005A384C">
        <w:rPr>
          <w:rFonts w:ascii="Verdana" w:hAnsi="Verdana" w:cs="Arial"/>
          <w:color w:val="000000"/>
          <w:sz w:val="20"/>
          <w:szCs w:val="20"/>
          <w:lang w:eastAsia="ja-JP"/>
        </w:rPr>
        <w:t>Define the GRIB format in a way that is compatible with the WMO Logical Data Model.</w:t>
      </w:r>
    </w:p>
    <w:p w:rsidR="0038740E" w:rsidRDefault="0038740E" w:rsidP="005A384C">
      <w:pPr>
        <w:ind w:left="851" w:hanging="567"/>
        <w:rPr>
          <w:rFonts w:ascii="Verdana" w:hAnsi="Verdana" w:cs="Arial"/>
          <w:color w:val="000000"/>
          <w:sz w:val="20"/>
          <w:szCs w:val="20"/>
          <w:lang w:eastAsia="ja-JP"/>
        </w:rPr>
      </w:pPr>
    </w:p>
    <w:p w:rsidR="0038740E" w:rsidRPr="005A384C" w:rsidRDefault="0038740E" w:rsidP="005A384C">
      <w:pPr>
        <w:ind w:left="851" w:hanging="567"/>
        <w:rPr>
          <w:rFonts w:ascii="Verdana" w:hAnsi="Verdana" w:cs="Arial"/>
          <w:color w:val="000000"/>
          <w:sz w:val="20"/>
          <w:szCs w:val="20"/>
          <w:lang w:eastAsia="ja-JP"/>
        </w:rPr>
      </w:pPr>
    </w:p>
    <w:p w:rsidR="009436EB" w:rsidRPr="0038740E" w:rsidRDefault="009436EB" w:rsidP="0038740E">
      <w:pPr>
        <w:ind w:left="284"/>
        <w:rPr>
          <w:rFonts w:ascii="Verdana" w:hAnsi="Verdana" w:cs="Arial"/>
          <w:b/>
          <w:color w:val="000000"/>
          <w:sz w:val="20"/>
          <w:szCs w:val="20"/>
          <w:lang w:eastAsia="ja-JP"/>
        </w:rPr>
      </w:pPr>
      <w:r w:rsidRPr="0038740E">
        <w:rPr>
          <w:rFonts w:ascii="Verdana" w:hAnsi="Verdana" w:cs="Arial"/>
          <w:b/>
          <w:color w:val="000000"/>
          <w:sz w:val="20"/>
          <w:szCs w:val="20"/>
          <w:lang w:eastAsia="ja-JP"/>
        </w:rPr>
        <w:t>Task Team on BUFR (TT-BUFR)</w:t>
      </w:r>
      <w:r w:rsidR="000C3DC8" w:rsidRPr="0038740E">
        <w:rPr>
          <w:rFonts w:ascii="Verdana" w:hAnsi="Verdana" w:cs="Arial"/>
          <w:b/>
          <w:color w:val="000000"/>
          <w:sz w:val="20"/>
          <w:szCs w:val="20"/>
          <w:lang w:eastAsia="ja-JP"/>
        </w:rPr>
        <w:t xml:space="preserve">: </w:t>
      </w:r>
      <w:r w:rsidR="006F2BD5" w:rsidRPr="005A384C">
        <w:rPr>
          <w:rFonts w:ascii="Verdana" w:hAnsi="Verdana" w:cs="Arial"/>
          <w:b/>
          <w:color w:val="000000"/>
          <w:sz w:val="20"/>
          <w:szCs w:val="20"/>
          <w:lang w:eastAsia="ja-JP"/>
        </w:rPr>
        <w:t xml:space="preserve">Lead </w:t>
      </w:r>
      <w:r w:rsidR="006F2BD5">
        <w:rPr>
          <w:rFonts w:ascii="Verdana" w:hAnsi="Verdana" w:cs="Arial"/>
          <w:b/>
          <w:color w:val="000000"/>
          <w:sz w:val="20"/>
          <w:szCs w:val="20"/>
          <w:lang w:eastAsia="ja-JP"/>
        </w:rPr>
        <w:t xml:space="preserve">- </w:t>
      </w:r>
      <w:r w:rsidR="000C3DC8" w:rsidRPr="0038740E">
        <w:rPr>
          <w:rFonts w:ascii="Verdana" w:hAnsi="Verdana" w:cs="Arial"/>
          <w:b/>
          <w:color w:val="000000"/>
          <w:sz w:val="20"/>
          <w:szCs w:val="20"/>
          <w:lang w:eastAsia="ja-JP"/>
        </w:rPr>
        <w:t>Mr Yves Pelletier</w:t>
      </w:r>
    </w:p>
    <w:p w:rsidR="0038740E" w:rsidRDefault="0038740E" w:rsidP="005A384C">
      <w:pPr>
        <w:ind w:left="851" w:hanging="567"/>
        <w:rPr>
          <w:rFonts w:ascii="Verdana" w:hAnsi="Verdana" w:cs="Arial"/>
          <w:color w:val="000000"/>
          <w:sz w:val="20"/>
          <w:szCs w:val="20"/>
          <w:lang w:eastAsia="ja-JP"/>
        </w:rPr>
      </w:pPr>
    </w:p>
    <w:p w:rsidR="009436EB" w:rsidRDefault="0038740E" w:rsidP="005A384C">
      <w:pPr>
        <w:ind w:left="851" w:hanging="567"/>
        <w:rPr>
          <w:rFonts w:ascii="Verdana" w:hAnsi="Verdana" w:cs="Arial"/>
          <w:color w:val="000000"/>
          <w:sz w:val="20"/>
          <w:szCs w:val="20"/>
          <w:lang w:eastAsia="ja-JP"/>
        </w:rPr>
      </w:pPr>
      <w:r>
        <w:rPr>
          <w:rFonts w:ascii="Verdana" w:hAnsi="Verdana" w:cs="Arial"/>
          <w:color w:val="000000"/>
          <w:sz w:val="20"/>
          <w:szCs w:val="20"/>
          <w:lang w:eastAsia="ja-JP"/>
        </w:rPr>
        <w:t>a)</w:t>
      </w:r>
      <w:r>
        <w:rPr>
          <w:rFonts w:ascii="Verdana" w:hAnsi="Verdana" w:cs="Arial"/>
          <w:color w:val="000000"/>
          <w:sz w:val="20"/>
          <w:szCs w:val="20"/>
          <w:lang w:eastAsia="ja-JP"/>
        </w:rPr>
        <w:tab/>
      </w:r>
      <w:r w:rsidR="009436EB" w:rsidRPr="005A384C">
        <w:rPr>
          <w:rFonts w:ascii="Verdana" w:hAnsi="Verdana" w:cs="Arial"/>
          <w:color w:val="000000"/>
          <w:sz w:val="20"/>
          <w:szCs w:val="20"/>
          <w:lang w:eastAsia="ja-JP"/>
        </w:rPr>
        <w:t>Develop the next edition of BUFR to meet requirements that are not met by previous BUFR editions.</w:t>
      </w:r>
    </w:p>
    <w:p w:rsidR="009436EB" w:rsidRPr="005A384C" w:rsidRDefault="0038740E" w:rsidP="00BC3488">
      <w:pPr>
        <w:spacing w:before="120"/>
        <w:ind w:left="851" w:hanging="567"/>
        <w:rPr>
          <w:rFonts w:ascii="Verdana" w:hAnsi="Verdana" w:cs="Arial"/>
          <w:color w:val="000000"/>
          <w:sz w:val="20"/>
          <w:szCs w:val="20"/>
          <w:lang w:eastAsia="ja-JP"/>
        </w:rPr>
      </w:pPr>
      <w:r>
        <w:rPr>
          <w:rFonts w:ascii="Verdana" w:hAnsi="Verdana" w:cs="Arial"/>
          <w:color w:val="000000"/>
          <w:sz w:val="20"/>
          <w:szCs w:val="20"/>
          <w:lang w:eastAsia="ja-JP"/>
        </w:rPr>
        <w:t>b)</w:t>
      </w:r>
      <w:r>
        <w:rPr>
          <w:rFonts w:ascii="Verdana" w:hAnsi="Verdana" w:cs="Arial"/>
          <w:color w:val="000000"/>
          <w:sz w:val="20"/>
          <w:szCs w:val="20"/>
          <w:lang w:eastAsia="ja-JP"/>
        </w:rPr>
        <w:tab/>
      </w:r>
      <w:r w:rsidR="009436EB" w:rsidRPr="005A384C">
        <w:rPr>
          <w:rFonts w:ascii="Verdana" w:hAnsi="Verdana" w:cs="Arial"/>
          <w:color w:val="000000"/>
          <w:sz w:val="20"/>
          <w:szCs w:val="20"/>
          <w:lang w:eastAsia="ja-JP"/>
        </w:rPr>
        <w:t>Define the BUFR format in a way that is compatible with the WMO Logical Data Model.</w:t>
      </w:r>
    </w:p>
    <w:p w:rsidR="0038740E" w:rsidRDefault="0038740E" w:rsidP="005A384C">
      <w:pPr>
        <w:rPr>
          <w:rFonts w:ascii="Verdana" w:hAnsi="Verdana" w:cs="Arial"/>
          <w:color w:val="000000"/>
          <w:sz w:val="20"/>
          <w:szCs w:val="20"/>
          <w:lang w:eastAsia="ja-JP"/>
        </w:rPr>
      </w:pPr>
    </w:p>
    <w:p w:rsidR="0038740E" w:rsidRPr="0038740E" w:rsidRDefault="0038740E" w:rsidP="0038740E">
      <w:pPr>
        <w:rPr>
          <w:rFonts w:ascii="Verdana" w:hAnsi="Verdana" w:cs="Arial"/>
          <w:color w:val="000000"/>
          <w:sz w:val="20"/>
          <w:szCs w:val="20"/>
          <w:lang w:eastAsia="ja-JP"/>
        </w:rPr>
      </w:pPr>
    </w:p>
    <w:p w:rsidR="000C3DC8" w:rsidRPr="0038740E" w:rsidRDefault="009436EB" w:rsidP="0038740E">
      <w:pPr>
        <w:ind w:left="284"/>
        <w:rPr>
          <w:rFonts w:ascii="Verdana" w:hAnsi="Verdana" w:cs="Arial"/>
          <w:b/>
          <w:color w:val="000000"/>
          <w:sz w:val="20"/>
          <w:szCs w:val="20"/>
          <w:lang w:eastAsia="ja-JP"/>
        </w:rPr>
      </w:pPr>
      <w:r w:rsidRPr="0038740E">
        <w:rPr>
          <w:rFonts w:ascii="Verdana" w:hAnsi="Verdana" w:cs="Arial"/>
          <w:b/>
          <w:color w:val="000000"/>
          <w:sz w:val="20"/>
          <w:szCs w:val="20"/>
          <w:lang w:eastAsia="ja-JP"/>
        </w:rPr>
        <w:t>Task Team on Migration to Table-Driven Code Forms (TT-MTDCF)</w:t>
      </w:r>
      <w:r w:rsidR="000C3DC8" w:rsidRPr="0038740E">
        <w:rPr>
          <w:rFonts w:ascii="Verdana" w:hAnsi="Verdana" w:cs="Arial"/>
          <w:b/>
          <w:color w:val="000000"/>
          <w:sz w:val="20"/>
          <w:szCs w:val="20"/>
          <w:lang w:eastAsia="ja-JP"/>
        </w:rPr>
        <w:t xml:space="preserve">: </w:t>
      </w:r>
      <w:r w:rsidR="006F2BD5" w:rsidRPr="005A384C">
        <w:rPr>
          <w:rFonts w:ascii="Verdana" w:hAnsi="Verdana" w:cs="Arial"/>
          <w:b/>
          <w:color w:val="000000"/>
          <w:sz w:val="20"/>
          <w:szCs w:val="20"/>
          <w:lang w:eastAsia="ja-JP"/>
        </w:rPr>
        <w:t xml:space="preserve">Lead </w:t>
      </w:r>
      <w:r w:rsidR="006F2BD5">
        <w:rPr>
          <w:rFonts w:ascii="Verdana" w:hAnsi="Verdana" w:cs="Arial"/>
          <w:b/>
          <w:color w:val="000000"/>
          <w:sz w:val="20"/>
          <w:szCs w:val="20"/>
          <w:lang w:eastAsia="ja-JP"/>
        </w:rPr>
        <w:t xml:space="preserve">- </w:t>
      </w:r>
      <w:r w:rsidR="000C3DC8" w:rsidRPr="0038740E">
        <w:rPr>
          <w:rFonts w:ascii="Verdana" w:hAnsi="Verdana" w:cs="Arial"/>
          <w:b/>
          <w:color w:val="000000"/>
          <w:sz w:val="20"/>
          <w:szCs w:val="20"/>
          <w:lang w:eastAsia="ja-JP"/>
        </w:rPr>
        <w:t>Mr Abderrazak Lemkhenter</w:t>
      </w:r>
    </w:p>
    <w:p w:rsidR="009436EB" w:rsidRPr="005A384C" w:rsidRDefault="000C3DC8" w:rsidP="005A384C">
      <w:pPr>
        <w:rPr>
          <w:rFonts w:ascii="Verdana" w:hAnsi="Verdana" w:cs="Arial"/>
          <w:color w:val="000000"/>
          <w:sz w:val="20"/>
          <w:szCs w:val="20"/>
          <w:lang w:eastAsia="ja-JP"/>
        </w:rPr>
      </w:pPr>
      <w:r w:rsidRPr="005A384C">
        <w:rPr>
          <w:rFonts w:ascii="Verdana" w:hAnsi="Verdana" w:cs="Arial"/>
          <w:color w:val="000000"/>
          <w:sz w:val="20"/>
          <w:szCs w:val="20"/>
          <w:lang w:eastAsia="ja-JP"/>
        </w:rPr>
        <w:t xml:space="preserve"> </w:t>
      </w:r>
    </w:p>
    <w:p w:rsidR="009436EB" w:rsidRDefault="0038740E" w:rsidP="0038740E">
      <w:pPr>
        <w:ind w:left="851" w:hanging="567"/>
        <w:rPr>
          <w:rFonts w:ascii="Verdana" w:hAnsi="Verdana" w:cs="Arial"/>
          <w:color w:val="000000"/>
          <w:sz w:val="20"/>
          <w:szCs w:val="20"/>
          <w:lang w:eastAsia="ja-JP"/>
        </w:rPr>
      </w:pPr>
      <w:r>
        <w:rPr>
          <w:rFonts w:ascii="Verdana" w:hAnsi="Verdana" w:cs="Arial"/>
          <w:color w:val="000000"/>
          <w:sz w:val="20"/>
          <w:szCs w:val="20"/>
          <w:lang w:eastAsia="ja-JP"/>
        </w:rPr>
        <w:t>a)</w:t>
      </w:r>
      <w:r>
        <w:rPr>
          <w:rFonts w:ascii="Verdana" w:hAnsi="Verdana" w:cs="Arial"/>
          <w:color w:val="000000"/>
          <w:sz w:val="20"/>
          <w:szCs w:val="20"/>
          <w:lang w:eastAsia="ja-JP"/>
        </w:rPr>
        <w:tab/>
      </w:r>
      <w:r w:rsidR="009436EB" w:rsidRPr="005A384C">
        <w:rPr>
          <w:rFonts w:ascii="Verdana" w:hAnsi="Verdana" w:cs="Arial"/>
          <w:color w:val="000000"/>
          <w:sz w:val="20"/>
          <w:szCs w:val="20"/>
          <w:lang w:eastAsia="ja-JP"/>
        </w:rPr>
        <w:t>Assist the WIGOS Data Quality Monitoring System (WDQMS) in understanding and dealing with erroneous BUFR messages as and when they are identified by WDQMS.</w:t>
      </w:r>
    </w:p>
    <w:p w:rsidR="009436EB" w:rsidRDefault="0038740E" w:rsidP="00BC3488">
      <w:pPr>
        <w:spacing w:before="120"/>
        <w:ind w:left="851" w:hanging="567"/>
        <w:rPr>
          <w:rFonts w:ascii="Verdana" w:hAnsi="Verdana" w:cs="Arial"/>
          <w:color w:val="000000"/>
          <w:sz w:val="20"/>
          <w:szCs w:val="20"/>
          <w:lang w:eastAsia="ja-JP"/>
        </w:rPr>
      </w:pPr>
      <w:r>
        <w:rPr>
          <w:rFonts w:ascii="Verdana" w:hAnsi="Verdana" w:cs="Arial"/>
          <w:color w:val="000000"/>
          <w:sz w:val="20"/>
          <w:szCs w:val="20"/>
          <w:lang w:eastAsia="ja-JP"/>
        </w:rPr>
        <w:t>b)</w:t>
      </w:r>
      <w:r>
        <w:rPr>
          <w:rFonts w:ascii="Verdana" w:hAnsi="Verdana" w:cs="Arial"/>
          <w:color w:val="000000"/>
          <w:sz w:val="20"/>
          <w:szCs w:val="20"/>
          <w:lang w:eastAsia="ja-JP"/>
        </w:rPr>
        <w:tab/>
      </w:r>
      <w:r w:rsidR="009436EB" w:rsidRPr="005A384C">
        <w:rPr>
          <w:rFonts w:ascii="Verdana" w:hAnsi="Verdana" w:cs="Arial"/>
          <w:color w:val="000000"/>
          <w:sz w:val="20"/>
          <w:szCs w:val="20"/>
          <w:lang w:eastAsia="ja-JP"/>
        </w:rPr>
        <w:t>Monitor progress towards, and coordinate actions to implement, migration to TDCF.</w:t>
      </w:r>
    </w:p>
    <w:p w:rsidR="009436EB" w:rsidRDefault="0038740E" w:rsidP="00BC3488">
      <w:pPr>
        <w:spacing w:before="120"/>
        <w:ind w:left="851" w:hanging="567"/>
        <w:rPr>
          <w:rFonts w:ascii="Verdana" w:hAnsi="Verdana" w:cs="Arial"/>
          <w:color w:val="000000"/>
          <w:sz w:val="20"/>
          <w:szCs w:val="20"/>
          <w:lang w:eastAsia="ja-JP"/>
        </w:rPr>
      </w:pPr>
      <w:r>
        <w:rPr>
          <w:rFonts w:ascii="Verdana" w:hAnsi="Verdana" w:cs="Arial"/>
          <w:color w:val="000000"/>
          <w:sz w:val="20"/>
          <w:szCs w:val="20"/>
          <w:lang w:eastAsia="ja-JP"/>
        </w:rPr>
        <w:t>c)</w:t>
      </w:r>
      <w:r>
        <w:rPr>
          <w:rFonts w:ascii="Verdana" w:hAnsi="Verdana" w:cs="Arial"/>
          <w:color w:val="000000"/>
          <w:sz w:val="20"/>
          <w:szCs w:val="20"/>
          <w:lang w:eastAsia="ja-JP"/>
        </w:rPr>
        <w:tab/>
      </w:r>
      <w:r w:rsidR="009436EB" w:rsidRPr="005A384C">
        <w:rPr>
          <w:rFonts w:ascii="Verdana" w:hAnsi="Verdana" w:cs="Arial"/>
          <w:color w:val="000000"/>
          <w:sz w:val="20"/>
          <w:szCs w:val="20"/>
          <w:lang w:eastAsia="ja-JP"/>
        </w:rPr>
        <w:t>Report annually the status to IPET-CM.</w:t>
      </w:r>
    </w:p>
    <w:p w:rsidR="009436EB" w:rsidRPr="005A384C" w:rsidRDefault="0038740E" w:rsidP="00BC3488">
      <w:pPr>
        <w:spacing w:before="120"/>
        <w:ind w:left="851" w:hanging="567"/>
        <w:rPr>
          <w:rFonts w:ascii="Verdana" w:hAnsi="Verdana" w:cs="Arial"/>
          <w:color w:val="000000"/>
          <w:sz w:val="20"/>
          <w:szCs w:val="20"/>
          <w:lang w:eastAsia="ja-JP"/>
        </w:rPr>
      </w:pPr>
      <w:r>
        <w:rPr>
          <w:rFonts w:ascii="Verdana" w:hAnsi="Verdana" w:cs="Arial"/>
          <w:color w:val="000000"/>
          <w:sz w:val="20"/>
          <w:szCs w:val="20"/>
          <w:lang w:eastAsia="ja-JP"/>
        </w:rPr>
        <w:t>d)</w:t>
      </w:r>
      <w:r>
        <w:rPr>
          <w:rFonts w:ascii="Verdana" w:hAnsi="Verdana" w:cs="Arial"/>
          <w:color w:val="000000"/>
          <w:sz w:val="20"/>
          <w:szCs w:val="20"/>
          <w:lang w:eastAsia="ja-JP"/>
        </w:rPr>
        <w:tab/>
      </w:r>
      <w:r w:rsidR="009436EB" w:rsidRPr="005A384C">
        <w:rPr>
          <w:rFonts w:ascii="Verdana" w:hAnsi="Verdana" w:cs="Arial"/>
          <w:color w:val="000000"/>
          <w:sz w:val="20"/>
          <w:szCs w:val="20"/>
          <w:lang w:eastAsia="ja-JP"/>
        </w:rPr>
        <w:t>Contribute to the maintenance of WIS competencies related to use of codes and associated training and learning guides and facilitate trainings.</w:t>
      </w:r>
    </w:p>
    <w:p w:rsidR="009436EB" w:rsidRDefault="009436EB" w:rsidP="005A384C">
      <w:pPr>
        <w:rPr>
          <w:rFonts w:ascii="Verdana" w:hAnsi="Verdana" w:cs="Arial"/>
          <w:color w:val="000000"/>
          <w:sz w:val="20"/>
          <w:szCs w:val="20"/>
          <w:lang w:eastAsia="ja-JP"/>
        </w:rPr>
      </w:pPr>
      <w:r w:rsidRPr="005A384C">
        <w:rPr>
          <w:rFonts w:ascii="Verdana" w:hAnsi="Verdana" w:cs="Arial"/>
          <w:color w:val="000000"/>
          <w:sz w:val="20"/>
          <w:szCs w:val="20"/>
          <w:lang w:eastAsia="ja-JP"/>
        </w:rPr>
        <w:t> </w:t>
      </w:r>
    </w:p>
    <w:p w:rsidR="0038740E" w:rsidRPr="005A384C" w:rsidRDefault="0038740E" w:rsidP="005A384C">
      <w:pPr>
        <w:rPr>
          <w:rFonts w:ascii="Verdana" w:hAnsi="Verdana" w:cs="Arial"/>
          <w:color w:val="000000"/>
          <w:sz w:val="20"/>
          <w:szCs w:val="20"/>
          <w:lang w:eastAsia="ja-JP"/>
        </w:rPr>
      </w:pPr>
    </w:p>
    <w:p w:rsidR="009436EB" w:rsidRDefault="009436EB" w:rsidP="0038740E">
      <w:pPr>
        <w:ind w:left="284"/>
        <w:rPr>
          <w:rFonts w:ascii="Verdana" w:hAnsi="Verdana" w:cs="Arial"/>
          <w:b/>
          <w:color w:val="000000"/>
          <w:sz w:val="20"/>
          <w:szCs w:val="20"/>
          <w:lang w:eastAsia="ja-JP"/>
        </w:rPr>
      </w:pPr>
      <w:r w:rsidRPr="0038740E">
        <w:rPr>
          <w:rFonts w:ascii="Verdana" w:hAnsi="Verdana" w:cs="Arial"/>
          <w:b/>
          <w:color w:val="000000"/>
          <w:sz w:val="20"/>
          <w:szCs w:val="20"/>
          <w:lang w:eastAsia="ja-JP"/>
        </w:rPr>
        <w:t>Task Team on Aviation Coding Issues (TT-AvCI)</w:t>
      </w:r>
      <w:r w:rsidR="000C3DC8" w:rsidRPr="0038740E">
        <w:rPr>
          <w:rFonts w:ascii="Verdana" w:hAnsi="Verdana" w:cs="Arial"/>
          <w:b/>
          <w:color w:val="000000"/>
          <w:sz w:val="20"/>
          <w:szCs w:val="20"/>
          <w:lang w:eastAsia="ja-JP"/>
        </w:rPr>
        <w:t xml:space="preserve">: </w:t>
      </w:r>
      <w:r w:rsidR="006F2BD5" w:rsidRPr="005A384C">
        <w:rPr>
          <w:rFonts w:ascii="Verdana" w:hAnsi="Verdana" w:cs="Arial"/>
          <w:b/>
          <w:color w:val="000000"/>
          <w:sz w:val="20"/>
          <w:szCs w:val="20"/>
          <w:lang w:eastAsia="ja-JP"/>
        </w:rPr>
        <w:t xml:space="preserve">Lead </w:t>
      </w:r>
      <w:r w:rsidR="006F2BD5">
        <w:rPr>
          <w:rFonts w:ascii="Verdana" w:hAnsi="Verdana" w:cs="Arial"/>
          <w:b/>
          <w:color w:val="000000"/>
          <w:sz w:val="20"/>
          <w:szCs w:val="20"/>
          <w:lang w:eastAsia="ja-JP"/>
        </w:rPr>
        <w:t xml:space="preserve">- </w:t>
      </w:r>
      <w:r w:rsidR="000C3DC8" w:rsidRPr="0038740E">
        <w:rPr>
          <w:rFonts w:ascii="Verdana" w:hAnsi="Verdana" w:cs="Arial"/>
          <w:b/>
          <w:color w:val="000000"/>
          <w:sz w:val="20"/>
          <w:szCs w:val="20"/>
          <w:lang w:eastAsia="ja-JP"/>
        </w:rPr>
        <w:t>Mr Yves Pelletier</w:t>
      </w:r>
    </w:p>
    <w:p w:rsidR="0038740E" w:rsidRPr="0038740E" w:rsidRDefault="0038740E" w:rsidP="0038740E">
      <w:pPr>
        <w:ind w:left="284"/>
        <w:rPr>
          <w:rFonts w:ascii="Verdana" w:hAnsi="Verdana" w:cs="Arial"/>
          <w:b/>
          <w:color w:val="000000"/>
          <w:sz w:val="20"/>
          <w:szCs w:val="20"/>
          <w:lang w:eastAsia="ja-JP"/>
        </w:rPr>
      </w:pPr>
    </w:p>
    <w:p w:rsidR="009436EB" w:rsidRPr="005A384C" w:rsidRDefault="0038740E" w:rsidP="0038740E">
      <w:pPr>
        <w:ind w:left="851" w:hanging="567"/>
        <w:rPr>
          <w:rFonts w:ascii="Verdana" w:hAnsi="Verdana" w:cs="Arial"/>
          <w:color w:val="000000"/>
          <w:sz w:val="20"/>
          <w:szCs w:val="20"/>
          <w:lang w:eastAsia="ja-JP"/>
        </w:rPr>
      </w:pPr>
      <w:r>
        <w:rPr>
          <w:rFonts w:ascii="Verdana" w:hAnsi="Verdana" w:cs="Arial"/>
          <w:color w:val="000000"/>
          <w:sz w:val="20"/>
          <w:szCs w:val="20"/>
          <w:lang w:eastAsia="ja-JP"/>
        </w:rPr>
        <w:t>a)</w:t>
      </w:r>
      <w:r>
        <w:rPr>
          <w:rFonts w:ascii="Verdana" w:hAnsi="Verdana" w:cs="Arial"/>
          <w:color w:val="000000"/>
          <w:sz w:val="20"/>
          <w:szCs w:val="20"/>
          <w:lang w:eastAsia="ja-JP"/>
        </w:rPr>
        <w:tab/>
      </w:r>
      <w:r w:rsidR="009436EB" w:rsidRPr="005A384C">
        <w:rPr>
          <w:rFonts w:ascii="Verdana" w:hAnsi="Verdana" w:cs="Arial"/>
          <w:color w:val="000000"/>
          <w:sz w:val="20"/>
          <w:szCs w:val="20"/>
          <w:lang w:eastAsia="ja-JP"/>
        </w:rPr>
        <w:t xml:space="preserve">Develop amendments to the Manual on Codes specific to aviation, including Traditional Alphanumeric Codes (TAC) and Table-Driven Code Forms (TDCF) in collaboration with the International Civil Aviation Organization (ICAO). </w:t>
      </w:r>
    </w:p>
    <w:p w:rsidR="009436EB" w:rsidRPr="005A384C" w:rsidRDefault="0038740E" w:rsidP="00BC3488">
      <w:pPr>
        <w:spacing w:before="120"/>
        <w:ind w:left="851" w:hanging="567"/>
        <w:rPr>
          <w:rFonts w:ascii="Verdana" w:hAnsi="Verdana" w:cs="Arial"/>
          <w:color w:val="000000"/>
          <w:sz w:val="20"/>
          <w:szCs w:val="20"/>
          <w:lang w:eastAsia="ja-JP"/>
        </w:rPr>
      </w:pPr>
      <w:r>
        <w:rPr>
          <w:rFonts w:ascii="Verdana" w:hAnsi="Verdana" w:cs="Arial"/>
          <w:color w:val="000000"/>
          <w:sz w:val="20"/>
          <w:szCs w:val="20"/>
          <w:lang w:eastAsia="ja-JP"/>
        </w:rPr>
        <w:t>b)</w:t>
      </w:r>
      <w:r>
        <w:rPr>
          <w:rFonts w:ascii="Verdana" w:hAnsi="Verdana" w:cs="Arial"/>
          <w:color w:val="000000"/>
          <w:sz w:val="20"/>
          <w:szCs w:val="20"/>
          <w:lang w:eastAsia="ja-JP"/>
        </w:rPr>
        <w:tab/>
      </w:r>
      <w:r w:rsidR="009436EB" w:rsidRPr="005A384C">
        <w:rPr>
          <w:rFonts w:ascii="Verdana" w:hAnsi="Verdana" w:cs="Arial"/>
          <w:color w:val="000000"/>
          <w:sz w:val="20"/>
          <w:szCs w:val="20"/>
          <w:lang w:eastAsia="ja-JP"/>
        </w:rPr>
        <w:t>Support IPET-DD in formulating amendments to Volume I.3 of the Manual on Codes.</w:t>
      </w:r>
    </w:p>
    <w:p w:rsidR="00950C69" w:rsidRDefault="00950C69" w:rsidP="00631AD7">
      <w:pPr>
        <w:rPr>
          <w:rFonts w:ascii="Verdana" w:hAnsi="Verdana" w:cs="Arial"/>
          <w:color w:val="000000"/>
          <w:sz w:val="20"/>
          <w:szCs w:val="20"/>
          <w:lang w:eastAsia="ja-JP"/>
        </w:rPr>
      </w:pPr>
    </w:p>
    <w:p w:rsidR="0038740E" w:rsidRDefault="0038740E" w:rsidP="00631AD7">
      <w:pPr>
        <w:rPr>
          <w:rFonts w:ascii="Verdana" w:hAnsi="Verdana" w:cs="Arial"/>
          <w:color w:val="000000"/>
          <w:sz w:val="20"/>
          <w:szCs w:val="20"/>
          <w:lang w:eastAsia="ja-JP"/>
        </w:rPr>
      </w:pPr>
    </w:p>
    <w:p w:rsidR="0038740E" w:rsidRDefault="0038740E" w:rsidP="00631AD7">
      <w:pPr>
        <w:rPr>
          <w:rFonts w:ascii="Verdana" w:hAnsi="Verdana" w:cs="Arial"/>
          <w:color w:val="000000"/>
          <w:sz w:val="20"/>
          <w:szCs w:val="20"/>
          <w:lang w:eastAsia="ja-JP"/>
        </w:rPr>
      </w:pPr>
    </w:p>
    <w:p w:rsidR="00C9520F" w:rsidRPr="00522673" w:rsidRDefault="00C9520F" w:rsidP="00522673">
      <w:pPr>
        <w:ind w:left="567" w:hanging="567"/>
        <w:rPr>
          <w:rFonts w:ascii="Verdana" w:hAnsi="Verdana"/>
          <w:b/>
          <w:color w:val="000000"/>
          <w:u w:val="single"/>
        </w:rPr>
      </w:pPr>
      <w:r w:rsidRPr="00522673">
        <w:rPr>
          <w:rFonts w:ascii="Verdana" w:hAnsi="Verdana"/>
          <w:b/>
          <w:color w:val="000000"/>
          <w:u w:val="single"/>
        </w:rPr>
        <w:t>11.</w:t>
      </w:r>
      <w:r w:rsidRPr="00522673">
        <w:rPr>
          <w:rFonts w:ascii="Verdana" w:hAnsi="Verdana"/>
          <w:b/>
          <w:color w:val="000000"/>
          <w:u w:val="single"/>
        </w:rPr>
        <w:tab/>
        <w:t>COLLABORATION WITH OTHER ORGANIZATIONS AND TECHNICAL BODIES</w:t>
      </w:r>
    </w:p>
    <w:p w:rsidR="00C9520F" w:rsidRPr="00AC1144" w:rsidRDefault="00C9520F" w:rsidP="00631AD7">
      <w:pPr>
        <w:rPr>
          <w:rFonts w:ascii="Verdana" w:hAnsi="Verdana" w:cs="Arial"/>
          <w:color w:val="000000"/>
          <w:sz w:val="20"/>
          <w:szCs w:val="20"/>
          <w:lang w:eastAsia="ja-JP"/>
        </w:rPr>
      </w:pPr>
    </w:p>
    <w:p w:rsidR="000E1B06" w:rsidRPr="0038740E" w:rsidRDefault="00D552AB" w:rsidP="0038740E">
      <w:pPr>
        <w:pStyle w:val="ListParagraph"/>
        <w:numPr>
          <w:ilvl w:val="0"/>
          <w:numId w:val="28"/>
        </w:numPr>
        <w:tabs>
          <w:tab w:val="num" w:pos="284"/>
        </w:tabs>
        <w:snapToGrid w:val="0"/>
        <w:ind w:left="284" w:hanging="284"/>
        <w:jc w:val="both"/>
        <w:rPr>
          <w:rFonts w:ascii="Verdana" w:hAnsi="Verdana"/>
          <w:b/>
          <w:color w:val="000000"/>
        </w:rPr>
      </w:pPr>
      <w:bookmarkStart w:id="106" w:name="A2017_11_1"/>
      <w:bookmarkEnd w:id="106"/>
      <w:r>
        <w:rPr>
          <w:rFonts w:ascii="Verdana" w:hAnsi="Verdana"/>
          <w:b/>
          <w:color w:val="000000"/>
        </w:rPr>
        <w:t>2017-</w:t>
      </w:r>
      <w:r w:rsidR="000E1B06" w:rsidRPr="0038740E">
        <w:rPr>
          <w:rFonts w:ascii="Verdana" w:hAnsi="Verdana"/>
          <w:b/>
          <w:color w:val="000000"/>
        </w:rPr>
        <w:t>11.1</w:t>
      </w:r>
      <w:r>
        <w:rPr>
          <w:rFonts w:ascii="Verdana" w:hAnsi="Verdana"/>
          <w:b/>
          <w:color w:val="000000"/>
        </w:rPr>
        <w:t>(CM-I)/</w:t>
      </w:r>
      <w:r w:rsidR="000E1B06" w:rsidRPr="0038740E">
        <w:rPr>
          <w:rFonts w:ascii="Verdana" w:hAnsi="Verdana"/>
          <w:b/>
          <w:color w:val="000000"/>
        </w:rPr>
        <w:t>Report from CBS-MG Task Team on Upper Air BUFR (TT-UABUFR)</w:t>
      </w:r>
      <w:r w:rsidR="00D968D4" w:rsidRPr="00D968D4">
        <w:fldChar w:fldCharType="begin"/>
      </w:r>
      <w:r w:rsidR="00D968D4">
        <w:rPr>
          <w:rFonts w:ascii="Verdana" w:hAnsi="Verdana"/>
        </w:rPr>
        <w:instrText>HYPERLINK "Report_IPET-CM-I_Geneva_summary.docx" \l "S2017_11_1"</w:instrText>
      </w:r>
      <w:r w:rsidR="00D968D4" w:rsidRPr="00D968D4">
        <w:fldChar w:fldCharType="separate"/>
      </w:r>
      <w:r w:rsidR="00D968D4" w:rsidRPr="00D968D4">
        <w:rPr>
          <w:rStyle w:val="Hyperlink"/>
          <w:rFonts w:ascii="Verdana" w:hAnsi="Verdana" w:cs="Arial"/>
          <w:b/>
          <w:u w:val="none"/>
        </w:rPr>
        <w:sym w:font="Wingdings" w:char="F0DB"/>
      </w:r>
      <w:r w:rsidR="00D968D4" w:rsidRPr="00D968D4">
        <w:rPr>
          <w:rStyle w:val="Hyperlink"/>
          <w:rFonts w:ascii="Verdana" w:hAnsi="Verdana" w:cs="Arial"/>
          <w:b/>
          <w:u w:val="none"/>
        </w:rPr>
        <w:fldChar w:fldCharType="end"/>
      </w:r>
    </w:p>
    <w:p w:rsidR="00BB6752" w:rsidRDefault="00BB6752" w:rsidP="0051217E">
      <w:pPr>
        <w:tabs>
          <w:tab w:val="center" w:pos="4680"/>
        </w:tabs>
        <w:ind w:left="284" w:right="399"/>
        <w:rPr>
          <w:rFonts w:ascii="Verdana" w:hAnsi="Verdana"/>
          <w:b/>
          <w:sz w:val="20"/>
          <w:szCs w:val="20"/>
        </w:rPr>
      </w:pPr>
    </w:p>
    <w:p w:rsidR="0051217E" w:rsidRPr="00522673" w:rsidRDefault="0051217E" w:rsidP="0051217E">
      <w:pPr>
        <w:tabs>
          <w:tab w:val="center" w:pos="4680"/>
        </w:tabs>
        <w:ind w:left="284" w:right="399"/>
        <w:rPr>
          <w:rFonts w:ascii="Verdana" w:hAnsi="Verdana"/>
          <w:b/>
          <w:sz w:val="20"/>
          <w:szCs w:val="20"/>
          <w:u w:val="single"/>
        </w:rPr>
      </w:pPr>
      <w:r w:rsidRPr="00522673">
        <w:rPr>
          <w:rFonts w:ascii="Verdana" w:hAnsi="Verdana"/>
          <w:b/>
          <w:sz w:val="20"/>
          <w:szCs w:val="20"/>
          <w:u w:val="single"/>
        </w:rPr>
        <w:t>Outline procedure for correcting errors in upper air BUFR reports</w:t>
      </w:r>
    </w:p>
    <w:p w:rsidR="00BB6752" w:rsidRPr="0051217E" w:rsidRDefault="00BB6752" w:rsidP="0051217E">
      <w:pPr>
        <w:tabs>
          <w:tab w:val="center" w:pos="4680"/>
        </w:tabs>
        <w:ind w:left="284" w:right="399"/>
        <w:rPr>
          <w:rFonts w:ascii="Verdana" w:hAnsi="Verdana"/>
          <w:b/>
          <w:sz w:val="20"/>
          <w:szCs w:val="20"/>
        </w:rPr>
      </w:pPr>
    </w:p>
    <w:p w:rsidR="0051217E" w:rsidRPr="0051217E" w:rsidRDefault="0051217E" w:rsidP="0051217E">
      <w:pPr>
        <w:ind w:left="284"/>
        <w:rPr>
          <w:rFonts w:ascii="Verdana" w:hAnsi="Verdana"/>
          <w:b/>
          <w:sz w:val="20"/>
          <w:szCs w:val="20"/>
          <w:lang w:val="en-US"/>
        </w:rPr>
      </w:pPr>
      <w:r w:rsidRPr="0051217E">
        <w:rPr>
          <w:rFonts w:ascii="Verdana" w:hAnsi="Verdana"/>
          <w:b/>
          <w:sz w:val="20"/>
          <w:szCs w:val="20"/>
          <w:lang w:val="en-US"/>
        </w:rPr>
        <w:t>Types of error</w:t>
      </w:r>
    </w:p>
    <w:p w:rsidR="0051217E" w:rsidRPr="0051217E" w:rsidRDefault="0051217E" w:rsidP="0051217E">
      <w:pPr>
        <w:ind w:left="284"/>
        <w:rPr>
          <w:rFonts w:ascii="Verdana" w:hAnsi="Verdana"/>
          <w:bCs/>
          <w:sz w:val="20"/>
          <w:szCs w:val="20"/>
          <w:lang w:val="en-US"/>
        </w:rPr>
      </w:pPr>
      <w:r w:rsidRPr="0051217E">
        <w:rPr>
          <w:rFonts w:ascii="Verdana" w:hAnsi="Verdana"/>
          <w:bCs/>
          <w:sz w:val="20"/>
          <w:szCs w:val="20"/>
          <w:lang w:val="en-US"/>
        </w:rPr>
        <w:t>NWP centres have investigated errors in upper air reports issued in BUFR and have proposed a classification of the type of error as in Table 1.</w:t>
      </w:r>
    </w:p>
    <w:p w:rsidR="0051217E" w:rsidRPr="0051217E" w:rsidRDefault="0051217E" w:rsidP="0051217E">
      <w:pPr>
        <w:ind w:left="284"/>
        <w:rPr>
          <w:rFonts w:ascii="Verdana" w:hAnsi="Verdana"/>
          <w:bCs/>
          <w:sz w:val="20"/>
          <w:szCs w:val="20"/>
          <w:lang w:val="en-US"/>
        </w:rPr>
      </w:pPr>
    </w:p>
    <w:p w:rsidR="0051217E" w:rsidRPr="0051217E" w:rsidRDefault="0051217E" w:rsidP="0051217E">
      <w:pPr>
        <w:pStyle w:val="Caption"/>
        <w:keepNext/>
        <w:ind w:left="284"/>
        <w:rPr>
          <w:rFonts w:ascii="Verdana" w:hAnsi="Verdana"/>
        </w:rPr>
      </w:pPr>
      <w:r w:rsidRPr="0051217E">
        <w:rPr>
          <w:rFonts w:ascii="Verdana" w:hAnsi="Verdana"/>
        </w:rPr>
        <w:t xml:space="preserve">Table </w:t>
      </w:r>
      <w:r w:rsidRPr="0051217E">
        <w:rPr>
          <w:rFonts w:ascii="Verdana" w:hAnsi="Verdana"/>
        </w:rPr>
        <w:fldChar w:fldCharType="begin"/>
      </w:r>
      <w:r w:rsidRPr="0051217E">
        <w:rPr>
          <w:rFonts w:ascii="Verdana" w:hAnsi="Verdana"/>
        </w:rPr>
        <w:instrText xml:space="preserve"> SEQ Table \* ARABIC </w:instrText>
      </w:r>
      <w:r w:rsidRPr="0051217E">
        <w:rPr>
          <w:rFonts w:ascii="Verdana" w:hAnsi="Verdana"/>
        </w:rPr>
        <w:fldChar w:fldCharType="separate"/>
      </w:r>
      <w:r w:rsidRPr="0051217E">
        <w:rPr>
          <w:rFonts w:ascii="Verdana" w:hAnsi="Verdana"/>
          <w:noProof/>
        </w:rPr>
        <w:t>1</w:t>
      </w:r>
      <w:r w:rsidRPr="0051217E">
        <w:rPr>
          <w:rFonts w:ascii="Verdana" w:hAnsi="Verdana"/>
          <w:noProof/>
        </w:rPr>
        <w:fldChar w:fldCharType="end"/>
      </w:r>
      <w:r w:rsidRPr="0051217E">
        <w:rPr>
          <w:rFonts w:ascii="Verdana" w:hAnsi="Verdana"/>
        </w:rPr>
        <w:t>. Classification of types of errors in upper air BUFR reports</w:t>
      </w:r>
    </w:p>
    <w:tbl>
      <w:tblPr>
        <w:tblStyle w:val="TableGrid"/>
        <w:tblW w:w="0" w:type="auto"/>
        <w:tblInd w:w="392" w:type="dxa"/>
        <w:tblLook w:val="04A0" w:firstRow="1" w:lastRow="0" w:firstColumn="1" w:lastColumn="0" w:noHBand="0" w:noVBand="1"/>
      </w:tblPr>
      <w:tblGrid>
        <w:gridCol w:w="2126"/>
        <w:gridCol w:w="7371"/>
      </w:tblGrid>
      <w:tr w:rsidR="0051217E" w:rsidRPr="0051217E" w:rsidTr="00706D08">
        <w:trPr>
          <w:trHeight w:val="524"/>
        </w:trPr>
        <w:tc>
          <w:tcPr>
            <w:tcW w:w="2126" w:type="dxa"/>
          </w:tcPr>
          <w:p w:rsidR="0051217E" w:rsidRPr="0051217E" w:rsidRDefault="0051217E" w:rsidP="0051217E">
            <w:pPr>
              <w:spacing w:after="200" w:line="276" w:lineRule="auto"/>
              <w:ind w:left="34"/>
              <w:jc w:val="center"/>
              <w:rPr>
                <w:rFonts w:ascii="Verdana" w:hAnsi="Verdana"/>
                <w:b/>
                <w:sz w:val="20"/>
                <w:szCs w:val="20"/>
                <w:lang w:val="en-US"/>
              </w:rPr>
            </w:pPr>
            <w:r w:rsidRPr="0051217E">
              <w:rPr>
                <w:rFonts w:ascii="Verdana" w:hAnsi="Verdana"/>
                <w:b/>
                <w:sz w:val="20"/>
                <w:szCs w:val="20"/>
                <w:lang w:val="en-US"/>
              </w:rPr>
              <w:t>Category of issue</w:t>
            </w:r>
          </w:p>
        </w:tc>
        <w:tc>
          <w:tcPr>
            <w:tcW w:w="7371" w:type="dxa"/>
          </w:tcPr>
          <w:p w:rsidR="0051217E" w:rsidRPr="0051217E" w:rsidRDefault="0051217E" w:rsidP="0051217E">
            <w:pPr>
              <w:spacing w:after="200" w:line="276" w:lineRule="auto"/>
              <w:ind w:left="34"/>
              <w:jc w:val="center"/>
              <w:rPr>
                <w:rFonts w:ascii="Verdana" w:hAnsi="Verdana"/>
                <w:b/>
                <w:sz w:val="20"/>
                <w:szCs w:val="20"/>
                <w:lang w:val="en-US"/>
              </w:rPr>
            </w:pPr>
            <w:r w:rsidRPr="0051217E">
              <w:rPr>
                <w:rFonts w:ascii="Verdana" w:hAnsi="Verdana"/>
                <w:b/>
                <w:sz w:val="20"/>
                <w:szCs w:val="20"/>
                <w:lang w:val="en-US"/>
              </w:rPr>
              <w:t>Monitoring tasks – aspects to be checked</w:t>
            </w:r>
          </w:p>
        </w:tc>
      </w:tr>
      <w:tr w:rsidR="0051217E" w:rsidRPr="0051217E" w:rsidTr="0051217E">
        <w:tc>
          <w:tcPr>
            <w:tcW w:w="2126" w:type="dxa"/>
          </w:tcPr>
          <w:p w:rsidR="0051217E" w:rsidRPr="00522673" w:rsidRDefault="0051217E" w:rsidP="00706D08">
            <w:pPr>
              <w:ind w:left="34"/>
              <w:jc w:val="center"/>
              <w:rPr>
                <w:rFonts w:ascii="Verdana" w:hAnsi="Verdana"/>
                <w:sz w:val="20"/>
                <w:szCs w:val="20"/>
                <w:lang w:val="en-US"/>
              </w:rPr>
            </w:pPr>
            <w:r w:rsidRPr="00522673">
              <w:rPr>
                <w:rFonts w:ascii="Verdana" w:hAnsi="Verdana"/>
                <w:sz w:val="20"/>
                <w:szCs w:val="20"/>
                <w:lang w:val="en-US"/>
              </w:rPr>
              <w:lastRenderedPageBreak/>
              <w:t>Missing</w:t>
            </w:r>
          </w:p>
        </w:tc>
        <w:tc>
          <w:tcPr>
            <w:tcW w:w="7371" w:type="dxa"/>
          </w:tcPr>
          <w:p w:rsidR="0051217E" w:rsidRPr="00522673" w:rsidRDefault="0051217E" w:rsidP="0051217E">
            <w:pPr>
              <w:ind w:left="34"/>
              <w:rPr>
                <w:rFonts w:ascii="Verdana" w:hAnsi="Verdana"/>
                <w:sz w:val="20"/>
                <w:szCs w:val="20"/>
                <w:lang w:val="en-US"/>
              </w:rPr>
            </w:pPr>
            <w:r w:rsidRPr="00522673">
              <w:rPr>
                <w:rFonts w:ascii="Verdana" w:hAnsi="Verdana"/>
                <w:sz w:val="20"/>
                <w:szCs w:val="20"/>
                <w:lang w:val="en-US"/>
              </w:rPr>
              <w:t>Comparison against bulletins received the previous month,</w:t>
            </w:r>
          </w:p>
          <w:p w:rsidR="0051217E" w:rsidRPr="00522673" w:rsidRDefault="0051217E" w:rsidP="0051217E">
            <w:pPr>
              <w:ind w:left="34"/>
              <w:rPr>
                <w:rFonts w:ascii="Verdana" w:hAnsi="Verdana"/>
                <w:sz w:val="20"/>
                <w:szCs w:val="20"/>
                <w:lang w:val="en-US"/>
              </w:rPr>
            </w:pPr>
            <w:r w:rsidRPr="00522673">
              <w:rPr>
                <w:rFonts w:ascii="Verdana" w:hAnsi="Verdana"/>
                <w:sz w:val="20"/>
                <w:szCs w:val="20"/>
                <w:lang w:val="en-US"/>
              </w:rPr>
              <w:t>Comparison against TAC reports whilst they are still sent</w:t>
            </w:r>
          </w:p>
        </w:tc>
      </w:tr>
      <w:tr w:rsidR="0051217E" w:rsidRPr="0051217E" w:rsidTr="0051217E">
        <w:tc>
          <w:tcPr>
            <w:tcW w:w="2126" w:type="dxa"/>
          </w:tcPr>
          <w:p w:rsidR="0051217E" w:rsidRPr="00522673" w:rsidRDefault="0051217E" w:rsidP="00706D08">
            <w:pPr>
              <w:ind w:left="34"/>
              <w:jc w:val="center"/>
              <w:rPr>
                <w:rFonts w:ascii="Verdana" w:hAnsi="Verdana"/>
                <w:sz w:val="20"/>
                <w:szCs w:val="20"/>
                <w:lang w:val="en-US"/>
              </w:rPr>
            </w:pPr>
            <w:r w:rsidRPr="00522673">
              <w:rPr>
                <w:rFonts w:ascii="Verdana" w:hAnsi="Verdana"/>
                <w:sz w:val="20"/>
                <w:szCs w:val="20"/>
                <w:lang w:val="en-US"/>
              </w:rPr>
              <w:t>Meta</w:t>
            </w:r>
          </w:p>
        </w:tc>
        <w:tc>
          <w:tcPr>
            <w:tcW w:w="7371" w:type="dxa"/>
          </w:tcPr>
          <w:p w:rsidR="0051217E" w:rsidRPr="00522673" w:rsidRDefault="0051217E" w:rsidP="0051217E">
            <w:pPr>
              <w:ind w:left="34"/>
              <w:rPr>
                <w:rFonts w:ascii="Verdana" w:hAnsi="Verdana"/>
                <w:sz w:val="20"/>
                <w:szCs w:val="20"/>
                <w:lang w:val="en-US"/>
              </w:rPr>
            </w:pPr>
            <w:r w:rsidRPr="00522673">
              <w:rPr>
                <w:rFonts w:ascii="Verdana" w:hAnsi="Verdana"/>
                <w:sz w:val="20"/>
                <w:szCs w:val="20"/>
                <w:lang w:val="en-US"/>
              </w:rPr>
              <w:t>Locations/elevations compared against local station lists and against OSCAR/Surface in future</w:t>
            </w:r>
          </w:p>
        </w:tc>
      </w:tr>
      <w:tr w:rsidR="0051217E" w:rsidRPr="0051217E" w:rsidTr="0051217E">
        <w:tc>
          <w:tcPr>
            <w:tcW w:w="2126" w:type="dxa"/>
          </w:tcPr>
          <w:p w:rsidR="0051217E" w:rsidRPr="00522673" w:rsidRDefault="0051217E" w:rsidP="00706D08">
            <w:pPr>
              <w:ind w:left="34"/>
              <w:jc w:val="center"/>
              <w:rPr>
                <w:rFonts w:ascii="Verdana" w:hAnsi="Verdana"/>
                <w:sz w:val="20"/>
                <w:szCs w:val="20"/>
                <w:lang w:val="en-US"/>
              </w:rPr>
            </w:pPr>
            <w:proofErr w:type="spellStart"/>
            <w:r w:rsidRPr="00522673">
              <w:rPr>
                <w:rFonts w:ascii="Verdana" w:hAnsi="Verdana"/>
                <w:sz w:val="20"/>
                <w:szCs w:val="20"/>
                <w:lang w:val="en-US"/>
              </w:rPr>
              <w:t>Obs</w:t>
            </w:r>
            <w:proofErr w:type="spellEnd"/>
          </w:p>
        </w:tc>
        <w:tc>
          <w:tcPr>
            <w:tcW w:w="7371" w:type="dxa"/>
          </w:tcPr>
          <w:p w:rsidR="0051217E" w:rsidRPr="00522673" w:rsidRDefault="0051217E" w:rsidP="0051217E">
            <w:pPr>
              <w:ind w:left="34"/>
              <w:rPr>
                <w:rFonts w:ascii="Verdana" w:hAnsi="Verdana"/>
                <w:sz w:val="20"/>
                <w:szCs w:val="20"/>
                <w:lang w:val="en-US"/>
              </w:rPr>
            </w:pPr>
            <w:r w:rsidRPr="00522673">
              <w:rPr>
                <w:rFonts w:ascii="Verdana" w:hAnsi="Verdana"/>
                <w:sz w:val="20"/>
                <w:szCs w:val="20"/>
                <w:lang w:val="en-US"/>
              </w:rPr>
              <w:t>Ongoing systematic errors in observations</w:t>
            </w:r>
          </w:p>
        </w:tc>
      </w:tr>
      <w:tr w:rsidR="0051217E" w:rsidRPr="0051217E" w:rsidTr="0051217E">
        <w:tc>
          <w:tcPr>
            <w:tcW w:w="2126" w:type="dxa"/>
          </w:tcPr>
          <w:p w:rsidR="0051217E" w:rsidRPr="00522673" w:rsidRDefault="0051217E" w:rsidP="00706D08">
            <w:pPr>
              <w:ind w:left="34"/>
              <w:jc w:val="center"/>
              <w:rPr>
                <w:rFonts w:ascii="Verdana" w:hAnsi="Verdana"/>
                <w:sz w:val="20"/>
                <w:szCs w:val="20"/>
                <w:lang w:val="en-US"/>
              </w:rPr>
            </w:pPr>
            <w:r w:rsidRPr="00522673">
              <w:rPr>
                <w:rFonts w:ascii="Verdana" w:hAnsi="Verdana"/>
                <w:sz w:val="20"/>
                <w:szCs w:val="20"/>
                <w:lang w:val="en-US"/>
              </w:rPr>
              <w:t>Coding</w:t>
            </w:r>
          </w:p>
        </w:tc>
        <w:tc>
          <w:tcPr>
            <w:tcW w:w="7371" w:type="dxa"/>
          </w:tcPr>
          <w:p w:rsidR="0051217E" w:rsidRPr="00522673" w:rsidRDefault="0051217E" w:rsidP="0051217E">
            <w:pPr>
              <w:ind w:left="34"/>
              <w:rPr>
                <w:rFonts w:ascii="Verdana" w:hAnsi="Verdana"/>
                <w:sz w:val="20"/>
                <w:szCs w:val="20"/>
                <w:lang w:val="en-US"/>
              </w:rPr>
            </w:pPr>
            <w:r w:rsidRPr="00522673">
              <w:rPr>
                <w:rFonts w:ascii="Verdana" w:hAnsi="Verdana"/>
                <w:sz w:val="20"/>
                <w:szCs w:val="20"/>
                <w:lang w:val="en-US"/>
              </w:rPr>
              <w:t>Ongoing systematic errors in how the data are placed in BUFR; bulletins rejected by well validated BUFR decoders</w:t>
            </w:r>
          </w:p>
        </w:tc>
      </w:tr>
      <w:tr w:rsidR="0051217E" w:rsidRPr="0051217E" w:rsidTr="0051217E">
        <w:tc>
          <w:tcPr>
            <w:tcW w:w="2126" w:type="dxa"/>
          </w:tcPr>
          <w:p w:rsidR="0051217E" w:rsidRPr="00522673" w:rsidRDefault="0051217E" w:rsidP="00706D08">
            <w:pPr>
              <w:ind w:left="34"/>
              <w:jc w:val="center"/>
              <w:rPr>
                <w:rFonts w:ascii="Verdana" w:hAnsi="Verdana"/>
                <w:sz w:val="20"/>
                <w:szCs w:val="20"/>
                <w:lang w:val="en-US"/>
              </w:rPr>
            </w:pPr>
            <w:r w:rsidRPr="00522673">
              <w:rPr>
                <w:rFonts w:ascii="Verdana" w:hAnsi="Verdana"/>
                <w:sz w:val="20"/>
                <w:szCs w:val="20"/>
                <w:lang w:val="en-US"/>
              </w:rPr>
              <w:t>Structure</w:t>
            </w:r>
          </w:p>
        </w:tc>
        <w:tc>
          <w:tcPr>
            <w:tcW w:w="7371" w:type="dxa"/>
          </w:tcPr>
          <w:p w:rsidR="0051217E" w:rsidRPr="00522673" w:rsidRDefault="0051217E" w:rsidP="0051217E">
            <w:pPr>
              <w:ind w:left="34"/>
              <w:rPr>
                <w:rFonts w:ascii="Verdana" w:hAnsi="Verdana"/>
                <w:sz w:val="20"/>
                <w:szCs w:val="20"/>
                <w:lang w:val="en-US"/>
              </w:rPr>
            </w:pPr>
            <w:r w:rsidRPr="00522673">
              <w:rPr>
                <w:rFonts w:ascii="Verdana" w:hAnsi="Verdana"/>
                <w:sz w:val="20"/>
                <w:szCs w:val="20"/>
                <w:lang w:val="en-US"/>
              </w:rPr>
              <w:t>Stations reporting reformatted BUFR, BUFR by parts, etc.</w:t>
            </w:r>
          </w:p>
        </w:tc>
      </w:tr>
    </w:tbl>
    <w:p w:rsidR="0051217E" w:rsidRPr="0051217E" w:rsidRDefault="0051217E" w:rsidP="0051217E">
      <w:pPr>
        <w:ind w:left="360"/>
        <w:jc w:val="both"/>
        <w:rPr>
          <w:rFonts w:ascii="Verdana" w:hAnsi="Verdana"/>
          <w:bCs/>
          <w:sz w:val="20"/>
          <w:szCs w:val="20"/>
          <w:lang w:val="en-US"/>
        </w:rPr>
      </w:pPr>
    </w:p>
    <w:p w:rsidR="0051217E" w:rsidRPr="0051217E" w:rsidRDefault="0051217E" w:rsidP="0051217E">
      <w:pPr>
        <w:ind w:left="360"/>
        <w:jc w:val="both"/>
        <w:rPr>
          <w:rFonts w:ascii="Verdana" w:hAnsi="Verdana"/>
          <w:bCs/>
          <w:sz w:val="20"/>
          <w:szCs w:val="20"/>
          <w:lang w:val="en-US"/>
        </w:rPr>
      </w:pPr>
      <w:r w:rsidRPr="0051217E">
        <w:rPr>
          <w:rFonts w:ascii="Verdana" w:hAnsi="Verdana"/>
          <w:b/>
          <w:sz w:val="20"/>
          <w:szCs w:val="20"/>
          <w:lang w:val="en-US"/>
        </w:rPr>
        <w:t>Procedure to identify and correct errors</w:t>
      </w:r>
    </w:p>
    <w:p w:rsidR="0051217E" w:rsidRDefault="0051217E" w:rsidP="0051217E">
      <w:pPr>
        <w:ind w:left="360"/>
        <w:jc w:val="both"/>
        <w:rPr>
          <w:rFonts w:ascii="Verdana" w:hAnsi="Verdana"/>
          <w:bCs/>
          <w:sz w:val="20"/>
          <w:szCs w:val="20"/>
          <w:lang w:val="en-US"/>
        </w:rPr>
      </w:pPr>
    </w:p>
    <w:p w:rsidR="0051217E" w:rsidRPr="0051217E" w:rsidRDefault="0051217E" w:rsidP="00706D08">
      <w:pPr>
        <w:spacing w:after="120"/>
        <w:ind w:left="357"/>
        <w:jc w:val="both"/>
        <w:rPr>
          <w:rFonts w:ascii="Verdana" w:hAnsi="Verdana"/>
          <w:bCs/>
          <w:sz w:val="20"/>
          <w:szCs w:val="20"/>
          <w:lang w:val="en-US"/>
        </w:rPr>
      </w:pPr>
      <w:r w:rsidRPr="0051217E">
        <w:rPr>
          <w:rFonts w:ascii="Verdana" w:hAnsi="Verdana"/>
          <w:bCs/>
          <w:sz w:val="20"/>
          <w:szCs w:val="20"/>
          <w:lang w:val="en-US"/>
        </w:rPr>
        <w:t>Step 1: Monitor reports and identify errors.</w:t>
      </w:r>
    </w:p>
    <w:p w:rsidR="0051217E" w:rsidRPr="0051217E" w:rsidRDefault="0051217E" w:rsidP="0051217E">
      <w:pPr>
        <w:ind w:left="360"/>
        <w:jc w:val="both"/>
        <w:rPr>
          <w:rFonts w:ascii="Verdana" w:hAnsi="Verdana"/>
          <w:bCs/>
          <w:sz w:val="20"/>
          <w:szCs w:val="20"/>
          <w:lang w:val="en-US"/>
        </w:rPr>
      </w:pPr>
      <w:r w:rsidRPr="0051217E">
        <w:rPr>
          <w:rFonts w:ascii="Verdana" w:hAnsi="Verdana"/>
          <w:bCs/>
          <w:sz w:val="20"/>
          <w:szCs w:val="20"/>
          <w:lang w:val="en-US"/>
        </w:rPr>
        <w:t>At least once a month, participating NWP centres will use their normal monitoring procedures to prepare a list of those stations whose reports have persistent errors – an issues list.</w:t>
      </w:r>
    </w:p>
    <w:p w:rsidR="0051217E" w:rsidRPr="0051217E" w:rsidRDefault="0051217E" w:rsidP="0051217E">
      <w:pPr>
        <w:ind w:left="360"/>
        <w:jc w:val="both"/>
        <w:rPr>
          <w:rFonts w:ascii="Verdana" w:hAnsi="Verdana"/>
          <w:bCs/>
          <w:sz w:val="20"/>
          <w:szCs w:val="20"/>
          <w:lang w:val="en-US"/>
        </w:rPr>
      </w:pPr>
    </w:p>
    <w:p w:rsidR="0051217E" w:rsidRPr="0051217E" w:rsidRDefault="0051217E" w:rsidP="0051217E">
      <w:pPr>
        <w:ind w:left="360"/>
        <w:jc w:val="both"/>
        <w:rPr>
          <w:rFonts w:ascii="Verdana" w:hAnsi="Verdana"/>
          <w:bCs/>
          <w:sz w:val="20"/>
          <w:szCs w:val="20"/>
          <w:lang w:val="en-US"/>
        </w:rPr>
      </w:pPr>
      <w:r w:rsidRPr="0051217E">
        <w:rPr>
          <w:rFonts w:ascii="Verdana" w:hAnsi="Verdana"/>
          <w:bCs/>
          <w:sz w:val="20"/>
          <w:szCs w:val="20"/>
          <w:lang w:val="en-US"/>
        </w:rPr>
        <w:t>Each NWP centre will discuss its issues list with at least one other NWP centre and record issues that both centres agree merit further investigation on an “issues list” shared by all participating NWP centres.</w:t>
      </w:r>
    </w:p>
    <w:p w:rsidR="0051217E" w:rsidRPr="0051217E" w:rsidRDefault="0051217E" w:rsidP="0051217E">
      <w:pPr>
        <w:ind w:left="360"/>
        <w:jc w:val="both"/>
        <w:rPr>
          <w:rFonts w:ascii="Verdana" w:hAnsi="Verdana"/>
          <w:bCs/>
          <w:sz w:val="20"/>
          <w:szCs w:val="20"/>
          <w:lang w:val="en-US"/>
        </w:rPr>
      </w:pPr>
    </w:p>
    <w:p w:rsidR="0051217E" w:rsidRPr="0051217E" w:rsidRDefault="0051217E" w:rsidP="00706D08">
      <w:pPr>
        <w:spacing w:after="120"/>
        <w:ind w:left="357"/>
        <w:jc w:val="both"/>
        <w:rPr>
          <w:rFonts w:ascii="Verdana" w:hAnsi="Verdana"/>
          <w:bCs/>
          <w:sz w:val="20"/>
          <w:szCs w:val="20"/>
          <w:lang w:val="en-US"/>
        </w:rPr>
      </w:pPr>
      <w:r w:rsidRPr="0051217E">
        <w:rPr>
          <w:rFonts w:ascii="Verdana" w:hAnsi="Verdana"/>
          <w:bCs/>
          <w:sz w:val="20"/>
          <w:szCs w:val="20"/>
          <w:lang w:val="en-US"/>
        </w:rPr>
        <w:t>Step 2: Identify issues that need to be resolved.</w:t>
      </w:r>
    </w:p>
    <w:p w:rsidR="0051217E" w:rsidRPr="0051217E" w:rsidRDefault="0051217E" w:rsidP="0051217E">
      <w:pPr>
        <w:ind w:left="360"/>
        <w:jc w:val="both"/>
        <w:rPr>
          <w:rFonts w:ascii="Verdana" w:hAnsi="Verdana"/>
          <w:bCs/>
          <w:sz w:val="20"/>
          <w:szCs w:val="20"/>
          <w:lang w:val="en-US"/>
        </w:rPr>
      </w:pPr>
      <w:r w:rsidRPr="0051217E">
        <w:rPr>
          <w:rFonts w:ascii="Verdana" w:hAnsi="Verdana"/>
          <w:bCs/>
          <w:sz w:val="20"/>
          <w:szCs w:val="20"/>
          <w:lang w:val="en-US"/>
        </w:rPr>
        <w:t>This step is performed by coordinating centres with responsibility for coordinating the response to data quality issues. For the pilot project, GISCs would assume this responsibility for those countries for which they are the Principal GISC.</w:t>
      </w:r>
    </w:p>
    <w:p w:rsidR="0051217E" w:rsidRPr="0051217E" w:rsidRDefault="0051217E" w:rsidP="0051217E">
      <w:pPr>
        <w:ind w:left="360"/>
        <w:jc w:val="both"/>
        <w:rPr>
          <w:rFonts w:ascii="Verdana" w:hAnsi="Verdana"/>
          <w:bCs/>
          <w:sz w:val="20"/>
          <w:szCs w:val="20"/>
          <w:lang w:val="en-US"/>
        </w:rPr>
      </w:pPr>
    </w:p>
    <w:p w:rsidR="0051217E" w:rsidRPr="0051217E" w:rsidRDefault="0051217E" w:rsidP="0051217E">
      <w:pPr>
        <w:ind w:left="360"/>
        <w:jc w:val="both"/>
        <w:rPr>
          <w:rFonts w:ascii="Verdana" w:hAnsi="Verdana"/>
          <w:bCs/>
          <w:sz w:val="20"/>
          <w:szCs w:val="20"/>
          <w:lang w:val="en-US"/>
        </w:rPr>
      </w:pPr>
      <w:r w:rsidRPr="0051217E">
        <w:rPr>
          <w:rFonts w:ascii="Verdana" w:hAnsi="Verdana"/>
          <w:bCs/>
          <w:sz w:val="20"/>
          <w:szCs w:val="20"/>
          <w:lang w:val="en-US"/>
        </w:rPr>
        <w:t>Some of the issues identified may be the result of transmission or decoding problems at the NWP centres providing the reports. The coordinating centre checks whether it can reproduce the issue. It then provides feedback on the status of the issue to the NWP group. Those issues that are confirmed to be real are passed to the next step.</w:t>
      </w:r>
    </w:p>
    <w:p w:rsidR="0051217E" w:rsidRPr="0051217E" w:rsidRDefault="0051217E" w:rsidP="0051217E">
      <w:pPr>
        <w:ind w:left="360"/>
        <w:jc w:val="both"/>
        <w:rPr>
          <w:rFonts w:ascii="Verdana" w:hAnsi="Verdana"/>
          <w:bCs/>
          <w:sz w:val="20"/>
          <w:szCs w:val="20"/>
          <w:lang w:val="en-US"/>
        </w:rPr>
      </w:pPr>
    </w:p>
    <w:p w:rsidR="0051217E" w:rsidRPr="0051217E" w:rsidRDefault="0051217E" w:rsidP="00706D08">
      <w:pPr>
        <w:spacing w:after="120"/>
        <w:ind w:left="357"/>
        <w:jc w:val="both"/>
        <w:rPr>
          <w:rFonts w:ascii="Verdana" w:hAnsi="Verdana"/>
          <w:bCs/>
          <w:sz w:val="20"/>
          <w:szCs w:val="20"/>
          <w:lang w:val="en-US"/>
        </w:rPr>
      </w:pPr>
      <w:r w:rsidRPr="0051217E">
        <w:rPr>
          <w:rFonts w:ascii="Verdana" w:hAnsi="Verdana"/>
          <w:bCs/>
          <w:sz w:val="20"/>
          <w:szCs w:val="20"/>
          <w:lang w:val="en-US"/>
        </w:rPr>
        <w:t>Step 3. Coordinate with data providers</w:t>
      </w:r>
    </w:p>
    <w:p w:rsidR="0051217E" w:rsidRPr="0051217E" w:rsidRDefault="0051217E" w:rsidP="0051217E">
      <w:pPr>
        <w:ind w:left="360"/>
        <w:jc w:val="both"/>
        <w:rPr>
          <w:rFonts w:ascii="Verdana" w:hAnsi="Verdana"/>
          <w:bCs/>
          <w:sz w:val="20"/>
          <w:szCs w:val="20"/>
          <w:lang w:val="en-US"/>
        </w:rPr>
      </w:pPr>
      <w:r w:rsidRPr="0051217E">
        <w:rPr>
          <w:rFonts w:ascii="Verdana" w:hAnsi="Verdana"/>
          <w:bCs/>
          <w:sz w:val="20"/>
          <w:szCs w:val="20"/>
          <w:lang w:val="en-US"/>
        </w:rPr>
        <w:t xml:space="preserve">The coordinating centre notifies data originators of reports associated with each issue and works with them to plan how the issue will be resolved. In some cases, it may be appropriate to work with an intermediate body (such as an RTH that is providing a transformation service between TDCF and TAC on behalf of countries). </w:t>
      </w:r>
    </w:p>
    <w:p w:rsidR="0051217E" w:rsidRPr="0051217E" w:rsidRDefault="0051217E" w:rsidP="0051217E">
      <w:pPr>
        <w:ind w:left="360"/>
        <w:jc w:val="both"/>
        <w:rPr>
          <w:rFonts w:ascii="Verdana" w:hAnsi="Verdana"/>
          <w:bCs/>
          <w:sz w:val="20"/>
          <w:szCs w:val="20"/>
          <w:lang w:val="en-US"/>
        </w:rPr>
      </w:pPr>
    </w:p>
    <w:p w:rsidR="0051217E" w:rsidRPr="0051217E" w:rsidRDefault="0051217E" w:rsidP="0051217E">
      <w:pPr>
        <w:ind w:left="360"/>
        <w:jc w:val="both"/>
        <w:rPr>
          <w:rFonts w:ascii="Verdana" w:hAnsi="Verdana"/>
          <w:bCs/>
          <w:sz w:val="20"/>
          <w:szCs w:val="20"/>
          <w:lang w:val="en-US"/>
        </w:rPr>
      </w:pPr>
      <w:r w:rsidRPr="0051217E">
        <w:rPr>
          <w:rFonts w:ascii="Verdana" w:hAnsi="Verdana"/>
          <w:bCs/>
          <w:sz w:val="20"/>
          <w:szCs w:val="20"/>
          <w:lang w:val="en-US"/>
        </w:rPr>
        <w:t>The coordinating centre should update the issues list with the current status of the issue.</w:t>
      </w:r>
    </w:p>
    <w:p w:rsidR="004A50BB" w:rsidRPr="0051217E" w:rsidRDefault="004A50BB" w:rsidP="0051217E">
      <w:pPr>
        <w:snapToGrid w:val="0"/>
        <w:jc w:val="both"/>
        <w:rPr>
          <w:rFonts w:ascii="Verdana" w:hAnsi="Verdana" w:cs="Arial"/>
          <w:b/>
          <w:sz w:val="20"/>
          <w:szCs w:val="20"/>
        </w:rPr>
      </w:pPr>
    </w:p>
    <w:p w:rsidR="00BD73D9" w:rsidRDefault="00BD73D9" w:rsidP="00BD73D9">
      <w:pPr>
        <w:rPr>
          <w:rFonts w:ascii="Verdana" w:hAnsi="Verdana" w:cs="Arial"/>
          <w:color w:val="000000"/>
          <w:sz w:val="20"/>
          <w:szCs w:val="20"/>
          <w:lang w:eastAsia="ja-JP"/>
        </w:rPr>
      </w:pPr>
    </w:p>
    <w:p w:rsidR="00BD73D9" w:rsidRPr="00AC1144" w:rsidRDefault="00BD73D9" w:rsidP="00BD73D9">
      <w:pPr>
        <w:rPr>
          <w:rFonts w:ascii="Verdana" w:hAnsi="Verdana" w:cs="Arial"/>
          <w:color w:val="000000"/>
          <w:sz w:val="20"/>
          <w:szCs w:val="20"/>
          <w:lang w:eastAsia="ja-JP"/>
        </w:rPr>
      </w:pPr>
    </w:p>
    <w:p w:rsidR="004A50BB" w:rsidRDefault="004A50BB" w:rsidP="00C243C3">
      <w:pPr>
        <w:snapToGrid w:val="0"/>
        <w:jc w:val="both"/>
        <w:rPr>
          <w:rFonts w:ascii="Verdana" w:hAnsi="Verdana" w:cs="Arial"/>
          <w:b/>
          <w:sz w:val="20"/>
          <w:szCs w:val="20"/>
        </w:rPr>
      </w:pPr>
    </w:p>
    <w:p w:rsidR="004A50BB" w:rsidRDefault="004A50BB" w:rsidP="00C243C3">
      <w:pPr>
        <w:snapToGrid w:val="0"/>
        <w:jc w:val="both"/>
        <w:rPr>
          <w:rFonts w:ascii="Verdana" w:hAnsi="Verdana" w:cs="Arial"/>
          <w:b/>
          <w:sz w:val="20"/>
          <w:szCs w:val="20"/>
        </w:rPr>
      </w:pPr>
    </w:p>
    <w:p w:rsidR="004A50BB" w:rsidRDefault="004A50BB" w:rsidP="00C243C3">
      <w:pPr>
        <w:snapToGrid w:val="0"/>
        <w:jc w:val="both"/>
        <w:rPr>
          <w:rFonts w:ascii="Verdana" w:hAnsi="Verdana" w:cs="Arial"/>
          <w:b/>
          <w:sz w:val="20"/>
          <w:szCs w:val="20"/>
        </w:rPr>
      </w:pPr>
    </w:p>
    <w:p w:rsidR="004A50BB" w:rsidRPr="00DF102B" w:rsidRDefault="004A50BB" w:rsidP="00C243C3">
      <w:pPr>
        <w:snapToGrid w:val="0"/>
        <w:jc w:val="both"/>
        <w:rPr>
          <w:rFonts w:ascii="Verdana" w:hAnsi="Verdana" w:cs="Arial"/>
          <w:b/>
          <w:sz w:val="20"/>
          <w:szCs w:val="20"/>
        </w:rPr>
      </w:pPr>
    </w:p>
    <w:p w:rsidR="005F5C48" w:rsidRPr="00DF102B" w:rsidRDefault="005F5C48" w:rsidP="00B44437">
      <w:pPr>
        <w:shd w:val="clear" w:color="auto" w:fill="FFFFFF"/>
        <w:spacing w:after="120"/>
        <w:jc w:val="both"/>
        <w:rPr>
          <w:rFonts w:ascii="Verdana" w:hAnsi="Verdana" w:cs="Arial"/>
          <w:sz w:val="20"/>
          <w:szCs w:val="20"/>
          <w:lang w:eastAsia="ja-JP"/>
        </w:rPr>
        <w:sectPr w:rsidR="005F5C48" w:rsidRPr="00DF102B" w:rsidSect="00C62409">
          <w:pgSz w:w="11907" w:h="16839" w:code="9"/>
          <w:pgMar w:top="1009" w:right="1009" w:bottom="1009" w:left="1009" w:header="720" w:footer="720" w:gutter="0"/>
          <w:cols w:space="720"/>
          <w:docGrid w:linePitch="360"/>
        </w:sectPr>
      </w:pPr>
      <w:bookmarkStart w:id="107" w:name="A2016_10_1"/>
      <w:bookmarkEnd w:id="107"/>
    </w:p>
    <w:p w:rsidR="00191CF3" w:rsidRPr="00DF102B" w:rsidRDefault="005F5C48" w:rsidP="005F5C48">
      <w:pPr>
        <w:shd w:val="clear" w:color="auto" w:fill="FFFFFF"/>
        <w:spacing w:after="120"/>
        <w:jc w:val="center"/>
        <w:rPr>
          <w:rFonts w:ascii="Verdana" w:hAnsi="Verdana" w:cs="Arial"/>
          <w:sz w:val="20"/>
          <w:szCs w:val="20"/>
          <w:lang w:eastAsia="ja-JP"/>
        </w:rPr>
      </w:pPr>
      <w:r w:rsidRPr="00DF102B">
        <w:rPr>
          <w:rFonts w:ascii="Verdana" w:hAnsi="Verdana" w:cs="Arial"/>
          <w:sz w:val="20"/>
          <w:szCs w:val="20"/>
          <w:lang w:eastAsia="ja-JP"/>
        </w:rPr>
        <w:lastRenderedPageBreak/>
        <w:t>[END OF ANNEX TO THE REPORT]</w:t>
      </w:r>
    </w:p>
    <w:p w:rsidR="005F5C48" w:rsidRPr="00DF102B" w:rsidRDefault="005F5C48" w:rsidP="005F5C48">
      <w:pPr>
        <w:rPr>
          <w:rFonts w:ascii="Verdana" w:hAnsi="Verdana" w:cs="Arial"/>
          <w:sz w:val="20"/>
          <w:szCs w:val="20"/>
          <w:lang w:eastAsia="ja-JP"/>
        </w:rPr>
      </w:pPr>
    </w:p>
    <w:p w:rsidR="005F5C48" w:rsidRPr="00DF102B" w:rsidRDefault="005F5C48" w:rsidP="005F5C48">
      <w:pPr>
        <w:rPr>
          <w:rFonts w:ascii="Verdana" w:hAnsi="Verdana" w:cs="Arial"/>
          <w:sz w:val="20"/>
          <w:szCs w:val="20"/>
          <w:lang w:eastAsia="ja-JP"/>
        </w:rPr>
      </w:pPr>
    </w:p>
    <w:p w:rsidR="005F5C48" w:rsidRPr="00DF102B" w:rsidRDefault="005F5C48" w:rsidP="005F5C48">
      <w:pPr>
        <w:rPr>
          <w:rFonts w:ascii="Verdana" w:hAnsi="Verdana" w:cs="Arial"/>
          <w:sz w:val="20"/>
          <w:szCs w:val="20"/>
          <w:lang w:eastAsia="ja-JP"/>
        </w:rPr>
      </w:pPr>
    </w:p>
    <w:p w:rsidR="005F5C48" w:rsidRPr="00DF102B" w:rsidRDefault="005F5C48" w:rsidP="005F5C48">
      <w:pPr>
        <w:rPr>
          <w:rFonts w:ascii="Verdana" w:hAnsi="Verdana" w:cs="Arial"/>
          <w:sz w:val="20"/>
          <w:szCs w:val="20"/>
          <w:lang w:eastAsia="ja-JP"/>
        </w:rPr>
      </w:pPr>
    </w:p>
    <w:p w:rsidR="005F5C48" w:rsidRPr="00DF102B" w:rsidRDefault="005F5C48" w:rsidP="005F5C48">
      <w:pPr>
        <w:rPr>
          <w:rFonts w:ascii="Verdana" w:hAnsi="Verdana" w:cs="Arial"/>
          <w:sz w:val="20"/>
          <w:szCs w:val="20"/>
          <w:lang w:eastAsia="ja-JP"/>
        </w:rPr>
      </w:pPr>
    </w:p>
    <w:p w:rsidR="005F5C48" w:rsidRPr="00DF102B" w:rsidRDefault="005F5C48" w:rsidP="005F5C48">
      <w:pPr>
        <w:tabs>
          <w:tab w:val="left" w:pos="6068"/>
        </w:tabs>
        <w:jc w:val="center"/>
        <w:rPr>
          <w:rFonts w:ascii="Verdana" w:hAnsi="Verdana" w:cs="Arial"/>
          <w:sz w:val="20"/>
          <w:szCs w:val="20"/>
          <w:lang w:eastAsia="ja-JP"/>
        </w:rPr>
      </w:pPr>
    </w:p>
    <w:p w:rsidR="005F5C48" w:rsidRPr="00DF102B" w:rsidRDefault="005F5C48" w:rsidP="005F5C48">
      <w:pPr>
        <w:rPr>
          <w:rFonts w:ascii="Verdana" w:hAnsi="Verdana" w:cs="Arial"/>
          <w:sz w:val="20"/>
          <w:szCs w:val="20"/>
          <w:lang w:eastAsia="ja-JP"/>
        </w:rPr>
      </w:pPr>
    </w:p>
    <w:p w:rsidR="00BF312F" w:rsidRPr="00DF102B" w:rsidRDefault="00BF312F" w:rsidP="005F5C48">
      <w:pPr>
        <w:rPr>
          <w:rFonts w:ascii="Verdana" w:hAnsi="Verdana" w:cs="Arial"/>
          <w:sz w:val="20"/>
          <w:szCs w:val="20"/>
          <w:lang w:eastAsia="ja-JP"/>
        </w:rPr>
        <w:sectPr w:rsidR="00BF312F" w:rsidRPr="00DF102B" w:rsidSect="00A4435C">
          <w:headerReference w:type="default" r:id="rId62"/>
          <w:pgSz w:w="11907" w:h="16839" w:code="9"/>
          <w:pgMar w:top="1009" w:right="1009" w:bottom="1009" w:left="1009" w:header="720" w:footer="720" w:gutter="0"/>
          <w:cols w:space="720"/>
          <w:docGrid w:linePitch="360"/>
        </w:sectPr>
      </w:pPr>
    </w:p>
    <w:p w:rsidR="00BF312F" w:rsidRPr="00DF102B" w:rsidRDefault="00BF312F" w:rsidP="00BF312F">
      <w:pPr>
        <w:snapToGrid w:val="0"/>
        <w:jc w:val="center"/>
        <w:rPr>
          <w:rFonts w:ascii="Verdana" w:hAnsi="Verdana" w:cs="Arial"/>
          <w:b/>
          <w:sz w:val="20"/>
          <w:szCs w:val="20"/>
          <w:lang w:eastAsia="ja-JP"/>
        </w:rPr>
      </w:pPr>
      <w:r w:rsidRPr="00DF102B">
        <w:rPr>
          <w:rFonts w:ascii="Verdana" w:hAnsi="Verdana" w:cs="Arial"/>
          <w:b/>
          <w:sz w:val="20"/>
          <w:szCs w:val="20"/>
          <w:lang w:eastAsia="ja-JP"/>
        </w:rPr>
        <w:lastRenderedPageBreak/>
        <w:t>[</w:t>
      </w:r>
      <w:r w:rsidR="007904E7" w:rsidRPr="00DF102B">
        <w:rPr>
          <w:rFonts w:ascii="Verdana" w:hAnsi="Verdana" w:cs="Arial"/>
          <w:b/>
          <w:sz w:val="20"/>
          <w:szCs w:val="20"/>
          <w:lang w:eastAsia="ja-JP"/>
        </w:rPr>
        <w:t xml:space="preserve">NEW </w:t>
      </w:r>
      <w:r w:rsidRPr="00DF102B">
        <w:rPr>
          <w:rFonts w:ascii="Verdana" w:hAnsi="Verdana" w:cs="Arial"/>
          <w:b/>
          <w:sz w:val="20"/>
          <w:szCs w:val="20"/>
          <w:lang w:eastAsia="ja-JP"/>
        </w:rPr>
        <w:t xml:space="preserve">PROPOSALS </w:t>
      </w:r>
      <w:r w:rsidR="00982284" w:rsidRPr="00DF102B">
        <w:rPr>
          <w:rFonts w:ascii="Verdana" w:hAnsi="Verdana" w:cs="Arial"/>
          <w:b/>
          <w:sz w:val="20"/>
          <w:szCs w:val="20"/>
          <w:lang w:eastAsia="ja-JP"/>
        </w:rPr>
        <w:t xml:space="preserve">THROUGH </w:t>
      </w:r>
      <w:r w:rsidR="00066058" w:rsidRPr="00DF102B">
        <w:rPr>
          <w:rFonts w:ascii="Verdana" w:hAnsi="Verdana" w:cs="Arial"/>
          <w:b/>
          <w:sz w:val="20"/>
          <w:szCs w:val="20"/>
          <w:lang w:eastAsia="ja-JP"/>
        </w:rPr>
        <w:t>PFC</w:t>
      </w:r>
      <w:r w:rsidRPr="00DF102B">
        <w:rPr>
          <w:rFonts w:ascii="Verdana" w:hAnsi="Verdana" w:cs="Arial"/>
          <w:b/>
          <w:sz w:val="20"/>
          <w:szCs w:val="20"/>
          <w:lang w:eastAsia="ja-JP"/>
        </w:rPr>
        <w:t>]</w:t>
      </w:r>
    </w:p>
    <w:p w:rsidR="00BF312F" w:rsidRPr="00DF102B" w:rsidRDefault="00BF312F" w:rsidP="00BF312F">
      <w:pPr>
        <w:snapToGrid w:val="0"/>
        <w:rPr>
          <w:rFonts w:ascii="Verdana" w:hAnsi="Verdana" w:cs="Arial"/>
          <w:sz w:val="20"/>
          <w:szCs w:val="20"/>
        </w:rPr>
      </w:pPr>
    </w:p>
    <w:p w:rsidR="00982284" w:rsidRPr="00DF102B" w:rsidRDefault="00982284" w:rsidP="00BF312F">
      <w:pPr>
        <w:snapToGrid w:val="0"/>
        <w:rPr>
          <w:rFonts w:ascii="Verdana" w:hAnsi="Verdana" w:cs="Arial"/>
          <w:sz w:val="20"/>
          <w:szCs w:val="20"/>
        </w:rPr>
      </w:pPr>
    </w:p>
    <w:p w:rsidR="00BF312F" w:rsidRPr="00DF102B" w:rsidRDefault="00982284" w:rsidP="00BF312F">
      <w:pPr>
        <w:snapToGrid w:val="0"/>
        <w:rPr>
          <w:rFonts w:ascii="Verdana" w:hAnsi="Verdana" w:cs="Arial"/>
          <w:sz w:val="20"/>
          <w:szCs w:val="20"/>
        </w:rPr>
      </w:pPr>
      <w:r w:rsidRPr="00DF102B">
        <w:rPr>
          <w:rFonts w:ascii="Verdana" w:hAnsi="Verdana" w:cs="Arial"/>
          <w:sz w:val="20"/>
          <w:szCs w:val="20"/>
        </w:rPr>
        <w:t xml:space="preserve">The following lists </w:t>
      </w:r>
      <w:r w:rsidR="005C76CD" w:rsidRPr="00DF102B">
        <w:rPr>
          <w:rFonts w:ascii="Verdana" w:hAnsi="Verdana" w:cs="Arial"/>
          <w:sz w:val="20"/>
          <w:szCs w:val="20"/>
        </w:rPr>
        <w:t xml:space="preserve">new </w:t>
      </w:r>
      <w:r w:rsidRPr="00DF102B">
        <w:rPr>
          <w:rFonts w:ascii="Verdana" w:hAnsi="Verdana" w:cs="Arial"/>
          <w:sz w:val="20"/>
          <w:szCs w:val="20"/>
        </w:rPr>
        <w:t xml:space="preserve">amendments proposed through the practice </w:t>
      </w:r>
      <w:r w:rsidR="001D5614" w:rsidRPr="00DF102B">
        <w:rPr>
          <w:rFonts w:ascii="Verdana" w:hAnsi="Verdana" w:cs="Arial"/>
          <w:sz w:val="20"/>
          <w:szCs w:val="20"/>
        </w:rPr>
        <w:t>between meetings of IPET-DRMM.</w:t>
      </w:r>
    </w:p>
    <w:p w:rsidR="00164BD4" w:rsidRPr="00DF102B" w:rsidRDefault="00164BD4" w:rsidP="00164BD4">
      <w:pPr>
        <w:rPr>
          <w:rFonts w:ascii="Verdana" w:hAnsi="Verdana"/>
          <w:sz w:val="20"/>
          <w:szCs w:val="20"/>
        </w:rPr>
      </w:pPr>
    </w:p>
    <w:p w:rsidR="00164BD4" w:rsidRPr="00DF102B" w:rsidRDefault="00164BD4" w:rsidP="00164BD4">
      <w:pPr>
        <w:snapToGrid w:val="0"/>
        <w:jc w:val="both"/>
        <w:rPr>
          <w:rFonts w:ascii="Verdana" w:hAnsi="Verdana" w:cs="Arial"/>
          <w:b/>
          <w:sz w:val="20"/>
          <w:szCs w:val="20"/>
        </w:rPr>
      </w:pPr>
    </w:p>
    <w:p w:rsidR="00090F73" w:rsidRDefault="007331F1" w:rsidP="00090F73">
      <w:pPr>
        <w:snapToGrid w:val="0"/>
        <w:ind w:left="426" w:hanging="426"/>
        <w:jc w:val="both"/>
        <w:rPr>
          <w:rFonts w:ascii="Verdana" w:hAnsi="Verdana" w:cs="Arial"/>
          <w:b/>
          <w:sz w:val="20"/>
          <w:szCs w:val="20"/>
        </w:rPr>
      </w:pPr>
      <w:r>
        <w:rPr>
          <w:rFonts w:ascii="Verdana" w:hAnsi="Verdana" w:cs="Arial"/>
          <w:b/>
          <w:sz w:val="20"/>
          <w:szCs w:val="20"/>
        </w:rPr>
        <w:t>1</w:t>
      </w:r>
      <w:r w:rsidR="00090F73" w:rsidRPr="00DF102B">
        <w:rPr>
          <w:rFonts w:ascii="Verdana" w:hAnsi="Verdana" w:cs="Arial"/>
          <w:b/>
          <w:sz w:val="20"/>
          <w:szCs w:val="20"/>
        </w:rPr>
        <w:t>.</w:t>
      </w:r>
      <w:r w:rsidR="00090F73" w:rsidRPr="00DF102B">
        <w:rPr>
          <w:rFonts w:ascii="Verdana" w:hAnsi="Verdana" w:cs="Arial"/>
          <w:b/>
          <w:sz w:val="20"/>
          <w:szCs w:val="20"/>
        </w:rPr>
        <w:tab/>
      </w:r>
      <w:bookmarkStart w:id="108" w:name="P2016_2_1"/>
      <w:bookmarkEnd w:id="108"/>
      <w:r w:rsidR="00090F73" w:rsidRPr="00DF102B">
        <w:rPr>
          <w:rFonts w:ascii="Verdana" w:hAnsi="Verdana" w:cs="Arial"/>
          <w:b/>
          <w:sz w:val="20"/>
          <w:szCs w:val="20"/>
        </w:rPr>
        <w:t>PFC201</w:t>
      </w:r>
      <w:r w:rsidR="00090F73">
        <w:rPr>
          <w:rFonts w:ascii="Verdana" w:hAnsi="Verdana" w:cs="Arial"/>
          <w:b/>
          <w:sz w:val="20"/>
          <w:szCs w:val="20"/>
        </w:rPr>
        <w:t>6-2</w:t>
      </w:r>
      <w:r w:rsidR="00090F73" w:rsidRPr="00DF102B">
        <w:rPr>
          <w:rFonts w:ascii="Verdana" w:hAnsi="Verdana" w:cs="Arial"/>
          <w:b/>
          <w:sz w:val="20"/>
          <w:szCs w:val="20"/>
        </w:rPr>
        <w:t>-</w:t>
      </w:r>
      <w:r w:rsidR="00090F73">
        <w:rPr>
          <w:rFonts w:ascii="Verdana" w:hAnsi="Verdana" w:cs="Arial"/>
          <w:b/>
          <w:sz w:val="20"/>
          <w:szCs w:val="20"/>
        </w:rPr>
        <w:t>1</w:t>
      </w:r>
      <w:r w:rsidR="00090F73">
        <w:rPr>
          <w:rFonts w:ascii="Verdana" w:hAnsi="Verdana" w:cs="Arial"/>
          <w:b/>
          <w:sz w:val="20"/>
          <w:szCs w:val="20"/>
        </w:rPr>
        <w:tab/>
        <w:t>New entry in common code table C-8</w:t>
      </w:r>
      <w:r w:rsidR="00090F73" w:rsidRPr="00DF102B">
        <w:rPr>
          <w:rFonts w:ascii="Verdana" w:hAnsi="Verdana" w:cs="Arial"/>
          <w:b/>
          <w:sz w:val="20"/>
          <w:szCs w:val="20"/>
        </w:rPr>
        <w:t xml:space="preserve"> [</w:t>
      </w:r>
      <w:r w:rsidR="00090F73" w:rsidRPr="00820463">
        <w:rPr>
          <w:rFonts w:ascii="Verdana" w:hAnsi="Verdana" w:cs="Arial"/>
          <w:b/>
          <w:sz w:val="20"/>
          <w:szCs w:val="20"/>
        </w:rPr>
        <w:t>FT2017-1</w:t>
      </w:r>
      <w:r w:rsidR="00090F73" w:rsidRPr="00DF102B">
        <w:rPr>
          <w:rFonts w:ascii="Verdana" w:hAnsi="Verdana" w:cs="Arial"/>
          <w:b/>
          <w:sz w:val="20"/>
          <w:szCs w:val="20"/>
        </w:rPr>
        <w:t>]</w:t>
      </w:r>
      <w:r w:rsidR="00090F73" w:rsidRPr="00DF102B">
        <w:rPr>
          <w:rFonts w:ascii="Verdana" w:hAnsi="Verdana" w:cs="Arial"/>
          <w:sz w:val="20"/>
          <w:szCs w:val="20"/>
        </w:rPr>
        <w:t xml:space="preserve"> &lt;</w:t>
      </w:r>
      <w:hyperlink w:anchor="A2017_6_1_bufr" w:history="1">
        <w:r w:rsidR="00090F73" w:rsidRPr="00DF102B">
          <w:rPr>
            <w:rStyle w:val="Hyperlink"/>
            <w:rFonts w:ascii="Verdana" w:hAnsi="Verdana" w:cs="Arial"/>
            <w:sz w:val="20"/>
            <w:szCs w:val="20"/>
            <w:u w:val="none"/>
          </w:rPr>
          <w:t xml:space="preserve">para </w:t>
        </w:r>
        <w:r w:rsidR="00641DD5">
          <w:rPr>
            <w:rStyle w:val="Hyperlink"/>
            <w:rFonts w:ascii="Verdana" w:hAnsi="Verdana" w:cs="Arial"/>
            <w:sz w:val="20"/>
            <w:szCs w:val="20"/>
            <w:u w:val="none"/>
          </w:rPr>
          <w:t>6</w:t>
        </w:r>
        <w:r w:rsidR="00090F73" w:rsidRPr="00DF102B">
          <w:rPr>
            <w:rStyle w:val="Hyperlink"/>
            <w:rFonts w:ascii="Verdana" w:hAnsi="Verdana" w:cs="Arial"/>
            <w:sz w:val="20"/>
            <w:szCs w:val="20"/>
            <w:u w:val="none"/>
          </w:rPr>
          <w:t>.1</w:t>
        </w:r>
      </w:hyperlink>
      <w:r w:rsidR="00090F73" w:rsidRPr="00DF102B">
        <w:rPr>
          <w:rFonts w:ascii="Verdana" w:hAnsi="Verdana" w:cs="Arial"/>
          <w:sz w:val="20"/>
          <w:szCs w:val="20"/>
        </w:rPr>
        <w:t>&gt;</w:t>
      </w:r>
    </w:p>
    <w:p w:rsidR="00090F73" w:rsidRDefault="00090F73" w:rsidP="00090F73">
      <w:pPr>
        <w:snapToGrid w:val="0"/>
        <w:ind w:left="426" w:hanging="426"/>
        <w:jc w:val="both"/>
        <w:rPr>
          <w:rFonts w:ascii="Verdana" w:hAnsi="Verdana" w:cs="Arial"/>
          <w:b/>
          <w:sz w:val="20"/>
          <w:szCs w:val="20"/>
        </w:rPr>
      </w:pPr>
    </w:p>
    <w:p w:rsidR="00090F73" w:rsidRPr="008F27C5" w:rsidRDefault="00090F73" w:rsidP="00090F73">
      <w:pPr>
        <w:snapToGrid w:val="0"/>
        <w:rPr>
          <w:rFonts w:ascii="Verdana" w:hAnsi="Verdana"/>
          <w:b/>
          <w:sz w:val="20"/>
          <w:szCs w:val="20"/>
          <w:u w:val="single"/>
          <w:lang w:eastAsia="ja-JP"/>
        </w:rPr>
      </w:pPr>
      <w:r w:rsidRPr="008F27C5">
        <w:rPr>
          <w:rFonts w:ascii="Verdana" w:hAnsi="Verdana"/>
          <w:b/>
          <w:sz w:val="20"/>
          <w:szCs w:val="20"/>
          <w:u w:val="single"/>
          <w:lang w:eastAsia="ja-JP"/>
        </w:rPr>
        <w:t>Add an entry:</w:t>
      </w:r>
    </w:p>
    <w:p w:rsidR="00090F73" w:rsidRDefault="00090F73" w:rsidP="00090F73">
      <w:pPr>
        <w:snapToGrid w:val="0"/>
        <w:ind w:left="426" w:hanging="426"/>
        <w:jc w:val="both"/>
        <w:rPr>
          <w:rFonts w:ascii="Verdana" w:hAnsi="Verdana" w:cs="Arial"/>
          <w:b/>
          <w:sz w:val="20"/>
          <w:szCs w:val="20"/>
        </w:rPr>
      </w:pPr>
    </w:p>
    <w:p w:rsidR="00090F73" w:rsidRPr="008F27C5" w:rsidRDefault="00090F73" w:rsidP="00090F73">
      <w:pPr>
        <w:snapToGrid w:val="0"/>
        <w:jc w:val="both"/>
        <w:rPr>
          <w:rFonts w:ascii="Verdana" w:hAnsi="Verdana" w:cs="Arial"/>
          <w:sz w:val="20"/>
          <w:szCs w:val="20"/>
        </w:rPr>
      </w:pPr>
      <w:r w:rsidRPr="008F27C5">
        <w:rPr>
          <w:rFonts w:ascii="Verdana" w:hAnsi="Verdana" w:cs="Arial"/>
          <w:sz w:val="20"/>
          <w:szCs w:val="20"/>
        </w:rPr>
        <w:t xml:space="preserve">in </w:t>
      </w:r>
      <w:r>
        <w:rPr>
          <w:rFonts w:ascii="Verdana" w:hAnsi="Verdana" w:cs="Arial"/>
          <w:sz w:val="20"/>
          <w:szCs w:val="20"/>
        </w:rPr>
        <w:t xml:space="preserve">common </w:t>
      </w:r>
      <w:r w:rsidRPr="008F27C5">
        <w:rPr>
          <w:rFonts w:ascii="Verdana" w:hAnsi="Verdana" w:cs="Arial"/>
          <w:sz w:val="20"/>
          <w:szCs w:val="20"/>
        </w:rPr>
        <w:t xml:space="preserve">code table </w:t>
      </w:r>
      <w:r>
        <w:rPr>
          <w:rFonts w:ascii="Verdana" w:hAnsi="Verdana" w:cs="Arial"/>
          <w:sz w:val="20"/>
          <w:szCs w:val="20"/>
        </w:rPr>
        <w:t>C-8</w:t>
      </w:r>
      <w:r w:rsidRPr="008F27C5">
        <w:rPr>
          <w:rFonts w:ascii="Verdana" w:hAnsi="Verdana" w:cs="Arial"/>
          <w:sz w:val="20"/>
          <w:szCs w:val="20"/>
        </w:rPr>
        <w:t>,</w:t>
      </w:r>
    </w:p>
    <w:p w:rsidR="00090F73" w:rsidRDefault="00090F73" w:rsidP="00090F73">
      <w:pPr>
        <w:snapToGrid w:val="0"/>
        <w:ind w:left="426" w:hanging="426"/>
        <w:jc w:val="both"/>
        <w:rPr>
          <w:rFonts w:ascii="Verdana" w:hAnsi="Verdana" w:cs="Arial"/>
          <w:b/>
          <w:sz w:val="20"/>
          <w:szCs w:val="20"/>
        </w:rPr>
      </w:pPr>
    </w:p>
    <w:tbl>
      <w:tblPr>
        <w:tblStyle w:val="TableGrid"/>
        <w:tblW w:w="0" w:type="auto"/>
        <w:tblLook w:val="04A0" w:firstRow="1" w:lastRow="0" w:firstColumn="1" w:lastColumn="0" w:noHBand="0" w:noVBand="1"/>
      </w:tblPr>
      <w:tblGrid>
        <w:gridCol w:w="771"/>
        <w:gridCol w:w="1035"/>
        <w:gridCol w:w="1872"/>
        <w:gridCol w:w="1701"/>
        <w:gridCol w:w="4389"/>
      </w:tblGrid>
      <w:tr w:rsidR="00090F73" w:rsidRPr="00DF102B" w:rsidTr="00233DD8">
        <w:tc>
          <w:tcPr>
            <w:tcW w:w="771" w:type="dxa"/>
            <w:tcBorders>
              <w:top w:val="single" w:sz="4" w:space="0" w:color="auto"/>
              <w:left w:val="single" w:sz="4" w:space="0" w:color="auto"/>
              <w:bottom w:val="single" w:sz="4" w:space="0" w:color="auto"/>
              <w:right w:val="single" w:sz="4" w:space="0" w:color="auto"/>
            </w:tcBorders>
            <w:hideMark/>
          </w:tcPr>
          <w:p w:rsidR="00090F73" w:rsidRPr="00DF102B" w:rsidRDefault="00090F73" w:rsidP="00233DD8">
            <w:pPr>
              <w:snapToGrid w:val="0"/>
              <w:jc w:val="center"/>
              <w:rPr>
                <w:rFonts w:ascii="Verdana" w:hAnsi="Verdana"/>
                <w:bCs/>
                <w:sz w:val="16"/>
                <w:szCs w:val="16"/>
                <w:lang w:eastAsia="en-US"/>
              </w:rPr>
            </w:pPr>
            <w:r w:rsidRPr="00DF102B">
              <w:rPr>
                <w:rFonts w:ascii="Verdana" w:hAnsi="Verdana"/>
                <w:bCs/>
                <w:sz w:val="16"/>
                <w:szCs w:val="16"/>
              </w:rPr>
              <w:t>Code</w:t>
            </w:r>
          </w:p>
        </w:tc>
        <w:tc>
          <w:tcPr>
            <w:tcW w:w="1035" w:type="dxa"/>
            <w:tcBorders>
              <w:top w:val="single" w:sz="4" w:space="0" w:color="auto"/>
              <w:left w:val="single" w:sz="4" w:space="0" w:color="auto"/>
              <w:bottom w:val="single" w:sz="4" w:space="0" w:color="auto"/>
              <w:right w:val="single" w:sz="4" w:space="0" w:color="auto"/>
            </w:tcBorders>
            <w:hideMark/>
          </w:tcPr>
          <w:p w:rsidR="00090F73" w:rsidRPr="00DF102B" w:rsidRDefault="00090F73" w:rsidP="00233DD8">
            <w:pPr>
              <w:snapToGrid w:val="0"/>
              <w:jc w:val="center"/>
              <w:rPr>
                <w:rFonts w:ascii="Verdana" w:hAnsi="Verdana"/>
                <w:bCs/>
                <w:sz w:val="16"/>
                <w:szCs w:val="16"/>
                <w:lang w:eastAsia="en-US"/>
              </w:rPr>
            </w:pPr>
            <w:r w:rsidRPr="00DF102B">
              <w:rPr>
                <w:rFonts w:ascii="Verdana" w:hAnsi="Verdana"/>
                <w:bCs/>
                <w:sz w:val="16"/>
                <w:szCs w:val="16"/>
              </w:rPr>
              <w:t>Agency</w:t>
            </w:r>
          </w:p>
        </w:tc>
        <w:tc>
          <w:tcPr>
            <w:tcW w:w="1872" w:type="dxa"/>
            <w:tcBorders>
              <w:top w:val="single" w:sz="4" w:space="0" w:color="auto"/>
              <w:left w:val="single" w:sz="4" w:space="0" w:color="auto"/>
              <w:bottom w:val="single" w:sz="4" w:space="0" w:color="auto"/>
              <w:right w:val="single" w:sz="4" w:space="0" w:color="auto"/>
            </w:tcBorders>
            <w:hideMark/>
          </w:tcPr>
          <w:p w:rsidR="00090F73" w:rsidRPr="00DF102B" w:rsidRDefault="00090F73" w:rsidP="00233DD8">
            <w:pPr>
              <w:snapToGrid w:val="0"/>
              <w:jc w:val="center"/>
              <w:rPr>
                <w:rFonts w:ascii="Verdana" w:hAnsi="Verdana"/>
                <w:bCs/>
                <w:sz w:val="16"/>
                <w:szCs w:val="16"/>
                <w:lang w:eastAsia="en-US"/>
              </w:rPr>
            </w:pPr>
            <w:r w:rsidRPr="00DF102B">
              <w:rPr>
                <w:rFonts w:ascii="Verdana" w:hAnsi="Verdana"/>
                <w:bCs/>
                <w:sz w:val="16"/>
                <w:szCs w:val="16"/>
              </w:rPr>
              <w:t>Type</w:t>
            </w:r>
          </w:p>
        </w:tc>
        <w:tc>
          <w:tcPr>
            <w:tcW w:w="1701" w:type="dxa"/>
            <w:tcBorders>
              <w:top w:val="single" w:sz="4" w:space="0" w:color="auto"/>
              <w:left w:val="single" w:sz="4" w:space="0" w:color="auto"/>
              <w:bottom w:val="single" w:sz="4" w:space="0" w:color="auto"/>
              <w:right w:val="single" w:sz="4" w:space="0" w:color="auto"/>
            </w:tcBorders>
            <w:hideMark/>
          </w:tcPr>
          <w:p w:rsidR="00090F73" w:rsidRPr="00DF102B" w:rsidRDefault="00090F73" w:rsidP="00233DD8">
            <w:pPr>
              <w:snapToGrid w:val="0"/>
              <w:jc w:val="center"/>
              <w:rPr>
                <w:rFonts w:ascii="Verdana" w:hAnsi="Verdana"/>
                <w:bCs/>
                <w:sz w:val="16"/>
                <w:szCs w:val="16"/>
                <w:lang w:eastAsia="en-US"/>
              </w:rPr>
            </w:pPr>
            <w:r w:rsidRPr="00DF102B">
              <w:rPr>
                <w:rFonts w:ascii="Verdana" w:hAnsi="Verdana"/>
                <w:bCs/>
                <w:sz w:val="16"/>
                <w:szCs w:val="16"/>
              </w:rPr>
              <w:t>Short name</w:t>
            </w:r>
          </w:p>
        </w:tc>
        <w:tc>
          <w:tcPr>
            <w:tcW w:w="4389" w:type="dxa"/>
            <w:tcBorders>
              <w:top w:val="single" w:sz="4" w:space="0" w:color="auto"/>
              <w:left w:val="single" w:sz="4" w:space="0" w:color="auto"/>
              <w:bottom w:val="single" w:sz="4" w:space="0" w:color="auto"/>
              <w:right w:val="single" w:sz="4" w:space="0" w:color="auto"/>
            </w:tcBorders>
            <w:hideMark/>
          </w:tcPr>
          <w:p w:rsidR="00090F73" w:rsidRPr="00DF102B" w:rsidRDefault="00090F73" w:rsidP="00233DD8">
            <w:pPr>
              <w:snapToGrid w:val="0"/>
              <w:jc w:val="center"/>
              <w:rPr>
                <w:rFonts w:ascii="Verdana" w:hAnsi="Verdana"/>
                <w:bCs/>
                <w:sz w:val="16"/>
                <w:szCs w:val="16"/>
                <w:lang w:eastAsia="en-US"/>
              </w:rPr>
            </w:pPr>
            <w:r w:rsidRPr="00DF102B">
              <w:rPr>
                <w:rFonts w:ascii="Verdana" w:hAnsi="Verdana"/>
                <w:bCs/>
                <w:sz w:val="16"/>
                <w:szCs w:val="16"/>
              </w:rPr>
              <w:t>Long name</w:t>
            </w:r>
          </w:p>
        </w:tc>
      </w:tr>
      <w:tr w:rsidR="00090F73" w:rsidRPr="008F27C5" w:rsidTr="00233DD8">
        <w:tc>
          <w:tcPr>
            <w:tcW w:w="771" w:type="dxa"/>
          </w:tcPr>
          <w:p w:rsidR="00090F73" w:rsidRPr="008F27C5" w:rsidRDefault="00090F73" w:rsidP="00233DD8">
            <w:pPr>
              <w:snapToGrid w:val="0"/>
              <w:jc w:val="center"/>
              <w:rPr>
                <w:rFonts w:ascii="Verdana" w:hAnsi="Verdana"/>
                <w:sz w:val="18"/>
                <w:szCs w:val="18"/>
                <w:lang w:eastAsia="en-US"/>
              </w:rPr>
            </w:pPr>
            <w:r w:rsidRPr="008F27C5">
              <w:rPr>
                <w:rFonts w:ascii="Verdana" w:hAnsi="Verdana"/>
                <w:sz w:val="18"/>
                <w:szCs w:val="18"/>
                <w:lang w:eastAsia="en-US"/>
              </w:rPr>
              <w:t>617</w:t>
            </w:r>
          </w:p>
        </w:tc>
        <w:tc>
          <w:tcPr>
            <w:tcW w:w="1035" w:type="dxa"/>
          </w:tcPr>
          <w:p w:rsidR="00090F73" w:rsidRPr="008F27C5" w:rsidRDefault="00090F73" w:rsidP="00233DD8">
            <w:pPr>
              <w:snapToGrid w:val="0"/>
              <w:jc w:val="both"/>
              <w:rPr>
                <w:rFonts w:ascii="Verdana" w:hAnsi="Verdana"/>
                <w:sz w:val="18"/>
                <w:szCs w:val="18"/>
                <w:lang w:eastAsia="en-US"/>
              </w:rPr>
            </w:pPr>
            <w:r>
              <w:rPr>
                <w:rFonts w:ascii="Verdana" w:hAnsi="Verdana"/>
                <w:sz w:val="18"/>
                <w:szCs w:val="18"/>
                <w:lang w:eastAsia="en-US"/>
              </w:rPr>
              <w:t>NOAA</w:t>
            </w:r>
          </w:p>
        </w:tc>
        <w:tc>
          <w:tcPr>
            <w:tcW w:w="1872" w:type="dxa"/>
          </w:tcPr>
          <w:p w:rsidR="00090F73" w:rsidRPr="008F27C5" w:rsidRDefault="000D1987" w:rsidP="000D1987">
            <w:pPr>
              <w:snapToGrid w:val="0"/>
              <w:rPr>
                <w:rFonts w:ascii="Verdana" w:hAnsi="Verdana"/>
                <w:sz w:val="18"/>
                <w:szCs w:val="18"/>
                <w:lang w:eastAsia="en-US"/>
              </w:rPr>
            </w:pPr>
            <w:r>
              <w:rPr>
                <w:rFonts w:ascii="Verdana" w:hAnsi="Verdana"/>
                <w:sz w:val="18"/>
                <w:szCs w:val="18"/>
                <w:lang w:eastAsia="en-US"/>
              </w:rPr>
              <w:t>I</w:t>
            </w:r>
            <w:r w:rsidR="00090F73">
              <w:rPr>
                <w:rFonts w:ascii="Verdana" w:hAnsi="Verdana"/>
                <w:sz w:val="18"/>
                <w:szCs w:val="18"/>
                <w:lang w:eastAsia="en-US"/>
              </w:rPr>
              <w:t xml:space="preserve">maging </w:t>
            </w:r>
            <w:r>
              <w:rPr>
                <w:rFonts w:ascii="Verdana" w:hAnsi="Verdana"/>
                <w:sz w:val="18"/>
                <w:szCs w:val="18"/>
                <w:lang w:eastAsia="en-US"/>
              </w:rPr>
              <w:t xml:space="preserve">multi-spectral </w:t>
            </w:r>
            <w:r w:rsidR="00090F73">
              <w:rPr>
                <w:rFonts w:ascii="Verdana" w:hAnsi="Verdana"/>
                <w:sz w:val="18"/>
                <w:szCs w:val="18"/>
                <w:lang w:eastAsia="en-US"/>
              </w:rPr>
              <w:t>radiometer</w:t>
            </w:r>
          </w:p>
        </w:tc>
        <w:tc>
          <w:tcPr>
            <w:tcW w:w="1701" w:type="dxa"/>
          </w:tcPr>
          <w:p w:rsidR="00090F73" w:rsidRPr="008F27C5" w:rsidRDefault="00090F73" w:rsidP="00233DD8">
            <w:pPr>
              <w:snapToGrid w:val="0"/>
              <w:jc w:val="both"/>
              <w:rPr>
                <w:rFonts w:ascii="Verdana" w:hAnsi="Verdana"/>
                <w:sz w:val="18"/>
                <w:szCs w:val="18"/>
                <w:lang w:eastAsia="en-US"/>
              </w:rPr>
            </w:pPr>
            <w:r>
              <w:rPr>
                <w:rFonts w:ascii="Verdana" w:hAnsi="Verdana"/>
                <w:sz w:val="18"/>
                <w:szCs w:val="18"/>
                <w:lang w:eastAsia="en-US"/>
              </w:rPr>
              <w:t>ABI</w:t>
            </w:r>
          </w:p>
        </w:tc>
        <w:tc>
          <w:tcPr>
            <w:tcW w:w="4389" w:type="dxa"/>
          </w:tcPr>
          <w:p w:rsidR="00090F73" w:rsidRPr="008F27C5" w:rsidRDefault="00090F73" w:rsidP="00233DD8">
            <w:pPr>
              <w:snapToGrid w:val="0"/>
              <w:jc w:val="both"/>
              <w:rPr>
                <w:rFonts w:ascii="Verdana" w:hAnsi="Verdana"/>
                <w:sz w:val="18"/>
                <w:szCs w:val="18"/>
                <w:lang w:eastAsia="en-US"/>
              </w:rPr>
            </w:pPr>
            <w:r>
              <w:rPr>
                <w:rFonts w:ascii="Verdana" w:hAnsi="Verdana"/>
                <w:sz w:val="18"/>
                <w:szCs w:val="18"/>
                <w:lang w:eastAsia="en-US"/>
              </w:rPr>
              <w:t>Advanced baseline imager</w:t>
            </w:r>
          </w:p>
        </w:tc>
      </w:tr>
      <w:tr w:rsidR="000D1987" w:rsidRPr="008F27C5" w:rsidTr="00233DD8">
        <w:tc>
          <w:tcPr>
            <w:tcW w:w="771" w:type="dxa"/>
          </w:tcPr>
          <w:p w:rsidR="000D1987" w:rsidRPr="008F27C5" w:rsidRDefault="000D1987" w:rsidP="00233DD8">
            <w:pPr>
              <w:snapToGrid w:val="0"/>
              <w:jc w:val="center"/>
              <w:rPr>
                <w:rFonts w:ascii="Verdana" w:hAnsi="Verdana"/>
                <w:sz w:val="18"/>
                <w:szCs w:val="18"/>
                <w:lang w:eastAsia="en-US"/>
              </w:rPr>
            </w:pPr>
            <w:r>
              <w:rPr>
                <w:rFonts w:ascii="Verdana" w:hAnsi="Verdana"/>
                <w:sz w:val="18"/>
                <w:szCs w:val="18"/>
                <w:lang w:eastAsia="en-US"/>
              </w:rPr>
              <w:t>618</w:t>
            </w:r>
          </w:p>
        </w:tc>
        <w:tc>
          <w:tcPr>
            <w:tcW w:w="1035" w:type="dxa"/>
          </w:tcPr>
          <w:p w:rsidR="000D1987" w:rsidRDefault="000D1987" w:rsidP="00233DD8">
            <w:pPr>
              <w:snapToGrid w:val="0"/>
              <w:jc w:val="both"/>
              <w:rPr>
                <w:rFonts w:ascii="Verdana" w:hAnsi="Verdana"/>
                <w:sz w:val="18"/>
                <w:szCs w:val="18"/>
                <w:lang w:eastAsia="en-US"/>
              </w:rPr>
            </w:pPr>
            <w:r>
              <w:rPr>
                <w:rFonts w:ascii="Verdana" w:hAnsi="Verdana"/>
                <w:sz w:val="18"/>
                <w:szCs w:val="18"/>
                <w:lang w:eastAsia="en-US"/>
              </w:rPr>
              <w:t>NOAA</w:t>
            </w:r>
          </w:p>
        </w:tc>
        <w:tc>
          <w:tcPr>
            <w:tcW w:w="1872" w:type="dxa"/>
          </w:tcPr>
          <w:p w:rsidR="000D1987" w:rsidRDefault="000D1987" w:rsidP="000D1987">
            <w:pPr>
              <w:snapToGrid w:val="0"/>
              <w:rPr>
                <w:rFonts w:ascii="Verdana" w:hAnsi="Verdana"/>
                <w:sz w:val="18"/>
                <w:szCs w:val="18"/>
                <w:lang w:eastAsia="en-US"/>
              </w:rPr>
            </w:pPr>
            <w:r>
              <w:rPr>
                <w:rFonts w:ascii="Verdana" w:hAnsi="Verdana"/>
                <w:sz w:val="18"/>
                <w:szCs w:val="18"/>
                <w:lang w:eastAsia="en-US"/>
              </w:rPr>
              <w:t>High-resolution optical imager</w:t>
            </w:r>
          </w:p>
        </w:tc>
        <w:tc>
          <w:tcPr>
            <w:tcW w:w="1701" w:type="dxa"/>
          </w:tcPr>
          <w:p w:rsidR="000D1987" w:rsidRDefault="000D1987" w:rsidP="00233DD8">
            <w:pPr>
              <w:snapToGrid w:val="0"/>
              <w:jc w:val="both"/>
              <w:rPr>
                <w:rFonts w:ascii="Verdana" w:hAnsi="Verdana"/>
                <w:sz w:val="18"/>
                <w:szCs w:val="18"/>
                <w:lang w:eastAsia="en-US"/>
              </w:rPr>
            </w:pPr>
            <w:r>
              <w:rPr>
                <w:rFonts w:ascii="Verdana" w:hAnsi="Verdana"/>
                <w:sz w:val="18"/>
                <w:szCs w:val="18"/>
                <w:lang w:eastAsia="en-US"/>
              </w:rPr>
              <w:t>GLM</w:t>
            </w:r>
          </w:p>
        </w:tc>
        <w:tc>
          <w:tcPr>
            <w:tcW w:w="4389" w:type="dxa"/>
          </w:tcPr>
          <w:p w:rsidR="000D1987" w:rsidRDefault="000D1987" w:rsidP="00233DD8">
            <w:pPr>
              <w:snapToGrid w:val="0"/>
              <w:jc w:val="both"/>
              <w:rPr>
                <w:rFonts w:ascii="Verdana" w:hAnsi="Verdana"/>
                <w:sz w:val="18"/>
                <w:szCs w:val="18"/>
                <w:lang w:eastAsia="en-US"/>
              </w:rPr>
            </w:pPr>
            <w:r>
              <w:rPr>
                <w:rFonts w:ascii="Verdana" w:hAnsi="Verdana"/>
                <w:sz w:val="18"/>
                <w:szCs w:val="18"/>
                <w:lang w:eastAsia="en-US"/>
              </w:rPr>
              <w:t>Geostationary lightning mapper</w:t>
            </w:r>
          </w:p>
        </w:tc>
      </w:tr>
    </w:tbl>
    <w:p w:rsidR="00090F73" w:rsidRPr="00DF102B" w:rsidRDefault="00090F73" w:rsidP="00090F73">
      <w:pPr>
        <w:rPr>
          <w:rFonts w:ascii="Verdana" w:eastAsia="Times New Roman" w:hAnsi="Verdana" w:cs="Arial"/>
          <w:sz w:val="20"/>
          <w:szCs w:val="20"/>
          <w:lang w:eastAsia="en-GB"/>
        </w:rPr>
      </w:pPr>
    </w:p>
    <w:p w:rsidR="00090F73" w:rsidRPr="00DF102B" w:rsidRDefault="00090F73" w:rsidP="00090F73">
      <w:pPr>
        <w:rPr>
          <w:rFonts w:ascii="Verdana" w:eastAsia="Times New Roman" w:hAnsi="Verdana" w:cs="Arial"/>
          <w:sz w:val="20"/>
          <w:szCs w:val="20"/>
          <w:lang w:eastAsia="en-GB"/>
        </w:rPr>
      </w:pPr>
    </w:p>
    <w:p w:rsidR="00090F73" w:rsidRPr="00DF102B" w:rsidRDefault="00090F73" w:rsidP="00090F73">
      <w:pPr>
        <w:jc w:val="both"/>
        <w:rPr>
          <w:rFonts w:ascii="Verdana" w:hAnsi="Verdana" w:cs="Arial"/>
          <w:b/>
          <w:sz w:val="20"/>
          <w:szCs w:val="20"/>
        </w:rPr>
      </w:pPr>
    </w:p>
    <w:p w:rsidR="00090F73" w:rsidRDefault="007331F1" w:rsidP="00090F73">
      <w:pPr>
        <w:snapToGrid w:val="0"/>
        <w:ind w:left="426" w:hanging="426"/>
        <w:jc w:val="both"/>
        <w:rPr>
          <w:rFonts w:ascii="Verdana" w:hAnsi="Verdana" w:cs="Arial"/>
          <w:b/>
          <w:sz w:val="20"/>
          <w:szCs w:val="20"/>
        </w:rPr>
      </w:pPr>
      <w:r>
        <w:rPr>
          <w:rFonts w:ascii="Verdana" w:hAnsi="Verdana" w:cs="Arial"/>
          <w:b/>
          <w:sz w:val="20"/>
          <w:szCs w:val="20"/>
        </w:rPr>
        <w:t>2</w:t>
      </w:r>
      <w:r w:rsidR="00090F73" w:rsidRPr="00DF102B">
        <w:rPr>
          <w:rFonts w:ascii="Verdana" w:hAnsi="Verdana" w:cs="Arial"/>
          <w:b/>
          <w:sz w:val="20"/>
          <w:szCs w:val="20"/>
        </w:rPr>
        <w:t>.</w:t>
      </w:r>
      <w:r w:rsidR="00090F73" w:rsidRPr="00DF102B">
        <w:rPr>
          <w:rFonts w:ascii="Verdana" w:hAnsi="Verdana" w:cs="Arial"/>
          <w:b/>
          <w:sz w:val="20"/>
          <w:szCs w:val="20"/>
        </w:rPr>
        <w:tab/>
      </w:r>
      <w:bookmarkStart w:id="109" w:name="P2016_2_2"/>
      <w:bookmarkEnd w:id="109"/>
      <w:r w:rsidR="00090F73" w:rsidRPr="00DF102B">
        <w:rPr>
          <w:rFonts w:ascii="Verdana" w:hAnsi="Verdana" w:cs="Arial"/>
          <w:b/>
          <w:sz w:val="20"/>
          <w:szCs w:val="20"/>
        </w:rPr>
        <w:t>PFC201</w:t>
      </w:r>
      <w:r w:rsidR="00090F73">
        <w:rPr>
          <w:rFonts w:ascii="Verdana" w:hAnsi="Verdana" w:cs="Arial"/>
          <w:b/>
          <w:sz w:val="20"/>
          <w:szCs w:val="20"/>
        </w:rPr>
        <w:t>6</w:t>
      </w:r>
      <w:r w:rsidR="00090F73" w:rsidRPr="00DF102B">
        <w:rPr>
          <w:rFonts w:ascii="Verdana" w:hAnsi="Verdana" w:cs="Arial"/>
          <w:b/>
          <w:sz w:val="20"/>
          <w:szCs w:val="20"/>
        </w:rPr>
        <w:t>-2-</w:t>
      </w:r>
      <w:r w:rsidR="00090F73">
        <w:rPr>
          <w:rFonts w:ascii="Verdana" w:hAnsi="Verdana" w:cs="Arial"/>
          <w:b/>
          <w:sz w:val="20"/>
          <w:szCs w:val="20"/>
        </w:rPr>
        <w:t>2</w:t>
      </w:r>
      <w:r w:rsidR="00090F73">
        <w:rPr>
          <w:rFonts w:ascii="Verdana" w:hAnsi="Verdana" w:cs="Arial"/>
          <w:b/>
          <w:sz w:val="20"/>
          <w:szCs w:val="20"/>
        </w:rPr>
        <w:tab/>
        <w:t xml:space="preserve">New entry in GRIB2 code table 4.2 </w:t>
      </w:r>
      <w:r w:rsidR="00090F73" w:rsidRPr="00DF102B">
        <w:rPr>
          <w:rFonts w:ascii="Verdana" w:hAnsi="Verdana" w:cs="Arial"/>
          <w:b/>
          <w:sz w:val="20"/>
          <w:szCs w:val="20"/>
        </w:rPr>
        <w:t>[</w:t>
      </w:r>
      <w:r w:rsidR="00090F73" w:rsidRPr="00820463">
        <w:rPr>
          <w:rFonts w:ascii="Verdana" w:hAnsi="Verdana" w:cs="Arial"/>
          <w:b/>
          <w:sz w:val="20"/>
          <w:szCs w:val="20"/>
        </w:rPr>
        <w:t>FT2017-1</w:t>
      </w:r>
      <w:r w:rsidR="00090F73" w:rsidRPr="00DF102B">
        <w:rPr>
          <w:rFonts w:ascii="Verdana" w:hAnsi="Verdana" w:cs="Arial"/>
          <w:b/>
          <w:sz w:val="20"/>
          <w:szCs w:val="20"/>
        </w:rPr>
        <w:t>]</w:t>
      </w:r>
      <w:r w:rsidR="00090F73" w:rsidRPr="00DF102B">
        <w:rPr>
          <w:rFonts w:ascii="Verdana" w:hAnsi="Verdana" w:cs="Arial"/>
          <w:sz w:val="20"/>
          <w:szCs w:val="20"/>
        </w:rPr>
        <w:t xml:space="preserve"> &lt;</w:t>
      </w:r>
      <w:hyperlink w:anchor="A2017_6_1_grib" w:history="1">
        <w:r w:rsidR="00090F73" w:rsidRPr="00DF102B">
          <w:rPr>
            <w:rStyle w:val="Hyperlink"/>
            <w:rFonts w:ascii="Verdana" w:hAnsi="Verdana" w:cs="Arial"/>
            <w:sz w:val="20"/>
            <w:szCs w:val="20"/>
            <w:u w:val="none"/>
          </w:rPr>
          <w:t>par</w:t>
        </w:r>
        <w:r w:rsidR="00090F73" w:rsidRPr="00DF102B">
          <w:rPr>
            <w:rStyle w:val="Hyperlink"/>
            <w:rFonts w:ascii="Verdana" w:hAnsi="Verdana" w:cs="Arial"/>
            <w:sz w:val="20"/>
            <w:szCs w:val="20"/>
            <w:u w:val="none"/>
          </w:rPr>
          <w:t>a</w:t>
        </w:r>
        <w:r w:rsidR="00090F73" w:rsidRPr="00DF102B">
          <w:rPr>
            <w:rStyle w:val="Hyperlink"/>
            <w:rFonts w:ascii="Verdana" w:hAnsi="Verdana" w:cs="Arial"/>
            <w:sz w:val="20"/>
            <w:szCs w:val="20"/>
            <w:u w:val="none"/>
          </w:rPr>
          <w:t xml:space="preserve"> </w:t>
        </w:r>
        <w:r w:rsidR="008B389C">
          <w:rPr>
            <w:rStyle w:val="Hyperlink"/>
            <w:rFonts w:ascii="Verdana" w:hAnsi="Verdana" w:cs="Arial"/>
            <w:sz w:val="20"/>
            <w:szCs w:val="20"/>
            <w:u w:val="none"/>
          </w:rPr>
          <w:t>6</w:t>
        </w:r>
        <w:r w:rsidR="00090F73" w:rsidRPr="00DF102B">
          <w:rPr>
            <w:rStyle w:val="Hyperlink"/>
            <w:rFonts w:ascii="Verdana" w:hAnsi="Verdana" w:cs="Arial"/>
            <w:sz w:val="20"/>
            <w:szCs w:val="20"/>
            <w:u w:val="none"/>
          </w:rPr>
          <w:t>.1</w:t>
        </w:r>
      </w:hyperlink>
      <w:r w:rsidR="00090F73" w:rsidRPr="00DF102B">
        <w:rPr>
          <w:rFonts w:ascii="Verdana" w:hAnsi="Verdana" w:cs="Arial"/>
          <w:sz w:val="20"/>
          <w:szCs w:val="20"/>
        </w:rPr>
        <w:t>&gt;</w:t>
      </w:r>
    </w:p>
    <w:p w:rsidR="00090F73" w:rsidRDefault="00090F73" w:rsidP="00090F73">
      <w:pPr>
        <w:snapToGrid w:val="0"/>
        <w:ind w:left="426" w:hanging="426"/>
        <w:jc w:val="both"/>
        <w:rPr>
          <w:rFonts w:ascii="Verdana" w:hAnsi="Verdana" w:cs="Arial"/>
          <w:b/>
          <w:sz w:val="20"/>
          <w:szCs w:val="20"/>
        </w:rPr>
      </w:pPr>
    </w:p>
    <w:p w:rsidR="00090F73" w:rsidRPr="008F27C5" w:rsidRDefault="00090F73" w:rsidP="00090F73">
      <w:pPr>
        <w:snapToGrid w:val="0"/>
        <w:rPr>
          <w:rFonts w:ascii="Verdana" w:hAnsi="Verdana"/>
          <w:b/>
          <w:sz w:val="20"/>
          <w:szCs w:val="20"/>
          <w:u w:val="single"/>
          <w:lang w:eastAsia="ja-JP"/>
        </w:rPr>
      </w:pPr>
      <w:r w:rsidRPr="008F27C5">
        <w:rPr>
          <w:rFonts w:ascii="Verdana" w:hAnsi="Verdana"/>
          <w:b/>
          <w:sz w:val="20"/>
          <w:szCs w:val="20"/>
          <w:u w:val="single"/>
          <w:lang w:eastAsia="ja-JP"/>
        </w:rPr>
        <w:t>Add an entry:</w:t>
      </w:r>
    </w:p>
    <w:p w:rsidR="00090F73" w:rsidRDefault="00090F73" w:rsidP="00090F73">
      <w:pPr>
        <w:snapToGrid w:val="0"/>
        <w:ind w:left="426" w:hanging="426"/>
        <w:jc w:val="both"/>
        <w:rPr>
          <w:rFonts w:ascii="Verdana" w:hAnsi="Verdana" w:cs="Arial"/>
          <w:b/>
          <w:sz w:val="20"/>
          <w:szCs w:val="20"/>
        </w:rPr>
      </w:pPr>
    </w:p>
    <w:p w:rsidR="00090F73" w:rsidRDefault="00090F73" w:rsidP="00090F73">
      <w:pPr>
        <w:snapToGrid w:val="0"/>
        <w:jc w:val="both"/>
        <w:rPr>
          <w:rFonts w:ascii="Verdana" w:hAnsi="Verdana" w:cs="Arial"/>
          <w:sz w:val="20"/>
          <w:szCs w:val="20"/>
        </w:rPr>
      </w:pPr>
      <w:r w:rsidRPr="008F27C5">
        <w:rPr>
          <w:rFonts w:ascii="Verdana" w:hAnsi="Verdana" w:cs="Arial"/>
          <w:sz w:val="20"/>
          <w:szCs w:val="20"/>
        </w:rPr>
        <w:t xml:space="preserve">in </w:t>
      </w:r>
      <w:r>
        <w:rPr>
          <w:rFonts w:ascii="Verdana" w:hAnsi="Verdana" w:cs="Arial"/>
          <w:sz w:val="20"/>
          <w:szCs w:val="20"/>
        </w:rPr>
        <w:t xml:space="preserve">GRIB2 </w:t>
      </w:r>
      <w:r w:rsidRPr="008F27C5">
        <w:rPr>
          <w:rFonts w:ascii="Verdana" w:hAnsi="Verdana" w:cs="Arial"/>
          <w:sz w:val="20"/>
          <w:szCs w:val="20"/>
        </w:rPr>
        <w:t xml:space="preserve">code table </w:t>
      </w:r>
      <w:r>
        <w:rPr>
          <w:rFonts w:ascii="Verdana" w:hAnsi="Verdana" w:cs="Arial"/>
          <w:sz w:val="20"/>
          <w:szCs w:val="20"/>
        </w:rPr>
        <w:t>4.2</w:t>
      </w:r>
      <w:r w:rsidRPr="008F27C5">
        <w:rPr>
          <w:rFonts w:ascii="Verdana" w:hAnsi="Verdana" w:cs="Arial"/>
          <w:sz w:val="20"/>
          <w:szCs w:val="20"/>
        </w:rPr>
        <w:t>,</w:t>
      </w:r>
    </w:p>
    <w:p w:rsidR="00090F73" w:rsidRPr="008F27C5" w:rsidRDefault="00090F73" w:rsidP="00090F73">
      <w:pPr>
        <w:snapToGrid w:val="0"/>
        <w:rPr>
          <w:rFonts w:ascii="Verdana" w:hAnsi="Verdana" w:cs="Arial"/>
          <w:sz w:val="18"/>
          <w:szCs w:val="18"/>
        </w:rPr>
      </w:pPr>
    </w:p>
    <w:p w:rsidR="00090F73" w:rsidRDefault="00090F73" w:rsidP="00090F73">
      <w:pPr>
        <w:snapToGrid w:val="0"/>
        <w:rPr>
          <w:rFonts w:ascii="Verdana" w:eastAsia="Times New Roman" w:hAnsi="Verdana" w:cs="Arial"/>
          <w:b/>
          <w:bCs/>
          <w:color w:val="000000"/>
          <w:sz w:val="18"/>
          <w:szCs w:val="18"/>
          <w:lang w:eastAsia="ja-JP"/>
        </w:rPr>
      </w:pPr>
      <w:r w:rsidRPr="008F27C5">
        <w:rPr>
          <w:rFonts w:ascii="Verdana" w:hAnsi="Verdana" w:cs="Arial"/>
          <w:b/>
          <w:sz w:val="18"/>
          <w:szCs w:val="18"/>
        </w:rPr>
        <w:t xml:space="preserve">Product discipline 0 </w:t>
      </w:r>
      <w:r w:rsidRPr="008F27C5">
        <w:rPr>
          <w:rFonts w:ascii="Verdana" w:eastAsia="Times New Roman" w:hAnsi="Verdana" w:cs="Arial"/>
          <w:b/>
          <w:bCs/>
          <w:color w:val="000000"/>
          <w:sz w:val="18"/>
          <w:szCs w:val="18"/>
          <w:lang w:eastAsia="ja-JP"/>
        </w:rPr>
        <w:t>–</w:t>
      </w:r>
      <w:r>
        <w:rPr>
          <w:rFonts w:ascii="Verdana" w:eastAsia="Times New Roman" w:hAnsi="Verdana" w:cs="Arial"/>
          <w:b/>
          <w:bCs/>
          <w:color w:val="000000"/>
          <w:sz w:val="18"/>
          <w:szCs w:val="18"/>
          <w:lang w:eastAsia="ja-JP"/>
        </w:rPr>
        <w:t xml:space="preserve"> Meteorological products, Parameter category 7: </w:t>
      </w:r>
      <w:proofErr w:type="spellStart"/>
      <w:r>
        <w:rPr>
          <w:rFonts w:ascii="Verdana" w:eastAsia="Times New Roman" w:hAnsi="Verdana" w:cs="Arial"/>
          <w:b/>
          <w:bCs/>
          <w:color w:val="000000"/>
          <w:sz w:val="18"/>
          <w:szCs w:val="18"/>
          <w:lang w:eastAsia="ja-JP"/>
        </w:rPr>
        <w:t>thermodynamical</w:t>
      </w:r>
      <w:proofErr w:type="spellEnd"/>
      <w:r>
        <w:rPr>
          <w:rFonts w:ascii="Verdana" w:eastAsia="Times New Roman" w:hAnsi="Verdana" w:cs="Arial"/>
          <w:b/>
          <w:bCs/>
          <w:color w:val="000000"/>
          <w:sz w:val="18"/>
          <w:szCs w:val="18"/>
          <w:lang w:eastAsia="ja-JP"/>
        </w:rPr>
        <w:t xml:space="preserve"> stability</w:t>
      </w:r>
    </w:p>
    <w:p w:rsidR="00090F73" w:rsidRPr="008F27C5" w:rsidRDefault="00090F73" w:rsidP="00090F73">
      <w:pPr>
        <w:snapToGrid w:val="0"/>
        <w:rPr>
          <w:rFonts w:ascii="Verdana" w:eastAsia="Times New Roman" w:hAnsi="Verdana" w:cs="Arial"/>
          <w:bCs/>
          <w:color w:val="000000"/>
          <w:sz w:val="18"/>
          <w:szCs w:val="18"/>
          <w:lang w:eastAsia="ja-JP"/>
        </w:rPr>
      </w:pPr>
    </w:p>
    <w:p w:rsidR="00090F73" w:rsidRPr="00B25ED1" w:rsidRDefault="00090F73" w:rsidP="00090F73">
      <w:pPr>
        <w:tabs>
          <w:tab w:val="center" w:pos="284"/>
          <w:tab w:val="left" w:pos="851"/>
          <w:tab w:val="left" w:pos="5670"/>
        </w:tabs>
        <w:snapToGrid w:val="0"/>
        <w:rPr>
          <w:rFonts w:ascii="Verdana" w:hAnsi="Verdana" w:cs="Arial"/>
          <w:sz w:val="18"/>
          <w:szCs w:val="18"/>
        </w:rPr>
      </w:pPr>
      <w:r w:rsidRPr="00B25ED1">
        <w:rPr>
          <w:rFonts w:ascii="Verdana" w:hAnsi="Verdana" w:cs="Arial"/>
          <w:sz w:val="18"/>
          <w:szCs w:val="18"/>
        </w:rPr>
        <w:tab/>
        <w:t>19</w:t>
      </w:r>
      <w:r w:rsidRPr="00B25ED1">
        <w:rPr>
          <w:rFonts w:ascii="Verdana" w:hAnsi="Verdana" w:cs="Arial"/>
          <w:sz w:val="18"/>
          <w:szCs w:val="18"/>
        </w:rPr>
        <w:tab/>
        <w:t xml:space="preserve">Convective available potential energy </w:t>
      </w:r>
      <w:r w:rsidRPr="00B25ED1">
        <w:rPr>
          <w:rFonts w:ascii="Verdana" w:eastAsia="Times New Roman" w:hAnsi="Verdana" w:cs="Arial"/>
          <w:bCs/>
          <w:color w:val="000000"/>
          <w:sz w:val="18"/>
          <w:szCs w:val="18"/>
          <w:lang w:eastAsia="ja-JP"/>
        </w:rPr>
        <w:t>–</w:t>
      </w:r>
      <w:r w:rsidRPr="00B25ED1">
        <w:rPr>
          <w:rFonts w:ascii="Verdana" w:hAnsi="Verdana" w:cs="Arial"/>
          <w:sz w:val="18"/>
          <w:szCs w:val="18"/>
        </w:rPr>
        <w:t xml:space="preserve"> shear</w:t>
      </w:r>
      <w:r w:rsidRPr="00B25ED1">
        <w:rPr>
          <w:rFonts w:ascii="Verdana" w:hAnsi="Verdana" w:cs="Arial"/>
          <w:sz w:val="18"/>
          <w:szCs w:val="18"/>
        </w:rPr>
        <w:tab/>
        <w:t>m</w:t>
      </w:r>
      <w:r w:rsidRPr="00B25ED1">
        <w:rPr>
          <w:rFonts w:ascii="Verdana" w:hAnsi="Verdana" w:cs="Arial"/>
          <w:sz w:val="20"/>
          <w:szCs w:val="20"/>
          <w:vertAlign w:val="superscript"/>
        </w:rPr>
        <w:t>2</w:t>
      </w:r>
      <w:r w:rsidRPr="00B25ED1">
        <w:rPr>
          <w:rFonts w:ascii="Verdana" w:hAnsi="Verdana" w:cs="Arial"/>
          <w:sz w:val="18"/>
          <w:szCs w:val="18"/>
        </w:rPr>
        <w:t xml:space="preserve"> s</w:t>
      </w:r>
      <w:r w:rsidRPr="00B25ED1">
        <w:rPr>
          <w:rFonts w:ascii="Verdana" w:eastAsia="Times New Roman" w:hAnsi="Verdana" w:cs="Arial"/>
          <w:bCs/>
          <w:color w:val="000000"/>
          <w:sz w:val="20"/>
          <w:szCs w:val="20"/>
          <w:vertAlign w:val="superscript"/>
          <w:lang w:eastAsia="ja-JP"/>
        </w:rPr>
        <w:t>–</w:t>
      </w:r>
      <w:r w:rsidRPr="00B25ED1">
        <w:rPr>
          <w:rFonts w:ascii="Verdana" w:hAnsi="Verdana" w:cs="Arial"/>
          <w:sz w:val="20"/>
          <w:szCs w:val="20"/>
          <w:vertAlign w:val="superscript"/>
        </w:rPr>
        <w:t>2</w:t>
      </w:r>
    </w:p>
    <w:p w:rsidR="00090F73" w:rsidRDefault="00090F73" w:rsidP="00090F73">
      <w:pPr>
        <w:snapToGrid w:val="0"/>
        <w:rPr>
          <w:rFonts w:ascii="Verdana" w:hAnsi="Verdana" w:cs="Arial"/>
          <w:sz w:val="18"/>
          <w:szCs w:val="18"/>
        </w:rPr>
      </w:pPr>
    </w:p>
    <w:p w:rsidR="00090F73" w:rsidRDefault="00090F73" w:rsidP="00090F73">
      <w:pPr>
        <w:snapToGrid w:val="0"/>
        <w:rPr>
          <w:rFonts w:ascii="Verdana" w:hAnsi="Verdana" w:cs="Arial"/>
          <w:sz w:val="18"/>
          <w:szCs w:val="18"/>
        </w:rPr>
      </w:pPr>
      <w:r>
        <w:rPr>
          <w:rFonts w:ascii="Verdana" w:hAnsi="Verdana" w:cs="Arial"/>
          <w:sz w:val="18"/>
          <w:szCs w:val="18"/>
        </w:rPr>
        <w:t xml:space="preserve">Description: </w:t>
      </w:r>
    </w:p>
    <w:p w:rsidR="00090F73" w:rsidRDefault="00090F73" w:rsidP="00090F73">
      <w:pPr>
        <w:snapToGrid w:val="0"/>
        <w:rPr>
          <w:rFonts w:ascii="Verdana" w:hAnsi="Verdana" w:cs="Arial"/>
          <w:sz w:val="18"/>
          <w:szCs w:val="18"/>
        </w:rPr>
      </w:pPr>
    </w:p>
    <w:p w:rsidR="00A05E97" w:rsidRDefault="00090F73" w:rsidP="00A05E97">
      <w:pPr>
        <w:snapToGrid w:val="0"/>
        <w:spacing w:before="120"/>
        <w:rPr>
          <w:rFonts w:ascii="Verdana" w:eastAsia="Times New Roman" w:hAnsi="Verdana" w:cs="Arial"/>
          <w:bCs/>
          <w:color w:val="000000"/>
          <w:sz w:val="18"/>
          <w:szCs w:val="18"/>
          <w:lang w:eastAsia="ja-JP"/>
        </w:rPr>
      </w:pPr>
      <w:r w:rsidRPr="008F27C5">
        <w:rPr>
          <w:rFonts w:ascii="Verdana" w:eastAsia="Times New Roman" w:hAnsi="Verdana" w:cs="Arial"/>
          <w:bCs/>
          <w:color w:val="000000"/>
          <w:sz w:val="18"/>
          <w:szCs w:val="18"/>
          <w:lang w:eastAsia="ja-JP"/>
        </w:rPr>
        <w:t xml:space="preserve">CAPE-shear parameter is a product of wind shear and </w:t>
      </w:r>
      <w:proofErr w:type="spellStart"/>
      <w:r w:rsidRPr="008F27C5">
        <w:rPr>
          <w:rFonts w:ascii="Verdana" w:eastAsia="Times New Roman" w:hAnsi="Verdana" w:cs="Arial"/>
          <w:bCs/>
          <w:color w:val="000000"/>
          <w:sz w:val="18"/>
          <w:szCs w:val="18"/>
          <w:lang w:eastAsia="ja-JP"/>
        </w:rPr>
        <w:t>sqrt</w:t>
      </w:r>
      <w:proofErr w:type="spellEnd"/>
      <w:r w:rsidRPr="008F27C5">
        <w:rPr>
          <w:rFonts w:ascii="Verdana" w:eastAsia="Times New Roman" w:hAnsi="Verdana" w:cs="Arial"/>
          <w:bCs/>
          <w:color w:val="000000"/>
          <w:sz w:val="18"/>
          <w:szCs w:val="18"/>
          <w:lang w:eastAsia="ja-JP"/>
        </w:rPr>
        <w:t>(CAPE):</w:t>
      </w:r>
    </w:p>
    <w:p w:rsidR="00A05E97" w:rsidRDefault="00090F73" w:rsidP="00A05E97">
      <w:pPr>
        <w:snapToGrid w:val="0"/>
        <w:spacing w:before="120"/>
        <w:rPr>
          <w:rFonts w:ascii="Verdana" w:eastAsia="Times New Roman" w:hAnsi="Verdana" w:cs="Arial"/>
          <w:bCs/>
          <w:color w:val="000000"/>
          <w:sz w:val="18"/>
          <w:szCs w:val="18"/>
          <w:lang w:eastAsia="ja-JP"/>
        </w:rPr>
      </w:pPr>
      <w:r>
        <w:rPr>
          <w:rFonts w:ascii="Verdana" w:eastAsia="Times New Roman" w:hAnsi="Verdana" w:cs="Arial"/>
          <w:bCs/>
          <w:color w:val="000000"/>
          <w:sz w:val="18"/>
          <w:szCs w:val="18"/>
          <w:lang w:eastAsia="ja-JP"/>
        </w:rPr>
        <w:t xml:space="preserve">     </w:t>
      </w:r>
      <w:r w:rsidRPr="008F27C5">
        <w:rPr>
          <w:rFonts w:ascii="Verdana" w:eastAsia="Times New Roman" w:hAnsi="Verdana" w:cs="Arial"/>
          <w:bCs/>
          <w:color w:val="000000"/>
          <w:sz w:val="18"/>
          <w:szCs w:val="18"/>
          <w:lang w:eastAsia="ja-JP"/>
        </w:rPr>
        <w:t>CAPE-shear parameter = wind</w:t>
      </w:r>
      <w:r>
        <w:rPr>
          <w:rFonts w:ascii="Verdana" w:eastAsia="Times New Roman" w:hAnsi="Verdana" w:cs="Arial"/>
          <w:bCs/>
          <w:color w:val="000000"/>
          <w:sz w:val="18"/>
          <w:szCs w:val="18"/>
          <w:lang w:eastAsia="ja-JP"/>
        </w:rPr>
        <w:t xml:space="preserve"> </w:t>
      </w:r>
      <w:r w:rsidRPr="008F27C5">
        <w:rPr>
          <w:rFonts w:ascii="Verdana" w:eastAsia="Times New Roman" w:hAnsi="Verdana" w:cs="Arial"/>
          <w:bCs/>
          <w:color w:val="000000"/>
          <w:sz w:val="18"/>
          <w:szCs w:val="18"/>
          <w:lang w:eastAsia="ja-JP"/>
        </w:rPr>
        <w:t>shear*</w:t>
      </w:r>
      <w:proofErr w:type="spellStart"/>
      <w:r w:rsidRPr="008F27C5">
        <w:rPr>
          <w:rFonts w:ascii="Verdana" w:eastAsia="Times New Roman" w:hAnsi="Verdana" w:cs="Arial"/>
          <w:bCs/>
          <w:color w:val="000000"/>
          <w:sz w:val="18"/>
          <w:szCs w:val="18"/>
          <w:lang w:eastAsia="ja-JP"/>
        </w:rPr>
        <w:t>sqrt</w:t>
      </w:r>
      <w:proofErr w:type="spellEnd"/>
      <w:r w:rsidRPr="008F27C5">
        <w:rPr>
          <w:rFonts w:ascii="Verdana" w:eastAsia="Times New Roman" w:hAnsi="Verdana" w:cs="Arial"/>
          <w:bCs/>
          <w:color w:val="000000"/>
          <w:sz w:val="18"/>
          <w:szCs w:val="18"/>
          <w:lang w:eastAsia="ja-JP"/>
        </w:rPr>
        <w:t>(CAPE)</w:t>
      </w:r>
    </w:p>
    <w:p w:rsidR="00090F73" w:rsidRPr="008F27C5" w:rsidRDefault="00A05E97" w:rsidP="00A05E97">
      <w:pPr>
        <w:snapToGrid w:val="0"/>
        <w:spacing w:before="120"/>
        <w:rPr>
          <w:rFonts w:ascii="Verdana" w:eastAsia="Times New Roman" w:hAnsi="Verdana" w:cs="Arial"/>
          <w:bCs/>
          <w:color w:val="000000"/>
          <w:sz w:val="18"/>
          <w:szCs w:val="18"/>
          <w:lang w:eastAsia="ja-JP"/>
        </w:rPr>
      </w:pPr>
      <w:r>
        <w:rPr>
          <w:rFonts w:ascii="Verdana" w:eastAsia="Times New Roman" w:hAnsi="Verdana" w:cs="Arial"/>
          <w:bCs/>
          <w:color w:val="000000"/>
          <w:sz w:val="18"/>
          <w:szCs w:val="18"/>
          <w:lang w:eastAsia="ja-JP"/>
        </w:rPr>
        <w:t>W</w:t>
      </w:r>
      <w:r w:rsidR="00090F73" w:rsidRPr="008F27C5">
        <w:rPr>
          <w:rFonts w:ascii="Verdana" w:eastAsia="Times New Roman" w:hAnsi="Verdana" w:cs="Arial"/>
          <w:bCs/>
          <w:color w:val="000000"/>
          <w:sz w:val="18"/>
          <w:szCs w:val="18"/>
          <w:lang w:eastAsia="ja-JP"/>
        </w:rPr>
        <w:t xml:space="preserve">ind shear denotes the deep layer shear defined as the </w:t>
      </w:r>
      <w:r>
        <w:rPr>
          <w:rFonts w:ascii="Verdana" w:eastAsia="Times New Roman" w:hAnsi="Verdana" w:cs="Arial"/>
          <w:bCs/>
          <w:color w:val="000000"/>
          <w:sz w:val="18"/>
          <w:szCs w:val="18"/>
          <w:lang w:eastAsia="ja-JP"/>
        </w:rPr>
        <w:t>absolute value</w:t>
      </w:r>
      <w:r w:rsidR="00090F73" w:rsidRPr="008F27C5">
        <w:rPr>
          <w:rFonts w:ascii="Verdana" w:eastAsia="Times New Roman" w:hAnsi="Verdana" w:cs="Arial"/>
          <w:bCs/>
          <w:color w:val="000000"/>
          <w:sz w:val="18"/>
          <w:szCs w:val="18"/>
          <w:lang w:eastAsia="ja-JP"/>
        </w:rPr>
        <w:t xml:space="preserve"> of the wind vector difference between two levels and the second term </w:t>
      </w:r>
      <w:proofErr w:type="spellStart"/>
      <w:r w:rsidR="00090F73" w:rsidRPr="008F27C5">
        <w:rPr>
          <w:rFonts w:ascii="Verdana" w:eastAsia="Times New Roman" w:hAnsi="Verdana" w:cs="Arial"/>
          <w:bCs/>
          <w:color w:val="000000"/>
          <w:sz w:val="18"/>
          <w:szCs w:val="18"/>
          <w:lang w:eastAsia="ja-JP"/>
        </w:rPr>
        <w:t>sqrt</w:t>
      </w:r>
      <w:proofErr w:type="spellEnd"/>
      <w:r w:rsidR="00090F73" w:rsidRPr="008F27C5">
        <w:rPr>
          <w:rFonts w:ascii="Verdana" w:eastAsia="Times New Roman" w:hAnsi="Verdana" w:cs="Arial"/>
          <w:bCs/>
          <w:color w:val="000000"/>
          <w:sz w:val="18"/>
          <w:szCs w:val="18"/>
          <w:lang w:eastAsia="ja-JP"/>
        </w:rPr>
        <w:t>(CAPE) is the square root of the standard convective available potential energy</w:t>
      </w:r>
      <w:r w:rsidR="00090F73">
        <w:rPr>
          <w:rFonts w:ascii="Verdana" w:eastAsia="Times New Roman" w:hAnsi="Verdana" w:cs="Arial"/>
          <w:bCs/>
          <w:color w:val="000000"/>
          <w:sz w:val="18"/>
          <w:szCs w:val="18"/>
          <w:lang w:eastAsia="ja-JP"/>
        </w:rPr>
        <w:t>.</w:t>
      </w:r>
    </w:p>
    <w:p w:rsidR="00090F73" w:rsidRPr="00DF102B" w:rsidRDefault="00090F73" w:rsidP="00090F73">
      <w:pPr>
        <w:rPr>
          <w:rFonts w:ascii="Verdana" w:eastAsia="Times New Roman" w:hAnsi="Verdana" w:cs="Arial"/>
          <w:sz w:val="20"/>
          <w:szCs w:val="20"/>
          <w:lang w:eastAsia="en-GB"/>
        </w:rPr>
      </w:pPr>
    </w:p>
    <w:p w:rsidR="00A05E97" w:rsidRDefault="00A05E97" w:rsidP="00A05E97">
      <w:pPr>
        <w:rPr>
          <w:rFonts w:ascii="Verdana" w:eastAsia="Times New Roman" w:hAnsi="Verdana" w:cs="Arial"/>
          <w:sz w:val="20"/>
          <w:szCs w:val="20"/>
          <w:lang w:eastAsia="en-GB"/>
        </w:rPr>
      </w:pPr>
    </w:p>
    <w:p w:rsidR="00A05E97" w:rsidRPr="00A05E97" w:rsidRDefault="00A05E97" w:rsidP="00A05E97">
      <w:pPr>
        <w:rPr>
          <w:rFonts w:ascii="Verdana" w:eastAsia="Times New Roman" w:hAnsi="Verdana" w:cs="Arial"/>
          <w:sz w:val="20"/>
          <w:szCs w:val="20"/>
          <w:lang w:eastAsia="en-GB"/>
        </w:rPr>
      </w:pPr>
    </w:p>
    <w:p w:rsidR="00090F73" w:rsidRDefault="007331F1" w:rsidP="00090F73">
      <w:pPr>
        <w:snapToGrid w:val="0"/>
        <w:ind w:left="426" w:hanging="426"/>
        <w:jc w:val="both"/>
        <w:rPr>
          <w:rFonts w:ascii="Verdana" w:hAnsi="Verdana" w:cs="Arial"/>
          <w:b/>
          <w:sz w:val="20"/>
          <w:szCs w:val="20"/>
        </w:rPr>
      </w:pPr>
      <w:r>
        <w:rPr>
          <w:rFonts w:ascii="Verdana" w:hAnsi="Verdana" w:cs="Arial"/>
          <w:b/>
          <w:sz w:val="20"/>
          <w:szCs w:val="20"/>
        </w:rPr>
        <w:t>3</w:t>
      </w:r>
      <w:r w:rsidR="00090F73" w:rsidRPr="00DF102B">
        <w:rPr>
          <w:rFonts w:ascii="Verdana" w:hAnsi="Verdana" w:cs="Arial"/>
          <w:b/>
          <w:sz w:val="20"/>
          <w:szCs w:val="20"/>
        </w:rPr>
        <w:t>.</w:t>
      </w:r>
      <w:r w:rsidR="00090F73" w:rsidRPr="00DF102B">
        <w:rPr>
          <w:rFonts w:ascii="Verdana" w:hAnsi="Verdana" w:cs="Arial"/>
          <w:b/>
          <w:sz w:val="20"/>
          <w:szCs w:val="20"/>
        </w:rPr>
        <w:tab/>
      </w:r>
      <w:bookmarkStart w:id="110" w:name="P2016_2_3"/>
      <w:bookmarkEnd w:id="110"/>
      <w:r w:rsidR="00090F73" w:rsidRPr="00DF102B">
        <w:rPr>
          <w:rFonts w:ascii="Verdana" w:hAnsi="Verdana" w:cs="Arial"/>
          <w:b/>
          <w:sz w:val="20"/>
          <w:szCs w:val="20"/>
        </w:rPr>
        <w:t>PFC201</w:t>
      </w:r>
      <w:r w:rsidR="00090F73">
        <w:rPr>
          <w:rFonts w:ascii="Verdana" w:hAnsi="Verdana" w:cs="Arial"/>
          <w:b/>
          <w:sz w:val="20"/>
          <w:szCs w:val="20"/>
        </w:rPr>
        <w:t>6</w:t>
      </w:r>
      <w:r w:rsidR="00090F73" w:rsidRPr="00DF102B">
        <w:rPr>
          <w:rFonts w:ascii="Verdana" w:hAnsi="Verdana" w:cs="Arial"/>
          <w:b/>
          <w:sz w:val="20"/>
          <w:szCs w:val="20"/>
        </w:rPr>
        <w:t>-</w:t>
      </w:r>
      <w:r w:rsidR="00090F73">
        <w:rPr>
          <w:rFonts w:ascii="Verdana" w:hAnsi="Verdana" w:cs="Arial"/>
          <w:b/>
          <w:sz w:val="20"/>
          <w:szCs w:val="20"/>
        </w:rPr>
        <w:t>2</w:t>
      </w:r>
      <w:r w:rsidR="00090F73" w:rsidRPr="00DF102B">
        <w:rPr>
          <w:rFonts w:ascii="Verdana" w:hAnsi="Verdana" w:cs="Arial"/>
          <w:b/>
          <w:sz w:val="20"/>
          <w:szCs w:val="20"/>
        </w:rPr>
        <w:t>-</w:t>
      </w:r>
      <w:r w:rsidR="00090F73">
        <w:rPr>
          <w:rFonts w:ascii="Verdana" w:hAnsi="Verdana" w:cs="Arial"/>
          <w:b/>
          <w:sz w:val="20"/>
          <w:szCs w:val="20"/>
        </w:rPr>
        <w:t>3</w:t>
      </w:r>
      <w:r w:rsidR="00090F73">
        <w:rPr>
          <w:rFonts w:ascii="Verdana" w:hAnsi="Verdana" w:cs="Arial"/>
          <w:b/>
          <w:sz w:val="20"/>
          <w:szCs w:val="20"/>
        </w:rPr>
        <w:tab/>
        <w:t xml:space="preserve">New entry in common code table C-12 </w:t>
      </w:r>
      <w:r w:rsidR="00090F73" w:rsidRPr="00DF102B">
        <w:rPr>
          <w:rFonts w:ascii="Verdana" w:hAnsi="Verdana" w:cs="Arial"/>
          <w:b/>
          <w:sz w:val="20"/>
          <w:szCs w:val="20"/>
        </w:rPr>
        <w:t>[</w:t>
      </w:r>
      <w:r w:rsidR="00090F73" w:rsidRPr="00820463">
        <w:rPr>
          <w:rFonts w:ascii="Verdana" w:hAnsi="Verdana" w:cs="Arial"/>
          <w:b/>
          <w:sz w:val="20"/>
          <w:szCs w:val="20"/>
        </w:rPr>
        <w:t>FT2017-1</w:t>
      </w:r>
      <w:r w:rsidR="00090F73" w:rsidRPr="00DF102B">
        <w:rPr>
          <w:rFonts w:ascii="Verdana" w:hAnsi="Verdana" w:cs="Arial"/>
          <w:b/>
          <w:sz w:val="20"/>
          <w:szCs w:val="20"/>
        </w:rPr>
        <w:t>]</w:t>
      </w:r>
      <w:r w:rsidR="00090F73" w:rsidRPr="00DF102B">
        <w:rPr>
          <w:rFonts w:ascii="Verdana" w:hAnsi="Verdana" w:cs="Arial"/>
          <w:sz w:val="20"/>
          <w:szCs w:val="20"/>
        </w:rPr>
        <w:t xml:space="preserve"> &lt;</w:t>
      </w:r>
      <w:hyperlink w:anchor="A2017_6_1_bufr" w:history="1">
        <w:r w:rsidR="00090F73" w:rsidRPr="00DF102B">
          <w:rPr>
            <w:rStyle w:val="Hyperlink"/>
            <w:rFonts w:ascii="Verdana" w:hAnsi="Verdana" w:cs="Arial"/>
            <w:sz w:val="20"/>
            <w:szCs w:val="20"/>
            <w:u w:val="none"/>
          </w:rPr>
          <w:t>para 4.1</w:t>
        </w:r>
      </w:hyperlink>
      <w:r w:rsidR="00090F73" w:rsidRPr="00DF102B">
        <w:rPr>
          <w:rFonts w:ascii="Verdana" w:hAnsi="Verdana" w:cs="Arial"/>
          <w:sz w:val="20"/>
          <w:szCs w:val="20"/>
        </w:rPr>
        <w:t>&gt;</w:t>
      </w:r>
    </w:p>
    <w:p w:rsidR="00090F73" w:rsidRDefault="00090F73" w:rsidP="00090F73">
      <w:pPr>
        <w:snapToGrid w:val="0"/>
        <w:ind w:left="426" w:hanging="426"/>
        <w:jc w:val="both"/>
        <w:rPr>
          <w:rFonts w:ascii="Verdana" w:hAnsi="Verdana" w:cs="Arial"/>
          <w:b/>
          <w:sz w:val="20"/>
          <w:szCs w:val="20"/>
        </w:rPr>
      </w:pPr>
    </w:p>
    <w:p w:rsidR="00090F73" w:rsidRPr="008F27C5" w:rsidRDefault="00090F73" w:rsidP="00090F73">
      <w:pPr>
        <w:snapToGrid w:val="0"/>
        <w:rPr>
          <w:rFonts w:ascii="Verdana" w:hAnsi="Verdana"/>
          <w:b/>
          <w:sz w:val="20"/>
          <w:szCs w:val="20"/>
          <w:u w:val="single"/>
          <w:lang w:eastAsia="ja-JP"/>
        </w:rPr>
      </w:pPr>
      <w:r w:rsidRPr="008F27C5">
        <w:rPr>
          <w:rFonts w:ascii="Verdana" w:hAnsi="Verdana"/>
          <w:b/>
          <w:sz w:val="20"/>
          <w:szCs w:val="20"/>
          <w:u w:val="single"/>
          <w:lang w:eastAsia="ja-JP"/>
        </w:rPr>
        <w:t>Add an entry:</w:t>
      </w:r>
    </w:p>
    <w:p w:rsidR="00090F73" w:rsidRDefault="00090F73" w:rsidP="00090F73">
      <w:pPr>
        <w:snapToGrid w:val="0"/>
        <w:ind w:left="426" w:hanging="426"/>
        <w:jc w:val="both"/>
        <w:rPr>
          <w:rFonts w:ascii="Verdana" w:hAnsi="Verdana" w:cs="Arial"/>
          <w:b/>
          <w:sz w:val="20"/>
          <w:szCs w:val="20"/>
        </w:rPr>
      </w:pPr>
    </w:p>
    <w:p w:rsidR="00090F73" w:rsidRDefault="00090F73" w:rsidP="00090F73">
      <w:pPr>
        <w:snapToGrid w:val="0"/>
        <w:rPr>
          <w:rFonts w:ascii="Verdana" w:hAnsi="Verdana" w:cs="Arial"/>
          <w:sz w:val="20"/>
          <w:szCs w:val="20"/>
        </w:rPr>
      </w:pPr>
      <w:r w:rsidRPr="008F27C5">
        <w:rPr>
          <w:rFonts w:ascii="Verdana" w:hAnsi="Verdana" w:cs="Arial"/>
          <w:sz w:val="20"/>
          <w:szCs w:val="20"/>
        </w:rPr>
        <w:t>in</w:t>
      </w:r>
      <w:r>
        <w:rPr>
          <w:rFonts w:ascii="Verdana" w:hAnsi="Verdana" w:cs="Arial"/>
          <w:sz w:val="20"/>
          <w:szCs w:val="20"/>
        </w:rPr>
        <w:t xml:space="preserve"> common </w:t>
      </w:r>
      <w:r w:rsidRPr="008F27C5">
        <w:rPr>
          <w:rFonts w:ascii="Verdana" w:hAnsi="Verdana" w:cs="Arial"/>
          <w:sz w:val="20"/>
          <w:szCs w:val="20"/>
        </w:rPr>
        <w:t xml:space="preserve">code table </w:t>
      </w:r>
      <w:r>
        <w:rPr>
          <w:rFonts w:ascii="Verdana" w:hAnsi="Verdana" w:cs="Arial"/>
          <w:sz w:val="20"/>
          <w:szCs w:val="20"/>
        </w:rPr>
        <w:t>C-12</w:t>
      </w:r>
      <w:r w:rsidRPr="008F27C5">
        <w:rPr>
          <w:rFonts w:ascii="Verdana" w:hAnsi="Verdana" w:cs="Arial"/>
          <w:sz w:val="20"/>
          <w:szCs w:val="20"/>
        </w:rPr>
        <w:t>,</w:t>
      </w:r>
    </w:p>
    <w:p w:rsidR="00090F73" w:rsidRPr="00B25ED1" w:rsidRDefault="00090F73" w:rsidP="00090F73">
      <w:pPr>
        <w:snapToGrid w:val="0"/>
        <w:jc w:val="both"/>
        <w:rPr>
          <w:rFonts w:ascii="Verdana" w:hAnsi="Verdana" w:cs="Arial"/>
          <w:sz w:val="20"/>
          <w:szCs w:val="20"/>
        </w:rPr>
      </w:pPr>
    </w:p>
    <w:p w:rsidR="00090F73" w:rsidRPr="00B25ED1" w:rsidRDefault="00090F73" w:rsidP="00090F73">
      <w:pPr>
        <w:snapToGrid w:val="0"/>
        <w:rPr>
          <w:rFonts w:ascii="Verdana" w:hAnsi="Verdana" w:cs="Arial"/>
          <w:sz w:val="20"/>
          <w:szCs w:val="20"/>
        </w:rPr>
      </w:pPr>
      <w:r w:rsidRPr="00B25ED1">
        <w:rPr>
          <w:rFonts w:ascii="Verdana" w:hAnsi="Verdana" w:cs="Arial"/>
          <w:sz w:val="20"/>
          <w:szCs w:val="20"/>
        </w:rPr>
        <w:t>under</w:t>
      </w:r>
      <w:r>
        <w:rPr>
          <w:rFonts w:ascii="Verdana" w:hAnsi="Verdana" w:cs="Arial"/>
          <w:sz w:val="20"/>
          <w:szCs w:val="20"/>
        </w:rPr>
        <w:t xml:space="preserve"> 254 "EUMETSAT Operation Centre",</w:t>
      </w:r>
    </w:p>
    <w:p w:rsidR="00090F73" w:rsidRDefault="00090F73" w:rsidP="00090F73">
      <w:pPr>
        <w:snapToGrid w:val="0"/>
        <w:jc w:val="both"/>
        <w:rPr>
          <w:rFonts w:ascii="Verdana" w:hAnsi="Verdana" w:cs="Arial"/>
          <w:sz w:val="20"/>
          <w:szCs w:val="20"/>
        </w:rPr>
      </w:pPr>
    </w:p>
    <w:p w:rsidR="00090F73" w:rsidRPr="00B25ED1" w:rsidRDefault="00090F73" w:rsidP="00090F73">
      <w:pPr>
        <w:tabs>
          <w:tab w:val="center" w:pos="426"/>
          <w:tab w:val="left" w:pos="851"/>
        </w:tabs>
        <w:snapToGrid w:val="0"/>
        <w:jc w:val="both"/>
        <w:rPr>
          <w:rFonts w:ascii="Verdana" w:hAnsi="Verdana" w:cs="Arial"/>
          <w:sz w:val="20"/>
          <w:szCs w:val="20"/>
        </w:rPr>
      </w:pPr>
      <w:r>
        <w:rPr>
          <w:rFonts w:ascii="Verdana" w:hAnsi="Verdana" w:cs="Arial"/>
          <w:sz w:val="20"/>
          <w:szCs w:val="20"/>
        </w:rPr>
        <w:tab/>
        <w:t>125</w:t>
      </w:r>
      <w:r>
        <w:rPr>
          <w:rFonts w:ascii="Verdana" w:hAnsi="Verdana" w:cs="Arial"/>
          <w:sz w:val="20"/>
          <w:szCs w:val="20"/>
        </w:rPr>
        <w:tab/>
        <w:t>Ford Island, Hawaii</w:t>
      </w:r>
    </w:p>
    <w:p w:rsidR="00090F73" w:rsidRPr="00B25ED1" w:rsidRDefault="00090F73" w:rsidP="00090F73">
      <w:pPr>
        <w:snapToGrid w:val="0"/>
        <w:jc w:val="both"/>
        <w:rPr>
          <w:rFonts w:ascii="Verdana" w:hAnsi="Verdana" w:cs="Arial"/>
          <w:sz w:val="20"/>
          <w:szCs w:val="20"/>
        </w:rPr>
      </w:pPr>
    </w:p>
    <w:p w:rsidR="00090F73" w:rsidRDefault="00090F73" w:rsidP="00090F73">
      <w:pPr>
        <w:snapToGrid w:val="0"/>
        <w:rPr>
          <w:rFonts w:eastAsia="Times New Roman" w:cs="Arial"/>
          <w:b/>
          <w:bCs/>
          <w:color w:val="000000"/>
          <w:sz w:val="24"/>
          <w:szCs w:val="24"/>
          <w:lang w:eastAsia="ja-JP"/>
        </w:rPr>
      </w:pPr>
    </w:p>
    <w:p w:rsidR="00090F73" w:rsidRDefault="00090F73" w:rsidP="00090F73">
      <w:pPr>
        <w:snapToGrid w:val="0"/>
        <w:ind w:left="426" w:hanging="426"/>
        <w:jc w:val="both"/>
        <w:rPr>
          <w:rFonts w:ascii="Verdana" w:hAnsi="Verdana" w:cs="Arial"/>
          <w:b/>
          <w:sz w:val="20"/>
          <w:szCs w:val="20"/>
        </w:rPr>
      </w:pPr>
    </w:p>
    <w:p w:rsidR="00090F73" w:rsidRPr="00DF102B" w:rsidRDefault="007331F1" w:rsidP="00090F73">
      <w:pPr>
        <w:snapToGrid w:val="0"/>
        <w:ind w:left="426" w:hanging="426"/>
        <w:jc w:val="both"/>
        <w:rPr>
          <w:rFonts w:ascii="Verdana" w:hAnsi="Verdana" w:cs="Arial"/>
          <w:b/>
          <w:sz w:val="20"/>
          <w:szCs w:val="20"/>
        </w:rPr>
      </w:pPr>
      <w:r>
        <w:rPr>
          <w:rFonts w:ascii="Verdana" w:hAnsi="Verdana" w:cs="Arial"/>
          <w:b/>
          <w:sz w:val="20"/>
          <w:szCs w:val="20"/>
        </w:rPr>
        <w:t>4</w:t>
      </w:r>
      <w:r w:rsidR="00090F73" w:rsidRPr="00DF102B">
        <w:rPr>
          <w:rFonts w:ascii="Verdana" w:hAnsi="Verdana" w:cs="Arial"/>
          <w:b/>
          <w:sz w:val="20"/>
          <w:szCs w:val="20"/>
        </w:rPr>
        <w:t>.</w:t>
      </w:r>
      <w:r w:rsidR="00090F73" w:rsidRPr="00DF102B">
        <w:rPr>
          <w:rFonts w:ascii="Verdana" w:hAnsi="Verdana" w:cs="Arial"/>
          <w:b/>
          <w:sz w:val="20"/>
          <w:szCs w:val="20"/>
        </w:rPr>
        <w:tab/>
      </w:r>
      <w:bookmarkStart w:id="111" w:name="P2016_2_4"/>
      <w:bookmarkEnd w:id="111"/>
      <w:r w:rsidR="00090F73" w:rsidRPr="00DF102B">
        <w:rPr>
          <w:rFonts w:ascii="Verdana" w:hAnsi="Verdana" w:cs="Arial"/>
          <w:b/>
          <w:sz w:val="20"/>
          <w:szCs w:val="20"/>
        </w:rPr>
        <w:t>PFC201</w:t>
      </w:r>
      <w:r w:rsidR="00090F73">
        <w:rPr>
          <w:rFonts w:ascii="Verdana" w:hAnsi="Verdana" w:cs="Arial"/>
          <w:b/>
          <w:sz w:val="20"/>
          <w:szCs w:val="20"/>
        </w:rPr>
        <w:t>6</w:t>
      </w:r>
      <w:r w:rsidR="00090F73" w:rsidRPr="00DF102B">
        <w:rPr>
          <w:rFonts w:ascii="Verdana" w:hAnsi="Verdana" w:cs="Arial"/>
          <w:b/>
          <w:sz w:val="20"/>
          <w:szCs w:val="20"/>
        </w:rPr>
        <w:t>-</w:t>
      </w:r>
      <w:r w:rsidR="00090F73">
        <w:rPr>
          <w:rFonts w:ascii="Verdana" w:hAnsi="Verdana" w:cs="Arial"/>
          <w:b/>
          <w:sz w:val="20"/>
          <w:szCs w:val="20"/>
        </w:rPr>
        <w:t>2</w:t>
      </w:r>
      <w:r w:rsidR="00090F73" w:rsidRPr="00DF102B">
        <w:rPr>
          <w:rFonts w:ascii="Verdana" w:hAnsi="Verdana" w:cs="Arial"/>
          <w:b/>
          <w:sz w:val="20"/>
          <w:szCs w:val="20"/>
        </w:rPr>
        <w:t>-</w:t>
      </w:r>
      <w:r w:rsidR="00090F73">
        <w:rPr>
          <w:rFonts w:ascii="Verdana" w:hAnsi="Verdana" w:cs="Arial"/>
          <w:b/>
          <w:sz w:val="20"/>
          <w:szCs w:val="20"/>
        </w:rPr>
        <w:t>4</w:t>
      </w:r>
      <w:r w:rsidR="00090F73">
        <w:rPr>
          <w:rFonts w:ascii="Verdana" w:hAnsi="Verdana" w:cs="Arial"/>
          <w:b/>
          <w:sz w:val="20"/>
          <w:szCs w:val="20"/>
        </w:rPr>
        <w:tab/>
      </w:r>
      <w:r w:rsidR="00090F73" w:rsidRPr="00E9224F">
        <w:rPr>
          <w:rFonts w:ascii="Verdana" w:hAnsi="Verdana" w:cs="Arial"/>
          <w:b/>
          <w:sz w:val="20"/>
          <w:szCs w:val="20"/>
        </w:rPr>
        <w:t xml:space="preserve">New </w:t>
      </w:r>
      <w:r w:rsidR="00090F73">
        <w:rPr>
          <w:rFonts w:ascii="Verdana" w:hAnsi="Verdana" w:cs="Arial"/>
          <w:b/>
          <w:sz w:val="20"/>
          <w:szCs w:val="20"/>
        </w:rPr>
        <w:t xml:space="preserve">GRIB2 </w:t>
      </w:r>
      <w:r w:rsidR="00090F73" w:rsidRPr="00E9224F">
        <w:rPr>
          <w:rFonts w:ascii="Verdana" w:hAnsi="Verdana" w:cs="Arial"/>
          <w:b/>
          <w:sz w:val="20"/>
          <w:szCs w:val="20"/>
        </w:rPr>
        <w:t>templates related to distribution functions and associated table entries</w:t>
      </w:r>
      <w:r w:rsidR="00090F73" w:rsidRPr="00DF102B">
        <w:rPr>
          <w:rFonts w:ascii="Verdana" w:hAnsi="Verdana" w:cs="Arial"/>
          <w:b/>
          <w:sz w:val="20"/>
          <w:szCs w:val="20"/>
        </w:rPr>
        <w:t xml:space="preserve"> [</w:t>
      </w:r>
      <w:r w:rsidR="00090F73" w:rsidRPr="00820463">
        <w:rPr>
          <w:rFonts w:ascii="Verdana" w:hAnsi="Verdana" w:cs="Arial"/>
          <w:b/>
          <w:sz w:val="20"/>
          <w:szCs w:val="20"/>
        </w:rPr>
        <w:t>FT2017-1</w:t>
      </w:r>
      <w:r w:rsidR="00090F73" w:rsidRPr="00DF102B">
        <w:rPr>
          <w:rFonts w:ascii="Verdana" w:hAnsi="Verdana" w:cs="Arial"/>
          <w:b/>
          <w:sz w:val="20"/>
          <w:szCs w:val="20"/>
        </w:rPr>
        <w:t>]</w:t>
      </w:r>
      <w:r w:rsidR="00090F73" w:rsidRPr="00DF102B">
        <w:rPr>
          <w:rFonts w:ascii="Verdana" w:hAnsi="Verdana" w:cs="Arial"/>
          <w:sz w:val="20"/>
          <w:szCs w:val="20"/>
        </w:rPr>
        <w:t xml:space="preserve"> &lt;</w:t>
      </w:r>
      <w:hyperlink w:anchor="A2017_6_1_grib" w:history="1">
        <w:r w:rsidR="00090F73" w:rsidRPr="00DF102B">
          <w:rPr>
            <w:rStyle w:val="Hyperlink"/>
            <w:rFonts w:ascii="Verdana" w:hAnsi="Verdana" w:cs="Arial"/>
            <w:sz w:val="20"/>
            <w:szCs w:val="20"/>
            <w:u w:val="none"/>
          </w:rPr>
          <w:t>par</w:t>
        </w:r>
        <w:r w:rsidR="00090F73" w:rsidRPr="00DF102B">
          <w:rPr>
            <w:rStyle w:val="Hyperlink"/>
            <w:rFonts w:ascii="Verdana" w:hAnsi="Verdana" w:cs="Arial"/>
            <w:sz w:val="20"/>
            <w:szCs w:val="20"/>
            <w:u w:val="none"/>
          </w:rPr>
          <w:t>a</w:t>
        </w:r>
        <w:r w:rsidR="00090F73" w:rsidRPr="00DF102B">
          <w:rPr>
            <w:rStyle w:val="Hyperlink"/>
            <w:rFonts w:ascii="Verdana" w:hAnsi="Verdana" w:cs="Arial"/>
            <w:sz w:val="20"/>
            <w:szCs w:val="20"/>
            <w:u w:val="none"/>
          </w:rPr>
          <w:t xml:space="preserve"> </w:t>
        </w:r>
        <w:r w:rsidR="008B389C">
          <w:rPr>
            <w:rStyle w:val="Hyperlink"/>
            <w:rFonts w:ascii="Verdana" w:hAnsi="Verdana" w:cs="Arial"/>
            <w:sz w:val="20"/>
            <w:szCs w:val="20"/>
            <w:u w:val="none"/>
          </w:rPr>
          <w:t>6</w:t>
        </w:r>
        <w:r w:rsidR="00090F73" w:rsidRPr="00DF102B">
          <w:rPr>
            <w:rStyle w:val="Hyperlink"/>
            <w:rFonts w:ascii="Verdana" w:hAnsi="Verdana" w:cs="Arial"/>
            <w:sz w:val="20"/>
            <w:szCs w:val="20"/>
            <w:u w:val="none"/>
          </w:rPr>
          <w:t>.1</w:t>
        </w:r>
      </w:hyperlink>
      <w:r w:rsidR="00090F73" w:rsidRPr="00DF102B">
        <w:rPr>
          <w:rFonts w:ascii="Verdana" w:hAnsi="Verdana" w:cs="Arial"/>
          <w:sz w:val="20"/>
          <w:szCs w:val="20"/>
        </w:rPr>
        <w:t>&gt;</w:t>
      </w:r>
    </w:p>
    <w:p w:rsidR="00090F73" w:rsidRPr="00DF102B" w:rsidRDefault="00090F73" w:rsidP="00090F73">
      <w:pPr>
        <w:rPr>
          <w:rFonts w:ascii="Verdana" w:hAnsi="Verdana"/>
          <w:sz w:val="20"/>
          <w:szCs w:val="20"/>
        </w:rPr>
      </w:pPr>
    </w:p>
    <w:p w:rsidR="00090F73" w:rsidRDefault="00090F73" w:rsidP="00090F73">
      <w:pPr>
        <w:snapToGrid w:val="0"/>
        <w:rPr>
          <w:rFonts w:ascii="Verdana" w:hAnsi="Verdana"/>
          <w:b/>
          <w:sz w:val="20"/>
          <w:szCs w:val="20"/>
          <w:u w:val="single"/>
          <w:lang w:eastAsia="ja-JP"/>
        </w:rPr>
      </w:pPr>
      <w:r w:rsidRPr="00E9224F">
        <w:rPr>
          <w:rFonts w:ascii="Verdana" w:hAnsi="Verdana"/>
          <w:b/>
          <w:sz w:val="20"/>
          <w:szCs w:val="20"/>
          <w:u w:val="single"/>
          <w:lang w:eastAsia="ja-JP"/>
        </w:rPr>
        <w:t>Add entr</w:t>
      </w:r>
      <w:r>
        <w:rPr>
          <w:rFonts w:ascii="Verdana" w:hAnsi="Verdana"/>
          <w:b/>
          <w:sz w:val="20"/>
          <w:szCs w:val="20"/>
          <w:u w:val="single"/>
          <w:lang w:eastAsia="ja-JP"/>
        </w:rPr>
        <w:t>ies:</w:t>
      </w:r>
    </w:p>
    <w:p w:rsidR="00090F73" w:rsidRDefault="00090F73" w:rsidP="00090F73">
      <w:pPr>
        <w:snapToGrid w:val="0"/>
        <w:rPr>
          <w:rFonts w:ascii="Verdana" w:hAnsi="Verdana"/>
          <w:b/>
          <w:sz w:val="20"/>
          <w:szCs w:val="20"/>
          <w:u w:val="single"/>
          <w:lang w:eastAsia="ja-JP"/>
        </w:rPr>
      </w:pPr>
    </w:p>
    <w:p w:rsidR="00090F73" w:rsidRPr="00E9224F" w:rsidRDefault="00090F73" w:rsidP="00090F73">
      <w:pPr>
        <w:snapToGrid w:val="0"/>
        <w:rPr>
          <w:rFonts w:ascii="Verdana" w:hAnsi="Verdana"/>
          <w:sz w:val="18"/>
          <w:szCs w:val="18"/>
          <w:lang w:eastAsia="ja-JP"/>
        </w:rPr>
      </w:pPr>
      <w:r w:rsidRPr="00E9224F">
        <w:rPr>
          <w:rFonts w:ascii="Verdana" w:hAnsi="Verdana"/>
          <w:sz w:val="18"/>
          <w:szCs w:val="18"/>
          <w:lang w:eastAsia="ja-JP"/>
        </w:rPr>
        <w:lastRenderedPageBreak/>
        <w:t xml:space="preserve">in </w:t>
      </w:r>
      <w:r>
        <w:rPr>
          <w:rFonts w:ascii="Verdana" w:hAnsi="Verdana"/>
          <w:sz w:val="18"/>
          <w:szCs w:val="18"/>
          <w:lang w:eastAsia="ja-JP"/>
        </w:rPr>
        <w:t>code table 4.240,</w:t>
      </w:r>
    </w:p>
    <w:p w:rsidR="00090F73" w:rsidRPr="00E9224F" w:rsidRDefault="00090F73" w:rsidP="00090F73">
      <w:pPr>
        <w:tabs>
          <w:tab w:val="left" w:pos="1418"/>
        </w:tabs>
        <w:ind w:left="1418" w:hanging="1418"/>
        <w:rPr>
          <w:rFonts w:ascii="Verdana" w:hAnsi="Verdana"/>
          <w:sz w:val="18"/>
          <w:szCs w:val="18"/>
          <w:lang w:val="en-US"/>
        </w:rPr>
      </w:pPr>
    </w:p>
    <w:p w:rsidR="00090F73" w:rsidRPr="00E9224F" w:rsidRDefault="00090F73" w:rsidP="00090F73">
      <w:pPr>
        <w:tabs>
          <w:tab w:val="center" w:pos="567"/>
        </w:tabs>
        <w:ind w:left="1134" w:hanging="1134"/>
        <w:rPr>
          <w:rFonts w:ascii="Verdana" w:hAnsi="Verdana"/>
          <w:sz w:val="18"/>
          <w:szCs w:val="18"/>
          <w:lang w:val="en-US"/>
        </w:rPr>
      </w:pPr>
      <w:r>
        <w:rPr>
          <w:rFonts w:ascii="Verdana" w:hAnsi="Verdana"/>
          <w:sz w:val="18"/>
          <w:szCs w:val="18"/>
          <w:lang w:val="en-US"/>
        </w:rPr>
        <w:tab/>
      </w:r>
      <w:r w:rsidRPr="00E9224F">
        <w:rPr>
          <w:rFonts w:ascii="Verdana" w:hAnsi="Verdana"/>
          <w:sz w:val="18"/>
          <w:szCs w:val="18"/>
          <w:lang w:val="en-US"/>
        </w:rPr>
        <w:t>8</w:t>
      </w:r>
      <w:r w:rsidRPr="00E9224F">
        <w:rPr>
          <w:rFonts w:ascii="Verdana" w:hAnsi="Verdana"/>
          <w:sz w:val="18"/>
          <w:szCs w:val="18"/>
          <w:lang w:val="en-US"/>
        </w:rPr>
        <w:tab/>
        <w:t xml:space="preserve">No distribution function. </w:t>
      </w:r>
      <w:r>
        <w:rPr>
          <w:rFonts w:ascii="Verdana" w:hAnsi="Verdana"/>
          <w:sz w:val="18"/>
          <w:szCs w:val="18"/>
          <w:lang w:val="en-US"/>
        </w:rPr>
        <w:t xml:space="preserve"> </w:t>
      </w:r>
      <w:r w:rsidRPr="00E9224F">
        <w:rPr>
          <w:rFonts w:ascii="Verdana" w:hAnsi="Verdana"/>
          <w:sz w:val="18"/>
          <w:szCs w:val="18"/>
          <w:lang w:val="en-US"/>
        </w:rPr>
        <w:t>The encoded variable is derived from variables characterized by type of distribution function of type no. 7 (see above) with fixed variance σ (p1) and fixed particle density ρ (p2)</w:t>
      </w:r>
    </w:p>
    <w:p w:rsidR="00090F73" w:rsidRPr="00E9224F" w:rsidRDefault="00090F73" w:rsidP="00090F73">
      <w:pPr>
        <w:rPr>
          <w:rFonts w:ascii="Verdana" w:hAnsi="Verdana"/>
          <w:sz w:val="18"/>
          <w:szCs w:val="18"/>
          <w:lang w:val="en-US"/>
        </w:rPr>
      </w:pPr>
    </w:p>
    <w:p w:rsidR="00090F73" w:rsidRPr="00E9224F" w:rsidRDefault="00090F73" w:rsidP="00090F73">
      <w:pPr>
        <w:rPr>
          <w:rFonts w:ascii="Verdana" w:hAnsi="Verdana"/>
          <w:sz w:val="18"/>
          <w:szCs w:val="18"/>
          <w:lang w:val="en-US"/>
        </w:rPr>
      </w:pPr>
      <w:r w:rsidRPr="00E9224F">
        <w:rPr>
          <w:rFonts w:ascii="Verdana" w:hAnsi="Verdana"/>
          <w:sz w:val="18"/>
          <w:szCs w:val="18"/>
          <w:lang w:val="en-US"/>
        </w:rPr>
        <w:t xml:space="preserve"> </w:t>
      </w:r>
    </w:p>
    <w:p w:rsidR="00090F73" w:rsidRDefault="00090F73" w:rsidP="00090F73">
      <w:pPr>
        <w:rPr>
          <w:rFonts w:ascii="Verdana" w:hAnsi="Verdana"/>
          <w:sz w:val="18"/>
          <w:szCs w:val="18"/>
          <w:lang w:val="en-US"/>
        </w:rPr>
      </w:pPr>
      <w:r w:rsidRPr="00E9224F">
        <w:rPr>
          <w:rFonts w:ascii="Verdana" w:hAnsi="Verdana"/>
          <w:sz w:val="18"/>
          <w:szCs w:val="18"/>
          <w:lang w:val="en-US"/>
        </w:rPr>
        <w:t xml:space="preserve">in </w:t>
      </w:r>
      <w:r>
        <w:rPr>
          <w:rFonts w:ascii="Verdana" w:hAnsi="Verdana"/>
          <w:sz w:val="18"/>
          <w:szCs w:val="18"/>
          <w:lang w:val="en-US"/>
        </w:rPr>
        <w:t>code table 4.0,</w:t>
      </w:r>
    </w:p>
    <w:p w:rsidR="00090F73" w:rsidRPr="00E9224F" w:rsidRDefault="00090F73" w:rsidP="00090F73">
      <w:pPr>
        <w:rPr>
          <w:rFonts w:ascii="Verdana" w:hAnsi="Verdana"/>
          <w:sz w:val="18"/>
          <w:szCs w:val="18"/>
          <w:lang w:val="en-US"/>
        </w:rPr>
      </w:pPr>
    </w:p>
    <w:p w:rsidR="00090F73" w:rsidRPr="00E9224F" w:rsidRDefault="00090F73" w:rsidP="00090F73">
      <w:pPr>
        <w:tabs>
          <w:tab w:val="center" w:pos="567"/>
        </w:tabs>
        <w:ind w:left="1134" w:hanging="1134"/>
        <w:rPr>
          <w:rFonts w:ascii="Verdana" w:hAnsi="Verdana"/>
          <w:sz w:val="18"/>
          <w:szCs w:val="18"/>
          <w:lang w:val="en-US"/>
        </w:rPr>
      </w:pPr>
      <w:r>
        <w:rPr>
          <w:rFonts w:ascii="Verdana" w:hAnsi="Verdana"/>
          <w:sz w:val="18"/>
          <w:szCs w:val="18"/>
          <w:lang w:val="en-US"/>
        </w:rPr>
        <w:tab/>
      </w:r>
      <w:r w:rsidRPr="00E9224F">
        <w:rPr>
          <w:rFonts w:ascii="Verdana" w:hAnsi="Verdana"/>
          <w:sz w:val="18"/>
          <w:szCs w:val="18"/>
          <w:lang w:val="en-US"/>
        </w:rPr>
        <w:t>67</w:t>
      </w:r>
      <w:r w:rsidRPr="00E9224F">
        <w:rPr>
          <w:rFonts w:ascii="Verdana" w:hAnsi="Verdana"/>
          <w:sz w:val="18"/>
          <w:szCs w:val="18"/>
          <w:lang w:val="en-US"/>
        </w:rPr>
        <w:tab/>
        <w:t>Average, accumulation and/or extreme values or other statistically processed values at a horizontal level or in a horizontal layer in a continuous or non-continuous time interval for atmospheric chemical constituents based on a distribution function</w:t>
      </w:r>
    </w:p>
    <w:p w:rsidR="00090F73" w:rsidRPr="00E9224F" w:rsidRDefault="00090F73" w:rsidP="00432ECE">
      <w:pPr>
        <w:tabs>
          <w:tab w:val="center" w:pos="567"/>
        </w:tabs>
        <w:spacing w:before="120"/>
        <w:ind w:left="1134" w:hanging="1134"/>
        <w:rPr>
          <w:rFonts w:ascii="Verdana" w:hAnsi="Verdana"/>
          <w:sz w:val="18"/>
          <w:szCs w:val="18"/>
          <w:lang w:val="en-US"/>
        </w:rPr>
      </w:pPr>
      <w:r>
        <w:rPr>
          <w:rFonts w:ascii="Verdana" w:hAnsi="Verdana"/>
          <w:sz w:val="18"/>
          <w:szCs w:val="18"/>
          <w:lang w:val="en-US"/>
        </w:rPr>
        <w:tab/>
      </w:r>
      <w:r w:rsidRPr="00E9224F">
        <w:rPr>
          <w:rFonts w:ascii="Verdana" w:hAnsi="Verdana"/>
          <w:sz w:val="18"/>
          <w:szCs w:val="18"/>
          <w:lang w:val="en-US"/>
        </w:rPr>
        <w:t>68</w:t>
      </w:r>
      <w:r w:rsidRPr="00E9224F">
        <w:rPr>
          <w:rFonts w:ascii="Verdana" w:hAnsi="Verdana"/>
          <w:sz w:val="18"/>
          <w:szCs w:val="18"/>
          <w:lang w:val="en-US"/>
        </w:rPr>
        <w:tab/>
        <w:t>Individual ensemble forecast, control and perturbed, at a horizontal level or in a horizontal layer in a continuous or non-continuous time interval for atmospheric chemical constituents based on a distribution function</w:t>
      </w:r>
    </w:p>
    <w:p w:rsidR="00090F73" w:rsidRPr="00E9224F" w:rsidRDefault="00090F73" w:rsidP="00090F73">
      <w:pPr>
        <w:jc w:val="both"/>
        <w:rPr>
          <w:rFonts w:ascii="Verdana" w:hAnsi="Verdana"/>
          <w:sz w:val="18"/>
          <w:szCs w:val="18"/>
        </w:rPr>
      </w:pPr>
    </w:p>
    <w:p w:rsidR="00090F73" w:rsidRPr="00E9224F" w:rsidRDefault="00090F73" w:rsidP="00090F73">
      <w:pPr>
        <w:jc w:val="both"/>
        <w:rPr>
          <w:rFonts w:ascii="Verdana" w:hAnsi="Verdana"/>
          <w:sz w:val="18"/>
          <w:szCs w:val="18"/>
        </w:rPr>
      </w:pPr>
    </w:p>
    <w:p w:rsidR="00090F73" w:rsidRPr="00E9224F" w:rsidRDefault="00090F73" w:rsidP="00090F73">
      <w:pPr>
        <w:snapToGrid w:val="0"/>
        <w:rPr>
          <w:rFonts w:ascii="Verdana" w:hAnsi="Verdana"/>
          <w:b/>
          <w:sz w:val="20"/>
          <w:szCs w:val="20"/>
          <w:u w:val="single"/>
          <w:lang w:eastAsia="ja-JP"/>
        </w:rPr>
      </w:pPr>
      <w:r w:rsidRPr="00E9224F">
        <w:rPr>
          <w:rFonts w:ascii="Verdana" w:hAnsi="Verdana"/>
          <w:b/>
          <w:sz w:val="20"/>
          <w:szCs w:val="20"/>
          <w:u w:val="single"/>
          <w:lang w:eastAsia="ja-JP"/>
        </w:rPr>
        <w:t>Add product definition templates 4.67 and 4.68</w:t>
      </w:r>
      <w:r>
        <w:rPr>
          <w:rFonts w:ascii="Verdana" w:hAnsi="Verdana"/>
          <w:b/>
          <w:sz w:val="20"/>
          <w:szCs w:val="20"/>
          <w:u w:val="single"/>
          <w:lang w:eastAsia="ja-JP"/>
        </w:rPr>
        <w:t>:</w:t>
      </w:r>
    </w:p>
    <w:p w:rsidR="00090F73" w:rsidRPr="00E9224F" w:rsidRDefault="00090F73" w:rsidP="00090F73">
      <w:pPr>
        <w:tabs>
          <w:tab w:val="left" w:pos="3234"/>
        </w:tabs>
        <w:ind w:left="3261" w:right="170" w:hanging="3261"/>
        <w:rPr>
          <w:rFonts w:ascii="Verdana" w:hAnsi="Verdana" w:cs="Arial"/>
          <w:bCs/>
          <w:iCs/>
          <w:sz w:val="18"/>
          <w:szCs w:val="18"/>
          <w:lang w:val="en-US"/>
        </w:rPr>
      </w:pPr>
    </w:p>
    <w:p w:rsidR="00090F73" w:rsidRPr="00E9224F" w:rsidRDefault="00090F73" w:rsidP="00090F73">
      <w:pPr>
        <w:ind w:left="3544" w:right="170" w:hanging="3544"/>
        <w:rPr>
          <w:rFonts w:ascii="Verdana" w:hAnsi="Verdana" w:cs="Arial"/>
          <w:b/>
          <w:bCs/>
          <w:i/>
          <w:iCs/>
          <w:sz w:val="18"/>
          <w:szCs w:val="18"/>
          <w:lang w:val="en-US"/>
        </w:rPr>
      </w:pPr>
      <w:r w:rsidRPr="00E9224F">
        <w:rPr>
          <w:rFonts w:ascii="Verdana" w:hAnsi="Verdana" w:cs="Arial"/>
          <w:b/>
          <w:bCs/>
          <w:i/>
          <w:iCs/>
          <w:sz w:val="18"/>
          <w:szCs w:val="18"/>
          <w:lang w:val="en-US"/>
        </w:rPr>
        <w:t>Product definition template 4.67 – Average, accumulation and/or extreme values or other statistically processed values at a horizontal level or in a horizontal layer in a continuous or non-continuous time interval for atmospheric chemical constituents based on a distribution function</w:t>
      </w:r>
    </w:p>
    <w:p w:rsidR="00090F73" w:rsidRPr="00E9224F" w:rsidRDefault="00090F73" w:rsidP="00090F73">
      <w:pPr>
        <w:tabs>
          <w:tab w:val="left" w:pos="3234"/>
        </w:tabs>
        <w:ind w:left="3261" w:right="170" w:hanging="3261"/>
        <w:rPr>
          <w:rFonts w:ascii="Verdana" w:hAnsi="Verdana" w:cs="Arial"/>
          <w:b/>
          <w:bCs/>
          <w:i/>
          <w:iCs/>
          <w:sz w:val="18"/>
          <w:szCs w:val="18"/>
          <w:lang w:val="en-US"/>
        </w:rPr>
      </w:pPr>
    </w:p>
    <w:p w:rsidR="00090F73" w:rsidRPr="00E9224F" w:rsidRDefault="00090F73" w:rsidP="00090F73">
      <w:pPr>
        <w:widowControl w:val="0"/>
        <w:tabs>
          <w:tab w:val="left" w:pos="1843"/>
          <w:tab w:val="left" w:pos="8647"/>
        </w:tabs>
        <w:autoSpaceDE w:val="0"/>
        <w:autoSpaceDN w:val="0"/>
        <w:adjustRightInd w:val="0"/>
        <w:ind w:left="2127" w:hanging="2127"/>
        <w:rPr>
          <w:rFonts w:ascii="Verdana" w:hAnsi="Verdana" w:cs="Arial"/>
          <w:sz w:val="16"/>
          <w:szCs w:val="16"/>
          <w:lang w:val="en-US"/>
        </w:rPr>
      </w:pPr>
      <w:r w:rsidRPr="00E9224F">
        <w:rPr>
          <w:rFonts w:ascii="Verdana" w:hAnsi="Verdana" w:cs="Arial"/>
          <w:sz w:val="16"/>
          <w:szCs w:val="16"/>
          <w:lang w:val="en-US"/>
        </w:rPr>
        <w:t>Octet No.</w:t>
      </w:r>
      <w:r w:rsidRPr="00E9224F">
        <w:rPr>
          <w:rFonts w:ascii="Verdana" w:hAnsi="Verdana" w:cs="Arial"/>
          <w:sz w:val="16"/>
          <w:szCs w:val="16"/>
          <w:lang w:val="en-US"/>
        </w:rPr>
        <w:tab/>
        <w:t>Contents</w:t>
      </w:r>
    </w:p>
    <w:p w:rsidR="00090F73" w:rsidRPr="00E9224F" w:rsidRDefault="00090F73" w:rsidP="00232CCC">
      <w:pPr>
        <w:widowControl w:val="0"/>
        <w:tabs>
          <w:tab w:val="center" w:pos="426"/>
          <w:tab w:val="left" w:pos="1276"/>
          <w:tab w:val="left" w:pos="8505"/>
        </w:tabs>
        <w:autoSpaceDE w:val="0"/>
        <w:autoSpaceDN w:val="0"/>
        <w:adjustRightInd w:val="0"/>
        <w:spacing w:before="120"/>
        <w:ind w:left="1134" w:hanging="1134"/>
        <w:rPr>
          <w:rFonts w:ascii="Verdana" w:hAnsi="Verdana" w:cs="Arial"/>
          <w:sz w:val="18"/>
          <w:szCs w:val="18"/>
          <w:lang w:val="en-US"/>
        </w:rPr>
      </w:pPr>
      <w:r>
        <w:rPr>
          <w:rFonts w:ascii="Verdana" w:hAnsi="Verdana" w:cs="Arial"/>
          <w:sz w:val="18"/>
          <w:szCs w:val="18"/>
          <w:lang w:val="en-US"/>
        </w:rPr>
        <w:tab/>
      </w:r>
      <w:r w:rsidRPr="00E9224F">
        <w:rPr>
          <w:rFonts w:ascii="Verdana" w:hAnsi="Verdana" w:cs="Arial"/>
          <w:sz w:val="18"/>
          <w:szCs w:val="18"/>
          <w:lang w:val="en-US"/>
        </w:rPr>
        <w:t>10</w:t>
      </w:r>
      <w:r w:rsidRPr="00E9224F">
        <w:rPr>
          <w:rFonts w:ascii="Verdana" w:hAnsi="Verdana" w:cs="Arial"/>
          <w:sz w:val="18"/>
          <w:szCs w:val="18"/>
          <w:lang w:val="en-US"/>
        </w:rPr>
        <w:tab/>
        <w:t>Parameter category (see Code table 4.1)</w:t>
      </w:r>
    </w:p>
    <w:p w:rsidR="00090F73" w:rsidRPr="00E9224F" w:rsidRDefault="00090F73" w:rsidP="00232CCC">
      <w:pPr>
        <w:widowControl w:val="0"/>
        <w:tabs>
          <w:tab w:val="center" w:pos="426"/>
          <w:tab w:val="left" w:pos="1276"/>
          <w:tab w:val="left" w:pos="8505"/>
        </w:tabs>
        <w:autoSpaceDE w:val="0"/>
        <w:autoSpaceDN w:val="0"/>
        <w:adjustRightInd w:val="0"/>
        <w:spacing w:before="120"/>
        <w:ind w:left="1134" w:hanging="1134"/>
        <w:rPr>
          <w:rFonts w:ascii="Verdana" w:hAnsi="Verdana" w:cs="Arial"/>
          <w:sz w:val="18"/>
          <w:szCs w:val="18"/>
          <w:lang w:val="en-US"/>
        </w:rPr>
      </w:pPr>
      <w:r w:rsidRPr="00E9224F">
        <w:rPr>
          <w:rFonts w:ascii="Verdana" w:hAnsi="Verdana" w:cs="Arial"/>
          <w:sz w:val="18"/>
          <w:szCs w:val="18"/>
          <w:lang w:val="en-US"/>
        </w:rPr>
        <w:tab/>
        <w:t>11</w:t>
      </w:r>
      <w:r w:rsidRPr="00E9224F">
        <w:rPr>
          <w:rFonts w:ascii="Verdana" w:hAnsi="Verdana" w:cs="Arial"/>
          <w:sz w:val="18"/>
          <w:szCs w:val="18"/>
          <w:lang w:val="en-US"/>
        </w:rPr>
        <w:tab/>
        <w:t>Parameter number (see Code table 4.2)</w:t>
      </w:r>
    </w:p>
    <w:p w:rsidR="00090F73" w:rsidRPr="00E9224F" w:rsidRDefault="00090F73" w:rsidP="00232CCC">
      <w:pPr>
        <w:widowControl w:val="0"/>
        <w:tabs>
          <w:tab w:val="center" w:pos="426"/>
          <w:tab w:val="left" w:pos="1276"/>
          <w:tab w:val="left" w:pos="8505"/>
        </w:tabs>
        <w:autoSpaceDE w:val="0"/>
        <w:autoSpaceDN w:val="0"/>
        <w:adjustRightInd w:val="0"/>
        <w:spacing w:before="120"/>
        <w:ind w:left="1134" w:hanging="1134"/>
        <w:rPr>
          <w:rFonts w:ascii="Verdana" w:hAnsi="Verdana" w:cs="Arial"/>
          <w:sz w:val="18"/>
          <w:szCs w:val="18"/>
          <w:lang w:val="en-US"/>
        </w:rPr>
      </w:pPr>
      <w:r w:rsidRPr="00E9224F">
        <w:rPr>
          <w:rFonts w:ascii="Verdana" w:hAnsi="Verdana" w:cs="Arial"/>
          <w:sz w:val="18"/>
          <w:szCs w:val="18"/>
          <w:lang w:val="en-US"/>
        </w:rPr>
        <w:tab/>
        <w:t>12–13</w:t>
      </w:r>
      <w:r w:rsidRPr="00E9224F">
        <w:rPr>
          <w:rFonts w:ascii="Verdana" w:hAnsi="Verdana" w:cs="Arial"/>
          <w:sz w:val="18"/>
          <w:szCs w:val="18"/>
          <w:lang w:val="en-US"/>
        </w:rPr>
        <w:tab/>
        <w:t>Atmospheric chemical constituent type (see Code table 4.230)</w:t>
      </w:r>
    </w:p>
    <w:p w:rsidR="00090F73" w:rsidRPr="00E9224F" w:rsidRDefault="00090F73" w:rsidP="00232CCC">
      <w:pPr>
        <w:widowControl w:val="0"/>
        <w:tabs>
          <w:tab w:val="center" w:pos="426"/>
          <w:tab w:val="left" w:pos="1276"/>
          <w:tab w:val="left" w:pos="8505"/>
        </w:tabs>
        <w:autoSpaceDE w:val="0"/>
        <w:autoSpaceDN w:val="0"/>
        <w:adjustRightInd w:val="0"/>
        <w:spacing w:before="120"/>
        <w:ind w:left="1134" w:hanging="1134"/>
        <w:rPr>
          <w:rFonts w:ascii="Verdana" w:hAnsi="Verdana" w:cs="Arial"/>
          <w:sz w:val="18"/>
          <w:szCs w:val="18"/>
          <w:lang w:val="en-US"/>
        </w:rPr>
      </w:pPr>
      <w:r w:rsidRPr="00E9224F">
        <w:rPr>
          <w:rFonts w:ascii="Verdana" w:hAnsi="Verdana" w:cs="Arial"/>
          <w:sz w:val="18"/>
          <w:szCs w:val="18"/>
          <w:lang w:val="en-US"/>
        </w:rPr>
        <w:tab/>
        <w:t>14–15</w:t>
      </w:r>
      <w:r w:rsidRPr="00E9224F">
        <w:rPr>
          <w:rFonts w:ascii="Verdana" w:hAnsi="Verdana" w:cs="Arial"/>
          <w:sz w:val="18"/>
          <w:szCs w:val="18"/>
          <w:lang w:val="en-US"/>
        </w:rPr>
        <w:tab/>
        <w:t>Number of mode (N) of distribution (see Note 2)</w:t>
      </w:r>
    </w:p>
    <w:p w:rsidR="00090F73" w:rsidRPr="00E9224F" w:rsidRDefault="00090F73" w:rsidP="00232CCC">
      <w:pPr>
        <w:widowControl w:val="0"/>
        <w:tabs>
          <w:tab w:val="center" w:pos="426"/>
          <w:tab w:val="left" w:pos="1276"/>
          <w:tab w:val="left" w:pos="8505"/>
        </w:tabs>
        <w:autoSpaceDE w:val="0"/>
        <w:autoSpaceDN w:val="0"/>
        <w:adjustRightInd w:val="0"/>
        <w:spacing w:before="120"/>
        <w:ind w:left="1134" w:hanging="1134"/>
        <w:rPr>
          <w:rFonts w:ascii="Verdana" w:hAnsi="Verdana" w:cs="Arial"/>
          <w:sz w:val="18"/>
          <w:szCs w:val="18"/>
          <w:lang w:val="en-US"/>
        </w:rPr>
      </w:pPr>
      <w:r w:rsidRPr="00E9224F">
        <w:rPr>
          <w:rFonts w:ascii="Verdana" w:hAnsi="Verdana" w:cs="Arial"/>
          <w:sz w:val="18"/>
          <w:szCs w:val="18"/>
          <w:lang w:val="en-US"/>
        </w:rPr>
        <w:tab/>
        <w:t>16–17</w:t>
      </w:r>
      <w:r w:rsidRPr="00E9224F">
        <w:rPr>
          <w:rFonts w:ascii="Verdana" w:hAnsi="Verdana" w:cs="Arial"/>
          <w:sz w:val="18"/>
          <w:szCs w:val="18"/>
          <w:lang w:val="en-US"/>
        </w:rPr>
        <w:tab/>
        <w:t>Mode number (l)</w:t>
      </w:r>
    </w:p>
    <w:p w:rsidR="00090F73" w:rsidRPr="00086F25" w:rsidRDefault="00090F73" w:rsidP="00232CCC">
      <w:pPr>
        <w:widowControl w:val="0"/>
        <w:tabs>
          <w:tab w:val="center" w:pos="426"/>
          <w:tab w:val="left" w:pos="1276"/>
          <w:tab w:val="left" w:pos="8505"/>
        </w:tabs>
        <w:autoSpaceDE w:val="0"/>
        <w:autoSpaceDN w:val="0"/>
        <w:adjustRightInd w:val="0"/>
        <w:spacing w:before="120"/>
        <w:ind w:left="1134" w:hanging="1134"/>
        <w:rPr>
          <w:rFonts w:ascii="Verdana" w:hAnsi="Verdana" w:cs="Arial"/>
          <w:sz w:val="18"/>
          <w:szCs w:val="18"/>
          <w:lang w:val="en-US"/>
        </w:rPr>
      </w:pPr>
      <w:r w:rsidRPr="00086F25">
        <w:rPr>
          <w:rFonts w:ascii="Verdana" w:hAnsi="Verdana" w:cs="Arial"/>
          <w:sz w:val="18"/>
          <w:szCs w:val="18"/>
          <w:lang w:val="en-US"/>
        </w:rPr>
        <w:tab/>
        <w:t>18–19</w:t>
      </w:r>
      <w:r w:rsidRPr="00086F25">
        <w:rPr>
          <w:rFonts w:ascii="Verdana" w:hAnsi="Verdana" w:cs="Arial"/>
          <w:sz w:val="18"/>
          <w:szCs w:val="18"/>
          <w:lang w:val="en-US"/>
        </w:rPr>
        <w:tab/>
        <w:t>Type of distribution function (see Code table 4.240, see Note 3)</w:t>
      </w:r>
    </w:p>
    <w:p w:rsidR="00090F73" w:rsidRPr="00E9224F" w:rsidRDefault="00090F73" w:rsidP="00232CCC">
      <w:pPr>
        <w:widowControl w:val="0"/>
        <w:tabs>
          <w:tab w:val="center" w:pos="426"/>
          <w:tab w:val="left" w:pos="1276"/>
          <w:tab w:val="left" w:pos="8505"/>
        </w:tabs>
        <w:autoSpaceDE w:val="0"/>
        <w:autoSpaceDN w:val="0"/>
        <w:adjustRightInd w:val="0"/>
        <w:spacing w:before="120"/>
        <w:ind w:left="1134" w:hanging="1134"/>
        <w:rPr>
          <w:rFonts w:ascii="Verdana" w:hAnsi="Verdana" w:cs="Arial"/>
          <w:sz w:val="18"/>
          <w:szCs w:val="18"/>
          <w:lang w:val="en-US"/>
        </w:rPr>
      </w:pPr>
      <w:r w:rsidRPr="00086F25">
        <w:rPr>
          <w:rFonts w:ascii="Verdana" w:hAnsi="Verdana" w:cs="Arial"/>
          <w:sz w:val="18"/>
          <w:szCs w:val="18"/>
          <w:lang w:val="en-US"/>
        </w:rPr>
        <w:tab/>
        <w:t>20</w:t>
      </w:r>
      <w:r w:rsidRPr="00086F25">
        <w:rPr>
          <w:rFonts w:ascii="Verdana" w:hAnsi="Verdana" w:cs="Arial"/>
          <w:sz w:val="18"/>
          <w:szCs w:val="18"/>
          <w:lang w:val="en-US"/>
        </w:rPr>
        <w:tab/>
        <w:t>Number of following function parameters (N</w:t>
      </w:r>
      <w:r w:rsidRPr="00E9224F">
        <w:rPr>
          <w:rFonts w:ascii="Verdana" w:hAnsi="Verdana" w:cs="Arial"/>
          <w:sz w:val="18"/>
          <w:szCs w:val="18"/>
          <w:vertAlign w:val="subscript"/>
          <w:lang w:val="en-US"/>
        </w:rPr>
        <w:t>p</w:t>
      </w:r>
      <w:r w:rsidRPr="00E9224F">
        <w:rPr>
          <w:rFonts w:ascii="Verdana" w:hAnsi="Verdana" w:cs="Arial"/>
          <w:sz w:val="18"/>
          <w:szCs w:val="18"/>
          <w:lang w:val="en-US"/>
        </w:rPr>
        <w:t>), defined by type given in octets 18–19 (Type of distribution function)</w:t>
      </w:r>
    </w:p>
    <w:p w:rsidR="00090F73" w:rsidRPr="00E9224F" w:rsidRDefault="00090F73" w:rsidP="00232CCC">
      <w:pPr>
        <w:widowControl w:val="0"/>
        <w:tabs>
          <w:tab w:val="center" w:pos="426"/>
          <w:tab w:val="left" w:pos="2127"/>
          <w:tab w:val="left" w:pos="8505"/>
        </w:tabs>
        <w:autoSpaceDE w:val="0"/>
        <w:autoSpaceDN w:val="0"/>
        <w:adjustRightInd w:val="0"/>
        <w:spacing w:before="120"/>
        <w:ind w:left="1134" w:hanging="1134"/>
        <w:rPr>
          <w:rFonts w:ascii="Verdana" w:hAnsi="Verdana" w:cs="Arial"/>
          <w:i/>
          <w:sz w:val="18"/>
          <w:szCs w:val="18"/>
          <w:lang w:val="en-US"/>
        </w:rPr>
      </w:pPr>
      <w:r w:rsidRPr="00E9224F">
        <w:rPr>
          <w:rFonts w:ascii="Verdana" w:hAnsi="Verdana" w:cs="Arial"/>
          <w:sz w:val="18"/>
          <w:szCs w:val="18"/>
          <w:lang w:val="en-US"/>
        </w:rPr>
        <w:tab/>
      </w:r>
      <w:r>
        <w:rPr>
          <w:rFonts w:ascii="Verdana" w:hAnsi="Verdana" w:cs="Arial"/>
          <w:sz w:val="18"/>
          <w:szCs w:val="18"/>
          <w:lang w:val="en-US"/>
        </w:rPr>
        <w:tab/>
      </w:r>
      <w:r w:rsidRPr="00E9224F">
        <w:rPr>
          <w:rFonts w:ascii="Verdana" w:hAnsi="Verdana" w:cs="Arial"/>
          <w:i/>
          <w:sz w:val="18"/>
          <w:szCs w:val="18"/>
          <w:lang w:val="en-US"/>
        </w:rPr>
        <w:t>Repeat the following 5 octets for the number of function parameters (n = 1,</w:t>
      </w:r>
      <w:r w:rsidRPr="00E9224F">
        <w:rPr>
          <w:rFonts w:ascii="Verdana" w:hAnsi="Verdana" w:cs="Arial"/>
          <w:sz w:val="18"/>
          <w:szCs w:val="18"/>
          <w:lang w:val="en-US"/>
        </w:rPr>
        <w:t xml:space="preserve"> </w:t>
      </w:r>
      <w:r w:rsidRPr="00E9224F">
        <w:rPr>
          <w:rFonts w:ascii="Verdana" w:hAnsi="Verdana" w:cs="Arial"/>
          <w:i/>
          <w:sz w:val="18"/>
          <w:szCs w:val="18"/>
          <w:lang w:val="en-US"/>
        </w:rPr>
        <w:t>Np), if Np &gt; 0</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21+5(n–1)</w:t>
      </w:r>
      <w:r w:rsidRPr="00E9224F">
        <w:rPr>
          <w:rFonts w:ascii="Verdana" w:hAnsi="Verdana" w:cs="Arial"/>
          <w:sz w:val="18"/>
          <w:szCs w:val="18"/>
          <w:lang w:val="en-US"/>
        </w:rPr>
        <w:tab/>
        <w:t>List of scale factor of fixed distribution function parameter (p1–</w:t>
      </w:r>
      <w:proofErr w:type="spellStart"/>
      <w:r w:rsidRPr="00E9224F">
        <w:rPr>
          <w:rFonts w:ascii="Verdana" w:hAnsi="Verdana" w:cs="Arial"/>
          <w:sz w:val="18"/>
          <w:szCs w:val="18"/>
          <w:lang w:val="en-US"/>
        </w:rPr>
        <w:t>pNp</w:t>
      </w:r>
      <w:proofErr w:type="spellEnd"/>
      <w:r w:rsidRPr="00E9224F">
        <w:rPr>
          <w:rFonts w:ascii="Verdana" w:hAnsi="Verdana" w:cs="Arial"/>
          <w:sz w:val="18"/>
          <w:szCs w:val="18"/>
          <w:lang w:val="en-US"/>
        </w:rPr>
        <w:t xml:space="preserve">), defined by type of distribution in octets 18–19 </w:t>
      </w:r>
    </w:p>
    <w:p w:rsidR="00090F73" w:rsidRPr="00086F25" w:rsidRDefault="00090F73" w:rsidP="00232CCC">
      <w:pPr>
        <w:widowControl w:val="0"/>
        <w:tabs>
          <w:tab w:val="center" w:pos="284"/>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(22+5(n–1))–(25+5(n–1))</w:t>
      </w:r>
      <w:r w:rsidRPr="00086F25">
        <w:rPr>
          <w:rFonts w:ascii="Verdana" w:hAnsi="Verdana" w:cs="Arial"/>
          <w:sz w:val="18"/>
          <w:szCs w:val="18"/>
          <w:lang w:val="en-US"/>
        </w:rPr>
        <w:tab/>
        <w:t>List of scaled value of fixed distribution function parameter (p1–</w:t>
      </w:r>
      <w:proofErr w:type="spellStart"/>
      <w:r w:rsidRPr="00086F25">
        <w:rPr>
          <w:rFonts w:ascii="Verdana" w:hAnsi="Verdana" w:cs="Arial"/>
          <w:sz w:val="18"/>
          <w:szCs w:val="18"/>
          <w:lang w:val="en-US"/>
        </w:rPr>
        <w:t>pNp</w:t>
      </w:r>
      <w:proofErr w:type="spellEnd"/>
      <w:r w:rsidRPr="00086F25">
        <w:rPr>
          <w:rFonts w:ascii="Verdana" w:hAnsi="Verdana" w:cs="Arial"/>
          <w:sz w:val="18"/>
          <w:szCs w:val="18"/>
          <w:lang w:val="en-US"/>
        </w:rPr>
        <w:t xml:space="preserve">), defined by type of distribution in octets 18–19 </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21+5Np</w:t>
      </w:r>
      <w:r w:rsidRPr="00E9224F">
        <w:rPr>
          <w:rFonts w:ascii="Verdana" w:hAnsi="Verdana" w:cs="Arial"/>
          <w:sz w:val="18"/>
          <w:szCs w:val="18"/>
          <w:lang w:val="en-US"/>
        </w:rPr>
        <w:tab/>
        <w:t>Type of generating process (see Code table 4.3)</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22+5Np</w:t>
      </w:r>
      <w:r w:rsidRPr="00E9224F">
        <w:rPr>
          <w:rFonts w:ascii="Verdana" w:hAnsi="Verdana" w:cs="Arial"/>
          <w:sz w:val="18"/>
          <w:szCs w:val="18"/>
          <w:lang w:val="en-US"/>
        </w:rPr>
        <w:tab/>
        <w:t>Background generating process identifier (defined by originating centre)</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23+5Np</w:t>
      </w:r>
      <w:r w:rsidRPr="00E9224F">
        <w:rPr>
          <w:rFonts w:ascii="Verdana" w:hAnsi="Verdana" w:cs="Arial"/>
          <w:sz w:val="18"/>
          <w:szCs w:val="18"/>
          <w:lang w:val="en-US"/>
        </w:rPr>
        <w:tab/>
        <w:t>Analysis or forecast generating process identifier (defined by originating centre)</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(24+5Np)–(25+5Np)</w:t>
      </w:r>
      <w:r w:rsidRPr="00E9224F">
        <w:rPr>
          <w:rFonts w:ascii="Verdana" w:hAnsi="Verdana" w:cs="Arial"/>
          <w:sz w:val="18"/>
          <w:szCs w:val="18"/>
          <w:lang w:val="en-US"/>
        </w:rPr>
        <w:tab/>
        <w:t>Hours of observational data cut-off after reference time (see Note 1)</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26+5Np</w:t>
      </w:r>
      <w:r w:rsidRPr="00E9224F">
        <w:rPr>
          <w:rFonts w:ascii="Verdana" w:hAnsi="Verdana" w:cs="Arial"/>
          <w:sz w:val="18"/>
          <w:szCs w:val="18"/>
          <w:lang w:val="en-US"/>
        </w:rPr>
        <w:tab/>
        <w:t>Minutes of observational data cut-off after reference time</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27+5Np</w:t>
      </w:r>
      <w:r w:rsidRPr="00E9224F">
        <w:rPr>
          <w:rFonts w:ascii="Verdana" w:hAnsi="Verdana" w:cs="Arial"/>
          <w:sz w:val="18"/>
          <w:szCs w:val="18"/>
          <w:lang w:val="en-US"/>
        </w:rPr>
        <w:tab/>
        <w:t>Indicator of unit of time range (see Code table 4.4)</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(28+5Np)–(31+5Np)</w:t>
      </w:r>
      <w:r w:rsidRPr="00E9224F">
        <w:rPr>
          <w:rFonts w:ascii="Verdana" w:hAnsi="Verdana" w:cs="Arial"/>
          <w:sz w:val="18"/>
          <w:szCs w:val="18"/>
          <w:lang w:val="en-US"/>
        </w:rPr>
        <w:tab/>
        <w:t>Forecast time in units defined by the previous octet (see Note 4)</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32+5Np</w:t>
      </w:r>
      <w:r w:rsidRPr="00E9224F">
        <w:rPr>
          <w:rFonts w:ascii="Verdana" w:hAnsi="Verdana" w:cs="Arial"/>
          <w:sz w:val="18"/>
          <w:szCs w:val="18"/>
          <w:lang w:val="en-US"/>
        </w:rPr>
        <w:tab/>
        <w:t>Type of first fixed surface (see Code table 4.5)</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33+5Np</w:t>
      </w:r>
      <w:r w:rsidRPr="00E9224F">
        <w:rPr>
          <w:rFonts w:ascii="Verdana" w:hAnsi="Verdana" w:cs="Arial"/>
          <w:sz w:val="18"/>
          <w:szCs w:val="18"/>
          <w:lang w:val="en-US"/>
        </w:rPr>
        <w:tab/>
        <w:t>Scale factor of first fixed surface</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(34+5Np)–(37+5Np)</w:t>
      </w:r>
      <w:r w:rsidRPr="00E9224F">
        <w:rPr>
          <w:rFonts w:ascii="Verdana" w:hAnsi="Verdana" w:cs="Arial"/>
          <w:sz w:val="18"/>
          <w:szCs w:val="18"/>
          <w:lang w:val="en-US"/>
        </w:rPr>
        <w:tab/>
        <w:t>Scaled value of first fixed surface</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38+5Np</w:t>
      </w:r>
      <w:r w:rsidRPr="00E9224F">
        <w:rPr>
          <w:rFonts w:ascii="Verdana" w:hAnsi="Verdana" w:cs="Arial"/>
          <w:sz w:val="18"/>
          <w:szCs w:val="18"/>
          <w:lang w:val="en-US"/>
        </w:rPr>
        <w:tab/>
        <w:t>Type of second fixed surface (see Code table 4.5)</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39+5Np</w:t>
      </w:r>
      <w:r w:rsidRPr="00E9224F">
        <w:rPr>
          <w:rFonts w:ascii="Verdana" w:hAnsi="Verdana" w:cs="Arial"/>
          <w:sz w:val="18"/>
          <w:szCs w:val="18"/>
          <w:lang w:val="en-US"/>
        </w:rPr>
        <w:tab/>
        <w:t>Scale factor of second fixed surface</w:t>
      </w:r>
    </w:p>
    <w:p w:rsidR="00090F73"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lastRenderedPageBreak/>
        <w:t>(40+5Np)–(43+5Np)</w:t>
      </w:r>
      <w:r w:rsidRPr="00E9224F">
        <w:rPr>
          <w:rFonts w:ascii="Verdana" w:hAnsi="Verdana" w:cs="Arial"/>
          <w:sz w:val="18"/>
          <w:szCs w:val="18"/>
          <w:lang w:val="en-US"/>
        </w:rPr>
        <w:tab/>
        <w:t>Scaled value of second fixed surface</w:t>
      </w:r>
    </w:p>
    <w:p w:rsidR="00232CCC" w:rsidRPr="00E9224F" w:rsidRDefault="00232CCC"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noProof/>
          <w:sz w:val="18"/>
          <w:szCs w:val="18"/>
          <w:lang w:eastAsia="ja-JP"/>
        </w:rPr>
        <mc:AlternateContent>
          <mc:Choice Requires="wps">
            <w:drawing>
              <wp:anchor distT="0" distB="0" distL="114300" distR="114300" simplePos="0" relativeHeight="251679744" behindDoc="0" locked="0" layoutInCell="1" allowOverlap="1" wp14:anchorId="497D8710" wp14:editId="6FB343E8">
                <wp:simplePos x="0" y="0"/>
                <wp:positionH relativeFrom="column">
                  <wp:posOffset>2172823</wp:posOffset>
                </wp:positionH>
                <wp:positionV relativeFrom="paragraph">
                  <wp:posOffset>27500</wp:posOffset>
                </wp:positionV>
                <wp:extent cx="57150" cy="1184031"/>
                <wp:effectExtent l="0" t="0" r="19050" b="16510"/>
                <wp:wrapNone/>
                <wp:docPr id="1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184031"/>
                        </a:xfrm>
                        <a:prstGeom prst="rightBrace">
                          <a:avLst>
                            <a:gd name="adj1" fmla="val 169907"/>
                            <a:gd name="adj2" fmla="val 4204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88" style="position:absolute;margin-left:171.1pt;margin-top:2.15pt;width:4.5pt;height:9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WIDhAIAADA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kGvbvF&#10;SJEGenS/dzqERsnEF6hrbQ5+T+2j8RRt+6DpVwuG6MriDxZ80LZ7rxngEMAJRTlWpvF/Al10DLV/&#10;PteeHx2i8HE8TcbQIAqWJJll8W3iQ0ckP/3cGuvect0gvymwEbvavTGE+gKRnBwerAsNYAMLwr4k&#10;GFWNhH4eiAQu83k8HRp+4ZReOmVpnAXOEHiAhN0ptMdXeiOkDLKRCnUFno/TcUjBaimYN3o3a3bb&#10;lTQIIgPV8Ax8rtyM3isWwGpO2HrYOyJkv4fgUnk8KNNA0BcsKOvHPJ6vZ+tZNsrSyXqUxWU5ut+s&#10;stFkk0zH5W25WpXJT59akuW1YIwrn91J5Un2dyoa5q3X51nnVyyuyG7C85JsdJ1G6C1wOb0DuyAo&#10;r6FedFvNnkFPRvdjC9cMbGptvmPUwcgW2H7bE8Mxku8UzMQ8yTI/4+GQjacpHMylZXtpIYoCVIEd&#10;Rv125fp7Yd8GbYEOQ1uV9vNQCXcSfJ/VoH4Yy8BguEL83F+eg9fvi275CwAA//8DAFBLAwQUAAYA&#10;CAAAACEAYuNRDd8AAAAJAQAADwAAAGRycy9kb3ducmV2LnhtbEyPTUvDQBCG74L/YRnBm918tFJj&#10;NkUEqQEvjYLXTXZMotnZkN2m0V/veKrHl/fhnWfy3WIHMePke0cK4lUEAqlxpqdWwdvr080WhA+a&#10;jB4coYJv9LArLi9ynRl3ogPOVWgFj5DPtIIuhDGT0jcdWu1XbkTi7sNNVgeOUyvNpE88bgeZRNGt&#10;tLonvtDpER87bL6qo1Uw71/KoX6O3z+rsukPm3H/05ak1PXV8nAPIuASzjD86bM6FOxUuyMZLwYF&#10;6TpJGFWwTkFwn25izjWDd9EWZJHL/x8UvwAAAP//AwBQSwECLQAUAAYACAAAACEAtoM4kv4AAADh&#10;AQAAEwAAAAAAAAAAAAAAAAAAAAAAW0NvbnRlbnRfVHlwZXNdLnhtbFBLAQItABQABgAIAAAAIQA4&#10;/SH/1gAAAJQBAAALAAAAAAAAAAAAAAAAAC8BAABfcmVscy8ucmVsc1BLAQItABQABgAIAAAAIQDM&#10;FWIDhAIAADAFAAAOAAAAAAAAAAAAAAAAAC4CAABkcnMvZTJvRG9jLnhtbFBLAQItABQABgAIAAAA&#10;IQBi41EN3wAAAAkBAAAPAAAAAAAAAAAAAAAAAN4EAABkcnMvZG93bnJldi54bWxQSwUGAAAAAAQA&#10;BADzAAAA6gUAAAAA&#10;" adj="1771,9082"/>
            </w:pict>
          </mc:Fallback>
        </mc:AlternateContent>
      </w:r>
      <w:r w:rsidRPr="00E9224F">
        <w:rPr>
          <w:rFonts w:ascii="Verdana" w:hAnsi="Verdana" w:cs="Arial"/>
          <w:sz w:val="18"/>
          <w:szCs w:val="18"/>
          <w:lang w:val="en-US"/>
        </w:rPr>
        <w:t>(44+5Np)–(45+5Np)</w:t>
      </w:r>
      <w:r w:rsidRPr="00E9224F">
        <w:rPr>
          <w:rFonts w:ascii="Verdana" w:hAnsi="Verdana" w:cs="Arial"/>
          <w:sz w:val="18"/>
          <w:szCs w:val="18"/>
          <w:lang w:val="en-US"/>
        </w:rPr>
        <w:tab/>
        <w:t>Year</w:t>
      </w:r>
    </w:p>
    <w:p w:rsidR="00090F73" w:rsidRPr="00086F25"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ab/>
        <w:t>(</w:t>
      </w:r>
      <w:r w:rsidRPr="00086F25">
        <w:rPr>
          <w:rFonts w:ascii="Verdana" w:hAnsi="Verdana" w:cs="Arial"/>
          <w:sz w:val="18"/>
          <w:szCs w:val="18"/>
          <w:lang w:val="en-US"/>
        </w:rPr>
        <w:t>46+5Np)</w:t>
      </w:r>
      <w:r w:rsidRPr="00086F25">
        <w:rPr>
          <w:rFonts w:ascii="Verdana" w:hAnsi="Verdana" w:cs="Arial"/>
          <w:sz w:val="18"/>
          <w:szCs w:val="18"/>
          <w:lang w:val="en-US"/>
        </w:rPr>
        <w:tab/>
        <w:t>Month</w:t>
      </w:r>
    </w:p>
    <w:p w:rsidR="00090F73" w:rsidRPr="00086F25"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086F25">
        <w:rPr>
          <w:rFonts w:ascii="Verdana" w:hAnsi="Verdana" w:cs="Arial"/>
          <w:sz w:val="18"/>
          <w:szCs w:val="18"/>
          <w:lang w:val="en-US"/>
        </w:rPr>
        <w:tab/>
        <w:t>(47+5Np)</w:t>
      </w:r>
      <w:r w:rsidRPr="00086F25">
        <w:rPr>
          <w:rFonts w:ascii="Verdana" w:hAnsi="Verdana" w:cs="Arial"/>
          <w:sz w:val="18"/>
          <w:szCs w:val="18"/>
          <w:lang w:val="en-US"/>
        </w:rPr>
        <w:tab/>
        <w:t>Day          Time of end of overall time interval</w:t>
      </w:r>
    </w:p>
    <w:p w:rsidR="00090F73" w:rsidRPr="00086F25"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086F25">
        <w:rPr>
          <w:rFonts w:ascii="Verdana" w:hAnsi="Verdana" w:cs="Arial"/>
          <w:sz w:val="18"/>
          <w:szCs w:val="18"/>
          <w:lang w:val="en-US"/>
        </w:rPr>
        <w:tab/>
        <w:t>(48+5Np)</w:t>
      </w:r>
      <w:r w:rsidRPr="00086F25">
        <w:rPr>
          <w:rFonts w:ascii="Verdana" w:hAnsi="Verdana" w:cs="Arial"/>
          <w:sz w:val="18"/>
          <w:szCs w:val="18"/>
          <w:lang w:val="en-US"/>
        </w:rPr>
        <w:tab/>
        <w:t>Hour</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ab/>
        <w:t>(49+5Np)</w:t>
      </w:r>
      <w:r w:rsidRPr="00E9224F">
        <w:rPr>
          <w:rFonts w:ascii="Verdana" w:hAnsi="Verdana" w:cs="Arial"/>
          <w:sz w:val="18"/>
          <w:szCs w:val="18"/>
          <w:lang w:val="en-US"/>
        </w:rPr>
        <w:tab/>
        <w:t>Minute</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ab/>
        <w:t>(50+5Np)</w:t>
      </w:r>
      <w:r w:rsidRPr="00E9224F">
        <w:rPr>
          <w:rFonts w:ascii="Verdana" w:hAnsi="Verdana" w:cs="Arial"/>
          <w:sz w:val="18"/>
          <w:szCs w:val="18"/>
          <w:lang w:val="en-US"/>
        </w:rPr>
        <w:tab/>
        <w:t>Second</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ab/>
        <w:t>(51+5Np)</w:t>
      </w:r>
      <w:r w:rsidRPr="00E9224F">
        <w:rPr>
          <w:rFonts w:ascii="Verdana" w:hAnsi="Verdana" w:cs="Arial"/>
          <w:sz w:val="18"/>
          <w:szCs w:val="18"/>
          <w:lang w:val="en-US"/>
        </w:rPr>
        <w:tab/>
        <w:t>n – number of time range specifications describing the time intervals used to calculate the statistically processed field</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ab/>
        <w:t>(52+5Np)–(55+5Np)</w:t>
      </w:r>
      <w:r w:rsidRPr="00E9224F">
        <w:rPr>
          <w:rFonts w:ascii="Verdana" w:hAnsi="Verdana" w:cs="Arial"/>
          <w:sz w:val="18"/>
          <w:szCs w:val="18"/>
          <w:lang w:val="en-US"/>
        </w:rPr>
        <w:tab/>
        <w:t xml:space="preserve">Total number of data values missing in statistical process </w:t>
      </w:r>
      <w:r w:rsidRPr="00E9224F">
        <w:rPr>
          <w:rFonts w:ascii="Verdana" w:hAnsi="Verdana" w:cs="Arial"/>
          <w:sz w:val="18"/>
          <w:szCs w:val="18"/>
          <w:lang w:val="en-US"/>
        </w:rPr>
        <w:br/>
      </w:r>
      <w:r w:rsidRPr="00E9224F">
        <w:rPr>
          <w:rFonts w:ascii="Verdana" w:hAnsi="Verdana" w:cs="Arial"/>
          <w:i/>
          <w:sz w:val="18"/>
          <w:szCs w:val="18"/>
          <w:lang w:val="en-US"/>
        </w:rPr>
        <w:t>(56+5Np)–(67+5Np)   Specification of the outermost (or only) time range over which statistical processing is done</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ab/>
        <w:t>(56+5Np)</w:t>
      </w:r>
      <w:r w:rsidRPr="00E9224F">
        <w:rPr>
          <w:rFonts w:ascii="Verdana" w:hAnsi="Verdana" w:cs="Arial"/>
          <w:sz w:val="18"/>
          <w:szCs w:val="18"/>
          <w:lang w:val="en-US"/>
        </w:rPr>
        <w:tab/>
        <w:t>Statistical process used to calculate the processed field from the field at each time increment during the time range (see Code table 4.10)</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ab/>
        <w:t>(57+5Np)</w:t>
      </w:r>
      <w:r w:rsidRPr="00E9224F">
        <w:rPr>
          <w:rFonts w:ascii="Verdana" w:hAnsi="Verdana" w:cs="Arial"/>
          <w:sz w:val="18"/>
          <w:szCs w:val="18"/>
          <w:lang w:val="en-US"/>
        </w:rPr>
        <w:tab/>
        <w:t>Type of time increment between successive fields used in the statistical processing (see Code table 4.11)</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ab/>
        <w:t>(58+5Np)</w:t>
      </w:r>
      <w:r w:rsidRPr="00E9224F">
        <w:rPr>
          <w:rFonts w:ascii="Verdana" w:hAnsi="Verdana" w:cs="Arial"/>
          <w:sz w:val="18"/>
          <w:szCs w:val="18"/>
          <w:lang w:val="en-US"/>
        </w:rPr>
        <w:tab/>
        <w:t>Indicator of unit of time for time range over which statistical processing is done (see Code table 4.4)</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ab/>
        <w:t>(59+5Np)–(62+5Np)</w:t>
      </w:r>
      <w:r w:rsidRPr="00E9224F">
        <w:rPr>
          <w:rFonts w:ascii="Verdana" w:hAnsi="Verdana" w:cs="Arial"/>
          <w:sz w:val="18"/>
          <w:szCs w:val="18"/>
          <w:lang w:val="en-US"/>
        </w:rPr>
        <w:tab/>
        <w:t>Length of the time range over which statistical processing is done, in units defined by the previous octet</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ab/>
        <w:t>(63+5Np)</w:t>
      </w:r>
      <w:r w:rsidRPr="00E9224F">
        <w:rPr>
          <w:rFonts w:ascii="Verdana" w:hAnsi="Verdana" w:cs="Arial"/>
          <w:sz w:val="18"/>
          <w:szCs w:val="18"/>
          <w:lang w:val="en-US"/>
        </w:rPr>
        <w:tab/>
        <w:t>Indicator of unit of time for the increment between the successive fields used (see Code table 4.4)</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i/>
          <w:sz w:val="18"/>
          <w:szCs w:val="18"/>
          <w:lang w:val="en-US"/>
        </w:rPr>
      </w:pPr>
      <w:r w:rsidRPr="00E9224F">
        <w:rPr>
          <w:rFonts w:ascii="Verdana" w:hAnsi="Verdana" w:cs="Arial"/>
          <w:sz w:val="18"/>
          <w:szCs w:val="18"/>
          <w:lang w:val="en-US"/>
        </w:rPr>
        <w:tab/>
        <w:t>(64+5Np)–(67+5Np)</w:t>
      </w:r>
      <w:r w:rsidRPr="00E9224F">
        <w:rPr>
          <w:rFonts w:ascii="Verdana" w:hAnsi="Verdana" w:cs="Arial"/>
          <w:sz w:val="18"/>
          <w:szCs w:val="18"/>
          <w:lang w:val="en-US"/>
        </w:rPr>
        <w:tab/>
        <w:t>Time increment between successive fields, in units defined by the previous octet (see Notes 5 and 6)</w:t>
      </w:r>
      <w:r w:rsidRPr="00E9224F">
        <w:rPr>
          <w:rFonts w:ascii="Verdana" w:hAnsi="Verdana" w:cs="Arial"/>
          <w:sz w:val="18"/>
          <w:szCs w:val="18"/>
          <w:lang w:val="en-US"/>
        </w:rPr>
        <w:br/>
      </w:r>
      <w:r w:rsidRPr="00E9224F">
        <w:rPr>
          <w:rFonts w:ascii="Verdana" w:hAnsi="Verdana" w:cs="Arial"/>
          <w:i/>
          <w:sz w:val="18"/>
          <w:szCs w:val="18"/>
          <w:lang w:val="en-US"/>
        </w:rPr>
        <w:t>(68+5Np)–</w:t>
      </w:r>
      <w:proofErr w:type="spellStart"/>
      <w:r w:rsidRPr="00E9224F">
        <w:rPr>
          <w:rFonts w:ascii="Verdana" w:hAnsi="Verdana" w:cs="Arial"/>
          <w:i/>
          <w:sz w:val="18"/>
          <w:szCs w:val="18"/>
          <w:lang w:val="en-US"/>
        </w:rPr>
        <w:t>nn</w:t>
      </w:r>
      <w:proofErr w:type="spellEnd"/>
      <w:r w:rsidRPr="00E9224F">
        <w:rPr>
          <w:rFonts w:ascii="Verdana" w:hAnsi="Verdana" w:cs="Arial"/>
          <w:i/>
          <w:sz w:val="18"/>
          <w:szCs w:val="18"/>
          <w:lang w:val="en-US"/>
        </w:rPr>
        <w:t xml:space="preserve">   These octets are included only if n &gt; 1, where </w:t>
      </w:r>
      <w:proofErr w:type="spellStart"/>
      <w:r w:rsidRPr="00E9224F">
        <w:rPr>
          <w:rFonts w:ascii="Verdana" w:hAnsi="Verdana" w:cs="Arial"/>
          <w:i/>
          <w:sz w:val="18"/>
          <w:szCs w:val="18"/>
          <w:lang w:val="en-US"/>
        </w:rPr>
        <w:t>nn</w:t>
      </w:r>
      <w:proofErr w:type="spellEnd"/>
      <w:r w:rsidRPr="00E9224F">
        <w:rPr>
          <w:rFonts w:ascii="Verdana" w:hAnsi="Verdana" w:cs="Arial"/>
          <w:i/>
          <w:sz w:val="18"/>
          <w:szCs w:val="18"/>
          <w:lang w:val="en-US"/>
        </w:rPr>
        <w:t xml:space="preserve"> = </w:t>
      </w:r>
      <w:r w:rsidRPr="00E9224F">
        <w:rPr>
          <w:rFonts w:ascii="Verdana" w:hAnsi="Verdana" w:cs="Arial"/>
          <w:sz w:val="18"/>
          <w:szCs w:val="18"/>
          <w:lang w:val="en-US"/>
        </w:rPr>
        <w:t>(55+5Np)</w:t>
      </w:r>
      <w:r w:rsidRPr="00E9224F">
        <w:rPr>
          <w:rFonts w:ascii="Verdana" w:hAnsi="Verdana" w:cs="Arial"/>
          <w:i/>
          <w:sz w:val="18"/>
          <w:szCs w:val="18"/>
          <w:lang w:val="en-US"/>
        </w:rPr>
        <w:t xml:space="preserve"> + 12 x n</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ab/>
        <w:t>(68+5Np)–(79+5Np)</w:t>
      </w:r>
      <w:r w:rsidRPr="00E9224F">
        <w:rPr>
          <w:rFonts w:ascii="Verdana" w:hAnsi="Verdana" w:cs="Arial"/>
          <w:sz w:val="18"/>
          <w:szCs w:val="18"/>
          <w:lang w:val="en-US"/>
        </w:rPr>
        <w:tab/>
        <w:t>As octets (56+5Np) to (67+5Np), next innermost step of processing</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ab/>
        <w:t>(80+5Np)–</w:t>
      </w:r>
      <w:proofErr w:type="spellStart"/>
      <w:r w:rsidRPr="00E9224F">
        <w:rPr>
          <w:rFonts w:ascii="Verdana" w:hAnsi="Verdana" w:cs="Arial"/>
          <w:sz w:val="18"/>
          <w:szCs w:val="18"/>
          <w:lang w:val="en-US"/>
        </w:rPr>
        <w:t>nn</w:t>
      </w:r>
      <w:proofErr w:type="spellEnd"/>
      <w:r w:rsidRPr="00E9224F">
        <w:rPr>
          <w:rFonts w:ascii="Verdana" w:hAnsi="Verdana" w:cs="Arial"/>
          <w:sz w:val="18"/>
          <w:szCs w:val="18"/>
          <w:lang w:val="en-US"/>
        </w:rPr>
        <w:tab/>
        <w:t>Additional time range specifications, included in accordance with the value of n. Contents as octets (56+5Np) to (67+5Np), repeated as necessary</w:t>
      </w:r>
    </w:p>
    <w:p w:rsidR="00090F73" w:rsidRPr="00E9224F" w:rsidRDefault="00090F73" w:rsidP="00090F73">
      <w:pPr>
        <w:widowControl w:val="0"/>
        <w:tabs>
          <w:tab w:val="center" w:pos="284"/>
          <w:tab w:val="left" w:pos="8505"/>
        </w:tabs>
        <w:autoSpaceDE w:val="0"/>
        <w:autoSpaceDN w:val="0"/>
        <w:adjustRightInd w:val="0"/>
        <w:ind w:left="2127" w:hanging="2127"/>
        <w:rPr>
          <w:rFonts w:ascii="Verdana" w:hAnsi="Verdana" w:cs="Arial"/>
          <w:sz w:val="18"/>
          <w:szCs w:val="18"/>
          <w:lang w:val="en-US"/>
        </w:rPr>
      </w:pPr>
    </w:p>
    <w:p w:rsidR="00090F73" w:rsidRPr="00E9224F" w:rsidRDefault="00090F73" w:rsidP="00090F73">
      <w:pPr>
        <w:autoSpaceDE w:val="0"/>
        <w:autoSpaceDN w:val="0"/>
        <w:adjustRightInd w:val="0"/>
        <w:rPr>
          <w:rFonts w:ascii="Verdana" w:eastAsia="PMingLiU" w:hAnsi="Verdana" w:cs="Arial"/>
          <w:sz w:val="18"/>
          <w:szCs w:val="18"/>
          <w:lang w:val="en-US" w:eastAsia="zh-CN"/>
        </w:rPr>
      </w:pPr>
      <w:r w:rsidRPr="00E9224F">
        <w:rPr>
          <w:rFonts w:ascii="Verdana" w:eastAsia="PMingLiU" w:hAnsi="Verdana" w:cs="Arial"/>
          <w:sz w:val="18"/>
          <w:szCs w:val="18"/>
          <w:lang w:val="en-US" w:eastAsia="zh-CN"/>
        </w:rPr>
        <w:t>Notes:</w:t>
      </w:r>
    </w:p>
    <w:p w:rsidR="00090F73" w:rsidRPr="00086F25" w:rsidRDefault="00090F73" w:rsidP="00232CCC">
      <w:pPr>
        <w:widowControl w:val="0"/>
        <w:autoSpaceDE w:val="0"/>
        <w:autoSpaceDN w:val="0"/>
        <w:adjustRightInd w:val="0"/>
        <w:spacing w:before="120"/>
        <w:ind w:left="567" w:hanging="567"/>
        <w:rPr>
          <w:rFonts w:ascii="Verdana" w:eastAsia="PMingLiU" w:hAnsi="Verdana" w:cs="Arial"/>
          <w:sz w:val="18"/>
          <w:szCs w:val="18"/>
          <w:lang w:val="en-US" w:eastAsia="zh-CN"/>
        </w:rPr>
      </w:pPr>
      <w:r>
        <w:rPr>
          <w:rFonts w:ascii="Verdana" w:eastAsia="PMingLiU" w:hAnsi="Verdana" w:cs="Arial"/>
          <w:sz w:val="18"/>
          <w:szCs w:val="18"/>
          <w:lang w:val="en-US" w:eastAsia="zh-CN"/>
        </w:rPr>
        <w:t>(1)</w:t>
      </w:r>
      <w:r>
        <w:rPr>
          <w:rFonts w:ascii="Verdana" w:eastAsia="PMingLiU" w:hAnsi="Verdana" w:cs="Arial"/>
          <w:sz w:val="18"/>
          <w:szCs w:val="18"/>
          <w:lang w:val="en-US" w:eastAsia="zh-CN"/>
        </w:rPr>
        <w:tab/>
      </w:r>
      <w:r w:rsidRPr="00086F25">
        <w:rPr>
          <w:rFonts w:ascii="Verdana" w:eastAsia="PMingLiU" w:hAnsi="Verdana" w:cs="Arial"/>
          <w:sz w:val="18"/>
          <w:szCs w:val="18"/>
          <w:lang w:val="en-US" w:eastAsia="zh-CN"/>
        </w:rPr>
        <w:t>Hours greater than 65534 will be coded as 65534.</w:t>
      </w:r>
    </w:p>
    <w:p w:rsidR="00090F73" w:rsidRPr="00086F25" w:rsidRDefault="00090F73" w:rsidP="00232CCC">
      <w:pPr>
        <w:widowControl w:val="0"/>
        <w:autoSpaceDE w:val="0"/>
        <w:autoSpaceDN w:val="0"/>
        <w:adjustRightInd w:val="0"/>
        <w:spacing w:before="120"/>
        <w:ind w:left="567" w:hanging="567"/>
        <w:rPr>
          <w:rFonts w:ascii="Verdana" w:eastAsia="PMingLiU" w:hAnsi="Verdana" w:cs="Arial"/>
          <w:sz w:val="18"/>
          <w:szCs w:val="18"/>
          <w:lang w:val="en-US" w:eastAsia="zh-CN"/>
        </w:rPr>
      </w:pPr>
      <w:r>
        <w:rPr>
          <w:rFonts w:ascii="Verdana" w:eastAsia="PMingLiU" w:hAnsi="Verdana" w:cs="Arial"/>
          <w:sz w:val="18"/>
          <w:szCs w:val="18"/>
          <w:lang w:val="en-US" w:eastAsia="zh-CN"/>
        </w:rPr>
        <w:t>(2)</w:t>
      </w:r>
      <w:r>
        <w:rPr>
          <w:rFonts w:ascii="Verdana" w:eastAsia="PMingLiU" w:hAnsi="Verdana" w:cs="Arial"/>
          <w:sz w:val="18"/>
          <w:szCs w:val="18"/>
          <w:lang w:val="en-US" w:eastAsia="zh-CN"/>
        </w:rPr>
        <w:tab/>
      </w:r>
      <w:r w:rsidRPr="00086F25">
        <w:rPr>
          <w:rFonts w:ascii="Verdana" w:eastAsia="PMingLiU" w:hAnsi="Verdana" w:cs="Arial"/>
          <w:sz w:val="18"/>
          <w:szCs w:val="18"/>
          <w:lang w:val="en-US" w:eastAsia="zh-CN"/>
        </w:rPr>
        <w:t>If Number of mode (N) &gt; 1, then between x N fields with mode number l = 1, …, N define the distribution function.  x is the number of variable parameters in the distribution function.</w:t>
      </w:r>
    </w:p>
    <w:p w:rsidR="00090F73" w:rsidRPr="00086F25" w:rsidRDefault="00090F73" w:rsidP="00232CCC">
      <w:pPr>
        <w:widowControl w:val="0"/>
        <w:autoSpaceDE w:val="0"/>
        <w:autoSpaceDN w:val="0"/>
        <w:adjustRightInd w:val="0"/>
        <w:spacing w:before="120"/>
        <w:ind w:left="567" w:hanging="567"/>
        <w:rPr>
          <w:rFonts w:ascii="Verdana" w:eastAsia="PMingLiU" w:hAnsi="Verdana" w:cs="Arial"/>
          <w:sz w:val="18"/>
          <w:szCs w:val="18"/>
          <w:lang w:val="en-US" w:eastAsia="zh-CN"/>
        </w:rPr>
      </w:pPr>
      <w:r>
        <w:rPr>
          <w:rFonts w:ascii="Verdana" w:eastAsia="PMingLiU" w:hAnsi="Verdana" w:cs="Arial"/>
          <w:sz w:val="18"/>
          <w:szCs w:val="18"/>
          <w:lang w:val="en-US" w:eastAsia="zh-CN"/>
        </w:rPr>
        <w:t>(3)</w:t>
      </w:r>
      <w:r>
        <w:rPr>
          <w:rFonts w:ascii="Verdana" w:eastAsia="PMingLiU" w:hAnsi="Verdana" w:cs="Arial"/>
          <w:sz w:val="18"/>
          <w:szCs w:val="18"/>
          <w:lang w:val="en-US" w:eastAsia="zh-CN"/>
        </w:rPr>
        <w:tab/>
      </w:r>
      <w:r w:rsidRPr="00086F25">
        <w:rPr>
          <w:rFonts w:ascii="Verdana" w:eastAsia="PMingLiU" w:hAnsi="Verdana" w:cs="Arial"/>
          <w:sz w:val="18"/>
          <w:szCs w:val="18"/>
          <w:lang w:val="en-US" w:eastAsia="zh-CN"/>
        </w:rPr>
        <w:t xml:space="preserve">For more information, see Attachment III (Distribution functions in GRIB) in Part B of this volume (I.2 – </w:t>
      </w:r>
      <w:proofErr w:type="spellStart"/>
      <w:r w:rsidRPr="00086F25">
        <w:rPr>
          <w:rFonts w:ascii="Verdana" w:eastAsia="PMingLiU" w:hAnsi="Verdana" w:cs="Arial"/>
          <w:sz w:val="18"/>
          <w:szCs w:val="18"/>
          <w:lang w:val="en-US" w:eastAsia="zh-CN"/>
        </w:rPr>
        <w:t>Att.III</w:t>
      </w:r>
      <w:proofErr w:type="spellEnd"/>
      <w:r w:rsidRPr="00086F25">
        <w:rPr>
          <w:rFonts w:ascii="Verdana" w:eastAsia="PMingLiU" w:hAnsi="Verdana" w:cs="Arial"/>
          <w:sz w:val="18"/>
          <w:szCs w:val="18"/>
          <w:lang w:val="en-US" w:eastAsia="zh-CN"/>
        </w:rPr>
        <w:t>/GRIB – 1 to 2).</w:t>
      </w:r>
    </w:p>
    <w:p w:rsidR="00090F73" w:rsidRPr="00086F25" w:rsidRDefault="00090F73" w:rsidP="00232CCC">
      <w:pPr>
        <w:widowControl w:val="0"/>
        <w:autoSpaceDE w:val="0"/>
        <w:autoSpaceDN w:val="0"/>
        <w:adjustRightInd w:val="0"/>
        <w:spacing w:before="120"/>
        <w:ind w:left="567" w:hanging="567"/>
        <w:rPr>
          <w:rFonts w:ascii="Verdana" w:hAnsi="Verdana" w:cs="Arial"/>
          <w:sz w:val="18"/>
          <w:szCs w:val="18"/>
          <w:lang w:eastAsia="ja-JP"/>
        </w:rPr>
      </w:pPr>
      <w:r>
        <w:rPr>
          <w:rFonts w:ascii="Verdana" w:hAnsi="Verdana" w:cs="Arial"/>
          <w:sz w:val="18"/>
          <w:szCs w:val="18"/>
          <w:lang w:eastAsia="ja-JP"/>
        </w:rPr>
        <w:t>(4)</w:t>
      </w:r>
      <w:r>
        <w:rPr>
          <w:rFonts w:ascii="Verdana" w:hAnsi="Verdana" w:cs="Arial"/>
          <w:sz w:val="18"/>
          <w:szCs w:val="18"/>
          <w:lang w:eastAsia="ja-JP"/>
        </w:rPr>
        <w:tab/>
      </w:r>
      <w:r w:rsidRPr="00086F25">
        <w:rPr>
          <w:rFonts w:ascii="Verdana" w:hAnsi="Verdana" w:cs="Arial"/>
          <w:sz w:val="18"/>
          <w:szCs w:val="18"/>
          <w:lang w:eastAsia="ja-JP"/>
        </w:rPr>
        <w:t>The reference time in section 1 and the forecast time together define the beginning of the overall time interval.</w:t>
      </w:r>
    </w:p>
    <w:p w:rsidR="00090F73" w:rsidRPr="00086F25" w:rsidRDefault="00090F73" w:rsidP="00232CCC">
      <w:pPr>
        <w:widowControl w:val="0"/>
        <w:autoSpaceDE w:val="0"/>
        <w:autoSpaceDN w:val="0"/>
        <w:adjustRightInd w:val="0"/>
        <w:spacing w:before="120"/>
        <w:ind w:left="567" w:hanging="567"/>
        <w:rPr>
          <w:rFonts w:ascii="Verdana" w:hAnsi="Verdana" w:cs="Arial"/>
          <w:sz w:val="18"/>
          <w:szCs w:val="18"/>
          <w:lang w:eastAsia="ja-JP"/>
        </w:rPr>
      </w:pPr>
      <w:r>
        <w:rPr>
          <w:rFonts w:ascii="Verdana" w:hAnsi="Verdana" w:cs="Arial"/>
          <w:spacing w:val="-4"/>
          <w:sz w:val="18"/>
          <w:szCs w:val="18"/>
          <w:lang w:eastAsia="ja-JP"/>
        </w:rPr>
        <w:t>(5)</w:t>
      </w:r>
      <w:r>
        <w:rPr>
          <w:rFonts w:ascii="Verdana" w:hAnsi="Verdana" w:cs="Arial"/>
          <w:spacing w:val="-4"/>
          <w:sz w:val="18"/>
          <w:szCs w:val="18"/>
          <w:lang w:eastAsia="ja-JP"/>
        </w:rPr>
        <w:tab/>
      </w:r>
      <w:r w:rsidRPr="00086F25">
        <w:rPr>
          <w:rFonts w:ascii="Verdana" w:hAnsi="Verdana" w:cs="Arial"/>
          <w:spacing w:val="-4"/>
          <w:sz w:val="18"/>
          <w:szCs w:val="18"/>
          <w:lang w:eastAsia="ja-JP"/>
        </w:rPr>
        <w:t xml:space="preserve">An increment of zero means that the statistical processing is the result of a continuous (or near continuous) process, not the processing of a number of discrete samples. </w:t>
      </w:r>
      <w:r w:rsidR="00B01AF5">
        <w:rPr>
          <w:rFonts w:ascii="Verdana" w:hAnsi="Verdana" w:cs="Arial"/>
          <w:spacing w:val="-4"/>
          <w:sz w:val="18"/>
          <w:szCs w:val="18"/>
          <w:lang w:eastAsia="ja-JP"/>
        </w:rPr>
        <w:t xml:space="preserve"> </w:t>
      </w:r>
      <w:r w:rsidRPr="00086F25">
        <w:rPr>
          <w:rFonts w:ascii="Verdana" w:hAnsi="Verdana" w:cs="Arial"/>
          <w:spacing w:val="-4"/>
          <w:sz w:val="18"/>
          <w:szCs w:val="18"/>
          <w:lang w:eastAsia="ja-JP"/>
        </w:rPr>
        <w:t>Examples of such continuous processes are the temperatures measured by analogue maximum and minimum thermometers or thermographs, and the rainfall measured by a rain gauge.</w:t>
      </w:r>
    </w:p>
    <w:p w:rsidR="00090F73" w:rsidRPr="00086F25" w:rsidRDefault="00090F73" w:rsidP="00232CCC">
      <w:pPr>
        <w:widowControl w:val="0"/>
        <w:autoSpaceDE w:val="0"/>
        <w:autoSpaceDN w:val="0"/>
        <w:adjustRightInd w:val="0"/>
        <w:spacing w:before="120"/>
        <w:ind w:left="567" w:hanging="567"/>
        <w:rPr>
          <w:rFonts w:ascii="Verdana" w:hAnsi="Verdana" w:cs="Arial"/>
          <w:spacing w:val="-2"/>
          <w:sz w:val="18"/>
          <w:szCs w:val="18"/>
          <w:lang w:eastAsia="ja-JP"/>
        </w:rPr>
      </w:pPr>
      <w:r>
        <w:rPr>
          <w:rFonts w:ascii="Verdana" w:hAnsi="Verdana" w:cs="Arial"/>
          <w:spacing w:val="-2"/>
          <w:sz w:val="18"/>
          <w:szCs w:val="18"/>
          <w:lang w:eastAsia="ja-JP"/>
        </w:rPr>
        <w:t>(6)</w:t>
      </w:r>
      <w:r>
        <w:rPr>
          <w:rFonts w:ascii="Verdana" w:hAnsi="Verdana" w:cs="Arial"/>
          <w:spacing w:val="-2"/>
          <w:sz w:val="18"/>
          <w:szCs w:val="18"/>
          <w:lang w:eastAsia="ja-JP"/>
        </w:rPr>
        <w:tab/>
      </w:r>
      <w:r w:rsidRPr="00086F25">
        <w:rPr>
          <w:rFonts w:ascii="Verdana" w:hAnsi="Verdana" w:cs="Arial"/>
          <w:spacing w:val="-2"/>
          <w:sz w:val="18"/>
          <w:szCs w:val="18"/>
          <w:lang w:eastAsia="ja-JP"/>
        </w:rPr>
        <w:t xml:space="preserve">The reference and forecast times are successively set to their initial values plus or minus the increment, as defined by the type of time increment. </w:t>
      </w:r>
      <w:r w:rsidR="00B01AF5">
        <w:rPr>
          <w:rFonts w:ascii="Verdana" w:hAnsi="Verdana" w:cs="Arial"/>
          <w:spacing w:val="-2"/>
          <w:sz w:val="18"/>
          <w:szCs w:val="18"/>
          <w:lang w:eastAsia="ja-JP"/>
        </w:rPr>
        <w:t xml:space="preserve"> </w:t>
      </w:r>
      <w:r w:rsidRPr="00086F25">
        <w:rPr>
          <w:rFonts w:ascii="Verdana" w:hAnsi="Verdana" w:cs="Arial"/>
          <w:spacing w:val="-2"/>
          <w:sz w:val="18"/>
          <w:szCs w:val="18"/>
          <w:lang w:eastAsia="ja-JP"/>
        </w:rPr>
        <w:t>For all but the innermost (last) time range, the next inner range is then processed using these reference and forecast times as the initial reference and forecast times.</w:t>
      </w:r>
    </w:p>
    <w:p w:rsidR="00090F73" w:rsidRPr="00E9224F" w:rsidRDefault="00090F73" w:rsidP="00090F73">
      <w:pPr>
        <w:rPr>
          <w:rFonts w:ascii="Verdana" w:hAnsi="Verdana"/>
          <w:sz w:val="18"/>
          <w:szCs w:val="18"/>
          <w:lang w:val="en-US"/>
        </w:rPr>
      </w:pPr>
    </w:p>
    <w:p w:rsidR="00090F73" w:rsidRPr="00E9224F" w:rsidRDefault="00090F73" w:rsidP="00090F73">
      <w:pPr>
        <w:rPr>
          <w:rFonts w:ascii="Verdana" w:hAnsi="Verdana"/>
          <w:sz w:val="18"/>
          <w:szCs w:val="18"/>
          <w:lang w:val="en-US"/>
        </w:rPr>
      </w:pPr>
    </w:p>
    <w:p w:rsidR="00090F73" w:rsidRPr="00E9224F" w:rsidRDefault="00090F73" w:rsidP="00090F73">
      <w:pPr>
        <w:ind w:left="3544" w:right="170" w:hanging="3544"/>
        <w:rPr>
          <w:rFonts w:ascii="Verdana" w:hAnsi="Verdana" w:cs="Arial"/>
          <w:b/>
          <w:bCs/>
          <w:i/>
          <w:iCs/>
          <w:sz w:val="18"/>
          <w:szCs w:val="18"/>
          <w:lang w:val="en-US"/>
        </w:rPr>
      </w:pPr>
      <w:r w:rsidRPr="00E9224F">
        <w:rPr>
          <w:rFonts w:ascii="Verdana" w:hAnsi="Verdana" w:cs="Arial"/>
          <w:b/>
          <w:bCs/>
          <w:i/>
          <w:iCs/>
          <w:sz w:val="18"/>
          <w:szCs w:val="18"/>
          <w:lang w:val="en-US"/>
        </w:rPr>
        <w:t>Product definition template 4.</w:t>
      </w:r>
      <w:r w:rsidRPr="00E9224F">
        <w:rPr>
          <w:rFonts w:ascii="Verdana" w:hAnsi="Verdana"/>
          <w:sz w:val="18"/>
          <w:szCs w:val="18"/>
        </w:rPr>
        <w:t xml:space="preserve"> </w:t>
      </w:r>
      <w:r w:rsidRPr="00E9224F">
        <w:rPr>
          <w:rFonts w:ascii="Verdana" w:hAnsi="Verdana" w:cs="Arial"/>
          <w:b/>
          <w:bCs/>
          <w:i/>
          <w:iCs/>
          <w:sz w:val="18"/>
          <w:szCs w:val="18"/>
          <w:lang w:val="en-US"/>
        </w:rPr>
        <w:t>68 - Individual ensemble forecast, control and perturbed, at a horizontal level or in a horizontal layer in a continuous or non-continuous time interval for atmospheric chemical constituents based on a distribution function</w:t>
      </w:r>
    </w:p>
    <w:p w:rsidR="00090F73" w:rsidRPr="00086F25" w:rsidRDefault="00090F73" w:rsidP="00090F73">
      <w:pPr>
        <w:widowControl w:val="0"/>
        <w:tabs>
          <w:tab w:val="left" w:pos="1843"/>
          <w:tab w:val="left" w:pos="8647"/>
        </w:tabs>
        <w:autoSpaceDE w:val="0"/>
        <w:autoSpaceDN w:val="0"/>
        <w:adjustRightInd w:val="0"/>
        <w:ind w:left="2127" w:hanging="2127"/>
        <w:rPr>
          <w:rFonts w:ascii="Verdana" w:hAnsi="Verdana" w:cs="Arial"/>
          <w:sz w:val="16"/>
          <w:szCs w:val="16"/>
          <w:lang w:val="en-US"/>
        </w:rPr>
      </w:pPr>
      <w:r w:rsidRPr="00086F25">
        <w:rPr>
          <w:rFonts w:ascii="Verdana" w:hAnsi="Verdana" w:cs="Arial"/>
          <w:sz w:val="16"/>
          <w:szCs w:val="16"/>
          <w:lang w:val="en-US"/>
        </w:rPr>
        <w:lastRenderedPageBreak/>
        <w:t>Octet No.</w:t>
      </w:r>
      <w:r w:rsidRPr="00086F25">
        <w:rPr>
          <w:rFonts w:ascii="Verdana" w:hAnsi="Verdana" w:cs="Arial"/>
          <w:sz w:val="16"/>
          <w:szCs w:val="16"/>
          <w:lang w:val="en-US"/>
        </w:rPr>
        <w:tab/>
        <w:t>Contents</w:t>
      </w:r>
    </w:p>
    <w:p w:rsidR="00090F73" w:rsidRPr="00E9224F" w:rsidRDefault="00090F73" w:rsidP="00232CCC">
      <w:pPr>
        <w:widowControl w:val="0"/>
        <w:tabs>
          <w:tab w:val="center" w:pos="426"/>
          <w:tab w:val="left" w:pos="1276"/>
          <w:tab w:val="left" w:pos="8505"/>
        </w:tabs>
        <w:autoSpaceDE w:val="0"/>
        <w:autoSpaceDN w:val="0"/>
        <w:adjustRightInd w:val="0"/>
        <w:spacing w:before="120"/>
        <w:ind w:left="1134" w:hanging="1134"/>
        <w:rPr>
          <w:rFonts w:ascii="Verdana" w:hAnsi="Verdana" w:cs="Arial"/>
          <w:sz w:val="18"/>
          <w:szCs w:val="18"/>
          <w:lang w:val="en-US"/>
        </w:rPr>
      </w:pPr>
      <w:r w:rsidRPr="00E9224F">
        <w:rPr>
          <w:rFonts w:ascii="Verdana" w:hAnsi="Verdana" w:cs="Arial"/>
          <w:sz w:val="18"/>
          <w:szCs w:val="18"/>
          <w:lang w:val="en-US"/>
        </w:rPr>
        <w:tab/>
        <w:t>10</w:t>
      </w:r>
      <w:r w:rsidRPr="00E9224F">
        <w:rPr>
          <w:rFonts w:ascii="Verdana" w:hAnsi="Verdana" w:cs="Arial"/>
          <w:sz w:val="18"/>
          <w:szCs w:val="18"/>
          <w:lang w:val="en-US"/>
        </w:rPr>
        <w:tab/>
        <w:t>Parameter category (see Code table 4.1)</w:t>
      </w:r>
    </w:p>
    <w:p w:rsidR="00090F73" w:rsidRPr="00086F25" w:rsidRDefault="00090F73" w:rsidP="00232CCC">
      <w:pPr>
        <w:widowControl w:val="0"/>
        <w:tabs>
          <w:tab w:val="center" w:pos="426"/>
          <w:tab w:val="left" w:pos="1276"/>
          <w:tab w:val="left" w:pos="8505"/>
        </w:tabs>
        <w:autoSpaceDE w:val="0"/>
        <w:autoSpaceDN w:val="0"/>
        <w:adjustRightInd w:val="0"/>
        <w:spacing w:before="120"/>
        <w:ind w:left="1134" w:hanging="1134"/>
        <w:rPr>
          <w:rFonts w:ascii="Verdana" w:hAnsi="Verdana" w:cs="Arial"/>
          <w:sz w:val="18"/>
          <w:szCs w:val="18"/>
          <w:lang w:val="en-US"/>
        </w:rPr>
      </w:pPr>
      <w:r w:rsidRPr="00086F25">
        <w:rPr>
          <w:rFonts w:ascii="Verdana" w:hAnsi="Verdana" w:cs="Arial"/>
          <w:sz w:val="18"/>
          <w:szCs w:val="18"/>
          <w:lang w:val="en-US"/>
        </w:rPr>
        <w:tab/>
        <w:t>11</w:t>
      </w:r>
      <w:r w:rsidRPr="00086F25">
        <w:rPr>
          <w:rFonts w:ascii="Verdana" w:hAnsi="Verdana" w:cs="Arial"/>
          <w:sz w:val="18"/>
          <w:szCs w:val="18"/>
          <w:lang w:val="en-US"/>
        </w:rPr>
        <w:tab/>
        <w:t>Parameter number (see Code table 4.2)</w:t>
      </w:r>
    </w:p>
    <w:p w:rsidR="00090F73" w:rsidRPr="00086F25" w:rsidRDefault="00090F73" w:rsidP="00232CCC">
      <w:pPr>
        <w:widowControl w:val="0"/>
        <w:tabs>
          <w:tab w:val="center" w:pos="426"/>
          <w:tab w:val="left" w:pos="1276"/>
          <w:tab w:val="left" w:pos="8505"/>
        </w:tabs>
        <w:autoSpaceDE w:val="0"/>
        <w:autoSpaceDN w:val="0"/>
        <w:adjustRightInd w:val="0"/>
        <w:spacing w:before="120"/>
        <w:ind w:left="1134" w:hanging="1134"/>
        <w:rPr>
          <w:rFonts w:ascii="Verdana" w:hAnsi="Verdana" w:cs="Arial"/>
          <w:sz w:val="18"/>
          <w:szCs w:val="18"/>
          <w:lang w:val="en-US"/>
        </w:rPr>
      </w:pPr>
      <w:r w:rsidRPr="00086F25">
        <w:rPr>
          <w:rFonts w:ascii="Verdana" w:hAnsi="Verdana" w:cs="Arial"/>
          <w:sz w:val="18"/>
          <w:szCs w:val="18"/>
          <w:lang w:val="en-US"/>
        </w:rPr>
        <w:tab/>
        <w:t>12–13</w:t>
      </w:r>
      <w:r w:rsidRPr="00086F25">
        <w:rPr>
          <w:rFonts w:ascii="Verdana" w:hAnsi="Verdana" w:cs="Arial"/>
          <w:sz w:val="18"/>
          <w:szCs w:val="18"/>
          <w:lang w:val="en-US"/>
        </w:rPr>
        <w:tab/>
        <w:t>Atmospheric chemical constituent type (see Code table 4.230)</w:t>
      </w:r>
    </w:p>
    <w:p w:rsidR="00090F73" w:rsidRPr="00086F25" w:rsidRDefault="00090F73" w:rsidP="00232CCC">
      <w:pPr>
        <w:widowControl w:val="0"/>
        <w:tabs>
          <w:tab w:val="center" w:pos="426"/>
          <w:tab w:val="left" w:pos="1276"/>
          <w:tab w:val="left" w:pos="8505"/>
        </w:tabs>
        <w:autoSpaceDE w:val="0"/>
        <w:autoSpaceDN w:val="0"/>
        <w:adjustRightInd w:val="0"/>
        <w:spacing w:before="120"/>
        <w:ind w:left="1134" w:hanging="1134"/>
        <w:rPr>
          <w:rFonts w:ascii="Verdana" w:hAnsi="Verdana" w:cs="Arial"/>
          <w:sz w:val="18"/>
          <w:szCs w:val="18"/>
          <w:lang w:val="en-US"/>
        </w:rPr>
      </w:pPr>
      <w:r w:rsidRPr="00086F25">
        <w:rPr>
          <w:rFonts w:ascii="Verdana" w:hAnsi="Verdana" w:cs="Arial"/>
          <w:sz w:val="18"/>
          <w:szCs w:val="18"/>
          <w:lang w:val="en-US"/>
        </w:rPr>
        <w:tab/>
        <w:t>14–15</w:t>
      </w:r>
      <w:r w:rsidRPr="00086F25">
        <w:rPr>
          <w:rFonts w:ascii="Verdana" w:hAnsi="Verdana" w:cs="Arial"/>
          <w:sz w:val="18"/>
          <w:szCs w:val="18"/>
          <w:lang w:val="en-US"/>
        </w:rPr>
        <w:tab/>
        <w:t>Number of mode (N) of distribution (see Note 2)</w:t>
      </w:r>
    </w:p>
    <w:p w:rsidR="00090F73" w:rsidRPr="00086F25" w:rsidRDefault="00090F73" w:rsidP="00232CCC">
      <w:pPr>
        <w:widowControl w:val="0"/>
        <w:tabs>
          <w:tab w:val="center" w:pos="426"/>
          <w:tab w:val="left" w:pos="1276"/>
          <w:tab w:val="left" w:pos="8505"/>
        </w:tabs>
        <w:autoSpaceDE w:val="0"/>
        <w:autoSpaceDN w:val="0"/>
        <w:adjustRightInd w:val="0"/>
        <w:spacing w:before="120"/>
        <w:ind w:left="1134" w:hanging="1134"/>
        <w:rPr>
          <w:rFonts w:ascii="Verdana" w:hAnsi="Verdana" w:cs="Arial"/>
          <w:sz w:val="18"/>
          <w:szCs w:val="18"/>
          <w:lang w:val="en-US"/>
        </w:rPr>
      </w:pPr>
      <w:r w:rsidRPr="00086F25">
        <w:rPr>
          <w:rFonts w:ascii="Verdana" w:hAnsi="Verdana" w:cs="Arial"/>
          <w:sz w:val="18"/>
          <w:szCs w:val="18"/>
          <w:lang w:val="en-US"/>
        </w:rPr>
        <w:tab/>
        <w:t>16–17</w:t>
      </w:r>
      <w:r w:rsidRPr="00086F25">
        <w:rPr>
          <w:rFonts w:ascii="Verdana" w:hAnsi="Verdana" w:cs="Arial"/>
          <w:sz w:val="18"/>
          <w:szCs w:val="18"/>
          <w:lang w:val="en-US"/>
        </w:rPr>
        <w:tab/>
        <w:t>Mode number (l)</w:t>
      </w:r>
    </w:p>
    <w:p w:rsidR="00090F73" w:rsidRPr="00E9224F" w:rsidRDefault="00090F73" w:rsidP="00232CCC">
      <w:pPr>
        <w:widowControl w:val="0"/>
        <w:tabs>
          <w:tab w:val="center" w:pos="426"/>
          <w:tab w:val="left" w:pos="1276"/>
          <w:tab w:val="left" w:pos="8505"/>
        </w:tabs>
        <w:autoSpaceDE w:val="0"/>
        <w:autoSpaceDN w:val="0"/>
        <w:adjustRightInd w:val="0"/>
        <w:spacing w:before="120"/>
        <w:ind w:left="1134" w:hanging="1134"/>
        <w:rPr>
          <w:rFonts w:ascii="Verdana" w:hAnsi="Verdana" w:cs="Arial"/>
          <w:sz w:val="18"/>
          <w:szCs w:val="18"/>
          <w:lang w:val="en-US"/>
        </w:rPr>
      </w:pPr>
      <w:r w:rsidRPr="00E9224F">
        <w:rPr>
          <w:rFonts w:ascii="Verdana" w:hAnsi="Verdana" w:cs="Arial"/>
          <w:sz w:val="18"/>
          <w:szCs w:val="18"/>
          <w:lang w:val="en-US"/>
        </w:rPr>
        <w:tab/>
        <w:t>18–19</w:t>
      </w:r>
      <w:r w:rsidRPr="00E9224F">
        <w:rPr>
          <w:rFonts w:ascii="Verdana" w:hAnsi="Verdana" w:cs="Arial"/>
          <w:sz w:val="18"/>
          <w:szCs w:val="18"/>
          <w:lang w:val="en-US"/>
        </w:rPr>
        <w:tab/>
        <w:t>Type of distribution function (see Code table 4.240, see Note 3)</w:t>
      </w:r>
    </w:p>
    <w:p w:rsidR="00090F73" w:rsidRPr="00E9224F" w:rsidRDefault="00090F73" w:rsidP="00232CCC">
      <w:pPr>
        <w:widowControl w:val="0"/>
        <w:tabs>
          <w:tab w:val="center" w:pos="426"/>
          <w:tab w:val="left" w:pos="1276"/>
          <w:tab w:val="left" w:pos="8505"/>
        </w:tabs>
        <w:autoSpaceDE w:val="0"/>
        <w:autoSpaceDN w:val="0"/>
        <w:adjustRightInd w:val="0"/>
        <w:spacing w:before="120"/>
        <w:ind w:left="1134" w:hanging="1134"/>
        <w:rPr>
          <w:rFonts w:ascii="Verdana" w:hAnsi="Verdana" w:cs="Arial"/>
          <w:sz w:val="18"/>
          <w:szCs w:val="18"/>
          <w:lang w:val="en-US"/>
        </w:rPr>
      </w:pPr>
      <w:r w:rsidRPr="00E9224F">
        <w:rPr>
          <w:rFonts w:ascii="Verdana" w:hAnsi="Verdana" w:cs="Arial"/>
          <w:sz w:val="18"/>
          <w:szCs w:val="18"/>
          <w:lang w:val="en-US"/>
        </w:rPr>
        <w:tab/>
        <w:t>20</w:t>
      </w:r>
      <w:r w:rsidRPr="00E9224F">
        <w:rPr>
          <w:rFonts w:ascii="Verdana" w:hAnsi="Verdana" w:cs="Arial"/>
          <w:sz w:val="18"/>
          <w:szCs w:val="18"/>
          <w:lang w:val="en-US"/>
        </w:rPr>
        <w:tab/>
        <w:t>Number of following function parameters (N</w:t>
      </w:r>
      <w:r w:rsidRPr="00086F25">
        <w:rPr>
          <w:rFonts w:ascii="Verdana" w:hAnsi="Verdana" w:cs="Arial"/>
          <w:sz w:val="18"/>
          <w:szCs w:val="18"/>
          <w:lang w:val="en-US"/>
        </w:rPr>
        <w:t>p</w:t>
      </w:r>
      <w:r w:rsidRPr="00E9224F">
        <w:rPr>
          <w:rFonts w:ascii="Verdana" w:hAnsi="Verdana" w:cs="Arial"/>
          <w:sz w:val="18"/>
          <w:szCs w:val="18"/>
          <w:lang w:val="en-US"/>
        </w:rPr>
        <w:t>), defined by type given in octets 18–19 (Type of distribution function)</w:t>
      </w:r>
    </w:p>
    <w:p w:rsidR="00090F73" w:rsidRPr="00086F25" w:rsidRDefault="00090F73" w:rsidP="00232CCC">
      <w:pPr>
        <w:widowControl w:val="0"/>
        <w:tabs>
          <w:tab w:val="center" w:pos="426"/>
          <w:tab w:val="left" w:pos="1276"/>
          <w:tab w:val="left" w:pos="8505"/>
        </w:tabs>
        <w:autoSpaceDE w:val="0"/>
        <w:autoSpaceDN w:val="0"/>
        <w:adjustRightInd w:val="0"/>
        <w:spacing w:before="120"/>
        <w:ind w:left="1134" w:hanging="1134"/>
        <w:rPr>
          <w:rFonts w:ascii="Verdana" w:hAnsi="Verdana" w:cs="Arial"/>
          <w:i/>
          <w:sz w:val="18"/>
          <w:szCs w:val="18"/>
          <w:lang w:val="en-US"/>
        </w:rPr>
      </w:pPr>
      <w:r w:rsidRPr="00086F25">
        <w:rPr>
          <w:rFonts w:ascii="Verdana" w:hAnsi="Verdana" w:cs="Arial"/>
          <w:sz w:val="18"/>
          <w:szCs w:val="18"/>
          <w:lang w:val="en-US"/>
        </w:rPr>
        <w:tab/>
      </w:r>
      <w:r>
        <w:rPr>
          <w:rFonts w:ascii="Verdana" w:hAnsi="Verdana" w:cs="Arial"/>
          <w:sz w:val="18"/>
          <w:szCs w:val="18"/>
          <w:lang w:val="en-US"/>
        </w:rPr>
        <w:tab/>
      </w:r>
      <w:r w:rsidRPr="00086F25">
        <w:rPr>
          <w:rFonts w:ascii="Verdana" w:hAnsi="Verdana" w:cs="Arial"/>
          <w:i/>
          <w:sz w:val="18"/>
          <w:szCs w:val="18"/>
          <w:lang w:val="en-US"/>
        </w:rPr>
        <w:t>Repeat the following 5 octets for the number of function parameters (n = 1,</w:t>
      </w:r>
      <w:r w:rsidRPr="00086F25">
        <w:rPr>
          <w:rFonts w:ascii="Verdana" w:hAnsi="Verdana" w:cs="Arial"/>
          <w:sz w:val="18"/>
          <w:szCs w:val="18"/>
          <w:lang w:val="en-US"/>
        </w:rPr>
        <w:t xml:space="preserve"> </w:t>
      </w:r>
      <w:r w:rsidRPr="00086F25">
        <w:rPr>
          <w:rFonts w:ascii="Verdana" w:hAnsi="Verdana" w:cs="Arial"/>
          <w:i/>
          <w:sz w:val="18"/>
          <w:szCs w:val="18"/>
          <w:lang w:val="en-US"/>
        </w:rPr>
        <w:t>Np), if Np &gt; 0</w:t>
      </w:r>
    </w:p>
    <w:p w:rsidR="00090F73" w:rsidRPr="00086F25"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086F25">
        <w:rPr>
          <w:rFonts w:ascii="Verdana" w:hAnsi="Verdana" w:cs="Arial"/>
          <w:sz w:val="18"/>
          <w:szCs w:val="18"/>
          <w:lang w:val="en-US"/>
        </w:rPr>
        <w:t>21+5(n–1)</w:t>
      </w:r>
      <w:r w:rsidRPr="00086F25">
        <w:rPr>
          <w:rFonts w:ascii="Verdana" w:hAnsi="Verdana" w:cs="Arial"/>
          <w:sz w:val="18"/>
          <w:szCs w:val="18"/>
          <w:lang w:val="en-US"/>
        </w:rPr>
        <w:tab/>
        <w:t>List of scale factor of fixed distribution function parameter (p1–</w:t>
      </w:r>
      <w:proofErr w:type="spellStart"/>
      <w:r w:rsidRPr="00086F25">
        <w:rPr>
          <w:rFonts w:ascii="Verdana" w:hAnsi="Verdana" w:cs="Arial"/>
          <w:sz w:val="18"/>
          <w:szCs w:val="18"/>
          <w:lang w:val="en-US"/>
        </w:rPr>
        <w:t>pNp</w:t>
      </w:r>
      <w:proofErr w:type="spellEnd"/>
      <w:r w:rsidRPr="00086F25">
        <w:rPr>
          <w:rFonts w:ascii="Verdana" w:hAnsi="Verdana" w:cs="Arial"/>
          <w:sz w:val="18"/>
          <w:szCs w:val="18"/>
          <w:lang w:val="en-US"/>
        </w:rPr>
        <w:t xml:space="preserve">), defined by type of distribution in octets 18–19 </w:t>
      </w:r>
    </w:p>
    <w:p w:rsidR="00090F73" w:rsidRPr="00086F25"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086F25">
        <w:rPr>
          <w:rFonts w:ascii="Verdana" w:hAnsi="Verdana" w:cs="Arial"/>
          <w:sz w:val="18"/>
          <w:szCs w:val="18"/>
          <w:lang w:val="en-US"/>
        </w:rPr>
        <w:t>(22+5(n–1))–(25+5(n–1))</w:t>
      </w:r>
      <w:r w:rsidRPr="00086F25">
        <w:rPr>
          <w:rFonts w:ascii="Verdana" w:hAnsi="Verdana" w:cs="Arial"/>
          <w:sz w:val="18"/>
          <w:szCs w:val="18"/>
          <w:lang w:val="en-US"/>
        </w:rPr>
        <w:tab/>
        <w:t>List of scaled value of fixed distribution function parameter (p1–</w:t>
      </w:r>
      <w:proofErr w:type="spellStart"/>
      <w:r w:rsidRPr="00086F25">
        <w:rPr>
          <w:rFonts w:ascii="Verdana" w:hAnsi="Verdana" w:cs="Arial"/>
          <w:sz w:val="18"/>
          <w:szCs w:val="18"/>
          <w:lang w:val="en-US"/>
        </w:rPr>
        <w:t>pNp</w:t>
      </w:r>
      <w:proofErr w:type="spellEnd"/>
      <w:r w:rsidRPr="00086F25">
        <w:rPr>
          <w:rFonts w:ascii="Verdana" w:hAnsi="Verdana" w:cs="Arial"/>
          <w:sz w:val="18"/>
          <w:szCs w:val="18"/>
          <w:lang w:val="en-US"/>
        </w:rPr>
        <w:t xml:space="preserve">), defined by type </w:t>
      </w:r>
      <w:r w:rsidR="001C47D5">
        <w:rPr>
          <w:rFonts w:ascii="Verdana" w:hAnsi="Verdana" w:cs="Arial"/>
          <w:sz w:val="18"/>
          <w:szCs w:val="18"/>
          <w:lang w:val="en-US"/>
        </w:rPr>
        <w:t>of distribution in octets 18–19</w:t>
      </w:r>
    </w:p>
    <w:p w:rsidR="00090F73" w:rsidRPr="00086F25"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086F25">
        <w:rPr>
          <w:rFonts w:ascii="Verdana" w:hAnsi="Verdana" w:cs="Arial"/>
          <w:sz w:val="18"/>
          <w:szCs w:val="18"/>
          <w:lang w:val="en-US"/>
        </w:rPr>
        <w:t>21+5Np</w:t>
      </w:r>
      <w:r w:rsidRPr="00086F25">
        <w:rPr>
          <w:rFonts w:ascii="Verdana" w:hAnsi="Verdana" w:cs="Arial"/>
          <w:sz w:val="18"/>
          <w:szCs w:val="18"/>
          <w:lang w:val="en-US"/>
        </w:rPr>
        <w:tab/>
        <w:t>Type of generating process (see Code table 4.3)</w:t>
      </w:r>
    </w:p>
    <w:p w:rsidR="00090F73" w:rsidRPr="00086F25"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086F25">
        <w:rPr>
          <w:rFonts w:ascii="Verdana" w:hAnsi="Verdana" w:cs="Arial"/>
          <w:sz w:val="18"/>
          <w:szCs w:val="18"/>
          <w:lang w:val="en-US"/>
        </w:rPr>
        <w:t>22+5Np</w:t>
      </w:r>
      <w:r w:rsidRPr="00086F25">
        <w:rPr>
          <w:rFonts w:ascii="Verdana" w:hAnsi="Verdana" w:cs="Arial"/>
          <w:sz w:val="18"/>
          <w:szCs w:val="18"/>
          <w:lang w:val="en-US"/>
        </w:rPr>
        <w:tab/>
        <w:t>Background generating process identifier (defined by originating centre)</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23+5Np</w:t>
      </w:r>
      <w:r w:rsidRPr="00E9224F">
        <w:rPr>
          <w:rFonts w:ascii="Verdana" w:hAnsi="Verdana" w:cs="Arial"/>
          <w:sz w:val="18"/>
          <w:szCs w:val="18"/>
          <w:lang w:val="en-US"/>
        </w:rPr>
        <w:tab/>
        <w:t>Analysis or forecast generating process identifier (defined by originating centre)</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(24+5Np)–(25+5Np)</w:t>
      </w:r>
      <w:r w:rsidRPr="00E9224F">
        <w:rPr>
          <w:rFonts w:ascii="Verdana" w:hAnsi="Verdana" w:cs="Arial"/>
          <w:sz w:val="18"/>
          <w:szCs w:val="18"/>
          <w:lang w:val="en-US"/>
        </w:rPr>
        <w:tab/>
        <w:t>Hours of observational data cut-off after reference time (see Note 1)</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26+5Np</w:t>
      </w:r>
      <w:r w:rsidRPr="00E9224F">
        <w:rPr>
          <w:rFonts w:ascii="Verdana" w:hAnsi="Verdana" w:cs="Arial"/>
          <w:sz w:val="18"/>
          <w:szCs w:val="18"/>
          <w:lang w:val="en-US"/>
        </w:rPr>
        <w:tab/>
        <w:t>Minutes of observational data cut-off after reference time</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27+5Np</w:t>
      </w:r>
      <w:r w:rsidRPr="00E9224F">
        <w:rPr>
          <w:rFonts w:ascii="Verdana" w:hAnsi="Verdana" w:cs="Arial"/>
          <w:sz w:val="18"/>
          <w:szCs w:val="18"/>
          <w:lang w:val="en-US"/>
        </w:rPr>
        <w:tab/>
        <w:t>Indicator of unit of time range (see Code table 4.4)</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(28+5Np)–(31+5Np)</w:t>
      </w:r>
      <w:r w:rsidRPr="00E9224F">
        <w:rPr>
          <w:rFonts w:ascii="Verdana" w:hAnsi="Verdana" w:cs="Arial"/>
          <w:sz w:val="18"/>
          <w:szCs w:val="18"/>
          <w:lang w:val="en-US"/>
        </w:rPr>
        <w:tab/>
        <w:t>Forecast time in units defined by the previous octet (see Note 4)</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32+5Np</w:t>
      </w:r>
      <w:r w:rsidRPr="00E9224F">
        <w:rPr>
          <w:rFonts w:ascii="Verdana" w:hAnsi="Verdana" w:cs="Arial"/>
          <w:sz w:val="18"/>
          <w:szCs w:val="18"/>
          <w:lang w:val="en-US"/>
        </w:rPr>
        <w:tab/>
        <w:t>Type of first fixed surface (see Code table 4.5)</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33+5Np</w:t>
      </w:r>
      <w:r w:rsidRPr="00E9224F">
        <w:rPr>
          <w:rFonts w:ascii="Verdana" w:hAnsi="Verdana" w:cs="Arial"/>
          <w:sz w:val="18"/>
          <w:szCs w:val="18"/>
          <w:lang w:val="en-US"/>
        </w:rPr>
        <w:tab/>
        <w:t>Scale factor of first fixed surface</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(34+5Np)–(37+5Np)</w:t>
      </w:r>
      <w:r w:rsidRPr="00E9224F">
        <w:rPr>
          <w:rFonts w:ascii="Verdana" w:hAnsi="Verdana" w:cs="Arial"/>
          <w:sz w:val="18"/>
          <w:szCs w:val="18"/>
          <w:lang w:val="en-US"/>
        </w:rPr>
        <w:tab/>
        <w:t>Scaled value of first fixed surface</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38+5Np</w:t>
      </w:r>
      <w:r w:rsidRPr="00E9224F">
        <w:rPr>
          <w:rFonts w:ascii="Verdana" w:hAnsi="Verdana" w:cs="Arial"/>
          <w:sz w:val="18"/>
          <w:szCs w:val="18"/>
          <w:lang w:val="en-US"/>
        </w:rPr>
        <w:tab/>
        <w:t>Type of second fixed surface (see Code table 4.5)</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39+5Np</w:t>
      </w:r>
      <w:r w:rsidRPr="00E9224F">
        <w:rPr>
          <w:rFonts w:ascii="Verdana" w:hAnsi="Verdana" w:cs="Arial"/>
          <w:sz w:val="18"/>
          <w:szCs w:val="18"/>
          <w:lang w:val="en-US"/>
        </w:rPr>
        <w:tab/>
        <w:t>Scale factor of second fixed surface</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(40+5Np)–(43+5Np)</w:t>
      </w:r>
      <w:r w:rsidRPr="00E9224F">
        <w:rPr>
          <w:rFonts w:ascii="Verdana" w:hAnsi="Verdana" w:cs="Arial"/>
          <w:sz w:val="18"/>
          <w:szCs w:val="18"/>
          <w:lang w:val="en-US"/>
        </w:rPr>
        <w:tab/>
        <w:t>Scaled value of second fixed surface</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44+5Np</w:t>
      </w:r>
      <w:r w:rsidRPr="00E9224F">
        <w:rPr>
          <w:rFonts w:ascii="Verdana" w:hAnsi="Verdana" w:cs="Arial"/>
          <w:sz w:val="18"/>
          <w:szCs w:val="18"/>
          <w:lang w:val="en-US"/>
        </w:rPr>
        <w:tab/>
        <w:t>Type of ensemble forecast (see code table 4.6)</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45+5Np</w:t>
      </w:r>
      <w:r w:rsidRPr="00E9224F">
        <w:rPr>
          <w:rFonts w:ascii="Verdana" w:hAnsi="Verdana" w:cs="Arial"/>
          <w:sz w:val="18"/>
          <w:szCs w:val="18"/>
          <w:lang w:val="en-US"/>
        </w:rPr>
        <w:tab/>
        <w:t>Perturbation number</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46+5Np</w:t>
      </w:r>
      <w:r w:rsidRPr="00E9224F">
        <w:rPr>
          <w:rFonts w:ascii="Verdana" w:hAnsi="Verdana" w:cs="Arial"/>
          <w:sz w:val="18"/>
          <w:szCs w:val="18"/>
          <w:lang w:val="en-US"/>
        </w:rPr>
        <w:tab/>
        <w:t>Number of forecasts in ensemble</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086F25">
        <w:rPr>
          <w:rFonts w:ascii="Verdana" w:hAnsi="Verdana" w:cs="Arial"/>
          <w:noProof/>
          <w:sz w:val="18"/>
          <w:szCs w:val="18"/>
          <w:lang w:eastAsia="ja-JP"/>
        </w:rPr>
        <mc:AlternateContent>
          <mc:Choice Requires="wps">
            <w:drawing>
              <wp:anchor distT="0" distB="0" distL="114300" distR="114300" simplePos="0" relativeHeight="251680768" behindDoc="0" locked="0" layoutInCell="1" allowOverlap="1" wp14:anchorId="4B4105FB" wp14:editId="188F3AD7">
                <wp:simplePos x="0" y="0"/>
                <wp:positionH relativeFrom="column">
                  <wp:posOffset>2219716</wp:posOffset>
                </wp:positionH>
                <wp:positionV relativeFrom="paragraph">
                  <wp:posOffset>118110</wp:posOffset>
                </wp:positionV>
                <wp:extent cx="57150" cy="1160585"/>
                <wp:effectExtent l="0" t="0" r="19050" b="20955"/>
                <wp:wrapNone/>
                <wp:docPr id="3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160585"/>
                        </a:xfrm>
                        <a:prstGeom prst="rightBrace">
                          <a:avLst>
                            <a:gd name="adj1" fmla="val 169907"/>
                            <a:gd name="adj2" fmla="val 4204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type="#_x0000_t88" style="position:absolute;margin-left:174.8pt;margin-top:9.3pt;width:4.5pt;height:9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0mhQIAADAFAAAOAAAAZHJzL2Uyb0RvYy54bWysVNuO0zAQfUfiHyy/d3PZpJeo6WrpBSEt&#10;sNLCB7i20xgcO9hu0wXx74ydtLTsC0LkwbEzkzNzZs54fndsJDpwY4VWJU5uYoy4opoJtSvx50+b&#10;0RQj64hiRGrFS/zMLb5bvH4179qCp7rWknGDAETZomtLXDvXFlFkac0bYm90yxUYK20a4uBodhEz&#10;pAP0RkZpHI+jThvWGk25tfB11RvxIuBXFafuY1VZ7pAsMeTmwmrCuvVrtJiTYmdIWws6pEH+IYuG&#10;CAVBz1Ar4gjaG/ECqhHUaKsrd0N1E+mqEpQHDsAmif9g81STlgcuUBzbnstk/x8s/XB4NEiwEt8m&#10;GCnSQI/u906H0CiZ+AJ1rS3A76l9NJ6ibR80/WrBEF1Z/MGCD9p27zUDHAI4oSjHyjT+T6CLjqH2&#10;z+fa86NDFD7mkySHBlGwJMk4zqe5Dx2R4vRza6x7y3WD/KbERuxq98YQ6gtECnJ4sC40gA0sCPsC&#10;jKpGQj8PRKJkPJvFgQ906cIpvXTK0jgbD4EHSEjhFNrjK70RUgbZSIW6Es/yNA8pWC0F80bvZs1u&#10;u5QGQWSgGp4B9srN6L1iAazmhK2HvSNC9nsILpXHgzINBH3BgrJ+zOLZerqeZqMsHa9HWbxaje43&#10;y2w03iSTfHW7Wi5XyU+fWpIVtWCMK5/dSeVJ9ncqGuat1+dZ51csrshuwvOSbHSdRugtcDm9A7sg&#10;KK+hXnRbzZ5BT0b3YwvXDGxqbb5j1MHIlth+2xPDMZLvFMzELMkyP+PhkOWTFA7m0rK9tBBFAarE&#10;DqN+u3T9vbBvg7ZAh6GtSvt5qIQ7Cb7PalA/jGVgMFwhfu4vz8Hr90W3+AUAAP//AwBQSwMEFAAG&#10;AAgAAAAhAHynSFjgAAAACgEAAA8AAABkcnMvZG93bnJldi54bWxMj8FOwzAQRO9I/IO1SNyo47RU&#10;bYhTVZVAUC5QkLi6sYkD9jqK3TT9+25PcNpdzWj2TbkavWOD6WMbUIKYZMAM1kG32Ej4/Hi8WwCL&#10;SaFWLqCRcDIRVtX1VakKHY74boZdahiFYCyUBJtSV3Aea2u8ipPQGSTtO/ReJTr7huteHSncO55n&#10;2Zx71SJ9sKozG2vq393BS9gM69eX/OskrHA/3fLpOb1thZby9mZcPwBLZkx/ZrjgEzpUxLQPB9SR&#10;OQnT2XJOVhIWNMkwvb8sewl5JmbAq5L/r1CdAQAA//8DAFBLAQItABQABgAIAAAAIQC2gziS/gAA&#10;AOEBAAATAAAAAAAAAAAAAAAAAAAAAABbQ29udGVudF9UeXBlc10ueG1sUEsBAi0AFAAGAAgAAAAh&#10;ADj9If/WAAAAlAEAAAsAAAAAAAAAAAAAAAAALwEAAF9yZWxzLy5yZWxzUEsBAi0AFAAGAAgAAAAh&#10;AMZjHSaFAgAAMAUAAA4AAAAAAAAAAAAAAAAALgIAAGRycy9lMm9Eb2MueG1sUEsBAi0AFAAGAAgA&#10;AAAhAHynSFjgAAAACgEAAA8AAAAAAAAAAAAAAAAA3wQAAGRycy9kb3ducmV2LnhtbFBLBQYAAAAA&#10;BAAEAPMAAADsBQAAAAA=&#10;" adj="1807,9082"/>
            </w:pict>
          </mc:Fallback>
        </mc:AlternateContent>
      </w:r>
      <w:r w:rsidRPr="00E9224F">
        <w:rPr>
          <w:rFonts w:ascii="Verdana" w:hAnsi="Verdana" w:cs="Arial"/>
          <w:sz w:val="18"/>
          <w:szCs w:val="18"/>
          <w:lang w:val="en-US"/>
        </w:rPr>
        <w:t>(47+5Np)–(48+5Np)</w:t>
      </w:r>
      <w:r w:rsidRPr="00E9224F">
        <w:rPr>
          <w:rFonts w:ascii="Verdana" w:hAnsi="Verdana" w:cs="Arial"/>
          <w:sz w:val="18"/>
          <w:szCs w:val="18"/>
          <w:lang w:val="en-US"/>
        </w:rPr>
        <w:tab/>
        <w:t>Year</w:t>
      </w:r>
    </w:p>
    <w:p w:rsidR="00090F73" w:rsidRPr="00086F25"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086F25">
        <w:rPr>
          <w:rFonts w:ascii="Verdana" w:hAnsi="Verdana" w:cs="Arial"/>
          <w:sz w:val="18"/>
          <w:szCs w:val="18"/>
          <w:lang w:val="en-US"/>
        </w:rPr>
        <w:tab/>
        <w:t>(49+5Np)</w:t>
      </w:r>
      <w:r w:rsidRPr="00086F25">
        <w:rPr>
          <w:rFonts w:ascii="Verdana" w:hAnsi="Verdana" w:cs="Arial"/>
          <w:sz w:val="18"/>
          <w:szCs w:val="18"/>
          <w:lang w:val="en-US"/>
        </w:rPr>
        <w:tab/>
        <w:t>Month</w:t>
      </w:r>
    </w:p>
    <w:p w:rsidR="00090F73" w:rsidRPr="00086F25"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086F25">
        <w:rPr>
          <w:rFonts w:ascii="Verdana" w:hAnsi="Verdana" w:cs="Arial"/>
          <w:sz w:val="18"/>
          <w:szCs w:val="18"/>
          <w:lang w:val="en-US"/>
        </w:rPr>
        <w:tab/>
        <w:t>(50+5Np)</w:t>
      </w:r>
      <w:r w:rsidRPr="00086F25">
        <w:rPr>
          <w:rFonts w:ascii="Verdana" w:hAnsi="Verdana" w:cs="Arial"/>
          <w:sz w:val="18"/>
          <w:szCs w:val="18"/>
          <w:lang w:val="en-US"/>
        </w:rPr>
        <w:tab/>
        <w:t>Day          Time of end of overall time interval</w:t>
      </w:r>
    </w:p>
    <w:p w:rsidR="00090F73" w:rsidRPr="00086F25"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086F25">
        <w:rPr>
          <w:rFonts w:ascii="Verdana" w:hAnsi="Verdana" w:cs="Arial"/>
          <w:sz w:val="18"/>
          <w:szCs w:val="18"/>
          <w:lang w:val="en-US"/>
        </w:rPr>
        <w:tab/>
        <w:t>(51+5Np)</w:t>
      </w:r>
      <w:r w:rsidRPr="00086F25">
        <w:rPr>
          <w:rFonts w:ascii="Verdana" w:hAnsi="Verdana" w:cs="Arial"/>
          <w:sz w:val="18"/>
          <w:szCs w:val="18"/>
          <w:lang w:val="en-US"/>
        </w:rPr>
        <w:tab/>
        <w:t>Hour</w:t>
      </w:r>
    </w:p>
    <w:p w:rsidR="00090F73" w:rsidRPr="00086F25"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086F25">
        <w:rPr>
          <w:rFonts w:ascii="Verdana" w:hAnsi="Verdana" w:cs="Arial"/>
          <w:sz w:val="18"/>
          <w:szCs w:val="18"/>
          <w:lang w:val="en-US"/>
        </w:rPr>
        <w:tab/>
        <w:t>(52+5Np)</w:t>
      </w:r>
      <w:r w:rsidRPr="00086F25">
        <w:rPr>
          <w:rFonts w:ascii="Verdana" w:hAnsi="Verdana" w:cs="Arial"/>
          <w:sz w:val="18"/>
          <w:szCs w:val="18"/>
          <w:lang w:val="en-US"/>
        </w:rPr>
        <w:tab/>
        <w:t>Minute</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(53+5Np)</w:t>
      </w:r>
      <w:r w:rsidRPr="00E9224F">
        <w:rPr>
          <w:rFonts w:ascii="Verdana" w:hAnsi="Verdana" w:cs="Arial"/>
          <w:sz w:val="18"/>
          <w:szCs w:val="18"/>
          <w:lang w:val="en-US"/>
        </w:rPr>
        <w:tab/>
        <w:t>Second</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ab/>
        <w:t>(54+5Np)</w:t>
      </w:r>
      <w:r w:rsidRPr="00E9224F">
        <w:rPr>
          <w:rFonts w:ascii="Verdana" w:hAnsi="Verdana" w:cs="Arial"/>
          <w:sz w:val="18"/>
          <w:szCs w:val="18"/>
          <w:lang w:val="en-US"/>
        </w:rPr>
        <w:tab/>
        <w:t>n – number of time range specifications describing the time intervals used to calculate the statistically processed field</w:t>
      </w:r>
    </w:p>
    <w:p w:rsidR="00090F73" w:rsidRPr="00086F25"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ab/>
        <w:t>(55+5Np)–(58+5Np)</w:t>
      </w:r>
      <w:r w:rsidRPr="00E9224F">
        <w:rPr>
          <w:rFonts w:ascii="Verdana" w:hAnsi="Verdana" w:cs="Arial"/>
          <w:sz w:val="18"/>
          <w:szCs w:val="18"/>
          <w:lang w:val="en-US"/>
        </w:rPr>
        <w:tab/>
        <w:t>Total number of data values missing in statistical process</w:t>
      </w:r>
      <w:r w:rsidRPr="00E9224F">
        <w:rPr>
          <w:rFonts w:ascii="Verdana" w:hAnsi="Verdana" w:cs="Arial"/>
          <w:sz w:val="18"/>
          <w:szCs w:val="18"/>
          <w:lang w:val="en-US"/>
        </w:rPr>
        <w:br/>
      </w:r>
      <w:r w:rsidRPr="00086F25">
        <w:rPr>
          <w:rFonts w:ascii="Verdana" w:hAnsi="Verdana" w:cs="Arial"/>
          <w:sz w:val="18"/>
          <w:szCs w:val="18"/>
          <w:lang w:val="en-US"/>
        </w:rPr>
        <w:t>(59+5Np)–(70+5Np)   Specification of the outermost (or only) time range over which statistical processing is done</w:t>
      </w:r>
    </w:p>
    <w:p w:rsidR="00090F73" w:rsidRPr="00086F25"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086F25">
        <w:rPr>
          <w:rFonts w:ascii="Verdana" w:hAnsi="Verdana" w:cs="Arial"/>
          <w:sz w:val="18"/>
          <w:szCs w:val="18"/>
          <w:lang w:val="en-US"/>
        </w:rPr>
        <w:tab/>
        <w:t>(59+5Np)</w:t>
      </w:r>
      <w:r w:rsidRPr="00086F25">
        <w:rPr>
          <w:rFonts w:ascii="Verdana" w:hAnsi="Verdana" w:cs="Arial"/>
          <w:sz w:val="18"/>
          <w:szCs w:val="18"/>
          <w:lang w:val="en-US"/>
        </w:rPr>
        <w:tab/>
        <w:t>Statistical process used to calculate the processed field from the field at each time increment during the time range (see Code table 4.10)</w:t>
      </w:r>
    </w:p>
    <w:p w:rsidR="00090F73" w:rsidRPr="00086F25"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086F25">
        <w:rPr>
          <w:rFonts w:ascii="Verdana" w:hAnsi="Verdana" w:cs="Arial"/>
          <w:sz w:val="18"/>
          <w:szCs w:val="18"/>
          <w:lang w:val="en-US"/>
        </w:rPr>
        <w:tab/>
        <w:t>(60+5Np)</w:t>
      </w:r>
      <w:r w:rsidRPr="00086F25">
        <w:rPr>
          <w:rFonts w:ascii="Verdana" w:hAnsi="Verdana" w:cs="Arial"/>
          <w:sz w:val="18"/>
          <w:szCs w:val="18"/>
          <w:lang w:val="en-US"/>
        </w:rPr>
        <w:tab/>
        <w:t>Type of time increment between successive fields used in the statistical processing (see Code table 4.11)</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lastRenderedPageBreak/>
        <w:tab/>
        <w:t>(61+5Np)</w:t>
      </w:r>
      <w:r w:rsidRPr="00E9224F">
        <w:rPr>
          <w:rFonts w:ascii="Verdana" w:hAnsi="Verdana" w:cs="Arial"/>
          <w:sz w:val="18"/>
          <w:szCs w:val="18"/>
          <w:lang w:val="en-US"/>
        </w:rPr>
        <w:tab/>
        <w:t>Indicator of unit of time for time range over which statistical processing is done (see Code table 4.4)</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ab/>
        <w:t>(62+5Np)–(65+5Np)</w:t>
      </w:r>
      <w:r w:rsidRPr="00E9224F">
        <w:rPr>
          <w:rFonts w:ascii="Verdana" w:hAnsi="Verdana" w:cs="Arial"/>
          <w:sz w:val="18"/>
          <w:szCs w:val="18"/>
          <w:lang w:val="en-US"/>
        </w:rPr>
        <w:tab/>
        <w:t>Length of the time range over which statistical processing is done, in units defined by the previous octet</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(66+5Np)</w:t>
      </w:r>
      <w:r w:rsidRPr="00E9224F">
        <w:rPr>
          <w:rFonts w:ascii="Verdana" w:hAnsi="Verdana" w:cs="Arial"/>
          <w:sz w:val="18"/>
          <w:szCs w:val="18"/>
          <w:lang w:val="en-US"/>
        </w:rPr>
        <w:tab/>
        <w:t>Indicator of unit of time for the increment between the successive fields used (see Code table 4.4)</w:t>
      </w:r>
    </w:p>
    <w:p w:rsidR="00090F73" w:rsidRPr="00E9224F"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ab/>
        <w:t>(67+5Np)–(70+5Np)</w:t>
      </w:r>
      <w:r w:rsidRPr="00E9224F">
        <w:rPr>
          <w:rFonts w:ascii="Verdana" w:hAnsi="Verdana" w:cs="Arial"/>
          <w:sz w:val="18"/>
          <w:szCs w:val="18"/>
          <w:lang w:val="en-US"/>
        </w:rPr>
        <w:tab/>
        <w:t>Time increment between successive fields, in units defined by the previous octet (see Notes 5 and 6)</w:t>
      </w:r>
    </w:p>
    <w:p w:rsidR="00090F73" w:rsidRPr="00086F25"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E9224F">
        <w:rPr>
          <w:rFonts w:ascii="Verdana" w:hAnsi="Verdana" w:cs="Arial"/>
          <w:sz w:val="18"/>
          <w:szCs w:val="18"/>
          <w:lang w:val="en-US"/>
        </w:rPr>
        <w:tab/>
      </w:r>
      <w:r w:rsidRPr="00E9224F">
        <w:rPr>
          <w:rFonts w:ascii="Verdana" w:hAnsi="Verdana" w:cs="Arial"/>
          <w:sz w:val="18"/>
          <w:szCs w:val="18"/>
          <w:lang w:val="en-US"/>
        </w:rPr>
        <w:tab/>
      </w:r>
      <w:r w:rsidRPr="00086F25">
        <w:rPr>
          <w:rFonts w:ascii="Verdana" w:hAnsi="Verdana" w:cs="Arial"/>
          <w:sz w:val="18"/>
          <w:szCs w:val="18"/>
          <w:lang w:val="en-US"/>
        </w:rPr>
        <w:t>(71+5Np)–</w:t>
      </w:r>
      <w:proofErr w:type="spellStart"/>
      <w:r w:rsidRPr="00086F25">
        <w:rPr>
          <w:rFonts w:ascii="Verdana" w:hAnsi="Verdana" w:cs="Arial"/>
          <w:sz w:val="18"/>
          <w:szCs w:val="18"/>
          <w:lang w:val="en-US"/>
        </w:rPr>
        <w:t>nn</w:t>
      </w:r>
      <w:proofErr w:type="spellEnd"/>
      <w:r w:rsidRPr="00086F25">
        <w:rPr>
          <w:rFonts w:ascii="Verdana" w:hAnsi="Verdana" w:cs="Arial"/>
          <w:sz w:val="18"/>
          <w:szCs w:val="18"/>
          <w:lang w:val="en-US"/>
        </w:rPr>
        <w:t xml:space="preserve">   These octets are included only if n &gt; 1, where </w:t>
      </w:r>
      <w:proofErr w:type="spellStart"/>
      <w:r w:rsidRPr="00086F25">
        <w:rPr>
          <w:rFonts w:ascii="Verdana" w:hAnsi="Verdana" w:cs="Arial"/>
          <w:sz w:val="18"/>
          <w:szCs w:val="18"/>
          <w:lang w:val="en-US"/>
        </w:rPr>
        <w:t>nn</w:t>
      </w:r>
      <w:proofErr w:type="spellEnd"/>
      <w:r w:rsidRPr="00086F25">
        <w:rPr>
          <w:rFonts w:ascii="Verdana" w:hAnsi="Verdana" w:cs="Arial"/>
          <w:sz w:val="18"/>
          <w:szCs w:val="18"/>
          <w:lang w:val="en-US"/>
        </w:rPr>
        <w:t xml:space="preserve"> = (58+5Np) + 12 x n</w:t>
      </w:r>
    </w:p>
    <w:p w:rsidR="00090F73" w:rsidRPr="00086F25"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086F25">
        <w:rPr>
          <w:rFonts w:ascii="Verdana" w:hAnsi="Verdana" w:cs="Arial"/>
          <w:sz w:val="18"/>
          <w:szCs w:val="18"/>
          <w:lang w:val="en-US"/>
        </w:rPr>
        <w:tab/>
        <w:t>(71+5Np)–(82+5Np)</w:t>
      </w:r>
      <w:r w:rsidRPr="00086F25">
        <w:rPr>
          <w:rFonts w:ascii="Verdana" w:hAnsi="Verdana" w:cs="Arial"/>
          <w:sz w:val="18"/>
          <w:szCs w:val="18"/>
          <w:lang w:val="en-US"/>
        </w:rPr>
        <w:tab/>
        <w:t>As octets (59+5Np) to (70+5Np), next innermost step of processing</w:t>
      </w:r>
    </w:p>
    <w:p w:rsidR="00090F73" w:rsidRPr="00086F25" w:rsidRDefault="00090F73" w:rsidP="00232CCC">
      <w:pPr>
        <w:widowControl w:val="0"/>
        <w:tabs>
          <w:tab w:val="center" w:pos="284"/>
          <w:tab w:val="left" w:pos="8505"/>
        </w:tabs>
        <w:autoSpaceDE w:val="0"/>
        <w:autoSpaceDN w:val="0"/>
        <w:adjustRightInd w:val="0"/>
        <w:spacing w:before="120"/>
        <w:ind w:left="2694" w:hanging="2694"/>
        <w:rPr>
          <w:rFonts w:ascii="Verdana" w:hAnsi="Verdana" w:cs="Arial"/>
          <w:sz w:val="18"/>
          <w:szCs w:val="18"/>
          <w:lang w:val="en-US"/>
        </w:rPr>
      </w:pPr>
      <w:r w:rsidRPr="00086F25">
        <w:rPr>
          <w:rFonts w:ascii="Verdana" w:hAnsi="Verdana" w:cs="Arial"/>
          <w:sz w:val="18"/>
          <w:szCs w:val="18"/>
          <w:lang w:val="en-US"/>
        </w:rPr>
        <w:tab/>
        <w:t>(83+5Np)–</w:t>
      </w:r>
      <w:proofErr w:type="spellStart"/>
      <w:r w:rsidRPr="00086F25">
        <w:rPr>
          <w:rFonts w:ascii="Verdana" w:hAnsi="Verdana" w:cs="Arial"/>
          <w:sz w:val="18"/>
          <w:szCs w:val="18"/>
          <w:lang w:val="en-US"/>
        </w:rPr>
        <w:t>nn</w:t>
      </w:r>
      <w:proofErr w:type="spellEnd"/>
      <w:r w:rsidRPr="00086F25">
        <w:rPr>
          <w:rFonts w:ascii="Verdana" w:hAnsi="Verdana" w:cs="Arial"/>
          <w:sz w:val="18"/>
          <w:szCs w:val="18"/>
          <w:lang w:val="en-US"/>
        </w:rPr>
        <w:tab/>
        <w:t xml:space="preserve">Additional time range specifications, included in accordance with the value of n. </w:t>
      </w:r>
      <w:r w:rsidR="001C47D5">
        <w:rPr>
          <w:rFonts w:ascii="Verdana" w:hAnsi="Verdana" w:cs="Arial"/>
          <w:sz w:val="18"/>
          <w:szCs w:val="18"/>
          <w:lang w:val="en-US"/>
        </w:rPr>
        <w:t xml:space="preserve"> </w:t>
      </w:r>
      <w:r w:rsidRPr="00086F25">
        <w:rPr>
          <w:rFonts w:ascii="Verdana" w:hAnsi="Verdana" w:cs="Arial"/>
          <w:sz w:val="18"/>
          <w:szCs w:val="18"/>
          <w:lang w:val="en-US"/>
        </w:rPr>
        <w:t>Contents as octets (59+5Np) to (70+5Np), repeated as necessary</w:t>
      </w:r>
    </w:p>
    <w:p w:rsidR="00090F73" w:rsidRPr="00086F25" w:rsidRDefault="00090F73" w:rsidP="00090F73">
      <w:pPr>
        <w:widowControl w:val="0"/>
        <w:tabs>
          <w:tab w:val="center" w:pos="284"/>
          <w:tab w:val="left" w:pos="8505"/>
        </w:tabs>
        <w:autoSpaceDE w:val="0"/>
        <w:autoSpaceDN w:val="0"/>
        <w:adjustRightInd w:val="0"/>
        <w:ind w:left="2127" w:hanging="2127"/>
        <w:rPr>
          <w:rFonts w:ascii="Verdana" w:hAnsi="Verdana" w:cs="Arial"/>
          <w:sz w:val="18"/>
          <w:szCs w:val="18"/>
          <w:lang w:val="en-US"/>
        </w:rPr>
      </w:pPr>
    </w:p>
    <w:p w:rsidR="00090F73" w:rsidRPr="00086F25" w:rsidRDefault="00090F73" w:rsidP="00090F73">
      <w:pPr>
        <w:autoSpaceDE w:val="0"/>
        <w:autoSpaceDN w:val="0"/>
        <w:adjustRightInd w:val="0"/>
        <w:rPr>
          <w:rFonts w:ascii="Verdana" w:eastAsia="PMingLiU" w:hAnsi="Verdana" w:cs="Arial"/>
          <w:sz w:val="18"/>
          <w:szCs w:val="18"/>
          <w:lang w:val="en-US" w:eastAsia="zh-CN"/>
        </w:rPr>
      </w:pPr>
      <w:r w:rsidRPr="00086F25">
        <w:rPr>
          <w:rFonts w:ascii="Verdana" w:eastAsia="PMingLiU" w:hAnsi="Verdana" w:cs="Arial"/>
          <w:sz w:val="18"/>
          <w:szCs w:val="18"/>
          <w:lang w:val="en-US" w:eastAsia="zh-CN"/>
        </w:rPr>
        <w:t>Notes:</w:t>
      </w:r>
    </w:p>
    <w:p w:rsidR="00090F73" w:rsidRPr="00086F25" w:rsidRDefault="00090F73" w:rsidP="00232CCC">
      <w:pPr>
        <w:widowControl w:val="0"/>
        <w:autoSpaceDE w:val="0"/>
        <w:autoSpaceDN w:val="0"/>
        <w:adjustRightInd w:val="0"/>
        <w:spacing w:before="120"/>
        <w:ind w:left="567" w:hanging="567"/>
        <w:rPr>
          <w:rFonts w:ascii="Verdana" w:eastAsia="PMingLiU" w:hAnsi="Verdana" w:cs="Arial"/>
          <w:sz w:val="18"/>
          <w:szCs w:val="18"/>
          <w:lang w:val="en-US" w:eastAsia="zh-CN"/>
        </w:rPr>
      </w:pPr>
      <w:r>
        <w:rPr>
          <w:rFonts w:ascii="Verdana" w:eastAsia="PMingLiU" w:hAnsi="Verdana" w:cs="Arial"/>
          <w:sz w:val="18"/>
          <w:szCs w:val="18"/>
          <w:lang w:val="en-US" w:eastAsia="zh-CN"/>
        </w:rPr>
        <w:t>(1)</w:t>
      </w:r>
      <w:r>
        <w:rPr>
          <w:rFonts w:ascii="Verdana" w:eastAsia="PMingLiU" w:hAnsi="Verdana" w:cs="Arial"/>
          <w:sz w:val="18"/>
          <w:szCs w:val="18"/>
          <w:lang w:val="en-US" w:eastAsia="zh-CN"/>
        </w:rPr>
        <w:tab/>
      </w:r>
      <w:r w:rsidRPr="00086F25">
        <w:rPr>
          <w:rFonts w:ascii="Verdana" w:eastAsia="PMingLiU" w:hAnsi="Verdana" w:cs="Arial"/>
          <w:sz w:val="18"/>
          <w:szCs w:val="18"/>
          <w:lang w:val="en-US" w:eastAsia="zh-CN"/>
        </w:rPr>
        <w:t>Hours greater than 65534 will be coded as 65534.</w:t>
      </w:r>
    </w:p>
    <w:p w:rsidR="00090F73" w:rsidRPr="00086F25" w:rsidRDefault="00090F73" w:rsidP="00232CCC">
      <w:pPr>
        <w:widowControl w:val="0"/>
        <w:autoSpaceDE w:val="0"/>
        <w:autoSpaceDN w:val="0"/>
        <w:adjustRightInd w:val="0"/>
        <w:spacing w:before="120"/>
        <w:ind w:left="567" w:hanging="567"/>
        <w:rPr>
          <w:rFonts w:ascii="Verdana" w:eastAsia="PMingLiU" w:hAnsi="Verdana" w:cs="Arial"/>
          <w:sz w:val="18"/>
          <w:szCs w:val="18"/>
          <w:lang w:val="en-US" w:eastAsia="zh-CN"/>
        </w:rPr>
      </w:pPr>
      <w:r>
        <w:rPr>
          <w:rFonts w:ascii="Verdana" w:eastAsia="PMingLiU" w:hAnsi="Verdana" w:cs="Arial"/>
          <w:sz w:val="18"/>
          <w:szCs w:val="18"/>
          <w:lang w:val="en-US" w:eastAsia="zh-CN"/>
        </w:rPr>
        <w:t>(2)</w:t>
      </w:r>
      <w:r>
        <w:rPr>
          <w:rFonts w:ascii="Verdana" w:eastAsia="PMingLiU" w:hAnsi="Verdana" w:cs="Arial"/>
          <w:sz w:val="18"/>
          <w:szCs w:val="18"/>
          <w:lang w:val="en-US" w:eastAsia="zh-CN"/>
        </w:rPr>
        <w:tab/>
      </w:r>
      <w:r w:rsidRPr="00086F25">
        <w:rPr>
          <w:rFonts w:ascii="Verdana" w:eastAsia="PMingLiU" w:hAnsi="Verdana" w:cs="Arial"/>
          <w:sz w:val="18"/>
          <w:szCs w:val="18"/>
          <w:lang w:val="en-US" w:eastAsia="zh-CN"/>
        </w:rPr>
        <w:t>If Number of mode (N) &gt; 1, then between x N fields with mode number l = 1, …, N define the distribution function.  x is the number of variable parameters in the distribution function.</w:t>
      </w:r>
    </w:p>
    <w:p w:rsidR="00090F73" w:rsidRPr="00086F25" w:rsidRDefault="00090F73" w:rsidP="00232CCC">
      <w:pPr>
        <w:widowControl w:val="0"/>
        <w:autoSpaceDE w:val="0"/>
        <w:autoSpaceDN w:val="0"/>
        <w:adjustRightInd w:val="0"/>
        <w:spacing w:before="120"/>
        <w:ind w:left="567" w:hanging="567"/>
        <w:rPr>
          <w:rFonts w:ascii="Verdana" w:eastAsia="PMingLiU" w:hAnsi="Verdana" w:cs="Arial"/>
          <w:sz w:val="18"/>
          <w:szCs w:val="18"/>
          <w:lang w:val="en-US" w:eastAsia="zh-CN"/>
        </w:rPr>
      </w:pPr>
      <w:r>
        <w:rPr>
          <w:rFonts w:ascii="Verdana" w:eastAsia="PMingLiU" w:hAnsi="Verdana" w:cs="Arial"/>
          <w:sz w:val="18"/>
          <w:szCs w:val="18"/>
          <w:lang w:val="en-US" w:eastAsia="zh-CN"/>
        </w:rPr>
        <w:t>(3)</w:t>
      </w:r>
      <w:r>
        <w:rPr>
          <w:rFonts w:ascii="Verdana" w:eastAsia="PMingLiU" w:hAnsi="Verdana" w:cs="Arial"/>
          <w:sz w:val="18"/>
          <w:szCs w:val="18"/>
          <w:lang w:val="en-US" w:eastAsia="zh-CN"/>
        </w:rPr>
        <w:tab/>
      </w:r>
      <w:r w:rsidRPr="00086F25">
        <w:rPr>
          <w:rFonts w:ascii="Verdana" w:eastAsia="PMingLiU" w:hAnsi="Verdana" w:cs="Arial"/>
          <w:sz w:val="18"/>
          <w:szCs w:val="18"/>
          <w:lang w:val="en-US" w:eastAsia="zh-CN"/>
        </w:rPr>
        <w:t xml:space="preserve">For more information, see Attachment III (Distribution functions in GRIB) in Part B of this volume (I.2 – </w:t>
      </w:r>
      <w:proofErr w:type="spellStart"/>
      <w:r w:rsidRPr="00086F25">
        <w:rPr>
          <w:rFonts w:ascii="Verdana" w:eastAsia="PMingLiU" w:hAnsi="Verdana" w:cs="Arial"/>
          <w:sz w:val="18"/>
          <w:szCs w:val="18"/>
          <w:lang w:val="en-US" w:eastAsia="zh-CN"/>
        </w:rPr>
        <w:t>Att.III</w:t>
      </w:r>
      <w:proofErr w:type="spellEnd"/>
      <w:r w:rsidRPr="00086F25">
        <w:rPr>
          <w:rFonts w:ascii="Verdana" w:eastAsia="PMingLiU" w:hAnsi="Verdana" w:cs="Arial"/>
          <w:sz w:val="18"/>
          <w:szCs w:val="18"/>
          <w:lang w:val="en-US" w:eastAsia="zh-CN"/>
        </w:rPr>
        <w:t>/GRIB – 1 to 2).</w:t>
      </w:r>
    </w:p>
    <w:p w:rsidR="00090F73" w:rsidRPr="00086F25" w:rsidRDefault="00090F73" w:rsidP="00232CCC">
      <w:pPr>
        <w:widowControl w:val="0"/>
        <w:autoSpaceDE w:val="0"/>
        <w:autoSpaceDN w:val="0"/>
        <w:adjustRightInd w:val="0"/>
        <w:spacing w:before="120"/>
        <w:ind w:left="567" w:hanging="567"/>
        <w:rPr>
          <w:rFonts w:ascii="Verdana" w:eastAsia="PMingLiU" w:hAnsi="Verdana" w:cs="Arial"/>
          <w:sz w:val="18"/>
          <w:szCs w:val="18"/>
          <w:lang w:val="en-US" w:eastAsia="zh-CN"/>
        </w:rPr>
      </w:pPr>
      <w:r>
        <w:rPr>
          <w:rFonts w:ascii="Verdana" w:eastAsia="PMingLiU" w:hAnsi="Verdana" w:cs="Arial"/>
          <w:sz w:val="18"/>
          <w:szCs w:val="18"/>
          <w:lang w:val="en-US" w:eastAsia="zh-CN"/>
        </w:rPr>
        <w:t>(4)</w:t>
      </w:r>
      <w:r>
        <w:rPr>
          <w:rFonts w:ascii="Verdana" w:eastAsia="PMingLiU" w:hAnsi="Verdana" w:cs="Arial"/>
          <w:sz w:val="18"/>
          <w:szCs w:val="18"/>
          <w:lang w:val="en-US" w:eastAsia="zh-CN"/>
        </w:rPr>
        <w:tab/>
      </w:r>
      <w:r w:rsidRPr="00086F25">
        <w:rPr>
          <w:rFonts w:ascii="Verdana" w:eastAsia="PMingLiU" w:hAnsi="Verdana" w:cs="Arial"/>
          <w:sz w:val="18"/>
          <w:szCs w:val="18"/>
          <w:lang w:val="en-US" w:eastAsia="zh-CN"/>
        </w:rPr>
        <w:t>The reference time in section 1 and the forecast time together define the beginning of the overall time interval.</w:t>
      </w:r>
    </w:p>
    <w:p w:rsidR="00090F73" w:rsidRPr="00086F25" w:rsidRDefault="00090F73" w:rsidP="00232CCC">
      <w:pPr>
        <w:widowControl w:val="0"/>
        <w:autoSpaceDE w:val="0"/>
        <w:autoSpaceDN w:val="0"/>
        <w:adjustRightInd w:val="0"/>
        <w:spacing w:before="120"/>
        <w:ind w:left="567" w:hanging="567"/>
        <w:rPr>
          <w:rFonts w:ascii="Verdana" w:eastAsia="PMingLiU" w:hAnsi="Verdana" w:cs="Arial"/>
          <w:sz w:val="18"/>
          <w:szCs w:val="18"/>
          <w:lang w:val="en-US" w:eastAsia="zh-CN"/>
        </w:rPr>
      </w:pPr>
      <w:r>
        <w:rPr>
          <w:rFonts w:ascii="Verdana" w:eastAsia="PMingLiU" w:hAnsi="Verdana" w:cs="Arial"/>
          <w:sz w:val="18"/>
          <w:szCs w:val="18"/>
          <w:lang w:val="en-US" w:eastAsia="zh-CN"/>
        </w:rPr>
        <w:t>(5)</w:t>
      </w:r>
      <w:r>
        <w:rPr>
          <w:rFonts w:ascii="Verdana" w:eastAsia="PMingLiU" w:hAnsi="Verdana" w:cs="Arial"/>
          <w:sz w:val="18"/>
          <w:szCs w:val="18"/>
          <w:lang w:val="en-US" w:eastAsia="zh-CN"/>
        </w:rPr>
        <w:tab/>
      </w:r>
      <w:r w:rsidRPr="00086F25">
        <w:rPr>
          <w:rFonts w:ascii="Verdana" w:eastAsia="PMingLiU" w:hAnsi="Verdana" w:cs="Arial"/>
          <w:sz w:val="18"/>
          <w:szCs w:val="18"/>
          <w:lang w:val="en-US" w:eastAsia="zh-CN"/>
        </w:rPr>
        <w:t xml:space="preserve">An increment of zero means that the statistical processing is the result of a continuous (or near continuous) process, not the processing of a number of discrete samples. </w:t>
      </w:r>
      <w:r w:rsidR="00232CCC">
        <w:rPr>
          <w:rFonts w:ascii="Verdana" w:eastAsia="PMingLiU" w:hAnsi="Verdana" w:cs="Arial"/>
          <w:sz w:val="18"/>
          <w:szCs w:val="18"/>
          <w:lang w:val="en-US" w:eastAsia="zh-CN"/>
        </w:rPr>
        <w:t xml:space="preserve"> </w:t>
      </w:r>
      <w:r w:rsidRPr="00086F25">
        <w:rPr>
          <w:rFonts w:ascii="Verdana" w:eastAsia="PMingLiU" w:hAnsi="Verdana" w:cs="Arial"/>
          <w:sz w:val="18"/>
          <w:szCs w:val="18"/>
          <w:lang w:val="en-US" w:eastAsia="zh-CN"/>
        </w:rPr>
        <w:t>Examples of such continuous processes are the temperatures measured by analogue maximum and minimum thermometers or thermographs, and the rainfall measured by a rain gauge.</w:t>
      </w:r>
    </w:p>
    <w:p w:rsidR="00090F73" w:rsidRPr="00086F25" w:rsidRDefault="00090F73" w:rsidP="00232CCC">
      <w:pPr>
        <w:widowControl w:val="0"/>
        <w:autoSpaceDE w:val="0"/>
        <w:autoSpaceDN w:val="0"/>
        <w:adjustRightInd w:val="0"/>
        <w:spacing w:before="120"/>
        <w:ind w:left="567" w:hanging="567"/>
        <w:rPr>
          <w:rFonts w:ascii="Verdana" w:eastAsia="PMingLiU" w:hAnsi="Verdana" w:cs="Arial"/>
          <w:sz w:val="18"/>
          <w:szCs w:val="18"/>
          <w:lang w:val="en-US" w:eastAsia="zh-CN"/>
        </w:rPr>
      </w:pPr>
      <w:r>
        <w:rPr>
          <w:rFonts w:ascii="Verdana" w:eastAsia="PMingLiU" w:hAnsi="Verdana" w:cs="Arial"/>
          <w:sz w:val="18"/>
          <w:szCs w:val="18"/>
          <w:lang w:val="en-US" w:eastAsia="zh-CN"/>
        </w:rPr>
        <w:t>(6)</w:t>
      </w:r>
      <w:r>
        <w:rPr>
          <w:rFonts w:ascii="Verdana" w:eastAsia="PMingLiU" w:hAnsi="Verdana" w:cs="Arial"/>
          <w:sz w:val="18"/>
          <w:szCs w:val="18"/>
          <w:lang w:val="en-US" w:eastAsia="zh-CN"/>
        </w:rPr>
        <w:tab/>
      </w:r>
      <w:r w:rsidRPr="00086F25">
        <w:rPr>
          <w:rFonts w:ascii="Verdana" w:eastAsia="PMingLiU" w:hAnsi="Verdana" w:cs="Arial"/>
          <w:sz w:val="18"/>
          <w:szCs w:val="18"/>
          <w:lang w:val="en-US" w:eastAsia="zh-CN"/>
        </w:rPr>
        <w:t xml:space="preserve">The reference and forecast times are successively set to their initial values plus or minus the increment, as defined by the type of time increment. </w:t>
      </w:r>
      <w:r w:rsidR="00232CCC">
        <w:rPr>
          <w:rFonts w:ascii="Verdana" w:eastAsia="PMingLiU" w:hAnsi="Verdana" w:cs="Arial"/>
          <w:sz w:val="18"/>
          <w:szCs w:val="18"/>
          <w:lang w:val="en-US" w:eastAsia="zh-CN"/>
        </w:rPr>
        <w:t xml:space="preserve"> </w:t>
      </w:r>
      <w:r w:rsidRPr="00086F25">
        <w:rPr>
          <w:rFonts w:ascii="Verdana" w:eastAsia="PMingLiU" w:hAnsi="Verdana" w:cs="Arial"/>
          <w:sz w:val="18"/>
          <w:szCs w:val="18"/>
          <w:lang w:val="en-US" w:eastAsia="zh-CN"/>
        </w:rPr>
        <w:t>For all but the innermost (last) time range, the next inner range is then processed using these reference and forecast times as the initial reference and forecast times.</w:t>
      </w:r>
    </w:p>
    <w:p w:rsidR="00412AD0" w:rsidRPr="00DF102B" w:rsidRDefault="00412AD0" w:rsidP="00412AD0">
      <w:pPr>
        <w:snapToGrid w:val="0"/>
        <w:jc w:val="both"/>
        <w:rPr>
          <w:rFonts w:ascii="Verdana" w:hAnsi="Verdana" w:cs="Arial"/>
          <w:sz w:val="20"/>
          <w:szCs w:val="20"/>
        </w:rPr>
      </w:pPr>
    </w:p>
    <w:p w:rsidR="00584FEA" w:rsidRDefault="00584FEA" w:rsidP="005652D7">
      <w:pPr>
        <w:snapToGrid w:val="0"/>
        <w:jc w:val="both"/>
        <w:rPr>
          <w:rFonts w:ascii="Verdana" w:hAnsi="Verdana" w:cs="Arial"/>
          <w:sz w:val="20"/>
          <w:szCs w:val="20"/>
        </w:rPr>
      </w:pPr>
    </w:p>
    <w:p w:rsidR="00D36CC4" w:rsidRPr="00DF102B" w:rsidRDefault="007331F1" w:rsidP="00D36CC4">
      <w:pPr>
        <w:snapToGrid w:val="0"/>
        <w:ind w:left="426" w:hanging="426"/>
        <w:jc w:val="both"/>
        <w:rPr>
          <w:rFonts w:ascii="Verdana" w:hAnsi="Verdana" w:cs="Arial"/>
          <w:b/>
          <w:sz w:val="20"/>
          <w:szCs w:val="20"/>
        </w:rPr>
      </w:pPr>
      <w:r>
        <w:rPr>
          <w:rFonts w:ascii="Verdana" w:hAnsi="Verdana" w:cs="Arial"/>
          <w:b/>
          <w:sz w:val="20"/>
          <w:szCs w:val="20"/>
        </w:rPr>
        <w:t>5</w:t>
      </w:r>
      <w:r w:rsidR="00D36CC4" w:rsidRPr="00DF102B">
        <w:rPr>
          <w:rFonts w:ascii="Verdana" w:hAnsi="Verdana" w:cs="Arial"/>
          <w:b/>
          <w:sz w:val="20"/>
          <w:szCs w:val="20"/>
        </w:rPr>
        <w:t>.</w:t>
      </w:r>
      <w:r w:rsidR="00D36CC4" w:rsidRPr="00DF102B">
        <w:rPr>
          <w:rFonts w:ascii="Verdana" w:hAnsi="Verdana" w:cs="Arial"/>
          <w:b/>
          <w:sz w:val="20"/>
          <w:szCs w:val="20"/>
        </w:rPr>
        <w:tab/>
      </w:r>
      <w:bookmarkStart w:id="112" w:name="P2016_2_5"/>
      <w:bookmarkEnd w:id="112"/>
      <w:r w:rsidR="00D36CC4" w:rsidRPr="00DF102B">
        <w:rPr>
          <w:rFonts w:ascii="Verdana" w:hAnsi="Verdana" w:cs="Arial"/>
          <w:b/>
          <w:sz w:val="20"/>
          <w:szCs w:val="20"/>
        </w:rPr>
        <w:t>PFC201</w:t>
      </w:r>
      <w:r w:rsidR="00D36CC4">
        <w:rPr>
          <w:rFonts w:ascii="Verdana" w:hAnsi="Verdana" w:cs="Arial"/>
          <w:b/>
          <w:sz w:val="20"/>
          <w:szCs w:val="20"/>
        </w:rPr>
        <w:t>6</w:t>
      </w:r>
      <w:r w:rsidR="00D36CC4" w:rsidRPr="00DF102B">
        <w:rPr>
          <w:rFonts w:ascii="Verdana" w:hAnsi="Verdana" w:cs="Arial"/>
          <w:b/>
          <w:sz w:val="20"/>
          <w:szCs w:val="20"/>
        </w:rPr>
        <w:t>-</w:t>
      </w:r>
      <w:r w:rsidR="00D36CC4">
        <w:rPr>
          <w:rFonts w:ascii="Verdana" w:hAnsi="Verdana" w:cs="Arial"/>
          <w:b/>
          <w:sz w:val="20"/>
          <w:szCs w:val="20"/>
        </w:rPr>
        <w:t>2</w:t>
      </w:r>
      <w:r w:rsidR="00994E87">
        <w:rPr>
          <w:rFonts w:ascii="Verdana" w:hAnsi="Verdana" w:cs="Arial"/>
          <w:b/>
          <w:sz w:val="20"/>
          <w:szCs w:val="20"/>
        </w:rPr>
        <w:t>.</w:t>
      </w:r>
      <w:r w:rsidR="00D36CC4">
        <w:rPr>
          <w:rFonts w:ascii="Verdana" w:hAnsi="Verdana" w:cs="Arial"/>
          <w:b/>
          <w:sz w:val="20"/>
          <w:szCs w:val="20"/>
        </w:rPr>
        <w:t>5</w:t>
      </w:r>
      <w:r w:rsidR="00D36CC4">
        <w:rPr>
          <w:rFonts w:ascii="Verdana" w:hAnsi="Verdana" w:cs="Arial"/>
          <w:b/>
          <w:sz w:val="20"/>
          <w:szCs w:val="20"/>
        </w:rPr>
        <w:tab/>
      </w:r>
      <w:r w:rsidR="00635C5E">
        <w:rPr>
          <w:rFonts w:ascii="Verdana" w:hAnsi="Verdana" w:cs="Arial"/>
          <w:b/>
          <w:sz w:val="20"/>
          <w:szCs w:val="20"/>
        </w:rPr>
        <w:t>Clarification of an entry in code table 0 01 150</w:t>
      </w:r>
      <w:r w:rsidR="00D36CC4" w:rsidRPr="00DF102B">
        <w:rPr>
          <w:rFonts w:ascii="Verdana" w:hAnsi="Verdana" w:cs="Arial"/>
          <w:b/>
          <w:sz w:val="20"/>
          <w:szCs w:val="20"/>
        </w:rPr>
        <w:t xml:space="preserve"> [</w:t>
      </w:r>
      <w:r w:rsidR="00D36CC4" w:rsidRPr="00820463">
        <w:rPr>
          <w:rFonts w:ascii="Verdana" w:hAnsi="Verdana" w:cs="Arial"/>
          <w:b/>
          <w:sz w:val="20"/>
          <w:szCs w:val="20"/>
        </w:rPr>
        <w:t>FT2017-1</w:t>
      </w:r>
      <w:r w:rsidR="00D36CC4" w:rsidRPr="00DF102B">
        <w:rPr>
          <w:rFonts w:ascii="Verdana" w:hAnsi="Verdana" w:cs="Arial"/>
          <w:b/>
          <w:sz w:val="20"/>
          <w:szCs w:val="20"/>
        </w:rPr>
        <w:t>]</w:t>
      </w:r>
      <w:r w:rsidR="00D36CC4" w:rsidRPr="00DF102B">
        <w:rPr>
          <w:rFonts w:ascii="Verdana" w:hAnsi="Verdana" w:cs="Arial"/>
          <w:sz w:val="20"/>
          <w:szCs w:val="20"/>
        </w:rPr>
        <w:t xml:space="preserve"> &lt;</w:t>
      </w:r>
      <w:hyperlink w:anchor="A2017_6_1_bufr" w:history="1">
        <w:r w:rsidR="00D36CC4" w:rsidRPr="00DF102B">
          <w:rPr>
            <w:rStyle w:val="Hyperlink"/>
            <w:rFonts w:ascii="Verdana" w:hAnsi="Verdana" w:cs="Arial"/>
            <w:sz w:val="20"/>
            <w:szCs w:val="20"/>
            <w:u w:val="none"/>
          </w:rPr>
          <w:t xml:space="preserve">para </w:t>
        </w:r>
        <w:r w:rsidR="008B389C">
          <w:rPr>
            <w:rStyle w:val="Hyperlink"/>
            <w:rFonts w:ascii="Verdana" w:hAnsi="Verdana" w:cs="Arial"/>
            <w:sz w:val="20"/>
            <w:szCs w:val="20"/>
            <w:u w:val="none"/>
          </w:rPr>
          <w:t>6</w:t>
        </w:r>
        <w:r w:rsidR="00D36CC4" w:rsidRPr="00DF102B">
          <w:rPr>
            <w:rStyle w:val="Hyperlink"/>
            <w:rFonts w:ascii="Verdana" w:hAnsi="Verdana" w:cs="Arial"/>
            <w:sz w:val="20"/>
            <w:szCs w:val="20"/>
            <w:u w:val="none"/>
          </w:rPr>
          <w:t>.1</w:t>
        </w:r>
      </w:hyperlink>
      <w:r w:rsidR="00D36CC4" w:rsidRPr="00DF102B">
        <w:rPr>
          <w:rFonts w:ascii="Verdana" w:hAnsi="Verdana" w:cs="Arial"/>
          <w:sz w:val="20"/>
          <w:szCs w:val="20"/>
        </w:rPr>
        <w:t>&gt;</w:t>
      </w:r>
    </w:p>
    <w:p w:rsidR="00D36CC4" w:rsidRPr="00DF102B" w:rsidRDefault="00D36CC4" w:rsidP="00D36CC4">
      <w:pPr>
        <w:rPr>
          <w:rFonts w:ascii="Verdana" w:hAnsi="Verdana"/>
          <w:sz w:val="20"/>
          <w:szCs w:val="20"/>
        </w:rPr>
      </w:pPr>
    </w:p>
    <w:p w:rsidR="00D36CC4" w:rsidRPr="00635C5E" w:rsidRDefault="00635C5E" w:rsidP="00635C5E">
      <w:pPr>
        <w:snapToGrid w:val="0"/>
        <w:rPr>
          <w:rFonts w:ascii="Verdana" w:hAnsi="Verdana"/>
          <w:b/>
          <w:sz w:val="20"/>
          <w:szCs w:val="20"/>
          <w:u w:val="single"/>
          <w:lang w:eastAsia="ja-JP"/>
        </w:rPr>
      </w:pPr>
      <w:r>
        <w:rPr>
          <w:rFonts w:ascii="Verdana" w:hAnsi="Verdana"/>
          <w:b/>
          <w:sz w:val="20"/>
          <w:szCs w:val="20"/>
          <w:u w:val="single"/>
          <w:lang w:eastAsia="ja-JP"/>
        </w:rPr>
        <w:t xml:space="preserve">Amend </w:t>
      </w:r>
      <w:r w:rsidR="00D36CC4" w:rsidRPr="00635C5E">
        <w:rPr>
          <w:rFonts w:ascii="Verdana" w:hAnsi="Verdana"/>
          <w:b/>
          <w:sz w:val="20"/>
          <w:szCs w:val="20"/>
          <w:u w:val="single"/>
          <w:lang w:eastAsia="ja-JP"/>
        </w:rPr>
        <w:t>the entry 4 and Note 2</w:t>
      </w:r>
      <w:r>
        <w:rPr>
          <w:rFonts w:ascii="Verdana" w:hAnsi="Verdana"/>
          <w:b/>
          <w:sz w:val="20"/>
          <w:szCs w:val="20"/>
          <w:u w:val="single"/>
          <w:lang w:eastAsia="ja-JP"/>
        </w:rPr>
        <w:t>:</w:t>
      </w:r>
    </w:p>
    <w:p w:rsidR="00D36CC4" w:rsidRPr="00091F40" w:rsidRDefault="00D36CC4" w:rsidP="00D36CC4">
      <w:pPr>
        <w:rPr>
          <w:lang w:val="en-US"/>
        </w:rPr>
      </w:pPr>
    </w:p>
    <w:p w:rsidR="00D36CC4" w:rsidRPr="00091F40" w:rsidRDefault="00635C5E" w:rsidP="00D36CC4">
      <w:pPr>
        <w:jc w:val="both"/>
        <w:rPr>
          <w:rFonts w:ascii="Verdana" w:hAnsi="Verdana"/>
          <w:color w:val="00000A"/>
          <w:sz w:val="18"/>
          <w:szCs w:val="18"/>
          <w:lang w:val="en-US"/>
        </w:rPr>
      </w:pPr>
      <w:r>
        <w:rPr>
          <w:rFonts w:ascii="Verdana" w:hAnsi="Verdana"/>
          <w:color w:val="00000A"/>
          <w:sz w:val="18"/>
          <w:szCs w:val="18"/>
          <w:lang w:val="en-US"/>
        </w:rPr>
        <w:t>In c</w:t>
      </w:r>
      <w:r w:rsidR="00D36CC4" w:rsidRPr="00091F40">
        <w:rPr>
          <w:rFonts w:ascii="Verdana" w:hAnsi="Verdana"/>
          <w:color w:val="00000A"/>
          <w:sz w:val="18"/>
          <w:szCs w:val="18"/>
          <w:lang w:val="en-US"/>
        </w:rPr>
        <w:t>ode table 0 01 150</w:t>
      </w:r>
      <w:r>
        <w:rPr>
          <w:rFonts w:ascii="Verdana" w:hAnsi="Verdana"/>
          <w:color w:val="00000A"/>
          <w:sz w:val="18"/>
          <w:szCs w:val="18"/>
          <w:lang w:val="en-US"/>
        </w:rPr>
        <w:t>,</w:t>
      </w:r>
      <w:r w:rsidR="00D36CC4" w:rsidRPr="00091F40">
        <w:rPr>
          <w:rFonts w:ascii="Verdana" w:hAnsi="Verdana"/>
          <w:color w:val="00000A"/>
          <w:sz w:val="18"/>
          <w:szCs w:val="18"/>
          <w:lang w:val="en-US"/>
        </w:rPr>
        <w:t xml:space="preserve"> </w:t>
      </w:r>
    </w:p>
    <w:p w:rsidR="00D36CC4" w:rsidRPr="00091F40" w:rsidRDefault="00D36CC4" w:rsidP="00D36CC4">
      <w:pPr>
        <w:jc w:val="both"/>
        <w:rPr>
          <w:rFonts w:ascii="Verdana" w:hAnsi="Verdana"/>
          <w:color w:val="00000A"/>
          <w:sz w:val="18"/>
          <w:szCs w:val="18"/>
          <w:lang w:val="en-US"/>
        </w:rPr>
      </w:pPr>
    </w:p>
    <w:tbl>
      <w:tblPr>
        <w:tblW w:w="7952" w:type="dxa"/>
        <w:tblCellMar>
          <w:left w:w="14" w:type="dxa"/>
          <w:right w:w="14" w:type="dxa"/>
        </w:tblCellMar>
        <w:tblLook w:val="04A0" w:firstRow="1" w:lastRow="0" w:firstColumn="1" w:lastColumn="0" w:noHBand="0" w:noVBand="1"/>
      </w:tblPr>
      <w:tblGrid>
        <w:gridCol w:w="1148"/>
        <w:gridCol w:w="6804"/>
      </w:tblGrid>
      <w:tr w:rsidR="00D36CC4" w:rsidRPr="00091F40" w:rsidTr="00F62669">
        <w:trPr>
          <w:tblHeader/>
        </w:trPr>
        <w:tc>
          <w:tcPr>
            <w:tcW w:w="1148" w:type="dxa"/>
            <w:shd w:val="clear" w:color="auto" w:fill="auto"/>
          </w:tcPr>
          <w:p w:rsidR="00D36CC4" w:rsidRPr="00091F40" w:rsidRDefault="00D36CC4" w:rsidP="00635C5E">
            <w:pPr>
              <w:snapToGrid w:val="0"/>
              <w:jc w:val="center"/>
              <w:rPr>
                <w:rFonts w:ascii="Verdana" w:hAnsi="Verdana"/>
                <w:color w:val="00000A"/>
                <w:sz w:val="16"/>
                <w:szCs w:val="16"/>
                <w:lang w:val="en-US" w:eastAsia="en-US"/>
              </w:rPr>
            </w:pPr>
            <w:r w:rsidRPr="00091F40">
              <w:rPr>
                <w:rFonts w:ascii="Verdana" w:hAnsi="Verdana"/>
                <w:color w:val="00000A"/>
                <w:sz w:val="16"/>
                <w:szCs w:val="16"/>
                <w:lang w:val="en-US"/>
              </w:rPr>
              <w:t>Code figure</w:t>
            </w:r>
          </w:p>
        </w:tc>
        <w:tc>
          <w:tcPr>
            <w:tcW w:w="6804" w:type="dxa"/>
            <w:shd w:val="clear" w:color="auto" w:fill="auto"/>
          </w:tcPr>
          <w:p w:rsidR="00D36CC4" w:rsidRPr="00091F40" w:rsidRDefault="00D36CC4" w:rsidP="00F62669">
            <w:pPr>
              <w:snapToGrid w:val="0"/>
              <w:jc w:val="both"/>
              <w:rPr>
                <w:rFonts w:ascii="Verdana" w:hAnsi="Verdana"/>
                <w:color w:val="00000A"/>
                <w:sz w:val="16"/>
                <w:szCs w:val="16"/>
                <w:lang w:val="en-US" w:eastAsia="en-US"/>
              </w:rPr>
            </w:pPr>
          </w:p>
        </w:tc>
      </w:tr>
      <w:tr w:rsidR="00D36CC4" w:rsidRPr="00091F40" w:rsidTr="00F62669">
        <w:tc>
          <w:tcPr>
            <w:tcW w:w="1148" w:type="dxa"/>
            <w:shd w:val="clear" w:color="auto" w:fill="auto"/>
          </w:tcPr>
          <w:p w:rsidR="00D36CC4" w:rsidRPr="00091F40" w:rsidRDefault="00D36CC4" w:rsidP="00F62669">
            <w:pPr>
              <w:snapToGrid w:val="0"/>
              <w:jc w:val="center"/>
              <w:rPr>
                <w:rFonts w:ascii="Verdana" w:hAnsi="Verdana"/>
                <w:color w:val="00000A"/>
                <w:sz w:val="18"/>
                <w:szCs w:val="18"/>
                <w:lang w:val="en-US"/>
              </w:rPr>
            </w:pPr>
          </w:p>
          <w:p w:rsidR="00D36CC4" w:rsidRPr="00091F40" w:rsidRDefault="00D36CC4" w:rsidP="00F62669">
            <w:pPr>
              <w:snapToGrid w:val="0"/>
              <w:jc w:val="center"/>
              <w:rPr>
                <w:rFonts w:ascii="Verdana" w:hAnsi="Verdana"/>
                <w:color w:val="00000A"/>
                <w:sz w:val="18"/>
                <w:szCs w:val="18"/>
                <w:lang w:val="en-US" w:eastAsia="en-US"/>
              </w:rPr>
            </w:pPr>
            <w:r w:rsidRPr="00091F40">
              <w:rPr>
                <w:rFonts w:ascii="Verdana" w:hAnsi="Verdana"/>
                <w:color w:val="00000A"/>
                <w:sz w:val="18"/>
                <w:szCs w:val="18"/>
                <w:lang w:val="en-US"/>
              </w:rPr>
              <w:t>4</w:t>
            </w:r>
          </w:p>
        </w:tc>
        <w:tc>
          <w:tcPr>
            <w:tcW w:w="6804" w:type="dxa"/>
            <w:shd w:val="clear" w:color="auto" w:fill="auto"/>
          </w:tcPr>
          <w:p w:rsidR="00D36CC4" w:rsidRPr="00091F40" w:rsidRDefault="00D36CC4" w:rsidP="00F62669">
            <w:pPr>
              <w:snapToGrid w:val="0"/>
              <w:jc w:val="both"/>
              <w:rPr>
                <w:rFonts w:ascii="Verdana" w:hAnsi="Verdana"/>
                <w:color w:val="FF0000"/>
                <w:sz w:val="18"/>
                <w:szCs w:val="18"/>
                <w:lang w:val="en-US" w:eastAsia="en-US"/>
              </w:rPr>
            </w:pPr>
            <w:r w:rsidRPr="00091F40">
              <w:rPr>
                <w:rFonts w:ascii="Verdana" w:hAnsi="Verdana"/>
                <w:color w:val="FF0000"/>
                <w:sz w:val="18"/>
                <w:szCs w:val="18"/>
                <w:lang w:val="en-US"/>
              </w:rPr>
              <w:t>Ellipsoidal datum using the International Reference Meridian and the International Reference Pole as the prime meridian and prime pole, respectively, and the origin of the International Terrestrial Reference System (ITRS) (see Note 2). International Reference Meridian, International Reference Pole and ITRS are maintained by the International Earth Rotation and Reference Systems Service (IERS)</w:t>
            </w:r>
          </w:p>
        </w:tc>
      </w:tr>
    </w:tbl>
    <w:p w:rsidR="00D36CC4" w:rsidRPr="00091F40" w:rsidRDefault="00D36CC4" w:rsidP="00D36CC4">
      <w:pPr>
        <w:jc w:val="both"/>
        <w:rPr>
          <w:rFonts w:ascii="Verdana" w:hAnsi="Verdana"/>
          <w:color w:val="00000A"/>
          <w:sz w:val="18"/>
          <w:szCs w:val="18"/>
          <w:lang w:val="en-US" w:eastAsia="en-US"/>
        </w:rPr>
      </w:pPr>
    </w:p>
    <w:p w:rsidR="00D36CC4" w:rsidRPr="00091F40" w:rsidRDefault="00D36CC4" w:rsidP="00D36CC4">
      <w:pPr>
        <w:jc w:val="both"/>
        <w:rPr>
          <w:rFonts w:ascii="Verdana" w:hAnsi="Verdana"/>
          <w:color w:val="00000A"/>
          <w:sz w:val="18"/>
          <w:szCs w:val="18"/>
          <w:lang w:val="en-US"/>
        </w:rPr>
      </w:pPr>
      <w:r w:rsidRPr="00091F40">
        <w:rPr>
          <w:rFonts w:ascii="Verdana" w:hAnsi="Verdana"/>
          <w:color w:val="00000A"/>
          <w:sz w:val="18"/>
          <w:szCs w:val="18"/>
          <w:lang w:val="en-US"/>
        </w:rPr>
        <w:t>Notes:</w:t>
      </w:r>
    </w:p>
    <w:p w:rsidR="00C55E65" w:rsidRDefault="00D36CC4" w:rsidP="00D36CC4">
      <w:pPr>
        <w:ind w:left="709" w:hanging="709"/>
        <w:rPr>
          <w:rFonts w:ascii="Verdana" w:hAnsi="Verdana"/>
          <w:color w:val="FF0000"/>
          <w:sz w:val="18"/>
          <w:szCs w:val="18"/>
          <w:lang w:val="en-US"/>
        </w:rPr>
      </w:pPr>
      <w:r w:rsidRPr="00091F40">
        <w:rPr>
          <w:rFonts w:ascii="Verdana" w:hAnsi="Verdana"/>
          <w:color w:val="00000A"/>
          <w:sz w:val="18"/>
          <w:szCs w:val="18"/>
          <w:lang w:val="en-US"/>
        </w:rPr>
        <w:t>(2)</w:t>
      </w:r>
      <w:r w:rsidRPr="00091F40">
        <w:rPr>
          <w:rFonts w:ascii="Verdana" w:hAnsi="Verdana"/>
          <w:color w:val="00000A"/>
          <w:sz w:val="18"/>
          <w:szCs w:val="18"/>
          <w:lang w:val="en-US"/>
        </w:rPr>
        <w:tab/>
      </w:r>
      <w:r w:rsidRPr="00091F40">
        <w:rPr>
          <w:rFonts w:ascii="Verdana" w:hAnsi="Verdana"/>
          <w:color w:val="FF0000"/>
          <w:sz w:val="18"/>
          <w:szCs w:val="18"/>
          <w:lang w:val="en-US"/>
        </w:rPr>
        <w:t>When Code figure 4 is used to specify a custom coordinate reference system, the ellipsoidal datum shall be an oblate ellipsoid of revolution, where the major axis is uniplanar with the equatorial plane and the minor axis traverses the prime meridian towards the prime pole. North corresponds to the direction from the equator to the prime pole. East corresponds to the counter-clockwise direction from the prime meridian as viewed from above the North Pole. In this case, the semi-major and semi-minor axes must be specified (e.g. by descriptors 0 01 152 and 0 01 153).</w:t>
      </w:r>
    </w:p>
    <w:p w:rsidR="00C55E65" w:rsidRDefault="00C55E65" w:rsidP="00C55E65">
      <w:pPr>
        <w:snapToGrid w:val="0"/>
        <w:ind w:left="426" w:hanging="426"/>
        <w:jc w:val="both"/>
        <w:rPr>
          <w:rFonts w:ascii="Verdana" w:hAnsi="Verdana" w:cs="Arial"/>
          <w:b/>
          <w:sz w:val="20"/>
          <w:szCs w:val="20"/>
        </w:rPr>
      </w:pPr>
    </w:p>
    <w:p w:rsidR="00C55E65" w:rsidRDefault="00C55E65" w:rsidP="00C55E65">
      <w:pPr>
        <w:snapToGrid w:val="0"/>
        <w:ind w:left="426" w:hanging="426"/>
        <w:jc w:val="both"/>
        <w:rPr>
          <w:rFonts w:ascii="Verdana" w:hAnsi="Verdana" w:cs="Arial"/>
          <w:b/>
          <w:sz w:val="20"/>
          <w:szCs w:val="20"/>
        </w:rPr>
      </w:pPr>
    </w:p>
    <w:p w:rsidR="00C55E65" w:rsidRDefault="00C55E65" w:rsidP="00C55E65">
      <w:pPr>
        <w:snapToGrid w:val="0"/>
        <w:ind w:left="426" w:hanging="426"/>
        <w:jc w:val="both"/>
        <w:rPr>
          <w:rFonts w:ascii="Verdana" w:hAnsi="Verdana" w:cs="Arial"/>
          <w:b/>
          <w:sz w:val="20"/>
          <w:szCs w:val="20"/>
        </w:rPr>
      </w:pPr>
    </w:p>
    <w:p w:rsidR="00C55E65" w:rsidRPr="00DF102B" w:rsidRDefault="007331F1" w:rsidP="00C55E65">
      <w:pPr>
        <w:snapToGrid w:val="0"/>
        <w:ind w:left="426" w:hanging="426"/>
        <w:jc w:val="both"/>
        <w:rPr>
          <w:rFonts w:ascii="Verdana" w:hAnsi="Verdana" w:cs="Arial"/>
          <w:b/>
          <w:sz w:val="20"/>
          <w:szCs w:val="20"/>
        </w:rPr>
      </w:pPr>
      <w:r>
        <w:rPr>
          <w:rFonts w:ascii="Verdana" w:hAnsi="Verdana" w:cs="Arial"/>
          <w:b/>
          <w:sz w:val="20"/>
          <w:szCs w:val="20"/>
        </w:rPr>
        <w:t>6</w:t>
      </w:r>
      <w:r w:rsidR="00C55E65" w:rsidRPr="00DF102B">
        <w:rPr>
          <w:rFonts w:ascii="Verdana" w:hAnsi="Verdana" w:cs="Arial"/>
          <w:b/>
          <w:sz w:val="20"/>
          <w:szCs w:val="20"/>
        </w:rPr>
        <w:t>.</w:t>
      </w:r>
      <w:r w:rsidR="00C55E65" w:rsidRPr="00DF102B">
        <w:rPr>
          <w:rFonts w:ascii="Verdana" w:hAnsi="Verdana" w:cs="Arial"/>
          <w:b/>
          <w:sz w:val="20"/>
          <w:szCs w:val="20"/>
        </w:rPr>
        <w:tab/>
      </w:r>
      <w:bookmarkStart w:id="113" w:name="P2016_2_6"/>
      <w:bookmarkEnd w:id="113"/>
      <w:r w:rsidR="00C55E65" w:rsidRPr="00DF102B">
        <w:rPr>
          <w:rFonts w:ascii="Verdana" w:hAnsi="Verdana" w:cs="Arial"/>
          <w:b/>
          <w:sz w:val="20"/>
          <w:szCs w:val="20"/>
        </w:rPr>
        <w:t>PFC201</w:t>
      </w:r>
      <w:r w:rsidR="00C55E65">
        <w:rPr>
          <w:rFonts w:ascii="Verdana" w:hAnsi="Verdana" w:cs="Arial"/>
          <w:b/>
          <w:sz w:val="20"/>
          <w:szCs w:val="20"/>
        </w:rPr>
        <w:t>6</w:t>
      </w:r>
      <w:r w:rsidR="00C55E65" w:rsidRPr="00DF102B">
        <w:rPr>
          <w:rFonts w:ascii="Verdana" w:hAnsi="Verdana" w:cs="Arial"/>
          <w:b/>
          <w:sz w:val="20"/>
          <w:szCs w:val="20"/>
        </w:rPr>
        <w:t>-</w:t>
      </w:r>
      <w:r w:rsidR="00C55E65">
        <w:rPr>
          <w:rFonts w:ascii="Verdana" w:hAnsi="Verdana" w:cs="Arial"/>
          <w:b/>
          <w:sz w:val="20"/>
          <w:szCs w:val="20"/>
        </w:rPr>
        <w:t>2</w:t>
      </w:r>
      <w:r w:rsidR="00C55E65" w:rsidRPr="00DF102B">
        <w:rPr>
          <w:rFonts w:ascii="Verdana" w:hAnsi="Verdana" w:cs="Arial"/>
          <w:b/>
          <w:sz w:val="20"/>
          <w:szCs w:val="20"/>
        </w:rPr>
        <w:t>-</w:t>
      </w:r>
      <w:r w:rsidR="00C55E65">
        <w:rPr>
          <w:rFonts w:ascii="Verdana" w:hAnsi="Verdana" w:cs="Arial"/>
          <w:b/>
          <w:sz w:val="20"/>
          <w:szCs w:val="20"/>
        </w:rPr>
        <w:t>6</w:t>
      </w:r>
      <w:r w:rsidR="00C55E65">
        <w:rPr>
          <w:rFonts w:ascii="Verdana" w:hAnsi="Verdana" w:cs="Arial"/>
          <w:b/>
          <w:sz w:val="20"/>
          <w:szCs w:val="20"/>
        </w:rPr>
        <w:tab/>
      </w:r>
      <w:r w:rsidR="00C55E65">
        <w:t>New entry in common code table C-5</w:t>
      </w:r>
      <w:r w:rsidR="00C55E65" w:rsidRPr="00DF102B">
        <w:rPr>
          <w:rFonts w:ascii="Verdana" w:hAnsi="Verdana" w:cs="Arial"/>
          <w:b/>
          <w:sz w:val="20"/>
          <w:szCs w:val="20"/>
        </w:rPr>
        <w:t xml:space="preserve"> [</w:t>
      </w:r>
      <w:r w:rsidR="00C55E65" w:rsidRPr="00820463">
        <w:rPr>
          <w:rFonts w:ascii="Verdana" w:hAnsi="Verdana" w:cs="Arial"/>
          <w:b/>
          <w:sz w:val="20"/>
          <w:szCs w:val="20"/>
        </w:rPr>
        <w:t>FT2017-1</w:t>
      </w:r>
      <w:r w:rsidR="00C55E65" w:rsidRPr="00DF102B">
        <w:rPr>
          <w:rFonts w:ascii="Verdana" w:hAnsi="Verdana" w:cs="Arial"/>
          <w:b/>
          <w:sz w:val="20"/>
          <w:szCs w:val="20"/>
        </w:rPr>
        <w:t>]</w:t>
      </w:r>
      <w:r w:rsidR="00C55E65" w:rsidRPr="00DF102B">
        <w:rPr>
          <w:rFonts w:ascii="Verdana" w:hAnsi="Verdana" w:cs="Arial"/>
          <w:sz w:val="20"/>
          <w:szCs w:val="20"/>
        </w:rPr>
        <w:t xml:space="preserve"> &lt;</w:t>
      </w:r>
      <w:hyperlink w:anchor="A2017_6_1_grib" w:history="1">
        <w:r w:rsidR="00C55E65" w:rsidRPr="00DF102B">
          <w:rPr>
            <w:rStyle w:val="Hyperlink"/>
            <w:rFonts w:ascii="Verdana" w:hAnsi="Verdana" w:cs="Arial"/>
            <w:sz w:val="20"/>
            <w:szCs w:val="20"/>
            <w:u w:val="none"/>
          </w:rPr>
          <w:t>para 4.1</w:t>
        </w:r>
      </w:hyperlink>
      <w:r w:rsidR="00C55E65" w:rsidRPr="00DF102B">
        <w:rPr>
          <w:rFonts w:ascii="Verdana" w:hAnsi="Verdana" w:cs="Arial"/>
          <w:sz w:val="20"/>
          <w:szCs w:val="20"/>
        </w:rPr>
        <w:t>&gt;</w:t>
      </w:r>
    </w:p>
    <w:p w:rsidR="00C55E65" w:rsidRPr="00DF102B" w:rsidRDefault="00C55E65" w:rsidP="00C55E65">
      <w:pPr>
        <w:rPr>
          <w:rFonts w:ascii="Verdana" w:hAnsi="Verdana"/>
          <w:sz w:val="20"/>
          <w:szCs w:val="20"/>
        </w:rPr>
      </w:pPr>
    </w:p>
    <w:p w:rsidR="00C55E65" w:rsidRPr="00635C5E" w:rsidRDefault="00C55E65" w:rsidP="00C55E65">
      <w:pPr>
        <w:snapToGrid w:val="0"/>
        <w:rPr>
          <w:rFonts w:ascii="Verdana" w:hAnsi="Verdana"/>
          <w:b/>
          <w:sz w:val="20"/>
          <w:szCs w:val="20"/>
          <w:u w:val="single"/>
          <w:lang w:eastAsia="ja-JP"/>
        </w:rPr>
      </w:pPr>
      <w:r>
        <w:rPr>
          <w:rFonts w:ascii="Verdana" w:hAnsi="Verdana"/>
          <w:b/>
          <w:sz w:val="20"/>
          <w:szCs w:val="20"/>
          <w:u w:val="single"/>
          <w:lang w:eastAsia="ja-JP"/>
        </w:rPr>
        <w:lastRenderedPageBreak/>
        <w:t>Add an entry:</w:t>
      </w:r>
    </w:p>
    <w:p w:rsidR="00C55E65" w:rsidRPr="00091F40" w:rsidRDefault="00C55E65" w:rsidP="00C55E65">
      <w:pPr>
        <w:rPr>
          <w:lang w:val="en-US"/>
        </w:rPr>
      </w:pPr>
    </w:p>
    <w:p w:rsidR="00C55E65" w:rsidRDefault="00C55E65" w:rsidP="00C55E65">
      <w:pPr>
        <w:jc w:val="both"/>
        <w:rPr>
          <w:rFonts w:ascii="Verdana" w:hAnsi="Verdana"/>
          <w:color w:val="00000A"/>
          <w:sz w:val="18"/>
          <w:szCs w:val="18"/>
          <w:lang w:val="en-US"/>
        </w:rPr>
      </w:pPr>
      <w:r>
        <w:rPr>
          <w:rFonts w:ascii="Verdana" w:hAnsi="Verdana"/>
          <w:color w:val="00000A"/>
          <w:sz w:val="18"/>
          <w:szCs w:val="18"/>
          <w:lang w:val="en-US"/>
        </w:rPr>
        <w:t xml:space="preserve">in Common Code </w:t>
      </w:r>
      <w:r w:rsidRPr="00091F40">
        <w:rPr>
          <w:rFonts w:ascii="Verdana" w:hAnsi="Verdana"/>
          <w:color w:val="00000A"/>
          <w:sz w:val="18"/>
          <w:szCs w:val="18"/>
          <w:lang w:val="en-US"/>
        </w:rPr>
        <w:t xml:space="preserve">table </w:t>
      </w:r>
      <w:r>
        <w:rPr>
          <w:rFonts w:ascii="Verdana" w:hAnsi="Verdana"/>
          <w:color w:val="00000A"/>
          <w:sz w:val="18"/>
          <w:szCs w:val="18"/>
          <w:lang w:val="en-US"/>
        </w:rPr>
        <w:t>C-5,</w:t>
      </w:r>
    </w:p>
    <w:p w:rsidR="00C55E65" w:rsidRPr="00091F40" w:rsidRDefault="00C55E65" w:rsidP="00C55E65">
      <w:pPr>
        <w:jc w:val="both"/>
        <w:rPr>
          <w:rFonts w:ascii="Verdana" w:hAnsi="Verdana"/>
          <w:color w:val="00000A"/>
          <w:sz w:val="18"/>
          <w:szCs w:val="18"/>
          <w:lang w:val="en-US"/>
        </w:rPr>
      </w:pPr>
      <w:r w:rsidRPr="00091F40">
        <w:rPr>
          <w:rFonts w:ascii="Verdana" w:hAnsi="Verdana"/>
          <w:color w:val="00000A"/>
          <w:sz w:val="18"/>
          <w:szCs w:val="18"/>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559"/>
        <w:gridCol w:w="1559"/>
        <w:gridCol w:w="4678"/>
      </w:tblGrid>
      <w:tr w:rsidR="00C55E65" w:rsidRPr="00C55E65" w:rsidTr="00C55E65">
        <w:trPr>
          <w:trHeight w:val="175"/>
        </w:trPr>
        <w:tc>
          <w:tcPr>
            <w:tcW w:w="1668" w:type="dxa"/>
          </w:tcPr>
          <w:p w:rsidR="00C55E65" w:rsidRPr="00C55E65" w:rsidRDefault="00C55E65" w:rsidP="00C55E65">
            <w:pPr>
              <w:suppressAutoHyphens w:val="0"/>
              <w:autoSpaceDE w:val="0"/>
              <w:autoSpaceDN w:val="0"/>
              <w:adjustRightInd w:val="0"/>
              <w:jc w:val="center"/>
              <w:rPr>
                <w:rFonts w:ascii="Verdana" w:hAnsi="Verdana" w:cs="Verdana"/>
                <w:color w:val="000000"/>
                <w:sz w:val="16"/>
                <w:szCs w:val="16"/>
                <w:lang w:eastAsia="ja-JP"/>
              </w:rPr>
            </w:pPr>
            <w:r w:rsidRPr="00C55E65">
              <w:rPr>
                <w:rFonts w:ascii="Verdana" w:hAnsi="Verdana" w:cs="Verdana"/>
                <w:color w:val="000000"/>
                <w:sz w:val="16"/>
                <w:szCs w:val="16"/>
                <w:lang w:eastAsia="ja-JP"/>
              </w:rPr>
              <w:t>Code figure for I6I6I6</w:t>
            </w:r>
          </w:p>
        </w:tc>
        <w:tc>
          <w:tcPr>
            <w:tcW w:w="1559" w:type="dxa"/>
          </w:tcPr>
          <w:p w:rsidR="00C55E65" w:rsidRPr="00C55E65" w:rsidRDefault="00C55E65" w:rsidP="00C55E65">
            <w:pPr>
              <w:suppressAutoHyphens w:val="0"/>
              <w:autoSpaceDE w:val="0"/>
              <w:autoSpaceDN w:val="0"/>
              <w:adjustRightInd w:val="0"/>
              <w:jc w:val="center"/>
              <w:rPr>
                <w:rFonts w:ascii="Verdana" w:hAnsi="Verdana" w:cs="Verdana"/>
                <w:color w:val="000000"/>
                <w:sz w:val="16"/>
                <w:szCs w:val="16"/>
                <w:lang w:eastAsia="ja-JP"/>
              </w:rPr>
            </w:pPr>
            <w:r w:rsidRPr="00C55E65">
              <w:rPr>
                <w:rFonts w:ascii="Verdana" w:hAnsi="Verdana" w:cs="Verdana"/>
                <w:color w:val="000000"/>
                <w:sz w:val="16"/>
                <w:szCs w:val="16"/>
                <w:lang w:eastAsia="ja-JP"/>
              </w:rPr>
              <w:t>Code figure for BUFR</w:t>
            </w:r>
          </w:p>
        </w:tc>
        <w:tc>
          <w:tcPr>
            <w:tcW w:w="1559" w:type="dxa"/>
          </w:tcPr>
          <w:p w:rsidR="00C55E65" w:rsidRPr="00C55E65" w:rsidRDefault="00C55E65" w:rsidP="00C55E65">
            <w:pPr>
              <w:suppressAutoHyphens w:val="0"/>
              <w:autoSpaceDE w:val="0"/>
              <w:autoSpaceDN w:val="0"/>
              <w:adjustRightInd w:val="0"/>
              <w:jc w:val="center"/>
              <w:rPr>
                <w:rFonts w:ascii="Verdana" w:hAnsi="Verdana" w:cs="Verdana"/>
                <w:color w:val="000000"/>
                <w:sz w:val="16"/>
                <w:szCs w:val="16"/>
                <w:lang w:eastAsia="ja-JP"/>
              </w:rPr>
            </w:pPr>
            <w:r w:rsidRPr="00C55E65">
              <w:rPr>
                <w:rFonts w:ascii="Verdana" w:hAnsi="Verdana" w:cs="Verdana"/>
                <w:color w:val="000000"/>
                <w:sz w:val="16"/>
                <w:szCs w:val="16"/>
                <w:lang w:eastAsia="ja-JP"/>
              </w:rPr>
              <w:t>Code figure for GRIB</w:t>
            </w:r>
          </w:p>
        </w:tc>
        <w:tc>
          <w:tcPr>
            <w:tcW w:w="4678" w:type="dxa"/>
          </w:tcPr>
          <w:p w:rsidR="00C55E65" w:rsidRPr="00C55E65" w:rsidRDefault="00C55E65" w:rsidP="00C55E65">
            <w:pPr>
              <w:suppressAutoHyphens w:val="0"/>
              <w:autoSpaceDE w:val="0"/>
              <w:autoSpaceDN w:val="0"/>
              <w:adjustRightInd w:val="0"/>
              <w:jc w:val="center"/>
              <w:rPr>
                <w:rFonts w:ascii="Verdana" w:hAnsi="Verdana" w:cs="Verdana"/>
                <w:color w:val="000000"/>
                <w:sz w:val="16"/>
                <w:szCs w:val="16"/>
                <w:lang w:eastAsia="ja-JP"/>
              </w:rPr>
            </w:pPr>
            <w:r w:rsidRPr="00C55E65">
              <w:rPr>
                <w:rFonts w:ascii="Verdana" w:hAnsi="Verdana" w:cs="Verdana"/>
                <w:color w:val="000000"/>
                <w:sz w:val="16"/>
                <w:szCs w:val="16"/>
                <w:lang w:eastAsia="ja-JP"/>
              </w:rPr>
              <w:t>Short name</w:t>
            </w:r>
          </w:p>
        </w:tc>
      </w:tr>
      <w:tr w:rsidR="00C55E65" w:rsidRPr="00C55E65" w:rsidTr="00C55E65">
        <w:trPr>
          <w:trHeight w:val="87"/>
        </w:trPr>
        <w:tc>
          <w:tcPr>
            <w:tcW w:w="1668" w:type="dxa"/>
          </w:tcPr>
          <w:p w:rsidR="00C55E65" w:rsidRPr="00C55E65" w:rsidRDefault="00C55E65" w:rsidP="00C55E65">
            <w:pPr>
              <w:suppressAutoHyphens w:val="0"/>
              <w:autoSpaceDE w:val="0"/>
              <w:autoSpaceDN w:val="0"/>
              <w:adjustRightInd w:val="0"/>
              <w:jc w:val="center"/>
              <w:rPr>
                <w:rFonts w:ascii="Verdana" w:hAnsi="Verdana" w:cs="Verdana"/>
                <w:color w:val="000000"/>
                <w:sz w:val="18"/>
                <w:szCs w:val="18"/>
                <w:lang w:eastAsia="ja-JP"/>
              </w:rPr>
            </w:pPr>
            <w:r w:rsidRPr="00C55E65">
              <w:rPr>
                <w:rFonts w:ascii="Verdana" w:hAnsi="Verdana" w:cs="Verdana"/>
                <w:color w:val="000000"/>
                <w:sz w:val="18"/>
                <w:szCs w:val="18"/>
                <w:lang w:eastAsia="ja-JP"/>
              </w:rPr>
              <w:t>422</w:t>
            </w:r>
          </w:p>
        </w:tc>
        <w:tc>
          <w:tcPr>
            <w:tcW w:w="1559" w:type="dxa"/>
          </w:tcPr>
          <w:p w:rsidR="00C55E65" w:rsidRPr="00C55E65" w:rsidRDefault="00C55E65" w:rsidP="00C55E65">
            <w:pPr>
              <w:suppressAutoHyphens w:val="0"/>
              <w:autoSpaceDE w:val="0"/>
              <w:autoSpaceDN w:val="0"/>
              <w:adjustRightInd w:val="0"/>
              <w:jc w:val="center"/>
              <w:rPr>
                <w:rFonts w:ascii="Verdana" w:hAnsi="Verdana" w:cs="Verdana"/>
                <w:color w:val="000000"/>
                <w:sz w:val="18"/>
                <w:szCs w:val="18"/>
                <w:lang w:eastAsia="ja-JP"/>
              </w:rPr>
            </w:pPr>
            <w:r w:rsidRPr="00C55E65">
              <w:rPr>
                <w:rFonts w:ascii="Verdana" w:hAnsi="Verdana" w:cs="Verdana"/>
                <w:color w:val="000000"/>
                <w:sz w:val="18"/>
                <w:szCs w:val="18"/>
                <w:lang w:eastAsia="ja-JP"/>
              </w:rPr>
              <w:t>422</w:t>
            </w:r>
          </w:p>
        </w:tc>
        <w:tc>
          <w:tcPr>
            <w:tcW w:w="1559" w:type="dxa"/>
          </w:tcPr>
          <w:p w:rsidR="00C55E65" w:rsidRPr="00C55E65" w:rsidRDefault="00C55E65" w:rsidP="00C55E65">
            <w:pPr>
              <w:suppressAutoHyphens w:val="0"/>
              <w:autoSpaceDE w:val="0"/>
              <w:autoSpaceDN w:val="0"/>
              <w:adjustRightInd w:val="0"/>
              <w:jc w:val="center"/>
              <w:rPr>
                <w:rFonts w:ascii="Verdana" w:hAnsi="Verdana" w:cs="Verdana"/>
                <w:color w:val="000000"/>
                <w:sz w:val="18"/>
                <w:szCs w:val="18"/>
                <w:lang w:eastAsia="ja-JP"/>
              </w:rPr>
            </w:pPr>
            <w:r w:rsidRPr="00C55E65">
              <w:rPr>
                <w:rFonts w:ascii="Verdana" w:hAnsi="Verdana" w:cs="Verdana"/>
                <w:color w:val="000000"/>
                <w:sz w:val="18"/>
                <w:szCs w:val="18"/>
                <w:lang w:eastAsia="ja-JP"/>
              </w:rPr>
              <w:t>422</w:t>
            </w:r>
          </w:p>
        </w:tc>
        <w:tc>
          <w:tcPr>
            <w:tcW w:w="4678" w:type="dxa"/>
          </w:tcPr>
          <w:p w:rsidR="00C55E65" w:rsidRPr="00C55E65" w:rsidRDefault="00C55E65" w:rsidP="00C55E65">
            <w:pPr>
              <w:suppressAutoHyphens w:val="0"/>
              <w:autoSpaceDE w:val="0"/>
              <w:autoSpaceDN w:val="0"/>
              <w:adjustRightInd w:val="0"/>
              <w:rPr>
                <w:rFonts w:ascii="Verdana" w:hAnsi="Verdana" w:cs="Verdana"/>
                <w:color w:val="000000"/>
                <w:sz w:val="18"/>
                <w:szCs w:val="18"/>
                <w:lang w:eastAsia="ja-JP"/>
              </w:rPr>
            </w:pPr>
            <w:r w:rsidRPr="00C55E65">
              <w:rPr>
                <w:rFonts w:ascii="Verdana" w:hAnsi="Verdana" w:cs="Verdana"/>
                <w:color w:val="000000"/>
                <w:sz w:val="18"/>
                <w:szCs w:val="18"/>
                <w:lang w:eastAsia="ja-JP"/>
              </w:rPr>
              <w:t xml:space="preserve">ScatSat-1 </w:t>
            </w:r>
          </w:p>
        </w:tc>
      </w:tr>
    </w:tbl>
    <w:p w:rsidR="00D36CC4" w:rsidRPr="00091F40" w:rsidRDefault="00D36CC4" w:rsidP="00D36CC4">
      <w:pPr>
        <w:ind w:left="709" w:hanging="709"/>
        <w:rPr>
          <w:rFonts w:ascii="Verdana" w:hAnsi="Verdana"/>
          <w:color w:val="00000A"/>
          <w:sz w:val="18"/>
          <w:szCs w:val="18"/>
          <w:lang w:val="en-US"/>
        </w:rPr>
      </w:pPr>
      <w:r w:rsidRPr="00091F40">
        <w:rPr>
          <w:rFonts w:ascii="Verdana" w:hAnsi="Verdana"/>
          <w:color w:val="00000A"/>
          <w:sz w:val="18"/>
          <w:szCs w:val="18"/>
          <w:lang w:val="en-US"/>
        </w:rPr>
        <w:t xml:space="preserve"> </w:t>
      </w:r>
    </w:p>
    <w:p w:rsidR="00D36CC4" w:rsidRPr="00DF102B" w:rsidRDefault="00D36CC4" w:rsidP="005652D7">
      <w:pPr>
        <w:snapToGrid w:val="0"/>
        <w:jc w:val="both"/>
        <w:rPr>
          <w:rFonts w:ascii="Verdana" w:hAnsi="Verdana" w:cs="Arial"/>
          <w:sz w:val="20"/>
          <w:szCs w:val="20"/>
        </w:rPr>
        <w:sectPr w:rsidR="00D36CC4" w:rsidRPr="00DF102B" w:rsidSect="00A4435C">
          <w:headerReference w:type="default" r:id="rId63"/>
          <w:footerReference w:type="default" r:id="rId64"/>
          <w:pgSz w:w="11907" w:h="16839" w:code="9"/>
          <w:pgMar w:top="1009" w:right="1009" w:bottom="1009" w:left="1009" w:header="720" w:footer="720" w:gutter="0"/>
          <w:pgNumType w:start="1"/>
          <w:cols w:space="720"/>
          <w:docGrid w:linePitch="360"/>
        </w:sectPr>
      </w:pPr>
    </w:p>
    <w:p w:rsidR="00584FEA" w:rsidRPr="00DF102B" w:rsidRDefault="00584FEA" w:rsidP="006D43F3">
      <w:pPr>
        <w:snapToGrid w:val="0"/>
        <w:jc w:val="center"/>
        <w:rPr>
          <w:rFonts w:ascii="Verdana" w:hAnsi="Verdana" w:cs="Arial"/>
          <w:b/>
          <w:sz w:val="20"/>
          <w:szCs w:val="20"/>
        </w:rPr>
      </w:pPr>
      <w:r w:rsidRPr="00DF102B">
        <w:rPr>
          <w:rFonts w:ascii="Verdana" w:hAnsi="Verdana" w:cs="Arial"/>
          <w:b/>
          <w:sz w:val="20"/>
          <w:szCs w:val="20"/>
          <w:lang w:eastAsia="ja-JP"/>
        </w:rPr>
        <w:lastRenderedPageBreak/>
        <w:t xml:space="preserve">[REVISIONS AND </w:t>
      </w:r>
      <w:r w:rsidR="00BF312F" w:rsidRPr="00DF102B">
        <w:rPr>
          <w:rFonts w:ascii="Verdana" w:hAnsi="Verdana" w:cs="Arial"/>
          <w:b/>
          <w:sz w:val="20"/>
          <w:szCs w:val="20"/>
          <w:lang w:eastAsia="ja-JP"/>
        </w:rPr>
        <w:t>ADDITION</w:t>
      </w:r>
      <w:r w:rsidR="00D10FFB" w:rsidRPr="00DF102B">
        <w:rPr>
          <w:rFonts w:ascii="Verdana" w:hAnsi="Verdana" w:cs="Arial"/>
          <w:b/>
          <w:sz w:val="20"/>
          <w:szCs w:val="20"/>
          <w:lang w:eastAsia="ja-JP"/>
        </w:rPr>
        <w:t>S</w:t>
      </w:r>
      <w:r w:rsidRPr="00DF102B">
        <w:rPr>
          <w:rFonts w:ascii="Verdana" w:hAnsi="Verdana" w:cs="Arial"/>
          <w:b/>
          <w:sz w:val="20"/>
          <w:szCs w:val="20"/>
          <w:lang w:eastAsia="ja-JP"/>
        </w:rPr>
        <w:t xml:space="preserve"> </w:t>
      </w:r>
      <w:r w:rsidR="00BA2173" w:rsidRPr="00DF102B">
        <w:rPr>
          <w:rFonts w:ascii="Verdana" w:hAnsi="Verdana" w:cs="Arial"/>
          <w:b/>
          <w:sz w:val="20"/>
          <w:szCs w:val="20"/>
          <w:lang w:eastAsia="ja-JP"/>
        </w:rPr>
        <w:t xml:space="preserve">IN RELATION TO </w:t>
      </w:r>
      <w:r w:rsidR="00B523D6" w:rsidRPr="00DF102B">
        <w:rPr>
          <w:rFonts w:ascii="Verdana" w:hAnsi="Verdana" w:cs="Arial"/>
          <w:b/>
          <w:sz w:val="20"/>
          <w:szCs w:val="20"/>
          <w:lang w:eastAsia="ja-JP"/>
        </w:rPr>
        <w:t>IPET-DRMM-</w:t>
      </w:r>
      <w:r w:rsidR="00CB778F" w:rsidRPr="00DF102B">
        <w:rPr>
          <w:rFonts w:ascii="Verdana" w:hAnsi="Verdana" w:cs="Arial"/>
          <w:b/>
          <w:sz w:val="20"/>
          <w:szCs w:val="20"/>
          <w:lang w:eastAsia="ja-JP"/>
        </w:rPr>
        <w:t>I</w:t>
      </w:r>
      <w:r w:rsidR="006D43F3" w:rsidRPr="00DF102B">
        <w:rPr>
          <w:rFonts w:ascii="Verdana" w:hAnsi="Verdana" w:cs="Arial"/>
          <w:b/>
          <w:sz w:val="20"/>
          <w:szCs w:val="20"/>
          <w:lang w:eastAsia="ja-JP"/>
        </w:rPr>
        <w:t>V</w:t>
      </w:r>
      <w:r w:rsidRPr="00DF102B">
        <w:rPr>
          <w:rFonts w:ascii="Verdana" w:hAnsi="Verdana" w:cs="Arial"/>
          <w:b/>
          <w:sz w:val="20"/>
          <w:szCs w:val="20"/>
          <w:lang w:eastAsia="ja-JP"/>
        </w:rPr>
        <w:t>]</w:t>
      </w:r>
    </w:p>
    <w:p w:rsidR="00BF312F" w:rsidRPr="00DF102B" w:rsidRDefault="00BF312F" w:rsidP="00584FEA">
      <w:pPr>
        <w:snapToGrid w:val="0"/>
        <w:jc w:val="both"/>
        <w:rPr>
          <w:rFonts w:ascii="Verdana" w:hAnsi="Verdana" w:cs="Arial"/>
          <w:b/>
          <w:sz w:val="20"/>
          <w:szCs w:val="20"/>
        </w:rPr>
      </w:pPr>
    </w:p>
    <w:p w:rsidR="00BF312F" w:rsidRPr="00DF102B" w:rsidRDefault="00BF312F" w:rsidP="00584FEA">
      <w:pPr>
        <w:snapToGrid w:val="0"/>
        <w:jc w:val="both"/>
        <w:rPr>
          <w:rFonts w:ascii="Verdana" w:hAnsi="Verdana" w:cs="Arial"/>
          <w:b/>
          <w:sz w:val="20"/>
          <w:szCs w:val="20"/>
        </w:rPr>
      </w:pPr>
    </w:p>
    <w:p w:rsidR="00584FEA" w:rsidRPr="00DF102B" w:rsidRDefault="00A51CB5" w:rsidP="00AE251B">
      <w:pPr>
        <w:snapToGrid w:val="0"/>
        <w:jc w:val="both"/>
        <w:rPr>
          <w:rFonts w:ascii="Verdana" w:hAnsi="Verdana" w:cs="Arial"/>
          <w:sz w:val="20"/>
          <w:szCs w:val="20"/>
        </w:rPr>
      </w:pPr>
      <w:r w:rsidRPr="00DF102B">
        <w:rPr>
          <w:rFonts w:ascii="Verdana" w:hAnsi="Verdana" w:cs="Arial"/>
          <w:sz w:val="20"/>
          <w:szCs w:val="20"/>
        </w:rPr>
        <w:t>The f</w:t>
      </w:r>
      <w:r w:rsidR="00584FEA" w:rsidRPr="00DF102B">
        <w:rPr>
          <w:rFonts w:ascii="Verdana" w:hAnsi="Verdana" w:cs="Arial"/>
          <w:sz w:val="20"/>
          <w:szCs w:val="20"/>
        </w:rPr>
        <w:t xml:space="preserve">ollowing </w:t>
      </w:r>
      <w:r w:rsidRPr="00DF102B">
        <w:rPr>
          <w:rFonts w:ascii="Verdana" w:hAnsi="Verdana" w:cs="Arial"/>
          <w:sz w:val="20"/>
          <w:szCs w:val="20"/>
        </w:rPr>
        <w:t xml:space="preserve">lists </w:t>
      </w:r>
      <w:r w:rsidR="00584FEA" w:rsidRPr="00DF102B">
        <w:rPr>
          <w:rFonts w:ascii="Verdana" w:hAnsi="Verdana" w:cs="Arial"/>
          <w:sz w:val="20"/>
          <w:szCs w:val="20"/>
        </w:rPr>
        <w:t xml:space="preserve">amendments revised </w:t>
      </w:r>
      <w:r w:rsidR="00982284" w:rsidRPr="00DF102B">
        <w:rPr>
          <w:rFonts w:ascii="Verdana" w:hAnsi="Verdana" w:cs="Arial"/>
          <w:sz w:val="20"/>
          <w:szCs w:val="20"/>
        </w:rPr>
        <w:t xml:space="preserve">or additionally proposed </w:t>
      </w:r>
      <w:r w:rsidR="002B27A4" w:rsidRPr="00DF102B">
        <w:rPr>
          <w:rFonts w:ascii="Verdana" w:hAnsi="Verdana" w:cs="Arial"/>
          <w:sz w:val="20"/>
          <w:szCs w:val="20"/>
        </w:rPr>
        <w:t xml:space="preserve">in relation to </w:t>
      </w:r>
      <w:r w:rsidR="00D10FFB" w:rsidRPr="00DF102B">
        <w:rPr>
          <w:rFonts w:ascii="Verdana" w:hAnsi="Verdana" w:cs="Arial"/>
          <w:sz w:val="20"/>
          <w:szCs w:val="20"/>
        </w:rPr>
        <w:t xml:space="preserve">the </w:t>
      </w:r>
      <w:r w:rsidRPr="00DF102B">
        <w:rPr>
          <w:rFonts w:ascii="Verdana" w:hAnsi="Verdana" w:cs="Arial"/>
          <w:sz w:val="20"/>
          <w:szCs w:val="20"/>
        </w:rPr>
        <w:t>IPET-DRMM-</w:t>
      </w:r>
      <w:r w:rsidR="00CB778F" w:rsidRPr="00DF102B">
        <w:rPr>
          <w:rFonts w:ascii="Verdana" w:hAnsi="Verdana" w:cs="Arial"/>
          <w:sz w:val="20"/>
          <w:szCs w:val="20"/>
        </w:rPr>
        <w:t>I</w:t>
      </w:r>
      <w:r w:rsidR="00AE251B" w:rsidRPr="00DF102B">
        <w:rPr>
          <w:rFonts w:ascii="Verdana" w:hAnsi="Verdana" w:cs="Arial"/>
          <w:sz w:val="20"/>
          <w:szCs w:val="20"/>
        </w:rPr>
        <w:t>V</w:t>
      </w:r>
      <w:r w:rsidR="00BF312F" w:rsidRPr="00DF102B">
        <w:rPr>
          <w:rFonts w:ascii="Verdana" w:hAnsi="Verdana" w:cs="Arial"/>
          <w:sz w:val="20"/>
          <w:szCs w:val="20"/>
        </w:rPr>
        <w:t xml:space="preserve"> for approval</w:t>
      </w:r>
      <w:r w:rsidR="00982284" w:rsidRPr="00DF102B">
        <w:rPr>
          <w:rFonts w:ascii="Verdana" w:hAnsi="Verdana" w:cs="Arial"/>
          <w:sz w:val="20"/>
          <w:szCs w:val="20"/>
        </w:rPr>
        <w:t>.</w:t>
      </w:r>
    </w:p>
    <w:p w:rsidR="00A51CB5" w:rsidRPr="00DF102B" w:rsidRDefault="00A51CB5" w:rsidP="00584FEA">
      <w:pPr>
        <w:snapToGrid w:val="0"/>
        <w:jc w:val="both"/>
        <w:rPr>
          <w:rFonts w:ascii="Verdana" w:hAnsi="Verdana" w:cs="Arial"/>
          <w:sz w:val="20"/>
          <w:szCs w:val="20"/>
        </w:rPr>
      </w:pPr>
    </w:p>
    <w:p w:rsidR="00A51CB5" w:rsidRPr="00DF102B" w:rsidRDefault="00A51CB5" w:rsidP="00584FEA">
      <w:pPr>
        <w:snapToGrid w:val="0"/>
        <w:jc w:val="both"/>
        <w:rPr>
          <w:rFonts w:ascii="Verdana" w:hAnsi="Verdana" w:cs="Arial"/>
          <w:sz w:val="20"/>
          <w:szCs w:val="20"/>
        </w:rPr>
      </w:pPr>
      <w:r w:rsidRPr="00DF102B">
        <w:rPr>
          <w:rFonts w:ascii="Verdana" w:hAnsi="Verdana" w:cs="Arial"/>
          <w:sz w:val="20"/>
          <w:szCs w:val="20"/>
        </w:rPr>
        <w:t>Some amendments editorially corrected may not be shown</w:t>
      </w:r>
      <w:r w:rsidR="008B200D" w:rsidRPr="00DF102B">
        <w:rPr>
          <w:rFonts w:ascii="Verdana" w:hAnsi="Verdana" w:cs="Arial"/>
          <w:sz w:val="20"/>
          <w:szCs w:val="20"/>
        </w:rPr>
        <w:t xml:space="preserve"> here</w:t>
      </w:r>
      <w:r w:rsidRPr="00DF102B">
        <w:rPr>
          <w:rFonts w:ascii="Verdana" w:hAnsi="Verdana" w:cs="Arial"/>
          <w:sz w:val="20"/>
          <w:szCs w:val="20"/>
        </w:rPr>
        <w:t xml:space="preserve">, e.g. </w:t>
      </w:r>
      <w:proofErr w:type="spellStart"/>
      <w:r w:rsidRPr="00DF102B">
        <w:rPr>
          <w:rFonts w:ascii="Verdana" w:hAnsi="Verdana" w:cs="Arial"/>
          <w:sz w:val="20"/>
          <w:szCs w:val="20"/>
        </w:rPr>
        <w:t>center</w:t>
      </w:r>
      <w:proofErr w:type="spellEnd"/>
      <w:r w:rsidRPr="00DF102B">
        <w:rPr>
          <w:rFonts w:ascii="Verdana" w:hAnsi="Verdana" w:cs="Arial"/>
          <w:sz w:val="20"/>
          <w:szCs w:val="20"/>
        </w:rPr>
        <w:t xml:space="preserve"> to centre, sea surface to sea-surface, dew point to dewpoint.</w:t>
      </w:r>
    </w:p>
    <w:p w:rsidR="00A73BD1" w:rsidRDefault="00A73BD1" w:rsidP="00A73BD1">
      <w:pPr>
        <w:snapToGrid w:val="0"/>
        <w:jc w:val="both"/>
        <w:rPr>
          <w:rFonts w:ascii="Verdana" w:hAnsi="Verdana" w:cs="Arial"/>
          <w:sz w:val="20"/>
          <w:szCs w:val="20"/>
        </w:rPr>
      </w:pPr>
    </w:p>
    <w:p w:rsidR="00032433" w:rsidRDefault="00032433" w:rsidP="00A73BD1">
      <w:pPr>
        <w:snapToGrid w:val="0"/>
        <w:jc w:val="both"/>
        <w:rPr>
          <w:rFonts w:ascii="Verdana" w:hAnsi="Verdana" w:cs="Arial"/>
          <w:sz w:val="20"/>
          <w:szCs w:val="20"/>
        </w:rPr>
      </w:pPr>
    </w:p>
    <w:p w:rsidR="00E06D9F" w:rsidRPr="00032433" w:rsidRDefault="00032433" w:rsidP="00032433">
      <w:pPr>
        <w:snapToGrid w:val="0"/>
        <w:ind w:left="567" w:hanging="567"/>
        <w:jc w:val="both"/>
        <w:rPr>
          <w:rFonts w:ascii="Verdana" w:hAnsi="Verdana" w:cs="Arial"/>
          <w:b/>
          <w:bCs/>
        </w:rPr>
      </w:pPr>
      <w:bookmarkStart w:id="114" w:name="A2016_3_2_3_add"/>
      <w:bookmarkEnd w:id="114"/>
      <w:r w:rsidRPr="00032433">
        <w:rPr>
          <w:rFonts w:ascii="Verdana" w:hAnsi="Verdana"/>
          <w:b/>
          <w:bCs/>
        </w:rPr>
        <w:t>1.</w:t>
      </w:r>
      <w:r w:rsidRPr="00032433">
        <w:rPr>
          <w:rFonts w:ascii="Verdana" w:hAnsi="Verdana"/>
          <w:b/>
          <w:bCs/>
        </w:rPr>
        <w:tab/>
        <w:t>New entries in Common Code Table C-5</w:t>
      </w:r>
      <w:r>
        <w:rPr>
          <w:rFonts w:ascii="Verdana" w:hAnsi="Verdana"/>
          <w:b/>
          <w:bCs/>
        </w:rPr>
        <w:t xml:space="preserve"> [FT2016-2]</w:t>
      </w:r>
      <w:hyperlink r:id="rId65" w:anchor="S2016_3_2_3" w:history="1">
        <w:r w:rsidRPr="009A4675">
          <w:rPr>
            <w:rStyle w:val="Hyperlink"/>
            <w:rFonts w:ascii="Verdana" w:hAnsi="Verdana" w:cs="Arial"/>
            <w:b/>
            <w:u w:val="none"/>
          </w:rPr>
          <w:sym w:font="Wingdings" w:char="F0DB"/>
        </w:r>
      </w:hyperlink>
    </w:p>
    <w:p w:rsidR="00032433" w:rsidRPr="00DF102B" w:rsidRDefault="00032433" w:rsidP="00A73BD1">
      <w:pPr>
        <w:snapToGrid w:val="0"/>
        <w:jc w:val="both"/>
        <w:rPr>
          <w:rFonts w:ascii="Verdana" w:hAnsi="Verdana" w:cs="Arial"/>
          <w:sz w:val="20"/>
          <w:szCs w:val="20"/>
        </w:rPr>
      </w:pPr>
    </w:p>
    <w:p w:rsidR="002E59A6" w:rsidRPr="00E06D9F" w:rsidRDefault="00E06D9F" w:rsidP="00A73BD1">
      <w:pPr>
        <w:snapToGrid w:val="0"/>
        <w:jc w:val="both"/>
        <w:rPr>
          <w:rFonts w:ascii="Verdana" w:hAnsi="Verdana" w:cs="Arial"/>
          <w:b/>
          <w:bCs/>
          <w:sz w:val="20"/>
          <w:szCs w:val="20"/>
          <w:u w:val="single"/>
        </w:rPr>
      </w:pPr>
      <w:r w:rsidRPr="00E06D9F">
        <w:rPr>
          <w:rFonts w:ascii="Verdana" w:hAnsi="Verdana" w:cs="Arial"/>
          <w:b/>
          <w:bCs/>
          <w:sz w:val="20"/>
          <w:szCs w:val="20"/>
          <w:u w:val="single"/>
        </w:rPr>
        <w:t>Add entries:</w:t>
      </w:r>
    </w:p>
    <w:p w:rsidR="00E06D9F" w:rsidRDefault="00E06D9F" w:rsidP="00A73BD1">
      <w:pPr>
        <w:snapToGrid w:val="0"/>
        <w:jc w:val="both"/>
        <w:rPr>
          <w:rFonts w:ascii="Verdana" w:hAnsi="Verdana" w:cs="Arial"/>
          <w:sz w:val="20"/>
          <w:szCs w:val="20"/>
        </w:rPr>
      </w:pPr>
    </w:p>
    <w:p w:rsidR="00E06D9F" w:rsidRPr="00E06D9F" w:rsidRDefault="00E06D9F" w:rsidP="00A73BD1">
      <w:pPr>
        <w:snapToGrid w:val="0"/>
        <w:jc w:val="both"/>
        <w:rPr>
          <w:rFonts w:ascii="Verdana" w:hAnsi="Verdana" w:cs="Arial"/>
          <w:sz w:val="18"/>
          <w:szCs w:val="18"/>
        </w:rPr>
      </w:pPr>
      <w:r w:rsidRPr="00E06D9F">
        <w:rPr>
          <w:rFonts w:ascii="Verdana" w:hAnsi="Verdana" w:cs="Arial"/>
          <w:sz w:val="18"/>
          <w:szCs w:val="18"/>
        </w:rPr>
        <w:t>in common code table C-5,</w:t>
      </w:r>
    </w:p>
    <w:p w:rsidR="003D67BB" w:rsidRPr="00E06D9F" w:rsidRDefault="003D67BB" w:rsidP="00584FEA">
      <w:pPr>
        <w:widowControl w:val="0"/>
        <w:tabs>
          <w:tab w:val="center" w:pos="426"/>
          <w:tab w:val="center" w:pos="1843"/>
          <w:tab w:val="center" w:pos="3261"/>
          <w:tab w:val="left" w:pos="4253"/>
          <w:tab w:val="left" w:pos="8647"/>
        </w:tabs>
        <w:autoSpaceDE w:val="0"/>
        <w:autoSpaceDN w:val="0"/>
        <w:adjustRightInd w:val="0"/>
        <w:spacing w:before="120" w:line="220" w:lineRule="exact"/>
        <w:rPr>
          <w:rFonts w:ascii="Verdana" w:hAnsi="Verdana" w:cs="Arial"/>
          <w:color w:val="222222"/>
          <w:sz w:val="18"/>
          <w:szCs w:val="1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1551"/>
        <w:gridCol w:w="1591"/>
        <w:gridCol w:w="5157"/>
      </w:tblGrid>
      <w:tr w:rsidR="00E06D9F" w:rsidRPr="00DF102B" w:rsidTr="00F53ABF">
        <w:tc>
          <w:tcPr>
            <w:tcW w:w="1556" w:type="dxa"/>
            <w:tcBorders>
              <w:top w:val="single" w:sz="4" w:space="0" w:color="auto"/>
              <w:left w:val="single" w:sz="4" w:space="0" w:color="auto"/>
              <w:bottom w:val="single" w:sz="4" w:space="0" w:color="auto"/>
              <w:right w:val="single" w:sz="4" w:space="0" w:color="auto"/>
            </w:tcBorders>
            <w:hideMark/>
          </w:tcPr>
          <w:p w:rsidR="00E06D9F" w:rsidRPr="00DF102B" w:rsidRDefault="00E06D9F" w:rsidP="00F53ABF">
            <w:pPr>
              <w:snapToGrid w:val="0"/>
              <w:jc w:val="center"/>
              <w:rPr>
                <w:rFonts w:ascii="Verdana" w:hAnsi="Verdana"/>
                <w:bCs/>
                <w:sz w:val="16"/>
                <w:szCs w:val="16"/>
                <w:lang w:val="en-US" w:eastAsia="en-US"/>
              </w:rPr>
            </w:pPr>
            <w:r w:rsidRPr="00DF102B">
              <w:rPr>
                <w:rFonts w:ascii="Verdana" w:hAnsi="Verdana"/>
                <w:bCs/>
                <w:sz w:val="16"/>
                <w:szCs w:val="16"/>
                <w:lang w:val="en-US"/>
              </w:rPr>
              <w:t>Code figure for I</w:t>
            </w:r>
            <w:r w:rsidRPr="00DF102B">
              <w:rPr>
                <w:rFonts w:ascii="Verdana" w:hAnsi="Verdana"/>
                <w:bCs/>
                <w:sz w:val="16"/>
                <w:szCs w:val="16"/>
                <w:vertAlign w:val="subscript"/>
                <w:lang w:val="en-US"/>
              </w:rPr>
              <w:t>6</w:t>
            </w:r>
            <w:r w:rsidRPr="00DF102B">
              <w:rPr>
                <w:rFonts w:ascii="Verdana" w:hAnsi="Verdana"/>
                <w:bCs/>
                <w:sz w:val="16"/>
                <w:szCs w:val="16"/>
                <w:lang w:val="en-US"/>
              </w:rPr>
              <w:t>I</w:t>
            </w:r>
            <w:r w:rsidRPr="00DF102B">
              <w:rPr>
                <w:rFonts w:ascii="Verdana" w:hAnsi="Verdana"/>
                <w:bCs/>
                <w:sz w:val="16"/>
                <w:szCs w:val="16"/>
                <w:vertAlign w:val="subscript"/>
                <w:lang w:val="en-US"/>
              </w:rPr>
              <w:t>6</w:t>
            </w:r>
            <w:r w:rsidRPr="00DF102B">
              <w:rPr>
                <w:rFonts w:ascii="Verdana" w:hAnsi="Verdana"/>
                <w:bCs/>
                <w:sz w:val="16"/>
                <w:szCs w:val="16"/>
                <w:lang w:val="en-US"/>
              </w:rPr>
              <w:t>I</w:t>
            </w:r>
            <w:r w:rsidRPr="00DF102B">
              <w:rPr>
                <w:rFonts w:ascii="Verdana" w:hAnsi="Verdana"/>
                <w:bCs/>
                <w:sz w:val="16"/>
                <w:szCs w:val="16"/>
                <w:vertAlign w:val="subscript"/>
                <w:lang w:val="en-US"/>
              </w:rPr>
              <w:t>6</w:t>
            </w:r>
          </w:p>
        </w:tc>
        <w:tc>
          <w:tcPr>
            <w:tcW w:w="1551" w:type="dxa"/>
            <w:tcBorders>
              <w:top w:val="single" w:sz="4" w:space="0" w:color="auto"/>
              <w:left w:val="single" w:sz="4" w:space="0" w:color="auto"/>
              <w:bottom w:val="single" w:sz="4" w:space="0" w:color="auto"/>
              <w:right w:val="single" w:sz="4" w:space="0" w:color="auto"/>
            </w:tcBorders>
            <w:hideMark/>
          </w:tcPr>
          <w:p w:rsidR="00E06D9F" w:rsidRPr="00DF102B" w:rsidRDefault="00E06D9F" w:rsidP="00F53ABF">
            <w:pPr>
              <w:snapToGrid w:val="0"/>
              <w:jc w:val="center"/>
              <w:rPr>
                <w:rFonts w:ascii="Verdana" w:hAnsi="Verdana"/>
                <w:bCs/>
                <w:sz w:val="16"/>
                <w:szCs w:val="16"/>
                <w:lang w:val="en-US" w:eastAsia="en-US"/>
              </w:rPr>
            </w:pPr>
            <w:r w:rsidRPr="00DF102B">
              <w:rPr>
                <w:rFonts w:ascii="Verdana" w:hAnsi="Verdana"/>
                <w:bCs/>
                <w:sz w:val="16"/>
                <w:szCs w:val="16"/>
                <w:lang w:val="en-US"/>
              </w:rPr>
              <w:t>Code figure for BUFR</w:t>
            </w:r>
          </w:p>
        </w:tc>
        <w:tc>
          <w:tcPr>
            <w:tcW w:w="1591" w:type="dxa"/>
            <w:tcBorders>
              <w:top w:val="single" w:sz="4" w:space="0" w:color="auto"/>
              <w:left w:val="single" w:sz="4" w:space="0" w:color="auto"/>
              <w:bottom w:val="single" w:sz="4" w:space="0" w:color="auto"/>
              <w:right w:val="single" w:sz="4" w:space="0" w:color="auto"/>
            </w:tcBorders>
            <w:hideMark/>
          </w:tcPr>
          <w:p w:rsidR="00E06D9F" w:rsidRPr="00DF102B" w:rsidRDefault="00E06D9F" w:rsidP="00F53ABF">
            <w:pPr>
              <w:snapToGrid w:val="0"/>
              <w:jc w:val="center"/>
              <w:rPr>
                <w:rFonts w:ascii="Verdana" w:hAnsi="Verdana"/>
                <w:bCs/>
                <w:sz w:val="16"/>
                <w:szCs w:val="16"/>
                <w:lang w:val="en-US" w:eastAsia="en-US"/>
              </w:rPr>
            </w:pPr>
            <w:r w:rsidRPr="00DF102B">
              <w:rPr>
                <w:rFonts w:ascii="Verdana" w:hAnsi="Verdana"/>
                <w:bCs/>
                <w:sz w:val="16"/>
                <w:szCs w:val="16"/>
                <w:lang w:val="en-US"/>
              </w:rPr>
              <w:t>Code figure for GRIB2</w:t>
            </w:r>
          </w:p>
        </w:tc>
        <w:tc>
          <w:tcPr>
            <w:tcW w:w="5157" w:type="dxa"/>
            <w:tcBorders>
              <w:top w:val="single" w:sz="4" w:space="0" w:color="auto"/>
              <w:left w:val="single" w:sz="4" w:space="0" w:color="auto"/>
              <w:bottom w:val="single" w:sz="4" w:space="0" w:color="auto"/>
              <w:right w:val="single" w:sz="4" w:space="0" w:color="auto"/>
            </w:tcBorders>
          </w:tcPr>
          <w:p w:rsidR="00E06D9F" w:rsidRPr="00DF102B" w:rsidRDefault="00E06D9F" w:rsidP="00F53ABF">
            <w:pPr>
              <w:snapToGrid w:val="0"/>
              <w:jc w:val="both"/>
              <w:rPr>
                <w:rFonts w:ascii="Verdana" w:hAnsi="Verdana"/>
                <w:bCs/>
                <w:sz w:val="16"/>
                <w:szCs w:val="16"/>
                <w:lang w:val="en-US" w:eastAsia="en-US"/>
              </w:rPr>
            </w:pPr>
          </w:p>
        </w:tc>
      </w:tr>
      <w:tr w:rsidR="00E06D9F" w:rsidRPr="00EF406D" w:rsidTr="00F53ABF">
        <w:tc>
          <w:tcPr>
            <w:tcW w:w="1556" w:type="dxa"/>
            <w:tcBorders>
              <w:top w:val="single" w:sz="4" w:space="0" w:color="auto"/>
              <w:left w:val="single" w:sz="4" w:space="0" w:color="auto"/>
              <w:bottom w:val="single" w:sz="4" w:space="0" w:color="auto"/>
              <w:right w:val="single" w:sz="4" w:space="0" w:color="auto"/>
            </w:tcBorders>
          </w:tcPr>
          <w:p w:rsidR="00E06D9F" w:rsidRPr="00EF406D" w:rsidRDefault="00E06D9F" w:rsidP="00F53ABF">
            <w:pPr>
              <w:snapToGrid w:val="0"/>
              <w:jc w:val="center"/>
              <w:rPr>
                <w:rFonts w:ascii="Verdana" w:hAnsi="Verdana"/>
                <w:sz w:val="18"/>
                <w:szCs w:val="18"/>
                <w:lang w:val="en-US"/>
              </w:rPr>
            </w:pPr>
            <w:r w:rsidRPr="00EF406D">
              <w:rPr>
                <w:rFonts w:ascii="Verdana" w:hAnsi="Verdana"/>
                <w:sz w:val="18"/>
                <w:szCs w:val="18"/>
              </w:rPr>
              <w:t>225</w:t>
            </w:r>
          </w:p>
        </w:tc>
        <w:tc>
          <w:tcPr>
            <w:tcW w:w="1551" w:type="dxa"/>
            <w:tcBorders>
              <w:top w:val="single" w:sz="4" w:space="0" w:color="auto"/>
              <w:left w:val="single" w:sz="4" w:space="0" w:color="auto"/>
              <w:bottom w:val="single" w:sz="4" w:space="0" w:color="auto"/>
              <w:right w:val="single" w:sz="4" w:space="0" w:color="auto"/>
            </w:tcBorders>
          </w:tcPr>
          <w:p w:rsidR="00E06D9F" w:rsidRPr="00EF406D" w:rsidRDefault="00E06D9F" w:rsidP="00F53ABF">
            <w:pPr>
              <w:snapToGrid w:val="0"/>
              <w:jc w:val="center"/>
              <w:rPr>
                <w:rFonts w:ascii="Verdana" w:hAnsi="Verdana"/>
                <w:sz w:val="18"/>
                <w:szCs w:val="18"/>
                <w:lang w:val="en-US"/>
              </w:rPr>
            </w:pPr>
            <w:r w:rsidRPr="00EF406D">
              <w:rPr>
                <w:rFonts w:ascii="Verdana" w:hAnsi="Verdana"/>
                <w:sz w:val="18"/>
                <w:szCs w:val="18"/>
              </w:rPr>
              <w:t>225</w:t>
            </w:r>
          </w:p>
        </w:tc>
        <w:tc>
          <w:tcPr>
            <w:tcW w:w="1591" w:type="dxa"/>
            <w:tcBorders>
              <w:top w:val="single" w:sz="4" w:space="0" w:color="auto"/>
              <w:left w:val="single" w:sz="4" w:space="0" w:color="auto"/>
              <w:bottom w:val="single" w:sz="4" w:space="0" w:color="auto"/>
              <w:right w:val="single" w:sz="4" w:space="0" w:color="auto"/>
            </w:tcBorders>
          </w:tcPr>
          <w:p w:rsidR="00E06D9F" w:rsidRPr="00EF406D" w:rsidRDefault="00E06D9F" w:rsidP="00F53ABF">
            <w:pPr>
              <w:snapToGrid w:val="0"/>
              <w:jc w:val="center"/>
              <w:rPr>
                <w:rFonts w:ascii="Verdana" w:hAnsi="Verdana"/>
                <w:sz w:val="18"/>
                <w:szCs w:val="18"/>
                <w:lang w:val="en-US"/>
              </w:rPr>
            </w:pPr>
            <w:r w:rsidRPr="00EF406D">
              <w:rPr>
                <w:rFonts w:ascii="Verdana" w:hAnsi="Verdana"/>
                <w:sz w:val="18"/>
                <w:szCs w:val="18"/>
              </w:rPr>
              <w:t>225</w:t>
            </w:r>
          </w:p>
        </w:tc>
        <w:tc>
          <w:tcPr>
            <w:tcW w:w="5157" w:type="dxa"/>
            <w:tcBorders>
              <w:top w:val="single" w:sz="4" w:space="0" w:color="auto"/>
              <w:left w:val="single" w:sz="4" w:space="0" w:color="auto"/>
              <w:bottom w:val="single" w:sz="4" w:space="0" w:color="auto"/>
              <w:right w:val="single" w:sz="4" w:space="0" w:color="auto"/>
            </w:tcBorders>
          </w:tcPr>
          <w:p w:rsidR="00E06D9F" w:rsidRPr="00EF406D" w:rsidRDefault="00E06D9F" w:rsidP="00F53ABF">
            <w:pPr>
              <w:rPr>
                <w:rFonts w:ascii="Verdana" w:hAnsi="Verdana"/>
                <w:sz w:val="18"/>
                <w:szCs w:val="18"/>
              </w:rPr>
            </w:pPr>
            <w:r w:rsidRPr="00EF406D">
              <w:rPr>
                <w:rFonts w:ascii="Verdana" w:hAnsi="Verdana"/>
                <w:sz w:val="18"/>
                <w:szCs w:val="18"/>
              </w:rPr>
              <w:t>NOAA 20</w:t>
            </w:r>
          </w:p>
        </w:tc>
      </w:tr>
      <w:tr w:rsidR="00E06D9F" w:rsidRPr="00EF406D" w:rsidTr="00F53ABF">
        <w:tc>
          <w:tcPr>
            <w:tcW w:w="1556" w:type="dxa"/>
            <w:tcBorders>
              <w:top w:val="single" w:sz="4" w:space="0" w:color="auto"/>
              <w:left w:val="single" w:sz="4" w:space="0" w:color="auto"/>
              <w:bottom w:val="single" w:sz="4" w:space="0" w:color="auto"/>
              <w:right w:val="single" w:sz="4" w:space="0" w:color="auto"/>
            </w:tcBorders>
          </w:tcPr>
          <w:p w:rsidR="00E06D9F" w:rsidRPr="00EF406D" w:rsidRDefault="00E06D9F" w:rsidP="00F53ABF">
            <w:pPr>
              <w:snapToGrid w:val="0"/>
              <w:jc w:val="center"/>
              <w:rPr>
                <w:rFonts w:ascii="Verdana" w:hAnsi="Verdana"/>
                <w:sz w:val="18"/>
                <w:szCs w:val="18"/>
                <w:lang w:val="en-US"/>
              </w:rPr>
            </w:pPr>
            <w:r w:rsidRPr="00EF406D">
              <w:rPr>
                <w:rFonts w:ascii="Verdana" w:hAnsi="Verdana"/>
                <w:sz w:val="18"/>
                <w:szCs w:val="18"/>
              </w:rPr>
              <w:t>226</w:t>
            </w:r>
          </w:p>
        </w:tc>
        <w:tc>
          <w:tcPr>
            <w:tcW w:w="1551" w:type="dxa"/>
            <w:tcBorders>
              <w:top w:val="single" w:sz="4" w:space="0" w:color="auto"/>
              <w:left w:val="single" w:sz="4" w:space="0" w:color="auto"/>
              <w:bottom w:val="single" w:sz="4" w:space="0" w:color="auto"/>
              <w:right w:val="single" w:sz="4" w:space="0" w:color="auto"/>
            </w:tcBorders>
          </w:tcPr>
          <w:p w:rsidR="00E06D9F" w:rsidRPr="00EF406D" w:rsidRDefault="00E06D9F" w:rsidP="00F53ABF">
            <w:pPr>
              <w:snapToGrid w:val="0"/>
              <w:jc w:val="center"/>
              <w:rPr>
                <w:rFonts w:ascii="Verdana" w:hAnsi="Verdana"/>
                <w:sz w:val="18"/>
                <w:szCs w:val="18"/>
                <w:lang w:val="en-US"/>
              </w:rPr>
            </w:pPr>
            <w:r w:rsidRPr="00EF406D">
              <w:rPr>
                <w:rFonts w:ascii="Verdana" w:hAnsi="Verdana"/>
                <w:sz w:val="18"/>
                <w:szCs w:val="18"/>
              </w:rPr>
              <w:t>226</w:t>
            </w:r>
          </w:p>
        </w:tc>
        <w:tc>
          <w:tcPr>
            <w:tcW w:w="1591" w:type="dxa"/>
            <w:tcBorders>
              <w:top w:val="single" w:sz="4" w:space="0" w:color="auto"/>
              <w:left w:val="single" w:sz="4" w:space="0" w:color="auto"/>
              <w:bottom w:val="single" w:sz="4" w:space="0" w:color="auto"/>
              <w:right w:val="single" w:sz="4" w:space="0" w:color="auto"/>
            </w:tcBorders>
          </w:tcPr>
          <w:p w:rsidR="00E06D9F" w:rsidRPr="00EF406D" w:rsidRDefault="00E06D9F" w:rsidP="00F53ABF">
            <w:pPr>
              <w:snapToGrid w:val="0"/>
              <w:jc w:val="center"/>
              <w:rPr>
                <w:rFonts w:ascii="Verdana" w:hAnsi="Verdana"/>
                <w:sz w:val="18"/>
                <w:szCs w:val="18"/>
                <w:lang w:val="en-US"/>
              </w:rPr>
            </w:pPr>
            <w:r w:rsidRPr="00EF406D">
              <w:rPr>
                <w:rFonts w:ascii="Verdana" w:hAnsi="Verdana"/>
                <w:sz w:val="18"/>
                <w:szCs w:val="18"/>
              </w:rPr>
              <w:t>226</w:t>
            </w:r>
          </w:p>
        </w:tc>
        <w:tc>
          <w:tcPr>
            <w:tcW w:w="5157" w:type="dxa"/>
            <w:tcBorders>
              <w:top w:val="single" w:sz="4" w:space="0" w:color="auto"/>
              <w:left w:val="single" w:sz="4" w:space="0" w:color="auto"/>
              <w:bottom w:val="single" w:sz="4" w:space="0" w:color="auto"/>
              <w:right w:val="single" w:sz="4" w:space="0" w:color="auto"/>
            </w:tcBorders>
          </w:tcPr>
          <w:p w:rsidR="00E06D9F" w:rsidRPr="00EF406D" w:rsidRDefault="00E06D9F" w:rsidP="00F53ABF">
            <w:pPr>
              <w:rPr>
                <w:rFonts w:ascii="Verdana" w:hAnsi="Verdana"/>
                <w:sz w:val="18"/>
                <w:szCs w:val="18"/>
              </w:rPr>
            </w:pPr>
            <w:r w:rsidRPr="00EF406D">
              <w:rPr>
                <w:rFonts w:ascii="Verdana" w:hAnsi="Verdana"/>
                <w:sz w:val="18"/>
                <w:szCs w:val="18"/>
              </w:rPr>
              <w:t>NOAA 21</w:t>
            </w:r>
          </w:p>
        </w:tc>
      </w:tr>
    </w:tbl>
    <w:p w:rsidR="00E37A8C" w:rsidRPr="00DF102B" w:rsidRDefault="00E37A8C" w:rsidP="00584FEA">
      <w:pPr>
        <w:widowControl w:val="0"/>
        <w:tabs>
          <w:tab w:val="center" w:pos="426"/>
          <w:tab w:val="center" w:pos="1843"/>
          <w:tab w:val="center" w:pos="3261"/>
          <w:tab w:val="left" w:pos="4253"/>
          <w:tab w:val="left" w:pos="8647"/>
        </w:tabs>
        <w:autoSpaceDE w:val="0"/>
        <w:autoSpaceDN w:val="0"/>
        <w:adjustRightInd w:val="0"/>
        <w:spacing w:before="120" w:line="220" w:lineRule="exact"/>
        <w:rPr>
          <w:rFonts w:ascii="Verdana" w:hAnsi="Verdana" w:cs="Arial"/>
          <w:sz w:val="20"/>
          <w:szCs w:val="20"/>
        </w:rPr>
        <w:sectPr w:rsidR="00E37A8C" w:rsidRPr="00DF102B" w:rsidSect="00A4435C">
          <w:headerReference w:type="default" r:id="rId66"/>
          <w:footerReference w:type="default" r:id="rId67"/>
          <w:pgSz w:w="11907" w:h="16839" w:code="9"/>
          <w:pgMar w:top="1009" w:right="1009" w:bottom="1009" w:left="1009" w:header="720" w:footer="720" w:gutter="0"/>
          <w:pgNumType w:start="1"/>
          <w:cols w:space="720"/>
          <w:docGrid w:linePitch="360"/>
        </w:sectPr>
      </w:pPr>
    </w:p>
    <w:p w:rsidR="00090F73" w:rsidRDefault="00090F73">
      <w:pPr>
        <w:suppressAutoHyphens w:val="0"/>
        <w:rPr>
          <w:rFonts w:ascii="Verdana" w:hAnsi="Verdana" w:cs="Arial"/>
          <w:b/>
          <w:sz w:val="20"/>
          <w:szCs w:val="20"/>
        </w:rPr>
      </w:pPr>
      <w:r>
        <w:rPr>
          <w:rFonts w:ascii="Verdana" w:hAnsi="Verdana" w:cs="Arial"/>
          <w:b/>
          <w:sz w:val="20"/>
          <w:szCs w:val="20"/>
        </w:rPr>
        <w:lastRenderedPageBreak/>
        <w:br w:type="page"/>
      </w:r>
    </w:p>
    <w:p w:rsidR="00584FEA" w:rsidRPr="00DF102B" w:rsidRDefault="00A51CB5" w:rsidP="00A51CB5">
      <w:pPr>
        <w:widowControl w:val="0"/>
        <w:tabs>
          <w:tab w:val="center" w:pos="426"/>
          <w:tab w:val="center" w:pos="1843"/>
          <w:tab w:val="center" w:pos="3261"/>
          <w:tab w:val="left" w:pos="4253"/>
          <w:tab w:val="left" w:pos="8647"/>
        </w:tabs>
        <w:autoSpaceDE w:val="0"/>
        <w:autoSpaceDN w:val="0"/>
        <w:adjustRightInd w:val="0"/>
        <w:spacing w:before="120" w:line="220" w:lineRule="exact"/>
        <w:jc w:val="center"/>
        <w:rPr>
          <w:rFonts w:ascii="Verdana" w:hAnsi="Verdana" w:cs="Arial"/>
          <w:b/>
          <w:sz w:val="20"/>
          <w:szCs w:val="20"/>
        </w:rPr>
      </w:pPr>
      <w:r w:rsidRPr="00DF102B">
        <w:rPr>
          <w:rFonts w:ascii="Verdana" w:hAnsi="Verdana" w:cs="Arial"/>
          <w:b/>
          <w:sz w:val="20"/>
          <w:szCs w:val="20"/>
        </w:rPr>
        <w:lastRenderedPageBreak/>
        <w:t>[</w:t>
      </w:r>
      <w:r w:rsidRPr="00DF102B">
        <w:rPr>
          <w:rFonts w:ascii="Verdana" w:hAnsi="Verdana" w:cs="Arial"/>
          <w:b/>
          <w:sz w:val="20"/>
          <w:szCs w:val="20"/>
          <w:lang w:eastAsia="ja-JP"/>
        </w:rPr>
        <w:t>PROPOSALS</w:t>
      </w:r>
      <w:r w:rsidR="00105DDC" w:rsidRPr="00DF102B">
        <w:rPr>
          <w:rFonts w:ascii="Verdana" w:hAnsi="Verdana" w:cs="Arial"/>
          <w:b/>
          <w:sz w:val="20"/>
          <w:szCs w:val="20"/>
          <w:lang w:eastAsia="ja-JP"/>
        </w:rPr>
        <w:t xml:space="preserve"> </w:t>
      </w:r>
      <w:r w:rsidRPr="00DF102B">
        <w:rPr>
          <w:rFonts w:ascii="Verdana" w:hAnsi="Verdana" w:cs="Arial"/>
          <w:b/>
          <w:sz w:val="20"/>
          <w:szCs w:val="20"/>
          <w:lang w:eastAsia="ja-JP"/>
        </w:rPr>
        <w:t>UNDER VALIDATION</w:t>
      </w:r>
      <w:r w:rsidRPr="00DF102B">
        <w:rPr>
          <w:rFonts w:ascii="Verdana" w:hAnsi="Verdana" w:cs="Arial"/>
          <w:b/>
          <w:sz w:val="20"/>
          <w:szCs w:val="20"/>
        </w:rPr>
        <w:t>]</w:t>
      </w:r>
    </w:p>
    <w:p w:rsidR="00A51CB5" w:rsidRPr="00DF102B" w:rsidRDefault="00A51CB5" w:rsidP="00A51CB5">
      <w:pPr>
        <w:widowControl w:val="0"/>
        <w:tabs>
          <w:tab w:val="center" w:pos="426"/>
          <w:tab w:val="center" w:pos="1843"/>
          <w:tab w:val="center" w:pos="3261"/>
          <w:tab w:val="left" w:pos="4253"/>
          <w:tab w:val="left" w:pos="8647"/>
        </w:tabs>
        <w:autoSpaceDE w:val="0"/>
        <w:autoSpaceDN w:val="0"/>
        <w:adjustRightInd w:val="0"/>
        <w:spacing w:before="120" w:line="220" w:lineRule="exact"/>
        <w:rPr>
          <w:rFonts w:ascii="Verdana" w:hAnsi="Verdana" w:cs="Arial"/>
          <w:b/>
          <w:sz w:val="20"/>
          <w:szCs w:val="20"/>
        </w:rPr>
      </w:pPr>
    </w:p>
    <w:p w:rsidR="00D534C5" w:rsidRPr="00DF102B" w:rsidRDefault="00D534C5" w:rsidP="00A51CB5">
      <w:pPr>
        <w:widowControl w:val="0"/>
        <w:tabs>
          <w:tab w:val="center" w:pos="426"/>
          <w:tab w:val="center" w:pos="1843"/>
          <w:tab w:val="center" w:pos="3261"/>
          <w:tab w:val="left" w:pos="4253"/>
          <w:tab w:val="left" w:pos="8647"/>
        </w:tabs>
        <w:autoSpaceDE w:val="0"/>
        <w:autoSpaceDN w:val="0"/>
        <w:adjustRightInd w:val="0"/>
        <w:spacing w:before="120" w:line="220" w:lineRule="exact"/>
        <w:rPr>
          <w:rFonts w:ascii="Verdana" w:hAnsi="Verdana" w:cs="Arial"/>
          <w:b/>
          <w:sz w:val="20"/>
          <w:szCs w:val="20"/>
        </w:rPr>
      </w:pPr>
    </w:p>
    <w:p w:rsidR="00A51CB5" w:rsidRPr="00DF102B" w:rsidRDefault="00D534C5" w:rsidP="00D534C5">
      <w:pPr>
        <w:widowControl w:val="0"/>
        <w:tabs>
          <w:tab w:val="center" w:pos="426"/>
          <w:tab w:val="center" w:pos="1843"/>
          <w:tab w:val="center" w:pos="3261"/>
          <w:tab w:val="left" w:pos="4253"/>
          <w:tab w:val="left" w:pos="8647"/>
        </w:tabs>
        <w:autoSpaceDE w:val="0"/>
        <w:autoSpaceDN w:val="0"/>
        <w:adjustRightInd w:val="0"/>
        <w:rPr>
          <w:rFonts w:ascii="Verdana" w:hAnsi="Verdana" w:cs="Arial"/>
          <w:b/>
          <w:sz w:val="20"/>
          <w:szCs w:val="20"/>
        </w:rPr>
      </w:pPr>
      <w:r w:rsidRPr="00DF102B">
        <w:rPr>
          <w:rFonts w:ascii="Verdana" w:eastAsia="Times New Roman" w:hAnsi="Verdana" w:cs="Arial"/>
          <w:b/>
          <w:bCs/>
          <w:color w:val="000000"/>
          <w:sz w:val="20"/>
          <w:szCs w:val="20"/>
        </w:rPr>
        <w:t>FM 92 GRIB</w:t>
      </w:r>
    </w:p>
    <w:p w:rsidR="00E45BBB" w:rsidRDefault="00E45BBB" w:rsidP="00E45BBB">
      <w:pPr>
        <w:widowControl w:val="0"/>
        <w:tabs>
          <w:tab w:val="center" w:pos="426"/>
          <w:tab w:val="center" w:pos="1843"/>
          <w:tab w:val="center" w:pos="3261"/>
          <w:tab w:val="left" w:pos="4253"/>
          <w:tab w:val="left" w:pos="8647"/>
        </w:tabs>
        <w:autoSpaceDE w:val="0"/>
        <w:autoSpaceDN w:val="0"/>
        <w:adjustRightInd w:val="0"/>
        <w:rPr>
          <w:rFonts w:ascii="Verdana" w:hAnsi="Verdana" w:cs="Arial"/>
          <w:b/>
          <w:sz w:val="20"/>
          <w:szCs w:val="20"/>
        </w:rPr>
      </w:pPr>
    </w:p>
    <w:p w:rsidR="00C96ABA" w:rsidRPr="00C96ABA" w:rsidRDefault="00C96ABA" w:rsidP="00C96ABA">
      <w:pPr>
        <w:numPr>
          <w:ilvl w:val="0"/>
          <w:numId w:val="15"/>
        </w:numPr>
        <w:snapToGrid w:val="0"/>
        <w:jc w:val="both"/>
        <w:rPr>
          <w:rFonts w:ascii="Verdana" w:hAnsi="Verdana" w:cs="Arial"/>
          <w:b/>
          <w:sz w:val="20"/>
          <w:szCs w:val="20"/>
        </w:rPr>
      </w:pPr>
      <w:bookmarkStart w:id="115" w:name="A2016_2_2_1"/>
      <w:bookmarkEnd w:id="115"/>
      <w:r w:rsidRPr="00C96ABA">
        <w:rPr>
          <w:rFonts w:ascii="Verdana" w:hAnsi="Verdana" w:cs="Arial"/>
          <w:b/>
          <w:sz w:val="20"/>
          <w:szCs w:val="20"/>
        </w:rPr>
        <w:t>2016-2.2.1(DRMM-IV)/</w:t>
      </w:r>
      <w:r w:rsidRPr="00C96ABA">
        <w:rPr>
          <w:rFonts w:ascii="Verdana" w:hAnsi="Verdana"/>
          <w:b/>
          <w:sz w:val="20"/>
          <w:szCs w:val="20"/>
        </w:rPr>
        <w:t>New parameter for tropical cyclone forecasts</w:t>
      </w:r>
      <w:r w:rsidRPr="00C96ABA">
        <w:rPr>
          <w:rFonts w:ascii="Verdana" w:hAnsi="Verdana" w:cs="Arial"/>
          <w:b/>
          <w:sz w:val="20"/>
          <w:szCs w:val="20"/>
        </w:rPr>
        <w:t xml:space="preserve"> [FT2016-2]</w:t>
      </w:r>
      <w:r w:rsidR="009E5887" w:rsidRPr="009E5887">
        <w:rPr>
          <w:rFonts w:ascii="Verdana" w:hAnsi="Verdana" w:cs="Arial"/>
          <w:b/>
          <w:sz w:val="20"/>
          <w:szCs w:val="20"/>
        </w:rPr>
        <w:t xml:space="preserve"> </w:t>
      </w:r>
      <w:r w:rsidR="009E5887" w:rsidRPr="009E5887">
        <w:rPr>
          <w:rFonts w:ascii="Verdana" w:hAnsi="Verdana" w:cs="Arial"/>
          <w:sz w:val="20"/>
          <w:szCs w:val="20"/>
        </w:rPr>
        <w:t>&lt;</w:t>
      </w:r>
      <w:hyperlink w:anchor="A2017_6_1_grib" w:history="1">
        <w:r w:rsidR="009E5887" w:rsidRPr="009E5887">
          <w:rPr>
            <w:rStyle w:val="Hyperlink"/>
            <w:rFonts w:ascii="Verdana" w:hAnsi="Verdana" w:cs="Arial"/>
            <w:sz w:val="20"/>
            <w:szCs w:val="20"/>
            <w:u w:val="none"/>
          </w:rPr>
          <w:t>pa</w:t>
        </w:r>
        <w:r w:rsidR="009E5887" w:rsidRPr="009E5887">
          <w:rPr>
            <w:rStyle w:val="Hyperlink"/>
            <w:rFonts w:ascii="Verdana" w:hAnsi="Verdana" w:cs="Arial"/>
            <w:sz w:val="20"/>
            <w:szCs w:val="20"/>
            <w:u w:val="none"/>
          </w:rPr>
          <w:t>r</w:t>
        </w:r>
        <w:r w:rsidR="009E5887" w:rsidRPr="009E5887">
          <w:rPr>
            <w:rStyle w:val="Hyperlink"/>
            <w:rFonts w:ascii="Verdana" w:hAnsi="Verdana" w:cs="Arial"/>
            <w:sz w:val="20"/>
            <w:szCs w:val="20"/>
            <w:u w:val="none"/>
          </w:rPr>
          <w:t xml:space="preserve">a </w:t>
        </w:r>
        <w:r w:rsidR="008B389C">
          <w:rPr>
            <w:rStyle w:val="Hyperlink"/>
            <w:rFonts w:ascii="Verdana" w:hAnsi="Verdana" w:cs="Arial"/>
            <w:sz w:val="20"/>
            <w:szCs w:val="20"/>
            <w:u w:val="none"/>
          </w:rPr>
          <w:t>6</w:t>
        </w:r>
        <w:r w:rsidR="009E5887" w:rsidRPr="009E5887">
          <w:rPr>
            <w:rStyle w:val="Hyperlink"/>
            <w:rFonts w:ascii="Verdana" w:hAnsi="Verdana" w:cs="Arial"/>
            <w:sz w:val="20"/>
            <w:szCs w:val="20"/>
            <w:u w:val="none"/>
          </w:rPr>
          <w:t>.1</w:t>
        </w:r>
      </w:hyperlink>
      <w:r w:rsidR="009E5887" w:rsidRPr="009E5887">
        <w:rPr>
          <w:rFonts w:ascii="Verdana" w:hAnsi="Verdana" w:cs="Arial"/>
          <w:sz w:val="20"/>
          <w:szCs w:val="20"/>
        </w:rPr>
        <w:t>&gt;</w:t>
      </w:r>
    </w:p>
    <w:p w:rsidR="00C96ABA" w:rsidRPr="00DF102B" w:rsidRDefault="00C96ABA" w:rsidP="00C96ABA">
      <w:pPr>
        <w:snapToGrid w:val="0"/>
        <w:jc w:val="both"/>
        <w:rPr>
          <w:rFonts w:ascii="Verdana" w:hAnsi="Verdana" w:cs="Arial"/>
          <w:b/>
          <w:sz w:val="20"/>
          <w:szCs w:val="20"/>
        </w:rPr>
      </w:pPr>
    </w:p>
    <w:p w:rsidR="00C96ABA" w:rsidRPr="00DF102B" w:rsidRDefault="00C96ABA" w:rsidP="00C96ABA">
      <w:pPr>
        <w:widowControl w:val="0"/>
        <w:tabs>
          <w:tab w:val="left" w:pos="226"/>
        </w:tabs>
        <w:autoSpaceDE w:val="0"/>
        <w:autoSpaceDN w:val="0"/>
        <w:adjustRightInd w:val="0"/>
        <w:rPr>
          <w:rFonts w:ascii="Verdana" w:hAnsi="Verdana" w:cs="Arial"/>
          <w:b/>
          <w:bCs/>
          <w:sz w:val="20"/>
          <w:szCs w:val="20"/>
          <w:u w:val="single"/>
          <w:lang w:eastAsia="ja-JP"/>
        </w:rPr>
      </w:pPr>
      <w:r w:rsidRPr="00DF102B">
        <w:rPr>
          <w:rFonts w:ascii="Verdana" w:hAnsi="Verdana" w:cs="Arial"/>
          <w:b/>
          <w:bCs/>
          <w:sz w:val="20"/>
          <w:szCs w:val="20"/>
          <w:u w:val="single"/>
          <w:lang w:eastAsia="ja-JP"/>
        </w:rPr>
        <w:t>Add a new parameter:</w:t>
      </w:r>
    </w:p>
    <w:p w:rsidR="00C96ABA" w:rsidRPr="00DF102B" w:rsidRDefault="00C96ABA" w:rsidP="00C96ABA">
      <w:pPr>
        <w:widowControl w:val="0"/>
        <w:tabs>
          <w:tab w:val="left" w:pos="226"/>
        </w:tabs>
        <w:autoSpaceDE w:val="0"/>
        <w:autoSpaceDN w:val="0"/>
        <w:adjustRightInd w:val="0"/>
        <w:rPr>
          <w:rFonts w:ascii="Verdana" w:hAnsi="Verdana" w:cs="Arial"/>
          <w:sz w:val="18"/>
          <w:szCs w:val="18"/>
          <w:lang w:eastAsia="ja-JP"/>
        </w:rPr>
      </w:pPr>
    </w:p>
    <w:p w:rsidR="00C96ABA" w:rsidRPr="00DF102B" w:rsidRDefault="00C96ABA" w:rsidP="00C96ABA">
      <w:pPr>
        <w:widowControl w:val="0"/>
        <w:tabs>
          <w:tab w:val="left" w:pos="226"/>
        </w:tabs>
        <w:autoSpaceDE w:val="0"/>
        <w:autoSpaceDN w:val="0"/>
        <w:adjustRightInd w:val="0"/>
        <w:rPr>
          <w:rFonts w:ascii="Verdana" w:eastAsia="Arial" w:hAnsi="Verdana" w:cs="Arial"/>
          <w:color w:val="000000"/>
          <w:sz w:val="18"/>
          <w:szCs w:val="18"/>
          <w:lang w:val="en-US"/>
        </w:rPr>
      </w:pPr>
      <w:r w:rsidRPr="00DF102B">
        <w:rPr>
          <w:rFonts w:ascii="Verdana" w:hAnsi="Verdana" w:cs="Arial"/>
          <w:sz w:val="18"/>
          <w:szCs w:val="18"/>
          <w:lang w:eastAsia="ja-JP"/>
        </w:rPr>
        <w:t xml:space="preserve">in Code Table 4.2, </w:t>
      </w:r>
      <w:r w:rsidRPr="00DF102B">
        <w:rPr>
          <w:rFonts w:ascii="Verdana" w:eastAsia="Arial" w:hAnsi="Verdana" w:cs="Arial"/>
          <w:color w:val="000000"/>
          <w:sz w:val="18"/>
          <w:szCs w:val="18"/>
          <w:lang w:val="en-US"/>
        </w:rPr>
        <w:t>Discipline 10 (Oceanographic products), Category 3 (Surface properties)</w:t>
      </w:r>
    </w:p>
    <w:p w:rsidR="00C96ABA" w:rsidRPr="00DF102B" w:rsidRDefault="00C96ABA" w:rsidP="00C96ABA">
      <w:pPr>
        <w:tabs>
          <w:tab w:val="left" w:pos="1134"/>
          <w:tab w:val="left" w:pos="3686"/>
        </w:tabs>
        <w:rPr>
          <w:rFonts w:ascii="Verdana" w:eastAsia="Arial" w:hAnsi="Verdana" w:cs="Arial"/>
          <w:bCs/>
          <w:color w:val="000000"/>
          <w:sz w:val="16"/>
          <w:szCs w:val="16"/>
          <w:lang w:val="en-US"/>
        </w:rPr>
      </w:pPr>
      <w:r w:rsidRPr="00DF102B">
        <w:rPr>
          <w:rFonts w:ascii="Verdana" w:eastAsia="Arial" w:hAnsi="Verdana" w:cs="Arial"/>
          <w:bCs/>
          <w:color w:val="000000"/>
          <w:sz w:val="16"/>
          <w:szCs w:val="16"/>
          <w:lang w:val="en-US"/>
        </w:rPr>
        <w:t>Number</w:t>
      </w:r>
      <w:r w:rsidRPr="00DF102B">
        <w:rPr>
          <w:rFonts w:ascii="Verdana" w:eastAsia="Arial" w:hAnsi="Verdana" w:cs="Arial"/>
          <w:bCs/>
          <w:color w:val="000000"/>
          <w:sz w:val="16"/>
          <w:szCs w:val="16"/>
          <w:lang w:val="en-US"/>
        </w:rPr>
        <w:tab/>
        <w:t>Parameter</w:t>
      </w:r>
      <w:r w:rsidRPr="00DF102B">
        <w:rPr>
          <w:rFonts w:ascii="Verdana" w:eastAsia="Arial" w:hAnsi="Verdana" w:cs="Arial"/>
          <w:bCs/>
          <w:color w:val="000000"/>
          <w:sz w:val="16"/>
          <w:szCs w:val="16"/>
          <w:lang w:val="en-US"/>
        </w:rPr>
        <w:tab/>
        <w:t>Units</w:t>
      </w:r>
    </w:p>
    <w:p w:rsidR="00C96ABA" w:rsidRPr="00DF102B" w:rsidRDefault="00C96ABA" w:rsidP="00C96ABA">
      <w:pPr>
        <w:rPr>
          <w:rFonts w:ascii="Verdana" w:eastAsia="Arial" w:hAnsi="Verdana" w:cs="Arial"/>
          <w:bCs/>
          <w:color w:val="000000"/>
          <w:sz w:val="18"/>
          <w:szCs w:val="18"/>
          <w:lang w:val="en-US"/>
        </w:rPr>
      </w:pPr>
      <w:r w:rsidRPr="00DF102B">
        <w:rPr>
          <w:rFonts w:ascii="Verdana" w:eastAsia="Arial" w:hAnsi="Verdana" w:cs="Arial"/>
          <w:bCs/>
          <w:color w:val="000000"/>
          <w:sz w:val="18"/>
          <w:szCs w:val="18"/>
          <w:lang w:val="en-US"/>
        </w:rPr>
        <w:t xml:space="preserve">    2</w:t>
      </w:r>
      <w:r w:rsidRPr="00DF102B">
        <w:rPr>
          <w:rFonts w:ascii="Verdana" w:eastAsia="Arial" w:hAnsi="Verdana" w:cs="Arial"/>
          <w:bCs/>
          <w:color w:val="000000"/>
          <w:sz w:val="18"/>
          <w:szCs w:val="18"/>
          <w:lang w:val="en-US"/>
        </w:rPr>
        <w:tab/>
      </w:r>
      <w:r w:rsidRPr="00DF102B">
        <w:rPr>
          <w:rFonts w:ascii="Verdana" w:eastAsia="Arial" w:hAnsi="Verdana" w:cs="Arial"/>
          <w:bCs/>
          <w:color w:val="000000"/>
          <w:sz w:val="18"/>
          <w:szCs w:val="18"/>
          <w:lang w:val="en-US"/>
        </w:rPr>
        <w:tab/>
        <w:t>Heat exchange coefficient</w:t>
      </w:r>
      <w:r w:rsidRPr="00DF102B">
        <w:rPr>
          <w:rFonts w:ascii="Verdana" w:eastAsia="Arial" w:hAnsi="Verdana" w:cs="Arial"/>
          <w:bCs/>
          <w:color w:val="000000"/>
          <w:sz w:val="18"/>
          <w:szCs w:val="18"/>
          <w:lang w:val="en-US"/>
        </w:rPr>
        <w:tab/>
      </w:r>
      <w:r w:rsidRPr="00DF102B">
        <w:rPr>
          <w:rFonts w:ascii="Verdana" w:eastAsia="Arial" w:hAnsi="Verdana" w:cs="Arial"/>
          <w:bCs/>
          <w:color w:val="000000"/>
          <w:sz w:val="18"/>
          <w:szCs w:val="18"/>
          <w:lang w:val="en-US"/>
        </w:rPr>
        <w:tab/>
        <w:t xml:space="preserve">  -</w:t>
      </w:r>
    </w:p>
    <w:p w:rsidR="00C96ABA" w:rsidRPr="00DF102B" w:rsidRDefault="00C96ABA" w:rsidP="00C96ABA">
      <w:pPr>
        <w:snapToGrid w:val="0"/>
        <w:jc w:val="both"/>
        <w:rPr>
          <w:rFonts w:ascii="Verdana" w:hAnsi="Verdana" w:cs="Arial"/>
          <w:b/>
          <w:sz w:val="20"/>
          <w:szCs w:val="20"/>
        </w:rPr>
      </w:pPr>
    </w:p>
    <w:p w:rsidR="00C96ABA" w:rsidRPr="00DF102B" w:rsidRDefault="00C96ABA" w:rsidP="00C96ABA">
      <w:pPr>
        <w:snapToGrid w:val="0"/>
        <w:jc w:val="both"/>
        <w:rPr>
          <w:rFonts w:ascii="Verdana" w:hAnsi="Verdana" w:cs="Arial"/>
          <w:b/>
          <w:sz w:val="20"/>
          <w:szCs w:val="20"/>
        </w:rPr>
      </w:pPr>
    </w:p>
    <w:p w:rsidR="00C96ABA" w:rsidRPr="00DF102B" w:rsidRDefault="00C96ABA" w:rsidP="00C96ABA">
      <w:pPr>
        <w:snapToGrid w:val="0"/>
        <w:jc w:val="both"/>
        <w:rPr>
          <w:rFonts w:ascii="Verdana" w:hAnsi="Verdana" w:cs="Arial"/>
          <w:b/>
          <w:sz w:val="20"/>
          <w:szCs w:val="20"/>
        </w:rPr>
      </w:pPr>
    </w:p>
    <w:p w:rsidR="00C96ABA" w:rsidRPr="009E5887" w:rsidRDefault="00C96ABA" w:rsidP="00C96ABA">
      <w:pPr>
        <w:numPr>
          <w:ilvl w:val="0"/>
          <w:numId w:val="15"/>
        </w:numPr>
        <w:snapToGrid w:val="0"/>
        <w:jc w:val="both"/>
        <w:rPr>
          <w:rFonts w:ascii="Verdana" w:hAnsi="Verdana" w:cs="Arial"/>
          <w:b/>
          <w:sz w:val="20"/>
          <w:szCs w:val="20"/>
        </w:rPr>
      </w:pPr>
      <w:bookmarkStart w:id="116" w:name="A2016_2_2_2"/>
      <w:bookmarkEnd w:id="116"/>
      <w:r w:rsidRPr="009E5887">
        <w:rPr>
          <w:rFonts w:ascii="Verdana" w:hAnsi="Verdana" w:cs="Arial"/>
          <w:b/>
          <w:sz w:val="20"/>
          <w:szCs w:val="20"/>
        </w:rPr>
        <w:t>2016-2.2.2</w:t>
      </w:r>
      <w:r w:rsidR="00EB2FA4">
        <w:rPr>
          <w:rFonts w:ascii="Verdana" w:hAnsi="Verdana" w:cs="Arial"/>
          <w:b/>
          <w:sz w:val="20"/>
          <w:szCs w:val="20"/>
        </w:rPr>
        <w:t>(DRMM-IV)</w:t>
      </w:r>
      <w:r w:rsidR="009E5887" w:rsidRPr="009E5887">
        <w:rPr>
          <w:rFonts w:ascii="Verdana" w:hAnsi="Verdana" w:cs="Arial"/>
          <w:b/>
          <w:sz w:val="20"/>
          <w:szCs w:val="20"/>
        </w:rPr>
        <w:t>/</w:t>
      </w:r>
      <w:r w:rsidR="009E5887" w:rsidRPr="009E5887">
        <w:rPr>
          <w:rFonts w:ascii="Verdana" w:hAnsi="Verdana"/>
          <w:b/>
          <w:sz w:val="20"/>
          <w:szCs w:val="20"/>
        </w:rPr>
        <w:t>New GRIB template for post-processed NWP output</w:t>
      </w:r>
      <w:r w:rsidRPr="009E5887">
        <w:rPr>
          <w:rFonts w:ascii="Verdana" w:hAnsi="Verdana" w:cs="Arial"/>
          <w:b/>
          <w:sz w:val="20"/>
          <w:szCs w:val="20"/>
        </w:rPr>
        <w:t xml:space="preserve"> [FT2016-2]</w:t>
      </w:r>
      <w:r w:rsidR="009E5887" w:rsidRPr="009E5887">
        <w:rPr>
          <w:rFonts w:ascii="Verdana" w:hAnsi="Verdana" w:cs="Arial"/>
          <w:b/>
          <w:sz w:val="20"/>
          <w:szCs w:val="20"/>
        </w:rPr>
        <w:t xml:space="preserve"> </w:t>
      </w:r>
      <w:r w:rsidR="009E5887" w:rsidRPr="009E5887">
        <w:rPr>
          <w:rFonts w:ascii="Verdana" w:hAnsi="Verdana" w:cs="Arial"/>
          <w:sz w:val="20"/>
          <w:szCs w:val="20"/>
        </w:rPr>
        <w:t>&lt;</w:t>
      </w:r>
      <w:hyperlink w:anchor="A2017_6_1_grib" w:history="1">
        <w:r w:rsidR="009E5887" w:rsidRPr="009E5887">
          <w:rPr>
            <w:rStyle w:val="Hyperlink"/>
            <w:rFonts w:ascii="Verdana" w:hAnsi="Verdana" w:cs="Arial"/>
            <w:sz w:val="20"/>
            <w:szCs w:val="20"/>
            <w:u w:val="none"/>
          </w:rPr>
          <w:t>para</w:t>
        </w:r>
        <w:r w:rsidR="009E5887" w:rsidRPr="009E5887">
          <w:rPr>
            <w:rStyle w:val="Hyperlink"/>
            <w:rFonts w:ascii="Verdana" w:hAnsi="Verdana" w:cs="Arial"/>
            <w:sz w:val="20"/>
            <w:szCs w:val="20"/>
            <w:u w:val="none"/>
          </w:rPr>
          <w:t xml:space="preserve"> </w:t>
        </w:r>
        <w:r w:rsidR="008B389C">
          <w:rPr>
            <w:rStyle w:val="Hyperlink"/>
            <w:rFonts w:ascii="Verdana" w:hAnsi="Verdana" w:cs="Arial"/>
            <w:sz w:val="20"/>
            <w:szCs w:val="20"/>
            <w:u w:val="none"/>
          </w:rPr>
          <w:t>6</w:t>
        </w:r>
        <w:r w:rsidR="009E5887" w:rsidRPr="009E5887">
          <w:rPr>
            <w:rStyle w:val="Hyperlink"/>
            <w:rFonts w:ascii="Verdana" w:hAnsi="Verdana" w:cs="Arial"/>
            <w:sz w:val="20"/>
            <w:szCs w:val="20"/>
            <w:u w:val="none"/>
          </w:rPr>
          <w:t>.1</w:t>
        </w:r>
      </w:hyperlink>
      <w:r w:rsidR="009E5887" w:rsidRPr="009E5887">
        <w:rPr>
          <w:rFonts w:ascii="Verdana" w:hAnsi="Verdana" w:cs="Arial"/>
          <w:sz w:val="20"/>
          <w:szCs w:val="20"/>
        </w:rPr>
        <w:t>&gt;</w:t>
      </w:r>
    </w:p>
    <w:p w:rsidR="00C96ABA" w:rsidRPr="00DF102B" w:rsidRDefault="00C96ABA" w:rsidP="00C96ABA">
      <w:pPr>
        <w:snapToGrid w:val="0"/>
        <w:jc w:val="both"/>
        <w:rPr>
          <w:rFonts w:ascii="Verdana" w:hAnsi="Verdana" w:cs="Arial"/>
          <w:b/>
          <w:sz w:val="20"/>
          <w:szCs w:val="20"/>
        </w:rPr>
      </w:pPr>
    </w:p>
    <w:p w:rsidR="00C96ABA" w:rsidRPr="00DF102B" w:rsidRDefault="00C96ABA" w:rsidP="00C96ABA">
      <w:pPr>
        <w:rPr>
          <w:rFonts w:ascii="Verdana" w:hAnsi="Verdana"/>
          <w:b/>
          <w:sz w:val="20"/>
          <w:szCs w:val="20"/>
          <w:u w:val="single"/>
        </w:rPr>
      </w:pPr>
      <w:r w:rsidRPr="00DF102B">
        <w:rPr>
          <w:rFonts w:ascii="Verdana" w:hAnsi="Verdana"/>
          <w:b/>
          <w:sz w:val="20"/>
          <w:szCs w:val="20"/>
          <w:u w:val="single"/>
        </w:rPr>
        <w:t>Add new templates:</w:t>
      </w:r>
    </w:p>
    <w:p w:rsidR="00C96ABA" w:rsidRPr="00DF102B" w:rsidRDefault="00C96ABA" w:rsidP="00C96ABA"/>
    <w:p w:rsidR="00C96ABA" w:rsidRPr="00DF102B" w:rsidRDefault="00C96ABA" w:rsidP="00C96ABA">
      <w:pPr>
        <w:autoSpaceDE w:val="0"/>
        <w:autoSpaceDN w:val="0"/>
        <w:adjustRightInd w:val="0"/>
        <w:rPr>
          <w:rFonts w:ascii="Verdana" w:hAnsi="Verdana" w:cs="Arial"/>
          <w:b/>
          <w:bCs/>
          <w:i/>
          <w:iCs/>
          <w:sz w:val="18"/>
          <w:szCs w:val="18"/>
          <w:lang w:eastAsia="en-GB"/>
        </w:rPr>
      </w:pPr>
      <w:r w:rsidRPr="00DF102B">
        <w:rPr>
          <w:rFonts w:ascii="Verdana" w:hAnsi="Verdana" w:cs="Arial"/>
          <w:b/>
          <w:bCs/>
          <w:i/>
          <w:iCs/>
          <w:sz w:val="18"/>
          <w:szCs w:val="18"/>
          <w:lang w:eastAsia="en-GB"/>
        </w:rPr>
        <w:t>Product definition template 4.70 – Post-processing analysis or forecast at a horizontal level or in a horizontal layer at a point in time</w:t>
      </w:r>
    </w:p>
    <w:p w:rsidR="00C96ABA" w:rsidRPr="00DF102B" w:rsidRDefault="00C96ABA" w:rsidP="00C96ABA">
      <w:pPr>
        <w:tabs>
          <w:tab w:val="center" w:pos="284"/>
          <w:tab w:val="left" w:pos="1134"/>
        </w:tabs>
        <w:autoSpaceDE w:val="0"/>
        <w:autoSpaceDN w:val="0"/>
        <w:adjustRightInd w:val="0"/>
        <w:rPr>
          <w:rFonts w:ascii="Verdana" w:hAnsi="Verdana" w:cs="HelveticaNeue-Medium"/>
          <w:sz w:val="16"/>
          <w:szCs w:val="16"/>
          <w:lang w:eastAsia="en-GB"/>
        </w:rPr>
      </w:pPr>
      <w:r w:rsidRPr="00DF102B">
        <w:rPr>
          <w:rFonts w:ascii="Verdana" w:hAnsi="Verdana" w:cs="HelveticaNeue-Medium"/>
          <w:sz w:val="16"/>
          <w:szCs w:val="16"/>
          <w:lang w:eastAsia="en-GB"/>
        </w:rPr>
        <w:tab/>
        <w:t>Octet No.</w:t>
      </w:r>
      <w:r w:rsidRPr="00DF102B">
        <w:rPr>
          <w:rFonts w:ascii="Verdana" w:hAnsi="Verdana" w:cs="HelveticaNeue-Medium"/>
          <w:sz w:val="16"/>
          <w:szCs w:val="16"/>
          <w:lang w:eastAsia="en-GB"/>
        </w:rPr>
        <w:tab/>
        <w:t>Contents</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10</w:t>
      </w:r>
      <w:r w:rsidRPr="00DF102B">
        <w:rPr>
          <w:rFonts w:ascii="Verdana" w:hAnsi="Verdana" w:cs="HelveticaNeue-Medium"/>
          <w:sz w:val="18"/>
          <w:szCs w:val="18"/>
          <w:lang w:eastAsia="en-GB"/>
        </w:rPr>
        <w:tab/>
        <w:t>Parameter category (see code table 4.1)</w:t>
      </w:r>
    </w:p>
    <w:p w:rsidR="00C96ABA" w:rsidRPr="00A87E38"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11</w:t>
      </w:r>
      <w:r w:rsidRPr="00DF102B">
        <w:rPr>
          <w:rFonts w:ascii="Verdana" w:hAnsi="Verdana" w:cs="HelveticaNeue-Medium"/>
          <w:sz w:val="18"/>
          <w:szCs w:val="18"/>
          <w:lang w:eastAsia="en-GB"/>
        </w:rPr>
        <w:tab/>
        <w:t>Parameter number (see code table 4.2)</w:t>
      </w:r>
      <w:r w:rsidRPr="00DF102B">
        <w:rPr>
          <w:rFonts w:ascii="Verdana" w:hAnsi="Verdana" w:cs="HelveticaNeue-Medium"/>
          <w:sz w:val="18"/>
          <w:szCs w:val="18"/>
          <w:lang w:eastAsia="en-GB"/>
        </w:rPr>
        <w:br/>
      </w:r>
      <w:r w:rsidRPr="00A87E38">
        <w:rPr>
          <w:rFonts w:ascii="Verdana" w:hAnsi="Verdana" w:cs="HelveticaNeue-Medium"/>
          <w:sz w:val="18"/>
          <w:szCs w:val="18"/>
          <w:lang w:eastAsia="en-GB"/>
        </w:rPr>
        <w:tab/>
        <w:t>12-13</w:t>
      </w:r>
      <w:r w:rsidRPr="00A87E38">
        <w:rPr>
          <w:rFonts w:ascii="Verdana" w:hAnsi="Verdana" w:cs="HelveticaNeue-Medium"/>
          <w:sz w:val="18"/>
          <w:szCs w:val="18"/>
          <w:lang w:eastAsia="en-GB"/>
        </w:rPr>
        <w:tab/>
        <w:t>Input process identifier (</w:t>
      </w:r>
      <w:r>
        <w:rPr>
          <w:rFonts w:ascii="Verdana" w:hAnsi="Verdana" w:cs="HelveticaNeue-Medium"/>
          <w:sz w:val="18"/>
          <w:szCs w:val="18"/>
          <w:lang w:eastAsia="en-GB"/>
        </w:rPr>
        <w:t>s</w:t>
      </w:r>
      <w:r w:rsidRPr="00A87E38">
        <w:rPr>
          <w:rFonts w:ascii="Verdana" w:hAnsi="Verdana" w:cs="HelveticaNeue-Medium"/>
          <w:sz w:val="18"/>
          <w:szCs w:val="18"/>
          <w:lang w:eastAsia="en-GB"/>
        </w:rPr>
        <w:t>ee Note 1)</w:t>
      </w:r>
      <w:r w:rsidRPr="00A87E38">
        <w:rPr>
          <w:rFonts w:ascii="Verdana" w:hAnsi="Verdana" w:cs="HelveticaNeue-Medium"/>
          <w:sz w:val="18"/>
          <w:szCs w:val="18"/>
          <w:lang w:eastAsia="en-GB"/>
        </w:rPr>
        <w:br/>
      </w:r>
      <w:r w:rsidRPr="00A87E38">
        <w:rPr>
          <w:rFonts w:ascii="Verdana" w:hAnsi="Verdana" w:cs="HelveticaNeue-Medium"/>
          <w:sz w:val="18"/>
          <w:szCs w:val="18"/>
          <w:lang w:eastAsia="en-GB"/>
        </w:rPr>
        <w:tab/>
        <w:t>14-15</w:t>
      </w:r>
      <w:r w:rsidRPr="00A87E38">
        <w:rPr>
          <w:rFonts w:ascii="Verdana" w:hAnsi="Verdana" w:cs="HelveticaNeue-Medium"/>
          <w:sz w:val="18"/>
          <w:szCs w:val="18"/>
          <w:lang w:eastAsia="en-GB"/>
        </w:rPr>
        <w:tab/>
        <w:t>Input originating centre (</w:t>
      </w:r>
      <w:r>
        <w:rPr>
          <w:rFonts w:ascii="Verdana" w:hAnsi="Verdana" w:cs="HelveticaNeue-Medium"/>
          <w:sz w:val="18"/>
          <w:szCs w:val="18"/>
          <w:lang w:eastAsia="en-GB"/>
        </w:rPr>
        <w:t>s</w:t>
      </w:r>
      <w:r w:rsidRPr="00A87E38">
        <w:rPr>
          <w:rFonts w:ascii="Verdana" w:hAnsi="Verdana" w:cs="HelveticaNeue-Medium"/>
          <w:sz w:val="18"/>
          <w:szCs w:val="18"/>
          <w:lang w:eastAsia="en-GB"/>
        </w:rPr>
        <w:t>ee common code table C-11 and Note 2)</w:t>
      </w:r>
      <w:r w:rsidRPr="00A87E38">
        <w:rPr>
          <w:rFonts w:ascii="Verdana" w:hAnsi="Verdana" w:cs="HelveticaNeue-Medium"/>
          <w:sz w:val="18"/>
          <w:szCs w:val="18"/>
          <w:lang w:eastAsia="en-GB"/>
        </w:rPr>
        <w:br/>
      </w:r>
      <w:r w:rsidRPr="00A87E38">
        <w:rPr>
          <w:rFonts w:ascii="Verdana" w:hAnsi="Verdana" w:cs="HelveticaNeue-Medium"/>
          <w:sz w:val="18"/>
          <w:szCs w:val="18"/>
          <w:lang w:eastAsia="en-GB"/>
        </w:rPr>
        <w:tab/>
        <w:t>16</w:t>
      </w:r>
      <w:r w:rsidRPr="00A87E38">
        <w:rPr>
          <w:rFonts w:ascii="Verdana" w:hAnsi="Verdana" w:cs="HelveticaNeue-Medium"/>
          <w:sz w:val="18"/>
          <w:szCs w:val="18"/>
          <w:lang w:eastAsia="en-GB"/>
        </w:rPr>
        <w:tab/>
        <w:t>Type of post-processing (</w:t>
      </w:r>
      <w:r>
        <w:rPr>
          <w:rFonts w:ascii="Verdana" w:hAnsi="Verdana" w:cs="HelveticaNeue-Medium"/>
          <w:sz w:val="18"/>
          <w:szCs w:val="18"/>
          <w:lang w:eastAsia="en-GB"/>
        </w:rPr>
        <w:t>s</w:t>
      </w:r>
      <w:r w:rsidRPr="00A87E38">
        <w:rPr>
          <w:rFonts w:ascii="Verdana" w:hAnsi="Verdana" w:cs="HelveticaNeue-Medium"/>
          <w:sz w:val="18"/>
          <w:szCs w:val="18"/>
          <w:lang w:eastAsia="en-GB"/>
        </w:rPr>
        <w:t>ee Note 3)</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17</w:t>
      </w:r>
      <w:r w:rsidRPr="00DF102B">
        <w:rPr>
          <w:rFonts w:ascii="Verdana" w:hAnsi="Verdana" w:cs="HelveticaNeue-Medium"/>
          <w:sz w:val="18"/>
          <w:szCs w:val="18"/>
          <w:lang w:eastAsia="en-GB"/>
        </w:rPr>
        <w:tab/>
        <w:t>Type of generating process (see code table 4.3)</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18</w:t>
      </w:r>
      <w:r w:rsidRPr="00DF102B">
        <w:rPr>
          <w:rFonts w:ascii="Verdana" w:hAnsi="Verdana" w:cs="HelveticaNeue-Medium"/>
          <w:sz w:val="18"/>
          <w:szCs w:val="18"/>
          <w:lang w:eastAsia="en-GB"/>
        </w:rPr>
        <w:tab/>
        <w:t>Background generating process identifier (defined by originating centre)</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19</w:t>
      </w:r>
      <w:r w:rsidRPr="00DF102B">
        <w:rPr>
          <w:rFonts w:ascii="Verdana" w:hAnsi="Verdana" w:cs="HelveticaNeue-Medium"/>
          <w:sz w:val="18"/>
          <w:szCs w:val="18"/>
          <w:lang w:eastAsia="en-GB"/>
        </w:rPr>
        <w:tab/>
        <w:t>Analysis or forecast generating process identifier (defined by originating centre)</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20–21</w:t>
      </w:r>
      <w:r w:rsidRPr="00DF102B">
        <w:rPr>
          <w:rFonts w:ascii="Verdana" w:hAnsi="Verdana" w:cs="HelveticaNeue-Medium"/>
          <w:sz w:val="18"/>
          <w:szCs w:val="18"/>
          <w:lang w:eastAsia="en-GB"/>
        </w:rPr>
        <w:tab/>
        <w:t>Hours of observational data cut-off after reference time (see Note 4)</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22</w:t>
      </w:r>
      <w:r w:rsidRPr="00DF102B">
        <w:rPr>
          <w:rFonts w:ascii="Verdana" w:hAnsi="Verdana" w:cs="HelveticaNeue-Medium"/>
          <w:sz w:val="18"/>
          <w:szCs w:val="18"/>
          <w:lang w:eastAsia="en-GB"/>
        </w:rPr>
        <w:tab/>
        <w:t>Minutes of observational data cut-off after reference time</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23</w:t>
      </w:r>
      <w:r w:rsidRPr="00DF102B">
        <w:rPr>
          <w:rFonts w:ascii="Verdana" w:hAnsi="Verdana" w:cs="HelveticaNeue-Medium"/>
          <w:sz w:val="18"/>
          <w:szCs w:val="18"/>
          <w:lang w:eastAsia="en-GB"/>
        </w:rPr>
        <w:tab/>
        <w:t>Indicator of unit of time range (see code table 4.4)</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24–27</w:t>
      </w:r>
      <w:r w:rsidRPr="00DF102B">
        <w:rPr>
          <w:rFonts w:ascii="Verdana" w:hAnsi="Verdana" w:cs="HelveticaNeue-Medium"/>
          <w:sz w:val="18"/>
          <w:szCs w:val="18"/>
          <w:lang w:eastAsia="en-GB"/>
        </w:rPr>
        <w:tab/>
        <w:t>Forecast time in units defined by octet 23</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28</w:t>
      </w:r>
      <w:r w:rsidRPr="00DF102B">
        <w:rPr>
          <w:rFonts w:ascii="Verdana" w:hAnsi="Verdana" w:cs="HelveticaNeue-Medium"/>
          <w:sz w:val="18"/>
          <w:szCs w:val="18"/>
          <w:lang w:eastAsia="en-GB"/>
        </w:rPr>
        <w:tab/>
        <w:t>Type of first fixed surface (see code table 4.5)</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29</w:t>
      </w:r>
      <w:r w:rsidRPr="00DF102B">
        <w:rPr>
          <w:rFonts w:ascii="Verdana" w:hAnsi="Verdana" w:cs="HelveticaNeue-Medium"/>
          <w:sz w:val="18"/>
          <w:szCs w:val="18"/>
          <w:lang w:eastAsia="en-GB"/>
        </w:rPr>
        <w:tab/>
        <w:t>Scale factor of first fixed surface</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30–33</w:t>
      </w:r>
      <w:r w:rsidRPr="00DF102B">
        <w:rPr>
          <w:rFonts w:ascii="Verdana" w:hAnsi="Verdana" w:cs="HelveticaNeue-Medium"/>
          <w:sz w:val="18"/>
          <w:szCs w:val="18"/>
          <w:lang w:eastAsia="en-GB"/>
        </w:rPr>
        <w:tab/>
        <w:t>Scaled value of first fixed surface</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34</w:t>
      </w:r>
      <w:r w:rsidRPr="00DF102B">
        <w:rPr>
          <w:rFonts w:ascii="Verdana" w:hAnsi="Verdana" w:cs="HelveticaNeue-Medium"/>
          <w:sz w:val="18"/>
          <w:szCs w:val="18"/>
          <w:lang w:eastAsia="en-GB"/>
        </w:rPr>
        <w:tab/>
        <w:t>Type of second fixed surface (see code table 4.5)</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35</w:t>
      </w:r>
      <w:r w:rsidRPr="00DF102B">
        <w:rPr>
          <w:rFonts w:ascii="Verdana" w:hAnsi="Verdana" w:cs="HelveticaNeue-Medium"/>
          <w:sz w:val="18"/>
          <w:szCs w:val="18"/>
          <w:lang w:eastAsia="en-GB"/>
        </w:rPr>
        <w:tab/>
        <w:t>Scale factor of second fixed surface</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36-39</w:t>
      </w:r>
      <w:r w:rsidRPr="00DF102B">
        <w:rPr>
          <w:rFonts w:ascii="Verdana" w:hAnsi="Verdana" w:cs="HelveticaNeue-Medium"/>
          <w:sz w:val="18"/>
          <w:szCs w:val="18"/>
          <w:lang w:eastAsia="en-GB"/>
        </w:rPr>
        <w:tab/>
        <w:t>Scaled value of second fixed surface</w:t>
      </w:r>
    </w:p>
    <w:p w:rsidR="00C96ABA" w:rsidRDefault="00C96ABA" w:rsidP="00C96ABA">
      <w:pPr>
        <w:ind w:left="567" w:hanging="567"/>
        <w:rPr>
          <w:rFonts w:ascii="Verdana" w:hAnsi="Verdana" w:cs="Arial"/>
          <w:sz w:val="18"/>
          <w:szCs w:val="18"/>
          <w:lang w:eastAsia="en-GB"/>
        </w:rPr>
      </w:pPr>
    </w:p>
    <w:p w:rsidR="00C96ABA" w:rsidRPr="00DF102B" w:rsidRDefault="00C96ABA" w:rsidP="00C96ABA">
      <w:pPr>
        <w:ind w:left="567" w:hanging="567"/>
        <w:rPr>
          <w:rFonts w:ascii="Verdana" w:hAnsi="Verdana" w:cs="Arial"/>
          <w:sz w:val="18"/>
          <w:szCs w:val="18"/>
          <w:lang w:eastAsia="en-GB"/>
        </w:rPr>
      </w:pPr>
      <w:r w:rsidRPr="00DF102B">
        <w:rPr>
          <w:rFonts w:ascii="Verdana" w:hAnsi="Verdana" w:cs="Arial"/>
          <w:sz w:val="18"/>
          <w:szCs w:val="18"/>
          <w:lang w:eastAsia="en-GB"/>
        </w:rPr>
        <w:t>Notes:</w:t>
      </w:r>
    </w:p>
    <w:p w:rsidR="00C96ABA" w:rsidRPr="00A87E38" w:rsidRDefault="00C96ABA" w:rsidP="00C96ABA">
      <w:pPr>
        <w:ind w:left="567" w:hanging="567"/>
        <w:jc w:val="both"/>
        <w:rPr>
          <w:rFonts w:ascii="Verdana" w:hAnsi="Verdana" w:cs="HelveticaNeue-Medium"/>
          <w:sz w:val="18"/>
          <w:szCs w:val="18"/>
          <w:lang w:eastAsia="en-GB"/>
        </w:rPr>
      </w:pPr>
      <w:r w:rsidRPr="00A87E38">
        <w:rPr>
          <w:rFonts w:ascii="Verdana" w:hAnsi="Verdana" w:cs="HelveticaNeue-Medium"/>
          <w:sz w:val="18"/>
          <w:szCs w:val="18"/>
          <w:lang w:eastAsia="en-GB"/>
        </w:rPr>
        <w:t>(1)</w:t>
      </w:r>
      <w:r w:rsidRPr="00A87E38">
        <w:rPr>
          <w:rFonts w:ascii="Verdana" w:hAnsi="Verdana" w:cs="HelveticaNeue-Medium"/>
          <w:sz w:val="18"/>
          <w:szCs w:val="18"/>
          <w:lang w:eastAsia="en-GB"/>
        </w:rPr>
        <w:tab/>
        <w:t>The input process identifier shall have the value of the “analysis or forecast process identifier” of the original GRIB message used as input of the post-processing.</w:t>
      </w:r>
    </w:p>
    <w:p w:rsidR="00C96ABA" w:rsidRPr="00A87E38" w:rsidRDefault="00C96ABA" w:rsidP="00C96ABA">
      <w:pPr>
        <w:ind w:left="567" w:hanging="567"/>
        <w:jc w:val="both"/>
        <w:rPr>
          <w:rFonts w:ascii="Verdana" w:hAnsi="Verdana" w:cs="HelveticaNeue-Medium"/>
          <w:sz w:val="18"/>
          <w:szCs w:val="18"/>
          <w:lang w:eastAsia="en-GB"/>
        </w:rPr>
      </w:pPr>
      <w:r w:rsidRPr="00A87E38">
        <w:rPr>
          <w:rFonts w:ascii="Verdana" w:hAnsi="Verdana" w:cs="HelveticaNeue-Medium"/>
          <w:sz w:val="18"/>
          <w:szCs w:val="18"/>
          <w:lang w:eastAsia="en-GB"/>
        </w:rPr>
        <w:t>(2)</w:t>
      </w:r>
      <w:r w:rsidRPr="00A87E38">
        <w:rPr>
          <w:rFonts w:ascii="Verdana" w:hAnsi="Verdana" w:cs="HelveticaNeue-Medium"/>
          <w:sz w:val="18"/>
          <w:szCs w:val="18"/>
          <w:lang w:eastAsia="en-GB"/>
        </w:rPr>
        <w:tab/>
        <w:t>The input originating centre shall have the value of the “originating centre” of the original GRIB message used as input of the post-processing.</w:t>
      </w:r>
    </w:p>
    <w:p w:rsidR="00C96ABA" w:rsidRPr="00A87E38" w:rsidRDefault="00C96ABA" w:rsidP="00C96ABA">
      <w:pPr>
        <w:ind w:left="567" w:hanging="567"/>
        <w:rPr>
          <w:rFonts w:ascii="Verdana" w:hAnsi="Verdana" w:cs="HelveticaNeue-Medium"/>
          <w:sz w:val="18"/>
          <w:szCs w:val="18"/>
          <w:lang w:eastAsia="en-GB"/>
        </w:rPr>
      </w:pPr>
      <w:r w:rsidRPr="00A87E38">
        <w:rPr>
          <w:rFonts w:ascii="Verdana" w:hAnsi="Verdana" w:cs="HelveticaNeue-Medium"/>
          <w:sz w:val="18"/>
          <w:szCs w:val="18"/>
          <w:lang w:eastAsia="en-GB"/>
        </w:rPr>
        <w:t>(3)</w:t>
      </w:r>
      <w:r w:rsidRPr="00A87E38">
        <w:rPr>
          <w:rFonts w:ascii="Verdana" w:hAnsi="Verdana" w:cs="HelveticaNeue-Medium"/>
          <w:sz w:val="18"/>
          <w:szCs w:val="18"/>
          <w:lang w:eastAsia="en-GB"/>
        </w:rPr>
        <w:tab/>
        <w:t>This identifies which post-processing technique was used. This is defined by the originating centre.</w:t>
      </w:r>
    </w:p>
    <w:p w:rsidR="00C96ABA" w:rsidRPr="00DF102B" w:rsidRDefault="00C96ABA" w:rsidP="00C96ABA">
      <w:pPr>
        <w:ind w:left="567" w:hanging="567"/>
        <w:rPr>
          <w:rFonts w:ascii="Verdana" w:hAnsi="Verdana" w:cs="Arial"/>
          <w:sz w:val="18"/>
          <w:szCs w:val="18"/>
          <w:lang w:eastAsia="en-GB"/>
        </w:rPr>
      </w:pPr>
      <w:r w:rsidRPr="00DF102B">
        <w:rPr>
          <w:rFonts w:ascii="Verdana" w:hAnsi="Verdana" w:cs="Arial"/>
          <w:sz w:val="18"/>
          <w:szCs w:val="18"/>
          <w:lang w:eastAsia="en-GB"/>
        </w:rPr>
        <w:t>(4)</w:t>
      </w:r>
      <w:r w:rsidRPr="00DF102B">
        <w:rPr>
          <w:rFonts w:ascii="Verdana" w:hAnsi="Verdana" w:cs="Arial"/>
          <w:sz w:val="18"/>
          <w:szCs w:val="18"/>
          <w:lang w:eastAsia="en-GB"/>
        </w:rPr>
        <w:tab/>
        <w:t>Hours greater than 65534 will be coded as 65534.</w:t>
      </w:r>
    </w:p>
    <w:p w:rsidR="00C96ABA" w:rsidRPr="00DF102B" w:rsidRDefault="00C96ABA" w:rsidP="00C96ABA">
      <w:pPr>
        <w:ind w:left="567" w:hanging="567"/>
        <w:rPr>
          <w:rFonts w:ascii="Verdana" w:hAnsi="Verdana" w:cs="Arial"/>
          <w:sz w:val="20"/>
          <w:szCs w:val="20"/>
          <w:lang w:eastAsia="en-GB"/>
        </w:rPr>
      </w:pPr>
    </w:p>
    <w:p w:rsidR="00C96ABA" w:rsidRPr="00DF102B" w:rsidRDefault="00C96ABA" w:rsidP="00C96ABA">
      <w:pPr>
        <w:ind w:left="567" w:hanging="567"/>
        <w:rPr>
          <w:rFonts w:ascii="Verdana" w:hAnsi="Verdana" w:cs="Arial"/>
          <w:sz w:val="20"/>
          <w:szCs w:val="20"/>
          <w:lang w:eastAsia="en-GB"/>
        </w:rPr>
      </w:pPr>
    </w:p>
    <w:p w:rsidR="00C96ABA" w:rsidRPr="00DF102B" w:rsidRDefault="00C96ABA" w:rsidP="00C96ABA">
      <w:pPr>
        <w:autoSpaceDE w:val="0"/>
        <w:autoSpaceDN w:val="0"/>
        <w:adjustRightInd w:val="0"/>
        <w:rPr>
          <w:rFonts w:ascii="Verdana" w:hAnsi="Verdana" w:cs="Arial"/>
          <w:b/>
          <w:bCs/>
          <w:i/>
          <w:iCs/>
          <w:sz w:val="18"/>
          <w:szCs w:val="18"/>
          <w:lang w:eastAsia="en-GB"/>
        </w:rPr>
      </w:pPr>
      <w:r w:rsidRPr="00DF102B">
        <w:rPr>
          <w:rFonts w:ascii="Verdana" w:hAnsi="Verdana" w:cs="Arial"/>
          <w:b/>
          <w:bCs/>
          <w:i/>
          <w:iCs/>
          <w:sz w:val="18"/>
          <w:szCs w:val="18"/>
          <w:lang w:eastAsia="en-GB"/>
        </w:rPr>
        <w:t>Product definition template 4.71 – Post-processing individual ensemble forecast, control and perturbed, at a horizontal level or in a horizontal layer at a point in time</w:t>
      </w:r>
    </w:p>
    <w:p w:rsidR="00C96ABA" w:rsidRPr="00DF102B" w:rsidRDefault="00C96ABA" w:rsidP="00C96ABA">
      <w:pPr>
        <w:tabs>
          <w:tab w:val="center" w:pos="284"/>
          <w:tab w:val="left" w:pos="1134"/>
        </w:tabs>
        <w:autoSpaceDE w:val="0"/>
        <w:autoSpaceDN w:val="0"/>
        <w:adjustRightInd w:val="0"/>
        <w:rPr>
          <w:rFonts w:ascii="Verdana" w:hAnsi="Verdana" w:cs="HelveticaNeue-Medium"/>
          <w:sz w:val="16"/>
          <w:szCs w:val="16"/>
          <w:lang w:eastAsia="en-GB"/>
        </w:rPr>
      </w:pPr>
      <w:r w:rsidRPr="00DF102B">
        <w:rPr>
          <w:rFonts w:ascii="Verdana" w:hAnsi="Verdana" w:cs="HelveticaNeue-Medium"/>
          <w:sz w:val="16"/>
          <w:szCs w:val="16"/>
          <w:lang w:eastAsia="en-GB"/>
        </w:rPr>
        <w:t>Octet No.</w:t>
      </w:r>
      <w:r w:rsidRPr="00DF102B">
        <w:rPr>
          <w:rFonts w:ascii="Verdana" w:hAnsi="Verdana" w:cs="HelveticaNeue-Medium"/>
          <w:sz w:val="16"/>
          <w:szCs w:val="16"/>
          <w:lang w:eastAsia="en-GB"/>
        </w:rPr>
        <w:tab/>
        <w:t>Contents</w:t>
      </w:r>
    </w:p>
    <w:p w:rsidR="00C96ABA" w:rsidRPr="00A87E38"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10</w:t>
      </w:r>
      <w:r w:rsidRPr="00DF102B">
        <w:rPr>
          <w:rFonts w:ascii="Verdana" w:hAnsi="Verdana" w:cs="HelveticaNeue-Medium"/>
          <w:sz w:val="18"/>
          <w:szCs w:val="18"/>
          <w:lang w:eastAsia="en-GB"/>
        </w:rPr>
        <w:tab/>
        <w:t>Parameter category (see code table 4.1)</w:t>
      </w:r>
      <w:r w:rsidRPr="00DF102B">
        <w:rPr>
          <w:rFonts w:ascii="Verdana" w:hAnsi="Verdana" w:cs="HelveticaNeue-Medium"/>
          <w:sz w:val="18"/>
          <w:szCs w:val="18"/>
          <w:lang w:eastAsia="en-GB"/>
        </w:rPr>
        <w:br/>
      </w:r>
      <w:r w:rsidRPr="00DF102B">
        <w:rPr>
          <w:rFonts w:ascii="Verdana" w:hAnsi="Verdana" w:cs="HelveticaNeue-Medium"/>
          <w:sz w:val="18"/>
          <w:szCs w:val="18"/>
          <w:lang w:eastAsia="en-GB"/>
        </w:rPr>
        <w:tab/>
        <w:t>11</w:t>
      </w:r>
      <w:r w:rsidRPr="00DF102B">
        <w:rPr>
          <w:rFonts w:ascii="Verdana" w:hAnsi="Verdana" w:cs="HelveticaNeue-Medium"/>
          <w:sz w:val="18"/>
          <w:szCs w:val="18"/>
          <w:lang w:eastAsia="en-GB"/>
        </w:rPr>
        <w:tab/>
        <w:t>Parameter number (see code table 4.2)</w:t>
      </w:r>
      <w:r w:rsidRPr="00DF102B">
        <w:rPr>
          <w:rFonts w:ascii="Verdana" w:hAnsi="Verdana" w:cs="HelveticaNeue-Medium"/>
          <w:sz w:val="18"/>
          <w:szCs w:val="18"/>
          <w:lang w:eastAsia="en-GB"/>
        </w:rPr>
        <w:br/>
      </w:r>
      <w:r w:rsidRPr="00A87E38">
        <w:rPr>
          <w:rFonts w:ascii="Verdana" w:hAnsi="Verdana" w:cs="HelveticaNeue-Medium"/>
          <w:sz w:val="18"/>
          <w:szCs w:val="18"/>
          <w:lang w:eastAsia="en-GB"/>
        </w:rPr>
        <w:tab/>
        <w:t>12-13</w:t>
      </w:r>
      <w:r w:rsidRPr="00A87E38">
        <w:rPr>
          <w:rFonts w:ascii="Verdana" w:hAnsi="Verdana" w:cs="HelveticaNeue-Medium"/>
          <w:sz w:val="18"/>
          <w:szCs w:val="18"/>
          <w:lang w:eastAsia="en-GB"/>
        </w:rPr>
        <w:tab/>
        <w:t>Input process identifier (</w:t>
      </w:r>
      <w:r>
        <w:rPr>
          <w:rFonts w:ascii="Verdana" w:hAnsi="Verdana" w:cs="HelveticaNeue-Medium"/>
          <w:sz w:val="18"/>
          <w:szCs w:val="18"/>
          <w:lang w:eastAsia="en-GB"/>
        </w:rPr>
        <w:t>s</w:t>
      </w:r>
      <w:r w:rsidRPr="00A87E38">
        <w:rPr>
          <w:rFonts w:ascii="Verdana" w:hAnsi="Verdana" w:cs="HelveticaNeue-Medium"/>
          <w:sz w:val="18"/>
          <w:szCs w:val="18"/>
          <w:lang w:eastAsia="en-GB"/>
        </w:rPr>
        <w:t>ee Note 1)</w:t>
      </w:r>
      <w:r w:rsidRPr="00A87E38">
        <w:rPr>
          <w:rFonts w:ascii="Verdana" w:hAnsi="Verdana" w:cs="HelveticaNeue-Medium"/>
          <w:sz w:val="18"/>
          <w:szCs w:val="18"/>
          <w:lang w:eastAsia="en-GB"/>
        </w:rPr>
        <w:br/>
      </w:r>
      <w:r w:rsidRPr="00A87E38">
        <w:rPr>
          <w:rFonts w:ascii="Verdana" w:hAnsi="Verdana" w:cs="HelveticaNeue-Medium"/>
          <w:sz w:val="18"/>
          <w:szCs w:val="18"/>
          <w:lang w:eastAsia="en-GB"/>
        </w:rPr>
        <w:tab/>
        <w:t>14-15</w:t>
      </w:r>
      <w:r w:rsidRPr="00A87E38">
        <w:rPr>
          <w:rFonts w:ascii="Verdana" w:hAnsi="Verdana" w:cs="HelveticaNeue-Medium"/>
          <w:sz w:val="18"/>
          <w:szCs w:val="18"/>
          <w:lang w:eastAsia="en-GB"/>
        </w:rPr>
        <w:tab/>
        <w:t>Input originating centre (</w:t>
      </w:r>
      <w:r>
        <w:rPr>
          <w:rFonts w:ascii="Verdana" w:hAnsi="Verdana" w:cs="HelveticaNeue-Medium"/>
          <w:sz w:val="18"/>
          <w:szCs w:val="18"/>
          <w:lang w:eastAsia="en-GB"/>
        </w:rPr>
        <w:t>s</w:t>
      </w:r>
      <w:r w:rsidRPr="00A87E38">
        <w:rPr>
          <w:rFonts w:ascii="Verdana" w:hAnsi="Verdana" w:cs="HelveticaNeue-Medium"/>
          <w:sz w:val="18"/>
          <w:szCs w:val="18"/>
          <w:lang w:eastAsia="en-GB"/>
        </w:rPr>
        <w:t>ee common code table C-11 and Note 2)</w:t>
      </w:r>
      <w:r w:rsidRPr="00A87E38">
        <w:rPr>
          <w:rFonts w:ascii="Verdana" w:hAnsi="Verdana" w:cs="HelveticaNeue-Medium"/>
          <w:sz w:val="18"/>
          <w:szCs w:val="18"/>
          <w:lang w:eastAsia="en-GB"/>
        </w:rPr>
        <w:br/>
      </w:r>
      <w:r w:rsidRPr="00A87E38">
        <w:rPr>
          <w:rFonts w:ascii="Verdana" w:hAnsi="Verdana" w:cs="HelveticaNeue-Medium"/>
          <w:sz w:val="18"/>
          <w:szCs w:val="18"/>
          <w:lang w:eastAsia="en-GB"/>
        </w:rPr>
        <w:tab/>
        <w:t>16</w:t>
      </w:r>
      <w:r w:rsidRPr="00A87E38">
        <w:rPr>
          <w:rFonts w:ascii="Verdana" w:hAnsi="Verdana" w:cs="HelveticaNeue-Medium"/>
          <w:sz w:val="18"/>
          <w:szCs w:val="18"/>
          <w:lang w:eastAsia="en-GB"/>
        </w:rPr>
        <w:tab/>
        <w:t>Type of post-processing (</w:t>
      </w:r>
      <w:r>
        <w:rPr>
          <w:rFonts w:ascii="Verdana" w:hAnsi="Verdana" w:cs="HelveticaNeue-Medium"/>
          <w:sz w:val="18"/>
          <w:szCs w:val="18"/>
          <w:lang w:eastAsia="en-GB"/>
        </w:rPr>
        <w:t>s</w:t>
      </w:r>
      <w:r w:rsidRPr="00A87E38">
        <w:rPr>
          <w:rFonts w:ascii="Verdana" w:hAnsi="Verdana" w:cs="HelveticaNeue-Medium"/>
          <w:sz w:val="18"/>
          <w:szCs w:val="18"/>
          <w:lang w:eastAsia="en-GB"/>
        </w:rPr>
        <w:t>ee Note 3)</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17</w:t>
      </w:r>
      <w:r w:rsidRPr="00DF102B">
        <w:rPr>
          <w:rFonts w:ascii="Verdana" w:hAnsi="Verdana" w:cs="HelveticaNeue-Medium"/>
          <w:sz w:val="18"/>
          <w:szCs w:val="18"/>
          <w:lang w:eastAsia="en-GB"/>
        </w:rPr>
        <w:tab/>
      </w:r>
      <w:r w:rsidRPr="00DF102B">
        <w:rPr>
          <w:rFonts w:ascii="Verdana" w:hAnsi="Verdana" w:cs="HelveticaNeue-Medium"/>
          <w:sz w:val="18"/>
          <w:szCs w:val="18"/>
          <w:lang w:eastAsia="en-GB"/>
        </w:rPr>
        <w:tab/>
        <w:t>Type of generating process (see code table 4.3)</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18</w:t>
      </w:r>
      <w:r w:rsidRPr="00DF102B">
        <w:rPr>
          <w:rFonts w:ascii="Verdana" w:hAnsi="Verdana" w:cs="HelveticaNeue-Medium"/>
          <w:sz w:val="18"/>
          <w:szCs w:val="18"/>
          <w:lang w:eastAsia="en-GB"/>
        </w:rPr>
        <w:tab/>
        <w:t>Background generating process identifier (defined by originating centre)</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 xml:space="preserve">19 </w:t>
      </w:r>
      <w:r w:rsidRPr="00DF102B">
        <w:rPr>
          <w:rFonts w:ascii="Verdana" w:hAnsi="Verdana" w:cs="HelveticaNeue-Medium"/>
          <w:sz w:val="18"/>
          <w:szCs w:val="18"/>
          <w:lang w:eastAsia="en-GB"/>
        </w:rPr>
        <w:tab/>
        <w:t>Forecast generating process identifier (defined by originating centre)</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lastRenderedPageBreak/>
        <w:tab/>
        <w:t xml:space="preserve">20–21 </w:t>
      </w:r>
      <w:r w:rsidRPr="00DF102B">
        <w:rPr>
          <w:rFonts w:ascii="Verdana" w:hAnsi="Verdana" w:cs="HelveticaNeue-Medium"/>
          <w:sz w:val="18"/>
          <w:szCs w:val="18"/>
          <w:lang w:eastAsia="en-GB"/>
        </w:rPr>
        <w:tab/>
        <w:t>Hours after reference time of data cut-off (see Note 4)</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22</w:t>
      </w:r>
      <w:r w:rsidRPr="00DF102B">
        <w:rPr>
          <w:rFonts w:ascii="Verdana" w:hAnsi="Verdana" w:cs="HelveticaNeue-Medium"/>
          <w:sz w:val="18"/>
          <w:szCs w:val="18"/>
          <w:lang w:eastAsia="en-GB"/>
        </w:rPr>
        <w:tab/>
        <w:t>Minutes after reference time of data cut-off</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23</w:t>
      </w:r>
      <w:r w:rsidRPr="00DF102B">
        <w:rPr>
          <w:rFonts w:ascii="Verdana" w:hAnsi="Verdana" w:cs="HelveticaNeue-Medium"/>
          <w:sz w:val="18"/>
          <w:szCs w:val="18"/>
          <w:lang w:eastAsia="en-GB"/>
        </w:rPr>
        <w:tab/>
        <w:t>Indicator of unit of time range (see code table 4.4)</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 xml:space="preserve">24–27 </w:t>
      </w:r>
      <w:r w:rsidRPr="00DF102B">
        <w:rPr>
          <w:rFonts w:ascii="Verdana" w:hAnsi="Verdana" w:cs="HelveticaNeue-Medium"/>
          <w:sz w:val="18"/>
          <w:szCs w:val="18"/>
          <w:lang w:eastAsia="en-GB"/>
        </w:rPr>
        <w:tab/>
        <w:t>Forecast time in units defined by octet 23</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 xml:space="preserve">28 </w:t>
      </w:r>
      <w:r w:rsidRPr="00DF102B">
        <w:rPr>
          <w:rFonts w:ascii="Verdana" w:hAnsi="Verdana" w:cs="HelveticaNeue-Medium"/>
          <w:sz w:val="18"/>
          <w:szCs w:val="18"/>
          <w:lang w:eastAsia="en-GB"/>
        </w:rPr>
        <w:tab/>
        <w:t>Type of first fixed surface (see code table 4.5)</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 xml:space="preserve">29 </w:t>
      </w:r>
      <w:r w:rsidRPr="00DF102B">
        <w:rPr>
          <w:rFonts w:ascii="Verdana" w:hAnsi="Verdana" w:cs="HelveticaNeue-Medium"/>
          <w:sz w:val="18"/>
          <w:szCs w:val="18"/>
          <w:lang w:eastAsia="en-GB"/>
        </w:rPr>
        <w:tab/>
        <w:t>Scale factor of first fixed surface</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 xml:space="preserve">30–33 </w:t>
      </w:r>
      <w:r w:rsidRPr="00DF102B">
        <w:rPr>
          <w:rFonts w:ascii="Verdana" w:hAnsi="Verdana" w:cs="HelveticaNeue-Medium"/>
          <w:sz w:val="18"/>
          <w:szCs w:val="18"/>
          <w:lang w:eastAsia="en-GB"/>
        </w:rPr>
        <w:tab/>
        <w:t>Scaled value of first fixed surface</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34</w:t>
      </w:r>
      <w:r w:rsidRPr="00DF102B">
        <w:rPr>
          <w:rFonts w:ascii="Verdana" w:hAnsi="Verdana" w:cs="HelveticaNeue-Medium"/>
          <w:sz w:val="18"/>
          <w:szCs w:val="18"/>
          <w:lang w:eastAsia="en-GB"/>
        </w:rPr>
        <w:tab/>
        <w:t>Type of second fixed surface (see code table 4.5)</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35</w:t>
      </w:r>
      <w:r w:rsidRPr="00DF102B">
        <w:rPr>
          <w:rFonts w:ascii="Verdana" w:hAnsi="Verdana" w:cs="HelveticaNeue-Medium"/>
          <w:sz w:val="18"/>
          <w:szCs w:val="18"/>
          <w:lang w:eastAsia="en-GB"/>
        </w:rPr>
        <w:tab/>
        <w:t>Scale factor of second fixed surface</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 xml:space="preserve">36–39 </w:t>
      </w:r>
      <w:r w:rsidRPr="00DF102B">
        <w:rPr>
          <w:rFonts w:ascii="Verdana" w:hAnsi="Verdana" w:cs="HelveticaNeue-Medium"/>
          <w:sz w:val="18"/>
          <w:szCs w:val="18"/>
          <w:lang w:eastAsia="en-GB"/>
        </w:rPr>
        <w:tab/>
        <w:t>Scaled value of second fixed surface</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40</w:t>
      </w:r>
      <w:r w:rsidRPr="00DF102B">
        <w:rPr>
          <w:rFonts w:ascii="Verdana" w:hAnsi="Verdana" w:cs="HelveticaNeue-Medium"/>
          <w:sz w:val="18"/>
          <w:szCs w:val="18"/>
          <w:lang w:eastAsia="en-GB"/>
        </w:rPr>
        <w:tab/>
        <w:t>Type of ensemble forecast (see code table 4.6)</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41</w:t>
      </w:r>
      <w:r w:rsidRPr="00DF102B">
        <w:rPr>
          <w:rFonts w:ascii="Verdana" w:hAnsi="Verdana" w:cs="HelveticaNeue-Medium"/>
          <w:sz w:val="18"/>
          <w:szCs w:val="18"/>
          <w:lang w:eastAsia="en-GB"/>
        </w:rPr>
        <w:tab/>
        <w:t>Perturbation number</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 xml:space="preserve">42 </w:t>
      </w:r>
      <w:r w:rsidRPr="00DF102B">
        <w:rPr>
          <w:rFonts w:ascii="Verdana" w:hAnsi="Verdana" w:cs="HelveticaNeue-Medium"/>
          <w:sz w:val="18"/>
          <w:szCs w:val="18"/>
          <w:lang w:eastAsia="en-GB"/>
        </w:rPr>
        <w:tab/>
        <w:t>Number of forecasts in ensemble</w:t>
      </w:r>
    </w:p>
    <w:p w:rsidR="00C96ABA" w:rsidRDefault="00C96ABA" w:rsidP="00C96ABA">
      <w:pPr>
        <w:ind w:left="567" w:hanging="567"/>
        <w:rPr>
          <w:rFonts w:ascii="Verdana" w:hAnsi="Verdana" w:cs="Arial"/>
          <w:sz w:val="18"/>
          <w:szCs w:val="18"/>
          <w:lang w:eastAsia="en-GB"/>
        </w:rPr>
      </w:pPr>
    </w:p>
    <w:p w:rsidR="00C96ABA" w:rsidRPr="00DF102B" w:rsidRDefault="00C96ABA" w:rsidP="00C96ABA">
      <w:pPr>
        <w:ind w:left="567" w:hanging="567"/>
        <w:rPr>
          <w:rFonts w:ascii="Verdana" w:hAnsi="Verdana" w:cs="Arial"/>
          <w:sz w:val="18"/>
          <w:szCs w:val="18"/>
          <w:lang w:eastAsia="en-GB"/>
        </w:rPr>
      </w:pPr>
      <w:r w:rsidRPr="00DF102B">
        <w:rPr>
          <w:rFonts w:ascii="Verdana" w:hAnsi="Verdana" w:cs="Arial"/>
          <w:sz w:val="18"/>
          <w:szCs w:val="18"/>
          <w:lang w:eastAsia="en-GB"/>
        </w:rPr>
        <w:t>Notes:</w:t>
      </w:r>
    </w:p>
    <w:p w:rsidR="00C96ABA" w:rsidRPr="00A87E38" w:rsidRDefault="00C96ABA" w:rsidP="00C96ABA">
      <w:pPr>
        <w:ind w:left="567" w:hanging="567"/>
        <w:jc w:val="both"/>
        <w:rPr>
          <w:rFonts w:ascii="Verdana" w:hAnsi="Verdana" w:cs="HelveticaNeue-Medium"/>
          <w:sz w:val="18"/>
          <w:szCs w:val="18"/>
          <w:lang w:eastAsia="en-GB"/>
        </w:rPr>
      </w:pPr>
      <w:r w:rsidRPr="00A87E38">
        <w:rPr>
          <w:rFonts w:ascii="Verdana" w:hAnsi="Verdana" w:cs="HelveticaNeue-Medium"/>
          <w:sz w:val="18"/>
          <w:szCs w:val="18"/>
          <w:lang w:eastAsia="en-GB"/>
        </w:rPr>
        <w:t>(1)</w:t>
      </w:r>
      <w:r w:rsidRPr="00A87E38">
        <w:rPr>
          <w:rFonts w:ascii="Verdana" w:hAnsi="Verdana" w:cs="HelveticaNeue-Medium"/>
          <w:sz w:val="18"/>
          <w:szCs w:val="18"/>
          <w:lang w:eastAsia="en-GB"/>
        </w:rPr>
        <w:tab/>
        <w:t>The input process identifier shall have the value of the “analysis or forecast process identifier” of the original GRIB message used as input of the post-processing.</w:t>
      </w:r>
    </w:p>
    <w:p w:rsidR="00C96ABA" w:rsidRPr="00A87E38" w:rsidRDefault="00C96ABA" w:rsidP="00C96ABA">
      <w:pPr>
        <w:ind w:left="567" w:hanging="567"/>
        <w:jc w:val="both"/>
        <w:rPr>
          <w:rFonts w:ascii="Verdana" w:hAnsi="Verdana" w:cs="HelveticaNeue-Medium"/>
          <w:sz w:val="18"/>
          <w:szCs w:val="18"/>
          <w:lang w:eastAsia="en-GB"/>
        </w:rPr>
      </w:pPr>
      <w:r w:rsidRPr="00A87E38">
        <w:rPr>
          <w:rFonts w:ascii="Verdana" w:hAnsi="Verdana" w:cs="HelveticaNeue-Medium"/>
          <w:sz w:val="18"/>
          <w:szCs w:val="18"/>
          <w:lang w:eastAsia="en-GB"/>
        </w:rPr>
        <w:t>(2)</w:t>
      </w:r>
      <w:r w:rsidRPr="00A87E38">
        <w:rPr>
          <w:rFonts w:ascii="Verdana" w:hAnsi="Verdana" w:cs="HelveticaNeue-Medium"/>
          <w:sz w:val="18"/>
          <w:szCs w:val="18"/>
          <w:lang w:eastAsia="en-GB"/>
        </w:rPr>
        <w:tab/>
        <w:t>The input originating centre shall have the value of the “originating centre” of the original GRIB message used as input of the post-processing.</w:t>
      </w:r>
    </w:p>
    <w:p w:rsidR="00C96ABA" w:rsidRPr="00A87E38" w:rsidRDefault="00C96ABA" w:rsidP="00C96ABA">
      <w:pPr>
        <w:autoSpaceDE w:val="0"/>
        <w:autoSpaceDN w:val="0"/>
        <w:adjustRightInd w:val="0"/>
        <w:ind w:left="567" w:hanging="567"/>
        <w:rPr>
          <w:rFonts w:ascii="Verdana" w:hAnsi="Verdana" w:cs="Arial"/>
          <w:sz w:val="18"/>
          <w:szCs w:val="18"/>
          <w:lang w:eastAsia="en-GB"/>
        </w:rPr>
      </w:pPr>
      <w:r w:rsidRPr="00A87E38">
        <w:rPr>
          <w:rFonts w:ascii="Verdana" w:hAnsi="Verdana" w:cs="HelveticaNeue-Medium"/>
          <w:sz w:val="18"/>
          <w:szCs w:val="18"/>
          <w:lang w:eastAsia="en-GB"/>
        </w:rPr>
        <w:t>(3)</w:t>
      </w:r>
      <w:r w:rsidRPr="00A87E38">
        <w:rPr>
          <w:rFonts w:ascii="Verdana" w:hAnsi="Verdana" w:cs="HelveticaNeue-Medium"/>
          <w:sz w:val="18"/>
          <w:szCs w:val="18"/>
          <w:lang w:eastAsia="en-GB"/>
        </w:rPr>
        <w:tab/>
        <w:t>This identifies which post-processing technique was used. This is defined by the originating centre</w:t>
      </w:r>
      <w:r w:rsidRPr="00A87E38">
        <w:rPr>
          <w:rFonts w:ascii="Verdana" w:hAnsi="Verdana" w:cs="Arial"/>
          <w:sz w:val="18"/>
          <w:szCs w:val="18"/>
          <w:lang w:eastAsia="en-GB"/>
        </w:rPr>
        <w:t>.</w:t>
      </w:r>
    </w:p>
    <w:p w:rsidR="00C96ABA" w:rsidRPr="00DF102B" w:rsidRDefault="00C96ABA" w:rsidP="00C96ABA">
      <w:pPr>
        <w:autoSpaceDE w:val="0"/>
        <w:autoSpaceDN w:val="0"/>
        <w:adjustRightInd w:val="0"/>
        <w:ind w:left="567" w:hanging="567"/>
        <w:rPr>
          <w:rFonts w:ascii="Verdana" w:hAnsi="Verdana" w:cs="Arial"/>
          <w:sz w:val="18"/>
          <w:szCs w:val="18"/>
          <w:lang w:eastAsia="en-GB"/>
        </w:rPr>
      </w:pPr>
      <w:r w:rsidRPr="00DF102B">
        <w:rPr>
          <w:rFonts w:ascii="Verdana" w:hAnsi="Verdana" w:cs="Arial"/>
          <w:sz w:val="18"/>
          <w:szCs w:val="18"/>
          <w:lang w:eastAsia="en-GB"/>
        </w:rPr>
        <w:t>(4)</w:t>
      </w:r>
      <w:r w:rsidRPr="00DF102B">
        <w:rPr>
          <w:rFonts w:ascii="Verdana" w:hAnsi="Verdana" w:cs="Arial"/>
          <w:sz w:val="18"/>
          <w:szCs w:val="18"/>
          <w:lang w:eastAsia="en-GB"/>
        </w:rPr>
        <w:tab/>
        <w:t>Hours greater than 65534 will be coded as 65534.</w:t>
      </w:r>
    </w:p>
    <w:p w:rsidR="00C96ABA" w:rsidRPr="00DF102B" w:rsidRDefault="00C96ABA" w:rsidP="00C96ABA">
      <w:pPr>
        <w:autoSpaceDE w:val="0"/>
        <w:autoSpaceDN w:val="0"/>
        <w:adjustRightInd w:val="0"/>
        <w:rPr>
          <w:rFonts w:ascii="Verdana" w:hAnsi="Verdana" w:cs="Arial"/>
          <w:sz w:val="20"/>
          <w:szCs w:val="20"/>
          <w:lang w:eastAsia="en-GB"/>
        </w:rPr>
      </w:pPr>
    </w:p>
    <w:p w:rsidR="00C96ABA" w:rsidRPr="00DF102B" w:rsidRDefault="00C96ABA" w:rsidP="00C96ABA">
      <w:pPr>
        <w:autoSpaceDE w:val="0"/>
        <w:autoSpaceDN w:val="0"/>
        <w:adjustRightInd w:val="0"/>
        <w:rPr>
          <w:rFonts w:ascii="Verdana" w:hAnsi="Verdana" w:cs="Arial"/>
          <w:sz w:val="20"/>
          <w:szCs w:val="20"/>
          <w:lang w:eastAsia="en-GB"/>
        </w:rPr>
      </w:pPr>
    </w:p>
    <w:p w:rsidR="00C96ABA" w:rsidRPr="00DF102B" w:rsidRDefault="00C96ABA" w:rsidP="00C96ABA">
      <w:pPr>
        <w:autoSpaceDE w:val="0"/>
        <w:autoSpaceDN w:val="0"/>
        <w:adjustRightInd w:val="0"/>
        <w:rPr>
          <w:rFonts w:ascii="Verdana" w:hAnsi="Verdana" w:cs="Arial"/>
          <w:b/>
          <w:bCs/>
          <w:i/>
          <w:iCs/>
          <w:sz w:val="18"/>
          <w:szCs w:val="18"/>
          <w:lang w:eastAsia="en-GB"/>
        </w:rPr>
      </w:pPr>
      <w:r w:rsidRPr="00DF102B">
        <w:rPr>
          <w:rFonts w:ascii="Verdana" w:hAnsi="Verdana" w:cs="Arial"/>
          <w:b/>
          <w:bCs/>
          <w:i/>
          <w:iCs/>
          <w:sz w:val="18"/>
          <w:szCs w:val="18"/>
          <w:lang w:eastAsia="en-GB"/>
        </w:rPr>
        <w:t>Product definition template 4.72 – Post-processing average, accumulation, extreme values or other statistically processed values at a horizontal level or in a horizontal layer in a continuous or non-continuous time interval</w:t>
      </w:r>
    </w:p>
    <w:p w:rsidR="00C96ABA" w:rsidRPr="00DF102B" w:rsidRDefault="00C96ABA" w:rsidP="00C96ABA">
      <w:pPr>
        <w:tabs>
          <w:tab w:val="center" w:pos="284"/>
          <w:tab w:val="left" w:pos="1134"/>
        </w:tabs>
        <w:autoSpaceDE w:val="0"/>
        <w:autoSpaceDN w:val="0"/>
        <w:adjustRightInd w:val="0"/>
        <w:rPr>
          <w:rFonts w:ascii="Verdana" w:hAnsi="Verdana" w:cs="HelveticaNeue-Medium"/>
          <w:sz w:val="16"/>
          <w:szCs w:val="16"/>
          <w:lang w:eastAsia="en-GB"/>
        </w:rPr>
      </w:pPr>
      <w:r w:rsidRPr="00DF102B">
        <w:rPr>
          <w:rFonts w:ascii="Verdana" w:hAnsi="Verdana" w:cs="HelveticaNeue-Medium"/>
          <w:sz w:val="16"/>
          <w:szCs w:val="16"/>
          <w:lang w:eastAsia="en-GB"/>
        </w:rPr>
        <w:t>Octet No.</w:t>
      </w:r>
      <w:r w:rsidRPr="00DF102B">
        <w:rPr>
          <w:rFonts w:ascii="Verdana" w:hAnsi="Verdana" w:cs="HelveticaNeue-Medium"/>
          <w:sz w:val="16"/>
          <w:szCs w:val="16"/>
          <w:lang w:eastAsia="en-GB"/>
        </w:rPr>
        <w:tab/>
        <w:t>Contents</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10</w:t>
      </w:r>
      <w:r w:rsidRPr="00DF102B">
        <w:rPr>
          <w:rFonts w:ascii="Verdana" w:hAnsi="Verdana" w:cs="HelveticaNeue-Medium"/>
          <w:sz w:val="18"/>
          <w:szCs w:val="18"/>
          <w:lang w:eastAsia="en-GB"/>
        </w:rPr>
        <w:tab/>
        <w:t>Parameter category (see code table 4.1)</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11</w:t>
      </w:r>
      <w:r w:rsidRPr="00DF102B">
        <w:rPr>
          <w:rFonts w:ascii="Verdana" w:hAnsi="Verdana" w:cs="HelveticaNeue-Medium"/>
          <w:sz w:val="18"/>
          <w:szCs w:val="18"/>
          <w:lang w:eastAsia="en-GB"/>
        </w:rPr>
        <w:tab/>
        <w:t>Parameter number (see code table 4.2)</w:t>
      </w:r>
    </w:p>
    <w:p w:rsidR="00C96ABA" w:rsidRPr="00A87E38"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A87E38">
        <w:rPr>
          <w:rFonts w:ascii="Verdana" w:hAnsi="Verdana" w:cs="HelveticaNeue-Medium"/>
          <w:sz w:val="18"/>
          <w:szCs w:val="18"/>
          <w:lang w:eastAsia="en-GB"/>
        </w:rPr>
        <w:tab/>
        <w:t>12-13</w:t>
      </w:r>
      <w:r w:rsidRPr="00A87E38">
        <w:rPr>
          <w:rFonts w:ascii="Verdana" w:hAnsi="Verdana" w:cs="HelveticaNeue-Medium"/>
          <w:sz w:val="18"/>
          <w:szCs w:val="18"/>
          <w:lang w:eastAsia="en-GB"/>
        </w:rPr>
        <w:tab/>
        <w:t>Input process identifier (</w:t>
      </w:r>
      <w:r>
        <w:rPr>
          <w:rFonts w:ascii="Verdana" w:hAnsi="Verdana" w:cs="HelveticaNeue-Medium"/>
          <w:sz w:val="18"/>
          <w:szCs w:val="18"/>
          <w:lang w:eastAsia="en-GB"/>
        </w:rPr>
        <w:t>s</w:t>
      </w:r>
      <w:r w:rsidRPr="00A87E38">
        <w:rPr>
          <w:rFonts w:ascii="Verdana" w:hAnsi="Verdana" w:cs="HelveticaNeue-Medium"/>
          <w:sz w:val="18"/>
          <w:szCs w:val="18"/>
          <w:lang w:eastAsia="en-GB"/>
        </w:rPr>
        <w:t>ee Note 1)</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A87E38">
        <w:rPr>
          <w:rFonts w:ascii="Verdana" w:hAnsi="Verdana" w:cs="HelveticaNeue-Medium"/>
          <w:sz w:val="18"/>
          <w:szCs w:val="18"/>
          <w:lang w:eastAsia="en-GB"/>
        </w:rPr>
        <w:tab/>
        <w:t>14-15</w:t>
      </w:r>
      <w:r w:rsidRPr="00A87E38">
        <w:rPr>
          <w:rFonts w:ascii="Verdana" w:hAnsi="Verdana" w:cs="HelveticaNeue-Medium"/>
          <w:sz w:val="18"/>
          <w:szCs w:val="18"/>
          <w:lang w:eastAsia="en-GB"/>
        </w:rPr>
        <w:tab/>
        <w:t>Input originating centre (</w:t>
      </w:r>
      <w:r>
        <w:rPr>
          <w:rFonts w:ascii="Verdana" w:hAnsi="Verdana" w:cs="HelveticaNeue-Medium"/>
          <w:sz w:val="18"/>
          <w:szCs w:val="18"/>
          <w:lang w:eastAsia="en-GB"/>
        </w:rPr>
        <w:t>s</w:t>
      </w:r>
      <w:r w:rsidRPr="00A87E38">
        <w:rPr>
          <w:rFonts w:ascii="Verdana" w:hAnsi="Verdana" w:cs="HelveticaNeue-Medium"/>
          <w:sz w:val="18"/>
          <w:szCs w:val="18"/>
          <w:lang w:eastAsia="en-GB"/>
        </w:rPr>
        <w:t>ee common code table C-11 and Note 2)</w:t>
      </w:r>
      <w:r w:rsidRPr="00A87E38">
        <w:rPr>
          <w:rFonts w:ascii="Verdana" w:hAnsi="Verdana" w:cs="HelveticaNeue-Medium"/>
          <w:sz w:val="18"/>
          <w:szCs w:val="18"/>
          <w:lang w:eastAsia="en-GB"/>
        </w:rPr>
        <w:br/>
      </w:r>
      <w:r w:rsidRPr="00A87E38">
        <w:rPr>
          <w:rFonts w:ascii="Verdana" w:hAnsi="Verdana" w:cs="HelveticaNeue-Medium"/>
          <w:sz w:val="18"/>
          <w:szCs w:val="18"/>
          <w:lang w:eastAsia="en-GB"/>
        </w:rPr>
        <w:tab/>
        <w:t>16</w:t>
      </w:r>
      <w:r w:rsidRPr="00A87E38">
        <w:rPr>
          <w:rFonts w:ascii="Verdana" w:hAnsi="Verdana" w:cs="HelveticaNeue-Medium"/>
          <w:sz w:val="18"/>
          <w:szCs w:val="18"/>
          <w:lang w:eastAsia="en-GB"/>
        </w:rPr>
        <w:tab/>
        <w:t>Type of post-processing (</w:t>
      </w:r>
      <w:r>
        <w:rPr>
          <w:rFonts w:ascii="Verdana" w:hAnsi="Verdana" w:cs="HelveticaNeue-Medium"/>
          <w:sz w:val="18"/>
          <w:szCs w:val="18"/>
          <w:lang w:eastAsia="en-GB"/>
        </w:rPr>
        <w:t>s</w:t>
      </w:r>
      <w:r w:rsidRPr="00A87E38">
        <w:rPr>
          <w:rFonts w:ascii="Verdana" w:hAnsi="Verdana" w:cs="HelveticaNeue-Medium"/>
          <w:sz w:val="18"/>
          <w:szCs w:val="18"/>
          <w:lang w:eastAsia="en-GB"/>
        </w:rPr>
        <w:t>ee Note 3)</w:t>
      </w:r>
      <w:r w:rsidRPr="00A87E38">
        <w:rPr>
          <w:rFonts w:ascii="Verdana" w:hAnsi="Verdana" w:cs="HelveticaNeue-Medium"/>
          <w:sz w:val="18"/>
          <w:szCs w:val="18"/>
          <w:lang w:eastAsia="en-GB"/>
        </w:rPr>
        <w:br/>
      </w:r>
      <w:r w:rsidRPr="00DF102B">
        <w:rPr>
          <w:rFonts w:ascii="Verdana" w:hAnsi="Verdana" w:cs="HelveticaNeue-Medium"/>
          <w:sz w:val="18"/>
          <w:szCs w:val="18"/>
          <w:lang w:eastAsia="en-GB"/>
        </w:rPr>
        <w:tab/>
        <w:t>17</w:t>
      </w:r>
      <w:r w:rsidRPr="00DF102B">
        <w:rPr>
          <w:rFonts w:ascii="Verdana" w:hAnsi="Verdana" w:cs="HelveticaNeue-Medium"/>
          <w:sz w:val="18"/>
          <w:szCs w:val="18"/>
          <w:lang w:eastAsia="en-GB"/>
        </w:rPr>
        <w:tab/>
        <w:t>Type of generating process (see code table 4.3)</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18</w:t>
      </w:r>
      <w:r w:rsidRPr="00DF102B">
        <w:rPr>
          <w:rFonts w:ascii="Verdana" w:hAnsi="Verdana" w:cs="HelveticaNeue-Medium"/>
          <w:sz w:val="18"/>
          <w:szCs w:val="18"/>
          <w:lang w:eastAsia="en-GB"/>
        </w:rPr>
        <w:tab/>
        <w:t>Background generating process identifier (defined by originating centre)</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19</w:t>
      </w:r>
      <w:r w:rsidRPr="00DF102B">
        <w:rPr>
          <w:rFonts w:ascii="Verdana" w:hAnsi="Verdana" w:cs="HelveticaNeue-Medium"/>
          <w:sz w:val="18"/>
          <w:szCs w:val="18"/>
          <w:lang w:eastAsia="en-GB"/>
        </w:rPr>
        <w:tab/>
        <w:t>Analysis or forecast generating process identifier (defined by originating centre)</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20–21</w:t>
      </w:r>
      <w:r w:rsidRPr="00DF102B">
        <w:rPr>
          <w:rFonts w:ascii="Verdana" w:hAnsi="Verdana" w:cs="HelveticaNeue-Medium"/>
          <w:sz w:val="18"/>
          <w:szCs w:val="18"/>
          <w:lang w:eastAsia="en-GB"/>
        </w:rPr>
        <w:tab/>
        <w:t>Hours after reference time of data cut-off (see Note 4)</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22</w:t>
      </w:r>
      <w:r w:rsidRPr="00DF102B">
        <w:rPr>
          <w:rFonts w:ascii="Verdana" w:hAnsi="Verdana" w:cs="HelveticaNeue-Medium"/>
          <w:sz w:val="18"/>
          <w:szCs w:val="18"/>
          <w:lang w:eastAsia="en-GB"/>
        </w:rPr>
        <w:tab/>
        <w:t>Minutes after reference time of data cut-off</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23</w:t>
      </w:r>
      <w:r w:rsidRPr="00DF102B">
        <w:rPr>
          <w:rFonts w:ascii="Verdana" w:hAnsi="Verdana" w:cs="HelveticaNeue-Medium"/>
          <w:sz w:val="18"/>
          <w:szCs w:val="18"/>
          <w:lang w:eastAsia="en-GB"/>
        </w:rPr>
        <w:tab/>
        <w:t>Indicator of unit of time range (see code table 4.4)</w:t>
      </w:r>
    </w:p>
    <w:p w:rsidR="00C96ABA" w:rsidRPr="00DF102B" w:rsidRDefault="00C96ABA" w:rsidP="00C96ABA">
      <w:pPr>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24–27</w:t>
      </w:r>
      <w:r w:rsidRPr="00DF102B">
        <w:rPr>
          <w:rFonts w:ascii="Verdana" w:hAnsi="Verdana" w:cs="HelveticaNeue-Medium"/>
          <w:sz w:val="18"/>
          <w:szCs w:val="18"/>
          <w:lang w:eastAsia="en-GB"/>
        </w:rPr>
        <w:tab/>
        <w:t>Forecast time in units defined by octet 23 (see Note 5)</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28</w:t>
      </w:r>
      <w:r w:rsidRPr="00DF102B">
        <w:rPr>
          <w:rFonts w:ascii="Verdana" w:hAnsi="Verdana" w:cs="HelveticaNeue-Medium"/>
          <w:sz w:val="18"/>
          <w:szCs w:val="18"/>
          <w:lang w:eastAsia="en-GB"/>
        </w:rPr>
        <w:tab/>
        <w:t>Type of first fixed surface (see code table 4.5)</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29</w:t>
      </w:r>
      <w:r w:rsidRPr="00DF102B">
        <w:rPr>
          <w:rFonts w:ascii="Verdana" w:hAnsi="Verdana" w:cs="HelveticaNeue-Medium"/>
          <w:sz w:val="18"/>
          <w:szCs w:val="18"/>
          <w:lang w:eastAsia="en-GB"/>
        </w:rPr>
        <w:tab/>
        <w:t>Scale factor of first fixed surface</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30–33</w:t>
      </w:r>
      <w:r w:rsidRPr="00DF102B">
        <w:rPr>
          <w:rFonts w:ascii="Verdana" w:hAnsi="Verdana" w:cs="HelveticaNeue-Medium"/>
          <w:sz w:val="18"/>
          <w:szCs w:val="18"/>
          <w:lang w:eastAsia="en-GB"/>
        </w:rPr>
        <w:tab/>
        <w:t>Scaled value of first fixed surface</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34</w:t>
      </w:r>
      <w:r w:rsidRPr="00DF102B">
        <w:rPr>
          <w:rFonts w:ascii="Verdana" w:hAnsi="Verdana" w:cs="HelveticaNeue-Medium"/>
          <w:sz w:val="18"/>
          <w:szCs w:val="18"/>
          <w:lang w:eastAsia="en-GB"/>
        </w:rPr>
        <w:tab/>
        <w:t>Type of second fixed surface (see code table 4.5)</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35</w:t>
      </w:r>
      <w:r w:rsidRPr="00DF102B">
        <w:rPr>
          <w:rFonts w:ascii="Verdana" w:hAnsi="Verdana" w:cs="HelveticaNeue-Medium"/>
          <w:sz w:val="18"/>
          <w:szCs w:val="18"/>
          <w:lang w:eastAsia="en-GB"/>
        </w:rPr>
        <w:tab/>
        <w:t>Scale factor of second fixed surface</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36–39</w:t>
      </w:r>
      <w:r w:rsidRPr="00DF102B">
        <w:rPr>
          <w:rFonts w:ascii="Verdana" w:hAnsi="Verdana" w:cs="HelveticaNeue-Medium"/>
          <w:sz w:val="18"/>
          <w:szCs w:val="18"/>
          <w:lang w:eastAsia="en-GB"/>
        </w:rPr>
        <w:tab/>
        <w:t>Scaled value of second fixed surface</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Times New Roman"/>
          <w:noProof/>
          <w:sz w:val="18"/>
          <w:szCs w:val="18"/>
          <w:lang w:eastAsia="ja-JP"/>
        </w:rPr>
        <mc:AlternateContent>
          <mc:Choice Requires="wps">
            <w:drawing>
              <wp:anchor distT="0" distB="0" distL="114300" distR="114300" simplePos="0" relativeHeight="251682816" behindDoc="0" locked="0" layoutInCell="1" allowOverlap="1" wp14:anchorId="49D0F69D" wp14:editId="7091BAD3">
                <wp:simplePos x="0" y="0"/>
                <wp:positionH relativeFrom="column">
                  <wp:posOffset>1167130</wp:posOffset>
                </wp:positionH>
                <wp:positionV relativeFrom="paragraph">
                  <wp:posOffset>154940</wp:posOffset>
                </wp:positionV>
                <wp:extent cx="190500" cy="1009650"/>
                <wp:effectExtent l="10795" t="8890" r="8255" b="10160"/>
                <wp:wrapNone/>
                <wp:docPr id="4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1009650"/>
                        </a:xfrm>
                        <a:prstGeom prst="rightBrace">
                          <a:avLst>
                            <a:gd name="adj1" fmla="val 441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A447F" w:rsidRDefault="00FA447F" w:rsidP="00C96A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91.9pt;margin-top:12.2pt;width:15pt;height:7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lw4jQIAAEEFAAAOAAAAZHJzL2Uyb0RvYy54bWysVG1v0zAQ/o7Ef7D8vc3L0naNlk6jaRHS&#10;gEmDH+DaTmNw7GC7TTfEf+fspF3LviBEPji+3OXxPXfP+eb20Ei058YKrQqcjGOMuKKaCbUt8Ncv&#10;69E1RtYRxYjUihf4iVt8u3j75qZrc57qWkvGDQIQZfOuLXDtXJtHkaU1b4gd65YrcFbaNMSBabYR&#10;M6QD9EZGaRxPo04b1hpNubXwteydeBHwq4pT97mqLHdIFhhyc2E1Yd34NVrckHxrSFsLOqRB/iGL&#10;hggFh56gSuII2hnxCqoR1GirKzemuol0VQnKAwdgk8R/sHmsScsDFyiObU9lsv8Pln7aPxgkWIGz&#10;K4wUaaBHdzunw9Eo9fXpWptD2GP7YDxD295r+t2CI7rweMNCDNp0HzUDGAIwoSaHyjT+T2CLDqH0&#10;T6fS84NDFD4m83gSQ4MouJI4nk8noTcRyY9/t8a691w3yG8KbMS2du8Mob5AJCf7e+tCA9jAgrBv&#10;CUZVI6GfeyJRliXT2dDvs5j0PAZSgCQ8tRMi7I4ne3il10LKoBqpUFfg+SSdhAysloJ5pw+zZrtZ&#10;SoPgYKAangH2IszonWIBrOaErYa9I0L2ezhcKo8HZRr4+YIFYf2cx/PV9eo6G2XpdDXK4rIc3a2X&#10;2Wi6TmaT8qpcLsvkl08tyfJaMMaVz+4o8iT7OxEN49bL8yTzCxYXZNfheU02ukwjlBi4HN+BXRCU&#10;11AvOnfYHII0Ew/n9bXR7AkUZnQ/x3DvwKbW5hmjDma4wPbHjhiOkfygYEjmSZb5oQ9GNpmlYJhz&#10;z+bcQxQFqAI7jPrt0vUXxa4NYgNhhkYr7QekEs7r5CWrwYA5DZyGO8VfBOd2iHq5+Ra/AQAA//8D&#10;AFBLAwQUAAYACAAAACEAHtq3Ad8AAAAKAQAADwAAAGRycy9kb3ducmV2LnhtbEyPzU7DMBCE70i8&#10;g7VI3KjTNEJViFO1RVz4EaJUQtyceBtH2OvIdpvw9rhc4Dg7o9lvqtVkDTuhD70jAfNZBgypdaqn&#10;TsD+/eFmCSxESUoaRyjgGwOs6suLSpbKjfSGp13sWCqhUEoBOsah5Dy0Gq0MMzcgJe/gvJUxSd9x&#10;5eWYyq3heZbdcit7Sh+0HHCrsf3aHa2Aw6deuMfn+6fG+o+XvdmsX5uxE+L6alrfAYs4xb8wnPET&#10;OtSJqXFHUoGZpJeLhB4F5EUBLAXy+fnQ/DoF8Lri/yfUPwAAAP//AwBQSwECLQAUAAYACAAAACEA&#10;toM4kv4AAADhAQAAEwAAAAAAAAAAAAAAAAAAAAAAW0NvbnRlbnRfVHlwZXNdLnhtbFBLAQItABQA&#10;BgAIAAAAIQA4/SH/1gAAAJQBAAALAAAAAAAAAAAAAAAAAC8BAABfcmVscy8ucmVsc1BLAQItABQA&#10;BgAIAAAAIQCcFlw4jQIAAEEFAAAOAAAAAAAAAAAAAAAAAC4CAABkcnMvZTJvRG9jLnhtbFBLAQIt&#10;ABQABgAIAAAAIQAe2rcB3wAAAAoBAAAPAAAAAAAAAAAAAAAAAOcEAABkcnMvZG93bnJldi54bWxQ&#10;SwUGAAAAAAQABADzAAAA8wUAAAAA&#10;">
                <v:textbox>
                  <w:txbxContent>
                    <w:p w:rsidR="00FA447F" w:rsidRDefault="00FA447F" w:rsidP="00C96ABA"/>
                  </w:txbxContent>
                </v:textbox>
              </v:shape>
            </w:pict>
          </mc:Fallback>
        </mc:AlternateContent>
      </w:r>
      <w:r w:rsidRPr="00DF102B">
        <w:rPr>
          <w:rFonts w:ascii="Verdana" w:hAnsi="Verdana" w:cs="HelveticaNeue-Medium"/>
          <w:sz w:val="18"/>
          <w:szCs w:val="18"/>
          <w:lang w:eastAsia="en-GB"/>
        </w:rPr>
        <w:tab/>
        <w:t>40–41</w:t>
      </w:r>
      <w:r w:rsidRPr="00DF102B">
        <w:rPr>
          <w:rFonts w:ascii="Verdana" w:hAnsi="Verdana" w:cs="HelveticaNeue-Medium"/>
          <w:sz w:val="18"/>
          <w:szCs w:val="18"/>
          <w:lang w:eastAsia="en-GB"/>
        </w:rPr>
        <w:tab/>
        <w:t>Year</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42</w:t>
      </w:r>
      <w:r w:rsidRPr="00DF102B">
        <w:rPr>
          <w:rFonts w:ascii="Verdana" w:hAnsi="Verdana" w:cs="HelveticaNeue-Medium"/>
          <w:sz w:val="18"/>
          <w:szCs w:val="18"/>
          <w:lang w:eastAsia="en-GB"/>
        </w:rPr>
        <w:tab/>
        <w:t>Month</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Times New Roman"/>
          <w:noProof/>
          <w:sz w:val="18"/>
          <w:szCs w:val="18"/>
          <w:lang w:eastAsia="ja-JP"/>
        </w:rPr>
        <mc:AlternateContent>
          <mc:Choice Requires="wps">
            <w:drawing>
              <wp:anchor distT="0" distB="0" distL="114300" distR="114300" simplePos="0" relativeHeight="251683840" behindDoc="0" locked="0" layoutInCell="1" allowOverlap="1" wp14:anchorId="21B93008" wp14:editId="587474A7">
                <wp:simplePos x="0" y="0"/>
                <wp:positionH relativeFrom="column">
                  <wp:posOffset>1357630</wp:posOffset>
                </wp:positionH>
                <wp:positionV relativeFrom="paragraph">
                  <wp:posOffset>69850</wp:posOffset>
                </wp:positionV>
                <wp:extent cx="1791970" cy="329565"/>
                <wp:effectExtent l="10795" t="13970" r="6985" b="8890"/>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329565"/>
                        </a:xfrm>
                        <a:prstGeom prst="rect">
                          <a:avLst/>
                        </a:prstGeom>
                        <a:solidFill>
                          <a:srgbClr val="FFFFFF"/>
                        </a:solidFill>
                        <a:ln w="9525">
                          <a:solidFill>
                            <a:srgbClr val="FFFFFF"/>
                          </a:solidFill>
                          <a:miter lim="800000"/>
                          <a:headEnd/>
                          <a:tailEnd/>
                        </a:ln>
                      </wps:spPr>
                      <wps:txbx>
                        <w:txbxContent>
                          <w:p w:rsidR="00FA447F" w:rsidRDefault="00FA447F" w:rsidP="00C96ABA">
                            <w:r>
                              <w:rPr>
                                <w:rFonts w:ascii="HelveticaNeue-Medium" w:hAnsi="HelveticaNeue-Medium" w:cs="HelveticaNeue-Medium"/>
                                <w:sz w:val="16"/>
                                <w:szCs w:val="16"/>
                                <w:lang w:eastAsia="en-GB"/>
                              </w:rPr>
                              <w:t>Time of end of overall time interval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106.9pt;margin-top:5.5pt;width:141.1pt;height:25.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vKQIAAFgEAAAOAAAAZHJzL2Uyb0RvYy54bWysVM1u2zAMvg/YOwi6L07cpGmMOEWXLsOA&#10;7gdo9wCyLNvCJFGTlNjZ04+S0zTbbsV8EEiR+kh+JL2+HbQiB+G8BFPS2WRKiTAcamnakn5/2r27&#10;ocQHZmqmwIiSHoWnt5u3b9a9LUQOHahaOIIgxhe9LWkXgi2yzPNOaOYnYIVBYwNOs4Cqa7PasR7R&#10;tcry6fQ668HV1gEX3uPt/Wikm4TfNIKHr03jRSCqpJhbSKdLZxXPbLNmReuY7SQ/pcFekYVm0mDQ&#10;M9Q9C4zsnfwHSkvuwEMTJhx0Bk0juUg1YDWz6V/VPHbMilQLkuPtmSb//2D5l8M3R2Rd0nlOiWEa&#10;e/QkhkDew0CuIj299QV6PVr0CwNeY5tTqd4+AP/hiYFtx0wr7pyDvhOsxvRm8WV28XTE8RGk6j9D&#10;jWHYPkACGhqnI3fIBkF0bNPx3JqYCo8hl6vZaokmjrarfLW4XqQQrHh+bZ0PHwVoEoWSOmx9QmeH&#10;Bx9iNqx4donBPChZ76RSSXFttVWOHBiOyS59J/Q/3JQhfUlXi3wxEvAKCC0DzruSuqQ30/jFOKyI&#10;tH0wdZIDk2qUMWVlTjxG6kYSw1ANqWN5fBs5rqA+IrEOxvHGdUShA/eLkh5Hu6T+5545QYn6ZLA5&#10;q9l8HnchKfPFMkfFXVqqSwszHKFKGigZxW0Y92dvnWw7jDSOg4E7bGgjE9cvWZ3Sx/FNLTitWtyP&#10;Sz15vfwQNr8BAAD//wMAUEsDBBQABgAIAAAAIQC4a0N93gAAAAkBAAAPAAAAZHJzL2Rvd25yZXYu&#10;eG1sTI/BTsMwEETvSPyDtUhcUOvEoIimcaqqAnFu4cLNjbdJRLxOYrdJ+XqWE9x2NKPZN8Vmdp24&#10;4BhaTxrSZQICqfK2pVrDx/vr4hlEiIas6TyhhisG2JS3N4XJrZ9oj5dDrAWXUMiNhibGPpcyVA06&#10;E5a+R2Lv5EdnIsuxlnY0E5e7TqokyaQzLfGHxvS4a7D6OpydBj+9XJ3HIVEPn9/ubbcd9ic1aH1/&#10;N2/XICLO8S8Mv/iMDiUzHf2ZbBCdBpU+MnpkI+VNHHhaZXwcNWRqBbIs5P8F5Q8AAAD//wMAUEsB&#10;Ai0AFAAGAAgAAAAhALaDOJL+AAAA4QEAABMAAAAAAAAAAAAAAAAAAAAAAFtDb250ZW50X1R5cGVz&#10;XS54bWxQSwECLQAUAAYACAAAACEAOP0h/9YAAACUAQAACwAAAAAAAAAAAAAAAAAvAQAAX3JlbHMv&#10;LnJlbHNQSwECLQAUAAYACAAAACEAxJf77ykCAABYBAAADgAAAAAAAAAAAAAAAAAuAgAAZHJzL2Uy&#10;b0RvYy54bWxQSwECLQAUAAYACAAAACEAuGtDfd4AAAAJAQAADwAAAAAAAAAAAAAAAACDBAAAZHJz&#10;L2Rvd25yZXYueG1sUEsFBgAAAAAEAAQA8wAAAI4FAAAAAA==&#10;" strokecolor="white">
                <v:textbox>
                  <w:txbxContent>
                    <w:p w:rsidR="00FA447F" w:rsidRDefault="00FA447F" w:rsidP="00C96ABA">
                      <w:r>
                        <w:rPr>
                          <w:rFonts w:ascii="HelveticaNeue-Medium" w:hAnsi="HelveticaNeue-Medium" w:cs="HelveticaNeue-Medium"/>
                          <w:sz w:val="16"/>
                          <w:szCs w:val="16"/>
                          <w:lang w:eastAsia="en-GB"/>
                        </w:rPr>
                        <w:t>Time of end of overall time interval</w:t>
                      </w:r>
                    </w:p>
                  </w:txbxContent>
                </v:textbox>
              </v:shape>
            </w:pict>
          </mc:Fallback>
        </mc:AlternateContent>
      </w:r>
      <w:r w:rsidRPr="00DF102B">
        <w:rPr>
          <w:rFonts w:ascii="Verdana" w:hAnsi="Verdana" w:cs="HelveticaNeue-Medium"/>
          <w:sz w:val="18"/>
          <w:szCs w:val="18"/>
          <w:lang w:eastAsia="en-GB"/>
        </w:rPr>
        <w:tab/>
        <w:t>43</w:t>
      </w:r>
      <w:r w:rsidRPr="00DF102B">
        <w:rPr>
          <w:rFonts w:ascii="Verdana" w:hAnsi="Verdana" w:cs="HelveticaNeue-Medium"/>
          <w:sz w:val="18"/>
          <w:szCs w:val="18"/>
          <w:lang w:eastAsia="en-GB"/>
        </w:rPr>
        <w:tab/>
        <w:t>Day</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44</w:t>
      </w:r>
      <w:r w:rsidRPr="00DF102B">
        <w:rPr>
          <w:rFonts w:ascii="Verdana" w:hAnsi="Verdana" w:cs="HelveticaNeue-Medium"/>
          <w:sz w:val="18"/>
          <w:szCs w:val="18"/>
          <w:lang w:eastAsia="en-GB"/>
        </w:rPr>
        <w:tab/>
        <w:t>Hour</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45</w:t>
      </w:r>
      <w:r w:rsidRPr="00DF102B">
        <w:rPr>
          <w:rFonts w:ascii="Verdana" w:hAnsi="Verdana" w:cs="HelveticaNeue-Medium"/>
          <w:sz w:val="18"/>
          <w:szCs w:val="18"/>
          <w:lang w:eastAsia="en-GB"/>
        </w:rPr>
        <w:tab/>
        <w:t>Minute</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46</w:t>
      </w:r>
      <w:r w:rsidRPr="00DF102B">
        <w:rPr>
          <w:rFonts w:ascii="Verdana" w:hAnsi="Verdana" w:cs="HelveticaNeue-Medium"/>
          <w:sz w:val="18"/>
          <w:szCs w:val="18"/>
          <w:lang w:eastAsia="en-GB"/>
        </w:rPr>
        <w:tab/>
        <w:t>Second</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47</w:t>
      </w:r>
      <w:r w:rsidRPr="00DF102B">
        <w:rPr>
          <w:rFonts w:ascii="Verdana" w:hAnsi="Verdana" w:cs="HelveticaNeue-Medium"/>
          <w:sz w:val="18"/>
          <w:szCs w:val="18"/>
          <w:lang w:eastAsia="en-GB"/>
        </w:rPr>
        <w:tab/>
        <w:t xml:space="preserve">n – number of time range specifications describing the time intervals used to calculate the </w:t>
      </w:r>
      <w:r w:rsidRPr="00DF102B">
        <w:rPr>
          <w:rFonts w:ascii="Verdana" w:hAnsi="Verdana" w:cs="HelveticaNeue-Medium"/>
          <w:sz w:val="18"/>
          <w:szCs w:val="18"/>
          <w:lang w:eastAsia="en-GB"/>
        </w:rPr>
        <w:tab/>
      </w:r>
      <w:r w:rsidRPr="00DF102B">
        <w:rPr>
          <w:rFonts w:ascii="Verdana" w:hAnsi="Verdana" w:cs="HelveticaNeue-Medium"/>
          <w:sz w:val="18"/>
          <w:szCs w:val="18"/>
          <w:lang w:eastAsia="en-GB"/>
        </w:rPr>
        <w:tab/>
        <w:t>statistically processed field</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48–51</w:t>
      </w:r>
      <w:r w:rsidRPr="00DF102B">
        <w:rPr>
          <w:rFonts w:ascii="Verdana" w:hAnsi="Verdana" w:cs="HelveticaNeue-Medium"/>
          <w:sz w:val="18"/>
          <w:szCs w:val="18"/>
          <w:lang w:eastAsia="en-GB"/>
        </w:rPr>
        <w:tab/>
        <w:t>Total number of data values missing in statistical process</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Pr="00DF102B">
        <w:rPr>
          <w:rFonts w:ascii="Verdana" w:hAnsi="Verdana" w:cs="HelveticaNeue-Medium"/>
          <w:sz w:val="18"/>
          <w:szCs w:val="18"/>
          <w:lang w:eastAsia="en-GB"/>
        </w:rPr>
        <w:tab/>
        <w:t>52–63</w:t>
      </w:r>
      <w:r w:rsidRPr="00DF102B">
        <w:rPr>
          <w:rFonts w:ascii="Verdana" w:hAnsi="Verdana" w:cs="HelveticaNeue-Medium"/>
          <w:sz w:val="18"/>
          <w:szCs w:val="18"/>
          <w:lang w:eastAsia="en-GB"/>
        </w:rPr>
        <w:tab/>
        <w:t xml:space="preserve">Specification of the outermost (or only) time range over which statistical processing </w:t>
      </w:r>
      <w:r w:rsidRPr="00DF102B">
        <w:rPr>
          <w:rFonts w:ascii="Verdana" w:hAnsi="Verdana" w:cs="HelveticaNeue-Medium"/>
          <w:sz w:val="18"/>
          <w:szCs w:val="18"/>
          <w:lang w:eastAsia="en-GB"/>
        </w:rPr>
        <w:tab/>
      </w:r>
      <w:r w:rsidRPr="00DF102B">
        <w:rPr>
          <w:rFonts w:ascii="Verdana" w:hAnsi="Verdana" w:cs="HelveticaNeue-Medium"/>
          <w:sz w:val="18"/>
          <w:szCs w:val="18"/>
          <w:lang w:eastAsia="en-GB"/>
        </w:rPr>
        <w:tab/>
        <w:t>is done</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52</w:t>
      </w:r>
      <w:r w:rsidRPr="00DF102B">
        <w:rPr>
          <w:rFonts w:ascii="Verdana" w:hAnsi="Verdana" w:cs="HelveticaNeue-Medium"/>
          <w:sz w:val="18"/>
          <w:szCs w:val="18"/>
          <w:lang w:eastAsia="en-GB"/>
        </w:rPr>
        <w:tab/>
        <w:t xml:space="preserve">Statistical process used to calculate the processed field from the field at each time increment </w:t>
      </w:r>
      <w:r w:rsidRPr="00DF102B">
        <w:rPr>
          <w:rFonts w:ascii="Verdana" w:hAnsi="Verdana" w:cs="HelveticaNeue-Medium"/>
          <w:sz w:val="18"/>
          <w:szCs w:val="18"/>
          <w:lang w:eastAsia="en-GB"/>
        </w:rPr>
        <w:tab/>
      </w:r>
      <w:r w:rsidRPr="00DF102B">
        <w:rPr>
          <w:rFonts w:ascii="Verdana" w:hAnsi="Verdana" w:cs="HelveticaNeue-Medium"/>
          <w:sz w:val="18"/>
          <w:szCs w:val="18"/>
          <w:lang w:eastAsia="en-GB"/>
        </w:rPr>
        <w:tab/>
        <w:t>during the time range (see code table 4.10)</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53</w:t>
      </w:r>
      <w:r w:rsidRPr="00DF102B">
        <w:rPr>
          <w:rFonts w:ascii="Verdana" w:hAnsi="Verdana" w:cs="HelveticaNeue-Medium"/>
          <w:sz w:val="18"/>
          <w:szCs w:val="18"/>
          <w:lang w:eastAsia="en-GB"/>
        </w:rPr>
        <w:tab/>
        <w:t xml:space="preserve">Type of time increment between successive fields used in the statistical processing (see code </w:t>
      </w:r>
      <w:r w:rsidRPr="00DF102B">
        <w:rPr>
          <w:rFonts w:ascii="Verdana" w:hAnsi="Verdana" w:cs="HelveticaNeue-Medium"/>
          <w:sz w:val="18"/>
          <w:szCs w:val="18"/>
          <w:lang w:eastAsia="en-GB"/>
        </w:rPr>
        <w:tab/>
      </w:r>
      <w:r w:rsidRPr="00DF102B">
        <w:rPr>
          <w:rFonts w:ascii="Verdana" w:hAnsi="Verdana" w:cs="HelveticaNeue-Medium"/>
          <w:sz w:val="18"/>
          <w:szCs w:val="18"/>
          <w:lang w:eastAsia="en-GB"/>
        </w:rPr>
        <w:tab/>
        <w:t>table 4.11)</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54</w:t>
      </w:r>
      <w:r w:rsidRPr="00DF102B">
        <w:rPr>
          <w:rFonts w:ascii="Verdana" w:hAnsi="Verdana" w:cs="HelveticaNeue-Medium"/>
          <w:sz w:val="18"/>
          <w:szCs w:val="18"/>
          <w:lang w:eastAsia="en-GB"/>
        </w:rPr>
        <w:tab/>
        <w:t xml:space="preserve">Indicator of unit of time for time range over which statistical processing is done (see code </w:t>
      </w:r>
      <w:r w:rsidRPr="00DF102B">
        <w:rPr>
          <w:rFonts w:ascii="Verdana" w:hAnsi="Verdana" w:cs="HelveticaNeue-Medium"/>
          <w:sz w:val="18"/>
          <w:szCs w:val="18"/>
          <w:lang w:eastAsia="en-GB"/>
        </w:rPr>
        <w:tab/>
      </w:r>
      <w:r w:rsidRPr="00DF102B">
        <w:rPr>
          <w:rFonts w:ascii="Verdana" w:hAnsi="Verdana" w:cs="HelveticaNeue-Medium"/>
          <w:sz w:val="18"/>
          <w:szCs w:val="18"/>
          <w:lang w:eastAsia="en-GB"/>
        </w:rPr>
        <w:tab/>
      </w:r>
      <w:r w:rsidRPr="00DF102B">
        <w:rPr>
          <w:rFonts w:ascii="Verdana" w:hAnsi="Verdana" w:cs="HelveticaNeue-Medium"/>
          <w:sz w:val="18"/>
          <w:szCs w:val="18"/>
          <w:lang w:eastAsia="en-GB"/>
        </w:rPr>
        <w:tab/>
        <w:t>table 4.4)</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55–58</w:t>
      </w:r>
      <w:r w:rsidRPr="00DF102B">
        <w:rPr>
          <w:rFonts w:ascii="Verdana" w:hAnsi="Verdana" w:cs="HelveticaNeue-Medium"/>
          <w:sz w:val="18"/>
          <w:szCs w:val="18"/>
          <w:lang w:eastAsia="en-GB"/>
        </w:rPr>
        <w:tab/>
        <w:t xml:space="preserve">Length of the time range over which statistical processing is done, in units defined by the </w:t>
      </w:r>
      <w:r w:rsidRPr="00DF102B">
        <w:rPr>
          <w:rFonts w:ascii="Verdana" w:hAnsi="Verdana" w:cs="HelveticaNeue-Medium"/>
          <w:sz w:val="18"/>
          <w:szCs w:val="18"/>
          <w:lang w:eastAsia="en-GB"/>
        </w:rPr>
        <w:tab/>
      </w:r>
      <w:r w:rsidRPr="00DF102B">
        <w:rPr>
          <w:rFonts w:ascii="Verdana" w:hAnsi="Verdana" w:cs="HelveticaNeue-Medium"/>
          <w:sz w:val="18"/>
          <w:szCs w:val="18"/>
          <w:lang w:eastAsia="en-GB"/>
        </w:rPr>
        <w:tab/>
      </w:r>
      <w:r w:rsidRPr="00DF102B">
        <w:rPr>
          <w:rFonts w:ascii="Verdana" w:hAnsi="Verdana" w:cs="HelveticaNeue-Medium"/>
          <w:sz w:val="18"/>
          <w:szCs w:val="18"/>
          <w:lang w:eastAsia="en-GB"/>
        </w:rPr>
        <w:tab/>
        <w:t>previous octet</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59</w:t>
      </w:r>
      <w:r w:rsidRPr="00DF102B">
        <w:rPr>
          <w:rFonts w:ascii="Verdana" w:hAnsi="Verdana" w:cs="HelveticaNeue-Medium"/>
          <w:sz w:val="18"/>
          <w:szCs w:val="18"/>
          <w:lang w:eastAsia="en-GB"/>
        </w:rPr>
        <w:tab/>
        <w:t xml:space="preserve">Indicator of unit of time for the increment between the successive fields used (see code table </w:t>
      </w:r>
      <w:r w:rsidRPr="00DF102B">
        <w:rPr>
          <w:rFonts w:ascii="Verdana" w:hAnsi="Verdana" w:cs="HelveticaNeue-Medium"/>
          <w:sz w:val="18"/>
          <w:szCs w:val="18"/>
          <w:lang w:eastAsia="en-GB"/>
        </w:rPr>
        <w:tab/>
      </w:r>
      <w:r w:rsidRPr="00DF102B">
        <w:rPr>
          <w:rFonts w:ascii="Verdana" w:hAnsi="Verdana" w:cs="HelveticaNeue-Medium"/>
          <w:sz w:val="18"/>
          <w:szCs w:val="18"/>
          <w:lang w:eastAsia="en-GB"/>
        </w:rPr>
        <w:tab/>
        <w:t>4.4)</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lastRenderedPageBreak/>
        <w:t>60–63</w:t>
      </w:r>
      <w:r w:rsidRPr="00DF102B">
        <w:rPr>
          <w:rFonts w:ascii="Verdana" w:hAnsi="Verdana" w:cs="HelveticaNeue-Medium"/>
          <w:sz w:val="18"/>
          <w:szCs w:val="18"/>
          <w:lang w:eastAsia="en-GB"/>
        </w:rPr>
        <w:tab/>
        <w:t xml:space="preserve">Time increment between successive fields, in units defined by the previous octet (see Notes </w:t>
      </w:r>
      <w:r w:rsidRPr="00DF102B">
        <w:rPr>
          <w:rFonts w:ascii="Verdana" w:hAnsi="Verdana" w:cs="HelveticaNeue-Medium"/>
          <w:sz w:val="18"/>
          <w:szCs w:val="18"/>
          <w:lang w:eastAsia="en-GB"/>
        </w:rPr>
        <w:tab/>
      </w:r>
      <w:r w:rsidRPr="00DF102B">
        <w:rPr>
          <w:rFonts w:ascii="Verdana" w:hAnsi="Verdana" w:cs="HelveticaNeue-Medium"/>
          <w:sz w:val="18"/>
          <w:szCs w:val="18"/>
          <w:lang w:eastAsia="en-GB"/>
        </w:rPr>
        <w:tab/>
        <w:t>6 and 7)</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r>
      <w:r w:rsidRPr="00DF102B">
        <w:rPr>
          <w:rFonts w:ascii="Verdana" w:hAnsi="Verdana" w:cs="HelveticaNeue-Medium"/>
          <w:sz w:val="18"/>
          <w:szCs w:val="18"/>
          <w:lang w:eastAsia="en-GB"/>
        </w:rPr>
        <w:tab/>
        <w:t>64–</w:t>
      </w:r>
      <w:proofErr w:type="spellStart"/>
      <w:r w:rsidRPr="00DF102B">
        <w:rPr>
          <w:rFonts w:ascii="Verdana" w:hAnsi="Verdana" w:cs="HelveticaNeue-Medium"/>
          <w:sz w:val="18"/>
          <w:szCs w:val="18"/>
          <w:lang w:eastAsia="en-GB"/>
        </w:rPr>
        <w:t>nn</w:t>
      </w:r>
      <w:proofErr w:type="spellEnd"/>
      <w:r w:rsidRPr="00DF102B">
        <w:rPr>
          <w:rFonts w:ascii="Verdana" w:hAnsi="Verdana" w:cs="HelveticaNeue-Medium"/>
          <w:sz w:val="18"/>
          <w:szCs w:val="18"/>
          <w:lang w:eastAsia="en-GB"/>
        </w:rPr>
        <w:tab/>
        <w:t xml:space="preserve">These octets are included only if n &gt; 1, where </w:t>
      </w:r>
      <w:proofErr w:type="spellStart"/>
      <w:r w:rsidRPr="00DF102B">
        <w:rPr>
          <w:rFonts w:ascii="Verdana" w:hAnsi="Verdana" w:cs="HelveticaNeue-Medium"/>
          <w:sz w:val="18"/>
          <w:szCs w:val="18"/>
          <w:lang w:eastAsia="en-GB"/>
        </w:rPr>
        <w:t>nn</w:t>
      </w:r>
      <w:proofErr w:type="spellEnd"/>
      <w:r w:rsidRPr="00DF102B">
        <w:rPr>
          <w:rFonts w:ascii="Verdana" w:hAnsi="Verdana" w:cs="HelveticaNeue-Medium"/>
          <w:sz w:val="18"/>
          <w:szCs w:val="18"/>
          <w:lang w:eastAsia="en-GB"/>
        </w:rPr>
        <w:t xml:space="preserve"> = 51 + 12 x n</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64–75</w:t>
      </w:r>
      <w:r w:rsidRPr="00DF102B">
        <w:rPr>
          <w:rFonts w:ascii="Verdana" w:hAnsi="Verdana" w:cs="HelveticaNeue-Medium"/>
          <w:sz w:val="18"/>
          <w:szCs w:val="18"/>
          <w:lang w:eastAsia="en-GB"/>
        </w:rPr>
        <w:tab/>
        <w:t>As octets 52 to 63, next innermost step of processing</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76–</w:t>
      </w:r>
      <w:proofErr w:type="spellStart"/>
      <w:r w:rsidRPr="00DF102B">
        <w:rPr>
          <w:rFonts w:ascii="Verdana" w:hAnsi="Verdana" w:cs="HelveticaNeue-Medium"/>
          <w:sz w:val="18"/>
          <w:szCs w:val="18"/>
          <w:lang w:eastAsia="en-GB"/>
        </w:rPr>
        <w:t>nn</w:t>
      </w:r>
      <w:proofErr w:type="spellEnd"/>
      <w:r w:rsidRPr="00DF102B">
        <w:rPr>
          <w:rFonts w:ascii="Verdana" w:hAnsi="Verdana" w:cs="HelveticaNeue-Medium"/>
          <w:sz w:val="18"/>
          <w:szCs w:val="18"/>
          <w:lang w:eastAsia="en-GB"/>
        </w:rPr>
        <w:tab/>
        <w:t xml:space="preserve">Additional time range specifications, included in accordance with the value of n. Contents as </w:t>
      </w:r>
      <w:r w:rsidRPr="00DF102B">
        <w:rPr>
          <w:rFonts w:ascii="Verdana" w:hAnsi="Verdana" w:cs="HelveticaNeue-Medium"/>
          <w:sz w:val="18"/>
          <w:szCs w:val="18"/>
          <w:lang w:eastAsia="en-GB"/>
        </w:rPr>
        <w:tab/>
      </w:r>
      <w:r w:rsidRPr="00DF102B">
        <w:rPr>
          <w:rFonts w:ascii="Verdana" w:hAnsi="Verdana" w:cs="HelveticaNeue-Medium"/>
          <w:sz w:val="18"/>
          <w:szCs w:val="18"/>
          <w:lang w:eastAsia="en-GB"/>
        </w:rPr>
        <w:tab/>
        <w:t>octets 52 to 63, repeated as necessary</w:t>
      </w:r>
    </w:p>
    <w:p w:rsidR="00C96ABA" w:rsidRDefault="00C96ABA" w:rsidP="00C96ABA">
      <w:pPr>
        <w:autoSpaceDE w:val="0"/>
        <w:autoSpaceDN w:val="0"/>
        <w:adjustRightInd w:val="0"/>
        <w:rPr>
          <w:rFonts w:ascii="Verdana" w:hAnsi="Verdana" w:cs="HelveticaNeue-Medium"/>
          <w:sz w:val="18"/>
          <w:szCs w:val="18"/>
          <w:lang w:eastAsia="en-GB"/>
        </w:rPr>
      </w:pPr>
    </w:p>
    <w:p w:rsidR="00C96ABA" w:rsidRPr="00A87E38" w:rsidRDefault="00C96ABA" w:rsidP="00C96ABA">
      <w:pPr>
        <w:autoSpaceDE w:val="0"/>
        <w:autoSpaceDN w:val="0"/>
        <w:adjustRightInd w:val="0"/>
        <w:rPr>
          <w:rFonts w:ascii="Verdana" w:hAnsi="Verdana" w:cs="HelveticaNeue-Medium"/>
          <w:sz w:val="18"/>
          <w:szCs w:val="18"/>
          <w:lang w:eastAsia="en-GB"/>
        </w:rPr>
      </w:pPr>
      <w:r w:rsidRPr="00A87E38">
        <w:rPr>
          <w:rFonts w:ascii="Verdana" w:hAnsi="Verdana" w:cs="HelveticaNeue-Medium"/>
          <w:sz w:val="18"/>
          <w:szCs w:val="18"/>
          <w:lang w:eastAsia="en-GB"/>
        </w:rPr>
        <w:t>Notes:</w:t>
      </w:r>
    </w:p>
    <w:p w:rsidR="00C96ABA" w:rsidRPr="00A87E38" w:rsidRDefault="00C96ABA" w:rsidP="00C96ABA">
      <w:pPr>
        <w:ind w:left="567" w:hanging="567"/>
        <w:jc w:val="both"/>
        <w:rPr>
          <w:rFonts w:ascii="Verdana" w:hAnsi="Verdana" w:cs="HelveticaNeue-Medium"/>
          <w:sz w:val="18"/>
          <w:szCs w:val="18"/>
          <w:lang w:eastAsia="en-GB"/>
        </w:rPr>
      </w:pPr>
      <w:r w:rsidRPr="00A87E38">
        <w:rPr>
          <w:rFonts w:ascii="Verdana" w:hAnsi="Verdana" w:cs="HelveticaNeue-Medium"/>
          <w:sz w:val="18"/>
          <w:szCs w:val="18"/>
          <w:lang w:eastAsia="en-GB"/>
        </w:rPr>
        <w:t>(1)</w:t>
      </w:r>
      <w:r w:rsidRPr="00A87E38">
        <w:rPr>
          <w:rFonts w:ascii="Verdana" w:hAnsi="Verdana" w:cs="HelveticaNeue-Medium"/>
          <w:sz w:val="18"/>
          <w:szCs w:val="18"/>
          <w:lang w:eastAsia="en-GB"/>
        </w:rPr>
        <w:tab/>
        <w:t>The input process identifier shall have the value of the “analysis or forecast process identifier” of the original GRIB message used as input of the post-processing.</w:t>
      </w:r>
    </w:p>
    <w:p w:rsidR="00C96ABA" w:rsidRPr="00A87E38" w:rsidRDefault="00C96ABA" w:rsidP="00C96ABA">
      <w:pPr>
        <w:ind w:left="567" w:hanging="567"/>
        <w:jc w:val="both"/>
        <w:rPr>
          <w:rFonts w:ascii="Verdana" w:hAnsi="Verdana" w:cs="HelveticaNeue-Medium"/>
          <w:sz w:val="18"/>
          <w:szCs w:val="18"/>
          <w:lang w:eastAsia="en-GB"/>
        </w:rPr>
      </w:pPr>
      <w:r w:rsidRPr="00A87E38">
        <w:rPr>
          <w:rFonts w:ascii="Verdana" w:hAnsi="Verdana" w:cs="HelveticaNeue-Medium"/>
          <w:sz w:val="18"/>
          <w:szCs w:val="18"/>
          <w:lang w:eastAsia="en-GB"/>
        </w:rPr>
        <w:t>(2)</w:t>
      </w:r>
      <w:r w:rsidRPr="00A87E38">
        <w:rPr>
          <w:rFonts w:ascii="Verdana" w:hAnsi="Verdana" w:cs="HelveticaNeue-Medium"/>
          <w:sz w:val="18"/>
          <w:szCs w:val="18"/>
          <w:lang w:eastAsia="en-GB"/>
        </w:rPr>
        <w:tab/>
        <w:t>The input originating centre shall have the value of the “originating centre” of the original GRIB message used as input of the post-processing.</w:t>
      </w:r>
    </w:p>
    <w:p w:rsidR="00C96ABA" w:rsidRPr="00A87E38" w:rsidRDefault="00C96ABA" w:rsidP="00C96ABA">
      <w:pPr>
        <w:autoSpaceDE w:val="0"/>
        <w:autoSpaceDN w:val="0"/>
        <w:adjustRightInd w:val="0"/>
        <w:ind w:left="567" w:hanging="567"/>
        <w:rPr>
          <w:rFonts w:ascii="Verdana" w:hAnsi="Verdana" w:cs="Arial"/>
          <w:sz w:val="18"/>
          <w:szCs w:val="18"/>
          <w:lang w:eastAsia="en-GB"/>
        </w:rPr>
      </w:pPr>
      <w:r w:rsidRPr="00A87E38">
        <w:rPr>
          <w:rFonts w:ascii="Verdana" w:hAnsi="Verdana" w:cs="HelveticaNeue-Medium"/>
          <w:sz w:val="18"/>
          <w:szCs w:val="18"/>
          <w:lang w:eastAsia="en-GB"/>
        </w:rPr>
        <w:t>(3)</w:t>
      </w:r>
      <w:r w:rsidRPr="00A87E38">
        <w:rPr>
          <w:rFonts w:ascii="Verdana" w:hAnsi="Verdana" w:cs="HelveticaNeue-Medium"/>
          <w:sz w:val="18"/>
          <w:szCs w:val="18"/>
          <w:lang w:eastAsia="en-GB"/>
        </w:rPr>
        <w:tab/>
        <w:t>This identifies which post-processing technique was used. This is defined by the originating centre</w:t>
      </w:r>
      <w:r w:rsidRPr="00A87E38">
        <w:rPr>
          <w:rFonts w:ascii="Verdana" w:hAnsi="Verdana" w:cs="Arial"/>
          <w:sz w:val="18"/>
          <w:szCs w:val="18"/>
          <w:lang w:eastAsia="en-GB"/>
        </w:rPr>
        <w:t>.</w:t>
      </w:r>
    </w:p>
    <w:p w:rsidR="00C96ABA" w:rsidRPr="00DF102B" w:rsidRDefault="00C96ABA" w:rsidP="00C96ABA">
      <w:pPr>
        <w:autoSpaceDE w:val="0"/>
        <w:autoSpaceDN w:val="0"/>
        <w:adjustRightInd w:val="0"/>
        <w:ind w:left="567" w:hanging="567"/>
        <w:rPr>
          <w:rFonts w:ascii="Verdana" w:hAnsi="Verdana" w:cs="HelveticaNeue-Medium"/>
          <w:sz w:val="18"/>
          <w:szCs w:val="18"/>
          <w:lang w:eastAsia="en-GB"/>
        </w:rPr>
      </w:pPr>
      <w:r w:rsidRPr="00DF102B">
        <w:rPr>
          <w:rFonts w:ascii="Verdana" w:hAnsi="Verdana" w:cs="HelveticaNeue-Medium"/>
          <w:sz w:val="18"/>
          <w:szCs w:val="18"/>
          <w:lang w:eastAsia="en-GB"/>
        </w:rPr>
        <w:t>(4)</w:t>
      </w:r>
      <w:r w:rsidRPr="00DF102B">
        <w:rPr>
          <w:rFonts w:ascii="Verdana" w:hAnsi="Verdana" w:cs="HelveticaNeue-Medium"/>
          <w:sz w:val="18"/>
          <w:szCs w:val="18"/>
          <w:lang w:eastAsia="en-GB"/>
        </w:rPr>
        <w:tab/>
        <w:t>Hours greater than 65534 will be coded as 65534.</w:t>
      </w:r>
    </w:p>
    <w:p w:rsidR="00C96ABA" w:rsidRPr="00DF102B" w:rsidRDefault="00C96ABA" w:rsidP="00C96ABA">
      <w:pPr>
        <w:autoSpaceDE w:val="0"/>
        <w:autoSpaceDN w:val="0"/>
        <w:adjustRightInd w:val="0"/>
        <w:ind w:left="567" w:hanging="567"/>
        <w:rPr>
          <w:rFonts w:ascii="Verdana" w:hAnsi="Verdana" w:cs="HelveticaNeue-Medium"/>
          <w:sz w:val="18"/>
          <w:szCs w:val="18"/>
          <w:lang w:eastAsia="en-GB"/>
        </w:rPr>
      </w:pPr>
      <w:r w:rsidRPr="00DF102B">
        <w:rPr>
          <w:rFonts w:ascii="Verdana" w:hAnsi="Verdana" w:cs="HelveticaNeue-Medium"/>
          <w:sz w:val="18"/>
          <w:szCs w:val="18"/>
          <w:lang w:eastAsia="en-GB"/>
        </w:rPr>
        <w:t>(5)</w:t>
      </w:r>
      <w:r w:rsidRPr="00DF102B">
        <w:rPr>
          <w:rFonts w:ascii="Verdana" w:hAnsi="Verdana" w:cs="HelveticaNeue-Medium"/>
          <w:sz w:val="18"/>
          <w:szCs w:val="18"/>
          <w:lang w:eastAsia="en-GB"/>
        </w:rPr>
        <w:tab/>
        <w:t>The reference time in section 1 and the forecast time together define the beginning of the overall time interval.</w:t>
      </w:r>
    </w:p>
    <w:p w:rsidR="00C96ABA" w:rsidRPr="00DF102B" w:rsidRDefault="00C96ABA" w:rsidP="00C96ABA">
      <w:pPr>
        <w:autoSpaceDE w:val="0"/>
        <w:autoSpaceDN w:val="0"/>
        <w:adjustRightInd w:val="0"/>
        <w:ind w:left="567" w:hanging="567"/>
        <w:jc w:val="both"/>
        <w:rPr>
          <w:rFonts w:ascii="Verdana" w:hAnsi="Verdana" w:cs="HelveticaNeue-Medium"/>
          <w:sz w:val="18"/>
          <w:szCs w:val="18"/>
          <w:lang w:eastAsia="en-GB"/>
        </w:rPr>
      </w:pPr>
      <w:r w:rsidRPr="00DF102B">
        <w:rPr>
          <w:rFonts w:ascii="Verdana" w:hAnsi="Verdana" w:cs="HelveticaNeue-Medium"/>
          <w:sz w:val="18"/>
          <w:szCs w:val="18"/>
          <w:lang w:eastAsia="en-GB"/>
        </w:rPr>
        <w:t>(6)</w:t>
      </w:r>
      <w:r w:rsidRPr="00DF102B">
        <w:rPr>
          <w:rFonts w:ascii="Verdana" w:hAnsi="Verdana" w:cs="HelveticaNeue-Medium"/>
          <w:sz w:val="18"/>
          <w:szCs w:val="18"/>
          <w:lang w:eastAsia="en-GB"/>
        </w:rPr>
        <w:tab/>
        <w:t>An increment of zero means that the statistical processing is the result of a continuous (or near continuous) process, not the processing of a number of discrete samples. Examples of such continuous processes are the temperatures measured by analogue maximum and minimum thermometers or thermographs, and the rainfall measured by a rain gauge.</w:t>
      </w:r>
    </w:p>
    <w:p w:rsidR="00C96ABA" w:rsidRPr="00DF102B" w:rsidRDefault="00C96ABA" w:rsidP="00C96ABA">
      <w:pPr>
        <w:autoSpaceDE w:val="0"/>
        <w:autoSpaceDN w:val="0"/>
        <w:adjustRightInd w:val="0"/>
        <w:ind w:left="567" w:hanging="567"/>
        <w:jc w:val="both"/>
        <w:rPr>
          <w:rFonts w:ascii="Verdana" w:hAnsi="Verdana" w:cs="HelveticaNeue-Medium"/>
          <w:sz w:val="18"/>
          <w:szCs w:val="18"/>
          <w:lang w:eastAsia="en-GB"/>
        </w:rPr>
      </w:pPr>
      <w:r w:rsidRPr="00DF102B">
        <w:rPr>
          <w:rFonts w:ascii="Verdana" w:hAnsi="Verdana" w:cs="HelveticaNeue-Medium"/>
          <w:sz w:val="18"/>
          <w:szCs w:val="18"/>
          <w:lang w:eastAsia="en-GB"/>
        </w:rPr>
        <w:t>(7)</w:t>
      </w:r>
      <w:r w:rsidRPr="00DF102B">
        <w:rPr>
          <w:rFonts w:ascii="Verdana" w:hAnsi="Verdana" w:cs="HelveticaNeue-Medium"/>
          <w:sz w:val="18"/>
          <w:szCs w:val="18"/>
          <w:lang w:eastAsia="en-GB"/>
        </w:rPr>
        <w:tab/>
        <w:t xml:space="preserve">The reference and forecast times are successively set to their initial values plus or minus the increment, as defined by the type of time increment (one of octets 63, 65, 77, ...). For all but the innermost (last) time range, the next inner range is then processed using these reference and forecast times as the initial reference and forecast times. </w:t>
      </w:r>
    </w:p>
    <w:p w:rsidR="00C96ABA" w:rsidRPr="00DF102B" w:rsidRDefault="00C96ABA" w:rsidP="00C96ABA">
      <w:pPr>
        <w:rPr>
          <w:rFonts w:ascii="Verdana" w:hAnsi="Verdana" w:cs="Arial"/>
          <w:sz w:val="20"/>
          <w:szCs w:val="20"/>
          <w:lang w:eastAsia="en-GB"/>
        </w:rPr>
      </w:pPr>
    </w:p>
    <w:p w:rsidR="00C96ABA" w:rsidRPr="00DF102B" w:rsidRDefault="00C96ABA" w:rsidP="00C96ABA">
      <w:pPr>
        <w:rPr>
          <w:rFonts w:ascii="Verdana" w:hAnsi="Verdana" w:cs="Arial"/>
          <w:sz w:val="20"/>
          <w:szCs w:val="20"/>
          <w:lang w:eastAsia="en-GB"/>
        </w:rPr>
      </w:pPr>
    </w:p>
    <w:p w:rsidR="00C96ABA" w:rsidRPr="00DF102B" w:rsidRDefault="00C96ABA" w:rsidP="00C96ABA">
      <w:pPr>
        <w:autoSpaceDE w:val="0"/>
        <w:autoSpaceDN w:val="0"/>
        <w:adjustRightInd w:val="0"/>
        <w:rPr>
          <w:rFonts w:ascii="Verdana" w:hAnsi="Verdana" w:cs="Arial"/>
          <w:b/>
          <w:bCs/>
          <w:i/>
          <w:iCs/>
          <w:sz w:val="18"/>
          <w:szCs w:val="18"/>
          <w:lang w:eastAsia="en-GB"/>
        </w:rPr>
      </w:pPr>
      <w:r w:rsidRPr="00DF102B">
        <w:rPr>
          <w:rFonts w:ascii="Verdana" w:hAnsi="Verdana" w:cs="Arial"/>
          <w:b/>
          <w:bCs/>
          <w:i/>
          <w:iCs/>
          <w:sz w:val="18"/>
          <w:szCs w:val="18"/>
          <w:lang w:eastAsia="en-GB"/>
        </w:rPr>
        <w:t>Product definition template 4.73 – Post-processing individual ensemble forecast, control and perturbed, at a horizontal level or in a horizontal layer, in a continuous or non-continuous time interval</w:t>
      </w:r>
    </w:p>
    <w:p w:rsidR="00C96ABA" w:rsidRPr="00DF102B" w:rsidRDefault="00C96ABA" w:rsidP="00C96ABA">
      <w:pPr>
        <w:tabs>
          <w:tab w:val="center" w:pos="284"/>
          <w:tab w:val="left" w:pos="1134"/>
        </w:tabs>
        <w:autoSpaceDE w:val="0"/>
        <w:autoSpaceDN w:val="0"/>
        <w:adjustRightInd w:val="0"/>
        <w:rPr>
          <w:rFonts w:ascii="Verdana" w:hAnsi="Verdana" w:cs="HelveticaNeue-Medium"/>
          <w:sz w:val="16"/>
          <w:szCs w:val="16"/>
          <w:lang w:eastAsia="en-GB"/>
        </w:rPr>
      </w:pPr>
      <w:r w:rsidRPr="00DF102B">
        <w:rPr>
          <w:rFonts w:ascii="Verdana" w:hAnsi="Verdana" w:cs="HelveticaNeue-Medium"/>
          <w:sz w:val="16"/>
          <w:szCs w:val="16"/>
          <w:lang w:eastAsia="en-GB"/>
        </w:rPr>
        <w:t>Octet No.</w:t>
      </w:r>
      <w:r w:rsidRPr="00DF102B">
        <w:rPr>
          <w:rFonts w:ascii="Verdana" w:hAnsi="Verdana" w:cs="HelveticaNeue-Medium"/>
          <w:sz w:val="16"/>
          <w:szCs w:val="16"/>
          <w:lang w:eastAsia="en-GB"/>
        </w:rPr>
        <w:tab/>
        <w:t>Contents</w:t>
      </w:r>
    </w:p>
    <w:p w:rsidR="00C96ABA" w:rsidRPr="00DF102B" w:rsidRDefault="00C96ABA" w:rsidP="00C96ABA">
      <w:pPr>
        <w:tabs>
          <w:tab w:val="center" w:pos="284"/>
          <w:tab w:val="left" w:pos="1134"/>
        </w:tabs>
        <w:autoSpaceDE w:val="0"/>
        <w:autoSpaceDN w:val="0"/>
        <w:adjustRightInd w:val="0"/>
        <w:rPr>
          <w:rFonts w:ascii="Verdana" w:hAnsi="Verdana" w:cs="HelveticaNeue-Medium"/>
          <w:sz w:val="18"/>
          <w:szCs w:val="18"/>
          <w:lang w:eastAsia="en-GB"/>
        </w:rPr>
      </w:pPr>
      <w:r w:rsidRPr="00DF102B">
        <w:rPr>
          <w:rFonts w:ascii="Verdana" w:hAnsi="Verdana" w:cs="HelveticaNeue-Medium"/>
          <w:sz w:val="18"/>
          <w:szCs w:val="18"/>
          <w:lang w:eastAsia="en-GB"/>
        </w:rPr>
        <w:tab/>
        <w:t>10</w:t>
      </w:r>
      <w:r w:rsidRPr="00DF102B">
        <w:rPr>
          <w:rFonts w:ascii="Verdana" w:hAnsi="Verdana" w:cs="HelveticaNeue-Medium"/>
          <w:sz w:val="18"/>
          <w:szCs w:val="18"/>
          <w:lang w:eastAsia="en-GB"/>
        </w:rPr>
        <w:tab/>
        <w:t>Parameter category (see code table 4.1)</w:t>
      </w:r>
    </w:p>
    <w:p w:rsidR="00C96ABA" w:rsidRPr="00A87E38" w:rsidRDefault="00C96ABA" w:rsidP="00C96ABA">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t>11</w:t>
      </w:r>
      <w:r w:rsidRPr="00DF102B">
        <w:rPr>
          <w:rFonts w:ascii="Verdana" w:hAnsi="Verdana" w:cs="Arial"/>
          <w:sz w:val="18"/>
          <w:szCs w:val="18"/>
          <w:lang w:eastAsia="en-GB"/>
        </w:rPr>
        <w:tab/>
        <w:t>Parameter number (see code table 4.2)</w:t>
      </w:r>
      <w:r w:rsidRPr="00DF102B">
        <w:rPr>
          <w:rFonts w:ascii="Verdana" w:hAnsi="Verdana" w:cs="Arial"/>
          <w:sz w:val="18"/>
          <w:szCs w:val="18"/>
          <w:lang w:eastAsia="en-GB"/>
        </w:rPr>
        <w:br/>
      </w:r>
      <w:r w:rsidRPr="00A87E38">
        <w:rPr>
          <w:rFonts w:ascii="Verdana" w:hAnsi="Verdana" w:cs="HelveticaNeue-Medium"/>
          <w:sz w:val="18"/>
          <w:szCs w:val="18"/>
          <w:lang w:eastAsia="en-GB"/>
        </w:rPr>
        <w:tab/>
        <w:t>12-13</w:t>
      </w:r>
      <w:r w:rsidRPr="00A87E38">
        <w:rPr>
          <w:rFonts w:ascii="Verdana" w:hAnsi="Verdana" w:cs="HelveticaNeue-Medium"/>
          <w:sz w:val="18"/>
          <w:szCs w:val="18"/>
          <w:lang w:eastAsia="en-GB"/>
        </w:rPr>
        <w:tab/>
        <w:t>Input process identifier (</w:t>
      </w:r>
      <w:r>
        <w:rPr>
          <w:rFonts w:ascii="Verdana" w:hAnsi="Verdana" w:cs="HelveticaNeue-Medium"/>
          <w:sz w:val="18"/>
          <w:szCs w:val="18"/>
          <w:lang w:eastAsia="en-GB"/>
        </w:rPr>
        <w:t>s</w:t>
      </w:r>
      <w:r w:rsidRPr="00A87E38">
        <w:rPr>
          <w:rFonts w:ascii="Verdana" w:hAnsi="Verdana" w:cs="HelveticaNeue-Medium"/>
          <w:sz w:val="18"/>
          <w:szCs w:val="18"/>
          <w:lang w:eastAsia="en-GB"/>
        </w:rPr>
        <w:t>ee Note 1)</w:t>
      </w:r>
      <w:r w:rsidRPr="00A87E38">
        <w:rPr>
          <w:rFonts w:ascii="Verdana" w:hAnsi="Verdana" w:cs="HelveticaNeue-Medium"/>
          <w:sz w:val="18"/>
          <w:szCs w:val="18"/>
          <w:lang w:eastAsia="en-GB"/>
        </w:rPr>
        <w:br/>
      </w:r>
      <w:r w:rsidRPr="00A87E38">
        <w:rPr>
          <w:rFonts w:ascii="Verdana" w:hAnsi="Verdana" w:cs="HelveticaNeue-Medium"/>
          <w:sz w:val="18"/>
          <w:szCs w:val="18"/>
          <w:lang w:eastAsia="en-GB"/>
        </w:rPr>
        <w:tab/>
        <w:t>14-15</w:t>
      </w:r>
      <w:r w:rsidRPr="00A87E38">
        <w:rPr>
          <w:rFonts w:ascii="Verdana" w:hAnsi="Verdana" w:cs="HelveticaNeue-Medium"/>
          <w:sz w:val="18"/>
          <w:szCs w:val="18"/>
          <w:lang w:eastAsia="en-GB"/>
        </w:rPr>
        <w:tab/>
        <w:t>Input originating centre (</w:t>
      </w:r>
      <w:r>
        <w:rPr>
          <w:rFonts w:ascii="Verdana" w:hAnsi="Verdana" w:cs="HelveticaNeue-Medium"/>
          <w:sz w:val="18"/>
          <w:szCs w:val="18"/>
          <w:lang w:eastAsia="en-GB"/>
        </w:rPr>
        <w:t>s</w:t>
      </w:r>
      <w:r w:rsidRPr="00A87E38">
        <w:rPr>
          <w:rFonts w:ascii="Verdana" w:hAnsi="Verdana" w:cs="HelveticaNeue-Medium"/>
          <w:sz w:val="18"/>
          <w:szCs w:val="18"/>
          <w:lang w:eastAsia="en-GB"/>
        </w:rPr>
        <w:t>ee common code table C-11 and Note 2)</w:t>
      </w:r>
      <w:r w:rsidRPr="00A87E38">
        <w:rPr>
          <w:rFonts w:ascii="Verdana" w:hAnsi="Verdana" w:cs="HelveticaNeue-Medium"/>
          <w:sz w:val="18"/>
          <w:szCs w:val="18"/>
          <w:lang w:eastAsia="en-GB"/>
        </w:rPr>
        <w:br/>
      </w:r>
      <w:r w:rsidRPr="00A87E38">
        <w:rPr>
          <w:rFonts w:ascii="Verdana" w:hAnsi="Verdana" w:cs="HelveticaNeue-Medium"/>
          <w:sz w:val="18"/>
          <w:szCs w:val="18"/>
          <w:lang w:eastAsia="en-GB"/>
        </w:rPr>
        <w:tab/>
        <w:t>16</w:t>
      </w:r>
      <w:r w:rsidRPr="00A87E38">
        <w:rPr>
          <w:rFonts w:ascii="Verdana" w:hAnsi="Verdana" w:cs="HelveticaNeue-Medium"/>
          <w:sz w:val="18"/>
          <w:szCs w:val="18"/>
          <w:lang w:eastAsia="en-GB"/>
        </w:rPr>
        <w:tab/>
        <w:t>Type of post-processing (</w:t>
      </w:r>
      <w:r>
        <w:rPr>
          <w:rFonts w:ascii="Verdana" w:hAnsi="Verdana" w:cs="HelveticaNeue-Medium"/>
          <w:sz w:val="18"/>
          <w:szCs w:val="18"/>
          <w:lang w:eastAsia="en-GB"/>
        </w:rPr>
        <w:t>s</w:t>
      </w:r>
      <w:r w:rsidRPr="00A87E38">
        <w:rPr>
          <w:rFonts w:ascii="Verdana" w:hAnsi="Verdana" w:cs="HelveticaNeue-Medium"/>
          <w:sz w:val="18"/>
          <w:szCs w:val="18"/>
          <w:lang w:eastAsia="en-GB"/>
        </w:rPr>
        <w:t>ee Note 3)</w:t>
      </w:r>
    </w:p>
    <w:p w:rsidR="00C96ABA" w:rsidRPr="00DF102B" w:rsidRDefault="00C96ABA" w:rsidP="00C96ABA">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t>17</w:t>
      </w:r>
      <w:r w:rsidRPr="00DF102B">
        <w:rPr>
          <w:rFonts w:ascii="Verdana" w:hAnsi="Verdana" w:cs="Arial"/>
          <w:sz w:val="18"/>
          <w:szCs w:val="18"/>
          <w:lang w:eastAsia="en-GB"/>
        </w:rPr>
        <w:tab/>
        <w:t>Type of generating process (see code table 4.3)</w:t>
      </w:r>
    </w:p>
    <w:p w:rsidR="00C96ABA" w:rsidRPr="00DF102B" w:rsidRDefault="00C96ABA" w:rsidP="00C96ABA">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t>18</w:t>
      </w:r>
      <w:r w:rsidRPr="00DF102B">
        <w:rPr>
          <w:rFonts w:ascii="Verdana" w:hAnsi="Verdana" w:cs="Arial"/>
          <w:sz w:val="18"/>
          <w:szCs w:val="18"/>
          <w:lang w:eastAsia="en-GB"/>
        </w:rPr>
        <w:tab/>
        <w:t>Background generating process identifier (defined by originating centre)</w:t>
      </w:r>
    </w:p>
    <w:p w:rsidR="00C96ABA" w:rsidRPr="00DF102B" w:rsidRDefault="00C96ABA" w:rsidP="00C96ABA">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t>19</w:t>
      </w:r>
      <w:r w:rsidRPr="00DF102B">
        <w:rPr>
          <w:rFonts w:ascii="Verdana" w:hAnsi="Verdana" w:cs="Arial"/>
          <w:sz w:val="18"/>
          <w:szCs w:val="18"/>
          <w:lang w:eastAsia="en-GB"/>
        </w:rPr>
        <w:tab/>
        <w:t>Forecast generating process identifier (defined by originating centre)</w:t>
      </w:r>
    </w:p>
    <w:p w:rsidR="00C96ABA" w:rsidRPr="00DF102B" w:rsidRDefault="00C96ABA" w:rsidP="00C96ABA">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t>20–21</w:t>
      </w:r>
      <w:r w:rsidRPr="00DF102B">
        <w:rPr>
          <w:rFonts w:ascii="Verdana" w:hAnsi="Verdana" w:cs="Arial"/>
          <w:sz w:val="18"/>
          <w:szCs w:val="18"/>
          <w:lang w:eastAsia="en-GB"/>
        </w:rPr>
        <w:tab/>
        <w:t>Hours after reference time of data cut-off (see Note 4)</w:t>
      </w:r>
    </w:p>
    <w:p w:rsidR="00C96ABA" w:rsidRPr="00DF102B" w:rsidRDefault="00C96ABA" w:rsidP="00C96ABA">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t>22</w:t>
      </w:r>
      <w:r w:rsidRPr="00DF102B">
        <w:rPr>
          <w:rFonts w:ascii="Verdana" w:hAnsi="Verdana" w:cs="Arial"/>
          <w:sz w:val="18"/>
          <w:szCs w:val="18"/>
          <w:lang w:eastAsia="en-GB"/>
        </w:rPr>
        <w:tab/>
        <w:t>Minutes after reference time of data cut-off</w:t>
      </w:r>
    </w:p>
    <w:p w:rsidR="00C96ABA" w:rsidRPr="00DF102B" w:rsidRDefault="00C96ABA" w:rsidP="00C96ABA">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t>23</w:t>
      </w:r>
      <w:r w:rsidRPr="00DF102B">
        <w:rPr>
          <w:rFonts w:ascii="Verdana" w:hAnsi="Verdana" w:cs="Arial"/>
          <w:sz w:val="18"/>
          <w:szCs w:val="18"/>
          <w:lang w:eastAsia="en-GB"/>
        </w:rPr>
        <w:tab/>
        <w:t>Indicator of unit of time range (see code table 4.4)</w:t>
      </w:r>
    </w:p>
    <w:p w:rsidR="00C96ABA" w:rsidRPr="00DF102B" w:rsidRDefault="00C96ABA" w:rsidP="00C96ABA">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t>24–27</w:t>
      </w:r>
      <w:r w:rsidRPr="00DF102B">
        <w:rPr>
          <w:rFonts w:ascii="Verdana" w:hAnsi="Verdana" w:cs="Arial"/>
          <w:sz w:val="18"/>
          <w:szCs w:val="18"/>
          <w:lang w:eastAsia="en-GB"/>
        </w:rPr>
        <w:tab/>
        <w:t>Forecast time in units defined by octet 23 (see Note 5)</w:t>
      </w:r>
    </w:p>
    <w:p w:rsidR="00C96ABA" w:rsidRPr="00DF102B" w:rsidRDefault="00C96ABA" w:rsidP="00C96ABA">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t>28</w:t>
      </w:r>
      <w:r w:rsidRPr="00DF102B">
        <w:rPr>
          <w:rFonts w:ascii="Verdana" w:hAnsi="Verdana" w:cs="Arial"/>
          <w:sz w:val="18"/>
          <w:szCs w:val="18"/>
          <w:lang w:eastAsia="en-GB"/>
        </w:rPr>
        <w:tab/>
        <w:t>Type of first fixed surface (see code table 4.5)</w:t>
      </w:r>
    </w:p>
    <w:p w:rsidR="00C96ABA" w:rsidRPr="00DF102B" w:rsidRDefault="00C96ABA" w:rsidP="00C96ABA">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t>29</w:t>
      </w:r>
      <w:r w:rsidRPr="00DF102B">
        <w:rPr>
          <w:rFonts w:ascii="Verdana" w:hAnsi="Verdana" w:cs="Arial"/>
          <w:sz w:val="18"/>
          <w:szCs w:val="18"/>
          <w:lang w:eastAsia="en-GB"/>
        </w:rPr>
        <w:tab/>
        <w:t>Scale factor of first fixed surface</w:t>
      </w:r>
    </w:p>
    <w:p w:rsidR="00C96ABA" w:rsidRPr="00DF102B" w:rsidRDefault="00C96ABA" w:rsidP="00C96ABA">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t>30–33</w:t>
      </w:r>
      <w:r w:rsidRPr="00DF102B">
        <w:rPr>
          <w:rFonts w:ascii="Verdana" w:hAnsi="Verdana" w:cs="Arial"/>
          <w:sz w:val="18"/>
          <w:szCs w:val="18"/>
          <w:lang w:eastAsia="en-GB"/>
        </w:rPr>
        <w:tab/>
        <w:t>Scaled value of first fixed surface</w:t>
      </w:r>
    </w:p>
    <w:p w:rsidR="00C96ABA" w:rsidRPr="00DF102B" w:rsidRDefault="00C96ABA" w:rsidP="00C96ABA">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t>34</w:t>
      </w:r>
      <w:r w:rsidRPr="00DF102B">
        <w:rPr>
          <w:rFonts w:ascii="Verdana" w:hAnsi="Verdana" w:cs="Arial"/>
          <w:sz w:val="18"/>
          <w:szCs w:val="18"/>
          <w:lang w:eastAsia="en-GB"/>
        </w:rPr>
        <w:tab/>
        <w:t>Type of second fixed surface (see code table 4.5)</w:t>
      </w:r>
    </w:p>
    <w:p w:rsidR="00C96ABA" w:rsidRPr="00DF102B" w:rsidRDefault="00C96ABA" w:rsidP="00C96ABA">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t>35</w:t>
      </w:r>
      <w:r w:rsidRPr="00DF102B">
        <w:rPr>
          <w:rFonts w:ascii="Verdana" w:hAnsi="Verdana" w:cs="Arial"/>
          <w:sz w:val="18"/>
          <w:szCs w:val="18"/>
          <w:lang w:eastAsia="en-GB"/>
        </w:rPr>
        <w:tab/>
        <w:t>Scale factor of second fixed surface</w:t>
      </w:r>
    </w:p>
    <w:p w:rsidR="00C96ABA" w:rsidRPr="00DF102B" w:rsidRDefault="00C96ABA" w:rsidP="00C96ABA">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36–39</w:t>
      </w:r>
      <w:r w:rsidRPr="00DF102B">
        <w:rPr>
          <w:rFonts w:ascii="Verdana" w:hAnsi="Verdana" w:cs="Arial"/>
          <w:sz w:val="18"/>
          <w:szCs w:val="18"/>
          <w:lang w:eastAsia="en-GB"/>
        </w:rPr>
        <w:tab/>
        <w:t>Scaled value of second fixed surface</w:t>
      </w:r>
    </w:p>
    <w:p w:rsidR="00C96ABA" w:rsidRPr="00DF102B" w:rsidRDefault="00C96ABA" w:rsidP="00C96ABA">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t>40</w:t>
      </w:r>
      <w:r w:rsidRPr="00DF102B">
        <w:rPr>
          <w:rFonts w:ascii="Verdana" w:hAnsi="Verdana" w:cs="Arial"/>
          <w:sz w:val="18"/>
          <w:szCs w:val="18"/>
          <w:lang w:eastAsia="en-GB"/>
        </w:rPr>
        <w:tab/>
        <w:t>Type of ensemble forecast (see code table 4.6)</w:t>
      </w:r>
    </w:p>
    <w:p w:rsidR="00C96ABA" w:rsidRPr="00DF102B" w:rsidRDefault="00C96ABA" w:rsidP="00C96ABA">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t>41</w:t>
      </w:r>
      <w:r w:rsidRPr="00DF102B">
        <w:rPr>
          <w:rFonts w:ascii="Verdana" w:hAnsi="Verdana" w:cs="Arial"/>
          <w:sz w:val="18"/>
          <w:szCs w:val="18"/>
          <w:lang w:eastAsia="en-GB"/>
        </w:rPr>
        <w:tab/>
        <w:t>Perturbation number</w:t>
      </w:r>
    </w:p>
    <w:p w:rsidR="00C96ABA" w:rsidRPr="00DF102B" w:rsidRDefault="00C96ABA" w:rsidP="00C96ABA">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t>42</w:t>
      </w:r>
      <w:r w:rsidRPr="00DF102B">
        <w:rPr>
          <w:rFonts w:ascii="Verdana" w:hAnsi="Verdana" w:cs="Arial"/>
          <w:sz w:val="18"/>
          <w:szCs w:val="18"/>
          <w:lang w:eastAsia="en-GB"/>
        </w:rPr>
        <w:tab/>
        <w:t>Number of forecasts in ensemble</w:t>
      </w:r>
    </w:p>
    <w:p w:rsidR="00C96ABA" w:rsidRPr="00DF102B" w:rsidRDefault="00C96ABA" w:rsidP="00C96ABA">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t>43–44</w:t>
      </w:r>
      <w:r w:rsidRPr="00DF102B">
        <w:rPr>
          <w:rFonts w:ascii="Verdana" w:hAnsi="Verdana" w:cs="Arial"/>
          <w:sz w:val="18"/>
          <w:szCs w:val="18"/>
          <w:lang w:eastAsia="en-GB"/>
        </w:rPr>
        <w:tab/>
        <w:t>Year of end of overall time interval</w:t>
      </w:r>
    </w:p>
    <w:p w:rsidR="00C96ABA" w:rsidRPr="00DF102B" w:rsidRDefault="00C96ABA" w:rsidP="00C96ABA">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t>45</w:t>
      </w:r>
      <w:r w:rsidRPr="00DF102B">
        <w:rPr>
          <w:rFonts w:ascii="Verdana" w:hAnsi="Verdana" w:cs="Arial"/>
          <w:sz w:val="18"/>
          <w:szCs w:val="18"/>
          <w:lang w:eastAsia="en-GB"/>
        </w:rPr>
        <w:tab/>
        <w:t>Month of end of overall time interval</w:t>
      </w:r>
    </w:p>
    <w:p w:rsidR="00C96ABA" w:rsidRPr="00DF102B" w:rsidRDefault="00C96ABA" w:rsidP="00C96ABA">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t>46</w:t>
      </w:r>
      <w:r w:rsidRPr="00DF102B">
        <w:rPr>
          <w:rFonts w:ascii="Verdana" w:hAnsi="Verdana" w:cs="Arial"/>
          <w:sz w:val="18"/>
          <w:szCs w:val="18"/>
          <w:lang w:eastAsia="en-GB"/>
        </w:rPr>
        <w:tab/>
        <w:t>Day of end of overall time interval</w:t>
      </w:r>
    </w:p>
    <w:p w:rsidR="00C96ABA" w:rsidRPr="00DF102B" w:rsidRDefault="00C96ABA" w:rsidP="00C96ABA">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t>47</w:t>
      </w:r>
      <w:r w:rsidRPr="00DF102B">
        <w:rPr>
          <w:rFonts w:ascii="Verdana" w:hAnsi="Verdana" w:cs="Arial"/>
          <w:sz w:val="18"/>
          <w:szCs w:val="18"/>
          <w:lang w:eastAsia="en-GB"/>
        </w:rPr>
        <w:tab/>
        <w:t>Hour of end of overall time interval</w:t>
      </w:r>
    </w:p>
    <w:p w:rsidR="00C96ABA" w:rsidRPr="00DF102B" w:rsidRDefault="00C96ABA" w:rsidP="00C96ABA">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t>48</w:t>
      </w:r>
      <w:r w:rsidRPr="00DF102B">
        <w:rPr>
          <w:rFonts w:ascii="Verdana" w:hAnsi="Verdana" w:cs="Arial"/>
          <w:sz w:val="18"/>
          <w:szCs w:val="18"/>
          <w:lang w:eastAsia="en-GB"/>
        </w:rPr>
        <w:tab/>
        <w:t>Minute of end of overall time interval</w:t>
      </w:r>
    </w:p>
    <w:p w:rsidR="00C96ABA" w:rsidRPr="00DF102B" w:rsidRDefault="00C96ABA" w:rsidP="00C96ABA">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t>49</w:t>
      </w:r>
      <w:r w:rsidRPr="00DF102B">
        <w:rPr>
          <w:rFonts w:ascii="Verdana" w:hAnsi="Verdana" w:cs="Arial"/>
          <w:sz w:val="18"/>
          <w:szCs w:val="18"/>
          <w:lang w:eastAsia="en-GB"/>
        </w:rPr>
        <w:tab/>
        <w:t>Second of end of overall time interval</w:t>
      </w:r>
    </w:p>
    <w:p w:rsidR="00C96ABA" w:rsidRPr="00DF102B" w:rsidRDefault="00C96ABA" w:rsidP="00C96ABA">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t>50</w:t>
      </w:r>
      <w:r w:rsidRPr="00DF102B">
        <w:rPr>
          <w:rFonts w:ascii="Verdana" w:hAnsi="Verdana" w:cs="Arial"/>
          <w:sz w:val="18"/>
          <w:szCs w:val="18"/>
          <w:lang w:eastAsia="en-GB"/>
        </w:rPr>
        <w:tab/>
      </w:r>
      <w:r w:rsidRPr="00DF102B">
        <w:rPr>
          <w:rFonts w:ascii="Verdana" w:hAnsi="Verdana" w:cs="Arial"/>
          <w:sz w:val="18"/>
          <w:szCs w:val="18"/>
          <w:lang w:eastAsia="en-GB"/>
        </w:rPr>
        <w:tab/>
        <w:t xml:space="preserve">n – number of time range specifications describing the time intervals used to calculate the </w:t>
      </w:r>
      <w:r w:rsidRPr="00DF102B">
        <w:rPr>
          <w:rFonts w:ascii="Verdana" w:hAnsi="Verdana" w:cs="Arial"/>
          <w:sz w:val="18"/>
          <w:szCs w:val="18"/>
          <w:lang w:eastAsia="en-GB"/>
        </w:rPr>
        <w:tab/>
      </w:r>
      <w:r w:rsidRPr="00DF102B">
        <w:rPr>
          <w:rFonts w:ascii="Verdana" w:hAnsi="Verdana" w:cs="Arial"/>
          <w:sz w:val="18"/>
          <w:szCs w:val="18"/>
          <w:lang w:eastAsia="en-GB"/>
        </w:rPr>
        <w:tab/>
        <w:t>statistically processed field</w:t>
      </w:r>
    </w:p>
    <w:p w:rsidR="00C96ABA" w:rsidRPr="00DF102B" w:rsidRDefault="00C96ABA" w:rsidP="00C96ABA">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t>51–54</w:t>
      </w:r>
      <w:r w:rsidRPr="00DF102B">
        <w:rPr>
          <w:rFonts w:ascii="Verdana" w:hAnsi="Verdana" w:cs="Arial"/>
          <w:sz w:val="18"/>
          <w:szCs w:val="18"/>
          <w:lang w:eastAsia="en-GB"/>
        </w:rPr>
        <w:tab/>
        <w:t>Total number of data values missing in statistical process</w:t>
      </w:r>
    </w:p>
    <w:p w:rsidR="00C96ABA" w:rsidRPr="00DF102B" w:rsidRDefault="00C96ABA" w:rsidP="00C96ABA">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r>
      <w:r w:rsidRPr="00DF102B">
        <w:rPr>
          <w:rFonts w:ascii="Verdana" w:hAnsi="Verdana" w:cs="Arial"/>
          <w:sz w:val="18"/>
          <w:szCs w:val="18"/>
          <w:lang w:eastAsia="en-GB"/>
        </w:rPr>
        <w:tab/>
        <w:t>55–66</w:t>
      </w:r>
      <w:r w:rsidRPr="00DF102B">
        <w:rPr>
          <w:rFonts w:ascii="Verdana" w:hAnsi="Verdana" w:cs="Arial"/>
          <w:sz w:val="18"/>
          <w:szCs w:val="18"/>
          <w:lang w:eastAsia="en-GB"/>
        </w:rPr>
        <w:tab/>
        <w:t xml:space="preserve">Specification of the outermost (or only) time range over which statistical processing </w:t>
      </w:r>
      <w:r w:rsidRPr="00DF102B">
        <w:rPr>
          <w:rFonts w:ascii="Verdana" w:hAnsi="Verdana" w:cs="Arial"/>
          <w:sz w:val="18"/>
          <w:szCs w:val="18"/>
          <w:lang w:eastAsia="en-GB"/>
        </w:rPr>
        <w:tab/>
      </w:r>
      <w:r w:rsidRPr="00DF102B">
        <w:rPr>
          <w:rFonts w:ascii="Verdana" w:hAnsi="Verdana" w:cs="Arial"/>
          <w:sz w:val="18"/>
          <w:szCs w:val="18"/>
          <w:lang w:eastAsia="en-GB"/>
        </w:rPr>
        <w:tab/>
        <w:t>is done</w:t>
      </w:r>
    </w:p>
    <w:p w:rsidR="00C96ABA" w:rsidRPr="00DF102B" w:rsidRDefault="00C96ABA" w:rsidP="00C96ABA">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t>55</w:t>
      </w:r>
      <w:r w:rsidRPr="00DF102B">
        <w:rPr>
          <w:rFonts w:ascii="Verdana" w:hAnsi="Verdana" w:cs="Arial"/>
          <w:sz w:val="18"/>
          <w:szCs w:val="18"/>
          <w:lang w:eastAsia="en-GB"/>
        </w:rPr>
        <w:tab/>
        <w:t xml:space="preserve">Statistical process used to calculate the processed field from the field at each time increment </w:t>
      </w:r>
      <w:r w:rsidRPr="00DF102B">
        <w:rPr>
          <w:rFonts w:ascii="Verdana" w:hAnsi="Verdana" w:cs="Arial"/>
          <w:sz w:val="18"/>
          <w:szCs w:val="18"/>
          <w:lang w:eastAsia="en-GB"/>
        </w:rPr>
        <w:tab/>
      </w:r>
      <w:r w:rsidRPr="00DF102B">
        <w:rPr>
          <w:rFonts w:ascii="Verdana" w:hAnsi="Verdana" w:cs="Arial"/>
          <w:sz w:val="18"/>
          <w:szCs w:val="18"/>
          <w:lang w:eastAsia="en-GB"/>
        </w:rPr>
        <w:tab/>
        <w:t>during the time range (see code table 4.10)</w:t>
      </w:r>
    </w:p>
    <w:p w:rsidR="00C96ABA" w:rsidRPr="00DF102B" w:rsidRDefault="00C96ABA" w:rsidP="00C96ABA">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t>56</w:t>
      </w:r>
      <w:r w:rsidRPr="00DF102B">
        <w:rPr>
          <w:rFonts w:ascii="Verdana" w:hAnsi="Verdana" w:cs="Arial"/>
          <w:sz w:val="18"/>
          <w:szCs w:val="18"/>
          <w:lang w:eastAsia="en-GB"/>
        </w:rPr>
        <w:tab/>
        <w:t xml:space="preserve">Type of time increment between successive fields used in the statistical processing (see code </w:t>
      </w:r>
      <w:r w:rsidRPr="00DF102B">
        <w:rPr>
          <w:rFonts w:ascii="Verdana" w:hAnsi="Verdana" w:cs="Arial"/>
          <w:sz w:val="18"/>
          <w:szCs w:val="18"/>
          <w:lang w:eastAsia="en-GB"/>
        </w:rPr>
        <w:tab/>
      </w:r>
      <w:r w:rsidRPr="00DF102B">
        <w:rPr>
          <w:rFonts w:ascii="Verdana" w:hAnsi="Verdana" w:cs="Arial"/>
          <w:sz w:val="18"/>
          <w:szCs w:val="18"/>
          <w:lang w:eastAsia="en-GB"/>
        </w:rPr>
        <w:tab/>
        <w:t>table 4.11)</w:t>
      </w:r>
    </w:p>
    <w:p w:rsidR="00C96ABA" w:rsidRPr="00DF102B" w:rsidRDefault="00C96ABA" w:rsidP="00C96ABA">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lastRenderedPageBreak/>
        <w:tab/>
        <w:t>57</w:t>
      </w:r>
      <w:r w:rsidRPr="00DF102B">
        <w:rPr>
          <w:rFonts w:ascii="Verdana" w:hAnsi="Verdana" w:cs="Arial"/>
          <w:sz w:val="18"/>
          <w:szCs w:val="18"/>
          <w:lang w:eastAsia="en-GB"/>
        </w:rPr>
        <w:tab/>
        <w:t xml:space="preserve">Indicator of unit of time for time range over which statistical processing is done (see code </w:t>
      </w:r>
      <w:r w:rsidRPr="00DF102B">
        <w:rPr>
          <w:rFonts w:ascii="Verdana" w:hAnsi="Verdana" w:cs="Arial"/>
          <w:sz w:val="18"/>
          <w:szCs w:val="18"/>
          <w:lang w:eastAsia="en-GB"/>
        </w:rPr>
        <w:tab/>
      </w:r>
      <w:r w:rsidRPr="00DF102B">
        <w:rPr>
          <w:rFonts w:ascii="Verdana" w:hAnsi="Verdana" w:cs="Arial"/>
          <w:sz w:val="18"/>
          <w:szCs w:val="18"/>
          <w:lang w:eastAsia="en-GB"/>
        </w:rPr>
        <w:tab/>
      </w:r>
      <w:r w:rsidRPr="00DF102B">
        <w:rPr>
          <w:rFonts w:ascii="Verdana" w:hAnsi="Verdana" w:cs="Arial"/>
          <w:sz w:val="18"/>
          <w:szCs w:val="18"/>
          <w:lang w:eastAsia="en-GB"/>
        </w:rPr>
        <w:tab/>
        <w:t>table 4.4)</w:t>
      </w:r>
    </w:p>
    <w:p w:rsidR="00C96ABA" w:rsidRPr="00DF102B" w:rsidRDefault="00C96ABA" w:rsidP="00C96ABA">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t>58–61</w:t>
      </w:r>
      <w:r w:rsidRPr="00DF102B">
        <w:rPr>
          <w:rFonts w:ascii="Verdana" w:hAnsi="Verdana" w:cs="Arial"/>
          <w:sz w:val="18"/>
          <w:szCs w:val="18"/>
          <w:lang w:eastAsia="en-GB"/>
        </w:rPr>
        <w:tab/>
        <w:t xml:space="preserve">Length of the time range over which statistical processing is done, in units defined by the </w:t>
      </w:r>
      <w:r w:rsidRPr="00DF102B">
        <w:rPr>
          <w:rFonts w:ascii="Verdana" w:hAnsi="Verdana" w:cs="Arial"/>
          <w:sz w:val="18"/>
          <w:szCs w:val="18"/>
          <w:lang w:eastAsia="en-GB"/>
        </w:rPr>
        <w:tab/>
      </w:r>
      <w:r w:rsidRPr="00DF102B">
        <w:rPr>
          <w:rFonts w:ascii="Verdana" w:hAnsi="Verdana" w:cs="Arial"/>
          <w:sz w:val="18"/>
          <w:szCs w:val="18"/>
          <w:lang w:eastAsia="en-GB"/>
        </w:rPr>
        <w:tab/>
      </w:r>
      <w:r w:rsidRPr="00DF102B">
        <w:rPr>
          <w:rFonts w:ascii="Verdana" w:hAnsi="Verdana" w:cs="Arial"/>
          <w:sz w:val="18"/>
          <w:szCs w:val="18"/>
          <w:lang w:eastAsia="en-GB"/>
        </w:rPr>
        <w:tab/>
        <w:t>previous octet</w:t>
      </w:r>
    </w:p>
    <w:p w:rsidR="00C96ABA" w:rsidRPr="00DF102B" w:rsidRDefault="00C96ABA" w:rsidP="00C96ABA">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t>62</w:t>
      </w:r>
      <w:r w:rsidRPr="00DF102B">
        <w:rPr>
          <w:rFonts w:ascii="Verdana" w:hAnsi="Verdana" w:cs="Arial"/>
          <w:sz w:val="18"/>
          <w:szCs w:val="18"/>
          <w:lang w:eastAsia="en-GB"/>
        </w:rPr>
        <w:tab/>
        <w:t xml:space="preserve">Indicator of unit of time for the increment between the successive fields used (see code </w:t>
      </w:r>
      <w:r w:rsidRPr="00DF102B">
        <w:rPr>
          <w:rFonts w:ascii="Verdana" w:hAnsi="Verdana" w:cs="Arial"/>
          <w:sz w:val="18"/>
          <w:szCs w:val="18"/>
          <w:lang w:eastAsia="en-GB"/>
        </w:rPr>
        <w:tab/>
      </w:r>
      <w:r w:rsidRPr="00DF102B">
        <w:rPr>
          <w:rFonts w:ascii="Verdana" w:hAnsi="Verdana" w:cs="Arial"/>
          <w:sz w:val="18"/>
          <w:szCs w:val="18"/>
          <w:lang w:eastAsia="en-GB"/>
        </w:rPr>
        <w:tab/>
      </w:r>
      <w:r w:rsidRPr="00DF102B">
        <w:rPr>
          <w:rFonts w:ascii="Verdana" w:hAnsi="Verdana" w:cs="Arial"/>
          <w:sz w:val="18"/>
          <w:szCs w:val="18"/>
          <w:lang w:eastAsia="en-GB"/>
        </w:rPr>
        <w:tab/>
        <w:t>table 4.4)</w:t>
      </w:r>
    </w:p>
    <w:p w:rsidR="00C96ABA" w:rsidRPr="00DF102B" w:rsidRDefault="00C96ABA" w:rsidP="00C96ABA">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t>63–66</w:t>
      </w:r>
      <w:r w:rsidRPr="00DF102B">
        <w:rPr>
          <w:rFonts w:ascii="Verdana" w:hAnsi="Verdana" w:cs="Arial"/>
          <w:sz w:val="18"/>
          <w:szCs w:val="18"/>
          <w:lang w:eastAsia="en-GB"/>
        </w:rPr>
        <w:tab/>
        <w:t xml:space="preserve">Time increment between successive fields, in units defined by the previous octet (see Note </w:t>
      </w:r>
      <w:r w:rsidRPr="00DF102B">
        <w:rPr>
          <w:rFonts w:ascii="Verdana" w:hAnsi="Verdana" w:cs="Arial"/>
          <w:sz w:val="18"/>
          <w:szCs w:val="18"/>
          <w:lang w:eastAsia="en-GB"/>
        </w:rPr>
        <w:tab/>
      </w:r>
      <w:r w:rsidRPr="00DF102B">
        <w:rPr>
          <w:rFonts w:ascii="Verdana" w:hAnsi="Verdana" w:cs="Arial"/>
          <w:sz w:val="18"/>
          <w:szCs w:val="18"/>
          <w:lang w:eastAsia="en-GB"/>
        </w:rPr>
        <w:tab/>
        <w:t>6)</w:t>
      </w:r>
    </w:p>
    <w:p w:rsidR="00C96ABA" w:rsidRPr="00DF102B" w:rsidRDefault="00C96ABA" w:rsidP="00C96ABA">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r>
      <w:r w:rsidRPr="00DF102B">
        <w:rPr>
          <w:rFonts w:ascii="Verdana" w:hAnsi="Verdana" w:cs="Arial"/>
          <w:sz w:val="18"/>
          <w:szCs w:val="18"/>
          <w:lang w:eastAsia="en-GB"/>
        </w:rPr>
        <w:tab/>
        <w:t>67–</w:t>
      </w:r>
      <w:proofErr w:type="spellStart"/>
      <w:r w:rsidRPr="00DF102B">
        <w:rPr>
          <w:rFonts w:ascii="Verdana" w:hAnsi="Verdana" w:cs="Arial"/>
          <w:sz w:val="18"/>
          <w:szCs w:val="18"/>
          <w:lang w:eastAsia="en-GB"/>
        </w:rPr>
        <w:t>nn</w:t>
      </w:r>
      <w:proofErr w:type="spellEnd"/>
      <w:r w:rsidRPr="00DF102B">
        <w:rPr>
          <w:rFonts w:ascii="Verdana" w:hAnsi="Verdana" w:cs="Arial"/>
          <w:sz w:val="18"/>
          <w:szCs w:val="18"/>
          <w:lang w:eastAsia="en-GB"/>
        </w:rPr>
        <w:t xml:space="preserve"> These octets are included only if n &gt; 1, where </w:t>
      </w:r>
      <w:proofErr w:type="spellStart"/>
      <w:r w:rsidRPr="00DF102B">
        <w:rPr>
          <w:rFonts w:ascii="Verdana" w:hAnsi="Verdana" w:cs="Arial"/>
          <w:sz w:val="18"/>
          <w:szCs w:val="18"/>
          <w:lang w:eastAsia="en-GB"/>
        </w:rPr>
        <w:t>nn</w:t>
      </w:r>
      <w:proofErr w:type="spellEnd"/>
      <w:r w:rsidRPr="00DF102B">
        <w:rPr>
          <w:rFonts w:ascii="Verdana" w:hAnsi="Verdana" w:cs="Arial"/>
          <w:sz w:val="18"/>
          <w:szCs w:val="18"/>
          <w:lang w:eastAsia="en-GB"/>
        </w:rPr>
        <w:t xml:space="preserve"> = 54 + 12 x n</w:t>
      </w:r>
    </w:p>
    <w:p w:rsidR="00C96ABA" w:rsidRPr="00DF102B" w:rsidRDefault="00C96ABA" w:rsidP="00C96ABA">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t>67–78</w:t>
      </w:r>
      <w:r w:rsidRPr="00DF102B">
        <w:rPr>
          <w:rFonts w:ascii="Verdana" w:hAnsi="Verdana" w:cs="Arial"/>
          <w:sz w:val="18"/>
          <w:szCs w:val="18"/>
          <w:lang w:eastAsia="en-GB"/>
        </w:rPr>
        <w:tab/>
        <w:t>As octets 55 to 66, next innermost step of processing</w:t>
      </w:r>
    </w:p>
    <w:p w:rsidR="00C96ABA" w:rsidRPr="00DF102B" w:rsidRDefault="00C96ABA" w:rsidP="00C96ABA">
      <w:pPr>
        <w:tabs>
          <w:tab w:val="center" w:pos="284"/>
          <w:tab w:val="left" w:pos="1134"/>
        </w:tabs>
        <w:autoSpaceDE w:val="0"/>
        <w:autoSpaceDN w:val="0"/>
        <w:adjustRightInd w:val="0"/>
        <w:rPr>
          <w:rFonts w:ascii="Verdana" w:hAnsi="Verdana" w:cs="Arial"/>
          <w:sz w:val="18"/>
          <w:szCs w:val="18"/>
          <w:lang w:eastAsia="en-GB"/>
        </w:rPr>
      </w:pPr>
      <w:r w:rsidRPr="00DF102B">
        <w:rPr>
          <w:rFonts w:ascii="Verdana" w:hAnsi="Verdana" w:cs="Arial"/>
          <w:sz w:val="18"/>
          <w:szCs w:val="18"/>
          <w:lang w:eastAsia="en-GB"/>
        </w:rPr>
        <w:tab/>
        <w:t>79–</w:t>
      </w:r>
      <w:proofErr w:type="spellStart"/>
      <w:r w:rsidRPr="00DF102B">
        <w:rPr>
          <w:rFonts w:ascii="Verdana" w:hAnsi="Verdana" w:cs="Arial"/>
          <w:sz w:val="18"/>
          <w:szCs w:val="18"/>
          <w:lang w:eastAsia="en-GB"/>
        </w:rPr>
        <w:t>nn</w:t>
      </w:r>
      <w:proofErr w:type="spellEnd"/>
      <w:r w:rsidRPr="00DF102B">
        <w:rPr>
          <w:rFonts w:ascii="Verdana" w:hAnsi="Verdana" w:cs="Arial"/>
          <w:sz w:val="18"/>
          <w:szCs w:val="18"/>
          <w:lang w:eastAsia="en-GB"/>
        </w:rPr>
        <w:tab/>
        <w:t xml:space="preserve">Additional time range specifications, included in accordance with the value of n. Contents as </w:t>
      </w:r>
      <w:r w:rsidRPr="00DF102B">
        <w:rPr>
          <w:rFonts w:ascii="Verdana" w:hAnsi="Verdana" w:cs="Arial"/>
          <w:sz w:val="18"/>
          <w:szCs w:val="18"/>
          <w:lang w:eastAsia="en-GB"/>
        </w:rPr>
        <w:tab/>
      </w:r>
      <w:r w:rsidRPr="00DF102B">
        <w:rPr>
          <w:rFonts w:ascii="Verdana" w:hAnsi="Verdana" w:cs="Arial"/>
          <w:sz w:val="18"/>
          <w:szCs w:val="18"/>
          <w:lang w:eastAsia="en-GB"/>
        </w:rPr>
        <w:tab/>
        <w:t>octets 55 to 66, repeated as necessary</w:t>
      </w:r>
    </w:p>
    <w:p w:rsidR="00C96ABA" w:rsidRDefault="00C96ABA" w:rsidP="00C96ABA">
      <w:pPr>
        <w:rPr>
          <w:rFonts w:ascii="Verdana" w:hAnsi="Verdana" w:cs="Arial"/>
          <w:sz w:val="18"/>
          <w:szCs w:val="18"/>
          <w:lang w:eastAsia="en-GB"/>
        </w:rPr>
      </w:pPr>
    </w:p>
    <w:p w:rsidR="00C96ABA" w:rsidRPr="00DF102B" w:rsidRDefault="00C96ABA" w:rsidP="00C96ABA">
      <w:pPr>
        <w:rPr>
          <w:rFonts w:ascii="Verdana" w:hAnsi="Verdana" w:cs="Arial"/>
          <w:sz w:val="18"/>
          <w:szCs w:val="18"/>
          <w:lang w:eastAsia="en-GB"/>
        </w:rPr>
      </w:pPr>
      <w:r w:rsidRPr="00DF102B">
        <w:rPr>
          <w:rFonts w:ascii="Verdana" w:hAnsi="Verdana" w:cs="Arial"/>
          <w:sz w:val="18"/>
          <w:szCs w:val="18"/>
          <w:lang w:eastAsia="en-GB"/>
        </w:rPr>
        <w:t>Notes:</w:t>
      </w:r>
    </w:p>
    <w:p w:rsidR="00C96ABA" w:rsidRPr="00A87E38" w:rsidRDefault="00C96ABA" w:rsidP="00C96ABA">
      <w:pPr>
        <w:ind w:left="567" w:hanging="567"/>
        <w:jc w:val="both"/>
        <w:rPr>
          <w:rFonts w:ascii="Verdana" w:hAnsi="Verdana" w:cs="HelveticaNeue-Medium"/>
          <w:sz w:val="18"/>
          <w:szCs w:val="18"/>
          <w:lang w:eastAsia="en-GB"/>
        </w:rPr>
      </w:pPr>
      <w:r w:rsidRPr="00A87E38">
        <w:rPr>
          <w:rFonts w:ascii="Verdana" w:hAnsi="Verdana" w:cs="HelveticaNeue-Medium"/>
          <w:sz w:val="18"/>
          <w:szCs w:val="18"/>
          <w:lang w:eastAsia="en-GB"/>
        </w:rPr>
        <w:t>(1)</w:t>
      </w:r>
      <w:r w:rsidRPr="00A87E38">
        <w:rPr>
          <w:rFonts w:ascii="Verdana" w:hAnsi="Verdana" w:cs="HelveticaNeue-Medium"/>
          <w:sz w:val="18"/>
          <w:szCs w:val="18"/>
          <w:lang w:eastAsia="en-GB"/>
        </w:rPr>
        <w:tab/>
        <w:t>The input process identifier shall have the value of the “analysis or forecast process identifier” of the original GRIB message used as input of the post-processing.</w:t>
      </w:r>
    </w:p>
    <w:p w:rsidR="00C96ABA" w:rsidRPr="00A87E38" w:rsidRDefault="00C96ABA" w:rsidP="00C96ABA">
      <w:pPr>
        <w:ind w:left="567" w:hanging="567"/>
        <w:jc w:val="both"/>
        <w:rPr>
          <w:rFonts w:ascii="Verdana" w:hAnsi="Verdana" w:cs="HelveticaNeue-Medium"/>
          <w:sz w:val="18"/>
          <w:szCs w:val="18"/>
          <w:lang w:eastAsia="en-GB"/>
        </w:rPr>
      </w:pPr>
      <w:r w:rsidRPr="00A87E38">
        <w:rPr>
          <w:rFonts w:ascii="Verdana" w:hAnsi="Verdana" w:cs="HelveticaNeue-Medium"/>
          <w:sz w:val="18"/>
          <w:szCs w:val="18"/>
          <w:lang w:eastAsia="en-GB"/>
        </w:rPr>
        <w:t>(2)</w:t>
      </w:r>
      <w:r w:rsidRPr="00A87E38">
        <w:rPr>
          <w:rFonts w:ascii="Verdana" w:hAnsi="Verdana" w:cs="HelveticaNeue-Medium"/>
          <w:sz w:val="18"/>
          <w:szCs w:val="18"/>
          <w:lang w:eastAsia="en-GB"/>
        </w:rPr>
        <w:tab/>
        <w:t>The input originating centre shall have the value of the “originating centre” of the original GRIB message used as input of the post-processing.</w:t>
      </w:r>
    </w:p>
    <w:p w:rsidR="00C96ABA" w:rsidRPr="00A87E38" w:rsidRDefault="00C96ABA" w:rsidP="00C96ABA">
      <w:pPr>
        <w:autoSpaceDE w:val="0"/>
        <w:autoSpaceDN w:val="0"/>
        <w:adjustRightInd w:val="0"/>
        <w:ind w:left="567" w:hanging="567"/>
        <w:rPr>
          <w:rFonts w:ascii="Verdana" w:hAnsi="Verdana" w:cs="Arial"/>
          <w:sz w:val="18"/>
          <w:szCs w:val="18"/>
          <w:lang w:eastAsia="en-GB"/>
        </w:rPr>
      </w:pPr>
      <w:r w:rsidRPr="00A87E38">
        <w:rPr>
          <w:rFonts w:ascii="Verdana" w:hAnsi="Verdana" w:cs="HelveticaNeue-Medium"/>
          <w:sz w:val="18"/>
          <w:szCs w:val="18"/>
          <w:lang w:eastAsia="en-GB"/>
        </w:rPr>
        <w:t>(3)</w:t>
      </w:r>
      <w:r w:rsidRPr="00A87E38">
        <w:rPr>
          <w:rFonts w:ascii="Verdana" w:hAnsi="Verdana" w:cs="HelveticaNeue-Medium"/>
          <w:sz w:val="18"/>
          <w:szCs w:val="18"/>
          <w:lang w:eastAsia="en-GB"/>
        </w:rPr>
        <w:tab/>
        <w:t>This identifies which post-processing technique was used. This is defined by the originating centre</w:t>
      </w:r>
      <w:r w:rsidRPr="00A87E38">
        <w:rPr>
          <w:rFonts w:ascii="Verdana" w:hAnsi="Verdana" w:cs="Arial"/>
          <w:sz w:val="18"/>
          <w:szCs w:val="18"/>
          <w:lang w:eastAsia="en-GB"/>
        </w:rPr>
        <w:t>.</w:t>
      </w:r>
    </w:p>
    <w:p w:rsidR="00C96ABA" w:rsidRPr="00DF102B" w:rsidRDefault="00C96ABA" w:rsidP="00C96ABA">
      <w:pPr>
        <w:ind w:left="567" w:hanging="567"/>
        <w:rPr>
          <w:rFonts w:ascii="Verdana" w:hAnsi="Verdana" w:cs="Arial"/>
          <w:sz w:val="18"/>
          <w:szCs w:val="18"/>
          <w:lang w:eastAsia="en-GB"/>
        </w:rPr>
      </w:pPr>
      <w:r w:rsidRPr="00DF102B">
        <w:rPr>
          <w:rFonts w:ascii="Verdana" w:hAnsi="Verdana" w:cs="Arial"/>
          <w:sz w:val="18"/>
          <w:szCs w:val="18"/>
          <w:lang w:eastAsia="en-GB"/>
        </w:rPr>
        <w:t>(4)</w:t>
      </w:r>
      <w:r w:rsidRPr="00DF102B">
        <w:rPr>
          <w:rFonts w:ascii="Verdana" w:hAnsi="Verdana" w:cs="Arial"/>
          <w:sz w:val="18"/>
          <w:szCs w:val="18"/>
          <w:lang w:eastAsia="en-GB"/>
        </w:rPr>
        <w:tab/>
        <w:t>Hours greater than 65534 will be coded as 65534.</w:t>
      </w:r>
    </w:p>
    <w:p w:rsidR="00C96ABA" w:rsidRPr="00DF102B" w:rsidRDefault="00C96ABA" w:rsidP="00C96ABA">
      <w:pPr>
        <w:ind w:left="567" w:hanging="567"/>
        <w:rPr>
          <w:rFonts w:ascii="Verdana" w:hAnsi="Verdana" w:cs="Arial"/>
          <w:sz w:val="18"/>
          <w:szCs w:val="18"/>
          <w:lang w:eastAsia="en-GB"/>
        </w:rPr>
      </w:pPr>
      <w:r w:rsidRPr="00DF102B">
        <w:rPr>
          <w:rFonts w:ascii="Verdana" w:hAnsi="Verdana" w:cs="Arial"/>
          <w:sz w:val="18"/>
          <w:szCs w:val="18"/>
          <w:lang w:eastAsia="en-GB"/>
        </w:rPr>
        <w:t>(5)</w:t>
      </w:r>
      <w:r w:rsidRPr="00DF102B">
        <w:rPr>
          <w:rFonts w:ascii="Verdana" w:hAnsi="Verdana" w:cs="Arial"/>
          <w:sz w:val="18"/>
          <w:szCs w:val="18"/>
          <w:lang w:eastAsia="en-GB"/>
        </w:rPr>
        <w:tab/>
        <w:t>The reference time in section 1 and the forecast time together define the beginning of the overall time interval.</w:t>
      </w:r>
    </w:p>
    <w:p w:rsidR="00C96ABA" w:rsidRPr="00DF102B" w:rsidRDefault="00C96ABA" w:rsidP="00C96ABA">
      <w:pPr>
        <w:ind w:left="567" w:hanging="567"/>
        <w:jc w:val="both"/>
        <w:rPr>
          <w:rFonts w:ascii="Verdana" w:hAnsi="Verdana" w:cs="Arial"/>
          <w:sz w:val="18"/>
          <w:szCs w:val="18"/>
          <w:lang w:eastAsia="en-GB"/>
        </w:rPr>
      </w:pPr>
      <w:r w:rsidRPr="00DF102B">
        <w:rPr>
          <w:rFonts w:ascii="Verdana" w:hAnsi="Verdana" w:cs="Arial"/>
          <w:sz w:val="18"/>
          <w:szCs w:val="18"/>
          <w:lang w:eastAsia="en-GB"/>
        </w:rPr>
        <w:t>(6)</w:t>
      </w:r>
      <w:r w:rsidRPr="00DF102B">
        <w:rPr>
          <w:rFonts w:ascii="Verdana" w:hAnsi="Verdana" w:cs="Arial"/>
          <w:sz w:val="18"/>
          <w:szCs w:val="18"/>
          <w:lang w:eastAsia="en-GB"/>
        </w:rPr>
        <w:tab/>
        <w:t>An increment of zero means that the statistical processing is the result of a continuous (or near continuous) process, not the processing of a number of discrete samples. Examples of such continuous processes are the temperatures measured by analogue maximum and minimum thermometers or thermographs, and the rainfall measured by a rain gauge. The reference and forecast times are successively set to their initial values plus or minus the increment, as defined by the type of time increment (one of octets 56, 68, 80, ...). For all but the innermost (last) time range, the next inner range is then processed using these reference and forecast times as the initial reference and forecast times</w:t>
      </w:r>
    </w:p>
    <w:p w:rsidR="00C96ABA" w:rsidRPr="00DF102B" w:rsidRDefault="00C96ABA" w:rsidP="00C96ABA">
      <w:pPr>
        <w:rPr>
          <w:rFonts w:cs="Times New Roman"/>
          <w:lang w:eastAsia="en-US"/>
        </w:rPr>
      </w:pPr>
    </w:p>
    <w:p w:rsidR="00C96ABA" w:rsidRPr="00DF102B" w:rsidRDefault="00C96ABA" w:rsidP="00C96ABA"/>
    <w:p w:rsidR="00C96ABA" w:rsidRPr="00DF102B" w:rsidRDefault="00C96ABA" w:rsidP="00C96ABA">
      <w:pPr>
        <w:rPr>
          <w:rFonts w:ascii="Verdana" w:hAnsi="Verdana"/>
          <w:b/>
          <w:sz w:val="20"/>
          <w:szCs w:val="20"/>
          <w:u w:val="single"/>
        </w:rPr>
      </w:pPr>
      <w:r w:rsidRPr="00DF102B">
        <w:rPr>
          <w:rFonts w:ascii="Verdana" w:hAnsi="Verdana"/>
          <w:b/>
          <w:sz w:val="20"/>
          <w:szCs w:val="20"/>
          <w:u w:val="single"/>
        </w:rPr>
        <w:t>Add new entries:</w:t>
      </w:r>
    </w:p>
    <w:p w:rsidR="00C96ABA" w:rsidRPr="00DF102B" w:rsidRDefault="00C96ABA" w:rsidP="00C96ABA">
      <w:pPr>
        <w:rPr>
          <w:rFonts w:ascii="Verdana" w:hAnsi="Verdana"/>
          <w:bCs/>
          <w:sz w:val="18"/>
          <w:szCs w:val="18"/>
        </w:rPr>
      </w:pPr>
    </w:p>
    <w:p w:rsidR="00C96ABA" w:rsidRPr="00DF102B" w:rsidRDefault="00C96ABA" w:rsidP="00C96ABA">
      <w:pPr>
        <w:rPr>
          <w:rFonts w:ascii="Verdana" w:hAnsi="Verdana"/>
          <w:bCs/>
          <w:sz w:val="18"/>
          <w:szCs w:val="18"/>
        </w:rPr>
      </w:pPr>
      <w:r w:rsidRPr="00DF102B">
        <w:rPr>
          <w:rFonts w:ascii="Verdana" w:hAnsi="Verdana"/>
          <w:bCs/>
          <w:sz w:val="18"/>
          <w:szCs w:val="18"/>
        </w:rPr>
        <w:t>in code table 4.0,</w:t>
      </w:r>
    </w:p>
    <w:p w:rsidR="00C96ABA" w:rsidRPr="00DF102B" w:rsidRDefault="00C96ABA" w:rsidP="00C96ABA">
      <w:pPr>
        <w:tabs>
          <w:tab w:val="center" w:pos="284"/>
          <w:tab w:val="left" w:pos="1134"/>
        </w:tabs>
        <w:autoSpaceDE w:val="0"/>
        <w:autoSpaceDN w:val="0"/>
        <w:adjustRightInd w:val="0"/>
        <w:rPr>
          <w:rFonts w:ascii="Verdana" w:hAnsi="Verdana"/>
          <w:sz w:val="16"/>
          <w:szCs w:val="16"/>
        </w:rPr>
      </w:pPr>
      <w:r w:rsidRPr="00DF102B">
        <w:rPr>
          <w:rFonts w:ascii="Verdana" w:hAnsi="Verdana"/>
          <w:sz w:val="16"/>
          <w:szCs w:val="16"/>
        </w:rPr>
        <w:t>Code</w:t>
      </w:r>
      <w:r w:rsidRPr="00DF102B">
        <w:rPr>
          <w:rFonts w:ascii="Verdana" w:hAnsi="Verdana"/>
          <w:sz w:val="16"/>
          <w:szCs w:val="16"/>
        </w:rPr>
        <w:tab/>
        <w:t>Meaning</w:t>
      </w:r>
    </w:p>
    <w:p w:rsidR="00C96ABA" w:rsidRPr="00DF102B" w:rsidRDefault="00C96ABA" w:rsidP="00C96ABA">
      <w:pPr>
        <w:tabs>
          <w:tab w:val="center" w:pos="284"/>
          <w:tab w:val="left" w:pos="1134"/>
        </w:tabs>
        <w:autoSpaceDE w:val="0"/>
        <w:autoSpaceDN w:val="0"/>
        <w:adjustRightInd w:val="0"/>
        <w:rPr>
          <w:rFonts w:ascii="Verdana" w:hAnsi="Verdana"/>
          <w:sz w:val="18"/>
          <w:szCs w:val="18"/>
        </w:rPr>
      </w:pPr>
      <w:r w:rsidRPr="00DF102B">
        <w:rPr>
          <w:rFonts w:ascii="Verdana" w:hAnsi="Verdana"/>
          <w:sz w:val="18"/>
          <w:szCs w:val="18"/>
        </w:rPr>
        <w:tab/>
        <w:t>70</w:t>
      </w:r>
      <w:r w:rsidRPr="00DF102B">
        <w:rPr>
          <w:rFonts w:ascii="Verdana" w:hAnsi="Verdana"/>
          <w:sz w:val="18"/>
          <w:szCs w:val="18"/>
        </w:rPr>
        <w:tab/>
        <w:t xml:space="preserve">Post-processing analysis or forecast at a horizontal level or in a horizontal layer at a point in </w:t>
      </w:r>
      <w:r w:rsidRPr="00DF102B">
        <w:rPr>
          <w:rFonts w:ascii="Verdana" w:hAnsi="Verdana"/>
          <w:sz w:val="18"/>
          <w:szCs w:val="18"/>
        </w:rPr>
        <w:tab/>
      </w:r>
      <w:r w:rsidRPr="00DF102B">
        <w:rPr>
          <w:rFonts w:ascii="Verdana" w:hAnsi="Verdana"/>
          <w:sz w:val="18"/>
          <w:szCs w:val="18"/>
        </w:rPr>
        <w:tab/>
        <w:t>time</w:t>
      </w:r>
      <w:r w:rsidRPr="00DF102B">
        <w:rPr>
          <w:rFonts w:ascii="Verdana" w:hAnsi="Verdana"/>
          <w:sz w:val="18"/>
          <w:szCs w:val="18"/>
        </w:rPr>
        <w:br/>
      </w:r>
      <w:r w:rsidRPr="00DF102B">
        <w:rPr>
          <w:rFonts w:ascii="Verdana" w:hAnsi="Verdana"/>
          <w:sz w:val="18"/>
          <w:szCs w:val="18"/>
        </w:rPr>
        <w:tab/>
        <w:t>71</w:t>
      </w:r>
      <w:r w:rsidRPr="00DF102B">
        <w:rPr>
          <w:rFonts w:ascii="Verdana" w:hAnsi="Verdana"/>
          <w:sz w:val="18"/>
          <w:szCs w:val="18"/>
        </w:rPr>
        <w:tab/>
        <w:t xml:space="preserve">Post-processing individual ensemble forecast, control and perturbed, at a horizontal level or </w:t>
      </w:r>
      <w:r w:rsidRPr="00DF102B">
        <w:rPr>
          <w:rFonts w:ascii="Verdana" w:hAnsi="Verdana"/>
          <w:sz w:val="18"/>
          <w:szCs w:val="18"/>
        </w:rPr>
        <w:tab/>
      </w:r>
      <w:r w:rsidRPr="00DF102B">
        <w:rPr>
          <w:rFonts w:ascii="Verdana" w:hAnsi="Verdana"/>
          <w:sz w:val="18"/>
          <w:szCs w:val="18"/>
        </w:rPr>
        <w:tab/>
        <w:t>in a horizontal layer at a point in time</w:t>
      </w:r>
      <w:r w:rsidRPr="00DF102B">
        <w:rPr>
          <w:rFonts w:ascii="Verdana" w:hAnsi="Verdana"/>
          <w:sz w:val="18"/>
          <w:szCs w:val="18"/>
        </w:rPr>
        <w:br/>
      </w:r>
      <w:r w:rsidRPr="00DF102B">
        <w:rPr>
          <w:rFonts w:ascii="Verdana" w:hAnsi="Verdana"/>
          <w:sz w:val="18"/>
          <w:szCs w:val="18"/>
        </w:rPr>
        <w:tab/>
        <w:t>72</w:t>
      </w:r>
      <w:r w:rsidRPr="00DF102B">
        <w:rPr>
          <w:rFonts w:ascii="Verdana" w:hAnsi="Verdana"/>
          <w:sz w:val="18"/>
          <w:szCs w:val="18"/>
        </w:rPr>
        <w:tab/>
        <w:t xml:space="preserve">Post-processing average, accumulation, extreme values or other statistically processed </w:t>
      </w:r>
      <w:r w:rsidRPr="00DF102B">
        <w:rPr>
          <w:rFonts w:ascii="Verdana" w:hAnsi="Verdana"/>
          <w:sz w:val="18"/>
          <w:szCs w:val="18"/>
        </w:rPr>
        <w:tab/>
      </w:r>
      <w:r w:rsidRPr="00DF102B">
        <w:rPr>
          <w:rFonts w:ascii="Verdana" w:hAnsi="Verdana"/>
          <w:sz w:val="18"/>
          <w:szCs w:val="18"/>
        </w:rPr>
        <w:tab/>
      </w:r>
      <w:r w:rsidRPr="00DF102B">
        <w:rPr>
          <w:rFonts w:ascii="Verdana" w:hAnsi="Verdana"/>
          <w:sz w:val="18"/>
          <w:szCs w:val="18"/>
        </w:rPr>
        <w:tab/>
        <w:t xml:space="preserve">values at a horizontal level or in a horizontal layer in a continuous or non-continuous time </w:t>
      </w:r>
      <w:r w:rsidRPr="00DF102B">
        <w:rPr>
          <w:rFonts w:ascii="Verdana" w:hAnsi="Verdana"/>
          <w:sz w:val="18"/>
          <w:szCs w:val="18"/>
        </w:rPr>
        <w:tab/>
      </w:r>
      <w:r w:rsidRPr="00DF102B">
        <w:rPr>
          <w:rFonts w:ascii="Verdana" w:hAnsi="Verdana"/>
          <w:sz w:val="18"/>
          <w:szCs w:val="18"/>
        </w:rPr>
        <w:tab/>
      </w:r>
      <w:r w:rsidRPr="00DF102B">
        <w:rPr>
          <w:rFonts w:ascii="Verdana" w:hAnsi="Verdana"/>
          <w:sz w:val="18"/>
          <w:szCs w:val="18"/>
        </w:rPr>
        <w:tab/>
        <w:t>interval</w:t>
      </w:r>
      <w:r w:rsidRPr="00DF102B">
        <w:rPr>
          <w:rFonts w:ascii="Verdana" w:hAnsi="Verdana"/>
          <w:sz w:val="18"/>
          <w:szCs w:val="18"/>
        </w:rPr>
        <w:br/>
      </w:r>
      <w:r w:rsidRPr="00DF102B">
        <w:rPr>
          <w:rFonts w:ascii="Verdana" w:hAnsi="Verdana"/>
          <w:sz w:val="18"/>
          <w:szCs w:val="18"/>
        </w:rPr>
        <w:tab/>
        <w:t>73</w:t>
      </w:r>
      <w:r w:rsidRPr="00DF102B">
        <w:rPr>
          <w:rFonts w:ascii="Verdana" w:hAnsi="Verdana"/>
          <w:sz w:val="18"/>
          <w:szCs w:val="18"/>
        </w:rPr>
        <w:tab/>
        <w:t xml:space="preserve">Post-processing individual ensemble forecast, control and perturbed, at a horizontal level or </w:t>
      </w:r>
      <w:r w:rsidRPr="00DF102B">
        <w:rPr>
          <w:rFonts w:ascii="Verdana" w:hAnsi="Verdana"/>
          <w:sz w:val="18"/>
          <w:szCs w:val="18"/>
        </w:rPr>
        <w:tab/>
      </w:r>
      <w:r w:rsidRPr="00DF102B">
        <w:rPr>
          <w:rFonts w:ascii="Verdana" w:hAnsi="Verdana"/>
          <w:sz w:val="18"/>
          <w:szCs w:val="18"/>
        </w:rPr>
        <w:tab/>
        <w:t>in a horizontal layer, in a continuous or non-continuous time interval</w:t>
      </w:r>
    </w:p>
    <w:p w:rsidR="00C96ABA" w:rsidRPr="00DF102B" w:rsidRDefault="00C96ABA" w:rsidP="00C96ABA">
      <w:pPr>
        <w:rPr>
          <w:rFonts w:ascii="Verdana" w:hAnsi="Verdana"/>
          <w:sz w:val="20"/>
          <w:szCs w:val="20"/>
        </w:rPr>
      </w:pPr>
    </w:p>
    <w:p w:rsidR="00C96ABA" w:rsidRPr="00DF102B" w:rsidRDefault="00C96ABA" w:rsidP="00C96ABA">
      <w:pPr>
        <w:snapToGrid w:val="0"/>
        <w:jc w:val="both"/>
        <w:rPr>
          <w:rFonts w:ascii="Verdana" w:hAnsi="Verdana" w:cs="Arial"/>
          <w:sz w:val="20"/>
          <w:szCs w:val="20"/>
        </w:rPr>
      </w:pPr>
    </w:p>
    <w:p w:rsidR="00C96ABA" w:rsidRPr="00DF102B" w:rsidRDefault="00C96ABA" w:rsidP="00C96ABA">
      <w:pPr>
        <w:snapToGrid w:val="0"/>
        <w:jc w:val="both"/>
        <w:rPr>
          <w:rFonts w:ascii="Verdana" w:hAnsi="Verdana" w:cs="Arial"/>
          <w:sz w:val="20"/>
          <w:szCs w:val="20"/>
        </w:rPr>
      </w:pPr>
    </w:p>
    <w:p w:rsidR="00C96ABA" w:rsidRPr="009E5887" w:rsidRDefault="00C96ABA" w:rsidP="00C96ABA">
      <w:pPr>
        <w:numPr>
          <w:ilvl w:val="0"/>
          <w:numId w:val="15"/>
        </w:numPr>
        <w:snapToGrid w:val="0"/>
        <w:jc w:val="both"/>
        <w:rPr>
          <w:rFonts w:ascii="Verdana" w:hAnsi="Verdana" w:cs="Arial"/>
          <w:b/>
          <w:sz w:val="20"/>
          <w:szCs w:val="20"/>
        </w:rPr>
      </w:pPr>
      <w:bookmarkStart w:id="117" w:name="A2016_2_2_3"/>
      <w:bookmarkEnd w:id="117"/>
      <w:r w:rsidRPr="009E5887">
        <w:rPr>
          <w:rFonts w:ascii="Verdana" w:hAnsi="Verdana" w:cs="Arial"/>
          <w:b/>
          <w:sz w:val="20"/>
          <w:szCs w:val="20"/>
        </w:rPr>
        <w:t>2016-2.2.3</w:t>
      </w:r>
      <w:r w:rsidR="00EB2FA4">
        <w:rPr>
          <w:rFonts w:ascii="Verdana" w:hAnsi="Verdana" w:cs="Arial"/>
          <w:b/>
          <w:sz w:val="20"/>
          <w:szCs w:val="20"/>
        </w:rPr>
        <w:t>(DRMM-IV)</w:t>
      </w:r>
      <w:r w:rsidR="009E5887" w:rsidRPr="009E5887">
        <w:rPr>
          <w:rFonts w:ascii="Verdana" w:hAnsi="Verdana" w:cs="Arial"/>
          <w:b/>
          <w:sz w:val="20"/>
          <w:szCs w:val="20"/>
        </w:rPr>
        <w:t>/</w:t>
      </w:r>
      <w:r w:rsidR="009E5887" w:rsidRPr="009E5887">
        <w:rPr>
          <w:rFonts w:ascii="Verdana" w:hAnsi="Verdana"/>
          <w:b/>
          <w:sz w:val="20"/>
          <w:szCs w:val="20"/>
        </w:rPr>
        <w:t>New GRIB table entries (unbalanced components)</w:t>
      </w:r>
      <w:r w:rsidRPr="009E5887">
        <w:rPr>
          <w:rFonts w:ascii="Verdana" w:hAnsi="Verdana" w:cs="Arial"/>
          <w:b/>
          <w:sz w:val="20"/>
          <w:szCs w:val="20"/>
        </w:rPr>
        <w:t xml:space="preserve"> [FT2016-2]</w:t>
      </w:r>
      <w:r w:rsidR="009E5887" w:rsidRPr="009E5887">
        <w:rPr>
          <w:rFonts w:ascii="Verdana" w:hAnsi="Verdana" w:cs="Arial"/>
          <w:b/>
          <w:sz w:val="20"/>
          <w:szCs w:val="20"/>
        </w:rPr>
        <w:t xml:space="preserve"> </w:t>
      </w:r>
      <w:r w:rsidR="009E5887" w:rsidRPr="009E5887">
        <w:rPr>
          <w:rFonts w:ascii="Verdana" w:hAnsi="Verdana" w:cs="Arial"/>
          <w:sz w:val="20"/>
          <w:szCs w:val="20"/>
        </w:rPr>
        <w:t>&lt;</w:t>
      </w:r>
      <w:hyperlink w:anchor="A2017_6_1_grib" w:history="1">
        <w:r w:rsidR="008B389C">
          <w:rPr>
            <w:rStyle w:val="Hyperlink"/>
            <w:rFonts w:ascii="Verdana" w:hAnsi="Verdana" w:cs="Arial"/>
            <w:sz w:val="20"/>
            <w:szCs w:val="20"/>
            <w:u w:val="none"/>
          </w:rPr>
          <w:t>para</w:t>
        </w:r>
        <w:r w:rsidR="008B389C">
          <w:rPr>
            <w:rStyle w:val="Hyperlink"/>
            <w:rFonts w:ascii="Verdana" w:hAnsi="Verdana" w:cs="Arial"/>
            <w:sz w:val="20"/>
            <w:szCs w:val="20"/>
            <w:u w:val="none"/>
          </w:rPr>
          <w:t xml:space="preserve"> </w:t>
        </w:r>
        <w:r w:rsidR="008B389C">
          <w:rPr>
            <w:rStyle w:val="Hyperlink"/>
            <w:rFonts w:ascii="Verdana" w:hAnsi="Verdana" w:cs="Arial"/>
            <w:sz w:val="20"/>
            <w:szCs w:val="20"/>
            <w:u w:val="none"/>
          </w:rPr>
          <w:t>6</w:t>
        </w:r>
        <w:r w:rsidR="009E5887" w:rsidRPr="009E5887">
          <w:rPr>
            <w:rStyle w:val="Hyperlink"/>
            <w:rFonts w:ascii="Verdana" w:hAnsi="Verdana" w:cs="Arial"/>
            <w:sz w:val="20"/>
            <w:szCs w:val="20"/>
            <w:u w:val="none"/>
          </w:rPr>
          <w:t>.1</w:t>
        </w:r>
      </w:hyperlink>
      <w:r w:rsidR="009E5887" w:rsidRPr="009E5887">
        <w:rPr>
          <w:rFonts w:ascii="Verdana" w:hAnsi="Verdana" w:cs="Arial"/>
          <w:sz w:val="20"/>
          <w:szCs w:val="20"/>
        </w:rPr>
        <w:t>&gt;</w:t>
      </w:r>
    </w:p>
    <w:p w:rsidR="00C96ABA" w:rsidRPr="00DF102B" w:rsidRDefault="00C96ABA" w:rsidP="00C96ABA">
      <w:pPr>
        <w:snapToGrid w:val="0"/>
        <w:jc w:val="both"/>
        <w:rPr>
          <w:rFonts w:ascii="Verdana" w:hAnsi="Verdana" w:cs="Arial"/>
          <w:b/>
          <w:sz w:val="20"/>
          <w:szCs w:val="20"/>
        </w:rPr>
      </w:pPr>
    </w:p>
    <w:p w:rsidR="00C96ABA" w:rsidRPr="00DF102B" w:rsidRDefault="00C96ABA" w:rsidP="00C96ABA">
      <w:pPr>
        <w:snapToGrid w:val="0"/>
        <w:jc w:val="both"/>
        <w:rPr>
          <w:rFonts w:ascii="Verdana" w:hAnsi="Verdana" w:cs="Arial"/>
          <w:b/>
          <w:sz w:val="20"/>
          <w:szCs w:val="20"/>
          <w:u w:val="single"/>
        </w:rPr>
      </w:pPr>
      <w:r w:rsidRPr="00DF102B">
        <w:rPr>
          <w:rFonts w:ascii="Verdana" w:hAnsi="Verdana" w:cs="Arial"/>
          <w:b/>
          <w:sz w:val="20"/>
          <w:szCs w:val="20"/>
          <w:u w:val="single"/>
        </w:rPr>
        <w:t>Add entries:</w:t>
      </w:r>
    </w:p>
    <w:p w:rsidR="00C96ABA" w:rsidRPr="00DF102B" w:rsidRDefault="00C96ABA" w:rsidP="00C96ABA">
      <w:pPr>
        <w:snapToGrid w:val="0"/>
        <w:jc w:val="both"/>
        <w:rPr>
          <w:rFonts w:ascii="Verdana" w:hAnsi="Verdana" w:cs="Arial"/>
          <w:b/>
          <w:sz w:val="20"/>
          <w:szCs w:val="20"/>
          <w:u w:val="single"/>
        </w:rPr>
      </w:pPr>
    </w:p>
    <w:p w:rsidR="00C96ABA" w:rsidRPr="00DF102B" w:rsidRDefault="00C96ABA" w:rsidP="00C96ABA">
      <w:pPr>
        <w:snapToGrid w:val="0"/>
        <w:jc w:val="both"/>
        <w:rPr>
          <w:rFonts w:ascii="Verdana" w:hAnsi="Verdana" w:cs="Arial"/>
          <w:bCs/>
          <w:sz w:val="18"/>
          <w:szCs w:val="18"/>
        </w:rPr>
      </w:pPr>
      <w:r w:rsidRPr="00DF102B">
        <w:rPr>
          <w:rFonts w:ascii="Verdana" w:hAnsi="Verdana" w:cs="Arial"/>
          <w:bCs/>
          <w:sz w:val="18"/>
          <w:szCs w:val="18"/>
        </w:rPr>
        <w:t>in code table 4.2,</w:t>
      </w:r>
    </w:p>
    <w:p w:rsidR="00C96ABA" w:rsidRPr="00DF102B" w:rsidRDefault="00C96ABA" w:rsidP="00C96ABA">
      <w:pPr>
        <w:snapToGrid w:val="0"/>
        <w:jc w:val="both"/>
        <w:rPr>
          <w:rFonts w:ascii="Verdana" w:hAnsi="Verdana" w:cs="Arial"/>
          <w:bCs/>
          <w:sz w:val="18"/>
          <w:szCs w:val="18"/>
        </w:rPr>
      </w:pPr>
    </w:p>
    <w:p w:rsidR="00C96ABA" w:rsidRPr="00DF102B" w:rsidRDefault="00C96ABA" w:rsidP="00C96ABA">
      <w:pPr>
        <w:snapToGrid w:val="0"/>
        <w:jc w:val="both"/>
        <w:rPr>
          <w:rFonts w:ascii="Verdana" w:hAnsi="Verdana"/>
          <w:b/>
          <w:bCs/>
          <w:sz w:val="18"/>
          <w:szCs w:val="18"/>
        </w:rPr>
      </w:pPr>
      <w:r w:rsidRPr="00DF102B">
        <w:rPr>
          <w:rFonts w:ascii="Verdana" w:hAnsi="Verdana"/>
          <w:b/>
          <w:bCs/>
          <w:sz w:val="18"/>
          <w:szCs w:val="18"/>
        </w:rPr>
        <w:t>Product Discipline 0 – Meteorological products, Parameter category 0: temperature</w:t>
      </w:r>
    </w:p>
    <w:tbl>
      <w:tblPr>
        <w:tblW w:w="0" w:type="auto"/>
        <w:tblInd w:w="43" w:type="dxa"/>
        <w:tblBorders>
          <w:top w:val="single" w:sz="2" w:space="0" w:color="000001"/>
          <w:left w:val="single" w:sz="2" w:space="0" w:color="000001"/>
          <w:bottom w:val="single" w:sz="2" w:space="0" w:color="000001"/>
          <w:insideH w:val="single" w:sz="2" w:space="0" w:color="000001"/>
          <w:insideV w:val="nil"/>
        </w:tblBorders>
        <w:tblCellMar>
          <w:top w:w="55" w:type="dxa"/>
          <w:left w:w="39" w:type="dxa"/>
          <w:bottom w:w="55" w:type="dxa"/>
          <w:right w:w="55" w:type="dxa"/>
        </w:tblCellMar>
        <w:tblLook w:val="04A0" w:firstRow="1" w:lastRow="0" w:firstColumn="1" w:lastColumn="0" w:noHBand="0" w:noVBand="1"/>
      </w:tblPr>
      <w:tblGrid>
        <w:gridCol w:w="1077"/>
        <w:gridCol w:w="6296"/>
        <w:gridCol w:w="1175"/>
      </w:tblGrid>
      <w:tr w:rsidR="00C96ABA" w:rsidRPr="00DF102B" w:rsidTr="00631AD7">
        <w:tc>
          <w:tcPr>
            <w:tcW w:w="1077" w:type="dxa"/>
            <w:tcBorders>
              <w:top w:val="single" w:sz="2" w:space="0" w:color="000001"/>
              <w:left w:val="single" w:sz="2" w:space="0" w:color="000001"/>
              <w:bottom w:val="single" w:sz="2" w:space="0" w:color="000001"/>
              <w:right w:val="nil"/>
            </w:tcBorders>
            <w:shd w:val="clear" w:color="auto" w:fill="FFFFFF"/>
            <w:hideMark/>
          </w:tcPr>
          <w:p w:rsidR="00C96ABA" w:rsidRPr="00DF102B" w:rsidRDefault="00C96ABA" w:rsidP="00631AD7">
            <w:pPr>
              <w:pStyle w:val="TableContents"/>
              <w:rPr>
                <w:rFonts w:ascii="Verdana" w:hAnsi="Verdana"/>
                <w:sz w:val="18"/>
                <w:szCs w:val="18"/>
                <w:lang w:eastAsia="en-US"/>
              </w:rPr>
            </w:pPr>
            <w:r w:rsidRPr="00DF102B">
              <w:rPr>
                <w:rFonts w:ascii="Verdana" w:hAnsi="Verdana"/>
                <w:sz w:val="18"/>
                <w:szCs w:val="18"/>
              </w:rPr>
              <w:t>number</w:t>
            </w:r>
          </w:p>
        </w:tc>
        <w:tc>
          <w:tcPr>
            <w:tcW w:w="6296" w:type="dxa"/>
            <w:tcBorders>
              <w:top w:val="single" w:sz="2" w:space="0" w:color="000001"/>
              <w:left w:val="single" w:sz="2" w:space="0" w:color="000001"/>
              <w:bottom w:val="single" w:sz="2" w:space="0" w:color="000001"/>
              <w:right w:val="nil"/>
            </w:tcBorders>
            <w:shd w:val="clear" w:color="auto" w:fill="FFFFFF"/>
            <w:hideMark/>
          </w:tcPr>
          <w:p w:rsidR="00C96ABA" w:rsidRPr="00DF102B" w:rsidRDefault="00C96ABA" w:rsidP="00631AD7">
            <w:pPr>
              <w:pStyle w:val="TableContents"/>
              <w:rPr>
                <w:rFonts w:ascii="Verdana" w:hAnsi="Verdana"/>
                <w:sz w:val="18"/>
                <w:szCs w:val="18"/>
                <w:lang w:eastAsia="en-US"/>
              </w:rPr>
            </w:pPr>
            <w:r w:rsidRPr="00DF102B">
              <w:rPr>
                <w:rFonts w:ascii="Verdana" w:hAnsi="Verdana"/>
                <w:sz w:val="18"/>
                <w:szCs w:val="18"/>
              </w:rPr>
              <w:t>parameter</w:t>
            </w:r>
          </w:p>
        </w:tc>
        <w:tc>
          <w:tcPr>
            <w:tcW w:w="1175" w:type="dxa"/>
            <w:tcBorders>
              <w:top w:val="single" w:sz="2" w:space="0" w:color="000001"/>
              <w:left w:val="single" w:sz="2" w:space="0" w:color="000001"/>
              <w:bottom w:val="single" w:sz="2" w:space="0" w:color="000001"/>
              <w:right w:val="single" w:sz="2" w:space="0" w:color="000001"/>
            </w:tcBorders>
            <w:shd w:val="clear" w:color="auto" w:fill="FFFFFF"/>
            <w:hideMark/>
          </w:tcPr>
          <w:p w:rsidR="00C96ABA" w:rsidRPr="00DF102B" w:rsidRDefault="00C96ABA" w:rsidP="00631AD7">
            <w:pPr>
              <w:pStyle w:val="TableContents"/>
              <w:rPr>
                <w:rFonts w:ascii="Verdana" w:hAnsi="Verdana"/>
                <w:sz w:val="18"/>
                <w:szCs w:val="18"/>
                <w:lang w:eastAsia="en-US"/>
              </w:rPr>
            </w:pPr>
            <w:r w:rsidRPr="00DF102B">
              <w:rPr>
                <w:rFonts w:ascii="Verdana" w:hAnsi="Verdana"/>
                <w:sz w:val="18"/>
                <w:szCs w:val="18"/>
              </w:rPr>
              <w:t>units</w:t>
            </w:r>
          </w:p>
        </w:tc>
      </w:tr>
      <w:tr w:rsidR="00C96ABA" w:rsidRPr="00DF102B" w:rsidTr="00631AD7">
        <w:tc>
          <w:tcPr>
            <w:tcW w:w="1077" w:type="dxa"/>
            <w:tcBorders>
              <w:top w:val="single" w:sz="2" w:space="0" w:color="000001"/>
              <w:left w:val="single" w:sz="2" w:space="0" w:color="000001"/>
              <w:bottom w:val="single" w:sz="2" w:space="0" w:color="000001"/>
              <w:right w:val="nil"/>
            </w:tcBorders>
            <w:shd w:val="clear" w:color="auto" w:fill="FFFFFF"/>
          </w:tcPr>
          <w:p w:rsidR="00C96ABA" w:rsidRPr="00DF102B" w:rsidRDefault="00C96ABA" w:rsidP="00631AD7">
            <w:pPr>
              <w:pStyle w:val="TableContents"/>
              <w:jc w:val="center"/>
              <w:rPr>
                <w:rFonts w:ascii="Verdana" w:hAnsi="Verdana"/>
                <w:sz w:val="18"/>
                <w:szCs w:val="18"/>
                <w:lang w:eastAsia="en-US"/>
              </w:rPr>
            </w:pPr>
            <w:r w:rsidRPr="00DF102B">
              <w:rPr>
                <w:rFonts w:ascii="Verdana" w:hAnsi="Verdana"/>
                <w:sz w:val="18"/>
                <w:szCs w:val="18"/>
              </w:rPr>
              <w:t>28</w:t>
            </w:r>
          </w:p>
        </w:tc>
        <w:tc>
          <w:tcPr>
            <w:tcW w:w="6296" w:type="dxa"/>
            <w:tcBorders>
              <w:top w:val="single" w:sz="2" w:space="0" w:color="000001"/>
              <w:left w:val="single" w:sz="2" w:space="0" w:color="000001"/>
              <w:bottom w:val="single" w:sz="2" w:space="0" w:color="000001"/>
              <w:right w:val="nil"/>
            </w:tcBorders>
            <w:shd w:val="clear" w:color="auto" w:fill="FFFFFF"/>
          </w:tcPr>
          <w:p w:rsidR="00C96ABA" w:rsidRPr="00DF102B" w:rsidRDefault="00C96ABA" w:rsidP="00631AD7">
            <w:pPr>
              <w:pStyle w:val="TableContents"/>
              <w:rPr>
                <w:rFonts w:ascii="Verdana" w:hAnsi="Verdana"/>
                <w:sz w:val="18"/>
                <w:szCs w:val="18"/>
                <w:lang w:eastAsia="en-US"/>
              </w:rPr>
            </w:pPr>
            <w:r w:rsidRPr="00DF102B">
              <w:rPr>
                <w:rFonts w:ascii="Verdana" w:hAnsi="Verdana"/>
                <w:sz w:val="18"/>
                <w:szCs w:val="18"/>
              </w:rPr>
              <w:t>Unbalanced component of temperature</w:t>
            </w:r>
          </w:p>
        </w:tc>
        <w:tc>
          <w:tcPr>
            <w:tcW w:w="1175" w:type="dxa"/>
            <w:tcBorders>
              <w:top w:val="single" w:sz="2" w:space="0" w:color="000001"/>
              <w:left w:val="single" w:sz="2" w:space="0" w:color="000001"/>
              <w:bottom w:val="single" w:sz="2" w:space="0" w:color="000001"/>
              <w:right w:val="single" w:sz="2" w:space="0" w:color="000001"/>
            </w:tcBorders>
            <w:shd w:val="clear" w:color="auto" w:fill="FFFFFF"/>
          </w:tcPr>
          <w:p w:rsidR="00C96ABA" w:rsidRPr="00DF102B" w:rsidRDefault="00C96ABA" w:rsidP="00631AD7">
            <w:pPr>
              <w:pStyle w:val="TableContents"/>
              <w:rPr>
                <w:rFonts w:ascii="Verdana" w:hAnsi="Verdana"/>
                <w:sz w:val="18"/>
                <w:szCs w:val="18"/>
                <w:lang w:eastAsia="en-US"/>
              </w:rPr>
            </w:pPr>
            <w:r w:rsidRPr="00DF102B">
              <w:rPr>
                <w:rFonts w:ascii="Verdana" w:hAnsi="Verdana"/>
                <w:sz w:val="18"/>
                <w:szCs w:val="18"/>
              </w:rPr>
              <w:t>K</w:t>
            </w:r>
          </w:p>
        </w:tc>
      </w:tr>
    </w:tbl>
    <w:p w:rsidR="00C96ABA" w:rsidRPr="00DF102B" w:rsidRDefault="00C96ABA" w:rsidP="00C96ABA">
      <w:pPr>
        <w:jc w:val="both"/>
        <w:rPr>
          <w:rFonts w:ascii="Verdana" w:hAnsi="Verdana"/>
          <w:sz w:val="18"/>
          <w:szCs w:val="18"/>
        </w:rPr>
      </w:pPr>
      <w:r w:rsidRPr="00DF102B">
        <w:rPr>
          <w:rFonts w:ascii="Verdana" w:hAnsi="Verdana"/>
          <w:sz w:val="18"/>
          <w:szCs w:val="18"/>
        </w:rPr>
        <w:t xml:space="preserve">Description: </w:t>
      </w:r>
    </w:p>
    <w:p w:rsidR="00C96ABA" w:rsidRPr="00DF102B" w:rsidRDefault="00C96ABA" w:rsidP="00C96ABA">
      <w:pPr>
        <w:snapToGrid w:val="0"/>
        <w:jc w:val="both"/>
        <w:rPr>
          <w:rFonts w:ascii="Verdana" w:hAnsi="Verdana" w:cs="Arial"/>
          <w:bCs/>
          <w:sz w:val="18"/>
          <w:szCs w:val="18"/>
        </w:rPr>
      </w:pPr>
      <w:r w:rsidRPr="00DF102B">
        <w:rPr>
          <w:rFonts w:ascii="Verdana" w:hAnsi="Verdana"/>
          <w:sz w:val="18"/>
          <w:szCs w:val="18"/>
        </w:rPr>
        <w:t>28: Residual resulting from subtracting from temperature an approximate "balanced" value derived from relevant variable(s).</w:t>
      </w:r>
    </w:p>
    <w:p w:rsidR="00C96ABA" w:rsidRPr="00DF102B" w:rsidRDefault="00C96ABA" w:rsidP="00C96ABA">
      <w:pPr>
        <w:snapToGrid w:val="0"/>
        <w:jc w:val="both"/>
        <w:rPr>
          <w:rFonts w:ascii="Verdana" w:hAnsi="Verdana" w:cs="Arial"/>
          <w:bCs/>
          <w:sz w:val="18"/>
          <w:szCs w:val="18"/>
        </w:rPr>
      </w:pPr>
    </w:p>
    <w:p w:rsidR="00C96ABA" w:rsidRPr="00DF102B" w:rsidRDefault="00C96ABA" w:rsidP="00C96ABA">
      <w:pPr>
        <w:snapToGrid w:val="0"/>
        <w:jc w:val="both"/>
        <w:rPr>
          <w:rFonts w:ascii="Verdana" w:hAnsi="Verdana" w:cs="Arial"/>
          <w:bCs/>
          <w:sz w:val="18"/>
          <w:szCs w:val="18"/>
        </w:rPr>
      </w:pPr>
    </w:p>
    <w:p w:rsidR="00C96ABA" w:rsidRPr="00DF102B" w:rsidRDefault="00C96ABA" w:rsidP="00C96ABA">
      <w:pPr>
        <w:jc w:val="both"/>
        <w:rPr>
          <w:rFonts w:ascii="Verdana" w:hAnsi="Verdana"/>
          <w:b/>
          <w:sz w:val="18"/>
          <w:szCs w:val="18"/>
        </w:rPr>
      </w:pPr>
      <w:r w:rsidRPr="00DF102B">
        <w:rPr>
          <w:rFonts w:ascii="Verdana" w:hAnsi="Verdana" w:cs="Arial"/>
          <w:b/>
          <w:sz w:val="18"/>
          <w:szCs w:val="18"/>
        </w:rPr>
        <w:lastRenderedPageBreak/>
        <w:t>P</w:t>
      </w:r>
      <w:r w:rsidRPr="00DF102B">
        <w:rPr>
          <w:rFonts w:ascii="Verdana" w:hAnsi="Verdana"/>
          <w:b/>
          <w:sz w:val="18"/>
          <w:szCs w:val="18"/>
        </w:rPr>
        <w:t>roduct Discipline 0 – Meteorological products, Parameter category 1: Moisture</w:t>
      </w:r>
    </w:p>
    <w:tbl>
      <w:tblPr>
        <w:tblW w:w="0" w:type="auto"/>
        <w:tblInd w:w="43" w:type="dxa"/>
        <w:tblBorders>
          <w:top w:val="single" w:sz="2" w:space="0" w:color="000001"/>
          <w:left w:val="single" w:sz="2" w:space="0" w:color="000001"/>
          <w:bottom w:val="single" w:sz="2" w:space="0" w:color="000001"/>
          <w:insideH w:val="single" w:sz="2" w:space="0" w:color="000001"/>
          <w:insideV w:val="nil"/>
        </w:tblBorders>
        <w:tblCellMar>
          <w:top w:w="55" w:type="dxa"/>
          <w:left w:w="39" w:type="dxa"/>
          <w:bottom w:w="55" w:type="dxa"/>
          <w:right w:w="55" w:type="dxa"/>
        </w:tblCellMar>
        <w:tblLook w:val="04A0" w:firstRow="1" w:lastRow="0" w:firstColumn="1" w:lastColumn="0" w:noHBand="0" w:noVBand="1"/>
      </w:tblPr>
      <w:tblGrid>
        <w:gridCol w:w="1077"/>
        <w:gridCol w:w="6296"/>
        <w:gridCol w:w="1175"/>
      </w:tblGrid>
      <w:tr w:rsidR="00C96ABA" w:rsidRPr="00DF102B" w:rsidTr="00631AD7">
        <w:tc>
          <w:tcPr>
            <w:tcW w:w="1077" w:type="dxa"/>
            <w:tcBorders>
              <w:top w:val="single" w:sz="2" w:space="0" w:color="000001"/>
              <w:left w:val="single" w:sz="2" w:space="0" w:color="000001"/>
              <w:bottom w:val="single" w:sz="2" w:space="0" w:color="000001"/>
              <w:right w:val="nil"/>
            </w:tcBorders>
            <w:shd w:val="clear" w:color="auto" w:fill="FFFFFF"/>
            <w:hideMark/>
          </w:tcPr>
          <w:p w:rsidR="00C96ABA" w:rsidRPr="00DF102B" w:rsidRDefault="00C96ABA" w:rsidP="00631AD7">
            <w:pPr>
              <w:pStyle w:val="TableContents"/>
              <w:rPr>
                <w:rFonts w:ascii="Verdana" w:hAnsi="Verdana"/>
                <w:sz w:val="18"/>
                <w:szCs w:val="18"/>
                <w:lang w:eastAsia="en-US"/>
              </w:rPr>
            </w:pPr>
            <w:r w:rsidRPr="00DF102B">
              <w:rPr>
                <w:rFonts w:ascii="Verdana" w:hAnsi="Verdana"/>
                <w:sz w:val="18"/>
                <w:szCs w:val="18"/>
              </w:rPr>
              <w:t>number</w:t>
            </w:r>
          </w:p>
        </w:tc>
        <w:tc>
          <w:tcPr>
            <w:tcW w:w="6296" w:type="dxa"/>
            <w:tcBorders>
              <w:top w:val="single" w:sz="2" w:space="0" w:color="000001"/>
              <w:left w:val="single" w:sz="2" w:space="0" w:color="000001"/>
              <w:bottom w:val="single" w:sz="2" w:space="0" w:color="000001"/>
              <w:right w:val="nil"/>
            </w:tcBorders>
            <w:shd w:val="clear" w:color="auto" w:fill="FFFFFF"/>
            <w:hideMark/>
          </w:tcPr>
          <w:p w:rsidR="00C96ABA" w:rsidRPr="00DF102B" w:rsidRDefault="00C96ABA" w:rsidP="00631AD7">
            <w:pPr>
              <w:pStyle w:val="TableContents"/>
              <w:rPr>
                <w:rFonts w:ascii="Verdana" w:hAnsi="Verdana"/>
                <w:sz w:val="18"/>
                <w:szCs w:val="18"/>
                <w:lang w:eastAsia="en-US"/>
              </w:rPr>
            </w:pPr>
            <w:r w:rsidRPr="00DF102B">
              <w:rPr>
                <w:rFonts w:ascii="Verdana" w:hAnsi="Verdana"/>
                <w:sz w:val="18"/>
                <w:szCs w:val="18"/>
              </w:rPr>
              <w:t>parameter</w:t>
            </w:r>
          </w:p>
        </w:tc>
        <w:tc>
          <w:tcPr>
            <w:tcW w:w="1175" w:type="dxa"/>
            <w:tcBorders>
              <w:top w:val="single" w:sz="2" w:space="0" w:color="000001"/>
              <w:left w:val="single" w:sz="2" w:space="0" w:color="000001"/>
              <w:bottom w:val="single" w:sz="2" w:space="0" w:color="000001"/>
              <w:right w:val="single" w:sz="2" w:space="0" w:color="000001"/>
            </w:tcBorders>
            <w:shd w:val="clear" w:color="auto" w:fill="FFFFFF"/>
            <w:hideMark/>
          </w:tcPr>
          <w:p w:rsidR="00C96ABA" w:rsidRPr="00DF102B" w:rsidRDefault="00C96ABA" w:rsidP="00631AD7">
            <w:pPr>
              <w:pStyle w:val="TableContents"/>
              <w:rPr>
                <w:rFonts w:ascii="Verdana" w:hAnsi="Verdana"/>
                <w:sz w:val="18"/>
                <w:szCs w:val="18"/>
                <w:lang w:eastAsia="en-US"/>
              </w:rPr>
            </w:pPr>
            <w:r w:rsidRPr="00DF102B">
              <w:rPr>
                <w:rFonts w:ascii="Verdana" w:hAnsi="Verdana"/>
                <w:sz w:val="18"/>
                <w:szCs w:val="18"/>
              </w:rPr>
              <w:t>units</w:t>
            </w:r>
          </w:p>
        </w:tc>
      </w:tr>
      <w:tr w:rsidR="00C96ABA" w:rsidRPr="00DF102B" w:rsidTr="00631AD7">
        <w:tc>
          <w:tcPr>
            <w:tcW w:w="1077" w:type="dxa"/>
            <w:tcBorders>
              <w:top w:val="single" w:sz="2" w:space="0" w:color="000001"/>
              <w:left w:val="single" w:sz="2" w:space="0" w:color="000001"/>
              <w:bottom w:val="single" w:sz="2" w:space="0" w:color="000001"/>
              <w:right w:val="nil"/>
            </w:tcBorders>
            <w:shd w:val="clear" w:color="auto" w:fill="FFFFFF"/>
            <w:hideMark/>
          </w:tcPr>
          <w:p w:rsidR="00C96ABA" w:rsidRPr="00DF102B" w:rsidRDefault="00C96ABA" w:rsidP="00631AD7">
            <w:pPr>
              <w:pStyle w:val="TableContents"/>
              <w:jc w:val="center"/>
              <w:rPr>
                <w:rFonts w:ascii="Verdana" w:hAnsi="Verdana"/>
                <w:strike/>
                <w:sz w:val="18"/>
                <w:szCs w:val="18"/>
                <w:lang w:eastAsia="en-US"/>
              </w:rPr>
            </w:pPr>
            <w:r w:rsidRPr="00DF102B">
              <w:rPr>
                <w:rFonts w:ascii="Verdana" w:hAnsi="Verdana"/>
                <w:sz w:val="18"/>
                <w:szCs w:val="18"/>
              </w:rPr>
              <w:t>118</w:t>
            </w:r>
          </w:p>
        </w:tc>
        <w:tc>
          <w:tcPr>
            <w:tcW w:w="6296" w:type="dxa"/>
            <w:tcBorders>
              <w:top w:val="single" w:sz="2" w:space="0" w:color="000001"/>
              <w:left w:val="single" w:sz="2" w:space="0" w:color="000001"/>
              <w:bottom w:val="single" w:sz="2" w:space="0" w:color="000001"/>
              <w:right w:val="nil"/>
            </w:tcBorders>
            <w:shd w:val="clear" w:color="auto" w:fill="FFFFFF"/>
            <w:hideMark/>
          </w:tcPr>
          <w:p w:rsidR="00C96ABA" w:rsidRPr="00DF102B" w:rsidRDefault="00C96ABA" w:rsidP="00631AD7">
            <w:pPr>
              <w:pStyle w:val="TableContents"/>
              <w:rPr>
                <w:rFonts w:ascii="Verdana" w:hAnsi="Verdana"/>
                <w:sz w:val="18"/>
                <w:szCs w:val="18"/>
                <w:lang w:eastAsia="en-US"/>
              </w:rPr>
            </w:pPr>
            <w:r w:rsidRPr="00DF102B">
              <w:rPr>
                <w:rFonts w:ascii="Verdana" w:hAnsi="Verdana"/>
                <w:sz w:val="18"/>
                <w:szCs w:val="18"/>
              </w:rPr>
              <w:t>Unbalanced component of specific humidity</w:t>
            </w:r>
          </w:p>
        </w:tc>
        <w:tc>
          <w:tcPr>
            <w:tcW w:w="1175" w:type="dxa"/>
            <w:tcBorders>
              <w:top w:val="single" w:sz="2" w:space="0" w:color="000001"/>
              <w:left w:val="single" w:sz="2" w:space="0" w:color="000001"/>
              <w:bottom w:val="single" w:sz="2" w:space="0" w:color="000001"/>
              <w:right w:val="single" w:sz="2" w:space="0" w:color="000001"/>
            </w:tcBorders>
            <w:shd w:val="clear" w:color="auto" w:fill="FFFFFF"/>
            <w:hideMark/>
          </w:tcPr>
          <w:p w:rsidR="00C96ABA" w:rsidRPr="00DF102B" w:rsidRDefault="00C96ABA" w:rsidP="00631AD7">
            <w:pPr>
              <w:pStyle w:val="TableContents"/>
              <w:rPr>
                <w:rFonts w:ascii="Verdana" w:hAnsi="Verdana"/>
                <w:sz w:val="18"/>
                <w:szCs w:val="18"/>
                <w:lang w:eastAsia="en-US"/>
              </w:rPr>
            </w:pPr>
            <w:r w:rsidRPr="00DF102B">
              <w:rPr>
                <w:rFonts w:ascii="Verdana" w:hAnsi="Verdana"/>
                <w:sz w:val="18"/>
                <w:szCs w:val="18"/>
              </w:rPr>
              <w:t>kg kg</w:t>
            </w:r>
            <w:r w:rsidRPr="00A87E38">
              <w:rPr>
                <w:rFonts w:ascii="Verdana" w:hAnsi="Verdana"/>
                <w:sz w:val="18"/>
                <w:szCs w:val="18"/>
                <w:vertAlign w:val="superscript"/>
              </w:rPr>
              <w:t>-1</w:t>
            </w:r>
          </w:p>
        </w:tc>
      </w:tr>
      <w:tr w:rsidR="00C96ABA" w:rsidRPr="00DF102B" w:rsidTr="00631AD7">
        <w:tc>
          <w:tcPr>
            <w:tcW w:w="1077" w:type="dxa"/>
            <w:tcBorders>
              <w:top w:val="single" w:sz="2" w:space="0" w:color="000001"/>
              <w:left w:val="single" w:sz="2" w:space="0" w:color="000001"/>
              <w:bottom w:val="single" w:sz="2" w:space="0" w:color="000001"/>
              <w:right w:val="nil"/>
            </w:tcBorders>
            <w:shd w:val="clear" w:color="auto" w:fill="FFFFFF"/>
            <w:hideMark/>
          </w:tcPr>
          <w:p w:rsidR="00C96ABA" w:rsidRPr="00DF102B" w:rsidRDefault="00C96ABA" w:rsidP="00631AD7">
            <w:pPr>
              <w:pStyle w:val="TableContents"/>
              <w:jc w:val="center"/>
              <w:rPr>
                <w:rFonts w:ascii="Verdana" w:hAnsi="Verdana"/>
                <w:sz w:val="18"/>
                <w:szCs w:val="18"/>
                <w:lang w:eastAsia="en-US"/>
              </w:rPr>
            </w:pPr>
            <w:r w:rsidRPr="00DF102B">
              <w:rPr>
                <w:rFonts w:ascii="Verdana" w:hAnsi="Verdana"/>
                <w:sz w:val="18"/>
                <w:szCs w:val="18"/>
              </w:rPr>
              <w:t>119</w:t>
            </w:r>
          </w:p>
        </w:tc>
        <w:tc>
          <w:tcPr>
            <w:tcW w:w="6296" w:type="dxa"/>
            <w:tcBorders>
              <w:top w:val="single" w:sz="2" w:space="0" w:color="000001"/>
              <w:left w:val="single" w:sz="2" w:space="0" w:color="000001"/>
              <w:bottom w:val="single" w:sz="2" w:space="0" w:color="000001"/>
              <w:right w:val="nil"/>
            </w:tcBorders>
            <w:shd w:val="clear" w:color="auto" w:fill="FFFFFF"/>
            <w:hideMark/>
          </w:tcPr>
          <w:p w:rsidR="00C96ABA" w:rsidRPr="00DF102B" w:rsidRDefault="00C96ABA" w:rsidP="00631AD7">
            <w:pPr>
              <w:pStyle w:val="TableContents"/>
              <w:rPr>
                <w:rFonts w:ascii="Verdana" w:hAnsi="Verdana"/>
                <w:sz w:val="18"/>
                <w:szCs w:val="18"/>
                <w:lang w:eastAsia="en-US"/>
              </w:rPr>
            </w:pPr>
            <w:r w:rsidRPr="00DF102B">
              <w:rPr>
                <w:rFonts w:ascii="Verdana" w:hAnsi="Verdana"/>
                <w:sz w:val="18"/>
                <w:szCs w:val="18"/>
              </w:rPr>
              <w:t>Unbalanced component of specific cloud liquid water content</w:t>
            </w:r>
          </w:p>
        </w:tc>
        <w:tc>
          <w:tcPr>
            <w:tcW w:w="1175" w:type="dxa"/>
            <w:tcBorders>
              <w:top w:val="single" w:sz="2" w:space="0" w:color="000001"/>
              <w:left w:val="single" w:sz="2" w:space="0" w:color="000001"/>
              <w:bottom w:val="single" w:sz="2" w:space="0" w:color="000001"/>
              <w:right w:val="single" w:sz="2" w:space="0" w:color="000001"/>
            </w:tcBorders>
            <w:shd w:val="clear" w:color="auto" w:fill="FFFFFF"/>
            <w:hideMark/>
          </w:tcPr>
          <w:p w:rsidR="00C96ABA" w:rsidRPr="00DF102B" w:rsidRDefault="00C96ABA" w:rsidP="00631AD7">
            <w:pPr>
              <w:pStyle w:val="TableContents"/>
              <w:rPr>
                <w:rFonts w:ascii="Verdana" w:hAnsi="Verdana"/>
                <w:sz w:val="18"/>
                <w:szCs w:val="18"/>
                <w:lang w:eastAsia="en-US"/>
              </w:rPr>
            </w:pPr>
            <w:r w:rsidRPr="00DF102B">
              <w:rPr>
                <w:rFonts w:ascii="Verdana" w:hAnsi="Verdana"/>
                <w:sz w:val="18"/>
                <w:szCs w:val="18"/>
              </w:rPr>
              <w:t>kg kg</w:t>
            </w:r>
            <w:r w:rsidRPr="00A87E38">
              <w:rPr>
                <w:rFonts w:ascii="Verdana" w:hAnsi="Verdana"/>
                <w:sz w:val="18"/>
                <w:szCs w:val="18"/>
                <w:vertAlign w:val="superscript"/>
              </w:rPr>
              <w:t>-1</w:t>
            </w:r>
          </w:p>
        </w:tc>
      </w:tr>
      <w:tr w:rsidR="00C96ABA" w:rsidRPr="00DF102B" w:rsidTr="00631AD7">
        <w:tc>
          <w:tcPr>
            <w:tcW w:w="1077" w:type="dxa"/>
            <w:tcBorders>
              <w:top w:val="single" w:sz="2" w:space="0" w:color="000001"/>
              <w:left w:val="single" w:sz="2" w:space="0" w:color="000001"/>
              <w:bottom w:val="single" w:sz="2" w:space="0" w:color="000001"/>
              <w:right w:val="nil"/>
            </w:tcBorders>
            <w:shd w:val="clear" w:color="auto" w:fill="FFFFFF"/>
            <w:hideMark/>
          </w:tcPr>
          <w:p w:rsidR="00C96ABA" w:rsidRPr="00DF102B" w:rsidRDefault="00C96ABA" w:rsidP="00631AD7">
            <w:pPr>
              <w:pStyle w:val="TableContents"/>
              <w:jc w:val="center"/>
              <w:rPr>
                <w:rFonts w:ascii="Verdana" w:hAnsi="Verdana"/>
                <w:sz w:val="18"/>
                <w:szCs w:val="18"/>
                <w:lang w:eastAsia="en-US"/>
              </w:rPr>
            </w:pPr>
            <w:r w:rsidRPr="00DF102B">
              <w:rPr>
                <w:rFonts w:ascii="Verdana" w:hAnsi="Verdana"/>
                <w:sz w:val="18"/>
                <w:szCs w:val="18"/>
              </w:rPr>
              <w:t>120</w:t>
            </w:r>
          </w:p>
        </w:tc>
        <w:tc>
          <w:tcPr>
            <w:tcW w:w="6296" w:type="dxa"/>
            <w:tcBorders>
              <w:top w:val="single" w:sz="2" w:space="0" w:color="000001"/>
              <w:left w:val="single" w:sz="2" w:space="0" w:color="000001"/>
              <w:bottom w:val="single" w:sz="2" w:space="0" w:color="000001"/>
              <w:right w:val="nil"/>
            </w:tcBorders>
            <w:shd w:val="clear" w:color="auto" w:fill="FFFFFF"/>
            <w:hideMark/>
          </w:tcPr>
          <w:p w:rsidR="00C96ABA" w:rsidRPr="00DF102B" w:rsidRDefault="00C96ABA" w:rsidP="00631AD7">
            <w:pPr>
              <w:pStyle w:val="TableContents"/>
              <w:rPr>
                <w:rFonts w:ascii="Verdana" w:hAnsi="Verdana"/>
                <w:sz w:val="18"/>
                <w:szCs w:val="18"/>
                <w:lang w:eastAsia="en-US"/>
              </w:rPr>
            </w:pPr>
            <w:r w:rsidRPr="00DF102B">
              <w:rPr>
                <w:rFonts w:ascii="Verdana" w:hAnsi="Verdana"/>
                <w:sz w:val="18"/>
                <w:szCs w:val="18"/>
              </w:rPr>
              <w:t>Unbalanced component of specific cloud ice water content</w:t>
            </w:r>
          </w:p>
        </w:tc>
        <w:tc>
          <w:tcPr>
            <w:tcW w:w="1175" w:type="dxa"/>
            <w:tcBorders>
              <w:top w:val="single" w:sz="2" w:space="0" w:color="000001"/>
              <w:left w:val="single" w:sz="2" w:space="0" w:color="000001"/>
              <w:bottom w:val="single" w:sz="2" w:space="0" w:color="000001"/>
              <w:right w:val="single" w:sz="2" w:space="0" w:color="000001"/>
            </w:tcBorders>
            <w:shd w:val="clear" w:color="auto" w:fill="FFFFFF"/>
            <w:hideMark/>
          </w:tcPr>
          <w:p w:rsidR="00C96ABA" w:rsidRPr="00DF102B" w:rsidRDefault="00C96ABA" w:rsidP="00631AD7">
            <w:pPr>
              <w:pStyle w:val="TableContents"/>
              <w:rPr>
                <w:rFonts w:ascii="Verdana" w:hAnsi="Verdana"/>
                <w:sz w:val="18"/>
                <w:szCs w:val="18"/>
                <w:lang w:eastAsia="en-US"/>
              </w:rPr>
            </w:pPr>
            <w:r w:rsidRPr="00DF102B">
              <w:rPr>
                <w:rFonts w:ascii="Verdana" w:hAnsi="Verdana"/>
                <w:sz w:val="18"/>
                <w:szCs w:val="18"/>
              </w:rPr>
              <w:t>kg kg</w:t>
            </w:r>
            <w:r w:rsidRPr="00A87E38">
              <w:rPr>
                <w:rFonts w:ascii="Verdana" w:hAnsi="Verdana"/>
                <w:sz w:val="18"/>
                <w:szCs w:val="18"/>
                <w:vertAlign w:val="superscript"/>
              </w:rPr>
              <w:t>-1</w:t>
            </w:r>
          </w:p>
        </w:tc>
      </w:tr>
    </w:tbl>
    <w:p w:rsidR="00C96ABA" w:rsidRPr="00DF102B" w:rsidRDefault="00C96ABA" w:rsidP="00C96ABA">
      <w:pPr>
        <w:jc w:val="both"/>
        <w:rPr>
          <w:rFonts w:ascii="Verdana" w:hAnsi="Verdana"/>
          <w:sz w:val="18"/>
          <w:szCs w:val="18"/>
        </w:rPr>
      </w:pPr>
      <w:r w:rsidRPr="00DF102B">
        <w:rPr>
          <w:rFonts w:ascii="Verdana" w:hAnsi="Verdana"/>
          <w:sz w:val="18"/>
          <w:szCs w:val="18"/>
        </w:rPr>
        <w:t>Description:</w:t>
      </w:r>
    </w:p>
    <w:p w:rsidR="00C96ABA" w:rsidRPr="00DF102B" w:rsidRDefault="00C96ABA" w:rsidP="00601F34">
      <w:pPr>
        <w:numPr>
          <w:ilvl w:val="0"/>
          <w:numId w:val="23"/>
        </w:numPr>
        <w:ind w:left="714" w:hanging="357"/>
        <w:jc w:val="both"/>
        <w:rPr>
          <w:rFonts w:ascii="Verdana" w:hAnsi="Verdana"/>
          <w:sz w:val="18"/>
          <w:szCs w:val="18"/>
        </w:rPr>
      </w:pPr>
      <w:r w:rsidRPr="00DF102B">
        <w:rPr>
          <w:rFonts w:ascii="Verdana" w:hAnsi="Verdana"/>
          <w:sz w:val="18"/>
          <w:szCs w:val="18"/>
        </w:rPr>
        <w:t>118: Residual resulting from subtracting from specific humidity (mass of water vapour/mass of moist air) an approximate "balanced" value derived from relevant variable(s).</w:t>
      </w:r>
    </w:p>
    <w:p w:rsidR="00C96ABA" w:rsidRPr="00DF102B" w:rsidRDefault="00C96ABA" w:rsidP="00601F34">
      <w:pPr>
        <w:numPr>
          <w:ilvl w:val="0"/>
          <w:numId w:val="23"/>
        </w:numPr>
        <w:ind w:left="714" w:hanging="357"/>
        <w:jc w:val="both"/>
        <w:rPr>
          <w:rFonts w:ascii="Verdana" w:hAnsi="Verdana"/>
          <w:sz w:val="18"/>
          <w:szCs w:val="18"/>
        </w:rPr>
      </w:pPr>
      <w:r w:rsidRPr="00DF102B">
        <w:rPr>
          <w:rFonts w:ascii="Verdana" w:hAnsi="Verdana"/>
          <w:sz w:val="18"/>
          <w:szCs w:val="18"/>
        </w:rPr>
        <w:t>119: Residual resulting from subtracting from specific cloud liquid water content (mass of condensate/mass of moist air) an approximate "balanced" value derived from relevant variable(s).</w:t>
      </w:r>
    </w:p>
    <w:p w:rsidR="00C96ABA" w:rsidRPr="00DF102B" w:rsidRDefault="00C96ABA" w:rsidP="00601F34">
      <w:pPr>
        <w:numPr>
          <w:ilvl w:val="0"/>
          <w:numId w:val="23"/>
        </w:numPr>
        <w:ind w:left="714" w:hanging="357"/>
        <w:jc w:val="both"/>
        <w:rPr>
          <w:rFonts w:ascii="Verdana" w:hAnsi="Verdana" w:cs="Arial"/>
          <w:bCs/>
          <w:sz w:val="18"/>
          <w:szCs w:val="18"/>
        </w:rPr>
      </w:pPr>
      <w:r w:rsidRPr="00DF102B">
        <w:rPr>
          <w:rFonts w:ascii="Verdana" w:hAnsi="Verdana"/>
          <w:sz w:val="18"/>
          <w:szCs w:val="18"/>
        </w:rPr>
        <w:t>120: Residual resulting from subtracting from specific cloud ice water content (mass of condensate/mass of moist air) an approximate "balanced" value derived from relevant variable(s).</w:t>
      </w:r>
    </w:p>
    <w:p w:rsidR="00C96ABA" w:rsidRPr="00DF102B" w:rsidRDefault="00C96ABA" w:rsidP="00C96ABA">
      <w:pPr>
        <w:snapToGrid w:val="0"/>
        <w:jc w:val="both"/>
        <w:rPr>
          <w:rFonts w:ascii="Verdana" w:hAnsi="Verdana" w:cs="Arial"/>
          <w:bCs/>
          <w:sz w:val="18"/>
          <w:szCs w:val="18"/>
        </w:rPr>
      </w:pPr>
    </w:p>
    <w:p w:rsidR="00C96ABA" w:rsidRPr="00DF102B" w:rsidRDefault="00C96ABA" w:rsidP="00C96ABA">
      <w:pPr>
        <w:jc w:val="both"/>
        <w:rPr>
          <w:rFonts w:ascii="Verdana" w:hAnsi="Verdana"/>
          <w:sz w:val="18"/>
          <w:szCs w:val="18"/>
        </w:rPr>
      </w:pPr>
    </w:p>
    <w:p w:rsidR="00C96ABA" w:rsidRPr="00DF102B" w:rsidRDefault="00C96ABA" w:rsidP="00C96ABA">
      <w:pPr>
        <w:jc w:val="both"/>
        <w:rPr>
          <w:rFonts w:ascii="Verdana" w:hAnsi="Verdana"/>
          <w:b/>
          <w:bCs/>
          <w:sz w:val="18"/>
          <w:szCs w:val="18"/>
        </w:rPr>
      </w:pPr>
      <w:r w:rsidRPr="00DF102B">
        <w:rPr>
          <w:rFonts w:ascii="Verdana" w:hAnsi="Verdana"/>
          <w:b/>
          <w:bCs/>
          <w:sz w:val="18"/>
          <w:szCs w:val="18"/>
        </w:rPr>
        <w:t>Product Discipline 0 – Meteorological products, Parameter category 2: momentum</w:t>
      </w:r>
    </w:p>
    <w:tbl>
      <w:tblPr>
        <w:tblW w:w="0" w:type="auto"/>
        <w:tblInd w:w="43" w:type="dxa"/>
        <w:tblBorders>
          <w:top w:val="single" w:sz="2" w:space="0" w:color="000001"/>
          <w:left w:val="single" w:sz="2" w:space="0" w:color="000001"/>
          <w:bottom w:val="single" w:sz="2" w:space="0" w:color="000001"/>
          <w:insideH w:val="single" w:sz="2" w:space="0" w:color="000001"/>
          <w:insideV w:val="nil"/>
        </w:tblBorders>
        <w:tblCellMar>
          <w:top w:w="55" w:type="dxa"/>
          <w:left w:w="39" w:type="dxa"/>
          <w:bottom w:w="55" w:type="dxa"/>
          <w:right w:w="55" w:type="dxa"/>
        </w:tblCellMar>
        <w:tblLook w:val="04A0" w:firstRow="1" w:lastRow="0" w:firstColumn="1" w:lastColumn="0" w:noHBand="0" w:noVBand="1"/>
      </w:tblPr>
      <w:tblGrid>
        <w:gridCol w:w="1077"/>
        <w:gridCol w:w="6296"/>
        <w:gridCol w:w="1175"/>
      </w:tblGrid>
      <w:tr w:rsidR="00C96ABA" w:rsidRPr="00DF102B" w:rsidTr="00631AD7">
        <w:tc>
          <w:tcPr>
            <w:tcW w:w="1077" w:type="dxa"/>
            <w:tcBorders>
              <w:top w:val="single" w:sz="2" w:space="0" w:color="000001"/>
              <w:left w:val="single" w:sz="2" w:space="0" w:color="000001"/>
              <w:bottom w:val="single" w:sz="2" w:space="0" w:color="000001"/>
              <w:right w:val="nil"/>
            </w:tcBorders>
            <w:shd w:val="clear" w:color="auto" w:fill="FFFFFF"/>
            <w:hideMark/>
          </w:tcPr>
          <w:p w:rsidR="00C96ABA" w:rsidRPr="00DF102B" w:rsidRDefault="00C96ABA" w:rsidP="00631AD7">
            <w:pPr>
              <w:pStyle w:val="TableContents"/>
              <w:rPr>
                <w:rFonts w:ascii="Verdana" w:hAnsi="Verdana"/>
                <w:sz w:val="18"/>
                <w:szCs w:val="18"/>
                <w:lang w:eastAsia="en-US"/>
              </w:rPr>
            </w:pPr>
            <w:r w:rsidRPr="00DF102B">
              <w:rPr>
                <w:rFonts w:ascii="Verdana" w:hAnsi="Verdana"/>
                <w:sz w:val="18"/>
                <w:szCs w:val="18"/>
              </w:rPr>
              <w:t>number</w:t>
            </w:r>
          </w:p>
        </w:tc>
        <w:tc>
          <w:tcPr>
            <w:tcW w:w="6296" w:type="dxa"/>
            <w:tcBorders>
              <w:top w:val="single" w:sz="2" w:space="0" w:color="000001"/>
              <w:left w:val="single" w:sz="2" w:space="0" w:color="000001"/>
              <w:bottom w:val="single" w:sz="2" w:space="0" w:color="000001"/>
              <w:right w:val="nil"/>
            </w:tcBorders>
            <w:shd w:val="clear" w:color="auto" w:fill="FFFFFF"/>
            <w:hideMark/>
          </w:tcPr>
          <w:p w:rsidR="00C96ABA" w:rsidRPr="00DF102B" w:rsidRDefault="00C96ABA" w:rsidP="00631AD7">
            <w:pPr>
              <w:pStyle w:val="TableContents"/>
              <w:rPr>
                <w:rFonts w:ascii="Verdana" w:hAnsi="Verdana"/>
                <w:sz w:val="18"/>
                <w:szCs w:val="18"/>
                <w:lang w:eastAsia="en-US"/>
              </w:rPr>
            </w:pPr>
            <w:r w:rsidRPr="00DF102B">
              <w:rPr>
                <w:rFonts w:ascii="Verdana" w:hAnsi="Verdana"/>
                <w:sz w:val="18"/>
                <w:szCs w:val="18"/>
              </w:rPr>
              <w:t>parameter</w:t>
            </w:r>
          </w:p>
        </w:tc>
        <w:tc>
          <w:tcPr>
            <w:tcW w:w="1175" w:type="dxa"/>
            <w:tcBorders>
              <w:top w:val="single" w:sz="2" w:space="0" w:color="000001"/>
              <w:left w:val="single" w:sz="2" w:space="0" w:color="000001"/>
              <w:bottom w:val="single" w:sz="2" w:space="0" w:color="000001"/>
              <w:right w:val="single" w:sz="2" w:space="0" w:color="000001"/>
            </w:tcBorders>
            <w:shd w:val="clear" w:color="auto" w:fill="FFFFFF"/>
            <w:hideMark/>
          </w:tcPr>
          <w:p w:rsidR="00C96ABA" w:rsidRPr="00DF102B" w:rsidRDefault="00C96ABA" w:rsidP="00631AD7">
            <w:pPr>
              <w:pStyle w:val="TableContents"/>
              <w:rPr>
                <w:rFonts w:ascii="Verdana" w:hAnsi="Verdana"/>
                <w:sz w:val="18"/>
                <w:szCs w:val="18"/>
                <w:lang w:eastAsia="en-US"/>
              </w:rPr>
            </w:pPr>
            <w:r w:rsidRPr="00DF102B">
              <w:rPr>
                <w:rFonts w:ascii="Verdana" w:hAnsi="Verdana"/>
                <w:sz w:val="18"/>
                <w:szCs w:val="18"/>
              </w:rPr>
              <w:t>units</w:t>
            </w:r>
          </w:p>
        </w:tc>
      </w:tr>
      <w:tr w:rsidR="00C96ABA" w:rsidRPr="00DF102B" w:rsidTr="00631AD7">
        <w:tc>
          <w:tcPr>
            <w:tcW w:w="1077" w:type="dxa"/>
            <w:tcBorders>
              <w:top w:val="single" w:sz="2" w:space="0" w:color="000001"/>
              <w:left w:val="single" w:sz="2" w:space="0" w:color="000001"/>
              <w:bottom w:val="single" w:sz="2" w:space="0" w:color="000001"/>
              <w:right w:val="nil"/>
            </w:tcBorders>
            <w:shd w:val="clear" w:color="auto" w:fill="FFFFFF"/>
            <w:hideMark/>
          </w:tcPr>
          <w:p w:rsidR="00C96ABA" w:rsidRPr="00DF102B" w:rsidRDefault="00C96ABA" w:rsidP="00631AD7">
            <w:pPr>
              <w:pStyle w:val="TableContents"/>
              <w:jc w:val="center"/>
              <w:rPr>
                <w:rFonts w:ascii="Verdana" w:hAnsi="Verdana"/>
                <w:sz w:val="18"/>
                <w:szCs w:val="18"/>
                <w:lang w:eastAsia="en-US"/>
              </w:rPr>
            </w:pPr>
            <w:r w:rsidRPr="00DF102B">
              <w:rPr>
                <w:rFonts w:ascii="Verdana" w:hAnsi="Verdana"/>
                <w:sz w:val="18"/>
                <w:szCs w:val="18"/>
              </w:rPr>
              <w:t>45</w:t>
            </w:r>
          </w:p>
        </w:tc>
        <w:tc>
          <w:tcPr>
            <w:tcW w:w="6296" w:type="dxa"/>
            <w:tcBorders>
              <w:top w:val="single" w:sz="2" w:space="0" w:color="000001"/>
              <w:left w:val="single" w:sz="2" w:space="0" w:color="000001"/>
              <w:bottom w:val="single" w:sz="2" w:space="0" w:color="000001"/>
              <w:right w:val="nil"/>
            </w:tcBorders>
            <w:shd w:val="clear" w:color="auto" w:fill="FFFFFF"/>
            <w:hideMark/>
          </w:tcPr>
          <w:p w:rsidR="00C96ABA" w:rsidRPr="00DF102B" w:rsidRDefault="00C96ABA" w:rsidP="00631AD7">
            <w:pPr>
              <w:pStyle w:val="TableContents"/>
              <w:rPr>
                <w:rFonts w:ascii="Verdana" w:hAnsi="Verdana"/>
                <w:sz w:val="18"/>
                <w:szCs w:val="18"/>
                <w:lang w:eastAsia="en-US"/>
              </w:rPr>
            </w:pPr>
            <w:r w:rsidRPr="00DF102B">
              <w:rPr>
                <w:rFonts w:ascii="Verdana" w:hAnsi="Verdana"/>
                <w:sz w:val="18"/>
                <w:szCs w:val="18"/>
              </w:rPr>
              <w:t>Unbalanced component of divergence</w:t>
            </w:r>
          </w:p>
        </w:tc>
        <w:tc>
          <w:tcPr>
            <w:tcW w:w="1175" w:type="dxa"/>
            <w:tcBorders>
              <w:top w:val="single" w:sz="2" w:space="0" w:color="000001"/>
              <w:left w:val="single" w:sz="2" w:space="0" w:color="000001"/>
              <w:bottom w:val="single" w:sz="2" w:space="0" w:color="000001"/>
              <w:right w:val="single" w:sz="2" w:space="0" w:color="000001"/>
            </w:tcBorders>
            <w:shd w:val="clear" w:color="auto" w:fill="FFFFFF"/>
            <w:hideMark/>
          </w:tcPr>
          <w:p w:rsidR="00C96ABA" w:rsidRPr="00DF102B" w:rsidRDefault="00C96ABA" w:rsidP="00631AD7">
            <w:pPr>
              <w:pStyle w:val="TableContents"/>
              <w:rPr>
                <w:rFonts w:ascii="Verdana" w:hAnsi="Verdana"/>
                <w:sz w:val="18"/>
                <w:szCs w:val="18"/>
                <w:lang w:eastAsia="en-US"/>
              </w:rPr>
            </w:pPr>
            <w:r w:rsidRPr="00DF102B">
              <w:rPr>
                <w:rFonts w:ascii="Verdana" w:hAnsi="Verdana"/>
                <w:sz w:val="18"/>
                <w:szCs w:val="18"/>
              </w:rPr>
              <w:t>s</w:t>
            </w:r>
            <w:r w:rsidRPr="00A87E38">
              <w:rPr>
                <w:rFonts w:ascii="Verdana" w:hAnsi="Verdana"/>
                <w:sz w:val="18"/>
                <w:szCs w:val="18"/>
                <w:vertAlign w:val="superscript"/>
              </w:rPr>
              <w:t>-1</w:t>
            </w:r>
          </w:p>
        </w:tc>
      </w:tr>
    </w:tbl>
    <w:p w:rsidR="00C96ABA" w:rsidRPr="00DF102B" w:rsidRDefault="00C96ABA" w:rsidP="00C96ABA">
      <w:pPr>
        <w:jc w:val="both"/>
        <w:rPr>
          <w:rFonts w:ascii="Verdana" w:hAnsi="Verdana"/>
          <w:sz w:val="18"/>
          <w:szCs w:val="18"/>
        </w:rPr>
      </w:pPr>
      <w:r w:rsidRPr="00DF102B">
        <w:rPr>
          <w:rFonts w:ascii="Verdana" w:hAnsi="Verdana"/>
          <w:sz w:val="18"/>
          <w:szCs w:val="18"/>
        </w:rPr>
        <w:t xml:space="preserve">Description: </w:t>
      </w:r>
    </w:p>
    <w:p w:rsidR="00C96ABA" w:rsidRPr="00DF102B" w:rsidRDefault="00C96ABA" w:rsidP="00601F34">
      <w:pPr>
        <w:numPr>
          <w:ilvl w:val="0"/>
          <w:numId w:val="22"/>
        </w:numPr>
        <w:spacing w:after="160" w:line="252" w:lineRule="auto"/>
        <w:jc w:val="both"/>
        <w:rPr>
          <w:rFonts w:ascii="Verdana" w:hAnsi="Verdana"/>
          <w:sz w:val="18"/>
          <w:szCs w:val="18"/>
        </w:rPr>
      </w:pPr>
      <w:r w:rsidRPr="00DF102B">
        <w:rPr>
          <w:rFonts w:ascii="Verdana" w:hAnsi="Verdana"/>
          <w:sz w:val="18"/>
          <w:szCs w:val="18"/>
        </w:rPr>
        <w:t>45: Residual resulting from subtracting from divergence an approximate "balanced" value derived from relevant variable(s).</w:t>
      </w:r>
    </w:p>
    <w:p w:rsidR="00C96ABA" w:rsidRPr="00DF102B" w:rsidRDefault="00C96ABA" w:rsidP="00C96ABA">
      <w:pPr>
        <w:jc w:val="both"/>
        <w:rPr>
          <w:rFonts w:ascii="Verdana" w:hAnsi="Verdana"/>
          <w:sz w:val="18"/>
          <w:szCs w:val="18"/>
        </w:rPr>
      </w:pPr>
    </w:p>
    <w:p w:rsidR="00C96ABA" w:rsidRPr="00DF102B" w:rsidRDefault="00C96ABA" w:rsidP="00C96ABA">
      <w:pPr>
        <w:jc w:val="both"/>
        <w:rPr>
          <w:rFonts w:ascii="Verdana" w:hAnsi="Verdana"/>
          <w:sz w:val="18"/>
          <w:szCs w:val="18"/>
        </w:rPr>
      </w:pPr>
    </w:p>
    <w:p w:rsidR="00C96ABA" w:rsidRPr="00DF102B" w:rsidRDefault="00C96ABA" w:rsidP="00C96ABA">
      <w:pPr>
        <w:jc w:val="both"/>
        <w:rPr>
          <w:rFonts w:ascii="Verdana" w:hAnsi="Verdana"/>
          <w:b/>
          <w:bCs/>
          <w:sz w:val="18"/>
          <w:szCs w:val="18"/>
        </w:rPr>
      </w:pPr>
      <w:r w:rsidRPr="00DF102B">
        <w:rPr>
          <w:rFonts w:ascii="Verdana" w:hAnsi="Verdana"/>
          <w:b/>
          <w:bCs/>
          <w:sz w:val="18"/>
          <w:szCs w:val="18"/>
        </w:rPr>
        <w:t>Product Discipline 0 – Meteorological products, Parameter category 3: mass</w:t>
      </w:r>
    </w:p>
    <w:tbl>
      <w:tblPr>
        <w:tblW w:w="0" w:type="auto"/>
        <w:tblInd w:w="43" w:type="dxa"/>
        <w:tblBorders>
          <w:top w:val="single" w:sz="2" w:space="0" w:color="000001"/>
          <w:left w:val="single" w:sz="2" w:space="0" w:color="000001"/>
          <w:bottom w:val="single" w:sz="2" w:space="0" w:color="000001"/>
          <w:insideH w:val="single" w:sz="2" w:space="0" w:color="000001"/>
          <w:insideV w:val="nil"/>
        </w:tblBorders>
        <w:tblCellMar>
          <w:top w:w="55" w:type="dxa"/>
          <w:left w:w="39" w:type="dxa"/>
          <w:bottom w:w="55" w:type="dxa"/>
          <w:right w:w="55" w:type="dxa"/>
        </w:tblCellMar>
        <w:tblLook w:val="04A0" w:firstRow="1" w:lastRow="0" w:firstColumn="1" w:lastColumn="0" w:noHBand="0" w:noVBand="1"/>
      </w:tblPr>
      <w:tblGrid>
        <w:gridCol w:w="1077"/>
        <w:gridCol w:w="6296"/>
        <w:gridCol w:w="1175"/>
      </w:tblGrid>
      <w:tr w:rsidR="00C96ABA" w:rsidRPr="00DF102B" w:rsidTr="00631AD7">
        <w:tc>
          <w:tcPr>
            <w:tcW w:w="1077" w:type="dxa"/>
            <w:tcBorders>
              <w:top w:val="single" w:sz="2" w:space="0" w:color="000001"/>
              <w:left w:val="single" w:sz="2" w:space="0" w:color="000001"/>
              <w:bottom w:val="single" w:sz="2" w:space="0" w:color="000001"/>
              <w:right w:val="nil"/>
            </w:tcBorders>
            <w:shd w:val="clear" w:color="auto" w:fill="FFFFFF"/>
            <w:hideMark/>
          </w:tcPr>
          <w:p w:rsidR="00C96ABA" w:rsidRPr="00DF102B" w:rsidRDefault="00C96ABA" w:rsidP="00631AD7">
            <w:pPr>
              <w:pStyle w:val="TableContents"/>
              <w:rPr>
                <w:rFonts w:ascii="Verdana" w:hAnsi="Verdana"/>
                <w:sz w:val="18"/>
                <w:szCs w:val="18"/>
                <w:lang w:eastAsia="en-US"/>
              </w:rPr>
            </w:pPr>
            <w:r w:rsidRPr="00DF102B">
              <w:rPr>
                <w:rFonts w:ascii="Verdana" w:hAnsi="Verdana"/>
                <w:sz w:val="18"/>
                <w:szCs w:val="18"/>
              </w:rPr>
              <w:t>number</w:t>
            </w:r>
          </w:p>
        </w:tc>
        <w:tc>
          <w:tcPr>
            <w:tcW w:w="6296" w:type="dxa"/>
            <w:tcBorders>
              <w:top w:val="single" w:sz="2" w:space="0" w:color="000001"/>
              <w:left w:val="single" w:sz="2" w:space="0" w:color="000001"/>
              <w:bottom w:val="single" w:sz="2" w:space="0" w:color="000001"/>
              <w:right w:val="nil"/>
            </w:tcBorders>
            <w:shd w:val="clear" w:color="auto" w:fill="FFFFFF"/>
            <w:hideMark/>
          </w:tcPr>
          <w:p w:rsidR="00C96ABA" w:rsidRPr="00DF102B" w:rsidRDefault="00C96ABA" w:rsidP="00631AD7">
            <w:pPr>
              <w:pStyle w:val="TableContents"/>
              <w:rPr>
                <w:rFonts w:ascii="Verdana" w:hAnsi="Verdana"/>
                <w:sz w:val="18"/>
                <w:szCs w:val="18"/>
                <w:lang w:eastAsia="en-US"/>
              </w:rPr>
            </w:pPr>
            <w:r w:rsidRPr="00DF102B">
              <w:rPr>
                <w:rFonts w:ascii="Verdana" w:hAnsi="Verdana"/>
                <w:sz w:val="18"/>
                <w:szCs w:val="18"/>
              </w:rPr>
              <w:t>parameter</w:t>
            </w:r>
          </w:p>
        </w:tc>
        <w:tc>
          <w:tcPr>
            <w:tcW w:w="1175" w:type="dxa"/>
            <w:tcBorders>
              <w:top w:val="single" w:sz="2" w:space="0" w:color="000001"/>
              <w:left w:val="single" w:sz="2" w:space="0" w:color="000001"/>
              <w:bottom w:val="single" w:sz="2" w:space="0" w:color="000001"/>
              <w:right w:val="single" w:sz="2" w:space="0" w:color="000001"/>
            </w:tcBorders>
            <w:shd w:val="clear" w:color="auto" w:fill="FFFFFF"/>
            <w:hideMark/>
          </w:tcPr>
          <w:p w:rsidR="00C96ABA" w:rsidRPr="00DF102B" w:rsidRDefault="00C96ABA" w:rsidP="00631AD7">
            <w:pPr>
              <w:pStyle w:val="TableContents"/>
              <w:rPr>
                <w:rFonts w:ascii="Verdana" w:hAnsi="Verdana"/>
                <w:sz w:val="18"/>
                <w:szCs w:val="18"/>
                <w:lang w:eastAsia="en-US"/>
              </w:rPr>
            </w:pPr>
            <w:r w:rsidRPr="00DF102B">
              <w:rPr>
                <w:rFonts w:ascii="Verdana" w:hAnsi="Verdana"/>
                <w:sz w:val="18"/>
                <w:szCs w:val="18"/>
              </w:rPr>
              <w:t>units</w:t>
            </w:r>
          </w:p>
        </w:tc>
      </w:tr>
      <w:tr w:rsidR="00C96ABA" w:rsidRPr="00DF102B" w:rsidTr="00631AD7">
        <w:tc>
          <w:tcPr>
            <w:tcW w:w="1077" w:type="dxa"/>
            <w:tcBorders>
              <w:top w:val="single" w:sz="2" w:space="0" w:color="000001"/>
              <w:left w:val="single" w:sz="2" w:space="0" w:color="000001"/>
              <w:bottom w:val="single" w:sz="2" w:space="0" w:color="000001"/>
              <w:right w:val="nil"/>
            </w:tcBorders>
            <w:shd w:val="clear" w:color="auto" w:fill="FFFFFF"/>
            <w:hideMark/>
          </w:tcPr>
          <w:p w:rsidR="00C96ABA" w:rsidRPr="00DF102B" w:rsidRDefault="00C96ABA" w:rsidP="00631AD7">
            <w:pPr>
              <w:pStyle w:val="TableContents"/>
              <w:spacing w:after="0"/>
              <w:jc w:val="center"/>
              <w:rPr>
                <w:rFonts w:ascii="Verdana" w:hAnsi="Verdana"/>
                <w:sz w:val="18"/>
                <w:szCs w:val="18"/>
                <w:lang w:eastAsia="en-US"/>
              </w:rPr>
            </w:pPr>
            <w:r w:rsidRPr="00DF102B">
              <w:rPr>
                <w:rFonts w:ascii="Verdana" w:hAnsi="Verdana"/>
                <w:sz w:val="18"/>
                <w:szCs w:val="18"/>
              </w:rPr>
              <w:t>31</w:t>
            </w:r>
          </w:p>
        </w:tc>
        <w:tc>
          <w:tcPr>
            <w:tcW w:w="6296" w:type="dxa"/>
            <w:tcBorders>
              <w:top w:val="single" w:sz="2" w:space="0" w:color="000001"/>
              <w:left w:val="single" w:sz="2" w:space="0" w:color="000001"/>
              <w:bottom w:val="single" w:sz="2" w:space="0" w:color="000001"/>
              <w:right w:val="nil"/>
            </w:tcBorders>
            <w:shd w:val="clear" w:color="auto" w:fill="FFFFFF"/>
            <w:hideMark/>
          </w:tcPr>
          <w:p w:rsidR="00C96ABA" w:rsidRPr="00DF102B" w:rsidRDefault="00C96ABA" w:rsidP="00631AD7">
            <w:pPr>
              <w:pStyle w:val="TableContents"/>
              <w:spacing w:after="0"/>
              <w:rPr>
                <w:rFonts w:ascii="Verdana" w:hAnsi="Verdana"/>
                <w:sz w:val="18"/>
                <w:szCs w:val="18"/>
                <w:lang w:eastAsia="en-US"/>
              </w:rPr>
            </w:pPr>
            <w:r w:rsidRPr="00DF102B">
              <w:rPr>
                <w:rFonts w:ascii="Verdana" w:hAnsi="Verdana"/>
                <w:sz w:val="18"/>
                <w:szCs w:val="18"/>
              </w:rPr>
              <w:t>Unbalanced component of logarithm of surface pressure</w:t>
            </w:r>
          </w:p>
        </w:tc>
        <w:tc>
          <w:tcPr>
            <w:tcW w:w="1175" w:type="dxa"/>
            <w:tcBorders>
              <w:top w:val="single" w:sz="2" w:space="0" w:color="000001"/>
              <w:left w:val="single" w:sz="2" w:space="0" w:color="000001"/>
              <w:bottom w:val="single" w:sz="2" w:space="0" w:color="000001"/>
              <w:right w:val="single" w:sz="2" w:space="0" w:color="000001"/>
            </w:tcBorders>
            <w:shd w:val="clear" w:color="auto" w:fill="FFFFFF"/>
            <w:hideMark/>
          </w:tcPr>
          <w:p w:rsidR="00C96ABA" w:rsidRPr="00DF102B" w:rsidRDefault="00C96ABA" w:rsidP="00631AD7">
            <w:pPr>
              <w:pStyle w:val="TableContents"/>
              <w:spacing w:after="0"/>
              <w:rPr>
                <w:rFonts w:ascii="Verdana" w:hAnsi="Verdana"/>
                <w:sz w:val="18"/>
                <w:szCs w:val="18"/>
                <w:lang w:eastAsia="en-US"/>
              </w:rPr>
            </w:pPr>
            <w:r w:rsidRPr="00DF102B">
              <w:rPr>
                <w:rFonts w:ascii="Verdana" w:hAnsi="Verdana"/>
                <w:sz w:val="18"/>
                <w:szCs w:val="18"/>
              </w:rPr>
              <w:t>-</w:t>
            </w:r>
          </w:p>
        </w:tc>
      </w:tr>
    </w:tbl>
    <w:p w:rsidR="00C96ABA" w:rsidRPr="00DF102B" w:rsidRDefault="00C96ABA" w:rsidP="00C96ABA">
      <w:pPr>
        <w:jc w:val="both"/>
        <w:rPr>
          <w:rFonts w:ascii="Verdana" w:hAnsi="Verdana"/>
          <w:sz w:val="18"/>
          <w:szCs w:val="18"/>
        </w:rPr>
      </w:pPr>
      <w:r w:rsidRPr="00DF102B">
        <w:rPr>
          <w:rFonts w:ascii="Verdana" w:hAnsi="Verdana"/>
          <w:sz w:val="18"/>
          <w:szCs w:val="18"/>
        </w:rPr>
        <w:t xml:space="preserve">Description: </w:t>
      </w:r>
    </w:p>
    <w:p w:rsidR="00C96ABA" w:rsidRPr="00DF102B" w:rsidRDefault="00C96ABA" w:rsidP="00601F34">
      <w:pPr>
        <w:numPr>
          <w:ilvl w:val="0"/>
          <w:numId w:val="22"/>
        </w:numPr>
        <w:ind w:left="714" w:hanging="357"/>
        <w:jc w:val="both"/>
        <w:rPr>
          <w:rFonts w:ascii="Verdana" w:hAnsi="Verdana"/>
          <w:sz w:val="18"/>
          <w:szCs w:val="18"/>
        </w:rPr>
      </w:pPr>
      <w:r w:rsidRPr="00DF102B">
        <w:rPr>
          <w:rFonts w:ascii="Verdana" w:hAnsi="Verdana"/>
          <w:sz w:val="18"/>
          <w:szCs w:val="18"/>
        </w:rPr>
        <w:t>31: Residual resulting from subtracting from logarithm of surface pressure an approximate "balanced" value derived from relevant variable(s). Note that this parameter is dimensionless.</w:t>
      </w:r>
    </w:p>
    <w:p w:rsidR="00C96ABA" w:rsidRPr="00DF102B" w:rsidRDefault="00C96ABA" w:rsidP="00C96ABA">
      <w:pPr>
        <w:snapToGrid w:val="0"/>
        <w:jc w:val="both"/>
        <w:rPr>
          <w:rFonts w:ascii="Verdana" w:hAnsi="Verdana" w:cs="Arial"/>
          <w:bCs/>
          <w:sz w:val="20"/>
          <w:szCs w:val="20"/>
        </w:rPr>
      </w:pPr>
    </w:p>
    <w:p w:rsidR="00C96ABA" w:rsidRPr="00DF102B" w:rsidRDefault="00C96ABA" w:rsidP="00C96ABA">
      <w:pPr>
        <w:snapToGrid w:val="0"/>
        <w:jc w:val="both"/>
        <w:rPr>
          <w:rFonts w:ascii="Verdana" w:hAnsi="Verdana" w:cs="Arial"/>
          <w:bCs/>
          <w:sz w:val="20"/>
          <w:szCs w:val="20"/>
        </w:rPr>
      </w:pPr>
    </w:p>
    <w:p w:rsidR="00C96ABA" w:rsidRPr="00DF102B" w:rsidRDefault="00C96ABA" w:rsidP="00C96ABA">
      <w:pPr>
        <w:snapToGrid w:val="0"/>
        <w:jc w:val="both"/>
        <w:rPr>
          <w:rFonts w:ascii="Verdana" w:hAnsi="Verdana" w:cs="Arial"/>
          <w:bCs/>
          <w:sz w:val="20"/>
          <w:szCs w:val="20"/>
        </w:rPr>
      </w:pPr>
    </w:p>
    <w:p w:rsidR="00C96ABA" w:rsidRPr="009E5887" w:rsidRDefault="00C96ABA" w:rsidP="00C96ABA">
      <w:pPr>
        <w:numPr>
          <w:ilvl w:val="0"/>
          <w:numId w:val="15"/>
        </w:numPr>
        <w:snapToGrid w:val="0"/>
        <w:jc w:val="both"/>
        <w:rPr>
          <w:rFonts w:ascii="Verdana" w:hAnsi="Verdana" w:cs="Arial"/>
          <w:b/>
          <w:sz w:val="20"/>
          <w:szCs w:val="20"/>
        </w:rPr>
      </w:pPr>
      <w:bookmarkStart w:id="118" w:name="A2016_2_2_4"/>
      <w:bookmarkEnd w:id="118"/>
      <w:r w:rsidRPr="009E5887">
        <w:rPr>
          <w:rFonts w:ascii="Verdana" w:hAnsi="Verdana" w:cs="Arial"/>
          <w:b/>
          <w:sz w:val="20"/>
          <w:szCs w:val="20"/>
        </w:rPr>
        <w:t>2016-2.2.4</w:t>
      </w:r>
      <w:r w:rsidR="00EB2FA4">
        <w:rPr>
          <w:rFonts w:ascii="Verdana" w:hAnsi="Verdana" w:cs="Arial"/>
          <w:b/>
          <w:sz w:val="20"/>
          <w:szCs w:val="20"/>
        </w:rPr>
        <w:t>(DRMM-IV)</w:t>
      </w:r>
      <w:r w:rsidR="009E5887" w:rsidRPr="009E5887">
        <w:rPr>
          <w:rFonts w:ascii="Verdana" w:hAnsi="Verdana" w:cs="Arial"/>
          <w:b/>
          <w:sz w:val="20"/>
          <w:szCs w:val="20"/>
        </w:rPr>
        <w:t>/</w:t>
      </w:r>
      <w:r w:rsidR="009E5887" w:rsidRPr="009E5887">
        <w:rPr>
          <w:rFonts w:ascii="Verdana" w:hAnsi="Verdana"/>
          <w:b/>
          <w:sz w:val="20"/>
          <w:szCs w:val="20"/>
        </w:rPr>
        <w:t>Amendments in Common Table C-14 for Pollen, new parameters in Table 4.2 and new entries in Table 4.5</w:t>
      </w:r>
      <w:r w:rsidRPr="009E5887">
        <w:rPr>
          <w:rFonts w:ascii="Verdana" w:hAnsi="Verdana" w:cs="Arial"/>
          <w:b/>
          <w:sz w:val="20"/>
          <w:szCs w:val="20"/>
        </w:rPr>
        <w:t xml:space="preserve"> [FT2016-2]</w:t>
      </w:r>
      <w:r w:rsidR="009E5887" w:rsidRPr="009E5887">
        <w:rPr>
          <w:rFonts w:ascii="Verdana" w:hAnsi="Verdana" w:cs="Arial"/>
          <w:b/>
          <w:sz w:val="20"/>
          <w:szCs w:val="20"/>
        </w:rPr>
        <w:t xml:space="preserve"> </w:t>
      </w:r>
      <w:r w:rsidR="009E5887" w:rsidRPr="009E5887">
        <w:rPr>
          <w:rFonts w:ascii="Verdana" w:hAnsi="Verdana" w:cs="Arial"/>
          <w:sz w:val="20"/>
          <w:szCs w:val="20"/>
        </w:rPr>
        <w:t>&lt;</w:t>
      </w:r>
      <w:hyperlink w:anchor="A2017_6_1_grib" w:history="1">
        <w:r w:rsidR="009E5887" w:rsidRPr="009E5887">
          <w:rPr>
            <w:rStyle w:val="Hyperlink"/>
            <w:rFonts w:ascii="Verdana" w:hAnsi="Verdana" w:cs="Arial"/>
            <w:sz w:val="20"/>
            <w:szCs w:val="20"/>
            <w:u w:val="none"/>
          </w:rPr>
          <w:t>pa</w:t>
        </w:r>
        <w:r w:rsidR="009E5887" w:rsidRPr="009E5887">
          <w:rPr>
            <w:rStyle w:val="Hyperlink"/>
            <w:rFonts w:ascii="Verdana" w:hAnsi="Verdana" w:cs="Arial"/>
            <w:sz w:val="20"/>
            <w:szCs w:val="20"/>
            <w:u w:val="none"/>
          </w:rPr>
          <w:t>r</w:t>
        </w:r>
        <w:r w:rsidR="009E5887" w:rsidRPr="009E5887">
          <w:rPr>
            <w:rStyle w:val="Hyperlink"/>
            <w:rFonts w:ascii="Verdana" w:hAnsi="Verdana" w:cs="Arial"/>
            <w:sz w:val="20"/>
            <w:szCs w:val="20"/>
            <w:u w:val="none"/>
          </w:rPr>
          <w:t xml:space="preserve">a </w:t>
        </w:r>
        <w:r w:rsidR="008B389C">
          <w:rPr>
            <w:rStyle w:val="Hyperlink"/>
            <w:rFonts w:ascii="Verdana" w:hAnsi="Verdana" w:cs="Arial"/>
            <w:sz w:val="20"/>
            <w:szCs w:val="20"/>
            <w:u w:val="none"/>
          </w:rPr>
          <w:t>6</w:t>
        </w:r>
        <w:r w:rsidR="009E5887" w:rsidRPr="009E5887">
          <w:rPr>
            <w:rStyle w:val="Hyperlink"/>
            <w:rFonts w:ascii="Verdana" w:hAnsi="Verdana" w:cs="Arial"/>
            <w:sz w:val="20"/>
            <w:szCs w:val="20"/>
            <w:u w:val="none"/>
          </w:rPr>
          <w:t>.1</w:t>
        </w:r>
      </w:hyperlink>
      <w:r w:rsidR="009E5887" w:rsidRPr="009E5887">
        <w:rPr>
          <w:rFonts w:ascii="Verdana" w:hAnsi="Verdana" w:cs="Arial"/>
          <w:sz w:val="20"/>
          <w:szCs w:val="20"/>
        </w:rPr>
        <w:t>&gt;</w:t>
      </w:r>
    </w:p>
    <w:p w:rsidR="00C96ABA" w:rsidRPr="00DF102B" w:rsidRDefault="00C96ABA" w:rsidP="00C96ABA">
      <w:pPr>
        <w:snapToGrid w:val="0"/>
        <w:jc w:val="both"/>
        <w:rPr>
          <w:rFonts w:ascii="Verdana" w:hAnsi="Verdana" w:cs="Arial"/>
          <w:b/>
          <w:sz w:val="20"/>
          <w:szCs w:val="20"/>
        </w:rPr>
      </w:pPr>
    </w:p>
    <w:p w:rsidR="00C96ABA" w:rsidRPr="00DF102B" w:rsidRDefault="00C96ABA" w:rsidP="00C96ABA">
      <w:pPr>
        <w:jc w:val="both"/>
        <w:rPr>
          <w:rFonts w:ascii="Verdana" w:hAnsi="Verdana"/>
          <w:b/>
          <w:bCs/>
          <w:sz w:val="20"/>
          <w:szCs w:val="20"/>
          <w:u w:val="single"/>
        </w:rPr>
      </w:pPr>
      <w:r w:rsidRPr="00DF102B">
        <w:rPr>
          <w:rFonts w:ascii="Verdana" w:hAnsi="Verdana"/>
          <w:b/>
          <w:bCs/>
          <w:sz w:val="20"/>
          <w:szCs w:val="20"/>
          <w:u w:val="single"/>
        </w:rPr>
        <w:t>Add entries:</w:t>
      </w:r>
    </w:p>
    <w:p w:rsidR="00C96ABA" w:rsidRPr="00DF102B" w:rsidRDefault="00C96ABA" w:rsidP="00C96ABA">
      <w:pPr>
        <w:jc w:val="both"/>
        <w:rPr>
          <w:rFonts w:ascii="Verdana" w:hAnsi="Verdana"/>
          <w:sz w:val="20"/>
          <w:szCs w:val="20"/>
        </w:rPr>
      </w:pPr>
    </w:p>
    <w:p w:rsidR="00C96ABA" w:rsidRPr="00DF102B" w:rsidRDefault="00C96ABA" w:rsidP="00C96ABA">
      <w:pPr>
        <w:widowControl w:val="0"/>
        <w:tabs>
          <w:tab w:val="left" w:pos="90"/>
          <w:tab w:val="left" w:pos="3231"/>
        </w:tabs>
        <w:autoSpaceDE w:val="0"/>
        <w:autoSpaceDN w:val="0"/>
        <w:adjustRightInd w:val="0"/>
        <w:rPr>
          <w:rFonts w:ascii="Verdana" w:hAnsi="Verdana" w:cs="Arial"/>
          <w:i/>
          <w:iCs/>
          <w:sz w:val="18"/>
          <w:szCs w:val="18"/>
        </w:rPr>
      </w:pPr>
      <w:r w:rsidRPr="00DF102B">
        <w:rPr>
          <w:rFonts w:ascii="Verdana" w:hAnsi="Verdana" w:cs="Arial"/>
          <w:sz w:val="18"/>
          <w:szCs w:val="18"/>
        </w:rPr>
        <w:t>in COMMON CODE TABLE C–14,</w:t>
      </w:r>
    </w:p>
    <w:p w:rsidR="00C96ABA" w:rsidRPr="00DF102B" w:rsidRDefault="00C96ABA" w:rsidP="00C96ABA">
      <w:pPr>
        <w:jc w:val="both"/>
        <w:rPr>
          <w:rFonts w:ascii="Verdana" w:hAnsi="Verdana" w:cs="Arial"/>
          <w:sz w:val="16"/>
          <w:szCs w:val="16"/>
        </w:rPr>
      </w:pPr>
      <w:r w:rsidRPr="00DF102B">
        <w:rPr>
          <w:rFonts w:ascii="Verdana" w:hAnsi="Verdana" w:cs="Arial"/>
          <w:sz w:val="16"/>
          <w:szCs w:val="16"/>
        </w:rPr>
        <w:t>Code figure                    Meaning</w:t>
      </w:r>
    </w:p>
    <w:p w:rsidR="00C96ABA" w:rsidRPr="00DF102B" w:rsidRDefault="00C96ABA" w:rsidP="00C96ABA">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62027–62099</w:t>
      </w:r>
      <w:r w:rsidRPr="00DF102B">
        <w:rPr>
          <w:rFonts w:ascii="Verdana" w:hAnsi="Verdana"/>
          <w:sz w:val="18"/>
          <w:szCs w:val="18"/>
          <w:lang w:eastAsia="ja-JP"/>
        </w:rPr>
        <w:tab/>
      </w:r>
      <w:r w:rsidRPr="00DF102B">
        <w:rPr>
          <w:rFonts w:ascii="Verdana" w:hAnsi="Verdana" w:cs="Arial"/>
          <w:sz w:val="18"/>
          <w:szCs w:val="18"/>
          <w:lang w:eastAsia="ja-JP"/>
        </w:rPr>
        <w:t>Reserved</w:t>
      </w:r>
    </w:p>
    <w:p w:rsidR="00C96ABA" w:rsidRPr="00DF102B" w:rsidRDefault="00C96ABA" w:rsidP="00C96ABA">
      <w:pPr>
        <w:widowControl w:val="0"/>
        <w:tabs>
          <w:tab w:val="center" w:pos="683"/>
          <w:tab w:val="left" w:pos="1701"/>
          <w:tab w:val="left" w:pos="6379"/>
          <w:tab w:val="left" w:pos="8647"/>
        </w:tabs>
        <w:autoSpaceDE w:val="0"/>
        <w:autoSpaceDN w:val="0"/>
        <w:adjustRightInd w:val="0"/>
        <w:rPr>
          <w:rFonts w:ascii="Verdana" w:hAnsi="Verdana" w:cs="Arial"/>
          <w:sz w:val="18"/>
          <w:szCs w:val="18"/>
          <w:lang w:val="en-US" w:eastAsia="ja-JP"/>
        </w:rPr>
      </w:pPr>
      <w:r w:rsidRPr="00DF102B">
        <w:rPr>
          <w:rFonts w:ascii="Verdana" w:hAnsi="Verdana" w:cs="Arial"/>
          <w:sz w:val="18"/>
          <w:szCs w:val="18"/>
          <w:lang w:val="en-US" w:eastAsia="ja-JP"/>
        </w:rPr>
        <w:t>62100</w:t>
      </w:r>
      <w:r w:rsidRPr="00DF102B">
        <w:rPr>
          <w:rFonts w:ascii="Verdana" w:hAnsi="Verdana" w:cs="Arial"/>
          <w:sz w:val="18"/>
          <w:szCs w:val="18"/>
          <w:lang w:val="en-US" w:eastAsia="ja-JP"/>
        </w:rPr>
        <w:tab/>
      </w:r>
      <w:r w:rsidRPr="00DF102B">
        <w:rPr>
          <w:rFonts w:ascii="Verdana" w:hAnsi="Verdana" w:cs="Arial"/>
          <w:sz w:val="18"/>
          <w:szCs w:val="18"/>
          <w:lang w:val="en-US" w:eastAsia="ja-JP"/>
        </w:rPr>
        <w:tab/>
      </w:r>
      <w:proofErr w:type="spellStart"/>
      <w:r w:rsidRPr="00DF102B">
        <w:rPr>
          <w:rFonts w:ascii="Verdana" w:hAnsi="Verdana" w:cs="Arial"/>
          <w:b/>
          <w:sz w:val="18"/>
          <w:szCs w:val="18"/>
          <w:lang w:val="en-US" w:eastAsia="ja-JP"/>
        </w:rPr>
        <w:t>Alnus</w:t>
      </w:r>
      <w:proofErr w:type="spellEnd"/>
      <w:r w:rsidRPr="00DF102B">
        <w:rPr>
          <w:rFonts w:ascii="Verdana" w:hAnsi="Verdana" w:cs="Arial"/>
          <w:b/>
          <w:sz w:val="18"/>
          <w:szCs w:val="18"/>
          <w:lang w:val="en-US" w:eastAsia="ja-JP"/>
        </w:rPr>
        <w:t xml:space="preserve"> (Alder) pollen</w:t>
      </w:r>
    </w:p>
    <w:p w:rsidR="00C96ABA" w:rsidRPr="00DF102B" w:rsidRDefault="00C96ABA" w:rsidP="00C96ABA">
      <w:pPr>
        <w:widowControl w:val="0"/>
        <w:tabs>
          <w:tab w:val="center" w:pos="683"/>
          <w:tab w:val="left" w:pos="1701"/>
          <w:tab w:val="left" w:pos="6379"/>
          <w:tab w:val="left" w:pos="8647"/>
        </w:tabs>
        <w:autoSpaceDE w:val="0"/>
        <w:autoSpaceDN w:val="0"/>
        <w:adjustRightInd w:val="0"/>
        <w:rPr>
          <w:rFonts w:ascii="Verdana" w:hAnsi="Verdana" w:cs="Arial"/>
          <w:sz w:val="18"/>
          <w:szCs w:val="18"/>
          <w:lang w:val="en-US" w:eastAsia="ja-JP"/>
        </w:rPr>
      </w:pPr>
      <w:r w:rsidRPr="00DF102B">
        <w:rPr>
          <w:rFonts w:ascii="Verdana" w:hAnsi="Verdana" w:cs="Arial"/>
          <w:sz w:val="18"/>
          <w:szCs w:val="18"/>
          <w:lang w:val="en-US" w:eastAsia="ja-JP"/>
        </w:rPr>
        <w:t>62101</w:t>
      </w:r>
      <w:r w:rsidRPr="00DF102B">
        <w:rPr>
          <w:rFonts w:ascii="Verdana" w:hAnsi="Verdana" w:cs="Arial"/>
          <w:sz w:val="18"/>
          <w:szCs w:val="18"/>
          <w:lang w:val="en-US" w:eastAsia="ja-JP"/>
        </w:rPr>
        <w:tab/>
      </w:r>
      <w:r w:rsidRPr="00DF102B">
        <w:rPr>
          <w:rFonts w:ascii="Verdana" w:hAnsi="Verdana" w:cs="Arial"/>
          <w:sz w:val="18"/>
          <w:szCs w:val="18"/>
          <w:lang w:val="en-US" w:eastAsia="ja-JP"/>
        </w:rPr>
        <w:tab/>
      </w:r>
      <w:proofErr w:type="spellStart"/>
      <w:r w:rsidRPr="00DF102B">
        <w:rPr>
          <w:rFonts w:ascii="Verdana" w:hAnsi="Verdana" w:cs="Arial"/>
          <w:b/>
          <w:sz w:val="18"/>
          <w:szCs w:val="18"/>
          <w:lang w:val="en-US" w:eastAsia="ja-JP"/>
        </w:rPr>
        <w:t>Betula</w:t>
      </w:r>
      <w:proofErr w:type="spellEnd"/>
      <w:r w:rsidRPr="00DF102B">
        <w:rPr>
          <w:rFonts w:ascii="Verdana" w:hAnsi="Verdana" w:cs="Arial"/>
          <w:b/>
          <w:sz w:val="18"/>
          <w:szCs w:val="18"/>
          <w:lang w:val="en-US" w:eastAsia="ja-JP"/>
        </w:rPr>
        <w:t xml:space="preserve"> (Birch) pollen</w:t>
      </w:r>
    </w:p>
    <w:p w:rsidR="00C96ABA" w:rsidRPr="00DF102B" w:rsidRDefault="00C96ABA" w:rsidP="00C96ABA">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62102</w:t>
      </w:r>
      <w:r w:rsidRPr="00DF102B">
        <w:rPr>
          <w:rFonts w:ascii="Verdana" w:hAnsi="Verdana" w:cs="Arial"/>
          <w:sz w:val="18"/>
          <w:szCs w:val="18"/>
          <w:lang w:eastAsia="ja-JP"/>
        </w:rPr>
        <w:tab/>
      </w:r>
      <w:r w:rsidRPr="00DF102B">
        <w:rPr>
          <w:rFonts w:ascii="Verdana" w:hAnsi="Verdana" w:cs="Arial"/>
          <w:sz w:val="18"/>
          <w:szCs w:val="18"/>
          <w:lang w:eastAsia="ja-JP"/>
        </w:rPr>
        <w:tab/>
      </w:r>
      <w:proofErr w:type="spellStart"/>
      <w:r w:rsidRPr="00DF102B">
        <w:rPr>
          <w:rFonts w:ascii="Verdana" w:hAnsi="Verdana" w:cs="Arial"/>
          <w:sz w:val="18"/>
          <w:szCs w:val="18"/>
          <w:lang w:eastAsia="ja-JP"/>
        </w:rPr>
        <w:t>Castanea</w:t>
      </w:r>
      <w:proofErr w:type="spellEnd"/>
      <w:r w:rsidRPr="00DF102B">
        <w:rPr>
          <w:rFonts w:ascii="Verdana" w:hAnsi="Verdana" w:cs="Arial"/>
          <w:sz w:val="18"/>
          <w:szCs w:val="18"/>
          <w:lang w:eastAsia="ja-JP"/>
        </w:rPr>
        <w:t xml:space="preserve"> (Chestnut)</w:t>
      </w:r>
      <w:r w:rsidRPr="00DF102B">
        <w:rPr>
          <w:rFonts w:ascii="Verdana" w:hAnsi="Verdana" w:cs="Arial"/>
          <w:b/>
          <w:sz w:val="18"/>
          <w:szCs w:val="18"/>
          <w:lang w:eastAsia="ja-JP"/>
        </w:rPr>
        <w:t xml:space="preserve"> </w:t>
      </w:r>
      <w:r w:rsidRPr="00DF102B">
        <w:rPr>
          <w:rFonts w:ascii="Verdana" w:hAnsi="Verdana" w:cs="Arial"/>
          <w:sz w:val="18"/>
          <w:szCs w:val="18"/>
          <w:lang w:eastAsia="ja-JP"/>
        </w:rPr>
        <w:t>pollen</w:t>
      </w:r>
    </w:p>
    <w:p w:rsidR="00C96ABA" w:rsidRPr="00DF102B" w:rsidRDefault="00C96ABA" w:rsidP="00C96ABA">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62103</w:t>
      </w:r>
      <w:r w:rsidRPr="00DF102B">
        <w:rPr>
          <w:rFonts w:ascii="Verdana" w:hAnsi="Verdana" w:cs="Arial"/>
          <w:sz w:val="18"/>
          <w:szCs w:val="18"/>
          <w:lang w:eastAsia="ja-JP"/>
        </w:rPr>
        <w:tab/>
      </w:r>
      <w:r w:rsidRPr="00DF102B">
        <w:rPr>
          <w:rFonts w:ascii="Verdana" w:hAnsi="Verdana" w:cs="Arial"/>
          <w:sz w:val="18"/>
          <w:szCs w:val="18"/>
          <w:lang w:eastAsia="ja-JP"/>
        </w:rPr>
        <w:tab/>
      </w:r>
      <w:proofErr w:type="spellStart"/>
      <w:r w:rsidRPr="00DF102B">
        <w:rPr>
          <w:rFonts w:ascii="Verdana" w:hAnsi="Verdana" w:cs="Arial"/>
          <w:sz w:val="18"/>
          <w:szCs w:val="18"/>
          <w:lang w:eastAsia="ja-JP"/>
        </w:rPr>
        <w:t>Carpinus</w:t>
      </w:r>
      <w:proofErr w:type="spellEnd"/>
      <w:r w:rsidRPr="00DF102B">
        <w:rPr>
          <w:rFonts w:ascii="Verdana" w:hAnsi="Verdana" w:cs="Arial"/>
          <w:sz w:val="18"/>
          <w:szCs w:val="18"/>
          <w:lang w:eastAsia="ja-JP"/>
        </w:rPr>
        <w:t xml:space="preserve"> (Hornbeam) pollen</w:t>
      </w:r>
    </w:p>
    <w:p w:rsidR="00C96ABA" w:rsidRPr="00DF102B" w:rsidRDefault="00C96ABA" w:rsidP="00C96ABA">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62104</w:t>
      </w:r>
      <w:r w:rsidRPr="00DF102B">
        <w:rPr>
          <w:rFonts w:ascii="Verdana" w:hAnsi="Verdana" w:cs="Arial"/>
          <w:sz w:val="18"/>
          <w:szCs w:val="18"/>
          <w:lang w:eastAsia="ja-JP"/>
        </w:rPr>
        <w:tab/>
      </w:r>
      <w:r w:rsidRPr="00DF102B">
        <w:rPr>
          <w:rFonts w:ascii="Verdana" w:hAnsi="Verdana" w:cs="Arial"/>
          <w:sz w:val="18"/>
          <w:szCs w:val="18"/>
          <w:lang w:eastAsia="ja-JP"/>
        </w:rPr>
        <w:tab/>
      </w:r>
      <w:proofErr w:type="spellStart"/>
      <w:r w:rsidRPr="00DF102B">
        <w:rPr>
          <w:rFonts w:ascii="Verdana" w:hAnsi="Verdana" w:cs="Arial"/>
          <w:sz w:val="18"/>
          <w:szCs w:val="18"/>
          <w:lang w:eastAsia="ja-JP"/>
        </w:rPr>
        <w:t>Corylus</w:t>
      </w:r>
      <w:proofErr w:type="spellEnd"/>
      <w:r w:rsidRPr="00DF102B">
        <w:rPr>
          <w:rFonts w:ascii="Verdana" w:hAnsi="Verdana" w:cs="Arial"/>
          <w:sz w:val="18"/>
          <w:szCs w:val="18"/>
          <w:lang w:eastAsia="ja-JP"/>
        </w:rPr>
        <w:t xml:space="preserve"> (Hazel) pollen</w:t>
      </w:r>
    </w:p>
    <w:p w:rsidR="00C96ABA" w:rsidRPr="00DF102B" w:rsidRDefault="00C96ABA" w:rsidP="00C96ABA">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62105</w:t>
      </w:r>
      <w:r w:rsidRPr="00DF102B">
        <w:rPr>
          <w:rFonts w:ascii="Verdana" w:hAnsi="Verdana" w:cs="Arial"/>
          <w:sz w:val="18"/>
          <w:szCs w:val="18"/>
          <w:lang w:eastAsia="ja-JP"/>
        </w:rPr>
        <w:tab/>
      </w:r>
      <w:r w:rsidRPr="00DF102B">
        <w:rPr>
          <w:rFonts w:ascii="Verdana" w:hAnsi="Verdana" w:cs="Arial"/>
          <w:sz w:val="18"/>
          <w:szCs w:val="18"/>
          <w:lang w:eastAsia="ja-JP"/>
        </w:rPr>
        <w:tab/>
        <w:t>Fagus (Beech) pollen</w:t>
      </w:r>
    </w:p>
    <w:p w:rsidR="00C96ABA" w:rsidRPr="00DF102B" w:rsidRDefault="00C96ABA" w:rsidP="00C96ABA">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62106</w:t>
      </w:r>
      <w:r w:rsidRPr="00DF102B">
        <w:rPr>
          <w:rFonts w:ascii="Verdana" w:hAnsi="Verdana" w:cs="Arial"/>
          <w:sz w:val="18"/>
          <w:szCs w:val="18"/>
          <w:lang w:eastAsia="ja-JP"/>
        </w:rPr>
        <w:tab/>
      </w:r>
      <w:r w:rsidRPr="00DF102B">
        <w:rPr>
          <w:rFonts w:ascii="Verdana" w:hAnsi="Verdana" w:cs="Arial"/>
          <w:sz w:val="18"/>
          <w:szCs w:val="18"/>
          <w:lang w:eastAsia="ja-JP"/>
        </w:rPr>
        <w:tab/>
      </w:r>
      <w:proofErr w:type="spellStart"/>
      <w:r w:rsidRPr="00DF102B">
        <w:rPr>
          <w:rFonts w:ascii="Verdana" w:hAnsi="Verdana" w:cs="Arial"/>
          <w:sz w:val="18"/>
          <w:szCs w:val="18"/>
          <w:lang w:eastAsia="ja-JP"/>
        </w:rPr>
        <w:t>Fraxinus</w:t>
      </w:r>
      <w:proofErr w:type="spellEnd"/>
      <w:r w:rsidRPr="00DF102B">
        <w:rPr>
          <w:rFonts w:ascii="Verdana" w:hAnsi="Verdana" w:cs="Arial"/>
          <w:sz w:val="18"/>
          <w:szCs w:val="18"/>
          <w:lang w:eastAsia="ja-JP"/>
        </w:rPr>
        <w:t xml:space="preserve"> (Ash) pollen</w:t>
      </w:r>
    </w:p>
    <w:p w:rsidR="00C96ABA" w:rsidRPr="00DF102B" w:rsidRDefault="00C96ABA" w:rsidP="00C96ABA">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62107</w:t>
      </w:r>
      <w:r w:rsidRPr="00DF102B">
        <w:rPr>
          <w:rFonts w:ascii="Verdana" w:hAnsi="Verdana" w:cs="Arial"/>
          <w:sz w:val="18"/>
          <w:szCs w:val="18"/>
          <w:lang w:eastAsia="ja-JP"/>
        </w:rPr>
        <w:tab/>
      </w:r>
      <w:r w:rsidRPr="00DF102B">
        <w:rPr>
          <w:rFonts w:ascii="Verdana" w:hAnsi="Verdana" w:cs="Arial"/>
          <w:sz w:val="18"/>
          <w:szCs w:val="18"/>
          <w:lang w:eastAsia="ja-JP"/>
        </w:rPr>
        <w:tab/>
      </w:r>
      <w:proofErr w:type="spellStart"/>
      <w:r w:rsidRPr="00DF102B">
        <w:rPr>
          <w:rFonts w:ascii="Verdana" w:hAnsi="Verdana" w:cs="Arial"/>
          <w:sz w:val="18"/>
          <w:szCs w:val="18"/>
          <w:lang w:eastAsia="ja-JP"/>
        </w:rPr>
        <w:t>Pinus</w:t>
      </w:r>
      <w:proofErr w:type="spellEnd"/>
      <w:r w:rsidRPr="00DF102B">
        <w:rPr>
          <w:rFonts w:ascii="Verdana" w:hAnsi="Verdana" w:cs="Arial"/>
          <w:sz w:val="18"/>
          <w:szCs w:val="18"/>
          <w:lang w:eastAsia="ja-JP"/>
        </w:rPr>
        <w:t xml:space="preserve"> (Pine) pollen</w:t>
      </w:r>
    </w:p>
    <w:p w:rsidR="00C96ABA" w:rsidRPr="00DF102B" w:rsidRDefault="00C96ABA" w:rsidP="00C96ABA">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62108</w:t>
      </w:r>
      <w:r w:rsidRPr="00DF102B">
        <w:rPr>
          <w:rFonts w:ascii="Verdana" w:hAnsi="Verdana" w:cs="Arial"/>
          <w:sz w:val="18"/>
          <w:szCs w:val="18"/>
          <w:lang w:eastAsia="ja-JP"/>
        </w:rPr>
        <w:tab/>
      </w:r>
      <w:r w:rsidRPr="00DF102B">
        <w:rPr>
          <w:rFonts w:ascii="Verdana" w:hAnsi="Verdana" w:cs="Arial"/>
          <w:sz w:val="18"/>
          <w:szCs w:val="18"/>
          <w:lang w:eastAsia="ja-JP"/>
        </w:rPr>
        <w:tab/>
      </w:r>
      <w:proofErr w:type="spellStart"/>
      <w:r w:rsidRPr="00DF102B">
        <w:rPr>
          <w:rFonts w:ascii="Verdana" w:hAnsi="Verdana" w:cs="Arial"/>
          <w:sz w:val="18"/>
          <w:szCs w:val="18"/>
          <w:lang w:eastAsia="ja-JP"/>
        </w:rPr>
        <w:t>Platanus</w:t>
      </w:r>
      <w:proofErr w:type="spellEnd"/>
      <w:r w:rsidRPr="00DF102B">
        <w:rPr>
          <w:rFonts w:ascii="Verdana" w:hAnsi="Verdana" w:cs="Arial"/>
          <w:sz w:val="18"/>
          <w:szCs w:val="18"/>
          <w:lang w:eastAsia="ja-JP"/>
        </w:rPr>
        <w:t xml:space="preserve"> (Plane) pollen</w:t>
      </w:r>
    </w:p>
    <w:p w:rsidR="00C96ABA" w:rsidRPr="00DF102B" w:rsidRDefault="00C96ABA" w:rsidP="00C96ABA">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62109</w:t>
      </w:r>
      <w:r w:rsidRPr="00DF102B">
        <w:rPr>
          <w:rFonts w:ascii="Verdana" w:hAnsi="Verdana" w:cs="Arial"/>
          <w:sz w:val="18"/>
          <w:szCs w:val="18"/>
          <w:lang w:eastAsia="ja-JP"/>
        </w:rPr>
        <w:tab/>
      </w:r>
      <w:r w:rsidRPr="00DF102B">
        <w:rPr>
          <w:rFonts w:ascii="Verdana" w:hAnsi="Verdana" w:cs="Arial"/>
          <w:sz w:val="18"/>
          <w:szCs w:val="18"/>
          <w:lang w:eastAsia="ja-JP"/>
        </w:rPr>
        <w:tab/>
      </w:r>
      <w:proofErr w:type="spellStart"/>
      <w:r w:rsidRPr="00DF102B">
        <w:rPr>
          <w:rFonts w:ascii="Verdana" w:hAnsi="Verdana" w:cs="Arial"/>
          <w:sz w:val="18"/>
          <w:szCs w:val="18"/>
          <w:lang w:eastAsia="ja-JP"/>
        </w:rPr>
        <w:t>Populus</w:t>
      </w:r>
      <w:proofErr w:type="spellEnd"/>
      <w:r w:rsidRPr="00DF102B">
        <w:rPr>
          <w:rFonts w:ascii="Verdana" w:hAnsi="Verdana" w:cs="Arial"/>
          <w:sz w:val="18"/>
          <w:szCs w:val="18"/>
          <w:lang w:eastAsia="ja-JP"/>
        </w:rPr>
        <w:t xml:space="preserve"> (Cottonwood, Poplar) pollen</w:t>
      </w:r>
    </w:p>
    <w:p w:rsidR="00C96ABA" w:rsidRPr="00DF102B" w:rsidRDefault="00C96ABA" w:rsidP="00C96ABA">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62110</w:t>
      </w:r>
      <w:r w:rsidRPr="00DF102B">
        <w:rPr>
          <w:rFonts w:ascii="Verdana" w:hAnsi="Verdana" w:cs="Arial"/>
          <w:sz w:val="18"/>
          <w:szCs w:val="18"/>
          <w:lang w:eastAsia="ja-JP"/>
        </w:rPr>
        <w:tab/>
      </w:r>
      <w:r w:rsidRPr="00DF102B">
        <w:rPr>
          <w:rFonts w:ascii="Verdana" w:hAnsi="Verdana" w:cs="Arial"/>
          <w:sz w:val="18"/>
          <w:szCs w:val="18"/>
          <w:lang w:eastAsia="ja-JP"/>
        </w:rPr>
        <w:tab/>
      </w:r>
      <w:proofErr w:type="spellStart"/>
      <w:r w:rsidRPr="00DF102B">
        <w:rPr>
          <w:rFonts w:ascii="Verdana" w:hAnsi="Verdana" w:cs="Arial"/>
          <w:sz w:val="18"/>
          <w:szCs w:val="18"/>
          <w:lang w:eastAsia="ja-JP"/>
        </w:rPr>
        <w:t>Quercus</w:t>
      </w:r>
      <w:proofErr w:type="spellEnd"/>
      <w:r w:rsidRPr="00DF102B">
        <w:rPr>
          <w:rFonts w:ascii="Verdana" w:hAnsi="Verdana" w:cs="Arial"/>
          <w:sz w:val="18"/>
          <w:szCs w:val="18"/>
          <w:lang w:eastAsia="ja-JP"/>
        </w:rPr>
        <w:t xml:space="preserve"> (Oak) pollen</w:t>
      </w:r>
    </w:p>
    <w:p w:rsidR="00C96ABA" w:rsidRPr="00DF102B" w:rsidRDefault="00C96ABA" w:rsidP="00C96ABA">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62111</w:t>
      </w:r>
      <w:r w:rsidRPr="00DF102B">
        <w:rPr>
          <w:rFonts w:ascii="Verdana" w:hAnsi="Verdana" w:cs="Arial"/>
          <w:sz w:val="18"/>
          <w:szCs w:val="18"/>
          <w:lang w:eastAsia="ja-JP"/>
        </w:rPr>
        <w:tab/>
      </w:r>
      <w:r w:rsidRPr="00DF102B">
        <w:rPr>
          <w:rFonts w:ascii="Verdana" w:hAnsi="Verdana" w:cs="Arial"/>
          <w:sz w:val="18"/>
          <w:szCs w:val="18"/>
          <w:lang w:eastAsia="ja-JP"/>
        </w:rPr>
        <w:tab/>
        <w:t>Salix (Willow) pollen</w:t>
      </w:r>
    </w:p>
    <w:p w:rsidR="00C96ABA" w:rsidRPr="00DF102B" w:rsidRDefault="00C96ABA" w:rsidP="00C96ABA">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62112</w:t>
      </w:r>
      <w:r w:rsidRPr="00DF102B">
        <w:rPr>
          <w:rFonts w:ascii="Verdana" w:hAnsi="Verdana" w:cs="Arial"/>
          <w:sz w:val="18"/>
          <w:szCs w:val="18"/>
          <w:lang w:eastAsia="ja-JP"/>
        </w:rPr>
        <w:tab/>
      </w:r>
      <w:r w:rsidRPr="00DF102B">
        <w:rPr>
          <w:rFonts w:ascii="Verdana" w:hAnsi="Verdana" w:cs="Arial"/>
          <w:sz w:val="18"/>
          <w:szCs w:val="18"/>
          <w:lang w:eastAsia="ja-JP"/>
        </w:rPr>
        <w:tab/>
      </w:r>
      <w:proofErr w:type="spellStart"/>
      <w:r w:rsidRPr="00DF102B">
        <w:rPr>
          <w:rFonts w:ascii="Verdana" w:hAnsi="Verdana" w:cs="Arial"/>
          <w:sz w:val="18"/>
          <w:szCs w:val="18"/>
          <w:lang w:eastAsia="ja-JP"/>
        </w:rPr>
        <w:t>Taxus</w:t>
      </w:r>
      <w:proofErr w:type="spellEnd"/>
      <w:r w:rsidRPr="00DF102B">
        <w:rPr>
          <w:rFonts w:ascii="Verdana" w:hAnsi="Verdana" w:cs="Arial"/>
          <w:sz w:val="18"/>
          <w:szCs w:val="18"/>
          <w:lang w:eastAsia="ja-JP"/>
        </w:rPr>
        <w:t xml:space="preserve"> (Yew) pollen</w:t>
      </w:r>
    </w:p>
    <w:p w:rsidR="00C96ABA" w:rsidRPr="00DF102B" w:rsidRDefault="00C96ABA" w:rsidP="00C96ABA">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62113</w:t>
      </w:r>
      <w:r w:rsidRPr="00DF102B">
        <w:rPr>
          <w:rFonts w:ascii="Verdana" w:hAnsi="Verdana" w:cs="Arial"/>
          <w:sz w:val="18"/>
          <w:szCs w:val="18"/>
          <w:lang w:eastAsia="ja-JP"/>
        </w:rPr>
        <w:tab/>
      </w:r>
      <w:r w:rsidRPr="00DF102B">
        <w:rPr>
          <w:rFonts w:ascii="Verdana" w:hAnsi="Verdana" w:cs="Arial"/>
          <w:sz w:val="18"/>
          <w:szCs w:val="18"/>
          <w:lang w:eastAsia="ja-JP"/>
        </w:rPr>
        <w:tab/>
      </w:r>
      <w:proofErr w:type="spellStart"/>
      <w:r w:rsidRPr="00DF102B">
        <w:rPr>
          <w:rFonts w:ascii="Verdana" w:hAnsi="Verdana" w:cs="Arial"/>
          <w:sz w:val="18"/>
          <w:szCs w:val="18"/>
          <w:lang w:eastAsia="ja-JP"/>
        </w:rPr>
        <w:t>Tilia</w:t>
      </w:r>
      <w:proofErr w:type="spellEnd"/>
      <w:r w:rsidRPr="00DF102B">
        <w:rPr>
          <w:rFonts w:ascii="Verdana" w:hAnsi="Verdana" w:cs="Arial"/>
          <w:sz w:val="18"/>
          <w:szCs w:val="18"/>
          <w:lang w:eastAsia="ja-JP"/>
        </w:rPr>
        <w:t xml:space="preserve"> (Lime, Linden) pollen</w:t>
      </w:r>
    </w:p>
    <w:p w:rsidR="00C96ABA" w:rsidRPr="00DF102B" w:rsidRDefault="00C96ABA" w:rsidP="00C96ABA">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62114</w:t>
      </w:r>
      <w:r w:rsidRPr="00DF102B">
        <w:rPr>
          <w:rFonts w:ascii="Verdana" w:hAnsi="Verdana" w:cs="Arial"/>
          <w:sz w:val="18"/>
          <w:szCs w:val="18"/>
          <w:lang w:eastAsia="ja-JP"/>
        </w:rPr>
        <w:tab/>
      </w:r>
      <w:r w:rsidRPr="00DF102B">
        <w:rPr>
          <w:rFonts w:ascii="Verdana" w:hAnsi="Verdana" w:cs="Arial"/>
          <w:sz w:val="18"/>
          <w:szCs w:val="18"/>
          <w:lang w:eastAsia="ja-JP"/>
        </w:rPr>
        <w:tab/>
      </w:r>
      <w:proofErr w:type="spellStart"/>
      <w:r w:rsidRPr="00DF102B">
        <w:rPr>
          <w:rFonts w:ascii="Verdana" w:hAnsi="Verdana" w:cs="Arial"/>
          <w:sz w:val="18"/>
          <w:szCs w:val="18"/>
          <w:lang w:eastAsia="ja-JP"/>
        </w:rPr>
        <w:t>Ulmus</w:t>
      </w:r>
      <w:proofErr w:type="spellEnd"/>
      <w:r w:rsidRPr="00DF102B">
        <w:rPr>
          <w:rFonts w:ascii="Verdana" w:hAnsi="Verdana" w:cs="Arial"/>
          <w:sz w:val="18"/>
          <w:szCs w:val="18"/>
          <w:lang w:eastAsia="ja-JP"/>
        </w:rPr>
        <w:t xml:space="preserve"> (Elm) pollen</w:t>
      </w:r>
    </w:p>
    <w:p w:rsidR="00C96ABA" w:rsidRPr="00DF102B" w:rsidRDefault="00C96ABA" w:rsidP="00C96ABA">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62115-62199</w:t>
      </w:r>
      <w:r w:rsidRPr="00DF102B">
        <w:rPr>
          <w:rFonts w:ascii="Verdana" w:hAnsi="Verdana" w:cs="Arial"/>
          <w:sz w:val="18"/>
          <w:szCs w:val="18"/>
          <w:lang w:eastAsia="ja-JP"/>
        </w:rPr>
        <w:tab/>
        <w:t>Reserved</w:t>
      </w:r>
    </w:p>
    <w:p w:rsidR="00C96ABA" w:rsidRPr="00DF102B" w:rsidRDefault="00C96ABA" w:rsidP="00C96ABA">
      <w:pPr>
        <w:widowControl w:val="0"/>
        <w:tabs>
          <w:tab w:val="center" w:pos="683"/>
          <w:tab w:val="left" w:pos="1701"/>
          <w:tab w:val="left" w:pos="6379"/>
          <w:tab w:val="left" w:pos="8647"/>
        </w:tabs>
        <w:autoSpaceDE w:val="0"/>
        <w:autoSpaceDN w:val="0"/>
        <w:adjustRightInd w:val="0"/>
        <w:spacing w:line="220" w:lineRule="exact"/>
        <w:rPr>
          <w:rFonts w:ascii="Verdana" w:hAnsi="Verdana" w:cs="Arial"/>
          <w:sz w:val="18"/>
          <w:szCs w:val="18"/>
          <w:lang w:eastAsia="ja-JP"/>
        </w:rPr>
      </w:pPr>
    </w:p>
    <w:p w:rsidR="00C96ABA" w:rsidRPr="00DF102B" w:rsidRDefault="00C96ABA" w:rsidP="00C96ABA">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lastRenderedPageBreak/>
        <w:t>62200</w:t>
      </w:r>
      <w:r w:rsidRPr="00DF102B">
        <w:rPr>
          <w:rFonts w:ascii="Verdana" w:hAnsi="Verdana" w:cs="Arial"/>
          <w:sz w:val="18"/>
          <w:szCs w:val="18"/>
          <w:lang w:eastAsia="ja-JP"/>
        </w:rPr>
        <w:tab/>
      </w:r>
      <w:r w:rsidRPr="00DF102B">
        <w:rPr>
          <w:rFonts w:ascii="Verdana" w:hAnsi="Verdana" w:cs="Arial"/>
          <w:sz w:val="18"/>
          <w:szCs w:val="18"/>
          <w:lang w:eastAsia="ja-JP"/>
        </w:rPr>
        <w:tab/>
      </w:r>
      <w:r w:rsidRPr="00DF102B">
        <w:rPr>
          <w:rFonts w:ascii="Verdana" w:hAnsi="Verdana" w:cs="Arial"/>
          <w:b/>
          <w:sz w:val="18"/>
          <w:szCs w:val="18"/>
          <w:lang w:eastAsia="ja-JP"/>
        </w:rPr>
        <w:t>Ambrosia (Ragweed, Burr-ragweed )</w:t>
      </w:r>
      <w:r w:rsidRPr="00DF102B">
        <w:rPr>
          <w:rFonts w:ascii="Verdana" w:hAnsi="Verdana" w:cs="Arial"/>
          <w:sz w:val="18"/>
          <w:szCs w:val="18"/>
          <w:lang w:eastAsia="ja-JP"/>
        </w:rPr>
        <w:t xml:space="preserve"> pollen</w:t>
      </w:r>
    </w:p>
    <w:p w:rsidR="00C96ABA" w:rsidRPr="00DF102B" w:rsidRDefault="00C96ABA" w:rsidP="00C96ABA">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62201</w:t>
      </w:r>
      <w:r w:rsidRPr="00DF102B">
        <w:rPr>
          <w:rFonts w:ascii="Verdana" w:hAnsi="Verdana" w:cs="Arial"/>
          <w:sz w:val="18"/>
          <w:szCs w:val="18"/>
          <w:lang w:eastAsia="ja-JP"/>
        </w:rPr>
        <w:tab/>
      </w:r>
      <w:r w:rsidRPr="00DF102B">
        <w:rPr>
          <w:rFonts w:ascii="Verdana" w:hAnsi="Verdana" w:cs="Arial"/>
          <w:sz w:val="18"/>
          <w:szCs w:val="18"/>
          <w:lang w:eastAsia="ja-JP"/>
        </w:rPr>
        <w:tab/>
        <w:t xml:space="preserve">Artemisia (Sagebrush, Wormwood, </w:t>
      </w:r>
      <w:proofErr w:type="spellStart"/>
      <w:r w:rsidRPr="00DF102B">
        <w:rPr>
          <w:rFonts w:ascii="Verdana" w:hAnsi="Verdana" w:cs="Arial"/>
          <w:sz w:val="18"/>
          <w:szCs w:val="18"/>
          <w:lang w:eastAsia="ja-JP"/>
        </w:rPr>
        <w:t>Mugwort</w:t>
      </w:r>
      <w:proofErr w:type="spellEnd"/>
      <w:r w:rsidRPr="00DF102B">
        <w:rPr>
          <w:rFonts w:ascii="Verdana" w:hAnsi="Verdana" w:cs="Arial"/>
          <w:sz w:val="18"/>
          <w:szCs w:val="18"/>
          <w:lang w:eastAsia="ja-JP"/>
        </w:rPr>
        <w:t>) pollen</w:t>
      </w:r>
    </w:p>
    <w:p w:rsidR="00C96ABA" w:rsidRPr="00DF102B" w:rsidRDefault="00C96ABA" w:rsidP="00C96ABA">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62202</w:t>
      </w:r>
      <w:r w:rsidRPr="00DF102B">
        <w:rPr>
          <w:rFonts w:ascii="Verdana" w:hAnsi="Verdana" w:cs="Arial"/>
          <w:sz w:val="18"/>
          <w:szCs w:val="18"/>
          <w:lang w:eastAsia="ja-JP"/>
        </w:rPr>
        <w:tab/>
      </w:r>
      <w:r w:rsidRPr="00DF102B">
        <w:rPr>
          <w:rFonts w:ascii="Verdana" w:hAnsi="Verdana" w:cs="Arial"/>
          <w:sz w:val="18"/>
          <w:szCs w:val="18"/>
          <w:lang w:eastAsia="ja-JP"/>
        </w:rPr>
        <w:tab/>
        <w:t>Brassica (Rape,</w:t>
      </w:r>
      <w:r w:rsidRPr="00DF102B">
        <w:rPr>
          <w:rFonts w:ascii="Verdana" w:hAnsi="Verdana"/>
          <w:sz w:val="18"/>
          <w:szCs w:val="18"/>
        </w:rPr>
        <w:t xml:space="preserve"> </w:t>
      </w:r>
      <w:r w:rsidRPr="00DF102B">
        <w:rPr>
          <w:rFonts w:ascii="Verdana" w:hAnsi="Verdana" w:cs="Arial"/>
          <w:sz w:val="18"/>
          <w:szCs w:val="18"/>
          <w:lang w:eastAsia="ja-JP"/>
        </w:rPr>
        <w:t xml:space="preserve">Broccoli, Brussels Sprouts, Cabbage, Cauliflower, Collards, Kale, </w:t>
      </w:r>
      <w:r w:rsidRPr="00DF102B">
        <w:rPr>
          <w:rFonts w:ascii="Verdana" w:hAnsi="Verdana" w:cs="Arial"/>
          <w:sz w:val="18"/>
          <w:szCs w:val="18"/>
          <w:lang w:eastAsia="ja-JP"/>
        </w:rPr>
        <w:tab/>
      </w:r>
      <w:r w:rsidRPr="00DF102B">
        <w:rPr>
          <w:rFonts w:ascii="Verdana" w:hAnsi="Verdana" w:cs="Arial"/>
          <w:sz w:val="18"/>
          <w:szCs w:val="18"/>
          <w:lang w:eastAsia="ja-JP"/>
        </w:rPr>
        <w:tab/>
      </w:r>
      <w:r w:rsidRPr="00DF102B">
        <w:rPr>
          <w:rFonts w:ascii="Verdana" w:hAnsi="Verdana" w:cs="Arial"/>
          <w:sz w:val="18"/>
          <w:szCs w:val="18"/>
          <w:lang w:eastAsia="ja-JP"/>
        </w:rPr>
        <w:tab/>
      </w:r>
      <w:r w:rsidRPr="00DF102B">
        <w:rPr>
          <w:rFonts w:ascii="Verdana" w:hAnsi="Verdana" w:cs="Arial"/>
          <w:sz w:val="18"/>
          <w:szCs w:val="18"/>
          <w:lang w:eastAsia="ja-JP"/>
        </w:rPr>
        <w:tab/>
        <w:t>Kohlrabi, Mustard, Rutabaga) pollen</w:t>
      </w:r>
    </w:p>
    <w:p w:rsidR="00C96ABA" w:rsidRPr="00DF102B" w:rsidRDefault="00C96ABA" w:rsidP="00C96ABA">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62203</w:t>
      </w:r>
      <w:r w:rsidRPr="00DF102B">
        <w:rPr>
          <w:rFonts w:ascii="Verdana" w:hAnsi="Verdana" w:cs="Arial"/>
          <w:sz w:val="18"/>
          <w:szCs w:val="18"/>
          <w:lang w:eastAsia="ja-JP"/>
        </w:rPr>
        <w:tab/>
      </w:r>
      <w:r w:rsidRPr="00DF102B">
        <w:rPr>
          <w:rFonts w:ascii="Verdana" w:hAnsi="Verdana" w:cs="Arial"/>
          <w:sz w:val="18"/>
          <w:szCs w:val="18"/>
          <w:lang w:eastAsia="ja-JP"/>
        </w:rPr>
        <w:tab/>
      </w:r>
      <w:proofErr w:type="spellStart"/>
      <w:r w:rsidRPr="00DF102B">
        <w:rPr>
          <w:rFonts w:ascii="Verdana" w:hAnsi="Verdana" w:cs="Arial"/>
          <w:sz w:val="18"/>
          <w:szCs w:val="18"/>
          <w:lang w:eastAsia="ja-JP"/>
        </w:rPr>
        <w:t>Plantago</w:t>
      </w:r>
      <w:proofErr w:type="spellEnd"/>
      <w:r w:rsidRPr="00DF102B">
        <w:rPr>
          <w:rFonts w:ascii="Verdana" w:hAnsi="Verdana" w:cs="Arial"/>
          <w:sz w:val="18"/>
          <w:szCs w:val="18"/>
          <w:lang w:eastAsia="ja-JP"/>
        </w:rPr>
        <w:t xml:space="preserve">  (Plantain) pollen</w:t>
      </w:r>
    </w:p>
    <w:p w:rsidR="00C96ABA" w:rsidRPr="00DF102B" w:rsidRDefault="00C96ABA" w:rsidP="00C96ABA">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62204</w:t>
      </w:r>
      <w:r w:rsidRPr="00DF102B">
        <w:rPr>
          <w:rFonts w:ascii="Verdana" w:hAnsi="Verdana" w:cs="Arial"/>
          <w:sz w:val="18"/>
          <w:szCs w:val="18"/>
          <w:lang w:eastAsia="ja-JP"/>
        </w:rPr>
        <w:tab/>
      </w:r>
      <w:r w:rsidRPr="00DF102B">
        <w:rPr>
          <w:rFonts w:ascii="Verdana" w:hAnsi="Verdana" w:cs="Arial"/>
          <w:sz w:val="18"/>
          <w:szCs w:val="18"/>
          <w:lang w:eastAsia="ja-JP"/>
        </w:rPr>
        <w:tab/>
      </w:r>
      <w:proofErr w:type="spellStart"/>
      <w:r w:rsidRPr="00DF102B">
        <w:rPr>
          <w:rFonts w:ascii="Verdana" w:hAnsi="Verdana" w:cs="Arial"/>
          <w:sz w:val="18"/>
          <w:szCs w:val="18"/>
          <w:lang w:eastAsia="ja-JP"/>
        </w:rPr>
        <w:t>Rumex</w:t>
      </w:r>
      <w:proofErr w:type="spellEnd"/>
      <w:r w:rsidRPr="00DF102B">
        <w:rPr>
          <w:rFonts w:ascii="Verdana" w:hAnsi="Verdana" w:cs="Arial"/>
          <w:sz w:val="18"/>
          <w:szCs w:val="18"/>
          <w:lang w:eastAsia="ja-JP"/>
        </w:rPr>
        <w:t xml:space="preserve"> (Dock, Sorrel) pollen</w:t>
      </w:r>
    </w:p>
    <w:p w:rsidR="00C96ABA" w:rsidRPr="00DF102B" w:rsidRDefault="00C96ABA" w:rsidP="00C96ABA">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62205</w:t>
      </w:r>
      <w:r w:rsidRPr="00DF102B">
        <w:rPr>
          <w:rFonts w:ascii="Verdana" w:hAnsi="Verdana" w:cs="Arial"/>
          <w:sz w:val="18"/>
          <w:szCs w:val="18"/>
          <w:lang w:eastAsia="ja-JP"/>
        </w:rPr>
        <w:tab/>
      </w:r>
      <w:r w:rsidRPr="00DF102B">
        <w:rPr>
          <w:rFonts w:ascii="Verdana" w:hAnsi="Verdana" w:cs="Arial"/>
          <w:sz w:val="18"/>
          <w:szCs w:val="18"/>
          <w:lang w:eastAsia="ja-JP"/>
        </w:rPr>
        <w:tab/>
      </w:r>
      <w:proofErr w:type="spellStart"/>
      <w:r w:rsidRPr="00DF102B">
        <w:rPr>
          <w:rFonts w:ascii="Verdana" w:hAnsi="Verdana" w:cs="Arial"/>
          <w:sz w:val="18"/>
          <w:szCs w:val="18"/>
          <w:lang w:eastAsia="ja-JP"/>
        </w:rPr>
        <w:t>Urtica</w:t>
      </w:r>
      <w:proofErr w:type="spellEnd"/>
      <w:r w:rsidRPr="00DF102B">
        <w:rPr>
          <w:rFonts w:ascii="Verdana" w:hAnsi="Verdana" w:cs="Arial"/>
          <w:sz w:val="18"/>
          <w:szCs w:val="18"/>
          <w:lang w:eastAsia="ja-JP"/>
        </w:rPr>
        <w:t xml:space="preserve"> (Nettle) pollen</w:t>
      </w:r>
    </w:p>
    <w:p w:rsidR="00C96ABA" w:rsidRPr="00DF102B" w:rsidRDefault="00C96ABA" w:rsidP="00C96ABA">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62206-62299</w:t>
      </w:r>
      <w:r w:rsidRPr="00DF102B">
        <w:rPr>
          <w:rFonts w:ascii="Verdana" w:hAnsi="Verdana" w:cs="Arial"/>
          <w:sz w:val="18"/>
          <w:szCs w:val="18"/>
          <w:lang w:eastAsia="ja-JP"/>
        </w:rPr>
        <w:tab/>
        <w:t>Reserved</w:t>
      </w:r>
    </w:p>
    <w:p w:rsidR="00C96ABA" w:rsidRPr="00DF102B" w:rsidRDefault="00C96ABA" w:rsidP="00C96ABA">
      <w:pPr>
        <w:widowControl w:val="0"/>
        <w:tabs>
          <w:tab w:val="center" w:pos="683"/>
          <w:tab w:val="left" w:pos="1701"/>
          <w:tab w:val="left" w:pos="6379"/>
          <w:tab w:val="left" w:pos="8647"/>
        </w:tabs>
        <w:autoSpaceDE w:val="0"/>
        <w:autoSpaceDN w:val="0"/>
        <w:adjustRightInd w:val="0"/>
        <w:rPr>
          <w:rFonts w:ascii="Verdana" w:hAnsi="Verdana" w:cs="Arial"/>
          <w:b/>
          <w:sz w:val="18"/>
          <w:szCs w:val="18"/>
          <w:lang w:eastAsia="ja-JP"/>
        </w:rPr>
      </w:pPr>
      <w:r w:rsidRPr="00DF102B">
        <w:rPr>
          <w:rFonts w:ascii="Verdana" w:hAnsi="Verdana" w:cs="Arial"/>
          <w:sz w:val="18"/>
          <w:szCs w:val="18"/>
          <w:lang w:eastAsia="ja-JP"/>
        </w:rPr>
        <w:t>62300</w:t>
      </w:r>
      <w:r w:rsidRPr="00DF102B">
        <w:rPr>
          <w:rFonts w:ascii="Verdana" w:hAnsi="Verdana" w:cs="Arial"/>
          <w:sz w:val="18"/>
          <w:szCs w:val="18"/>
          <w:lang w:eastAsia="ja-JP"/>
        </w:rPr>
        <w:tab/>
      </w:r>
      <w:r w:rsidRPr="00DF102B">
        <w:rPr>
          <w:rFonts w:ascii="Verdana" w:hAnsi="Verdana" w:cs="Arial"/>
          <w:sz w:val="18"/>
          <w:szCs w:val="18"/>
          <w:lang w:eastAsia="ja-JP"/>
        </w:rPr>
        <w:tab/>
      </w:r>
      <w:proofErr w:type="spellStart"/>
      <w:r w:rsidRPr="00DF102B">
        <w:rPr>
          <w:rFonts w:ascii="Verdana" w:hAnsi="Verdana" w:cs="Arial"/>
          <w:b/>
          <w:sz w:val="18"/>
          <w:szCs w:val="18"/>
          <w:lang w:eastAsia="ja-JP"/>
        </w:rPr>
        <w:t>Poaceae</w:t>
      </w:r>
      <w:proofErr w:type="spellEnd"/>
      <w:r w:rsidRPr="00DF102B">
        <w:rPr>
          <w:rFonts w:ascii="Verdana" w:hAnsi="Verdana" w:cs="Arial"/>
          <w:b/>
          <w:sz w:val="18"/>
          <w:szCs w:val="18"/>
          <w:lang w:eastAsia="ja-JP"/>
        </w:rPr>
        <w:t xml:space="preserve"> (Grass family)</w:t>
      </w:r>
      <w:r w:rsidRPr="00DF102B">
        <w:rPr>
          <w:rFonts w:ascii="Verdana" w:hAnsi="Verdana" w:cs="Arial"/>
          <w:sz w:val="18"/>
          <w:szCs w:val="18"/>
          <w:lang w:eastAsia="ja-JP"/>
        </w:rPr>
        <w:t xml:space="preserve"> pollen</w:t>
      </w:r>
    </w:p>
    <w:p w:rsidR="00C96ABA" w:rsidRPr="00DF102B" w:rsidRDefault="00C96ABA" w:rsidP="00C96ABA">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62301-65534</w:t>
      </w:r>
      <w:r w:rsidRPr="00DF102B">
        <w:rPr>
          <w:rFonts w:ascii="Verdana" w:hAnsi="Verdana"/>
          <w:sz w:val="18"/>
          <w:szCs w:val="18"/>
          <w:lang w:eastAsia="ja-JP"/>
        </w:rPr>
        <w:tab/>
      </w:r>
      <w:r w:rsidRPr="00DF102B">
        <w:rPr>
          <w:rFonts w:ascii="Verdana" w:hAnsi="Verdana" w:cs="Arial"/>
          <w:sz w:val="18"/>
          <w:szCs w:val="18"/>
          <w:lang w:eastAsia="ja-JP"/>
        </w:rPr>
        <w:t>Reserved</w:t>
      </w:r>
    </w:p>
    <w:p w:rsidR="00C96ABA" w:rsidRPr="00DF102B" w:rsidRDefault="00C96ABA" w:rsidP="00C96ABA">
      <w:pPr>
        <w:widowControl w:val="0"/>
        <w:tabs>
          <w:tab w:val="center" w:pos="683"/>
          <w:tab w:val="left" w:pos="1701"/>
          <w:tab w:val="left" w:pos="6379"/>
          <w:tab w:val="left" w:pos="8647"/>
        </w:tabs>
        <w:autoSpaceDE w:val="0"/>
        <w:autoSpaceDN w:val="0"/>
        <w:adjustRightInd w:val="0"/>
        <w:rPr>
          <w:rFonts w:ascii="Verdana" w:hAnsi="Verdana" w:cs="Arial"/>
          <w:sz w:val="18"/>
          <w:szCs w:val="18"/>
          <w:lang w:eastAsia="ja-JP"/>
        </w:rPr>
      </w:pPr>
      <w:r w:rsidRPr="00DF102B">
        <w:rPr>
          <w:rFonts w:ascii="Verdana" w:hAnsi="Verdana" w:cs="Arial"/>
          <w:sz w:val="18"/>
          <w:szCs w:val="18"/>
          <w:lang w:eastAsia="ja-JP"/>
        </w:rPr>
        <w:t>65535</w:t>
      </w:r>
      <w:r w:rsidRPr="00DF102B">
        <w:rPr>
          <w:rFonts w:ascii="Verdana" w:hAnsi="Verdana" w:cs="Arial"/>
          <w:sz w:val="18"/>
          <w:szCs w:val="18"/>
          <w:lang w:eastAsia="ja-JP"/>
        </w:rPr>
        <w:tab/>
      </w:r>
      <w:r w:rsidRPr="00DF102B">
        <w:rPr>
          <w:rFonts w:ascii="Verdana" w:hAnsi="Verdana"/>
          <w:sz w:val="18"/>
          <w:szCs w:val="18"/>
          <w:lang w:eastAsia="ja-JP"/>
        </w:rPr>
        <w:tab/>
      </w:r>
      <w:r w:rsidRPr="00DF102B">
        <w:rPr>
          <w:rFonts w:ascii="Verdana" w:hAnsi="Verdana" w:cs="Arial"/>
          <w:sz w:val="18"/>
          <w:szCs w:val="18"/>
          <w:lang w:eastAsia="ja-JP"/>
        </w:rPr>
        <w:t>Missing</w:t>
      </w:r>
    </w:p>
    <w:p w:rsidR="00C96ABA" w:rsidRPr="00DF102B" w:rsidRDefault="00C96ABA" w:rsidP="00C96ABA">
      <w:pPr>
        <w:jc w:val="both"/>
        <w:rPr>
          <w:rFonts w:ascii="Verdana" w:hAnsi="Verdana" w:cs="Times New Roman"/>
          <w:sz w:val="20"/>
          <w:szCs w:val="20"/>
          <w:lang w:eastAsia="en-US"/>
        </w:rPr>
      </w:pPr>
    </w:p>
    <w:p w:rsidR="00C96ABA" w:rsidRPr="00A87E38" w:rsidRDefault="00C96ABA" w:rsidP="00C96ABA">
      <w:pPr>
        <w:snapToGrid w:val="0"/>
        <w:jc w:val="both"/>
        <w:rPr>
          <w:rFonts w:ascii="Verdana" w:hAnsi="Verdana" w:cs="Times New Roman"/>
          <w:i/>
          <w:iCs/>
          <w:sz w:val="16"/>
          <w:szCs w:val="16"/>
          <w:lang w:eastAsia="en-US"/>
        </w:rPr>
      </w:pPr>
      <w:r w:rsidRPr="00A87E38">
        <w:rPr>
          <w:rFonts w:ascii="Verdana" w:hAnsi="Verdana"/>
          <w:i/>
          <w:iCs/>
          <w:snapToGrid w:val="0"/>
          <w:sz w:val="16"/>
          <w:szCs w:val="16"/>
        </w:rPr>
        <w:t xml:space="preserve">Editorial note: Information about pollen species is collected from </w:t>
      </w:r>
      <w:hyperlink r:id="rId68" w:history="1">
        <w:r w:rsidRPr="00A87E38">
          <w:rPr>
            <w:rStyle w:val="Hyperlink"/>
            <w:rFonts w:ascii="Verdana" w:hAnsi="Verdana"/>
            <w:i/>
            <w:iCs/>
            <w:snapToGrid w:val="0"/>
            <w:color w:val="0070C0"/>
            <w:sz w:val="16"/>
            <w:szCs w:val="16"/>
          </w:rPr>
          <w:t>www.pollen.com</w:t>
        </w:r>
      </w:hyperlink>
      <w:r w:rsidRPr="00A87E38">
        <w:rPr>
          <w:rFonts w:ascii="Verdana" w:hAnsi="Verdana"/>
          <w:i/>
          <w:iCs/>
          <w:snapToGrid w:val="0"/>
          <w:color w:val="0070C0"/>
          <w:sz w:val="16"/>
          <w:szCs w:val="16"/>
        </w:rPr>
        <w:t xml:space="preserve">, </w:t>
      </w:r>
      <w:hyperlink r:id="rId69" w:history="1">
        <w:r w:rsidRPr="00A87E38">
          <w:rPr>
            <w:rStyle w:val="Hyperlink"/>
            <w:rFonts w:ascii="Verdana" w:hAnsi="Verdana"/>
            <w:i/>
            <w:iCs/>
            <w:snapToGrid w:val="0"/>
            <w:color w:val="0070C0"/>
            <w:sz w:val="16"/>
            <w:szCs w:val="16"/>
          </w:rPr>
          <w:t>www.pollenflug.de</w:t>
        </w:r>
      </w:hyperlink>
      <w:r w:rsidRPr="00A87E38">
        <w:rPr>
          <w:rFonts w:ascii="Verdana" w:hAnsi="Verdana"/>
          <w:i/>
          <w:iCs/>
          <w:snapToGrid w:val="0"/>
          <w:color w:val="0070C0"/>
          <w:sz w:val="16"/>
          <w:szCs w:val="16"/>
        </w:rPr>
        <w:t xml:space="preserve">, </w:t>
      </w:r>
      <w:hyperlink r:id="rId70" w:history="1">
        <w:r w:rsidRPr="00A87E38">
          <w:rPr>
            <w:rStyle w:val="Hyperlink"/>
            <w:rFonts w:ascii="Verdana" w:hAnsi="Verdana"/>
            <w:i/>
            <w:iCs/>
            <w:snapToGrid w:val="0"/>
            <w:color w:val="0070C0"/>
            <w:sz w:val="16"/>
            <w:szCs w:val="16"/>
          </w:rPr>
          <w:t>www.metoffice.gov.uk</w:t>
        </w:r>
      </w:hyperlink>
      <w:r w:rsidRPr="00A87E38">
        <w:rPr>
          <w:rStyle w:val="Hyperlink"/>
          <w:rFonts w:ascii="Verdana" w:hAnsi="Verdana"/>
          <w:i/>
          <w:iCs/>
          <w:snapToGrid w:val="0"/>
          <w:color w:val="0070C0"/>
          <w:sz w:val="16"/>
          <w:szCs w:val="16"/>
        </w:rPr>
        <w:t>, www.polleninfo.org</w:t>
      </w:r>
      <w:r w:rsidRPr="00A87E38">
        <w:rPr>
          <w:rFonts w:ascii="Verdana" w:hAnsi="Verdana"/>
          <w:i/>
          <w:iCs/>
          <w:snapToGrid w:val="0"/>
          <w:sz w:val="16"/>
          <w:szCs w:val="16"/>
        </w:rPr>
        <w:t xml:space="preserve"> and </w:t>
      </w:r>
      <w:hyperlink r:id="rId71" w:history="1">
        <w:r w:rsidRPr="00A87E38">
          <w:rPr>
            <w:rStyle w:val="Hyperlink"/>
            <w:rFonts w:ascii="Verdana" w:hAnsi="Verdana"/>
            <w:i/>
            <w:iCs/>
            <w:snapToGrid w:val="0"/>
            <w:color w:val="0070C0"/>
            <w:sz w:val="16"/>
            <w:szCs w:val="16"/>
          </w:rPr>
          <w:t>www.meteoswiss.admin.ch</w:t>
        </w:r>
      </w:hyperlink>
      <w:r w:rsidRPr="00A87E38">
        <w:rPr>
          <w:rStyle w:val="Hyperlink"/>
          <w:rFonts w:ascii="Verdana" w:hAnsi="Verdana"/>
          <w:i/>
          <w:iCs/>
          <w:snapToGrid w:val="0"/>
          <w:color w:val="0070C0"/>
          <w:sz w:val="16"/>
          <w:szCs w:val="16"/>
        </w:rPr>
        <w:t>.</w:t>
      </w:r>
    </w:p>
    <w:p w:rsidR="00C96ABA" w:rsidRPr="00DF102B" w:rsidRDefault="00C96ABA" w:rsidP="00C96ABA">
      <w:pPr>
        <w:jc w:val="both"/>
        <w:rPr>
          <w:rFonts w:ascii="Verdana" w:hAnsi="Verdana" w:cs="Times New Roman"/>
          <w:sz w:val="20"/>
          <w:szCs w:val="20"/>
          <w:lang w:eastAsia="en-US"/>
        </w:rPr>
      </w:pPr>
    </w:p>
    <w:p w:rsidR="00C96ABA" w:rsidRPr="00DF102B" w:rsidRDefault="00C96ABA" w:rsidP="00C96ABA">
      <w:pPr>
        <w:jc w:val="both"/>
        <w:rPr>
          <w:rFonts w:ascii="Verdana" w:hAnsi="Verdana"/>
          <w:b/>
          <w:bCs/>
          <w:sz w:val="20"/>
          <w:szCs w:val="20"/>
          <w:u w:val="single"/>
        </w:rPr>
      </w:pPr>
      <w:r w:rsidRPr="00DF102B">
        <w:rPr>
          <w:rFonts w:ascii="Verdana" w:hAnsi="Verdana"/>
          <w:b/>
          <w:bCs/>
          <w:sz w:val="20"/>
          <w:szCs w:val="20"/>
          <w:u w:val="single"/>
        </w:rPr>
        <w:t>Add entries:</w:t>
      </w:r>
    </w:p>
    <w:p w:rsidR="00C96ABA" w:rsidRPr="00DF102B" w:rsidRDefault="00C96ABA" w:rsidP="00C96ABA">
      <w:pPr>
        <w:jc w:val="both"/>
        <w:rPr>
          <w:rFonts w:ascii="Verdana" w:hAnsi="Verdana"/>
          <w:sz w:val="20"/>
          <w:szCs w:val="20"/>
        </w:rPr>
      </w:pPr>
    </w:p>
    <w:p w:rsidR="00C96ABA" w:rsidRPr="00DF102B" w:rsidRDefault="00C96ABA" w:rsidP="00C96ABA">
      <w:pPr>
        <w:jc w:val="both"/>
        <w:rPr>
          <w:rFonts w:ascii="Verdana" w:hAnsi="Verdana"/>
          <w:sz w:val="18"/>
          <w:szCs w:val="18"/>
        </w:rPr>
      </w:pPr>
      <w:r w:rsidRPr="00DF102B">
        <w:rPr>
          <w:rFonts w:ascii="Verdana" w:hAnsi="Verdana"/>
          <w:sz w:val="18"/>
          <w:szCs w:val="18"/>
        </w:rPr>
        <w:t>in GRIB2 Table 4.2, discipline 0 (meteorological products), category 18 (nuclear/radiology),</w:t>
      </w:r>
    </w:p>
    <w:p w:rsidR="00C96ABA" w:rsidRPr="00DF102B" w:rsidRDefault="00C96ABA" w:rsidP="00C96ABA">
      <w:pPr>
        <w:jc w:val="both"/>
        <w:rPr>
          <w:rFonts w:ascii="Verdana" w:hAnsi="Verdana"/>
          <w:sz w:val="18"/>
          <w:szCs w:val="18"/>
        </w:rPr>
      </w:pPr>
    </w:p>
    <w:p w:rsidR="00C96ABA" w:rsidRPr="00DF102B" w:rsidRDefault="00C96ABA" w:rsidP="00C96ABA">
      <w:pPr>
        <w:tabs>
          <w:tab w:val="center" w:pos="426"/>
          <w:tab w:val="left" w:pos="851"/>
          <w:tab w:val="left" w:pos="5670"/>
        </w:tabs>
        <w:jc w:val="both"/>
        <w:rPr>
          <w:rFonts w:ascii="Verdana" w:hAnsi="Verdana"/>
          <w:sz w:val="18"/>
          <w:szCs w:val="18"/>
          <w:vertAlign w:val="superscript"/>
        </w:rPr>
      </w:pPr>
      <w:r w:rsidRPr="00DF102B">
        <w:rPr>
          <w:rFonts w:ascii="Verdana" w:hAnsi="Verdana"/>
          <w:sz w:val="18"/>
          <w:szCs w:val="18"/>
        </w:rPr>
        <w:tab/>
        <w:t>17</w:t>
      </w:r>
      <w:r w:rsidRPr="00DF102B">
        <w:rPr>
          <w:rFonts w:ascii="Verdana" w:hAnsi="Verdana"/>
          <w:sz w:val="18"/>
          <w:szCs w:val="18"/>
        </w:rPr>
        <w:tab/>
        <w:t>Column-integrated air concentration</w:t>
      </w:r>
      <w:r w:rsidRPr="00DF102B">
        <w:rPr>
          <w:rFonts w:ascii="Verdana" w:hAnsi="Verdana"/>
          <w:sz w:val="18"/>
          <w:szCs w:val="18"/>
        </w:rPr>
        <w:tab/>
      </w:r>
      <w:r w:rsidRPr="00DF102B">
        <w:rPr>
          <w:rFonts w:ascii="Verdana" w:hAnsi="Verdana"/>
          <w:sz w:val="18"/>
          <w:szCs w:val="18"/>
        </w:rPr>
        <w:tab/>
      </w:r>
      <w:proofErr w:type="spellStart"/>
      <w:r w:rsidRPr="00DF102B">
        <w:rPr>
          <w:rFonts w:ascii="Verdana" w:hAnsi="Verdana"/>
          <w:sz w:val="18"/>
          <w:szCs w:val="18"/>
        </w:rPr>
        <w:t>Bq</w:t>
      </w:r>
      <w:proofErr w:type="spellEnd"/>
      <w:r w:rsidRPr="00DF102B">
        <w:rPr>
          <w:rFonts w:ascii="Verdana" w:hAnsi="Verdana"/>
          <w:sz w:val="18"/>
          <w:szCs w:val="18"/>
        </w:rPr>
        <w:t xml:space="preserve"> m</w:t>
      </w:r>
      <w:r w:rsidRPr="00DF102B">
        <w:rPr>
          <w:rFonts w:ascii="Verdana" w:hAnsi="Verdana"/>
          <w:sz w:val="18"/>
          <w:szCs w:val="18"/>
          <w:vertAlign w:val="superscript"/>
        </w:rPr>
        <w:t>-2</w:t>
      </w:r>
    </w:p>
    <w:p w:rsidR="00C96ABA" w:rsidRPr="00DF102B" w:rsidRDefault="00C96ABA" w:rsidP="00C96ABA">
      <w:pPr>
        <w:tabs>
          <w:tab w:val="center" w:pos="426"/>
          <w:tab w:val="left" w:pos="851"/>
          <w:tab w:val="left" w:pos="5670"/>
        </w:tabs>
        <w:jc w:val="both"/>
        <w:rPr>
          <w:rFonts w:ascii="Verdana" w:hAnsi="Verdana"/>
          <w:sz w:val="18"/>
          <w:szCs w:val="18"/>
          <w:vertAlign w:val="superscript"/>
        </w:rPr>
      </w:pPr>
      <w:r w:rsidRPr="00DF102B">
        <w:rPr>
          <w:rFonts w:ascii="Verdana" w:hAnsi="Verdana"/>
          <w:sz w:val="18"/>
          <w:szCs w:val="18"/>
        </w:rPr>
        <w:tab/>
        <w:t>18</w:t>
      </w:r>
      <w:r w:rsidRPr="00DF102B">
        <w:rPr>
          <w:rFonts w:ascii="Verdana" w:hAnsi="Verdana"/>
          <w:sz w:val="18"/>
          <w:szCs w:val="18"/>
        </w:rPr>
        <w:tab/>
        <w:t>Column-averaged air concentration in layer</w:t>
      </w:r>
      <w:r w:rsidRPr="00DF102B">
        <w:rPr>
          <w:rFonts w:ascii="Verdana" w:hAnsi="Verdana"/>
          <w:sz w:val="18"/>
          <w:szCs w:val="18"/>
        </w:rPr>
        <w:tab/>
      </w:r>
      <w:r w:rsidRPr="00DF102B">
        <w:rPr>
          <w:rFonts w:ascii="Verdana" w:hAnsi="Verdana"/>
          <w:sz w:val="18"/>
          <w:szCs w:val="18"/>
        </w:rPr>
        <w:tab/>
      </w:r>
      <w:proofErr w:type="spellStart"/>
      <w:r w:rsidRPr="00DF102B">
        <w:rPr>
          <w:rFonts w:ascii="Verdana" w:hAnsi="Verdana"/>
          <w:sz w:val="18"/>
          <w:szCs w:val="18"/>
        </w:rPr>
        <w:t>Bq</w:t>
      </w:r>
      <w:proofErr w:type="spellEnd"/>
      <w:r w:rsidRPr="00DF102B">
        <w:rPr>
          <w:rFonts w:ascii="Verdana" w:hAnsi="Verdana"/>
          <w:sz w:val="18"/>
          <w:szCs w:val="18"/>
        </w:rPr>
        <w:t xml:space="preserve"> m</w:t>
      </w:r>
      <w:r w:rsidRPr="00DF102B">
        <w:rPr>
          <w:rFonts w:ascii="Verdana" w:hAnsi="Verdana"/>
          <w:sz w:val="18"/>
          <w:szCs w:val="18"/>
          <w:vertAlign w:val="superscript"/>
        </w:rPr>
        <w:t>-3</w:t>
      </w:r>
    </w:p>
    <w:p w:rsidR="00C96ABA" w:rsidRPr="00DF102B" w:rsidRDefault="00C96ABA" w:rsidP="00C96ABA">
      <w:pPr>
        <w:jc w:val="both"/>
        <w:rPr>
          <w:rFonts w:ascii="Verdana" w:hAnsi="Verdana"/>
          <w:b/>
          <w:sz w:val="18"/>
          <w:szCs w:val="18"/>
        </w:rPr>
      </w:pPr>
    </w:p>
    <w:p w:rsidR="00C96ABA" w:rsidRPr="00DF102B" w:rsidRDefault="00C96ABA" w:rsidP="00C96ABA">
      <w:pPr>
        <w:jc w:val="both"/>
        <w:rPr>
          <w:rFonts w:ascii="Verdana" w:hAnsi="Verdana"/>
          <w:bCs/>
          <w:sz w:val="18"/>
          <w:szCs w:val="18"/>
        </w:rPr>
      </w:pPr>
      <w:r w:rsidRPr="00DF102B">
        <w:rPr>
          <w:rFonts w:ascii="Verdana" w:hAnsi="Verdana"/>
          <w:bCs/>
          <w:sz w:val="18"/>
          <w:szCs w:val="18"/>
        </w:rPr>
        <w:t>in GRIB2 Table 4.2, discipline 0 (meteorological products), category 20 (atmospheric chemical constituents),</w:t>
      </w:r>
    </w:p>
    <w:p w:rsidR="00C96ABA" w:rsidRPr="00DF102B" w:rsidRDefault="00C96ABA" w:rsidP="00C96ABA">
      <w:pPr>
        <w:jc w:val="both"/>
        <w:rPr>
          <w:rFonts w:ascii="Verdana" w:hAnsi="Verdana"/>
          <w:bCs/>
          <w:sz w:val="18"/>
          <w:szCs w:val="18"/>
        </w:rPr>
      </w:pPr>
    </w:p>
    <w:p w:rsidR="00C96ABA" w:rsidRPr="00DF102B" w:rsidRDefault="00C96ABA" w:rsidP="00C96ABA">
      <w:pPr>
        <w:tabs>
          <w:tab w:val="center" w:pos="426"/>
          <w:tab w:val="left" w:pos="851"/>
          <w:tab w:val="left" w:pos="5670"/>
        </w:tabs>
        <w:jc w:val="both"/>
        <w:rPr>
          <w:rFonts w:ascii="Verdana" w:hAnsi="Verdana"/>
          <w:sz w:val="18"/>
          <w:szCs w:val="18"/>
        </w:rPr>
      </w:pPr>
      <w:r w:rsidRPr="00DF102B">
        <w:rPr>
          <w:rFonts w:ascii="Verdana" w:hAnsi="Verdana"/>
          <w:sz w:val="18"/>
          <w:szCs w:val="18"/>
        </w:rPr>
        <w:tab/>
        <w:t>63</w:t>
      </w:r>
      <w:r w:rsidRPr="00DF102B">
        <w:rPr>
          <w:rFonts w:ascii="Verdana" w:hAnsi="Verdana"/>
          <w:sz w:val="18"/>
          <w:szCs w:val="18"/>
        </w:rPr>
        <w:tab/>
        <w:t>Column-averaged mass density in layer</w:t>
      </w:r>
      <w:r w:rsidRPr="00DF102B">
        <w:rPr>
          <w:rFonts w:ascii="Verdana" w:hAnsi="Verdana"/>
          <w:sz w:val="18"/>
          <w:szCs w:val="18"/>
        </w:rPr>
        <w:tab/>
      </w:r>
      <w:r w:rsidRPr="00DF102B">
        <w:rPr>
          <w:rFonts w:ascii="Verdana" w:hAnsi="Verdana"/>
          <w:sz w:val="18"/>
          <w:szCs w:val="18"/>
        </w:rPr>
        <w:tab/>
        <w:t>kg m</w:t>
      </w:r>
      <w:r w:rsidRPr="00DF102B">
        <w:rPr>
          <w:rFonts w:ascii="Verdana" w:hAnsi="Verdana"/>
          <w:sz w:val="18"/>
          <w:szCs w:val="18"/>
          <w:vertAlign w:val="superscript"/>
        </w:rPr>
        <w:t>-3</w:t>
      </w:r>
    </w:p>
    <w:p w:rsidR="00C96ABA" w:rsidRPr="00DF102B" w:rsidRDefault="00C96ABA" w:rsidP="00C96ABA">
      <w:pPr>
        <w:jc w:val="both"/>
        <w:rPr>
          <w:rFonts w:ascii="Verdana" w:hAnsi="Verdana"/>
          <w:sz w:val="18"/>
          <w:szCs w:val="18"/>
        </w:rPr>
      </w:pPr>
    </w:p>
    <w:p w:rsidR="00C96ABA" w:rsidRPr="00DF102B" w:rsidRDefault="00C96ABA" w:rsidP="00C96ABA">
      <w:pPr>
        <w:jc w:val="both"/>
        <w:rPr>
          <w:rFonts w:ascii="Verdana" w:hAnsi="Verdana"/>
          <w:bCs/>
          <w:sz w:val="18"/>
          <w:szCs w:val="18"/>
          <w:lang w:val="en-US"/>
        </w:rPr>
      </w:pPr>
      <w:r w:rsidRPr="00DF102B">
        <w:rPr>
          <w:rFonts w:ascii="Verdana" w:hAnsi="Verdana"/>
          <w:bCs/>
          <w:sz w:val="18"/>
          <w:szCs w:val="18"/>
          <w:lang w:val="en-US"/>
        </w:rPr>
        <w:t>in GRIB2 Table 4.5 – Fixed surface types and units,</w:t>
      </w:r>
    </w:p>
    <w:p w:rsidR="00C96ABA" w:rsidRPr="00DF102B" w:rsidRDefault="00C96ABA" w:rsidP="00C96ABA">
      <w:pPr>
        <w:jc w:val="both"/>
        <w:rPr>
          <w:rFonts w:ascii="Verdana" w:hAnsi="Verdana"/>
          <w:bCs/>
          <w:sz w:val="18"/>
          <w:szCs w:val="18"/>
          <w:lang w:val="en-US"/>
        </w:rPr>
      </w:pPr>
    </w:p>
    <w:p w:rsidR="00C96ABA" w:rsidRPr="00DF102B" w:rsidRDefault="00C96ABA" w:rsidP="00C96ABA">
      <w:pPr>
        <w:tabs>
          <w:tab w:val="center" w:pos="426"/>
          <w:tab w:val="left" w:pos="851"/>
          <w:tab w:val="left" w:pos="6663"/>
        </w:tabs>
        <w:jc w:val="both"/>
        <w:rPr>
          <w:rFonts w:ascii="Verdana" w:hAnsi="Verdana"/>
          <w:sz w:val="18"/>
          <w:szCs w:val="18"/>
          <w:lang w:val="en-US"/>
        </w:rPr>
      </w:pPr>
      <w:r w:rsidRPr="00DF102B">
        <w:rPr>
          <w:rFonts w:ascii="Verdana" w:hAnsi="Verdana"/>
          <w:sz w:val="18"/>
          <w:szCs w:val="18"/>
          <w:lang w:val="en-US"/>
        </w:rPr>
        <w:tab/>
        <w:t>21</w:t>
      </w:r>
      <w:r w:rsidRPr="00DF102B">
        <w:rPr>
          <w:rFonts w:ascii="Verdana" w:hAnsi="Verdana"/>
          <w:sz w:val="18"/>
          <w:szCs w:val="18"/>
          <w:lang w:val="en-US"/>
        </w:rPr>
        <w:tab/>
        <w:t>Lowest level where mass density exceeds the specified value</w:t>
      </w:r>
    </w:p>
    <w:p w:rsidR="00C96ABA" w:rsidRPr="00DF102B" w:rsidRDefault="00C96ABA" w:rsidP="00C96ABA">
      <w:pPr>
        <w:tabs>
          <w:tab w:val="center" w:pos="426"/>
          <w:tab w:val="left" w:pos="851"/>
          <w:tab w:val="left" w:pos="6663"/>
        </w:tabs>
        <w:jc w:val="both"/>
        <w:rPr>
          <w:rFonts w:ascii="Verdana" w:hAnsi="Verdana"/>
          <w:sz w:val="18"/>
          <w:szCs w:val="18"/>
          <w:vertAlign w:val="superscript"/>
          <w:lang w:val="en-US"/>
        </w:rPr>
      </w:pPr>
      <w:r w:rsidRPr="00DF102B">
        <w:rPr>
          <w:rFonts w:ascii="Verdana" w:hAnsi="Verdana"/>
          <w:sz w:val="18"/>
          <w:szCs w:val="18"/>
          <w:lang w:val="en-US"/>
        </w:rPr>
        <w:tab/>
      </w:r>
      <w:r w:rsidRPr="00DF102B">
        <w:rPr>
          <w:rFonts w:ascii="Verdana" w:hAnsi="Verdana"/>
          <w:sz w:val="18"/>
          <w:szCs w:val="18"/>
          <w:lang w:val="en-US"/>
        </w:rPr>
        <w:tab/>
        <w:t>(base for a given threshold of mass density)</w:t>
      </w:r>
      <w:r w:rsidRPr="00DF102B">
        <w:rPr>
          <w:rFonts w:ascii="Verdana" w:hAnsi="Verdana"/>
          <w:sz w:val="18"/>
          <w:szCs w:val="18"/>
          <w:lang w:val="en-US"/>
        </w:rPr>
        <w:tab/>
        <w:t>kg m</w:t>
      </w:r>
      <w:r w:rsidRPr="00DF102B">
        <w:rPr>
          <w:rFonts w:ascii="Verdana" w:hAnsi="Verdana"/>
          <w:sz w:val="18"/>
          <w:szCs w:val="18"/>
          <w:vertAlign w:val="superscript"/>
          <w:lang w:val="en-US"/>
        </w:rPr>
        <w:t>-3</w:t>
      </w:r>
    </w:p>
    <w:p w:rsidR="00C96ABA" w:rsidRPr="00DF102B" w:rsidRDefault="00C96ABA" w:rsidP="00C96ABA">
      <w:pPr>
        <w:tabs>
          <w:tab w:val="center" w:pos="426"/>
          <w:tab w:val="left" w:pos="851"/>
          <w:tab w:val="left" w:pos="6663"/>
        </w:tabs>
        <w:jc w:val="both"/>
        <w:rPr>
          <w:rFonts w:ascii="Verdana" w:hAnsi="Verdana"/>
          <w:sz w:val="18"/>
          <w:szCs w:val="18"/>
          <w:lang w:val="en-US"/>
        </w:rPr>
      </w:pPr>
      <w:r w:rsidRPr="00DF102B">
        <w:rPr>
          <w:rFonts w:ascii="Verdana" w:hAnsi="Verdana"/>
          <w:sz w:val="18"/>
          <w:szCs w:val="18"/>
          <w:lang w:val="en-US"/>
        </w:rPr>
        <w:tab/>
        <w:t>22</w:t>
      </w:r>
      <w:r w:rsidRPr="00DF102B">
        <w:rPr>
          <w:rFonts w:ascii="Verdana" w:hAnsi="Verdana"/>
          <w:sz w:val="18"/>
          <w:szCs w:val="18"/>
          <w:lang w:val="en-US"/>
        </w:rPr>
        <w:tab/>
        <w:t>Highest level where mass density exceeds the specified</w:t>
      </w:r>
    </w:p>
    <w:p w:rsidR="00C96ABA" w:rsidRPr="00DF102B" w:rsidRDefault="00C96ABA" w:rsidP="00C96ABA">
      <w:pPr>
        <w:tabs>
          <w:tab w:val="center" w:pos="426"/>
          <w:tab w:val="left" w:pos="851"/>
          <w:tab w:val="left" w:pos="6663"/>
        </w:tabs>
        <w:jc w:val="both"/>
        <w:rPr>
          <w:rFonts w:ascii="Verdana" w:hAnsi="Verdana"/>
          <w:sz w:val="18"/>
          <w:szCs w:val="18"/>
          <w:lang w:val="en-US"/>
        </w:rPr>
      </w:pPr>
      <w:r w:rsidRPr="00DF102B">
        <w:rPr>
          <w:rFonts w:ascii="Verdana" w:hAnsi="Verdana"/>
          <w:sz w:val="18"/>
          <w:szCs w:val="18"/>
          <w:lang w:val="en-US"/>
        </w:rPr>
        <w:tab/>
      </w:r>
      <w:r w:rsidRPr="00DF102B">
        <w:rPr>
          <w:rFonts w:ascii="Verdana" w:hAnsi="Verdana"/>
          <w:sz w:val="18"/>
          <w:szCs w:val="18"/>
          <w:lang w:val="en-US"/>
        </w:rPr>
        <w:tab/>
        <w:t>value (top for a given threshold of mass density)</w:t>
      </w:r>
      <w:r w:rsidRPr="00DF102B">
        <w:rPr>
          <w:rFonts w:ascii="Verdana" w:hAnsi="Verdana"/>
          <w:sz w:val="18"/>
          <w:szCs w:val="18"/>
          <w:lang w:val="en-US"/>
        </w:rPr>
        <w:tab/>
        <w:t>kg m</w:t>
      </w:r>
      <w:r w:rsidRPr="00DF102B">
        <w:rPr>
          <w:rFonts w:ascii="Verdana" w:hAnsi="Verdana"/>
          <w:sz w:val="18"/>
          <w:szCs w:val="18"/>
          <w:vertAlign w:val="superscript"/>
          <w:lang w:val="en-US"/>
        </w:rPr>
        <w:t>-3</w:t>
      </w:r>
    </w:p>
    <w:p w:rsidR="00C96ABA" w:rsidRPr="00DF102B" w:rsidRDefault="00C96ABA" w:rsidP="00C96ABA">
      <w:pPr>
        <w:tabs>
          <w:tab w:val="center" w:pos="426"/>
          <w:tab w:val="left" w:pos="851"/>
          <w:tab w:val="left" w:pos="6663"/>
        </w:tabs>
        <w:jc w:val="both"/>
        <w:rPr>
          <w:rFonts w:ascii="Verdana" w:hAnsi="Verdana"/>
          <w:sz w:val="18"/>
          <w:szCs w:val="18"/>
          <w:lang w:val="en-US"/>
        </w:rPr>
      </w:pPr>
      <w:r w:rsidRPr="00DF102B">
        <w:rPr>
          <w:rFonts w:ascii="Verdana" w:hAnsi="Verdana"/>
          <w:sz w:val="18"/>
          <w:szCs w:val="18"/>
          <w:lang w:val="en-US"/>
        </w:rPr>
        <w:tab/>
        <w:t>23</w:t>
      </w:r>
      <w:r w:rsidRPr="00DF102B">
        <w:rPr>
          <w:rFonts w:ascii="Verdana" w:hAnsi="Verdana"/>
          <w:sz w:val="18"/>
          <w:szCs w:val="18"/>
          <w:lang w:val="en-US"/>
        </w:rPr>
        <w:tab/>
        <w:t>Lowest level where air concentration exceeds the specified</w:t>
      </w:r>
    </w:p>
    <w:p w:rsidR="00C96ABA" w:rsidRPr="00DF102B" w:rsidRDefault="00C96ABA" w:rsidP="00C96ABA">
      <w:pPr>
        <w:tabs>
          <w:tab w:val="center" w:pos="426"/>
          <w:tab w:val="left" w:pos="851"/>
          <w:tab w:val="left" w:pos="6663"/>
        </w:tabs>
        <w:jc w:val="both"/>
        <w:rPr>
          <w:rFonts w:ascii="Verdana" w:hAnsi="Verdana"/>
          <w:sz w:val="18"/>
          <w:szCs w:val="18"/>
          <w:vertAlign w:val="superscript"/>
          <w:lang w:val="en-US"/>
        </w:rPr>
      </w:pPr>
      <w:r w:rsidRPr="00DF102B">
        <w:rPr>
          <w:rFonts w:ascii="Verdana" w:hAnsi="Verdana"/>
          <w:sz w:val="18"/>
          <w:szCs w:val="18"/>
          <w:lang w:val="en-US"/>
        </w:rPr>
        <w:tab/>
      </w:r>
      <w:r w:rsidRPr="00DF102B">
        <w:rPr>
          <w:rFonts w:ascii="Verdana" w:hAnsi="Verdana"/>
          <w:sz w:val="18"/>
          <w:szCs w:val="18"/>
          <w:lang w:val="en-US"/>
        </w:rPr>
        <w:tab/>
        <w:t>value (base for a given threshold of air concentration)</w:t>
      </w:r>
      <w:r w:rsidRPr="00DF102B">
        <w:rPr>
          <w:rFonts w:ascii="Verdana" w:hAnsi="Verdana"/>
          <w:sz w:val="18"/>
          <w:szCs w:val="18"/>
          <w:lang w:val="en-US"/>
        </w:rPr>
        <w:tab/>
      </w:r>
      <w:proofErr w:type="spellStart"/>
      <w:r w:rsidRPr="00DF102B">
        <w:rPr>
          <w:rFonts w:ascii="Verdana" w:hAnsi="Verdana"/>
          <w:sz w:val="18"/>
          <w:szCs w:val="18"/>
          <w:lang w:val="en-US"/>
        </w:rPr>
        <w:t>Bq</w:t>
      </w:r>
      <w:proofErr w:type="spellEnd"/>
      <w:r w:rsidRPr="00DF102B">
        <w:rPr>
          <w:rFonts w:ascii="Verdana" w:hAnsi="Verdana"/>
          <w:sz w:val="18"/>
          <w:szCs w:val="18"/>
          <w:lang w:val="en-US"/>
        </w:rPr>
        <w:t xml:space="preserve"> m</w:t>
      </w:r>
      <w:r w:rsidRPr="00DF102B">
        <w:rPr>
          <w:rFonts w:ascii="Verdana" w:hAnsi="Verdana"/>
          <w:sz w:val="18"/>
          <w:szCs w:val="18"/>
          <w:vertAlign w:val="superscript"/>
          <w:lang w:val="en-US"/>
        </w:rPr>
        <w:t>-3</w:t>
      </w:r>
    </w:p>
    <w:p w:rsidR="00C96ABA" w:rsidRPr="00DF102B" w:rsidRDefault="00C96ABA" w:rsidP="00C96ABA">
      <w:pPr>
        <w:tabs>
          <w:tab w:val="center" w:pos="426"/>
          <w:tab w:val="left" w:pos="851"/>
          <w:tab w:val="left" w:pos="6663"/>
        </w:tabs>
        <w:jc w:val="both"/>
        <w:rPr>
          <w:rFonts w:ascii="Verdana" w:hAnsi="Verdana"/>
          <w:sz w:val="18"/>
          <w:szCs w:val="18"/>
          <w:lang w:val="en-US"/>
        </w:rPr>
      </w:pPr>
      <w:r w:rsidRPr="00DF102B">
        <w:rPr>
          <w:rFonts w:ascii="Verdana" w:hAnsi="Verdana"/>
          <w:sz w:val="18"/>
          <w:szCs w:val="18"/>
          <w:lang w:val="en-US"/>
        </w:rPr>
        <w:tab/>
        <w:t>24</w:t>
      </w:r>
      <w:r w:rsidRPr="00DF102B">
        <w:rPr>
          <w:rFonts w:ascii="Verdana" w:hAnsi="Verdana"/>
          <w:sz w:val="18"/>
          <w:szCs w:val="18"/>
          <w:lang w:val="en-US"/>
        </w:rPr>
        <w:tab/>
        <w:t>Highest level where air concentration exceeds the specified</w:t>
      </w:r>
    </w:p>
    <w:p w:rsidR="00C96ABA" w:rsidRPr="00DF102B" w:rsidRDefault="00C96ABA" w:rsidP="00C96ABA">
      <w:pPr>
        <w:tabs>
          <w:tab w:val="center" w:pos="426"/>
          <w:tab w:val="left" w:pos="851"/>
          <w:tab w:val="left" w:pos="6663"/>
        </w:tabs>
        <w:jc w:val="both"/>
        <w:rPr>
          <w:rFonts w:ascii="Verdana" w:hAnsi="Verdana"/>
          <w:sz w:val="18"/>
          <w:szCs w:val="18"/>
          <w:lang w:val="en-US"/>
        </w:rPr>
      </w:pPr>
      <w:r w:rsidRPr="00DF102B">
        <w:rPr>
          <w:rFonts w:ascii="Verdana" w:hAnsi="Verdana"/>
          <w:sz w:val="18"/>
          <w:szCs w:val="18"/>
          <w:lang w:val="en-US"/>
        </w:rPr>
        <w:tab/>
      </w:r>
      <w:r w:rsidRPr="00DF102B">
        <w:rPr>
          <w:rFonts w:ascii="Verdana" w:hAnsi="Verdana"/>
          <w:sz w:val="18"/>
          <w:szCs w:val="18"/>
          <w:lang w:val="en-US"/>
        </w:rPr>
        <w:tab/>
        <w:t>value (top for a given threshold of air concentration)</w:t>
      </w:r>
      <w:r w:rsidRPr="00DF102B">
        <w:rPr>
          <w:rFonts w:ascii="Verdana" w:hAnsi="Verdana"/>
          <w:sz w:val="18"/>
          <w:szCs w:val="18"/>
          <w:lang w:val="en-US"/>
        </w:rPr>
        <w:tab/>
      </w:r>
      <w:proofErr w:type="spellStart"/>
      <w:r w:rsidRPr="00DF102B">
        <w:rPr>
          <w:rFonts w:ascii="Verdana" w:hAnsi="Verdana"/>
          <w:sz w:val="18"/>
          <w:szCs w:val="18"/>
          <w:lang w:val="en-US"/>
        </w:rPr>
        <w:t>Bq</w:t>
      </w:r>
      <w:proofErr w:type="spellEnd"/>
      <w:r w:rsidRPr="00DF102B">
        <w:rPr>
          <w:rFonts w:ascii="Verdana" w:hAnsi="Verdana"/>
          <w:sz w:val="18"/>
          <w:szCs w:val="18"/>
          <w:lang w:val="en-US"/>
        </w:rPr>
        <w:t xml:space="preserve"> m</w:t>
      </w:r>
      <w:r w:rsidRPr="00DF102B">
        <w:rPr>
          <w:rFonts w:ascii="Verdana" w:hAnsi="Verdana"/>
          <w:sz w:val="18"/>
          <w:szCs w:val="18"/>
          <w:vertAlign w:val="superscript"/>
          <w:lang w:val="en-US"/>
        </w:rPr>
        <w:t>-3</w:t>
      </w:r>
    </w:p>
    <w:p w:rsidR="00C96ABA" w:rsidRPr="00DF102B" w:rsidRDefault="00C96ABA" w:rsidP="00C96ABA">
      <w:pPr>
        <w:snapToGrid w:val="0"/>
        <w:jc w:val="both"/>
        <w:rPr>
          <w:rFonts w:ascii="Verdana" w:hAnsi="Verdana" w:cs="Arial"/>
          <w:bCs/>
          <w:sz w:val="20"/>
          <w:szCs w:val="20"/>
        </w:rPr>
      </w:pPr>
    </w:p>
    <w:p w:rsidR="00C96ABA" w:rsidRPr="00DF102B" w:rsidRDefault="00C96ABA" w:rsidP="00C96ABA">
      <w:pPr>
        <w:snapToGrid w:val="0"/>
        <w:jc w:val="both"/>
        <w:rPr>
          <w:rFonts w:ascii="Verdana" w:hAnsi="Verdana" w:cs="Arial"/>
          <w:bCs/>
          <w:sz w:val="20"/>
          <w:szCs w:val="20"/>
        </w:rPr>
      </w:pPr>
    </w:p>
    <w:p w:rsidR="00C96ABA" w:rsidRPr="00DF102B" w:rsidRDefault="00C96ABA" w:rsidP="00C96ABA">
      <w:pPr>
        <w:snapToGrid w:val="0"/>
        <w:jc w:val="both"/>
        <w:rPr>
          <w:rFonts w:ascii="Verdana" w:hAnsi="Verdana" w:cs="Arial"/>
          <w:bCs/>
          <w:sz w:val="20"/>
          <w:szCs w:val="20"/>
        </w:rPr>
      </w:pPr>
    </w:p>
    <w:p w:rsidR="00C96ABA" w:rsidRPr="009E5887" w:rsidRDefault="00C96ABA" w:rsidP="00C96ABA">
      <w:pPr>
        <w:numPr>
          <w:ilvl w:val="0"/>
          <w:numId w:val="15"/>
        </w:numPr>
        <w:snapToGrid w:val="0"/>
        <w:jc w:val="both"/>
        <w:rPr>
          <w:rFonts w:ascii="Verdana" w:hAnsi="Verdana" w:cs="Arial"/>
          <w:b/>
          <w:sz w:val="20"/>
          <w:szCs w:val="20"/>
        </w:rPr>
      </w:pPr>
      <w:bookmarkStart w:id="119" w:name="A2016_2_2_5"/>
      <w:bookmarkEnd w:id="119"/>
      <w:r w:rsidRPr="009E5887">
        <w:rPr>
          <w:rFonts w:ascii="Verdana" w:hAnsi="Verdana" w:cs="Arial"/>
          <w:b/>
          <w:sz w:val="20"/>
          <w:szCs w:val="20"/>
        </w:rPr>
        <w:t>2016-2.2.5</w:t>
      </w:r>
      <w:r w:rsidR="00EB2FA4">
        <w:rPr>
          <w:rFonts w:ascii="Verdana" w:hAnsi="Verdana" w:cs="Arial"/>
          <w:b/>
          <w:sz w:val="20"/>
          <w:szCs w:val="20"/>
        </w:rPr>
        <w:t>(DRMM-IV)</w:t>
      </w:r>
      <w:r w:rsidR="009E5887" w:rsidRPr="009E5887">
        <w:rPr>
          <w:rFonts w:ascii="Verdana" w:hAnsi="Verdana" w:cs="Arial"/>
          <w:b/>
          <w:sz w:val="20"/>
          <w:szCs w:val="20"/>
        </w:rPr>
        <w:t>/</w:t>
      </w:r>
      <w:r w:rsidR="009E5887" w:rsidRPr="009E5887">
        <w:rPr>
          <w:rFonts w:ascii="Verdana" w:hAnsi="Verdana"/>
          <w:b/>
          <w:sz w:val="20"/>
          <w:szCs w:val="20"/>
        </w:rPr>
        <w:t>New generating process and common codes to represent wildfire-driven pollution in air quality models</w:t>
      </w:r>
      <w:r w:rsidRPr="009E5887">
        <w:rPr>
          <w:rFonts w:ascii="Verdana" w:hAnsi="Verdana" w:cs="Arial"/>
          <w:b/>
          <w:sz w:val="20"/>
          <w:szCs w:val="20"/>
        </w:rPr>
        <w:t xml:space="preserve"> [FT2016-2]</w:t>
      </w:r>
      <w:r w:rsidR="009E5887" w:rsidRPr="009E5887">
        <w:rPr>
          <w:rFonts w:ascii="Verdana" w:hAnsi="Verdana" w:cs="Arial"/>
          <w:sz w:val="20"/>
          <w:szCs w:val="20"/>
        </w:rPr>
        <w:t xml:space="preserve"> &lt;</w:t>
      </w:r>
      <w:hyperlink w:anchor="A2017_6_1_grib" w:history="1">
        <w:r w:rsidR="009E5887" w:rsidRPr="009E5887">
          <w:rPr>
            <w:rStyle w:val="Hyperlink"/>
            <w:rFonts w:ascii="Verdana" w:hAnsi="Verdana" w:cs="Arial"/>
            <w:sz w:val="20"/>
            <w:szCs w:val="20"/>
            <w:u w:val="none"/>
          </w:rPr>
          <w:t>pa</w:t>
        </w:r>
        <w:r w:rsidR="009E5887" w:rsidRPr="009E5887">
          <w:rPr>
            <w:rStyle w:val="Hyperlink"/>
            <w:rFonts w:ascii="Verdana" w:hAnsi="Verdana" w:cs="Arial"/>
            <w:sz w:val="20"/>
            <w:szCs w:val="20"/>
            <w:u w:val="none"/>
          </w:rPr>
          <w:t>r</w:t>
        </w:r>
        <w:r w:rsidR="009E5887" w:rsidRPr="009E5887">
          <w:rPr>
            <w:rStyle w:val="Hyperlink"/>
            <w:rFonts w:ascii="Verdana" w:hAnsi="Verdana" w:cs="Arial"/>
            <w:sz w:val="20"/>
            <w:szCs w:val="20"/>
            <w:u w:val="none"/>
          </w:rPr>
          <w:t xml:space="preserve">a </w:t>
        </w:r>
        <w:r w:rsidR="00641DD5">
          <w:rPr>
            <w:rStyle w:val="Hyperlink"/>
            <w:rFonts w:ascii="Verdana" w:hAnsi="Verdana" w:cs="Arial"/>
            <w:sz w:val="20"/>
            <w:szCs w:val="20"/>
            <w:u w:val="none"/>
          </w:rPr>
          <w:t>6</w:t>
        </w:r>
        <w:r w:rsidR="009E5887" w:rsidRPr="009E5887">
          <w:rPr>
            <w:rStyle w:val="Hyperlink"/>
            <w:rFonts w:ascii="Verdana" w:hAnsi="Verdana" w:cs="Arial"/>
            <w:sz w:val="20"/>
            <w:szCs w:val="20"/>
            <w:u w:val="none"/>
          </w:rPr>
          <w:t>.1</w:t>
        </w:r>
      </w:hyperlink>
      <w:r w:rsidR="009E5887" w:rsidRPr="009E5887">
        <w:rPr>
          <w:rFonts w:ascii="Verdana" w:hAnsi="Verdana" w:cs="Arial"/>
          <w:sz w:val="20"/>
          <w:szCs w:val="20"/>
        </w:rPr>
        <w:t>&gt;</w:t>
      </w:r>
    </w:p>
    <w:p w:rsidR="00C96ABA" w:rsidRPr="00DF102B" w:rsidRDefault="00C96ABA" w:rsidP="00C96ABA">
      <w:pPr>
        <w:snapToGrid w:val="0"/>
        <w:jc w:val="both"/>
        <w:rPr>
          <w:rFonts w:ascii="Verdana" w:hAnsi="Verdana" w:cs="Arial"/>
          <w:b/>
          <w:sz w:val="20"/>
          <w:szCs w:val="20"/>
        </w:rPr>
      </w:pPr>
    </w:p>
    <w:p w:rsidR="00C96ABA" w:rsidRPr="00DF102B" w:rsidRDefault="00C96ABA" w:rsidP="00C96ABA">
      <w:pPr>
        <w:pStyle w:val="Caption"/>
        <w:keepNext/>
        <w:rPr>
          <w:rFonts w:ascii="Verdana" w:hAnsi="Verdana"/>
          <w:i w:val="0"/>
          <w:iCs w:val="0"/>
        </w:rPr>
      </w:pPr>
      <w:r w:rsidRPr="00DF102B">
        <w:rPr>
          <w:rFonts w:ascii="Verdana" w:hAnsi="Verdana"/>
          <w:i w:val="0"/>
          <w:iCs w:val="0"/>
        </w:rPr>
        <w:t xml:space="preserve">Proposed new entries for common code table C-14 and code table 4.3 </w:t>
      </w:r>
    </w:p>
    <w:tbl>
      <w:tblPr>
        <w:tblW w:w="0" w:type="auto"/>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097"/>
        <w:gridCol w:w="5382"/>
        <w:gridCol w:w="1758"/>
      </w:tblGrid>
      <w:tr w:rsidR="00C96ABA" w:rsidRPr="00DF102B" w:rsidTr="00631AD7">
        <w:trPr>
          <w:trHeight w:val="405"/>
        </w:trPr>
        <w:tc>
          <w:tcPr>
            <w:tcW w:w="0" w:type="auto"/>
            <w:tcBorders>
              <w:top w:val="single" w:sz="4" w:space="0" w:color="auto"/>
              <w:left w:val="single" w:sz="4" w:space="0" w:color="auto"/>
              <w:bottom w:val="single" w:sz="6" w:space="0" w:color="auto"/>
              <w:right w:val="single" w:sz="6" w:space="0" w:color="auto"/>
            </w:tcBorders>
            <w:vAlign w:val="bottom"/>
          </w:tcPr>
          <w:p w:rsidR="00C96ABA" w:rsidRPr="00DF102B" w:rsidRDefault="00C96ABA" w:rsidP="00631AD7">
            <w:pPr>
              <w:jc w:val="center"/>
              <w:rPr>
                <w:color w:val="000000"/>
                <w:sz w:val="16"/>
                <w:szCs w:val="16"/>
                <w:lang w:val="en-US" w:eastAsia="en-US"/>
              </w:rPr>
            </w:pPr>
          </w:p>
        </w:tc>
        <w:tc>
          <w:tcPr>
            <w:tcW w:w="5382" w:type="dxa"/>
            <w:tcBorders>
              <w:top w:val="single" w:sz="4" w:space="0" w:color="auto"/>
              <w:left w:val="single" w:sz="6" w:space="0" w:color="auto"/>
              <w:bottom w:val="single" w:sz="6" w:space="0" w:color="auto"/>
              <w:right w:val="single" w:sz="6" w:space="0" w:color="auto"/>
            </w:tcBorders>
            <w:vAlign w:val="bottom"/>
            <w:hideMark/>
          </w:tcPr>
          <w:p w:rsidR="00C96ABA" w:rsidRPr="00DF102B" w:rsidRDefault="00C96ABA" w:rsidP="00631AD7">
            <w:pPr>
              <w:rPr>
                <w:color w:val="000000"/>
                <w:sz w:val="16"/>
                <w:szCs w:val="16"/>
                <w:lang w:val="en-US" w:eastAsia="en-US"/>
              </w:rPr>
            </w:pPr>
            <w:r w:rsidRPr="00DF102B">
              <w:rPr>
                <w:color w:val="000000"/>
                <w:sz w:val="16"/>
                <w:szCs w:val="16"/>
              </w:rPr>
              <w:t>Proposed new entries for Common Code Table C-14</w:t>
            </w:r>
            <w:r w:rsidRPr="00DF102B">
              <w:rPr>
                <w:color w:val="000000"/>
                <w:sz w:val="16"/>
                <w:szCs w:val="16"/>
              </w:rPr>
              <w:br/>
              <w:t>(Atmospheric chemical or physical constituent type)</w:t>
            </w:r>
          </w:p>
        </w:tc>
        <w:tc>
          <w:tcPr>
            <w:tcW w:w="1758" w:type="dxa"/>
            <w:tcBorders>
              <w:top w:val="single" w:sz="4" w:space="0" w:color="auto"/>
              <w:left w:val="single" w:sz="6" w:space="0" w:color="auto"/>
              <w:bottom w:val="single" w:sz="6" w:space="0" w:color="auto"/>
              <w:right w:val="single" w:sz="4" w:space="0" w:color="auto"/>
            </w:tcBorders>
            <w:vAlign w:val="bottom"/>
          </w:tcPr>
          <w:p w:rsidR="00C96ABA" w:rsidRPr="00DF102B" w:rsidRDefault="00C96ABA" w:rsidP="00631AD7">
            <w:pPr>
              <w:jc w:val="center"/>
              <w:rPr>
                <w:color w:val="000000"/>
                <w:sz w:val="16"/>
                <w:szCs w:val="16"/>
                <w:lang w:val="en-US" w:eastAsia="en-US"/>
              </w:rPr>
            </w:pPr>
          </w:p>
        </w:tc>
      </w:tr>
      <w:tr w:rsidR="00C96ABA" w:rsidRPr="00DF102B" w:rsidTr="00631AD7">
        <w:trPr>
          <w:trHeight w:val="279"/>
        </w:trPr>
        <w:tc>
          <w:tcPr>
            <w:tcW w:w="0" w:type="auto"/>
            <w:tcBorders>
              <w:top w:val="single" w:sz="6" w:space="0" w:color="auto"/>
              <w:left w:val="single" w:sz="4" w:space="0" w:color="auto"/>
              <w:bottom w:val="single" w:sz="6" w:space="0" w:color="auto"/>
              <w:right w:val="single" w:sz="6" w:space="0" w:color="auto"/>
            </w:tcBorders>
            <w:vAlign w:val="bottom"/>
            <w:hideMark/>
          </w:tcPr>
          <w:p w:rsidR="00C96ABA" w:rsidRPr="00DF102B" w:rsidRDefault="00C96ABA" w:rsidP="00631AD7">
            <w:pPr>
              <w:jc w:val="center"/>
              <w:rPr>
                <w:color w:val="000000"/>
                <w:sz w:val="16"/>
                <w:szCs w:val="16"/>
                <w:lang w:val="en-US" w:eastAsia="en-US"/>
              </w:rPr>
            </w:pPr>
            <w:r w:rsidRPr="00DF102B">
              <w:rPr>
                <w:color w:val="000000"/>
                <w:sz w:val="16"/>
                <w:szCs w:val="16"/>
              </w:rPr>
              <w:t>Code Figure</w:t>
            </w:r>
          </w:p>
        </w:tc>
        <w:tc>
          <w:tcPr>
            <w:tcW w:w="5382" w:type="dxa"/>
            <w:tcBorders>
              <w:top w:val="single" w:sz="6" w:space="0" w:color="auto"/>
              <w:left w:val="single" w:sz="6" w:space="0" w:color="auto"/>
              <w:bottom w:val="single" w:sz="6" w:space="0" w:color="auto"/>
              <w:right w:val="single" w:sz="6" w:space="0" w:color="auto"/>
            </w:tcBorders>
            <w:vAlign w:val="bottom"/>
            <w:hideMark/>
          </w:tcPr>
          <w:p w:rsidR="00C96ABA" w:rsidRPr="00DF102B" w:rsidRDefault="00C96ABA" w:rsidP="00631AD7">
            <w:pPr>
              <w:rPr>
                <w:color w:val="000000"/>
                <w:sz w:val="16"/>
                <w:szCs w:val="16"/>
                <w:lang w:val="en-US" w:eastAsia="en-US"/>
              </w:rPr>
            </w:pPr>
            <w:r w:rsidRPr="00DF102B">
              <w:rPr>
                <w:color w:val="000000"/>
                <w:sz w:val="16"/>
                <w:szCs w:val="16"/>
              </w:rPr>
              <w:t>Meaning</w:t>
            </w:r>
          </w:p>
        </w:tc>
        <w:tc>
          <w:tcPr>
            <w:tcW w:w="1758" w:type="dxa"/>
            <w:tcBorders>
              <w:top w:val="single" w:sz="6" w:space="0" w:color="auto"/>
              <w:left w:val="single" w:sz="6" w:space="0" w:color="auto"/>
              <w:bottom w:val="single" w:sz="6" w:space="0" w:color="auto"/>
              <w:right w:val="single" w:sz="4" w:space="0" w:color="auto"/>
            </w:tcBorders>
            <w:vAlign w:val="bottom"/>
            <w:hideMark/>
          </w:tcPr>
          <w:p w:rsidR="00C96ABA" w:rsidRPr="00DF102B" w:rsidRDefault="00C96ABA" w:rsidP="00631AD7">
            <w:pPr>
              <w:jc w:val="center"/>
              <w:rPr>
                <w:color w:val="000000"/>
                <w:sz w:val="16"/>
                <w:szCs w:val="16"/>
                <w:lang w:val="en-US" w:eastAsia="en-US"/>
              </w:rPr>
            </w:pPr>
            <w:r w:rsidRPr="00DF102B">
              <w:rPr>
                <w:color w:val="000000"/>
                <w:sz w:val="16"/>
                <w:szCs w:val="16"/>
              </w:rPr>
              <w:t>Chemical formula</w:t>
            </w:r>
          </w:p>
        </w:tc>
      </w:tr>
      <w:tr w:rsidR="00C96ABA" w:rsidRPr="00DF102B" w:rsidTr="00631AD7">
        <w:trPr>
          <w:trHeight w:val="312"/>
        </w:trPr>
        <w:tc>
          <w:tcPr>
            <w:tcW w:w="0" w:type="auto"/>
            <w:tcBorders>
              <w:top w:val="single" w:sz="6" w:space="0" w:color="auto"/>
              <w:left w:val="single" w:sz="4" w:space="0" w:color="auto"/>
              <w:bottom w:val="single" w:sz="6" w:space="0" w:color="auto"/>
              <w:right w:val="single" w:sz="6" w:space="0" w:color="auto"/>
            </w:tcBorders>
            <w:vAlign w:val="bottom"/>
            <w:hideMark/>
          </w:tcPr>
          <w:p w:rsidR="00C96ABA" w:rsidRPr="00DF102B" w:rsidRDefault="00C96ABA" w:rsidP="00631AD7">
            <w:pPr>
              <w:jc w:val="center"/>
              <w:rPr>
                <w:color w:val="000000"/>
                <w:sz w:val="18"/>
                <w:szCs w:val="18"/>
                <w:lang w:val="en-US" w:eastAsia="en-US"/>
              </w:rPr>
            </w:pPr>
            <w:r w:rsidRPr="00DF102B">
              <w:rPr>
                <w:color w:val="000000"/>
                <w:sz w:val="18"/>
                <w:szCs w:val="18"/>
              </w:rPr>
              <w:t>62026</w:t>
            </w:r>
          </w:p>
        </w:tc>
        <w:tc>
          <w:tcPr>
            <w:tcW w:w="5382" w:type="dxa"/>
            <w:tcBorders>
              <w:top w:val="single" w:sz="6" w:space="0" w:color="auto"/>
              <w:left w:val="single" w:sz="6" w:space="0" w:color="auto"/>
              <w:bottom w:val="single" w:sz="6" w:space="0" w:color="auto"/>
              <w:right w:val="single" w:sz="6" w:space="0" w:color="auto"/>
            </w:tcBorders>
            <w:vAlign w:val="bottom"/>
            <w:hideMark/>
          </w:tcPr>
          <w:p w:rsidR="00C96ABA" w:rsidRPr="00DF102B" w:rsidRDefault="00C96ABA" w:rsidP="00631AD7">
            <w:pPr>
              <w:rPr>
                <w:color w:val="000000"/>
                <w:sz w:val="18"/>
                <w:szCs w:val="18"/>
                <w:lang w:val="en-US" w:eastAsia="en-US"/>
              </w:rPr>
            </w:pPr>
            <w:r w:rsidRPr="00DF102B">
              <w:rPr>
                <w:color w:val="000000"/>
                <w:sz w:val="18"/>
                <w:szCs w:val="18"/>
              </w:rPr>
              <w:t>Particulate matter (PM)</w:t>
            </w:r>
          </w:p>
        </w:tc>
        <w:tc>
          <w:tcPr>
            <w:tcW w:w="1758" w:type="dxa"/>
            <w:tcBorders>
              <w:top w:val="single" w:sz="6" w:space="0" w:color="auto"/>
              <w:left w:val="single" w:sz="6" w:space="0" w:color="auto"/>
              <w:bottom w:val="single" w:sz="6" w:space="0" w:color="auto"/>
              <w:right w:val="single" w:sz="4" w:space="0" w:color="auto"/>
            </w:tcBorders>
            <w:vAlign w:val="bottom"/>
            <w:hideMark/>
          </w:tcPr>
          <w:p w:rsidR="00C96ABA" w:rsidRPr="00DF102B" w:rsidRDefault="00C96ABA" w:rsidP="00631AD7">
            <w:pPr>
              <w:jc w:val="center"/>
              <w:rPr>
                <w:color w:val="000000"/>
                <w:sz w:val="18"/>
                <w:szCs w:val="18"/>
                <w:lang w:val="en-US" w:eastAsia="en-US"/>
              </w:rPr>
            </w:pPr>
            <w:r w:rsidRPr="00DF102B">
              <w:rPr>
                <w:color w:val="000000"/>
                <w:sz w:val="18"/>
                <w:szCs w:val="18"/>
              </w:rPr>
              <w:t xml:space="preserve">none </w:t>
            </w:r>
          </w:p>
        </w:tc>
      </w:tr>
    </w:tbl>
    <w:p w:rsidR="00C96ABA" w:rsidRPr="00DF102B" w:rsidRDefault="00C96ABA" w:rsidP="00C96ABA">
      <w:pPr>
        <w:rPr>
          <w:rFonts w:ascii="Calibri" w:hAnsi="Calibri"/>
          <w:lang w:val="en-US" w:eastAsia="en-US"/>
        </w:rPr>
      </w:pPr>
    </w:p>
    <w:p w:rsidR="00C96ABA" w:rsidRPr="00DF102B" w:rsidRDefault="00C96ABA" w:rsidP="00C96ABA"/>
    <w:tbl>
      <w:tblPr>
        <w:tblW w:w="0" w:type="auto"/>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177"/>
        <w:gridCol w:w="7060"/>
      </w:tblGrid>
      <w:tr w:rsidR="00C96ABA" w:rsidRPr="00DF102B" w:rsidTr="00631AD7">
        <w:trPr>
          <w:trHeight w:val="459"/>
        </w:trPr>
        <w:tc>
          <w:tcPr>
            <w:tcW w:w="0" w:type="auto"/>
            <w:tcBorders>
              <w:top w:val="single" w:sz="4" w:space="0" w:color="auto"/>
              <w:left w:val="single" w:sz="4" w:space="0" w:color="auto"/>
              <w:bottom w:val="single" w:sz="6" w:space="0" w:color="auto"/>
              <w:right w:val="single" w:sz="6" w:space="0" w:color="auto"/>
            </w:tcBorders>
            <w:vAlign w:val="bottom"/>
          </w:tcPr>
          <w:p w:rsidR="00C96ABA" w:rsidRPr="00DF102B" w:rsidRDefault="00C96ABA" w:rsidP="00631AD7">
            <w:pPr>
              <w:jc w:val="center"/>
              <w:rPr>
                <w:rFonts w:ascii="Verdana" w:hAnsi="Verdana"/>
                <w:color w:val="000000"/>
                <w:sz w:val="16"/>
                <w:szCs w:val="16"/>
                <w:lang w:val="en-US" w:eastAsia="en-US"/>
              </w:rPr>
            </w:pPr>
          </w:p>
        </w:tc>
        <w:tc>
          <w:tcPr>
            <w:tcW w:w="7060" w:type="dxa"/>
            <w:tcBorders>
              <w:top w:val="single" w:sz="4" w:space="0" w:color="auto"/>
              <w:left w:val="single" w:sz="6" w:space="0" w:color="auto"/>
              <w:bottom w:val="single" w:sz="6" w:space="0" w:color="auto"/>
              <w:right w:val="single" w:sz="4" w:space="0" w:color="auto"/>
            </w:tcBorders>
            <w:vAlign w:val="bottom"/>
            <w:hideMark/>
          </w:tcPr>
          <w:p w:rsidR="00C96ABA" w:rsidRPr="00DF102B" w:rsidRDefault="00C96ABA" w:rsidP="00631AD7">
            <w:pPr>
              <w:rPr>
                <w:rFonts w:ascii="Verdana" w:hAnsi="Verdana"/>
                <w:color w:val="000000"/>
                <w:sz w:val="16"/>
                <w:szCs w:val="16"/>
                <w:lang w:val="en-US" w:eastAsia="en-US"/>
              </w:rPr>
            </w:pPr>
            <w:r w:rsidRPr="00DF102B">
              <w:rPr>
                <w:rFonts w:ascii="Verdana" w:hAnsi="Verdana"/>
                <w:color w:val="000000"/>
                <w:sz w:val="16"/>
                <w:szCs w:val="16"/>
              </w:rPr>
              <w:t xml:space="preserve">Proposed new entries for Code Table 4.3 </w:t>
            </w:r>
            <w:r w:rsidRPr="00DF102B">
              <w:rPr>
                <w:rFonts w:ascii="Verdana" w:hAnsi="Verdana"/>
                <w:color w:val="000000"/>
                <w:sz w:val="16"/>
                <w:szCs w:val="16"/>
              </w:rPr>
              <w:br/>
              <w:t>(Type of generating process)</w:t>
            </w:r>
          </w:p>
        </w:tc>
      </w:tr>
      <w:tr w:rsidR="00C96ABA" w:rsidRPr="00DF102B" w:rsidTr="00631AD7">
        <w:trPr>
          <w:trHeight w:val="276"/>
        </w:trPr>
        <w:tc>
          <w:tcPr>
            <w:tcW w:w="0" w:type="auto"/>
            <w:tcBorders>
              <w:top w:val="single" w:sz="6" w:space="0" w:color="auto"/>
              <w:left w:val="single" w:sz="4" w:space="0" w:color="auto"/>
              <w:bottom w:val="single" w:sz="6" w:space="0" w:color="auto"/>
              <w:right w:val="single" w:sz="6" w:space="0" w:color="auto"/>
            </w:tcBorders>
            <w:vAlign w:val="bottom"/>
            <w:hideMark/>
          </w:tcPr>
          <w:p w:rsidR="00C96ABA" w:rsidRPr="00DF102B" w:rsidRDefault="00C96ABA" w:rsidP="00631AD7">
            <w:pPr>
              <w:jc w:val="center"/>
              <w:rPr>
                <w:rFonts w:ascii="Verdana" w:hAnsi="Verdana"/>
                <w:color w:val="000000"/>
                <w:sz w:val="16"/>
                <w:szCs w:val="16"/>
                <w:lang w:val="en-US" w:eastAsia="en-US"/>
              </w:rPr>
            </w:pPr>
            <w:r w:rsidRPr="00DF102B">
              <w:rPr>
                <w:rFonts w:ascii="Verdana" w:hAnsi="Verdana"/>
                <w:color w:val="000000"/>
                <w:sz w:val="16"/>
                <w:szCs w:val="16"/>
              </w:rPr>
              <w:t>Code Figure</w:t>
            </w:r>
          </w:p>
        </w:tc>
        <w:tc>
          <w:tcPr>
            <w:tcW w:w="7060" w:type="dxa"/>
            <w:tcBorders>
              <w:top w:val="single" w:sz="6" w:space="0" w:color="auto"/>
              <w:left w:val="single" w:sz="6" w:space="0" w:color="auto"/>
              <w:bottom w:val="single" w:sz="6" w:space="0" w:color="auto"/>
              <w:right w:val="single" w:sz="4" w:space="0" w:color="auto"/>
            </w:tcBorders>
            <w:vAlign w:val="bottom"/>
            <w:hideMark/>
          </w:tcPr>
          <w:p w:rsidR="00C96ABA" w:rsidRPr="00DF102B" w:rsidRDefault="00C96ABA" w:rsidP="00631AD7">
            <w:pPr>
              <w:rPr>
                <w:rFonts w:ascii="Verdana" w:hAnsi="Verdana"/>
                <w:color w:val="000000"/>
                <w:sz w:val="16"/>
                <w:szCs w:val="16"/>
                <w:lang w:val="en-US" w:eastAsia="en-US"/>
              </w:rPr>
            </w:pPr>
            <w:r w:rsidRPr="00DF102B">
              <w:rPr>
                <w:rFonts w:ascii="Verdana" w:hAnsi="Verdana"/>
                <w:color w:val="000000"/>
                <w:sz w:val="16"/>
                <w:szCs w:val="16"/>
              </w:rPr>
              <w:t>Meaning</w:t>
            </w:r>
          </w:p>
        </w:tc>
      </w:tr>
      <w:tr w:rsidR="00C96ABA" w:rsidRPr="00DF102B" w:rsidTr="00631AD7">
        <w:trPr>
          <w:trHeight w:val="267"/>
        </w:trPr>
        <w:tc>
          <w:tcPr>
            <w:tcW w:w="0" w:type="auto"/>
            <w:tcBorders>
              <w:top w:val="single" w:sz="6" w:space="0" w:color="auto"/>
              <w:left w:val="single" w:sz="4" w:space="0" w:color="auto"/>
              <w:bottom w:val="single" w:sz="4" w:space="0" w:color="auto"/>
              <w:right w:val="single" w:sz="6" w:space="0" w:color="auto"/>
            </w:tcBorders>
            <w:vAlign w:val="bottom"/>
            <w:hideMark/>
          </w:tcPr>
          <w:p w:rsidR="00C96ABA" w:rsidRPr="00DF102B" w:rsidRDefault="00C96ABA" w:rsidP="00631AD7">
            <w:pPr>
              <w:jc w:val="center"/>
              <w:rPr>
                <w:rFonts w:ascii="Verdana" w:hAnsi="Verdana"/>
                <w:color w:val="000000"/>
                <w:sz w:val="18"/>
                <w:szCs w:val="18"/>
                <w:lang w:val="en-US" w:eastAsia="en-US"/>
              </w:rPr>
            </w:pPr>
            <w:r w:rsidRPr="00DF102B">
              <w:rPr>
                <w:rFonts w:ascii="Verdana" w:hAnsi="Verdana"/>
                <w:color w:val="000000"/>
                <w:sz w:val="18"/>
                <w:szCs w:val="18"/>
              </w:rPr>
              <w:t>18</w:t>
            </w:r>
          </w:p>
        </w:tc>
        <w:tc>
          <w:tcPr>
            <w:tcW w:w="7060" w:type="dxa"/>
            <w:tcBorders>
              <w:top w:val="single" w:sz="6" w:space="0" w:color="auto"/>
              <w:left w:val="single" w:sz="6" w:space="0" w:color="auto"/>
              <w:bottom w:val="single" w:sz="4" w:space="0" w:color="auto"/>
              <w:right w:val="single" w:sz="4" w:space="0" w:color="auto"/>
            </w:tcBorders>
            <w:vAlign w:val="bottom"/>
            <w:hideMark/>
          </w:tcPr>
          <w:p w:rsidR="00C96ABA" w:rsidRPr="00DF102B" w:rsidRDefault="00C96ABA" w:rsidP="00631AD7">
            <w:pPr>
              <w:rPr>
                <w:rFonts w:ascii="Verdana" w:hAnsi="Verdana"/>
                <w:color w:val="000000"/>
                <w:sz w:val="18"/>
                <w:szCs w:val="18"/>
                <w:lang w:val="en-US" w:eastAsia="en-US"/>
              </w:rPr>
            </w:pPr>
            <w:r w:rsidRPr="00DF102B">
              <w:rPr>
                <w:rFonts w:ascii="Verdana" w:hAnsi="Verdana"/>
                <w:color w:val="000000"/>
                <w:sz w:val="18"/>
                <w:szCs w:val="18"/>
              </w:rPr>
              <w:t>Difference between two forecasts</w:t>
            </w:r>
          </w:p>
        </w:tc>
      </w:tr>
    </w:tbl>
    <w:p w:rsidR="00C96ABA" w:rsidRPr="00DF102B" w:rsidRDefault="00C96ABA" w:rsidP="00C96ABA">
      <w:pPr>
        <w:rPr>
          <w:rFonts w:ascii="Calibri" w:hAnsi="Calibri"/>
          <w:lang w:val="en-US" w:eastAsia="en-US"/>
        </w:rPr>
      </w:pPr>
    </w:p>
    <w:p w:rsidR="00C96ABA" w:rsidRPr="00DF102B" w:rsidRDefault="00C96ABA" w:rsidP="00C96ABA">
      <w:pPr>
        <w:snapToGrid w:val="0"/>
        <w:jc w:val="both"/>
        <w:rPr>
          <w:rFonts w:ascii="Verdana" w:hAnsi="Verdana" w:cs="Arial"/>
          <w:b/>
          <w:sz w:val="20"/>
          <w:szCs w:val="20"/>
        </w:rPr>
      </w:pPr>
    </w:p>
    <w:p w:rsidR="00C96ABA" w:rsidRPr="00DF102B" w:rsidRDefault="00C96ABA" w:rsidP="00C96ABA">
      <w:pPr>
        <w:snapToGrid w:val="0"/>
        <w:jc w:val="both"/>
        <w:rPr>
          <w:rFonts w:ascii="Verdana" w:hAnsi="Verdana" w:cs="Arial"/>
          <w:b/>
          <w:sz w:val="20"/>
          <w:szCs w:val="20"/>
        </w:rPr>
      </w:pPr>
    </w:p>
    <w:p w:rsidR="00C96ABA" w:rsidRPr="009E5887" w:rsidRDefault="00C96ABA" w:rsidP="00C96ABA">
      <w:pPr>
        <w:numPr>
          <w:ilvl w:val="0"/>
          <w:numId w:val="15"/>
        </w:numPr>
        <w:snapToGrid w:val="0"/>
        <w:jc w:val="both"/>
        <w:rPr>
          <w:rFonts w:ascii="Verdana" w:hAnsi="Verdana" w:cs="Arial"/>
          <w:b/>
          <w:sz w:val="20"/>
          <w:szCs w:val="20"/>
        </w:rPr>
      </w:pPr>
      <w:bookmarkStart w:id="120" w:name="A2016_2_2_6"/>
      <w:bookmarkEnd w:id="120"/>
      <w:r w:rsidRPr="009E5887">
        <w:rPr>
          <w:rFonts w:ascii="Verdana" w:hAnsi="Verdana" w:cs="Arial"/>
          <w:b/>
          <w:sz w:val="20"/>
          <w:szCs w:val="20"/>
        </w:rPr>
        <w:t>2016-2.2.6</w:t>
      </w:r>
      <w:r w:rsidR="00EB2FA4">
        <w:rPr>
          <w:rFonts w:ascii="Verdana" w:hAnsi="Verdana" w:cs="Arial"/>
          <w:b/>
          <w:sz w:val="20"/>
          <w:szCs w:val="20"/>
        </w:rPr>
        <w:t>(DRMM-IV)</w:t>
      </w:r>
      <w:r w:rsidR="009E5887" w:rsidRPr="009E5887">
        <w:rPr>
          <w:rFonts w:ascii="Verdana" w:hAnsi="Verdana" w:cs="Arial"/>
          <w:b/>
          <w:sz w:val="20"/>
          <w:szCs w:val="20"/>
        </w:rPr>
        <w:t>/</w:t>
      </w:r>
      <w:r w:rsidR="009E5887" w:rsidRPr="009E5887">
        <w:rPr>
          <w:rFonts w:ascii="Verdana" w:hAnsi="Verdana"/>
          <w:b/>
          <w:sz w:val="20"/>
          <w:szCs w:val="20"/>
        </w:rPr>
        <w:t>Update of GRIB2 new compression method – CCSDS libaec</w:t>
      </w:r>
      <w:r w:rsidRPr="009E5887">
        <w:rPr>
          <w:rFonts w:ascii="Verdana" w:hAnsi="Verdana" w:cs="Arial"/>
          <w:b/>
          <w:sz w:val="20"/>
          <w:szCs w:val="20"/>
        </w:rPr>
        <w:t xml:space="preserve"> [FT2016-2]</w:t>
      </w:r>
      <w:r w:rsidRPr="009E5887">
        <w:rPr>
          <w:rFonts w:ascii="Verdana" w:hAnsi="Verdana" w:cs="Arial"/>
          <w:sz w:val="20"/>
          <w:szCs w:val="20"/>
        </w:rPr>
        <w:t xml:space="preserve"> &lt;</w:t>
      </w:r>
      <w:hyperlink w:anchor="A2017_6_1_grib" w:history="1">
        <w:r w:rsidRPr="009E5887">
          <w:rPr>
            <w:rStyle w:val="Hyperlink"/>
            <w:rFonts w:ascii="Verdana" w:hAnsi="Verdana" w:cs="Arial"/>
            <w:sz w:val="20"/>
            <w:szCs w:val="20"/>
            <w:u w:val="none"/>
          </w:rPr>
          <w:t>p</w:t>
        </w:r>
        <w:r w:rsidRPr="009E5887">
          <w:rPr>
            <w:rStyle w:val="Hyperlink"/>
            <w:rFonts w:ascii="Verdana" w:hAnsi="Verdana" w:cs="Arial"/>
            <w:sz w:val="20"/>
            <w:szCs w:val="20"/>
            <w:u w:val="none"/>
          </w:rPr>
          <w:t>a</w:t>
        </w:r>
        <w:r w:rsidRPr="009E5887">
          <w:rPr>
            <w:rStyle w:val="Hyperlink"/>
            <w:rFonts w:ascii="Verdana" w:hAnsi="Verdana" w:cs="Arial"/>
            <w:sz w:val="20"/>
            <w:szCs w:val="20"/>
            <w:u w:val="none"/>
          </w:rPr>
          <w:t xml:space="preserve">ra </w:t>
        </w:r>
        <w:r w:rsidR="00641DD5">
          <w:rPr>
            <w:rStyle w:val="Hyperlink"/>
            <w:rFonts w:ascii="Verdana" w:hAnsi="Verdana" w:cs="Arial"/>
            <w:sz w:val="20"/>
            <w:szCs w:val="20"/>
            <w:u w:val="none"/>
          </w:rPr>
          <w:t>6</w:t>
        </w:r>
        <w:r w:rsidRPr="009E5887">
          <w:rPr>
            <w:rStyle w:val="Hyperlink"/>
            <w:rFonts w:ascii="Verdana" w:hAnsi="Verdana" w:cs="Arial"/>
            <w:sz w:val="20"/>
            <w:szCs w:val="20"/>
            <w:u w:val="none"/>
          </w:rPr>
          <w:t>.1</w:t>
        </w:r>
      </w:hyperlink>
      <w:r w:rsidRPr="009E5887">
        <w:rPr>
          <w:rFonts w:ascii="Verdana" w:hAnsi="Verdana" w:cs="Arial"/>
          <w:sz w:val="20"/>
          <w:szCs w:val="20"/>
        </w:rPr>
        <w:t>&gt;</w:t>
      </w:r>
    </w:p>
    <w:p w:rsidR="00C96ABA" w:rsidRPr="00DF102B" w:rsidRDefault="00C96ABA" w:rsidP="00C96ABA">
      <w:pPr>
        <w:snapToGrid w:val="0"/>
        <w:jc w:val="both"/>
        <w:rPr>
          <w:rFonts w:ascii="Verdana" w:hAnsi="Verdana" w:cs="Arial"/>
          <w:b/>
          <w:sz w:val="20"/>
          <w:szCs w:val="20"/>
        </w:rPr>
      </w:pPr>
    </w:p>
    <w:p w:rsidR="00C96ABA" w:rsidRPr="00DF102B" w:rsidRDefault="00C96ABA" w:rsidP="00C96ABA">
      <w:pPr>
        <w:rPr>
          <w:rFonts w:ascii="Verdana" w:hAnsi="Verdana"/>
          <w:b/>
          <w:sz w:val="20"/>
          <w:szCs w:val="20"/>
          <w:u w:val="single"/>
          <w:lang w:val="en-US"/>
        </w:rPr>
      </w:pPr>
      <w:r w:rsidRPr="00DF102B">
        <w:rPr>
          <w:rFonts w:ascii="Verdana" w:hAnsi="Verdana"/>
          <w:b/>
          <w:sz w:val="20"/>
          <w:szCs w:val="20"/>
          <w:u w:val="single"/>
        </w:rPr>
        <w:t>Add templates</w:t>
      </w:r>
      <w:r w:rsidRPr="00DF102B">
        <w:rPr>
          <w:rFonts w:ascii="Verdana" w:hAnsi="Verdana"/>
          <w:b/>
          <w:sz w:val="20"/>
          <w:szCs w:val="20"/>
          <w:u w:val="single"/>
          <w:lang w:val="en-US"/>
        </w:rPr>
        <w:t>:</w:t>
      </w:r>
    </w:p>
    <w:p w:rsidR="00C96ABA" w:rsidRPr="00DF102B" w:rsidRDefault="00C96ABA" w:rsidP="00C96ABA">
      <w:pPr>
        <w:rPr>
          <w:rFonts w:ascii="Verdana" w:hAnsi="Verdana"/>
          <w:b/>
          <w:sz w:val="20"/>
          <w:szCs w:val="20"/>
          <w:lang w:val="en-US"/>
        </w:rPr>
      </w:pPr>
    </w:p>
    <w:p w:rsidR="00C96ABA" w:rsidRPr="00DF102B" w:rsidRDefault="00C96ABA" w:rsidP="00C96ABA">
      <w:pPr>
        <w:ind w:left="1701" w:hanging="1701"/>
        <w:rPr>
          <w:rFonts w:ascii="Verdana" w:hAnsi="Verdana"/>
          <w:sz w:val="18"/>
          <w:szCs w:val="18"/>
          <w:lang w:val="en-US"/>
        </w:rPr>
      </w:pPr>
      <w:r w:rsidRPr="00DF102B">
        <w:rPr>
          <w:rFonts w:ascii="Verdana" w:hAnsi="Verdana"/>
          <w:sz w:val="18"/>
          <w:szCs w:val="18"/>
          <w:lang w:val="en-US"/>
        </w:rPr>
        <w:lastRenderedPageBreak/>
        <w:t>Preliminary note:</w:t>
      </w:r>
      <w:r w:rsidRPr="00DF102B">
        <w:rPr>
          <w:rFonts w:ascii="Verdana" w:hAnsi="Verdana"/>
          <w:sz w:val="18"/>
          <w:szCs w:val="18"/>
          <w:lang w:val="en-US"/>
        </w:rPr>
        <w:tab/>
        <w:t xml:space="preserve">For most templates, details of the packing process are described </w:t>
      </w:r>
      <w:r w:rsidRPr="00DF102B">
        <w:rPr>
          <w:rFonts w:ascii="Verdana" w:hAnsi="Verdana"/>
          <w:sz w:val="18"/>
          <w:szCs w:val="18"/>
        </w:rPr>
        <w:t>in regulation 92.9.4.</w:t>
      </w:r>
    </w:p>
    <w:p w:rsidR="00C96ABA" w:rsidRPr="00DF102B" w:rsidRDefault="00C96ABA" w:rsidP="00C96ABA">
      <w:pPr>
        <w:pStyle w:val="NurText1"/>
        <w:autoSpaceDN w:val="0"/>
        <w:ind w:left="1701" w:hanging="1701"/>
        <w:rPr>
          <w:rFonts w:ascii="Verdana" w:hAnsi="Verdana"/>
          <w:color w:val="FF0000"/>
          <w:sz w:val="18"/>
          <w:szCs w:val="18"/>
        </w:rPr>
      </w:pPr>
      <w:r w:rsidRPr="00DF102B">
        <w:rPr>
          <w:rFonts w:ascii="Verdana" w:hAnsi="Verdana" w:cs="Arial"/>
          <w:color w:val="FF0000"/>
          <w:sz w:val="18"/>
          <w:szCs w:val="18"/>
          <w:lang w:val="en-US"/>
        </w:rPr>
        <w:tab/>
      </w:r>
      <w:r w:rsidRPr="00B85AE2">
        <w:rPr>
          <w:rFonts w:ascii="Verdana" w:hAnsi="Verdana" w:cs="Arial"/>
          <w:sz w:val="18"/>
          <w:szCs w:val="18"/>
          <w:lang w:val="en-US"/>
        </w:rPr>
        <w:t>This template is only valid for C</w:t>
      </w:r>
      <w:r w:rsidRPr="00DF102B">
        <w:rPr>
          <w:rFonts w:ascii="Verdana" w:hAnsi="Verdana" w:cs="Arial"/>
          <w:sz w:val="18"/>
          <w:szCs w:val="18"/>
          <w:lang w:val="en-US"/>
        </w:rPr>
        <w:t>onsultative Committee for Space Data Systems: Lossless Data Compression. CCSDS Recommendation for Space Data System Standards, CCSDS 121.0-B-2, Blue Book, May 2012</w:t>
      </w:r>
      <w:r w:rsidRPr="00DF102B">
        <w:rPr>
          <w:rFonts w:ascii="Verdana" w:hAnsi="Verdana" w:cs="Arial"/>
          <w:color w:val="FF0000"/>
          <w:sz w:val="18"/>
          <w:szCs w:val="18"/>
          <w:lang w:val="en-US"/>
        </w:rPr>
        <w:t>.</w:t>
      </w:r>
    </w:p>
    <w:p w:rsidR="00C96ABA" w:rsidRPr="00DF102B" w:rsidRDefault="00C96ABA" w:rsidP="00C96ABA">
      <w:pPr>
        <w:rPr>
          <w:rFonts w:ascii="Verdana" w:hAnsi="Verdana"/>
          <w:sz w:val="18"/>
          <w:szCs w:val="18"/>
          <w:lang w:val="cs-CZ"/>
        </w:rPr>
      </w:pPr>
    </w:p>
    <w:tbl>
      <w:tblPr>
        <w:tblW w:w="8712" w:type="dxa"/>
        <w:tblInd w:w="652" w:type="dxa"/>
        <w:tblLayout w:type="fixed"/>
        <w:tblCellMar>
          <w:left w:w="10" w:type="dxa"/>
          <w:right w:w="10" w:type="dxa"/>
        </w:tblCellMar>
        <w:tblLook w:val="04A0" w:firstRow="1" w:lastRow="0" w:firstColumn="1" w:lastColumn="0" w:noHBand="0" w:noVBand="1"/>
      </w:tblPr>
      <w:tblGrid>
        <w:gridCol w:w="1648"/>
        <w:gridCol w:w="7064"/>
      </w:tblGrid>
      <w:tr w:rsidR="00C96ABA" w:rsidRPr="00DF102B" w:rsidTr="00631AD7">
        <w:trPr>
          <w:trHeight w:val="255"/>
        </w:trPr>
        <w:tc>
          <w:tcPr>
            <w:tcW w:w="87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C96ABA" w:rsidRPr="00DF102B" w:rsidRDefault="00C96ABA" w:rsidP="00631AD7">
            <w:pPr>
              <w:snapToGrid w:val="0"/>
              <w:rPr>
                <w:rFonts w:ascii="Verdana" w:hAnsi="Verdana"/>
                <w:bCs/>
                <w:sz w:val="18"/>
                <w:szCs w:val="18"/>
                <w:lang w:val="en-US" w:eastAsia="en-US"/>
              </w:rPr>
            </w:pPr>
            <w:r w:rsidRPr="00DF102B">
              <w:rPr>
                <w:rFonts w:ascii="Verdana" w:hAnsi="Verdana"/>
                <w:bCs/>
                <w:sz w:val="18"/>
                <w:szCs w:val="18"/>
                <w:lang w:val="en-US"/>
              </w:rPr>
              <w:t>Data Representation Template 5.42 - Grid point and spectral data - CCSDS recommended lossless compression.</w:t>
            </w:r>
          </w:p>
        </w:tc>
      </w:tr>
      <w:tr w:rsidR="00C96ABA" w:rsidRPr="00DF102B" w:rsidTr="00631AD7">
        <w:trPr>
          <w:trHeight w:val="255"/>
        </w:trPr>
        <w:tc>
          <w:tcPr>
            <w:tcW w:w="164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bottom"/>
            <w:hideMark/>
          </w:tcPr>
          <w:p w:rsidR="00C96ABA" w:rsidRPr="00DF102B" w:rsidRDefault="00C96ABA" w:rsidP="00631AD7">
            <w:pPr>
              <w:snapToGrid w:val="0"/>
              <w:jc w:val="center"/>
              <w:rPr>
                <w:rFonts w:ascii="Verdana" w:hAnsi="Verdana"/>
                <w:sz w:val="16"/>
                <w:szCs w:val="16"/>
                <w:lang w:val="en-US" w:eastAsia="en-US"/>
              </w:rPr>
            </w:pPr>
            <w:r w:rsidRPr="00DF102B">
              <w:rPr>
                <w:rFonts w:ascii="Verdana" w:hAnsi="Verdana"/>
                <w:sz w:val="16"/>
                <w:szCs w:val="16"/>
                <w:lang w:val="en-US"/>
              </w:rPr>
              <w:t>Octet No.</w:t>
            </w:r>
          </w:p>
        </w:tc>
        <w:tc>
          <w:tcPr>
            <w:tcW w:w="7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C96ABA" w:rsidRPr="00DF102B" w:rsidRDefault="00C96ABA" w:rsidP="00631AD7">
            <w:pPr>
              <w:snapToGrid w:val="0"/>
              <w:rPr>
                <w:rFonts w:ascii="Verdana" w:hAnsi="Verdana"/>
                <w:sz w:val="16"/>
                <w:szCs w:val="16"/>
                <w:lang w:val="en-US" w:eastAsia="en-US"/>
              </w:rPr>
            </w:pPr>
            <w:r w:rsidRPr="00DF102B">
              <w:rPr>
                <w:rFonts w:ascii="Verdana" w:hAnsi="Verdana"/>
                <w:sz w:val="16"/>
                <w:szCs w:val="16"/>
                <w:lang w:val="en-US"/>
              </w:rPr>
              <w:t>Contents</w:t>
            </w:r>
          </w:p>
        </w:tc>
      </w:tr>
      <w:tr w:rsidR="00C96ABA" w:rsidRPr="00DF102B" w:rsidTr="00631AD7">
        <w:trPr>
          <w:trHeight w:val="255"/>
        </w:trPr>
        <w:tc>
          <w:tcPr>
            <w:tcW w:w="164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bottom"/>
            <w:hideMark/>
          </w:tcPr>
          <w:p w:rsidR="00C96ABA" w:rsidRPr="00DF102B" w:rsidRDefault="00C96ABA" w:rsidP="00631AD7">
            <w:pPr>
              <w:snapToGrid w:val="0"/>
              <w:jc w:val="center"/>
              <w:rPr>
                <w:rFonts w:ascii="Verdana" w:hAnsi="Verdana"/>
                <w:sz w:val="18"/>
                <w:szCs w:val="18"/>
                <w:lang w:eastAsia="en-US"/>
              </w:rPr>
            </w:pPr>
            <w:r w:rsidRPr="00DF102B">
              <w:rPr>
                <w:rFonts w:ascii="Verdana" w:hAnsi="Verdana"/>
                <w:sz w:val="18"/>
                <w:szCs w:val="18"/>
              </w:rPr>
              <w:t>12 – 15</w:t>
            </w:r>
          </w:p>
        </w:tc>
        <w:tc>
          <w:tcPr>
            <w:tcW w:w="7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C96ABA" w:rsidRPr="00DF102B" w:rsidRDefault="00C96ABA" w:rsidP="00631AD7">
            <w:pPr>
              <w:snapToGrid w:val="0"/>
              <w:rPr>
                <w:rFonts w:ascii="Verdana" w:hAnsi="Verdana"/>
                <w:sz w:val="18"/>
                <w:szCs w:val="18"/>
                <w:lang w:val="en-US" w:eastAsia="en-US"/>
              </w:rPr>
            </w:pPr>
            <w:r w:rsidRPr="00DF102B">
              <w:rPr>
                <w:rFonts w:ascii="Verdana" w:hAnsi="Verdana"/>
                <w:sz w:val="18"/>
                <w:szCs w:val="18"/>
                <w:lang w:val="en-US"/>
              </w:rPr>
              <w:t>Reference value (R) (IEEE 32-bit floating-point value)</w:t>
            </w:r>
          </w:p>
        </w:tc>
      </w:tr>
      <w:tr w:rsidR="00C96ABA" w:rsidRPr="00DF102B" w:rsidTr="00631AD7">
        <w:trPr>
          <w:trHeight w:val="255"/>
        </w:trPr>
        <w:tc>
          <w:tcPr>
            <w:tcW w:w="164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bottom"/>
            <w:hideMark/>
          </w:tcPr>
          <w:p w:rsidR="00C96ABA" w:rsidRPr="00DF102B" w:rsidRDefault="00C96ABA" w:rsidP="00631AD7">
            <w:pPr>
              <w:snapToGrid w:val="0"/>
              <w:jc w:val="center"/>
              <w:rPr>
                <w:rFonts w:ascii="Verdana" w:hAnsi="Verdana"/>
                <w:sz w:val="18"/>
                <w:szCs w:val="18"/>
                <w:lang w:eastAsia="en-US"/>
              </w:rPr>
            </w:pPr>
            <w:r w:rsidRPr="00DF102B">
              <w:rPr>
                <w:rFonts w:ascii="Verdana" w:hAnsi="Verdana"/>
                <w:sz w:val="18"/>
                <w:szCs w:val="18"/>
              </w:rPr>
              <w:t>16 – 17</w:t>
            </w:r>
          </w:p>
        </w:tc>
        <w:tc>
          <w:tcPr>
            <w:tcW w:w="7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C96ABA" w:rsidRPr="00DF102B" w:rsidRDefault="00C96ABA" w:rsidP="00631AD7">
            <w:pPr>
              <w:snapToGrid w:val="0"/>
              <w:rPr>
                <w:rFonts w:ascii="Verdana" w:hAnsi="Verdana"/>
                <w:sz w:val="18"/>
                <w:szCs w:val="18"/>
                <w:lang w:val="en-US" w:eastAsia="en-US"/>
              </w:rPr>
            </w:pPr>
            <w:r w:rsidRPr="00DF102B">
              <w:rPr>
                <w:rFonts w:ascii="Verdana" w:hAnsi="Verdana"/>
                <w:sz w:val="18"/>
                <w:szCs w:val="18"/>
                <w:lang w:val="en-US"/>
              </w:rPr>
              <w:t>Binary scale factor (E)</w:t>
            </w:r>
          </w:p>
        </w:tc>
      </w:tr>
      <w:tr w:rsidR="00C96ABA" w:rsidRPr="00DF102B" w:rsidTr="00631AD7">
        <w:trPr>
          <w:trHeight w:val="255"/>
        </w:trPr>
        <w:tc>
          <w:tcPr>
            <w:tcW w:w="164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bottom"/>
            <w:hideMark/>
          </w:tcPr>
          <w:p w:rsidR="00C96ABA" w:rsidRPr="00DF102B" w:rsidRDefault="00C96ABA" w:rsidP="00631AD7">
            <w:pPr>
              <w:snapToGrid w:val="0"/>
              <w:jc w:val="center"/>
              <w:rPr>
                <w:rFonts w:ascii="Verdana" w:hAnsi="Verdana"/>
                <w:sz w:val="18"/>
                <w:szCs w:val="18"/>
                <w:lang w:eastAsia="en-US"/>
              </w:rPr>
            </w:pPr>
            <w:r w:rsidRPr="00DF102B">
              <w:rPr>
                <w:rFonts w:ascii="Verdana" w:hAnsi="Verdana"/>
                <w:sz w:val="18"/>
                <w:szCs w:val="18"/>
              </w:rPr>
              <w:t>18 – 19</w:t>
            </w:r>
          </w:p>
        </w:tc>
        <w:tc>
          <w:tcPr>
            <w:tcW w:w="7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C96ABA" w:rsidRPr="00DF102B" w:rsidRDefault="00C96ABA" w:rsidP="00631AD7">
            <w:pPr>
              <w:snapToGrid w:val="0"/>
              <w:rPr>
                <w:rFonts w:ascii="Verdana" w:hAnsi="Verdana"/>
                <w:sz w:val="18"/>
                <w:szCs w:val="18"/>
                <w:lang w:val="en-US" w:eastAsia="en-US"/>
              </w:rPr>
            </w:pPr>
            <w:r w:rsidRPr="00DF102B">
              <w:rPr>
                <w:rFonts w:ascii="Verdana" w:hAnsi="Verdana"/>
                <w:sz w:val="18"/>
                <w:szCs w:val="18"/>
                <w:lang w:val="en-US"/>
              </w:rPr>
              <w:t>Decimal scale factor (D)</w:t>
            </w:r>
          </w:p>
        </w:tc>
      </w:tr>
      <w:tr w:rsidR="00C96ABA" w:rsidRPr="00DF102B" w:rsidTr="00631AD7">
        <w:trPr>
          <w:trHeight w:val="255"/>
        </w:trPr>
        <w:tc>
          <w:tcPr>
            <w:tcW w:w="164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bottom"/>
            <w:hideMark/>
          </w:tcPr>
          <w:p w:rsidR="00C96ABA" w:rsidRPr="00DF102B" w:rsidRDefault="00C96ABA" w:rsidP="00631AD7">
            <w:pPr>
              <w:snapToGrid w:val="0"/>
              <w:jc w:val="center"/>
              <w:rPr>
                <w:rFonts w:ascii="Verdana" w:hAnsi="Verdana"/>
                <w:sz w:val="18"/>
                <w:szCs w:val="18"/>
                <w:lang w:eastAsia="en-US"/>
              </w:rPr>
            </w:pPr>
            <w:r w:rsidRPr="00DF102B">
              <w:rPr>
                <w:rFonts w:ascii="Verdana" w:hAnsi="Verdana"/>
                <w:sz w:val="18"/>
                <w:szCs w:val="18"/>
              </w:rPr>
              <w:t>20</w:t>
            </w:r>
          </w:p>
        </w:tc>
        <w:tc>
          <w:tcPr>
            <w:tcW w:w="7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C96ABA" w:rsidRPr="00DF102B" w:rsidRDefault="00C96ABA" w:rsidP="00631AD7">
            <w:pPr>
              <w:snapToGrid w:val="0"/>
              <w:rPr>
                <w:rFonts w:ascii="Verdana" w:hAnsi="Verdana"/>
                <w:sz w:val="18"/>
                <w:szCs w:val="18"/>
                <w:lang w:val="en-US" w:eastAsia="en-US"/>
              </w:rPr>
            </w:pPr>
            <w:r w:rsidRPr="00DF102B">
              <w:rPr>
                <w:rFonts w:ascii="Verdana" w:hAnsi="Verdana"/>
                <w:sz w:val="18"/>
                <w:szCs w:val="18"/>
                <w:lang w:val="en-US"/>
              </w:rPr>
              <w:t>Number of bits required to hold the resulting scaled and referenced data values (see Note 1)</w:t>
            </w:r>
          </w:p>
        </w:tc>
      </w:tr>
      <w:tr w:rsidR="00C96ABA" w:rsidRPr="00DF102B" w:rsidTr="00631AD7">
        <w:trPr>
          <w:trHeight w:val="255"/>
        </w:trPr>
        <w:tc>
          <w:tcPr>
            <w:tcW w:w="164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bottom"/>
            <w:hideMark/>
          </w:tcPr>
          <w:p w:rsidR="00C96ABA" w:rsidRPr="00DF102B" w:rsidRDefault="00C96ABA" w:rsidP="00631AD7">
            <w:pPr>
              <w:snapToGrid w:val="0"/>
              <w:jc w:val="center"/>
              <w:rPr>
                <w:rFonts w:ascii="Verdana" w:hAnsi="Verdana"/>
                <w:sz w:val="18"/>
                <w:szCs w:val="18"/>
                <w:lang w:eastAsia="en-US"/>
              </w:rPr>
            </w:pPr>
            <w:r w:rsidRPr="00DF102B">
              <w:rPr>
                <w:rFonts w:ascii="Verdana" w:hAnsi="Verdana"/>
                <w:sz w:val="18"/>
                <w:szCs w:val="18"/>
              </w:rPr>
              <w:t>21</w:t>
            </w:r>
          </w:p>
        </w:tc>
        <w:tc>
          <w:tcPr>
            <w:tcW w:w="7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C96ABA" w:rsidRPr="00DF102B" w:rsidRDefault="00C96ABA" w:rsidP="00631AD7">
            <w:pPr>
              <w:pStyle w:val="NurText1"/>
              <w:rPr>
                <w:rFonts w:ascii="Verdana" w:hAnsi="Verdana" w:cs="Arial"/>
                <w:sz w:val="18"/>
                <w:szCs w:val="18"/>
                <w:lang w:val="en-US" w:eastAsia="ja-JP"/>
              </w:rPr>
            </w:pPr>
            <w:r w:rsidRPr="00DF102B">
              <w:rPr>
                <w:rFonts w:ascii="Verdana" w:hAnsi="Verdana" w:cs="Arial"/>
                <w:sz w:val="18"/>
                <w:szCs w:val="18"/>
                <w:lang w:val="en-US" w:eastAsia="ja-JP"/>
              </w:rPr>
              <w:t xml:space="preserve">Type of original field values (see </w:t>
            </w:r>
            <w:r>
              <w:rPr>
                <w:rFonts w:ascii="Verdana" w:hAnsi="Verdana" w:cs="Arial"/>
                <w:sz w:val="18"/>
                <w:szCs w:val="18"/>
                <w:lang w:val="en-US" w:eastAsia="ja-JP"/>
              </w:rPr>
              <w:t>c</w:t>
            </w:r>
            <w:r w:rsidRPr="00DF102B">
              <w:rPr>
                <w:rFonts w:ascii="Verdana" w:hAnsi="Verdana" w:cs="Arial"/>
                <w:sz w:val="18"/>
                <w:szCs w:val="18"/>
                <w:lang w:val="en-US" w:eastAsia="ja-JP"/>
              </w:rPr>
              <w:t xml:space="preserve">ode </w:t>
            </w:r>
            <w:r>
              <w:rPr>
                <w:rFonts w:ascii="Verdana" w:hAnsi="Verdana" w:cs="Arial"/>
                <w:sz w:val="18"/>
                <w:szCs w:val="18"/>
                <w:lang w:val="en-US" w:eastAsia="ja-JP"/>
              </w:rPr>
              <w:t>t</w:t>
            </w:r>
            <w:r w:rsidRPr="00DF102B">
              <w:rPr>
                <w:rFonts w:ascii="Verdana" w:hAnsi="Verdana" w:cs="Arial"/>
                <w:sz w:val="18"/>
                <w:szCs w:val="18"/>
                <w:lang w:val="en-US" w:eastAsia="ja-JP"/>
              </w:rPr>
              <w:t>able 5.1)</w:t>
            </w:r>
          </w:p>
        </w:tc>
      </w:tr>
      <w:tr w:rsidR="00C96ABA" w:rsidRPr="00DF102B" w:rsidTr="00631AD7">
        <w:trPr>
          <w:trHeight w:val="255"/>
        </w:trPr>
        <w:tc>
          <w:tcPr>
            <w:tcW w:w="164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bottom"/>
            <w:hideMark/>
          </w:tcPr>
          <w:p w:rsidR="00C96ABA" w:rsidRPr="00DF102B" w:rsidRDefault="00C96ABA" w:rsidP="00631AD7">
            <w:pPr>
              <w:snapToGrid w:val="0"/>
              <w:jc w:val="center"/>
              <w:rPr>
                <w:rFonts w:ascii="Verdana" w:hAnsi="Verdana"/>
                <w:sz w:val="18"/>
                <w:szCs w:val="18"/>
                <w:lang w:eastAsia="en-US"/>
              </w:rPr>
            </w:pPr>
            <w:r w:rsidRPr="00DF102B">
              <w:rPr>
                <w:rFonts w:ascii="Verdana" w:hAnsi="Verdana"/>
                <w:sz w:val="18"/>
                <w:szCs w:val="18"/>
              </w:rPr>
              <w:t>22</w:t>
            </w:r>
          </w:p>
        </w:tc>
        <w:tc>
          <w:tcPr>
            <w:tcW w:w="7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C96ABA" w:rsidRPr="00B85AE2" w:rsidRDefault="00C96ABA" w:rsidP="00631AD7">
            <w:pPr>
              <w:suppressAutoHyphens w:val="0"/>
              <w:rPr>
                <w:rFonts w:ascii="Verdana" w:hAnsi="Verdana" w:cs="Arial"/>
                <w:sz w:val="18"/>
                <w:szCs w:val="18"/>
                <w:lang w:val="en-US" w:eastAsia="ja-JP"/>
              </w:rPr>
            </w:pPr>
            <w:r w:rsidRPr="00B85AE2">
              <w:rPr>
                <w:rFonts w:eastAsia="Times New Roman" w:cs="Arial"/>
                <w:sz w:val="24"/>
                <w:szCs w:val="24"/>
                <w:lang w:eastAsia="zh-CN"/>
              </w:rPr>
              <w:t>​</w:t>
            </w:r>
            <w:r w:rsidRPr="00B85AE2">
              <w:rPr>
                <w:rFonts w:ascii="Verdana" w:hAnsi="Verdana" w:cs="Arial"/>
                <w:sz w:val="18"/>
                <w:szCs w:val="18"/>
                <w:lang w:val="en-US" w:eastAsia="ja-JP" w:bidi="my-MM"/>
              </w:rPr>
              <w:t>CCSDS compression options mask (see Note 3)</w:t>
            </w:r>
          </w:p>
        </w:tc>
      </w:tr>
      <w:tr w:rsidR="00C96ABA" w:rsidRPr="00DF102B" w:rsidTr="00631AD7">
        <w:trPr>
          <w:trHeight w:val="255"/>
        </w:trPr>
        <w:tc>
          <w:tcPr>
            <w:tcW w:w="164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bottom"/>
            <w:hideMark/>
          </w:tcPr>
          <w:p w:rsidR="00C96ABA" w:rsidRPr="00DF102B" w:rsidRDefault="00C96ABA" w:rsidP="00631AD7">
            <w:pPr>
              <w:snapToGrid w:val="0"/>
              <w:jc w:val="center"/>
              <w:rPr>
                <w:rFonts w:ascii="Verdana" w:hAnsi="Verdana"/>
                <w:sz w:val="18"/>
                <w:szCs w:val="18"/>
                <w:lang w:eastAsia="en-US"/>
              </w:rPr>
            </w:pPr>
            <w:r w:rsidRPr="00DF102B">
              <w:rPr>
                <w:rFonts w:ascii="Verdana" w:hAnsi="Verdana"/>
                <w:sz w:val="18"/>
                <w:szCs w:val="18"/>
              </w:rPr>
              <w:t>23</w:t>
            </w:r>
          </w:p>
        </w:tc>
        <w:tc>
          <w:tcPr>
            <w:tcW w:w="7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C96ABA" w:rsidRPr="00DF102B" w:rsidRDefault="00C96ABA" w:rsidP="00631AD7">
            <w:pPr>
              <w:snapToGrid w:val="0"/>
              <w:rPr>
                <w:rFonts w:ascii="Verdana" w:hAnsi="Verdana"/>
                <w:sz w:val="18"/>
                <w:szCs w:val="18"/>
                <w:lang w:val="en-US" w:eastAsia="en-US"/>
              </w:rPr>
            </w:pPr>
            <w:r w:rsidRPr="00DF102B">
              <w:rPr>
                <w:rFonts w:ascii="Verdana" w:hAnsi="Verdana"/>
                <w:sz w:val="18"/>
                <w:szCs w:val="18"/>
                <w:lang w:val="en-US"/>
              </w:rPr>
              <w:t>Block size</w:t>
            </w:r>
          </w:p>
        </w:tc>
      </w:tr>
      <w:tr w:rsidR="00C96ABA" w:rsidRPr="00DF102B" w:rsidTr="00631AD7">
        <w:trPr>
          <w:trHeight w:val="255"/>
        </w:trPr>
        <w:tc>
          <w:tcPr>
            <w:tcW w:w="164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bottom"/>
            <w:hideMark/>
          </w:tcPr>
          <w:p w:rsidR="00C96ABA" w:rsidRPr="00DF102B" w:rsidRDefault="00C96ABA" w:rsidP="00631AD7">
            <w:pPr>
              <w:snapToGrid w:val="0"/>
              <w:jc w:val="center"/>
              <w:rPr>
                <w:rFonts w:ascii="Verdana" w:hAnsi="Verdana"/>
                <w:sz w:val="18"/>
                <w:szCs w:val="18"/>
                <w:lang w:eastAsia="en-US"/>
              </w:rPr>
            </w:pPr>
            <w:r w:rsidRPr="00DF102B">
              <w:rPr>
                <w:rFonts w:ascii="Verdana" w:hAnsi="Verdana"/>
                <w:sz w:val="18"/>
                <w:szCs w:val="18"/>
              </w:rPr>
              <w:t>24-25</w:t>
            </w:r>
          </w:p>
        </w:tc>
        <w:tc>
          <w:tcPr>
            <w:tcW w:w="7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C96ABA" w:rsidRPr="00DF102B" w:rsidRDefault="00C96ABA" w:rsidP="00631AD7">
            <w:pPr>
              <w:snapToGrid w:val="0"/>
              <w:rPr>
                <w:rFonts w:ascii="Verdana" w:hAnsi="Verdana"/>
                <w:sz w:val="18"/>
                <w:szCs w:val="18"/>
                <w:lang w:val="en-US" w:eastAsia="en-US"/>
              </w:rPr>
            </w:pPr>
            <w:r>
              <w:rPr>
                <w:rFonts w:ascii="Verdana" w:hAnsi="Verdana"/>
                <w:sz w:val="18"/>
                <w:szCs w:val="18"/>
                <w:lang w:val="en-US"/>
              </w:rPr>
              <w:t>Reference sample interval</w:t>
            </w:r>
          </w:p>
        </w:tc>
      </w:tr>
    </w:tbl>
    <w:p w:rsidR="00C96ABA" w:rsidRDefault="00C96ABA" w:rsidP="00C96ABA">
      <w:pPr>
        <w:pStyle w:val="NurText1"/>
        <w:rPr>
          <w:rFonts w:ascii="Verdana" w:hAnsi="Verdana" w:cs="Arial"/>
          <w:sz w:val="18"/>
          <w:szCs w:val="18"/>
          <w:lang w:val="en-US"/>
        </w:rPr>
      </w:pPr>
    </w:p>
    <w:p w:rsidR="00C96ABA" w:rsidRPr="00DF102B" w:rsidRDefault="00C96ABA" w:rsidP="00C96ABA">
      <w:pPr>
        <w:pStyle w:val="NurText1"/>
        <w:rPr>
          <w:rFonts w:ascii="Verdana" w:hAnsi="Verdana" w:cs="Arial"/>
          <w:sz w:val="18"/>
          <w:szCs w:val="18"/>
          <w:lang w:val="en-US"/>
        </w:rPr>
      </w:pPr>
      <w:r w:rsidRPr="00DF102B">
        <w:rPr>
          <w:rFonts w:ascii="Verdana" w:hAnsi="Verdana" w:cs="Arial"/>
          <w:sz w:val="18"/>
          <w:szCs w:val="18"/>
          <w:lang w:val="en-US"/>
        </w:rPr>
        <w:t>Notes:</w:t>
      </w:r>
    </w:p>
    <w:p w:rsidR="00C96ABA" w:rsidRPr="00DF102B" w:rsidRDefault="00C96ABA" w:rsidP="00C96ABA">
      <w:pPr>
        <w:pStyle w:val="NurText1"/>
        <w:autoSpaceDN w:val="0"/>
        <w:ind w:left="567" w:hanging="567"/>
        <w:rPr>
          <w:rFonts w:ascii="Verdana" w:hAnsi="Verdana"/>
          <w:sz w:val="18"/>
          <w:szCs w:val="18"/>
        </w:rPr>
      </w:pPr>
      <w:r w:rsidRPr="00DF102B">
        <w:rPr>
          <w:rFonts w:ascii="Verdana" w:hAnsi="Verdana" w:cs="Arial"/>
          <w:sz w:val="18"/>
          <w:szCs w:val="18"/>
          <w:lang w:val="en-US"/>
        </w:rPr>
        <w:t>(1)</w:t>
      </w:r>
      <w:r w:rsidRPr="00DF102B">
        <w:rPr>
          <w:rFonts w:ascii="Verdana" w:hAnsi="Verdana" w:cs="Arial"/>
          <w:sz w:val="18"/>
          <w:szCs w:val="18"/>
          <w:lang w:val="en-US"/>
        </w:rPr>
        <w:tab/>
        <w:t>The intent of this template is to scale the grid point data to obtain the desired precision, if appropriate, and then subtract the</w:t>
      </w:r>
      <w:r w:rsidRPr="00DF102B">
        <w:rPr>
          <w:rFonts w:ascii="Verdana" w:eastAsia="Arial" w:hAnsi="Verdana" w:cs="Arial"/>
          <w:sz w:val="18"/>
          <w:szCs w:val="18"/>
          <w:lang w:val="en-US"/>
        </w:rPr>
        <w:t xml:space="preserve"> </w:t>
      </w:r>
      <w:r w:rsidRPr="00DF102B">
        <w:rPr>
          <w:rFonts w:ascii="Verdana" w:hAnsi="Verdana" w:cs="Arial"/>
          <w:sz w:val="18"/>
          <w:szCs w:val="18"/>
          <w:lang w:val="en-US"/>
        </w:rPr>
        <w:t>reference value from the scaled field as is done using Data</w:t>
      </w:r>
      <w:r w:rsidRPr="00DF102B">
        <w:rPr>
          <w:rFonts w:ascii="Verdana" w:eastAsia="Arial" w:hAnsi="Verdana" w:cs="Arial"/>
          <w:sz w:val="18"/>
          <w:szCs w:val="18"/>
          <w:lang w:val="en-US"/>
        </w:rPr>
        <w:t xml:space="preserve"> </w:t>
      </w:r>
      <w:r w:rsidRPr="00DF102B">
        <w:rPr>
          <w:rFonts w:ascii="Verdana" w:hAnsi="Verdana" w:cs="Arial"/>
          <w:sz w:val="18"/>
          <w:szCs w:val="18"/>
          <w:lang w:val="en-US"/>
        </w:rPr>
        <w:t>Representation Template 5.0.  After this, the resulting grid point</w:t>
      </w:r>
      <w:r w:rsidRPr="00DF102B">
        <w:rPr>
          <w:rFonts w:ascii="Verdana" w:eastAsia="Arial" w:hAnsi="Verdana" w:cs="Arial"/>
          <w:sz w:val="18"/>
          <w:szCs w:val="18"/>
          <w:lang w:val="en-US"/>
        </w:rPr>
        <w:t xml:space="preserve"> </w:t>
      </w:r>
      <w:r w:rsidRPr="00DF102B">
        <w:rPr>
          <w:rFonts w:ascii="Verdana" w:hAnsi="Verdana" w:cs="Arial"/>
          <w:sz w:val="18"/>
          <w:szCs w:val="18"/>
          <w:lang w:val="en-US"/>
        </w:rPr>
        <w:t>field can be treated as a grayscale image and encoded into the</w:t>
      </w:r>
      <w:r w:rsidRPr="00DF102B">
        <w:rPr>
          <w:rFonts w:ascii="Verdana" w:eastAsia="Arial" w:hAnsi="Verdana" w:cs="Arial"/>
          <w:sz w:val="18"/>
          <w:szCs w:val="18"/>
          <w:lang w:val="en-US"/>
        </w:rPr>
        <w:t xml:space="preserve"> </w:t>
      </w:r>
      <w:r w:rsidRPr="00DF102B">
        <w:rPr>
          <w:rFonts w:ascii="Verdana" w:hAnsi="Verdana" w:cs="Arial"/>
          <w:sz w:val="18"/>
          <w:szCs w:val="18"/>
          <w:lang w:val="en-US"/>
        </w:rPr>
        <w:t>CCSDS recommended standard for lossless data compression code stream format. To unpack the data field, the CCSDS recommended standard for lossless data compression</w:t>
      </w:r>
      <w:r w:rsidRPr="00DF102B">
        <w:rPr>
          <w:rFonts w:ascii="Verdana" w:eastAsia="Arial" w:hAnsi="Verdana" w:cs="Arial"/>
          <w:sz w:val="18"/>
          <w:szCs w:val="18"/>
          <w:lang w:val="en-US"/>
        </w:rPr>
        <w:t xml:space="preserve"> </w:t>
      </w:r>
      <w:r w:rsidRPr="00DF102B">
        <w:rPr>
          <w:rFonts w:ascii="Verdana" w:hAnsi="Verdana" w:cs="Arial"/>
          <w:sz w:val="18"/>
          <w:szCs w:val="18"/>
          <w:lang w:val="en-US"/>
        </w:rPr>
        <w:t>code stream is decoded back into an image, and the original field is</w:t>
      </w:r>
      <w:r w:rsidRPr="00DF102B">
        <w:rPr>
          <w:rFonts w:ascii="Verdana" w:eastAsia="Arial" w:hAnsi="Verdana" w:cs="Arial"/>
          <w:sz w:val="18"/>
          <w:szCs w:val="18"/>
          <w:lang w:val="en-US"/>
        </w:rPr>
        <w:t xml:space="preserve"> </w:t>
      </w:r>
      <w:r w:rsidRPr="00DF102B">
        <w:rPr>
          <w:rFonts w:ascii="Verdana" w:hAnsi="Verdana" w:cs="Arial"/>
          <w:sz w:val="18"/>
          <w:szCs w:val="18"/>
          <w:lang w:val="en-US"/>
        </w:rPr>
        <w:t>obtained from the image data as described in regulation 92.9.4 Note (4).</w:t>
      </w:r>
    </w:p>
    <w:p w:rsidR="00C96ABA" w:rsidRPr="00DF102B" w:rsidRDefault="00C96ABA" w:rsidP="00C96ABA">
      <w:pPr>
        <w:pStyle w:val="NurText1"/>
        <w:autoSpaceDN w:val="0"/>
        <w:ind w:left="567" w:hanging="567"/>
        <w:rPr>
          <w:rFonts w:ascii="Verdana" w:hAnsi="Verdana"/>
          <w:sz w:val="18"/>
          <w:szCs w:val="18"/>
        </w:rPr>
      </w:pPr>
      <w:r w:rsidRPr="00DF102B">
        <w:rPr>
          <w:rFonts w:ascii="Verdana" w:hAnsi="Verdana"/>
          <w:sz w:val="18"/>
          <w:szCs w:val="18"/>
        </w:rPr>
        <w:t>(2)</w:t>
      </w:r>
      <w:r w:rsidRPr="00DF102B">
        <w:rPr>
          <w:rFonts w:ascii="Verdana" w:hAnsi="Verdana"/>
          <w:sz w:val="18"/>
          <w:szCs w:val="18"/>
        </w:rPr>
        <w:tab/>
        <w:t>The Consultative Committee for Space Data Systems (CCSDS) recommended standard for lossless data compression is the</w:t>
      </w:r>
      <w:r w:rsidRPr="00DF102B">
        <w:rPr>
          <w:rFonts w:ascii="Verdana" w:eastAsia="Arial" w:hAnsi="Verdana"/>
          <w:sz w:val="18"/>
          <w:szCs w:val="18"/>
        </w:rPr>
        <w:t xml:space="preserve"> </w:t>
      </w:r>
      <w:r w:rsidRPr="00DF102B">
        <w:rPr>
          <w:rFonts w:ascii="Verdana" w:hAnsi="Verdana"/>
          <w:sz w:val="18"/>
          <w:szCs w:val="18"/>
        </w:rPr>
        <w:t>standard used by space agencies for the compression of scientific data</w:t>
      </w:r>
      <w:r w:rsidRPr="00DF102B">
        <w:rPr>
          <w:rFonts w:ascii="Verdana" w:eastAsia="Arial" w:hAnsi="Verdana"/>
          <w:sz w:val="18"/>
          <w:szCs w:val="18"/>
        </w:rPr>
        <w:t xml:space="preserve"> </w:t>
      </w:r>
      <w:r w:rsidRPr="00DF102B">
        <w:rPr>
          <w:rFonts w:ascii="Verdana" w:hAnsi="Verdana"/>
          <w:sz w:val="18"/>
          <w:szCs w:val="18"/>
        </w:rPr>
        <w:t>transmitted from satellites and other space instruments. CCSDS recommended standard for lossless data compression is</w:t>
      </w:r>
      <w:r w:rsidRPr="00DF102B">
        <w:rPr>
          <w:rFonts w:ascii="Verdana" w:eastAsia="Arial" w:hAnsi="Verdana"/>
          <w:sz w:val="18"/>
          <w:szCs w:val="18"/>
        </w:rPr>
        <w:t xml:space="preserve"> </w:t>
      </w:r>
      <w:r w:rsidRPr="00DF102B">
        <w:rPr>
          <w:rFonts w:ascii="Verdana" w:hAnsi="Verdana"/>
          <w:sz w:val="18"/>
          <w:szCs w:val="18"/>
        </w:rPr>
        <w:t>a very fast predictive compression algorithm based on the</w:t>
      </w:r>
      <w:r w:rsidRPr="00DF102B">
        <w:rPr>
          <w:rFonts w:ascii="Verdana" w:eastAsia="Arial" w:hAnsi="Verdana"/>
          <w:sz w:val="18"/>
          <w:szCs w:val="18"/>
        </w:rPr>
        <w:t xml:space="preserve"> </w:t>
      </w:r>
      <w:r w:rsidRPr="00DF102B">
        <w:rPr>
          <w:rFonts w:ascii="Verdana" w:hAnsi="Verdana"/>
          <w:sz w:val="18"/>
          <w:szCs w:val="18"/>
        </w:rPr>
        <w:t>extended-Rice algorithm. It uses Golomb-Rice codes for entropy</w:t>
      </w:r>
      <w:r w:rsidRPr="00DF102B">
        <w:rPr>
          <w:rFonts w:ascii="Verdana" w:eastAsia="Arial" w:hAnsi="Verdana"/>
          <w:sz w:val="18"/>
          <w:szCs w:val="18"/>
        </w:rPr>
        <w:t xml:space="preserve"> </w:t>
      </w:r>
      <w:r w:rsidRPr="00DF102B">
        <w:rPr>
          <w:rFonts w:ascii="Verdana" w:hAnsi="Verdana"/>
          <w:sz w:val="18"/>
          <w:szCs w:val="18"/>
        </w:rPr>
        <w:t>coding. The sequence of prediction errors is divided into blocks. Each</w:t>
      </w:r>
      <w:r w:rsidRPr="00DF102B">
        <w:rPr>
          <w:rFonts w:ascii="Verdana" w:eastAsia="Arial" w:hAnsi="Verdana"/>
          <w:sz w:val="18"/>
          <w:szCs w:val="18"/>
        </w:rPr>
        <w:t xml:space="preserve"> </w:t>
      </w:r>
      <w:r w:rsidRPr="00DF102B">
        <w:rPr>
          <w:rFonts w:ascii="Verdana" w:hAnsi="Verdana"/>
          <w:sz w:val="18"/>
          <w:szCs w:val="18"/>
        </w:rPr>
        <w:t>block is compressed using a two-pass algorithm. In the first pass</w:t>
      </w:r>
      <w:r w:rsidRPr="00DF102B">
        <w:rPr>
          <w:rFonts w:ascii="Verdana" w:eastAsia="Arial" w:hAnsi="Verdana"/>
          <w:sz w:val="18"/>
          <w:szCs w:val="18"/>
        </w:rPr>
        <w:t xml:space="preserve"> </w:t>
      </w:r>
      <w:r w:rsidRPr="00DF102B">
        <w:rPr>
          <w:rFonts w:ascii="Verdana" w:hAnsi="Verdana"/>
          <w:sz w:val="18"/>
          <w:szCs w:val="18"/>
        </w:rPr>
        <w:t>the best coding method for the whole block is determined. In the second</w:t>
      </w:r>
      <w:r w:rsidRPr="00DF102B">
        <w:rPr>
          <w:rFonts w:ascii="Verdana" w:eastAsia="Arial" w:hAnsi="Verdana"/>
          <w:sz w:val="18"/>
          <w:szCs w:val="18"/>
        </w:rPr>
        <w:t xml:space="preserve"> </w:t>
      </w:r>
      <w:r w:rsidRPr="00DF102B">
        <w:rPr>
          <w:rFonts w:ascii="Verdana" w:hAnsi="Verdana"/>
          <w:sz w:val="18"/>
          <w:szCs w:val="18"/>
        </w:rPr>
        <w:t>pass, the output of the marker of the selected coding method is encoded as ancillary information along with prediction errors.</w:t>
      </w:r>
      <w:r w:rsidRPr="00DF102B">
        <w:rPr>
          <w:rFonts w:ascii="Verdana" w:hAnsi="Verdana"/>
          <w:sz w:val="18"/>
          <w:szCs w:val="18"/>
        </w:rPr>
        <w:br/>
      </w:r>
      <w:r w:rsidRPr="00DF102B">
        <w:rPr>
          <w:rFonts w:ascii="Verdana" w:hAnsi="Verdana"/>
          <w:sz w:val="18"/>
          <w:szCs w:val="18"/>
          <w:lang w:val="en-US"/>
        </w:rPr>
        <w:t>The coding methods include:</w:t>
      </w:r>
    </w:p>
    <w:p w:rsidR="00C96ABA" w:rsidRPr="00DF102B" w:rsidRDefault="00C96ABA" w:rsidP="00601F34">
      <w:pPr>
        <w:widowControl w:val="0"/>
        <w:numPr>
          <w:ilvl w:val="1"/>
          <w:numId w:val="25"/>
        </w:numPr>
        <w:autoSpaceDN w:val="0"/>
        <w:snapToGrid w:val="0"/>
        <w:ind w:left="567"/>
        <w:textAlignment w:val="baseline"/>
        <w:rPr>
          <w:rFonts w:ascii="Verdana" w:hAnsi="Verdana"/>
          <w:sz w:val="18"/>
          <w:szCs w:val="18"/>
          <w:lang w:val="cs-CZ"/>
        </w:rPr>
      </w:pPr>
      <w:r w:rsidRPr="00DF102B">
        <w:rPr>
          <w:rFonts w:ascii="Verdana" w:hAnsi="Verdana"/>
          <w:sz w:val="18"/>
          <w:szCs w:val="18"/>
          <w:lang w:val="cs-CZ"/>
        </w:rPr>
        <w:t>Golomb-Rice codes of a chosen rank</w:t>
      </w:r>
    </w:p>
    <w:p w:rsidR="00C96ABA" w:rsidRPr="00DF102B" w:rsidRDefault="00C96ABA" w:rsidP="00601F34">
      <w:pPr>
        <w:widowControl w:val="0"/>
        <w:numPr>
          <w:ilvl w:val="1"/>
          <w:numId w:val="25"/>
        </w:numPr>
        <w:autoSpaceDN w:val="0"/>
        <w:snapToGrid w:val="0"/>
        <w:ind w:left="567"/>
        <w:textAlignment w:val="baseline"/>
        <w:rPr>
          <w:rFonts w:ascii="Verdana" w:hAnsi="Verdana"/>
          <w:sz w:val="18"/>
          <w:szCs w:val="18"/>
          <w:lang w:val="en-US"/>
        </w:rPr>
      </w:pPr>
      <w:r w:rsidRPr="00DF102B">
        <w:rPr>
          <w:rFonts w:ascii="Verdana" w:hAnsi="Verdana"/>
          <w:sz w:val="18"/>
          <w:szCs w:val="18"/>
          <w:lang w:val="en-US"/>
        </w:rPr>
        <w:t>Unary code for transformed pairs of prediction errors</w:t>
      </w:r>
    </w:p>
    <w:p w:rsidR="00C96ABA" w:rsidRPr="00DF102B" w:rsidRDefault="00C96ABA" w:rsidP="00601F34">
      <w:pPr>
        <w:widowControl w:val="0"/>
        <w:numPr>
          <w:ilvl w:val="1"/>
          <w:numId w:val="25"/>
        </w:numPr>
        <w:autoSpaceDN w:val="0"/>
        <w:snapToGrid w:val="0"/>
        <w:ind w:left="567"/>
        <w:textAlignment w:val="baseline"/>
        <w:rPr>
          <w:rFonts w:ascii="Verdana" w:hAnsi="Verdana"/>
          <w:sz w:val="18"/>
          <w:szCs w:val="18"/>
          <w:lang w:val="en-US"/>
        </w:rPr>
      </w:pPr>
      <w:r w:rsidRPr="00DF102B">
        <w:rPr>
          <w:rFonts w:ascii="Verdana" w:hAnsi="Verdana"/>
          <w:sz w:val="18"/>
          <w:szCs w:val="18"/>
          <w:lang w:val="en-US"/>
        </w:rPr>
        <w:t>Fixed-length natural binary code if the block is found to be incompressible</w:t>
      </w:r>
    </w:p>
    <w:p w:rsidR="00C96ABA" w:rsidRPr="00DF102B" w:rsidRDefault="00C96ABA" w:rsidP="00601F34">
      <w:pPr>
        <w:widowControl w:val="0"/>
        <w:numPr>
          <w:ilvl w:val="1"/>
          <w:numId w:val="25"/>
        </w:numPr>
        <w:autoSpaceDN w:val="0"/>
        <w:snapToGrid w:val="0"/>
        <w:ind w:left="567"/>
        <w:textAlignment w:val="baseline"/>
        <w:rPr>
          <w:rFonts w:ascii="Verdana" w:hAnsi="Verdana"/>
          <w:sz w:val="18"/>
          <w:szCs w:val="18"/>
        </w:rPr>
      </w:pPr>
      <w:r w:rsidRPr="00DF102B">
        <w:rPr>
          <w:rFonts w:ascii="Verdana" w:hAnsi="Verdana"/>
          <w:sz w:val="18"/>
          <w:szCs w:val="18"/>
          <w:lang w:val="en-US"/>
        </w:rPr>
        <w:t>Signaling to the decoder empty block if all prediction errors are zeroes</w:t>
      </w:r>
    </w:p>
    <w:p w:rsidR="00C96ABA" w:rsidRPr="00DF102B" w:rsidRDefault="00C96ABA" w:rsidP="00C96ABA">
      <w:pPr>
        <w:pStyle w:val="NurText1"/>
        <w:autoSpaceDN w:val="0"/>
        <w:ind w:left="567" w:hanging="567"/>
        <w:rPr>
          <w:rFonts w:ascii="Verdana" w:hAnsi="Verdana"/>
          <w:sz w:val="18"/>
          <w:szCs w:val="18"/>
        </w:rPr>
      </w:pPr>
      <w:r w:rsidRPr="00DF102B">
        <w:rPr>
          <w:rFonts w:ascii="Verdana" w:hAnsi="Verdana"/>
          <w:sz w:val="18"/>
          <w:szCs w:val="18"/>
        </w:rPr>
        <w:t>(3)</w:t>
      </w:r>
      <w:r w:rsidRPr="00DF102B">
        <w:rPr>
          <w:rFonts w:ascii="Verdana" w:hAnsi="Verdana"/>
          <w:sz w:val="18"/>
          <w:szCs w:val="18"/>
        </w:rPr>
        <w:tab/>
        <w:t>Library flags governing data type, and storage and processing parameters. For further information, see Rosenhauer, Mathis. "Flags." libaec – Adaptive Entropy Coding library. German Climate Computing Centre (Deutsches Klimarechenzentrum, DKRZ), 12 May 2016. Web. 13 June 2016. &lt;</w:t>
      </w:r>
      <w:r w:rsidR="00592903">
        <w:fldChar w:fldCharType="begin"/>
      </w:r>
      <w:r w:rsidR="00592903">
        <w:instrText xml:space="preserve"> HYPERLINK "http://gitlab.dkrz.de/k202009/libaec/blob/v0.3.3/README.md" \l "flags" \t "_blank" </w:instrText>
      </w:r>
      <w:r w:rsidR="00592903">
        <w:fldChar w:fldCharType="separate"/>
      </w:r>
      <w:r w:rsidRPr="00DF102B">
        <w:rPr>
          <w:rStyle w:val="Hyperlink"/>
          <w:rFonts w:ascii="Verdana" w:hAnsi="Verdana"/>
          <w:sz w:val="18"/>
          <w:szCs w:val="18"/>
        </w:rPr>
        <w:t>http://gitlab.dkrz.de/k202009/libaec/blob/v0.3.3/README.md#flags</w:t>
      </w:r>
      <w:r w:rsidR="00592903">
        <w:rPr>
          <w:rStyle w:val="Hyperlink"/>
          <w:rFonts w:ascii="Verdana" w:hAnsi="Verdana"/>
          <w:sz w:val="18"/>
          <w:szCs w:val="18"/>
        </w:rPr>
        <w:fldChar w:fldCharType="end"/>
      </w:r>
      <w:r w:rsidRPr="00DF102B">
        <w:rPr>
          <w:rFonts w:ascii="Verdana" w:hAnsi="Verdana"/>
          <w:sz w:val="18"/>
          <w:szCs w:val="18"/>
        </w:rPr>
        <w:t>&gt;.</w:t>
      </w:r>
    </w:p>
    <w:p w:rsidR="00C96ABA" w:rsidRPr="00DF102B" w:rsidRDefault="00C96ABA" w:rsidP="00C96ABA">
      <w:pPr>
        <w:pStyle w:val="NurText1"/>
        <w:autoSpaceDN w:val="0"/>
        <w:ind w:left="567" w:hanging="567"/>
        <w:rPr>
          <w:rFonts w:ascii="Verdana" w:hAnsi="Verdana"/>
          <w:sz w:val="18"/>
          <w:szCs w:val="18"/>
        </w:rPr>
      </w:pPr>
    </w:p>
    <w:p w:rsidR="00C96ABA" w:rsidRPr="00DF102B" w:rsidRDefault="00C96ABA" w:rsidP="00C96ABA">
      <w:pPr>
        <w:pStyle w:val="NurText1"/>
        <w:autoSpaceDN w:val="0"/>
        <w:ind w:left="567" w:hanging="567"/>
        <w:rPr>
          <w:rFonts w:ascii="Verdana" w:hAnsi="Verdana"/>
          <w:sz w:val="18"/>
          <w:szCs w:val="18"/>
        </w:rPr>
      </w:pPr>
    </w:p>
    <w:tbl>
      <w:tblPr>
        <w:tblW w:w="8712" w:type="dxa"/>
        <w:tblInd w:w="652" w:type="dxa"/>
        <w:tblLayout w:type="fixed"/>
        <w:tblCellMar>
          <w:left w:w="10" w:type="dxa"/>
          <w:right w:w="10" w:type="dxa"/>
        </w:tblCellMar>
        <w:tblLook w:val="04A0" w:firstRow="1" w:lastRow="0" w:firstColumn="1" w:lastColumn="0" w:noHBand="0" w:noVBand="1"/>
      </w:tblPr>
      <w:tblGrid>
        <w:gridCol w:w="1648"/>
        <w:gridCol w:w="7064"/>
      </w:tblGrid>
      <w:tr w:rsidR="00C96ABA" w:rsidRPr="00DF102B" w:rsidTr="00631AD7">
        <w:trPr>
          <w:cantSplit/>
          <w:trHeight w:val="255"/>
        </w:trPr>
        <w:tc>
          <w:tcPr>
            <w:tcW w:w="87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C96ABA" w:rsidRPr="00DF102B" w:rsidRDefault="00C96ABA" w:rsidP="00631AD7">
            <w:pPr>
              <w:snapToGrid w:val="0"/>
              <w:rPr>
                <w:rFonts w:ascii="Verdana" w:hAnsi="Verdana"/>
                <w:bCs/>
                <w:sz w:val="18"/>
                <w:szCs w:val="18"/>
                <w:lang w:eastAsia="en-US"/>
              </w:rPr>
            </w:pPr>
            <w:r w:rsidRPr="00DF102B">
              <w:rPr>
                <w:rFonts w:ascii="Verdana" w:eastAsia="Arial" w:hAnsi="Verdana"/>
                <w:bCs/>
                <w:sz w:val="18"/>
                <w:szCs w:val="18"/>
                <w:lang w:val="en-US"/>
              </w:rPr>
              <w:t xml:space="preserve"> </w:t>
            </w:r>
            <w:r w:rsidRPr="00DF102B">
              <w:rPr>
                <w:rFonts w:ascii="Verdana" w:hAnsi="Verdana"/>
                <w:bCs/>
                <w:sz w:val="18"/>
                <w:szCs w:val="18"/>
                <w:lang w:val="en-US"/>
              </w:rPr>
              <w:t>Data Template 7.42 - Grid point and spectral data - CCSDS recommended lossless compression.</w:t>
            </w:r>
          </w:p>
        </w:tc>
      </w:tr>
      <w:tr w:rsidR="00C96ABA" w:rsidRPr="00DF102B" w:rsidTr="00631AD7">
        <w:trPr>
          <w:trHeight w:val="255"/>
        </w:trPr>
        <w:tc>
          <w:tcPr>
            <w:tcW w:w="164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bottom"/>
            <w:hideMark/>
          </w:tcPr>
          <w:p w:rsidR="00C96ABA" w:rsidRPr="00DF102B" w:rsidRDefault="00C96ABA" w:rsidP="00631AD7">
            <w:pPr>
              <w:snapToGrid w:val="0"/>
              <w:jc w:val="center"/>
              <w:rPr>
                <w:rFonts w:ascii="Verdana" w:hAnsi="Verdana"/>
                <w:sz w:val="16"/>
                <w:szCs w:val="16"/>
                <w:lang w:val="en-US" w:eastAsia="en-US"/>
              </w:rPr>
            </w:pPr>
            <w:r w:rsidRPr="00DF102B">
              <w:rPr>
                <w:rFonts w:ascii="Verdana" w:hAnsi="Verdana"/>
                <w:sz w:val="16"/>
                <w:szCs w:val="16"/>
                <w:lang w:val="en-US"/>
              </w:rPr>
              <w:t>Octet No.</w:t>
            </w:r>
          </w:p>
        </w:tc>
        <w:tc>
          <w:tcPr>
            <w:tcW w:w="7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C96ABA" w:rsidRPr="00DF102B" w:rsidRDefault="00C96ABA" w:rsidP="00631AD7">
            <w:pPr>
              <w:snapToGrid w:val="0"/>
              <w:rPr>
                <w:rFonts w:ascii="Verdana" w:hAnsi="Verdana"/>
                <w:sz w:val="16"/>
                <w:szCs w:val="16"/>
                <w:lang w:val="en-US" w:eastAsia="en-US"/>
              </w:rPr>
            </w:pPr>
            <w:r w:rsidRPr="00DF102B">
              <w:rPr>
                <w:rFonts w:ascii="Verdana" w:hAnsi="Verdana"/>
                <w:sz w:val="16"/>
                <w:szCs w:val="16"/>
                <w:lang w:val="en-US"/>
              </w:rPr>
              <w:t>Contents</w:t>
            </w:r>
          </w:p>
        </w:tc>
      </w:tr>
      <w:tr w:rsidR="00C96ABA" w:rsidRPr="00DF102B" w:rsidTr="00631AD7">
        <w:trPr>
          <w:trHeight w:val="255"/>
        </w:trPr>
        <w:tc>
          <w:tcPr>
            <w:tcW w:w="164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C96ABA" w:rsidRPr="00DF102B" w:rsidRDefault="00C96ABA" w:rsidP="00631AD7">
            <w:pPr>
              <w:snapToGrid w:val="0"/>
              <w:jc w:val="center"/>
              <w:rPr>
                <w:rFonts w:ascii="Verdana" w:hAnsi="Verdana"/>
                <w:sz w:val="18"/>
                <w:szCs w:val="18"/>
                <w:lang w:eastAsia="en-US"/>
              </w:rPr>
            </w:pPr>
            <w:r w:rsidRPr="00DF102B">
              <w:rPr>
                <w:rFonts w:ascii="Verdana" w:hAnsi="Verdana"/>
                <w:sz w:val="18"/>
                <w:szCs w:val="18"/>
              </w:rPr>
              <w:t xml:space="preserve">6 - </w:t>
            </w:r>
            <w:proofErr w:type="spellStart"/>
            <w:r w:rsidRPr="00DF102B">
              <w:rPr>
                <w:rFonts w:ascii="Verdana" w:hAnsi="Verdana"/>
                <w:sz w:val="18"/>
                <w:szCs w:val="18"/>
              </w:rPr>
              <w:t>nn</w:t>
            </w:r>
            <w:proofErr w:type="spellEnd"/>
          </w:p>
        </w:tc>
        <w:tc>
          <w:tcPr>
            <w:tcW w:w="7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C96ABA" w:rsidRPr="00DF102B" w:rsidRDefault="00C96ABA" w:rsidP="00631AD7">
            <w:pPr>
              <w:snapToGrid w:val="0"/>
              <w:rPr>
                <w:rFonts w:ascii="Verdana" w:hAnsi="Verdana"/>
                <w:sz w:val="18"/>
                <w:szCs w:val="18"/>
                <w:lang w:val="en-US" w:eastAsia="en-US"/>
              </w:rPr>
            </w:pPr>
            <w:r w:rsidRPr="00DF102B">
              <w:rPr>
                <w:rFonts w:ascii="Verdana" w:hAnsi="Verdana"/>
                <w:sz w:val="18"/>
                <w:szCs w:val="18"/>
                <w:lang w:val="en-US"/>
              </w:rPr>
              <w:t>CCSDS recommended standard for lossless data compression code stream</w:t>
            </w:r>
          </w:p>
        </w:tc>
      </w:tr>
    </w:tbl>
    <w:p w:rsidR="00C96ABA" w:rsidRPr="00DF102B" w:rsidRDefault="00C96ABA" w:rsidP="00C96ABA">
      <w:pPr>
        <w:pStyle w:val="NurText1"/>
        <w:rPr>
          <w:rFonts w:ascii="Verdana" w:eastAsia="Arial" w:hAnsi="Verdana" w:cs="Arial"/>
          <w:sz w:val="18"/>
          <w:szCs w:val="18"/>
          <w:lang w:val="en-US"/>
        </w:rPr>
      </w:pPr>
    </w:p>
    <w:p w:rsidR="00C96ABA" w:rsidRPr="00DF102B" w:rsidRDefault="00C96ABA" w:rsidP="00C96ABA">
      <w:pPr>
        <w:pStyle w:val="NurText1"/>
        <w:rPr>
          <w:rFonts w:ascii="Verdana" w:eastAsia="Arial" w:hAnsi="Verdana" w:cs="Arial"/>
          <w:sz w:val="18"/>
          <w:szCs w:val="18"/>
          <w:lang w:val="en-US"/>
        </w:rPr>
      </w:pPr>
    </w:p>
    <w:p w:rsidR="00C96ABA" w:rsidRPr="00DF102B" w:rsidRDefault="00C96ABA" w:rsidP="00C96ABA">
      <w:pPr>
        <w:pStyle w:val="NurText1"/>
        <w:rPr>
          <w:rFonts w:ascii="Verdana" w:eastAsia="Arial" w:hAnsi="Verdana" w:cs="Arial"/>
          <w:b/>
          <w:bCs/>
          <w:u w:val="single"/>
          <w:lang w:val="en-US"/>
        </w:rPr>
      </w:pPr>
      <w:r w:rsidRPr="00DF102B">
        <w:rPr>
          <w:rFonts w:ascii="Verdana" w:eastAsia="Arial" w:hAnsi="Verdana" w:cs="Arial"/>
          <w:b/>
          <w:bCs/>
          <w:u w:val="single"/>
          <w:lang w:val="en-US"/>
        </w:rPr>
        <w:t>Add an entry:</w:t>
      </w:r>
    </w:p>
    <w:p w:rsidR="00C96ABA" w:rsidRPr="00DF102B" w:rsidRDefault="00C96ABA" w:rsidP="00C96ABA">
      <w:pPr>
        <w:pStyle w:val="NurText1"/>
        <w:rPr>
          <w:rFonts w:ascii="Verdana" w:eastAsia="Arial" w:hAnsi="Verdana" w:cs="Arial"/>
          <w:bCs/>
          <w:sz w:val="18"/>
          <w:szCs w:val="18"/>
          <w:lang w:val="en-US"/>
        </w:rPr>
      </w:pPr>
    </w:p>
    <w:p w:rsidR="00C96ABA" w:rsidRPr="00DF102B" w:rsidRDefault="00C96ABA" w:rsidP="00C96ABA">
      <w:pPr>
        <w:pStyle w:val="NurText1"/>
        <w:rPr>
          <w:rFonts w:ascii="Verdana" w:eastAsia="Arial" w:hAnsi="Verdana" w:cs="Arial"/>
          <w:bCs/>
          <w:sz w:val="18"/>
          <w:szCs w:val="18"/>
          <w:lang w:val="en-US"/>
        </w:rPr>
      </w:pPr>
      <w:r w:rsidRPr="00DF102B">
        <w:rPr>
          <w:rFonts w:ascii="Verdana" w:eastAsia="Arial" w:hAnsi="Verdana" w:cs="Arial"/>
          <w:bCs/>
          <w:sz w:val="18"/>
          <w:szCs w:val="18"/>
          <w:lang w:val="en-US"/>
        </w:rPr>
        <w:t xml:space="preserve">in </w:t>
      </w:r>
      <w:r>
        <w:rPr>
          <w:rFonts w:ascii="Verdana" w:eastAsia="Arial" w:hAnsi="Verdana" w:cs="Arial"/>
          <w:bCs/>
          <w:sz w:val="18"/>
          <w:szCs w:val="18"/>
          <w:lang w:val="en-US"/>
        </w:rPr>
        <w:t>c</w:t>
      </w:r>
      <w:r w:rsidRPr="00DF102B">
        <w:rPr>
          <w:rFonts w:ascii="Verdana" w:eastAsia="Arial" w:hAnsi="Verdana" w:cs="Arial"/>
          <w:bCs/>
          <w:sz w:val="18"/>
          <w:szCs w:val="18"/>
          <w:lang w:val="en-US"/>
        </w:rPr>
        <w:t>ode table 5.0 – Data representation template number</w:t>
      </w:r>
    </w:p>
    <w:p w:rsidR="00C96ABA" w:rsidRPr="00DF102B" w:rsidRDefault="00C96ABA" w:rsidP="00C96ABA">
      <w:pPr>
        <w:pStyle w:val="NurText1"/>
        <w:rPr>
          <w:rFonts w:ascii="Verdana" w:eastAsia="Arial" w:hAnsi="Verdana" w:cs="Arial"/>
          <w:b/>
          <w:sz w:val="18"/>
          <w:szCs w:val="18"/>
          <w:lang w:val="en-US"/>
        </w:rPr>
      </w:pPr>
    </w:p>
    <w:tbl>
      <w:tblPr>
        <w:tblW w:w="8712" w:type="dxa"/>
        <w:tblInd w:w="652" w:type="dxa"/>
        <w:tblLayout w:type="fixed"/>
        <w:tblCellMar>
          <w:left w:w="10" w:type="dxa"/>
          <w:right w:w="10" w:type="dxa"/>
        </w:tblCellMar>
        <w:tblLook w:val="04A0" w:firstRow="1" w:lastRow="0" w:firstColumn="1" w:lastColumn="0" w:noHBand="0" w:noVBand="1"/>
      </w:tblPr>
      <w:tblGrid>
        <w:gridCol w:w="1648"/>
        <w:gridCol w:w="7064"/>
      </w:tblGrid>
      <w:tr w:rsidR="00C96ABA" w:rsidRPr="00DF102B" w:rsidTr="00631AD7">
        <w:trPr>
          <w:trHeight w:val="255"/>
        </w:trPr>
        <w:tc>
          <w:tcPr>
            <w:tcW w:w="164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bottom"/>
            <w:hideMark/>
          </w:tcPr>
          <w:p w:rsidR="00C96ABA" w:rsidRPr="00DF102B" w:rsidRDefault="00C96ABA" w:rsidP="00631AD7">
            <w:pPr>
              <w:snapToGrid w:val="0"/>
              <w:jc w:val="center"/>
              <w:rPr>
                <w:rFonts w:ascii="Verdana" w:hAnsi="Verdana"/>
                <w:sz w:val="18"/>
                <w:szCs w:val="18"/>
                <w:lang w:val="en-US" w:eastAsia="en-US"/>
              </w:rPr>
            </w:pPr>
            <w:r w:rsidRPr="00DF102B">
              <w:rPr>
                <w:rFonts w:ascii="Verdana" w:hAnsi="Verdana"/>
                <w:sz w:val="18"/>
                <w:szCs w:val="18"/>
                <w:lang w:val="en-US"/>
              </w:rPr>
              <w:t>Code figure</w:t>
            </w:r>
          </w:p>
        </w:tc>
        <w:tc>
          <w:tcPr>
            <w:tcW w:w="7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C96ABA" w:rsidRPr="00DF102B" w:rsidRDefault="00C96ABA" w:rsidP="00631AD7">
            <w:pPr>
              <w:snapToGrid w:val="0"/>
              <w:rPr>
                <w:rFonts w:ascii="Verdana" w:hAnsi="Verdana"/>
                <w:sz w:val="18"/>
                <w:szCs w:val="18"/>
                <w:lang w:val="en-US" w:eastAsia="en-US"/>
              </w:rPr>
            </w:pPr>
            <w:r w:rsidRPr="00DF102B">
              <w:rPr>
                <w:rFonts w:ascii="Verdana" w:hAnsi="Verdana"/>
                <w:sz w:val="18"/>
                <w:szCs w:val="18"/>
                <w:lang w:val="en-US"/>
              </w:rPr>
              <w:t>Contents</w:t>
            </w:r>
          </w:p>
        </w:tc>
      </w:tr>
      <w:tr w:rsidR="00C96ABA" w:rsidRPr="00DF102B" w:rsidTr="00631AD7">
        <w:trPr>
          <w:trHeight w:val="255"/>
        </w:trPr>
        <w:tc>
          <w:tcPr>
            <w:tcW w:w="164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C96ABA" w:rsidRPr="00DF102B" w:rsidRDefault="00C96ABA" w:rsidP="00631AD7">
            <w:pPr>
              <w:snapToGrid w:val="0"/>
              <w:jc w:val="center"/>
              <w:rPr>
                <w:rFonts w:ascii="Verdana" w:hAnsi="Verdana"/>
                <w:sz w:val="18"/>
                <w:szCs w:val="18"/>
                <w:lang w:eastAsia="en-US"/>
              </w:rPr>
            </w:pPr>
            <w:r w:rsidRPr="00DF102B">
              <w:rPr>
                <w:rFonts w:ascii="Verdana" w:hAnsi="Verdana"/>
                <w:sz w:val="18"/>
                <w:szCs w:val="18"/>
              </w:rPr>
              <w:t>42</w:t>
            </w:r>
          </w:p>
        </w:tc>
        <w:tc>
          <w:tcPr>
            <w:tcW w:w="7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C96ABA" w:rsidRPr="00DF102B" w:rsidRDefault="00C96ABA" w:rsidP="00631AD7">
            <w:pPr>
              <w:snapToGrid w:val="0"/>
              <w:rPr>
                <w:rFonts w:ascii="Verdana" w:hAnsi="Verdana"/>
                <w:sz w:val="18"/>
                <w:szCs w:val="18"/>
                <w:lang w:val="en-US" w:eastAsia="en-US"/>
              </w:rPr>
            </w:pPr>
            <w:r w:rsidRPr="00DF102B">
              <w:rPr>
                <w:rFonts w:ascii="Verdana" w:hAnsi="Verdana"/>
                <w:sz w:val="18"/>
                <w:szCs w:val="18"/>
                <w:lang w:val="en-US"/>
              </w:rPr>
              <w:t>Grid point and spectral data - CCSDS recommended lossless compression.</w:t>
            </w:r>
          </w:p>
        </w:tc>
      </w:tr>
    </w:tbl>
    <w:p w:rsidR="00C96ABA" w:rsidRPr="00DF102B" w:rsidRDefault="00C96ABA" w:rsidP="00C96ABA">
      <w:pPr>
        <w:rPr>
          <w:rFonts w:ascii="Verdana" w:hAnsi="Verdana" w:cs="Times New Roman"/>
          <w:sz w:val="20"/>
          <w:szCs w:val="20"/>
          <w:lang w:eastAsia="en-US"/>
        </w:rPr>
      </w:pPr>
    </w:p>
    <w:p w:rsidR="00C96ABA" w:rsidRPr="00DF102B" w:rsidRDefault="00C96ABA" w:rsidP="00C96ABA">
      <w:pPr>
        <w:snapToGrid w:val="0"/>
        <w:jc w:val="both"/>
        <w:rPr>
          <w:rFonts w:ascii="Verdana" w:hAnsi="Verdana" w:cs="Arial"/>
          <w:sz w:val="20"/>
          <w:szCs w:val="20"/>
        </w:rPr>
      </w:pPr>
    </w:p>
    <w:p w:rsidR="00C96ABA" w:rsidRPr="00DF102B" w:rsidRDefault="00C96ABA" w:rsidP="00C96ABA">
      <w:pPr>
        <w:snapToGrid w:val="0"/>
        <w:jc w:val="both"/>
        <w:rPr>
          <w:rFonts w:ascii="Verdana" w:hAnsi="Verdana" w:cs="Arial"/>
          <w:sz w:val="20"/>
          <w:szCs w:val="20"/>
        </w:rPr>
      </w:pPr>
    </w:p>
    <w:p w:rsidR="00C96ABA" w:rsidRPr="009E5887" w:rsidRDefault="00C96ABA" w:rsidP="00C96ABA">
      <w:pPr>
        <w:numPr>
          <w:ilvl w:val="0"/>
          <w:numId w:val="15"/>
        </w:numPr>
        <w:snapToGrid w:val="0"/>
        <w:jc w:val="both"/>
        <w:rPr>
          <w:rFonts w:ascii="Verdana" w:hAnsi="Verdana" w:cs="Arial"/>
          <w:b/>
          <w:sz w:val="20"/>
          <w:szCs w:val="20"/>
        </w:rPr>
      </w:pPr>
      <w:bookmarkStart w:id="121" w:name="A2016_2_2_7"/>
      <w:bookmarkEnd w:id="121"/>
      <w:r w:rsidRPr="009E5887">
        <w:rPr>
          <w:rFonts w:ascii="Verdana" w:hAnsi="Verdana" w:cs="Arial"/>
          <w:b/>
          <w:sz w:val="20"/>
          <w:szCs w:val="20"/>
        </w:rPr>
        <w:t>2016-2.2.7</w:t>
      </w:r>
      <w:r w:rsidR="00EB2FA4">
        <w:rPr>
          <w:rFonts w:ascii="Verdana" w:hAnsi="Verdana" w:cs="Arial"/>
          <w:b/>
          <w:sz w:val="20"/>
          <w:szCs w:val="20"/>
        </w:rPr>
        <w:t>(DRMM-IV)</w:t>
      </w:r>
      <w:r w:rsidR="009E5887" w:rsidRPr="009E5887">
        <w:rPr>
          <w:rFonts w:ascii="Verdana" w:hAnsi="Verdana" w:cs="Arial"/>
          <w:b/>
          <w:sz w:val="20"/>
          <w:szCs w:val="20"/>
        </w:rPr>
        <w:t>/</w:t>
      </w:r>
      <w:r w:rsidR="009E5887" w:rsidRPr="009E5887">
        <w:rPr>
          <w:rFonts w:ascii="Verdana" w:hAnsi="Verdana"/>
          <w:b/>
          <w:sz w:val="20"/>
          <w:szCs w:val="20"/>
        </w:rPr>
        <w:t>New ensemble templates and one ensemble template correction</w:t>
      </w:r>
      <w:r w:rsidRPr="009E5887">
        <w:rPr>
          <w:rFonts w:ascii="Verdana" w:hAnsi="Verdana" w:cs="Arial"/>
          <w:b/>
          <w:sz w:val="20"/>
          <w:szCs w:val="20"/>
        </w:rPr>
        <w:t xml:space="preserve"> [FT2016-2]</w:t>
      </w:r>
      <w:r w:rsidR="009E5887" w:rsidRPr="009E5887">
        <w:rPr>
          <w:rFonts w:ascii="Verdana" w:hAnsi="Verdana" w:cs="Arial"/>
          <w:b/>
          <w:sz w:val="20"/>
          <w:szCs w:val="20"/>
          <w:lang w:eastAsia="ja-JP"/>
        </w:rPr>
        <w:t xml:space="preserve"> </w:t>
      </w:r>
      <w:r w:rsidR="009E5887" w:rsidRPr="009E5887">
        <w:rPr>
          <w:rFonts w:ascii="Verdana" w:hAnsi="Verdana" w:cs="Arial"/>
          <w:sz w:val="20"/>
          <w:szCs w:val="20"/>
        </w:rPr>
        <w:t>&lt;</w:t>
      </w:r>
      <w:hyperlink w:anchor="A2017_6_1_grib" w:history="1">
        <w:r w:rsidR="009E5887" w:rsidRPr="009E5887">
          <w:rPr>
            <w:rStyle w:val="Hyperlink"/>
            <w:rFonts w:ascii="Verdana" w:hAnsi="Verdana" w:cs="Arial"/>
            <w:sz w:val="20"/>
            <w:szCs w:val="20"/>
            <w:u w:val="none"/>
          </w:rPr>
          <w:t>para</w:t>
        </w:r>
        <w:r w:rsidR="009E5887" w:rsidRPr="009E5887">
          <w:rPr>
            <w:rStyle w:val="Hyperlink"/>
            <w:rFonts w:ascii="Verdana" w:hAnsi="Verdana" w:cs="Arial"/>
            <w:sz w:val="20"/>
            <w:szCs w:val="20"/>
            <w:u w:val="none"/>
          </w:rPr>
          <w:t xml:space="preserve"> </w:t>
        </w:r>
        <w:r w:rsidR="00641DD5">
          <w:rPr>
            <w:rStyle w:val="Hyperlink"/>
            <w:rFonts w:ascii="Verdana" w:hAnsi="Verdana" w:cs="Arial"/>
            <w:sz w:val="20"/>
            <w:szCs w:val="20"/>
            <w:u w:val="none"/>
          </w:rPr>
          <w:t>6</w:t>
        </w:r>
        <w:r w:rsidR="009E5887" w:rsidRPr="009E5887">
          <w:rPr>
            <w:rStyle w:val="Hyperlink"/>
            <w:rFonts w:ascii="Verdana" w:hAnsi="Verdana" w:cs="Arial"/>
            <w:sz w:val="20"/>
            <w:szCs w:val="20"/>
            <w:u w:val="none"/>
          </w:rPr>
          <w:t>.1</w:t>
        </w:r>
      </w:hyperlink>
      <w:r w:rsidR="009E5887" w:rsidRPr="009E5887">
        <w:rPr>
          <w:rFonts w:ascii="Verdana" w:hAnsi="Verdana" w:cs="Arial"/>
          <w:sz w:val="20"/>
          <w:szCs w:val="20"/>
        </w:rPr>
        <w:t>&gt;</w:t>
      </w:r>
    </w:p>
    <w:p w:rsidR="00C96ABA" w:rsidRPr="00DF102B" w:rsidRDefault="00C96ABA" w:rsidP="00C96ABA">
      <w:pPr>
        <w:snapToGrid w:val="0"/>
        <w:jc w:val="both"/>
        <w:rPr>
          <w:rFonts w:ascii="Verdana" w:hAnsi="Verdana" w:cs="Arial"/>
          <w:b/>
          <w:sz w:val="20"/>
          <w:szCs w:val="20"/>
        </w:rPr>
      </w:pPr>
    </w:p>
    <w:p w:rsidR="00C96ABA" w:rsidRPr="00DF102B" w:rsidRDefault="00C96ABA" w:rsidP="00C96ABA">
      <w:pPr>
        <w:rPr>
          <w:rFonts w:ascii="Verdana" w:hAnsi="Verdana"/>
          <w:b/>
          <w:bCs/>
          <w:sz w:val="20"/>
          <w:szCs w:val="20"/>
          <w:u w:val="single"/>
        </w:rPr>
      </w:pPr>
      <w:r w:rsidRPr="00DF102B">
        <w:rPr>
          <w:rFonts w:ascii="Verdana" w:hAnsi="Verdana"/>
          <w:b/>
          <w:bCs/>
          <w:sz w:val="20"/>
          <w:szCs w:val="20"/>
          <w:u w:val="single"/>
        </w:rPr>
        <w:t xml:space="preserve">Add </w:t>
      </w:r>
      <w:r>
        <w:rPr>
          <w:rFonts w:ascii="Verdana" w:hAnsi="Verdana"/>
          <w:b/>
          <w:bCs/>
          <w:sz w:val="20"/>
          <w:szCs w:val="20"/>
          <w:u w:val="single"/>
        </w:rPr>
        <w:t xml:space="preserve">or amend </w:t>
      </w:r>
      <w:r w:rsidRPr="00DF102B">
        <w:rPr>
          <w:rFonts w:ascii="Verdana" w:hAnsi="Verdana"/>
          <w:b/>
          <w:bCs/>
          <w:sz w:val="20"/>
          <w:szCs w:val="20"/>
          <w:u w:val="single"/>
        </w:rPr>
        <w:t>entries:</w:t>
      </w:r>
    </w:p>
    <w:p w:rsidR="00C96ABA" w:rsidRPr="00DF102B" w:rsidRDefault="00C96ABA" w:rsidP="00C96ABA">
      <w:pPr>
        <w:rPr>
          <w:rFonts w:ascii="Verdana" w:hAnsi="Verdana"/>
          <w:sz w:val="20"/>
          <w:szCs w:val="20"/>
        </w:rPr>
      </w:pPr>
    </w:p>
    <w:p w:rsidR="00C96ABA" w:rsidRPr="00DF102B" w:rsidRDefault="00C96ABA" w:rsidP="00C96ABA">
      <w:pPr>
        <w:rPr>
          <w:rFonts w:ascii="Verdana" w:hAnsi="Verdana"/>
          <w:sz w:val="18"/>
          <w:szCs w:val="18"/>
        </w:rPr>
      </w:pPr>
      <w:r w:rsidRPr="00DF102B">
        <w:rPr>
          <w:rFonts w:ascii="Verdana" w:hAnsi="Verdana"/>
          <w:sz w:val="18"/>
          <w:szCs w:val="18"/>
        </w:rPr>
        <w:t>in code table 4.0: Product definition template number,</w:t>
      </w:r>
    </w:p>
    <w:p w:rsidR="00C96ABA" w:rsidRPr="00DF102B" w:rsidRDefault="00C96ABA" w:rsidP="00C96ABA">
      <w:pPr>
        <w:rPr>
          <w:rFonts w:ascii="Verdana" w:hAnsi="Verdana"/>
          <w:sz w:val="18"/>
          <w:szCs w:val="18"/>
        </w:rPr>
      </w:pPr>
    </w:p>
    <w:p w:rsidR="00C96ABA" w:rsidRPr="00DF102B" w:rsidRDefault="00C96ABA" w:rsidP="00C96ABA">
      <w:pPr>
        <w:tabs>
          <w:tab w:val="center" w:pos="426"/>
        </w:tabs>
        <w:ind w:left="993" w:hanging="993"/>
        <w:jc w:val="both"/>
        <w:rPr>
          <w:rFonts w:ascii="Verdana" w:hAnsi="Verdana"/>
          <w:sz w:val="18"/>
          <w:szCs w:val="18"/>
          <w:lang w:val="en-US"/>
        </w:rPr>
      </w:pPr>
      <w:r w:rsidRPr="00DF102B">
        <w:rPr>
          <w:rFonts w:ascii="Verdana" w:hAnsi="Verdana"/>
          <w:sz w:val="18"/>
          <w:szCs w:val="18"/>
        </w:rPr>
        <w:tab/>
      </w:r>
      <w:r w:rsidRPr="0046178B">
        <w:rPr>
          <w:rFonts w:ascii="Verdana" w:hAnsi="Verdana"/>
          <w:color w:val="FF0000"/>
          <w:sz w:val="18"/>
          <w:szCs w:val="18"/>
        </w:rPr>
        <w:t>49</w:t>
      </w:r>
      <w:r w:rsidRPr="0046178B">
        <w:rPr>
          <w:rFonts w:ascii="Verdana" w:hAnsi="Verdana"/>
          <w:color w:val="FF0000"/>
          <w:sz w:val="18"/>
          <w:szCs w:val="18"/>
        </w:rPr>
        <w:tab/>
      </w:r>
      <w:r w:rsidRPr="0046178B">
        <w:rPr>
          <w:rFonts w:ascii="Verdana" w:hAnsi="Verdana"/>
          <w:color w:val="FF0000"/>
          <w:sz w:val="18"/>
          <w:szCs w:val="18"/>
          <w:lang w:val="en-US"/>
        </w:rPr>
        <w:t xml:space="preserve">Individual ensemble forecast, control and perturbed, at a horizontal level or in a </w:t>
      </w:r>
      <w:r w:rsidRPr="0046178B">
        <w:rPr>
          <w:rFonts w:ascii="Verdana" w:hAnsi="Verdana"/>
          <w:color w:val="FF0000"/>
          <w:sz w:val="18"/>
          <w:szCs w:val="18"/>
          <w:lang w:val="en-US"/>
        </w:rPr>
        <w:br/>
        <w:t>horizontal layer at a point in time for optical properties of aerosol</w:t>
      </w:r>
    </w:p>
    <w:p w:rsidR="00C96ABA" w:rsidRPr="00DF102B" w:rsidRDefault="00C96ABA" w:rsidP="00C96ABA">
      <w:pPr>
        <w:tabs>
          <w:tab w:val="center" w:pos="426"/>
        </w:tabs>
        <w:ind w:left="993" w:hanging="993"/>
        <w:jc w:val="both"/>
        <w:rPr>
          <w:rFonts w:ascii="Verdana" w:hAnsi="Verdana"/>
          <w:sz w:val="18"/>
          <w:szCs w:val="18"/>
          <w:lang w:val="en-US"/>
        </w:rPr>
      </w:pPr>
      <w:r w:rsidRPr="00DF102B">
        <w:rPr>
          <w:rFonts w:ascii="Verdana" w:hAnsi="Verdana"/>
          <w:sz w:val="18"/>
          <w:szCs w:val="18"/>
          <w:lang w:val="en-US"/>
        </w:rPr>
        <w:tab/>
        <w:t>50</w:t>
      </w:r>
      <w:r w:rsidRPr="00DF102B">
        <w:rPr>
          <w:rFonts w:ascii="Verdana" w:hAnsi="Verdana"/>
          <w:sz w:val="18"/>
          <w:szCs w:val="18"/>
          <w:lang w:val="en-US"/>
        </w:rPr>
        <w:tab/>
        <w:t>Reserved</w:t>
      </w:r>
    </w:p>
    <w:p w:rsidR="00C96ABA" w:rsidRPr="00DF102B" w:rsidRDefault="00C96ABA" w:rsidP="00C96ABA">
      <w:pPr>
        <w:tabs>
          <w:tab w:val="center" w:pos="426"/>
        </w:tabs>
        <w:ind w:left="993" w:hanging="993"/>
        <w:jc w:val="both"/>
        <w:rPr>
          <w:rFonts w:ascii="Verdana" w:hAnsi="Verdana"/>
          <w:sz w:val="18"/>
          <w:szCs w:val="18"/>
          <w:lang w:val="en-US"/>
        </w:rPr>
      </w:pPr>
      <w:r w:rsidRPr="00DF102B">
        <w:rPr>
          <w:rFonts w:ascii="Verdana" w:hAnsi="Verdana"/>
          <w:sz w:val="18"/>
          <w:szCs w:val="18"/>
          <w:lang w:val="en-US"/>
        </w:rPr>
        <w:tab/>
        <w:t>56</w:t>
      </w:r>
      <w:r w:rsidRPr="00DF102B">
        <w:rPr>
          <w:rFonts w:ascii="Verdana" w:hAnsi="Verdana"/>
          <w:sz w:val="18"/>
          <w:szCs w:val="18"/>
          <w:lang w:val="en-US"/>
        </w:rPr>
        <w:tab/>
        <w:t xml:space="preserve">Individual ensemble forecast, control and perturbed, at a horizontal level or in a horizontal layer at a point in time for spatio-temporal changing tile parameters </w:t>
      </w:r>
      <w:r w:rsidRPr="00DF102B">
        <w:rPr>
          <w:rFonts w:ascii="Verdana" w:hAnsi="Verdana"/>
          <w:color w:val="FF0000"/>
          <w:sz w:val="18"/>
          <w:szCs w:val="18"/>
          <w:lang w:val="en-US"/>
        </w:rPr>
        <w:t>(deprecated)</w:t>
      </w:r>
      <w:r w:rsidRPr="00DF102B">
        <w:rPr>
          <w:rFonts w:ascii="Verdana" w:hAnsi="Verdana"/>
          <w:sz w:val="18"/>
          <w:szCs w:val="18"/>
          <w:lang w:val="en-US"/>
        </w:rPr>
        <w:t xml:space="preserve"> </w:t>
      </w:r>
    </w:p>
    <w:p w:rsidR="00C96ABA" w:rsidRPr="0046178B" w:rsidRDefault="00C96ABA" w:rsidP="00C96ABA">
      <w:pPr>
        <w:tabs>
          <w:tab w:val="center" w:pos="426"/>
        </w:tabs>
        <w:ind w:left="993" w:hanging="993"/>
        <w:jc w:val="both"/>
        <w:rPr>
          <w:rFonts w:ascii="Verdana" w:hAnsi="Verdana"/>
          <w:color w:val="FF0000"/>
          <w:sz w:val="18"/>
          <w:szCs w:val="18"/>
          <w:lang w:val="en-US"/>
        </w:rPr>
      </w:pPr>
      <w:r w:rsidRPr="00DF102B">
        <w:rPr>
          <w:rFonts w:ascii="Verdana" w:hAnsi="Verdana"/>
          <w:sz w:val="18"/>
          <w:szCs w:val="18"/>
          <w:lang w:val="en-US"/>
        </w:rPr>
        <w:tab/>
      </w:r>
      <w:r w:rsidRPr="0046178B">
        <w:rPr>
          <w:rFonts w:ascii="Verdana" w:hAnsi="Verdana"/>
          <w:color w:val="FF0000"/>
          <w:sz w:val="18"/>
          <w:szCs w:val="18"/>
          <w:lang w:val="en-US"/>
        </w:rPr>
        <w:t>58</w:t>
      </w:r>
      <w:r w:rsidRPr="0046178B">
        <w:rPr>
          <w:rFonts w:ascii="Verdana" w:hAnsi="Verdana"/>
          <w:color w:val="FF0000"/>
          <w:sz w:val="18"/>
          <w:szCs w:val="18"/>
          <w:lang w:val="en-US"/>
        </w:rPr>
        <w:tab/>
        <w:t xml:space="preserve">Individual ensemble forecast, control and perturbed, at a horizontal level or in a </w:t>
      </w:r>
      <w:r w:rsidRPr="0046178B">
        <w:rPr>
          <w:rFonts w:ascii="Verdana" w:hAnsi="Verdana"/>
          <w:color w:val="FF0000"/>
          <w:sz w:val="18"/>
          <w:szCs w:val="18"/>
          <w:lang w:val="en-US"/>
        </w:rPr>
        <w:br/>
        <w:t>horizontal layer at a point in time for atmospheric chemical constituents based on a distribution function</w:t>
      </w:r>
    </w:p>
    <w:p w:rsidR="00C96ABA" w:rsidRPr="0046178B" w:rsidRDefault="00C96ABA" w:rsidP="00C96ABA">
      <w:pPr>
        <w:tabs>
          <w:tab w:val="center" w:pos="426"/>
        </w:tabs>
        <w:ind w:left="993" w:hanging="993"/>
        <w:jc w:val="both"/>
        <w:rPr>
          <w:rFonts w:ascii="Verdana" w:hAnsi="Verdana"/>
          <w:color w:val="FF0000"/>
          <w:sz w:val="18"/>
          <w:szCs w:val="18"/>
          <w:lang w:val="en-US"/>
        </w:rPr>
      </w:pPr>
      <w:r w:rsidRPr="0046178B">
        <w:rPr>
          <w:rFonts w:ascii="Verdana" w:hAnsi="Verdana"/>
          <w:color w:val="FF0000"/>
          <w:sz w:val="18"/>
          <w:szCs w:val="18"/>
          <w:lang w:val="en-US"/>
        </w:rPr>
        <w:tab/>
        <w:t>59</w:t>
      </w:r>
      <w:r w:rsidRPr="0046178B">
        <w:rPr>
          <w:rFonts w:ascii="Verdana" w:hAnsi="Verdana"/>
          <w:color w:val="FF0000"/>
          <w:sz w:val="18"/>
          <w:szCs w:val="18"/>
          <w:lang w:val="en-US"/>
        </w:rPr>
        <w:tab/>
        <w:t>Individual ensemble forecast, control and perturbed, at a horizontal level or in a horizontal layer at a point in time for spatio-temporal changing tile parameters</w:t>
      </w:r>
    </w:p>
    <w:p w:rsidR="00C96ABA" w:rsidRPr="00DF102B" w:rsidRDefault="00C96ABA" w:rsidP="00C96ABA">
      <w:pPr>
        <w:tabs>
          <w:tab w:val="center" w:pos="426"/>
        </w:tabs>
        <w:ind w:left="993" w:hanging="993"/>
        <w:jc w:val="both"/>
        <w:rPr>
          <w:rFonts w:ascii="Verdana" w:hAnsi="Verdana"/>
          <w:sz w:val="18"/>
          <w:szCs w:val="18"/>
        </w:rPr>
      </w:pPr>
      <w:r w:rsidRPr="0046178B">
        <w:rPr>
          <w:rFonts w:ascii="Verdana" w:hAnsi="Verdana"/>
          <w:color w:val="FF0000"/>
          <w:sz w:val="18"/>
          <w:szCs w:val="18"/>
          <w:lang w:val="en-US"/>
        </w:rPr>
        <w:tab/>
      </w:r>
      <w:r w:rsidRPr="0046178B">
        <w:rPr>
          <w:rFonts w:ascii="Verdana" w:hAnsi="Verdana"/>
          <w:color w:val="FF0000"/>
          <w:sz w:val="18"/>
          <w:szCs w:val="18"/>
          <w:lang w:val="en-US"/>
        </w:rPr>
        <w:tab/>
        <w:t>(corrected version of template 4.56)</w:t>
      </w:r>
    </w:p>
    <w:p w:rsidR="00C96ABA" w:rsidRPr="00DF102B" w:rsidRDefault="00C96ABA" w:rsidP="00C96ABA">
      <w:pPr>
        <w:widowControl w:val="0"/>
        <w:tabs>
          <w:tab w:val="left" w:pos="3262"/>
        </w:tabs>
        <w:autoSpaceDE w:val="0"/>
        <w:autoSpaceDN w:val="0"/>
        <w:adjustRightInd w:val="0"/>
        <w:spacing w:before="480"/>
        <w:rPr>
          <w:rFonts w:ascii="Verdana" w:hAnsi="Verdana" w:cs="Arial"/>
          <w:b/>
          <w:iCs/>
          <w:sz w:val="20"/>
          <w:szCs w:val="20"/>
          <w:u w:val="single"/>
          <w:lang w:eastAsia="ja-JP"/>
        </w:rPr>
      </w:pPr>
      <w:r w:rsidRPr="00DF102B">
        <w:rPr>
          <w:rFonts w:ascii="Verdana" w:hAnsi="Verdana" w:cs="Arial"/>
          <w:b/>
          <w:iCs/>
          <w:sz w:val="20"/>
          <w:szCs w:val="20"/>
          <w:u w:val="single"/>
          <w:lang w:eastAsia="ja-JP"/>
        </w:rPr>
        <w:t>Add product definition templates:</w:t>
      </w:r>
    </w:p>
    <w:p w:rsidR="00C96ABA" w:rsidRPr="00DF102B" w:rsidRDefault="00C96ABA" w:rsidP="00C96ABA">
      <w:pPr>
        <w:widowControl w:val="0"/>
        <w:autoSpaceDE w:val="0"/>
        <w:autoSpaceDN w:val="0"/>
        <w:adjustRightInd w:val="0"/>
        <w:spacing w:before="480"/>
        <w:rPr>
          <w:rFonts w:ascii="Verdana" w:hAnsi="Verdana" w:cs="Arial"/>
          <w:b/>
          <w:bCs/>
          <w:i/>
          <w:iCs/>
          <w:sz w:val="20"/>
          <w:szCs w:val="20"/>
          <w:lang w:eastAsia="ja-JP"/>
        </w:rPr>
      </w:pPr>
      <w:r w:rsidRPr="00DF102B">
        <w:rPr>
          <w:rFonts w:ascii="Verdana" w:hAnsi="Verdana" w:cs="Arial"/>
          <w:b/>
          <w:bCs/>
          <w:i/>
          <w:iCs/>
          <w:sz w:val="20"/>
          <w:szCs w:val="20"/>
          <w:lang w:eastAsia="ja-JP"/>
        </w:rPr>
        <w:t xml:space="preserve">Product definition template 4.49 – </w:t>
      </w:r>
      <w:r w:rsidRPr="00DF102B">
        <w:rPr>
          <w:rFonts w:ascii="Verdana" w:hAnsi="Verdana" w:cs="Arial"/>
          <w:b/>
          <w:bCs/>
          <w:i/>
          <w:iCs/>
          <w:sz w:val="20"/>
          <w:szCs w:val="20"/>
          <w:lang w:val="en-US" w:eastAsia="ja-JP"/>
        </w:rPr>
        <w:t>individual ensemble forecast, control and perturbed, at a horizontal level or in a horizontal layer at a point in time for optical properties of aerosol</w:t>
      </w:r>
    </w:p>
    <w:p w:rsidR="00C96ABA" w:rsidRPr="00DF102B" w:rsidRDefault="00C96ABA" w:rsidP="00C96ABA">
      <w:pPr>
        <w:widowControl w:val="0"/>
        <w:tabs>
          <w:tab w:val="left" w:pos="1843"/>
          <w:tab w:val="left" w:pos="8647"/>
        </w:tabs>
        <w:autoSpaceDE w:val="0"/>
        <w:autoSpaceDN w:val="0"/>
        <w:adjustRightInd w:val="0"/>
        <w:spacing w:before="120"/>
        <w:rPr>
          <w:rFonts w:ascii="Verdana" w:hAnsi="Verdana" w:cs="Arial"/>
          <w:sz w:val="21"/>
          <w:szCs w:val="21"/>
          <w:lang w:eastAsia="ja-JP"/>
        </w:rPr>
      </w:pPr>
      <w:r w:rsidRPr="00DF102B">
        <w:rPr>
          <w:rFonts w:ascii="Verdana" w:hAnsi="Verdana" w:cs="Arial"/>
          <w:sz w:val="16"/>
          <w:szCs w:val="16"/>
          <w:lang w:eastAsia="ja-JP"/>
        </w:rPr>
        <w:t>Octet No.</w:t>
      </w:r>
      <w:r w:rsidRPr="00DF102B">
        <w:rPr>
          <w:rFonts w:ascii="Verdana" w:hAnsi="Verdana" w:cs="Arial"/>
          <w:sz w:val="24"/>
          <w:szCs w:val="24"/>
          <w:lang w:eastAsia="ja-JP"/>
        </w:rPr>
        <w:tab/>
      </w:r>
      <w:r w:rsidRPr="00DF102B">
        <w:rPr>
          <w:rFonts w:ascii="Verdana" w:hAnsi="Verdana" w:cs="Arial"/>
          <w:sz w:val="16"/>
          <w:szCs w:val="16"/>
          <w:lang w:eastAsia="ja-JP"/>
        </w:rPr>
        <w:t>Contents</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10</w:t>
      </w:r>
      <w:r w:rsidRPr="00DF102B">
        <w:rPr>
          <w:rFonts w:ascii="Verdana" w:hAnsi="Verdana"/>
          <w:sz w:val="18"/>
          <w:szCs w:val="18"/>
          <w:lang w:eastAsia="ja-JP"/>
        </w:rPr>
        <w:tab/>
      </w:r>
      <w:r w:rsidRPr="00DF102B">
        <w:rPr>
          <w:rFonts w:ascii="Verdana" w:hAnsi="Verdana" w:cs="Arial"/>
          <w:sz w:val="18"/>
          <w:szCs w:val="18"/>
          <w:lang w:eastAsia="ja-JP"/>
        </w:rPr>
        <w:t xml:space="preserve">Parameter category (see </w:t>
      </w:r>
      <w:r>
        <w:rPr>
          <w:rFonts w:ascii="Verdana" w:hAnsi="Verdana" w:cs="Arial"/>
          <w:sz w:val="18"/>
          <w:szCs w:val="18"/>
          <w:lang w:eastAsia="ja-JP"/>
        </w:rPr>
        <w:t>c</w:t>
      </w:r>
      <w:r w:rsidRPr="00DF102B">
        <w:rPr>
          <w:rFonts w:ascii="Verdana" w:hAnsi="Verdana" w:cs="Arial"/>
          <w:sz w:val="18"/>
          <w:szCs w:val="18"/>
          <w:lang w:eastAsia="ja-JP"/>
        </w:rPr>
        <w:t>ode table 4.1)</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11</w:t>
      </w:r>
      <w:r w:rsidRPr="00DF102B">
        <w:rPr>
          <w:rFonts w:ascii="Verdana" w:hAnsi="Verdana"/>
          <w:sz w:val="18"/>
          <w:szCs w:val="18"/>
          <w:lang w:eastAsia="ja-JP"/>
        </w:rPr>
        <w:tab/>
      </w:r>
      <w:r w:rsidRPr="00DF102B">
        <w:rPr>
          <w:rFonts w:ascii="Verdana" w:hAnsi="Verdana" w:cs="Arial"/>
          <w:sz w:val="18"/>
          <w:szCs w:val="18"/>
          <w:lang w:eastAsia="ja-JP"/>
        </w:rPr>
        <w:t xml:space="preserve">Parameter number (see </w:t>
      </w:r>
      <w:r>
        <w:rPr>
          <w:rFonts w:ascii="Verdana" w:hAnsi="Verdana" w:cs="Arial"/>
          <w:sz w:val="18"/>
          <w:szCs w:val="18"/>
          <w:lang w:eastAsia="ja-JP"/>
        </w:rPr>
        <w:t>c</w:t>
      </w:r>
      <w:r w:rsidRPr="00DF102B">
        <w:rPr>
          <w:rFonts w:ascii="Verdana" w:hAnsi="Verdana" w:cs="Arial"/>
          <w:sz w:val="18"/>
          <w:szCs w:val="18"/>
          <w:lang w:eastAsia="ja-JP"/>
        </w:rPr>
        <w:t>ode table 4.2)</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12–13</w:t>
      </w:r>
      <w:r w:rsidRPr="00DF102B">
        <w:rPr>
          <w:rFonts w:ascii="Verdana" w:hAnsi="Verdana"/>
          <w:sz w:val="18"/>
          <w:szCs w:val="18"/>
          <w:lang w:eastAsia="ja-JP"/>
        </w:rPr>
        <w:tab/>
      </w:r>
      <w:r w:rsidRPr="00DF102B">
        <w:rPr>
          <w:rFonts w:ascii="Verdana" w:hAnsi="Verdana" w:cs="Arial"/>
          <w:sz w:val="18"/>
          <w:szCs w:val="18"/>
          <w:lang w:eastAsia="ja-JP"/>
        </w:rPr>
        <w:t xml:space="preserve">Aerosol type (see </w:t>
      </w:r>
      <w:r>
        <w:rPr>
          <w:rFonts w:ascii="Verdana" w:hAnsi="Verdana" w:cs="Arial"/>
          <w:sz w:val="18"/>
          <w:szCs w:val="18"/>
          <w:lang w:eastAsia="ja-JP"/>
        </w:rPr>
        <w:t>c</w:t>
      </w:r>
      <w:r w:rsidRPr="00DF102B">
        <w:rPr>
          <w:rFonts w:ascii="Verdana" w:hAnsi="Verdana" w:cs="Arial"/>
          <w:sz w:val="18"/>
          <w:szCs w:val="18"/>
          <w:lang w:eastAsia="ja-JP"/>
        </w:rPr>
        <w:t xml:space="preserve">ommon </w:t>
      </w:r>
      <w:r>
        <w:rPr>
          <w:rFonts w:ascii="Verdana" w:hAnsi="Verdana" w:cs="Arial"/>
          <w:sz w:val="18"/>
          <w:szCs w:val="18"/>
          <w:lang w:eastAsia="ja-JP"/>
        </w:rPr>
        <w:t>c</w:t>
      </w:r>
      <w:r w:rsidRPr="00DF102B">
        <w:rPr>
          <w:rFonts w:ascii="Verdana" w:hAnsi="Verdana" w:cs="Arial"/>
          <w:sz w:val="18"/>
          <w:szCs w:val="18"/>
          <w:lang w:eastAsia="ja-JP"/>
        </w:rPr>
        <w:t>ode table C–14)</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14</w:t>
      </w:r>
      <w:r w:rsidRPr="00DF102B">
        <w:rPr>
          <w:rFonts w:ascii="Verdana" w:hAnsi="Verdana"/>
          <w:sz w:val="18"/>
          <w:szCs w:val="18"/>
          <w:lang w:eastAsia="ja-JP"/>
        </w:rPr>
        <w:tab/>
      </w:r>
      <w:r w:rsidRPr="00DF102B">
        <w:rPr>
          <w:rFonts w:ascii="Verdana" w:hAnsi="Verdana" w:cs="Arial"/>
          <w:sz w:val="18"/>
          <w:szCs w:val="18"/>
          <w:lang w:eastAsia="ja-JP"/>
        </w:rPr>
        <w:t xml:space="preserve">Type of interval for first and second size (see </w:t>
      </w:r>
      <w:r>
        <w:rPr>
          <w:rFonts w:ascii="Verdana" w:hAnsi="Verdana" w:cs="Arial"/>
          <w:sz w:val="18"/>
          <w:szCs w:val="18"/>
          <w:lang w:eastAsia="ja-JP"/>
        </w:rPr>
        <w:t>c</w:t>
      </w:r>
      <w:r w:rsidRPr="00DF102B">
        <w:rPr>
          <w:rFonts w:ascii="Verdana" w:hAnsi="Verdana" w:cs="Arial"/>
          <w:sz w:val="18"/>
          <w:szCs w:val="18"/>
          <w:lang w:eastAsia="ja-JP"/>
        </w:rPr>
        <w:t>ode table 4.91)</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15</w:t>
      </w:r>
      <w:r w:rsidRPr="00DF102B">
        <w:rPr>
          <w:rFonts w:ascii="Verdana" w:hAnsi="Verdana"/>
          <w:sz w:val="18"/>
          <w:szCs w:val="18"/>
          <w:lang w:eastAsia="ja-JP"/>
        </w:rPr>
        <w:tab/>
      </w:r>
      <w:r w:rsidRPr="00DF102B">
        <w:rPr>
          <w:rFonts w:ascii="Verdana" w:hAnsi="Verdana" w:cs="Arial"/>
          <w:sz w:val="18"/>
          <w:szCs w:val="18"/>
          <w:lang w:eastAsia="ja-JP"/>
        </w:rPr>
        <w:t>Scale factor of first size</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16–19</w:t>
      </w:r>
      <w:r w:rsidRPr="00DF102B">
        <w:rPr>
          <w:rFonts w:ascii="Verdana" w:hAnsi="Verdana"/>
          <w:sz w:val="18"/>
          <w:szCs w:val="18"/>
          <w:lang w:eastAsia="ja-JP"/>
        </w:rPr>
        <w:tab/>
      </w:r>
      <w:r w:rsidRPr="00DF102B">
        <w:rPr>
          <w:rFonts w:ascii="Verdana" w:hAnsi="Verdana" w:cs="Arial"/>
          <w:sz w:val="18"/>
          <w:szCs w:val="18"/>
          <w:lang w:eastAsia="ja-JP"/>
        </w:rPr>
        <w:t>Scaled value of first size in metres</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20</w:t>
      </w:r>
      <w:r w:rsidRPr="00DF102B">
        <w:rPr>
          <w:rFonts w:ascii="Verdana" w:hAnsi="Verdana"/>
          <w:sz w:val="18"/>
          <w:szCs w:val="18"/>
          <w:lang w:eastAsia="ja-JP"/>
        </w:rPr>
        <w:tab/>
      </w:r>
      <w:r w:rsidRPr="00DF102B">
        <w:rPr>
          <w:rFonts w:ascii="Verdana" w:hAnsi="Verdana" w:cs="Arial"/>
          <w:sz w:val="18"/>
          <w:szCs w:val="18"/>
          <w:lang w:eastAsia="ja-JP"/>
        </w:rPr>
        <w:t>Scale factor of second size</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21–24</w:t>
      </w:r>
      <w:r w:rsidRPr="00DF102B">
        <w:rPr>
          <w:rFonts w:ascii="Verdana" w:hAnsi="Verdana"/>
          <w:sz w:val="18"/>
          <w:szCs w:val="18"/>
          <w:lang w:eastAsia="ja-JP"/>
        </w:rPr>
        <w:tab/>
      </w:r>
      <w:r w:rsidRPr="00DF102B">
        <w:rPr>
          <w:rFonts w:ascii="Verdana" w:hAnsi="Verdana" w:cs="Arial"/>
          <w:sz w:val="18"/>
          <w:szCs w:val="18"/>
          <w:lang w:eastAsia="ja-JP"/>
        </w:rPr>
        <w:t>Scaled value of second size in metres</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25</w:t>
      </w:r>
      <w:r w:rsidRPr="00DF102B">
        <w:rPr>
          <w:rFonts w:ascii="Verdana" w:hAnsi="Verdana" w:cs="Arial"/>
          <w:sz w:val="18"/>
          <w:szCs w:val="18"/>
          <w:lang w:eastAsia="ja-JP"/>
        </w:rPr>
        <w:tab/>
        <w:t xml:space="preserve">Type of interval for first and second wavelength (see </w:t>
      </w:r>
      <w:r>
        <w:rPr>
          <w:rFonts w:ascii="Verdana" w:hAnsi="Verdana" w:cs="Arial"/>
          <w:sz w:val="18"/>
          <w:szCs w:val="18"/>
          <w:lang w:eastAsia="ja-JP"/>
        </w:rPr>
        <w:t>c</w:t>
      </w:r>
      <w:r w:rsidRPr="00DF102B">
        <w:rPr>
          <w:rFonts w:ascii="Verdana" w:hAnsi="Verdana" w:cs="Arial"/>
          <w:sz w:val="18"/>
          <w:szCs w:val="18"/>
          <w:lang w:eastAsia="ja-JP"/>
        </w:rPr>
        <w:t>ode table 4.91)</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26</w:t>
      </w:r>
      <w:r w:rsidRPr="00DF102B">
        <w:rPr>
          <w:rFonts w:ascii="Verdana" w:hAnsi="Verdana"/>
          <w:sz w:val="18"/>
          <w:szCs w:val="18"/>
          <w:lang w:eastAsia="ja-JP"/>
        </w:rPr>
        <w:tab/>
      </w:r>
      <w:r w:rsidRPr="00DF102B">
        <w:rPr>
          <w:rFonts w:ascii="Verdana" w:hAnsi="Verdana" w:cs="Arial"/>
          <w:sz w:val="18"/>
          <w:szCs w:val="18"/>
          <w:lang w:eastAsia="ja-JP"/>
        </w:rPr>
        <w:t>Scale factor of first wavelength</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27–30</w:t>
      </w:r>
      <w:r w:rsidRPr="00DF102B">
        <w:rPr>
          <w:rFonts w:ascii="Verdana" w:hAnsi="Verdana"/>
          <w:sz w:val="18"/>
          <w:szCs w:val="18"/>
          <w:lang w:eastAsia="ja-JP"/>
        </w:rPr>
        <w:tab/>
      </w:r>
      <w:r w:rsidRPr="00DF102B">
        <w:rPr>
          <w:rFonts w:ascii="Verdana" w:hAnsi="Verdana" w:cs="Arial"/>
          <w:sz w:val="18"/>
          <w:szCs w:val="18"/>
          <w:lang w:eastAsia="ja-JP"/>
        </w:rPr>
        <w:t>Scaled value of first wavelength in metres</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31</w:t>
      </w:r>
      <w:r w:rsidRPr="00DF102B">
        <w:rPr>
          <w:rFonts w:ascii="Verdana" w:hAnsi="Verdana"/>
          <w:sz w:val="18"/>
          <w:szCs w:val="18"/>
          <w:lang w:eastAsia="ja-JP"/>
        </w:rPr>
        <w:tab/>
      </w:r>
      <w:r w:rsidRPr="00DF102B">
        <w:rPr>
          <w:rFonts w:ascii="Verdana" w:hAnsi="Verdana" w:cs="Arial"/>
          <w:sz w:val="18"/>
          <w:szCs w:val="18"/>
          <w:lang w:eastAsia="ja-JP"/>
        </w:rPr>
        <w:t>Scale factor of second wavelength</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32–35</w:t>
      </w:r>
      <w:r w:rsidRPr="00DF102B">
        <w:rPr>
          <w:rFonts w:ascii="Verdana" w:hAnsi="Verdana"/>
          <w:sz w:val="18"/>
          <w:szCs w:val="18"/>
          <w:lang w:eastAsia="ja-JP"/>
        </w:rPr>
        <w:tab/>
      </w:r>
      <w:r w:rsidRPr="00DF102B">
        <w:rPr>
          <w:rFonts w:ascii="Verdana" w:hAnsi="Verdana" w:cs="Arial"/>
          <w:sz w:val="18"/>
          <w:szCs w:val="18"/>
          <w:lang w:eastAsia="ja-JP"/>
        </w:rPr>
        <w:t>Scaled value of second wavelength in metres</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36</w:t>
      </w:r>
      <w:r w:rsidRPr="00DF102B">
        <w:rPr>
          <w:rFonts w:ascii="Verdana" w:hAnsi="Verdana"/>
          <w:sz w:val="18"/>
          <w:szCs w:val="18"/>
          <w:lang w:eastAsia="ja-JP"/>
        </w:rPr>
        <w:tab/>
      </w:r>
      <w:r w:rsidRPr="00DF102B">
        <w:rPr>
          <w:rFonts w:ascii="Verdana" w:hAnsi="Verdana" w:cs="Arial"/>
          <w:sz w:val="18"/>
          <w:szCs w:val="18"/>
          <w:lang w:eastAsia="ja-JP"/>
        </w:rPr>
        <w:t xml:space="preserve">Type of generating process (see </w:t>
      </w:r>
      <w:r>
        <w:rPr>
          <w:rFonts w:ascii="Verdana" w:hAnsi="Verdana" w:cs="Arial"/>
          <w:sz w:val="18"/>
          <w:szCs w:val="18"/>
          <w:lang w:eastAsia="ja-JP"/>
        </w:rPr>
        <w:t>c</w:t>
      </w:r>
      <w:r w:rsidRPr="00DF102B">
        <w:rPr>
          <w:rFonts w:ascii="Verdana" w:hAnsi="Verdana" w:cs="Arial"/>
          <w:sz w:val="18"/>
          <w:szCs w:val="18"/>
          <w:lang w:eastAsia="ja-JP"/>
        </w:rPr>
        <w:t>ode table 4.3)</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37</w:t>
      </w:r>
      <w:r w:rsidRPr="00DF102B">
        <w:rPr>
          <w:rFonts w:ascii="Verdana" w:hAnsi="Verdana"/>
          <w:sz w:val="18"/>
          <w:szCs w:val="18"/>
          <w:lang w:eastAsia="ja-JP"/>
        </w:rPr>
        <w:tab/>
      </w:r>
      <w:r w:rsidRPr="00DF102B">
        <w:rPr>
          <w:rFonts w:ascii="Verdana" w:hAnsi="Verdana" w:cs="Arial"/>
          <w:sz w:val="18"/>
          <w:szCs w:val="18"/>
          <w:lang w:eastAsia="ja-JP"/>
        </w:rPr>
        <w:t>Background generating process identifier (defined by originating centre)</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38</w:t>
      </w:r>
      <w:r w:rsidRPr="00DF102B">
        <w:rPr>
          <w:rFonts w:ascii="Verdana" w:hAnsi="Verdana"/>
          <w:sz w:val="18"/>
          <w:szCs w:val="18"/>
          <w:lang w:eastAsia="ja-JP"/>
        </w:rPr>
        <w:tab/>
      </w:r>
      <w:r w:rsidRPr="00DF102B">
        <w:rPr>
          <w:rFonts w:ascii="Verdana" w:hAnsi="Verdana" w:cs="Arial"/>
          <w:sz w:val="18"/>
          <w:szCs w:val="18"/>
          <w:lang w:eastAsia="ja-JP"/>
        </w:rPr>
        <w:t>Analysis or forecast generating process identifier (defined by originating centre)</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39–40</w:t>
      </w:r>
      <w:r w:rsidRPr="00DF102B">
        <w:rPr>
          <w:rFonts w:ascii="Verdana" w:hAnsi="Verdana"/>
          <w:sz w:val="18"/>
          <w:szCs w:val="18"/>
          <w:lang w:eastAsia="ja-JP"/>
        </w:rPr>
        <w:tab/>
      </w:r>
      <w:r w:rsidRPr="00DF102B">
        <w:rPr>
          <w:rFonts w:ascii="Verdana" w:hAnsi="Verdana" w:cs="Arial"/>
          <w:sz w:val="18"/>
          <w:szCs w:val="18"/>
          <w:lang w:eastAsia="ja-JP"/>
        </w:rPr>
        <w:t>Hours of observational data cut-off after reference time (see Note)</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41</w:t>
      </w:r>
      <w:r w:rsidRPr="00DF102B">
        <w:rPr>
          <w:rFonts w:ascii="Verdana" w:hAnsi="Verdana"/>
          <w:sz w:val="18"/>
          <w:szCs w:val="18"/>
          <w:lang w:eastAsia="ja-JP"/>
        </w:rPr>
        <w:tab/>
      </w:r>
      <w:r w:rsidRPr="00DF102B">
        <w:rPr>
          <w:rFonts w:ascii="Verdana" w:hAnsi="Verdana" w:cs="Arial"/>
          <w:sz w:val="18"/>
          <w:szCs w:val="18"/>
          <w:lang w:eastAsia="ja-JP"/>
        </w:rPr>
        <w:t>Minutes of observational data cut-off after reference time</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42</w:t>
      </w:r>
      <w:r w:rsidRPr="00DF102B">
        <w:rPr>
          <w:rFonts w:ascii="Verdana" w:hAnsi="Verdana"/>
          <w:sz w:val="18"/>
          <w:szCs w:val="18"/>
          <w:lang w:eastAsia="ja-JP"/>
        </w:rPr>
        <w:tab/>
      </w:r>
      <w:r w:rsidRPr="00DF102B">
        <w:rPr>
          <w:rFonts w:ascii="Verdana" w:hAnsi="Verdana" w:cs="Arial"/>
          <w:sz w:val="18"/>
          <w:szCs w:val="18"/>
          <w:lang w:eastAsia="ja-JP"/>
        </w:rPr>
        <w:t xml:space="preserve">Indicator of unit of time range (see </w:t>
      </w:r>
      <w:r>
        <w:rPr>
          <w:rFonts w:ascii="Verdana" w:hAnsi="Verdana" w:cs="Arial"/>
          <w:sz w:val="18"/>
          <w:szCs w:val="18"/>
          <w:lang w:eastAsia="ja-JP"/>
        </w:rPr>
        <w:t>c</w:t>
      </w:r>
      <w:r w:rsidRPr="00DF102B">
        <w:rPr>
          <w:rFonts w:ascii="Verdana" w:hAnsi="Verdana" w:cs="Arial"/>
          <w:sz w:val="18"/>
          <w:szCs w:val="18"/>
          <w:lang w:eastAsia="ja-JP"/>
        </w:rPr>
        <w:t>ode table 4.4)</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43–46</w:t>
      </w:r>
      <w:r w:rsidRPr="00DF102B">
        <w:rPr>
          <w:rFonts w:ascii="Verdana" w:hAnsi="Verdana"/>
          <w:sz w:val="18"/>
          <w:szCs w:val="18"/>
          <w:lang w:eastAsia="ja-JP"/>
        </w:rPr>
        <w:tab/>
      </w:r>
      <w:r w:rsidRPr="00DF102B">
        <w:rPr>
          <w:rFonts w:ascii="Verdana" w:hAnsi="Verdana" w:cs="Arial"/>
          <w:sz w:val="18"/>
          <w:szCs w:val="18"/>
          <w:lang w:eastAsia="ja-JP"/>
        </w:rPr>
        <w:t>Forecast time in units defined by octet 42</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47</w:t>
      </w:r>
      <w:r w:rsidRPr="00DF102B">
        <w:rPr>
          <w:rFonts w:ascii="Verdana" w:hAnsi="Verdana"/>
          <w:sz w:val="18"/>
          <w:szCs w:val="18"/>
          <w:lang w:eastAsia="ja-JP"/>
        </w:rPr>
        <w:tab/>
      </w:r>
      <w:r w:rsidRPr="00DF102B">
        <w:rPr>
          <w:rFonts w:ascii="Verdana" w:hAnsi="Verdana" w:cs="Arial"/>
          <w:sz w:val="18"/>
          <w:szCs w:val="18"/>
          <w:lang w:eastAsia="ja-JP"/>
        </w:rPr>
        <w:t xml:space="preserve">Type of first fixed surface (see </w:t>
      </w:r>
      <w:r>
        <w:rPr>
          <w:rFonts w:ascii="Verdana" w:hAnsi="Verdana" w:cs="Arial"/>
          <w:sz w:val="18"/>
          <w:szCs w:val="18"/>
          <w:lang w:eastAsia="ja-JP"/>
        </w:rPr>
        <w:t>c</w:t>
      </w:r>
      <w:r w:rsidRPr="00DF102B">
        <w:rPr>
          <w:rFonts w:ascii="Verdana" w:hAnsi="Verdana" w:cs="Arial"/>
          <w:sz w:val="18"/>
          <w:szCs w:val="18"/>
          <w:lang w:eastAsia="ja-JP"/>
        </w:rPr>
        <w:t>ode table 4.5)</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48</w:t>
      </w:r>
      <w:r w:rsidRPr="00DF102B">
        <w:rPr>
          <w:rFonts w:ascii="Verdana" w:hAnsi="Verdana"/>
          <w:sz w:val="18"/>
          <w:szCs w:val="18"/>
          <w:lang w:eastAsia="ja-JP"/>
        </w:rPr>
        <w:tab/>
      </w:r>
      <w:r w:rsidRPr="00DF102B">
        <w:rPr>
          <w:rFonts w:ascii="Verdana" w:hAnsi="Verdana" w:cs="Arial"/>
          <w:sz w:val="18"/>
          <w:szCs w:val="18"/>
          <w:lang w:eastAsia="ja-JP"/>
        </w:rPr>
        <w:t>Scale factor of first fixed surface</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49–52</w:t>
      </w:r>
      <w:r w:rsidRPr="00DF102B">
        <w:rPr>
          <w:rFonts w:ascii="Verdana" w:hAnsi="Verdana"/>
          <w:sz w:val="18"/>
          <w:szCs w:val="18"/>
          <w:lang w:eastAsia="ja-JP"/>
        </w:rPr>
        <w:tab/>
      </w:r>
      <w:r w:rsidRPr="00DF102B">
        <w:rPr>
          <w:rFonts w:ascii="Verdana" w:hAnsi="Verdana" w:cs="Arial"/>
          <w:sz w:val="18"/>
          <w:szCs w:val="18"/>
          <w:lang w:eastAsia="ja-JP"/>
        </w:rPr>
        <w:t>Scaled value of first fixed surface</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53</w:t>
      </w:r>
      <w:r w:rsidRPr="00DF102B">
        <w:rPr>
          <w:rFonts w:ascii="Verdana" w:hAnsi="Verdana"/>
          <w:sz w:val="18"/>
          <w:szCs w:val="18"/>
          <w:lang w:eastAsia="ja-JP"/>
        </w:rPr>
        <w:tab/>
      </w:r>
      <w:r w:rsidRPr="00DF102B">
        <w:rPr>
          <w:rFonts w:ascii="Verdana" w:hAnsi="Verdana" w:cs="Arial"/>
          <w:sz w:val="18"/>
          <w:szCs w:val="18"/>
          <w:lang w:eastAsia="ja-JP"/>
        </w:rPr>
        <w:t xml:space="preserve">Type of second fixed surface (see </w:t>
      </w:r>
      <w:r>
        <w:rPr>
          <w:rFonts w:ascii="Verdana" w:hAnsi="Verdana" w:cs="Arial"/>
          <w:sz w:val="18"/>
          <w:szCs w:val="18"/>
          <w:lang w:eastAsia="ja-JP"/>
        </w:rPr>
        <w:t>c</w:t>
      </w:r>
      <w:r w:rsidRPr="00DF102B">
        <w:rPr>
          <w:rFonts w:ascii="Verdana" w:hAnsi="Verdana" w:cs="Arial"/>
          <w:sz w:val="18"/>
          <w:szCs w:val="18"/>
          <w:lang w:eastAsia="ja-JP"/>
        </w:rPr>
        <w:t>ode table 4.5)</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54</w:t>
      </w:r>
      <w:r w:rsidRPr="00DF102B">
        <w:rPr>
          <w:rFonts w:ascii="Verdana" w:hAnsi="Verdana"/>
          <w:sz w:val="18"/>
          <w:szCs w:val="18"/>
          <w:lang w:eastAsia="ja-JP"/>
        </w:rPr>
        <w:tab/>
      </w:r>
      <w:r w:rsidRPr="00DF102B">
        <w:rPr>
          <w:rFonts w:ascii="Verdana" w:hAnsi="Verdana" w:cs="Arial"/>
          <w:sz w:val="18"/>
          <w:szCs w:val="18"/>
          <w:lang w:eastAsia="ja-JP"/>
        </w:rPr>
        <w:t>Scale factor of second fixed surface</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sz w:val="18"/>
          <w:szCs w:val="18"/>
          <w:lang w:eastAsia="ja-JP"/>
        </w:rPr>
        <w:tab/>
      </w:r>
      <w:r w:rsidRPr="00DF102B">
        <w:rPr>
          <w:rFonts w:ascii="Verdana" w:hAnsi="Verdana" w:cs="Arial"/>
          <w:sz w:val="18"/>
          <w:szCs w:val="18"/>
          <w:lang w:eastAsia="ja-JP"/>
        </w:rPr>
        <w:t>55–58</w:t>
      </w:r>
      <w:r w:rsidRPr="00DF102B">
        <w:rPr>
          <w:rFonts w:ascii="Verdana" w:hAnsi="Verdana"/>
          <w:sz w:val="18"/>
          <w:szCs w:val="18"/>
          <w:lang w:eastAsia="ja-JP"/>
        </w:rPr>
        <w:tab/>
      </w:r>
      <w:r w:rsidRPr="00DF102B">
        <w:rPr>
          <w:rFonts w:ascii="Verdana" w:hAnsi="Verdana" w:cs="Arial"/>
          <w:sz w:val="18"/>
          <w:szCs w:val="18"/>
          <w:lang w:eastAsia="ja-JP"/>
        </w:rPr>
        <w:t>Scaled value of second fixed surface</w:t>
      </w:r>
    </w:p>
    <w:p w:rsidR="00C96ABA" w:rsidRPr="0046178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46178B">
        <w:rPr>
          <w:rFonts w:ascii="Verdana" w:hAnsi="Verdana" w:cs="Arial"/>
          <w:sz w:val="18"/>
          <w:szCs w:val="18"/>
          <w:lang w:eastAsia="ja-JP"/>
        </w:rPr>
        <w:t xml:space="preserve">   59</w:t>
      </w:r>
      <w:r w:rsidRPr="0046178B">
        <w:rPr>
          <w:rFonts w:ascii="Verdana" w:hAnsi="Verdana" w:cs="Arial"/>
          <w:sz w:val="18"/>
          <w:szCs w:val="18"/>
          <w:lang w:eastAsia="ja-JP"/>
        </w:rPr>
        <w:tab/>
        <w:t xml:space="preserve">Type of ensemble forecast (see </w:t>
      </w:r>
      <w:r>
        <w:rPr>
          <w:rFonts w:ascii="Verdana" w:hAnsi="Verdana" w:cs="Arial"/>
          <w:sz w:val="18"/>
          <w:szCs w:val="18"/>
          <w:lang w:eastAsia="ja-JP"/>
        </w:rPr>
        <w:t>c</w:t>
      </w:r>
      <w:r w:rsidRPr="0046178B">
        <w:rPr>
          <w:rFonts w:ascii="Verdana" w:hAnsi="Verdana" w:cs="Arial"/>
          <w:sz w:val="18"/>
          <w:szCs w:val="18"/>
          <w:lang w:eastAsia="ja-JP"/>
        </w:rPr>
        <w:t>ode table 4.6)</w:t>
      </w:r>
    </w:p>
    <w:p w:rsidR="00C96ABA" w:rsidRPr="0046178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46178B">
        <w:rPr>
          <w:rFonts w:ascii="Verdana" w:hAnsi="Verdana" w:cs="Arial"/>
          <w:sz w:val="18"/>
          <w:szCs w:val="18"/>
          <w:lang w:eastAsia="ja-JP"/>
        </w:rPr>
        <w:tab/>
        <w:t>60</w:t>
      </w:r>
      <w:r w:rsidRPr="0046178B">
        <w:rPr>
          <w:rFonts w:ascii="Verdana" w:hAnsi="Verdana" w:cs="Arial"/>
          <w:sz w:val="18"/>
          <w:szCs w:val="18"/>
          <w:lang w:eastAsia="ja-JP"/>
        </w:rPr>
        <w:tab/>
        <w:t>Perturbation number</w:t>
      </w:r>
    </w:p>
    <w:p w:rsidR="00C96ABA" w:rsidRPr="0046178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46178B">
        <w:rPr>
          <w:rFonts w:ascii="Verdana" w:hAnsi="Verdana" w:cs="Arial"/>
          <w:sz w:val="18"/>
          <w:szCs w:val="18"/>
          <w:lang w:eastAsia="ja-JP"/>
        </w:rPr>
        <w:tab/>
        <w:t>61</w:t>
      </w:r>
      <w:r w:rsidRPr="0046178B">
        <w:rPr>
          <w:rFonts w:ascii="Verdana" w:hAnsi="Verdana" w:cs="Arial"/>
          <w:sz w:val="18"/>
          <w:szCs w:val="18"/>
          <w:lang w:eastAsia="ja-JP"/>
        </w:rPr>
        <w:tab/>
        <w:t>Number of forecasts in ensemble</w:t>
      </w:r>
    </w:p>
    <w:p w:rsidR="00C96ABA" w:rsidRPr="00DF102B" w:rsidRDefault="00C96ABA" w:rsidP="00C96ABA">
      <w:pPr>
        <w:autoSpaceDE w:val="0"/>
        <w:autoSpaceDN w:val="0"/>
        <w:adjustRightInd w:val="0"/>
        <w:ind w:left="567" w:hanging="567"/>
        <w:jc w:val="both"/>
        <w:rPr>
          <w:rFonts w:ascii="Verdana" w:hAnsi="Verdana" w:cs="Arial"/>
          <w:sz w:val="18"/>
          <w:szCs w:val="18"/>
          <w:lang w:eastAsia="ja-JP"/>
        </w:rPr>
      </w:pPr>
    </w:p>
    <w:p w:rsidR="00C96ABA" w:rsidRPr="00DF102B" w:rsidRDefault="00C96ABA" w:rsidP="00C96ABA">
      <w:pPr>
        <w:autoSpaceDE w:val="0"/>
        <w:autoSpaceDN w:val="0"/>
        <w:adjustRightInd w:val="0"/>
        <w:ind w:left="567" w:hanging="567"/>
        <w:jc w:val="both"/>
        <w:rPr>
          <w:rFonts w:ascii="Verdana" w:hAnsi="Verdana" w:cs="Arial"/>
          <w:sz w:val="18"/>
          <w:szCs w:val="18"/>
          <w:lang w:eastAsia="ja-JP"/>
        </w:rPr>
      </w:pPr>
      <w:r w:rsidRPr="00DF102B">
        <w:rPr>
          <w:rFonts w:ascii="Verdana" w:hAnsi="Verdana" w:cs="Arial"/>
          <w:sz w:val="18"/>
          <w:szCs w:val="18"/>
          <w:lang w:eastAsia="ja-JP"/>
        </w:rPr>
        <w:t>Note:</w:t>
      </w:r>
      <w:r w:rsidRPr="00DF102B">
        <w:rPr>
          <w:rFonts w:ascii="Verdana" w:hAnsi="Verdana" w:cs="Arial"/>
          <w:sz w:val="18"/>
          <w:szCs w:val="18"/>
          <w:lang w:eastAsia="ja-JP"/>
        </w:rPr>
        <w:tab/>
        <w:t>Hours greater than 65534 will be coded as 65534.</w:t>
      </w:r>
    </w:p>
    <w:p w:rsidR="00C96ABA" w:rsidRPr="00DF102B" w:rsidRDefault="00C96ABA" w:rsidP="00C96ABA">
      <w:pPr>
        <w:jc w:val="both"/>
        <w:rPr>
          <w:rFonts w:ascii="Verdana" w:hAnsi="Verdana" w:cs="Times New Roman"/>
          <w:sz w:val="20"/>
          <w:szCs w:val="20"/>
          <w:lang w:eastAsia="en-US"/>
        </w:rPr>
      </w:pPr>
    </w:p>
    <w:p w:rsidR="00C96ABA" w:rsidRPr="00DF102B" w:rsidRDefault="00C96ABA" w:rsidP="00C96ABA">
      <w:pPr>
        <w:jc w:val="both"/>
        <w:rPr>
          <w:rFonts w:ascii="Verdana" w:hAnsi="Verdana"/>
          <w:sz w:val="20"/>
          <w:szCs w:val="20"/>
        </w:rPr>
      </w:pPr>
    </w:p>
    <w:p w:rsidR="00C96ABA" w:rsidRPr="00DF102B" w:rsidRDefault="00C96ABA" w:rsidP="00C96ABA">
      <w:pPr>
        <w:rPr>
          <w:rFonts w:ascii="Verdana" w:hAnsi="Verdana" w:cs="Arial"/>
          <w:b/>
          <w:bCs/>
          <w:i/>
          <w:iCs/>
          <w:sz w:val="20"/>
          <w:szCs w:val="20"/>
          <w:lang w:eastAsia="ja-JP"/>
        </w:rPr>
      </w:pPr>
      <w:r w:rsidRPr="00DF102B">
        <w:rPr>
          <w:rFonts w:ascii="Verdana" w:hAnsi="Verdana" w:cs="Arial"/>
          <w:b/>
          <w:bCs/>
          <w:i/>
          <w:iCs/>
          <w:sz w:val="20"/>
          <w:szCs w:val="20"/>
          <w:lang w:eastAsia="ja-JP"/>
        </w:rPr>
        <w:t xml:space="preserve">Product definition template 4.58 – </w:t>
      </w:r>
      <w:r w:rsidRPr="00DF102B">
        <w:rPr>
          <w:rFonts w:ascii="Verdana" w:hAnsi="Verdana" w:cs="Arial"/>
          <w:b/>
          <w:bCs/>
          <w:i/>
          <w:iCs/>
          <w:sz w:val="20"/>
          <w:szCs w:val="20"/>
          <w:lang w:val="en-US" w:eastAsia="ja-JP"/>
        </w:rPr>
        <w:t>individual ensemble forecast, control and perturbed, at a horizontal level or in a horizontal layer at a point in time for atmospheric chemical constituents based on a distribution function</w:t>
      </w:r>
    </w:p>
    <w:p w:rsidR="00C96ABA" w:rsidRPr="00DF102B" w:rsidRDefault="00C96ABA" w:rsidP="00C96ABA">
      <w:pPr>
        <w:widowControl w:val="0"/>
        <w:tabs>
          <w:tab w:val="left" w:pos="1843"/>
          <w:tab w:val="left" w:pos="8647"/>
        </w:tabs>
        <w:autoSpaceDE w:val="0"/>
        <w:autoSpaceDN w:val="0"/>
        <w:adjustRightInd w:val="0"/>
        <w:spacing w:before="169"/>
        <w:rPr>
          <w:rFonts w:ascii="Verdana" w:hAnsi="Verdana" w:cs="Arial"/>
          <w:sz w:val="16"/>
          <w:szCs w:val="16"/>
          <w:lang w:eastAsia="ja-JP"/>
        </w:rPr>
      </w:pPr>
      <w:r w:rsidRPr="00DF102B">
        <w:rPr>
          <w:rFonts w:ascii="Verdana" w:hAnsi="Verdana" w:cs="Arial"/>
          <w:sz w:val="16"/>
          <w:szCs w:val="16"/>
          <w:lang w:eastAsia="ja-JP"/>
        </w:rPr>
        <w:t>Octet No.</w:t>
      </w:r>
      <w:r w:rsidRPr="00DF102B">
        <w:rPr>
          <w:rFonts w:ascii="Verdana" w:hAnsi="Verdana" w:cs="Arial"/>
          <w:sz w:val="16"/>
          <w:szCs w:val="16"/>
          <w:lang w:eastAsia="ja-JP"/>
        </w:rPr>
        <w:tab/>
        <w:t>Contents</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10</w:t>
      </w:r>
      <w:r w:rsidRPr="00DF102B">
        <w:rPr>
          <w:rFonts w:ascii="Verdana" w:hAnsi="Verdana" w:cs="Arial"/>
          <w:sz w:val="18"/>
          <w:szCs w:val="18"/>
          <w:lang w:eastAsia="ja-JP"/>
        </w:rPr>
        <w:tab/>
        <w:t xml:space="preserve">Parameter category (see </w:t>
      </w:r>
      <w:r>
        <w:rPr>
          <w:rFonts w:ascii="Verdana" w:hAnsi="Verdana" w:cs="Arial"/>
          <w:sz w:val="18"/>
          <w:szCs w:val="18"/>
          <w:lang w:eastAsia="ja-JP"/>
        </w:rPr>
        <w:t>c</w:t>
      </w:r>
      <w:r w:rsidRPr="00DF102B">
        <w:rPr>
          <w:rFonts w:ascii="Verdana" w:hAnsi="Verdana" w:cs="Arial"/>
          <w:sz w:val="18"/>
          <w:szCs w:val="18"/>
          <w:lang w:eastAsia="ja-JP"/>
        </w:rPr>
        <w:t>ode table 4.1)</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11</w:t>
      </w:r>
      <w:r w:rsidRPr="00DF102B">
        <w:rPr>
          <w:rFonts w:ascii="Verdana" w:hAnsi="Verdana" w:cs="Arial"/>
          <w:sz w:val="18"/>
          <w:szCs w:val="18"/>
          <w:lang w:eastAsia="ja-JP"/>
        </w:rPr>
        <w:tab/>
        <w:t xml:space="preserve">Parameter number (see </w:t>
      </w:r>
      <w:r>
        <w:rPr>
          <w:rFonts w:ascii="Verdana" w:hAnsi="Verdana" w:cs="Arial"/>
          <w:sz w:val="18"/>
          <w:szCs w:val="18"/>
          <w:lang w:eastAsia="ja-JP"/>
        </w:rPr>
        <w:t>c</w:t>
      </w:r>
      <w:r w:rsidRPr="00DF102B">
        <w:rPr>
          <w:rFonts w:ascii="Verdana" w:hAnsi="Verdana" w:cs="Arial"/>
          <w:sz w:val="18"/>
          <w:szCs w:val="18"/>
          <w:lang w:eastAsia="ja-JP"/>
        </w:rPr>
        <w:t>ode table 4.2)</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12–13</w:t>
      </w:r>
      <w:r w:rsidRPr="00DF102B">
        <w:rPr>
          <w:rFonts w:ascii="Verdana" w:hAnsi="Verdana" w:cs="Arial"/>
          <w:sz w:val="18"/>
          <w:szCs w:val="18"/>
          <w:lang w:eastAsia="ja-JP"/>
        </w:rPr>
        <w:tab/>
        <w:t xml:space="preserve">Atmospheric chemical constituent type (see </w:t>
      </w:r>
      <w:r>
        <w:rPr>
          <w:rFonts w:ascii="Verdana" w:hAnsi="Verdana" w:cs="Arial"/>
          <w:sz w:val="18"/>
          <w:szCs w:val="18"/>
          <w:lang w:eastAsia="ja-JP"/>
        </w:rPr>
        <w:t>c</w:t>
      </w:r>
      <w:r w:rsidRPr="00DF102B">
        <w:rPr>
          <w:rFonts w:ascii="Verdana" w:hAnsi="Verdana" w:cs="Arial"/>
          <w:sz w:val="18"/>
          <w:szCs w:val="18"/>
          <w:lang w:eastAsia="ja-JP"/>
        </w:rPr>
        <w:t>ode table 4.230)</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14–15</w:t>
      </w:r>
      <w:r w:rsidRPr="00DF102B">
        <w:rPr>
          <w:rFonts w:ascii="Verdana" w:hAnsi="Verdana" w:cs="Arial"/>
          <w:sz w:val="18"/>
          <w:szCs w:val="18"/>
          <w:lang w:eastAsia="ja-JP"/>
        </w:rPr>
        <w:tab/>
        <w:t>Number of mode (N) of distribution (see Note 2)</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16–17</w:t>
      </w:r>
      <w:r w:rsidRPr="00DF102B">
        <w:rPr>
          <w:rFonts w:ascii="Verdana" w:hAnsi="Verdana" w:cs="Arial"/>
          <w:sz w:val="18"/>
          <w:szCs w:val="18"/>
          <w:lang w:eastAsia="ja-JP"/>
        </w:rPr>
        <w:tab/>
        <w:t>Mode number (l)</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18–19</w:t>
      </w:r>
      <w:r w:rsidRPr="00DF102B">
        <w:rPr>
          <w:rFonts w:ascii="Verdana" w:hAnsi="Verdana" w:cs="Arial"/>
          <w:sz w:val="18"/>
          <w:szCs w:val="18"/>
          <w:lang w:eastAsia="ja-JP"/>
        </w:rPr>
        <w:tab/>
        <w:t xml:space="preserve">Type of distribution function (see </w:t>
      </w:r>
      <w:r>
        <w:rPr>
          <w:rFonts w:ascii="Verdana" w:hAnsi="Verdana" w:cs="Arial"/>
          <w:sz w:val="18"/>
          <w:szCs w:val="18"/>
          <w:lang w:eastAsia="ja-JP"/>
        </w:rPr>
        <w:t>c</w:t>
      </w:r>
      <w:r w:rsidRPr="00DF102B">
        <w:rPr>
          <w:rFonts w:ascii="Verdana" w:hAnsi="Verdana" w:cs="Arial"/>
          <w:sz w:val="18"/>
          <w:szCs w:val="18"/>
          <w:lang w:eastAsia="ja-JP"/>
        </w:rPr>
        <w:t>ode table 4.240)</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20</w:t>
      </w:r>
      <w:r w:rsidRPr="00DF102B">
        <w:rPr>
          <w:rFonts w:ascii="Verdana" w:hAnsi="Verdana" w:cs="Arial"/>
          <w:sz w:val="18"/>
          <w:szCs w:val="18"/>
          <w:lang w:eastAsia="ja-JP"/>
        </w:rPr>
        <w:tab/>
        <w:t>Number of following function parameters (N</w:t>
      </w:r>
      <w:r w:rsidRPr="00DF102B">
        <w:rPr>
          <w:rFonts w:ascii="Verdana" w:hAnsi="Verdana" w:cs="Arial"/>
          <w:sz w:val="20"/>
          <w:szCs w:val="20"/>
          <w:vertAlign w:val="subscript"/>
          <w:lang w:eastAsia="ja-JP"/>
        </w:rPr>
        <w:t>p</w:t>
      </w:r>
      <w:r w:rsidRPr="00DF102B">
        <w:rPr>
          <w:rFonts w:ascii="Verdana" w:hAnsi="Verdana" w:cs="Arial"/>
          <w:sz w:val="18"/>
          <w:szCs w:val="18"/>
          <w:lang w:eastAsia="ja-JP"/>
        </w:rPr>
        <w:t xml:space="preserve">), defined by type given in octet 18–19 (Type </w:t>
      </w:r>
      <w:r w:rsidRPr="00DF102B">
        <w:rPr>
          <w:rFonts w:ascii="Verdana" w:hAnsi="Verdana" w:cs="Arial"/>
          <w:sz w:val="18"/>
          <w:szCs w:val="18"/>
          <w:lang w:eastAsia="ja-JP"/>
        </w:rPr>
        <w:tab/>
      </w:r>
      <w:r w:rsidRPr="00DF102B">
        <w:rPr>
          <w:rFonts w:ascii="Verdana" w:hAnsi="Verdana" w:cs="Arial"/>
          <w:sz w:val="18"/>
          <w:szCs w:val="18"/>
          <w:lang w:eastAsia="ja-JP"/>
        </w:rPr>
        <w:tab/>
        <w:t>of distribution function)</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i/>
          <w:sz w:val="18"/>
          <w:szCs w:val="18"/>
          <w:lang w:eastAsia="ja-JP"/>
        </w:rPr>
      </w:pPr>
      <w:r w:rsidRPr="00DF102B">
        <w:rPr>
          <w:rFonts w:ascii="Verdana" w:hAnsi="Verdana" w:cs="Arial"/>
          <w:sz w:val="18"/>
          <w:szCs w:val="18"/>
          <w:lang w:eastAsia="ja-JP"/>
        </w:rPr>
        <w:tab/>
      </w:r>
      <w:r w:rsidRPr="00DF102B">
        <w:rPr>
          <w:rFonts w:ascii="Verdana" w:hAnsi="Verdana" w:cs="Arial"/>
          <w:sz w:val="18"/>
          <w:szCs w:val="18"/>
          <w:lang w:eastAsia="ja-JP"/>
        </w:rPr>
        <w:tab/>
      </w:r>
      <w:r w:rsidRPr="00DF102B">
        <w:rPr>
          <w:rFonts w:ascii="Verdana" w:hAnsi="Verdana" w:cs="Arial"/>
          <w:i/>
          <w:sz w:val="18"/>
          <w:szCs w:val="18"/>
          <w:lang w:eastAsia="ja-JP"/>
        </w:rPr>
        <w:t>Repeat the following 5 octets for the number of function parameters (n = 1,</w:t>
      </w:r>
      <w:r w:rsidRPr="00DF102B">
        <w:rPr>
          <w:rFonts w:ascii="Verdana" w:hAnsi="Verdana" w:cs="Arial"/>
          <w:sz w:val="18"/>
          <w:szCs w:val="18"/>
          <w:lang w:eastAsia="ja-JP"/>
        </w:rPr>
        <w:t xml:space="preserve"> </w:t>
      </w:r>
      <w:r w:rsidRPr="00DF102B">
        <w:rPr>
          <w:rFonts w:ascii="Verdana" w:hAnsi="Verdana" w:cs="Arial"/>
          <w:i/>
          <w:sz w:val="18"/>
          <w:szCs w:val="18"/>
          <w:lang w:eastAsia="ja-JP"/>
        </w:rPr>
        <w:t>Np), if Np &gt; 0</w:t>
      </w:r>
    </w:p>
    <w:p w:rsidR="00C96ABA" w:rsidRPr="00DF102B" w:rsidRDefault="00C96ABA" w:rsidP="00C96ABA">
      <w:pPr>
        <w:widowControl w:val="0"/>
        <w:tabs>
          <w:tab w:val="center" w:pos="284"/>
          <w:tab w:val="left" w:pos="8505"/>
        </w:tabs>
        <w:autoSpaceDE w:val="0"/>
        <w:autoSpaceDN w:val="0"/>
        <w:adjustRightInd w:val="0"/>
        <w:spacing w:before="63"/>
        <w:ind w:left="2552" w:hanging="2552"/>
        <w:rPr>
          <w:rFonts w:ascii="Verdana" w:hAnsi="Verdana" w:cs="Arial"/>
          <w:sz w:val="18"/>
          <w:szCs w:val="18"/>
          <w:lang w:eastAsia="ja-JP"/>
        </w:rPr>
      </w:pPr>
      <w:r w:rsidRPr="00DF102B">
        <w:rPr>
          <w:rFonts w:ascii="Verdana" w:hAnsi="Verdana" w:cs="Arial"/>
          <w:sz w:val="18"/>
          <w:szCs w:val="18"/>
          <w:lang w:eastAsia="ja-JP"/>
        </w:rPr>
        <w:t>21+5(n–1)</w:t>
      </w:r>
      <w:r w:rsidRPr="00DF102B">
        <w:rPr>
          <w:rFonts w:ascii="Verdana" w:hAnsi="Verdana" w:cs="Arial"/>
          <w:sz w:val="18"/>
          <w:szCs w:val="18"/>
          <w:lang w:eastAsia="ja-JP"/>
        </w:rPr>
        <w:tab/>
        <w:t>List of scale factor of fixed distribution function parameter (p1–</w:t>
      </w:r>
      <w:proofErr w:type="spellStart"/>
      <w:r w:rsidRPr="00DF102B">
        <w:rPr>
          <w:rFonts w:ascii="Verdana" w:hAnsi="Verdana" w:cs="Arial"/>
          <w:sz w:val="18"/>
          <w:szCs w:val="18"/>
          <w:lang w:eastAsia="ja-JP"/>
        </w:rPr>
        <w:t>pNp</w:t>
      </w:r>
      <w:proofErr w:type="spellEnd"/>
      <w:r w:rsidRPr="00DF102B">
        <w:rPr>
          <w:rFonts w:ascii="Verdana" w:hAnsi="Verdana" w:cs="Arial"/>
          <w:sz w:val="18"/>
          <w:szCs w:val="18"/>
          <w:lang w:eastAsia="ja-JP"/>
        </w:rPr>
        <w:t xml:space="preserve">), defined by type of distribution in octet 18–19 </w:t>
      </w:r>
    </w:p>
    <w:p w:rsidR="00C96ABA" w:rsidRPr="00DF102B" w:rsidRDefault="00C96ABA" w:rsidP="00C96ABA">
      <w:pPr>
        <w:widowControl w:val="0"/>
        <w:tabs>
          <w:tab w:val="center" w:pos="284"/>
          <w:tab w:val="left" w:pos="8505"/>
        </w:tabs>
        <w:autoSpaceDE w:val="0"/>
        <w:autoSpaceDN w:val="0"/>
        <w:adjustRightInd w:val="0"/>
        <w:spacing w:before="63"/>
        <w:ind w:left="2552" w:hanging="2552"/>
        <w:rPr>
          <w:rFonts w:ascii="Verdana" w:hAnsi="Verdana" w:cs="Arial"/>
          <w:sz w:val="18"/>
          <w:szCs w:val="18"/>
          <w:lang w:eastAsia="ja-JP"/>
        </w:rPr>
      </w:pPr>
      <w:r w:rsidRPr="00DF102B">
        <w:rPr>
          <w:rFonts w:ascii="Verdana" w:hAnsi="Verdana" w:cs="Arial"/>
          <w:sz w:val="18"/>
          <w:szCs w:val="18"/>
          <w:lang w:eastAsia="ja-JP"/>
        </w:rPr>
        <w:t>(22+5(n–1))–(25+5(n–1))</w:t>
      </w:r>
      <w:r w:rsidRPr="00DF102B">
        <w:rPr>
          <w:rFonts w:ascii="Verdana" w:hAnsi="Verdana" w:cs="Arial"/>
          <w:sz w:val="18"/>
          <w:szCs w:val="18"/>
          <w:lang w:eastAsia="ja-JP"/>
        </w:rPr>
        <w:tab/>
        <w:t>List of scaled value of fixed distribution function parameter (p1–</w:t>
      </w:r>
      <w:proofErr w:type="spellStart"/>
      <w:r w:rsidRPr="00DF102B">
        <w:rPr>
          <w:rFonts w:ascii="Verdana" w:hAnsi="Verdana" w:cs="Arial"/>
          <w:sz w:val="18"/>
          <w:szCs w:val="18"/>
          <w:lang w:eastAsia="ja-JP"/>
        </w:rPr>
        <w:t>pNp</w:t>
      </w:r>
      <w:proofErr w:type="spellEnd"/>
      <w:r w:rsidRPr="00DF102B">
        <w:rPr>
          <w:rFonts w:ascii="Verdana" w:hAnsi="Verdana" w:cs="Arial"/>
          <w:sz w:val="18"/>
          <w:szCs w:val="18"/>
          <w:lang w:eastAsia="ja-JP"/>
        </w:rPr>
        <w:t xml:space="preserve">), defined by type of distribution in octet 18–19 </w:t>
      </w:r>
    </w:p>
    <w:p w:rsidR="00C96ABA" w:rsidRPr="00DF102B" w:rsidRDefault="00C96ABA" w:rsidP="00C96ABA">
      <w:pPr>
        <w:widowControl w:val="0"/>
        <w:tabs>
          <w:tab w:val="center" w:pos="284"/>
          <w:tab w:val="left" w:pos="8505"/>
        </w:tabs>
        <w:autoSpaceDE w:val="0"/>
        <w:autoSpaceDN w:val="0"/>
        <w:adjustRightInd w:val="0"/>
        <w:spacing w:before="63"/>
        <w:ind w:left="2552" w:hanging="2552"/>
        <w:rPr>
          <w:rFonts w:ascii="Verdana" w:hAnsi="Verdana" w:cs="Arial"/>
          <w:sz w:val="18"/>
          <w:szCs w:val="18"/>
          <w:lang w:eastAsia="ja-JP"/>
        </w:rPr>
      </w:pPr>
      <w:r w:rsidRPr="00DF102B">
        <w:rPr>
          <w:rFonts w:ascii="Verdana" w:hAnsi="Verdana" w:cs="Arial"/>
          <w:sz w:val="18"/>
          <w:szCs w:val="18"/>
          <w:lang w:eastAsia="ja-JP"/>
        </w:rPr>
        <w:t>21+5Np</w:t>
      </w:r>
      <w:r w:rsidRPr="00DF102B">
        <w:rPr>
          <w:rFonts w:ascii="Verdana" w:hAnsi="Verdana" w:cs="Arial"/>
          <w:sz w:val="18"/>
          <w:szCs w:val="18"/>
          <w:lang w:eastAsia="ja-JP"/>
        </w:rPr>
        <w:tab/>
        <w:t xml:space="preserve">Type of generating process (see </w:t>
      </w:r>
      <w:r>
        <w:rPr>
          <w:rFonts w:ascii="Verdana" w:hAnsi="Verdana" w:cs="Arial"/>
          <w:sz w:val="18"/>
          <w:szCs w:val="18"/>
          <w:lang w:eastAsia="ja-JP"/>
        </w:rPr>
        <w:t>c</w:t>
      </w:r>
      <w:r w:rsidRPr="00DF102B">
        <w:rPr>
          <w:rFonts w:ascii="Verdana" w:hAnsi="Verdana" w:cs="Arial"/>
          <w:sz w:val="18"/>
          <w:szCs w:val="18"/>
          <w:lang w:eastAsia="ja-JP"/>
        </w:rPr>
        <w:t>ode table 4.3)</w:t>
      </w:r>
    </w:p>
    <w:p w:rsidR="00C96ABA" w:rsidRPr="00DF102B" w:rsidRDefault="00C96ABA" w:rsidP="00C96ABA">
      <w:pPr>
        <w:widowControl w:val="0"/>
        <w:tabs>
          <w:tab w:val="center" w:pos="284"/>
          <w:tab w:val="left" w:pos="8505"/>
        </w:tabs>
        <w:autoSpaceDE w:val="0"/>
        <w:autoSpaceDN w:val="0"/>
        <w:adjustRightInd w:val="0"/>
        <w:spacing w:before="63"/>
        <w:ind w:left="2552" w:hanging="2552"/>
        <w:rPr>
          <w:rFonts w:ascii="Verdana" w:hAnsi="Verdana" w:cs="Arial"/>
          <w:sz w:val="18"/>
          <w:szCs w:val="18"/>
          <w:lang w:eastAsia="ja-JP"/>
        </w:rPr>
      </w:pPr>
      <w:r w:rsidRPr="00DF102B">
        <w:rPr>
          <w:rFonts w:ascii="Verdana" w:hAnsi="Verdana" w:cs="Arial"/>
          <w:sz w:val="18"/>
          <w:szCs w:val="18"/>
          <w:lang w:eastAsia="ja-JP"/>
        </w:rPr>
        <w:t>22+5Np</w:t>
      </w:r>
      <w:r w:rsidRPr="00DF102B">
        <w:rPr>
          <w:rFonts w:ascii="Verdana" w:hAnsi="Verdana" w:cs="Arial"/>
          <w:sz w:val="18"/>
          <w:szCs w:val="18"/>
          <w:lang w:eastAsia="ja-JP"/>
        </w:rPr>
        <w:tab/>
        <w:t>Background generating process identifier (defined by originating centre)</w:t>
      </w:r>
    </w:p>
    <w:p w:rsidR="00C96ABA" w:rsidRPr="00DF102B" w:rsidRDefault="00C96ABA" w:rsidP="00C96ABA">
      <w:pPr>
        <w:widowControl w:val="0"/>
        <w:tabs>
          <w:tab w:val="center" w:pos="284"/>
          <w:tab w:val="left" w:pos="8505"/>
        </w:tabs>
        <w:autoSpaceDE w:val="0"/>
        <w:autoSpaceDN w:val="0"/>
        <w:adjustRightInd w:val="0"/>
        <w:spacing w:before="63"/>
        <w:ind w:left="2552" w:hanging="2552"/>
        <w:rPr>
          <w:rFonts w:ascii="Verdana" w:hAnsi="Verdana" w:cs="Arial"/>
          <w:sz w:val="18"/>
          <w:szCs w:val="18"/>
          <w:lang w:eastAsia="ja-JP"/>
        </w:rPr>
      </w:pPr>
      <w:r w:rsidRPr="00DF102B">
        <w:rPr>
          <w:rFonts w:ascii="Verdana" w:hAnsi="Verdana" w:cs="Arial"/>
          <w:sz w:val="18"/>
          <w:szCs w:val="18"/>
          <w:lang w:eastAsia="ja-JP"/>
        </w:rPr>
        <w:t>23+5Np</w:t>
      </w:r>
      <w:r w:rsidRPr="00DF102B">
        <w:rPr>
          <w:rFonts w:ascii="Verdana" w:hAnsi="Verdana" w:cs="Arial"/>
          <w:sz w:val="18"/>
          <w:szCs w:val="18"/>
          <w:lang w:eastAsia="ja-JP"/>
        </w:rPr>
        <w:tab/>
        <w:t>Analysis or forecast generating process identifier (defined by originating centre)</w:t>
      </w:r>
    </w:p>
    <w:p w:rsidR="00C96ABA" w:rsidRPr="00DF102B" w:rsidRDefault="00C96ABA" w:rsidP="00C96ABA">
      <w:pPr>
        <w:widowControl w:val="0"/>
        <w:tabs>
          <w:tab w:val="center" w:pos="284"/>
          <w:tab w:val="left" w:pos="8505"/>
        </w:tabs>
        <w:autoSpaceDE w:val="0"/>
        <w:autoSpaceDN w:val="0"/>
        <w:adjustRightInd w:val="0"/>
        <w:spacing w:before="63"/>
        <w:ind w:left="2552" w:hanging="2552"/>
        <w:rPr>
          <w:rFonts w:ascii="Verdana" w:hAnsi="Verdana" w:cs="Arial"/>
          <w:sz w:val="18"/>
          <w:szCs w:val="18"/>
          <w:lang w:eastAsia="ja-JP"/>
        </w:rPr>
      </w:pPr>
      <w:r w:rsidRPr="00DF102B">
        <w:rPr>
          <w:rFonts w:ascii="Verdana" w:hAnsi="Verdana" w:cs="Arial"/>
          <w:sz w:val="18"/>
          <w:szCs w:val="18"/>
          <w:lang w:eastAsia="ja-JP"/>
        </w:rPr>
        <w:t>(24+5Np)–(25+5Np)</w:t>
      </w:r>
      <w:r w:rsidRPr="00DF102B">
        <w:rPr>
          <w:rFonts w:ascii="Verdana" w:hAnsi="Verdana" w:cs="Arial"/>
          <w:sz w:val="18"/>
          <w:szCs w:val="18"/>
          <w:lang w:eastAsia="ja-JP"/>
        </w:rPr>
        <w:tab/>
        <w:t>Hours of observational data cut-off after reference time (see Note 1)</w:t>
      </w:r>
    </w:p>
    <w:p w:rsidR="00C96ABA" w:rsidRPr="00DF102B" w:rsidRDefault="00C96ABA" w:rsidP="00C96ABA">
      <w:pPr>
        <w:widowControl w:val="0"/>
        <w:tabs>
          <w:tab w:val="center" w:pos="284"/>
          <w:tab w:val="left" w:pos="8505"/>
        </w:tabs>
        <w:autoSpaceDE w:val="0"/>
        <w:autoSpaceDN w:val="0"/>
        <w:adjustRightInd w:val="0"/>
        <w:spacing w:before="63"/>
        <w:ind w:left="2552" w:hanging="2552"/>
        <w:rPr>
          <w:rFonts w:ascii="Verdana" w:hAnsi="Verdana" w:cs="Arial"/>
          <w:sz w:val="18"/>
          <w:szCs w:val="18"/>
          <w:lang w:eastAsia="ja-JP"/>
        </w:rPr>
      </w:pPr>
      <w:r w:rsidRPr="00DF102B">
        <w:rPr>
          <w:rFonts w:ascii="Verdana" w:hAnsi="Verdana" w:cs="Arial"/>
          <w:sz w:val="18"/>
          <w:szCs w:val="18"/>
          <w:lang w:eastAsia="ja-JP"/>
        </w:rPr>
        <w:t>26+5Np</w:t>
      </w:r>
      <w:r w:rsidRPr="00DF102B">
        <w:rPr>
          <w:rFonts w:ascii="Verdana" w:hAnsi="Verdana" w:cs="Arial"/>
          <w:sz w:val="18"/>
          <w:szCs w:val="18"/>
          <w:lang w:eastAsia="ja-JP"/>
        </w:rPr>
        <w:tab/>
        <w:t>Minutes of observational data cut-off after reference time</w:t>
      </w:r>
    </w:p>
    <w:p w:rsidR="00C96ABA" w:rsidRPr="00DF102B" w:rsidRDefault="00C96ABA" w:rsidP="00C96ABA">
      <w:pPr>
        <w:widowControl w:val="0"/>
        <w:tabs>
          <w:tab w:val="center" w:pos="284"/>
          <w:tab w:val="left" w:pos="8505"/>
        </w:tabs>
        <w:autoSpaceDE w:val="0"/>
        <w:autoSpaceDN w:val="0"/>
        <w:adjustRightInd w:val="0"/>
        <w:spacing w:before="63"/>
        <w:ind w:left="2552" w:hanging="2552"/>
        <w:rPr>
          <w:rFonts w:ascii="Verdana" w:hAnsi="Verdana" w:cs="Arial"/>
          <w:sz w:val="18"/>
          <w:szCs w:val="18"/>
          <w:lang w:eastAsia="ja-JP"/>
        </w:rPr>
      </w:pPr>
      <w:r w:rsidRPr="00DF102B">
        <w:rPr>
          <w:rFonts w:ascii="Verdana" w:hAnsi="Verdana" w:cs="Arial"/>
          <w:sz w:val="18"/>
          <w:szCs w:val="18"/>
          <w:lang w:eastAsia="ja-JP"/>
        </w:rPr>
        <w:t>27+5Np</w:t>
      </w:r>
      <w:r w:rsidRPr="00DF102B">
        <w:rPr>
          <w:rFonts w:ascii="Verdana" w:hAnsi="Verdana" w:cs="Arial"/>
          <w:sz w:val="18"/>
          <w:szCs w:val="18"/>
          <w:lang w:eastAsia="ja-JP"/>
        </w:rPr>
        <w:tab/>
        <w:t xml:space="preserve">Indicator of unit of time range (see </w:t>
      </w:r>
      <w:r>
        <w:rPr>
          <w:rFonts w:ascii="Verdana" w:hAnsi="Verdana" w:cs="Arial"/>
          <w:sz w:val="18"/>
          <w:szCs w:val="18"/>
          <w:lang w:eastAsia="ja-JP"/>
        </w:rPr>
        <w:t>c</w:t>
      </w:r>
      <w:r w:rsidRPr="00DF102B">
        <w:rPr>
          <w:rFonts w:ascii="Verdana" w:hAnsi="Verdana" w:cs="Arial"/>
          <w:sz w:val="18"/>
          <w:szCs w:val="18"/>
          <w:lang w:eastAsia="ja-JP"/>
        </w:rPr>
        <w:t>ode table 4.4)</w:t>
      </w:r>
    </w:p>
    <w:p w:rsidR="00C96ABA" w:rsidRPr="00DF102B" w:rsidRDefault="00C96ABA" w:rsidP="00C96ABA">
      <w:pPr>
        <w:widowControl w:val="0"/>
        <w:tabs>
          <w:tab w:val="center" w:pos="284"/>
          <w:tab w:val="left" w:pos="8505"/>
        </w:tabs>
        <w:autoSpaceDE w:val="0"/>
        <w:autoSpaceDN w:val="0"/>
        <w:adjustRightInd w:val="0"/>
        <w:spacing w:before="63"/>
        <w:ind w:left="2552" w:hanging="2552"/>
        <w:rPr>
          <w:rFonts w:ascii="Verdana" w:hAnsi="Verdana" w:cs="Arial"/>
          <w:sz w:val="18"/>
          <w:szCs w:val="18"/>
          <w:lang w:eastAsia="ja-JP"/>
        </w:rPr>
      </w:pPr>
      <w:r w:rsidRPr="00DF102B">
        <w:rPr>
          <w:rFonts w:ascii="Verdana" w:hAnsi="Verdana" w:cs="Arial"/>
          <w:sz w:val="18"/>
          <w:szCs w:val="18"/>
          <w:lang w:eastAsia="ja-JP"/>
        </w:rPr>
        <w:t>(28+5Np)–(31+5Np)</w:t>
      </w:r>
      <w:r w:rsidRPr="00DF102B">
        <w:rPr>
          <w:rFonts w:ascii="Verdana" w:hAnsi="Verdana" w:cs="Arial"/>
          <w:sz w:val="18"/>
          <w:szCs w:val="18"/>
          <w:lang w:eastAsia="ja-JP"/>
        </w:rPr>
        <w:tab/>
        <w:t>Forecast time in units defined by the previous octet</w:t>
      </w:r>
    </w:p>
    <w:p w:rsidR="00C96ABA" w:rsidRPr="00DF102B" w:rsidRDefault="00C96ABA" w:rsidP="00C96ABA">
      <w:pPr>
        <w:widowControl w:val="0"/>
        <w:tabs>
          <w:tab w:val="center" w:pos="284"/>
          <w:tab w:val="left" w:pos="8505"/>
        </w:tabs>
        <w:autoSpaceDE w:val="0"/>
        <w:autoSpaceDN w:val="0"/>
        <w:adjustRightInd w:val="0"/>
        <w:spacing w:before="63"/>
        <w:ind w:left="2552" w:hanging="2552"/>
        <w:rPr>
          <w:rFonts w:ascii="Verdana" w:hAnsi="Verdana" w:cs="Arial"/>
          <w:sz w:val="18"/>
          <w:szCs w:val="18"/>
          <w:lang w:eastAsia="ja-JP"/>
        </w:rPr>
      </w:pPr>
      <w:r w:rsidRPr="00DF102B">
        <w:rPr>
          <w:rFonts w:ascii="Verdana" w:hAnsi="Verdana" w:cs="Arial"/>
          <w:sz w:val="18"/>
          <w:szCs w:val="18"/>
          <w:lang w:eastAsia="ja-JP"/>
        </w:rPr>
        <w:t>32+5Np</w:t>
      </w:r>
      <w:r w:rsidRPr="00DF102B">
        <w:rPr>
          <w:rFonts w:ascii="Verdana" w:hAnsi="Verdana" w:cs="Arial"/>
          <w:sz w:val="18"/>
          <w:szCs w:val="18"/>
          <w:lang w:eastAsia="ja-JP"/>
        </w:rPr>
        <w:tab/>
        <w:t xml:space="preserve">Type of first fixed surface (see </w:t>
      </w:r>
      <w:r>
        <w:rPr>
          <w:rFonts w:ascii="Verdana" w:hAnsi="Verdana" w:cs="Arial"/>
          <w:sz w:val="18"/>
          <w:szCs w:val="18"/>
          <w:lang w:eastAsia="ja-JP"/>
        </w:rPr>
        <w:t>c</w:t>
      </w:r>
      <w:r w:rsidRPr="00DF102B">
        <w:rPr>
          <w:rFonts w:ascii="Verdana" w:hAnsi="Verdana" w:cs="Arial"/>
          <w:sz w:val="18"/>
          <w:szCs w:val="18"/>
          <w:lang w:eastAsia="ja-JP"/>
        </w:rPr>
        <w:t>ode table 4.5)</w:t>
      </w:r>
    </w:p>
    <w:p w:rsidR="00C96ABA" w:rsidRPr="00DF102B" w:rsidRDefault="00C96ABA" w:rsidP="00C96ABA">
      <w:pPr>
        <w:widowControl w:val="0"/>
        <w:tabs>
          <w:tab w:val="center" w:pos="284"/>
          <w:tab w:val="left" w:pos="8505"/>
        </w:tabs>
        <w:autoSpaceDE w:val="0"/>
        <w:autoSpaceDN w:val="0"/>
        <w:adjustRightInd w:val="0"/>
        <w:spacing w:before="63"/>
        <w:ind w:left="2552" w:hanging="2552"/>
        <w:rPr>
          <w:rFonts w:ascii="Verdana" w:hAnsi="Verdana" w:cs="Arial"/>
          <w:sz w:val="18"/>
          <w:szCs w:val="18"/>
          <w:lang w:eastAsia="ja-JP"/>
        </w:rPr>
      </w:pPr>
      <w:r w:rsidRPr="00DF102B">
        <w:rPr>
          <w:rFonts w:ascii="Verdana" w:hAnsi="Verdana" w:cs="Arial"/>
          <w:sz w:val="18"/>
          <w:szCs w:val="18"/>
          <w:lang w:eastAsia="ja-JP"/>
        </w:rPr>
        <w:t>33+5Np</w:t>
      </w:r>
      <w:r w:rsidRPr="00DF102B">
        <w:rPr>
          <w:rFonts w:ascii="Verdana" w:hAnsi="Verdana" w:cs="Arial"/>
          <w:sz w:val="18"/>
          <w:szCs w:val="18"/>
          <w:lang w:eastAsia="ja-JP"/>
        </w:rPr>
        <w:tab/>
        <w:t>Scale factor of first fixed surface</w:t>
      </w:r>
    </w:p>
    <w:p w:rsidR="00C96ABA" w:rsidRPr="00DF102B" w:rsidRDefault="00C96ABA" w:rsidP="00C96ABA">
      <w:pPr>
        <w:widowControl w:val="0"/>
        <w:tabs>
          <w:tab w:val="center" w:pos="284"/>
          <w:tab w:val="left" w:pos="8505"/>
        </w:tabs>
        <w:autoSpaceDE w:val="0"/>
        <w:autoSpaceDN w:val="0"/>
        <w:adjustRightInd w:val="0"/>
        <w:spacing w:before="63"/>
        <w:ind w:left="2552" w:hanging="2552"/>
        <w:rPr>
          <w:rFonts w:ascii="Verdana" w:hAnsi="Verdana" w:cs="Arial"/>
          <w:sz w:val="18"/>
          <w:szCs w:val="18"/>
          <w:lang w:eastAsia="ja-JP"/>
        </w:rPr>
      </w:pPr>
      <w:r w:rsidRPr="00DF102B">
        <w:rPr>
          <w:rFonts w:ascii="Verdana" w:hAnsi="Verdana" w:cs="Arial"/>
          <w:sz w:val="18"/>
          <w:szCs w:val="18"/>
          <w:lang w:eastAsia="ja-JP"/>
        </w:rPr>
        <w:t>(34+5Np)–(37+5Np)</w:t>
      </w:r>
      <w:r w:rsidRPr="00DF102B">
        <w:rPr>
          <w:rFonts w:ascii="Verdana" w:hAnsi="Verdana" w:cs="Arial"/>
          <w:sz w:val="18"/>
          <w:szCs w:val="18"/>
          <w:lang w:eastAsia="ja-JP"/>
        </w:rPr>
        <w:tab/>
        <w:t>Scaled value of first fixed surface</w:t>
      </w:r>
    </w:p>
    <w:p w:rsidR="00C96ABA" w:rsidRPr="00DF102B" w:rsidRDefault="00C96ABA" w:rsidP="00C96ABA">
      <w:pPr>
        <w:widowControl w:val="0"/>
        <w:tabs>
          <w:tab w:val="center" w:pos="284"/>
          <w:tab w:val="left" w:pos="8505"/>
        </w:tabs>
        <w:autoSpaceDE w:val="0"/>
        <w:autoSpaceDN w:val="0"/>
        <w:adjustRightInd w:val="0"/>
        <w:spacing w:before="63"/>
        <w:ind w:left="2552" w:hanging="2552"/>
        <w:rPr>
          <w:rFonts w:ascii="Verdana" w:hAnsi="Verdana" w:cs="Arial"/>
          <w:sz w:val="18"/>
          <w:szCs w:val="18"/>
          <w:lang w:eastAsia="ja-JP"/>
        </w:rPr>
      </w:pPr>
      <w:r w:rsidRPr="00DF102B">
        <w:rPr>
          <w:rFonts w:ascii="Verdana" w:hAnsi="Verdana" w:cs="Arial"/>
          <w:sz w:val="18"/>
          <w:szCs w:val="18"/>
          <w:lang w:eastAsia="ja-JP"/>
        </w:rPr>
        <w:t>38+5Np</w:t>
      </w:r>
      <w:r w:rsidRPr="00DF102B">
        <w:rPr>
          <w:rFonts w:ascii="Verdana" w:hAnsi="Verdana" w:cs="Arial"/>
          <w:sz w:val="18"/>
          <w:szCs w:val="18"/>
          <w:lang w:eastAsia="ja-JP"/>
        </w:rPr>
        <w:tab/>
        <w:t xml:space="preserve">Type of second fixed surface (see </w:t>
      </w:r>
      <w:r>
        <w:rPr>
          <w:rFonts w:ascii="Verdana" w:hAnsi="Verdana" w:cs="Arial"/>
          <w:sz w:val="18"/>
          <w:szCs w:val="18"/>
          <w:lang w:eastAsia="ja-JP"/>
        </w:rPr>
        <w:t>c</w:t>
      </w:r>
      <w:r w:rsidRPr="00DF102B">
        <w:rPr>
          <w:rFonts w:ascii="Verdana" w:hAnsi="Verdana" w:cs="Arial"/>
          <w:sz w:val="18"/>
          <w:szCs w:val="18"/>
          <w:lang w:eastAsia="ja-JP"/>
        </w:rPr>
        <w:t>ode table 4.5)</w:t>
      </w:r>
    </w:p>
    <w:p w:rsidR="00C96ABA" w:rsidRPr="00DF102B" w:rsidRDefault="00C96ABA" w:rsidP="00C96ABA">
      <w:pPr>
        <w:widowControl w:val="0"/>
        <w:tabs>
          <w:tab w:val="center" w:pos="284"/>
          <w:tab w:val="left" w:pos="8505"/>
        </w:tabs>
        <w:autoSpaceDE w:val="0"/>
        <w:autoSpaceDN w:val="0"/>
        <w:adjustRightInd w:val="0"/>
        <w:spacing w:before="63"/>
        <w:ind w:left="2552" w:hanging="2552"/>
        <w:rPr>
          <w:rFonts w:ascii="Verdana" w:hAnsi="Verdana" w:cs="Arial"/>
          <w:sz w:val="18"/>
          <w:szCs w:val="18"/>
          <w:lang w:eastAsia="ja-JP"/>
        </w:rPr>
      </w:pPr>
      <w:r w:rsidRPr="00DF102B">
        <w:rPr>
          <w:rFonts w:ascii="Verdana" w:hAnsi="Verdana" w:cs="Arial"/>
          <w:sz w:val="18"/>
          <w:szCs w:val="18"/>
          <w:lang w:eastAsia="ja-JP"/>
        </w:rPr>
        <w:t>39+5Np</w:t>
      </w:r>
      <w:r w:rsidRPr="00DF102B">
        <w:rPr>
          <w:rFonts w:ascii="Verdana" w:hAnsi="Verdana" w:cs="Arial"/>
          <w:sz w:val="18"/>
          <w:szCs w:val="18"/>
          <w:lang w:eastAsia="ja-JP"/>
        </w:rPr>
        <w:tab/>
        <w:t>Scale factor of second fixed surface</w:t>
      </w:r>
    </w:p>
    <w:p w:rsidR="00C96ABA" w:rsidRPr="00DF102B" w:rsidRDefault="00C96ABA" w:rsidP="00C96ABA">
      <w:pPr>
        <w:widowControl w:val="0"/>
        <w:tabs>
          <w:tab w:val="center" w:pos="284"/>
          <w:tab w:val="left" w:pos="8505"/>
        </w:tabs>
        <w:autoSpaceDE w:val="0"/>
        <w:autoSpaceDN w:val="0"/>
        <w:adjustRightInd w:val="0"/>
        <w:spacing w:before="63"/>
        <w:ind w:left="2552" w:hanging="2552"/>
        <w:rPr>
          <w:rFonts w:ascii="Verdana" w:hAnsi="Verdana" w:cs="Arial"/>
          <w:sz w:val="18"/>
          <w:szCs w:val="18"/>
          <w:lang w:eastAsia="ja-JP"/>
        </w:rPr>
      </w:pPr>
      <w:r w:rsidRPr="00DF102B">
        <w:rPr>
          <w:rFonts w:ascii="Verdana" w:hAnsi="Verdana" w:cs="Arial"/>
          <w:sz w:val="18"/>
          <w:szCs w:val="18"/>
          <w:lang w:eastAsia="ja-JP"/>
        </w:rPr>
        <w:t>(40+5Np)–(43+5Np)</w:t>
      </w:r>
      <w:r w:rsidRPr="00DF102B">
        <w:rPr>
          <w:rFonts w:ascii="Verdana" w:hAnsi="Verdana" w:cs="Arial"/>
          <w:sz w:val="18"/>
          <w:szCs w:val="18"/>
          <w:lang w:eastAsia="ja-JP"/>
        </w:rPr>
        <w:tab/>
        <w:t>Scaled value of second fixed surface</w:t>
      </w:r>
    </w:p>
    <w:p w:rsidR="00C96ABA" w:rsidRPr="0046178B" w:rsidRDefault="00C96ABA" w:rsidP="00C96ABA">
      <w:pPr>
        <w:widowControl w:val="0"/>
        <w:tabs>
          <w:tab w:val="center" w:pos="284"/>
          <w:tab w:val="left" w:pos="8505"/>
        </w:tabs>
        <w:autoSpaceDE w:val="0"/>
        <w:autoSpaceDN w:val="0"/>
        <w:adjustRightInd w:val="0"/>
        <w:spacing w:before="63"/>
        <w:ind w:left="2552" w:hanging="2552"/>
        <w:rPr>
          <w:rFonts w:ascii="Verdana" w:hAnsi="Verdana" w:cs="Arial"/>
          <w:sz w:val="18"/>
          <w:szCs w:val="18"/>
          <w:lang w:eastAsia="ja-JP"/>
        </w:rPr>
      </w:pPr>
      <w:r w:rsidRPr="0046178B">
        <w:rPr>
          <w:rFonts w:ascii="Verdana" w:hAnsi="Verdana" w:cs="Arial"/>
          <w:sz w:val="18"/>
          <w:szCs w:val="18"/>
          <w:lang w:eastAsia="ja-JP"/>
        </w:rPr>
        <w:t>44+5Np</w:t>
      </w:r>
      <w:r w:rsidRPr="0046178B">
        <w:rPr>
          <w:rFonts w:ascii="Verdana" w:hAnsi="Verdana" w:cs="Arial"/>
          <w:sz w:val="18"/>
          <w:szCs w:val="18"/>
          <w:lang w:eastAsia="ja-JP"/>
        </w:rPr>
        <w:tab/>
        <w:t xml:space="preserve">Type of ensemble forecast (see </w:t>
      </w:r>
      <w:r>
        <w:rPr>
          <w:rFonts w:ascii="Verdana" w:hAnsi="Verdana" w:cs="Arial"/>
          <w:sz w:val="18"/>
          <w:szCs w:val="18"/>
          <w:lang w:eastAsia="ja-JP"/>
        </w:rPr>
        <w:t>c</w:t>
      </w:r>
      <w:r w:rsidRPr="0046178B">
        <w:rPr>
          <w:rFonts w:ascii="Verdana" w:hAnsi="Verdana" w:cs="Arial"/>
          <w:sz w:val="18"/>
          <w:szCs w:val="18"/>
          <w:lang w:eastAsia="ja-JP"/>
        </w:rPr>
        <w:t>ode table 4.6)</w:t>
      </w:r>
    </w:p>
    <w:p w:rsidR="00C96ABA" w:rsidRPr="0046178B" w:rsidRDefault="00C96ABA" w:rsidP="00C96ABA">
      <w:pPr>
        <w:widowControl w:val="0"/>
        <w:tabs>
          <w:tab w:val="center" w:pos="284"/>
          <w:tab w:val="left" w:pos="8505"/>
        </w:tabs>
        <w:autoSpaceDE w:val="0"/>
        <w:autoSpaceDN w:val="0"/>
        <w:adjustRightInd w:val="0"/>
        <w:spacing w:before="63"/>
        <w:ind w:left="2552" w:hanging="2552"/>
        <w:rPr>
          <w:rFonts w:ascii="Verdana" w:hAnsi="Verdana" w:cs="Arial"/>
          <w:sz w:val="18"/>
          <w:szCs w:val="18"/>
          <w:lang w:eastAsia="ja-JP"/>
        </w:rPr>
      </w:pPr>
      <w:r w:rsidRPr="0046178B">
        <w:rPr>
          <w:rFonts w:ascii="Verdana" w:hAnsi="Verdana" w:cs="Arial"/>
          <w:sz w:val="18"/>
          <w:szCs w:val="18"/>
          <w:lang w:eastAsia="ja-JP"/>
        </w:rPr>
        <w:t>45+5Np</w:t>
      </w:r>
      <w:r w:rsidRPr="0046178B">
        <w:rPr>
          <w:rFonts w:ascii="Verdana" w:hAnsi="Verdana" w:cs="Arial"/>
          <w:sz w:val="18"/>
          <w:szCs w:val="18"/>
          <w:lang w:eastAsia="ja-JP"/>
        </w:rPr>
        <w:tab/>
        <w:t>Perturbation number</w:t>
      </w:r>
    </w:p>
    <w:p w:rsidR="00C96ABA" w:rsidRPr="0046178B" w:rsidRDefault="00C96ABA" w:rsidP="00C96ABA">
      <w:pPr>
        <w:widowControl w:val="0"/>
        <w:tabs>
          <w:tab w:val="center" w:pos="284"/>
          <w:tab w:val="left" w:pos="8505"/>
        </w:tabs>
        <w:autoSpaceDE w:val="0"/>
        <w:autoSpaceDN w:val="0"/>
        <w:adjustRightInd w:val="0"/>
        <w:spacing w:before="63"/>
        <w:ind w:left="2552" w:hanging="2552"/>
        <w:rPr>
          <w:rFonts w:ascii="Verdana" w:hAnsi="Verdana" w:cs="Arial"/>
          <w:sz w:val="18"/>
          <w:szCs w:val="18"/>
          <w:lang w:eastAsia="ja-JP"/>
        </w:rPr>
      </w:pPr>
      <w:r w:rsidRPr="0046178B">
        <w:rPr>
          <w:rFonts w:ascii="Verdana" w:hAnsi="Verdana" w:cs="Arial"/>
          <w:sz w:val="18"/>
          <w:szCs w:val="18"/>
          <w:lang w:eastAsia="ja-JP"/>
        </w:rPr>
        <w:tab/>
        <w:t>46+5Np</w:t>
      </w:r>
      <w:r w:rsidRPr="0046178B">
        <w:rPr>
          <w:rFonts w:ascii="Verdana" w:hAnsi="Verdana" w:cs="Arial"/>
          <w:sz w:val="18"/>
          <w:szCs w:val="18"/>
          <w:lang w:eastAsia="ja-JP"/>
        </w:rPr>
        <w:tab/>
        <w:t>Number of forecasts in ensemble</w:t>
      </w:r>
    </w:p>
    <w:p w:rsidR="00C96ABA" w:rsidRPr="00DF102B" w:rsidRDefault="00C96ABA" w:rsidP="00C96ABA">
      <w:pPr>
        <w:autoSpaceDE w:val="0"/>
        <w:autoSpaceDN w:val="0"/>
        <w:adjustRightInd w:val="0"/>
        <w:rPr>
          <w:rFonts w:ascii="Verdana" w:eastAsia="PMingLiU" w:hAnsi="Verdana" w:cs="Arial"/>
          <w:sz w:val="18"/>
          <w:szCs w:val="18"/>
          <w:lang w:val="en-US" w:eastAsia="zh-CN"/>
        </w:rPr>
      </w:pPr>
      <w:r w:rsidRPr="00DF102B">
        <w:rPr>
          <w:rFonts w:ascii="Verdana" w:eastAsia="PMingLiU" w:hAnsi="Verdana" w:cs="Arial"/>
          <w:sz w:val="18"/>
          <w:szCs w:val="18"/>
          <w:lang w:val="en-US" w:eastAsia="zh-CN"/>
        </w:rPr>
        <w:t>Notes:</w:t>
      </w:r>
    </w:p>
    <w:p w:rsidR="00C96ABA" w:rsidRPr="00DF102B" w:rsidRDefault="00C96ABA" w:rsidP="00C96ABA">
      <w:pPr>
        <w:spacing w:before="63"/>
        <w:ind w:left="567" w:hanging="567"/>
        <w:jc w:val="both"/>
        <w:rPr>
          <w:rFonts w:ascii="Verdana" w:eastAsia="PMingLiU" w:hAnsi="Verdana" w:cs="Arial"/>
          <w:sz w:val="18"/>
          <w:szCs w:val="18"/>
          <w:lang w:val="en-US" w:eastAsia="zh-CN"/>
        </w:rPr>
      </w:pPr>
      <w:r w:rsidRPr="00DF102B">
        <w:rPr>
          <w:rFonts w:ascii="Verdana" w:eastAsia="PMingLiU" w:hAnsi="Verdana" w:cs="Arial"/>
          <w:sz w:val="18"/>
          <w:szCs w:val="18"/>
          <w:lang w:val="en-US" w:eastAsia="zh-CN"/>
        </w:rPr>
        <w:t>(1)</w:t>
      </w:r>
      <w:r w:rsidRPr="00DF102B">
        <w:rPr>
          <w:rFonts w:ascii="Verdana" w:eastAsia="PMingLiU" w:hAnsi="Verdana" w:cs="Arial"/>
          <w:sz w:val="18"/>
          <w:szCs w:val="18"/>
          <w:lang w:val="en-US" w:eastAsia="zh-CN"/>
        </w:rPr>
        <w:tab/>
        <w:t>Hours greater than 65534 will be coded as 65534.</w:t>
      </w:r>
    </w:p>
    <w:p w:rsidR="00C96ABA" w:rsidRPr="00DF102B" w:rsidRDefault="00C96ABA" w:rsidP="00C96ABA">
      <w:pPr>
        <w:spacing w:before="63"/>
        <w:ind w:left="567" w:hanging="567"/>
        <w:jc w:val="both"/>
        <w:rPr>
          <w:rFonts w:ascii="Verdana" w:eastAsia="PMingLiU" w:hAnsi="Verdana" w:cs="Arial"/>
          <w:sz w:val="18"/>
          <w:szCs w:val="18"/>
          <w:lang w:val="en-US" w:eastAsia="zh-CN"/>
        </w:rPr>
      </w:pPr>
      <w:r w:rsidRPr="00DF102B">
        <w:rPr>
          <w:rFonts w:ascii="Verdana" w:eastAsia="PMingLiU" w:hAnsi="Verdana" w:cs="Arial"/>
          <w:sz w:val="18"/>
          <w:szCs w:val="18"/>
          <w:lang w:val="en-US" w:eastAsia="zh-CN"/>
        </w:rPr>
        <w:t>(2)</w:t>
      </w:r>
      <w:r w:rsidRPr="00DF102B">
        <w:rPr>
          <w:rFonts w:ascii="Verdana" w:eastAsia="PMingLiU" w:hAnsi="Verdana" w:cs="Arial"/>
          <w:sz w:val="18"/>
          <w:szCs w:val="18"/>
          <w:lang w:val="en-US" w:eastAsia="zh-CN"/>
        </w:rPr>
        <w:tab/>
        <w:t>If Number of mode (N) &gt; 1, then between x N fields with mode number l = 1, …, N define the distribution function.  x is the number of variable parameters in the distribution function.</w:t>
      </w:r>
    </w:p>
    <w:p w:rsidR="00C96ABA" w:rsidRPr="00DF102B" w:rsidRDefault="00C96ABA" w:rsidP="00C96ABA">
      <w:pPr>
        <w:ind w:left="567" w:hanging="567"/>
        <w:jc w:val="both"/>
        <w:rPr>
          <w:rFonts w:ascii="Verdana" w:eastAsia="PMingLiU" w:hAnsi="Verdana" w:cs="Arial"/>
          <w:sz w:val="18"/>
          <w:szCs w:val="18"/>
          <w:lang w:val="en-US" w:eastAsia="zh-CN"/>
        </w:rPr>
      </w:pPr>
      <w:r w:rsidRPr="00DF102B">
        <w:rPr>
          <w:rFonts w:ascii="Verdana" w:eastAsia="PMingLiU" w:hAnsi="Verdana" w:cs="Arial"/>
          <w:sz w:val="18"/>
          <w:szCs w:val="18"/>
          <w:lang w:val="en-US" w:eastAsia="zh-CN"/>
        </w:rPr>
        <w:t>(3)</w:t>
      </w:r>
      <w:r w:rsidRPr="00DF102B">
        <w:rPr>
          <w:rFonts w:ascii="Verdana" w:eastAsia="PMingLiU" w:hAnsi="Verdana" w:cs="Arial"/>
          <w:sz w:val="18"/>
          <w:szCs w:val="18"/>
          <w:lang w:val="en-US" w:eastAsia="zh-CN"/>
        </w:rPr>
        <w:tab/>
        <w:t xml:space="preserve">For more information, see Attachment III (Distribution functions in GRIB) in Part B of this volume (I.2 – </w:t>
      </w:r>
      <w:proofErr w:type="spellStart"/>
      <w:r w:rsidRPr="00DF102B">
        <w:rPr>
          <w:rFonts w:ascii="Verdana" w:eastAsia="PMingLiU" w:hAnsi="Verdana" w:cs="Arial"/>
          <w:sz w:val="18"/>
          <w:szCs w:val="18"/>
          <w:lang w:val="en-US" w:eastAsia="zh-CN"/>
        </w:rPr>
        <w:t>Att.III</w:t>
      </w:r>
      <w:proofErr w:type="spellEnd"/>
      <w:r w:rsidRPr="00DF102B">
        <w:rPr>
          <w:rFonts w:ascii="Verdana" w:eastAsia="PMingLiU" w:hAnsi="Verdana" w:cs="Arial"/>
          <w:sz w:val="18"/>
          <w:szCs w:val="18"/>
          <w:lang w:val="en-US" w:eastAsia="zh-CN"/>
        </w:rPr>
        <w:t>/GRIB – 1 to 2).</w:t>
      </w:r>
    </w:p>
    <w:p w:rsidR="00C96ABA" w:rsidRPr="00DF102B" w:rsidRDefault="00C96ABA" w:rsidP="00C96ABA">
      <w:pPr>
        <w:autoSpaceDE w:val="0"/>
        <w:autoSpaceDN w:val="0"/>
        <w:adjustRightInd w:val="0"/>
        <w:spacing w:before="480"/>
        <w:rPr>
          <w:rFonts w:ascii="Verdana" w:hAnsi="Verdana" w:cs="Arial"/>
          <w:b/>
          <w:bCs/>
          <w:i/>
          <w:iCs/>
          <w:sz w:val="20"/>
          <w:szCs w:val="20"/>
          <w:lang w:eastAsia="ja-JP"/>
        </w:rPr>
      </w:pPr>
      <w:r w:rsidRPr="00DF102B">
        <w:rPr>
          <w:rFonts w:ascii="Verdana" w:hAnsi="Verdana" w:cs="Arial"/>
          <w:b/>
          <w:bCs/>
          <w:i/>
          <w:iCs/>
          <w:sz w:val="20"/>
          <w:szCs w:val="20"/>
          <w:lang w:eastAsia="ja-JP"/>
        </w:rPr>
        <w:t>Product definition template 4.56 – individual ensemble forecast, control and perturbed, at a horizontal level or in a horizontal layer at a point in time for spatio-temporal changing tile parameters</w:t>
      </w:r>
    </w:p>
    <w:p w:rsidR="00C96ABA" w:rsidRPr="0046178B" w:rsidRDefault="00C96ABA" w:rsidP="00C96ABA">
      <w:pPr>
        <w:tabs>
          <w:tab w:val="left" w:pos="3261"/>
        </w:tabs>
        <w:autoSpaceDE w:val="0"/>
        <w:autoSpaceDN w:val="0"/>
        <w:adjustRightInd w:val="0"/>
        <w:spacing w:before="480"/>
        <w:rPr>
          <w:rFonts w:ascii="Verdana" w:hAnsi="Verdana" w:cs="Arial"/>
          <w:b/>
          <w:bCs/>
          <w:iCs/>
          <w:sz w:val="18"/>
          <w:szCs w:val="18"/>
          <w:lang w:eastAsia="ja-JP"/>
        </w:rPr>
      </w:pPr>
      <w:r w:rsidRPr="0046178B">
        <w:rPr>
          <w:rFonts w:ascii="Verdana" w:hAnsi="Verdana" w:cs="Arial"/>
          <w:b/>
          <w:bCs/>
          <w:iCs/>
          <w:sz w:val="18"/>
          <w:szCs w:val="18"/>
          <w:lang w:eastAsia="ja-JP"/>
        </w:rPr>
        <w:t>Note: This template is deprecated. Template 4.59 should be used instead.</w:t>
      </w:r>
    </w:p>
    <w:p w:rsidR="00C96ABA" w:rsidRPr="00DF102B" w:rsidRDefault="00C96ABA" w:rsidP="00C96ABA">
      <w:pPr>
        <w:widowControl w:val="0"/>
        <w:tabs>
          <w:tab w:val="left" w:pos="1843"/>
          <w:tab w:val="left" w:pos="8647"/>
        </w:tabs>
        <w:autoSpaceDE w:val="0"/>
        <w:autoSpaceDN w:val="0"/>
        <w:adjustRightInd w:val="0"/>
        <w:spacing w:before="169"/>
        <w:rPr>
          <w:rFonts w:ascii="Verdana" w:hAnsi="Verdana" w:cs="Arial"/>
          <w:sz w:val="21"/>
          <w:szCs w:val="21"/>
          <w:lang w:eastAsia="ja-JP"/>
        </w:rPr>
      </w:pPr>
      <w:r w:rsidRPr="00DF102B">
        <w:rPr>
          <w:rFonts w:ascii="Verdana" w:hAnsi="Verdana" w:cs="Arial"/>
          <w:sz w:val="16"/>
          <w:szCs w:val="16"/>
          <w:lang w:eastAsia="ja-JP"/>
        </w:rPr>
        <w:t>Octet No.</w:t>
      </w:r>
      <w:r w:rsidRPr="00DF102B">
        <w:rPr>
          <w:rFonts w:ascii="Verdana" w:hAnsi="Verdana" w:cs="Arial"/>
          <w:sz w:val="24"/>
          <w:szCs w:val="24"/>
          <w:lang w:eastAsia="ja-JP"/>
        </w:rPr>
        <w:tab/>
      </w:r>
      <w:r w:rsidRPr="00DF102B">
        <w:rPr>
          <w:rFonts w:ascii="Verdana" w:hAnsi="Verdana" w:cs="Arial"/>
          <w:sz w:val="16"/>
          <w:szCs w:val="16"/>
          <w:lang w:eastAsia="ja-JP"/>
        </w:rPr>
        <w:t>Contents</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10</w:t>
      </w:r>
      <w:r w:rsidRPr="00DF102B">
        <w:rPr>
          <w:rFonts w:ascii="Verdana" w:hAnsi="Verdana" w:cs="Arial"/>
          <w:sz w:val="18"/>
          <w:szCs w:val="18"/>
          <w:lang w:eastAsia="ja-JP"/>
        </w:rPr>
        <w:tab/>
        <w:t xml:space="preserve">Parameter category (see </w:t>
      </w:r>
      <w:r>
        <w:rPr>
          <w:rFonts w:ascii="Verdana" w:hAnsi="Verdana" w:cs="Arial"/>
          <w:sz w:val="18"/>
          <w:szCs w:val="18"/>
          <w:lang w:eastAsia="ja-JP"/>
        </w:rPr>
        <w:t>c</w:t>
      </w:r>
      <w:r w:rsidRPr="00DF102B">
        <w:rPr>
          <w:rFonts w:ascii="Verdana" w:hAnsi="Verdana" w:cs="Arial"/>
          <w:sz w:val="18"/>
          <w:szCs w:val="18"/>
          <w:lang w:eastAsia="ja-JP"/>
        </w:rPr>
        <w:t>ode table 4.1)</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11</w:t>
      </w:r>
      <w:r w:rsidRPr="00DF102B">
        <w:rPr>
          <w:rFonts w:ascii="Verdana" w:hAnsi="Verdana" w:cs="Arial"/>
          <w:sz w:val="18"/>
          <w:szCs w:val="18"/>
          <w:lang w:eastAsia="ja-JP"/>
        </w:rPr>
        <w:tab/>
        <w:t xml:space="preserve">Parameter number (see </w:t>
      </w:r>
      <w:r>
        <w:rPr>
          <w:rFonts w:ascii="Verdana" w:hAnsi="Verdana" w:cs="Arial"/>
          <w:sz w:val="18"/>
          <w:szCs w:val="18"/>
          <w:lang w:eastAsia="ja-JP"/>
        </w:rPr>
        <w:t>c</w:t>
      </w:r>
      <w:r w:rsidRPr="00DF102B">
        <w:rPr>
          <w:rFonts w:ascii="Verdana" w:hAnsi="Verdana" w:cs="Arial"/>
          <w:sz w:val="18"/>
          <w:szCs w:val="18"/>
          <w:lang w:eastAsia="ja-JP"/>
        </w:rPr>
        <w:t>ode table 4.2)</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12</w:t>
      </w:r>
      <w:r w:rsidRPr="00DF102B">
        <w:rPr>
          <w:rFonts w:ascii="Verdana" w:hAnsi="Verdana" w:cs="Arial"/>
          <w:sz w:val="18"/>
          <w:szCs w:val="18"/>
          <w:lang w:eastAsia="ja-JP"/>
        </w:rPr>
        <w:tab/>
        <w:t xml:space="preserve">Tile classification (see </w:t>
      </w:r>
      <w:r>
        <w:rPr>
          <w:rFonts w:ascii="Verdana" w:hAnsi="Verdana" w:cs="Arial"/>
          <w:sz w:val="18"/>
          <w:szCs w:val="18"/>
          <w:lang w:eastAsia="ja-JP"/>
        </w:rPr>
        <w:t>c</w:t>
      </w:r>
      <w:r w:rsidRPr="00DF102B">
        <w:rPr>
          <w:rFonts w:ascii="Verdana" w:hAnsi="Verdana" w:cs="Arial"/>
          <w:sz w:val="18"/>
          <w:szCs w:val="18"/>
          <w:lang w:eastAsia="ja-JP"/>
        </w:rPr>
        <w:t>ode table 4.242)</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13</w:t>
      </w:r>
      <w:r w:rsidRPr="00DF102B">
        <w:rPr>
          <w:rFonts w:ascii="Verdana" w:hAnsi="Verdana" w:cs="Arial"/>
          <w:sz w:val="18"/>
          <w:szCs w:val="18"/>
          <w:lang w:eastAsia="ja-JP"/>
        </w:rPr>
        <w:tab/>
        <w:t>Total number (NT) of tile/attribute pairs (see Notes 2 and 3)</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lastRenderedPageBreak/>
        <w:tab/>
        <w:t>14</w:t>
      </w:r>
      <w:r w:rsidRPr="00DF102B">
        <w:rPr>
          <w:rFonts w:ascii="Verdana" w:hAnsi="Verdana" w:cs="Arial"/>
          <w:sz w:val="18"/>
          <w:szCs w:val="18"/>
          <w:lang w:eastAsia="ja-JP"/>
        </w:rPr>
        <w:tab/>
        <w:t>Number of used spatial tiles (NUT) (see Notes 2 and 3)</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15</w:t>
      </w:r>
      <w:r w:rsidRPr="00DF102B">
        <w:rPr>
          <w:rFonts w:ascii="Verdana" w:hAnsi="Verdana" w:cs="Arial"/>
          <w:sz w:val="18"/>
          <w:szCs w:val="18"/>
          <w:lang w:eastAsia="ja-JP"/>
        </w:rPr>
        <w:tab/>
        <w:t>Tile index (ITN = {1,…, NUT}) (see Note 2)</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16</w:t>
      </w:r>
      <w:r w:rsidRPr="00DF102B">
        <w:rPr>
          <w:rFonts w:ascii="Verdana" w:hAnsi="Verdana" w:cs="Arial"/>
          <w:sz w:val="18"/>
          <w:szCs w:val="18"/>
          <w:lang w:eastAsia="ja-JP"/>
        </w:rPr>
        <w:tab/>
        <w:t>Number of used tile attributes (NAT) for tile ITN (see Note 2)</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17</w:t>
      </w:r>
      <w:r w:rsidRPr="00DF102B">
        <w:rPr>
          <w:rFonts w:ascii="Verdana" w:hAnsi="Verdana" w:cs="Arial"/>
          <w:sz w:val="18"/>
          <w:szCs w:val="18"/>
          <w:lang w:eastAsia="ja-JP"/>
        </w:rPr>
        <w:tab/>
        <w:t>Attribute of tile (see Code table 4.241)) (A = {A(1),…, A(NAT(ITN))}) (see Note 2)</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18</w:t>
      </w:r>
      <w:r w:rsidRPr="00DF102B">
        <w:rPr>
          <w:rFonts w:ascii="Verdana" w:hAnsi="Verdana" w:cs="Arial"/>
          <w:sz w:val="18"/>
          <w:szCs w:val="18"/>
          <w:lang w:eastAsia="ja-JP"/>
        </w:rPr>
        <w:tab/>
        <w:t xml:space="preserve">Type of generating process (see </w:t>
      </w:r>
      <w:r>
        <w:rPr>
          <w:rFonts w:ascii="Verdana" w:hAnsi="Verdana" w:cs="Arial"/>
          <w:sz w:val="18"/>
          <w:szCs w:val="18"/>
          <w:lang w:eastAsia="ja-JP"/>
        </w:rPr>
        <w:t>c</w:t>
      </w:r>
      <w:r w:rsidRPr="00DF102B">
        <w:rPr>
          <w:rFonts w:ascii="Verdana" w:hAnsi="Verdana" w:cs="Arial"/>
          <w:sz w:val="18"/>
          <w:szCs w:val="18"/>
          <w:lang w:eastAsia="ja-JP"/>
        </w:rPr>
        <w:t>ode table 4.3)</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19</w:t>
      </w:r>
      <w:r w:rsidRPr="00DF102B">
        <w:rPr>
          <w:rFonts w:ascii="Verdana" w:hAnsi="Verdana" w:cs="Arial"/>
          <w:sz w:val="18"/>
          <w:szCs w:val="18"/>
          <w:lang w:eastAsia="ja-JP"/>
        </w:rPr>
        <w:tab/>
        <w:t>Background generating process identifier (defined by originating centre)</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20</w:t>
      </w:r>
      <w:r w:rsidRPr="00DF102B">
        <w:rPr>
          <w:rFonts w:ascii="Verdana" w:hAnsi="Verdana" w:cs="Arial"/>
          <w:sz w:val="18"/>
          <w:szCs w:val="18"/>
          <w:lang w:eastAsia="ja-JP"/>
        </w:rPr>
        <w:tab/>
        <w:t>Analysis or forecast generating process identifier (defined by originating centre)</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21–22</w:t>
      </w:r>
      <w:r w:rsidRPr="00DF102B">
        <w:rPr>
          <w:rFonts w:ascii="Verdana" w:hAnsi="Verdana" w:cs="Arial"/>
          <w:sz w:val="18"/>
          <w:szCs w:val="18"/>
          <w:lang w:eastAsia="ja-JP"/>
        </w:rPr>
        <w:tab/>
        <w:t>Hours of observational data cut-off after reference time (see Note 1)</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23</w:t>
      </w:r>
      <w:r w:rsidRPr="00DF102B">
        <w:rPr>
          <w:rFonts w:ascii="Verdana" w:hAnsi="Verdana" w:cs="Arial"/>
          <w:sz w:val="18"/>
          <w:szCs w:val="18"/>
          <w:lang w:eastAsia="ja-JP"/>
        </w:rPr>
        <w:tab/>
        <w:t>Minutes of observational data cut-off after reference time</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24</w:t>
      </w:r>
      <w:r w:rsidRPr="00DF102B">
        <w:rPr>
          <w:rFonts w:ascii="Verdana" w:hAnsi="Verdana" w:cs="Arial"/>
          <w:sz w:val="18"/>
          <w:szCs w:val="18"/>
          <w:lang w:eastAsia="ja-JP"/>
        </w:rPr>
        <w:tab/>
        <w:t xml:space="preserve">Indicator of unit of time range (see </w:t>
      </w:r>
      <w:r>
        <w:rPr>
          <w:rFonts w:ascii="Verdana" w:hAnsi="Verdana" w:cs="Arial"/>
          <w:sz w:val="18"/>
          <w:szCs w:val="18"/>
          <w:lang w:eastAsia="ja-JP"/>
        </w:rPr>
        <w:t>c</w:t>
      </w:r>
      <w:r w:rsidRPr="00DF102B">
        <w:rPr>
          <w:rFonts w:ascii="Verdana" w:hAnsi="Verdana" w:cs="Arial"/>
          <w:sz w:val="18"/>
          <w:szCs w:val="18"/>
          <w:lang w:eastAsia="ja-JP"/>
        </w:rPr>
        <w:t>ode table 4.4)</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25–28</w:t>
      </w:r>
      <w:r w:rsidRPr="00DF102B">
        <w:rPr>
          <w:rFonts w:ascii="Verdana" w:hAnsi="Verdana" w:cs="Arial"/>
          <w:sz w:val="18"/>
          <w:szCs w:val="18"/>
          <w:lang w:eastAsia="ja-JP"/>
        </w:rPr>
        <w:tab/>
        <w:t>Forecast time in units defined by octet 24</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29</w:t>
      </w:r>
      <w:r w:rsidRPr="00DF102B">
        <w:rPr>
          <w:rFonts w:ascii="Verdana" w:hAnsi="Verdana" w:cs="Arial"/>
          <w:sz w:val="18"/>
          <w:szCs w:val="18"/>
          <w:lang w:eastAsia="ja-JP"/>
        </w:rPr>
        <w:tab/>
        <w:t xml:space="preserve">Type of first fixed surface (see </w:t>
      </w:r>
      <w:r>
        <w:rPr>
          <w:rFonts w:ascii="Verdana" w:hAnsi="Verdana" w:cs="Arial"/>
          <w:sz w:val="18"/>
          <w:szCs w:val="18"/>
          <w:lang w:eastAsia="ja-JP"/>
        </w:rPr>
        <w:t>c</w:t>
      </w:r>
      <w:r w:rsidRPr="00DF102B">
        <w:rPr>
          <w:rFonts w:ascii="Verdana" w:hAnsi="Verdana" w:cs="Arial"/>
          <w:sz w:val="18"/>
          <w:szCs w:val="18"/>
          <w:lang w:eastAsia="ja-JP"/>
        </w:rPr>
        <w:t>ode table 4.5)</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30</w:t>
      </w:r>
      <w:r w:rsidRPr="00DF102B">
        <w:rPr>
          <w:rFonts w:ascii="Verdana" w:hAnsi="Verdana" w:cs="Arial"/>
          <w:sz w:val="18"/>
          <w:szCs w:val="18"/>
          <w:lang w:eastAsia="ja-JP"/>
        </w:rPr>
        <w:tab/>
        <w:t>Scale factor of first fixed surface</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31–34</w:t>
      </w:r>
      <w:r w:rsidRPr="00DF102B">
        <w:rPr>
          <w:rFonts w:ascii="Verdana" w:hAnsi="Verdana" w:cs="Arial"/>
          <w:sz w:val="18"/>
          <w:szCs w:val="18"/>
          <w:lang w:eastAsia="ja-JP"/>
        </w:rPr>
        <w:tab/>
        <w:t>Scaled value of first fixed surface</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35</w:t>
      </w:r>
      <w:r w:rsidRPr="00DF102B">
        <w:rPr>
          <w:rFonts w:ascii="Verdana" w:hAnsi="Verdana" w:cs="Arial"/>
          <w:sz w:val="18"/>
          <w:szCs w:val="18"/>
          <w:lang w:eastAsia="ja-JP"/>
        </w:rPr>
        <w:tab/>
        <w:t xml:space="preserve">Type of second fixed surface (see </w:t>
      </w:r>
      <w:r>
        <w:rPr>
          <w:rFonts w:ascii="Verdana" w:hAnsi="Verdana" w:cs="Arial"/>
          <w:sz w:val="18"/>
          <w:szCs w:val="18"/>
          <w:lang w:eastAsia="ja-JP"/>
        </w:rPr>
        <w:t>c</w:t>
      </w:r>
      <w:r w:rsidRPr="00DF102B">
        <w:rPr>
          <w:rFonts w:ascii="Verdana" w:hAnsi="Verdana" w:cs="Arial"/>
          <w:sz w:val="18"/>
          <w:szCs w:val="18"/>
          <w:lang w:eastAsia="ja-JP"/>
        </w:rPr>
        <w:t>ode table 4.5)</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36</w:t>
      </w:r>
      <w:r w:rsidRPr="00DF102B">
        <w:rPr>
          <w:rFonts w:ascii="Verdana" w:hAnsi="Verdana" w:cs="Arial"/>
          <w:sz w:val="18"/>
          <w:szCs w:val="18"/>
          <w:lang w:eastAsia="ja-JP"/>
        </w:rPr>
        <w:tab/>
        <w:t>Scale factor of second fixed surface</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37–40</w:t>
      </w:r>
      <w:r w:rsidRPr="00DF102B">
        <w:rPr>
          <w:rFonts w:ascii="Verdana" w:hAnsi="Verdana" w:cs="Arial"/>
          <w:sz w:val="18"/>
          <w:szCs w:val="18"/>
          <w:lang w:eastAsia="ja-JP"/>
        </w:rPr>
        <w:tab/>
        <w:t>Scaled value of second fixed surface</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41</w:t>
      </w:r>
      <w:r w:rsidRPr="00DF102B">
        <w:rPr>
          <w:rFonts w:ascii="Verdana" w:hAnsi="Verdana" w:cs="Arial"/>
          <w:sz w:val="18"/>
          <w:szCs w:val="18"/>
          <w:lang w:eastAsia="ja-JP"/>
        </w:rPr>
        <w:tab/>
        <w:t>Perturbation number</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42</w:t>
      </w:r>
      <w:r w:rsidRPr="00DF102B">
        <w:rPr>
          <w:rFonts w:ascii="Verdana" w:hAnsi="Verdana" w:cs="Arial"/>
          <w:sz w:val="18"/>
          <w:szCs w:val="18"/>
          <w:lang w:eastAsia="ja-JP"/>
        </w:rPr>
        <w:tab/>
        <w:t>Number of forecasts in ensemble</w:t>
      </w:r>
    </w:p>
    <w:p w:rsidR="00C96ABA" w:rsidRPr="00DF102B" w:rsidRDefault="00C96ABA" w:rsidP="00C96ABA">
      <w:pPr>
        <w:autoSpaceDE w:val="0"/>
        <w:autoSpaceDN w:val="0"/>
        <w:adjustRightInd w:val="0"/>
        <w:rPr>
          <w:rFonts w:ascii="Verdana" w:eastAsia="PMingLiU" w:hAnsi="Verdana" w:cs="Arial"/>
          <w:sz w:val="18"/>
          <w:szCs w:val="18"/>
          <w:lang w:val="en-US" w:eastAsia="zh-CN"/>
        </w:rPr>
      </w:pPr>
    </w:p>
    <w:p w:rsidR="00C96ABA" w:rsidRPr="00DF102B" w:rsidRDefault="00C96ABA" w:rsidP="00C96ABA">
      <w:pPr>
        <w:autoSpaceDE w:val="0"/>
        <w:autoSpaceDN w:val="0"/>
        <w:adjustRightInd w:val="0"/>
        <w:rPr>
          <w:rFonts w:ascii="Verdana" w:eastAsia="PMingLiU" w:hAnsi="Verdana" w:cs="Arial"/>
          <w:sz w:val="18"/>
          <w:szCs w:val="18"/>
          <w:lang w:val="en-US" w:eastAsia="zh-CN"/>
        </w:rPr>
      </w:pPr>
      <w:r w:rsidRPr="00DF102B">
        <w:rPr>
          <w:rFonts w:ascii="Verdana" w:eastAsia="PMingLiU" w:hAnsi="Verdana" w:cs="Arial"/>
          <w:sz w:val="18"/>
          <w:szCs w:val="18"/>
          <w:lang w:val="en-US" w:eastAsia="zh-CN"/>
        </w:rPr>
        <w:t>Notes:</w:t>
      </w:r>
    </w:p>
    <w:p w:rsidR="00C96ABA" w:rsidRPr="00DF102B" w:rsidRDefault="00C96ABA" w:rsidP="00C96ABA">
      <w:pPr>
        <w:spacing w:before="63"/>
        <w:ind w:left="567" w:hanging="567"/>
        <w:jc w:val="both"/>
        <w:rPr>
          <w:rFonts w:ascii="Verdana" w:eastAsia="PMingLiU" w:hAnsi="Verdana" w:cs="Arial"/>
          <w:sz w:val="18"/>
          <w:szCs w:val="18"/>
          <w:lang w:val="en-US" w:eastAsia="zh-CN"/>
        </w:rPr>
      </w:pPr>
      <w:r w:rsidRPr="00DF102B">
        <w:rPr>
          <w:rFonts w:ascii="Verdana" w:eastAsia="PMingLiU" w:hAnsi="Verdana" w:cs="Arial"/>
          <w:sz w:val="18"/>
          <w:szCs w:val="18"/>
          <w:lang w:val="en-US" w:eastAsia="zh-CN"/>
        </w:rPr>
        <w:t>(1)</w:t>
      </w:r>
      <w:r w:rsidRPr="00DF102B">
        <w:rPr>
          <w:rFonts w:ascii="Verdana" w:eastAsia="PMingLiU" w:hAnsi="Verdana" w:cs="Arial"/>
          <w:sz w:val="18"/>
          <w:szCs w:val="18"/>
          <w:lang w:val="en-US" w:eastAsia="zh-CN"/>
        </w:rPr>
        <w:tab/>
        <w:t>Hours greater than 65534 will be coded as 65534.</w:t>
      </w:r>
    </w:p>
    <w:p w:rsidR="00C96ABA" w:rsidRPr="00DF102B" w:rsidRDefault="00C96ABA" w:rsidP="00C96ABA">
      <w:pPr>
        <w:spacing w:before="63"/>
        <w:ind w:left="567" w:hanging="567"/>
        <w:jc w:val="both"/>
        <w:rPr>
          <w:rFonts w:ascii="Verdana" w:eastAsia="PMingLiU" w:hAnsi="Verdana" w:cs="Arial"/>
          <w:sz w:val="18"/>
          <w:szCs w:val="18"/>
          <w:lang w:val="en-US" w:eastAsia="zh-CN"/>
        </w:rPr>
      </w:pPr>
      <w:r w:rsidRPr="00DF102B">
        <w:rPr>
          <w:rFonts w:ascii="Verdana" w:eastAsia="PMingLiU" w:hAnsi="Verdana" w:cs="Arial"/>
          <w:sz w:val="18"/>
          <w:szCs w:val="18"/>
          <w:lang w:val="en-US" w:eastAsia="zh-CN"/>
        </w:rPr>
        <w:t>(2)</w:t>
      </w:r>
      <w:r w:rsidRPr="00DF102B">
        <w:rPr>
          <w:rFonts w:ascii="Verdana" w:eastAsia="PMingLiU" w:hAnsi="Verdana" w:cs="Arial"/>
          <w:sz w:val="18"/>
          <w:szCs w:val="18"/>
          <w:lang w:val="en-US" w:eastAsia="zh-CN"/>
        </w:rPr>
        <w:tab/>
        <w:t xml:space="preserve">See </w:t>
      </w:r>
      <w:r>
        <w:rPr>
          <w:rFonts w:ascii="Verdana" w:eastAsia="PMingLiU" w:hAnsi="Verdana" w:cs="Arial"/>
          <w:sz w:val="18"/>
          <w:szCs w:val="18"/>
          <w:lang w:val="en-US" w:eastAsia="zh-CN"/>
        </w:rPr>
        <w:t>N</w:t>
      </w:r>
      <w:r w:rsidRPr="00DF102B">
        <w:rPr>
          <w:rFonts w:ascii="Verdana" w:eastAsia="PMingLiU" w:hAnsi="Verdana" w:cs="Arial"/>
          <w:sz w:val="18"/>
          <w:szCs w:val="18"/>
          <w:lang w:val="en-US" w:eastAsia="zh-CN"/>
        </w:rPr>
        <w:t>ote 2 under product definition template 4.55.</w:t>
      </w:r>
    </w:p>
    <w:p w:rsidR="00C96ABA" w:rsidRPr="00DF102B" w:rsidRDefault="00C96ABA" w:rsidP="00C96ABA">
      <w:pPr>
        <w:spacing w:before="63"/>
        <w:ind w:left="567" w:hanging="567"/>
        <w:jc w:val="both"/>
        <w:rPr>
          <w:rFonts w:ascii="Verdana" w:eastAsia="PMingLiU" w:hAnsi="Verdana" w:cs="Arial"/>
          <w:sz w:val="18"/>
          <w:szCs w:val="18"/>
          <w:lang w:val="en-US" w:eastAsia="zh-CN"/>
        </w:rPr>
      </w:pPr>
      <w:r w:rsidRPr="00DF102B">
        <w:rPr>
          <w:rFonts w:ascii="Verdana" w:eastAsia="PMingLiU" w:hAnsi="Verdana" w:cs="Arial"/>
          <w:sz w:val="18"/>
          <w:szCs w:val="18"/>
          <w:lang w:val="en-US" w:eastAsia="zh-CN"/>
        </w:rPr>
        <w:t>(3)</w:t>
      </w:r>
      <w:r w:rsidRPr="00DF102B">
        <w:rPr>
          <w:rFonts w:ascii="Verdana" w:eastAsia="PMingLiU" w:hAnsi="Verdana" w:cs="Arial"/>
          <w:sz w:val="18"/>
          <w:szCs w:val="18"/>
          <w:lang w:val="en-US" w:eastAsia="zh-CN"/>
        </w:rPr>
        <w:tab/>
        <w:t xml:space="preserve">For more information, see Attachment IV (Spatio-temporal changing tiles in GRIB) in Part B of this volume (I.2 – </w:t>
      </w:r>
      <w:proofErr w:type="spellStart"/>
      <w:r w:rsidRPr="00DF102B">
        <w:rPr>
          <w:rFonts w:ascii="Verdana" w:eastAsia="PMingLiU" w:hAnsi="Verdana" w:cs="Arial"/>
          <w:sz w:val="18"/>
          <w:szCs w:val="18"/>
          <w:lang w:val="en-US" w:eastAsia="zh-CN"/>
        </w:rPr>
        <w:t>Att.IV</w:t>
      </w:r>
      <w:proofErr w:type="spellEnd"/>
      <w:r w:rsidRPr="00DF102B">
        <w:rPr>
          <w:rFonts w:ascii="Verdana" w:eastAsia="PMingLiU" w:hAnsi="Verdana" w:cs="Arial"/>
          <w:sz w:val="18"/>
          <w:szCs w:val="18"/>
          <w:lang w:val="en-US" w:eastAsia="zh-CN"/>
        </w:rPr>
        <w:t>/GRIB</w:t>
      </w:r>
      <w:r w:rsidRPr="00DF102B">
        <w:rPr>
          <w:rFonts w:ascii="Verdana" w:hAnsi="Verdana" w:cs="Arial"/>
          <w:bCs/>
          <w:iCs/>
          <w:sz w:val="18"/>
          <w:szCs w:val="18"/>
          <w:lang w:eastAsia="ja-JP"/>
        </w:rPr>
        <w:t>–</w:t>
      </w:r>
      <w:r w:rsidRPr="00DF102B">
        <w:rPr>
          <w:rFonts w:ascii="Verdana" w:eastAsia="PMingLiU" w:hAnsi="Verdana" w:cs="Arial"/>
          <w:sz w:val="18"/>
          <w:szCs w:val="18"/>
          <w:lang w:val="en-US" w:eastAsia="zh-CN"/>
        </w:rPr>
        <w:t>1 to 3).</w:t>
      </w:r>
    </w:p>
    <w:p w:rsidR="00C96ABA" w:rsidRPr="00DF102B" w:rsidRDefault="00C96ABA" w:rsidP="00C96ABA">
      <w:pPr>
        <w:autoSpaceDE w:val="0"/>
        <w:autoSpaceDN w:val="0"/>
        <w:adjustRightInd w:val="0"/>
        <w:spacing w:before="480"/>
        <w:rPr>
          <w:rFonts w:ascii="Verdana" w:hAnsi="Verdana" w:cs="Arial"/>
          <w:b/>
          <w:bCs/>
          <w:i/>
          <w:iCs/>
          <w:sz w:val="20"/>
          <w:szCs w:val="20"/>
          <w:lang w:eastAsia="ja-JP"/>
        </w:rPr>
      </w:pPr>
      <w:r w:rsidRPr="00DF102B">
        <w:rPr>
          <w:rFonts w:ascii="Verdana" w:hAnsi="Verdana" w:cs="Arial"/>
          <w:b/>
          <w:bCs/>
          <w:i/>
          <w:iCs/>
          <w:sz w:val="20"/>
          <w:szCs w:val="20"/>
          <w:lang w:eastAsia="ja-JP"/>
        </w:rPr>
        <w:t>Product definition template 4.59 – individual ensemble forecast, control and perturbed, at a horizontal level or in a horizontal layer at a point in time for spatio-temporal changing tile parameters</w:t>
      </w:r>
    </w:p>
    <w:p w:rsidR="00C96ABA" w:rsidRPr="00DF102B" w:rsidRDefault="00C96ABA" w:rsidP="00C96ABA">
      <w:pPr>
        <w:widowControl w:val="0"/>
        <w:tabs>
          <w:tab w:val="left" w:pos="1843"/>
          <w:tab w:val="left" w:pos="8647"/>
        </w:tabs>
        <w:autoSpaceDE w:val="0"/>
        <w:autoSpaceDN w:val="0"/>
        <w:adjustRightInd w:val="0"/>
        <w:spacing w:before="169"/>
        <w:rPr>
          <w:rFonts w:ascii="Verdana" w:hAnsi="Verdana" w:cs="Arial"/>
          <w:sz w:val="21"/>
          <w:szCs w:val="21"/>
          <w:lang w:eastAsia="ja-JP"/>
        </w:rPr>
      </w:pPr>
      <w:r w:rsidRPr="00DF102B">
        <w:rPr>
          <w:rFonts w:ascii="Verdana" w:hAnsi="Verdana" w:cs="Arial"/>
          <w:sz w:val="16"/>
          <w:szCs w:val="16"/>
          <w:lang w:eastAsia="ja-JP"/>
        </w:rPr>
        <w:t>Octet No.</w:t>
      </w:r>
      <w:r w:rsidRPr="00DF102B">
        <w:rPr>
          <w:rFonts w:ascii="Verdana" w:hAnsi="Verdana" w:cs="Arial"/>
          <w:sz w:val="24"/>
          <w:szCs w:val="24"/>
          <w:lang w:eastAsia="ja-JP"/>
        </w:rPr>
        <w:tab/>
      </w:r>
      <w:r w:rsidRPr="00DF102B">
        <w:rPr>
          <w:rFonts w:ascii="Verdana" w:hAnsi="Verdana" w:cs="Arial"/>
          <w:sz w:val="16"/>
          <w:szCs w:val="16"/>
          <w:lang w:eastAsia="ja-JP"/>
        </w:rPr>
        <w:t>Contents</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10</w:t>
      </w:r>
      <w:r w:rsidRPr="00DF102B">
        <w:rPr>
          <w:rFonts w:ascii="Verdana" w:hAnsi="Verdana" w:cs="Arial"/>
          <w:sz w:val="18"/>
          <w:szCs w:val="18"/>
          <w:lang w:eastAsia="ja-JP"/>
        </w:rPr>
        <w:tab/>
        <w:t xml:space="preserve">Parameter category (see </w:t>
      </w:r>
      <w:r>
        <w:rPr>
          <w:rFonts w:ascii="Verdana" w:hAnsi="Verdana" w:cs="Arial"/>
          <w:sz w:val="18"/>
          <w:szCs w:val="18"/>
          <w:lang w:eastAsia="ja-JP"/>
        </w:rPr>
        <w:t>c</w:t>
      </w:r>
      <w:r w:rsidRPr="00DF102B">
        <w:rPr>
          <w:rFonts w:ascii="Verdana" w:hAnsi="Verdana" w:cs="Arial"/>
          <w:sz w:val="18"/>
          <w:szCs w:val="18"/>
          <w:lang w:eastAsia="ja-JP"/>
        </w:rPr>
        <w:t>ode table 4.1)</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11</w:t>
      </w:r>
      <w:r w:rsidRPr="00DF102B">
        <w:rPr>
          <w:rFonts w:ascii="Verdana" w:hAnsi="Verdana" w:cs="Arial"/>
          <w:sz w:val="18"/>
          <w:szCs w:val="18"/>
          <w:lang w:eastAsia="ja-JP"/>
        </w:rPr>
        <w:tab/>
        <w:t xml:space="preserve">Parameter number (see </w:t>
      </w:r>
      <w:r>
        <w:rPr>
          <w:rFonts w:ascii="Verdana" w:hAnsi="Verdana" w:cs="Arial"/>
          <w:sz w:val="18"/>
          <w:szCs w:val="18"/>
          <w:lang w:eastAsia="ja-JP"/>
        </w:rPr>
        <w:t>c</w:t>
      </w:r>
      <w:r w:rsidRPr="00DF102B">
        <w:rPr>
          <w:rFonts w:ascii="Verdana" w:hAnsi="Verdana" w:cs="Arial"/>
          <w:sz w:val="18"/>
          <w:szCs w:val="18"/>
          <w:lang w:eastAsia="ja-JP"/>
        </w:rPr>
        <w:t>ode table 4.2)</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12</w:t>
      </w:r>
      <w:r w:rsidRPr="00DF102B">
        <w:rPr>
          <w:rFonts w:ascii="Verdana" w:hAnsi="Verdana" w:cs="Arial"/>
          <w:sz w:val="18"/>
          <w:szCs w:val="18"/>
          <w:lang w:eastAsia="ja-JP"/>
        </w:rPr>
        <w:tab/>
        <w:t xml:space="preserve">Tile classification (see </w:t>
      </w:r>
      <w:r>
        <w:rPr>
          <w:rFonts w:ascii="Verdana" w:hAnsi="Verdana" w:cs="Arial"/>
          <w:sz w:val="18"/>
          <w:szCs w:val="18"/>
          <w:lang w:eastAsia="ja-JP"/>
        </w:rPr>
        <w:t>c</w:t>
      </w:r>
      <w:r w:rsidRPr="00DF102B">
        <w:rPr>
          <w:rFonts w:ascii="Verdana" w:hAnsi="Verdana" w:cs="Arial"/>
          <w:sz w:val="18"/>
          <w:szCs w:val="18"/>
          <w:lang w:eastAsia="ja-JP"/>
        </w:rPr>
        <w:t>ode table 4.242)</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13</w:t>
      </w:r>
      <w:r w:rsidRPr="00DF102B">
        <w:rPr>
          <w:rFonts w:ascii="Verdana" w:hAnsi="Verdana" w:cs="Arial"/>
          <w:sz w:val="18"/>
          <w:szCs w:val="18"/>
          <w:lang w:eastAsia="ja-JP"/>
        </w:rPr>
        <w:tab/>
        <w:t>Total number (NT) of tile/attribute pairs (see Notes 2 and 3)</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14</w:t>
      </w:r>
      <w:r w:rsidRPr="00DF102B">
        <w:rPr>
          <w:rFonts w:ascii="Verdana" w:hAnsi="Verdana" w:cs="Arial"/>
          <w:sz w:val="18"/>
          <w:szCs w:val="18"/>
          <w:lang w:eastAsia="ja-JP"/>
        </w:rPr>
        <w:tab/>
        <w:t>Number of used spatial tiles (NUT) (see Notes 2 and 3)</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15</w:t>
      </w:r>
      <w:r w:rsidRPr="00DF102B">
        <w:rPr>
          <w:rFonts w:ascii="Verdana" w:hAnsi="Verdana" w:cs="Arial"/>
          <w:sz w:val="18"/>
          <w:szCs w:val="18"/>
          <w:lang w:eastAsia="ja-JP"/>
        </w:rPr>
        <w:tab/>
        <w:t>Tile index (ITN = {1,…, NUT}) (see Note 2)</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16</w:t>
      </w:r>
      <w:r w:rsidRPr="00DF102B">
        <w:rPr>
          <w:rFonts w:ascii="Verdana" w:hAnsi="Verdana" w:cs="Arial"/>
          <w:sz w:val="18"/>
          <w:szCs w:val="18"/>
          <w:lang w:eastAsia="ja-JP"/>
        </w:rPr>
        <w:tab/>
        <w:t>Number of used tile attributes (NAT) for tile ITN (see Note 2)</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17</w:t>
      </w:r>
      <w:r w:rsidRPr="00DF102B">
        <w:rPr>
          <w:rFonts w:ascii="Verdana" w:hAnsi="Verdana" w:cs="Arial"/>
          <w:sz w:val="18"/>
          <w:szCs w:val="18"/>
          <w:lang w:eastAsia="ja-JP"/>
        </w:rPr>
        <w:tab/>
        <w:t xml:space="preserve">Attribute of tile (see </w:t>
      </w:r>
      <w:r>
        <w:rPr>
          <w:rFonts w:ascii="Verdana" w:hAnsi="Verdana" w:cs="Arial"/>
          <w:sz w:val="18"/>
          <w:szCs w:val="18"/>
          <w:lang w:eastAsia="ja-JP"/>
        </w:rPr>
        <w:t>c</w:t>
      </w:r>
      <w:r w:rsidRPr="00DF102B">
        <w:rPr>
          <w:rFonts w:ascii="Verdana" w:hAnsi="Verdana" w:cs="Arial"/>
          <w:sz w:val="18"/>
          <w:szCs w:val="18"/>
          <w:lang w:eastAsia="ja-JP"/>
        </w:rPr>
        <w:t>ode table 4.241)) (A = {A(1),…, A(NAT(ITN))}) (see Note 2)</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18</w:t>
      </w:r>
      <w:r w:rsidRPr="00DF102B">
        <w:rPr>
          <w:rFonts w:ascii="Verdana" w:hAnsi="Verdana" w:cs="Arial"/>
          <w:sz w:val="18"/>
          <w:szCs w:val="18"/>
          <w:lang w:eastAsia="ja-JP"/>
        </w:rPr>
        <w:tab/>
        <w:t xml:space="preserve">Type of generating process (see </w:t>
      </w:r>
      <w:r>
        <w:rPr>
          <w:rFonts w:ascii="Verdana" w:hAnsi="Verdana" w:cs="Arial"/>
          <w:sz w:val="18"/>
          <w:szCs w:val="18"/>
          <w:lang w:eastAsia="ja-JP"/>
        </w:rPr>
        <w:t>c</w:t>
      </w:r>
      <w:r w:rsidRPr="00DF102B">
        <w:rPr>
          <w:rFonts w:ascii="Verdana" w:hAnsi="Verdana" w:cs="Arial"/>
          <w:sz w:val="18"/>
          <w:szCs w:val="18"/>
          <w:lang w:eastAsia="ja-JP"/>
        </w:rPr>
        <w:t>ode table 4.3)</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19</w:t>
      </w:r>
      <w:r w:rsidRPr="00DF102B">
        <w:rPr>
          <w:rFonts w:ascii="Verdana" w:hAnsi="Verdana" w:cs="Arial"/>
          <w:sz w:val="18"/>
          <w:szCs w:val="18"/>
          <w:lang w:eastAsia="ja-JP"/>
        </w:rPr>
        <w:tab/>
        <w:t>Background generating process identifier (defined by originating centre)</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20</w:t>
      </w:r>
      <w:r w:rsidRPr="00DF102B">
        <w:rPr>
          <w:rFonts w:ascii="Verdana" w:hAnsi="Verdana" w:cs="Arial"/>
          <w:sz w:val="18"/>
          <w:szCs w:val="18"/>
          <w:lang w:eastAsia="ja-JP"/>
        </w:rPr>
        <w:tab/>
        <w:t>Analysis or forecast generating process identifier (defined by originating centre)</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21–22</w:t>
      </w:r>
      <w:r w:rsidRPr="00DF102B">
        <w:rPr>
          <w:rFonts w:ascii="Verdana" w:hAnsi="Verdana" w:cs="Arial"/>
          <w:sz w:val="18"/>
          <w:szCs w:val="18"/>
          <w:lang w:eastAsia="ja-JP"/>
        </w:rPr>
        <w:tab/>
        <w:t>Hours of observational data cut-off after reference time (see Note 1)</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23</w:t>
      </w:r>
      <w:r w:rsidRPr="00DF102B">
        <w:rPr>
          <w:rFonts w:ascii="Verdana" w:hAnsi="Verdana" w:cs="Arial"/>
          <w:sz w:val="18"/>
          <w:szCs w:val="18"/>
          <w:lang w:eastAsia="ja-JP"/>
        </w:rPr>
        <w:tab/>
        <w:t>Minutes of observational data cut-off after reference time</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24</w:t>
      </w:r>
      <w:r w:rsidRPr="00DF102B">
        <w:rPr>
          <w:rFonts w:ascii="Verdana" w:hAnsi="Verdana" w:cs="Arial"/>
          <w:sz w:val="18"/>
          <w:szCs w:val="18"/>
          <w:lang w:eastAsia="ja-JP"/>
        </w:rPr>
        <w:tab/>
        <w:t xml:space="preserve">Indicator of unit of time range (see </w:t>
      </w:r>
      <w:r>
        <w:rPr>
          <w:rFonts w:ascii="Verdana" w:hAnsi="Verdana" w:cs="Arial"/>
          <w:sz w:val="18"/>
          <w:szCs w:val="18"/>
          <w:lang w:eastAsia="ja-JP"/>
        </w:rPr>
        <w:t>c</w:t>
      </w:r>
      <w:r w:rsidRPr="00DF102B">
        <w:rPr>
          <w:rFonts w:ascii="Verdana" w:hAnsi="Verdana" w:cs="Arial"/>
          <w:sz w:val="18"/>
          <w:szCs w:val="18"/>
          <w:lang w:eastAsia="ja-JP"/>
        </w:rPr>
        <w:t>ode table 4.4)</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25–28</w:t>
      </w:r>
      <w:r w:rsidRPr="00DF102B">
        <w:rPr>
          <w:rFonts w:ascii="Verdana" w:hAnsi="Verdana" w:cs="Arial"/>
          <w:sz w:val="18"/>
          <w:szCs w:val="18"/>
          <w:lang w:eastAsia="ja-JP"/>
        </w:rPr>
        <w:tab/>
        <w:t>Forecast time in units defined by octet 24</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29</w:t>
      </w:r>
      <w:r w:rsidRPr="00DF102B">
        <w:rPr>
          <w:rFonts w:ascii="Verdana" w:hAnsi="Verdana" w:cs="Arial"/>
          <w:sz w:val="18"/>
          <w:szCs w:val="18"/>
          <w:lang w:eastAsia="ja-JP"/>
        </w:rPr>
        <w:tab/>
        <w:t xml:space="preserve">Type of first fixed surface (see </w:t>
      </w:r>
      <w:r>
        <w:rPr>
          <w:rFonts w:ascii="Verdana" w:hAnsi="Verdana" w:cs="Arial"/>
          <w:sz w:val="18"/>
          <w:szCs w:val="18"/>
          <w:lang w:eastAsia="ja-JP"/>
        </w:rPr>
        <w:t>c</w:t>
      </w:r>
      <w:r w:rsidRPr="00DF102B">
        <w:rPr>
          <w:rFonts w:ascii="Verdana" w:hAnsi="Verdana" w:cs="Arial"/>
          <w:sz w:val="18"/>
          <w:szCs w:val="18"/>
          <w:lang w:eastAsia="ja-JP"/>
        </w:rPr>
        <w:t>ode table 4.5)</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30</w:t>
      </w:r>
      <w:r w:rsidRPr="00DF102B">
        <w:rPr>
          <w:rFonts w:ascii="Verdana" w:hAnsi="Verdana" w:cs="Arial"/>
          <w:sz w:val="18"/>
          <w:szCs w:val="18"/>
          <w:lang w:eastAsia="ja-JP"/>
        </w:rPr>
        <w:tab/>
        <w:t>Scale factor of first fixed surface</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31–34</w:t>
      </w:r>
      <w:r w:rsidRPr="00DF102B">
        <w:rPr>
          <w:rFonts w:ascii="Verdana" w:hAnsi="Verdana" w:cs="Arial"/>
          <w:sz w:val="18"/>
          <w:szCs w:val="18"/>
          <w:lang w:eastAsia="ja-JP"/>
        </w:rPr>
        <w:tab/>
        <w:t>Scaled value of first fixed surface</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35</w:t>
      </w:r>
      <w:r w:rsidRPr="00DF102B">
        <w:rPr>
          <w:rFonts w:ascii="Verdana" w:hAnsi="Verdana" w:cs="Arial"/>
          <w:sz w:val="18"/>
          <w:szCs w:val="18"/>
          <w:lang w:eastAsia="ja-JP"/>
        </w:rPr>
        <w:tab/>
        <w:t xml:space="preserve">Type of second fixed surface (see </w:t>
      </w:r>
      <w:r>
        <w:rPr>
          <w:rFonts w:ascii="Verdana" w:hAnsi="Verdana" w:cs="Arial"/>
          <w:sz w:val="18"/>
          <w:szCs w:val="18"/>
          <w:lang w:eastAsia="ja-JP"/>
        </w:rPr>
        <w:t>c</w:t>
      </w:r>
      <w:r w:rsidRPr="00DF102B">
        <w:rPr>
          <w:rFonts w:ascii="Verdana" w:hAnsi="Verdana" w:cs="Arial"/>
          <w:sz w:val="18"/>
          <w:szCs w:val="18"/>
          <w:lang w:eastAsia="ja-JP"/>
        </w:rPr>
        <w:t>ode table 4.5)</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36</w:t>
      </w:r>
      <w:r w:rsidRPr="00DF102B">
        <w:rPr>
          <w:rFonts w:ascii="Verdana" w:hAnsi="Verdana" w:cs="Arial"/>
          <w:sz w:val="18"/>
          <w:szCs w:val="18"/>
          <w:lang w:eastAsia="ja-JP"/>
        </w:rPr>
        <w:tab/>
        <w:t>Scale factor of second fixed surface</w:t>
      </w:r>
    </w:p>
    <w:p w:rsidR="00C96ABA" w:rsidRPr="00DF102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DF102B">
        <w:rPr>
          <w:rFonts w:ascii="Verdana" w:hAnsi="Verdana" w:cs="Arial"/>
          <w:sz w:val="18"/>
          <w:szCs w:val="18"/>
          <w:lang w:eastAsia="ja-JP"/>
        </w:rPr>
        <w:tab/>
        <w:t>37–40</w:t>
      </w:r>
      <w:r w:rsidRPr="00DF102B">
        <w:rPr>
          <w:rFonts w:ascii="Verdana" w:hAnsi="Verdana" w:cs="Arial"/>
          <w:sz w:val="18"/>
          <w:szCs w:val="18"/>
          <w:lang w:eastAsia="ja-JP"/>
        </w:rPr>
        <w:tab/>
        <w:t>Scaled value of second fixed surface</w:t>
      </w:r>
    </w:p>
    <w:p w:rsidR="00C96ABA" w:rsidRPr="0046178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46178B">
        <w:rPr>
          <w:rFonts w:ascii="Verdana" w:hAnsi="Verdana" w:cs="Arial"/>
          <w:sz w:val="18"/>
          <w:szCs w:val="18"/>
          <w:lang w:eastAsia="ja-JP"/>
        </w:rPr>
        <w:lastRenderedPageBreak/>
        <w:tab/>
        <w:t>41</w:t>
      </w:r>
      <w:r w:rsidRPr="0046178B">
        <w:rPr>
          <w:rFonts w:ascii="Verdana" w:hAnsi="Verdana" w:cs="Arial"/>
          <w:sz w:val="18"/>
          <w:szCs w:val="18"/>
          <w:lang w:eastAsia="ja-JP"/>
        </w:rPr>
        <w:tab/>
        <w:t xml:space="preserve">Type of ensemble forecast (see </w:t>
      </w:r>
      <w:r>
        <w:rPr>
          <w:rFonts w:ascii="Verdana" w:hAnsi="Verdana" w:cs="Arial"/>
          <w:sz w:val="18"/>
          <w:szCs w:val="18"/>
          <w:lang w:eastAsia="ja-JP"/>
        </w:rPr>
        <w:t>c</w:t>
      </w:r>
      <w:r w:rsidRPr="0046178B">
        <w:rPr>
          <w:rFonts w:ascii="Verdana" w:hAnsi="Verdana" w:cs="Arial"/>
          <w:sz w:val="18"/>
          <w:szCs w:val="18"/>
          <w:lang w:eastAsia="ja-JP"/>
        </w:rPr>
        <w:t>ode table 4.6)</w:t>
      </w:r>
    </w:p>
    <w:p w:rsidR="00C96ABA" w:rsidRPr="0046178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46178B">
        <w:rPr>
          <w:rFonts w:ascii="Verdana" w:hAnsi="Verdana" w:cs="Arial"/>
          <w:sz w:val="18"/>
          <w:szCs w:val="18"/>
          <w:lang w:eastAsia="ja-JP"/>
        </w:rPr>
        <w:tab/>
        <w:t>42</w:t>
      </w:r>
      <w:r w:rsidRPr="0046178B">
        <w:rPr>
          <w:rFonts w:ascii="Verdana" w:hAnsi="Verdana" w:cs="Arial"/>
          <w:sz w:val="18"/>
          <w:szCs w:val="18"/>
          <w:lang w:eastAsia="ja-JP"/>
        </w:rPr>
        <w:tab/>
        <w:t>Perturbation number</w:t>
      </w:r>
    </w:p>
    <w:p w:rsidR="00C96ABA" w:rsidRPr="0046178B" w:rsidRDefault="00C96ABA" w:rsidP="00C96ABA">
      <w:pPr>
        <w:widowControl w:val="0"/>
        <w:tabs>
          <w:tab w:val="center" w:pos="284"/>
          <w:tab w:val="left" w:pos="1276"/>
          <w:tab w:val="left" w:pos="8505"/>
        </w:tabs>
        <w:autoSpaceDE w:val="0"/>
        <w:autoSpaceDN w:val="0"/>
        <w:adjustRightInd w:val="0"/>
        <w:spacing w:before="63"/>
        <w:rPr>
          <w:rFonts w:ascii="Verdana" w:hAnsi="Verdana" w:cs="Arial"/>
          <w:sz w:val="18"/>
          <w:szCs w:val="18"/>
          <w:lang w:eastAsia="ja-JP"/>
        </w:rPr>
      </w:pPr>
      <w:r w:rsidRPr="0046178B">
        <w:rPr>
          <w:rFonts w:ascii="Verdana" w:hAnsi="Verdana" w:cs="Arial"/>
          <w:sz w:val="18"/>
          <w:szCs w:val="18"/>
          <w:lang w:eastAsia="ja-JP"/>
        </w:rPr>
        <w:tab/>
        <w:t>43</w:t>
      </w:r>
      <w:r w:rsidRPr="0046178B">
        <w:rPr>
          <w:rFonts w:ascii="Verdana" w:hAnsi="Verdana" w:cs="Arial"/>
          <w:sz w:val="18"/>
          <w:szCs w:val="18"/>
          <w:lang w:eastAsia="ja-JP"/>
        </w:rPr>
        <w:tab/>
        <w:t>Number of forecasts in ensemble</w:t>
      </w:r>
    </w:p>
    <w:p w:rsidR="00C96ABA" w:rsidRPr="00DF102B" w:rsidRDefault="00C96ABA" w:rsidP="00C96ABA">
      <w:pPr>
        <w:autoSpaceDE w:val="0"/>
        <w:autoSpaceDN w:val="0"/>
        <w:adjustRightInd w:val="0"/>
        <w:rPr>
          <w:rFonts w:ascii="Verdana" w:eastAsia="PMingLiU" w:hAnsi="Verdana" w:cs="Arial"/>
          <w:sz w:val="18"/>
          <w:szCs w:val="18"/>
          <w:lang w:val="en-US" w:eastAsia="zh-CN"/>
        </w:rPr>
      </w:pPr>
    </w:p>
    <w:p w:rsidR="00C96ABA" w:rsidRPr="00DF102B" w:rsidRDefault="00C96ABA" w:rsidP="00C96ABA">
      <w:pPr>
        <w:autoSpaceDE w:val="0"/>
        <w:autoSpaceDN w:val="0"/>
        <w:adjustRightInd w:val="0"/>
        <w:rPr>
          <w:rFonts w:ascii="Verdana" w:eastAsia="PMingLiU" w:hAnsi="Verdana" w:cs="Arial"/>
          <w:sz w:val="18"/>
          <w:szCs w:val="18"/>
          <w:lang w:val="en-US" w:eastAsia="zh-CN"/>
        </w:rPr>
      </w:pPr>
      <w:r w:rsidRPr="00DF102B">
        <w:rPr>
          <w:rFonts w:ascii="Verdana" w:eastAsia="PMingLiU" w:hAnsi="Verdana" w:cs="Arial"/>
          <w:sz w:val="18"/>
          <w:szCs w:val="18"/>
          <w:lang w:val="en-US" w:eastAsia="zh-CN"/>
        </w:rPr>
        <w:t>Notes:</w:t>
      </w:r>
    </w:p>
    <w:p w:rsidR="00C96ABA" w:rsidRPr="00DF102B" w:rsidRDefault="00C96ABA" w:rsidP="00C96ABA">
      <w:pPr>
        <w:spacing w:before="63"/>
        <w:ind w:left="567" w:hanging="567"/>
        <w:jc w:val="both"/>
        <w:rPr>
          <w:rFonts w:ascii="Verdana" w:eastAsia="PMingLiU" w:hAnsi="Verdana" w:cs="Arial"/>
          <w:sz w:val="18"/>
          <w:szCs w:val="18"/>
          <w:lang w:val="en-US" w:eastAsia="zh-CN"/>
        </w:rPr>
      </w:pPr>
      <w:r w:rsidRPr="00DF102B">
        <w:rPr>
          <w:rFonts w:ascii="Verdana" w:eastAsia="PMingLiU" w:hAnsi="Verdana" w:cs="Arial"/>
          <w:sz w:val="18"/>
          <w:szCs w:val="18"/>
          <w:lang w:val="en-US" w:eastAsia="zh-CN"/>
        </w:rPr>
        <w:t>(1)</w:t>
      </w:r>
      <w:r w:rsidRPr="00DF102B">
        <w:rPr>
          <w:rFonts w:ascii="Verdana" w:eastAsia="PMingLiU" w:hAnsi="Verdana" w:cs="Arial"/>
          <w:sz w:val="18"/>
          <w:szCs w:val="18"/>
          <w:lang w:val="en-US" w:eastAsia="zh-CN"/>
        </w:rPr>
        <w:tab/>
        <w:t>Hours greater than 65534 will be coded as 65534.</w:t>
      </w:r>
    </w:p>
    <w:p w:rsidR="00C96ABA" w:rsidRPr="00DF102B" w:rsidRDefault="00C96ABA" w:rsidP="00C96ABA">
      <w:pPr>
        <w:spacing w:before="63"/>
        <w:ind w:left="567" w:hanging="567"/>
        <w:jc w:val="both"/>
        <w:rPr>
          <w:rFonts w:ascii="Verdana" w:eastAsia="PMingLiU" w:hAnsi="Verdana" w:cs="Arial"/>
          <w:sz w:val="18"/>
          <w:szCs w:val="18"/>
          <w:lang w:val="en-US" w:eastAsia="zh-CN"/>
        </w:rPr>
      </w:pPr>
      <w:r w:rsidRPr="00DF102B">
        <w:rPr>
          <w:rFonts w:ascii="Verdana" w:eastAsia="PMingLiU" w:hAnsi="Verdana" w:cs="Arial"/>
          <w:sz w:val="18"/>
          <w:szCs w:val="18"/>
          <w:lang w:val="en-US" w:eastAsia="zh-CN"/>
        </w:rPr>
        <w:t>(2)</w:t>
      </w:r>
      <w:r w:rsidRPr="00DF102B">
        <w:rPr>
          <w:rFonts w:ascii="Verdana" w:eastAsia="PMingLiU" w:hAnsi="Verdana" w:cs="Arial"/>
          <w:sz w:val="18"/>
          <w:szCs w:val="18"/>
          <w:lang w:val="en-US" w:eastAsia="zh-CN"/>
        </w:rPr>
        <w:tab/>
        <w:t xml:space="preserve">See </w:t>
      </w:r>
      <w:r>
        <w:rPr>
          <w:rFonts w:ascii="Verdana" w:eastAsia="PMingLiU" w:hAnsi="Verdana" w:cs="Arial"/>
          <w:sz w:val="18"/>
          <w:szCs w:val="18"/>
          <w:lang w:val="en-US" w:eastAsia="zh-CN"/>
        </w:rPr>
        <w:t>N</w:t>
      </w:r>
      <w:r w:rsidRPr="00DF102B">
        <w:rPr>
          <w:rFonts w:ascii="Verdana" w:eastAsia="PMingLiU" w:hAnsi="Verdana" w:cs="Arial"/>
          <w:sz w:val="18"/>
          <w:szCs w:val="18"/>
          <w:lang w:val="en-US" w:eastAsia="zh-CN"/>
        </w:rPr>
        <w:t>ote 2 under product definition template 4.55.</w:t>
      </w:r>
    </w:p>
    <w:p w:rsidR="00C96ABA" w:rsidRPr="00DF102B" w:rsidRDefault="00C96ABA" w:rsidP="00C96ABA">
      <w:pPr>
        <w:spacing w:before="63"/>
        <w:ind w:left="567" w:hanging="567"/>
        <w:jc w:val="both"/>
        <w:rPr>
          <w:rFonts w:ascii="Verdana" w:eastAsia="PMingLiU" w:hAnsi="Verdana" w:cs="Arial"/>
          <w:sz w:val="18"/>
          <w:szCs w:val="18"/>
          <w:lang w:val="en-US" w:eastAsia="zh-CN"/>
        </w:rPr>
      </w:pPr>
      <w:r w:rsidRPr="00DF102B">
        <w:rPr>
          <w:rFonts w:ascii="Verdana" w:eastAsia="PMingLiU" w:hAnsi="Verdana" w:cs="Arial"/>
          <w:sz w:val="18"/>
          <w:szCs w:val="18"/>
          <w:lang w:val="en-US" w:eastAsia="zh-CN"/>
        </w:rPr>
        <w:t>(3)</w:t>
      </w:r>
      <w:r w:rsidRPr="00DF102B">
        <w:rPr>
          <w:rFonts w:ascii="Verdana" w:eastAsia="PMingLiU" w:hAnsi="Verdana" w:cs="Arial"/>
          <w:sz w:val="18"/>
          <w:szCs w:val="18"/>
          <w:lang w:val="en-US" w:eastAsia="zh-CN"/>
        </w:rPr>
        <w:tab/>
        <w:t xml:space="preserve">For more information, see Attachment IV (Spatio-temporal changing tiles in GRIB) in Part B of this volume (I.2 – </w:t>
      </w:r>
      <w:proofErr w:type="spellStart"/>
      <w:r w:rsidRPr="00DF102B">
        <w:rPr>
          <w:rFonts w:ascii="Verdana" w:eastAsia="PMingLiU" w:hAnsi="Verdana" w:cs="Arial"/>
          <w:sz w:val="18"/>
          <w:szCs w:val="18"/>
          <w:lang w:val="en-US" w:eastAsia="zh-CN"/>
        </w:rPr>
        <w:t>Att.IV</w:t>
      </w:r>
      <w:proofErr w:type="spellEnd"/>
      <w:r w:rsidRPr="00DF102B">
        <w:rPr>
          <w:rFonts w:ascii="Verdana" w:eastAsia="PMingLiU" w:hAnsi="Verdana" w:cs="Arial"/>
          <w:sz w:val="18"/>
          <w:szCs w:val="18"/>
          <w:lang w:val="en-US" w:eastAsia="zh-CN"/>
        </w:rPr>
        <w:t>/GRIB</w:t>
      </w:r>
      <w:r w:rsidRPr="00DF102B">
        <w:rPr>
          <w:rFonts w:ascii="Verdana" w:hAnsi="Verdana" w:cs="Arial"/>
          <w:bCs/>
          <w:iCs/>
          <w:sz w:val="18"/>
          <w:szCs w:val="18"/>
          <w:lang w:eastAsia="ja-JP"/>
        </w:rPr>
        <w:t>–</w:t>
      </w:r>
      <w:r w:rsidRPr="00DF102B">
        <w:rPr>
          <w:rFonts w:ascii="Verdana" w:eastAsia="PMingLiU" w:hAnsi="Verdana" w:cs="Arial"/>
          <w:sz w:val="18"/>
          <w:szCs w:val="18"/>
          <w:lang w:val="en-US" w:eastAsia="zh-CN"/>
        </w:rPr>
        <w:t>1 to 3).</w:t>
      </w:r>
    </w:p>
    <w:p w:rsidR="00C96ABA" w:rsidRPr="00DF102B" w:rsidRDefault="00C96ABA" w:rsidP="00C96ABA">
      <w:pPr>
        <w:snapToGrid w:val="0"/>
        <w:jc w:val="both"/>
        <w:rPr>
          <w:rFonts w:ascii="Verdana" w:hAnsi="Verdana" w:cs="Arial"/>
          <w:b/>
          <w:sz w:val="20"/>
          <w:szCs w:val="20"/>
        </w:rPr>
      </w:pPr>
    </w:p>
    <w:p w:rsidR="00C96ABA" w:rsidRDefault="00C96ABA" w:rsidP="00C96ABA">
      <w:pPr>
        <w:snapToGrid w:val="0"/>
        <w:jc w:val="both"/>
        <w:rPr>
          <w:rFonts w:ascii="Verdana" w:hAnsi="Verdana" w:cs="Arial"/>
          <w:b/>
          <w:sz w:val="20"/>
          <w:szCs w:val="20"/>
        </w:rPr>
      </w:pPr>
    </w:p>
    <w:p w:rsidR="009E5887" w:rsidRPr="00DF102B" w:rsidRDefault="009E5887" w:rsidP="00C96ABA">
      <w:pPr>
        <w:snapToGrid w:val="0"/>
        <w:jc w:val="both"/>
        <w:rPr>
          <w:rFonts w:ascii="Verdana" w:hAnsi="Verdana" w:cs="Arial"/>
          <w:b/>
          <w:sz w:val="20"/>
          <w:szCs w:val="20"/>
        </w:rPr>
      </w:pPr>
    </w:p>
    <w:p w:rsidR="00C96ABA" w:rsidRPr="009E5887" w:rsidRDefault="00C96ABA" w:rsidP="00C96ABA">
      <w:pPr>
        <w:numPr>
          <w:ilvl w:val="0"/>
          <w:numId w:val="15"/>
        </w:numPr>
        <w:snapToGrid w:val="0"/>
        <w:jc w:val="both"/>
        <w:rPr>
          <w:rFonts w:ascii="Verdana" w:hAnsi="Verdana" w:cs="Arial"/>
          <w:b/>
          <w:sz w:val="20"/>
          <w:szCs w:val="20"/>
        </w:rPr>
      </w:pPr>
      <w:bookmarkStart w:id="122" w:name="A2016_2_2_8"/>
      <w:bookmarkEnd w:id="122"/>
      <w:r w:rsidRPr="009E5887">
        <w:rPr>
          <w:rFonts w:ascii="Verdana" w:hAnsi="Verdana" w:cs="Arial"/>
          <w:b/>
          <w:sz w:val="20"/>
          <w:szCs w:val="20"/>
        </w:rPr>
        <w:t>2016-2.2.8</w:t>
      </w:r>
      <w:r w:rsidR="00EB2FA4">
        <w:rPr>
          <w:rFonts w:ascii="Verdana" w:hAnsi="Verdana" w:cs="Arial"/>
          <w:b/>
          <w:sz w:val="20"/>
          <w:szCs w:val="20"/>
        </w:rPr>
        <w:t>(DRMM-IV)</w:t>
      </w:r>
      <w:r w:rsidR="009E5887" w:rsidRPr="009E5887">
        <w:rPr>
          <w:rFonts w:ascii="Verdana" w:hAnsi="Verdana" w:cs="Arial"/>
          <w:b/>
          <w:sz w:val="20"/>
          <w:szCs w:val="20"/>
        </w:rPr>
        <w:t>/</w:t>
      </w:r>
      <w:r w:rsidR="009E5887" w:rsidRPr="009E5887">
        <w:rPr>
          <w:rFonts w:ascii="Verdana" w:hAnsi="Verdana"/>
          <w:b/>
          <w:sz w:val="20"/>
          <w:szCs w:val="20"/>
        </w:rPr>
        <w:t>Encoding fields from Limited Area models combining conformal projections and bi-periodic spectral geometry</w:t>
      </w:r>
      <w:r w:rsidRPr="009E5887">
        <w:rPr>
          <w:rFonts w:ascii="Verdana" w:hAnsi="Verdana" w:cs="Arial"/>
          <w:b/>
          <w:sz w:val="20"/>
          <w:szCs w:val="20"/>
        </w:rPr>
        <w:t xml:space="preserve"> [Validation]</w:t>
      </w:r>
      <w:r w:rsidR="009E5887" w:rsidRPr="009E5887">
        <w:rPr>
          <w:rFonts w:ascii="Verdana" w:hAnsi="Verdana" w:cs="Arial"/>
          <w:b/>
          <w:sz w:val="20"/>
          <w:szCs w:val="20"/>
          <w:lang w:eastAsia="ja-JP"/>
        </w:rPr>
        <w:t xml:space="preserve"> </w:t>
      </w:r>
      <w:r w:rsidR="009E5887" w:rsidRPr="009E5887">
        <w:rPr>
          <w:rFonts w:ascii="Verdana" w:hAnsi="Verdana" w:cs="Arial"/>
          <w:sz w:val="20"/>
          <w:szCs w:val="20"/>
        </w:rPr>
        <w:t>&lt;</w:t>
      </w:r>
      <w:hyperlink w:anchor="A2017_6_1_grib" w:history="1">
        <w:r w:rsidR="009E5887" w:rsidRPr="009E5887">
          <w:rPr>
            <w:rStyle w:val="Hyperlink"/>
            <w:rFonts w:ascii="Verdana" w:hAnsi="Verdana" w:cs="Arial"/>
            <w:sz w:val="20"/>
            <w:szCs w:val="20"/>
            <w:u w:val="none"/>
          </w:rPr>
          <w:t>para</w:t>
        </w:r>
        <w:r w:rsidR="009E5887" w:rsidRPr="009E5887">
          <w:rPr>
            <w:rStyle w:val="Hyperlink"/>
            <w:rFonts w:ascii="Verdana" w:hAnsi="Verdana" w:cs="Arial"/>
            <w:sz w:val="20"/>
            <w:szCs w:val="20"/>
            <w:u w:val="none"/>
          </w:rPr>
          <w:t xml:space="preserve"> </w:t>
        </w:r>
        <w:r w:rsidR="00641DD5">
          <w:rPr>
            <w:rStyle w:val="Hyperlink"/>
            <w:rFonts w:ascii="Verdana" w:hAnsi="Verdana" w:cs="Arial"/>
            <w:sz w:val="20"/>
            <w:szCs w:val="20"/>
            <w:u w:val="none"/>
          </w:rPr>
          <w:t>6</w:t>
        </w:r>
        <w:r w:rsidR="009E5887" w:rsidRPr="009E5887">
          <w:rPr>
            <w:rStyle w:val="Hyperlink"/>
            <w:rFonts w:ascii="Verdana" w:hAnsi="Verdana" w:cs="Arial"/>
            <w:sz w:val="20"/>
            <w:szCs w:val="20"/>
            <w:u w:val="none"/>
          </w:rPr>
          <w:t>.1</w:t>
        </w:r>
      </w:hyperlink>
      <w:r w:rsidR="009E5887" w:rsidRPr="009E5887">
        <w:rPr>
          <w:rFonts w:ascii="Verdana" w:hAnsi="Verdana" w:cs="Arial"/>
          <w:sz w:val="20"/>
          <w:szCs w:val="20"/>
        </w:rPr>
        <w:t>&gt;</w:t>
      </w:r>
    </w:p>
    <w:p w:rsidR="00C96ABA" w:rsidRPr="00DF102B" w:rsidRDefault="00C96ABA" w:rsidP="00C96ABA">
      <w:pPr>
        <w:snapToGrid w:val="0"/>
        <w:jc w:val="both"/>
        <w:rPr>
          <w:rFonts w:ascii="Verdana" w:hAnsi="Verdana" w:cs="Arial"/>
          <w:b/>
          <w:sz w:val="20"/>
          <w:szCs w:val="20"/>
        </w:rPr>
      </w:pPr>
    </w:p>
    <w:p w:rsidR="00C96ABA" w:rsidRPr="00DF102B" w:rsidRDefault="00C96ABA" w:rsidP="00C96ABA">
      <w:pPr>
        <w:suppressAutoHyphens w:val="0"/>
        <w:autoSpaceDE w:val="0"/>
        <w:autoSpaceDN w:val="0"/>
        <w:adjustRightInd w:val="0"/>
        <w:rPr>
          <w:rFonts w:ascii="Verdana" w:hAnsi="Verdana" w:cs="Calibri"/>
          <w:b/>
          <w:bCs/>
          <w:color w:val="000000"/>
          <w:sz w:val="20"/>
          <w:szCs w:val="20"/>
          <w:u w:val="single"/>
          <w:lang w:eastAsia="ja-JP"/>
        </w:rPr>
      </w:pPr>
      <w:r w:rsidRPr="00DF102B">
        <w:rPr>
          <w:rFonts w:ascii="Verdana" w:hAnsi="Verdana" w:cs="Calibri"/>
          <w:b/>
          <w:bCs/>
          <w:color w:val="000000"/>
          <w:sz w:val="20"/>
          <w:szCs w:val="20"/>
          <w:u w:val="single"/>
          <w:lang w:eastAsia="ja-JP"/>
        </w:rPr>
        <w:t>Add templates:</w:t>
      </w:r>
    </w:p>
    <w:p w:rsidR="00C96ABA" w:rsidRPr="00DF102B" w:rsidRDefault="00C96ABA" w:rsidP="00C96ABA">
      <w:pPr>
        <w:suppressAutoHyphens w:val="0"/>
        <w:autoSpaceDE w:val="0"/>
        <w:autoSpaceDN w:val="0"/>
        <w:adjustRightInd w:val="0"/>
        <w:rPr>
          <w:rFonts w:ascii="Calibri" w:hAnsi="Calibri" w:cs="Calibri"/>
          <w:color w:val="000000"/>
          <w:lang w:eastAsia="ja-JP"/>
        </w:rPr>
      </w:pPr>
    </w:p>
    <w:p w:rsidR="00C96ABA" w:rsidRPr="00DF102B" w:rsidRDefault="00C96ABA" w:rsidP="00C96ABA">
      <w:pPr>
        <w:rPr>
          <w:rFonts w:ascii="Verdana" w:hAnsi="Verdana"/>
          <w:sz w:val="20"/>
          <w:szCs w:val="20"/>
        </w:rPr>
      </w:pPr>
      <w:r w:rsidRPr="00DF102B">
        <w:rPr>
          <w:rFonts w:ascii="Verdana" w:hAnsi="Verdana"/>
          <w:sz w:val="20"/>
          <w:szCs w:val="20"/>
        </w:rPr>
        <w:t>Grid definition template 3.13 - Mercator LAM with explicit boundary for bi-periodic field</w:t>
      </w:r>
    </w:p>
    <w:tbl>
      <w:tblPr>
        <w:tblW w:w="0" w:type="auto"/>
        <w:jc w:val="center"/>
        <w:tblInd w:w="-306" w:type="dxa"/>
        <w:tblBorders>
          <w:top w:val="single" w:sz="6"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75" w:type="dxa"/>
          <w:left w:w="75" w:type="dxa"/>
          <w:bottom w:w="75" w:type="dxa"/>
          <w:right w:w="75" w:type="dxa"/>
        </w:tblCellMar>
        <w:tblLook w:val="0000" w:firstRow="0" w:lastRow="0" w:firstColumn="0" w:lastColumn="0" w:noHBand="0" w:noVBand="0"/>
      </w:tblPr>
      <w:tblGrid>
        <w:gridCol w:w="2292"/>
        <w:gridCol w:w="7336"/>
      </w:tblGrid>
      <w:tr w:rsidR="00C96ABA" w:rsidRPr="00DF102B" w:rsidTr="00631AD7">
        <w:trPr>
          <w:trHeight w:val="170"/>
          <w:jc w:val="center"/>
        </w:trPr>
        <w:tc>
          <w:tcPr>
            <w:tcW w:w="2292" w:type="dxa"/>
            <w:shd w:val="clear" w:color="auto" w:fill="D3D3D3"/>
            <w:vAlign w:val="center"/>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Octet No.</w:t>
            </w:r>
          </w:p>
        </w:tc>
        <w:tc>
          <w:tcPr>
            <w:tcW w:w="7336" w:type="dxa"/>
            <w:shd w:val="clear" w:color="auto" w:fill="CCCCCC"/>
            <w:vAlign w:val="center"/>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Contents</w:t>
            </w:r>
          </w:p>
        </w:tc>
      </w:tr>
      <w:tr w:rsidR="00C96ABA" w:rsidRPr="00DF102B" w:rsidTr="00631AD7">
        <w:trPr>
          <w:jc w:val="center"/>
        </w:trPr>
        <w:tc>
          <w:tcPr>
            <w:tcW w:w="2292" w:type="dxa"/>
            <w:vAlign w:val="center"/>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15-nn</w:t>
            </w:r>
          </w:p>
        </w:tc>
        <w:tc>
          <w:tcPr>
            <w:tcW w:w="7336" w:type="dxa"/>
            <w:vAlign w:val="center"/>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Same as grid definition template 3.10</w:t>
            </w:r>
          </w:p>
        </w:tc>
      </w:tr>
      <w:tr w:rsidR="00C96ABA" w:rsidRPr="00DF102B" w:rsidTr="00631AD7">
        <w:trPr>
          <w:jc w:val="center"/>
        </w:trPr>
        <w:tc>
          <w:tcPr>
            <w:tcW w:w="2292" w:type="dxa"/>
            <w:vAlign w:val="center"/>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[nn+1] - [nn+4]</w:t>
            </w:r>
          </w:p>
        </w:tc>
        <w:tc>
          <w:tcPr>
            <w:tcW w:w="7336" w:type="dxa"/>
            <w:vAlign w:val="center"/>
          </w:tcPr>
          <w:p w:rsidR="00C96ABA" w:rsidRPr="00DF102B" w:rsidRDefault="00C96ABA" w:rsidP="00631AD7">
            <w:pPr>
              <w:pStyle w:val="Contenudetableau"/>
              <w:rPr>
                <w:rFonts w:ascii="Verdana" w:hAnsi="Verdana"/>
                <w:sz w:val="18"/>
                <w:szCs w:val="18"/>
              </w:rPr>
            </w:pPr>
            <w:proofErr w:type="spellStart"/>
            <w:r w:rsidRPr="00DF102B">
              <w:rPr>
                <w:rFonts w:ascii="Verdana" w:hAnsi="Verdana"/>
                <w:sz w:val="18"/>
                <w:szCs w:val="18"/>
              </w:rPr>
              <w:t>Nux</w:t>
            </w:r>
            <w:proofErr w:type="spellEnd"/>
            <w:r w:rsidRPr="00DF102B">
              <w:rPr>
                <w:rFonts w:ascii="Verdana" w:hAnsi="Verdana"/>
                <w:sz w:val="18"/>
                <w:szCs w:val="18"/>
              </w:rPr>
              <w:t xml:space="preserve"> – Size of model forecast area C in X direction (number of grid points)</w:t>
            </w:r>
          </w:p>
        </w:tc>
      </w:tr>
      <w:tr w:rsidR="00C96ABA" w:rsidRPr="00DF102B" w:rsidTr="00631AD7">
        <w:trPr>
          <w:jc w:val="center"/>
        </w:trPr>
        <w:tc>
          <w:tcPr>
            <w:tcW w:w="2292" w:type="dxa"/>
            <w:vAlign w:val="center"/>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[nn+5] - [nn+8]</w:t>
            </w:r>
          </w:p>
        </w:tc>
        <w:tc>
          <w:tcPr>
            <w:tcW w:w="7336" w:type="dxa"/>
            <w:vAlign w:val="center"/>
          </w:tcPr>
          <w:p w:rsidR="00C96ABA" w:rsidRPr="00DF102B" w:rsidRDefault="00C96ABA" w:rsidP="00631AD7">
            <w:pPr>
              <w:pStyle w:val="Contenudetableau"/>
              <w:rPr>
                <w:rFonts w:ascii="Verdana" w:hAnsi="Verdana"/>
                <w:sz w:val="18"/>
                <w:szCs w:val="18"/>
              </w:rPr>
            </w:pPr>
            <w:proofErr w:type="spellStart"/>
            <w:r w:rsidRPr="00DF102B">
              <w:rPr>
                <w:rFonts w:ascii="Verdana" w:hAnsi="Verdana"/>
                <w:sz w:val="18"/>
                <w:szCs w:val="18"/>
              </w:rPr>
              <w:t>Ncx</w:t>
            </w:r>
            <w:proofErr w:type="spellEnd"/>
            <w:r w:rsidRPr="00DF102B">
              <w:rPr>
                <w:rFonts w:ascii="Verdana" w:hAnsi="Verdana"/>
                <w:sz w:val="18"/>
                <w:szCs w:val="18"/>
              </w:rPr>
              <w:t xml:space="preserve"> – Width of coupling area I in X direction (number of grid points)</w:t>
            </w:r>
          </w:p>
        </w:tc>
      </w:tr>
      <w:tr w:rsidR="00C96ABA" w:rsidRPr="00DF102B" w:rsidTr="00631AD7">
        <w:trPr>
          <w:jc w:val="center"/>
        </w:trPr>
        <w:tc>
          <w:tcPr>
            <w:tcW w:w="2292" w:type="dxa"/>
            <w:vAlign w:val="center"/>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[nn+9] - [nn+12]</w:t>
            </w:r>
          </w:p>
        </w:tc>
        <w:tc>
          <w:tcPr>
            <w:tcW w:w="7336" w:type="dxa"/>
            <w:vAlign w:val="center"/>
          </w:tcPr>
          <w:p w:rsidR="00C96ABA" w:rsidRPr="00DF102B" w:rsidRDefault="00C96ABA" w:rsidP="00631AD7">
            <w:pPr>
              <w:pStyle w:val="Contenudetableau"/>
              <w:rPr>
                <w:rFonts w:ascii="Verdana" w:hAnsi="Verdana"/>
                <w:sz w:val="18"/>
                <w:szCs w:val="18"/>
              </w:rPr>
            </w:pPr>
            <w:proofErr w:type="spellStart"/>
            <w:r w:rsidRPr="00DF102B">
              <w:rPr>
                <w:rFonts w:ascii="Verdana" w:hAnsi="Verdana"/>
                <w:sz w:val="18"/>
                <w:szCs w:val="18"/>
              </w:rPr>
              <w:t>Nuy</w:t>
            </w:r>
            <w:proofErr w:type="spellEnd"/>
            <w:r w:rsidRPr="00DF102B">
              <w:rPr>
                <w:rFonts w:ascii="Verdana" w:hAnsi="Verdana"/>
                <w:sz w:val="18"/>
                <w:szCs w:val="18"/>
              </w:rPr>
              <w:t xml:space="preserve"> – Size of model forecast area C in Y direction (number of grid points)</w:t>
            </w:r>
          </w:p>
        </w:tc>
      </w:tr>
      <w:tr w:rsidR="00C96ABA" w:rsidRPr="00DF102B" w:rsidTr="00631AD7">
        <w:trPr>
          <w:jc w:val="center"/>
        </w:trPr>
        <w:tc>
          <w:tcPr>
            <w:tcW w:w="2292" w:type="dxa"/>
            <w:vAlign w:val="center"/>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[nn+13] - [nn+16]</w:t>
            </w:r>
          </w:p>
        </w:tc>
        <w:tc>
          <w:tcPr>
            <w:tcW w:w="7336" w:type="dxa"/>
            <w:vAlign w:val="center"/>
          </w:tcPr>
          <w:p w:rsidR="00C96ABA" w:rsidRPr="00DF102B" w:rsidRDefault="00C96ABA" w:rsidP="00631AD7">
            <w:pPr>
              <w:pStyle w:val="Contenudetableau"/>
              <w:rPr>
                <w:rFonts w:ascii="Verdana" w:hAnsi="Verdana"/>
                <w:sz w:val="18"/>
                <w:szCs w:val="18"/>
              </w:rPr>
            </w:pPr>
            <w:proofErr w:type="spellStart"/>
            <w:r w:rsidRPr="00DF102B">
              <w:rPr>
                <w:rFonts w:ascii="Verdana" w:hAnsi="Verdana"/>
                <w:sz w:val="18"/>
                <w:szCs w:val="18"/>
              </w:rPr>
              <w:t>Ncy</w:t>
            </w:r>
            <w:proofErr w:type="spellEnd"/>
            <w:r w:rsidRPr="00DF102B">
              <w:rPr>
                <w:rFonts w:ascii="Verdana" w:hAnsi="Verdana"/>
                <w:sz w:val="18"/>
                <w:szCs w:val="18"/>
              </w:rPr>
              <w:t xml:space="preserve"> – Width of coupling area I in Y direction (number of grid points)</w:t>
            </w:r>
          </w:p>
        </w:tc>
      </w:tr>
    </w:tbl>
    <w:p w:rsidR="00C96ABA" w:rsidRPr="00DF102B" w:rsidRDefault="00C96ABA" w:rsidP="00C96ABA"/>
    <w:p w:rsidR="00C96ABA" w:rsidRPr="00DF102B" w:rsidRDefault="00C96ABA" w:rsidP="00C96ABA"/>
    <w:p w:rsidR="00C96ABA" w:rsidRPr="00DF102B" w:rsidRDefault="00C96ABA" w:rsidP="00C96ABA">
      <w:pPr>
        <w:rPr>
          <w:rFonts w:ascii="Verdana" w:hAnsi="Verdana"/>
          <w:sz w:val="20"/>
          <w:szCs w:val="20"/>
        </w:rPr>
      </w:pPr>
      <w:r w:rsidRPr="00DF102B">
        <w:rPr>
          <w:rFonts w:ascii="Verdana" w:hAnsi="Verdana"/>
          <w:sz w:val="20"/>
          <w:szCs w:val="20"/>
        </w:rPr>
        <w:t>Grid definition template 3.23 - Polar stereographic LAM with explicit boundary for bi-periodic field</w:t>
      </w:r>
    </w:p>
    <w:tbl>
      <w:tblPr>
        <w:tblW w:w="0" w:type="auto"/>
        <w:jc w:val="center"/>
        <w:tblInd w:w="-3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75" w:type="dxa"/>
          <w:left w:w="75" w:type="dxa"/>
          <w:bottom w:w="75" w:type="dxa"/>
          <w:right w:w="75" w:type="dxa"/>
        </w:tblCellMar>
        <w:tblLook w:val="0000" w:firstRow="0" w:lastRow="0" w:firstColumn="0" w:lastColumn="0" w:noHBand="0" w:noVBand="0"/>
      </w:tblPr>
      <w:tblGrid>
        <w:gridCol w:w="2249"/>
        <w:gridCol w:w="7352"/>
      </w:tblGrid>
      <w:tr w:rsidR="00C96ABA" w:rsidRPr="00DF102B" w:rsidTr="00631AD7">
        <w:trPr>
          <w:jc w:val="center"/>
        </w:trPr>
        <w:tc>
          <w:tcPr>
            <w:tcW w:w="2249" w:type="dxa"/>
            <w:shd w:val="clear" w:color="auto" w:fill="D3D3D3"/>
            <w:vAlign w:val="center"/>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Octet No.</w:t>
            </w:r>
          </w:p>
        </w:tc>
        <w:tc>
          <w:tcPr>
            <w:tcW w:w="7352" w:type="dxa"/>
            <w:shd w:val="clear" w:color="auto" w:fill="CCCCCC"/>
            <w:vAlign w:val="center"/>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Contents</w:t>
            </w:r>
          </w:p>
        </w:tc>
      </w:tr>
      <w:tr w:rsidR="00C96ABA" w:rsidRPr="00DF102B" w:rsidTr="00631AD7">
        <w:trPr>
          <w:jc w:val="center"/>
        </w:trPr>
        <w:tc>
          <w:tcPr>
            <w:tcW w:w="2249" w:type="dxa"/>
            <w:vAlign w:val="center"/>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15-65</w:t>
            </w:r>
          </w:p>
        </w:tc>
        <w:tc>
          <w:tcPr>
            <w:tcW w:w="7352" w:type="dxa"/>
            <w:vAlign w:val="center"/>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Same as grid definition template 3.20</w:t>
            </w:r>
          </w:p>
        </w:tc>
      </w:tr>
      <w:tr w:rsidR="00C96ABA" w:rsidRPr="00DF102B" w:rsidTr="00631AD7">
        <w:trPr>
          <w:jc w:val="center"/>
        </w:trPr>
        <w:tc>
          <w:tcPr>
            <w:tcW w:w="2249" w:type="dxa"/>
            <w:vAlign w:val="center"/>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66-69</w:t>
            </w:r>
          </w:p>
        </w:tc>
        <w:tc>
          <w:tcPr>
            <w:tcW w:w="7352" w:type="dxa"/>
            <w:vAlign w:val="center"/>
          </w:tcPr>
          <w:p w:rsidR="00C96ABA" w:rsidRPr="00DF102B" w:rsidRDefault="00C96ABA" w:rsidP="00631AD7">
            <w:pPr>
              <w:pStyle w:val="Contenudetableau"/>
              <w:rPr>
                <w:rFonts w:ascii="Verdana" w:hAnsi="Verdana"/>
                <w:sz w:val="18"/>
                <w:szCs w:val="18"/>
              </w:rPr>
            </w:pPr>
            <w:proofErr w:type="spellStart"/>
            <w:r w:rsidRPr="00DF102B">
              <w:rPr>
                <w:rFonts w:ascii="Verdana" w:hAnsi="Verdana"/>
                <w:sz w:val="18"/>
                <w:szCs w:val="18"/>
              </w:rPr>
              <w:t>Nux</w:t>
            </w:r>
            <w:proofErr w:type="spellEnd"/>
            <w:r w:rsidRPr="00DF102B">
              <w:rPr>
                <w:rFonts w:ascii="Verdana" w:hAnsi="Verdana"/>
                <w:sz w:val="18"/>
                <w:szCs w:val="18"/>
              </w:rPr>
              <w:t xml:space="preserve"> – Size of model forecast area C in X direction (number of grid points)</w:t>
            </w:r>
          </w:p>
        </w:tc>
      </w:tr>
      <w:tr w:rsidR="00C96ABA" w:rsidRPr="00DF102B" w:rsidTr="00631AD7">
        <w:trPr>
          <w:jc w:val="center"/>
        </w:trPr>
        <w:tc>
          <w:tcPr>
            <w:tcW w:w="2249" w:type="dxa"/>
            <w:vAlign w:val="center"/>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70-73</w:t>
            </w:r>
          </w:p>
        </w:tc>
        <w:tc>
          <w:tcPr>
            <w:tcW w:w="7352" w:type="dxa"/>
            <w:vAlign w:val="center"/>
          </w:tcPr>
          <w:p w:rsidR="00C96ABA" w:rsidRPr="00DF102B" w:rsidRDefault="00C96ABA" w:rsidP="00631AD7">
            <w:pPr>
              <w:pStyle w:val="Contenudetableau"/>
              <w:rPr>
                <w:rFonts w:ascii="Verdana" w:hAnsi="Verdana"/>
                <w:sz w:val="18"/>
                <w:szCs w:val="18"/>
              </w:rPr>
            </w:pPr>
            <w:proofErr w:type="spellStart"/>
            <w:r w:rsidRPr="00DF102B">
              <w:rPr>
                <w:rFonts w:ascii="Verdana" w:hAnsi="Verdana"/>
                <w:sz w:val="18"/>
                <w:szCs w:val="18"/>
              </w:rPr>
              <w:t>Ncx</w:t>
            </w:r>
            <w:proofErr w:type="spellEnd"/>
            <w:r w:rsidRPr="00DF102B">
              <w:rPr>
                <w:rFonts w:ascii="Verdana" w:hAnsi="Verdana"/>
                <w:sz w:val="18"/>
                <w:szCs w:val="18"/>
              </w:rPr>
              <w:t xml:space="preserve"> – Width of coupling area I in X direction (number of grid points)</w:t>
            </w:r>
          </w:p>
        </w:tc>
      </w:tr>
      <w:tr w:rsidR="00C96ABA" w:rsidRPr="00DF102B" w:rsidTr="00631AD7">
        <w:trPr>
          <w:jc w:val="center"/>
        </w:trPr>
        <w:tc>
          <w:tcPr>
            <w:tcW w:w="2249" w:type="dxa"/>
            <w:vAlign w:val="center"/>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74-77</w:t>
            </w:r>
          </w:p>
        </w:tc>
        <w:tc>
          <w:tcPr>
            <w:tcW w:w="7352" w:type="dxa"/>
            <w:vAlign w:val="center"/>
          </w:tcPr>
          <w:p w:rsidR="00C96ABA" w:rsidRPr="00DF102B" w:rsidRDefault="00C96ABA" w:rsidP="00631AD7">
            <w:pPr>
              <w:pStyle w:val="Contenudetableau"/>
              <w:rPr>
                <w:rFonts w:ascii="Verdana" w:hAnsi="Verdana"/>
                <w:sz w:val="18"/>
                <w:szCs w:val="18"/>
              </w:rPr>
            </w:pPr>
            <w:proofErr w:type="spellStart"/>
            <w:r w:rsidRPr="00DF102B">
              <w:rPr>
                <w:rFonts w:ascii="Verdana" w:hAnsi="Verdana"/>
                <w:sz w:val="18"/>
                <w:szCs w:val="18"/>
              </w:rPr>
              <w:t>Nuy</w:t>
            </w:r>
            <w:proofErr w:type="spellEnd"/>
            <w:r w:rsidRPr="00DF102B">
              <w:rPr>
                <w:rFonts w:ascii="Verdana" w:hAnsi="Verdana"/>
                <w:sz w:val="18"/>
                <w:szCs w:val="18"/>
              </w:rPr>
              <w:t xml:space="preserve"> – Size of model forecast area C in Y direction (number of grid points)</w:t>
            </w:r>
          </w:p>
        </w:tc>
      </w:tr>
      <w:tr w:rsidR="00C96ABA" w:rsidRPr="00DF102B" w:rsidTr="00631AD7">
        <w:trPr>
          <w:jc w:val="center"/>
        </w:trPr>
        <w:tc>
          <w:tcPr>
            <w:tcW w:w="2249" w:type="dxa"/>
            <w:vAlign w:val="center"/>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78-81</w:t>
            </w:r>
          </w:p>
        </w:tc>
        <w:tc>
          <w:tcPr>
            <w:tcW w:w="7352" w:type="dxa"/>
            <w:vAlign w:val="center"/>
          </w:tcPr>
          <w:p w:rsidR="00C96ABA" w:rsidRPr="00DF102B" w:rsidRDefault="00C96ABA" w:rsidP="00631AD7">
            <w:pPr>
              <w:pStyle w:val="Contenudetableau"/>
              <w:rPr>
                <w:rFonts w:ascii="Verdana" w:hAnsi="Verdana"/>
                <w:sz w:val="18"/>
                <w:szCs w:val="18"/>
              </w:rPr>
            </w:pPr>
            <w:proofErr w:type="spellStart"/>
            <w:r w:rsidRPr="00DF102B">
              <w:rPr>
                <w:rFonts w:ascii="Verdana" w:hAnsi="Verdana"/>
                <w:sz w:val="18"/>
                <w:szCs w:val="18"/>
              </w:rPr>
              <w:t>Ncy</w:t>
            </w:r>
            <w:proofErr w:type="spellEnd"/>
            <w:r w:rsidRPr="00DF102B">
              <w:rPr>
                <w:rFonts w:ascii="Verdana" w:hAnsi="Verdana"/>
                <w:sz w:val="18"/>
                <w:szCs w:val="18"/>
              </w:rPr>
              <w:t xml:space="preserve"> – Width of coupling area I in Y direction (number of grid points)</w:t>
            </w:r>
          </w:p>
        </w:tc>
      </w:tr>
    </w:tbl>
    <w:p w:rsidR="00C96ABA" w:rsidRPr="00DF102B" w:rsidRDefault="00C96ABA" w:rsidP="00C96ABA"/>
    <w:p w:rsidR="00C96ABA" w:rsidRPr="00DF102B" w:rsidRDefault="00C96ABA" w:rsidP="00C96ABA"/>
    <w:p w:rsidR="00C96ABA" w:rsidRPr="00DF102B" w:rsidRDefault="00C96ABA" w:rsidP="00C96ABA">
      <w:pPr>
        <w:rPr>
          <w:rFonts w:ascii="Verdana" w:hAnsi="Verdana"/>
          <w:sz w:val="20"/>
          <w:szCs w:val="20"/>
        </w:rPr>
      </w:pPr>
      <w:r w:rsidRPr="00DF102B">
        <w:rPr>
          <w:rFonts w:ascii="Verdana" w:hAnsi="Verdana"/>
          <w:sz w:val="20"/>
          <w:szCs w:val="20"/>
        </w:rPr>
        <w:t>Grid definition template 3.33 - Lambert conformal LAM with explicit boundary for bi-periodic field</w:t>
      </w:r>
    </w:p>
    <w:tbl>
      <w:tblPr>
        <w:tblW w:w="0" w:type="auto"/>
        <w:jc w:val="center"/>
        <w:tblInd w:w="-3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75" w:type="dxa"/>
          <w:left w:w="75" w:type="dxa"/>
          <w:bottom w:w="75" w:type="dxa"/>
          <w:right w:w="75" w:type="dxa"/>
        </w:tblCellMar>
        <w:tblLook w:val="0000" w:firstRow="0" w:lastRow="0" w:firstColumn="0" w:lastColumn="0" w:noHBand="0" w:noVBand="0"/>
      </w:tblPr>
      <w:tblGrid>
        <w:gridCol w:w="2249"/>
        <w:gridCol w:w="7352"/>
      </w:tblGrid>
      <w:tr w:rsidR="00C96ABA" w:rsidRPr="00DF102B" w:rsidTr="00631AD7">
        <w:trPr>
          <w:jc w:val="center"/>
        </w:trPr>
        <w:tc>
          <w:tcPr>
            <w:tcW w:w="2249" w:type="dxa"/>
            <w:shd w:val="clear" w:color="auto" w:fill="D3D3D3"/>
            <w:vAlign w:val="center"/>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Octet No.</w:t>
            </w:r>
          </w:p>
        </w:tc>
        <w:tc>
          <w:tcPr>
            <w:tcW w:w="7352" w:type="dxa"/>
            <w:shd w:val="clear" w:color="auto" w:fill="CCCCCC"/>
            <w:vAlign w:val="center"/>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Contents</w:t>
            </w:r>
          </w:p>
        </w:tc>
      </w:tr>
      <w:tr w:rsidR="00C96ABA" w:rsidRPr="00DF102B" w:rsidTr="00631AD7">
        <w:trPr>
          <w:jc w:val="center"/>
        </w:trPr>
        <w:tc>
          <w:tcPr>
            <w:tcW w:w="2249" w:type="dxa"/>
            <w:vAlign w:val="center"/>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15-81</w:t>
            </w:r>
          </w:p>
        </w:tc>
        <w:tc>
          <w:tcPr>
            <w:tcW w:w="7352" w:type="dxa"/>
            <w:vAlign w:val="center"/>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Same as grid definition template 3.30</w:t>
            </w:r>
          </w:p>
        </w:tc>
      </w:tr>
      <w:tr w:rsidR="00C96ABA" w:rsidRPr="00DF102B" w:rsidTr="00631AD7">
        <w:trPr>
          <w:jc w:val="center"/>
        </w:trPr>
        <w:tc>
          <w:tcPr>
            <w:tcW w:w="2249" w:type="dxa"/>
            <w:vAlign w:val="center"/>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82-85</w:t>
            </w:r>
          </w:p>
        </w:tc>
        <w:tc>
          <w:tcPr>
            <w:tcW w:w="7352" w:type="dxa"/>
            <w:vAlign w:val="center"/>
          </w:tcPr>
          <w:p w:rsidR="00C96ABA" w:rsidRPr="00DF102B" w:rsidRDefault="00C96ABA" w:rsidP="00631AD7">
            <w:pPr>
              <w:pStyle w:val="Contenudetableau"/>
              <w:rPr>
                <w:rFonts w:ascii="Verdana" w:hAnsi="Verdana"/>
                <w:sz w:val="18"/>
                <w:szCs w:val="18"/>
              </w:rPr>
            </w:pPr>
            <w:proofErr w:type="spellStart"/>
            <w:r w:rsidRPr="00DF102B">
              <w:rPr>
                <w:rFonts w:ascii="Verdana" w:hAnsi="Verdana"/>
                <w:sz w:val="18"/>
                <w:szCs w:val="18"/>
              </w:rPr>
              <w:t>Nux</w:t>
            </w:r>
            <w:proofErr w:type="spellEnd"/>
            <w:r w:rsidRPr="00DF102B">
              <w:rPr>
                <w:rFonts w:ascii="Verdana" w:hAnsi="Verdana"/>
                <w:sz w:val="18"/>
                <w:szCs w:val="18"/>
              </w:rPr>
              <w:t xml:space="preserve"> – Size of model forecast area C in X direction (number of grid points)</w:t>
            </w:r>
          </w:p>
        </w:tc>
      </w:tr>
      <w:tr w:rsidR="00C96ABA" w:rsidRPr="00DF102B" w:rsidTr="00631AD7">
        <w:trPr>
          <w:jc w:val="center"/>
        </w:trPr>
        <w:tc>
          <w:tcPr>
            <w:tcW w:w="2249" w:type="dxa"/>
            <w:vAlign w:val="center"/>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86-89</w:t>
            </w:r>
          </w:p>
        </w:tc>
        <w:tc>
          <w:tcPr>
            <w:tcW w:w="7352" w:type="dxa"/>
            <w:vAlign w:val="center"/>
          </w:tcPr>
          <w:p w:rsidR="00C96ABA" w:rsidRPr="00DF102B" w:rsidRDefault="00C96ABA" w:rsidP="00631AD7">
            <w:pPr>
              <w:pStyle w:val="Contenudetableau"/>
              <w:rPr>
                <w:rFonts w:ascii="Verdana" w:hAnsi="Verdana"/>
                <w:sz w:val="18"/>
                <w:szCs w:val="18"/>
              </w:rPr>
            </w:pPr>
            <w:proofErr w:type="spellStart"/>
            <w:r w:rsidRPr="00DF102B">
              <w:rPr>
                <w:rFonts w:ascii="Verdana" w:hAnsi="Verdana"/>
                <w:sz w:val="18"/>
                <w:szCs w:val="18"/>
              </w:rPr>
              <w:t>Ncx</w:t>
            </w:r>
            <w:proofErr w:type="spellEnd"/>
            <w:r w:rsidRPr="00DF102B">
              <w:rPr>
                <w:rFonts w:ascii="Verdana" w:hAnsi="Verdana"/>
                <w:sz w:val="18"/>
                <w:szCs w:val="18"/>
              </w:rPr>
              <w:t xml:space="preserve"> – Width of coupling area I in X direction (number of grid points)</w:t>
            </w:r>
          </w:p>
        </w:tc>
      </w:tr>
      <w:tr w:rsidR="00C96ABA" w:rsidRPr="00DF102B" w:rsidTr="00631AD7">
        <w:trPr>
          <w:jc w:val="center"/>
        </w:trPr>
        <w:tc>
          <w:tcPr>
            <w:tcW w:w="2249" w:type="dxa"/>
            <w:vAlign w:val="center"/>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90-93</w:t>
            </w:r>
          </w:p>
        </w:tc>
        <w:tc>
          <w:tcPr>
            <w:tcW w:w="7352" w:type="dxa"/>
            <w:vAlign w:val="center"/>
          </w:tcPr>
          <w:p w:rsidR="00C96ABA" w:rsidRPr="00DF102B" w:rsidRDefault="00C96ABA" w:rsidP="00631AD7">
            <w:pPr>
              <w:pStyle w:val="Contenudetableau"/>
              <w:rPr>
                <w:rFonts w:ascii="Verdana" w:hAnsi="Verdana"/>
                <w:sz w:val="18"/>
                <w:szCs w:val="18"/>
              </w:rPr>
            </w:pPr>
            <w:proofErr w:type="spellStart"/>
            <w:r w:rsidRPr="00DF102B">
              <w:rPr>
                <w:rFonts w:ascii="Verdana" w:hAnsi="Verdana"/>
                <w:sz w:val="18"/>
                <w:szCs w:val="18"/>
              </w:rPr>
              <w:t>Nuy</w:t>
            </w:r>
            <w:proofErr w:type="spellEnd"/>
            <w:r w:rsidRPr="00DF102B">
              <w:rPr>
                <w:rFonts w:ascii="Verdana" w:hAnsi="Verdana"/>
                <w:sz w:val="18"/>
                <w:szCs w:val="18"/>
              </w:rPr>
              <w:t xml:space="preserve"> – Size of model forecast area C in Y direction (number of grid points)</w:t>
            </w:r>
          </w:p>
        </w:tc>
      </w:tr>
      <w:tr w:rsidR="00C96ABA" w:rsidRPr="00DF102B" w:rsidTr="00631AD7">
        <w:trPr>
          <w:jc w:val="center"/>
        </w:trPr>
        <w:tc>
          <w:tcPr>
            <w:tcW w:w="2249" w:type="dxa"/>
            <w:vAlign w:val="center"/>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94-97</w:t>
            </w:r>
          </w:p>
        </w:tc>
        <w:tc>
          <w:tcPr>
            <w:tcW w:w="7352" w:type="dxa"/>
            <w:vAlign w:val="center"/>
          </w:tcPr>
          <w:p w:rsidR="00C96ABA" w:rsidRPr="00DF102B" w:rsidRDefault="00C96ABA" w:rsidP="00631AD7">
            <w:pPr>
              <w:pStyle w:val="Contenudetableau"/>
              <w:rPr>
                <w:rFonts w:ascii="Verdana" w:hAnsi="Verdana"/>
                <w:sz w:val="18"/>
                <w:szCs w:val="18"/>
              </w:rPr>
            </w:pPr>
            <w:proofErr w:type="spellStart"/>
            <w:r w:rsidRPr="00DF102B">
              <w:rPr>
                <w:rFonts w:ascii="Verdana" w:hAnsi="Verdana"/>
                <w:sz w:val="18"/>
                <w:szCs w:val="18"/>
              </w:rPr>
              <w:t>Ncy</w:t>
            </w:r>
            <w:proofErr w:type="spellEnd"/>
            <w:r w:rsidRPr="00DF102B">
              <w:rPr>
                <w:rFonts w:ascii="Verdana" w:hAnsi="Verdana"/>
                <w:sz w:val="18"/>
                <w:szCs w:val="18"/>
              </w:rPr>
              <w:t xml:space="preserve"> – Width of coupling area I in Y direction (number of grid points)</w:t>
            </w:r>
          </w:p>
        </w:tc>
      </w:tr>
    </w:tbl>
    <w:p w:rsidR="00C96ABA" w:rsidRPr="00DF102B" w:rsidRDefault="00C96ABA" w:rsidP="00C96ABA"/>
    <w:p w:rsidR="00C96ABA" w:rsidRPr="00DF102B" w:rsidRDefault="00C96ABA" w:rsidP="00C96ABA"/>
    <w:p w:rsidR="00C96ABA" w:rsidRPr="00DF102B" w:rsidRDefault="00C96ABA" w:rsidP="00C96ABA">
      <w:pPr>
        <w:rPr>
          <w:rFonts w:ascii="Verdana" w:hAnsi="Verdana"/>
          <w:sz w:val="20"/>
          <w:szCs w:val="20"/>
        </w:rPr>
      </w:pPr>
      <w:bookmarkStart w:id="123" w:name="__RefHeading__3573_294673190"/>
      <w:bookmarkEnd w:id="123"/>
      <w:r w:rsidRPr="00DF102B">
        <w:rPr>
          <w:rFonts w:ascii="Verdana" w:hAnsi="Verdana"/>
          <w:sz w:val="20"/>
          <w:szCs w:val="20"/>
        </w:rPr>
        <w:t>Grid definition template 3.61 - Spectral Mercator LAM with explicit boundary for bi-periodic field</w:t>
      </w:r>
    </w:p>
    <w:tbl>
      <w:tblPr>
        <w:tblW w:w="9639" w:type="dxa"/>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2268"/>
        <w:gridCol w:w="7371"/>
      </w:tblGrid>
      <w:tr w:rsidR="00C96ABA" w:rsidRPr="00DF102B" w:rsidTr="00631AD7">
        <w:tc>
          <w:tcPr>
            <w:tcW w:w="2268"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Octet No.</w:t>
            </w:r>
          </w:p>
        </w:tc>
        <w:tc>
          <w:tcPr>
            <w:tcW w:w="7371"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Contents</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15</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 xml:space="preserve">Spectral Representation type (see </w:t>
            </w:r>
            <w:r>
              <w:rPr>
                <w:rFonts w:ascii="Verdana" w:hAnsi="Verdana"/>
                <w:sz w:val="18"/>
                <w:szCs w:val="18"/>
              </w:rPr>
              <w:t>c</w:t>
            </w:r>
            <w:r w:rsidRPr="00DF102B">
              <w:rPr>
                <w:rFonts w:ascii="Verdana" w:hAnsi="Verdana"/>
                <w:sz w:val="18"/>
                <w:szCs w:val="18"/>
              </w:rPr>
              <w:t>ode table 3.6)</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lastRenderedPageBreak/>
              <w:t>16-19</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N – bi-Fourier Resolution Parameter</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20-23</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M – Bi-Fourier Resolution Parameter</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24</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Bi</w:t>
            </w:r>
            <w:r>
              <w:rPr>
                <w:rFonts w:ascii="Verdana" w:hAnsi="Verdana"/>
                <w:sz w:val="18"/>
                <w:szCs w:val="18"/>
              </w:rPr>
              <w:t xml:space="preserve"> </w:t>
            </w:r>
            <w:r w:rsidRPr="00DF102B">
              <w:rPr>
                <w:rFonts w:ascii="Verdana" w:hAnsi="Verdana"/>
                <w:sz w:val="18"/>
                <w:szCs w:val="18"/>
              </w:rPr>
              <w:t>–</w:t>
            </w:r>
            <w:r>
              <w:rPr>
                <w:rFonts w:ascii="Verdana" w:hAnsi="Verdana"/>
                <w:sz w:val="18"/>
                <w:szCs w:val="18"/>
              </w:rPr>
              <w:t xml:space="preserve"> </w:t>
            </w:r>
            <w:r w:rsidRPr="00DF102B">
              <w:rPr>
                <w:rFonts w:ascii="Verdana" w:hAnsi="Verdana"/>
                <w:sz w:val="18"/>
                <w:szCs w:val="18"/>
              </w:rPr>
              <w:t xml:space="preserve">Fourier Truncation Type (see </w:t>
            </w:r>
            <w:r>
              <w:rPr>
                <w:rFonts w:ascii="Verdana" w:hAnsi="Verdana"/>
                <w:sz w:val="18"/>
                <w:szCs w:val="18"/>
              </w:rPr>
              <w:t>c</w:t>
            </w:r>
            <w:r w:rsidRPr="00DF102B">
              <w:rPr>
                <w:rFonts w:ascii="Verdana" w:hAnsi="Verdana"/>
                <w:sz w:val="18"/>
                <w:szCs w:val="18"/>
              </w:rPr>
              <w:t>ode table 3.25)</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25-32</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Lx – Size in meters of the domain along X axis</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33-40</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Lux – Size in meters of model forecast area C along X axis</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41-48</w:t>
            </w:r>
          </w:p>
        </w:tc>
        <w:tc>
          <w:tcPr>
            <w:tcW w:w="7371" w:type="dxa"/>
          </w:tcPr>
          <w:p w:rsidR="00C96ABA" w:rsidRPr="00DF102B" w:rsidRDefault="00C96ABA" w:rsidP="00631AD7">
            <w:pPr>
              <w:pStyle w:val="Contenudetableau"/>
              <w:rPr>
                <w:rFonts w:ascii="Verdana" w:hAnsi="Verdana"/>
                <w:sz w:val="18"/>
                <w:szCs w:val="18"/>
              </w:rPr>
            </w:pPr>
            <w:proofErr w:type="spellStart"/>
            <w:r w:rsidRPr="00DF102B">
              <w:rPr>
                <w:rFonts w:ascii="Verdana" w:hAnsi="Verdana"/>
                <w:sz w:val="18"/>
                <w:szCs w:val="18"/>
              </w:rPr>
              <w:t>Lcx</w:t>
            </w:r>
            <w:proofErr w:type="spellEnd"/>
            <w:r w:rsidRPr="00DF102B">
              <w:rPr>
                <w:rFonts w:ascii="Verdana" w:hAnsi="Verdana"/>
                <w:sz w:val="18"/>
                <w:szCs w:val="18"/>
              </w:rPr>
              <w:t xml:space="preserve"> – Width in meters of coupling area I along X axis</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49-56</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Ly – Size in meters of the domain along Y axis</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57-64</w:t>
            </w:r>
          </w:p>
        </w:tc>
        <w:tc>
          <w:tcPr>
            <w:tcW w:w="7371" w:type="dxa"/>
          </w:tcPr>
          <w:p w:rsidR="00C96ABA" w:rsidRPr="00DF102B" w:rsidRDefault="00C96ABA" w:rsidP="00631AD7">
            <w:pPr>
              <w:pStyle w:val="Contenudetableau"/>
              <w:rPr>
                <w:rFonts w:ascii="Verdana" w:hAnsi="Verdana"/>
                <w:sz w:val="18"/>
                <w:szCs w:val="18"/>
              </w:rPr>
            </w:pPr>
            <w:proofErr w:type="spellStart"/>
            <w:r w:rsidRPr="00DF102B">
              <w:rPr>
                <w:rFonts w:ascii="Verdana" w:hAnsi="Verdana"/>
                <w:sz w:val="18"/>
                <w:szCs w:val="18"/>
              </w:rPr>
              <w:t>Luy</w:t>
            </w:r>
            <w:proofErr w:type="spellEnd"/>
            <w:r w:rsidRPr="00DF102B">
              <w:rPr>
                <w:rFonts w:ascii="Verdana" w:hAnsi="Verdana"/>
                <w:sz w:val="18"/>
                <w:szCs w:val="18"/>
              </w:rPr>
              <w:t xml:space="preserve"> – Size in meters of model forecast area C along Y axis</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65-72</w:t>
            </w:r>
          </w:p>
        </w:tc>
        <w:tc>
          <w:tcPr>
            <w:tcW w:w="7371" w:type="dxa"/>
          </w:tcPr>
          <w:p w:rsidR="00C96ABA" w:rsidRPr="00DF102B" w:rsidRDefault="00C96ABA" w:rsidP="00631AD7">
            <w:pPr>
              <w:pStyle w:val="Contenudetableau"/>
              <w:rPr>
                <w:rFonts w:ascii="Verdana" w:hAnsi="Verdana"/>
                <w:sz w:val="18"/>
                <w:szCs w:val="18"/>
              </w:rPr>
            </w:pPr>
            <w:proofErr w:type="spellStart"/>
            <w:r w:rsidRPr="00DF102B">
              <w:rPr>
                <w:rFonts w:ascii="Verdana" w:hAnsi="Verdana"/>
                <w:sz w:val="18"/>
                <w:szCs w:val="18"/>
              </w:rPr>
              <w:t>Lcy</w:t>
            </w:r>
            <w:proofErr w:type="spellEnd"/>
            <w:r w:rsidRPr="00DF102B">
              <w:rPr>
                <w:rFonts w:ascii="Verdana" w:hAnsi="Verdana"/>
                <w:sz w:val="18"/>
                <w:szCs w:val="18"/>
              </w:rPr>
              <w:t xml:space="preserve"> – Width in meters of coupling area I along Y axis</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73</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 xml:space="preserve">Shape of the Earth (see </w:t>
            </w:r>
            <w:r>
              <w:rPr>
                <w:rFonts w:ascii="Verdana" w:hAnsi="Verdana"/>
                <w:sz w:val="18"/>
                <w:szCs w:val="18"/>
              </w:rPr>
              <w:t>c</w:t>
            </w:r>
            <w:r w:rsidRPr="00DF102B">
              <w:rPr>
                <w:rFonts w:ascii="Verdana" w:hAnsi="Verdana"/>
                <w:sz w:val="18"/>
                <w:szCs w:val="18"/>
              </w:rPr>
              <w:t>ode table 3.2)</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74</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Scale factor of radius of spherical Earth</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75-78</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Scaled value of radius of spherical Earth</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79</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Scale factor of major axis of oblate spheroid Earth</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80-83</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Scaled value of major axis of oblate spheroid Earth</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84</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Scale factor of minor axis of oblate spheroid Earth</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85-88</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Scaled value of minor axis of oblate spheroid Earth</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89-92</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La1 – latitude of first grid point</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93-96</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Lo1 – longitude of first grid point</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97-100</w:t>
            </w:r>
          </w:p>
        </w:tc>
        <w:tc>
          <w:tcPr>
            <w:tcW w:w="7371" w:type="dxa"/>
          </w:tcPr>
          <w:p w:rsidR="00C96ABA" w:rsidRPr="00DF102B" w:rsidRDefault="00C96ABA" w:rsidP="00631AD7">
            <w:pPr>
              <w:pStyle w:val="Contenudetableau"/>
              <w:rPr>
                <w:rFonts w:ascii="Verdana" w:hAnsi="Verdana"/>
                <w:sz w:val="18"/>
                <w:szCs w:val="18"/>
              </w:rPr>
            </w:pPr>
            <w:proofErr w:type="spellStart"/>
            <w:r w:rsidRPr="00DF102B">
              <w:rPr>
                <w:rFonts w:ascii="Verdana" w:hAnsi="Verdana"/>
                <w:sz w:val="18"/>
                <w:szCs w:val="18"/>
              </w:rPr>
              <w:t>LaD</w:t>
            </w:r>
            <w:proofErr w:type="spellEnd"/>
            <w:r w:rsidRPr="00DF102B">
              <w:rPr>
                <w:rFonts w:ascii="Verdana" w:hAnsi="Verdana"/>
                <w:sz w:val="18"/>
                <w:szCs w:val="18"/>
              </w:rPr>
              <w:t xml:space="preserve"> – latitude(s) at which the Mercator projection intersects the Earth (Latitude(s) where Di and </w:t>
            </w:r>
            <w:proofErr w:type="spellStart"/>
            <w:r w:rsidRPr="00DF102B">
              <w:rPr>
                <w:rFonts w:ascii="Verdana" w:hAnsi="Verdana"/>
                <w:sz w:val="18"/>
                <w:szCs w:val="18"/>
              </w:rPr>
              <w:t>Dj</w:t>
            </w:r>
            <w:proofErr w:type="spellEnd"/>
            <w:r w:rsidRPr="00DF102B">
              <w:rPr>
                <w:rFonts w:ascii="Verdana" w:hAnsi="Verdana"/>
                <w:sz w:val="18"/>
                <w:szCs w:val="18"/>
              </w:rPr>
              <w:t xml:space="preserve"> are specified)</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101-104</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La2 – latitude of last grid point</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105-108</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Lo2 – longitude of last grid point</w:t>
            </w:r>
          </w:p>
        </w:tc>
      </w:tr>
      <w:tr w:rsidR="00C96ABA" w:rsidRPr="00DF102B" w:rsidTr="00631AD7">
        <w:tc>
          <w:tcPr>
            <w:tcW w:w="2268" w:type="dxa"/>
          </w:tcPr>
          <w:p w:rsidR="00C96ABA" w:rsidRPr="00DF102B" w:rsidRDefault="00C96ABA" w:rsidP="00631AD7">
            <w:pPr>
              <w:pStyle w:val="Contenudetableau"/>
              <w:jc w:val="center"/>
              <w:rPr>
                <w:rFonts w:ascii="Verdana" w:hAnsi="Verdana"/>
                <w:sz w:val="18"/>
                <w:szCs w:val="18"/>
              </w:rPr>
            </w:pPr>
            <w:r w:rsidRPr="00DF102B">
              <w:rPr>
                <w:rFonts w:ascii="Verdana" w:hAnsi="Verdana"/>
                <w:sz w:val="18"/>
                <w:szCs w:val="18"/>
              </w:rPr>
              <w:t>109-112</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 xml:space="preserve">Orientation of the grid, angle between </w:t>
            </w:r>
            <w:proofErr w:type="spellStart"/>
            <w:r w:rsidRPr="00DF102B">
              <w:rPr>
                <w:rFonts w:ascii="Verdana" w:hAnsi="Verdana"/>
                <w:sz w:val="18"/>
                <w:szCs w:val="18"/>
              </w:rPr>
              <w:t>i</w:t>
            </w:r>
            <w:proofErr w:type="spellEnd"/>
            <w:r w:rsidRPr="00DF102B">
              <w:rPr>
                <w:rFonts w:ascii="Verdana" w:hAnsi="Verdana"/>
                <w:sz w:val="18"/>
                <w:szCs w:val="18"/>
              </w:rPr>
              <w:t xml:space="preserve"> direction on the map and the Equator (see Note 1)</w:t>
            </w:r>
          </w:p>
        </w:tc>
      </w:tr>
    </w:tbl>
    <w:p w:rsidR="00C96ABA" w:rsidRPr="00DF102B" w:rsidRDefault="00C96ABA" w:rsidP="00C96ABA">
      <w:r w:rsidRPr="00DF102B">
        <w:t xml:space="preserve">Notes: </w:t>
      </w:r>
    </w:p>
    <w:p w:rsidR="00C96ABA" w:rsidRPr="00DF102B" w:rsidRDefault="00C96ABA" w:rsidP="00C96ABA">
      <w:r w:rsidRPr="00DF102B">
        <w:t xml:space="preserve">(1) Limited to the range of 0 to 90 degrees. </w:t>
      </w:r>
    </w:p>
    <w:p w:rsidR="00C96ABA" w:rsidRPr="00DF102B" w:rsidRDefault="00C96ABA" w:rsidP="00C96ABA"/>
    <w:p w:rsidR="00C96ABA" w:rsidRPr="00DF102B" w:rsidRDefault="00C96ABA" w:rsidP="00C96ABA"/>
    <w:p w:rsidR="00C96ABA" w:rsidRPr="00DF102B" w:rsidRDefault="00C96ABA" w:rsidP="00C96ABA">
      <w:pPr>
        <w:rPr>
          <w:rFonts w:ascii="Verdana" w:hAnsi="Verdana"/>
          <w:sz w:val="20"/>
          <w:szCs w:val="20"/>
        </w:rPr>
      </w:pPr>
      <w:r w:rsidRPr="00DF102B">
        <w:rPr>
          <w:rFonts w:ascii="Verdana" w:hAnsi="Verdana"/>
          <w:sz w:val="20"/>
          <w:szCs w:val="20"/>
        </w:rPr>
        <w:t>Grid definition template 3.62 - Spectral polar stereographic LAM with explicit boundary for bi-periodic field</w:t>
      </w:r>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2268"/>
        <w:gridCol w:w="7371"/>
      </w:tblGrid>
      <w:tr w:rsidR="00C96ABA" w:rsidRPr="00DF102B" w:rsidTr="00631AD7">
        <w:tc>
          <w:tcPr>
            <w:tcW w:w="2268"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Octet No.</w:t>
            </w:r>
          </w:p>
        </w:tc>
        <w:tc>
          <w:tcPr>
            <w:tcW w:w="7371"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Contents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15</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 xml:space="preserve">Spectral Representation type (see </w:t>
            </w:r>
            <w:r>
              <w:rPr>
                <w:rFonts w:ascii="Verdana" w:hAnsi="Verdana"/>
                <w:sz w:val="18"/>
                <w:szCs w:val="18"/>
              </w:rPr>
              <w:t>c</w:t>
            </w:r>
            <w:r w:rsidRPr="00DF102B">
              <w:rPr>
                <w:rFonts w:ascii="Verdana" w:hAnsi="Verdana"/>
                <w:sz w:val="18"/>
                <w:szCs w:val="18"/>
              </w:rPr>
              <w:t xml:space="preserve">ode table 3.6) </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16-19</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N – bi-Fourier Resolution Parameter</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20-23</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M – Bi-Fourier Resolution Parameter</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24</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Bi</w:t>
            </w:r>
            <w:r>
              <w:rPr>
                <w:rFonts w:ascii="Verdana" w:hAnsi="Verdana"/>
                <w:sz w:val="18"/>
                <w:szCs w:val="18"/>
              </w:rPr>
              <w:t xml:space="preserve"> </w:t>
            </w:r>
            <w:r w:rsidRPr="00DF102B">
              <w:rPr>
                <w:rFonts w:ascii="Verdana" w:hAnsi="Verdana"/>
                <w:sz w:val="18"/>
                <w:szCs w:val="18"/>
              </w:rPr>
              <w:t>–</w:t>
            </w:r>
            <w:r>
              <w:rPr>
                <w:rFonts w:ascii="Verdana" w:hAnsi="Verdana"/>
                <w:sz w:val="18"/>
                <w:szCs w:val="18"/>
              </w:rPr>
              <w:t xml:space="preserve"> </w:t>
            </w:r>
            <w:r w:rsidRPr="00DF102B">
              <w:rPr>
                <w:rFonts w:ascii="Verdana" w:hAnsi="Verdana"/>
                <w:sz w:val="18"/>
                <w:szCs w:val="18"/>
              </w:rPr>
              <w:t xml:space="preserve">Fourier Truncation Type (see </w:t>
            </w:r>
            <w:r>
              <w:rPr>
                <w:rFonts w:ascii="Verdana" w:hAnsi="Verdana"/>
                <w:sz w:val="18"/>
                <w:szCs w:val="18"/>
              </w:rPr>
              <w:t>c</w:t>
            </w:r>
            <w:r w:rsidRPr="00DF102B">
              <w:rPr>
                <w:rFonts w:ascii="Verdana" w:hAnsi="Verdana"/>
                <w:sz w:val="18"/>
                <w:szCs w:val="18"/>
              </w:rPr>
              <w:t>ode table 3.25)</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25-32</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Lx – Size in meters of the domain along X axis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33-40</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Lux – Size in meters of model forecast area C along X axis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41-48</w:t>
            </w:r>
          </w:p>
        </w:tc>
        <w:tc>
          <w:tcPr>
            <w:tcW w:w="7371" w:type="dxa"/>
          </w:tcPr>
          <w:p w:rsidR="00C96ABA" w:rsidRPr="00DF102B" w:rsidRDefault="00C96ABA" w:rsidP="00631AD7">
            <w:pPr>
              <w:pStyle w:val="Contenudetableau"/>
              <w:rPr>
                <w:rFonts w:ascii="Verdana" w:hAnsi="Verdana"/>
                <w:sz w:val="18"/>
                <w:szCs w:val="18"/>
              </w:rPr>
            </w:pPr>
            <w:proofErr w:type="spellStart"/>
            <w:r w:rsidRPr="00DF102B">
              <w:rPr>
                <w:rFonts w:ascii="Verdana" w:hAnsi="Verdana"/>
                <w:sz w:val="18"/>
                <w:szCs w:val="18"/>
              </w:rPr>
              <w:t>Lcx</w:t>
            </w:r>
            <w:proofErr w:type="spellEnd"/>
            <w:r w:rsidRPr="00DF102B">
              <w:rPr>
                <w:rFonts w:ascii="Verdana" w:hAnsi="Verdana"/>
                <w:sz w:val="18"/>
                <w:szCs w:val="18"/>
              </w:rPr>
              <w:t xml:space="preserve"> – Width in meters of coupling area I along X axis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49-56</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Ly – Size in meters of the domain along Y axis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57-64</w:t>
            </w:r>
          </w:p>
        </w:tc>
        <w:tc>
          <w:tcPr>
            <w:tcW w:w="7371" w:type="dxa"/>
          </w:tcPr>
          <w:p w:rsidR="00C96ABA" w:rsidRPr="00DF102B" w:rsidRDefault="00C96ABA" w:rsidP="00631AD7">
            <w:pPr>
              <w:pStyle w:val="Contenudetableau"/>
              <w:rPr>
                <w:rFonts w:ascii="Verdana" w:hAnsi="Verdana"/>
                <w:sz w:val="18"/>
                <w:szCs w:val="18"/>
              </w:rPr>
            </w:pPr>
            <w:proofErr w:type="spellStart"/>
            <w:r w:rsidRPr="00DF102B">
              <w:rPr>
                <w:rFonts w:ascii="Verdana" w:hAnsi="Verdana"/>
                <w:sz w:val="18"/>
                <w:szCs w:val="18"/>
              </w:rPr>
              <w:t>Luy</w:t>
            </w:r>
            <w:proofErr w:type="spellEnd"/>
            <w:r w:rsidRPr="00DF102B">
              <w:rPr>
                <w:rFonts w:ascii="Verdana" w:hAnsi="Verdana"/>
                <w:sz w:val="18"/>
                <w:szCs w:val="18"/>
              </w:rPr>
              <w:t xml:space="preserve"> – Size in meters of model forecast area C along Y axis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65-72</w:t>
            </w:r>
          </w:p>
        </w:tc>
        <w:tc>
          <w:tcPr>
            <w:tcW w:w="7371" w:type="dxa"/>
          </w:tcPr>
          <w:p w:rsidR="00C96ABA" w:rsidRPr="00DF102B" w:rsidRDefault="00C96ABA" w:rsidP="00631AD7">
            <w:pPr>
              <w:pStyle w:val="Contenudetableau"/>
              <w:rPr>
                <w:rFonts w:ascii="Verdana" w:hAnsi="Verdana"/>
                <w:sz w:val="18"/>
                <w:szCs w:val="18"/>
              </w:rPr>
            </w:pPr>
            <w:proofErr w:type="spellStart"/>
            <w:r w:rsidRPr="00DF102B">
              <w:rPr>
                <w:rFonts w:ascii="Verdana" w:hAnsi="Verdana"/>
                <w:sz w:val="18"/>
                <w:szCs w:val="18"/>
              </w:rPr>
              <w:t>Lcy</w:t>
            </w:r>
            <w:proofErr w:type="spellEnd"/>
            <w:r w:rsidRPr="00DF102B">
              <w:rPr>
                <w:rFonts w:ascii="Verdana" w:hAnsi="Verdana"/>
                <w:sz w:val="18"/>
                <w:szCs w:val="18"/>
              </w:rPr>
              <w:t xml:space="preserve"> – Width in meters of coupling area I along Y axis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73</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 xml:space="preserve">Shape of the Earth (see </w:t>
            </w:r>
            <w:r>
              <w:rPr>
                <w:rFonts w:ascii="Verdana" w:hAnsi="Verdana"/>
                <w:sz w:val="18"/>
                <w:szCs w:val="18"/>
              </w:rPr>
              <w:t>c</w:t>
            </w:r>
            <w:r w:rsidRPr="00DF102B">
              <w:rPr>
                <w:rFonts w:ascii="Verdana" w:hAnsi="Verdana"/>
                <w:sz w:val="18"/>
                <w:szCs w:val="18"/>
              </w:rPr>
              <w:t>ode table 3.2)</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74</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Scale factor of radius of spherical Earth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75-78</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Scaled value of radius of spherical Earth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79</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Scale factor of major axis of oblate spheroid Earth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lastRenderedPageBreak/>
              <w:t>80-83</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Scaled value of major axis of oblate spheroid Earth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84</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Scale factor of minor axis of oblate spheroid Earth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85-88</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Scaled value of minor axis of oblate spheroid Earth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89-92</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La1 – latitude of first grid point</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93-96</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Lo1 – longitude of first grid point</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97</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 xml:space="preserve">Resolution and component flags (see </w:t>
            </w:r>
            <w:r>
              <w:rPr>
                <w:rFonts w:ascii="Verdana" w:hAnsi="Verdana"/>
                <w:sz w:val="18"/>
                <w:szCs w:val="18"/>
              </w:rPr>
              <w:t>f</w:t>
            </w:r>
            <w:r w:rsidRPr="00DF102B">
              <w:rPr>
                <w:rFonts w:ascii="Verdana" w:hAnsi="Verdana"/>
                <w:sz w:val="18"/>
                <w:szCs w:val="18"/>
              </w:rPr>
              <w:t>lag table 3.3)</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98-101</w:t>
            </w:r>
          </w:p>
        </w:tc>
        <w:tc>
          <w:tcPr>
            <w:tcW w:w="7371" w:type="dxa"/>
          </w:tcPr>
          <w:p w:rsidR="00C96ABA" w:rsidRPr="00DF102B" w:rsidRDefault="00C96ABA" w:rsidP="00631AD7">
            <w:pPr>
              <w:rPr>
                <w:rFonts w:ascii="Verdana" w:hAnsi="Verdana"/>
                <w:sz w:val="18"/>
                <w:szCs w:val="18"/>
              </w:rPr>
            </w:pPr>
            <w:proofErr w:type="spellStart"/>
            <w:r w:rsidRPr="00DF102B">
              <w:rPr>
                <w:rFonts w:ascii="Verdana" w:hAnsi="Verdana"/>
                <w:sz w:val="18"/>
                <w:szCs w:val="18"/>
              </w:rPr>
              <w:t>LaD</w:t>
            </w:r>
            <w:proofErr w:type="spellEnd"/>
            <w:r w:rsidRPr="00DF102B">
              <w:rPr>
                <w:rFonts w:ascii="Verdana" w:hAnsi="Verdana"/>
                <w:sz w:val="18"/>
                <w:szCs w:val="18"/>
              </w:rPr>
              <w:t xml:space="preserve"> – latitude where </w:t>
            </w:r>
            <w:proofErr w:type="spellStart"/>
            <w:r w:rsidRPr="00DF102B">
              <w:rPr>
                <w:rFonts w:ascii="Verdana" w:hAnsi="Verdana"/>
                <w:sz w:val="18"/>
                <w:szCs w:val="18"/>
              </w:rPr>
              <w:t>Dx</w:t>
            </w:r>
            <w:proofErr w:type="spellEnd"/>
            <w:r w:rsidRPr="00DF102B">
              <w:rPr>
                <w:rFonts w:ascii="Verdana" w:hAnsi="Verdana"/>
                <w:sz w:val="18"/>
                <w:szCs w:val="18"/>
              </w:rPr>
              <w:t xml:space="preserve"> and </w:t>
            </w:r>
            <w:proofErr w:type="spellStart"/>
            <w:r w:rsidRPr="00DF102B">
              <w:rPr>
                <w:rFonts w:ascii="Verdana" w:hAnsi="Verdana"/>
                <w:sz w:val="18"/>
                <w:szCs w:val="18"/>
              </w:rPr>
              <w:t>Dy</w:t>
            </w:r>
            <w:proofErr w:type="spellEnd"/>
            <w:r w:rsidRPr="00DF102B">
              <w:rPr>
                <w:rFonts w:ascii="Verdana" w:hAnsi="Verdana"/>
                <w:sz w:val="18"/>
                <w:szCs w:val="18"/>
              </w:rPr>
              <w:t xml:space="preserve"> are specified</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102-105</w:t>
            </w:r>
          </w:p>
        </w:tc>
        <w:tc>
          <w:tcPr>
            <w:tcW w:w="7371" w:type="dxa"/>
          </w:tcPr>
          <w:p w:rsidR="00C96ABA" w:rsidRPr="00DF102B" w:rsidRDefault="00C96ABA" w:rsidP="00631AD7">
            <w:pPr>
              <w:rPr>
                <w:rFonts w:ascii="Verdana" w:hAnsi="Verdana"/>
                <w:sz w:val="18"/>
                <w:szCs w:val="18"/>
              </w:rPr>
            </w:pPr>
            <w:proofErr w:type="spellStart"/>
            <w:r w:rsidRPr="00DF102B">
              <w:rPr>
                <w:rFonts w:ascii="Verdana" w:hAnsi="Verdana"/>
                <w:sz w:val="18"/>
                <w:szCs w:val="18"/>
              </w:rPr>
              <w:t>LoV</w:t>
            </w:r>
            <w:proofErr w:type="spellEnd"/>
            <w:r w:rsidRPr="00DF102B">
              <w:rPr>
                <w:rFonts w:ascii="Verdana" w:hAnsi="Verdana"/>
                <w:sz w:val="18"/>
                <w:szCs w:val="18"/>
              </w:rPr>
              <w:t xml:space="preserve"> – orientation of the grid</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106</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 xml:space="preserve">Projection centre flag (see </w:t>
            </w:r>
            <w:r>
              <w:rPr>
                <w:rFonts w:ascii="Verdana" w:hAnsi="Verdana"/>
                <w:sz w:val="18"/>
                <w:szCs w:val="18"/>
              </w:rPr>
              <w:t>f</w:t>
            </w:r>
            <w:r w:rsidRPr="00DF102B">
              <w:rPr>
                <w:rFonts w:ascii="Verdana" w:hAnsi="Verdana"/>
                <w:sz w:val="18"/>
                <w:szCs w:val="18"/>
              </w:rPr>
              <w:t>lag table 3.5)</w:t>
            </w:r>
          </w:p>
        </w:tc>
      </w:tr>
    </w:tbl>
    <w:p w:rsidR="00C96ABA" w:rsidRPr="00DF102B" w:rsidRDefault="00C96ABA" w:rsidP="00C96ABA"/>
    <w:p w:rsidR="00C96ABA" w:rsidRPr="00DF102B" w:rsidRDefault="00C96ABA" w:rsidP="00C96ABA"/>
    <w:p w:rsidR="00C96ABA" w:rsidRPr="00DF102B" w:rsidRDefault="00C96ABA" w:rsidP="00C96ABA">
      <w:pPr>
        <w:rPr>
          <w:rFonts w:ascii="Verdana" w:hAnsi="Verdana"/>
          <w:sz w:val="20"/>
          <w:szCs w:val="20"/>
        </w:rPr>
      </w:pPr>
      <w:r w:rsidRPr="00DF102B">
        <w:rPr>
          <w:rFonts w:ascii="Verdana" w:hAnsi="Verdana"/>
          <w:sz w:val="20"/>
          <w:szCs w:val="20"/>
        </w:rPr>
        <w:t>Grid definition template 3.63 - Spectral Lambert conformal LAM with explicit boundary for bi-periodic field</w:t>
      </w:r>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2268"/>
        <w:gridCol w:w="7371"/>
      </w:tblGrid>
      <w:tr w:rsidR="00C96ABA" w:rsidRPr="00DF102B" w:rsidTr="00631AD7">
        <w:tc>
          <w:tcPr>
            <w:tcW w:w="2268"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Octet No.</w:t>
            </w:r>
          </w:p>
        </w:tc>
        <w:tc>
          <w:tcPr>
            <w:tcW w:w="7371"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Contents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15</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 xml:space="preserve">Spectral Representation type (see </w:t>
            </w:r>
            <w:r>
              <w:rPr>
                <w:rFonts w:ascii="Verdana" w:hAnsi="Verdana"/>
                <w:sz w:val="18"/>
                <w:szCs w:val="18"/>
              </w:rPr>
              <w:t>c</w:t>
            </w:r>
            <w:r w:rsidRPr="00DF102B">
              <w:rPr>
                <w:rFonts w:ascii="Verdana" w:hAnsi="Verdana"/>
                <w:sz w:val="18"/>
                <w:szCs w:val="18"/>
              </w:rPr>
              <w:t>ode table 3.6)</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16-19</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N – bi-Fourier Resolution Parameter</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20-23</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M – Bi-Fourier Resolution Parameter</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24</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 xml:space="preserve">Bi-Fourier Truncation Type (see </w:t>
            </w:r>
            <w:r>
              <w:rPr>
                <w:rFonts w:ascii="Verdana" w:hAnsi="Verdana"/>
                <w:sz w:val="18"/>
                <w:szCs w:val="18"/>
              </w:rPr>
              <w:t>c</w:t>
            </w:r>
            <w:r w:rsidRPr="00DF102B">
              <w:rPr>
                <w:rFonts w:ascii="Verdana" w:hAnsi="Verdana"/>
                <w:sz w:val="18"/>
                <w:szCs w:val="18"/>
              </w:rPr>
              <w:t>ode table 3.25)</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25-32</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Lx – Size in meters of the domain along X axis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33-40</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Lux – Size in meters of model forecast area C along X axis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41-48</w:t>
            </w:r>
          </w:p>
        </w:tc>
        <w:tc>
          <w:tcPr>
            <w:tcW w:w="7371" w:type="dxa"/>
          </w:tcPr>
          <w:p w:rsidR="00C96ABA" w:rsidRPr="00DF102B" w:rsidRDefault="00C96ABA" w:rsidP="00631AD7">
            <w:pPr>
              <w:pStyle w:val="Contenudetableau"/>
              <w:rPr>
                <w:rFonts w:ascii="Verdana" w:hAnsi="Verdana"/>
                <w:sz w:val="18"/>
                <w:szCs w:val="18"/>
              </w:rPr>
            </w:pPr>
            <w:proofErr w:type="spellStart"/>
            <w:r w:rsidRPr="00DF102B">
              <w:rPr>
                <w:rFonts w:ascii="Verdana" w:hAnsi="Verdana"/>
                <w:sz w:val="18"/>
                <w:szCs w:val="18"/>
              </w:rPr>
              <w:t>Lcx</w:t>
            </w:r>
            <w:proofErr w:type="spellEnd"/>
            <w:r w:rsidRPr="00DF102B">
              <w:rPr>
                <w:rFonts w:ascii="Verdana" w:hAnsi="Verdana"/>
                <w:sz w:val="18"/>
                <w:szCs w:val="18"/>
              </w:rPr>
              <w:t xml:space="preserve"> – Width in meters of coupling area I along X axis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49-56</w:t>
            </w:r>
          </w:p>
        </w:tc>
        <w:tc>
          <w:tcPr>
            <w:tcW w:w="7371" w:type="dxa"/>
          </w:tcPr>
          <w:p w:rsidR="00C96ABA" w:rsidRPr="00DF102B" w:rsidRDefault="00C96ABA" w:rsidP="00631AD7">
            <w:pPr>
              <w:pStyle w:val="Contenudetableau"/>
              <w:rPr>
                <w:rFonts w:ascii="Verdana" w:hAnsi="Verdana"/>
                <w:sz w:val="18"/>
                <w:szCs w:val="18"/>
              </w:rPr>
            </w:pPr>
            <w:r w:rsidRPr="00DF102B">
              <w:rPr>
                <w:rFonts w:ascii="Verdana" w:hAnsi="Verdana"/>
                <w:sz w:val="18"/>
                <w:szCs w:val="18"/>
              </w:rPr>
              <w:t>Ly – Size in meters of the domain along Y axis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57-64</w:t>
            </w:r>
          </w:p>
        </w:tc>
        <w:tc>
          <w:tcPr>
            <w:tcW w:w="7371" w:type="dxa"/>
          </w:tcPr>
          <w:p w:rsidR="00C96ABA" w:rsidRPr="00DF102B" w:rsidRDefault="00C96ABA" w:rsidP="00631AD7">
            <w:pPr>
              <w:pStyle w:val="Contenudetableau"/>
              <w:rPr>
                <w:rFonts w:ascii="Verdana" w:hAnsi="Verdana"/>
                <w:sz w:val="18"/>
                <w:szCs w:val="18"/>
              </w:rPr>
            </w:pPr>
            <w:proofErr w:type="spellStart"/>
            <w:r w:rsidRPr="00DF102B">
              <w:rPr>
                <w:rFonts w:ascii="Verdana" w:hAnsi="Verdana"/>
                <w:sz w:val="18"/>
                <w:szCs w:val="18"/>
              </w:rPr>
              <w:t>Luy</w:t>
            </w:r>
            <w:proofErr w:type="spellEnd"/>
            <w:r w:rsidRPr="00DF102B">
              <w:rPr>
                <w:rFonts w:ascii="Verdana" w:hAnsi="Verdana"/>
                <w:sz w:val="18"/>
                <w:szCs w:val="18"/>
              </w:rPr>
              <w:t xml:space="preserve"> – Size in meters of model forecast area C along Y axis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65-72</w:t>
            </w:r>
          </w:p>
        </w:tc>
        <w:tc>
          <w:tcPr>
            <w:tcW w:w="7371" w:type="dxa"/>
          </w:tcPr>
          <w:p w:rsidR="00C96ABA" w:rsidRPr="00DF102B" w:rsidRDefault="00C96ABA" w:rsidP="00631AD7">
            <w:pPr>
              <w:pStyle w:val="Contenudetableau"/>
              <w:rPr>
                <w:rFonts w:ascii="Verdana" w:hAnsi="Verdana"/>
                <w:sz w:val="18"/>
                <w:szCs w:val="18"/>
              </w:rPr>
            </w:pPr>
            <w:proofErr w:type="spellStart"/>
            <w:r w:rsidRPr="00DF102B">
              <w:rPr>
                <w:rFonts w:ascii="Verdana" w:hAnsi="Verdana"/>
                <w:sz w:val="18"/>
                <w:szCs w:val="18"/>
              </w:rPr>
              <w:t>Lcy</w:t>
            </w:r>
            <w:proofErr w:type="spellEnd"/>
            <w:r w:rsidRPr="00DF102B">
              <w:rPr>
                <w:rFonts w:ascii="Verdana" w:hAnsi="Verdana"/>
                <w:sz w:val="18"/>
                <w:szCs w:val="18"/>
              </w:rPr>
              <w:t xml:space="preserve"> – Width in meters of coupling area I along Y axis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73</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 xml:space="preserve">Shape of the Earth (see </w:t>
            </w:r>
            <w:r>
              <w:rPr>
                <w:rFonts w:ascii="Verdana" w:hAnsi="Verdana"/>
                <w:sz w:val="18"/>
                <w:szCs w:val="18"/>
              </w:rPr>
              <w:t>c</w:t>
            </w:r>
            <w:r w:rsidRPr="00DF102B">
              <w:rPr>
                <w:rFonts w:ascii="Verdana" w:hAnsi="Verdana"/>
                <w:sz w:val="18"/>
                <w:szCs w:val="18"/>
              </w:rPr>
              <w:t>ode table 3.2)</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74</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Scale factor of radius of spherical Earth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75-78</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Scaled value of radius of spherical Earth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79</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Scale factor of major axis of oblate spheroid Earth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80-83</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Scaled value of major axis of oblate spheroid Earth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84</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Scale factor of minor axis of oblate spheroid Earth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85-88</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Scaled value of minor axis of oblate spheroid Earth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89-92</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La1 – latitude of first grid point</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93-96</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Lo1 – longitude of first grid point</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97-100</w:t>
            </w:r>
          </w:p>
        </w:tc>
        <w:tc>
          <w:tcPr>
            <w:tcW w:w="7371" w:type="dxa"/>
          </w:tcPr>
          <w:p w:rsidR="00C96ABA" w:rsidRPr="00DF102B" w:rsidRDefault="00C96ABA" w:rsidP="00631AD7">
            <w:pPr>
              <w:rPr>
                <w:rFonts w:ascii="Verdana" w:hAnsi="Verdana"/>
                <w:sz w:val="18"/>
                <w:szCs w:val="18"/>
              </w:rPr>
            </w:pPr>
            <w:proofErr w:type="spellStart"/>
            <w:r w:rsidRPr="00DF102B">
              <w:rPr>
                <w:rFonts w:ascii="Verdana" w:hAnsi="Verdana"/>
                <w:sz w:val="18"/>
                <w:szCs w:val="18"/>
              </w:rPr>
              <w:t>LaD</w:t>
            </w:r>
            <w:proofErr w:type="spellEnd"/>
            <w:r w:rsidRPr="00DF102B">
              <w:rPr>
                <w:rFonts w:ascii="Verdana" w:hAnsi="Verdana"/>
                <w:sz w:val="18"/>
                <w:szCs w:val="18"/>
              </w:rPr>
              <w:t xml:space="preserve"> – latitude where </w:t>
            </w:r>
            <w:proofErr w:type="spellStart"/>
            <w:r w:rsidRPr="00DF102B">
              <w:rPr>
                <w:rFonts w:ascii="Verdana" w:hAnsi="Verdana"/>
                <w:sz w:val="18"/>
                <w:szCs w:val="18"/>
              </w:rPr>
              <w:t>Dx</w:t>
            </w:r>
            <w:proofErr w:type="spellEnd"/>
            <w:r w:rsidRPr="00DF102B">
              <w:rPr>
                <w:rFonts w:ascii="Verdana" w:hAnsi="Verdana"/>
                <w:sz w:val="18"/>
                <w:szCs w:val="18"/>
              </w:rPr>
              <w:t xml:space="preserve"> and </w:t>
            </w:r>
            <w:proofErr w:type="spellStart"/>
            <w:r w:rsidRPr="00DF102B">
              <w:rPr>
                <w:rFonts w:ascii="Verdana" w:hAnsi="Verdana"/>
                <w:sz w:val="18"/>
                <w:szCs w:val="18"/>
              </w:rPr>
              <w:t>Dy</w:t>
            </w:r>
            <w:proofErr w:type="spellEnd"/>
            <w:r w:rsidRPr="00DF102B">
              <w:rPr>
                <w:rFonts w:ascii="Verdana" w:hAnsi="Verdana"/>
                <w:sz w:val="18"/>
                <w:szCs w:val="18"/>
              </w:rPr>
              <w:t xml:space="preserve"> are specified</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101-104</w:t>
            </w:r>
          </w:p>
        </w:tc>
        <w:tc>
          <w:tcPr>
            <w:tcW w:w="7371" w:type="dxa"/>
          </w:tcPr>
          <w:p w:rsidR="00C96ABA" w:rsidRPr="00DF102B" w:rsidRDefault="00C96ABA" w:rsidP="00631AD7">
            <w:pPr>
              <w:rPr>
                <w:rFonts w:ascii="Verdana" w:hAnsi="Verdana"/>
                <w:sz w:val="18"/>
                <w:szCs w:val="18"/>
              </w:rPr>
            </w:pPr>
            <w:proofErr w:type="spellStart"/>
            <w:r w:rsidRPr="00DF102B">
              <w:rPr>
                <w:rFonts w:ascii="Verdana" w:hAnsi="Verdana"/>
                <w:sz w:val="18"/>
                <w:szCs w:val="18"/>
              </w:rPr>
              <w:t>LoV</w:t>
            </w:r>
            <w:proofErr w:type="spellEnd"/>
            <w:r w:rsidRPr="00DF102B">
              <w:rPr>
                <w:rFonts w:ascii="Verdana" w:hAnsi="Verdana"/>
                <w:sz w:val="18"/>
                <w:szCs w:val="18"/>
              </w:rPr>
              <w:t xml:space="preserve"> – longitude of meridian parallel to y-axis along which latitude increases as the y-coordinate increases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105</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 xml:space="preserve">Projection centre flag (see </w:t>
            </w:r>
            <w:r>
              <w:rPr>
                <w:rFonts w:ascii="Verdana" w:hAnsi="Verdana"/>
                <w:sz w:val="18"/>
                <w:szCs w:val="18"/>
              </w:rPr>
              <w:t>f</w:t>
            </w:r>
            <w:r w:rsidRPr="00DF102B">
              <w:rPr>
                <w:rFonts w:ascii="Verdana" w:hAnsi="Verdana"/>
                <w:sz w:val="18"/>
                <w:szCs w:val="18"/>
              </w:rPr>
              <w:t>lag table 3.5)</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106-109</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Latin 1 – first latitude from the pole at which the secant cone cuts the sphere</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110-113</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Latin 2 – second latitude from the pole at which the secant cone cuts the sphere</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114-117</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Latitude of the southern pole of projection</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118-121</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Longitude of the southern pole of projection</w:t>
            </w:r>
          </w:p>
        </w:tc>
      </w:tr>
    </w:tbl>
    <w:p w:rsidR="00C96ABA" w:rsidRPr="00DF102B" w:rsidRDefault="00C96ABA" w:rsidP="00C96ABA"/>
    <w:p w:rsidR="00C96ABA" w:rsidRPr="00DF102B" w:rsidRDefault="00C96ABA" w:rsidP="00C96ABA"/>
    <w:p w:rsidR="00C96ABA" w:rsidRPr="00DF102B" w:rsidRDefault="00C96ABA" w:rsidP="00C96ABA">
      <w:pPr>
        <w:rPr>
          <w:rFonts w:ascii="Verdana" w:hAnsi="Verdana"/>
          <w:sz w:val="20"/>
          <w:szCs w:val="20"/>
        </w:rPr>
      </w:pPr>
      <w:r w:rsidRPr="00DF102B">
        <w:rPr>
          <w:rFonts w:ascii="Verdana" w:hAnsi="Verdana"/>
          <w:sz w:val="20"/>
          <w:szCs w:val="20"/>
        </w:rPr>
        <w:t>Data representation template 5.53 - Spectral LAM data - complex packing</w:t>
      </w:r>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2268"/>
        <w:gridCol w:w="7371"/>
      </w:tblGrid>
      <w:tr w:rsidR="00C96ABA" w:rsidRPr="00DF102B" w:rsidTr="00631AD7">
        <w:tc>
          <w:tcPr>
            <w:tcW w:w="2268"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lastRenderedPageBreak/>
              <w:t>Octet No.</w:t>
            </w:r>
          </w:p>
        </w:tc>
        <w:tc>
          <w:tcPr>
            <w:tcW w:w="7371"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Contents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12-15</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Reference value (R) (IEEE 32-bit floating-point value)</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16-17</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Binary scale factor (E)</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18-19</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Decimal scale factor (D)</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20</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Number of bits used for each packed value (field width)</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21</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Bi-Fourier Sub-Truncation Type (see Code table 5.25)</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22</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Packing mode for Axes (see Code table 5.26)</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23-26</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P - Laplacian scaling factor (expressed in 10-6 units)</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27-28</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 xml:space="preserve">NS - Bi-Fourier resolution parameter of the unpacked subset (see Note 1) </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29-30</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 xml:space="preserve">MS - Bi-Fourier resolution parameter of the unpacked subset (see Note 1) </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31-34</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 xml:space="preserve">TS – total number of values in the unpacked subset (see Note 1) </w:t>
            </w:r>
          </w:p>
        </w:tc>
      </w:tr>
      <w:tr w:rsidR="00C96ABA" w:rsidRPr="00DF102B" w:rsidTr="00631AD7">
        <w:tc>
          <w:tcPr>
            <w:tcW w:w="2268" w:type="dxa"/>
          </w:tcPr>
          <w:p w:rsidR="00C96ABA" w:rsidRPr="00DF102B" w:rsidRDefault="00C96ABA" w:rsidP="00631AD7">
            <w:pPr>
              <w:jc w:val="center"/>
              <w:rPr>
                <w:rFonts w:ascii="Verdana" w:hAnsi="Verdana"/>
                <w:sz w:val="18"/>
                <w:szCs w:val="18"/>
              </w:rPr>
            </w:pPr>
            <w:r w:rsidRPr="00DF102B">
              <w:rPr>
                <w:rFonts w:ascii="Verdana" w:hAnsi="Verdana"/>
                <w:sz w:val="18"/>
                <w:szCs w:val="18"/>
              </w:rPr>
              <w:t>35</w:t>
            </w:r>
          </w:p>
        </w:tc>
        <w:tc>
          <w:tcPr>
            <w:tcW w:w="7371" w:type="dxa"/>
          </w:tcPr>
          <w:p w:rsidR="00C96ABA" w:rsidRPr="00DF102B" w:rsidRDefault="00C96ABA" w:rsidP="00631AD7">
            <w:pPr>
              <w:rPr>
                <w:rFonts w:ascii="Verdana" w:hAnsi="Verdana"/>
                <w:sz w:val="18"/>
                <w:szCs w:val="18"/>
              </w:rPr>
            </w:pPr>
            <w:r w:rsidRPr="00DF102B">
              <w:rPr>
                <w:rFonts w:ascii="Verdana" w:hAnsi="Verdana"/>
                <w:sz w:val="18"/>
                <w:szCs w:val="18"/>
              </w:rPr>
              <w:t>Precision of the unpacked subset (see Code table 5.7)</w:t>
            </w:r>
          </w:p>
        </w:tc>
      </w:tr>
    </w:tbl>
    <w:p w:rsidR="00C96ABA" w:rsidRDefault="00C96ABA" w:rsidP="00C96ABA">
      <w:pPr>
        <w:rPr>
          <w:rFonts w:ascii="Verdana" w:hAnsi="Verdana"/>
          <w:sz w:val="18"/>
          <w:szCs w:val="18"/>
        </w:rPr>
      </w:pPr>
    </w:p>
    <w:p w:rsidR="00C96ABA" w:rsidRPr="00DF102B" w:rsidRDefault="00C96ABA" w:rsidP="00C96ABA">
      <w:pPr>
        <w:rPr>
          <w:rFonts w:ascii="Verdana" w:hAnsi="Verdana"/>
          <w:sz w:val="18"/>
          <w:szCs w:val="18"/>
        </w:rPr>
      </w:pPr>
      <w:r w:rsidRPr="00DF102B">
        <w:rPr>
          <w:rFonts w:ascii="Verdana" w:hAnsi="Verdana"/>
          <w:sz w:val="18"/>
          <w:szCs w:val="18"/>
        </w:rPr>
        <w:t xml:space="preserve">Notes: </w:t>
      </w:r>
    </w:p>
    <w:p w:rsidR="00C96ABA" w:rsidRPr="00DF102B" w:rsidRDefault="00C96ABA" w:rsidP="00C96ABA">
      <w:pPr>
        <w:ind w:left="567" w:hanging="567"/>
        <w:rPr>
          <w:rFonts w:ascii="Verdana" w:hAnsi="Verdana"/>
          <w:sz w:val="18"/>
          <w:szCs w:val="18"/>
        </w:rPr>
      </w:pPr>
      <w:r w:rsidRPr="00DF102B">
        <w:rPr>
          <w:rFonts w:ascii="Verdana" w:hAnsi="Verdana"/>
          <w:sz w:val="18"/>
          <w:szCs w:val="18"/>
        </w:rPr>
        <w:t>(1)</w:t>
      </w:r>
      <w:r w:rsidRPr="00DF102B">
        <w:rPr>
          <w:rFonts w:ascii="Verdana" w:hAnsi="Verdana"/>
          <w:sz w:val="18"/>
          <w:szCs w:val="18"/>
        </w:rPr>
        <w:tab/>
        <w:t>The unpacked subset is a set of values defined in the same way as the full set of values (on a spectrum limited to NS and MS), but on which scaling and packing are not applied. Associated values are stored in octets 6 onwards of Section 7.</w:t>
      </w:r>
    </w:p>
    <w:p w:rsidR="00C96ABA" w:rsidRPr="00DF102B" w:rsidRDefault="00C96ABA" w:rsidP="00C96ABA">
      <w:pPr>
        <w:ind w:left="567" w:hanging="567"/>
        <w:rPr>
          <w:rFonts w:ascii="Verdana" w:hAnsi="Verdana"/>
          <w:sz w:val="18"/>
          <w:szCs w:val="18"/>
        </w:rPr>
      </w:pPr>
      <w:r w:rsidRPr="00DF102B">
        <w:rPr>
          <w:rFonts w:ascii="Verdana" w:hAnsi="Verdana"/>
          <w:sz w:val="18"/>
          <w:szCs w:val="18"/>
        </w:rPr>
        <w:t>(2)</w:t>
      </w:r>
      <w:r w:rsidRPr="00DF102B">
        <w:rPr>
          <w:rFonts w:ascii="Verdana" w:hAnsi="Verdana"/>
          <w:sz w:val="18"/>
          <w:szCs w:val="18"/>
        </w:rPr>
        <w:tab/>
        <w:t>The remaining coefficients are multiplied by (n</w:t>
      </w:r>
      <w:r w:rsidRPr="00DF102B">
        <w:rPr>
          <w:rFonts w:ascii="Verdana" w:hAnsi="Verdana"/>
          <w:sz w:val="18"/>
          <w:szCs w:val="18"/>
          <w:vertAlign w:val="superscript"/>
        </w:rPr>
        <w:t>2</w:t>
      </w:r>
      <w:r w:rsidRPr="00DF102B">
        <w:rPr>
          <w:rFonts w:ascii="Verdana" w:hAnsi="Verdana"/>
          <w:sz w:val="18"/>
          <w:szCs w:val="18"/>
        </w:rPr>
        <w:t xml:space="preserve"> +m</w:t>
      </w:r>
      <w:r w:rsidRPr="00DF102B">
        <w:rPr>
          <w:rFonts w:ascii="Verdana" w:hAnsi="Verdana"/>
          <w:sz w:val="18"/>
          <w:szCs w:val="18"/>
          <w:vertAlign w:val="superscript"/>
        </w:rPr>
        <w:t>2</w:t>
      </w:r>
      <w:r w:rsidRPr="00DF102B">
        <w:rPr>
          <w:rFonts w:ascii="Verdana" w:hAnsi="Verdana"/>
          <w:sz w:val="18"/>
          <w:szCs w:val="18"/>
        </w:rPr>
        <w:t>)</w:t>
      </w:r>
      <w:r w:rsidRPr="00DF102B">
        <w:rPr>
          <w:rFonts w:ascii="Verdana" w:hAnsi="Verdana"/>
          <w:sz w:val="18"/>
          <w:szCs w:val="18"/>
          <w:vertAlign w:val="superscript"/>
        </w:rPr>
        <w:t>P</w:t>
      </w:r>
      <w:r w:rsidRPr="00DF102B">
        <w:rPr>
          <w:rFonts w:ascii="Verdana" w:hAnsi="Verdana"/>
          <w:sz w:val="18"/>
          <w:szCs w:val="18"/>
        </w:rPr>
        <w:t>, scaled and packed. The operator associated with this multiplication is derived from the Laplacian operator.</w:t>
      </w:r>
    </w:p>
    <w:p w:rsidR="00C96ABA" w:rsidRPr="00DF102B" w:rsidRDefault="00C96ABA" w:rsidP="00C96ABA">
      <w:pPr>
        <w:ind w:left="567" w:hanging="567"/>
        <w:rPr>
          <w:rFonts w:ascii="Verdana" w:hAnsi="Verdana"/>
          <w:sz w:val="18"/>
          <w:szCs w:val="18"/>
        </w:rPr>
      </w:pPr>
      <w:r w:rsidRPr="00DF102B">
        <w:rPr>
          <w:rFonts w:ascii="Verdana" w:hAnsi="Verdana"/>
          <w:sz w:val="18"/>
          <w:szCs w:val="18"/>
        </w:rPr>
        <w:t>(3)</w:t>
      </w:r>
      <w:r w:rsidRPr="00DF102B">
        <w:rPr>
          <w:rFonts w:ascii="Verdana" w:hAnsi="Verdana"/>
          <w:sz w:val="18"/>
          <w:szCs w:val="18"/>
        </w:rPr>
        <w:tab/>
        <w:t xml:space="preserve">The retrieval formula for a coefficient of wave number n is then: Y = (R + X </w:t>
      </w:r>
      <w:proofErr w:type="spellStart"/>
      <w:r w:rsidRPr="00DF102B">
        <w:rPr>
          <w:rFonts w:ascii="Verdana" w:hAnsi="Verdana"/>
          <w:sz w:val="18"/>
          <w:szCs w:val="18"/>
        </w:rPr>
        <w:t>x</w:t>
      </w:r>
      <w:proofErr w:type="spellEnd"/>
      <w:r w:rsidRPr="00DF102B">
        <w:rPr>
          <w:rFonts w:ascii="Verdana" w:hAnsi="Verdana"/>
          <w:sz w:val="18"/>
          <w:szCs w:val="18"/>
        </w:rPr>
        <w:t xml:space="preserve"> 2</w:t>
      </w:r>
      <w:r w:rsidRPr="00DF102B">
        <w:rPr>
          <w:rFonts w:ascii="Verdana" w:hAnsi="Verdana"/>
          <w:sz w:val="18"/>
          <w:szCs w:val="18"/>
          <w:vertAlign w:val="superscript"/>
        </w:rPr>
        <w:t>E</w:t>
      </w:r>
      <w:r w:rsidRPr="00DF102B">
        <w:rPr>
          <w:rFonts w:ascii="Verdana" w:hAnsi="Verdana"/>
          <w:sz w:val="18"/>
          <w:szCs w:val="18"/>
        </w:rPr>
        <w:t xml:space="preserve"> ) x10</w:t>
      </w:r>
      <w:r w:rsidRPr="00DF102B">
        <w:rPr>
          <w:rFonts w:ascii="Verdana" w:hAnsi="Verdana"/>
          <w:sz w:val="18"/>
          <w:szCs w:val="18"/>
          <w:vertAlign w:val="superscript"/>
        </w:rPr>
        <w:t>–D</w:t>
      </w:r>
      <w:r w:rsidRPr="00DF102B">
        <w:rPr>
          <w:rFonts w:ascii="Verdana" w:hAnsi="Verdana"/>
          <w:sz w:val="18"/>
          <w:szCs w:val="18"/>
        </w:rPr>
        <w:t xml:space="preserve"> x (m</w:t>
      </w:r>
      <w:r w:rsidRPr="00DF102B">
        <w:rPr>
          <w:rFonts w:ascii="Verdana" w:hAnsi="Verdana"/>
          <w:sz w:val="18"/>
          <w:szCs w:val="18"/>
          <w:vertAlign w:val="superscript"/>
        </w:rPr>
        <w:t>2</w:t>
      </w:r>
      <w:r w:rsidRPr="00DF102B">
        <w:rPr>
          <w:rFonts w:ascii="Verdana" w:hAnsi="Verdana"/>
          <w:sz w:val="18"/>
          <w:szCs w:val="18"/>
        </w:rPr>
        <w:t xml:space="preserve"> +n</w:t>
      </w:r>
      <w:r w:rsidRPr="00DF102B">
        <w:rPr>
          <w:rFonts w:ascii="Verdana" w:hAnsi="Verdana"/>
          <w:sz w:val="18"/>
          <w:szCs w:val="18"/>
          <w:vertAlign w:val="superscript"/>
        </w:rPr>
        <w:t>2</w:t>
      </w:r>
      <w:r w:rsidRPr="00DF102B">
        <w:rPr>
          <w:rFonts w:ascii="Verdana" w:hAnsi="Verdana"/>
          <w:sz w:val="18"/>
          <w:szCs w:val="18"/>
        </w:rPr>
        <w:t>)</w:t>
      </w:r>
      <w:r w:rsidRPr="00DF102B">
        <w:rPr>
          <w:rFonts w:ascii="Verdana" w:hAnsi="Verdana"/>
          <w:sz w:val="18"/>
          <w:szCs w:val="18"/>
          <w:vertAlign w:val="superscript"/>
        </w:rPr>
        <w:t>-P</w:t>
      </w:r>
      <w:r w:rsidRPr="00DF102B">
        <w:rPr>
          <w:rFonts w:ascii="Verdana" w:hAnsi="Verdana"/>
          <w:sz w:val="18"/>
          <w:szCs w:val="18"/>
        </w:rPr>
        <w:t xml:space="preserve"> where X is the packed scaled value associated with the coefficient. </w:t>
      </w:r>
    </w:p>
    <w:p w:rsidR="00C96ABA" w:rsidRPr="00DF102B" w:rsidRDefault="00C96ABA" w:rsidP="00C96ABA">
      <w:bookmarkStart w:id="124" w:name="__RefHeading__3577_294673190"/>
      <w:bookmarkEnd w:id="124"/>
    </w:p>
    <w:p w:rsidR="00C96ABA" w:rsidRPr="00DF102B" w:rsidRDefault="00C96ABA" w:rsidP="00C96ABA"/>
    <w:p w:rsidR="00C96ABA" w:rsidRPr="00DF102B" w:rsidRDefault="00C96ABA" w:rsidP="00C96ABA">
      <w:pPr>
        <w:rPr>
          <w:rFonts w:ascii="Verdana" w:hAnsi="Verdana"/>
          <w:sz w:val="20"/>
          <w:szCs w:val="20"/>
        </w:rPr>
      </w:pPr>
      <w:r w:rsidRPr="00DF102B">
        <w:rPr>
          <w:rFonts w:ascii="Verdana" w:hAnsi="Verdana"/>
          <w:sz w:val="20"/>
          <w:szCs w:val="20"/>
        </w:rPr>
        <w:t>Data template 7.53 - Spectral LAM data  - complex packing</w:t>
      </w:r>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1703"/>
        <w:gridCol w:w="7318"/>
      </w:tblGrid>
      <w:tr w:rsidR="00C96ABA" w:rsidRPr="00DF102B" w:rsidTr="00631AD7">
        <w:tc>
          <w:tcPr>
            <w:tcW w:w="1703"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Octet No.</w:t>
            </w:r>
          </w:p>
        </w:tc>
        <w:tc>
          <w:tcPr>
            <w:tcW w:w="7318"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Contents</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 xml:space="preserve">6-(5+IxTS) </w:t>
            </w:r>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 xml:space="preserve">Data values from the unpacked subset (IEEE floating-point values on I octets) </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(6+IxTS)–</w:t>
            </w:r>
            <w:proofErr w:type="spellStart"/>
            <w:r w:rsidRPr="00DF102B">
              <w:rPr>
                <w:rFonts w:ascii="Verdana" w:hAnsi="Verdana"/>
                <w:sz w:val="18"/>
                <w:szCs w:val="18"/>
              </w:rPr>
              <w:t>nn</w:t>
            </w:r>
            <w:proofErr w:type="spellEnd"/>
            <w:r w:rsidRPr="00DF102B">
              <w:rPr>
                <w:rFonts w:ascii="Verdana" w:hAnsi="Verdana"/>
                <w:sz w:val="18"/>
                <w:szCs w:val="18"/>
              </w:rPr>
              <w:t xml:space="preserve"> </w:t>
            </w:r>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 xml:space="preserve">Binary data values – binary string, with each (scaled) data value out of the unpacked subset </w:t>
            </w:r>
          </w:p>
        </w:tc>
      </w:tr>
    </w:tbl>
    <w:p w:rsidR="00C96ABA" w:rsidRPr="00DF102B" w:rsidRDefault="00C96ABA" w:rsidP="00C96ABA"/>
    <w:p w:rsidR="00C96ABA" w:rsidRPr="00DF102B" w:rsidRDefault="00C96ABA" w:rsidP="00C96ABA"/>
    <w:p w:rsidR="00C96ABA" w:rsidRPr="00DF102B" w:rsidRDefault="00C96ABA" w:rsidP="00C96ABA">
      <w:pPr>
        <w:rPr>
          <w:b/>
          <w:bCs/>
          <w:u w:val="single"/>
        </w:rPr>
      </w:pPr>
      <w:r w:rsidRPr="00DF102B">
        <w:rPr>
          <w:b/>
          <w:bCs/>
          <w:u w:val="single"/>
        </w:rPr>
        <w:t>Add entr</w:t>
      </w:r>
      <w:r>
        <w:rPr>
          <w:b/>
          <w:bCs/>
          <w:u w:val="single"/>
        </w:rPr>
        <w:t>i</w:t>
      </w:r>
      <w:r w:rsidRPr="00DF102B">
        <w:rPr>
          <w:b/>
          <w:bCs/>
          <w:u w:val="single"/>
        </w:rPr>
        <w:t>es:</w:t>
      </w:r>
    </w:p>
    <w:p w:rsidR="00C96ABA" w:rsidRPr="00DF102B" w:rsidRDefault="00C96ABA" w:rsidP="00C96ABA"/>
    <w:p w:rsidR="00C96ABA" w:rsidRPr="00DF102B" w:rsidRDefault="00C96ABA" w:rsidP="00C96ABA">
      <w:r w:rsidRPr="00DF102B">
        <w:t>in code table 3.1 – Grid definition template number,</w:t>
      </w:r>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1703"/>
        <w:gridCol w:w="7318"/>
      </w:tblGrid>
      <w:tr w:rsidR="00C96ABA" w:rsidRPr="00DF102B" w:rsidTr="00631AD7">
        <w:tc>
          <w:tcPr>
            <w:tcW w:w="1703"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Code figure</w:t>
            </w:r>
          </w:p>
        </w:tc>
        <w:tc>
          <w:tcPr>
            <w:tcW w:w="7318"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Meaning</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13</w:t>
            </w:r>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Mercator LAM with explicit boundary for bi-periodic field</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23</w:t>
            </w:r>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Polar stereographic LAM with explicit boundary for bi-periodic field</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33</w:t>
            </w:r>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Lambert conformal LAM with explicit boundary for bi-periodic field</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61</w:t>
            </w:r>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Spectral Mercator LAM with explicit boundary for bi-periodic field</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62</w:t>
            </w:r>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Spectral polar stereographic LAM with explicit boundary for bi-periodic field</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63</w:t>
            </w:r>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Spectral Lambert conformal LAM with explicit boundary for bi-periodic field</w:t>
            </w:r>
          </w:p>
        </w:tc>
      </w:tr>
    </w:tbl>
    <w:p w:rsidR="00C96ABA" w:rsidRPr="00DF102B" w:rsidRDefault="00C96ABA" w:rsidP="00C96ABA"/>
    <w:p w:rsidR="00C96ABA" w:rsidRPr="00DF102B" w:rsidRDefault="00C96ABA" w:rsidP="00C96ABA"/>
    <w:p w:rsidR="00C96ABA" w:rsidRPr="00DF102B" w:rsidRDefault="00C96ABA" w:rsidP="00C96ABA">
      <w:r w:rsidRPr="00DF102B">
        <w:t>in code table 3.6 – Spectral data representation type,</w:t>
      </w:r>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1703"/>
        <w:gridCol w:w="7318"/>
      </w:tblGrid>
      <w:tr w:rsidR="00C96ABA" w:rsidRPr="00DF102B" w:rsidTr="00631AD7">
        <w:tc>
          <w:tcPr>
            <w:tcW w:w="1703"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Code figure</w:t>
            </w:r>
          </w:p>
        </w:tc>
        <w:tc>
          <w:tcPr>
            <w:tcW w:w="7318"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Meaning</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2</w:t>
            </w:r>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Bi-Fourier representation</w:t>
            </w:r>
          </w:p>
        </w:tc>
      </w:tr>
    </w:tbl>
    <w:p w:rsidR="00C96ABA" w:rsidRPr="00DF102B" w:rsidRDefault="00C96ABA" w:rsidP="00C96ABA"/>
    <w:p w:rsidR="00C96ABA" w:rsidRPr="00DF102B" w:rsidRDefault="00C96ABA" w:rsidP="00C96ABA"/>
    <w:p w:rsidR="00C96ABA" w:rsidRPr="00DF102B" w:rsidRDefault="00C96ABA" w:rsidP="00C96ABA">
      <w:r w:rsidRPr="00DF102B">
        <w:t>in code table 3.25 - Type of bi-Fourier truncation,</w:t>
      </w:r>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1703"/>
        <w:gridCol w:w="7318"/>
      </w:tblGrid>
      <w:tr w:rsidR="00C96ABA" w:rsidRPr="00DF102B" w:rsidTr="00631AD7">
        <w:tc>
          <w:tcPr>
            <w:tcW w:w="1703"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Code figure</w:t>
            </w:r>
          </w:p>
        </w:tc>
        <w:tc>
          <w:tcPr>
            <w:tcW w:w="7318"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Meaning</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77</w:t>
            </w:r>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Rectangular</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lastRenderedPageBreak/>
              <w:t>88</w:t>
            </w:r>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Elliptic</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99</w:t>
            </w:r>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Diamond</w:t>
            </w:r>
          </w:p>
        </w:tc>
      </w:tr>
    </w:tbl>
    <w:p w:rsidR="00C96ABA" w:rsidRPr="00DF102B" w:rsidRDefault="00C96ABA" w:rsidP="00C96ABA"/>
    <w:p w:rsidR="00C96ABA" w:rsidRPr="00DF102B" w:rsidRDefault="00C96ABA" w:rsidP="00C96ABA"/>
    <w:p w:rsidR="00C96ABA" w:rsidRPr="00DF102B" w:rsidRDefault="00C96ABA" w:rsidP="00C96ABA">
      <w:r w:rsidRPr="00DF102B">
        <w:t>in code table 5.0 - Data representation template number,</w:t>
      </w:r>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1703"/>
        <w:gridCol w:w="7318"/>
      </w:tblGrid>
      <w:tr w:rsidR="00C96ABA" w:rsidRPr="00DF102B" w:rsidTr="00631AD7">
        <w:tc>
          <w:tcPr>
            <w:tcW w:w="1703"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Code figure</w:t>
            </w:r>
          </w:p>
        </w:tc>
        <w:tc>
          <w:tcPr>
            <w:tcW w:w="7318"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Meaning</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53</w:t>
            </w:r>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Spectral LAM data  - complex packing</w:t>
            </w:r>
          </w:p>
        </w:tc>
      </w:tr>
    </w:tbl>
    <w:p w:rsidR="00C96ABA" w:rsidRPr="00DF102B" w:rsidRDefault="00C96ABA" w:rsidP="00C96ABA"/>
    <w:p w:rsidR="00C96ABA" w:rsidRPr="00DF102B" w:rsidRDefault="00C96ABA" w:rsidP="00C96ABA"/>
    <w:p w:rsidR="00C96ABA" w:rsidRPr="00DF102B" w:rsidRDefault="00C96ABA" w:rsidP="00C96ABA">
      <w:r w:rsidRPr="00DF102B">
        <w:t xml:space="preserve">in code table 5.25 - Type of bi-Fourier </w:t>
      </w:r>
      <w:proofErr w:type="spellStart"/>
      <w:r w:rsidRPr="00DF102B">
        <w:t>subtruncation</w:t>
      </w:r>
      <w:proofErr w:type="spellEnd"/>
      <w:r w:rsidRPr="00DF102B">
        <w:t>,</w:t>
      </w:r>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1703"/>
        <w:gridCol w:w="7318"/>
      </w:tblGrid>
      <w:tr w:rsidR="00C96ABA" w:rsidRPr="00DF102B" w:rsidTr="00631AD7">
        <w:tc>
          <w:tcPr>
            <w:tcW w:w="1703"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Code figure</w:t>
            </w:r>
          </w:p>
        </w:tc>
        <w:tc>
          <w:tcPr>
            <w:tcW w:w="7318"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Meaning</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77</w:t>
            </w:r>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Rectangular</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88</w:t>
            </w:r>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Elliptic</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99</w:t>
            </w:r>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Diamond</w:t>
            </w:r>
          </w:p>
        </w:tc>
      </w:tr>
    </w:tbl>
    <w:p w:rsidR="00C96ABA" w:rsidRPr="00DF102B" w:rsidRDefault="00C96ABA" w:rsidP="00C96ABA"/>
    <w:p w:rsidR="00C96ABA" w:rsidRPr="00DF102B" w:rsidRDefault="00C96ABA" w:rsidP="00C96ABA"/>
    <w:p w:rsidR="00C96ABA" w:rsidRPr="00DF102B" w:rsidRDefault="00C96ABA" w:rsidP="00C96ABA">
      <w:r w:rsidRPr="00DF102B">
        <w:t>in code table 5.26 – Packing mode for axes</w:t>
      </w:r>
    </w:p>
    <w:tbl>
      <w:tblPr>
        <w:tblW w:w="0" w:type="auto"/>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5" w:type="dxa"/>
          <w:left w:w="55" w:type="dxa"/>
          <w:bottom w:w="55" w:type="dxa"/>
          <w:right w:w="55" w:type="dxa"/>
        </w:tblCellMar>
        <w:tblLook w:val="0000" w:firstRow="0" w:lastRow="0" w:firstColumn="0" w:lastColumn="0" w:noHBand="0" w:noVBand="0"/>
      </w:tblPr>
      <w:tblGrid>
        <w:gridCol w:w="1703"/>
        <w:gridCol w:w="7318"/>
      </w:tblGrid>
      <w:tr w:rsidR="00C96ABA" w:rsidRPr="00DF102B" w:rsidTr="00631AD7">
        <w:tc>
          <w:tcPr>
            <w:tcW w:w="1703"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Code figure</w:t>
            </w:r>
          </w:p>
        </w:tc>
        <w:tc>
          <w:tcPr>
            <w:tcW w:w="7318" w:type="dxa"/>
            <w:shd w:val="clear" w:color="auto" w:fill="CCCCCC"/>
          </w:tcPr>
          <w:p w:rsidR="00C96ABA" w:rsidRPr="00DF102B" w:rsidRDefault="00C96ABA" w:rsidP="00631AD7">
            <w:pPr>
              <w:pStyle w:val="Titredetableau"/>
              <w:spacing w:after="0" w:line="240" w:lineRule="auto"/>
              <w:jc w:val="center"/>
              <w:rPr>
                <w:rFonts w:ascii="Verdana" w:hAnsi="Verdana"/>
                <w:sz w:val="16"/>
                <w:szCs w:val="16"/>
                <w:lang w:val="en-GB"/>
              </w:rPr>
            </w:pPr>
            <w:r w:rsidRPr="00DF102B">
              <w:rPr>
                <w:rFonts w:ascii="Verdana" w:hAnsi="Verdana"/>
                <w:sz w:val="16"/>
                <w:szCs w:val="16"/>
                <w:lang w:val="en-GB"/>
              </w:rPr>
              <w:t>Meaning</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0</w:t>
            </w:r>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Spectral coefficients for axes are packed</w:t>
            </w:r>
          </w:p>
        </w:tc>
      </w:tr>
      <w:tr w:rsidR="00C96ABA" w:rsidRPr="00DF102B" w:rsidTr="00631AD7">
        <w:tc>
          <w:tcPr>
            <w:tcW w:w="1703" w:type="dxa"/>
          </w:tcPr>
          <w:p w:rsidR="00C96ABA" w:rsidRPr="00DF102B" w:rsidRDefault="00C96ABA" w:rsidP="00631AD7">
            <w:pPr>
              <w:jc w:val="center"/>
              <w:rPr>
                <w:rFonts w:ascii="Verdana" w:hAnsi="Verdana"/>
                <w:sz w:val="18"/>
                <w:szCs w:val="18"/>
              </w:rPr>
            </w:pPr>
            <w:r w:rsidRPr="00DF102B">
              <w:rPr>
                <w:rFonts w:ascii="Verdana" w:hAnsi="Verdana"/>
                <w:sz w:val="18"/>
                <w:szCs w:val="18"/>
              </w:rPr>
              <w:t>1</w:t>
            </w:r>
          </w:p>
        </w:tc>
        <w:tc>
          <w:tcPr>
            <w:tcW w:w="7318" w:type="dxa"/>
          </w:tcPr>
          <w:p w:rsidR="00C96ABA" w:rsidRPr="00DF102B" w:rsidRDefault="00C96ABA" w:rsidP="00631AD7">
            <w:pPr>
              <w:rPr>
                <w:rFonts w:ascii="Verdana" w:hAnsi="Verdana"/>
                <w:sz w:val="18"/>
                <w:szCs w:val="18"/>
              </w:rPr>
            </w:pPr>
            <w:r w:rsidRPr="00DF102B">
              <w:rPr>
                <w:rFonts w:ascii="Verdana" w:hAnsi="Verdana"/>
                <w:sz w:val="18"/>
                <w:szCs w:val="18"/>
              </w:rPr>
              <w:t>Spectral coefficients for axes included in the unpacked subset</w:t>
            </w:r>
          </w:p>
        </w:tc>
      </w:tr>
    </w:tbl>
    <w:p w:rsidR="00C96ABA" w:rsidRPr="009E5887" w:rsidRDefault="00C96ABA" w:rsidP="00C96ABA">
      <w:pPr>
        <w:snapToGrid w:val="0"/>
        <w:jc w:val="both"/>
        <w:rPr>
          <w:rFonts w:ascii="Verdana" w:hAnsi="Verdana" w:cs="Arial"/>
          <w:sz w:val="20"/>
          <w:szCs w:val="20"/>
        </w:rPr>
      </w:pPr>
    </w:p>
    <w:p w:rsidR="00C96ABA" w:rsidRPr="009E5887" w:rsidRDefault="00C96ABA" w:rsidP="00C96ABA">
      <w:pPr>
        <w:snapToGrid w:val="0"/>
        <w:jc w:val="both"/>
        <w:rPr>
          <w:rFonts w:ascii="Verdana" w:hAnsi="Verdana" w:cs="Arial"/>
          <w:sz w:val="20"/>
          <w:szCs w:val="20"/>
        </w:rPr>
      </w:pPr>
    </w:p>
    <w:p w:rsidR="00C96ABA" w:rsidRPr="009E5887" w:rsidRDefault="00C96ABA" w:rsidP="00C96ABA">
      <w:pPr>
        <w:snapToGrid w:val="0"/>
        <w:jc w:val="both"/>
        <w:rPr>
          <w:rFonts w:ascii="Verdana" w:hAnsi="Verdana" w:cs="Arial"/>
          <w:sz w:val="20"/>
          <w:szCs w:val="20"/>
        </w:rPr>
      </w:pPr>
    </w:p>
    <w:p w:rsidR="00C96ABA" w:rsidRPr="009E5887" w:rsidRDefault="00C96ABA" w:rsidP="00C96ABA">
      <w:pPr>
        <w:numPr>
          <w:ilvl w:val="0"/>
          <w:numId w:val="15"/>
        </w:numPr>
        <w:snapToGrid w:val="0"/>
        <w:jc w:val="both"/>
        <w:rPr>
          <w:rFonts w:ascii="Verdana" w:hAnsi="Verdana" w:cs="Arial"/>
          <w:b/>
          <w:sz w:val="20"/>
          <w:szCs w:val="20"/>
        </w:rPr>
      </w:pPr>
      <w:bookmarkStart w:id="125" w:name="A2016_2_2_9"/>
      <w:bookmarkEnd w:id="125"/>
      <w:r w:rsidRPr="009E5887">
        <w:rPr>
          <w:rFonts w:ascii="Verdana" w:hAnsi="Verdana" w:cs="Arial"/>
          <w:b/>
          <w:sz w:val="20"/>
          <w:szCs w:val="20"/>
        </w:rPr>
        <w:t>2016-2.2.9</w:t>
      </w:r>
      <w:r w:rsidR="00EB2FA4">
        <w:rPr>
          <w:rFonts w:ascii="Verdana" w:hAnsi="Verdana" w:cs="Arial"/>
          <w:b/>
          <w:sz w:val="20"/>
          <w:szCs w:val="20"/>
        </w:rPr>
        <w:t>(DRMM-IV)</w:t>
      </w:r>
      <w:r w:rsidR="009E5887" w:rsidRPr="009E5887">
        <w:rPr>
          <w:rFonts w:ascii="Verdana" w:hAnsi="Verdana" w:cs="Arial"/>
          <w:b/>
          <w:sz w:val="20"/>
          <w:szCs w:val="20"/>
        </w:rPr>
        <w:t>/</w:t>
      </w:r>
      <w:r w:rsidR="009E5887" w:rsidRPr="009E5887">
        <w:rPr>
          <w:rFonts w:ascii="Verdana" w:hAnsi="Verdana"/>
          <w:b/>
          <w:sz w:val="20"/>
          <w:szCs w:val="20"/>
        </w:rPr>
        <w:t>New table entries for GRIB2 to represent GRAPES model products</w:t>
      </w:r>
      <w:r w:rsidRPr="009E5887">
        <w:rPr>
          <w:rFonts w:ascii="Verdana" w:hAnsi="Verdana" w:cs="Arial"/>
          <w:b/>
          <w:sz w:val="20"/>
          <w:szCs w:val="20"/>
        </w:rPr>
        <w:t xml:space="preserve"> [FT2016-2]</w:t>
      </w:r>
      <w:r w:rsidR="009E5887" w:rsidRPr="009E5887">
        <w:rPr>
          <w:rFonts w:ascii="Verdana" w:hAnsi="Verdana" w:cs="Arial"/>
          <w:b/>
          <w:sz w:val="20"/>
          <w:szCs w:val="20"/>
          <w:lang w:eastAsia="ja-JP"/>
        </w:rPr>
        <w:t xml:space="preserve"> </w:t>
      </w:r>
      <w:r w:rsidR="009E5887" w:rsidRPr="009E5887">
        <w:rPr>
          <w:rFonts w:ascii="Verdana" w:hAnsi="Verdana" w:cs="Arial"/>
          <w:sz w:val="20"/>
          <w:szCs w:val="20"/>
        </w:rPr>
        <w:t>&lt;</w:t>
      </w:r>
      <w:hyperlink w:anchor="A2017_6_1_grib" w:history="1">
        <w:r w:rsidR="009E5887" w:rsidRPr="009E5887">
          <w:rPr>
            <w:rStyle w:val="Hyperlink"/>
            <w:rFonts w:ascii="Verdana" w:hAnsi="Verdana" w:cs="Arial"/>
            <w:sz w:val="20"/>
            <w:szCs w:val="20"/>
            <w:u w:val="none"/>
          </w:rPr>
          <w:t>para</w:t>
        </w:r>
        <w:r w:rsidR="009E5887" w:rsidRPr="009E5887">
          <w:rPr>
            <w:rStyle w:val="Hyperlink"/>
            <w:rFonts w:ascii="Verdana" w:hAnsi="Verdana" w:cs="Arial"/>
            <w:sz w:val="20"/>
            <w:szCs w:val="20"/>
            <w:u w:val="none"/>
          </w:rPr>
          <w:t xml:space="preserve"> </w:t>
        </w:r>
        <w:r w:rsidR="00641DD5">
          <w:rPr>
            <w:rStyle w:val="Hyperlink"/>
            <w:rFonts w:ascii="Verdana" w:hAnsi="Verdana" w:cs="Arial"/>
            <w:sz w:val="20"/>
            <w:szCs w:val="20"/>
            <w:u w:val="none"/>
          </w:rPr>
          <w:t>6</w:t>
        </w:r>
        <w:r w:rsidR="009E5887" w:rsidRPr="009E5887">
          <w:rPr>
            <w:rStyle w:val="Hyperlink"/>
            <w:rFonts w:ascii="Verdana" w:hAnsi="Verdana" w:cs="Arial"/>
            <w:sz w:val="20"/>
            <w:szCs w:val="20"/>
            <w:u w:val="none"/>
          </w:rPr>
          <w:t>.1</w:t>
        </w:r>
      </w:hyperlink>
      <w:r w:rsidR="009E5887" w:rsidRPr="009E5887">
        <w:rPr>
          <w:rFonts w:ascii="Verdana" w:hAnsi="Verdana" w:cs="Arial"/>
          <w:sz w:val="20"/>
          <w:szCs w:val="20"/>
        </w:rPr>
        <w:t>&gt;</w:t>
      </w:r>
    </w:p>
    <w:p w:rsidR="00C96ABA" w:rsidRPr="00DF102B" w:rsidRDefault="00C96ABA" w:rsidP="00C96ABA">
      <w:pPr>
        <w:snapToGrid w:val="0"/>
        <w:jc w:val="both"/>
        <w:rPr>
          <w:rFonts w:ascii="Verdana" w:hAnsi="Verdana" w:cs="Arial"/>
          <w:bCs/>
          <w:sz w:val="20"/>
          <w:szCs w:val="20"/>
        </w:rPr>
      </w:pPr>
    </w:p>
    <w:p w:rsidR="00C96ABA" w:rsidRPr="00DF102B" w:rsidRDefault="00C96ABA" w:rsidP="00C96ABA">
      <w:pPr>
        <w:snapToGrid w:val="0"/>
        <w:jc w:val="both"/>
        <w:rPr>
          <w:rFonts w:ascii="Verdana" w:hAnsi="Verdana" w:cs="Arial"/>
          <w:b/>
          <w:sz w:val="20"/>
          <w:szCs w:val="20"/>
          <w:u w:val="single"/>
        </w:rPr>
      </w:pPr>
      <w:r w:rsidRPr="00DF102B">
        <w:rPr>
          <w:rFonts w:ascii="Verdana" w:hAnsi="Verdana" w:cs="Arial"/>
          <w:b/>
          <w:sz w:val="20"/>
          <w:szCs w:val="20"/>
          <w:u w:val="single"/>
        </w:rPr>
        <w:t>Add entries:</w:t>
      </w:r>
    </w:p>
    <w:p w:rsidR="00C96ABA" w:rsidRPr="00DF102B" w:rsidRDefault="00C96ABA" w:rsidP="00C96ABA">
      <w:pPr>
        <w:suppressAutoHyphens w:val="0"/>
        <w:snapToGrid w:val="0"/>
        <w:jc w:val="both"/>
        <w:rPr>
          <w:rFonts w:ascii="Verdana" w:eastAsia="SimSun" w:hAnsi="Verdana"/>
          <w:sz w:val="20"/>
          <w:szCs w:val="20"/>
          <w:lang w:eastAsia="zh-CN"/>
        </w:rPr>
      </w:pPr>
    </w:p>
    <w:p w:rsidR="00C96ABA" w:rsidRPr="00DF102B" w:rsidRDefault="00C96ABA" w:rsidP="00C96ABA">
      <w:pPr>
        <w:suppressAutoHyphens w:val="0"/>
        <w:snapToGrid w:val="0"/>
        <w:jc w:val="both"/>
        <w:rPr>
          <w:rFonts w:ascii="Verdana" w:eastAsia="SimSun" w:hAnsi="Verdana"/>
          <w:sz w:val="18"/>
          <w:szCs w:val="18"/>
          <w:lang w:eastAsia="zh-CN"/>
        </w:rPr>
      </w:pPr>
      <w:r w:rsidRPr="00DF102B">
        <w:rPr>
          <w:rFonts w:ascii="Verdana" w:eastAsia="SimSun" w:hAnsi="Verdana"/>
          <w:sz w:val="18"/>
          <w:szCs w:val="18"/>
          <w:lang w:eastAsia="zh-CN"/>
        </w:rPr>
        <w:t>in code table 4.2,</w:t>
      </w:r>
    </w:p>
    <w:p w:rsidR="00C96ABA" w:rsidRPr="00DF102B" w:rsidRDefault="00C96ABA" w:rsidP="00C96ABA">
      <w:pPr>
        <w:jc w:val="both"/>
        <w:rPr>
          <w:rFonts w:ascii="Verdana" w:eastAsia="SimSun" w:hAnsi="Verdana"/>
          <w:sz w:val="18"/>
          <w:szCs w:val="18"/>
          <w:lang w:val="en-US" w:eastAsia="zh-CN"/>
        </w:rPr>
      </w:pPr>
      <w:r w:rsidRPr="00DF102B">
        <w:rPr>
          <w:rFonts w:ascii="Verdana" w:eastAsia="SimSun" w:hAnsi="Verdana"/>
          <w:sz w:val="18"/>
          <w:szCs w:val="18"/>
          <w:lang w:val="en-US" w:eastAsia="zh-CN"/>
        </w:rPr>
        <w:t>Product discipline 0 – Meteorological products, parameter category 0: temperature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559"/>
        <w:gridCol w:w="946"/>
        <w:gridCol w:w="6249"/>
      </w:tblGrid>
      <w:tr w:rsidR="00C96ABA" w:rsidRPr="00DF102B" w:rsidTr="00631AD7">
        <w:tc>
          <w:tcPr>
            <w:tcW w:w="1101" w:type="dxa"/>
            <w:tcBorders>
              <w:top w:val="single" w:sz="4" w:space="0" w:color="auto"/>
              <w:left w:val="single" w:sz="4" w:space="0" w:color="auto"/>
              <w:bottom w:val="single" w:sz="4" w:space="0" w:color="auto"/>
              <w:right w:val="single" w:sz="4" w:space="0" w:color="auto"/>
            </w:tcBorders>
            <w:hideMark/>
          </w:tcPr>
          <w:p w:rsidR="00C96ABA" w:rsidRPr="00DF102B" w:rsidRDefault="00C96ABA" w:rsidP="00631AD7">
            <w:pPr>
              <w:snapToGrid w:val="0"/>
              <w:jc w:val="center"/>
              <w:rPr>
                <w:rFonts w:ascii="Verdana" w:hAnsi="Verdana" w:cs="Arial"/>
                <w:bCs/>
                <w:sz w:val="16"/>
                <w:szCs w:val="16"/>
                <w:lang w:val="en-US" w:eastAsia="en-US"/>
              </w:rPr>
            </w:pPr>
            <w:r w:rsidRPr="00DF102B">
              <w:rPr>
                <w:rFonts w:ascii="Verdana" w:hAnsi="Verdana" w:cs="Arial"/>
                <w:bCs/>
                <w:sz w:val="16"/>
                <w:szCs w:val="16"/>
                <w:lang w:val="en-US"/>
              </w:rPr>
              <w:t>Number</w:t>
            </w:r>
          </w:p>
        </w:tc>
        <w:tc>
          <w:tcPr>
            <w:tcW w:w="1559" w:type="dxa"/>
            <w:tcBorders>
              <w:top w:val="single" w:sz="4" w:space="0" w:color="auto"/>
              <w:left w:val="single" w:sz="4" w:space="0" w:color="auto"/>
              <w:bottom w:val="single" w:sz="4" w:space="0" w:color="auto"/>
              <w:right w:val="single" w:sz="4" w:space="0" w:color="auto"/>
            </w:tcBorders>
            <w:hideMark/>
          </w:tcPr>
          <w:p w:rsidR="00C96ABA" w:rsidRPr="00DF102B" w:rsidRDefault="00C96ABA" w:rsidP="00631AD7">
            <w:pPr>
              <w:snapToGrid w:val="0"/>
              <w:jc w:val="center"/>
              <w:rPr>
                <w:rFonts w:ascii="Verdana" w:hAnsi="Verdana" w:cs="Arial"/>
                <w:bCs/>
                <w:sz w:val="16"/>
                <w:szCs w:val="16"/>
                <w:lang w:val="en-US" w:eastAsia="en-US"/>
              </w:rPr>
            </w:pPr>
            <w:r w:rsidRPr="00DF102B">
              <w:rPr>
                <w:rFonts w:ascii="Verdana" w:hAnsi="Verdana" w:cs="Arial"/>
                <w:bCs/>
                <w:sz w:val="16"/>
                <w:szCs w:val="16"/>
                <w:lang w:val="en-US"/>
              </w:rPr>
              <w:t>Parameter</w:t>
            </w:r>
          </w:p>
        </w:tc>
        <w:tc>
          <w:tcPr>
            <w:tcW w:w="946" w:type="dxa"/>
            <w:tcBorders>
              <w:top w:val="single" w:sz="4" w:space="0" w:color="auto"/>
              <w:left w:val="single" w:sz="4" w:space="0" w:color="auto"/>
              <w:bottom w:val="single" w:sz="4" w:space="0" w:color="auto"/>
              <w:right w:val="single" w:sz="4" w:space="0" w:color="auto"/>
            </w:tcBorders>
            <w:hideMark/>
          </w:tcPr>
          <w:p w:rsidR="00C96ABA" w:rsidRPr="00DF102B" w:rsidRDefault="00C96ABA" w:rsidP="00631AD7">
            <w:pPr>
              <w:snapToGrid w:val="0"/>
              <w:jc w:val="center"/>
              <w:rPr>
                <w:rFonts w:ascii="Verdana" w:hAnsi="Verdana" w:cs="Arial"/>
                <w:bCs/>
                <w:sz w:val="16"/>
                <w:szCs w:val="16"/>
                <w:lang w:val="en-US" w:eastAsia="en-US"/>
              </w:rPr>
            </w:pPr>
            <w:r w:rsidRPr="00DF102B">
              <w:rPr>
                <w:rFonts w:ascii="Verdana" w:hAnsi="Verdana" w:cs="Arial"/>
                <w:bCs/>
                <w:sz w:val="16"/>
                <w:szCs w:val="16"/>
                <w:lang w:val="en-US"/>
              </w:rPr>
              <w:t>Units</w:t>
            </w:r>
          </w:p>
        </w:tc>
        <w:tc>
          <w:tcPr>
            <w:tcW w:w="6249" w:type="dxa"/>
            <w:tcBorders>
              <w:top w:val="single" w:sz="4" w:space="0" w:color="auto"/>
              <w:left w:val="single" w:sz="4" w:space="0" w:color="auto"/>
              <w:bottom w:val="single" w:sz="4" w:space="0" w:color="auto"/>
              <w:right w:val="single" w:sz="4" w:space="0" w:color="auto"/>
            </w:tcBorders>
            <w:hideMark/>
          </w:tcPr>
          <w:p w:rsidR="00C96ABA" w:rsidRPr="00DF102B" w:rsidRDefault="00C96ABA" w:rsidP="00631AD7">
            <w:pPr>
              <w:snapToGrid w:val="0"/>
              <w:jc w:val="center"/>
              <w:rPr>
                <w:rFonts w:ascii="Verdana" w:hAnsi="Verdana" w:cs="Arial"/>
                <w:bCs/>
                <w:sz w:val="16"/>
                <w:szCs w:val="16"/>
                <w:lang w:val="en-US" w:eastAsia="en-US"/>
              </w:rPr>
            </w:pPr>
            <w:r w:rsidRPr="00DF102B">
              <w:rPr>
                <w:rFonts w:ascii="Verdana" w:hAnsi="Verdana" w:cs="Arial"/>
                <w:bCs/>
                <w:sz w:val="16"/>
                <w:szCs w:val="16"/>
                <w:lang w:val="en-US"/>
              </w:rPr>
              <w:t>Description</w:t>
            </w:r>
          </w:p>
        </w:tc>
      </w:tr>
      <w:tr w:rsidR="00C96ABA" w:rsidRPr="00DF102B" w:rsidTr="00631AD7">
        <w:tc>
          <w:tcPr>
            <w:tcW w:w="1101" w:type="dxa"/>
            <w:tcBorders>
              <w:top w:val="single" w:sz="4" w:space="0" w:color="auto"/>
              <w:left w:val="single" w:sz="4" w:space="0" w:color="auto"/>
              <w:bottom w:val="single" w:sz="4" w:space="0" w:color="auto"/>
              <w:right w:val="single" w:sz="4" w:space="0" w:color="auto"/>
            </w:tcBorders>
            <w:vAlign w:val="center"/>
            <w:hideMark/>
          </w:tcPr>
          <w:p w:rsidR="00C96ABA" w:rsidRPr="00DF102B" w:rsidRDefault="00C96ABA" w:rsidP="00631AD7">
            <w:pPr>
              <w:snapToGrid w:val="0"/>
              <w:jc w:val="center"/>
              <w:rPr>
                <w:rFonts w:ascii="Verdana" w:eastAsia="SimSun" w:hAnsi="Verdana"/>
                <w:sz w:val="18"/>
                <w:szCs w:val="18"/>
                <w:lang w:val="en-US" w:eastAsia="zh-CN"/>
              </w:rPr>
            </w:pPr>
            <w:r w:rsidRPr="00DF102B">
              <w:rPr>
                <w:rFonts w:ascii="Verdana" w:eastAsia="SimSun" w:hAnsi="Verdana"/>
                <w:sz w:val="18"/>
                <w:szCs w:val="18"/>
                <w:lang w:val="en-US" w:eastAsia="zh-CN"/>
              </w:rPr>
              <w:t>29</w:t>
            </w:r>
          </w:p>
        </w:tc>
        <w:tc>
          <w:tcPr>
            <w:tcW w:w="1559" w:type="dxa"/>
            <w:tcBorders>
              <w:top w:val="single" w:sz="4" w:space="0" w:color="auto"/>
              <w:left w:val="single" w:sz="4" w:space="0" w:color="auto"/>
              <w:bottom w:val="single" w:sz="4" w:space="0" w:color="auto"/>
              <w:right w:val="single" w:sz="4" w:space="0" w:color="auto"/>
            </w:tcBorders>
            <w:vAlign w:val="center"/>
            <w:hideMark/>
          </w:tcPr>
          <w:p w:rsidR="00C96ABA" w:rsidRPr="00DF102B" w:rsidRDefault="00C96ABA" w:rsidP="00631AD7">
            <w:pPr>
              <w:snapToGrid w:val="0"/>
              <w:rPr>
                <w:rFonts w:ascii="Verdana" w:eastAsia="SimSun" w:hAnsi="Verdana"/>
                <w:sz w:val="18"/>
                <w:szCs w:val="18"/>
                <w:lang w:val="en-US" w:eastAsia="zh-CN"/>
              </w:rPr>
            </w:pPr>
            <w:r w:rsidRPr="00DF102B">
              <w:rPr>
                <w:rFonts w:ascii="Verdana" w:eastAsia="SimSun" w:hAnsi="Verdana"/>
                <w:sz w:val="18"/>
                <w:szCs w:val="18"/>
                <w:lang w:val="en-US" w:eastAsia="zh-CN"/>
              </w:rPr>
              <w:t>Temperature advection</w:t>
            </w:r>
          </w:p>
        </w:tc>
        <w:tc>
          <w:tcPr>
            <w:tcW w:w="946" w:type="dxa"/>
            <w:tcBorders>
              <w:top w:val="single" w:sz="4" w:space="0" w:color="auto"/>
              <w:left w:val="single" w:sz="4" w:space="0" w:color="auto"/>
              <w:bottom w:val="single" w:sz="4" w:space="0" w:color="auto"/>
              <w:right w:val="single" w:sz="4" w:space="0" w:color="auto"/>
            </w:tcBorders>
            <w:vAlign w:val="center"/>
            <w:hideMark/>
          </w:tcPr>
          <w:p w:rsidR="00C96ABA" w:rsidRPr="00DF102B" w:rsidRDefault="00C96ABA" w:rsidP="00631AD7">
            <w:pPr>
              <w:snapToGrid w:val="0"/>
              <w:jc w:val="center"/>
              <w:rPr>
                <w:rFonts w:ascii="Verdana" w:eastAsia="Calibri" w:hAnsi="Verdana"/>
                <w:sz w:val="18"/>
                <w:szCs w:val="18"/>
                <w:lang w:val="en-US" w:eastAsia="en-US"/>
              </w:rPr>
            </w:pPr>
            <w:r w:rsidRPr="00DF102B">
              <w:rPr>
                <w:rFonts w:ascii="Verdana" w:eastAsia="Calibri" w:hAnsi="Verdana"/>
                <w:sz w:val="18"/>
                <w:szCs w:val="18"/>
                <w:lang w:val="en-US"/>
              </w:rPr>
              <w:t>K s</w:t>
            </w:r>
            <w:r w:rsidRPr="00DF102B">
              <w:rPr>
                <w:rFonts w:ascii="Verdana" w:eastAsia="Calibri" w:hAnsi="Verdana"/>
                <w:sz w:val="18"/>
                <w:szCs w:val="18"/>
                <w:vertAlign w:val="superscript"/>
                <w:lang w:val="en-US"/>
              </w:rPr>
              <w:t>-1</w:t>
            </w:r>
          </w:p>
        </w:tc>
        <w:tc>
          <w:tcPr>
            <w:tcW w:w="6249" w:type="dxa"/>
            <w:tcBorders>
              <w:top w:val="single" w:sz="4" w:space="0" w:color="auto"/>
              <w:left w:val="single" w:sz="4" w:space="0" w:color="auto"/>
              <w:bottom w:val="single" w:sz="4" w:space="0" w:color="auto"/>
              <w:right w:val="single" w:sz="4" w:space="0" w:color="auto"/>
            </w:tcBorders>
            <w:hideMark/>
          </w:tcPr>
          <w:p w:rsidR="00C96ABA" w:rsidRPr="00DF102B" w:rsidRDefault="00C96ABA" w:rsidP="00631AD7">
            <w:pPr>
              <w:snapToGrid w:val="0"/>
              <w:rPr>
                <w:rFonts w:ascii="Verdana" w:eastAsia="SimSun" w:hAnsi="Verdana"/>
                <w:sz w:val="18"/>
                <w:szCs w:val="18"/>
                <w:lang w:val="en-US" w:eastAsia="zh-CN"/>
              </w:rPr>
            </w:pPr>
            <w:r w:rsidRPr="00DF102B">
              <w:rPr>
                <w:rFonts w:ascii="Verdana" w:eastAsia="SimSun" w:hAnsi="Verdana"/>
                <w:sz w:val="18"/>
                <w:szCs w:val="18"/>
                <w:lang w:val="en-US" w:eastAsia="zh-CN"/>
              </w:rPr>
              <w:t>Temperature advection is the advection of temperature by the wind. It refers to the change of temperature caused by movement of air by the wind. Warm advection (positive value) indicates the temperature is increasing, and cold advection (negative value) indicates the temperature is decreasing.</w:t>
            </w:r>
          </w:p>
        </w:tc>
      </w:tr>
    </w:tbl>
    <w:p w:rsidR="00C96ABA" w:rsidRDefault="00C96ABA" w:rsidP="00C96ABA">
      <w:pPr>
        <w:jc w:val="both"/>
        <w:rPr>
          <w:rFonts w:ascii="Verdana" w:eastAsia="SimSun" w:hAnsi="Verdana"/>
          <w:sz w:val="18"/>
          <w:szCs w:val="18"/>
          <w:lang w:eastAsia="zh-CN"/>
        </w:rPr>
      </w:pPr>
    </w:p>
    <w:p w:rsidR="00C96ABA" w:rsidRPr="00DF102B" w:rsidRDefault="00C96ABA" w:rsidP="00C96ABA">
      <w:pPr>
        <w:jc w:val="both"/>
        <w:rPr>
          <w:rFonts w:ascii="Verdana" w:eastAsia="SimSun" w:hAnsi="Verdana"/>
          <w:sz w:val="18"/>
          <w:szCs w:val="18"/>
          <w:lang w:eastAsia="zh-CN"/>
        </w:rPr>
      </w:pPr>
    </w:p>
    <w:p w:rsidR="00C96ABA" w:rsidRPr="00DF102B" w:rsidRDefault="00C96ABA" w:rsidP="00C96ABA">
      <w:pPr>
        <w:jc w:val="both"/>
        <w:rPr>
          <w:rFonts w:ascii="Verdana" w:eastAsia="SimSun" w:hAnsi="Verdana"/>
          <w:sz w:val="18"/>
          <w:szCs w:val="18"/>
          <w:lang w:val="en-US" w:eastAsia="zh-CN"/>
        </w:rPr>
      </w:pPr>
      <w:r w:rsidRPr="00DF102B">
        <w:rPr>
          <w:rFonts w:ascii="Verdana" w:eastAsia="SimSun" w:hAnsi="Verdana"/>
          <w:sz w:val="18"/>
          <w:szCs w:val="18"/>
          <w:lang w:val="en-US" w:eastAsia="zh-CN"/>
        </w:rPr>
        <w:t>Product discipline 0 – Meteorological products, parameter category 2: momentum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559"/>
        <w:gridCol w:w="946"/>
        <w:gridCol w:w="6249"/>
      </w:tblGrid>
      <w:tr w:rsidR="00C96ABA" w:rsidRPr="00DF102B" w:rsidTr="00631AD7">
        <w:tc>
          <w:tcPr>
            <w:tcW w:w="1101" w:type="dxa"/>
            <w:tcBorders>
              <w:top w:val="single" w:sz="4" w:space="0" w:color="auto"/>
              <w:left w:val="single" w:sz="4" w:space="0" w:color="auto"/>
              <w:bottom w:val="single" w:sz="4" w:space="0" w:color="auto"/>
              <w:right w:val="single" w:sz="4" w:space="0" w:color="auto"/>
            </w:tcBorders>
            <w:hideMark/>
          </w:tcPr>
          <w:p w:rsidR="00C96ABA" w:rsidRPr="00DF102B" w:rsidRDefault="00C96ABA" w:rsidP="00631AD7">
            <w:pPr>
              <w:snapToGrid w:val="0"/>
              <w:jc w:val="center"/>
              <w:rPr>
                <w:rFonts w:ascii="Verdana" w:hAnsi="Verdana" w:cs="Arial"/>
                <w:bCs/>
                <w:sz w:val="16"/>
                <w:szCs w:val="16"/>
                <w:lang w:val="en-US"/>
              </w:rPr>
            </w:pPr>
            <w:r w:rsidRPr="00DF102B">
              <w:rPr>
                <w:rFonts w:ascii="Verdana" w:hAnsi="Verdana" w:cs="Arial"/>
                <w:bCs/>
                <w:sz w:val="16"/>
                <w:szCs w:val="16"/>
                <w:lang w:val="en-US"/>
              </w:rPr>
              <w:t>Number</w:t>
            </w:r>
          </w:p>
        </w:tc>
        <w:tc>
          <w:tcPr>
            <w:tcW w:w="1559" w:type="dxa"/>
            <w:tcBorders>
              <w:top w:val="single" w:sz="4" w:space="0" w:color="auto"/>
              <w:left w:val="single" w:sz="4" w:space="0" w:color="auto"/>
              <w:bottom w:val="single" w:sz="4" w:space="0" w:color="auto"/>
              <w:right w:val="single" w:sz="4" w:space="0" w:color="auto"/>
            </w:tcBorders>
            <w:hideMark/>
          </w:tcPr>
          <w:p w:rsidR="00C96ABA" w:rsidRPr="00DF102B" w:rsidRDefault="00C96ABA" w:rsidP="00631AD7">
            <w:pPr>
              <w:snapToGrid w:val="0"/>
              <w:jc w:val="center"/>
              <w:rPr>
                <w:rFonts w:ascii="Verdana" w:hAnsi="Verdana" w:cs="Arial"/>
                <w:bCs/>
                <w:sz w:val="16"/>
                <w:szCs w:val="16"/>
                <w:lang w:val="en-US"/>
              </w:rPr>
            </w:pPr>
            <w:r w:rsidRPr="00DF102B">
              <w:rPr>
                <w:rFonts w:ascii="Verdana" w:hAnsi="Verdana" w:cs="Arial"/>
                <w:bCs/>
                <w:sz w:val="16"/>
                <w:szCs w:val="16"/>
                <w:lang w:val="en-US"/>
              </w:rPr>
              <w:t>Parameter</w:t>
            </w:r>
          </w:p>
        </w:tc>
        <w:tc>
          <w:tcPr>
            <w:tcW w:w="946" w:type="dxa"/>
            <w:tcBorders>
              <w:top w:val="single" w:sz="4" w:space="0" w:color="auto"/>
              <w:left w:val="single" w:sz="4" w:space="0" w:color="auto"/>
              <w:bottom w:val="single" w:sz="4" w:space="0" w:color="auto"/>
              <w:right w:val="single" w:sz="4" w:space="0" w:color="auto"/>
            </w:tcBorders>
            <w:hideMark/>
          </w:tcPr>
          <w:p w:rsidR="00C96ABA" w:rsidRPr="00DF102B" w:rsidRDefault="00C96ABA" w:rsidP="00631AD7">
            <w:pPr>
              <w:snapToGrid w:val="0"/>
              <w:jc w:val="center"/>
              <w:rPr>
                <w:rFonts w:ascii="Verdana" w:hAnsi="Verdana" w:cs="Arial"/>
                <w:bCs/>
                <w:sz w:val="16"/>
                <w:szCs w:val="16"/>
                <w:lang w:val="en-US"/>
              </w:rPr>
            </w:pPr>
            <w:r w:rsidRPr="00DF102B">
              <w:rPr>
                <w:rFonts w:ascii="Verdana" w:hAnsi="Verdana" w:cs="Arial"/>
                <w:bCs/>
                <w:sz w:val="16"/>
                <w:szCs w:val="16"/>
                <w:lang w:val="en-US"/>
              </w:rPr>
              <w:t>Units</w:t>
            </w:r>
          </w:p>
        </w:tc>
        <w:tc>
          <w:tcPr>
            <w:tcW w:w="6249" w:type="dxa"/>
            <w:tcBorders>
              <w:top w:val="single" w:sz="4" w:space="0" w:color="auto"/>
              <w:left w:val="single" w:sz="4" w:space="0" w:color="auto"/>
              <w:bottom w:val="single" w:sz="4" w:space="0" w:color="auto"/>
              <w:right w:val="single" w:sz="4" w:space="0" w:color="auto"/>
            </w:tcBorders>
            <w:hideMark/>
          </w:tcPr>
          <w:p w:rsidR="00C96ABA" w:rsidRPr="00DF102B" w:rsidRDefault="00C96ABA" w:rsidP="00631AD7">
            <w:pPr>
              <w:snapToGrid w:val="0"/>
              <w:jc w:val="center"/>
              <w:rPr>
                <w:rFonts w:ascii="Verdana" w:hAnsi="Verdana" w:cs="Arial"/>
                <w:bCs/>
                <w:sz w:val="16"/>
                <w:szCs w:val="16"/>
                <w:lang w:val="en-US"/>
              </w:rPr>
            </w:pPr>
            <w:r w:rsidRPr="00DF102B">
              <w:rPr>
                <w:rFonts w:ascii="Verdana" w:hAnsi="Verdana" w:cs="Arial"/>
                <w:bCs/>
                <w:sz w:val="16"/>
                <w:szCs w:val="16"/>
                <w:lang w:val="en-US"/>
              </w:rPr>
              <w:t>Description</w:t>
            </w:r>
          </w:p>
        </w:tc>
      </w:tr>
      <w:tr w:rsidR="00C96ABA" w:rsidRPr="00DF102B" w:rsidTr="00631AD7">
        <w:tc>
          <w:tcPr>
            <w:tcW w:w="1101" w:type="dxa"/>
            <w:tcBorders>
              <w:top w:val="single" w:sz="4" w:space="0" w:color="auto"/>
              <w:left w:val="single" w:sz="4" w:space="0" w:color="auto"/>
              <w:bottom w:val="single" w:sz="4" w:space="0" w:color="auto"/>
              <w:right w:val="single" w:sz="4" w:space="0" w:color="auto"/>
            </w:tcBorders>
            <w:vAlign w:val="center"/>
            <w:hideMark/>
          </w:tcPr>
          <w:p w:rsidR="00C96ABA" w:rsidRPr="00DF102B" w:rsidRDefault="00C96ABA" w:rsidP="00631AD7">
            <w:pPr>
              <w:snapToGrid w:val="0"/>
              <w:jc w:val="center"/>
              <w:rPr>
                <w:rFonts w:ascii="Verdana" w:eastAsia="SimSun" w:hAnsi="Verdana"/>
                <w:sz w:val="18"/>
                <w:szCs w:val="18"/>
                <w:lang w:val="en-US" w:eastAsia="zh-CN"/>
              </w:rPr>
            </w:pPr>
            <w:r w:rsidRPr="00DF102B">
              <w:rPr>
                <w:rFonts w:ascii="Verdana" w:eastAsia="SimSun" w:hAnsi="Verdana"/>
                <w:sz w:val="18"/>
                <w:szCs w:val="18"/>
                <w:lang w:val="en-US" w:eastAsia="zh-CN"/>
              </w:rPr>
              <w:t>46</w:t>
            </w:r>
          </w:p>
        </w:tc>
        <w:tc>
          <w:tcPr>
            <w:tcW w:w="1559" w:type="dxa"/>
            <w:tcBorders>
              <w:top w:val="single" w:sz="4" w:space="0" w:color="auto"/>
              <w:left w:val="single" w:sz="4" w:space="0" w:color="auto"/>
              <w:bottom w:val="single" w:sz="4" w:space="0" w:color="auto"/>
              <w:right w:val="single" w:sz="4" w:space="0" w:color="auto"/>
            </w:tcBorders>
            <w:vAlign w:val="center"/>
            <w:hideMark/>
          </w:tcPr>
          <w:p w:rsidR="00C96ABA" w:rsidRPr="00DF102B" w:rsidRDefault="00C96ABA" w:rsidP="00631AD7">
            <w:pPr>
              <w:snapToGrid w:val="0"/>
              <w:rPr>
                <w:rFonts w:ascii="Verdana" w:eastAsia="SimSun" w:hAnsi="Verdana"/>
                <w:sz w:val="18"/>
                <w:szCs w:val="18"/>
                <w:lang w:val="en-US" w:eastAsia="zh-CN"/>
              </w:rPr>
            </w:pPr>
            <w:r w:rsidRPr="00DF102B">
              <w:rPr>
                <w:rFonts w:ascii="Verdana" w:eastAsia="SimSun" w:hAnsi="Verdana"/>
                <w:sz w:val="18"/>
                <w:szCs w:val="18"/>
                <w:lang w:val="en-US" w:eastAsia="zh-CN"/>
              </w:rPr>
              <w:t>Vorticity advection</w:t>
            </w:r>
          </w:p>
        </w:tc>
        <w:tc>
          <w:tcPr>
            <w:tcW w:w="946" w:type="dxa"/>
            <w:tcBorders>
              <w:top w:val="single" w:sz="4" w:space="0" w:color="auto"/>
              <w:left w:val="single" w:sz="4" w:space="0" w:color="auto"/>
              <w:bottom w:val="single" w:sz="4" w:space="0" w:color="auto"/>
              <w:right w:val="single" w:sz="4" w:space="0" w:color="auto"/>
            </w:tcBorders>
            <w:vAlign w:val="center"/>
            <w:hideMark/>
          </w:tcPr>
          <w:p w:rsidR="00C96ABA" w:rsidRPr="00DF102B" w:rsidRDefault="00C96ABA" w:rsidP="00631AD7">
            <w:pPr>
              <w:snapToGrid w:val="0"/>
              <w:jc w:val="center"/>
              <w:rPr>
                <w:rFonts w:ascii="Verdana" w:eastAsia="SimSun" w:hAnsi="Verdana"/>
                <w:sz w:val="18"/>
                <w:szCs w:val="18"/>
                <w:lang w:val="en-US" w:eastAsia="zh-CN"/>
              </w:rPr>
            </w:pPr>
            <w:r w:rsidRPr="00DF102B">
              <w:rPr>
                <w:rFonts w:ascii="Verdana" w:eastAsia="Calibri" w:hAnsi="Verdana"/>
                <w:sz w:val="18"/>
                <w:szCs w:val="18"/>
                <w:lang w:val="en-US"/>
              </w:rPr>
              <w:t>s</w:t>
            </w:r>
            <w:r w:rsidRPr="00DF102B">
              <w:rPr>
                <w:rFonts w:ascii="Verdana" w:eastAsia="Calibri" w:hAnsi="Verdana"/>
                <w:sz w:val="18"/>
                <w:szCs w:val="18"/>
                <w:vertAlign w:val="superscript"/>
                <w:lang w:val="en-US"/>
              </w:rPr>
              <w:t>-</w:t>
            </w:r>
            <w:r w:rsidRPr="00DF102B">
              <w:rPr>
                <w:rFonts w:ascii="Verdana" w:eastAsia="SimSun" w:hAnsi="Verdana"/>
                <w:sz w:val="18"/>
                <w:szCs w:val="18"/>
                <w:vertAlign w:val="superscript"/>
                <w:lang w:val="en-US" w:eastAsia="zh-CN"/>
              </w:rPr>
              <w:t>2</w:t>
            </w:r>
          </w:p>
        </w:tc>
        <w:tc>
          <w:tcPr>
            <w:tcW w:w="6249" w:type="dxa"/>
            <w:tcBorders>
              <w:top w:val="single" w:sz="4" w:space="0" w:color="auto"/>
              <w:left w:val="single" w:sz="4" w:space="0" w:color="auto"/>
              <w:bottom w:val="single" w:sz="4" w:space="0" w:color="auto"/>
              <w:right w:val="single" w:sz="4" w:space="0" w:color="auto"/>
            </w:tcBorders>
            <w:hideMark/>
          </w:tcPr>
          <w:p w:rsidR="00C96ABA" w:rsidRPr="00DF102B" w:rsidRDefault="00C96ABA" w:rsidP="00631AD7">
            <w:pPr>
              <w:snapToGrid w:val="0"/>
              <w:rPr>
                <w:rFonts w:ascii="Verdana" w:eastAsia="SimSun" w:hAnsi="Verdana"/>
                <w:sz w:val="18"/>
                <w:szCs w:val="18"/>
                <w:lang w:val="en-US" w:eastAsia="zh-CN"/>
              </w:rPr>
            </w:pPr>
            <w:r w:rsidRPr="00DF102B">
              <w:rPr>
                <w:rFonts w:ascii="Verdana" w:eastAsia="SimSun" w:hAnsi="Verdana"/>
                <w:sz w:val="18"/>
                <w:szCs w:val="18"/>
                <w:lang w:val="en-US" w:eastAsia="zh-CN"/>
              </w:rPr>
              <w:t xml:space="preserve">Vorticity advection is the advection of relative vorticity by the wind. It refers to the change in vorticity caused by the movement of air. </w:t>
            </w:r>
            <w:r w:rsidRPr="00FE5778">
              <w:rPr>
                <w:rFonts w:ascii="Verdana" w:eastAsia="SimSun" w:hAnsi="Verdana"/>
                <w:sz w:val="18"/>
                <w:szCs w:val="18"/>
                <w:lang w:val="en-US" w:eastAsia="zh-CN"/>
              </w:rPr>
              <w:t>A positive value corresponds to rising forcing, while negative value corresponds to sinking forcing.</w:t>
            </w:r>
          </w:p>
        </w:tc>
      </w:tr>
    </w:tbl>
    <w:p w:rsidR="00C96ABA" w:rsidRPr="00DF102B" w:rsidRDefault="00C96ABA" w:rsidP="00C96ABA">
      <w:pPr>
        <w:jc w:val="both"/>
        <w:rPr>
          <w:rFonts w:ascii="Verdana" w:eastAsia="SimSun" w:hAnsi="Verdana"/>
          <w:sz w:val="20"/>
          <w:szCs w:val="20"/>
          <w:lang w:val="en-US" w:eastAsia="zh-CN"/>
        </w:rPr>
      </w:pPr>
    </w:p>
    <w:p w:rsidR="00C96ABA" w:rsidRPr="00DF102B" w:rsidRDefault="00C96ABA" w:rsidP="00C96ABA">
      <w:pPr>
        <w:jc w:val="both"/>
        <w:rPr>
          <w:rFonts w:ascii="Verdana" w:eastAsia="SimSun" w:hAnsi="Verdana"/>
          <w:sz w:val="20"/>
          <w:szCs w:val="20"/>
          <w:lang w:val="en-US" w:eastAsia="zh-CN"/>
        </w:rPr>
      </w:pPr>
    </w:p>
    <w:p w:rsidR="00C96ABA" w:rsidRPr="00DF102B" w:rsidRDefault="00C96ABA" w:rsidP="00C96ABA">
      <w:pPr>
        <w:jc w:val="both"/>
        <w:rPr>
          <w:rFonts w:ascii="Verdana" w:eastAsia="SimSun" w:hAnsi="Verdana"/>
          <w:sz w:val="18"/>
          <w:szCs w:val="18"/>
          <w:lang w:val="en-US" w:eastAsia="zh-CN"/>
        </w:rPr>
      </w:pPr>
      <w:r w:rsidRPr="00DF102B">
        <w:rPr>
          <w:rFonts w:ascii="Verdana" w:eastAsia="SimSun" w:hAnsi="Verdana"/>
          <w:sz w:val="18"/>
          <w:szCs w:val="18"/>
          <w:lang w:val="en-US" w:eastAsia="zh-CN"/>
        </w:rPr>
        <w:t xml:space="preserve">in </w:t>
      </w:r>
      <w:r w:rsidRPr="00DF102B">
        <w:rPr>
          <w:rFonts w:ascii="Verdana" w:eastAsia="SimSun" w:hAnsi="Verdana"/>
          <w:sz w:val="18"/>
          <w:szCs w:val="18"/>
          <w:lang w:eastAsia="zh-CN"/>
        </w:rPr>
        <w:t>code table 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235"/>
        <w:gridCol w:w="1159"/>
      </w:tblGrid>
      <w:tr w:rsidR="00C96ABA" w:rsidRPr="00DF102B" w:rsidTr="00631AD7">
        <w:tc>
          <w:tcPr>
            <w:tcW w:w="1384" w:type="dxa"/>
            <w:shd w:val="clear" w:color="auto" w:fill="auto"/>
          </w:tcPr>
          <w:p w:rsidR="00C96ABA" w:rsidRPr="00DF102B" w:rsidRDefault="00C96ABA" w:rsidP="00631AD7">
            <w:pPr>
              <w:widowControl w:val="0"/>
              <w:tabs>
                <w:tab w:val="center" w:pos="426"/>
                <w:tab w:val="left" w:pos="1276"/>
                <w:tab w:val="left" w:pos="8505"/>
              </w:tabs>
              <w:autoSpaceDE w:val="0"/>
              <w:autoSpaceDN w:val="0"/>
              <w:adjustRightInd w:val="0"/>
              <w:spacing w:before="63"/>
              <w:jc w:val="center"/>
              <w:rPr>
                <w:rFonts w:ascii="Verdana" w:eastAsia="Calibri" w:hAnsi="Verdana"/>
                <w:sz w:val="16"/>
                <w:szCs w:val="16"/>
              </w:rPr>
            </w:pPr>
            <w:r w:rsidRPr="00DF102B">
              <w:rPr>
                <w:rFonts w:ascii="Verdana" w:eastAsia="Calibri" w:hAnsi="Verdana"/>
                <w:sz w:val="16"/>
                <w:szCs w:val="16"/>
              </w:rPr>
              <w:t>Code figure</w:t>
            </w:r>
          </w:p>
        </w:tc>
        <w:tc>
          <w:tcPr>
            <w:tcW w:w="3235" w:type="dxa"/>
            <w:shd w:val="clear" w:color="auto" w:fill="auto"/>
          </w:tcPr>
          <w:p w:rsidR="00C96ABA" w:rsidRPr="00DF102B" w:rsidRDefault="00C96ABA" w:rsidP="00631AD7">
            <w:pPr>
              <w:widowControl w:val="0"/>
              <w:tabs>
                <w:tab w:val="center" w:pos="426"/>
                <w:tab w:val="left" w:pos="1276"/>
                <w:tab w:val="left" w:pos="8505"/>
              </w:tabs>
              <w:autoSpaceDE w:val="0"/>
              <w:autoSpaceDN w:val="0"/>
              <w:adjustRightInd w:val="0"/>
              <w:spacing w:before="63"/>
              <w:jc w:val="center"/>
              <w:rPr>
                <w:rFonts w:ascii="Verdana" w:eastAsia="Calibri" w:hAnsi="Verdana"/>
                <w:sz w:val="16"/>
                <w:szCs w:val="16"/>
              </w:rPr>
            </w:pPr>
            <w:r w:rsidRPr="00DF102B">
              <w:rPr>
                <w:rFonts w:ascii="Verdana" w:eastAsia="Calibri" w:hAnsi="Verdana"/>
                <w:sz w:val="16"/>
                <w:szCs w:val="16"/>
              </w:rPr>
              <w:t>Meaning</w:t>
            </w:r>
          </w:p>
        </w:tc>
        <w:tc>
          <w:tcPr>
            <w:tcW w:w="1159" w:type="dxa"/>
            <w:shd w:val="clear" w:color="auto" w:fill="auto"/>
          </w:tcPr>
          <w:p w:rsidR="00C96ABA" w:rsidRPr="00DF102B" w:rsidRDefault="00C96ABA" w:rsidP="00631AD7">
            <w:pPr>
              <w:widowControl w:val="0"/>
              <w:tabs>
                <w:tab w:val="center" w:pos="426"/>
                <w:tab w:val="left" w:pos="1276"/>
                <w:tab w:val="left" w:pos="8505"/>
              </w:tabs>
              <w:autoSpaceDE w:val="0"/>
              <w:autoSpaceDN w:val="0"/>
              <w:adjustRightInd w:val="0"/>
              <w:spacing w:before="63"/>
              <w:jc w:val="center"/>
              <w:rPr>
                <w:rFonts w:ascii="Verdana" w:eastAsia="Calibri" w:hAnsi="Verdana"/>
                <w:sz w:val="16"/>
                <w:szCs w:val="16"/>
              </w:rPr>
            </w:pPr>
            <w:r w:rsidRPr="00DF102B">
              <w:rPr>
                <w:rFonts w:ascii="Verdana" w:eastAsia="Calibri" w:hAnsi="Verdana"/>
                <w:sz w:val="16"/>
                <w:szCs w:val="16"/>
              </w:rPr>
              <w:t>Unit</w:t>
            </w:r>
          </w:p>
        </w:tc>
      </w:tr>
      <w:tr w:rsidR="00C96ABA" w:rsidRPr="00FE5778" w:rsidTr="00631AD7">
        <w:tc>
          <w:tcPr>
            <w:tcW w:w="1384" w:type="dxa"/>
            <w:shd w:val="clear" w:color="auto" w:fill="auto"/>
            <w:vAlign w:val="center"/>
          </w:tcPr>
          <w:p w:rsidR="00C96ABA" w:rsidRPr="00FE5778" w:rsidRDefault="00C96ABA" w:rsidP="00631AD7">
            <w:pPr>
              <w:widowControl w:val="0"/>
              <w:tabs>
                <w:tab w:val="center" w:pos="426"/>
                <w:tab w:val="left" w:pos="1276"/>
                <w:tab w:val="left" w:pos="8505"/>
              </w:tabs>
              <w:autoSpaceDE w:val="0"/>
              <w:autoSpaceDN w:val="0"/>
              <w:adjustRightInd w:val="0"/>
              <w:spacing w:before="63"/>
              <w:jc w:val="center"/>
              <w:rPr>
                <w:rFonts w:ascii="Verdana" w:eastAsia="Calibri" w:hAnsi="Verdana"/>
                <w:sz w:val="18"/>
                <w:szCs w:val="18"/>
              </w:rPr>
            </w:pPr>
            <w:r w:rsidRPr="00FE5778">
              <w:rPr>
                <w:rFonts w:ascii="Verdana" w:eastAsia="Calibri" w:hAnsi="Verdana"/>
                <w:sz w:val="18"/>
                <w:szCs w:val="18"/>
              </w:rPr>
              <w:t>115</w:t>
            </w:r>
          </w:p>
        </w:tc>
        <w:tc>
          <w:tcPr>
            <w:tcW w:w="3235" w:type="dxa"/>
            <w:shd w:val="clear" w:color="auto" w:fill="auto"/>
            <w:vAlign w:val="center"/>
          </w:tcPr>
          <w:p w:rsidR="00C96ABA" w:rsidRPr="00FE5778" w:rsidRDefault="00C96ABA" w:rsidP="00631AD7">
            <w:pPr>
              <w:widowControl w:val="0"/>
              <w:tabs>
                <w:tab w:val="center" w:pos="426"/>
                <w:tab w:val="left" w:pos="1276"/>
                <w:tab w:val="left" w:pos="8505"/>
              </w:tabs>
              <w:autoSpaceDE w:val="0"/>
              <w:autoSpaceDN w:val="0"/>
              <w:adjustRightInd w:val="0"/>
              <w:spacing w:before="63"/>
              <w:jc w:val="center"/>
              <w:rPr>
                <w:rFonts w:ascii="Verdana" w:eastAsia="SimSun" w:hAnsi="Verdana"/>
                <w:sz w:val="18"/>
                <w:szCs w:val="18"/>
                <w:lang w:eastAsia="zh-CN"/>
              </w:rPr>
            </w:pPr>
            <w:r w:rsidRPr="00FE5778">
              <w:rPr>
                <w:rFonts w:ascii="Verdana" w:eastAsia="Calibri" w:hAnsi="Verdana"/>
                <w:sz w:val="18"/>
                <w:szCs w:val="18"/>
              </w:rPr>
              <w:t>Sigma height level</w:t>
            </w:r>
            <w:r w:rsidRPr="00FE5778">
              <w:rPr>
                <w:rFonts w:ascii="Verdana" w:hAnsi="Verdana" w:cs="Arial"/>
                <w:sz w:val="18"/>
                <w:szCs w:val="18"/>
              </w:rPr>
              <w:t xml:space="preserve"> (see Note </w:t>
            </w:r>
            <w:r w:rsidRPr="00FE5778">
              <w:rPr>
                <w:rFonts w:ascii="Verdana" w:eastAsia="SimSun" w:hAnsi="Verdana" w:cs="Arial"/>
                <w:sz w:val="18"/>
                <w:szCs w:val="18"/>
                <w:lang w:eastAsia="zh-CN"/>
              </w:rPr>
              <w:t>5</w:t>
            </w:r>
            <w:r w:rsidRPr="00FE5778">
              <w:rPr>
                <w:rFonts w:ascii="Verdana" w:hAnsi="Verdana" w:cs="Arial"/>
                <w:sz w:val="18"/>
                <w:szCs w:val="18"/>
              </w:rPr>
              <w:t>)</w:t>
            </w:r>
          </w:p>
        </w:tc>
        <w:tc>
          <w:tcPr>
            <w:tcW w:w="1159" w:type="dxa"/>
            <w:shd w:val="clear" w:color="auto" w:fill="auto"/>
            <w:vAlign w:val="center"/>
          </w:tcPr>
          <w:p w:rsidR="00C96ABA" w:rsidRPr="00FE5778" w:rsidRDefault="00C96ABA" w:rsidP="00631AD7">
            <w:pPr>
              <w:widowControl w:val="0"/>
              <w:tabs>
                <w:tab w:val="center" w:pos="426"/>
                <w:tab w:val="left" w:pos="1276"/>
                <w:tab w:val="left" w:pos="8505"/>
              </w:tabs>
              <w:autoSpaceDE w:val="0"/>
              <w:autoSpaceDN w:val="0"/>
              <w:adjustRightInd w:val="0"/>
              <w:spacing w:before="63"/>
              <w:jc w:val="center"/>
              <w:rPr>
                <w:rFonts w:ascii="Verdana" w:eastAsia="SimSun" w:hAnsi="Verdana"/>
                <w:sz w:val="18"/>
                <w:szCs w:val="18"/>
                <w:lang w:eastAsia="zh-CN"/>
              </w:rPr>
            </w:pPr>
            <w:r w:rsidRPr="00FE5778">
              <w:rPr>
                <w:rFonts w:ascii="Verdana" w:eastAsia="Calibri" w:hAnsi="Verdana"/>
                <w:sz w:val="18"/>
                <w:szCs w:val="18"/>
              </w:rPr>
              <w:t>–</w:t>
            </w:r>
          </w:p>
        </w:tc>
      </w:tr>
    </w:tbl>
    <w:p w:rsidR="00C96ABA" w:rsidRPr="00FE5778" w:rsidRDefault="00C96ABA" w:rsidP="00C96ABA">
      <w:pPr>
        <w:widowControl w:val="0"/>
        <w:tabs>
          <w:tab w:val="center" w:pos="426"/>
          <w:tab w:val="left" w:pos="1398"/>
          <w:tab w:val="left" w:pos="6096"/>
          <w:tab w:val="left" w:pos="8505"/>
        </w:tabs>
        <w:autoSpaceDE w:val="0"/>
        <w:autoSpaceDN w:val="0"/>
        <w:adjustRightInd w:val="0"/>
        <w:spacing w:before="63"/>
        <w:rPr>
          <w:rFonts w:ascii="Verdana" w:eastAsia="SimSun" w:hAnsi="Verdana"/>
          <w:sz w:val="18"/>
          <w:szCs w:val="18"/>
          <w:lang w:eastAsia="zh-CN"/>
        </w:rPr>
      </w:pPr>
      <w:r w:rsidRPr="00FE5778">
        <w:rPr>
          <w:rFonts w:ascii="Verdana" w:eastAsia="SimSun" w:hAnsi="Verdana"/>
          <w:sz w:val="18"/>
          <w:szCs w:val="18"/>
          <w:lang w:eastAsia="zh-CN"/>
        </w:rPr>
        <w:t>Notes:</w:t>
      </w:r>
    </w:p>
    <w:p w:rsidR="00C96ABA" w:rsidRPr="00FE5778" w:rsidRDefault="00C96ABA" w:rsidP="00C96ABA">
      <w:pPr>
        <w:widowControl w:val="0"/>
        <w:autoSpaceDE w:val="0"/>
        <w:autoSpaceDN w:val="0"/>
        <w:adjustRightInd w:val="0"/>
        <w:spacing w:before="63"/>
        <w:ind w:left="567" w:hanging="567"/>
        <w:rPr>
          <w:rFonts w:ascii="Verdana" w:eastAsia="SimSun" w:hAnsi="Verdana" w:cs="Arial"/>
          <w:bCs/>
          <w:i/>
          <w:sz w:val="18"/>
          <w:szCs w:val="18"/>
          <w:lang w:eastAsia="zh-CN"/>
        </w:rPr>
      </w:pPr>
      <w:r w:rsidRPr="00FE5778">
        <w:rPr>
          <w:rFonts w:ascii="Verdana" w:eastAsia="SimSun" w:hAnsi="Verdana"/>
          <w:sz w:val="18"/>
          <w:szCs w:val="18"/>
          <w:lang w:eastAsia="zh-CN"/>
        </w:rPr>
        <w:t>(5)</w:t>
      </w:r>
      <w:r w:rsidRPr="00FE5778">
        <w:rPr>
          <w:rFonts w:ascii="Verdana" w:eastAsia="SimSun" w:hAnsi="Verdana"/>
          <w:sz w:val="18"/>
          <w:szCs w:val="18"/>
          <w:lang w:eastAsia="zh-CN"/>
        </w:rPr>
        <w:tab/>
        <w:t>Sigma height level is the vertical model level of the height-based terrain-following coordinate (Gal-Chen and Somerville, 1975). The value of the level = (Height of the level – height of the terrain) / (height of the top level – height of the terrain), which is &gt;=0 and &lt;=1.</w:t>
      </w:r>
    </w:p>
    <w:p w:rsidR="00C96ABA" w:rsidRPr="00DF102B" w:rsidRDefault="00C96ABA" w:rsidP="00C96ABA">
      <w:pPr>
        <w:widowControl w:val="0"/>
        <w:tabs>
          <w:tab w:val="center" w:pos="426"/>
          <w:tab w:val="left" w:pos="1398"/>
          <w:tab w:val="left" w:pos="6096"/>
          <w:tab w:val="left" w:pos="8505"/>
        </w:tabs>
        <w:autoSpaceDE w:val="0"/>
        <w:autoSpaceDN w:val="0"/>
        <w:adjustRightInd w:val="0"/>
        <w:spacing w:before="63"/>
        <w:rPr>
          <w:rFonts w:ascii="Verdana" w:eastAsia="SimSun" w:hAnsi="Verdana" w:cs="Arial"/>
          <w:sz w:val="20"/>
          <w:szCs w:val="20"/>
          <w:lang w:eastAsia="zh-CN"/>
        </w:rPr>
      </w:pPr>
    </w:p>
    <w:p w:rsidR="00C96ABA" w:rsidRDefault="00C96ABA" w:rsidP="00E45BBB">
      <w:pPr>
        <w:widowControl w:val="0"/>
        <w:tabs>
          <w:tab w:val="center" w:pos="426"/>
          <w:tab w:val="center" w:pos="1843"/>
          <w:tab w:val="center" w:pos="3261"/>
          <w:tab w:val="left" w:pos="4253"/>
          <w:tab w:val="left" w:pos="8647"/>
        </w:tabs>
        <w:autoSpaceDE w:val="0"/>
        <w:autoSpaceDN w:val="0"/>
        <w:adjustRightInd w:val="0"/>
        <w:rPr>
          <w:rFonts w:ascii="Verdana" w:hAnsi="Verdana" w:cs="Arial"/>
          <w:b/>
          <w:sz w:val="20"/>
          <w:szCs w:val="20"/>
        </w:rPr>
      </w:pPr>
    </w:p>
    <w:p w:rsidR="00C96ABA" w:rsidRPr="00DF102B" w:rsidRDefault="00C96ABA" w:rsidP="00E45BBB">
      <w:pPr>
        <w:widowControl w:val="0"/>
        <w:tabs>
          <w:tab w:val="center" w:pos="426"/>
          <w:tab w:val="center" w:pos="1843"/>
          <w:tab w:val="center" w:pos="3261"/>
          <w:tab w:val="left" w:pos="4253"/>
          <w:tab w:val="left" w:pos="8647"/>
        </w:tabs>
        <w:autoSpaceDE w:val="0"/>
        <w:autoSpaceDN w:val="0"/>
        <w:adjustRightInd w:val="0"/>
        <w:rPr>
          <w:rFonts w:ascii="Verdana" w:hAnsi="Verdana" w:cs="Arial"/>
          <w:b/>
          <w:sz w:val="20"/>
          <w:szCs w:val="20"/>
        </w:rPr>
      </w:pPr>
    </w:p>
    <w:p w:rsidR="00A70569" w:rsidRPr="00DF102B" w:rsidRDefault="00A70569" w:rsidP="00A70569">
      <w:pPr>
        <w:numPr>
          <w:ilvl w:val="0"/>
          <w:numId w:val="15"/>
        </w:numPr>
        <w:snapToGrid w:val="0"/>
        <w:jc w:val="both"/>
        <w:rPr>
          <w:rFonts w:ascii="Verdana" w:hAnsi="Verdana" w:cs="Arial"/>
          <w:b/>
          <w:sz w:val="20"/>
          <w:szCs w:val="20"/>
        </w:rPr>
      </w:pPr>
      <w:bookmarkStart w:id="126" w:name="A2015_2_1_1"/>
      <w:bookmarkEnd w:id="126"/>
      <w:r w:rsidRPr="00DF102B">
        <w:rPr>
          <w:rFonts w:ascii="Verdana" w:hAnsi="Verdana" w:cs="Arial"/>
          <w:b/>
          <w:sz w:val="20"/>
          <w:szCs w:val="20"/>
        </w:rPr>
        <w:t xml:space="preserve">2015-2.1.1(DRMM-III) </w:t>
      </w:r>
      <w:r w:rsidRPr="00DF102B">
        <w:rPr>
          <w:rFonts w:cs="Arial"/>
          <w:b/>
          <w:color w:val="000000"/>
        </w:rPr>
        <w:t xml:space="preserve">Complete encoding of information required for </w:t>
      </w:r>
      <w:proofErr w:type="spellStart"/>
      <w:r w:rsidRPr="00DF102B">
        <w:rPr>
          <w:rFonts w:cs="Arial"/>
          <w:b/>
          <w:color w:val="000000"/>
        </w:rPr>
        <w:t>georeferencing</w:t>
      </w:r>
      <w:proofErr w:type="spellEnd"/>
      <w:r w:rsidRPr="00DF102B">
        <w:rPr>
          <w:rFonts w:cs="Arial"/>
          <w:b/>
          <w:color w:val="000000"/>
        </w:rPr>
        <w:t xml:space="preserve"> grid points in GRIB</w:t>
      </w:r>
      <w:r w:rsidRPr="00DF102B">
        <w:rPr>
          <w:rFonts w:ascii="Verdana" w:hAnsi="Verdana" w:cs="Arial"/>
          <w:b/>
          <w:sz w:val="20"/>
          <w:szCs w:val="20"/>
        </w:rPr>
        <w:t xml:space="preserve"> [</w:t>
      </w:r>
      <w:r w:rsidRPr="00BA0013">
        <w:rPr>
          <w:rFonts w:ascii="Verdana" w:hAnsi="Verdana" w:cs="Arial"/>
          <w:b/>
          <w:sz w:val="20"/>
          <w:szCs w:val="20"/>
        </w:rPr>
        <w:t>ABC2016</w:t>
      </w:r>
      <w:r w:rsidRPr="00DF102B">
        <w:rPr>
          <w:rFonts w:ascii="Verdana" w:hAnsi="Verdana" w:cs="Arial"/>
          <w:b/>
          <w:sz w:val="20"/>
          <w:szCs w:val="20"/>
        </w:rPr>
        <w:t>]</w:t>
      </w:r>
      <w:r w:rsidRPr="00DF102B">
        <w:rPr>
          <w:rFonts w:ascii="Verdana" w:hAnsi="Verdana" w:cs="Arial"/>
          <w:b/>
          <w:sz w:val="20"/>
          <w:szCs w:val="20"/>
          <w:lang w:eastAsia="ja-JP"/>
        </w:rPr>
        <w:t xml:space="preserve"> </w:t>
      </w:r>
      <w:r w:rsidRPr="00DF102B">
        <w:rPr>
          <w:rFonts w:ascii="Verdana" w:hAnsi="Verdana" w:cs="Arial"/>
          <w:sz w:val="20"/>
          <w:szCs w:val="20"/>
        </w:rPr>
        <w:t>&lt;</w:t>
      </w:r>
      <w:hyperlink w:anchor="A2017_6_1_grib" w:history="1">
        <w:r w:rsidRPr="00DF102B">
          <w:rPr>
            <w:rStyle w:val="Hyperlink"/>
            <w:rFonts w:ascii="Verdana" w:hAnsi="Verdana" w:cs="Arial"/>
            <w:sz w:val="20"/>
            <w:szCs w:val="20"/>
            <w:u w:val="none"/>
          </w:rPr>
          <w:t>pa</w:t>
        </w:r>
        <w:r w:rsidRPr="00DF102B">
          <w:rPr>
            <w:rStyle w:val="Hyperlink"/>
            <w:rFonts w:ascii="Verdana" w:hAnsi="Verdana" w:cs="Arial"/>
            <w:sz w:val="20"/>
            <w:szCs w:val="20"/>
            <w:u w:val="none"/>
          </w:rPr>
          <w:t>r</w:t>
        </w:r>
        <w:r w:rsidRPr="00DF102B">
          <w:rPr>
            <w:rStyle w:val="Hyperlink"/>
            <w:rFonts w:ascii="Verdana" w:hAnsi="Verdana" w:cs="Arial"/>
            <w:sz w:val="20"/>
            <w:szCs w:val="20"/>
            <w:u w:val="none"/>
          </w:rPr>
          <w:t xml:space="preserve">a </w:t>
        </w:r>
        <w:r w:rsidR="00641DD5">
          <w:rPr>
            <w:rStyle w:val="Hyperlink"/>
            <w:rFonts w:ascii="Verdana" w:hAnsi="Verdana" w:cs="Arial"/>
            <w:sz w:val="20"/>
            <w:szCs w:val="20"/>
            <w:u w:val="none"/>
          </w:rPr>
          <w:t>6</w:t>
        </w:r>
        <w:r w:rsidRPr="00DF102B">
          <w:rPr>
            <w:rStyle w:val="Hyperlink"/>
            <w:rFonts w:ascii="Verdana" w:hAnsi="Verdana" w:cs="Arial"/>
            <w:sz w:val="20"/>
            <w:szCs w:val="20"/>
            <w:u w:val="none"/>
          </w:rPr>
          <w:t>.1</w:t>
        </w:r>
      </w:hyperlink>
      <w:r w:rsidRPr="00DF102B">
        <w:rPr>
          <w:rFonts w:ascii="Verdana" w:hAnsi="Verdana" w:cs="Arial"/>
          <w:sz w:val="20"/>
          <w:szCs w:val="20"/>
        </w:rPr>
        <w:t>&gt;</w:t>
      </w:r>
    </w:p>
    <w:p w:rsidR="00A70569" w:rsidRPr="00DF102B" w:rsidRDefault="00A70569" w:rsidP="00A70569">
      <w:pPr>
        <w:snapToGrid w:val="0"/>
        <w:jc w:val="both"/>
        <w:rPr>
          <w:rFonts w:ascii="Verdana" w:hAnsi="Verdana" w:cs="Arial"/>
          <w:bCs/>
          <w:sz w:val="20"/>
          <w:szCs w:val="20"/>
        </w:rPr>
      </w:pPr>
    </w:p>
    <w:p w:rsidR="00A70569" w:rsidRPr="00DF102B" w:rsidRDefault="00A70569" w:rsidP="00A70569">
      <w:pPr>
        <w:spacing w:after="120"/>
        <w:rPr>
          <w:rFonts w:ascii="Verdana" w:hAnsi="Verdana"/>
          <w:b/>
          <w:sz w:val="20"/>
          <w:szCs w:val="20"/>
          <w:u w:val="single"/>
          <w:lang w:eastAsia="ja-JP"/>
        </w:rPr>
      </w:pPr>
      <w:r w:rsidRPr="00DF102B">
        <w:rPr>
          <w:rFonts w:ascii="Verdana" w:hAnsi="Verdana"/>
          <w:b/>
          <w:sz w:val="20"/>
          <w:szCs w:val="20"/>
          <w:u w:val="single"/>
          <w:lang w:eastAsia="ja-JP"/>
        </w:rPr>
        <w:t>Add a new note:</w:t>
      </w:r>
    </w:p>
    <w:p w:rsidR="00A70569" w:rsidRPr="00DF102B" w:rsidRDefault="00A70569" w:rsidP="00A70569">
      <w:pPr>
        <w:ind w:left="567" w:hanging="567"/>
        <w:jc w:val="both"/>
        <w:rPr>
          <w:rFonts w:ascii="Verdana" w:hAnsi="Verdana"/>
          <w:sz w:val="18"/>
          <w:szCs w:val="18"/>
        </w:rPr>
      </w:pPr>
      <w:r w:rsidRPr="00DF102B">
        <w:rPr>
          <w:rFonts w:ascii="Verdana" w:hAnsi="Verdana"/>
          <w:sz w:val="18"/>
          <w:szCs w:val="18"/>
        </w:rPr>
        <w:t>(2)</w:t>
      </w:r>
      <w:r w:rsidRPr="00DF102B">
        <w:rPr>
          <w:rFonts w:ascii="Verdana" w:hAnsi="Verdana"/>
          <w:sz w:val="18"/>
          <w:szCs w:val="18"/>
        </w:rPr>
        <w:tab/>
        <w:t>With respect to the Code figures 0, 1, 3, 6, and 7, coordinates can only be unambiguously interpreted, if the coordinate reference system, in which they are embedded, is known. Therefore, defining the shape of the Earth alone without coordinate system axis origins is ambiguous. Generally, the prime meridian defined in the geodetic system WGS84 can be safely assumed to be the longitudinal origin. However, because these code figures do not specify the longitudinal origin explicitly, it is suggested to contact the originating centre, if high precision coordinates are needed in order to obtain the precise details of the coordinate system used.</w:t>
      </w:r>
    </w:p>
    <w:p w:rsidR="00A70569" w:rsidRPr="00DF102B" w:rsidRDefault="00A70569" w:rsidP="00A70569">
      <w:pPr>
        <w:jc w:val="both"/>
        <w:rPr>
          <w:rFonts w:ascii="Verdana" w:hAnsi="Verdana"/>
          <w:sz w:val="20"/>
          <w:szCs w:val="20"/>
        </w:rPr>
      </w:pPr>
    </w:p>
    <w:p w:rsidR="00A70569" w:rsidRPr="00DF102B" w:rsidRDefault="00A70569" w:rsidP="00A70569">
      <w:pPr>
        <w:jc w:val="both"/>
        <w:rPr>
          <w:rFonts w:ascii="Verdana" w:hAnsi="Verdana"/>
          <w:sz w:val="20"/>
          <w:szCs w:val="20"/>
        </w:rPr>
      </w:pPr>
    </w:p>
    <w:p w:rsidR="00A70569" w:rsidRPr="00DF102B" w:rsidRDefault="00A70569" w:rsidP="00A70569">
      <w:pPr>
        <w:snapToGrid w:val="0"/>
        <w:jc w:val="both"/>
        <w:rPr>
          <w:rFonts w:ascii="Verdana" w:hAnsi="Verdana" w:cs="Arial"/>
          <w:sz w:val="20"/>
          <w:szCs w:val="20"/>
        </w:rPr>
      </w:pPr>
    </w:p>
    <w:p w:rsidR="00A70569" w:rsidRPr="00DF102B" w:rsidRDefault="00A70569" w:rsidP="00134811">
      <w:pPr>
        <w:numPr>
          <w:ilvl w:val="0"/>
          <w:numId w:val="15"/>
        </w:numPr>
        <w:snapToGrid w:val="0"/>
        <w:jc w:val="both"/>
        <w:rPr>
          <w:rFonts w:ascii="Verdana" w:hAnsi="Verdana" w:cs="Arial"/>
          <w:b/>
          <w:sz w:val="20"/>
          <w:szCs w:val="20"/>
        </w:rPr>
      </w:pPr>
      <w:bookmarkStart w:id="127" w:name="A2015_2_1_2"/>
      <w:bookmarkEnd w:id="127"/>
      <w:r w:rsidRPr="00DF102B">
        <w:rPr>
          <w:rFonts w:ascii="Verdana" w:hAnsi="Verdana" w:cs="Arial"/>
          <w:b/>
          <w:sz w:val="20"/>
          <w:szCs w:val="20"/>
        </w:rPr>
        <w:t xml:space="preserve">2015-2.1.2(DRMM-III) </w:t>
      </w:r>
      <w:r w:rsidRPr="00DF102B">
        <w:rPr>
          <w:rFonts w:ascii="Verdana" w:eastAsia="Times New Roman" w:hAnsi="Verdana" w:cs="Arial"/>
          <w:b/>
          <w:sz w:val="20"/>
          <w:szCs w:val="20"/>
        </w:rPr>
        <w:t>New GRIB2 Regulations and notes to make it clear that forecast times may be negative</w:t>
      </w:r>
      <w:r w:rsidRPr="00DF102B">
        <w:rPr>
          <w:rFonts w:ascii="Verdana" w:hAnsi="Verdana" w:cs="Arial"/>
          <w:b/>
          <w:sz w:val="20"/>
          <w:szCs w:val="20"/>
        </w:rPr>
        <w:t xml:space="preserve"> [</w:t>
      </w:r>
      <w:r w:rsidR="00134811" w:rsidRPr="00820463">
        <w:rPr>
          <w:rFonts w:ascii="Verdana" w:eastAsia="Times New Roman" w:hAnsi="Verdana" w:cs="Arial"/>
          <w:b/>
          <w:bCs/>
          <w:sz w:val="20"/>
          <w:szCs w:val="20"/>
        </w:rPr>
        <w:t>ABC2017</w:t>
      </w:r>
      <w:r w:rsidRPr="00DF102B">
        <w:rPr>
          <w:rFonts w:ascii="Verdana" w:hAnsi="Verdana" w:cs="Arial"/>
          <w:b/>
          <w:sz w:val="20"/>
          <w:szCs w:val="20"/>
        </w:rPr>
        <w:t>]</w:t>
      </w:r>
      <w:r w:rsidRPr="00DF102B">
        <w:rPr>
          <w:rFonts w:ascii="Verdana" w:hAnsi="Verdana" w:cs="Arial"/>
          <w:b/>
          <w:sz w:val="20"/>
          <w:szCs w:val="20"/>
          <w:lang w:eastAsia="ja-JP"/>
        </w:rPr>
        <w:t xml:space="preserve"> </w:t>
      </w:r>
      <w:r w:rsidRPr="00DF102B">
        <w:rPr>
          <w:rFonts w:ascii="Verdana" w:hAnsi="Verdana" w:cs="Arial"/>
          <w:sz w:val="20"/>
          <w:szCs w:val="20"/>
        </w:rPr>
        <w:t>&lt;</w:t>
      </w:r>
      <w:hyperlink w:anchor="A2017_6_1_grib" w:history="1">
        <w:r w:rsidRPr="00DF102B">
          <w:rPr>
            <w:rStyle w:val="Hyperlink"/>
            <w:rFonts w:ascii="Verdana" w:hAnsi="Verdana" w:cs="Arial"/>
            <w:sz w:val="20"/>
            <w:szCs w:val="20"/>
            <w:u w:val="none"/>
          </w:rPr>
          <w:t>para</w:t>
        </w:r>
        <w:r w:rsidRPr="00DF102B">
          <w:rPr>
            <w:rStyle w:val="Hyperlink"/>
            <w:rFonts w:ascii="Verdana" w:hAnsi="Verdana" w:cs="Arial"/>
            <w:sz w:val="20"/>
            <w:szCs w:val="20"/>
            <w:u w:val="none"/>
          </w:rPr>
          <w:t xml:space="preserve"> </w:t>
        </w:r>
        <w:r w:rsidR="00641DD5">
          <w:rPr>
            <w:rStyle w:val="Hyperlink"/>
            <w:rFonts w:ascii="Verdana" w:hAnsi="Verdana" w:cs="Arial"/>
            <w:sz w:val="20"/>
            <w:szCs w:val="20"/>
            <w:u w:val="none"/>
          </w:rPr>
          <w:t>6</w:t>
        </w:r>
        <w:r w:rsidRPr="00DF102B">
          <w:rPr>
            <w:rStyle w:val="Hyperlink"/>
            <w:rFonts w:ascii="Verdana" w:hAnsi="Verdana" w:cs="Arial"/>
            <w:sz w:val="20"/>
            <w:szCs w:val="20"/>
            <w:u w:val="none"/>
          </w:rPr>
          <w:t>.1</w:t>
        </w:r>
      </w:hyperlink>
      <w:r w:rsidRPr="00DF102B">
        <w:rPr>
          <w:rFonts w:ascii="Verdana" w:hAnsi="Verdana" w:cs="Arial"/>
          <w:sz w:val="20"/>
          <w:szCs w:val="20"/>
        </w:rPr>
        <w:t>&gt;</w:t>
      </w:r>
    </w:p>
    <w:p w:rsidR="00A70569" w:rsidRPr="00DF102B" w:rsidRDefault="00A70569" w:rsidP="00A70569">
      <w:pPr>
        <w:rPr>
          <w:rFonts w:ascii="Verdana" w:hAnsi="Verdana"/>
          <w:sz w:val="20"/>
          <w:szCs w:val="20"/>
        </w:rPr>
      </w:pPr>
    </w:p>
    <w:p w:rsidR="00A70569" w:rsidRPr="00DF102B" w:rsidRDefault="00A70569" w:rsidP="00A70569">
      <w:pPr>
        <w:spacing w:after="120"/>
        <w:rPr>
          <w:rFonts w:ascii="Verdana" w:hAnsi="Verdana"/>
          <w:b/>
          <w:sz w:val="20"/>
          <w:szCs w:val="20"/>
          <w:u w:val="single"/>
          <w:lang w:eastAsia="ja-JP"/>
        </w:rPr>
      </w:pPr>
      <w:r w:rsidRPr="00DF102B">
        <w:rPr>
          <w:rFonts w:ascii="Verdana" w:hAnsi="Verdana"/>
          <w:b/>
          <w:sz w:val="20"/>
          <w:szCs w:val="20"/>
          <w:u w:val="single"/>
          <w:lang w:eastAsia="ja-JP"/>
        </w:rPr>
        <w:t>Add a regulation:</w:t>
      </w:r>
    </w:p>
    <w:p w:rsidR="00A70569" w:rsidRPr="00DF102B" w:rsidRDefault="00A70569" w:rsidP="00A70569">
      <w:pPr>
        <w:ind w:left="1134" w:hanging="1134"/>
        <w:jc w:val="both"/>
        <w:rPr>
          <w:rFonts w:ascii="Verdana" w:hAnsi="Verdana"/>
          <w:sz w:val="18"/>
          <w:szCs w:val="18"/>
        </w:rPr>
      </w:pPr>
      <w:r w:rsidRPr="00DF102B">
        <w:rPr>
          <w:rFonts w:ascii="Verdana" w:hAnsi="Verdana"/>
          <w:sz w:val="18"/>
          <w:szCs w:val="18"/>
          <w:lang w:eastAsia="ja-JP"/>
        </w:rPr>
        <w:t>92.6.3</w:t>
      </w:r>
      <w:r w:rsidRPr="00DF102B">
        <w:rPr>
          <w:rFonts w:ascii="Verdana" w:hAnsi="Verdana"/>
          <w:sz w:val="18"/>
          <w:szCs w:val="18"/>
          <w:lang w:eastAsia="ja-JP"/>
        </w:rPr>
        <w:tab/>
      </w:r>
      <w:r w:rsidRPr="00DF102B">
        <w:rPr>
          <w:rFonts w:ascii="Verdana" w:hAnsi="Verdana"/>
          <w:sz w:val="18"/>
          <w:szCs w:val="18"/>
        </w:rPr>
        <w:t>In product definition templates that refer to a forecast time or offset from reference time, this may be negative to refer to times or intervals that begin before the reference time, if this is applicable.</w:t>
      </w:r>
    </w:p>
    <w:p w:rsidR="00A70569" w:rsidRPr="00DF102B" w:rsidRDefault="00A70569" w:rsidP="00A70569">
      <w:pPr>
        <w:rPr>
          <w:rFonts w:ascii="Verdana" w:hAnsi="Verdana"/>
          <w:sz w:val="20"/>
          <w:szCs w:val="20"/>
        </w:rPr>
      </w:pPr>
    </w:p>
    <w:p w:rsidR="00A70569" w:rsidRPr="00DF102B" w:rsidRDefault="00A70569" w:rsidP="00A70569">
      <w:pPr>
        <w:snapToGrid w:val="0"/>
        <w:jc w:val="both"/>
        <w:rPr>
          <w:rFonts w:ascii="Verdana" w:hAnsi="Verdana" w:cs="Arial"/>
          <w:sz w:val="20"/>
          <w:szCs w:val="20"/>
        </w:rPr>
      </w:pPr>
    </w:p>
    <w:p w:rsidR="00A70569" w:rsidRPr="00DF102B" w:rsidRDefault="00A70569" w:rsidP="00A70569">
      <w:pPr>
        <w:snapToGrid w:val="0"/>
        <w:jc w:val="both"/>
        <w:rPr>
          <w:rFonts w:ascii="Verdana" w:hAnsi="Verdana" w:cs="Arial"/>
          <w:sz w:val="20"/>
          <w:szCs w:val="20"/>
        </w:rPr>
      </w:pPr>
    </w:p>
    <w:p w:rsidR="00A70569" w:rsidRPr="00DF102B" w:rsidRDefault="00A70569" w:rsidP="00A70569">
      <w:pPr>
        <w:numPr>
          <w:ilvl w:val="0"/>
          <w:numId w:val="15"/>
        </w:numPr>
        <w:snapToGrid w:val="0"/>
        <w:jc w:val="both"/>
        <w:rPr>
          <w:rFonts w:ascii="Verdana" w:hAnsi="Verdana" w:cs="Arial"/>
          <w:b/>
          <w:sz w:val="20"/>
          <w:szCs w:val="20"/>
        </w:rPr>
      </w:pPr>
      <w:bookmarkStart w:id="128" w:name="A2015_2_2_1"/>
      <w:bookmarkEnd w:id="128"/>
      <w:r w:rsidRPr="00DF102B">
        <w:rPr>
          <w:rFonts w:ascii="Verdana" w:hAnsi="Verdana" w:cs="Arial"/>
          <w:b/>
          <w:sz w:val="20"/>
          <w:szCs w:val="20"/>
        </w:rPr>
        <w:t>2015-2.2.1/2.2.2(DRMM-III</w:t>
      </w:r>
      <w:r w:rsidRPr="00DF102B">
        <w:rPr>
          <w:rFonts w:ascii="Verdana" w:hAnsi="Verdana" w:cs="Arial"/>
          <w:b/>
          <w:sz w:val="20"/>
          <w:szCs w:val="20"/>
          <w:lang w:eastAsia="ja-JP"/>
        </w:rPr>
        <w:t xml:space="preserve">) </w:t>
      </w:r>
      <w:hyperlink w:anchor="A2015_2_2_1" w:history="1">
        <w:r w:rsidR="00B55A75" w:rsidRPr="00DF102B">
          <w:rPr>
            <w:rFonts w:ascii="Verdana" w:hAnsi="Verdana" w:cs="Arial"/>
            <w:b/>
            <w:sz w:val="20"/>
            <w:szCs w:val="20"/>
            <w:lang w:eastAsia="ja-JP"/>
          </w:rPr>
          <w:t>New parameters in GRIB2 Code table 4.2</w:t>
        </w:r>
        <w:r w:rsidR="00B55A75" w:rsidRPr="00994E87">
          <w:rPr>
            <w:rFonts w:ascii="Verdana" w:hAnsi="Verdana" w:cs="Arial"/>
            <w:b/>
            <w:strike/>
            <w:sz w:val="20"/>
            <w:szCs w:val="20"/>
            <w:lang w:eastAsia="ja-JP"/>
          </w:rPr>
          <w:t>/New GRIB2 parameters and product definition template for observational satellite data</w:t>
        </w:r>
      </w:hyperlink>
      <w:r w:rsidR="00B55A75" w:rsidRPr="00DF102B">
        <w:rPr>
          <w:rFonts w:ascii="Verdana" w:hAnsi="Verdana" w:cs="Arial"/>
          <w:b/>
          <w:sz w:val="20"/>
          <w:szCs w:val="20"/>
          <w:lang w:eastAsia="ja-JP"/>
        </w:rPr>
        <w:t xml:space="preserve"> </w:t>
      </w:r>
      <w:r w:rsidRPr="00DF102B">
        <w:rPr>
          <w:rFonts w:ascii="Verdana" w:hAnsi="Verdana" w:cs="Arial"/>
          <w:b/>
          <w:sz w:val="20"/>
          <w:szCs w:val="20"/>
          <w:lang w:eastAsia="ja-JP"/>
        </w:rPr>
        <w:t xml:space="preserve">[Validation] </w:t>
      </w:r>
      <w:r w:rsidRPr="00DF102B">
        <w:rPr>
          <w:rFonts w:ascii="Verdana" w:hAnsi="Verdana" w:cs="Arial"/>
          <w:sz w:val="20"/>
          <w:szCs w:val="20"/>
        </w:rPr>
        <w:t>&lt;</w:t>
      </w:r>
      <w:hyperlink w:anchor="A2017_6_1_grib" w:history="1">
        <w:r w:rsidRPr="00DF102B">
          <w:rPr>
            <w:rStyle w:val="Hyperlink"/>
            <w:rFonts w:ascii="Verdana" w:hAnsi="Verdana" w:cs="Arial"/>
            <w:sz w:val="20"/>
            <w:szCs w:val="20"/>
            <w:u w:val="none"/>
          </w:rPr>
          <w:t xml:space="preserve">para </w:t>
        </w:r>
        <w:r w:rsidR="00641DD5">
          <w:rPr>
            <w:rStyle w:val="Hyperlink"/>
            <w:rFonts w:ascii="Verdana" w:hAnsi="Verdana" w:cs="Arial"/>
            <w:sz w:val="20"/>
            <w:szCs w:val="20"/>
            <w:u w:val="none"/>
          </w:rPr>
          <w:t>6</w:t>
        </w:r>
        <w:r w:rsidRPr="00DF102B">
          <w:rPr>
            <w:rStyle w:val="Hyperlink"/>
            <w:rFonts w:ascii="Verdana" w:hAnsi="Verdana" w:cs="Arial"/>
            <w:sz w:val="20"/>
            <w:szCs w:val="20"/>
            <w:u w:val="none"/>
          </w:rPr>
          <w:t>.1</w:t>
        </w:r>
      </w:hyperlink>
      <w:r w:rsidRPr="00DF102B">
        <w:rPr>
          <w:rFonts w:ascii="Verdana" w:hAnsi="Verdana" w:cs="Arial"/>
          <w:sz w:val="20"/>
          <w:szCs w:val="20"/>
        </w:rPr>
        <w:t>&gt;</w:t>
      </w:r>
    </w:p>
    <w:p w:rsidR="00A70569" w:rsidRPr="00DF102B" w:rsidRDefault="00A70569" w:rsidP="00A70569">
      <w:pPr>
        <w:snapToGrid w:val="0"/>
        <w:jc w:val="both"/>
        <w:rPr>
          <w:rFonts w:ascii="Verdana" w:hAnsi="Verdana"/>
          <w:b/>
          <w:bCs/>
          <w:sz w:val="20"/>
          <w:szCs w:val="20"/>
        </w:rPr>
      </w:pPr>
    </w:p>
    <w:p w:rsidR="00A70569" w:rsidRPr="00DF102B" w:rsidRDefault="00A70569" w:rsidP="00A70569">
      <w:pPr>
        <w:spacing w:after="120"/>
        <w:rPr>
          <w:rFonts w:ascii="Verdana" w:hAnsi="Verdana"/>
          <w:b/>
          <w:sz w:val="20"/>
          <w:szCs w:val="20"/>
          <w:u w:val="single"/>
          <w:lang w:eastAsia="ja-JP"/>
        </w:rPr>
      </w:pPr>
      <w:r w:rsidRPr="00DF102B">
        <w:rPr>
          <w:rFonts w:ascii="Verdana" w:hAnsi="Verdana"/>
          <w:b/>
          <w:sz w:val="20"/>
          <w:szCs w:val="20"/>
          <w:u w:val="single"/>
          <w:lang w:eastAsia="ja-JP"/>
        </w:rPr>
        <w:t>Add entries:</w:t>
      </w:r>
    </w:p>
    <w:p w:rsidR="00A70569" w:rsidRPr="00DF102B" w:rsidRDefault="00A70569" w:rsidP="00A70569">
      <w:pPr>
        <w:widowControl w:val="0"/>
        <w:tabs>
          <w:tab w:val="left" w:pos="226"/>
        </w:tabs>
        <w:autoSpaceDE w:val="0"/>
        <w:autoSpaceDN w:val="0"/>
        <w:adjustRightInd w:val="0"/>
        <w:rPr>
          <w:rFonts w:ascii="Verdana" w:hAnsi="Verdana" w:cs="Arial"/>
          <w:bCs/>
          <w:iCs/>
          <w:sz w:val="18"/>
          <w:szCs w:val="18"/>
          <w:lang w:eastAsia="ja-JP"/>
        </w:rPr>
      </w:pPr>
      <w:r w:rsidRPr="00DF102B">
        <w:rPr>
          <w:rFonts w:ascii="Verdana" w:hAnsi="Verdana" w:cs="Arial"/>
          <w:bCs/>
          <w:iCs/>
          <w:sz w:val="18"/>
          <w:szCs w:val="18"/>
          <w:lang w:eastAsia="ja-JP"/>
        </w:rPr>
        <w:t>I</w:t>
      </w:r>
      <w:r w:rsidRPr="00DF102B">
        <w:rPr>
          <w:rFonts w:ascii="Verdana" w:hAnsi="Verdana" w:cs="Arial"/>
          <w:bCs/>
          <w:iCs/>
          <w:sz w:val="18"/>
          <w:szCs w:val="18"/>
        </w:rPr>
        <w:t xml:space="preserve">n Code </w:t>
      </w:r>
      <w:r w:rsidRPr="00DF102B">
        <w:rPr>
          <w:rFonts w:ascii="Verdana" w:hAnsi="Verdana" w:cs="Arial"/>
          <w:bCs/>
          <w:iCs/>
          <w:sz w:val="18"/>
          <w:szCs w:val="18"/>
          <w:lang w:eastAsia="ja-JP"/>
        </w:rPr>
        <w:t>t</w:t>
      </w:r>
      <w:r w:rsidRPr="00DF102B">
        <w:rPr>
          <w:rFonts w:ascii="Verdana" w:hAnsi="Verdana" w:cs="Arial"/>
          <w:bCs/>
          <w:iCs/>
          <w:sz w:val="18"/>
          <w:szCs w:val="18"/>
        </w:rPr>
        <w:t>able 4.1</w:t>
      </w:r>
      <w:r w:rsidRPr="00DF102B">
        <w:rPr>
          <w:rFonts w:ascii="Verdana" w:hAnsi="Verdana" w:cs="Arial"/>
          <w:bCs/>
          <w:iCs/>
          <w:sz w:val="18"/>
          <w:szCs w:val="18"/>
          <w:lang w:eastAsia="ja-JP"/>
        </w:rPr>
        <w:t>,</w:t>
      </w:r>
    </w:p>
    <w:p w:rsidR="00A70569" w:rsidRPr="00DF102B" w:rsidRDefault="00A70569" w:rsidP="00A70569">
      <w:pPr>
        <w:widowControl w:val="0"/>
        <w:tabs>
          <w:tab w:val="left" w:pos="226"/>
        </w:tabs>
        <w:autoSpaceDE w:val="0"/>
        <w:autoSpaceDN w:val="0"/>
        <w:adjustRightInd w:val="0"/>
        <w:rPr>
          <w:rFonts w:ascii="Verdana" w:hAnsi="Verdana" w:cs="Arial"/>
          <w:bCs/>
          <w:iCs/>
          <w:sz w:val="18"/>
          <w:szCs w:val="18"/>
        </w:rPr>
      </w:pPr>
    </w:p>
    <w:p w:rsidR="00A70569" w:rsidRPr="00DF102B" w:rsidRDefault="00A70569" w:rsidP="00A70569">
      <w:pPr>
        <w:rPr>
          <w:rFonts w:ascii="Verdana" w:eastAsia="Arial" w:hAnsi="Verdana" w:cs="Arial"/>
          <w:color w:val="000000"/>
          <w:sz w:val="18"/>
          <w:szCs w:val="18"/>
          <w:lang w:val="en-US" w:eastAsia="en-US"/>
        </w:rPr>
      </w:pPr>
      <w:r w:rsidRPr="00DF102B">
        <w:rPr>
          <w:rFonts w:ascii="Verdana" w:eastAsia="Arial" w:hAnsi="Verdana" w:cs="Arial"/>
          <w:color w:val="000000"/>
          <w:sz w:val="18"/>
          <w:szCs w:val="18"/>
          <w:lang w:val="en-US" w:eastAsia="en-US"/>
        </w:rPr>
        <w:t>Discipline 3 (Space products)</w:t>
      </w:r>
    </w:p>
    <w:p w:rsidR="00A70569" w:rsidRPr="00DF102B" w:rsidRDefault="00A70569" w:rsidP="00A70569">
      <w:pPr>
        <w:tabs>
          <w:tab w:val="center" w:pos="426"/>
          <w:tab w:val="left" w:pos="851"/>
          <w:tab w:val="left" w:pos="5812"/>
        </w:tabs>
        <w:rPr>
          <w:rFonts w:ascii="Verdana" w:eastAsia="Arial" w:hAnsi="Verdana" w:cs="Arial"/>
          <w:b/>
          <w:color w:val="000000"/>
          <w:sz w:val="18"/>
          <w:szCs w:val="18"/>
          <w:lang w:val="en-US" w:eastAsia="en-US"/>
        </w:rPr>
      </w:pPr>
      <w:r w:rsidRPr="00DF102B">
        <w:rPr>
          <w:rFonts w:ascii="Verdana" w:eastAsia="Arial" w:hAnsi="Verdana" w:cs="Arial"/>
          <w:color w:val="000000"/>
          <w:sz w:val="18"/>
          <w:szCs w:val="18"/>
          <w:lang w:val="en-US" w:eastAsia="en-US"/>
        </w:rPr>
        <w:tab/>
        <w:t>191</w:t>
      </w:r>
      <w:r w:rsidRPr="00DF102B">
        <w:rPr>
          <w:rFonts w:ascii="Verdana" w:eastAsia="Arial" w:hAnsi="Verdana" w:cs="Arial"/>
          <w:color w:val="000000"/>
          <w:sz w:val="18"/>
          <w:szCs w:val="18"/>
          <w:lang w:val="en-US" w:eastAsia="en-US"/>
        </w:rPr>
        <w:tab/>
        <w:t>Miscellaneous</w:t>
      </w:r>
    </w:p>
    <w:p w:rsidR="00A70569" w:rsidRPr="00DF102B" w:rsidRDefault="00A70569" w:rsidP="00A70569">
      <w:pPr>
        <w:widowControl w:val="0"/>
        <w:tabs>
          <w:tab w:val="left" w:pos="226"/>
        </w:tabs>
        <w:autoSpaceDE w:val="0"/>
        <w:autoSpaceDN w:val="0"/>
        <w:adjustRightInd w:val="0"/>
        <w:rPr>
          <w:rFonts w:ascii="Verdana" w:hAnsi="Verdana" w:cs="Arial"/>
          <w:bCs/>
          <w:iCs/>
          <w:sz w:val="18"/>
          <w:szCs w:val="18"/>
        </w:rPr>
      </w:pPr>
    </w:p>
    <w:p w:rsidR="00A70569" w:rsidRPr="00DF102B" w:rsidRDefault="00A70569" w:rsidP="00A70569">
      <w:pPr>
        <w:widowControl w:val="0"/>
        <w:tabs>
          <w:tab w:val="left" w:pos="226"/>
        </w:tabs>
        <w:autoSpaceDE w:val="0"/>
        <w:autoSpaceDN w:val="0"/>
        <w:adjustRightInd w:val="0"/>
        <w:rPr>
          <w:rFonts w:ascii="Verdana" w:hAnsi="Verdana" w:cs="Arial"/>
          <w:bCs/>
          <w:iCs/>
          <w:sz w:val="18"/>
          <w:szCs w:val="18"/>
          <w:lang w:eastAsia="ja-JP"/>
        </w:rPr>
      </w:pPr>
      <w:r w:rsidRPr="00DF102B">
        <w:rPr>
          <w:rFonts w:ascii="Verdana" w:hAnsi="Verdana" w:cs="Arial"/>
          <w:bCs/>
          <w:iCs/>
          <w:sz w:val="18"/>
          <w:szCs w:val="18"/>
          <w:lang w:eastAsia="ja-JP"/>
        </w:rPr>
        <w:t>In Code Table 4.2:</w:t>
      </w:r>
    </w:p>
    <w:p w:rsidR="00A70569" w:rsidRPr="00DF102B" w:rsidRDefault="00A70569" w:rsidP="00A70569">
      <w:pPr>
        <w:widowControl w:val="0"/>
        <w:tabs>
          <w:tab w:val="left" w:pos="226"/>
        </w:tabs>
        <w:autoSpaceDE w:val="0"/>
        <w:autoSpaceDN w:val="0"/>
        <w:adjustRightInd w:val="0"/>
        <w:rPr>
          <w:rFonts w:ascii="Verdana" w:hAnsi="Verdana" w:cs="Arial"/>
          <w:sz w:val="18"/>
          <w:szCs w:val="18"/>
        </w:rPr>
      </w:pPr>
    </w:p>
    <w:p w:rsidR="00A70569" w:rsidRPr="00DF102B" w:rsidRDefault="00A70569" w:rsidP="00A70569">
      <w:pPr>
        <w:rPr>
          <w:rFonts w:ascii="Verdana" w:eastAsia="Arial" w:hAnsi="Verdana" w:cs="Arial"/>
          <w:color w:val="000000"/>
          <w:sz w:val="18"/>
          <w:szCs w:val="18"/>
          <w:lang w:val="en-US" w:eastAsia="en-US"/>
        </w:rPr>
      </w:pPr>
      <w:r w:rsidRPr="00DF102B">
        <w:rPr>
          <w:rFonts w:ascii="Verdana" w:eastAsia="Arial" w:hAnsi="Verdana" w:cs="Arial"/>
          <w:color w:val="000000"/>
          <w:sz w:val="18"/>
          <w:szCs w:val="18"/>
          <w:lang w:val="en-US" w:eastAsia="en-US"/>
        </w:rPr>
        <w:t>Discipline 3 (Space products)</w:t>
      </w:r>
      <w:r w:rsidRPr="00DF102B">
        <w:rPr>
          <w:rFonts w:ascii="Verdana" w:hAnsi="Verdana" w:cs="Arial"/>
          <w:color w:val="000000"/>
          <w:sz w:val="18"/>
          <w:szCs w:val="18"/>
          <w:lang w:val="en-US" w:eastAsia="ja-JP"/>
        </w:rPr>
        <w:t>, c</w:t>
      </w:r>
      <w:r w:rsidRPr="00DF102B">
        <w:rPr>
          <w:rFonts w:ascii="Verdana" w:eastAsia="Arial" w:hAnsi="Verdana" w:cs="Arial"/>
          <w:color w:val="000000"/>
          <w:sz w:val="18"/>
          <w:szCs w:val="18"/>
          <w:lang w:val="en-US" w:eastAsia="en-US"/>
        </w:rPr>
        <w:t>ategory 1 (Quantitative products)</w:t>
      </w:r>
    </w:p>
    <w:p w:rsidR="00A70569" w:rsidRPr="00DF102B" w:rsidRDefault="00A70569" w:rsidP="00A70569">
      <w:pPr>
        <w:tabs>
          <w:tab w:val="center" w:pos="426"/>
          <w:tab w:val="left" w:pos="851"/>
          <w:tab w:val="left" w:pos="6521"/>
        </w:tabs>
        <w:rPr>
          <w:rFonts w:ascii="Verdana" w:eastAsia="Arial" w:hAnsi="Verdana" w:cs="Arial"/>
          <w:color w:val="000000"/>
          <w:sz w:val="18"/>
          <w:szCs w:val="18"/>
          <w:lang w:val="en-US" w:eastAsia="en-US"/>
        </w:rPr>
      </w:pPr>
      <w:r w:rsidRPr="00DF102B">
        <w:rPr>
          <w:rFonts w:ascii="Verdana" w:eastAsia="Arial" w:hAnsi="Verdana" w:cs="Arial"/>
          <w:color w:val="000000"/>
          <w:sz w:val="18"/>
          <w:szCs w:val="18"/>
          <w:lang w:val="en-US" w:eastAsia="en-US"/>
        </w:rPr>
        <w:tab/>
        <w:t>18</w:t>
      </w:r>
      <w:r w:rsidRPr="00DF102B">
        <w:rPr>
          <w:rFonts w:ascii="Verdana" w:eastAsia="Arial" w:hAnsi="Verdana" w:cs="Arial"/>
          <w:color w:val="000000"/>
          <w:sz w:val="18"/>
          <w:szCs w:val="18"/>
          <w:lang w:val="en-US" w:eastAsia="en-US"/>
        </w:rPr>
        <w:tab/>
        <w:t>Water temperature</w:t>
      </w:r>
      <w:r w:rsidRPr="00DF102B">
        <w:rPr>
          <w:rFonts w:ascii="Verdana" w:eastAsia="Arial" w:hAnsi="Verdana" w:cs="Arial"/>
          <w:color w:val="000000"/>
          <w:sz w:val="18"/>
          <w:szCs w:val="18"/>
          <w:lang w:val="en-US" w:eastAsia="en-US"/>
        </w:rPr>
        <w:tab/>
        <w:t>K</w:t>
      </w:r>
    </w:p>
    <w:p w:rsidR="00A70569" w:rsidRPr="00DF102B" w:rsidRDefault="00A70569" w:rsidP="00A70569">
      <w:pPr>
        <w:rPr>
          <w:rFonts w:ascii="Verdana" w:eastAsia="Arial" w:hAnsi="Verdana" w:cs="Arial"/>
          <w:color w:val="000000"/>
          <w:sz w:val="18"/>
          <w:szCs w:val="18"/>
          <w:lang w:val="en-US" w:eastAsia="en-US"/>
        </w:rPr>
      </w:pPr>
      <w:r w:rsidRPr="00DF102B">
        <w:rPr>
          <w:rFonts w:ascii="Verdana" w:eastAsia="Arial" w:hAnsi="Verdana" w:cs="Arial"/>
          <w:color w:val="000000"/>
          <w:sz w:val="18"/>
          <w:szCs w:val="18"/>
          <w:lang w:val="en-US" w:eastAsia="en-US"/>
        </w:rPr>
        <w:t>Discipline 3 (Space products), Category 191 (Miscellaneous)</w:t>
      </w:r>
    </w:p>
    <w:p w:rsidR="00A70569" w:rsidRPr="00DF102B" w:rsidRDefault="00A70569" w:rsidP="00A70569">
      <w:pPr>
        <w:tabs>
          <w:tab w:val="center" w:pos="426"/>
          <w:tab w:val="left" w:pos="851"/>
          <w:tab w:val="left" w:pos="6521"/>
        </w:tabs>
        <w:rPr>
          <w:rFonts w:ascii="Verdana" w:eastAsia="Arial" w:hAnsi="Verdana" w:cs="Arial"/>
          <w:color w:val="000000"/>
          <w:sz w:val="18"/>
          <w:szCs w:val="18"/>
          <w:lang w:val="en-US" w:eastAsia="en-US"/>
        </w:rPr>
      </w:pPr>
      <w:r w:rsidRPr="00DF102B">
        <w:rPr>
          <w:rFonts w:ascii="Verdana" w:eastAsia="Arial" w:hAnsi="Verdana" w:cs="Arial"/>
          <w:b/>
          <w:color w:val="000000"/>
          <w:sz w:val="18"/>
          <w:szCs w:val="18"/>
          <w:lang w:val="en-US" w:eastAsia="en-US"/>
        </w:rPr>
        <w:tab/>
      </w:r>
      <w:r w:rsidRPr="00DF102B">
        <w:rPr>
          <w:rFonts w:ascii="Verdana" w:eastAsia="Arial" w:hAnsi="Verdana" w:cs="Arial"/>
          <w:color w:val="000000"/>
          <w:sz w:val="18"/>
          <w:szCs w:val="18"/>
          <w:lang w:val="en-US" w:eastAsia="en-US"/>
        </w:rPr>
        <w:t>0</w:t>
      </w:r>
      <w:r w:rsidRPr="00DF102B">
        <w:rPr>
          <w:rFonts w:ascii="Verdana" w:eastAsia="Arial" w:hAnsi="Verdana" w:cs="Arial"/>
          <w:color w:val="000000"/>
          <w:sz w:val="18"/>
          <w:szCs w:val="18"/>
          <w:lang w:val="en-US" w:eastAsia="en-US"/>
        </w:rPr>
        <w:tab/>
        <w:t>Seconds prior to initial reference time (defined in Section 1)</w:t>
      </w:r>
      <w:r w:rsidRPr="00DF102B">
        <w:rPr>
          <w:rFonts w:ascii="Verdana" w:eastAsia="Arial" w:hAnsi="Verdana" w:cs="Arial"/>
          <w:color w:val="000000"/>
          <w:sz w:val="18"/>
          <w:szCs w:val="18"/>
          <w:lang w:val="en-US" w:eastAsia="en-US"/>
        </w:rPr>
        <w:tab/>
        <w:t>s</w:t>
      </w:r>
    </w:p>
    <w:p w:rsidR="00A70569" w:rsidRPr="00DF102B" w:rsidRDefault="00A70569" w:rsidP="00A70569">
      <w:pPr>
        <w:widowControl w:val="0"/>
        <w:tabs>
          <w:tab w:val="left" w:pos="226"/>
        </w:tabs>
        <w:autoSpaceDE w:val="0"/>
        <w:autoSpaceDN w:val="0"/>
        <w:adjustRightInd w:val="0"/>
        <w:rPr>
          <w:rFonts w:ascii="Verdana" w:hAnsi="Verdana" w:cs="Arial"/>
          <w:sz w:val="20"/>
          <w:szCs w:val="20"/>
        </w:rPr>
      </w:pPr>
    </w:p>
    <w:p w:rsidR="00A70569" w:rsidRPr="00DF102B" w:rsidRDefault="00A70569" w:rsidP="00A70569">
      <w:pPr>
        <w:widowControl w:val="0"/>
        <w:tabs>
          <w:tab w:val="left" w:pos="226"/>
        </w:tabs>
        <w:autoSpaceDE w:val="0"/>
        <w:autoSpaceDN w:val="0"/>
        <w:adjustRightInd w:val="0"/>
        <w:rPr>
          <w:rFonts w:ascii="Verdana" w:hAnsi="Verdana" w:cs="Arial"/>
          <w:sz w:val="20"/>
          <w:szCs w:val="20"/>
        </w:rPr>
      </w:pPr>
    </w:p>
    <w:p w:rsidR="00A70569" w:rsidRPr="00DF102B" w:rsidRDefault="00A70569" w:rsidP="00A70569">
      <w:pPr>
        <w:spacing w:after="120"/>
        <w:rPr>
          <w:rFonts w:ascii="Verdana" w:hAnsi="Verdana"/>
          <w:b/>
          <w:sz w:val="20"/>
          <w:szCs w:val="20"/>
          <w:u w:val="single"/>
          <w:lang w:eastAsia="ja-JP"/>
        </w:rPr>
      </w:pPr>
      <w:r w:rsidRPr="00DF102B">
        <w:rPr>
          <w:rFonts w:ascii="Verdana" w:hAnsi="Verdana"/>
          <w:b/>
          <w:sz w:val="20"/>
          <w:szCs w:val="20"/>
          <w:u w:val="single"/>
          <w:lang w:eastAsia="ja-JP"/>
        </w:rPr>
        <w:t>Add a code table:</w:t>
      </w:r>
    </w:p>
    <w:p w:rsidR="00A70569" w:rsidRPr="00DF102B" w:rsidRDefault="00A70569" w:rsidP="00A70569">
      <w:pPr>
        <w:widowControl w:val="0"/>
        <w:tabs>
          <w:tab w:val="left" w:pos="226"/>
        </w:tabs>
        <w:autoSpaceDE w:val="0"/>
        <w:autoSpaceDN w:val="0"/>
        <w:adjustRightInd w:val="0"/>
        <w:rPr>
          <w:rFonts w:ascii="Verdana" w:hAnsi="Verdana" w:cs="Arial"/>
          <w:bCs/>
          <w:iCs/>
          <w:sz w:val="18"/>
          <w:szCs w:val="18"/>
        </w:rPr>
      </w:pPr>
      <w:r w:rsidRPr="00DF102B">
        <w:rPr>
          <w:rFonts w:ascii="Verdana" w:hAnsi="Verdana" w:cs="Arial"/>
          <w:bCs/>
          <w:iCs/>
          <w:sz w:val="18"/>
          <w:szCs w:val="18"/>
          <w:lang w:eastAsia="ja-JP"/>
        </w:rPr>
        <w:t>C</w:t>
      </w:r>
      <w:r w:rsidRPr="00DF102B">
        <w:rPr>
          <w:rFonts w:ascii="Verdana" w:hAnsi="Verdana" w:cs="Arial"/>
          <w:bCs/>
          <w:iCs/>
          <w:sz w:val="18"/>
          <w:szCs w:val="18"/>
        </w:rPr>
        <w:t>ode table 4.16 – Quality value associated with parameter</w:t>
      </w:r>
    </w:p>
    <w:p w:rsidR="00A70569" w:rsidRPr="00DF102B" w:rsidRDefault="00A70569" w:rsidP="00A70569">
      <w:pPr>
        <w:widowControl w:val="0"/>
        <w:tabs>
          <w:tab w:val="center" w:pos="682"/>
          <w:tab w:val="left" w:pos="2267"/>
          <w:tab w:val="left" w:pos="6689"/>
          <w:tab w:val="left" w:pos="8447"/>
        </w:tabs>
        <w:autoSpaceDE w:val="0"/>
        <w:autoSpaceDN w:val="0"/>
        <w:adjustRightInd w:val="0"/>
        <w:rPr>
          <w:rFonts w:ascii="Verdana" w:eastAsia="SimSun" w:hAnsi="Verdana" w:cs="Arial"/>
          <w:color w:val="000000"/>
          <w:sz w:val="18"/>
          <w:szCs w:val="18"/>
          <w:lang w:val="en-US" w:eastAsia="zh-CN"/>
        </w:rPr>
      </w:pPr>
      <w:r w:rsidRPr="00DF102B">
        <w:rPr>
          <w:rFonts w:ascii="Verdana" w:eastAsia="SimSun" w:hAnsi="Verdana" w:cs="Arial"/>
          <w:color w:val="000000"/>
          <w:sz w:val="18"/>
          <w:szCs w:val="18"/>
          <w:lang w:val="en-US" w:eastAsia="zh-CN"/>
        </w:rPr>
        <w:tab/>
        <w:t>Code figure</w:t>
      </w:r>
      <w:r w:rsidRPr="00DF102B">
        <w:rPr>
          <w:rFonts w:ascii="Verdana" w:eastAsia="SimSun" w:hAnsi="Verdana" w:cs="Arial"/>
          <w:color w:val="000000"/>
          <w:sz w:val="18"/>
          <w:szCs w:val="18"/>
          <w:lang w:val="en-US" w:eastAsia="zh-CN"/>
        </w:rPr>
        <w:tab/>
        <w:t>Meaning</w:t>
      </w:r>
    </w:p>
    <w:p w:rsidR="00A70569" w:rsidRPr="00DF102B" w:rsidRDefault="00A70569" w:rsidP="00A70569">
      <w:pPr>
        <w:widowControl w:val="0"/>
        <w:tabs>
          <w:tab w:val="center" w:pos="746"/>
          <w:tab w:val="left" w:pos="1984"/>
          <w:tab w:val="left" w:pos="8333"/>
        </w:tabs>
        <w:autoSpaceDE w:val="0"/>
        <w:autoSpaceDN w:val="0"/>
        <w:adjustRightInd w:val="0"/>
        <w:rPr>
          <w:rFonts w:ascii="Verdana" w:eastAsia="SimSun" w:hAnsi="Verdana" w:cs="Arial"/>
          <w:sz w:val="18"/>
          <w:szCs w:val="18"/>
          <w:lang w:val="en-US" w:eastAsia="zh-CN"/>
        </w:rPr>
      </w:pPr>
      <w:r w:rsidRPr="00DF102B">
        <w:rPr>
          <w:rFonts w:ascii="Verdana" w:eastAsia="SimSun" w:hAnsi="Verdana" w:cs="Arial"/>
          <w:sz w:val="18"/>
          <w:szCs w:val="18"/>
          <w:lang w:val="en-US" w:eastAsia="zh-CN"/>
        </w:rPr>
        <w:tab/>
        <w:t>0</w:t>
      </w:r>
      <w:r w:rsidRPr="00DF102B">
        <w:rPr>
          <w:rFonts w:ascii="Verdana" w:eastAsia="SimSun" w:hAnsi="Verdana" w:cs="Arial"/>
          <w:sz w:val="18"/>
          <w:szCs w:val="18"/>
          <w:lang w:val="en-US" w:eastAsia="zh-CN"/>
        </w:rPr>
        <w:tab/>
        <w:t>Confidence index (see Note 2)</w:t>
      </w:r>
    </w:p>
    <w:p w:rsidR="00A70569" w:rsidRPr="00DF102B" w:rsidRDefault="00A70569" w:rsidP="00A70569">
      <w:pPr>
        <w:widowControl w:val="0"/>
        <w:tabs>
          <w:tab w:val="center" w:pos="746"/>
          <w:tab w:val="left" w:pos="1984"/>
          <w:tab w:val="left" w:pos="8333"/>
        </w:tabs>
        <w:autoSpaceDE w:val="0"/>
        <w:autoSpaceDN w:val="0"/>
        <w:adjustRightInd w:val="0"/>
        <w:rPr>
          <w:rFonts w:ascii="Verdana" w:eastAsia="SimSun" w:hAnsi="Verdana" w:cs="Arial"/>
          <w:sz w:val="18"/>
          <w:szCs w:val="18"/>
          <w:lang w:val="en-US" w:eastAsia="zh-CN"/>
        </w:rPr>
      </w:pPr>
      <w:r w:rsidRPr="00DF102B">
        <w:rPr>
          <w:rFonts w:ascii="Verdana" w:eastAsia="SimSun" w:hAnsi="Verdana" w:cs="Arial"/>
          <w:sz w:val="18"/>
          <w:szCs w:val="18"/>
          <w:lang w:val="en-US" w:eastAsia="zh-CN"/>
        </w:rPr>
        <w:tab/>
        <w:t>1</w:t>
      </w:r>
      <w:r w:rsidRPr="00DF102B">
        <w:rPr>
          <w:rFonts w:ascii="Verdana" w:eastAsia="SimSun" w:hAnsi="Verdana" w:cs="Arial"/>
          <w:sz w:val="18"/>
          <w:szCs w:val="18"/>
          <w:lang w:val="en-US" w:eastAsia="zh-CN"/>
        </w:rPr>
        <w:tab/>
        <w:t>Quality indicator (see Note 3 and Code table 4.244)</w:t>
      </w:r>
    </w:p>
    <w:p w:rsidR="00A70569" w:rsidRPr="00DF102B" w:rsidRDefault="00A70569" w:rsidP="00A70569">
      <w:pPr>
        <w:widowControl w:val="0"/>
        <w:tabs>
          <w:tab w:val="center" w:pos="746"/>
          <w:tab w:val="left" w:pos="1984"/>
          <w:tab w:val="left" w:pos="8333"/>
        </w:tabs>
        <w:autoSpaceDE w:val="0"/>
        <w:autoSpaceDN w:val="0"/>
        <w:adjustRightInd w:val="0"/>
        <w:rPr>
          <w:rFonts w:ascii="Verdana" w:eastAsia="SimSun" w:hAnsi="Verdana" w:cs="Arial"/>
          <w:sz w:val="18"/>
          <w:szCs w:val="18"/>
          <w:lang w:val="en-US" w:eastAsia="zh-CN"/>
        </w:rPr>
      </w:pPr>
      <w:r w:rsidRPr="00DF102B">
        <w:rPr>
          <w:rFonts w:ascii="Verdana" w:eastAsia="SimSun" w:hAnsi="Verdana" w:cs="Arial"/>
          <w:sz w:val="18"/>
          <w:szCs w:val="18"/>
          <w:lang w:val="en-US" w:eastAsia="zh-CN"/>
        </w:rPr>
        <w:tab/>
        <w:t>2</w:t>
      </w:r>
      <w:r w:rsidRPr="00DF102B">
        <w:rPr>
          <w:rFonts w:ascii="Verdana" w:eastAsia="SimSun" w:hAnsi="Verdana" w:cs="Arial"/>
          <w:sz w:val="18"/>
          <w:szCs w:val="18"/>
          <w:lang w:val="en-US" w:eastAsia="zh-CN"/>
        </w:rPr>
        <w:tab/>
        <w:t>Correlation of product with used calibration product (see Note 4)</w:t>
      </w:r>
    </w:p>
    <w:p w:rsidR="00A70569" w:rsidRPr="00DF102B" w:rsidRDefault="00A70569" w:rsidP="00A70569">
      <w:pPr>
        <w:widowControl w:val="0"/>
        <w:tabs>
          <w:tab w:val="center" w:pos="746"/>
          <w:tab w:val="left" w:pos="1984"/>
          <w:tab w:val="left" w:pos="8333"/>
        </w:tabs>
        <w:autoSpaceDE w:val="0"/>
        <w:autoSpaceDN w:val="0"/>
        <w:adjustRightInd w:val="0"/>
        <w:rPr>
          <w:rFonts w:ascii="Verdana" w:hAnsi="Verdana" w:cs="Arial"/>
          <w:sz w:val="18"/>
          <w:szCs w:val="18"/>
          <w:lang w:val="en-US" w:eastAsia="ja-JP"/>
        </w:rPr>
      </w:pPr>
      <w:r w:rsidRPr="00DF102B">
        <w:rPr>
          <w:rFonts w:ascii="Verdana" w:eastAsia="SimSun" w:hAnsi="Verdana" w:cs="Arial"/>
          <w:sz w:val="18"/>
          <w:szCs w:val="18"/>
          <w:lang w:val="en-US" w:eastAsia="zh-CN"/>
        </w:rPr>
        <w:tab/>
        <w:t>3</w:t>
      </w:r>
      <w:r w:rsidRPr="00DF102B">
        <w:rPr>
          <w:rFonts w:ascii="Verdana" w:eastAsia="SimSun" w:hAnsi="Verdana" w:cs="Arial"/>
          <w:sz w:val="18"/>
          <w:szCs w:val="18"/>
          <w:lang w:val="en-US" w:eastAsia="zh-CN"/>
        </w:rPr>
        <w:tab/>
        <w:t>Standard deviation of product from calibration product</w:t>
      </w:r>
      <w:r w:rsidRPr="00DF102B">
        <w:rPr>
          <w:rFonts w:ascii="Verdana" w:hAnsi="Verdana" w:cs="Arial"/>
          <w:sz w:val="18"/>
          <w:szCs w:val="18"/>
          <w:lang w:val="en-US" w:eastAsia="ja-JP"/>
        </w:rPr>
        <w:t xml:space="preserve"> (see Note 5)</w:t>
      </w:r>
    </w:p>
    <w:p w:rsidR="00A70569" w:rsidRPr="00DF102B" w:rsidRDefault="00A70569" w:rsidP="00A70569">
      <w:pPr>
        <w:widowControl w:val="0"/>
        <w:tabs>
          <w:tab w:val="center" w:pos="746"/>
          <w:tab w:val="left" w:pos="1984"/>
          <w:tab w:val="left" w:pos="8333"/>
        </w:tabs>
        <w:autoSpaceDE w:val="0"/>
        <w:autoSpaceDN w:val="0"/>
        <w:adjustRightInd w:val="0"/>
        <w:rPr>
          <w:rFonts w:ascii="Verdana" w:eastAsia="SimSun" w:hAnsi="Verdana" w:cs="Arial"/>
          <w:sz w:val="18"/>
          <w:szCs w:val="18"/>
          <w:lang w:val="en-US" w:eastAsia="zh-CN"/>
        </w:rPr>
      </w:pPr>
      <w:r w:rsidRPr="00DF102B">
        <w:rPr>
          <w:rFonts w:ascii="Verdana" w:eastAsia="SimSun" w:hAnsi="Verdana" w:cs="Arial"/>
          <w:sz w:val="18"/>
          <w:szCs w:val="18"/>
          <w:lang w:val="en-US" w:eastAsia="zh-CN"/>
        </w:rPr>
        <w:tab/>
        <w:t>4-191</w:t>
      </w:r>
      <w:r w:rsidRPr="00DF102B">
        <w:rPr>
          <w:rFonts w:ascii="Verdana" w:eastAsia="SimSun" w:hAnsi="Verdana" w:cs="Arial"/>
          <w:sz w:val="18"/>
          <w:szCs w:val="18"/>
          <w:lang w:val="en-US" w:eastAsia="zh-CN"/>
        </w:rPr>
        <w:tab/>
        <w:t>Reserved</w:t>
      </w:r>
    </w:p>
    <w:p w:rsidR="00A70569" w:rsidRPr="00DF102B" w:rsidRDefault="00A70569" w:rsidP="00A70569">
      <w:pPr>
        <w:widowControl w:val="0"/>
        <w:tabs>
          <w:tab w:val="center" w:pos="746"/>
          <w:tab w:val="left" w:pos="1984"/>
          <w:tab w:val="left" w:pos="8333"/>
        </w:tabs>
        <w:autoSpaceDE w:val="0"/>
        <w:autoSpaceDN w:val="0"/>
        <w:adjustRightInd w:val="0"/>
        <w:rPr>
          <w:rFonts w:ascii="Verdana" w:eastAsia="SimSun" w:hAnsi="Verdana" w:cs="Arial"/>
          <w:sz w:val="18"/>
          <w:szCs w:val="18"/>
          <w:lang w:val="en-US" w:eastAsia="zh-CN"/>
        </w:rPr>
      </w:pPr>
      <w:r w:rsidRPr="00DF102B">
        <w:rPr>
          <w:rFonts w:ascii="Verdana" w:eastAsia="SimSun" w:hAnsi="Verdana" w:cs="Arial"/>
          <w:sz w:val="18"/>
          <w:szCs w:val="18"/>
          <w:lang w:val="en-US" w:eastAsia="zh-CN"/>
        </w:rPr>
        <w:tab/>
        <w:t>192-254</w:t>
      </w:r>
      <w:r w:rsidRPr="00DF102B">
        <w:rPr>
          <w:rFonts w:ascii="Verdana" w:eastAsia="SimSun" w:hAnsi="Verdana" w:cs="Arial"/>
          <w:sz w:val="18"/>
          <w:szCs w:val="18"/>
          <w:lang w:val="en-US" w:eastAsia="zh-CN"/>
        </w:rPr>
        <w:tab/>
        <w:t>Reserved for local use</w:t>
      </w:r>
    </w:p>
    <w:p w:rsidR="00A70569" w:rsidRPr="00DF102B" w:rsidRDefault="00A70569" w:rsidP="00A70569">
      <w:pPr>
        <w:widowControl w:val="0"/>
        <w:tabs>
          <w:tab w:val="center" w:pos="746"/>
          <w:tab w:val="left" w:pos="1984"/>
          <w:tab w:val="left" w:pos="8333"/>
        </w:tabs>
        <w:autoSpaceDE w:val="0"/>
        <w:autoSpaceDN w:val="0"/>
        <w:adjustRightInd w:val="0"/>
        <w:rPr>
          <w:rFonts w:ascii="Verdana" w:eastAsia="SimSun" w:hAnsi="Verdana" w:cs="Arial"/>
          <w:sz w:val="18"/>
          <w:szCs w:val="18"/>
          <w:lang w:val="en-US" w:eastAsia="zh-CN"/>
        </w:rPr>
      </w:pPr>
      <w:r w:rsidRPr="00DF102B">
        <w:rPr>
          <w:rFonts w:ascii="Verdana" w:eastAsia="SimSun" w:hAnsi="Verdana" w:cs="Arial"/>
          <w:sz w:val="18"/>
          <w:szCs w:val="18"/>
          <w:lang w:val="en-US" w:eastAsia="zh-CN"/>
        </w:rPr>
        <w:t xml:space="preserve"> </w:t>
      </w:r>
      <w:r w:rsidRPr="00DF102B">
        <w:rPr>
          <w:rFonts w:ascii="Verdana" w:eastAsia="SimSun" w:hAnsi="Verdana" w:cs="Arial"/>
          <w:sz w:val="18"/>
          <w:szCs w:val="18"/>
          <w:lang w:val="en-US" w:eastAsia="zh-CN"/>
        </w:rPr>
        <w:tab/>
        <w:t>255</w:t>
      </w:r>
      <w:r w:rsidRPr="00DF102B">
        <w:rPr>
          <w:rFonts w:ascii="Verdana" w:eastAsia="SimSun" w:hAnsi="Verdana" w:cs="Arial"/>
          <w:sz w:val="18"/>
          <w:szCs w:val="18"/>
          <w:lang w:val="en-US" w:eastAsia="zh-CN"/>
        </w:rPr>
        <w:tab/>
        <w:t>Missing</w:t>
      </w:r>
    </w:p>
    <w:p w:rsidR="00A70569" w:rsidRPr="00DF102B" w:rsidRDefault="00A70569" w:rsidP="00A70569">
      <w:pPr>
        <w:rPr>
          <w:rFonts w:ascii="Verdana" w:eastAsia="SimSun" w:hAnsi="Verdana" w:cs="Arial"/>
          <w:sz w:val="18"/>
          <w:szCs w:val="18"/>
          <w:lang w:val="en-US" w:eastAsia="zh-CN"/>
        </w:rPr>
      </w:pPr>
    </w:p>
    <w:p w:rsidR="00A70569" w:rsidRPr="00DF102B" w:rsidRDefault="00A70569" w:rsidP="00A70569">
      <w:pPr>
        <w:rPr>
          <w:rFonts w:ascii="Verdana" w:eastAsia="SimSun" w:hAnsi="Verdana" w:cs="Arial"/>
          <w:sz w:val="18"/>
          <w:szCs w:val="18"/>
          <w:lang w:val="en-US" w:eastAsia="zh-CN"/>
        </w:rPr>
      </w:pPr>
      <w:r w:rsidRPr="00DF102B">
        <w:rPr>
          <w:rFonts w:ascii="Verdana" w:eastAsia="SimSun" w:hAnsi="Verdana" w:cs="Arial"/>
          <w:sz w:val="18"/>
          <w:szCs w:val="18"/>
          <w:lang w:val="en-US" w:eastAsia="zh-CN"/>
        </w:rPr>
        <w:t>Notes:</w:t>
      </w:r>
    </w:p>
    <w:p w:rsidR="00A70569" w:rsidRPr="00DF102B" w:rsidRDefault="00A70569" w:rsidP="00A70569">
      <w:pPr>
        <w:pStyle w:val="ListParagraph"/>
        <w:ind w:left="567" w:hanging="567"/>
        <w:contextualSpacing/>
        <w:rPr>
          <w:rFonts w:ascii="Verdana" w:eastAsia="SimSun" w:hAnsi="Verdana" w:cs="Arial"/>
          <w:sz w:val="18"/>
          <w:szCs w:val="18"/>
          <w:lang w:val="en-US" w:eastAsia="zh-CN"/>
        </w:rPr>
      </w:pPr>
      <w:r w:rsidRPr="00DF102B">
        <w:rPr>
          <w:rFonts w:ascii="Verdana" w:hAnsi="Verdana" w:cs="Arial"/>
          <w:sz w:val="18"/>
          <w:szCs w:val="18"/>
          <w:lang w:val="en-US" w:eastAsia="ja-JP"/>
        </w:rPr>
        <w:t>(1)</w:t>
      </w:r>
      <w:r w:rsidRPr="00DF102B">
        <w:rPr>
          <w:rFonts w:ascii="Verdana" w:hAnsi="Verdana" w:cs="Arial"/>
          <w:sz w:val="18"/>
          <w:szCs w:val="18"/>
          <w:lang w:val="en-US" w:eastAsia="ja-JP"/>
        </w:rPr>
        <w:tab/>
      </w:r>
      <w:r w:rsidRPr="00DF102B">
        <w:rPr>
          <w:rFonts w:ascii="Verdana" w:eastAsia="SimSun" w:hAnsi="Verdana" w:cs="Arial"/>
          <w:sz w:val="18"/>
          <w:szCs w:val="18"/>
          <w:lang w:val="en-US" w:eastAsia="zh-CN"/>
        </w:rPr>
        <w:t>When a non-missing value is used from this code table, the original data value is a quality value associated with the parameter defined by octets 10 and 11 of the product definition template.</w:t>
      </w:r>
    </w:p>
    <w:p w:rsidR="00A70569" w:rsidRPr="00DF102B" w:rsidRDefault="00A70569" w:rsidP="00A70569">
      <w:pPr>
        <w:pStyle w:val="ListParagraph"/>
        <w:ind w:left="567" w:hanging="567"/>
        <w:contextualSpacing/>
        <w:rPr>
          <w:rFonts w:ascii="Verdana" w:eastAsia="SimSun" w:hAnsi="Verdana" w:cs="Arial"/>
          <w:sz w:val="18"/>
          <w:szCs w:val="18"/>
          <w:lang w:val="en-US" w:eastAsia="zh-CN"/>
        </w:rPr>
      </w:pPr>
      <w:r w:rsidRPr="00DF102B">
        <w:rPr>
          <w:rFonts w:ascii="Verdana" w:hAnsi="Verdana" w:cs="Arial"/>
          <w:sz w:val="18"/>
          <w:szCs w:val="18"/>
          <w:lang w:val="en-US" w:eastAsia="ja-JP"/>
        </w:rPr>
        <w:t>(2)</w:t>
      </w:r>
      <w:r w:rsidRPr="00DF102B">
        <w:rPr>
          <w:rFonts w:ascii="Verdana" w:hAnsi="Verdana" w:cs="Arial"/>
          <w:sz w:val="18"/>
          <w:szCs w:val="18"/>
          <w:lang w:val="en-US" w:eastAsia="ja-JP"/>
        </w:rPr>
        <w:tab/>
      </w:r>
      <w:r w:rsidRPr="00DF102B">
        <w:rPr>
          <w:rFonts w:ascii="Verdana" w:eastAsia="SimSun" w:hAnsi="Verdana" w:cs="Arial"/>
          <w:sz w:val="18"/>
          <w:szCs w:val="18"/>
          <w:lang w:val="en-US" w:eastAsia="zh-CN"/>
        </w:rPr>
        <w:t>The original data value is a non-dimensional number from 0 to 1, where 0 indicates no confidence and 1 indicates maximal confidence.</w:t>
      </w:r>
    </w:p>
    <w:p w:rsidR="00A70569" w:rsidRPr="00DF102B" w:rsidRDefault="00A70569" w:rsidP="00A70569">
      <w:pPr>
        <w:pStyle w:val="ListParagraph"/>
        <w:ind w:left="567" w:hanging="567"/>
        <w:contextualSpacing/>
        <w:rPr>
          <w:rFonts w:ascii="Verdana" w:eastAsia="SimSun" w:hAnsi="Verdana" w:cs="Arial"/>
          <w:sz w:val="18"/>
          <w:szCs w:val="18"/>
          <w:lang w:val="en-US" w:eastAsia="zh-CN"/>
        </w:rPr>
      </w:pPr>
      <w:r w:rsidRPr="00DF102B">
        <w:rPr>
          <w:rFonts w:ascii="Verdana" w:hAnsi="Verdana" w:cs="Arial"/>
          <w:sz w:val="18"/>
          <w:szCs w:val="18"/>
          <w:lang w:val="en-US" w:eastAsia="ja-JP"/>
        </w:rPr>
        <w:t>(3)</w:t>
      </w:r>
      <w:r w:rsidRPr="00DF102B">
        <w:rPr>
          <w:rFonts w:ascii="Verdana" w:hAnsi="Verdana" w:cs="Arial"/>
          <w:sz w:val="18"/>
          <w:szCs w:val="18"/>
          <w:lang w:val="en-US" w:eastAsia="ja-JP"/>
        </w:rPr>
        <w:tab/>
      </w:r>
      <w:r w:rsidRPr="00DF102B">
        <w:rPr>
          <w:rFonts w:ascii="Verdana" w:eastAsia="SimSun" w:hAnsi="Verdana" w:cs="Arial"/>
          <w:sz w:val="18"/>
          <w:szCs w:val="18"/>
          <w:lang w:val="en-US" w:eastAsia="zh-CN"/>
        </w:rPr>
        <w:t>The original data value is defined by Code table 4.244.</w:t>
      </w:r>
    </w:p>
    <w:p w:rsidR="00A70569" w:rsidRPr="00DF102B" w:rsidRDefault="00A70569" w:rsidP="00A70569">
      <w:pPr>
        <w:pStyle w:val="ListParagraph"/>
        <w:ind w:left="567" w:hanging="567"/>
        <w:contextualSpacing/>
        <w:rPr>
          <w:rFonts w:ascii="Verdana" w:eastAsia="SimSun" w:hAnsi="Verdana" w:cs="Arial"/>
          <w:sz w:val="18"/>
          <w:szCs w:val="18"/>
          <w:lang w:val="en-US" w:eastAsia="zh-CN"/>
        </w:rPr>
      </w:pPr>
      <w:r w:rsidRPr="00DF102B">
        <w:rPr>
          <w:rFonts w:ascii="Verdana" w:hAnsi="Verdana" w:cs="Arial"/>
          <w:sz w:val="18"/>
          <w:szCs w:val="18"/>
          <w:lang w:val="en-US" w:eastAsia="ja-JP"/>
        </w:rPr>
        <w:t>(4)</w:t>
      </w:r>
      <w:r w:rsidRPr="00DF102B">
        <w:rPr>
          <w:rFonts w:ascii="Verdana" w:hAnsi="Verdana" w:cs="Arial"/>
          <w:sz w:val="18"/>
          <w:szCs w:val="18"/>
          <w:lang w:val="en-US" w:eastAsia="ja-JP"/>
        </w:rPr>
        <w:tab/>
      </w:r>
      <w:r w:rsidRPr="00DF102B">
        <w:rPr>
          <w:rFonts w:ascii="Verdana" w:eastAsia="SimSun" w:hAnsi="Verdana" w:cs="Arial"/>
          <w:sz w:val="18"/>
          <w:szCs w:val="18"/>
          <w:lang w:val="en-US" w:eastAsia="zh-CN"/>
        </w:rPr>
        <w:t>The original data value is a non-dimensional number without units.</w:t>
      </w:r>
    </w:p>
    <w:p w:rsidR="00A70569" w:rsidRPr="00DF102B" w:rsidRDefault="00A70569" w:rsidP="00A70569">
      <w:pPr>
        <w:pStyle w:val="ListParagraph"/>
        <w:ind w:left="567" w:hanging="567"/>
        <w:contextualSpacing/>
        <w:rPr>
          <w:rFonts w:ascii="Verdana" w:eastAsia="SimSun" w:hAnsi="Verdana" w:cs="Arial"/>
          <w:sz w:val="18"/>
          <w:szCs w:val="18"/>
          <w:lang w:val="en-US" w:eastAsia="zh-CN"/>
        </w:rPr>
      </w:pPr>
      <w:r w:rsidRPr="00DF102B">
        <w:rPr>
          <w:rFonts w:ascii="Verdana" w:hAnsi="Verdana" w:cs="Arial"/>
          <w:sz w:val="18"/>
          <w:szCs w:val="18"/>
          <w:lang w:val="en-US" w:eastAsia="ja-JP"/>
        </w:rPr>
        <w:lastRenderedPageBreak/>
        <w:t>(5)</w:t>
      </w:r>
      <w:r w:rsidRPr="00DF102B">
        <w:rPr>
          <w:rFonts w:ascii="Verdana" w:hAnsi="Verdana" w:cs="Arial"/>
          <w:sz w:val="18"/>
          <w:szCs w:val="18"/>
          <w:lang w:val="en-US" w:eastAsia="ja-JP"/>
        </w:rPr>
        <w:tab/>
      </w:r>
      <w:r w:rsidRPr="00DF102B">
        <w:rPr>
          <w:rFonts w:ascii="Verdana" w:eastAsia="SimSun" w:hAnsi="Verdana" w:cs="Arial"/>
          <w:sz w:val="18"/>
          <w:szCs w:val="18"/>
          <w:lang w:val="en-US" w:eastAsia="zh-CN"/>
        </w:rPr>
        <w:t>The original data value is in the same units as the parameter defined by octets 10 and 11 of the product definition template.</w:t>
      </w:r>
    </w:p>
    <w:p w:rsidR="00A70569" w:rsidRPr="00DF102B" w:rsidRDefault="00A70569" w:rsidP="00A70569">
      <w:pPr>
        <w:widowControl w:val="0"/>
        <w:tabs>
          <w:tab w:val="left" w:pos="226"/>
        </w:tabs>
        <w:autoSpaceDE w:val="0"/>
        <w:autoSpaceDN w:val="0"/>
        <w:adjustRightInd w:val="0"/>
        <w:rPr>
          <w:rFonts w:ascii="Verdana" w:hAnsi="Verdana" w:cs="Arial"/>
          <w:bCs/>
          <w:iCs/>
          <w:sz w:val="18"/>
          <w:szCs w:val="18"/>
        </w:rPr>
      </w:pPr>
    </w:p>
    <w:p w:rsidR="00A70569" w:rsidRPr="00DF102B" w:rsidRDefault="00A70569" w:rsidP="00A70569">
      <w:pPr>
        <w:widowControl w:val="0"/>
        <w:tabs>
          <w:tab w:val="left" w:pos="226"/>
        </w:tabs>
        <w:autoSpaceDE w:val="0"/>
        <w:autoSpaceDN w:val="0"/>
        <w:adjustRightInd w:val="0"/>
        <w:rPr>
          <w:rFonts w:ascii="Verdana" w:hAnsi="Verdana" w:cs="Arial"/>
          <w:bCs/>
          <w:iCs/>
          <w:sz w:val="18"/>
          <w:szCs w:val="18"/>
        </w:rPr>
      </w:pPr>
    </w:p>
    <w:p w:rsidR="00A70569" w:rsidRPr="00DF102B" w:rsidRDefault="00A70569" w:rsidP="00A70569">
      <w:pPr>
        <w:widowControl w:val="0"/>
        <w:tabs>
          <w:tab w:val="left" w:pos="226"/>
        </w:tabs>
        <w:autoSpaceDE w:val="0"/>
        <w:autoSpaceDN w:val="0"/>
        <w:adjustRightInd w:val="0"/>
        <w:rPr>
          <w:rFonts w:ascii="Verdana" w:hAnsi="Verdana" w:cs="Arial"/>
          <w:bCs/>
          <w:iCs/>
          <w:sz w:val="18"/>
          <w:szCs w:val="18"/>
          <w:lang w:eastAsia="ja-JP"/>
        </w:rPr>
      </w:pPr>
      <w:r w:rsidRPr="00DF102B">
        <w:rPr>
          <w:rFonts w:ascii="Verdana" w:hAnsi="Verdana" w:cs="Arial"/>
          <w:bCs/>
          <w:iCs/>
          <w:sz w:val="18"/>
          <w:szCs w:val="18"/>
          <w:lang w:eastAsia="ja-JP"/>
        </w:rPr>
        <w:t>Code table 4.244 – Quality indicator</w:t>
      </w:r>
    </w:p>
    <w:p w:rsidR="00A70569" w:rsidRPr="00DF102B" w:rsidRDefault="00A70569" w:rsidP="00A70569">
      <w:pPr>
        <w:widowControl w:val="0"/>
        <w:tabs>
          <w:tab w:val="center" w:pos="682"/>
          <w:tab w:val="left" w:pos="2267"/>
          <w:tab w:val="left" w:pos="8447"/>
        </w:tabs>
        <w:autoSpaceDE w:val="0"/>
        <w:autoSpaceDN w:val="0"/>
        <w:adjustRightInd w:val="0"/>
        <w:rPr>
          <w:rFonts w:ascii="Verdana" w:eastAsia="SimSun" w:hAnsi="Verdana" w:cs="Arial"/>
          <w:sz w:val="18"/>
          <w:szCs w:val="18"/>
          <w:lang w:val="en-US" w:eastAsia="zh-CN"/>
        </w:rPr>
      </w:pPr>
      <w:r w:rsidRPr="00DF102B">
        <w:rPr>
          <w:rFonts w:ascii="Verdana" w:eastAsia="SimSun" w:hAnsi="Verdana" w:cs="Arial"/>
          <w:sz w:val="18"/>
          <w:szCs w:val="18"/>
          <w:lang w:val="en-US" w:eastAsia="zh-CN"/>
        </w:rPr>
        <w:tab/>
        <w:t>Code figure</w:t>
      </w:r>
      <w:r w:rsidRPr="00DF102B">
        <w:rPr>
          <w:rFonts w:ascii="Verdana" w:eastAsia="SimSun" w:hAnsi="Verdana" w:cs="Arial"/>
          <w:sz w:val="18"/>
          <w:szCs w:val="18"/>
          <w:lang w:val="en-US" w:eastAsia="zh-CN"/>
        </w:rPr>
        <w:tab/>
        <w:t>Meaning</w:t>
      </w:r>
    </w:p>
    <w:p w:rsidR="00A70569" w:rsidRPr="00DF102B" w:rsidRDefault="00A70569" w:rsidP="00A70569">
      <w:pPr>
        <w:widowControl w:val="0"/>
        <w:tabs>
          <w:tab w:val="center" w:pos="746"/>
          <w:tab w:val="left" w:pos="1984"/>
          <w:tab w:val="left" w:pos="8333"/>
        </w:tabs>
        <w:autoSpaceDE w:val="0"/>
        <w:autoSpaceDN w:val="0"/>
        <w:adjustRightInd w:val="0"/>
        <w:rPr>
          <w:rFonts w:ascii="Verdana" w:eastAsia="SimSun" w:hAnsi="Verdana" w:cs="Arial"/>
          <w:sz w:val="18"/>
          <w:szCs w:val="18"/>
          <w:lang w:val="en-US" w:eastAsia="zh-CN"/>
        </w:rPr>
      </w:pPr>
      <w:r w:rsidRPr="00DF102B">
        <w:rPr>
          <w:rFonts w:ascii="Verdana" w:eastAsia="SimSun" w:hAnsi="Verdana" w:cs="Arial"/>
          <w:sz w:val="18"/>
          <w:szCs w:val="18"/>
          <w:lang w:val="en-US" w:eastAsia="zh-CN"/>
        </w:rPr>
        <w:tab/>
        <w:t>0</w:t>
      </w:r>
      <w:r w:rsidRPr="00DF102B">
        <w:rPr>
          <w:rFonts w:ascii="Verdana" w:eastAsia="SimSun" w:hAnsi="Verdana" w:cs="Arial"/>
          <w:sz w:val="18"/>
          <w:szCs w:val="18"/>
          <w:lang w:val="en-US" w:eastAsia="zh-CN"/>
        </w:rPr>
        <w:tab/>
        <w:t>No quality information available</w:t>
      </w:r>
    </w:p>
    <w:p w:rsidR="00A70569" w:rsidRPr="00DF102B" w:rsidRDefault="00A70569" w:rsidP="00A70569">
      <w:pPr>
        <w:widowControl w:val="0"/>
        <w:tabs>
          <w:tab w:val="center" w:pos="746"/>
          <w:tab w:val="left" w:pos="1984"/>
          <w:tab w:val="left" w:pos="8333"/>
        </w:tabs>
        <w:autoSpaceDE w:val="0"/>
        <w:autoSpaceDN w:val="0"/>
        <w:adjustRightInd w:val="0"/>
        <w:rPr>
          <w:rFonts w:ascii="Verdana" w:eastAsia="SimSun" w:hAnsi="Verdana" w:cs="Arial"/>
          <w:sz w:val="18"/>
          <w:szCs w:val="18"/>
          <w:lang w:val="en-US" w:eastAsia="zh-CN"/>
        </w:rPr>
      </w:pPr>
      <w:r w:rsidRPr="00DF102B">
        <w:rPr>
          <w:rFonts w:ascii="Verdana" w:eastAsia="SimSun" w:hAnsi="Verdana" w:cs="Arial"/>
          <w:sz w:val="18"/>
          <w:szCs w:val="18"/>
          <w:lang w:val="en-US" w:eastAsia="zh-CN"/>
        </w:rPr>
        <w:tab/>
        <w:t>1</w:t>
      </w:r>
      <w:r w:rsidRPr="00DF102B">
        <w:rPr>
          <w:rFonts w:ascii="Verdana" w:eastAsia="SimSun" w:hAnsi="Verdana" w:cs="Arial"/>
          <w:sz w:val="18"/>
          <w:szCs w:val="18"/>
          <w:lang w:val="en-US" w:eastAsia="zh-CN"/>
        </w:rPr>
        <w:tab/>
        <w:t>Failed</w:t>
      </w:r>
    </w:p>
    <w:p w:rsidR="00A70569" w:rsidRPr="00DF102B" w:rsidRDefault="00A70569" w:rsidP="00A70569">
      <w:pPr>
        <w:widowControl w:val="0"/>
        <w:tabs>
          <w:tab w:val="center" w:pos="746"/>
          <w:tab w:val="left" w:pos="1984"/>
          <w:tab w:val="left" w:pos="8333"/>
        </w:tabs>
        <w:autoSpaceDE w:val="0"/>
        <w:autoSpaceDN w:val="0"/>
        <w:adjustRightInd w:val="0"/>
        <w:rPr>
          <w:rFonts w:ascii="Verdana" w:eastAsia="SimSun" w:hAnsi="Verdana" w:cs="Arial"/>
          <w:sz w:val="18"/>
          <w:szCs w:val="18"/>
          <w:lang w:val="en-US" w:eastAsia="zh-CN"/>
        </w:rPr>
      </w:pPr>
      <w:r w:rsidRPr="00DF102B">
        <w:rPr>
          <w:rFonts w:ascii="Verdana" w:eastAsia="SimSun" w:hAnsi="Verdana" w:cs="Arial"/>
          <w:sz w:val="18"/>
          <w:szCs w:val="18"/>
          <w:lang w:val="en-US" w:eastAsia="zh-CN"/>
        </w:rPr>
        <w:tab/>
        <w:t>2</w:t>
      </w:r>
      <w:r w:rsidRPr="00DF102B">
        <w:rPr>
          <w:rFonts w:ascii="Verdana" w:eastAsia="SimSun" w:hAnsi="Verdana" w:cs="Arial"/>
          <w:sz w:val="18"/>
          <w:szCs w:val="18"/>
          <w:lang w:val="en-US" w:eastAsia="zh-CN"/>
        </w:rPr>
        <w:tab/>
        <w:t>Passed</w:t>
      </w:r>
    </w:p>
    <w:p w:rsidR="00A70569" w:rsidRPr="00DF102B" w:rsidRDefault="00A70569" w:rsidP="00A70569">
      <w:pPr>
        <w:widowControl w:val="0"/>
        <w:tabs>
          <w:tab w:val="center" w:pos="746"/>
          <w:tab w:val="left" w:pos="1984"/>
          <w:tab w:val="left" w:pos="8333"/>
        </w:tabs>
        <w:autoSpaceDE w:val="0"/>
        <w:autoSpaceDN w:val="0"/>
        <w:adjustRightInd w:val="0"/>
        <w:rPr>
          <w:rFonts w:ascii="Verdana" w:eastAsia="SimSun" w:hAnsi="Verdana" w:cs="Arial"/>
          <w:sz w:val="18"/>
          <w:szCs w:val="18"/>
          <w:lang w:val="en-US" w:eastAsia="zh-CN"/>
        </w:rPr>
      </w:pPr>
      <w:r w:rsidRPr="00DF102B">
        <w:rPr>
          <w:rFonts w:ascii="Verdana" w:eastAsia="SimSun" w:hAnsi="Verdana" w:cs="Arial"/>
          <w:sz w:val="18"/>
          <w:szCs w:val="18"/>
          <w:lang w:val="en-US" w:eastAsia="zh-CN"/>
        </w:rPr>
        <w:tab/>
        <w:t>3-191</w:t>
      </w:r>
      <w:r w:rsidRPr="00DF102B">
        <w:rPr>
          <w:rFonts w:ascii="Verdana" w:eastAsia="SimSun" w:hAnsi="Verdana" w:cs="Arial"/>
          <w:sz w:val="18"/>
          <w:szCs w:val="18"/>
          <w:lang w:val="en-US" w:eastAsia="zh-CN"/>
        </w:rPr>
        <w:tab/>
        <w:t>Reserved</w:t>
      </w:r>
    </w:p>
    <w:p w:rsidR="00A70569" w:rsidRPr="00DF102B" w:rsidRDefault="00A70569" w:rsidP="00A70569">
      <w:pPr>
        <w:widowControl w:val="0"/>
        <w:tabs>
          <w:tab w:val="center" w:pos="746"/>
          <w:tab w:val="left" w:pos="1984"/>
          <w:tab w:val="left" w:pos="8333"/>
        </w:tabs>
        <w:autoSpaceDE w:val="0"/>
        <w:autoSpaceDN w:val="0"/>
        <w:adjustRightInd w:val="0"/>
        <w:rPr>
          <w:rFonts w:ascii="Verdana" w:eastAsia="SimSun" w:hAnsi="Verdana" w:cs="Arial"/>
          <w:sz w:val="18"/>
          <w:szCs w:val="18"/>
          <w:lang w:val="en-US" w:eastAsia="zh-CN"/>
        </w:rPr>
      </w:pPr>
      <w:r w:rsidRPr="00DF102B">
        <w:rPr>
          <w:rFonts w:ascii="Verdana" w:eastAsia="SimSun" w:hAnsi="Verdana" w:cs="Arial"/>
          <w:sz w:val="18"/>
          <w:szCs w:val="18"/>
          <w:lang w:val="en-US" w:eastAsia="zh-CN"/>
        </w:rPr>
        <w:tab/>
        <w:t>192-254</w:t>
      </w:r>
      <w:r w:rsidRPr="00DF102B">
        <w:rPr>
          <w:rFonts w:ascii="Verdana" w:eastAsia="SimSun" w:hAnsi="Verdana" w:cs="Arial"/>
          <w:sz w:val="18"/>
          <w:szCs w:val="18"/>
          <w:lang w:val="en-US" w:eastAsia="zh-CN"/>
        </w:rPr>
        <w:tab/>
        <w:t>Reserved for local use</w:t>
      </w:r>
    </w:p>
    <w:p w:rsidR="00A70569" w:rsidRPr="00DF102B" w:rsidRDefault="00A70569" w:rsidP="00A70569">
      <w:pPr>
        <w:widowControl w:val="0"/>
        <w:tabs>
          <w:tab w:val="center" w:pos="746"/>
          <w:tab w:val="left" w:pos="1984"/>
          <w:tab w:val="left" w:pos="8333"/>
        </w:tabs>
        <w:autoSpaceDE w:val="0"/>
        <w:autoSpaceDN w:val="0"/>
        <w:adjustRightInd w:val="0"/>
        <w:rPr>
          <w:rFonts w:ascii="Verdana" w:eastAsia="SimSun" w:hAnsi="Verdana" w:cs="Arial"/>
          <w:sz w:val="18"/>
          <w:szCs w:val="18"/>
          <w:lang w:val="en-US" w:eastAsia="zh-CN"/>
        </w:rPr>
      </w:pPr>
      <w:r w:rsidRPr="00DF102B">
        <w:rPr>
          <w:rFonts w:ascii="Verdana" w:eastAsia="SimSun" w:hAnsi="Verdana" w:cs="Arial"/>
          <w:sz w:val="18"/>
          <w:szCs w:val="18"/>
          <w:lang w:val="en-US" w:eastAsia="zh-CN"/>
        </w:rPr>
        <w:tab/>
        <w:t>255</w:t>
      </w:r>
      <w:r w:rsidRPr="00DF102B">
        <w:rPr>
          <w:rFonts w:ascii="Verdana" w:eastAsia="SimSun" w:hAnsi="Verdana" w:cs="Arial"/>
          <w:sz w:val="18"/>
          <w:szCs w:val="18"/>
          <w:lang w:val="en-US" w:eastAsia="zh-CN"/>
        </w:rPr>
        <w:tab/>
        <w:t>Missing</w:t>
      </w:r>
    </w:p>
    <w:p w:rsidR="00A70569" w:rsidRPr="00DF102B" w:rsidRDefault="00A70569" w:rsidP="00A70569">
      <w:pPr>
        <w:widowControl w:val="0"/>
        <w:tabs>
          <w:tab w:val="left" w:pos="226"/>
        </w:tabs>
        <w:autoSpaceDE w:val="0"/>
        <w:autoSpaceDN w:val="0"/>
        <w:adjustRightInd w:val="0"/>
        <w:rPr>
          <w:rFonts w:ascii="Verdana" w:hAnsi="Verdana" w:cs="Arial"/>
          <w:bCs/>
          <w:iCs/>
          <w:sz w:val="18"/>
          <w:szCs w:val="18"/>
        </w:rPr>
      </w:pPr>
    </w:p>
    <w:p w:rsidR="00A70569" w:rsidRPr="00DF102B" w:rsidRDefault="00A70569" w:rsidP="00A70569">
      <w:pPr>
        <w:widowControl w:val="0"/>
        <w:tabs>
          <w:tab w:val="left" w:pos="226"/>
        </w:tabs>
        <w:autoSpaceDE w:val="0"/>
        <w:autoSpaceDN w:val="0"/>
        <w:adjustRightInd w:val="0"/>
        <w:rPr>
          <w:rFonts w:ascii="Verdana" w:hAnsi="Verdana" w:cs="Arial"/>
          <w:bCs/>
          <w:iCs/>
          <w:sz w:val="18"/>
          <w:szCs w:val="18"/>
        </w:rPr>
      </w:pPr>
    </w:p>
    <w:p w:rsidR="00A70569" w:rsidRPr="00DF102B" w:rsidRDefault="00A70569" w:rsidP="00A70569">
      <w:pPr>
        <w:spacing w:after="120"/>
        <w:rPr>
          <w:rFonts w:ascii="Verdana" w:hAnsi="Verdana"/>
          <w:b/>
          <w:sz w:val="20"/>
          <w:szCs w:val="20"/>
          <w:u w:val="single"/>
          <w:lang w:eastAsia="ja-JP"/>
        </w:rPr>
      </w:pPr>
      <w:r w:rsidRPr="00DF102B">
        <w:rPr>
          <w:rFonts w:ascii="Verdana" w:hAnsi="Verdana"/>
          <w:b/>
          <w:sz w:val="20"/>
          <w:szCs w:val="20"/>
          <w:u w:val="single"/>
          <w:lang w:eastAsia="ja-JP"/>
        </w:rPr>
        <w:t>Add a template:</w:t>
      </w:r>
    </w:p>
    <w:p w:rsidR="00A70569" w:rsidRPr="00DF102B" w:rsidRDefault="00A70569" w:rsidP="00A70569">
      <w:pPr>
        <w:widowControl w:val="0"/>
        <w:tabs>
          <w:tab w:val="left" w:pos="226"/>
        </w:tabs>
        <w:autoSpaceDE w:val="0"/>
        <w:autoSpaceDN w:val="0"/>
        <w:adjustRightInd w:val="0"/>
        <w:rPr>
          <w:rFonts w:ascii="Verdana" w:hAnsi="Verdana" w:cs="Arial"/>
          <w:bCs/>
          <w:iCs/>
          <w:sz w:val="18"/>
          <w:szCs w:val="18"/>
        </w:rPr>
      </w:pPr>
      <w:r w:rsidRPr="00DF102B">
        <w:rPr>
          <w:rFonts w:ascii="Verdana" w:hAnsi="Verdana" w:cs="Arial"/>
          <w:bCs/>
          <w:iCs/>
          <w:sz w:val="18"/>
          <w:szCs w:val="18"/>
          <w:lang w:eastAsia="ja-JP"/>
        </w:rPr>
        <w:t>P</w:t>
      </w:r>
      <w:r w:rsidRPr="00DF102B">
        <w:rPr>
          <w:rFonts w:ascii="Verdana" w:hAnsi="Verdana" w:cs="Arial"/>
          <w:bCs/>
          <w:iCs/>
          <w:sz w:val="18"/>
          <w:szCs w:val="18"/>
        </w:rPr>
        <w:t>roduct definition template 4.35 – satellite product with or without associated quality values</w:t>
      </w:r>
    </w:p>
    <w:p w:rsidR="00A70569" w:rsidRPr="00DF102B" w:rsidRDefault="00A70569" w:rsidP="00A70569">
      <w:pPr>
        <w:widowControl w:val="0"/>
        <w:tabs>
          <w:tab w:val="left" w:pos="1843"/>
          <w:tab w:val="left" w:pos="8647"/>
        </w:tabs>
        <w:autoSpaceDE w:val="0"/>
        <w:autoSpaceDN w:val="0"/>
        <w:adjustRightInd w:val="0"/>
        <w:rPr>
          <w:rFonts w:ascii="Verdana" w:hAnsi="Verdana" w:cs="Arial"/>
          <w:sz w:val="18"/>
          <w:szCs w:val="18"/>
        </w:rPr>
      </w:pPr>
      <w:r w:rsidRPr="00DF102B">
        <w:rPr>
          <w:rFonts w:ascii="Verdana" w:hAnsi="Verdana" w:cs="Arial"/>
          <w:sz w:val="18"/>
          <w:szCs w:val="18"/>
        </w:rPr>
        <w:t>Octet No.</w:t>
      </w:r>
      <w:r w:rsidRPr="00DF102B">
        <w:rPr>
          <w:rFonts w:ascii="Verdana" w:hAnsi="Verdana" w:cs="Arial"/>
          <w:sz w:val="18"/>
          <w:szCs w:val="18"/>
        </w:rPr>
        <w:tab/>
        <w:t>Contents</w:t>
      </w:r>
    </w:p>
    <w:p w:rsidR="00A70569" w:rsidRPr="00DF102B" w:rsidRDefault="00A70569" w:rsidP="00A70569">
      <w:pPr>
        <w:widowControl w:val="0"/>
        <w:tabs>
          <w:tab w:val="center" w:pos="284"/>
          <w:tab w:val="left" w:pos="1276"/>
          <w:tab w:val="left" w:pos="8505"/>
        </w:tabs>
        <w:autoSpaceDE w:val="0"/>
        <w:autoSpaceDN w:val="0"/>
        <w:adjustRightInd w:val="0"/>
        <w:rPr>
          <w:rFonts w:ascii="Verdana" w:hAnsi="Verdana" w:cs="Arial"/>
          <w:sz w:val="18"/>
          <w:szCs w:val="18"/>
        </w:rPr>
      </w:pPr>
      <w:r w:rsidRPr="00DF102B">
        <w:rPr>
          <w:rFonts w:ascii="Verdana" w:hAnsi="Verdana" w:cs="Arial"/>
          <w:sz w:val="18"/>
          <w:szCs w:val="18"/>
        </w:rPr>
        <w:tab/>
        <w:t>10</w:t>
      </w:r>
      <w:r w:rsidRPr="00DF102B">
        <w:rPr>
          <w:rFonts w:ascii="Verdana" w:hAnsi="Verdana" w:cs="Arial"/>
          <w:sz w:val="18"/>
          <w:szCs w:val="18"/>
        </w:rPr>
        <w:tab/>
        <w:t>Parameter category (see Code table 4.1)</w:t>
      </w:r>
    </w:p>
    <w:p w:rsidR="00A70569" w:rsidRPr="00DF102B" w:rsidRDefault="00A70569" w:rsidP="00A70569">
      <w:pPr>
        <w:widowControl w:val="0"/>
        <w:tabs>
          <w:tab w:val="center" w:pos="284"/>
          <w:tab w:val="left" w:pos="1276"/>
          <w:tab w:val="left" w:pos="8505"/>
        </w:tabs>
        <w:autoSpaceDE w:val="0"/>
        <w:autoSpaceDN w:val="0"/>
        <w:adjustRightInd w:val="0"/>
        <w:rPr>
          <w:rFonts w:ascii="Verdana" w:hAnsi="Verdana" w:cs="Arial"/>
          <w:sz w:val="18"/>
          <w:szCs w:val="18"/>
        </w:rPr>
      </w:pPr>
      <w:r w:rsidRPr="00DF102B">
        <w:rPr>
          <w:rFonts w:ascii="Verdana" w:hAnsi="Verdana" w:cs="Arial"/>
          <w:sz w:val="18"/>
          <w:szCs w:val="18"/>
        </w:rPr>
        <w:tab/>
        <w:t>11</w:t>
      </w:r>
      <w:r w:rsidRPr="00DF102B">
        <w:rPr>
          <w:rFonts w:ascii="Verdana" w:hAnsi="Verdana" w:cs="Arial"/>
          <w:sz w:val="18"/>
          <w:szCs w:val="18"/>
        </w:rPr>
        <w:tab/>
        <w:t>Parameter number (see Code table 4.2)</w:t>
      </w:r>
    </w:p>
    <w:p w:rsidR="00A70569" w:rsidRPr="00DF102B" w:rsidRDefault="00A70569" w:rsidP="00A70569">
      <w:pPr>
        <w:widowControl w:val="0"/>
        <w:tabs>
          <w:tab w:val="center" w:pos="284"/>
          <w:tab w:val="left" w:pos="1276"/>
          <w:tab w:val="left" w:pos="8505"/>
        </w:tabs>
        <w:autoSpaceDE w:val="0"/>
        <w:autoSpaceDN w:val="0"/>
        <w:adjustRightInd w:val="0"/>
        <w:rPr>
          <w:rFonts w:ascii="Verdana" w:hAnsi="Verdana" w:cs="Arial"/>
          <w:sz w:val="18"/>
          <w:szCs w:val="18"/>
        </w:rPr>
      </w:pPr>
      <w:r w:rsidRPr="00DF102B">
        <w:rPr>
          <w:rFonts w:ascii="Verdana" w:hAnsi="Verdana" w:cs="Arial"/>
          <w:sz w:val="18"/>
          <w:szCs w:val="18"/>
        </w:rPr>
        <w:tab/>
        <w:t>12</w:t>
      </w:r>
      <w:r w:rsidRPr="00DF102B">
        <w:rPr>
          <w:rFonts w:ascii="Verdana" w:hAnsi="Verdana" w:cs="Arial"/>
          <w:sz w:val="18"/>
          <w:szCs w:val="18"/>
        </w:rPr>
        <w:tab/>
        <w:t>Type of generating process (see Code table 4.3)</w:t>
      </w:r>
    </w:p>
    <w:p w:rsidR="00A70569" w:rsidRPr="00DF102B" w:rsidRDefault="00A70569" w:rsidP="00A70569">
      <w:pPr>
        <w:widowControl w:val="0"/>
        <w:tabs>
          <w:tab w:val="center" w:pos="284"/>
          <w:tab w:val="left" w:pos="1276"/>
          <w:tab w:val="left" w:pos="8505"/>
        </w:tabs>
        <w:autoSpaceDE w:val="0"/>
        <w:autoSpaceDN w:val="0"/>
        <w:adjustRightInd w:val="0"/>
        <w:rPr>
          <w:rFonts w:ascii="Verdana" w:hAnsi="Verdana" w:cs="Arial"/>
          <w:sz w:val="18"/>
          <w:szCs w:val="18"/>
        </w:rPr>
      </w:pPr>
      <w:r w:rsidRPr="00DF102B">
        <w:rPr>
          <w:rFonts w:ascii="Verdana" w:hAnsi="Verdana" w:cs="Arial"/>
          <w:sz w:val="18"/>
          <w:szCs w:val="18"/>
        </w:rPr>
        <w:tab/>
        <w:t>13</w:t>
      </w:r>
      <w:r w:rsidRPr="00DF102B">
        <w:rPr>
          <w:rFonts w:ascii="Verdana" w:hAnsi="Verdana" w:cs="Arial"/>
          <w:sz w:val="18"/>
          <w:szCs w:val="18"/>
        </w:rPr>
        <w:tab/>
        <w:t>Observation generating process identifier (defined by originating centres)</w:t>
      </w:r>
    </w:p>
    <w:p w:rsidR="00A70569" w:rsidRPr="00DF102B" w:rsidRDefault="00A70569" w:rsidP="00A70569">
      <w:pPr>
        <w:widowControl w:val="0"/>
        <w:tabs>
          <w:tab w:val="center" w:pos="284"/>
          <w:tab w:val="left" w:pos="1276"/>
          <w:tab w:val="left" w:pos="8505"/>
        </w:tabs>
        <w:autoSpaceDE w:val="0"/>
        <w:autoSpaceDN w:val="0"/>
        <w:adjustRightInd w:val="0"/>
        <w:rPr>
          <w:rFonts w:ascii="Verdana" w:hAnsi="Verdana" w:cs="Arial"/>
          <w:sz w:val="18"/>
          <w:szCs w:val="18"/>
        </w:rPr>
      </w:pPr>
      <w:r w:rsidRPr="00DF102B">
        <w:rPr>
          <w:rFonts w:ascii="Verdana" w:hAnsi="Verdana" w:cs="Arial"/>
          <w:sz w:val="18"/>
          <w:szCs w:val="18"/>
        </w:rPr>
        <w:tab/>
        <w:t>14</w:t>
      </w:r>
      <w:r w:rsidRPr="00DF102B">
        <w:rPr>
          <w:rFonts w:ascii="Verdana" w:hAnsi="Verdana" w:cs="Arial"/>
          <w:sz w:val="18"/>
          <w:szCs w:val="18"/>
        </w:rPr>
        <w:tab/>
        <w:t>Quality value associated with parameter (see Code Table 4.16)</w:t>
      </w:r>
    </w:p>
    <w:p w:rsidR="00A70569" w:rsidRPr="00DF102B" w:rsidRDefault="00A70569" w:rsidP="00A70569">
      <w:pPr>
        <w:widowControl w:val="0"/>
        <w:tabs>
          <w:tab w:val="center" w:pos="284"/>
          <w:tab w:val="left" w:pos="1276"/>
          <w:tab w:val="left" w:pos="8505"/>
        </w:tabs>
        <w:autoSpaceDE w:val="0"/>
        <w:autoSpaceDN w:val="0"/>
        <w:adjustRightInd w:val="0"/>
        <w:rPr>
          <w:rFonts w:ascii="Verdana" w:hAnsi="Verdana" w:cs="Arial"/>
          <w:sz w:val="18"/>
          <w:szCs w:val="18"/>
        </w:rPr>
      </w:pPr>
      <w:r w:rsidRPr="00DF102B">
        <w:rPr>
          <w:rFonts w:ascii="Verdana" w:hAnsi="Verdana" w:cs="Arial"/>
          <w:sz w:val="18"/>
          <w:szCs w:val="18"/>
        </w:rPr>
        <w:tab/>
        <w:t>15</w:t>
      </w:r>
      <w:r w:rsidRPr="00DF102B">
        <w:rPr>
          <w:rFonts w:ascii="Verdana" w:hAnsi="Verdana" w:cs="Arial"/>
          <w:sz w:val="18"/>
          <w:szCs w:val="18"/>
        </w:rPr>
        <w:tab/>
        <w:t>Number of contributing spectral bands (NB)</w:t>
      </w:r>
    </w:p>
    <w:p w:rsidR="00A70569" w:rsidRPr="00DF102B" w:rsidRDefault="00A70569" w:rsidP="00A70569">
      <w:pPr>
        <w:widowControl w:val="0"/>
        <w:tabs>
          <w:tab w:val="center" w:pos="284"/>
          <w:tab w:val="left" w:pos="1276"/>
          <w:tab w:val="left" w:pos="8505"/>
        </w:tabs>
        <w:autoSpaceDE w:val="0"/>
        <w:autoSpaceDN w:val="0"/>
        <w:adjustRightInd w:val="0"/>
        <w:rPr>
          <w:rFonts w:ascii="Verdana" w:hAnsi="Verdana" w:cs="Arial"/>
          <w:sz w:val="18"/>
          <w:szCs w:val="18"/>
        </w:rPr>
      </w:pPr>
      <w:r w:rsidRPr="00DF102B">
        <w:rPr>
          <w:rFonts w:ascii="Verdana" w:hAnsi="Verdana" w:cs="Arial"/>
          <w:sz w:val="18"/>
          <w:szCs w:val="18"/>
        </w:rPr>
        <w:tab/>
      </w:r>
      <w:r w:rsidRPr="00DF102B">
        <w:rPr>
          <w:rFonts w:ascii="Verdana" w:hAnsi="Verdana" w:cs="Arial"/>
          <w:sz w:val="18"/>
          <w:szCs w:val="18"/>
        </w:rPr>
        <w:tab/>
      </w:r>
      <w:r w:rsidRPr="00DF102B">
        <w:rPr>
          <w:rFonts w:ascii="Verdana" w:hAnsi="Verdana" w:cs="Arial"/>
          <w:i/>
          <w:sz w:val="18"/>
          <w:szCs w:val="18"/>
        </w:rPr>
        <w:t>16–   Repeat the following 11 octets for each contributing band (</w:t>
      </w:r>
      <w:proofErr w:type="spellStart"/>
      <w:r w:rsidRPr="00DF102B">
        <w:rPr>
          <w:rFonts w:ascii="Verdana" w:hAnsi="Verdana" w:cs="Arial"/>
          <w:i/>
          <w:sz w:val="18"/>
          <w:szCs w:val="18"/>
        </w:rPr>
        <w:t>nb</w:t>
      </w:r>
      <w:proofErr w:type="spellEnd"/>
      <w:r w:rsidRPr="00DF102B">
        <w:rPr>
          <w:rFonts w:ascii="Verdana" w:hAnsi="Verdana" w:cs="Arial"/>
          <w:i/>
          <w:sz w:val="18"/>
          <w:szCs w:val="18"/>
        </w:rPr>
        <w:t xml:space="preserve"> = 1, NB)</w:t>
      </w:r>
    </w:p>
    <w:p w:rsidR="00A70569" w:rsidRPr="00DF102B" w:rsidRDefault="00A70569" w:rsidP="00A70569">
      <w:pPr>
        <w:widowControl w:val="0"/>
        <w:autoSpaceDE w:val="0"/>
        <w:autoSpaceDN w:val="0"/>
        <w:ind w:left="3119" w:hanging="3119"/>
        <w:rPr>
          <w:rFonts w:ascii="Verdana" w:hAnsi="Verdana" w:cs="Arial"/>
          <w:sz w:val="18"/>
          <w:szCs w:val="18"/>
        </w:rPr>
      </w:pPr>
      <w:r w:rsidRPr="00DF102B">
        <w:rPr>
          <w:rFonts w:ascii="Verdana" w:hAnsi="Verdana" w:cs="Arial"/>
          <w:sz w:val="18"/>
          <w:szCs w:val="18"/>
        </w:rPr>
        <w:t>(16+11(</w:t>
      </w:r>
      <w:proofErr w:type="spellStart"/>
      <w:r w:rsidRPr="00DF102B">
        <w:rPr>
          <w:rFonts w:ascii="Verdana" w:hAnsi="Verdana" w:cs="Arial"/>
          <w:sz w:val="18"/>
          <w:szCs w:val="18"/>
        </w:rPr>
        <w:t>nb</w:t>
      </w:r>
      <w:proofErr w:type="spellEnd"/>
      <w:r w:rsidRPr="00DF102B">
        <w:rPr>
          <w:rFonts w:ascii="Verdana" w:hAnsi="Verdana" w:cs="Arial"/>
          <w:sz w:val="18"/>
          <w:szCs w:val="18"/>
        </w:rPr>
        <w:t>–1))–(17+11(</w:t>
      </w:r>
      <w:proofErr w:type="spellStart"/>
      <w:r w:rsidRPr="00DF102B">
        <w:rPr>
          <w:rFonts w:ascii="Verdana" w:hAnsi="Verdana" w:cs="Arial"/>
          <w:sz w:val="18"/>
          <w:szCs w:val="18"/>
        </w:rPr>
        <w:t>nb</w:t>
      </w:r>
      <w:proofErr w:type="spellEnd"/>
      <w:r w:rsidRPr="00DF102B">
        <w:rPr>
          <w:rFonts w:ascii="Verdana" w:hAnsi="Verdana" w:cs="Arial"/>
          <w:sz w:val="18"/>
          <w:szCs w:val="18"/>
        </w:rPr>
        <w:t>–1))</w:t>
      </w:r>
      <w:r w:rsidRPr="00DF102B">
        <w:rPr>
          <w:rFonts w:ascii="Verdana" w:hAnsi="Verdana" w:cs="Arial"/>
          <w:sz w:val="18"/>
          <w:szCs w:val="18"/>
        </w:rPr>
        <w:tab/>
      </w:r>
      <w:r w:rsidRPr="00DF102B">
        <w:rPr>
          <w:rFonts w:ascii="Verdana" w:hAnsi="Verdana" w:cs="Arial"/>
          <w:spacing w:val="-4"/>
          <w:sz w:val="18"/>
          <w:szCs w:val="18"/>
        </w:rPr>
        <w:t xml:space="preserve">Satellite series of band </w:t>
      </w:r>
      <w:proofErr w:type="spellStart"/>
      <w:r w:rsidRPr="00DF102B">
        <w:rPr>
          <w:rFonts w:ascii="Verdana" w:hAnsi="Verdana" w:cs="Arial"/>
          <w:spacing w:val="-4"/>
          <w:sz w:val="18"/>
          <w:szCs w:val="18"/>
        </w:rPr>
        <w:t>nb</w:t>
      </w:r>
      <w:proofErr w:type="spellEnd"/>
      <w:r w:rsidRPr="00DF102B">
        <w:rPr>
          <w:rFonts w:ascii="Verdana" w:hAnsi="Verdana" w:cs="Arial"/>
          <w:spacing w:val="-4"/>
          <w:sz w:val="18"/>
          <w:szCs w:val="18"/>
        </w:rPr>
        <w:t xml:space="preserve"> (code table defined by originating/generating centre)</w:t>
      </w:r>
    </w:p>
    <w:p w:rsidR="00A70569" w:rsidRPr="00DF102B" w:rsidRDefault="00A70569" w:rsidP="00A70569">
      <w:pPr>
        <w:widowControl w:val="0"/>
        <w:autoSpaceDE w:val="0"/>
        <w:autoSpaceDN w:val="0"/>
        <w:ind w:left="3119" w:hanging="3119"/>
        <w:rPr>
          <w:rFonts w:ascii="Verdana" w:hAnsi="Verdana" w:cs="Arial"/>
          <w:sz w:val="18"/>
          <w:szCs w:val="18"/>
        </w:rPr>
      </w:pPr>
      <w:r w:rsidRPr="00DF102B">
        <w:rPr>
          <w:rFonts w:ascii="Verdana" w:hAnsi="Verdana" w:cs="Arial"/>
          <w:sz w:val="18"/>
          <w:szCs w:val="18"/>
        </w:rPr>
        <w:t>(18+11(</w:t>
      </w:r>
      <w:proofErr w:type="spellStart"/>
      <w:r w:rsidRPr="00DF102B">
        <w:rPr>
          <w:rFonts w:ascii="Verdana" w:hAnsi="Verdana" w:cs="Arial"/>
          <w:sz w:val="18"/>
          <w:szCs w:val="18"/>
        </w:rPr>
        <w:t>nb</w:t>
      </w:r>
      <w:proofErr w:type="spellEnd"/>
      <w:r w:rsidRPr="00DF102B">
        <w:rPr>
          <w:rFonts w:ascii="Verdana" w:hAnsi="Verdana" w:cs="Arial"/>
          <w:sz w:val="18"/>
          <w:szCs w:val="18"/>
        </w:rPr>
        <w:t>–1))–(19+11(</w:t>
      </w:r>
      <w:proofErr w:type="spellStart"/>
      <w:r w:rsidRPr="00DF102B">
        <w:rPr>
          <w:rFonts w:ascii="Verdana" w:hAnsi="Verdana" w:cs="Arial"/>
          <w:sz w:val="18"/>
          <w:szCs w:val="18"/>
        </w:rPr>
        <w:t>nb</w:t>
      </w:r>
      <w:proofErr w:type="spellEnd"/>
      <w:r w:rsidRPr="00DF102B">
        <w:rPr>
          <w:rFonts w:ascii="Verdana" w:hAnsi="Verdana" w:cs="Arial"/>
          <w:sz w:val="18"/>
          <w:szCs w:val="18"/>
        </w:rPr>
        <w:t>–1))</w:t>
      </w:r>
      <w:r w:rsidRPr="00DF102B">
        <w:rPr>
          <w:rFonts w:ascii="Verdana" w:hAnsi="Verdana" w:cs="Arial"/>
          <w:sz w:val="18"/>
          <w:szCs w:val="18"/>
        </w:rPr>
        <w:tab/>
      </w:r>
      <w:r w:rsidRPr="00DF102B">
        <w:rPr>
          <w:rFonts w:ascii="Verdana" w:hAnsi="Verdana" w:cs="Arial"/>
          <w:spacing w:val="-6"/>
          <w:sz w:val="18"/>
          <w:szCs w:val="18"/>
        </w:rPr>
        <w:t xml:space="preserve">Satellite numbers of band </w:t>
      </w:r>
      <w:proofErr w:type="spellStart"/>
      <w:r w:rsidRPr="00DF102B">
        <w:rPr>
          <w:rFonts w:ascii="Verdana" w:hAnsi="Verdana" w:cs="Arial"/>
          <w:spacing w:val="-6"/>
          <w:sz w:val="18"/>
          <w:szCs w:val="18"/>
        </w:rPr>
        <w:t>nb</w:t>
      </w:r>
      <w:proofErr w:type="spellEnd"/>
      <w:r w:rsidRPr="00DF102B">
        <w:rPr>
          <w:rFonts w:ascii="Verdana" w:hAnsi="Verdana" w:cs="Arial"/>
          <w:spacing w:val="-6"/>
          <w:sz w:val="18"/>
          <w:szCs w:val="18"/>
        </w:rPr>
        <w:t xml:space="preserve"> (code table defined by originating/</w:t>
      </w:r>
      <w:r w:rsidRPr="00DF102B">
        <w:rPr>
          <w:rFonts w:ascii="Verdana" w:hAnsi="Verdana" w:cs="Arial"/>
          <w:sz w:val="18"/>
          <w:szCs w:val="18"/>
        </w:rPr>
        <w:t>generating</w:t>
      </w:r>
      <w:r w:rsidRPr="00DF102B">
        <w:rPr>
          <w:rFonts w:ascii="Verdana" w:hAnsi="Verdana" w:cs="Arial"/>
          <w:spacing w:val="-6"/>
          <w:sz w:val="18"/>
          <w:szCs w:val="18"/>
        </w:rPr>
        <w:t xml:space="preserve"> </w:t>
      </w:r>
      <w:r w:rsidRPr="00DF102B">
        <w:rPr>
          <w:rFonts w:ascii="Verdana" w:hAnsi="Verdana" w:cs="Arial"/>
          <w:sz w:val="18"/>
          <w:szCs w:val="18"/>
        </w:rPr>
        <w:t>centre)</w:t>
      </w:r>
    </w:p>
    <w:p w:rsidR="00A70569" w:rsidRPr="00DF102B" w:rsidRDefault="00A70569" w:rsidP="00A70569">
      <w:pPr>
        <w:widowControl w:val="0"/>
        <w:autoSpaceDE w:val="0"/>
        <w:autoSpaceDN w:val="0"/>
        <w:ind w:left="3119" w:hanging="3119"/>
        <w:rPr>
          <w:rFonts w:ascii="Verdana" w:hAnsi="Verdana" w:cs="Arial"/>
          <w:sz w:val="18"/>
          <w:szCs w:val="18"/>
        </w:rPr>
      </w:pPr>
      <w:r w:rsidRPr="00DF102B">
        <w:rPr>
          <w:rFonts w:ascii="Verdana" w:hAnsi="Verdana" w:cs="Arial"/>
          <w:sz w:val="18"/>
          <w:szCs w:val="18"/>
        </w:rPr>
        <w:t>(20+11(</w:t>
      </w:r>
      <w:proofErr w:type="spellStart"/>
      <w:r w:rsidRPr="00DF102B">
        <w:rPr>
          <w:rFonts w:ascii="Verdana" w:hAnsi="Verdana" w:cs="Arial"/>
          <w:sz w:val="18"/>
          <w:szCs w:val="18"/>
        </w:rPr>
        <w:t>nb</w:t>
      </w:r>
      <w:proofErr w:type="spellEnd"/>
      <w:r w:rsidRPr="00DF102B">
        <w:rPr>
          <w:rFonts w:ascii="Verdana" w:hAnsi="Verdana" w:cs="Arial"/>
          <w:sz w:val="18"/>
          <w:szCs w:val="18"/>
        </w:rPr>
        <w:t>–1))–(21+11(</w:t>
      </w:r>
      <w:proofErr w:type="spellStart"/>
      <w:r w:rsidRPr="00DF102B">
        <w:rPr>
          <w:rFonts w:ascii="Verdana" w:hAnsi="Verdana" w:cs="Arial"/>
          <w:sz w:val="18"/>
          <w:szCs w:val="18"/>
        </w:rPr>
        <w:t>nb</w:t>
      </w:r>
      <w:proofErr w:type="spellEnd"/>
      <w:r w:rsidRPr="00DF102B">
        <w:rPr>
          <w:rFonts w:ascii="Verdana" w:hAnsi="Verdana" w:cs="Arial"/>
          <w:sz w:val="18"/>
          <w:szCs w:val="18"/>
        </w:rPr>
        <w:t>–1))</w:t>
      </w:r>
      <w:r w:rsidRPr="00DF102B">
        <w:rPr>
          <w:rFonts w:ascii="Verdana" w:hAnsi="Verdana" w:cs="Arial"/>
          <w:sz w:val="18"/>
          <w:szCs w:val="18"/>
        </w:rPr>
        <w:tab/>
      </w:r>
      <w:r w:rsidRPr="00DF102B">
        <w:rPr>
          <w:rFonts w:ascii="Verdana" w:hAnsi="Verdana" w:cs="Arial"/>
          <w:spacing w:val="-6"/>
          <w:sz w:val="18"/>
          <w:szCs w:val="18"/>
        </w:rPr>
        <w:t xml:space="preserve">Instrument types of band </w:t>
      </w:r>
      <w:proofErr w:type="spellStart"/>
      <w:r w:rsidRPr="00DF102B">
        <w:rPr>
          <w:rFonts w:ascii="Verdana" w:hAnsi="Verdana" w:cs="Arial"/>
          <w:spacing w:val="-6"/>
          <w:sz w:val="18"/>
          <w:szCs w:val="18"/>
        </w:rPr>
        <w:t>nb</w:t>
      </w:r>
      <w:proofErr w:type="spellEnd"/>
      <w:r w:rsidRPr="00DF102B">
        <w:rPr>
          <w:rFonts w:ascii="Verdana" w:hAnsi="Verdana" w:cs="Arial"/>
          <w:spacing w:val="-6"/>
          <w:sz w:val="18"/>
          <w:szCs w:val="18"/>
        </w:rPr>
        <w:t xml:space="preserve"> (code table defined by originating/generating centre)</w:t>
      </w:r>
    </w:p>
    <w:p w:rsidR="00A70569" w:rsidRPr="00DF102B" w:rsidRDefault="00A70569" w:rsidP="00A70569">
      <w:pPr>
        <w:widowControl w:val="0"/>
        <w:autoSpaceDE w:val="0"/>
        <w:autoSpaceDN w:val="0"/>
        <w:ind w:left="3119" w:hanging="3119"/>
        <w:rPr>
          <w:rFonts w:ascii="Verdana" w:hAnsi="Verdana" w:cs="Arial"/>
          <w:sz w:val="18"/>
          <w:szCs w:val="18"/>
        </w:rPr>
      </w:pPr>
      <w:r w:rsidRPr="00DF102B">
        <w:rPr>
          <w:rFonts w:ascii="Verdana" w:hAnsi="Verdana" w:cs="Arial"/>
          <w:sz w:val="18"/>
          <w:szCs w:val="18"/>
        </w:rPr>
        <w:t>(22+11(</w:t>
      </w:r>
      <w:proofErr w:type="spellStart"/>
      <w:r w:rsidRPr="00DF102B">
        <w:rPr>
          <w:rFonts w:ascii="Verdana" w:hAnsi="Verdana" w:cs="Arial"/>
          <w:sz w:val="18"/>
          <w:szCs w:val="18"/>
        </w:rPr>
        <w:t>nb</w:t>
      </w:r>
      <w:proofErr w:type="spellEnd"/>
      <w:r w:rsidRPr="00DF102B">
        <w:rPr>
          <w:rFonts w:ascii="Verdana" w:hAnsi="Verdana" w:cs="Arial"/>
          <w:sz w:val="18"/>
          <w:szCs w:val="18"/>
        </w:rPr>
        <w:t>–1))</w:t>
      </w:r>
      <w:r w:rsidRPr="00DF102B">
        <w:rPr>
          <w:rFonts w:ascii="Verdana" w:hAnsi="Verdana" w:cs="Arial"/>
          <w:sz w:val="18"/>
          <w:szCs w:val="18"/>
        </w:rPr>
        <w:tab/>
        <w:t xml:space="preserve">Scale factor of central wave number of band </w:t>
      </w:r>
      <w:proofErr w:type="spellStart"/>
      <w:r w:rsidRPr="00DF102B">
        <w:rPr>
          <w:rFonts w:ascii="Verdana" w:hAnsi="Verdana" w:cs="Arial"/>
          <w:sz w:val="18"/>
          <w:szCs w:val="18"/>
        </w:rPr>
        <w:t>nb</w:t>
      </w:r>
      <w:proofErr w:type="spellEnd"/>
    </w:p>
    <w:p w:rsidR="00A70569" w:rsidRPr="00DF102B" w:rsidRDefault="00A70569" w:rsidP="00A70569">
      <w:pPr>
        <w:widowControl w:val="0"/>
        <w:autoSpaceDE w:val="0"/>
        <w:autoSpaceDN w:val="0"/>
        <w:ind w:left="3119" w:hanging="3119"/>
        <w:rPr>
          <w:rFonts w:ascii="Verdana" w:hAnsi="Verdana" w:cs="Arial"/>
          <w:sz w:val="18"/>
          <w:szCs w:val="18"/>
        </w:rPr>
      </w:pPr>
      <w:r w:rsidRPr="00DF102B">
        <w:rPr>
          <w:rFonts w:ascii="Verdana" w:hAnsi="Verdana" w:cs="Arial"/>
          <w:sz w:val="18"/>
          <w:szCs w:val="18"/>
        </w:rPr>
        <w:t>(23+11(</w:t>
      </w:r>
      <w:proofErr w:type="spellStart"/>
      <w:r w:rsidRPr="00DF102B">
        <w:rPr>
          <w:rFonts w:ascii="Verdana" w:hAnsi="Verdana" w:cs="Arial"/>
          <w:sz w:val="18"/>
          <w:szCs w:val="18"/>
        </w:rPr>
        <w:t>nb</w:t>
      </w:r>
      <w:proofErr w:type="spellEnd"/>
      <w:r w:rsidRPr="00DF102B">
        <w:rPr>
          <w:rFonts w:ascii="Verdana" w:hAnsi="Verdana" w:cs="Arial"/>
          <w:sz w:val="18"/>
          <w:szCs w:val="18"/>
        </w:rPr>
        <w:t>–1))–(26+11(</w:t>
      </w:r>
      <w:proofErr w:type="spellStart"/>
      <w:r w:rsidRPr="00DF102B">
        <w:rPr>
          <w:rFonts w:ascii="Verdana" w:hAnsi="Verdana" w:cs="Arial"/>
          <w:sz w:val="18"/>
          <w:szCs w:val="18"/>
        </w:rPr>
        <w:t>nb</w:t>
      </w:r>
      <w:proofErr w:type="spellEnd"/>
      <w:r w:rsidRPr="00DF102B">
        <w:rPr>
          <w:rFonts w:ascii="Verdana" w:hAnsi="Verdana" w:cs="Arial"/>
          <w:sz w:val="18"/>
          <w:szCs w:val="18"/>
        </w:rPr>
        <w:t>–1))</w:t>
      </w:r>
      <w:r w:rsidRPr="00DF102B">
        <w:rPr>
          <w:rFonts w:ascii="Verdana" w:hAnsi="Verdana" w:cs="Arial"/>
          <w:sz w:val="18"/>
          <w:szCs w:val="18"/>
        </w:rPr>
        <w:tab/>
        <w:t xml:space="preserve">Scaled value of central wave number of band </w:t>
      </w:r>
      <w:proofErr w:type="spellStart"/>
      <w:r w:rsidRPr="00DF102B">
        <w:rPr>
          <w:rFonts w:ascii="Verdana" w:hAnsi="Verdana" w:cs="Arial"/>
          <w:sz w:val="18"/>
          <w:szCs w:val="18"/>
        </w:rPr>
        <w:t>nb</w:t>
      </w:r>
      <w:proofErr w:type="spellEnd"/>
      <w:r w:rsidRPr="00DF102B">
        <w:rPr>
          <w:rFonts w:ascii="Verdana" w:hAnsi="Verdana" w:cs="Arial"/>
          <w:sz w:val="18"/>
          <w:szCs w:val="18"/>
        </w:rPr>
        <w:t xml:space="preserve"> (units: m</w:t>
      </w:r>
      <w:r w:rsidRPr="00DF102B">
        <w:rPr>
          <w:rFonts w:ascii="Verdana" w:hAnsi="Verdana" w:cs="Arial"/>
          <w:sz w:val="18"/>
          <w:szCs w:val="18"/>
          <w:vertAlign w:val="superscript"/>
        </w:rPr>
        <w:t>–1</w:t>
      </w:r>
      <w:r w:rsidRPr="00DF102B">
        <w:rPr>
          <w:rFonts w:ascii="Verdana" w:hAnsi="Verdana" w:cs="Arial"/>
          <w:sz w:val="18"/>
          <w:szCs w:val="18"/>
        </w:rPr>
        <w:t>)</w:t>
      </w:r>
    </w:p>
    <w:p w:rsidR="00A70569" w:rsidRPr="00DF102B" w:rsidRDefault="00A70569" w:rsidP="00A70569">
      <w:pPr>
        <w:autoSpaceDE w:val="0"/>
        <w:autoSpaceDN w:val="0"/>
        <w:ind w:left="567" w:hanging="567"/>
        <w:jc w:val="both"/>
        <w:rPr>
          <w:rFonts w:ascii="Verdana" w:hAnsi="Verdana" w:cs="Arial"/>
          <w:sz w:val="18"/>
          <w:szCs w:val="18"/>
        </w:rPr>
      </w:pPr>
    </w:p>
    <w:p w:rsidR="00A70569" w:rsidRPr="00DF102B" w:rsidRDefault="00A70569" w:rsidP="00A70569">
      <w:pPr>
        <w:autoSpaceDE w:val="0"/>
        <w:autoSpaceDN w:val="0"/>
        <w:ind w:left="567" w:hanging="567"/>
        <w:jc w:val="both"/>
        <w:rPr>
          <w:rFonts w:ascii="Verdana" w:hAnsi="Verdana" w:cs="Arial"/>
          <w:sz w:val="18"/>
          <w:szCs w:val="18"/>
        </w:rPr>
      </w:pPr>
      <w:r w:rsidRPr="00DF102B">
        <w:rPr>
          <w:rFonts w:ascii="Verdana" w:hAnsi="Verdana" w:cs="Arial"/>
          <w:sz w:val="18"/>
          <w:szCs w:val="18"/>
        </w:rPr>
        <w:t>Note:</w:t>
      </w:r>
      <w:r w:rsidRPr="00DF102B">
        <w:rPr>
          <w:rFonts w:ascii="Verdana" w:hAnsi="Verdana" w:cs="Arial"/>
          <w:sz w:val="18"/>
          <w:szCs w:val="18"/>
        </w:rPr>
        <w:tab/>
      </w:r>
      <w:r w:rsidRPr="00DF102B">
        <w:rPr>
          <w:rFonts w:ascii="Verdana" w:hAnsi="Verdana" w:cs="Arial"/>
          <w:spacing w:val="-4"/>
          <w:sz w:val="18"/>
          <w:szCs w:val="18"/>
        </w:rPr>
        <w:t xml:space="preserve">For “satellite series of band </w:t>
      </w:r>
      <w:proofErr w:type="spellStart"/>
      <w:r w:rsidRPr="00DF102B">
        <w:rPr>
          <w:rFonts w:ascii="Verdana" w:hAnsi="Verdana" w:cs="Arial"/>
          <w:spacing w:val="-4"/>
          <w:sz w:val="18"/>
          <w:szCs w:val="18"/>
        </w:rPr>
        <w:t>nb</w:t>
      </w:r>
      <w:proofErr w:type="spellEnd"/>
      <w:r w:rsidRPr="00DF102B">
        <w:rPr>
          <w:rFonts w:ascii="Verdana" w:hAnsi="Verdana" w:cs="Arial"/>
          <w:spacing w:val="-4"/>
          <w:sz w:val="18"/>
          <w:szCs w:val="18"/>
        </w:rPr>
        <w:t xml:space="preserve">”, “satellite numbers of band </w:t>
      </w:r>
      <w:proofErr w:type="spellStart"/>
      <w:r w:rsidRPr="00DF102B">
        <w:rPr>
          <w:rFonts w:ascii="Verdana" w:hAnsi="Verdana" w:cs="Arial"/>
          <w:spacing w:val="-4"/>
          <w:sz w:val="18"/>
          <w:szCs w:val="18"/>
        </w:rPr>
        <w:t>nb</w:t>
      </w:r>
      <w:proofErr w:type="spellEnd"/>
      <w:r w:rsidRPr="00DF102B">
        <w:rPr>
          <w:rFonts w:ascii="Verdana" w:hAnsi="Verdana" w:cs="Arial"/>
          <w:spacing w:val="-4"/>
          <w:sz w:val="18"/>
          <w:szCs w:val="18"/>
        </w:rPr>
        <w:t xml:space="preserve">” and “instrument types of band </w:t>
      </w:r>
      <w:proofErr w:type="spellStart"/>
      <w:r w:rsidRPr="00DF102B">
        <w:rPr>
          <w:rFonts w:ascii="Verdana" w:hAnsi="Verdana" w:cs="Arial"/>
          <w:spacing w:val="-4"/>
          <w:sz w:val="18"/>
          <w:szCs w:val="18"/>
        </w:rPr>
        <w:t>nb</w:t>
      </w:r>
      <w:proofErr w:type="spellEnd"/>
      <w:r w:rsidRPr="00DF102B">
        <w:rPr>
          <w:rFonts w:ascii="Verdana" w:hAnsi="Verdana" w:cs="Arial"/>
          <w:spacing w:val="-4"/>
          <w:sz w:val="18"/>
          <w:szCs w:val="18"/>
        </w:rPr>
        <w:t>”, it is recommended to encode the values as per BUFR Code tables 0 02 020, 0 01 007 (Common Code table C–5) and 0 02 019 (Common</w:t>
      </w:r>
      <w:r w:rsidRPr="00DF102B">
        <w:rPr>
          <w:rFonts w:ascii="Verdana" w:hAnsi="Verdana" w:cs="Arial"/>
          <w:sz w:val="18"/>
          <w:szCs w:val="18"/>
        </w:rPr>
        <w:t xml:space="preserve"> Code table C–8), respectively.</w:t>
      </w:r>
    </w:p>
    <w:p w:rsidR="00A70569" w:rsidRPr="00DF102B" w:rsidRDefault="00A70569" w:rsidP="00A70569">
      <w:pPr>
        <w:snapToGrid w:val="0"/>
        <w:jc w:val="both"/>
        <w:rPr>
          <w:rFonts w:ascii="Verdana" w:hAnsi="Verdana" w:cs="Arial"/>
          <w:bCs/>
          <w:sz w:val="20"/>
          <w:szCs w:val="20"/>
          <w:lang w:eastAsia="ja-JP"/>
        </w:rPr>
      </w:pPr>
    </w:p>
    <w:p w:rsidR="00A70569" w:rsidRPr="00DF102B" w:rsidRDefault="00A70569" w:rsidP="00A70569">
      <w:pPr>
        <w:snapToGrid w:val="0"/>
        <w:jc w:val="both"/>
        <w:rPr>
          <w:rFonts w:ascii="Verdana" w:hAnsi="Verdana" w:cs="Arial"/>
          <w:bCs/>
          <w:sz w:val="20"/>
          <w:szCs w:val="20"/>
          <w:lang w:eastAsia="ja-JP"/>
        </w:rPr>
      </w:pPr>
    </w:p>
    <w:p w:rsidR="00A70569" w:rsidRPr="00DF102B" w:rsidRDefault="00A70569" w:rsidP="00A70569">
      <w:pPr>
        <w:snapToGrid w:val="0"/>
        <w:jc w:val="both"/>
        <w:rPr>
          <w:rFonts w:ascii="Verdana" w:hAnsi="Verdana" w:cs="Arial"/>
          <w:bCs/>
          <w:sz w:val="20"/>
          <w:szCs w:val="20"/>
        </w:rPr>
      </w:pPr>
    </w:p>
    <w:p w:rsidR="00E45BBB" w:rsidRPr="00DF102B" w:rsidRDefault="00E45BBB" w:rsidP="0000731A">
      <w:pPr>
        <w:numPr>
          <w:ilvl w:val="0"/>
          <w:numId w:val="15"/>
        </w:numPr>
        <w:snapToGrid w:val="0"/>
        <w:jc w:val="both"/>
        <w:rPr>
          <w:rFonts w:ascii="Verdana" w:hAnsi="Verdana" w:cs="Arial"/>
          <w:b/>
          <w:sz w:val="20"/>
          <w:szCs w:val="20"/>
        </w:rPr>
      </w:pPr>
      <w:bookmarkStart w:id="129" w:name="A2015_2_2_3"/>
      <w:bookmarkStart w:id="130" w:name="A2015_2_2_4"/>
      <w:bookmarkStart w:id="131" w:name="A2015_2_2_5"/>
      <w:bookmarkStart w:id="132" w:name="A2015_2_2_6"/>
      <w:bookmarkStart w:id="133" w:name="A2015_2_2_7"/>
      <w:bookmarkStart w:id="134" w:name="A2015_2_2_8"/>
      <w:bookmarkStart w:id="135" w:name="A2015_2_2_9"/>
      <w:bookmarkStart w:id="136" w:name="A2015_2_2_10"/>
      <w:bookmarkStart w:id="137" w:name="A2015_2_2_11"/>
      <w:bookmarkStart w:id="138" w:name="A2014_2_2_2"/>
      <w:bookmarkEnd w:id="129"/>
      <w:bookmarkEnd w:id="130"/>
      <w:bookmarkEnd w:id="131"/>
      <w:bookmarkEnd w:id="132"/>
      <w:bookmarkEnd w:id="133"/>
      <w:bookmarkEnd w:id="134"/>
      <w:bookmarkEnd w:id="135"/>
      <w:bookmarkEnd w:id="136"/>
      <w:bookmarkEnd w:id="137"/>
      <w:bookmarkEnd w:id="138"/>
      <w:r w:rsidRPr="00DF102B">
        <w:rPr>
          <w:rFonts w:ascii="Verdana" w:hAnsi="Verdana" w:cs="Arial"/>
          <w:b/>
          <w:sz w:val="20"/>
          <w:szCs w:val="20"/>
        </w:rPr>
        <w:t>2014-</w:t>
      </w:r>
      <w:r w:rsidR="00C525C5" w:rsidRPr="00DF102B">
        <w:rPr>
          <w:rFonts w:ascii="Verdana" w:hAnsi="Verdana" w:cs="Arial"/>
          <w:b/>
          <w:sz w:val="20"/>
          <w:szCs w:val="20"/>
        </w:rPr>
        <w:t>2.</w:t>
      </w:r>
      <w:r w:rsidR="00C525C5" w:rsidRPr="00DF102B">
        <w:rPr>
          <w:rFonts w:ascii="Verdana" w:hAnsi="Verdana" w:cs="Arial"/>
          <w:b/>
          <w:sz w:val="20"/>
          <w:szCs w:val="20"/>
          <w:lang w:eastAsia="ja-JP"/>
        </w:rPr>
        <w:t>2</w:t>
      </w:r>
      <w:r w:rsidR="00C525C5" w:rsidRPr="00DF102B">
        <w:rPr>
          <w:rFonts w:ascii="Verdana" w:hAnsi="Verdana" w:cs="Arial"/>
          <w:b/>
          <w:sz w:val="20"/>
          <w:szCs w:val="20"/>
        </w:rPr>
        <w:t>.2</w:t>
      </w:r>
      <w:r w:rsidRPr="00DF102B">
        <w:rPr>
          <w:rFonts w:ascii="Verdana" w:hAnsi="Verdana" w:cs="Arial"/>
          <w:b/>
          <w:sz w:val="20"/>
          <w:szCs w:val="20"/>
        </w:rPr>
        <w:t>(DRMM-II)/A product definition template for statistics over an ensemble</w:t>
      </w:r>
    </w:p>
    <w:p w:rsidR="00C525C5" w:rsidRPr="00DF102B" w:rsidRDefault="00134811" w:rsidP="00E45BBB">
      <w:pPr>
        <w:snapToGrid w:val="0"/>
        <w:ind w:left="284"/>
        <w:jc w:val="both"/>
        <w:rPr>
          <w:rFonts w:ascii="Verdana" w:hAnsi="Verdana" w:cs="Arial"/>
          <w:b/>
          <w:sz w:val="20"/>
          <w:szCs w:val="20"/>
        </w:rPr>
      </w:pPr>
      <w:r w:rsidRPr="00DF102B">
        <w:rPr>
          <w:rFonts w:ascii="Verdana" w:hAnsi="Verdana" w:cs="Arial"/>
          <w:b/>
          <w:sz w:val="20"/>
          <w:szCs w:val="20"/>
          <w:lang w:eastAsia="ja-JP"/>
        </w:rPr>
        <w:t>[Validation]</w:t>
      </w:r>
      <w:r>
        <w:rPr>
          <w:rFonts w:ascii="Verdana" w:hAnsi="Verdana" w:cs="Arial"/>
          <w:b/>
          <w:sz w:val="20"/>
          <w:szCs w:val="20"/>
          <w:lang w:eastAsia="ja-JP"/>
        </w:rPr>
        <w:t xml:space="preserve"> </w:t>
      </w:r>
      <w:r w:rsidR="00E45BBB" w:rsidRPr="00DF102B">
        <w:rPr>
          <w:rFonts w:ascii="Verdana" w:hAnsi="Verdana" w:cs="Arial"/>
          <w:sz w:val="20"/>
          <w:szCs w:val="20"/>
        </w:rPr>
        <w:t>&lt;</w:t>
      </w:r>
      <w:hyperlink w:anchor="A2017_6_1_grib" w:history="1">
        <w:r w:rsidR="00E45BBB" w:rsidRPr="00DF102B">
          <w:rPr>
            <w:rStyle w:val="Hyperlink"/>
            <w:rFonts w:ascii="Verdana" w:hAnsi="Verdana" w:cs="Arial"/>
            <w:sz w:val="20"/>
            <w:szCs w:val="20"/>
            <w:u w:val="none"/>
          </w:rPr>
          <w:t xml:space="preserve">para </w:t>
        </w:r>
        <w:r w:rsidR="00641DD5">
          <w:rPr>
            <w:rStyle w:val="Hyperlink"/>
            <w:rFonts w:ascii="Verdana" w:hAnsi="Verdana" w:cs="Arial"/>
            <w:sz w:val="20"/>
            <w:szCs w:val="20"/>
            <w:u w:val="none"/>
          </w:rPr>
          <w:t>6</w:t>
        </w:r>
        <w:r w:rsidR="00E45BBB" w:rsidRPr="00DF102B">
          <w:rPr>
            <w:rStyle w:val="Hyperlink"/>
            <w:rFonts w:ascii="Verdana" w:hAnsi="Verdana" w:cs="Arial"/>
            <w:sz w:val="20"/>
            <w:szCs w:val="20"/>
            <w:u w:val="none"/>
          </w:rPr>
          <w:t>.1</w:t>
        </w:r>
      </w:hyperlink>
      <w:r w:rsidR="00E45BBB" w:rsidRPr="00DF102B">
        <w:rPr>
          <w:rFonts w:ascii="Verdana" w:hAnsi="Verdana" w:cs="Arial"/>
          <w:sz w:val="20"/>
          <w:szCs w:val="20"/>
        </w:rPr>
        <w:t>&gt;</w:t>
      </w:r>
    </w:p>
    <w:p w:rsidR="00C525C5" w:rsidRPr="00DF102B" w:rsidRDefault="00C525C5" w:rsidP="00C525C5">
      <w:pPr>
        <w:rPr>
          <w:rFonts w:ascii="Verdana" w:hAnsi="Verdana" w:cs="Arial"/>
          <w:sz w:val="20"/>
          <w:szCs w:val="20"/>
        </w:rPr>
      </w:pPr>
    </w:p>
    <w:p w:rsidR="00C525C5" w:rsidRPr="00DF102B" w:rsidRDefault="00C525C5" w:rsidP="00C525C5">
      <w:pPr>
        <w:rPr>
          <w:rFonts w:ascii="Verdana" w:hAnsi="Verdana"/>
          <w:b/>
          <w:sz w:val="20"/>
          <w:szCs w:val="20"/>
          <w:u w:val="single"/>
          <w:lang w:eastAsia="ja-JP"/>
        </w:rPr>
      </w:pPr>
      <w:r w:rsidRPr="00DF102B">
        <w:rPr>
          <w:rFonts w:ascii="Verdana" w:hAnsi="Verdana"/>
          <w:b/>
          <w:sz w:val="20"/>
          <w:szCs w:val="20"/>
          <w:u w:val="single"/>
          <w:lang w:eastAsia="ja-JP"/>
        </w:rPr>
        <w:t xml:space="preserve">Add a new template: </w:t>
      </w:r>
    </w:p>
    <w:p w:rsidR="00C525C5" w:rsidRPr="00DF102B" w:rsidRDefault="00C525C5" w:rsidP="00C525C5">
      <w:pPr>
        <w:jc w:val="both"/>
        <w:rPr>
          <w:rFonts w:ascii="Verdana" w:hAnsi="Verdana"/>
          <w:sz w:val="20"/>
          <w:szCs w:val="20"/>
        </w:rPr>
      </w:pPr>
    </w:p>
    <w:p w:rsidR="00C525C5" w:rsidRPr="00DF102B" w:rsidRDefault="00C525C5" w:rsidP="00C525C5">
      <w:pPr>
        <w:rPr>
          <w:rFonts w:ascii="Verdana" w:hAnsi="Verdana" w:cs="Arial"/>
          <w:sz w:val="20"/>
          <w:szCs w:val="20"/>
        </w:rPr>
      </w:pPr>
      <w:r w:rsidRPr="00DF102B">
        <w:rPr>
          <w:rFonts w:ascii="Verdana" w:hAnsi="Verdana" w:cs="Arial"/>
          <w:sz w:val="20"/>
          <w:szCs w:val="20"/>
        </w:rPr>
        <w:t>Product definition template 4.62 – Statistics over an ensemble reforecast, at a horizontal level or in a horizontal layer in a continuous or non-continuous time interval</w:t>
      </w:r>
    </w:p>
    <w:p w:rsidR="00C525C5" w:rsidRPr="00DF102B" w:rsidRDefault="00C525C5" w:rsidP="00C525C5">
      <w:pPr>
        <w:rPr>
          <w:rFonts w:ascii="Verdana" w:hAnsi="Verdana" w:cs="Arial"/>
          <w:sz w:val="20"/>
          <w:szCs w:val="20"/>
        </w:rPr>
      </w:pPr>
    </w:p>
    <w:p w:rsidR="00C525C5" w:rsidRPr="00DF102B" w:rsidRDefault="00C525C5" w:rsidP="00C525C5">
      <w:pPr>
        <w:tabs>
          <w:tab w:val="center" w:pos="440"/>
          <w:tab w:val="left" w:pos="1760"/>
        </w:tabs>
        <w:spacing w:before="120"/>
        <w:rPr>
          <w:rFonts w:ascii="Verdana" w:hAnsi="Verdana" w:cs="Arial"/>
          <w:sz w:val="20"/>
          <w:szCs w:val="20"/>
        </w:rPr>
      </w:pPr>
      <w:r w:rsidRPr="00DF102B">
        <w:rPr>
          <w:rFonts w:ascii="Verdana" w:hAnsi="Verdana" w:cs="Arial"/>
          <w:sz w:val="20"/>
          <w:szCs w:val="20"/>
        </w:rPr>
        <w:tab/>
        <w:t>Octet No.</w:t>
      </w:r>
      <w:r w:rsidRPr="00DF102B">
        <w:rPr>
          <w:rFonts w:ascii="Verdana" w:hAnsi="Verdana" w:cs="Arial"/>
          <w:sz w:val="20"/>
          <w:szCs w:val="20"/>
        </w:rPr>
        <w:tab/>
        <w:t>Contents</w:t>
      </w:r>
    </w:p>
    <w:p w:rsidR="00C525C5" w:rsidRPr="00DF102B" w:rsidRDefault="00C525C5" w:rsidP="00C525C5">
      <w:pPr>
        <w:tabs>
          <w:tab w:val="center" w:pos="440"/>
          <w:tab w:val="left" w:pos="1320"/>
        </w:tabs>
        <w:spacing w:before="120"/>
        <w:rPr>
          <w:rFonts w:ascii="Verdana" w:hAnsi="Verdana" w:cs="Arial"/>
          <w:sz w:val="20"/>
          <w:szCs w:val="20"/>
        </w:rPr>
      </w:pPr>
      <w:r w:rsidRPr="00DF102B">
        <w:rPr>
          <w:rFonts w:ascii="Verdana" w:hAnsi="Verdana" w:cs="Arial"/>
          <w:sz w:val="20"/>
          <w:szCs w:val="20"/>
        </w:rPr>
        <w:tab/>
        <w:t>10</w:t>
      </w:r>
      <w:r w:rsidRPr="00DF102B">
        <w:rPr>
          <w:rFonts w:ascii="Verdana" w:hAnsi="Verdana" w:cs="Arial"/>
          <w:sz w:val="20"/>
          <w:szCs w:val="20"/>
        </w:rPr>
        <w:tab/>
        <w:t xml:space="preserve">Parameter category (see Code table 4.1)  </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11</w:t>
      </w:r>
      <w:r w:rsidRPr="00DF102B">
        <w:rPr>
          <w:rFonts w:ascii="Verdana" w:hAnsi="Verdana" w:cs="Arial"/>
          <w:sz w:val="20"/>
          <w:szCs w:val="20"/>
        </w:rPr>
        <w:tab/>
        <w:t>Parameter number (see Code table 4.2)</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12</w:t>
      </w:r>
      <w:r w:rsidRPr="00DF102B">
        <w:rPr>
          <w:rFonts w:ascii="Verdana" w:hAnsi="Verdana" w:cs="Arial"/>
          <w:sz w:val="20"/>
          <w:szCs w:val="20"/>
        </w:rPr>
        <w:tab/>
        <w:t>Type of generating process (see Code table 4.3)</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13</w:t>
      </w:r>
      <w:r w:rsidRPr="00DF102B">
        <w:rPr>
          <w:rFonts w:ascii="Verdana" w:hAnsi="Verdana" w:cs="Arial"/>
          <w:sz w:val="20"/>
          <w:szCs w:val="20"/>
        </w:rPr>
        <w:tab/>
        <w:t>Background generating process identifier (defined by originating centre)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14</w:t>
      </w:r>
      <w:r w:rsidRPr="00DF102B">
        <w:rPr>
          <w:rFonts w:ascii="Verdana" w:hAnsi="Verdana" w:cs="Arial"/>
          <w:sz w:val="20"/>
          <w:szCs w:val="20"/>
        </w:rPr>
        <w:tab/>
        <w:t>Forecast generating process identifier (defined by originating centre)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15</w:t>
      </w:r>
      <w:r w:rsidRPr="00DF102B">
        <w:rPr>
          <w:rFonts w:ascii="Verdana" w:hAnsi="Verdana" w:cs="Arial"/>
          <w:sz w:val="20"/>
          <w:szCs w:val="20"/>
        </w:rPr>
        <w:tab/>
        <w:t>Indicator of unit of time range (see Code table 4.4)</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16-19</w:t>
      </w:r>
      <w:r w:rsidRPr="00DF102B">
        <w:rPr>
          <w:rFonts w:ascii="Verdana" w:hAnsi="Verdana" w:cs="Arial"/>
          <w:sz w:val="20"/>
          <w:szCs w:val="20"/>
        </w:rPr>
        <w:tab/>
        <w:t xml:space="preserve">Forecast time in units defined by octet </w:t>
      </w:r>
      <w:r w:rsidRPr="00DF102B">
        <w:rPr>
          <w:rFonts w:ascii="Verdana" w:hAnsi="Verdana" w:cs="Arial"/>
          <w:sz w:val="20"/>
          <w:szCs w:val="20"/>
          <w:lang w:eastAsia="ja-JP"/>
        </w:rPr>
        <w:t>15</w:t>
      </w:r>
      <w:r w:rsidRPr="00DF102B">
        <w:rPr>
          <w:rFonts w:ascii="Verdana" w:hAnsi="Verdana" w:cs="Arial"/>
          <w:sz w:val="20"/>
          <w:szCs w:val="20"/>
        </w:rPr>
        <w:t xml:space="preserve"> (see Note 1)</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20</w:t>
      </w:r>
      <w:r w:rsidRPr="00DF102B">
        <w:rPr>
          <w:rFonts w:ascii="Verdana" w:hAnsi="Verdana" w:cs="Arial"/>
          <w:sz w:val="20"/>
          <w:szCs w:val="20"/>
        </w:rPr>
        <w:tab/>
        <w:t>Type of first fixed surface (see Code table 4.5)</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21</w:t>
      </w:r>
      <w:r w:rsidRPr="00DF102B">
        <w:rPr>
          <w:rFonts w:ascii="Verdana" w:hAnsi="Verdana" w:cs="Arial"/>
          <w:sz w:val="20"/>
          <w:szCs w:val="20"/>
        </w:rPr>
        <w:tab/>
        <w:t>Scale factor of first fixed surface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22-25</w:t>
      </w:r>
      <w:r w:rsidRPr="00DF102B">
        <w:rPr>
          <w:rFonts w:ascii="Verdana" w:hAnsi="Verdana" w:cs="Arial"/>
          <w:sz w:val="20"/>
          <w:szCs w:val="20"/>
        </w:rPr>
        <w:tab/>
        <w:t>Scaled value of first fixed surface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26</w:t>
      </w:r>
      <w:r w:rsidRPr="00DF102B">
        <w:rPr>
          <w:rFonts w:ascii="Verdana" w:hAnsi="Verdana" w:cs="Arial"/>
          <w:sz w:val="20"/>
          <w:szCs w:val="20"/>
        </w:rPr>
        <w:tab/>
        <w:t>Type of second fixed surface (see Code table 4.5)</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27</w:t>
      </w:r>
      <w:r w:rsidRPr="00DF102B">
        <w:rPr>
          <w:rFonts w:ascii="Verdana" w:hAnsi="Verdana" w:cs="Arial"/>
          <w:sz w:val="20"/>
          <w:szCs w:val="20"/>
        </w:rPr>
        <w:tab/>
        <w:t>Scale factor of second fixed surface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28-31</w:t>
      </w:r>
      <w:r w:rsidRPr="00DF102B">
        <w:rPr>
          <w:rFonts w:ascii="Verdana" w:hAnsi="Verdana" w:cs="Arial"/>
          <w:sz w:val="20"/>
          <w:szCs w:val="20"/>
        </w:rPr>
        <w:tab/>
        <w:t>Scaled value of second fixed surface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lastRenderedPageBreak/>
        <w:tab/>
        <w:t>3</w:t>
      </w:r>
      <w:r w:rsidRPr="00DF102B">
        <w:rPr>
          <w:rFonts w:ascii="Verdana" w:hAnsi="Verdana" w:cs="Arial"/>
          <w:sz w:val="20"/>
          <w:szCs w:val="20"/>
          <w:lang w:eastAsia="ja-JP"/>
        </w:rPr>
        <w:t>2</w:t>
      </w:r>
      <w:r w:rsidRPr="00DF102B">
        <w:rPr>
          <w:rFonts w:ascii="Verdana" w:hAnsi="Verdana" w:cs="Arial"/>
          <w:sz w:val="20"/>
          <w:szCs w:val="20"/>
        </w:rPr>
        <w:tab/>
        <w:t>Type of ensemble forecast (see Code table 4.6)</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3</w:t>
      </w:r>
      <w:r w:rsidRPr="00DF102B">
        <w:rPr>
          <w:rFonts w:ascii="Verdana" w:hAnsi="Verdana" w:cs="Arial"/>
          <w:sz w:val="20"/>
          <w:szCs w:val="20"/>
          <w:lang w:eastAsia="ja-JP"/>
        </w:rPr>
        <w:t>3</w:t>
      </w:r>
      <w:r w:rsidRPr="00DF102B">
        <w:rPr>
          <w:rFonts w:ascii="Verdana" w:hAnsi="Verdana" w:cs="Arial"/>
          <w:sz w:val="20"/>
          <w:szCs w:val="20"/>
        </w:rPr>
        <w:tab/>
        <w:t>Number of forecasts in ensemble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3</w:t>
      </w:r>
      <w:r w:rsidRPr="00DF102B">
        <w:rPr>
          <w:rFonts w:ascii="Verdana" w:hAnsi="Verdana" w:cs="Arial"/>
          <w:sz w:val="20"/>
          <w:szCs w:val="20"/>
          <w:lang w:eastAsia="ja-JP"/>
        </w:rPr>
        <w:t>4</w:t>
      </w:r>
      <w:r w:rsidRPr="00DF102B">
        <w:rPr>
          <w:rFonts w:ascii="Verdana" w:hAnsi="Verdana" w:cs="Arial"/>
          <w:sz w:val="20"/>
          <w:szCs w:val="20"/>
        </w:rPr>
        <w:tab/>
        <w:t>Number of years in the ensemble reforecast period (see Note 2)</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3</w:t>
      </w:r>
      <w:r w:rsidRPr="00DF102B">
        <w:rPr>
          <w:rFonts w:ascii="Verdana" w:hAnsi="Verdana" w:cs="Arial"/>
          <w:sz w:val="20"/>
          <w:szCs w:val="20"/>
          <w:lang w:eastAsia="ja-JP"/>
        </w:rPr>
        <w:t>5</w:t>
      </w:r>
      <w:r w:rsidRPr="00DF102B">
        <w:rPr>
          <w:rFonts w:ascii="Verdana" w:hAnsi="Verdana" w:cs="Arial"/>
          <w:sz w:val="20"/>
          <w:szCs w:val="20"/>
        </w:rPr>
        <w:tab/>
        <w:t>First year of ensemble reforecast period</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3</w:t>
      </w:r>
      <w:r w:rsidRPr="00DF102B">
        <w:rPr>
          <w:rFonts w:ascii="Verdana" w:hAnsi="Verdana" w:cs="Arial"/>
          <w:sz w:val="20"/>
          <w:szCs w:val="20"/>
          <w:lang w:eastAsia="ja-JP"/>
        </w:rPr>
        <w:t>6</w:t>
      </w:r>
      <w:r w:rsidRPr="00DF102B">
        <w:rPr>
          <w:rFonts w:ascii="Verdana" w:hAnsi="Verdana" w:cs="Arial"/>
          <w:sz w:val="20"/>
          <w:szCs w:val="20"/>
        </w:rPr>
        <w:tab/>
        <w:t>Last year of ensemble reforecast period</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3</w:t>
      </w:r>
      <w:r w:rsidRPr="00DF102B">
        <w:rPr>
          <w:rFonts w:ascii="Verdana" w:hAnsi="Verdana" w:cs="Arial"/>
          <w:sz w:val="20"/>
          <w:szCs w:val="20"/>
          <w:lang w:eastAsia="ja-JP"/>
        </w:rPr>
        <w:t>7</w:t>
      </w:r>
      <w:r w:rsidRPr="00DF102B">
        <w:rPr>
          <w:rFonts w:ascii="Verdana" w:hAnsi="Verdana" w:cs="Arial"/>
          <w:sz w:val="20"/>
          <w:szCs w:val="20"/>
        </w:rPr>
        <w:tab/>
        <w:t>Total number of data values possible (or expected) in statistical process over the</w:t>
      </w:r>
      <w:r w:rsidRPr="00DF102B">
        <w:rPr>
          <w:rFonts w:ascii="Verdana" w:hAnsi="Verdana" w:cs="Arial"/>
          <w:sz w:val="20"/>
          <w:szCs w:val="20"/>
        </w:rPr>
        <w:br/>
        <w:t xml:space="preserve"> </w:t>
      </w:r>
      <w:r w:rsidRPr="00DF102B">
        <w:rPr>
          <w:rFonts w:ascii="Verdana" w:hAnsi="Verdana" w:cs="Arial"/>
          <w:sz w:val="20"/>
          <w:szCs w:val="20"/>
        </w:rPr>
        <w:tab/>
      </w:r>
      <w:r w:rsidRPr="00DF102B">
        <w:rPr>
          <w:rFonts w:ascii="Verdana" w:hAnsi="Verdana" w:cs="Arial"/>
          <w:sz w:val="20"/>
          <w:szCs w:val="20"/>
        </w:rPr>
        <w:tab/>
        <w:t>ensemble reforecast</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38</w:t>
      </w:r>
      <w:r w:rsidRPr="00DF102B">
        <w:rPr>
          <w:rFonts w:ascii="Verdana" w:hAnsi="Verdana" w:cs="Arial"/>
          <w:sz w:val="20"/>
          <w:szCs w:val="20"/>
        </w:rPr>
        <w:t>-</w:t>
      </w:r>
      <w:r w:rsidRPr="00DF102B">
        <w:rPr>
          <w:rFonts w:ascii="Verdana" w:hAnsi="Verdana" w:cs="Arial"/>
          <w:sz w:val="20"/>
          <w:szCs w:val="20"/>
          <w:lang w:eastAsia="ja-JP"/>
        </w:rPr>
        <w:t>39</w:t>
      </w:r>
      <w:r w:rsidRPr="00DF102B">
        <w:rPr>
          <w:rFonts w:ascii="Verdana" w:hAnsi="Verdana" w:cs="Arial"/>
          <w:sz w:val="20"/>
          <w:szCs w:val="20"/>
        </w:rPr>
        <w:tab/>
        <w:t>Total number of data values missing in statistical process over the ensemble</w:t>
      </w:r>
      <w:r w:rsidRPr="00DF102B">
        <w:rPr>
          <w:rFonts w:ascii="Verdana" w:hAnsi="Verdana" w:cs="Arial"/>
          <w:sz w:val="20"/>
          <w:szCs w:val="20"/>
        </w:rPr>
        <w:br/>
      </w:r>
      <w:r w:rsidRPr="00DF102B">
        <w:rPr>
          <w:rFonts w:ascii="Verdana" w:hAnsi="Verdana" w:cs="Arial"/>
          <w:sz w:val="20"/>
          <w:szCs w:val="20"/>
          <w:lang w:eastAsia="ja-JP"/>
        </w:rPr>
        <w:tab/>
      </w:r>
      <w:r w:rsidRPr="00DF102B">
        <w:rPr>
          <w:rFonts w:ascii="Verdana" w:hAnsi="Verdana" w:cs="Arial"/>
          <w:sz w:val="20"/>
          <w:szCs w:val="20"/>
          <w:lang w:eastAsia="ja-JP"/>
        </w:rPr>
        <w:tab/>
      </w:r>
      <w:r w:rsidRPr="00DF102B">
        <w:rPr>
          <w:rFonts w:ascii="Verdana" w:hAnsi="Verdana" w:cs="Arial"/>
          <w:sz w:val="20"/>
          <w:szCs w:val="20"/>
        </w:rPr>
        <w:t>reforecast</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4</w:t>
      </w:r>
      <w:r w:rsidRPr="00DF102B">
        <w:rPr>
          <w:rFonts w:ascii="Verdana" w:hAnsi="Verdana" w:cs="Arial"/>
          <w:sz w:val="20"/>
          <w:szCs w:val="20"/>
          <w:lang w:eastAsia="ja-JP"/>
        </w:rPr>
        <w:t>0</w:t>
      </w:r>
      <w:r w:rsidRPr="00DF102B">
        <w:rPr>
          <w:rFonts w:ascii="Verdana" w:hAnsi="Verdana" w:cs="Arial"/>
          <w:sz w:val="20"/>
          <w:szCs w:val="20"/>
        </w:rPr>
        <w:tab/>
        <w:t>Statistical process used to calculate the processed field over the ensemble reforecast</w:t>
      </w:r>
      <w:r w:rsidRPr="00DF102B">
        <w:rPr>
          <w:rFonts w:ascii="Verdana" w:hAnsi="Verdana" w:cs="Arial"/>
          <w:sz w:val="20"/>
          <w:szCs w:val="20"/>
        </w:rPr>
        <w:br/>
      </w:r>
      <w:r w:rsidRPr="00DF102B">
        <w:rPr>
          <w:rFonts w:ascii="Verdana" w:hAnsi="Verdana" w:cs="Arial"/>
          <w:sz w:val="20"/>
          <w:szCs w:val="20"/>
        </w:rPr>
        <w:tab/>
      </w:r>
      <w:r w:rsidRPr="00DF102B">
        <w:rPr>
          <w:rFonts w:ascii="Verdana" w:hAnsi="Verdana" w:cs="Arial"/>
          <w:sz w:val="20"/>
          <w:szCs w:val="20"/>
        </w:rPr>
        <w:tab/>
        <w:t>(see Code table 4.10)</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4</w:t>
      </w:r>
      <w:r w:rsidRPr="00DF102B">
        <w:rPr>
          <w:rFonts w:ascii="Verdana" w:hAnsi="Verdana" w:cs="Arial"/>
          <w:sz w:val="20"/>
          <w:szCs w:val="20"/>
          <w:lang w:eastAsia="ja-JP"/>
        </w:rPr>
        <w:t>1</w:t>
      </w:r>
      <w:r w:rsidRPr="00DF102B">
        <w:rPr>
          <w:rFonts w:ascii="Verdana" w:hAnsi="Verdana" w:cs="Arial"/>
          <w:sz w:val="20"/>
          <w:szCs w:val="20"/>
        </w:rPr>
        <w:t>-4</w:t>
      </w:r>
      <w:r w:rsidRPr="00DF102B">
        <w:rPr>
          <w:rFonts w:ascii="Verdana" w:hAnsi="Verdana" w:cs="Arial"/>
          <w:sz w:val="20"/>
          <w:szCs w:val="20"/>
          <w:lang w:eastAsia="ja-JP"/>
        </w:rPr>
        <w:t>2</w:t>
      </w:r>
      <w:r w:rsidRPr="00DF102B">
        <w:rPr>
          <w:rFonts w:ascii="Verdana" w:hAnsi="Verdana" w:cs="Arial"/>
          <w:sz w:val="20"/>
          <w:szCs w:val="20"/>
        </w:rPr>
        <w:tab/>
        <w:t>Year of model version date (see Note 3)</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4</w:t>
      </w:r>
      <w:r w:rsidRPr="00DF102B">
        <w:rPr>
          <w:rFonts w:ascii="Verdana" w:hAnsi="Verdana" w:cs="Arial"/>
          <w:sz w:val="20"/>
          <w:szCs w:val="20"/>
          <w:lang w:eastAsia="ja-JP"/>
        </w:rPr>
        <w:t>3</w:t>
      </w:r>
      <w:r w:rsidRPr="00DF102B">
        <w:rPr>
          <w:rFonts w:ascii="Verdana" w:hAnsi="Verdana" w:cs="Arial"/>
          <w:sz w:val="20"/>
          <w:szCs w:val="20"/>
        </w:rPr>
        <w:tab/>
        <w:t>Month of model version date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4</w:t>
      </w:r>
      <w:r w:rsidRPr="00DF102B">
        <w:rPr>
          <w:rFonts w:ascii="Verdana" w:hAnsi="Verdana" w:cs="Arial"/>
          <w:sz w:val="20"/>
          <w:szCs w:val="20"/>
          <w:lang w:eastAsia="ja-JP"/>
        </w:rPr>
        <w:t>4</w:t>
      </w:r>
      <w:r w:rsidRPr="00DF102B">
        <w:rPr>
          <w:rFonts w:ascii="Verdana" w:hAnsi="Verdana" w:cs="Arial"/>
          <w:sz w:val="20"/>
          <w:szCs w:val="20"/>
        </w:rPr>
        <w:tab/>
        <w:t>Day of model version date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4</w:t>
      </w:r>
      <w:r w:rsidRPr="00DF102B">
        <w:rPr>
          <w:rFonts w:ascii="Verdana" w:hAnsi="Verdana" w:cs="Arial"/>
          <w:sz w:val="20"/>
          <w:szCs w:val="20"/>
          <w:lang w:eastAsia="ja-JP"/>
        </w:rPr>
        <w:t>5</w:t>
      </w:r>
      <w:r w:rsidRPr="00DF102B">
        <w:rPr>
          <w:rFonts w:ascii="Verdana" w:hAnsi="Verdana" w:cs="Arial"/>
          <w:sz w:val="20"/>
          <w:szCs w:val="20"/>
        </w:rPr>
        <w:tab/>
        <w:t>Hour of model version date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4</w:t>
      </w:r>
      <w:r w:rsidRPr="00DF102B">
        <w:rPr>
          <w:rFonts w:ascii="Verdana" w:hAnsi="Verdana" w:cs="Arial"/>
          <w:sz w:val="20"/>
          <w:szCs w:val="20"/>
          <w:lang w:eastAsia="ja-JP"/>
        </w:rPr>
        <w:t>6</w:t>
      </w:r>
      <w:r w:rsidRPr="00DF102B">
        <w:rPr>
          <w:rFonts w:ascii="Verdana" w:hAnsi="Verdana" w:cs="Arial"/>
          <w:sz w:val="20"/>
          <w:szCs w:val="20"/>
        </w:rPr>
        <w:tab/>
        <w:t>Minute of model version date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4</w:t>
      </w:r>
      <w:r w:rsidRPr="00DF102B">
        <w:rPr>
          <w:rFonts w:ascii="Verdana" w:hAnsi="Verdana" w:cs="Arial"/>
          <w:sz w:val="20"/>
          <w:szCs w:val="20"/>
          <w:lang w:eastAsia="ja-JP"/>
        </w:rPr>
        <w:t>7</w:t>
      </w:r>
      <w:r w:rsidRPr="00DF102B">
        <w:rPr>
          <w:rFonts w:ascii="Verdana" w:hAnsi="Verdana" w:cs="Arial"/>
          <w:sz w:val="20"/>
          <w:szCs w:val="20"/>
        </w:rPr>
        <w:tab/>
        <w:t>Second of model version date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48</w:t>
      </w:r>
      <w:r w:rsidRPr="00DF102B">
        <w:rPr>
          <w:rFonts w:ascii="Verdana" w:hAnsi="Verdana" w:cs="Arial"/>
          <w:sz w:val="20"/>
          <w:szCs w:val="20"/>
        </w:rPr>
        <w:tab/>
        <w:t>Month of end of overall time interval (see Note 5)</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49</w:t>
      </w:r>
      <w:r w:rsidRPr="00DF102B">
        <w:rPr>
          <w:rFonts w:ascii="Verdana" w:hAnsi="Verdana" w:cs="Arial"/>
          <w:sz w:val="20"/>
          <w:szCs w:val="20"/>
        </w:rPr>
        <w:tab/>
        <w:t>Day of end of overall time interval</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5</w:t>
      </w:r>
      <w:r w:rsidRPr="00DF102B">
        <w:rPr>
          <w:rFonts w:ascii="Verdana" w:hAnsi="Verdana" w:cs="Arial"/>
          <w:sz w:val="20"/>
          <w:szCs w:val="20"/>
          <w:lang w:eastAsia="ja-JP"/>
        </w:rPr>
        <w:t>0</w:t>
      </w:r>
      <w:r w:rsidRPr="00DF102B">
        <w:rPr>
          <w:rFonts w:ascii="Verdana" w:hAnsi="Verdana" w:cs="Arial"/>
          <w:sz w:val="20"/>
          <w:szCs w:val="20"/>
        </w:rPr>
        <w:tab/>
        <w:t>Hour of end of overall time interval</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5</w:t>
      </w:r>
      <w:r w:rsidRPr="00DF102B">
        <w:rPr>
          <w:rFonts w:ascii="Verdana" w:hAnsi="Verdana" w:cs="Arial"/>
          <w:sz w:val="20"/>
          <w:szCs w:val="20"/>
          <w:lang w:eastAsia="ja-JP"/>
        </w:rPr>
        <w:t>1</w:t>
      </w:r>
      <w:r w:rsidRPr="00DF102B">
        <w:rPr>
          <w:rFonts w:ascii="Verdana" w:hAnsi="Verdana" w:cs="Arial"/>
          <w:sz w:val="20"/>
          <w:szCs w:val="20"/>
        </w:rPr>
        <w:tab/>
        <w:t>Minute of end of overall time interval</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5</w:t>
      </w:r>
      <w:r w:rsidRPr="00DF102B">
        <w:rPr>
          <w:rFonts w:ascii="Verdana" w:hAnsi="Verdana" w:cs="Arial"/>
          <w:sz w:val="20"/>
          <w:szCs w:val="20"/>
          <w:lang w:eastAsia="ja-JP"/>
        </w:rPr>
        <w:t>2</w:t>
      </w:r>
      <w:r w:rsidRPr="00DF102B">
        <w:rPr>
          <w:rFonts w:ascii="Verdana" w:hAnsi="Verdana" w:cs="Arial"/>
          <w:sz w:val="20"/>
          <w:szCs w:val="20"/>
        </w:rPr>
        <w:tab/>
        <w:t>Second of end of overall time interval</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5</w:t>
      </w:r>
      <w:r w:rsidRPr="00DF102B">
        <w:rPr>
          <w:rFonts w:ascii="Verdana" w:hAnsi="Verdana" w:cs="Arial"/>
          <w:sz w:val="20"/>
          <w:szCs w:val="20"/>
          <w:lang w:eastAsia="ja-JP"/>
        </w:rPr>
        <w:t>3</w:t>
      </w:r>
      <w:r w:rsidRPr="00DF102B">
        <w:rPr>
          <w:rFonts w:ascii="Verdana" w:hAnsi="Verdana" w:cs="Arial"/>
          <w:sz w:val="20"/>
          <w:szCs w:val="20"/>
        </w:rPr>
        <w:tab/>
        <w:t>n - number of time range specifications describing the time intervals used</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rPr>
        <w:tab/>
        <w:t>to calculate the statistically processed field</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t>5</w:t>
      </w:r>
      <w:r w:rsidRPr="00DF102B">
        <w:rPr>
          <w:rFonts w:ascii="Verdana" w:hAnsi="Verdana" w:cs="Arial"/>
          <w:sz w:val="20"/>
          <w:szCs w:val="20"/>
          <w:lang w:eastAsia="ja-JP"/>
        </w:rPr>
        <w:t>4</w:t>
      </w:r>
      <w:r w:rsidRPr="00DF102B">
        <w:rPr>
          <w:rFonts w:ascii="Verdana" w:hAnsi="Verdana" w:cs="Arial"/>
          <w:sz w:val="20"/>
          <w:szCs w:val="20"/>
        </w:rPr>
        <w:t>-5</w:t>
      </w:r>
      <w:r w:rsidRPr="00DF102B">
        <w:rPr>
          <w:rFonts w:ascii="Verdana" w:hAnsi="Verdana" w:cs="Arial"/>
          <w:sz w:val="20"/>
          <w:szCs w:val="20"/>
          <w:lang w:eastAsia="ja-JP"/>
        </w:rPr>
        <w:t>7</w:t>
      </w:r>
      <w:r w:rsidRPr="00DF102B">
        <w:rPr>
          <w:rFonts w:ascii="Verdana" w:hAnsi="Verdana" w:cs="Arial"/>
          <w:sz w:val="20"/>
          <w:szCs w:val="20"/>
        </w:rPr>
        <w:tab/>
        <w:t>Total number of data values missing in statistical process</w:t>
      </w:r>
    </w:p>
    <w:p w:rsidR="00C525C5" w:rsidRPr="00DF102B" w:rsidRDefault="00C525C5" w:rsidP="00C525C5">
      <w:pPr>
        <w:tabs>
          <w:tab w:val="center" w:pos="440"/>
          <w:tab w:val="left" w:pos="1320"/>
        </w:tabs>
        <w:rPr>
          <w:rFonts w:ascii="Verdana" w:hAnsi="Verdana" w:cs="Arial"/>
          <w:sz w:val="20"/>
          <w:szCs w:val="20"/>
          <w:lang w:eastAsia="ja-JP"/>
        </w:rPr>
      </w:pPr>
      <w:r w:rsidRPr="00DF102B">
        <w:rPr>
          <w:rFonts w:ascii="Verdana" w:hAnsi="Verdana" w:cs="Arial"/>
          <w:sz w:val="20"/>
          <w:szCs w:val="20"/>
        </w:rPr>
        <w:tab/>
      </w:r>
      <w:r w:rsidRPr="00DF102B">
        <w:rPr>
          <w:rFonts w:ascii="Verdana" w:hAnsi="Verdana" w:cs="Arial"/>
          <w:sz w:val="20"/>
          <w:szCs w:val="20"/>
          <w:lang w:eastAsia="ja-JP"/>
        </w:rPr>
        <w:tab/>
        <w:t>58</w:t>
      </w:r>
      <w:r w:rsidRPr="00DF102B">
        <w:rPr>
          <w:rFonts w:ascii="Verdana" w:hAnsi="Verdana" w:cs="Arial"/>
          <w:sz w:val="20"/>
          <w:szCs w:val="20"/>
        </w:rPr>
        <w:t>-</w:t>
      </w:r>
      <w:r w:rsidRPr="00DF102B">
        <w:rPr>
          <w:rFonts w:ascii="Verdana" w:hAnsi="Verdana" w:cs="Arial"/>
          <w:sz w:val="20"/>
          <w:szCs w:val="20"/>
          <w:lang w:eastAsia="ja-JP"/>
        </w:rPr>
        <w:t>69</w:t>
      </w:r>
      <w:r w:rsidRPr="00DF102B">
        <w:rPr>
          <w:rFonts w:ascii="Verdana" w:hAnsi="Verdana" w:cs="Arial"/>
          <w:sz w:val="20"/>
          <w:szCs w:val="20"/>
        </w:rPr>
        <w:tab/>
        <w:t>Specification of the outermost (or only) time range over which statistical</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rPr>
        <w:tab/>
        <w:t>processing is done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58</w:t>
      </w:r>
      <w:r w:rsidRPr="00DF102B">
        <w:rPr>
          <w:rFonts w:ascii="Verdana" w:hAnsi="Verdana" w:cs="Arial"/>
          <w:sz w:val="20"/>
          <w:szCs w:val="20"/>
        </w:rPr>
        <w:tab/>
        <w:t>Statistical process used to calculate the processed field from the field at</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rPr>
        <w:tab/>
        <w:t>each time increment during the time range (see Code table 4.10)</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59</w:t>
      </w:r>
      <w:r w:rsidRPr="00DF102B">
        <w:rPr>
          <w:rFonts w:ascii="Verdana" w:hAnsi="Verdana" w:cs="Arial"/>
          <w:sz w:val="20"/>
          <w:szCs w:val="20"/>
        </w:rPr>
        <w:tab/>
        <w:t>Type of time increment between successive fields used in the statistical</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rPr>
        <w:tab/>
        <w:t>processing (see Code table 4.11)</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60</w:t>
      </w:r>
      <w:r w:rsidRPr="00DF102B">
        <w:rPr>
          <w:rFonts w:ascii="Verdana" w:hAnsi="Verdana" w:cs="Arial"/>
          <w:sz w:val="20"/>
          <w:szCs w:val="20"/>
        </w:rPr>
        <w:tab/>
        <w:t>Indicator of unit of time for time range over which statistical processing is</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rPr>
        <w:tab/>
        <w:t>done (see Code table 4.4)</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61-64</w:t>
      </w:r>
      <w:r w:rsidRPr="00DF102B">
        <w:rPr>
          <w:rFonts w:ascii="Verdana" w:hAnsi="Verdana" w:cs="Arial"/>
          <w:sz w:val="20"/>
          <w:szCs w:val="20"/>
          <w:lang w:eastAsia="ja-JP"/>
        </w:rPr>
        <w:tab/>
      </w:r>
      <w:r w:rsidRPr="00DF102B">
        <w:rPr>
          <w:rFonts w:ascii="Verdana" w:hAnsi="Verdana" w:cs="Arial"/>
          <w:sz w:val="20"/>
          <w:szCs w:val="20"/>
        </w:rPr>
        <w:t>Length of the time range over which statistical processing is done, in units</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rPr>
        <w:tab/>
        <w:t>defined by the previous octet</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65</w:t>
      </w:r>
      <w:r w:rsidRPr="00DF102B">
        <w:rPr>
          <w:rFonts w:ascii="Verdana" w:hAnsi="Verdana" w:cs="Arial"/>
          <w:sz w:val="20"/>
          <w:szCs w:val="20"/>
        </w:rPr>
        <w:tab/>
        <w:t>Indicator of unit of time for the increment between the successive fields</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rPr>
        <w:tab/>
        <w:t>used (see Code table 4.4)</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66</w:t>
      </w:r>
      <w:r w:rsidRPr="00DF102B">
        <w:rPr>
          <w:rFonts w:ascii="Verdana" w:hAnsi="Verdana" w:cs="Arial"/>
          <w:sz w:val="20"/>
          <w:szCs w:val="20"/>
        </w:rPr>
        <w:t>-</w:t>
      </w:r>
      <w:r w:rsidRPr="00DF102B">
        <w:rPr>
          <w:rFonts w:ascii="Verdana" w:hAnsi="Verdana" w:cs="Arial"/>
          <w:sz w:val="20"/>
          <w:szCs w:val="20"/>
          <w:lang w:eastAsia="ja-JP"/>
        </w:rPr>
        <w:t>69</w:t>
      </w:r>
      <w:r w:rsidRPr="00DF102B">
        <w:rPr>
          <w:rFonts w:ascii="Verdana" w:hAnsi="Verdana" w:cs="Arial"/>
          <w:sz w:val="20"/>
          <w:szCs w:val="20"/>
        </w:rPr>
        <w:tab/>
        <w:t>Time increment between successive fields, in units defined by the previous</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rPr>
        <w:tab/>
        <w:t>octet (see Note 3)</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ab/>
        <w:t>70-</w:t>
      </w:r>
      <w:r w:rsidRPr="00DF102B">
        <w:rPr>
          <w:rFonts w:ascii="Verdana" w:hAnsi="Verdana" w:cs="Arial"/>
          <w:sz w:val="20"/>
          <w:szCs w:val="20"/>
        </w:rPr>
        <w:t>nn</w:t>
      </w:r>
      <w:r w:rsidRPr="00DF102B">
        <w:rPr>
          <w:rFonts w:ascii="Verdana" w:hAnsi="Verdana" w:cs="Arial"/>
          <w:sz w:val="20"/>
          <w:szCs w:val="20"/>
        </w:rPr>
        <w:tab/>
        <w:t xml:space="preserve">These octets are included only if n&gt;1, where </w:t>
      </w:r>
      <w:proofErr w:type="spellStart"/>
      <w:r w:rsidRPr="00DF102B">
        <w:rPr>
          <w:rFonts w:ascii="Verdana" w:hAnsi="Verdana" w:cs="Arial"/>
          <w:sz w:val="20"/>
          <w:szCs w:val="20"/>
        </w:rPr>
        <w:t>nn</w:t>
      </w:r>
      <w:proofErr w:type="spellEnd"/>
      <w:r w:rsidRPr="00DF102B">
        <w:rPr>
          <w:rFonts w:ascii="Verdana" w:hAnsi="Verdana" w:cs="Arial"/>
          <w:sz w:val="20"/>
          <w:szCs w:val="20"/>
        </w:rPr>
        <w:t>=</w:t>
      </w:r>
      <w:r w:rsidRPr="00DF102B">
        <w:rPr>
          <w:rFonts w:ascii="Verdana" w:hAnsi="Verdana" w:cs="Arial"/>
          <w:sz w:val="20"/>
          <w:szCs w:val="20"/>
          <w:lang w:eastAsia="ja-JP"/>
        </w:rPr>
        <w:t>69</w:t>
      </w:r>
      <w:r w:rsidRPr="00DF102B">
        <w:rPr>
          <w:rFonts w:ascii="Verdana" w:hAnsi="Verdana" w:cs="Arial"/>
          <w:sz w:val="20"/>
          <w:szCs w:val="20"/>
        </w:rPr>
        <w:t xml:space="preserve"> + 12 x n</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70</w:t>
      </w:r>
      <w:r w:rsidRPr="00DF102B">
        <w:rPr>
          <w:rFonts w:ascii="Verdana" w:hAnsi="Verdana" w:cs="Arial"/>
          <w:sz w:val="20"/>
          <w:szCs w:val="20"/>
        </w:rPr>
        <w:t>-</w:t>
      </w:r>
      <w:r w:rsidRPr="00DF102B">
        <w:rPr>
          <w:rFonts w:ascii="Verdana" w:hAnsi="Verdana" w:cs="Arial"/>
          <w:sz w:val="20"/>
          <w:szCs w:val="20"/>
          <w:lang w:eastAsia="ja-JP"/>
        </w:rPr>
        <w:t>81</w:t>
      </w:r>
      <w:r w:rsidRPr="00DF102B">
        <w:rPr>
          <w:rFonts w:ascii="Verdana" w:hAnsi="Verdana" w:cs="Arial"/>
          <w:sz w:val="20"/>
          <w:szCs w:val="20"/>
        </w:rPr>
        <w:tab/>
        <w:t xml:space="preserve">As octets </w:t>
      </w:r>
      <w:r w:rsidRPr="00DF102B">
        <w:rPr>
          <w:rFonts w:ascii="Verdana" w:hAnsi="Verdana" w:cs="Arial"/>
          <w:sz w:val="20"/>
          <w:szCs w:val="20"/>
          <w:lang w:eastAsia="ja-JP"/>
        </w:rPr>
        <w:t>58</w:t>
      </w:r>
      <w:r w:rsidRPr="00DF102B">
        <w:rPr>
          <w:rFonts w:ascii="Verdana" w:hAnsi="Verdana" w:cs="Arial"/>
          <w:sz w:val="20"/>
          <w:szCs w:val="20"/>
        </w:rPr>
        <w:t xml:space="preserve"> to </w:t>
      </w:r>
      <w:r w:rsidRPr="00DF102B">
        <w:rPr>
          <w:rFonts w:ascii="Verdana" w:hAnsi="Verdana" w:cs="Arial"/>
          <w:sz w:val="20"/>
          <w:szCs w:val="20"/>
          <w:lang w:eastAsia="ja-JP"/>
        </w:rPr>
        <w:t>69</w:t>
      </w:r>
      <w:r w:rsidRPr="00DF102B">
        <w:rPr>
          <w:rFonts w:ascii="Verdana" w:hAnsi="Verdana" w:cs="Arial"/>
          <w:sz w:val="20"/>
          <w:szCs w:val="20"/>
        </w:rPr>
        <w:t>, next innermost step of processing</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lang w:eastAsia="ja-JP"/>
        </w:rPr>
        <w:t>82</w:t>
      </w:r>
      <w:r w:rsidRPr="00DF102B">
        <w:rPr>
          <w:rFonts w:ascii="Verdana" w:hAnsi="Verdana" w:cs="Arial"/>
          <w:sz w:val="20"/>
          <w:szCs w:val="20"/>
        </w:rPr>
        <w:t>-nn</w:t>
      </w:r>
      <w:r w:rsidRPr="00DF102B">
        <w:rPr>
          <w:rFonts w:ascii="Verdana" w:hAnsi="Verdana" w:cs="Arial"/>
          <w:sz w:val="20"/>
          <w:szCs w:val="20"/>
        </w:rPr>
        <w:tab/>
        <w:t>Additional time range specifications, included in accordance with the value</w:t>
      </w:r>
    </w:p>
    <w:p w:rsidR="00C525C5" w:rsidRPr="00DF102B" w:rsidRDefault="00C525C5" w:rsidP="00C525C5">
      <w:pPr>
        <w:tabs>
          <w:tab w:val="center" w:pos="440"/>
          <w:tab w:val="left" w:pos="1320"/>
        </w:tabs>
        <w:rPr>
          <w:rFonts w:ascii="Verdana" w:hAnsi="Verdana" w:cs="Arial"/>
          <w:sz w:val="20"/>
          <w:szCs w:val="20"/>
        </w:rPr>
      </w:pPr>
      <w:r w:rsidRPr="00DF102B">
        <w:rPr>
          <w:rFonts w:ascii="Verdana" w:hAnsi="Verdana" w:cs="Arial"/>
          <w:sz w:val="20"/>
          <w:szCs w:val="20"/>
        </w:rPr>
        <w:tab/>
      </w:r>
      <w:r w:rsidRPr="00DF102B">
        <w:rPr>
          <w:rFonts w:ascii="Verdana" w:hAnsi="Verdana" w:cs="Arial"/>
          <w:sz w:val="20"/>
          <w:szCs w:val="20"/>
        </w:rPr>
        <w:tab/>
        <w:t xml:space="preserve">of n. Contents as octets </w:t>
      </w:r>
      <w:r w:rsidRPr="00DF102B">
        <w:rPr>
          <w:rFonts w:ascii="Verdana" w:hAnsi="Verdana" w:cs="Arial"/>
          <w:sz w:val="20"/>
          <w:szCs w:val="20"/>
          <w:lang w:eastAsia="ja-JP"/>
        </w:rPr>
        <w:t>58</w:t>
      </w:r>
      <w:r w:rsidRPr="00DF102B">
        <w:rPr>
          <w:rFonts w:ascii="Verdana" w:hAnsi="Verdana" w:cs="Arial"/>
          <w:sz w:val="20"/>
          <w:szCs w:val="20"/>
        </w:rPr>
        <w:t xml:space="preserve"> to </w:t>
      </w:r>
      <w:r w:rsidRPr="00DF102B">
        <w:rPr>
          <w:rFonts w:ascii="Verdana" w:hAnsi="Verdana" w:cs="Arial"/>
          <w:sz w:val="20"/>
          <w:szCs w:val="20"/>
          <w:lang w:eastAsia="ja-JP"/>
        </w:rPr>
        <w:t>69</w:t>
      </w:r>
      <w:r w:rsidRPr="00DF102B">
        <w:rPr>
          <w:rFonts w:ascii="Verdana" w:hAnsi="Verdana" w:cs="Arial"/>
          <w:sz w:val="20"/>
          <w:szCs w:val="20"/>
        </w:rPr>
        <w:t>, repeated as necessary</w:t>
      </w:r>
    </w:p>
    <w:p w:rsidR="00C525C5" w:rsidRPr="00DF102B" w:rsidRDefault="00C525C5" w:rsidP="00C525C5">
      <w:pPr>
        <w:rPr>
          <w:rFonts w:ascii="Verdana" w:hAnsi="Verdana" w:cs="Arial"/>
          <w:sz w:val="20"/>
          <w:szCs w:val="20"/>
        </w:rPr>
      </w:pPr>
    </w:p>
    <w:p w:rsidR="00C525C5" w:rsidRPr="00DF102B" w:rsidRDefault="00C525C5" w:rsidP="00C525C5">
      <w:pPr>
        <w:rPr>
          <w:rFonts w:ascii="Verdana" w:hAnsi="Verdana" w:cs="Arial"/>
          <w:sz w:val="20"/>
          <w:szCs w:val="20"/>
        </w:rPr>
      </w:pPr>
      <w:r w:rsidRPr="00DF102B">
        <w:rPr>
          <w:rFonts w:ascii="Verdana" w:hAnsi="Verdana" w:cs="Arial"/>
          <w:sz w:val="20"/>
          <w:szCs w:val="20"/>
        </w:rPr>
        <w:t>Notes:</w:t>
      </w:r>
    </w:p>
    <w:p w:rsidR="00C525C5" w:rsidRPr="00DF102B" w:rsidRDefault="00C525C5" w:rsidP="00C525C5">
      <w:pPr>
        <w:ind w:left="660" w:hanging="660"/>
        <w:jc w:val="both"/>
        <w:rPr>
          <w:rFonts w:ascii="Verdana" w:hAnsi="Verdana" w:cs="Arial"/>
          <w:sz w:val="20"/>
          <w:szCs w:val="20"/>
        </w:rPr>
      </w:pPr>
      <w:r w:rsidRPr="00DF102B">
        <w:rPr>
          <w:rFonts w:ascii="Verdana" w:hAnsi="Verdana" w:cs="Arial"/>
          <w:sz w:val="20"/>
          <w:szCs w:val="20"/>
        </w:rPr>
        <w:t>(1)</w:t>
      </w:r>
      <w:r w:rsidRPr="00DF102B">
        <w:rPr>
          <w:rFonts w:ascii="Verdana" w:hAnsi="Verdana" w:cs="Arial"/>
          <w:sz w:val="20"/>
          <w:szCs w:val="20"/>
        </w:rPr>
        <w:tab/>
        <w:t>The reference time in section 1 and the forecast time together define the beginning of the overall time interval.</w:t>
      </w:r>
    </w:p>
    <w:p w:rsidR="00C525C5" w:rsidRPr="00DF102B" w:rsidRDefault="00C525C5" w:rsidP="00C525C5">
      <w:pPr>
        <w:ind w:left="660" w:hanging="660"/>
        <w:rPr>
          <w:rFonts w:ascii="Verdana" w:hAnsi="Verdana" w:cs="Arial"/>
          <w:sz w:val="20"/>
          <w:szCs w:val="20"/>
        </w:rPr>
      </w:pPr>
      <w:r w:rsidRPr="00DF102B">
        <w:rPr>
          <w:rFonts w:ascii="Verdana" w:hAnsi="Verdana" w:cs="Arial"/>
          <w:sz w:val="20"/>
          <w:szCs w:val="20"/>
        </w:rPr>
        <w:t>(2)</w:t>
      </w:r>
      <w:r w:rsidRPr="00DF102B">
        <w:rPr>
          <w:rFonts w:ascii="Verdana" w:hAnsi="Verdana" w:cs="Arial"/>
          <w:sz w:val="20"/>
          <w:szCs w:val="20"/>
        </w:rPr>
        <w:tab/>
        <w:t>Octets 3</w:t>
      </w:r>
      <w:r w:rsidRPr="00DF102B">
        <w:rPr>
          <w:rFonts w:ascii="Verdana" w:hAnsi="Verdana" w:cs="Arial"/>
          <w:sz w:val="20"/>
          <w:szCs w:val="20"/>
          <w:lang w:eastAsia="ja-JP"/>
        </w:rPr>
        <w:t>4</w:t>
      </w:r>
      <w:r w:rsidRPr="00DF102B">
        <w:rPr>
          <w:rFonts w:ascii="Verdana" w:hAnsi="Verdana" w:cs="Arial"/>
          <w:sz w:val="20"/>
          <w:szCs w:val="20"/>
        </w:rPr>
        <w:t>-4</w:t>
      </w:r>
      <w:r w:rsidRPr="00DF102B">
        <w:rPr>
          <w:rFonts w:ascii="Verdana" w:hAnsi="Verdana" w:cs="Arial"/>
          <w:sz w:val="20"/>
          <w:szCs w:val="20"/>
          <w:lang w:eastAsia="ja-JP"/>
        </w:rPr>
        <w:t>0</w:t>
      </w:r>
      <w:r w:rsidRPr="00DF102B">
        <w:rPr>
          <w:rFonts w:ascii="Verdana" w:hAnsi="Verdana" w:cs="Arial"/>
          <w:sz w:val="20"/>
          <w:szCs w:val="20"/>
        </w:rPr>
        <w:t xml:space="preserve"> define a statistical process over both time and ensemble.</w:t>
      </w:r>
    </w:p>
    <w:p w:rsidR="00C525C5" w:rsidRPr="00DF102B" w:rsidRDefault="00C525C5" w:rsidP="00C525C5">
      <w:pPr>
        <w:ind w:left="660" w:hanging="660"/>
        <w:rPr>
          <w:rFonts w:ascii="Verdana" w:hAnsi="Verdana" w:cs="Arial"/>
          <w:sz w:val="20"/>
          <w:szCs w:val="20"/>
        </w:rPr>
      </w:pPr>
      <w:r w:rsidRPr="00DF102B">
        <w:rPr>
          <w:rFonts w:ascii="Verdana" w:hAnsi="Verdana" w:cs="Arial"/>
          <w:sz w:val="20"/>
          <w:szCs w:val="20"/>
        </w:rPr>
        <w:t>(3)</w:t>
      </w:r>
      <w:r w:rsidRPr="00DF102B">
        <w:rPr>
          <w:rFonts w:ascii="Verdana" w:hAnsi="Verdana" w:cs="Arial"/>
          <w:sz w:val="20"/>
          <w:szCs w:val="20"/>
        </w:rPr>
        <w:tab/>
        <w:t>This is the date to identify the model version that is used to generate the reforecast.</w:t>
      </w:r>
    </w:p>
    <w:p w:rsidR="00C525C5" w:rsidRPr="00DF102B" w:rsidRDefault="00C525C5" w:rsidP="00C525C5">
      <w:pPr>
        <w:ind w:left="660" w:hanging="660"/>
        <w:jc w:val="both"/>
        <w:rPr>
          <w:rFonts w:ascii="Verdana" w:hAnsi="Verdana" w:cs="Arial"/>
          <w:sz w:val="20"/>
          <w:szCs w:val="20"/>
        </w:rPr>
      </w:pPr>
      <w:r w:rsidRPr="00DF102B">
        <w:rPr>
          <w:rFonts w:ascii="Verdana" w:hAnsi="Verdana" w:cs="Arial"/>
          <w:sz w:val="20"/>
          <w:szCs w:val="20"/>
        </w:rPr>
        <w:t>(4)</w:t>
      </w:r>
      <w:r w:rsidRPr="00DF102B">
        <w:rPr>
          <w:rFonts w:ascii="Verdana" w:hAnsi="Verdana" w:cs="Arial"/>
          <w:sz w:val="20"/>
          <w:szCs w:val="20"/>
        </w:rPr>
        <w:tab/>
        <w:t xml:space="preserve">An increment of zero means that the statistical processing is the result of a continuous (or near continuous) process, not the processing of a number of discrete samples. Examples of such continuous processes are the temperatures measured by analogue maximum and minimum thermometers or thermographs, and the rainfall measured by a rain gauge. The reference and forecast times are successively set to their initial values plus or minus the increment, as defined by the type of time increment (one of octets </w:t>
      </w:r>
      <w:r w:rsidRPr="00DF102B">
        <w:rPr>
          <w:rFonts w:ascii="Verdana" w:hAnsi="Verdana" w:cs="Arial"/>
          <w:sz w:val="20"/>
          <w:szCs w:val="20"/>
          <w:lang w:eastAsia="ja-JP"/>
        </w:rPr>
        <w:t>59, 71. 83</w:t>
      </w:r>
      <w:r w:rsidRPr="00DF102B">
        <w:rPr>
          <w:rFonts w:ascii="Verdana" w:hAnsi="Verdana" w:cs="Arial"/>
          <w:sz w:val="20"/>
          <w:szCs w:val="20"/>
        </w:rPr>
        <w:t xml:space="preserve"> ...). </w:t>
      </w:r>
      <w:r w:rsidRPr="00DF102B">
        <w:rPr>
          <w:rFonts w:ascii="Verdana" w:hAnsi="Verdana" w:cs="Arial"/>
          <w:sz w:val="20"/>
          <w:szCs w:val="20"/>
          <w:lang w:eastAsia="ja-JP"/>
        </w:rPr>
        <w:t xml:space="preserve"> </w:t>
      </w:r>
      <w:r w:rsidRPr="00DF102B">
        <w:rPr>
          <w:rFonts w:ascii="Verdana" w:hAnsi="Verdana" w:cs="Arial"/>
          <w:sz w:val="20"/>
          <w:szCs w:val="20"/>
        </w:rPr>
        <w:t>For all but the innermost (last) time range, the next inner range is then processed using these reference and forecast times as the initial reference and forecast time.</w:t>
      </w:r>
    </w:p>
    <w:p w:rsidR="00C525C5" w:rsidRPr="00DF102B" w:rsidRDefault="00C525C5" w:rsidP="00C525C5">
      <w:pPr>
        <w:rPr>
          <w:rFonts w:ascii="Verdana" w:hAnsi="Verdana" w:cs="Arial"/>
          <w:sz w:val="20"/>
          <w:szCs w:val="20"/>
          <w:lang w:eastAsia="ja-JP"/>
        </w:rPr>
      </w:pPr>
    </w:p>
    <w:p w:rsidR="00C525C5" w:rsidRPr="00DF102B" w:rsidRDefault="00C525C5" w:rsidP="00C525C5">
      <w:pPr>
        <w:rPr>
          <w:rFonts w:ascii="Verdana" w:hAnsi="Verdana" w:cs="Arial"/>
          <w:sz w:val="20"/>
          <w:szCs w:val="20"/>
          <w:lang w:eastAsia="ja-JP"/>
        </w:rPr>
      </w:pPr>
    </w:p>
    <w:p w:rsidR="00C525C5" w:rsidRPr="00DF102B" w:rsidRDefault="00C525C5" w:rsidP="00C525C5">
      <w:pPr>
        <w:snapToGrid w:val="0"/>
        <w:jc w:val="both"/>
        <w:rPr>
          <w:rFonts w:ascii="Verdana" w:hAnsi="Verdana" w:cs="Arial"/>
          <w:b/>
          <w:sz w:val="20"/>
          <w:szCs w:val="20"/>
        </w:rPr>
      </w:pPr>
    </w:p>
    <w:p w:rsidR="00D534C5" w:rsidRPr="00DF102B" w:rsidRDefault="00D534C5" w:rsidP="0000731A">
      <w:pPr>
        <w:numPr>
          <w:ilvl w:val="0"/>
          <w:numId w:val="15"/>
        </w:numPr>
        <w:snapToGrid w:val="0"/>
        <w:jc w:val="both"/>
        <w:rPr>
          <w:rFonts w:ascii="Verdana" w:hAnsi="Verdana" w:cs="Arial"/>
          <w:b/>
          <w:sz w:val="20"/>
          <w:szCs w:val="20"/>
        </w:rPr>
      </w:pPr>
      <w:bookmarkStart w:id="139" w:name="A2014_2_2_1"/>
      <w:bookmarkStart w:id="140" w:name="A2014_2_2_7"/>
      <w:bookmarkStart w:id="141" w:name="A2012_2_2_9"/>
      <w:bookmarkStart w:id="142" w:name="A2013_2_2_9"/>
      <w:bookmarkEnd w:id="139"/>
      <w:bookmarkEnd w:id="140"/>
      <w:bookmarkEnd w:id="141"/>
      <w:bookmarkEnd w:id="142"/>
      <w:r w:rsidRPr="00DF102B">
        <w:rPr>
          <w:rFonts w:ascii="Verdana" w:hAnsi="Verdana" w:cs="Arial"/>
          <w:b/>
          <w:sz w:val="20"/>
          <w:szCs w:val="20"/>
        </w:rPr>
        <w:t>2012-</w:t>
      </w:r>
      <w:r w:rsidR="002B27A4" w:rsidRPr="00DF102B">
        <w:rPr>
          <w:rFonts w:ascii="Verdana" w:hAnsi="Verdana" w:cs="Arial"/>
          <w:b/>
          <w:sz w:val="20"/>
          <w:szCs w:val="20"/>
        </w:rPr>
        <w:t>2.2.9</w:t>
      </w:r>
      <w:r w:rsidR="00C33E01" w:rsidRPr="00DF102B">
        <w:rPr>
          <w:rFonts w:ascii="Verdana" w:hAnsi="Verdana" w:cs="Arial"/>
          <w:b/>
          <w:sz w:val="20"/>
          <w:szCs w:val="20"/>
        </w:rPr>
        <w:t>(</w:t>
      </w:r>
      <w:r w:rsidRPr="00DF102B">
        <w:rPr>
          <w:rFonts w:ascii="Verdana" w:hAnsi="Verdana" w:cs="Arial"/>
          <w:b/>
          <w:sz w:val="20"/>
          <w:szCs w:val="20"/>
        </w:rPr>
        <w:t>DRC-IV</w:t>
      </w:r>
      <w:r w:rsidR="00C33E01" w:rsidRPr="00DF102B">
        <w:rPr>
          <w:rFonts w:ascii="Verdana" w:hAnsi="Verdana" w:cs="Arial"/>
          <w:b/>
          <w:sz w:val="20"/>
          <w:szCs w:val="20"/>
        </w:rPr>
        <w:t>)</w:t>
      </w:r>
      <w:r w:rsidRPr="00DF102B">
        <w:rPr>
          <w:rFonts w:ascii="Verdana" w:hAnsi="Verdana" w:cs="Arial"/>
          <w:b/>
          <w:sz w:val="20"/>
          <w:szCs w:val="20"/>
        </w:rPr>
        <w:t>/</w:t>
      </w:r>
      <w:hyperlink r:id="rId72" w:history="1">
        <w:r w:rsidRPr="00DF102B">
          <w:rPr>
            <w:rFonts w:ascii="Verdana" w:hAnsi="Verdana" w:cs="Arial"/>
            <w:b/>
            <w:sz w:val="20"/>
            <w:szCs w:val="20"/>
          </w:rPr>
          <w:t>GRIB template for 4-D Trajectory grid definition</w:t>
        </w:r>
      </w:hyperlink>
      <w:r w:rsidR="00E45BBB" w:rsidRPr="00DF102B">
        <w:rPr>
          <w:rFonts w:ascii="Verdana" w:hAnsi="Verdana" w:cs="Arial"/>
          <w:b/>
          <w:sz w:val="20"/>
          <w:szCs w:val="20"/>
        </w:rPr>
        <w:t xml:space="preserve"> </w:t>
      </w:r>
      <w:r w:rsidR="00134811" w:rsidRPr="00DF102B">
        <w:rPr>
          <w:rFonts w:ascii="Verdana" w:hAnsi="Verdana" w:cs="Arial"/>
          <w:b/>
          <w:sz w:val="20"/>
          <w:szCs w:val="20"/>
          <w:lang w:eastAsia="ja-JP"/>
        </w:rPr>
        <w:t xml:space="preserve">[Validation] </w:t>
      </w:r>
      <w:r w:rsidR="00E45BBB" w:rsidRPr="00DF102B">
        <w:rPr>
          <w:rFonts w:ascii="Verdana" w:hAnsi="Verdana" w:cs="Arial"/>
          <w:sz w:val="20"/>
          <w:szCs w:val="20"/>
        </w:rPr>
        <w:t>&lt;</w:t>
      </w:r>
      <w:hyperlink w:anchor="A2017_6_1_grib" w:history="1">
        <w:r w:rsidR="00E45BBB" w:rsidRPr="00DF102B">
          <w:rPr>
            <w:rStyle w:val="Hyperlink"/>
            <w:rFonts w:ascii="Verdana" w:hAnsi="Verdana" w:cs="Arial"/>
            <w:sz w:val="20"/>
            <w:szCs w:val="20"/>
            <w:u w:val="none"/>
          </w:rPr>
          <w:t>pa</w:t>
        </w:r>
        <w:r w:rsidR="00E45BBB" w:rsidRPr="00DF102B">
          <w:rPr>
            <w:rStyle w:val="Hyperlink"/>
            <w:rFonts w:ascii="Verdana" w:hAnsi="Verdana" w:cs="Arial"/>
            <w:sz w:val="20"/>
            <w:szCs w:val="20"/>
            <w:u w:val="none"/>
          </w:rPr>
          <w:t>r</w:t>
        </w:r>
        <w:r w:rsidR="00E45BBB" w:rsidRPr="00DF102B">
          <w:rPr>
            <w:rStyle w:val="Hyperlink"/>
            <w:rFonts w:ascii="Verdana" w:hAnsi="Verdana" w:cs="Arial"/>
            <w:sz w:val="20"/>
            <w:szCs w:val="20"/>
            <w:u w:val="none"/>
          </w:rPr>
          <w:t xml:space="preserve">a </w:t>
        </w:r>
        <w:r w:rsidR="00641DD5">
          <w:rPr>
            <w:rStyle w:val="Hyperlink"/>
            <w:rFonts w:ascii="Verdana" w:hAnsi="Verdana" w:cs="Arial"/>
            <w:sz w:val="20"/>
            <w:szCs w:val="20"/>
            <w:u w:val="none"/>
          </w:rPr>
          <w:t>6</w:t>
        </w:r>
        <w:r w:rsidR="00E45BBB" w:rsidRPr="00DF102B">
          <w:rPr>
            <w:rStyle w:val="Hyperlink"/>
            <w:rFonts w:ascii="Verdana" w:hAnsi="Verdana" w:cs="Arial"/>
            <w:sz w:val="20"/>
            <w:szCs w:val="20"/>
            <w:u w:val="none"/>
          </w:rPr>
          <w:t>.1</w:t>
        </w:r>
      </w:hyperlink>
      <w:r w:rsidR="00E45BBB" w:rsidRPr="00DF102B">
        <w:rPr>
          <w:rFonts w:ascii="Verdana" w:hAnsi="Verdana" w:cs="Arial"/>
          <w:sz w:val="20"/>
          <w:szCs w:val="20"/>
        </w:rPr>
        <w:t>&gt;</w:t>
      </w:r>
    </w:p>
    <w:p w:rsidR="00D534C5" w:rsidRPr="00DF102B" w:rsidRDefault="00D534C5" w:rsidP="00D534C5">
      <w:pPr>
        <w:widowControl w:val="0"/>
        <w:tabs>
          <w:tab w:val="center" w:pos="426"/>
          <w:tab w:val="center" w:pos="1843"/>
          <w:tab w:val="center" w:pos="3261"/>
          <w:tab w:val="left" w:pos="4253"/>
          <w:tab w:val="left" w:pos="8647"/>
        </w:tabs>
        <w:autoSpaceDE w:val="0"/>
        <w:autoSpaceDN w:val="0"/>
        <w:adjustRightInd w:val="0"/>
        <w:rPr>
          <w:rFonts w:ascii="Verdana" w:eastAsia="Times New Roman" w:hAnsi="Verdana" w:cs="Arial"/>
          <w:color w:val="000000"/>
          <w:sz w:val="20"/>
          <w:szCs w:val="20"/>
        </w:rPr>
      </w:pPr>
    </w:p>
    <w:p w:rsidR="00060263" w:rsidRPr="00DF102B" w:rsidRDefault="00060263" w:rsidP="00060263">
      <w:pPr>
        <w:rPr>
          <w:rFonts w:ascii="Verdana" w:hAnsi="Verdana"/>
          <w:sz w:val="20"/>
          <w:szCs w:val="20"/>
        </w:rPr>
      </w:pPr>
      <w:r w:rsidRPr="00DF102B">
        <w:rPr>
          <w:rFonts w:ascii="Verdana" w:hAnsi="Verdana"/>
          <w:b/>
          <w:sz w:val="20"/>
          <w:szCs w:val="20"/>
          <w:u w:val="single"/>
        </w:rPr>
        <w:t>Validate templates</w:t>
      </w:r>
      <w:r w:rsidRPr="00DF102B">
        <w:rPr>
          <w:rFonts w:ascii="Verdana" w:hAnsi="Verdana"/>
          <w:b/>
          <w:sz w:val="20"/>
          <w:szCs w:val="20"/>
        </w:rPr>
        <w:t>:</w:t>
      </w:r>
    </w:p>
    <w:p w:rsidR="00060263" w:rsidRPr="00DF102B" w:rsidRDefault="00060263" w:rsidP="00060263">
      <w:pPr>
        <w:rPr>
          <w:rFonts w:ascii="Verdana" w:hAnsi="Verdana"/>
          <w:sz w:val="20"/>
          <w:szCs w:val="20"/>
        </w:rPr>
      </w:pPr>
    </w:p>
    <w:p w:rsidR="00060263" w:rsidRPr="00DF102B" w:rsidRDefault="00060263" w:rsidP="00060263">
      <w:pPr>
        <w:tabs>
          <w:tab w:val="left" w:pos="426"/>
        </w:tabs>
        <w:rPr>
          <w:rFonts w:ascii="Verdana" w:hAnsi="Verdana"/>
          <w:sz w:val="20"/>
          <w:szCs w:val="20"/>
        </w:rPr>
      </w:pPr>
      <w:r w:rsidRPr="00DF102B">
        <w:rPr>
          <w:rFonts w:ascii="Verdana" w:eastAsia="SimSun" w:hAnsi="Verdana" w:cs="Arial"/>
          <w:sz w:val="20"/>
          <w:szCs w:val="20"/>
          <w:lang w:val="en-US" w:eastAsia="zh-CN"/>
        </w:rPr>
        <w:t>Grid definition template 3.1010 – 4-D trajectory grid definition</w:t>
      </w:r>
    </w:p>
    <w:p w:rsidR="00060263" w:rsidRPr="00DF102B" w:rsidRDefault="00060263" w:rsidP="00060263">
      <w:pPr>
        <w:tabs>
          <w:tab w:val="left" w:pos="426"/>
        </w:tabs>
        <w:rPr>
          <w:rFonts w:ascii="Verdana" w:hAnsi="Verdana"/>
          <w:sz w:val="20"/>
          <w:szCs w:val="20"/>
        </w:rPr>
      </w:pPr>
    </w:p>
    <w:p w:rsidR="00060263" w:rsidRPr="00DF102B" w:rsidRDefault="00060263" w:rsidP="00060263">
      <w:pPr>
        <w:tabs>
          <w:tab w:val="left" w:pos="1760"/>
        </w:tabs>
        <w:rPr>
          <w:rFonts w:ascii="Verdana" w:hAnsi="Verdana"/>
          <w:sz w:val="20"/>
          <w:szCs w:val="20"/>
        </w:rPr>
      </w:pPr>
      <w:r w:rsidRPr="00DF102B">
        <w:rPr>
          <w:rFonts w:ascii="Verdana" w:eastAsia="SimSun" w:hAnsi="Verdana" w:cs="Arial"/>
          <w:sz w:val="20"/>
          <w:szCs w:val="20"/>
          <w:lang w:val="en-US" w:eastAsia="zh-CN"/>
        </w:rPr>
        <w:t>Octet No.</w:t>
      </w:r>
      <w:r w:rsidRPr="00DF102B">
        <w:rPr>
          <w:rFonts w:ascii="Verdana" w:eastAsia="SimSun" w:hAnsi="Verdana" w:cs="Arial"/>
          <w:sz w:val="20"/>
          <w:szCs w:val="20"/>
          <w:lang w:val="en-US" w:eastAsia="zh-CN"/>
        </w:rPr>
        <w:tab/>
        <w:t>Contents</w:t>
      </w:r>
    </w:p>
    <w:p w:rsidR="00060263" w:rsidRPr="00DF102B" w:rsidRDefault="00060263" w:rsidP="00897C98">
      <w:pPr>
        <w:tabs>
          <w:tab w:val="center" w:pos="426"/>
          <w:tab w:val="left" w:pos="1843"/>
        </w:tabs>
        <w:rPr>
          <w:rFonts w:ascii="Verdana" w:hAnsi="Verdana"/>
          <w:sz w:val="20"/>
          <w:szCs w:val="20"/>
        </w:rPr>
      </w:pPr>
      <w:r w:rsidRPr="00DF102B">
        <w:rPr>
          <w:rFonts w:ascii="Verdana" w:hAnsi="Verdana"/>
          <w:sz w:val="20"/>
          <w:szCs w:val="20"/>
        </w:rPr>
        <w:tab/>
        <w:t>15</w:t>
      </w:r>
      <w:r w:rsidRPr="00DF102B">
        <w:rPr>
          <w:rFonts w:ascii="Verdana" w:hAnsi="Verdana"/>
          <w:sz w:val="20"/>
          <w:szCs w:val="20"/>
        </w:rPr>
        <w:tab/>
        <w:t>Shape of the Earth (see Code table 3.2)</w:t>
      </w:r>
    </w:p>
    <w:p w:rsidR="00060263" w:rsidRPr="00DF102B" w:rsidRDefault="00060263" w:rsidP="00897C98">
      <w:pPr>
        <w:tabs>
          <w:tab w:val="center" w:pos="426"/>
          <w:tab w:val="left" w:pos="1843"/>
        </w:tabs>
        <w:rPr>
          <w:rFonts w:ascii="Verdana" w:hAnsi="Verdana"/>
          <w:sz w:val="20"/>
          <w:szCs w:val="20"/>
        </w:rPr>
      </w:pPr>
      <w:r w:rsidRPr="00DF102B">
        <w:rPr>
          <w:rFonts w:ascii="Verdana" w:hAnsi="Verdana"/>
          <w:sz w:val="20"/>
          <w:szCs w:val="20"/>
        </w:rPr>
        <w:tab/>
        <w:t>16</w:t>
      </w:r>
      <w:r w:rsidRPr="00DF102B">
        <w:rPr>
          <w:rFonts w:ascii="Verdana" w:hAnsi="Verdana"/>
          <w:sz w:val="20"/>
          <w:szCs w:val="20"/>
        </w:rPr>
        <w:tab/>
        <w:t>Scale factor of radius of spherical Earth</w:t>
      </w:r>
    </w:p>
    <w:p w:rsidR="00060263" w:rsidRPr="00DF102B" w:rsidRDefault="00060263" w:rsidP="00897C98">
      <w:pPr>
        <w:tabs>
          <w:tab w:val="center" w:pos="426"/>
          <w:tab w:val="left" w:pos="1843"/>
        </w:tabs>
        <w:rPr>
          <w:rFonts w:ascii="Verdana" w:hAnsi="Verdana"/>
          <w:sz w:val="20"/>
          <w:szCs w:val="20"/>
        </w:rPr>
      </w:pPr>
      <w:r w:rsidRPr="00DF102B">
        <w:rPr>
          <w:rFonts w:ascii="Verdana" w:hAnsi="Verdana"/>
          <w:sz w:val="20"/>
          <w:szCs w:val="20"/>
        </w:rPr>
        <w:tab/>
        <w:t>17–20</w:t>
      </w:r>
      <w:r w:rsidRPr="00DF102B">
        <w:rPr>
          <w:rFonts w:ascii="Verdana" w:hAnsi="Verdana"/>
          <w:sz w:val="20"/>
          <w:szCs w:val="20"/>
        </w:rPr>
        <w:tab/>
        <w:t>Scaled value of radius of spherical Earth</w:t>
      </w:r>
    </w:p>
    <w:p w:rsidR="00060263" w:rsidRPr="00DF102B" w:rsidRDefault="00060263" w:rsidP="00897C98">
      <w:pPr>
        <w:tabs>
          <w:tab w:val="center" w:pos="426"/>
          <w:tab w:val="left" w:pos="1843"/>
        </w:tabs>
        <w:rPr>
          <w:rFonts w:ascii="Verdana" w:hAnsi="Verdana"/>
          <w:sz w:val="20"/>
          <w:szCs w:val="20"/>
        </w:rPr>
      </w:pPr>
      <w:r w:rsidRPr="00DF102B">
        <w:rPr>
          <w:rFonts w:ascii="Verdana" w:hAnsi="Verdana"/>
          <w:sz w:val="20"/>
          <w:szCs w:val="20"/>
        </w:rPr>
        <w:tab/>
        <w:t>21</w:t>
      </w:r>
      <w:r w:rsidRPr="00DF102B">
        <w:rPr>
          <w:rFonts w:ascii="Verdana" w:hAnsi="Verdana"/>
          <w:sz w:val="20"/>
          <w:szCs w:val="20"/>
        </w:rPr>
        <w:tab/>
        <w:t>Scale factor of major axis of oblate spheroid Earth</w:t>
      </w:r>
    </w:p>
    <w:p w:rsidR="00060263" w:rsidRPr="00DF102B" w:rsidRDefault="00060263" w:rsidP="00897C98">
      <w:pPr>
        <w:tabs>
          <w:tab w:val="center" w:pos="426"/>
          <w:tab w:val="left" w:pos="1843"/>
        </w:tabs>
        <w:rPr>
          <w:rFonts w:ascii="Verdana" w:hAnsi="Verdana"/>
          <w:sz w:val="20"/>
          <w:szCs w:val="20"/>
        </w:rPr>
      </w:pPr>
      <w:r w:rsidRPr="00DF102B">
        <w:rPr>
          <w:rFonts w:ascii="Verdana" w:hAnsi="Verdana"/>
          <w:sz w:val="20"/>
          <w:szCs w:val="20"/>
        </w:rPr>
        <w:tab/>
        <w:t>22–25</w:t>
      </w:r>
      <w:r w:rsidRPr="00DF102B">
        <w:rPr>
          <w:rFonts w:ascii="Verdana" w:hAnsi="Verdana"/>
          <w:sz w:val="20"/>
          <w:szCs w:val="20"/>
        </w:rPr>
        <w:tab/>
        <w:t>Scaled value of major axis of oblate spheroid Earth</w:t>
      </w:r>
    </w:p>
    <w:p w:rsidR="00060263" w:rsidRPr="00DF102B" w:rsidRDefault="00060263" w:rsidP="00897C98">
      <w:pPr>
        <w:tabs>
          <w:tab w:val="center" w:pos="426"/>
          <w:tab w:val="left" w:pos="1843"/>
        </w:tabs>
        <w:rPr>
          <w:rFonts w:ascii="Verdana" w:hAnsi="Verdana"/>
          <w:sz w:val="20"/>
          <w:szCs w:val="20"/>
        </w:rPr>
      </w:pPr>
      <w:r w:rsidRPr="00DF102B">
        <w:rPr>
          <w:rFonts w:ascii="Verdana" w:hAnsi="Verdana"/>
          <w:sz w:val="20"/>
          <w:szCs w:val="20"/>
        </w:rPr>
        <w:tab/>
        <w:t>26</w:t>
      </w:r>
      <w:r w:rsidRPr="00DF102B">
        <w:rPr>
          <w:rFonts w:ascii="Verdana" w:hAnsi="Verdana"/>
          <w:sz w:val="20"/>
          <w:szCs w:val="20"/>
        </w:rPr>
        <w:tab/>
        <w:t>Scale factor of minor axis of oblate spheroid Earth</w:t>
      </w:r>
    </w:p>
    <w:p w:rsidR="00060263" w:rsidRPr="00DF102B" w:rsidRDefault="00060263" w:rsidP="00897C98">
      <w:pPr>
        <w:tabs>
          <w:tab w:val="center" w:pos="426"/>
          <w:tab w:val="left" w:pos="1843"/>
        </w:tabs>
        <w:rPr>
          <w:rFonts w:ascii="Verdana" w:hAnsi="Verdana"/>
          <w:sz w:val="20"/>
          <w:szCs w:val="20"/>
        </w:rPr>
      </w:pPr>
      <w:r w:rsidRPr="00DF102B">
        <w:rPr>
          <w:rFonts w:ascii="Verdana" w:hAnsi="Verdana"/>
          <w:sz w:val="20"/>
          <w:szCs w:val="20"/>
        </w:rPr>
        <w:tab/>
        <w:t>27–30</w:t>
      </w:r>
      <w:r w:rsidRPr="00DF102B">
        <w:rPr>
          <w:rFonts w:ascii="Verdana" w:hAnsi="Verdana"/>
          <w:sz w:val="20"/>
          <w:szCs w:val="20"/>
        </w:rPr>
        <w:tab/>
        <w:t>Scaled value of minor axis of oblate spheroid Earth</w:t>
      </w:r>
    </w:p>
    <w:p w:rsidR="00060263" w:rsidRPr="00DF102B" w:rsidRDefault="00060263" w:rsidP="00897C98">
      <w:pPr>
        <w:tabs>
          <w:tab w:val="center" w:pos="426"/>
          <w:tab w:val="left" w:pos="1843"/>
        </w:tabs>
        <w:rPr>
          <w:rFonts w:ascii="Verdana" w:hAnsi="Verdana"/>
          <w:sz w:val="20"/>
          <w:szCs w:val="20"/>
        </w:rPr>
      </w:pPr>
      <w:r w:rsidRPr="00DF102B">
        <w:rPr>
          <w:rFonts w:ascii="Verdana" w:hAnsi="Verdana"/>
          <w:sz w:val="20"/>
          <w:szCs w:val="20"/>
        </w:rPr>
        <w:tab/>
        <w:t>31–32</w:t>
      </w:r>
      <w:r w:rsidRPr="00DF102B">
        <w:rPr>
          <w:rFonts w:ascii="Verdana" w:hAnsi="Verdana"/>
          <w:sz w:val="20"/>
          <w:szCs w:val="20"/>
        </w:rPr>
        <w:tab/>
        <w:t>Number of horizontal points in slice (see Note 1)</w:t>
      </w:r>
    </w:p>
    <w:p w:rsidR="00060263" w:rsidRPr="00DF102B" w:rsidRDefault="00060263" w:rsidP="00897C98">
      <w:pPr>
        <w:tabs>
          <w:tab w:val="center" w:pos="426"/>
          <w:tab w:val="left" w:pos="1843"/>
        </w:tabs>
        <w:rPr>
          <w:rFonts w:ascii="Verdana" w:hAnsi="Verdana"/>
          <w:sz w:val="20"/>
          <w:szCs w:val="20"/>
        </w:rPr>
      </w:pPr>
      <w:r w:rsidRPr="00DF102B">
        <w:rPr>
          <w:rFonts w:ascii="Verdana" w:hAnsi="Verdana"/>
          <w:sz w:val="20"/>
          <w:szCs w:val="20"/>
        </w:rPr>
        <w:tab/>
        <w:t>33–34</w:t>
      </w:r>
      <w:r w:rsidRPr="00DF102B">
        <w:rPr>
          <w:rFonts w:ascii="Verdana" w:hAnsi="Verdana"/>
          <w:sz w:val="20"/>
          <w:szCs w:val="20"/>
        </w:rPr>
        <w:tab/>
        <w:t>Number of vertical points in slice (see Note 1)</w:t>
      </w:r>
    </w:p>
    <w:p w:rsidR="00060263" w:rsidRPr="00DF102B" w:rsidRDefault="00060263" w:rsidP="00897C98">
      <w:pPr>
        <w:tabs>
          <w:tab w:val="center" w:pos="426"/>
          <w:tab w:val="left" w:pos="1843"/>
        </w:tabs>
        <w:rPr>
          <w:rFonts w:ascii="Verdana" w:hAnsi="Verdana"/>
          <w:sz w:val="20"/>
          <w:szCs w:val="20"/>
        </w:rPr>
      </w:pPr>
      <w:r w:rsidRPr="00DF102B">
        <w:rPr>
          <w:rFonts w:ascii="Verdana" w:hAnsi="Verdana"/>
          <w:sz w:val="20"/>
          <w:szCs w:val="20"/>
        </w:rPr>
        <w:tab/>
        <w:t>35–38</w:t>
      </w:r>
      <w:r w:rsidRPr="00DF102B">
        <w:rPr>
          <w:rFonts w:ascii="Verdana" w:hAnsi="Verdana"/>
          <w:sz w:val="20"/>
          <w:szCs w:val="20"/>
        </w:rPr>
        <w:tab/>
        <w:t>Di – slice horizontal grid length (see Note 2)</w:t>
      </w:r>
    </w:p>
    <w:p w:rsidR="00060263" w:rsidRPr="00DF102B" w:rsidRDefault="00060263" w:rsidP="00897C98">
      <w:pPr>
        <w:tabs>
          <w:tab w:val="center" w:pos="426"/>
          <w:tab w:val="left" w:pos="1843"/>
        </w:tabs>
        <w:rPr>
          <w:rFonts w:ascii="Verdana" w:hAnsi="Verdana"/>
          <w:sz w:val="20"/>
          <w:szCs w:val="20"/>
        </w:rPr>
      </w:pPr>
      <w:r w:rsidRPr="00DF102B">
        <w:rPr>
          <w:rFonts w:ascii="Verdana" w:hAnsi="Verdana"/>
          <w:sz w:val="20"/>
          <w:szCs w:val="20"/>
        </w:rPr>
        <w:tab/>
        <w:t>39–42</w:t>
      </w:r>
      <w:r w:rsidRPr="00DF102B">
        <w:rPr>
          <w:rFonts w:ascii="Verdana" w:hAnsi="Verdana"/>
          <w:sz w:val="20"/>
          <w:szCs w:val="20"/>
        </w:rPr>
        <w:tab/>
      </w:r>
      <w:proofErr w:type="spellStart"/>
      <w:r w:rsidRPr="00DF102B">
        <w:rPr>
          <w:rFonts w:ascii="Verdana" w:hAnsi="Verdana"/>
          <w:sz w:val="20"/>
          <w:szCs w:val="20"/>
        </w:rPr>
        <w:t>Dj</w:t>
      </w:r>
      <w:proofErr w:type="spellEnd"/>
      <w:r w:rsidRPr="00DF102B">
        <w:rPr>
          <w:rFonts w:ascii="Verdana" w:hAnsi="Verdana"/>
          <w:sz w:val="20"/>
          <w:szCs w:val="20"/>
        </w:rPr>
        <w:t xml:space="preserve"> – slice vertical grid length (see Note 2)</w:t>
      </w:r>
    </w:p>
    <w:p w:rsidR="00060263" w:rsidRPr="00DF102B" w:rsidRDefault="00060263" w:rsidP="00897C98">
      <w:pPr>
        <w:tabs>
          <w:tab w:val="center" w:pos="426"/>
          <w:tab w:val="left" w:pos="1843"/>
        </w:tabs>
        <w:rPr>
          <w:rFonts w:ascii="Verdana" w:hAnsi="Verdana"/>
          <w:sz w:val="20"/>
          <w:szCs w:val="20"/>
        </w:rPr>
      </w:pPr>
      <w:r w:rsidRPr="00DF102B">
        <w:rPr>
          <w:rFonts w:ascii="Verdana" w:hAnsi="Verdana"/>
          <w:sz w:val="20"/>
          <w:szCs w:val="20"/>
        </w:rPr>
        <w:tab/>
        <w:t>43–46</w:t>
      </w:r>
      <w:r w:rsidRPr="00DF102B">
        <w:rPr>
          <w:rFonts w:ascii="Verdana" w:hAnsi="Verdana"/>
          <w:sz w:val="20"/>
          <w:szCs w:val="20"/>
        </w:rPr>
        <w:tab/>
        <w:t>Pi – horizontal location of trajectory point within slice (see Note 3)</w:t>
      </w:r>
    </w:p>
    <w:p w:rsidR="00060263" w:rsidRPr="00DF102B" w:rsidRDefault="00060263" w:rsidP="00897C98">
      <w:pPr>
        <w:tabs>
          <w:tab w:val="center" w:pos="426"/>
          <w:tab w:val="left" w:pos="1843"/>
        </w:tabs>
        <w:rPr>
          <w:rFonts w:ascii="Verdana" w:hAnsi="Verdana"/>
          <w:sz w:val="20"/>
          <w:szCs w:val="20"/>
        </w:rPr>
      </w:pPr>
      <w:r w:rsidRPr="00DF102B">
        <w:rPr>
          <w:rFonts w:ascii="Verdana" w:hAnsi="Verdana"/>
          <w:sz w:val="20"/>
          <w:szCs w:val="20"/>
        </w:rPr>
        <w:tab/>
        <w:t>47–50</w:t>
      </w:r>
      <w:r w:rsidRPr="00DF102B">
        <w:rPr>
          <w:rFonts w:ascii="Verdana" w:hAnsi="Verdana"/>
          <w:sz w:val="20"/>
          <w:szCs w:val="20"/>
        </w:rPr>
        <w:tab/>
      </w:r>
      <w:proofErr w:type="spellStart"/>
      <w:r w:rsidRPr="00DF102B">
        <w:rPr>
          <w:rFonts w:ascii="Verdana" w:hAnsi="Verdana"/>
          <w:sz w:val="20"/>
          <w:szCs w:val="20"/>
        </w:rPr>
        <w:t>Pj</w:t>
      </w:r>
      <w:proofErr w:type="spellEnd"/>
      <w:r w:rsidRPr="00DF102B">
        <w:rPr>
          <w:rFonts w:ascii="Verdana" w:hAnsi="Verdana"/>
          <w:sz w:val="20"/>
          <w:szCs w:val="20"/>
        </w:rPr>
        <w:t xml:space="preserve"> – vertical location of trajectory point within slice (see Note 3)</w:t>
      </w:r>
    </w:p>
    <w:p w:rsidR="00060263" w:rsidRPr="00DF102B" w:rsidRDefault="00060263" w:rsidP="00897C98">
      <w:pPr>
        <w:tabs>
          <w:tab w:val="center" w:pos="426"/>
          <w:tab w:val="left" w:pos="1843"/>
        </w:tabs>
        <w:rPr>
          <w:rFonts w:ascii="Verdana" w:hAnsi="Verdana"/>
          <w:sz w:val="20"/>
          <w:szCs w:val="20"/>
        </w:rPr>
      </w:pPr>
      <w:r w:rsidRPr="00DF102B">
        <w:rPr>
          <w:rFonts w:ascii="Verdana" w:hAnsi="Verdana"/>
          <w:sz w:val="20"/>
          <w:szCs w:val="20"/>
        </w:rPr>
        <w:tab/>
        <w:t>51</w:t>
      </w:r>
      <w:r w:rsidRPr="00DF102B">
        <w:rPr>
          <w:rFonts w:ascii="Verdana" w:hAnsi="Verdana"/>
          <w:sz w:val="20"/>
          <w:szCs w:val="20"/>
        </w:rPr>
        <w:tab/>
        <w:t>Scanning mode (flags – see Flag table 3.4) (see Note 1)</w:t>
      </w:r>
    </w:p>
    <w:p w:rsidR="00060263" w:rsidRPr="00DF102B" w:rsidRDefault="00060263" w:rsidP="00897C98">
      <w:pPr>
        <w:tabs>
          <w:tab w:val="center" w:pos="426"/>
          <w:tab w:val="left" w:pos="1843"/>
        </w:tabs>
        <w:rPr>
          <w:rFonts w:ascii="Verdana" w:hAnsi="Verdana"/>
          <w:sz w:val="20"/>
          <w:szCs w:val="20"/>
        </w:rPr>
      </w:pPr>
      <w:r w:rsidRPr="00DF102B">
        <w:rPr>
          <w:rFonts w:ascii="Verdana" w:hAnsi="Verdana"/>
          <w:sz w:val="20"/>
          <w:szCs w:val="20"/>
        </w:rPr>
        <w:tab/>
        <w:t>52–53</w:t>
      </w:r>
      <w:r w:rsidRPr="00DF102B">
        <w:rPr>
          <w:rFonts w:ascii="Verdana" w:hAnsi="Verdana"/>
          <w:sz w:val="20"/>
          <w:szCs w:val="20"/>
        </w:rPr>
        <w:tab/>
        <w:t xml:space="preserve">NW – Number of way points (see Note 4) </w:t>
      </w:r>
    </w:p>
    <w:p w:rsidR="00060263" w:rsidRPr="00DF102B" w:rsidRDefault="00060263" w:rsidP="00897C98">
      <w:pPr>
        <w:tabs>
          <w:tab w:val="center" w:pos="550"/>
          <w:tab w:val="left" w:pos="1843"/>
        </w:tabs>
        <w:rPr>
          <w:rFonts w:ascii="Verdana" w:hAnsi="Verdana"/>
          <w:sz w:val="20"/>
          <w:szCs w:val="20"/>
        </w:rPr>
      </w:pPr>
      <w:r w:rsidRPr="00DF102B">
        <w:rPr>
          <w:rFonts w:ascii="Verdana" w:hAnsi="Verdana"/>
          <w:sz w:val="20"/>
          <w:szCs w:val="20"/>
        </w:rPr>
        <w:tab/>
        <w:t>54–(53+NW×24)</w:t>
      </w:r>
      <w:r w:rsidRPr="00DF102B">
        <w:rPr>
          <w:rFonts w:ascii="Verdana" w:hAnsi="Verdana"/>
          <w:sz w:val="20"/>
          <w:szCs w:val="20"/>
        </w:rPr>
        <w:tab/>
        <w:t>Waypoint descriptions to define 4-D coordinates</w:t>
      </w:r>
    </w:p>
    <w:p w:rsidR="00060263" w:rsidRPr="00DF102B" w:rsidRDefault="00060263" w:rsidP="00060263">
      <w:pPr>
        <w:tabs>
          <w:tab w:val="left" w:pos="426"/>
        </w:tabs>
        <w:rPr>
          <w:rFonts w:ascii="Verdana" w:hAnsi="Verdana"/>
          <w:sz w:val="20"/>
          <w:szCs w:val="20"/>
        </w:rPr>
      </w:pPr>
    </w:p>
    <w:p w:rsidR="00060263" w:rsidRPr="00DF102B" w:rsidRDefault="00060263" w:rsidP="00060263">
      <w:pPr>
        <w:tabs>
          <w:tab w:val="left" w:pos="426"/>
        </w:tabs>
        <w:rPr>
          <w:rFonts w:ascii="Verdana" w:hAnsi="Verdana"/>
          <w:sz w:val="20"/>
          <w:szCs w:val="20"/>
        </w:rPr>
      </w:pPr>
      <w:r w:rsidRPr="00DF102B">
        <w:rPr>
          <w:rFonts w:ascii="Verdana" w:hAnsi="Verdana"/>
          <w:sz w:val="20"/>
          <w:szCs w:val="20"/>
        </w:rPr>
        <w:t>Waypoint descriptions:</w:t>
      </w:r>
    </w:p>
    <w:p w:rsidR="00060263" w:rsidRPr="00DF102B" w:rsidRDefault="00060263" w:rsidP="00060263">
      <w:pPr>
        <w:tabs>
          <w:tab w:val="center" w:pos="550"/>
          <w:tab w:val="left" w:pos="2860"/>
          <w:tab w:val="left" w:pos="2977"/>
        </w:tabs>
        <w:rPr>
          <w:rFonts w:ascii="Verdana" w:hAnsi="Verdana"/>
          <w:sz w:val="20"/>
          <w:szCs w:val="20"/>
        </w:rPr>
      </w:pPr>
      <w:r w:rsidRPr="00DF102B">
        <w:rPr>
          <w:rFonts w:ascii="Verdana" w:hAnsi="Verdana"/>
          <w:sz w:val="20"/>
          <w:szCs w:val="20"/>
        </w:rPr>
        <w:t>30+(N×24+0–N×24+3)</w:t>
      </w:r>
      <w:r w:rsidRPr="00DF102B">
        <w:rPr>
          <w:rFonts w:ascii="Verdana" w:hAnsi="Verdana"/>
          <w:sz w:val="20"/>
          <w:szCs w:val="20"/>
        </w:rPr>
        <w:tab/>
      </w:r>
      <w:proofErr w:type="spellStart"/>
      <w:r w:rsidRPr="00DF102B">
        <w:rPr>
          <w:rFonts w:ascii="Verdana" w:hAnsi="Verdana"/>
          <w:sz w:val="20"/>
          <w:szCs w:val="20"/>
        </w:rPr>
        <w:t>LaN</w:t>
      </w:r>
      <w:proofErr w:type="spellEnd"/>
      <w:r w:rsidRPr="00DF102B">
        <w:rPr>
          <w:rFonts w:ascii="Verdana" w:hAnsi="Verdana"/>
          <w:sz w:val="20"/>
          <w:szCs w:val="20"/>
        </w:rPr>
        <w:t xml:space="preserve"> – latitude of Nth trajectory way point </w:t>
      </w:r>
    </w:p>
    <w:p w:rsidR="00060263" w:rsidRPr="00DF102B" w:rsidRDefault="00060263" w:rsidP="00060263">
      <w:pPr>
        <w:tabs>
          <w:tab w:val="center" w:pos="550"/>
          <w:tab w:val="left" w:pos="2860"/>
          <w:tab w:val="left" w:pos="2977"/>
        </w:tabs>
        <w:rPr>
          <w:rFonts w:ascii="Verdana" w:hAnsi="Verdana"/>
          <w:sz w:val="20"/>
          <w:szCs w:val="20"/>
        </w:rPr>
      </w:pPr>
      <w:r w:rsidRPr="00DF102B">
        <w:rPr>
          <w:rFonts w:ascii="Verdana" w:hAnsi="Verdana"/>
          <w:sz w:val="20"/>
          <w:szCs w:val="20"/>
        </w:rPr>
        <w:t>30+(N×24+4–N×24+7)</w:t>
      </w:r>
      <w:r w:rsidRPr="00DF102B">
        <w:rPr>
          <w:rFonts w:ascii="Verdana" w:hAnsi="Verdana"/>
          <w:sz w:val="20"/>
          <w:szCs w:val="20"/>
        </w:rPr>
        <w:tab/>
      </w:r>
      <w:proofErr w:type="spellStart"/>
      <w:r w:rsidRPr="00DF102B">
        <w:rPr>
          <w:rFonts w:ascii="Verdana" w:hAnsi="Verdana"/>
          <w:sz w:val="20"/>
          <w:szCs w:val="20"/>
        </w:rPr>
        <w:t>LoN</w:t>
      </w:r>
      <w:proofErr w:type="spellEnd"/>
      <w:r w:rsidRPr="00DF102B">
        <w:rPr>
          <w:rFonts w:ascii="Verdana" w:hAnsi="Verdana"/>
          <w:sz w:val="20"/>
          <w:szCs w:val="20"/>
        </w:rPr>
        <w:t xml:space="preserve"> – longitude of Nth trajectory way point </w:t>
      </w:r>
    </w:p>
    <w:p w:rsidR="00060263" w:rsidRPr="00DF102B" w:rsidRDefault="00060263" w:rsidP="00060263">
      <w:pPr>
        <w:tabs>
          <w:tab w:val="center" w:pos="550"/>
          <w:tab w:val="left" w:pos="2860"/>
          <w:tab w:val="left" w:pos="2977"/>
        </w:tabs>
        <w:rPr>
          <w:rFonts w:ascii="Verdana" w:hAnsi="Verdana"/>
          <w:sz w:val="20"/>
          <w:szCs w:val="20"/>
        </w:rPr>
      </w:pPr>
      <w:r w:rsidRPr="00DF102B">
        <w:rPr>
          <w:rFonts w:ascii="Verdana" w:hAnsi="Verdana"/>
          <w:sz w:val="20"/>
          <w:szCs w:val="20"/>
        </w:rPr>
        <w:t>30+(N×24+8)</w:t>
      </w:r>
      <w:r w:rsidRPr="00DF102B">
        <w:rPr>
          <w:rFonts w:ascii="Verdana" w:hAnsi="Verdana"/>
          <w:sz w:val="20"/>
          <w:szCs w:val="20"/>
        </w:rPr>
        <w:tab/>
        <w:t xml:space="preserve">Type of </w:t>
      </w:r>
      <w:proofErr w:type="spellStart"/>
      <w:r w:rsidRPr="00DF102B">
        <w:rPr>
          <w:rFonts w:ascii="Verdana" w:hAnsi="Verdana"/>
          <w:sz w:val="20"/>
          <w:szCs w:val="20"/>
        </w:rPr>
        <w:t>Nth’s</w:t>
      </w:r>
      <w:proofErr w:type="spellEnd"/>
      <w:r w:rsidRPr="00DF102B">
        <w:rPr>
          <w:rFonts w:ascii="Verdana" w:hAnsi="Verdana"/>
          <w:sz w:val="20"/>
          <w:szCs w:val="20"/>
        </w:rPr>
        <w:t xml:space="preserve"> trajectory way point surface (see Code table 4.5) (see</w:t>
      </w:r>
      <w:r w:rsidRPr="00DF102B">
        <w:rPr>
          <w:rFonts w:ascii="Verdana" w:hAnsi="Verdana"/>
          <w:sz w:val="20"/>
          <w:szCs w:val="20"/>
        </w:rPr>
        <w:br/>
      </w:r>
      <w:r w:rsidRPr="00DF102B">
        <w:rPr>
          <w:rFonts w:ascii="Verdana" w:hAnsi="Verdana"/>
          <w:sz w:val="20"/>
          <w:szCs w:val="20"/>
        </w:rPr>
        <w:tab/>
      </w:r>
      <w:r w:rsidRPr="00DF102B">
        <w:rPr>
          <w:rFonts w:ascii="Verdana" w:hAnsi="Verdana"/>
          <w:sz w:val="20"/>
          <w:szCs w:val="20"/>
        </w:rPr>
        <w:tab/>
        <w:t>Note 5)</w:t>
      </w:r>
    </w:p>
    <w:p w:rsidR="00060263" w:rsidRPr="00DF102B" w:rsidRDefault="00060263" w:rsidP="00060263">
      <w:pPr>
        <w:tabs>
          <w:tab w:val="center" w:pos="550"/>
          <w:tab w:val="left" w:pos="2860"/>
          <w:tab w:val="left" w:pos="2977"/>
        </w:tabs>
        <w:rPr>
          <w:rFonts w:ascii="Verdana" w:hAnsi="Verdana"/>
          <w:sz w:val="20"/>
          <w:szCs w:val="20"/>
        </w:rPr>
      </w:pPr>
      <w:r w:rsidRPr="00DF102B">
        <w:rPr>
          <w:rFonts w:ascii="Verdana" w:hAnsi="Verdana"/>
          <w:sz w:val="20"/>
          <w:szCs w:val="20"/>
        </w:rPr>
        <w:t>30+(N×24+9)</w:t>
      </w:r>
      <w:r w:rsidRPr="00DF102B">
        <w:rPr>
          <w:rFonts w:ascii="Verdana" w:hAnsi="Verdana"/>
          <w:sz w:val="20"/>
          <w:szCs w:val="20"/>
        </w:rPr>
        <w:tab/>
        <w:t xml:space="preserve">Scale factor of </w:t>
      </w:r>
      <w:proofErr w:type="spellStart"/>
      <w:r w:rsidRPr="00DF102B">
        <w:rPr>
          <w:rFonts w:ascii="Verdana" w:hAnsi="Verdana"/>
          <w:sz w:val="20"/>
          <w:szCs w:val="20"/>
        </w:rPr>
        <w:t>Nth’s</w:t>
      </w:r>
      <w:proofErr w:type="spellEnd"/>
      <w:r w:rsidRPr="00DF102B">
        <w:rPr>
          <w:rFonts w:ascii="Verdana" w:hAnsi="Verdana"/>
          <w:sz w:val="20"/>
          <w:szCs w:val="20"/>
        </w:rPr>
        <w:t xml:space="preserve"> trajectory way point surface</w:t>
      </w:r>
    </w:p>
    <w:p w:rsidR="00060263" w:rsidRPr="00DF102B" w:rsidRDefault="00060263" w:rsidP="00060263">
      <w:pPr>
        <w:tabs>
          <w:tab w:val="center" w:pos="550"/>
          <w:tab w:val="left" w:pos="2860"/>
          <w:tab w:val="left" w:pos="2977"/>
        </w:tabs>
        <w:rPr>
          <w:rFonts w:ascii="Verdana" w:hAnsi="Verdana"/>
          <w:sz w:val="20"/>
          <w:szCs w:val="20"/>
        </w:rPr>
      </w:pPr>
      <w:r w:rsidRPr="00DF102B">
        <w:rPr>
          <w:rFonts w:ascii="Verdana" w:hAnsi="Verdana"/>
          <w:sz w:val="20"/>
          <w:szCs w:val="20"/>
        </w:rPr>
        <w:t>30+(N×24+10–N×24+13)</w:t>
      </w:r>
      <w:r w:rsidRPr="00DF102B">
        <w:rPr>
          <w:rFonts w:ascii="Verdana" w:hAnsi="Verdana"/>
          <w:sz w:val="20"/>
          <w:szCs w:val="20"/>
        </w:rPr>
        <w:tab/>
        <w:t xml:space="preserve">Scaled value of </w:t>
      </w:r>
      <w:proofErr w:type="spellStart"/>
      <w:r w:rsidRPr="00DF102B">
        <w:rPr>
          <w:rFonts w:ascii="Verdana" w:hAnsi="Verdana"/>
          <w:sz w:val="20"/>
          <w:szCs w:val="20"/>
        </w:rPr>
        <w:t>Nth’s</w:t>
      </w:r>
      <w:proofErr w:type="spellEnd"/>
      <w:r w:rsidRPr="00DF102B">
        <w:rPr>
          <w:rFonts w:ascii="Verdana" w:hAnsi="Verdana"/>
          <w:sz w:val="20"/>
          <w:szCs w:val="20"/>
        </w:rPr>
        <w:t xml:space="preserve"> trajectory way point surface</w:t>
      </w:r>
    </w:p>
    <w:p w:rsidR="00060263" w:rsidRPr="00DF102B" w:rsidRDefault="00060263" w:rsidP="00060263">
      <w:pPr>
        <w:tabs>
          <w:tab w:val="center" w:pos="550"/>
          <w:tab w:val="left" w:pos="2860"/>
          <w:tab w:val="left" w:pos="2977"/>
        </w:tabs>
        <w:rPr>
          <w:rFonts w:ascii="Verdana" w:hAnsi="Verdana"/>
          <w:sz w:val="20"/>
          <w:szCs w:val="20"/>
        </w:rPr>
      </w:pPr>
      <w:r w:rsidRPr="00DF102B">
        <w:rPr>
          <w:rFonts w:ascii="Verdana" w:hAnsi="Verdana"/>
          <w:sz w:val="20"/>
          <w:szCs w:val="20"/>
        </w:rPr>
        <w:t>30+(N×24+14)</w:t>
      </w:r>
      <w:r w:rsidRPr="00DF102B">
        <w:rPr>
          <w:rFonts w:ascii="Verdana" w:hAnsi="Verdana"/>
          <w:sz w:val="20"/>
          <w:szCs w:val="20"/>
        </w:rPr>
        <w:tab/>
        <w:t>Indicator of unit of time range (see Code table 4.4)</w:t>
      </w:r>
    </w:p>
    <w:p w:rsidR="00060263" w:rsidRPr="00DF102B" w:rsidRDefault="00060263" w:rsidP="00060263">
      <w:pPr>
        <w:tabs>
          <w:tab w:val="center" w:pos="550"/>
          <w:tab w:val="left" w:pos="2860"/>
          <w:tab w:val="left" w:pos="2977"/>
        </w:tabs>
        <w:rPr>
          <w:rFonts w:ascii="Verdana" w:hAnsi="Verdana"/>
          <w:sz w:val="20"/>
          <w:szCs w:val="20"/>
        </w:rPr>
      </w:pPr>
      <w:r w:rsidRPr="00DF102B">
        <w:rPr>
          <w:rFonts w:ascii="Verdana" w:hAnsi="Verdana"/>
          <w:sz w:val="20"/>
          <w:szCs w:val="20"/>
        </w:rPr>
        <w:t>30+(N×24+15–N×24+18)</w:t>
      </w:r>
      <w:r w:rsidRPr="00DF102B">
        <w:rPr>
          <w:rFonts w:ascii="Verdana" w:hAnsi="Verdana"/>
          <w:sz w:val="20"/>
          <w:szCs w:val="20"/>
        </w:rPr>
        <w:tab/>
        <w:t>Waypoint time in units defined by octet N×24+14 (see Note 6)</w:t>
      </w:r>
    </w:p>
    <w:p w:rsidR="00060263" w:rsidRPr="00DF102B" w:rsidRDefault="00060263" w:rsidP="00060263">
      <w:pPr>
        <w:tabs>
          <w:tab w:val="center" w:pos="550"/>
          <w:tab w:val="left" w:pos="2860"/>
          <w:tab w:val="left" w:pos="2977"/>
        </w:tabs>
        <w:rPr>
          <w:rFonts w:ascii="Verdana" w:hAnsi="Verdana"/>
          <w:sz w:val="20"/>
          <w:szCs w:val="20"/>
        </w:rPr>
      </w:pPr>
      <w:r w:rsidRPr="00DF102B">
        <w:rPr>
          <w:rFonts w:ascii="Verdana" w:hAnsi="Verdana"/>
          <w:sz w:val="20"/>
          <w:szCs w:val="20"/>
        </w:rPr>
        <w:t>30+(N×24+19–N×24+22)</w:t>
      </w:r>
      <w:r w:rsidRPr="00DF102B">
        <w:rPr>
          <w:rFonts w:ascii="Verdana" w:hAnsi="Verdana"/>
          <w:sz w:val="20"/>
          <w:szCs w:val="20"/>
        </w:rPr>
        <w:tab/>
        <w:t>Number of slices per trajectory segment (see Note 7)</w:t>
      </w:r>
    </w:p>
    <w:p w:rsidR="00060263" w:rsidRPr="00DF102B" w:rsidRDefault="00060263" w:rsidP="00060263">
      <w:pPr>
        <w:tabs>
          <w:tab w:val="center" w:pos="550"/>
          <w:tab w:val="left" w:pos="2860"/>
          <w:tab w:val="left" w:pos="2977"/>
        </w:tabs>
        <w:rPr>
          <w:rFonts w:ascii="Verdana" w:hAnsi="Verdana"/>
          <w:sz w:val="20"/>
          <w:szCs w:val="20"/>
        </w:rPr>
      </w:pPr>
      <w:r w:rsidRPr="00DF102B">
        <w:rPr>
          <w:rFonts w:ascii="Verdana" w:hAnsi="Verdana"/>
          <w:sz w:val="20"/>
          <w:szCs w:val="20"/>
        </w:rPr>
        <w:t>30+(N×24+23)</w:t>
      </w:r>
      <w:r w:rsidRPr="00DF102B">
        <w:rPr>
          <w:rFonts w:ascii="Verdana" w:hAnsi="Verdana"/>
          <w:sz w:val="20"/>
          <w:szCs w:val="20"/>
        </w:rPr>
        <w:tab/>
        <w:t>Number of additional leading and trailing slices (see Note 8)</w:t>
      </w:r>
    </w:p>
    <w:p w:rsidR="00060263" w:rsidRPr="00DF102B" w:rsidRDefault="00060263" w:rsidP="00060263">
      <w:pPr>
        <w:tabs>
          <w:tab w:val="left" w:pos="426"/>
        </w:tabs>
        <w:rPr>
          <w:rFonts w:ascii="Verdana" w:hAnsi="Verdana"/>
          <w:sz w:val="20"/>
          <w:szCs w:val="20"/>
        </w:rPr>
      </w:pPr>
    </w:p>
    <w:p w:rsidR="00060263" w:rsidRPr="00DF102B" w:rsidRDefault="00060263" w:rsidP="00060263">
      <w:pPr>
        <w:tabs>
          <w:tab w:val="left" w:pos="426"/>
        </w:tabs>
        <w:rPr>
          <w:rFonts w:ascii="Verdana" w:hAnsi="Verdana"/>
          <w:sz w:val="20"/>
          <w:szCs w:val="20"/>
        </w:rPr>
      </w:pPr>
      <w:r w:rsidRPr="00DF102B">
        <w:rPr>
          <w:rFonts w:ascii="Verdana" w:hAnsi="Verdana"/>
          <w:sz w:val="20"/>
          <w:szCs w:val="20"/>
        </w:rPr>
        <w:t>Notes:</w:t>
      </w:r>
    </w:p>
    <w:p w:rsidR="00060263" w:rsidRPr="00DF102B" w:rsidRDefault="00060263" w:rsidP="00060263">
      <w:pPr>
        <w:suppressAutoHyphens w:val="0"/>
        <w:ind w:left="550" w:hanging="550"/>
        <w:jc w:val="both"/>
        <w:rPr>
          <w:rFonts w:ascii="Verdana" w:hAnsi="Verdana"/>
          <w:sz w:val="20"/>
          <w:szCs w:val="20"/>
        </w:rPr>
      </w:pPr>
      <w:r w:rsidRPr="00DF102B">
        <w:rPr>
          <w:rFonts w:ascii="Verdana" w:hAnsi="Verdana"/>
          <w:sz w:val="20"/>
          <w:szCs w:val="20"/>
        </w:rPr>
        <w:t>(1)</w:t>
      </w:r>
      <w:r w:rsidRPr="00DF102B">
        <w:rPr>
          <w:rFonts w:ascii="Verdana" w:hAnsi="Verdana"/>
          <w:sz w:val="20"/>
          <w:szCs w:val="20"/>
        </w:rPr>
        <w:tab/>
      </w:r>
      <w:r w:rsidRPr="00DF102B">
        <w:rPr>
          <w:rFonts w:ascii="Verdana" w:hAnsi="Verdana"/>
          <w:sz w:val="20"/>
          <w:szCs w:val="20"/>
        </w:rPr>
        <w:tab/>
        <w:t>Horizontal and vertical points in slice indicate orthogonal grid slice perpendicular to point along the trajectory segment. Therefore scanning mode describes scanning within single slice.</w:t>
      </w:r>
    </w:p>
    <w:p w:rsidR="00060263" w:rsidRPr="00DF102B" w:rsidRDefault="00060263" w:rsidP="00060263">
      <w:pPr>
        <w:suppressAutoHyphens w:val="0"/>
        <w:ind w:left="550" w:hanging="550"/>
        <w:rPr>
          <w:rFonts w:ascii="Verdana" w:hAnsi="Verdana"/>
          <w:sz w:val="20"/>
          <w:szCs w:val="20"/>
        </w:rPr>
      </w:pPr>
      <w:r w:rsidRPr="00DF102B">
        <w:rPr>
          <w:rFonts w:ascii="Verdana" w:hAnsi="Verdana"/>
          <w:sz w:val="20"/>
          <w:szCs w:val="20"/>
        </w:rPr>
        <w:t>(2)</w:t>
      </w:r>
      <w:r w:rsidRPr="00DF102B">
        <w:rPr>
          <w:rFonts w:ascii="Verdana" w:hAnsi="Verdana"/>
          <w:sz w:val="20"/>
          <w:szCs w:val="20"/>
        </w:rPr>
        <w:tab/>
        <w:t>Grid lengths are in units of 10</w:t>
      </w:r>
      <w:r w:rsidRPr="00DF102B">
        <w:rPr>
          <w:rFonts w:ascii="Verdana" w:hAnsi="Verdana"/>
          <w:sz w:val="20"/>
          <w:szCs w:val="20"/>
          <w:vertAlign w:val="superscript"/>
        </w:rPr>
        <w:t>–3</w:t>
      </w:r>
      <w:r w:rsidRPr="00DF102B">
        <w:rPr>
          <w:rFonts w:ascii="Verdana" w:hAnsi="Verdana"/>
          <w:sz w:val="20"/>
          <w:szCs w:val="20"/>
        </w:rPr>
        <w:t xml:space="preserve"> m. Trajectory is always positioned in the centre of the slice. </w:t>
      </w:r>
    </w:p>
    <w:p w:rsidR="00060263" w:rsidRPr="00DF102B" w:rsidRDefault="00060263" w:rsidP="00060263">
      <w:pPr>
        <w:suppressAutoHyphens w:val="0"/>
        <w:ind w:left="550" w:hanging="550"/>
        <w:jc w:val="both"/>
        <w:rPr>
          <w:rFonts w:ascii="Verdana" w:hAnsi="Verdana"/>
          <w:sz w:val="20"/>
          <w:szCs w:val="20"/>
        </w:rPr>
      </w:pPr>
      <w:r w:rsidRPr="00DF102B">
        <w:rPr>
          <w:rFonts w:ascii="Verdana" w:hAnsi="Verdana"/>
          <w:sz w:val="20"/>
          <w:szCs w:val="20"/>
        </w:rPr>
        <w:t>(3)</w:t>
      </w:r>
      <w:r w:rsidRPr="00DF102B">
        <w:rPr>
          <w:rFonts w:ascii="Verdana" w:hAnsi="Verdana"/>
          <w:sz w:val="20"/>
          <w:szCs w:val="20"/>
        </w:rPr>
        <w:tab/>
        <w:t>Location of trajectory point within slice is in units of 10</w:t>
      </w:r>
      <w:r w:rsidRPr="00DF102B">
        <w:rPr>
          <w:rFonts w:ascii="Verdana" w:hAnsi="Verdana"/>
          <w:sz w:val="20"/>
          <w:szCs w:val="20"/>
          <w:vertAlign w:val="superscript"/>
        </w:rPr>
        <w:t>–3</w:t>
      </w:r>
      <w:r w:rsidRPr="00DF102B">
        <w:rPr>
          <w:rFonts w:ascii="Verdana" w:hAnsi="Verdana"/>
          <w:sz w:val="20"/>
          <w:szCs w:val="20"/>
        </w:rPr>
        <w:t xml:space="preserve"> m relative from first grid point of this slice.</w:t>
      </w:r>
    </w:p>
    <w:p w:rsidR="00060263" w:rsidRPr="00DF102B" w:rsidRDefault="00060263" w:rsidP="00060263">
      <w:pPr>
        <w:suppressAutoHyphens w:val="0"/>
        <w:ind w:left="550" w:hanging="550"/>
        <w:rPr>
          <w:rFonts w:ascii="Verdana" w:hAnsi="Verdana"/>
          <w:sz w:val="20"/>
          <w:szCs w:val="20"/>
        </w:rPr>
      </w:pPr>
      <w:r w:rsidRPr="00DF102B">
        <w:rPr>
          <w:rFonts w:ascii="Verdana" w:hAnsi="Verdana"/>
          <w:sz w:val="20"/>
          <w:szCs w:val="20"/>
        </w:rPr>
        <w:t>(4)</w:t>
      </w:r>
      <w:r w:rsidRPr="00DF102B">
        <w:rPr>
          <w:rFonts w:ascii="Verdana" w:hAnsi="Verdana"/>
          <w:sz w:val="20"/>
          <w:szCs w:val="20"/>
        </w:rPr>
        <w:tab/>
        <w:t>Type of line for way segments is assumed to be Great Circle.</w:t>
      </w:r>
    </w:p>
    <w:p w:rsidR="00060263" w:rsidRPr="00DF102B" w:rsidRDefault="00060263" w:rsidP="00060263">
      <w:pPr>
        <w:suppressAutoHyphens w:val="0"/>
        <w:ind w:left="550" w:hanging="550"/>
        <w:jc w:val="both"/>
        <w:rPr>
          <w:rFonts w:ascii="Verdana" w:hAnsi="Verdana"/>
          <w:sz w:val="20"/>
          <w:szCs w:val="20"/>
        </w:rPr>
      </w:pPr>
      <w:r w:rsidRPr="00DF102B">
        <w:rPr>
          <w:rFonts w:ascii="Verdana" w:hAnsi="Verdana"/>
          <w:sz w:val="20"/>
          <w:szCs w:val="20"/>
        </w:rPr>
        <w:t>(5)</w:t>
      </w:r>
      <w:r w:rsidRPr="00DF102B">
        <w:rPr>
          <w:rFonts w:ascii="Verdana" w:hAnsi="Verdana"/>
          <w:sz w:val="20"/>
          <w:szCs w:val="20"/>
        </w:rPr>
        <w:tab/>
        <w:t xml:space="preserve">Each of waypoints can be in different types of surface coordinates. For the purpose of light transition level, point of transition can be repeated in both meters above surface and isobaric level equivalent to height reduction based on QNH valid for FIR at that moment. Waypoint can be also repeated for stopover on the trajectory with same 3-D coordinates but different waypoint time. First point of transition level or stopover description can have MISSING slices in this case. </w:t>
      </w:r>
    </w:p>
    <w:p w:rsidR="00060263" w:rsidRPr="00DF102B" w:rsidRDefault="00060263" w:rsidP="00060263">
      <w:pPr>
        <w:suppressAutoHyphens w:val="0"/>
        <w:ind w:left="550" w:hanging="550"/>
        <w:rPr>
          <w:rFonts w:ascii="Verdana" w:hAnsi="Verdana"/>
          <w:sz w:val="20"/>
          <w:szCs w:val="20"/>
        </w:rPr>
      </w:pPr>
      <w:r w:rsidRPr="00DF102B">
        <w:rPr>
          <w:rFonts w:ascii="Verdana" w:hAnsi="Verdana"/>
          <w:sz w:val="20"/>
          <w:szCs w:val="20"/>
        </w:rPr>
        <w:t>(6)</w:t>
      </w:r>
      <w:r w:rsidRPr="00DF102B">
        <w:rPr>
          <w:rFonts w:ascii="Verdana" w:hAnsi="Verdana"/>
          <w:sz w:val="20"/>
          <w:szCs w:val="20"/>
        </w:rPr>
        <w:tab/>
        <w:t>Waypoint time is relative to reference time of data defined in Section 1.</w:t>
      </w:r>
    </w:p>
    <w:p w:rsidR="00060263" w:rsidRPr="00DF102B" w:rsidRDefault="00060263" w:rsidP="00060263">
      <w:pPr>
        <w:suppressAutoHyphens w:val="0"/>
        <w:ind w:left="550" w:hanging="550"/>
        <w:jc w:val="both"/>
        <w:rPr>
          <w:rFonts w:ascii="Verdana" w:hAnsi="Verdana"/>
          <w:sz w:val="20"/>
          <w:szCs w:val="20"/>
        </w:rPr>
      </w:pPr>
      <w:r w:rsidRPr="00DF102B">
        <w:rPr>
          <w:rFonts w:ascii="Verdana" w:hAnsi="Verdana"/>
          <w:sz w:val="20"/>
          <w:szCs w:val="20"/>
        </w:rPr>
        <w:t>(7)</w:t>
      </w:r>
      <w:r w:rsidRPr="00DF102B">
        <w:rPr>
          <w:rFonts w:ascii="Verdana" w:hAnsi="Verdana"/>
          <w:sz w:val="20"/>
          <w:szCs w:val="20"/>
        </w:rPr>
        <w:tab/>
        <w:t xml:space="preserve">Slices are defined as perpendicular planes which are equidistantly spaced along the trajectory segment. First slice is always located in first point of trajectory segment and last slice in last point of trajectory segment. Therefore minimum number of slices is 2, unless set to MISSING (for last point of trajectory or for transition level repeated point). </w:t>
      </w:r>
    </w:p>
    <w:p w:rsidR="00060263" w:rsidRPr="00DF102B" w:rsidRDefault="00FD1402" w:rsidP="00060263">
      <w:pPr>
        <w:tabs>
          <w:tab w:val="left" w:pos="426"/>
        </w:tabs>
        <w:ind w:left="720"/>
        <w:rPr>
          <w:rFonts w:ascii="Verdana" w:hAnsi="Verdana"/>
          <w:sz w:val="20"/>
          <w:szCs w:val="20"/>
        </w:rPr>
      </w:pPr>
      <w:r w:rsidRPr="00DF102B">
        <w:rPr>
          <w:rFonts w:ascii="Verdana" w:hAnsi="Verdana"/>
          <w:noProof/>
          <w:sz w:val="20"/>
          <w:szCs w:val="20"/>
          <w:lang w:eastAsia="ja-JP"/>
        </w:rPr>
        <mc:AlternateContent>
          <mc:Choice Requires="wps">
            <w:drawing>
              <wp:anchor distT="0" distB="0" distL="114300" distR="114300" simplePos="0" relativeHeight="251648000" behindDoc="0" locked="0" layoutInCell="1" allowOverlap="1" wp14:anchorId="06AC0B08" wp14:editId="112FD5A6">
                <wp:simplePos x="0" y="0"/>
                <wp:positionH relativeFrom="column">
                  <wp:posOffset>2464435</wp:posOffset>
                </wp:positionH>
                <wp:positionV relativeFrom="paragraph">
                  <wp:posOffset>113030</wp:posOffset>
                </wp:positionV>
                <wp:extent cx="0" cy="306705"/>
                <wp:effectExtent l="19050" t="26035" r="19050" b="19685"/>
                <wp:wrapNone/>
                <wp:docPr id="30"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3492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0" o:spid="_x0000_s1026" type="#_x0000_t32" style="position:absolute;margin-left:194.05pt;margin-top:8.9pt;width:0;height:24.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PNLwIAAFgEAAAOAAAAZHJzL2Uyb0RvYy54bWysVMGO2jAQvVfqP1i5s0kgsBARVqsEetm2&#10;SLv9AGM7xGrisWxDQFX/vWMH0NJeqqoczNieefNm5jnLp1PXkqMwVoIqovQhiYhQDLhU+yL69rYZ&#10;zSNiHVWctqBEEZ2FjZ5WHz8se52LMTTQcmEIgiib97qIGud0HseWNaKj9gG0UHhZg+mow63Zx9zQ&#10;HtG7Nh4nySzuwXBtgAlr8bQaLqNVwK9rwdzXurbCkbaIkJsLqwnrzq/xaknzvaG6kexCg/4Di45K&#10;hUlvUBV1lByM/AOqk8yAhdo9MOhiqGvJRKgBq0mT36p5bagWoRZsjtW3Ntn/B8u+HLeGSF5EE2yP&#10;oh3O6PngIKQmaRI61Gubo2OptsbXyE7qVb8A+26JgrKhai+C+9tZY3TqexrfhfiN1Zhn138Gjj4U&#10;M4R2nWrTeUhsBDmFqZxvUxEnR9hwyPB0kswek2kAp/k1ThvrPgnoiDeKyDpD5b5xJSiFoweThiz0&#10;+GKdZ0Xza4BPqmAj2zYooFWkxxTZYjwNERZayf2t97NmvytbQ44URbTZJPi70Lhz89AVtc3gZ8+2&#10;Ajfoy8BB8ZCnEZSvL7ajsh1s5NUqnwlLRqYXa9DPj0WyWM/X82yUjWfrUZZU1eh5U2aj2SZ9nFaT&#10;qiyr9KcnnWZ5IzkXyvO+ajnN/k4rl1c1qPCm5luH4nv00Eoke/0PpMPM/Zj947P5Dvh5a65aQPkG&#10;58tT8+/j/R7t9x+E1S8AAAD//wMAUEsDBBQABgAIAAAAIQB2Xe5Q3AAAAAkBAAAPAAAAZHJzL2Rv&#10;d25yZXYueG1sTI+xTsQwEER7JP7BWiQ6zgknQghxTogTAtERoKDbi5c4ENuR7buEv2cRBZQ78zQ7&#10;U28WO4oDhTh4pyBfZSDIdV4Prlfw8nx3VoKICZ3G0TtS8EURNs3xUY2V9rN7okObesEhLlaowKQ0&#10;VVLGzpDFuPITOfbefbCY+Ay91AFnDrejPM+yQlocHH8wONGtoe6z3VsFsZXzLNPVNtybx/XFw9t2&#10;xNcPpU5PlptrEImW9AfDT32uDg132vm901GMCtZlmTPKxiVPYOBX2CkoihxkU8v/C5pvAAAA//8D&#10;AFBLAQItABQABgAIAAAAIQC2gziS/gAAAOEBAAATAAAAAAAAAAAAAAAAAAAAAABbQ29udGVudF9U&#10;eXBlc10ueG1sUEsBAi0AFAAGAAgAAAAhADj9If/WAAAAlAEAAAsAAAAAAAAAAAAAAAAALwEAAF9y&#10;ZWxzLy5yZWxzUEsBAi0AFAAGAAgAAAAhANdIs80vAgAAWAQAAA4AAAAAAAAAAAAAAAAALgIAAGRy&#10;cy9lMm9Eb2MueG1sUEsBAi0AFAAGAAgAAAAhAHZd7lDcAAAACQEAAA8AAAAAAAAAAAAAAAAAiQQA&#10;AGRycy9kb3ducmV2LnhtbFBLBQYAAAAABAAEAPMAAACSBQAAAAA=&#10;" strokecolor="red" strokeweight="2.75pt">
                <v:stroke dashstyle="1 1"/>
              </v:shape>
            </w:pict>
          </mc:Fallback>
        </mc:AlternateContent>
      </w:r>
      <w:r w:rsidRPr="00DF102B">
        <w:rPr>
          <w:rFonts w:ascii="Verdana" w:hAnsi="Verdana"/>
          <w:noProof/>
          <w:sz w:val="20"/>
          <w:szCs w:val="20"/>
          <w:lang w:eastAsia="ja-JP"/>
        </w:rPr>
        <mc:AlternateContent>
          <mc:Choice Requires="wps">
            <w:drawing>
              <wp:anchor distT="0" distB="0" distL="114300" distR="114300" simplePos="0" relativeHeight="251646976" behindDoc="0" locked="0" layoutInCell="1" allowOverlap="1" wp14:anchorId="73240D6E" wp14:editId="492423C8">
                <wp:simplePos x="0" y="0"/>
                <wp:positionH relativeFrom="column">
                  <wp:posOffset>3206750</wp:posOffset>
                </wp:positionH>
                <wp:positionV relativeFrom="paragraph">
                  <wp:posOffset>120650</wp:posOffset>
                </wp:positionV>
                <wp:extent cx="0" cy="306705"/>
                <wp:effectExtent l="18415" t="24130" r="19685" b="21590"/>
                <wp:wrapNone/>
                <wp:docPr id="29"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3492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252.5pt;margin-top:9.5pt;width:0;height:24.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QRMAIAAFcEAAAOAAAAZHJzL2Uyb0RvYy54bWysVE2P2jAQvVfqf7ByhyRsYCEirFYJ9LJt&#10;kXb7A4ztEKuJx7INAVX97x07QEt7qapyMGP7zZs3H87y6dS15CiMlaCKKB0nERGKAZdqX0Rf3jaj&#10;eUSso4rTFpQoorOw0dPq/btlr3MxgQZaLgxBEmXzXhdR45zO49iyRnTUjkELhZc1mI463Jp9zA3t&#10;kb1r40mSzOIeDNcGmLAWT6vhMloF/roWzH2uayscaYsItbmwmrDu/BqvljTfG6obyS4y6D+o6KhU&#10;GPRGVVFHycHIP6g6yQxYqN2YQRdDXUsmQg6YTZr8ls1rQ7UIuWBxrL6Vyf4/WvbpuDVE8iKaLCKi&#10;aIc9ej44CKHJYuEL1GubI65UW+NTZCf1ql+AfbVEQdlQtRcB/XbW6Jx6j/jOxW+sxjC7/iNwxFAM&#10;EKp1qk3nKbEO5BSacr41RZwcYcMhw9OHZPaYTAM5za9+2lj3QUBHvFFE1hkq940rQSnsPJg0RKHH&#10;F+u8KppfHXxQBRvZtmEAWkV6DJEtJtPgYaGV3N96nDX7XdkacqQ4Q5tNgr+LjDuYp66obQacPdsK&#10;nMfR3MBB8WA1gvL1xXZUtoONulrlgZgyKr1Yw/h8WySL9Xw9z0bZZLYeZUlVjZ43ZTaabdLHafVQ&#10;lWWVfvei0yxvJOdCed3XUU6zvxuVy6MahvA2zLcKxffsoZQo9vofRIee+zYPA7MDft4aX3Xffpze&#10;AL68NP88ft0H1M/vweoHAAAA//8DAFBLAwQUAAYACAAAACEAfHB8iNwAAAAJAQAADwAAAGRycy9k&#10;b3ducmV2LnhtbEyPQU/DMAyF70j8h8hI3FgKUwcrTSfEhEDcKHDg5jWhKSROlWRr+fcYcYCTZb+n&#10;5+/Vm9k7cTAxDYEUnC8KEIa6oAfqFbw8351dgUgZSaMLZBR8mQSb5vioxkqHiZ7Moc294BBKFSqw&#10;OY+VlKmzxmNahNEQa+8hesy8xl7qiBOHeycvimIlPQ7EHyyO5taa7rPdewWpldMk83ob7+3jsnx4&#10;2zp8/VDq9GS+uQaRzZz/zPCDz+jQMNMu7Ekn4RSURcldMgtrnmz4PewUrC6XIJta/m/QfAMAAP//&#10;AwBQSwECLQAUAAYACAAAACEAtoM4kv4AAADhAQAAEwAAAAAAAAAAAAAAAAAAAAAAW0NvbnRlbnRf&#10;VHlwZXNdLnhtbFBLAQItABQABgAIAAAAIQA4/SH/1gAAAJQBAAALAAAAAAAAAAAAAAAAAC8BAABf&#10;cmVscy8ucmVsc1BLAQItABQABgAIAAAAIQBBsIQRMAIAAFcEAAAOAAAAAAAAAAAAAAAAAC4CAABk&#10;cnMvZTJvRG9jLnhtbFBLAQItABQABgAIAAAAIQB8cHyI3AAAAAkBAAAPAAAAAAAAAAAAAAAAAIoE&#10;AABkcnMvZG93bnJldi54bWxQSwUGAAAAAAQABADzAAAAkwUAAAAA&#10;" strokecolor="red" strokeweight="2.75pt">
                <v:stroke dashstyle="1 1"/>
              </v:shape>
            </w:pict>
          </mc:Fallback>
        </mc:AlternateContent>
      </w:r>
      <w:r w:rsidRPr="00DF102B">
        <w:rPr>
          <w:rFonts w:ascii="Verdana" w:hAnsi="Verdana"/>
          <w:noProof/>
          <w:sz w:val="20"/>
          <w:szCs w:val="20"/>
          <w:lang w:eastAsia="ja-JP"/>
        </w:rPr>
        <mc:AlternateContent>
          <mc:Choice Requires="wps">
            <w:drawing>
              <wp:anchor distT="0" distB="0" distL="114300" distR="114300" simplePos="0" relativeHeight="251645952" behindDoc="0" locked="0" layoutInCell="1" allowOverlap="1" wp14:anchorId="0A7D7C03" wp14:editId="0B0B3617">
                <wp:simplePos x="0" y="0"/>
                <wp:positionH relativeFrom="column">
                  <wp:posOffset>4691380</wp:posOffset>
                </wp:positionH>
                <wp:positionV relativeFrom="paragraph">
                  <wp:posOffset>113030</wp:posOffset>
                </wp:positionV>
                <wp:extent cx="0" cy="306705"/>
                <wp:effectExtent l="26670" t="26035" r="20955" b="19685"/>
                <wp:wrapNone/>
                <wp:docPr id="28"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3492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369.4pt;margin-top:8.9pt;width:0;height:24.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8WzLwIAAFcEAAAOAAAAZHJzL2Uyb0RvYy54bWysVE2P2jAQvVfqf7ByhyRsYCEirFYJ9LJt&#10;kXb7A4ztEKuJx7INAVX97x07QEt7qapyMGP7zZs3H87y6dS15CiMlaCKKB0nERGKAZdqX0Rf3jaj&#10;eUSso4rTFpQoorOw0dPq/btlr3MxgQZaLgxBEmXzXhdR45zO49iyRnTUjkELhZc1mI463Jp9zA3t&#10;kb1r40mSzOIeDNcGmLAWT6vhMloF/roWzH2uayscaYsItbmwmrDu/BqvljTfG6obyS4y6D+o6KhU&#10;GPRGVVFHycHIP6g6yQxYqN2YQRdDXUsmQg6YTZr8ls1rQ7UIuWBxrL6Vyf4/WvbpuDVE8iKaYKcU&#10;7bBHzwcHITRZzH2Bem1zxJVqa3yK7KRe9Quwr5YoKBuq9iKg384anVPvEd+5+I3VGGbXfwSOGIoB&#10;QrVOtek8JdaBnEJTzremiJMjbDhkePqQzB6TaSCn+dVPG+s+COiIN4rIOkPlvnElKIWdB5OGKPT4&#10;Yp1XRfOrgw+qYCPbNgxAq0iPIbLFZBo8LLSS+1uPs2a/K1tDjhRnaLNJ8HeRcQfz1BW1zYCzZ1uB&#10;8ziaGzgoHqxGUL6+2I7KdrBRV6s8EFNGpRdrGJ9vi2Sxnq/n2SibzNajLKmq0fOmzEazTfo4rR6q&#10;sqzS7150muWN5Fwor/s6ymn2d6NyeVTDEN6G+Vah+J49lBLFXv+D6NBz3+ZhYHbAz1vjq+7bj9Mb&#10;wJeX5p/Hr/uA+vk9WP0AAAD//wMAUEsDBBQABgAIAAAAIQAaGM4Q3QAAAAkBAAAPAAAAZHJzL2Rv&#10;d25yZXYueG1sTI9BT8MwDIXvSPyHyEjcWDomulGaTogJgbitsMNuWWuaQuJUSbaWf48RBzhZ9nt6&#10;/l65npwVJwyx96RgPstAIDW+7alT8Pb6eLUCEZOmVltPqOALI6yr87NSF60faYunOnWCQygWWoFJ&#10;aSikjI1Bp+PMD0isvfvgdOI1dLINeuRwZ+V1luXS6Z74g9EDPhhsPuujUxBrOY4y3W7Ck3lZ3Dzv&#10;N1bvPpS6vJju70AknNKfGX7wGR0qZjr4I7VRWAXLxYrREwtLnmz4PRwU5PkcZFXK/w2qbwAAAP//&#10;AwBQSwECLQAUAAYACAAAACEAtoM4kv4AAADhAQAAEwAAAAAAAAAAAAAAAAAAAAAAW0NvbnRlbnRf&#10;VHlwZXNdLnhtbFBLAQItABQABgAIAAAAIQA4/SH/1gAAAJQBAAALAAAAAAAAAAAAAAAAAC8BAABf&#10;cmVscy8ucmVsc1BLAQItABQABgAIAAAAIQCm28WzLwIAAFcEAAAOAAAAAAAAAAAAAAAAAC4CAABk&#10;cnMvZTJvRG9jLnhtbFBLAQItABQABgAIAAAAIQAaGM4Q3QAAAAkBAAAPAAAAAAAAAAAAAAAAAIkE&#10;AABkcnMvZG93bnJldi54bWxQSwUGAAAAAAQABADzAAAAkwUAAAAA&#10;" strokecolor="red" strokeweight="2.75pt">
                <v:stroke dashstyle="1 1"/>
              </v:shape>
            </w:pict>
          </mc:Fallback>
        </mc:AlternateContent>
      </w:r>
      <w:r w:rsidRPr="00DF102B">
        <w:rPr>
          <w:rFonts w:ascii="Verdana" w:hAnsi="Verdana"/>
          <w:noProof/>
          <w:sz w:val="20"/>
          <w:szCs w:val="20"/>
          <w:lang w:eastAsia="ja-JP"/>
        </w:rPr>
        <mc:AlternateContent>
          <mc:Choice Requires="wps">
            <w:drawing>
              <wp:anchor distT="0" distB="0" distL="114300" distR="114300" simplePos="0" relativeHeight="251644928" behindDoc="0" locked="0" layoutInCell="1" allowOverlap="1" wp14:anchorId="4826D045" wp14:editId="1410BE96">
                <wp:simplePos x="0" y="0"/>
                <wp:positionH relativeFrom="column">
                  <wp:posOffset>1722120</wp:posOffset>
                </wp:positionH>
                <wp:positionV relativeFrom="paragraph">
                  <wp:posOffset>120650</wp:posOffset>
                </wp:positionV>
                <wp:extent cx="0" cy="306705"/>
                <wp:effectExtent l="19685" t="24130" r="18415" b="21590"/>
                <wp:wrapNone/>
                <wp:docPr id="27"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3492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135.6pt;margin-top:9.5pt;width:0;height:24.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14MAIAAFcEAAAOAAAAZHJzL2Uyb0RvYy54bWysVNuO2jAQfa/Uf7DyziZhwy0irFYJ9GXb&#10;Iu32A4ztEKuJx7INAVX9944doKV9qaryYMb2mTNnLs7y6dS15CiMlaCKKH1IIiIUAy7Vvoi+vG1G&#10;84hYRxWnLShRRGdho6fV+3fLXudiDA20XBiCJMrmvS6ixjmdx7FljeiofQAtFF7WYDrqcGv2MTe0&#10;R/aujcdJMo17MFwbYMJaPK2Gy2gV+OtaMPe5rq1wpC0i1ObCasK682u8WtJ8b6huJLvIoP+goqNS&#10;YdAbVUUdJQcj/6DqJDNgoXYPDLoY6loyEXLAbNLkt2xeG6pFyAWLY/WtTPb/0bJPx60hkhfReBYR&#10;RTvs0fPBQQhNFjNfoF7bHHGl2hqfIjupV/0C7KslCsqGqr0I6LezRufUe8R3Ln5jNYbZ9R+BI4Zi&#10;gFCtU206T4l1IKfQlPOtKeLkCBsOGZ4+JtNZMgnkNL/6aWPdBwEd8UYRWWeo3DeuBKWw82DSEIUe&#10;X6zzqmh+dfBBFWxk24YBaBXpMUS2GE+Ch4VWcn/rcdbsd2VryJHiDG02Cf4uMu5gnrqithlw9mwr&#10;cB5HcwMHxYPVCMrXF9tR2Q426mqVB2LKqPRiDePzbZEs1vP1PBtl4+l6lCVVNXrelNlouklnk+qx&#10;Kssq/e5Fp1neSM6F8rqvo5xmfzcql0c1DOFtmG8Viu/ZQylR7PU/iA49920eBmYH/Lw1vuq+/Ti9&#10;AXx5af55/LoPqJ/fg9UPAAAA//8DAFBLAwQUAAYACAAAACEA+jt/wtwAAAAJAQAADwAAAGRycy9k&#10;b3ducmV2LnhtbEyPzU7DMBCE70i8g7VI3KjTVLQ0xKkQFQJxI9BDb9t4iQP+iWK3CW/PIg5w3JlP&#10;szPlZnJWnGiIXfAK5rMMBPkm6M63Ct5eH65uQMSEXqMNnhR8UYRNdX5WYqHD6F/oVKdWcIiPBSow&#10;KfWFlLEx5DDOQk+evfcwOEx8Dq3UA44c7qzMs2wpHXaePxjs6d5Q81kfnYJYy3GUab0dHs3z4vpp&#10;v7W4+1Dq8mK6uwWRaEp/MPzU5+pQcadDOHodhVWQr+Y5o2yseRMDv8JBwXK1AFmV8v+C6hsAAP//&#10;AwBQSwECLQAUAAYACAAAACEAtoM4kv4AAADhAQAAEwAAAAAAAAAAAAAAAAAAAAAAW0NvbnRlbnRf&#10;VHlwZXNdLnhtbFBLAQItABQABgAIAAAAIQA4/SH/1gAAAJQBAAALAAAAAAAAAAAAAAAAAC8BAABf&#10;cmVscy8ucmVsc1BLAQItABQABgAIAAAAIQBuiL14MAIAAFcEAAAOAAAAAAAAAAAAAAAAAC4CAABk&#10;cnMvZTJvRG9jLnhtbFBLAQItABQABgAIAAAAIQD6O3/C3AAAAAkBAAAPAAAAAAAAAAAAAAAAAIoE&#10;AABkcnMvZG93bnJldi54bWxQSwUGAAAAAAQABADzAAAAkwUAAAAA&#10;" strokecolor="red" strokeweight="2.75pt">
                <v:stroke dashstyle="1 1"/>
              </v:shape>
            </w:pict>
          </mc:Fallback>
        </mc:AlternateContent>
      </w:r>
      <w:r w:rsidRPr="00DF102B">
        <w:rPr>
          <w:rFonts w:ascii="Verdana" w:hAnsi="Verdana"/>
          <w:noProof/>
          <w:sz w:val="20"/>
          <w:szCs w:val="20"/>
          <w:lang w:eastAsia="ja-JP"/>
        </w:rPr>
        <mc:AlternateContent>
          <mc:Choice Requires="wps">
            <w:drawing>
              <wp:anchor distT="0" distB="0" distL="114300" distR="114300" simplePos="0" relativeHeight="251649024" behindDoc="0" locked="0" layoutInCell="1" allowOverlap="1" wp14:anchorId="616C39F6" wp14:editId="0FF8786C">
                <wp:simplePos x="0" y="0"/>
                <wp:positionH relativeFrom="column">
                  <wp:posOffset>3949065</wp:posOffset>
                </wp:positionH>
                <wp:positionV relativeFrom="paragraph">
                  <wp:posOffset>113030</wp:posOffset>
                </wp:positionV>
                <wp:extent cx="0" cy="306705"/>
                <wp:effectExtent l="17780" t="26035" r="20320" b="19685"/>
                <wp:wrapNone/>
                <wp:docPr id="26"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3492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310.95pt;margin-top:8.9pt;width:0;height:24.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lZLwIAAFgEAAAOAAAAZHJzL2Uyb0RvYy54bWysVMGO2jAQvVfqP1i5QxI2sBARVqsEetm2&#10;SLv9AGM7xGrisWxDQFX/vWMHaGkvVVUOZmzPvHkz85zl06lryVEYK0EVUTpOIiIUAy7Vvoi+vG1G&#10;84hYRxWnLShRRGdho6fV+3fLXudiAg20XBiCIMrmvS6ixjmdx7FljeioHYMWCi9rMB11uDX7mBva&#10;I3rXxpMkmcU9GK4NMGEtnlbDZbQK+HUtmPtc11Y40hYRcnNhNWHd+TVeLWm+N1Q3kl1o0H9g0VGp&#10;MOkNqqKOkoORf0B1khmwULsxgy6GupZMhBqwmjT5rZrXhmoRasHmWH1rk/1/sOzTcWuI5EU0mUVE&#10;0Q5n9HxwEFKTNEl9h3ptc3Qs1db4GtlJveoXYF8tUVA2VO1FcH87a4wOEfFdiN9YjXl2/Ufg6EMx&#10;Q2jXqTadh8RGkFOYyvk2FXFyhA2HDE8fktljMvV0Yppf47Sx7oOAjnijiKwzVO4bV4JSOHowachC&#10;jy/WDYHXAJ9UwUa2bVBAq0iPKbLFZBoiLLSS+1vvZ81+V7aGHCmKaLNJ8HehcefmoStqm8HPnm0F&#10;btCXgYPiIU8jKF9fbEdlO9hYUKt8JiwZmV6sQT/fFsliPV/Ps1E2ma1HWVJVo+dNmY1mm/RxWj1U&#10;ZVml3z3pNMsbyblQnvdVy2n2d1q5vKpBhTc13zoU36OHGSDZ638gHWbuxzwIZgf8vDW+6378KN/g&#10;fHlq/n38ug9ePz8Iqx8AAAD//wMAUEsDBBQABgAIAAAAIQD9/deu3AAAAAkBAAAPAAAAZHJzL2Rv&#10;d25yZXYueG1sTI9BT8MwDIXvSPyHyEjcWNohCitNJ8SEQNwo7LCb14S2kDhVkq3l32PEAW6239Pz&#10;96r17Kw4mhAHTwryRQbCUOv1QJ2Ct9eHixsQMSFptJ6Mgi8TYV2fnlRYaj/Rizk2qRMcQrFEBX1K&#10;YyllbHvjMC78aIi1dx8cJl5DJ3XAicOdlcssK6TDgfhDj6O570372RycgtjIaZJptQmP/fPl1dNu&#10;Y3H7odT52Xx3CyKZOf2Z4Qef0aFmpr0/kI7CKiiW+YqtLFxzBTb8HvY8FDnIupL/G9TfAAAA//8D&#10;AFBLAQItABQABgAIAAAAIQC2gziS/gAAAOEBAAATAAAAAAAAAAAAAAAAAAAAAABbQ29udGVudF9U&#10;eXBlc10ueG1sUEsBAi0AFAAGAAgAAAAhADj9If/WAAAAlAEAAAsAAAAAAAAAAAAAAAAALwEAAF9y&#10;ZWxzLy5yZWxzUEsBAi0AFAAGAAgAAAAhABJu6VkvAgAAWAQAAA4AAAAAAAAAAAAAAAAALgIAAGRy&#10;cy9lMm9Eb2MueG1sUEsBAi0AFAAGAAgAAAAhAP39167cAAAACQEAAA8AAAAAAAAAAAAAAAAAiQQA&#10;AGRycy9kb3ducmV2LnhtbFBLBQYAAAAABAAEAPMAAACSBQAAAAA=&#10;" strokecolor="red" strokeweight="2.75pt">
                <v:stroke dashstyle="1 1"/>
              </v:shape>
            </w:pict>
          </mc:Fallback>
        </mc:AlternateContent>
      </w:r>
      <w:r w:rsidRPr="00DF102B">
        <w:rPr>
          <w:rFonts w:ascii="Verdana" w:hAnsi="Verdana"/>
          <w:noProof/>
          <w:sz w:val="20"/>
          <w:szCs w:val="20"/>
          <w:lang w:eastAsia="ja-JP"/>
        </w:rPr>
        <mc:AlternateContent>
          <mc:Choice Requires="wps">
            <w:drawing>
              <wp:anchor distT="0" distB="0" distL="114300" distR="114300" simplePos="0" relativeHeight="251640832" behindDoc="0" locked="0" layoutInCell="1" allowOverlap="1" wp14:anchorId="4A3089D8" wp14:editId="43250FAA">
                <wp:simplePos x="0" y="0"/>
                <wp:positionH relativeFrom="column">
                  <wp:posOffset>1722120</wp:posOffset>
                </wp:positionH>
                <wp:positionV relativeFrom="paragraph">
                  <wp:posOffset>120650</wp:posOffset>
                </wp:positionV>
                <wp:extent cx="2969260" cy="306705"/>
                <wp:effectExtent l="10160" t="5080" r="11430" b="12065"/>
                <wp:wrapNone/>
                <wp:docPr id="25"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9260" cy="306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135.6pt;margin-top:9.5pt;width:233.8pt;height:24.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8ZzIAIAAD4EAAAOAAAAZHJzL2Uyb0RvYy54bWysU9uO0zAQfUfiHyy/06TZtruNmq5WXYqQ&#10;Flix8AGu4zQWjseM3abl6xk73VIu4gHhB8vjGR+fOTOzuD10hu0Veg224uNRzpmyEmpttxX//Gn9&#10;6oYzH4SthQGrKn5Unt8uX75Y9K5UBbRgaoWMQKwve1fxNgRXZpmXreqEH4FTlpwNYCcCmbjNahQ9&#10;oXcmK/J8lvWAtUOQynu6vR+cfJnwm0bJ8KFpvArMVJy4hbRj2jdxz5YLUW5RuFbLEw3xDyw6oS19&#10;eoa6F0GwHerfoDotETw0YSShy6BptFQpB8pmnP+SzVMrnEq5kDjenWXy/w9Wvt8/ItN1xYspZ1Z0&#10;VKOPpJqwW6PY/CoK1DtfUtyTe8SYoncPIL94ZmHVUpi6Q4S+VaImWuMYn/30IBqenrJN/w5qghe7&#10;AEmrQ4NdBCQV2CGV5HguiToEJumymM/mxYwqJ8l3lc+u82n6QpTPrx368EZBx+Kh4kjkE7rYP/gQ&#10;2YjyOSSxB6PrtTYmGbjdrAyyvaD2WKd1QveXYcayvuLzKUn0d4g8rT9BdDpQnxvdVfzmHCTKKNtr&#10;W6cuDEKb4UyUjT3pGKUbSrCB+kgyIgxNTENHhxbwG2c9NXDF/dedQMWZeWupFPPxZBI7PhmT6XVB&#10;Bl56NpceYSVBVTxwNhxXYZiSnUO9bemnccrdwh2Vr9FJ2VjagdWJLDVpEvw0UHEKLu0U9WPsl98B&#10;AAD//wMAUEsDBBQABgAIAAAAIQDQwkUt3gAAAAkBAAAPAAAAZHJzL2Rvd25yZXYueG1sTI9BT4NA&#10;EIXvJv6HzZh4s0shKS2yNEZTE48tvXgb2ClQ2V3CLi366x1P9jh5L2++L9/OphcXGn3nrILlIgJB&#10;tna6s42CY7l7WoPwAa3G3llS8E0etsX9XY6Zdle7p8shNIJHrM9QQRvCkEnp65YM+oUbyHJ2cqPB&#10;wOfYSD3ilcdNL+MoWkmDneUPLQ702lL9dZiMgqqLj/izL98js9kl4WMuz9Pnm1KPD/PLM4hAc/gv&#10;wx8+o0PBTJWbrPaiVxCny5irHGzYiQtpsmaXSsEqTUAWubw1KH4BAAD//wMAUEsBAi0AFAAGAAgA&#10;AAAhALaDOJL+AAAA4QEAABMAAAAAAAAAAAAAAAAAAAAAAFtDb250ZW50X1R5cGVzXS54bWxQSwEC&#10;LQAUAAYACAAAACEAOP0h/9YAAACUAQAACwAAAAAAAAAAAAAAAAAvAQAAX3JlbHMvLnJlbHNQSwEC&#10;LQAUAAYACAAAACEAdMvGcyACAAA+BAAADgAAAAAAAAAAAAAAAAAuAgAAZHJzL2Uyb0RvYy54bWxQ&#10;SwECLQAUAAYACAAAACEA0MJFLd4AAAAJAQAADwAAAAAAAAAAAAAAAAB6BAAAZHJzL2Rvd25yZXYu&#10;eG1sUEsFBgAAAAAEAAQA8wAAAIUFAAAAAA==&#10;"/>
            </w:pict>
          </mc:Fallback>
        </mc:AlternateContent>
      </w:r>
    </w:p>
    <w:p w:rsidR="00060263" w:rsidRPr="00DF102B" w:rsidRDefault="00FD1402" w:rsidP="00060263">
      <w:pPr>
        <w:tabs>
          <w:tab w:val="left" w:pos="426"/>
        </w:tabs>
        <w:ind w:left="720"/>
        <w:rPr>
          <w:rFonts w:ascii="Verdana" w:hAnsi="Verdana"/>
          <w:sz w:val="20"/>
          <w:szCs w:val="20"/>
        </w:rPr>
      </w:pPr>
      <w:r w:rsidRPr="00DF102B">
        <w:rPr>
          <w:rFonts w:ascii="Verdana" w:hAnsi="Verdana"/>
          <w:noProof/>
          <w:sz w:val="20"/>
          <w:szCs w:val="20"/>
          <w:lang w:eastAsia="ja-JP"/>
        </w:rPr>
        <w:lastRenderedPageBreak/>
        <mc:AlternateContent>
          <mc:Choice Requires="wps">
            <w:drawing>
              <wp:anchor distT="0" distB="0" distL="114300" distR="114300" simplePos="0" relativeHeight="251642880" behindDoc="0" locked="0" layoutInCell="1" allowOverlap="1" wp14:anchorId="7FD6D1AF" wp14:editId="6F371A1C">
                <wp:simplePos x="0" y="0"/>
                <wp:positionH relativeFrom="column">
                  <wp:posOffset>4640580</wp:posOffset>
                </wp:positionH>
                <wp:positionV relativeFrom="paragraph">
                  <wp:posOffset>18415</wp:posOffset>
                </wp:positionV>
                <wp:extent cx="90805" cy="90805"/>
                <wp:effectExtent l="13970" t="10160" r="9525" b="13335"/>
                <wp:wrapNone/>
                <wp:docPr id="24"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5" o:spid="_x0000_s1026" style="position:absolute;margin-left:365.4pt;margin-top:1.45pt;width:7.15pt;height:7.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5J5FAIAACwEAAAOAAAAZHJzL2Uyb0RvYy54bWysU1FvEzEMfkfiP0R5Z3etWlhPu05TRxHS&#10;YJMGP8DN5XoRuTg4aa/j1+PkutIBT4g8RHbsfPH32bm6PvRW7DUFg66Wk4tSCu0UNsZta/n1y/rN&#10;pRQhgmvAotO1fNJBXi9fv7oafKWn2KFtNAkGcaEafC27GH1VFEF1uodwgV47DrZIPUR2aVs0BAOj&#10;97aYluXbYkBqPKHSIfDp7RiUy4zftlrF+7YNOgpbS64t5p3yvkl7sbyCakvgO6OOZcA/VNGDcfzo&#10;CeoWIogdmT+geqMIA7bxQmFfYNsapTMHZjMpf2Pz2IHXmQuLE/xJpvD/YNXn/QMJ09RyOpPCQc89&#10;ut+DFYt50mbwoeKUR/9AiV3wd6i+BeFw1YHb6hsiHDoNDVc0SfnFiwvJCXxVbIZP2DAy7CJmmQ4t&#10;9QmQBRCH3I2nUzf0IQrFh4vyspxLoTgymgkfquernkL8oLEXyailttb4kNSCCvZ3IY7Zz1m5erSm&#10;WRtrs0PbzcqSYK61XOeVCTDJ8zTrxMDvz6fzjPwiFs4hyrz+BkG4cw1XA1VS6v3RjmDsaDMn647S&#10;JbVG1TfYPLFyhOPI8hdjo0P6IcXA41rL8H0HpKWwHx2rv5jMZmm+szObv5uyQ+eRzXkEnGKoWkYp&#10;RnMVxz+x82S2Hb80yXQd3nDHWpPFTN0cqzoWyyOZO3L8Pmnmz/2c9euTL38CAAD//wMAUEsDBBQA&#10;BgAIAAAAIQBc/yDw3gAAAAgBAAAPAAAAZHJzL2Rvd25yZXYueG1sTI/NTsMwEITvSLyDtUjcqPND&#10;GghxqooKCQ49EODuxm4SNV5H8TYNb89yguNoRjPflJvFDWK2U+g9KohXEQiLjTc9tgo+P17uHkAE&#10;0mj04NEq+LYBNtX1VakL4y/4bueaWsElGAqtoCMaCylD01mnw8qPFtk7+slpYjm10kz6wuVukEkU&#10;raXTPfJCp0f73NnmVJ+dgl27rdezTClLj7tXyk5f+7c0Vur2Ztk+gSC70F8YfvEZHSpmOvgzmiAG&#10;BXkaMTopSB5BsJ/fZzGIAwfzBGRVyv8Hqh8AAAD//wMAUEsBAi0AFAAGAAgAAAAhALaDOJL+AAAA&#10;4QEAABMAAAAAAAAAAAAAAAAAAAAAAFtDb250ZW50X1R5cGVzXS54bWxQSwECLQAUAAYACAAAACEA&#10;OP0h/9YAAACUAQAACwAAAAAAAAAAAAAAAAAvAQAAX3JlbHMvLnJlbHNQSwECLQAUAAYACAAAACEA&#10;24OSeRQCAAAsBAAADgAAAAAAAAAAAAAAAAAuAgAAZHJzL2Uyb0RvYy54bWxQSwECLQAUAAYACAAA&#10;ACEAXP8g8N4AAAAIAQAADwAAAAAAAAAAAAAAAABuBAAAZHJzL2Rvd25yZXYueG1sUEsFBgAAAAAE&#10;AAQA8wAAAHkFAAAAAA==&#10;"/>
            </w:pict>
          </mc:Fallback>
        </mc:AlternateContent>
      </w:r>
      <w:r w:rsidRPr="00DF102B">
        <w:rPr>
          <w:rFonts w:ascii="Verdana" w:hAnsi="Verdana"/>
          <w:noProof/>
          <w:sz w:val="20"/>
          <w:szCs w:val="20"/>
          <w:lang w:eastAsia="ja-JP"/>
        </w:rPr>
        <mc:AlternateContent>
          <mc:Choice Requires="wps">
            <w:drawing>
              <wp:anchor distT="0" distB="0" distL="114300" distR="114300" simplePos="0" relativeHeight="251641856" behindDoc="0" locked="0" layoutInCell="1" allowOverlap="1" wp14:anchorId="2FF1A7D2" wp14:editId="64C002AC">
                <wp:simplePos x="0" y="0"/>
                <wp:positionH relativeFrom="column">
                  <wp:posOffset>1681480</wp:posOffset>
                </wp:positionH>
                <wp:positionV relativeFrom="paragraph">
                  <wp:posOffset>18415</wp:posOffset>
                </wp:positionV>
                <wp:extent cx="90805" cy="90805"/>
                <wp:effectExtent l="7620" t="10160" r="6350" b="13335"/>
                <wp:wrapNone/>
                <wp:docPr id="23"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4" o:spid="_x0000_s1026" style="position:absolute;margin-left:132.4pt;margin-top:1.45pt;width:7.15pt;height:7.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9l/FQIAACwEAAAOAAAAZHJzL2Uyb0RvYy54bWysU1FvEzEMfkfiP0R5p3ctLaynXaepYwhp&#10;bJMGP8DN5XoRuTg4aa/j1+PkutEBT4g8RHbsfPH32Tm/OPRW7DUFg66W00kphXYKG+O2tfz65frN&#10;mRQhgmvAotO1fNRBXqxevzoffKVn2KFtNAkGcaEafC27GH1VFEF1uocwQa8dB1ukHiK7tC0agoHR&#10;e1vMyvJdMSA1nlDpEPj0agzKVcZvW63iXdsGHYWtJdcW805536S9WJ1DtSXwnVHHMuAfqujBOH70&#10;GeoKIogdmT+geqMIA7ZxorAvsG2N0pkDs5mWv7F56MDrzIXFCf5ZpvD/YNXt/p6EaWo5eyuFg557&#10;dLcHK5bzpM3gQ8UpD/6eErvgb1B9C8LhugO31ZdEOHQaGq5omvKLFxeSE/iq2AyfsWFk2EXMMh1a&#10;6hMgCyAOuRuPz93QhygUHy7Ls3IhheLIaCZ8qJ6uegrxo8ZeJKOW2lrjQ1ILKtjfhDhmP2Xl6tGa&#10;5tpYmx3abtaWBHOt5XVemQCTPE2zTgz8/mK2yMgvYuEUoszrbxCEO9dwNVAlpT4c7QjGjjZzsu4o&#10;XVJrVH2DzSMrRziOLH8xNjqkH1IMPK61DN93QFoK+8mx+svpfJ7mOzvzxfsZO3Qa2ZxGwCmGqmWU&#10;YjTXcfwTO09m2/FL00zX4SV3rDVZzNTNsapjsTySuSPH75Nm/tTPWb8++eonAAAA//8DAFBLAwQU&#10;AAYACAAAACEALXbQIN4AAAAIAQAADwAAAGRycy9kb3ducmV2LnhtbEyPzU7DMBCE70i8g7VI3Kjz&#10;Q9M2xKkqKiQ4cCDQuxu7SdR4HcXbNLw9ywlus5rRzLfFdna9mOwYOo8K4kUEwmLtTYeNgq/Pl4c1&#10;iEAaje49WgXfNsC2vL0pdG78FT/sVFEjuARDrhW0REMuZahb63RY+MEieyc/Ok18jo00o75yuetl&#10;EkWZdLpDXmj1YJ9bW5+ri1Owb3ZVNsmUlulp/0rL8+H9LY2Vur+bd08gyM70F4ZffEaHkpmO/oIm&#10;iF5Bkj0yOrHYgGA/WW1iEEcOrhKQZSH/P1D+AAAA//8DAFBLAQItABQABgAIAAAAIQC2gziS/gAA&#10;AOEBAAATAAAAAAAAAAAAAAAAAAAAAABbQ29udGVudF9UeXBlc10ueG1sUEsBAi0AFAAGAAgAAAAh&#10;ADj9If/WAAAAlAEAAAsAAAAAAAAAAAAAAAAALwEAAF9yZWxzLy5yZWxzUEsBAi0AFAAGAAgAAAAh&#10;AKOX2X8VAgAALAQAAA4AAAAAAAAAAAAAAAAALgIAAGRycy9lMm9Eb2MueG1sUEsBAi0AFAAGAAgA&#10;AAAhAC120CDeAAAACAEAAA8AAAAAAAAAAAAAAAAAbwQAAGRycy9kb3ducmV2LnhtbFBLBQYAAAAA&#10;BAAEAPMAAAB6BQAAAAA=&#10;"/>
            </w:pict>
          </mc:Fallback>
        </mc:AlternateContent>
      </w:r>
      <w:r w:rsidRPr="00DF102B">
        <w:rPr>
          <w:rFonts w:ascii="Verdana" w:hAnsi="Verdana"/>
          <w:noProof/>
          <w:sz w:val="20"/>
          <w:szCs w:val="20"/>
          <w:lang w:eastAsia="ja-JP"/>
        </w:rPr>
        <mc:AlternateContent>
          <mc:Choice Requires="wps">
            <w:drawing>
              <wp:anchor distT="0" distB="0" distL="114300" distR="114300" simplePos="0" relativeHeight="251643904" behindDoc="0" locked="0" layoutInCell="1" allowOverlap="1" wp14:anchorId="35336317" wp14:editId="0F6D44B2">
                <wp:simplePos x="0" y="0"/>
                <wp:positionH relativeFrom="column">
                  <wp:posOffset>1722120</wp:posOffset>
                </wp:positionH>
                <wp:positionV relativeFrom="paragraph">
                  <wp:posOffset>69850</wp:posOffset>
                </wp:positionV>
                <wp:extent cx="2969260" cy="635"/>
                <wp:effectExtent l="10160" t="13970" r="11430" b="13970"/>
                <wp:wrapNone/>
                <wp:docPr id="22"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9260" cy="635"/>
                        </a:xfrm>
                        <a:prstGeom prst="straightConnector1">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135.6pt;margin-top:5.5pt;width:233.8pt;height:.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xcMQIAAFoEAAAOAAAAZHJzL2Uyb0RvYy54bWysVE2P2yAQvVfqf0C+Z/2xWW9ixVmt7KSX&#10;bRtptz+AALZRMSAgcaKq/70DdtKmvVRVfcCDeTPzZubh1dOpF+jIjOVKllF6l0SISaIol20ZfXnb&#10;zhYRsg5LioWSrIzOzEZP6/fvVoMuWKY6JSgzCIJIWwy6jDrndBHHlnSsx/ZOaSbhsFGmxw62po2p&#10;wQNE70WcJUkeD8pQbRRh1sLXejyM1iF+0zDiPjeNZQ6JMgJuLqwmrHu/xusVLlqDdcfJRAP/A4se&#10;cwlJr6Fq7DA6GP5HqJ4To6xq3B1RfayahhMWaoBq0uS3al47rFmoBZpj9bVN9v+FJZ+OO4M4LaMs&#10;i5DEPczo+eBUSI2WuW/QoG0BuErujC+RnOSrflHkq0VSVR2WLQvot7MG59R7xDcufmM1pNkPHxUF&#10;DIYEoVunxvQ+JPQBncJQztehsJNDBD5my3yZ5TA7Amf5/UOIj4uLqzbWfWCqR94oI+sM5m3nKiUl&#10;DF+ZNCTCxxfrPDFcXBx8Xqm2XIigASHRAOyzxyQJHlYJTv2px1nT7ith0BF7GYVnonED86FrbLsR&#10;J1pvexwujDpIGqyOYbqZbIe5GG3gJaQHQtXAdLJGBX1bJsvNYrOYz+ZZvpnNk7qePW+r+Szfpo8P&#10;9X1dVXX63ZNO50XHKWXS876oOZ3/nVqmezXq8Krna4fi2+ihlUD28g6kw9j9pEfN7BU974zvulcA&#10;CDiAp8vmb8iv+4D6+UtY/wAAAP//AwBQSwMEFAAGAAgAAAAhAO3fwjvdAAAACQEAAA8AAABkcnMv&#10;ZG93bnJldi54bWxMj8FOwzAQRO9I/IO1SNyok1SiVYhTIdReeqNFFcetvcRRYzvETpvy9WxPcNyZ&#10;p9mZajW5TpxpiG3wCvJZBoK8Dqb1jYKP/eZpCSIm9Aa74EnBlSKs6vu7CksTLv6dzrvUCA7xsUQF&#10;NqW+lDJqSw7jLPTk2fsKg8PE59BIM+CFw10niyx7lg5bzx8s9vRmSZ92o1PQx2b9Y/ej/o7b8HlC&#10;fVhvr4VSjw/T6wuIRFP6g+FWn6tDzZ2OYfQmik5BscgLRtnIeRMDi/mStxxvQg6yruT/BfUvAAAA&#10;//8DAFBLAQItABQABgAIAAAAIQC2gziS/gAAAOEBAAATAAAAAAAAAAAAAAAAAAAAAABbQ29udGVu&#10;dF9UeXBlc10ueG1sUEsBAi0AFAAGAAgAAAAhADj9If/WAAAAlAEAAAsAAAAAAAAAAAAAAAAALwEA&#10;AF9yZWxzLy5yZWxzUEsBAi0AFAAGAAgAAAAhAB9UnFwxAgAAWgQAAA4AAAAAAAAAAAAAAAAALgIA&#10;AGRycy9lMm9Eb2MueG1sUEsBAi0AFAAGAAgAAAAhAO3fwjvdAAAACQEAAA8AAAAAAAAAAAAAAAAA&#10;iwQAAGRycy9kb3ducmV2LnhtbFBLBQYAAAAABAAEAPMAAACVBQAAAAA=&#10;" strokeweight="1pt">
                <v:stroke dashstyle="longDash"/>
              </v:shape>
            </w:pict>
          </mc:Fallback>
        </mc:AlternateContent>
      </w:r>
    </w:p>
    <w:p w:rsidR="00060263" w:rsidRPr="00DF102B" w:rsidRDefault="00060263" w:rsidP="00060263">
      <w:pPr>
        <w:tabs>
          <w:tab w:val="left" w:pos="426"/>
        </w:tabs>
        <w:ind w:left="720"/>
        <w:jc w:val="center"/>
        <w:rPr>
          <w:rFonts w:ascii="Verdana" w:hAnsi="Verdana"/>
          <w:i/>
          <w:sz w:val="20"/>
          <w:szCs w:val="20"/>
        </w:rPr>
      </w:pPr>
    </w:p>
    <w:p w:rsidR="00060263" w:rsidRPr="00DF102B" w:rsidRDefault="00060263" w:rsidP="00060263">
      <w:pPr>
        <w:tabs>
          <w:tab w:val="left" w:pos="426"/>
        </w:tabs>
        <w:ind w:left="720"/>
        <w:jc w:val="center"/>
        <w:rPr>
          <w:rFonts w:ascii="Verdana" w:hAnsi="Verdana"/>
          <w:i/>
          <w:sz w:val="20"/>
          <w:szCs w:val="20"/>
        </w:rPr>
      </w:pPr>
      <w:r w:rsidRPr="00DF102B">
        <w:rPr>
          <w:rFonts w:ascii="Verdana" w:hAnsi="Verdana"/>
          <w:i/>
          <w:sz w:val="20"/>
          <w:szCs w:val="20"/>
        </w:rPr>
        <w:t>Figure 3: Example of trajectory segment with 5 slices (circles represent trajectory waypoints)</w:t>
      </w:r>
    </w:p>
    <w:p w:rsidR="00060263" w:rsidRPr="00DF102B" w:rsidRDefault="00060263" w:rsidP="00060263">
      <w:pPr>
        <w:suppressAutoHyphens w:val="0"/>
        <w:ind w:left="550" w:hanging="550"/>
        <w:jc w:val="both"/>
        <w:rPr>
          <w:rFonts w:ascii="Verdana" w:hAnsi="Verdana"/>
          <w:sz w:val="20"/>
          <w:szCs w:val="20"/>
        </w:rPr>
      </w:pPr>
      <w:r w:rsidRPr="00DF102B">
        <w:rPr>
          <w:rFonts w:ascii="Verdana" w:hAnsi="Verdana"/>
          <w:sz w:val="20"/>
          <w:szCs w:val="20"/>
        </w:rPr>
        <w:t>(8)</w:t>
      </w:r>
      <w:r w:rsidRPr="00DF102B">
        <w:rPr>
          <w:rFonts w:ascii="Verdana" w:hAnsi="Verdana"/>
          <w:sz w:val="20"/>
          <w:szCs w:val="20"/>
        </w:rPr>
        <w:tab/>
        <w:t>Number of leading slices is same as number of trailing slices, and represents additional slices outside the trajectory segment but within its direction using same equidistant spacing as for corresponding trajectory segment itself.</w:t>
      </w:r>
    </w:p>
    <w:p w:rsidR="00060263" w:rsidRPr="00DF102B" w:rsidRDefault="00FD1402" w:rsidP="00060263">
      <w:pPr>
        <w:tabs>
          <w:tab w:val="left" w:pos="426"/>
        </w:tabs>
        <w:ind w:left="720"/>
        <w:rPr>
          <w:rFonts w:ascii="Verdana" w:hAnsi="Verdana"/>
          <w:sz w:val="20"/>
          <w:szCs w:val="20"/>
        </w:rPr>
      </w:pPr>
      <w:r w:rsidRPr="00DF102B">
        <w:rPr>
          <w:rFonts w:ascii="Verdana" w:hAnsi="Verdana"/>
          <w:noProof/>
          <w:sz w:val="20"/>
          <w:szCs w:val="20"/>
          <w:lang w:eastAsia="ja-JP"/>
        </w:rPr>
        <mc:AlternateContent>
          <mc:Choice Requires="wps">
            <w:drawing>
              <wp:anchor distT="0" distB="0" distL="114300" distR="114300" simplePos="0" relativeHeight="251660288" behindDoc="0" locked="0" layoutInCell="1" allowOverlap="1" wp14:anchorId="6DF1243F" wp14:editId="57087EF2">
                <wp:simplePos x="0" y="0"/>
                <wp:positionH relativeFrom="column">
                  <wp:posOffset>5432425</wp:posOffset>
                </wp:positionH>
                <wp:positionV relativeFrom="paragraph">
                  <wp:posOffset>116840</wp:posOffset>
                </wp:positionV>
                <wp:extent cx="0" cy="306705"/>
                <wp:effectExtent l="24765" t="20320" r="22860" b="25400"/>
                <wp:wrapNone/>
                <wp:docPr id="21"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3492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427.75pt;margin-top:9.2pt;width:0;height:2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jlMAIAAFgEAAAOAAAAZHJzL2Uyb0RvYy54bWysVE2P2jAQvVfqf7ByhyRsYCEirFYJ9LJt&#10;kXb7A4ztEKuJx7INAVX97x07QEt7qapyMGP7zZs3H87y6dS15CiMlaCKKB0nERGKAZdqX0Rf3jaj&#10;eUSso4rTFpQoorOw0dPq/btlr3MxgQZaLgxBEmXzXhdR45zO49iyRnTUjkELhZc1mI463Jp9zA3t&#10;kb1r40mSzOIeDNcGmLAWT6vhMloF/roWzH2uayscaYsItbmwmrDu/BqvljTfG6obyS4y6D+o6KhU&#10;GPRGVVFHycHIP6g6yQxYqN2YQRdDXUsmQg6YTZr8ls1rQ7UIuWBxrL6Vyf4/WvbpuDVE8iKapBFR&#10;tMMePR8chNAkTSe+Qr22OQJLtTU+R3ZSr/oF2FdLFJQNVXsR4G9njd6p94jvXPzGaoyz6z8CRwzF&#10;CKFcp9p0nhILQU6hK+dbV8TJETYcMjx9SGaPyTSQ0/zqp411HwR0xBtFZJ2hct+4EpTC1oNJQxR6&#10;fLHOq6L51cEHVbCRbRsmoFWkxxDZYjINHhZayf2tx1mz35WtIUeKQ7TZJPi7yLiDeeqK2mbA2bOt&#10;wHkczQ0cFA9WIyhfX2xHZTvYqKtVHogpo9KLNczPt0WyWM/X82yUTWbrUZZU1eh5U2aj2SZ9nFYP&#10;VVlW6XcvOs3yRnIulNd9neU0+7tZubyqYQpv03yrUHzPHkqJYq//QXTouW/zMDA74Oet8VX37cfx&#10;DeDLU/Pv49d9QP38IKx+AAAA//8DAFBLAwQUAAYACAAAACEA5u4yQdwAAAAJAQAADwAAAGRycy9k&#10;b3ducmV2LnhtbEyPy07EMAxF90j8Q2QkdkzKo6WUpiPECIHYUWDBLtOYppA4VZOZlr/HiAUs7Xt0&#10;fVyvF+/EHqc4BFJwuspAIHXBDNQreHm+OylBxKTJaBcIFXxhhHVzeFDryoSZnnDfpl5wCcVKK7Ap&#10;jZWUsbPodVyFEYmz9zB5nXicemkmPXO5d/Isywrp9UB8weoRby12n+3OK4itnGeZrjbTvX08zx/e&#10;Nk6/fih1fLTcXINIuKQ/GH70WR0adtqGHZkonIIyz3NGOSgvQDDwu9gqKIpLkE0t/3/QfAMAAP//&#10;AwBQSwECLQAUAAYACAAAACEAtoM4kv4AAADhAQAAEwAAAAAAAAAAAAAAAAAAAAAAW0NvbnRlbnRf&#10;VHlwZXNdLnhtbFBLAQItABQABgAIAAAAIQA4/SH/1gAAAJQBAAALAAAAAAAAAAAAAAAAAC8BAABf&#10;cmVscy8ucmVsc1BLAQItABQABgAIAAAAIQACU3jlMAIAAFgEAAAOAAAAAAAAAAAAAAAAAC4CAABk&#10;cnMvZTJvRG9jLnhtbFBLAQItABQABgAIAAAAIQDm7jJB3AAAAAkBAAAPAAAAAAAAAAAAAAAAAIoE&#10;AABkcnMvZG93bnJldi54bWxQSwUGAAAAAAQABADzAAAAkwUAAAAA&#10;" strokecolor="red" strokeweight="2.75pt">
                <v:stroke dashstyle="1 1"/>
              </v:shape>
            </w:pict>
          </mc:Fallback>
        </mc:AlternateContent>
      </w:r>
      <w:r w:rsidRPr="00DF102B">
        <w:rPr>
          <w:rFonts w:ascii="Verdana" w:hAnsi="Verdana"/>
          <w:noProof/>
          <w:sz w:val="20"/>
          <w:szCs w:val="20"/>
          <w:lang w:eastAsia="ja-JP"/>
        </w:rPr>
        <mc:AlternateContent>
          <mc:Choice Requires="wps">
            <w:drawing>
              <wp:anchor distT="0" distB="0" distL="114300" distR="114300" simplePos="0" relativeHeight="251659264" behindDoc="0" locked="0" layoutInCell="1" allowOverlap="1" wp14:anchorId="7BFADFB4" wp14:editId="6264FBC4">
                <wp:simplePos x="0" y="0"/>
                <wp:positionH relativeFrom="column">
                  <wp:posOffset>979805</wp:posOffset>
                </wp:positionH>
                <wp:positionV relativeFrom="paragraph">
                  <wp:posOffset>116840</wp:posOffset>
                </wp:positionV>
                <wp:extent cx="0" cy="306705"/>
                <wp:effectExtent l="20320" t="20320" r="17780" b="25400"/>
                <wp:wrapNone/>
                <wp:docPr id="20"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3492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77.15pt;margin-top:9.2pt;width:0;height: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276LgIAAFgEAAAOAAAAZHJzL2Uyb0RvYy54bWysVMGO2jAQvVfqP1i5QxI2sBARVqsEetm2&#10;SLv9AGM7xGrisWxDQFX/vWMHaGkvVVUOZmzPvHkz85zl06lryVEYK0EVUTpOIiIUAy7Vvoi+vG1G&#10;84hYRxWnLShRRGdho6fV+3fLXudiAg20XBiCIMrmvS6ixjmdx7FljeioHYMWCi9rMB11uDX7mBva&#10;I3rXxpMkmcU9GK4NMGEtnlbDZbQK+HUtmPtc11Y40hYRcnNhNWHd+TVeLWm+N1Q3kl1o0H9g0VGp&#10;MOkNqqKOkoORf0B1khmwULsxgy6GupZMhBqwmjT5rZrXhmoRasHmWH1rk/1/sOzTcWuI5EU0wfYo&#10;2uGMng8OQmqSpqnvUK9tjo6l2hpfIzupV/0C7KslCsqGqr0I7m9njdEhIr4L8RurMc+u/wgcfShm&#10;CO061abzkNgIcgpTOd+mIk6OsOGQ4elDMntMpp5OTPNrnDbWfRDQEW8UkXWGyn3jSlAKRw8mDVno&#10;8cW6IfAa4JMq2Mi2DQpoFekxRbaYTEOEhVZyf+v9rNnvytaQI0URbTYJ/i407tw8dEVtM/jZs63A&#10;DfoycFA85GkE5euL7ahsBxsLapXPhCUj04s16OfbIlms5+t5Nsoms/UoS6pq9Lwps9Fskz5Oq4eq&#10;LKv0uyedZnkjORfK875qOc3+TiuXVzWo8KbmW4fie/QwAyR7/Q+kw8z9mAfB7ICft8Z33Y8f5Ruc&#10;L0/Nv49f98Hr5wdh9QMAAP//AwBQSwMEFAAGAAgAAAAhAPpW/TPdAAAACQEAAA8AAABkcnMvZG93&#10;bnJldi54bWxMj81Ow0AMhO9IvMPKSNzoBtqGErKpEBUC9UaAAzc3a7KB/Ymy2ya8PS4XuHns0fib&#10;cj05Kw40xC54BZezDAT5JujOtwpeXx4uViBiQq/RBk8KvinCujo9KbHQYfTPdKhTKzjExwIVmJT6&#10;QsrYGHIYZ6Enz7ePMDhMLIdW6gFHDndWXmVZLh12nj8Y7OneUPNV752CWMtxlOlmMzya7Xz59L6x&#10;+Pap1PnZdHcLItGU/sxwxGd0qJhpF/ZeR2FZLxdztvKwWoA4Gn4XOwV5fg2yKuX/BtUPAAAA//8D&#10;AFBLAQItABQABgAIAAAAIQC2gziS/gAAAOEBAAATAAAAAAAAAAAAAAAAAAAAAABbQ29udGVudF9U&#10;eXBlc10ueG1sUEsBAi0AFAAGAAgAAAAhADj9If/WAAAAlAEAAAsAAAAAAAAAAAAAAAAALwEAAF9y&#10;ZWxzLy5yZWxzUEsBAi0AFAAGAAgAAAAhAGsTbvouAgAAWAQAAA4AAAAAAAAAAAAAAAAALgIAAGRy&#10;cy9lMm9Eb2MueG1sUEsBAi0AFAAGAAgAAAAhAPpW/TPdAAAACQEAAA8AAAAAAAAAAAAAAAAAiAQA&#10;AGRycy9kb3ducmV2LnhtbFBLBQYAAAAABAAEAPMAAACSBQAAAAA=&#10;" strokecolor="red" strokeweight="2.75pt">
                <v:stroke dashstyle="1 1"/>
              </v:shape>
            </w:pict>
          </mc:Fallback>
        </mc:AlternateContent>
      </w:r>
      <w:r w:rsidRPr="00DF102B">
        <w:rPr>
          <w:rFonts w:ascii="Verdana" w:hAnsi="Verdana"/>
          <w:noProof/>
          <w:sz w:val="20"/>
          <w:szCs w:val="20"/>
          <w:lang w:eastAsia="ja-JP"/>
        </w:rPr>
        <mc:AlternateContent>
          <mc:Choice Requires="wps">
            <w:drawing>
              <wp:anchor distT="0" distB="0" distL="114300" distR="114300" simplePos="0" relativeHeight="251657216" behindDoc="0" locked="0" layoutInCell="1" allowOverlap="1" wp14:anchorId="571B8650" wp14:editId="55FC8B6B">
                <wp:simplePos x="0" y="0"/>
                <wp:positionH relativeFrom="column">
                  <wp:posOffset>2464435</wp:posOffset>
                </wp:positionH>
                <wp:positionV relativeFrom="paragraph">
                  <wp:posOffset>113030</wp:posOffset>
                </wp:positionV>
                <wp:extent cx="0" cy="306705"/>
                <wp:effectExtent l="19050" t="26035" r="19050" b="19685"/>
                <wp:wrapNone/>
                <wp:docPr id="19"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3492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194.05pt;margin-top:8.9pt;width:0;height:2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6n/MAIAAFgEAAAOAAAAZHJzL2Uyb0RvYy54bWysVE2P2jAQvVfqf7ByhyRsYCEirFYJ9LJt&#10;kXb7A4ztEKuJx7INAVX97x07QEt7qapyMGP7zZs3H87y6dS15CiMlaCKKB0nERGKAZdqX0Rf3jaj&#10;eUSso4rTFpQoorOw0dPq/btlr3MxgQZaLgxBEmXzXhdR45zO49iyRnTUjkELhZc1mI463Jp9zA3t&#10;kb1r40mSzOIeDNcGmLAWT6vhMloF/roWzH2uayscaYsItbmwmrDu/BqvljTfG6obyS4y6D+o6KhU&#10;GPRGVVFHycHIP6g6yQxYqN2YQRdDXUsmQg6YTZr8ls1rQ7UIuWBxrL6Vyf4/WvbpuDVEcuzdIiKK&#10;dtij54ODEJqkycJXqNc2R2CptsbnyE7qVb8A+2qJgrKhai8C/O2s0Tv1HvGdi99YjXF2/UfgiKEY&#10;IZTrVJvOU2IhyCl05Xzrijg5woZDhqcPyewxmQZyml/9tLHug4COeKOIrDNU7htXglLYejBpiEKP&#10;L9Z5VTS/OvigCjaybcMEtIr0GCJbTKbBw0Irub/1OGv2u7I15EhxiDabBH8XGXcwT11R2ww4e7YV&#10;OI+juYGD4sFqBOXri+2obAcbdbXKAzFlVHqxhvn5tkgW6/l6no2yyWw9ypKqGj1vymw026SP0+qh&#10;Kssq/e5Fp1neSM6F8rqvs5xmfzcrl1c1TOFtmm8Viu/ZQylR7PU/iA49920eBmYH/Lw1vuq+/Ti+&#10;AXx5av59/LoPqJ8fhNUPAAAA//8DAFBLAwQUAAYACAAAACEAdl3uUNwAAAAJAQAADwAAAGRycy9k&#10;b3ducmV2LnhtbEyPsU7EMBBEeyT+wVokOs4JJ0IIcU6IEwLREaCg24uXOBDbke27hL9nEQWUO/M0&#10;O1NvFjuKA4U4eKcgX2UgyHVeD65X8PJ8d1aCiAmdxtE7UvBFETbN8VGNlfaze6JDm3rBIS5WqMCk&#10;NFVSxs6QxbjyEzn23n2wmPgMvdQBZw63ozzPskJaHBx/MDjRraHus91bBbGV8yzT1Tbcm8f1xcPb&#10;dsTXD6VOT5abaxCJlvQHw099rg4Nd9r5vdNRjArWZZkzysYlT2DgV9gpKIocZFPL/wuabwAAAP//&#10;AwBQSwECLQAUAAYACAAAACEAtoM4kv4AAADhAQAAEwAAAAAAAAAAAAAAAAAAAAAAW0NvbnRlbnRf&#10;VHlwZXNdLnhtbFBLAQItABQABgAIAAAAIQA4/SH/1gAAAJQBAAALAAAAAAAAAAAAAAAAAC8BAABf&#10;cmVscy8ucmVsc1BLAQItABQABgAIAAAAIQBku6n/MAIAAFgEAAAOAAAAAAAAAAAAAAAAAC4CAABk&#10;cnMvZTJvRG9jLnhtbFBLAQItABQABgAIAAAAIQB2Xe5Q3AAAAAkBAAAPAAAAAAAAAAAAAAAAAIoE&#10;AABkcnMvZG93bnJldi54bWxQSwUGAAAAAAQABADzAAAAkwUAAAAA&#10;" strokecolor="red" strokeweight="2.75pt">
                <v:stroke dashstyle="1 1"/>
              </v:shape>
            </w:pict>
          </mc:Fallback>
        </mc:AlternateContent>
      </w:r>
      <w:r w:rsidRPr="00DF102B">
        <w:rPr>
          <w:rFonts w:ascii="Verdana" w:hAnsi="Verdana"/>
          <w:noProof/>
          <w:sz w:val="20"/>
          <w:szCs w:val="20"/>
          <w:lang w:eastAsia="ja-JP"/>
        </w:rPr>
        <mc:AlternateContent>
          <mc:Choice Requires="wps">
            <w:drawing>
              <wp:anchor distT="0" distB="0" distL="114300" distR="114300" simplePos="0" relativeHeight="251656192" behindDoc="0" locked="0" layoutInCell="1" allowOverlap="1" wp14:anchorId="547D7856" wp14:editId="6C7E6DBB">
                <wp:simplePos x="0" y="0"/>
                <wp:positionH relativeFrom="column">
                  <wp:posOffset>3206750</wp:posOffset>
                </wp:positionH>
                <wp:positionV relativeFrom="paragraph">
                  <wp:posOffset>120650</wp:posOffset>
                </wp:positionV>
                <wp:extent cx="0" cy="306705"/>
                <wp:effectExtent l="18415" t="24130" r="19685" b="21590"/>
                <wp:wrapNone/>
                <wp:docPr id="18"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3492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252.5pt;margin-top:9.5pt;width:0;height:2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E9cLwIAAFgEAAAOAAAAZHJzL2Uyb0RvYy54bWysVE2P2jAQvVfqf7ByhyRsYCEirFYJ9LJt&#10;kXb7A4ztEKuJx7INAVX97x07QEt7qapyMGP7zZs3H87y6dS15CiMlaCKKB0nERGKAZdqX0Rf3jaj&#10;eUSso4rTFpQoorOw0dPq/btlr3MxgQZaLgxBEmXzXhdR45zO49iyRnTUjkELhZc1mI463Jp9zA3t&#10;kb1r40mSzOIeDNcGmLAWT6vhMloF/roWzH2uayscaYsItbmwmrDu/BqvljTfG6obyS4y6D+o6KhU&#10;GPRGVVFHycHIP6g6yQxYqN2YQRdDXUsmQg6YTZr8ls1rQ7UIuWBxrL6Vyf4/WvbpuDVEcuwddkrR&#10;Dnv0fHAQQpM0mfsK9drmCCzV1vgc2Um96hdgXy1RUDZU7UWAv501eqfeI75z8RurMc6u/wgcMRQj&#10;hHKdatN5SiwEOYWunG9dESdH2HDI8PQhmT0m00BO86ufNtZ9ENARbxSRdYbKfeNKUApbDyYNUejx&#10;xTqviuZXBx9UwUa2bZiAVpEeQ2SLyTR4WGgl97ceZ81+V7aGHCkO0WaT4O8i4w7mqStqmwFnz7YC&#10;53E0N3BQPFiNoHx9sR2V7WCjrlZ5IKaMSi/WMD/fFsliPV/Ps1E2ma1HWVJVo+dNmY1mm/RxWj1U&#10;ZVml373oNMsbyblQXvd1ltPs72bl8qqGKbxN861C8T17KCWKvf4H0aHnvs3DwOyAn7fGV923H8c3&#10;gC9Pzb+PX/cB9fODsPoBAAD//wMAUEsDBBQABgAIAAAAIQB8cHyI3AAAAAkBAAAPAAAAZHJzL2Rv&#10;d25yZXYueG1sTI9BT8MwDIXvSPyHyEjcWApTBytNJ8SEQNwocODmNaEpJE6VZGv59xhxgJNlv6fn&#10;79Wb2TtxMDENgRScLwoQhrqgB+oVvDzfnV2BSBlJowtkFHyZBJvm+KjGSoeJnsyhzb3gEEoVKrA5&#10;j5WUqbPGY1qE0RBr7yF6zLzGXuqIE4d7Jy+KYiU9DsQfLI7m1prus917BamV0yTzehvv7eOyfHjb&#10;Onz9UOr0ZL65BpHNnP/M8IPP6NAw0y7sSSfhFJRFyV0yC2uebPg97BSsLpcgm1r+b9B8AwAA//8D&#10;AFBLAQItABQABgAIAAAAIQC2gziS/gAAAOEBAAATAAAAAAAAAAAAAAAAAAAAAABbQ29udGVudF9U&#10;eXBlc10ueG1sUEsBAi0AFAAGAAgAAAAhADj9If/WAAAAlAEAAAsAAAAAAAAAAAAAAAAALwEAAF9y&#10;ZWxzLy5yZWxzUEsBAi0AFAAGAAgAAAAhAPcET1wvAgAAWAQAAA4AAAAAAAAAAAAAAAAALgIAAGRy&#10;cy9lMm9Eb2MueG1sUEsBAi0AFAAGAAgAAAAhAHxwfIjcAAAACQEAAA8AAAAAAAAAAAAAAAAAiQQA&#10;AGRycy9kb3ducmV2LnhtbFBLBQYAAAAABAAEAPMAAACSBQAAAAA=&#10;" strokecolor="red" strokeweight="2.75pt">
                <v:stroke dashstyle="1 1"/>
              </v:shape>
            </w:pict>
          </mc:Fallback>
        </mc:AlternateContent>
      </w:r>
      <w:r w:rsidRPr="00DF102B">
        <w:rPr>
          <w:rFonts w:ascii="Verdana" w:hAnsi="Verdana"/>
          <w:noProof/>
          <w:sz w:val="20"/>
          <w:szCs w:val="20"/>
          <w:lang w:eastAsia="ja-JP"/>
        </w:rPr>
        <mc:AlternateContent>
          <mc:Choice Requires="wps">
            <w:drawing>
              <wp:anchor distT="0" distB="0" distL="114300" distR="114300" simplePos="0" relativeHeight="251655168" behindDoc="0" locked="0" layoutInCell="1" allowOverlap="1" wp14:anchorId="49448DC1" wp14:editId="65FEF177">
                <wp:simplePos x="0" y="0"/>
                <wp:positionH relativeFrom="column">
                  <wp:posOffset>4691380</wp:posOffset>
                </wp:positionH>
                <wp:positionV relativeFrom="paragraph">
                  <wp:posOffset>113030</wp:posOffset>
                </wp:positionV>
                <wp:extent cx="0" cy="306705"/>
                <wp:effectExtent l="26670" t="26035" r="20955" b="19685"/>
                <wp:wrapNone/>
                <wp:docPr id="17"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3492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369.4pt;margin-top:8.9pt;width:0;height:24.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X6eMAIAAFgEAAAOAAAAZHJzL2Uyb0RvYy54bWysVNuO2jAQfa/Uf7DyziZhwy0CVqsE+rJt&#10;kXb7AcZ2iNXEY9mGgKr+e8dOoKV9qaryYMb2mTNnLs7y6dw25CSMlaBWUfqQREQoBlyqwyr68rYd&#10;zSNiHVWcNqDEKroIGz2t379bdjoXY6ih4cIQJFE27/Qqqp3TeRxbVouW2gfQQuFlBaalDrfmEHND&#10;O2Rvm3icJNO4A8O1ASasxdOyv4zWgb+qBHOfq8oKR5pVhNpcWE1Y936N10uaHwzVtWSDDPoPKloq&#10;FQa9UZXUUXI08g+qVjIDFir3wKCNoaokEyEHzCZNfsvmtaZahFywOFbfymT/Hy37dNoZIjn2bhYR&#10;RVvs0fPRQQhN0mTmK9RpmyOwUDvjc2Rn9apfgH21REFRU3UQAf520eideo/4zsVvrMY4++4jcMRQ&#10;jBDKda5M6ymxEOQcunK5dUWcHWH9IcPTx2Q6SyaBnOZXP22s+yCgJd5YRdYZKg+1K0ApbD2YNESh&#10;pxfrvCqaXx18UAVb2TRhAhpFOgyRLcaT4GGhkdzfepw1h33RGHKiOETbbYK/QcYdzFOX1NY9zl5s&#10;Cc7jaG7gqHiwakH5ZrAdlU1vo65GeSCmjEoHq5+fb4tksZlv5tkoG083oywpy9HztshG0206m5SP&#10;ZVGU6XcvOs3yWnIulNd9neU0+7tZGV5VP4W3ab5VKL5nD6VEsdf/IDr03Le5H5g98MvO+Kr79uP4&#10;BvDw1Pz7+HUfUD8/COsfAAAA//8DAFBLAwQUAAYACAAAACEAGhjOEN0AAAAJAQAADwAAAGRycy9k&#10;b3ducmV2LnhtbEyPQU/DMAyF70j8h8hI3Fg6JrpRmk6ICYG4rbDDbllrmkLiVEm2ln+PEQc4WfZ7&#10;ev5euZ6cFScMsfekYD7LQCA1vu2pU/D2+ni1AhGTplZbT6jgCyOsq/OzUhetH2mLpzp1gkMoFlqB&#10;SWkopIyNQafjzA9IrL374HTiNXSyDXrkcGfldZbl0ume+IPRAz4YbD7ro1MQazmOMt1uwpN5Wdw8&#10;7zdW7z6UuryY7u9AJJzSnxl+8BkdKmY6+CO1UVgFy8WK0RMLS55s+D0cFOT5HGRVyv8Nqm8AAAD/&#10;/wMAUEsBAi0AFAAGAAgAAAAhALaDOJL+AAAA4QEAABMAAAAAAAAAAAAAAAAAAAAAAFtDb250ZW50&#10;X1R5cGVzXS54bWxQSwECLQAUAAYACAAAACEAOP0h/9YAAACUAQAACwAAAAAAAAAAAAAAAAAvAQAA&#10;X3JlbHMvLnJlbHNQSwECLQAUAAYACAAAACEA09l+njACAABYBAAADgAAAAAAAAAAAAAAAAAuAgAA&#10;ZHJzL2Uyb0RvYy54bWxQSwECLQAUAAYACAAAACEAGhjOEN0AAAAJAQAADwAAAAAAAAAAAAAAAACK&#10;BAAAZHJzL2Rvd25yZXYueG1sUEsFBgAAAAAEAAQA8wAAAJQFAAAAAA==&#10;" strokecolor="red" strokeweight="2.75pt">
                <v:stroke dashstyle="1 1"/>
              </v:shape>
            </w:pict>
          </mc:Fallback>
        </mc:AlternateContent>
      </w:r>
      <w:r w:rsidRPr="00DF102B">
        <w:rPr>
          <w:rFonts w:ascii="Verdana" w:hAnsi="Verdana"/>
          <w:noProof/>
          <w:sz w:val="20"/>
          <w:szCs w:val="20"/>
          <w:lang w:eastAsia="ja-JP"/>
        </w:rPr>
        <mc:AlternateContent>
          <mc:Choice Requires="wps">
            <w:drawing>
              <wp:anchor distT="0" distB="0" distL="114300" distR="114300" simplePos="0" relativeHeight="251654144" behindDoc="0" locked="0" layoutInCell="1" allowOverlap="1" wp14:anchorId="00823F98" wp14:editId="1FCE6A23">
                <wp:simplePos x="0" y="0"/>
                <wp:positionH relativeFrom="column">
                  <wp:posOffset>1722120</wp:posOffset>
                </wp:positionH>
                <wp:positionV relativeFrom="paragraph">
                  <wp:posOffset>120650</wp:posOffset>
                </wp:positionV>
                <wp:extent cx="0" cy="306705"/>
                <wp:effectExtent l="19685" t="24130" r="18415" b="21590"/>
                <wp:wrapNone/>
                <wp:docPr id="16"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3492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135.6pt;margin-top:9.5pt;width:0;height:24.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pg9MAIAAFgEAAAOAAAAZHJzL2Uyb0RvYy54bWysVE2P2jAQvVfqf7ByhyRsYCEirFYJ9LJt&#10;kXb7A4ztEKuJx7INAVX97x07QEt7qapyMGP7zZs3H87y6dS15CiMlaCKKB0nERGKAZdqX0Rf3jaj&#10;eUSso4rTFpQoorOw0dPq/btlr3MxgQZaLgxBEmXzXhdR45zO49iyRnTUjkELhZc1mI463Jp9zA3t&#10;kb1r40mSzOIeDNcGmLAWT6vhMloF/roWzH2uayscaYsItbmwmrDu/BqvljTfG6obyS4y6D+o6KhU&#10;GPRGVVFHycHIP6g6yQxYqN2YQRdDXUsmQg6YTZr8ls1rQ7UIuWBxrL6Vyf4/WvbpuDVEcuzdLCKK&#10;dtij54ODEJqkycxXqNc2R2CptsbnyE7qVb8A+2qJgrKhai8C/O2s0Tv1HvGdi99YjXF2/UfgiKEY&#10;IZTrVJvOU2IhyCl05Xzrijg5woZDhqcPyewxmQZyml/9tLHug4COeKOIrDNU7htXglLYejBpiEKP&#10;L9Z5VTS/OvigCjaybcMEtIr0GCJbTKbBw0Irub/1OGv2u7I15EhxiDabBH8XGXcwT11R2ww4e7YV&#10;OI+juYGD4sFqBOXri+2obAcbdbXKAzFlVHqxhvn5tkgW6/l6no2yyWw9ypKqGj1vymw026SP0+qh&#10;Kssq/e5Fp1neSM6F8rqvs5xmfzcrl1c1TOFtmm8Viu/ZQylR7PU/iA49920eBmYH/Lw1vuq+/Ti+&#10;AXx5av59/LoPqJ8fhNUPAAAA//8DAFBLAwQUAAYACAAAACEA+jt/wtwAAAAJAQAADwAAAGRycy9k&#10;b3ducmV2LnhtbEyPzU7DMBCE70i8g7VI3KjTVLQ0xKkQFQJxI9BDb9t4iQP+iWK3CW/PIg5w3JlP&#10;szPlZnJWnGiIXfAK5rMMBPkm6M63Ct5eH65uQMSEXqMNnhR8UYRNdX5WYqHD6F/oVKdWcIiPBSow&#10;KfWFlLEx5DDOQk+evfcwOEx8Dq3UA44c7qzMs2wpHXaePxjs6d5Q81kfnYJYy3GUab0dHs3z4vpp&#10;v7W4+1Dq8mK6uwWRaEp/MPzU5+pQcadDOHodhVWQr+Y5o2yseRMDv8JBwXK1AFmV8v+C6hsAAP//&#10;AwBQSwECLQAUAAYACAAAACEAtoM4kv4AAADhAQAAEwAAAAAAAAAAAAAAAAAAAAAAW0NvbnRlbnRf&#10;VHlwZXNdLnhtbFBLAQItABQABgAIAAAAIQA4/SH/1gAAAJQBAAALAAAAAAAAAAAAAAAAAC8BAABf&#10;cmVscy8ucmVsc1BLAQItABQABgAIAAAAIQBAZpg9MAIAAFgEAAAOAAAAAAAAAAAAAAAAAC4CAABk&#10;cnMvZTJvRG9jLnhtbFBLAQItABQABgAIAAAAIQD6O3/C3AAAAAkBAAAPAAAAAAAAAAAAAAAAAIoE&#10;AABkcnMvZG93bnJldi54bWxQSwUGAAAAAAQABADzAAAAkwUAAAAA&#10;" strokecolor="red" strokeweight="2.75pt">
                <v:stroke dashstyle="1 1"/>
              </v:shape>
            </w:pict>
          </mc:Fallback>
        </mc:AlternateContent>
      </w:r>
      <w:r w:rsidRPr="00DF102B">
        <w:rPr>
          <w:rFonts w:ascii="Verdana" w:hAnsi="Verdana"/>
          <w:noProof/>
          <w:sz w:val="20"/>
          <w:szCs w:val="20"/>
          <w:lang w:eastAsia="ja-JP"/>
        </w:rPr>
        <mc:AlternateContent>
          <mc:Choice Requires="wps">
            <w:drawing>
              <wp:anchor distT="0" distB="0" distL="114300" distR="114300" simplePos="0" relativeHeight="251658240" behindDoc="0" locked="0" layoutInCell="1" allowOverlap="1" wp14:anchorId="4CCA71DE" wp14:editId="0D7F3CFD">
                <wp:simplePos x="0" y="0"/>
                <wp:positionH relativeFrom="column">
                  <wp:posOffset>3949065</wp:posOffset>
                </wp:positionH>
                <wp:positionV relativeFrom="paragraph">
                  <wp:posOffset>113030</wp:posOffset>
                </wp:positionV>
                <wp:extent cx="0" cy="306705"/>
                <wp:effectExtent l="17780" t="26035" r="20320" b="19685"/>
                <wp:wrapNone/>
                <wp:docPr id="15"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34925">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310.95pt;margin-top:8.9pt;width:0;height:2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Hg9LgIAAFgEAAAOAAAAZHJzL2Uyb0RvYy54bWysVMGO2jAQvVfqP1i5QxI2sBABq1UCvWxb&#10;pN1+gLEdYjXxWLYhoKr/3rET0NJeqqoczNieefNm5jnLp3PbkJMwVoJaRek4iYhQDLhUh1X07W07&#10;mkfEOqo4bUCJVXQRNnpaf/yw7HQuJlBDw4UhCKJs3ulVVDun8zi2rBYttWPQQuFlBaalDrfmEHND&#10;O0Rvm3iSJLO4A8O1ASasxdOyv4zWAb+qBHNfq8oKR5pVhNxcWE1Y936N10uaHwzVtWQDDfoPLFoq&#10;FSa9QZXUUXI08g+oVjIDFio3ZtDGUFWSiVADVpMmv1XzWlMtQi3YHKtvbbL/D5Z9Oe0MkRxnN42I&#10;oi3O6PnoIKQmaRo61Gmbo2OhdsbXyM7qVb8A+26JgqKm6iCC+9tFY3TqexrfhfiN1Zhn330Gjj4U&#10;M4R2nSvTekhsBDmHqVxuUxFnR1h/yPD0IZk9JtMATvNrnDbWfRLQEm+sIusMlYfaFaAUjh5MGrLQ&#10;04t1nhXNrwE+qYKtbJqggEaRDlNki8k0RFhoJPe33s+aw75oDDlRFNF2m+BvoHHn5qFLauvez15s&#10;Ca7Xl4Gj4iFPLSjfDLajsult5NUonwlLRqaD1evnxyJZbOabeTbKJrPNKEvKcvS8LbLRbJs+TsuH&#10;sijK9KcnnWZ5LTkXyvO+ajnN/k4rw6vqVXhT861D8T16aCWSvf4H0mHmfsz+8dl8D/yyM1ctoHyD&#10;8/DU/Pt4v0f7/Qdh/QsAAP//AwBQSwMEFAAGAAgAAAAhAP39167cAAAACQEAAA8AAABkcnMvZG93&#10;bnJldi54bWxMj0FPwzAMhe9I/IfISNxY2iEKK00nxIRA3CjssJvXhLaQOFWSreXfY8QBbrbf0/P3&#10;qvXsrDiaEAdPCvJFBsJQ6/VAnYK314eLGxAxIWm0noyCLxNhXZ+eVFhqP9GLOTapExxCsUQFfUpj&#10;KWVse+MwLvxoiLV3HxwmXkMndcCJw52VyywrpMOB+EOPo7nvTfvZHJyC2Mhpkmm1CY/98+XV025j&#10;cfuh1PnZfHcLIpk5/ZnhB5/RoWamvT+QjsIqKJb5iq0sXHMFNvwe9jwUOci6kv8b1N8AAAD//wMA&#10;UEsBAi0AFAAGAAgAAAAhALaDOJL+AAAA4QEAABMAAAAAAAAAAAAAAAAAAAAAAFtDb250ZW50X1R5&#10;cGVzXS54bWxQSwECLQAUAAYACAAAACEAOP0h/9YAAACUAQAACwAAAAAAAAAAAAAAAAAvAQAAX3Jl&#10;bHMvLnJlbHNQSwECLQAUAAYACAAAACEAItB4PS4CAABYBAAADgAAAAAAAAAAAAAAAAAuAgAAZHJz&#10;L2Uyb0RvYy54bWxQSwECLQAUAAYACAAAACEA/f3XrtwAAAAJAQAADwAAAAAAAAAAAAAAAACIBAAA&#10;ZHJzL2Rvd25yZXYueG1sUEsFBgAAAAAEAAQA8wAAAJEFAAAAAA==&#10;" strokecolor="red" strokeweight="2.75pt">
                <v:stroke dashstyle="1 1"/>
              </v:shape>
            </w:pict>
          </mc:Fallback>
        </mc:AlternateContent>
      </w:r>
      <w:r w:rsidRPr="00DF102B">
        <w:rPr>
          <w:rFonts w:ascii="Verdana" w:hAnsi="Verdana"/>
          <w:noProof/>
          <w:sz w:val="20"/>
          <w:szCs w:val="20"/>
          <w:lang w:eastAsia="ja-JP"/>
        </w:rPr>
        <mc:AlternateContent>
          <mc:Choice Requires="wps">
            <w:drawing>
              <wp:anchor distT="0" distB="0" distL="114300" distR="114300" simplePos="0" relativeHeight="251650048" behindDoc="0" locked="0" layoutInCell="1" allowOverlap="1" wp14:anchorId="65535DEB" wp14:editId="4A47006C">
                <wp:simplePos x="0" y="0"/>
                <wp:positionH relativeFrom="column">
                  <wp:posOffset>1722120</wp:posOffset>
                </wp:positionH>
                <wp:positionV relativeFrom="paragraph">
                  <wp:posOffset>120650</wp:posOffset>
                </wp:positionV>
                <wp:extent cx="2969260" cy="306705"/>
                <wp:effectExtent l="10160" t="5080" r="11430" b="12065"/>
                <wp:wrapNone/>
                <wp:docPr id="1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9260" cy="306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135.6pt;margin-top:9.5pt;width:233.8pt;height:24.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83kIgIAAD8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U0oM01ij&#10;L6gaM50SpMjLqNDgfIWBj+4BYo7e3Vv+3RNj1z3GiVsAO/SCNciriPHZiwfR8PiUbIePtkF8tgs2&#10;iXVoQUdAlIEcUk2O55qIQyAcL8vFfFHOsXQcfW/z+VU+S1+w6vm1Ax/eC6tJPNQUkH1CZ/t7HyIb&#10;Vj2HJPZWyWYjlUoGdNu1ArJn2B+btE7o/jJMGTLUdDErZwn5hc9fQuRp/Q1Cy4CNrqSu6fU5iFVR&#10;tnemSW0YmFTjGSkrc9IxSjeWYGubI8oIduxinDo89BZ+UjJgB9fU/9gxEJSoDwZLsSim09jyyZjO&#10;rko04NKzvfQwwxGqpoGS8bgO45jsHMiux5+KlLuxt1i+ViZlY2lHViey2KVJ8NNExTG4tFPUr7lf&#10;PQEAAP//AwBQSwMEFAAGAAgAAAAhANDCRS3eAAAACQEAAA8AAABkcnMvZG93bnJldi54bWxMj0FP&#10;g0AQhe8m/ofNmHizSyEpLbI0RlMTjy29eBvYKVDZXcIuLfrrHU/2OHkvb74v386mFxcafeesguUi&#10;AkG2drqzjYJjuXtag/ABrcbeWVLwTR62xf1djpl2V7unyyE0gkesz1BBG8KQSenrlgz6hRvIcnZy&#10;o8HA59hIPeKVx00v4yhaSYOd5Q8tDvTaUv11mIyCqouP+LMv3yOz2SXhYy7P0+ebUo8P88sziEBz&#10;+C/DHz6jQ8FMlZus9qJXEKfLmKscbNiJC2myZpdKwSpNQBa5vDUofgEAAP//AwBQSwECLQAUAAYA&#10;CAAAACEAtoM4kv4AAADhAQAAEwAAAAAAAAAAAAAAAAAAAAAAW0NvbnRlbnRfVHlwZXNdLnhtbFBL&#10;AQItABQABgAIAAAAIQA4/SH/1gAAAJQBAAALAAAAAAAAAAAAAAAAAC8BAABfcmVscy8ucmVsc1BL&#10;AQItABQABgAIAAAAIQCPt83kIgIAAD8EAAAOAAAAAAAAAAAAAAAAAC4CAABkcnMvZTJvRG9jLnht&#10;bFBLAQItABQABgAIAAAAIQDQwkUt3gAAAAkBAAAPAAAAAAAAAAAAAAAAAHwEAABkcnMvZG93bnJl&#10;di54bWxQSwUGAAAAAAQABADzAAAAhwUAAAAA&#10;"/>
            </w:pict>
          </mc:Fallback>
        </mc:AlternateContent>
      </w:r>
    </w:p>
    <w:p w:rsidR="00060263" w:rsidRPr="00DF102B" w:rsidRDefault="00FD1402" w:rsidP="00060263">
      <w:pPr>
        <w:tabs>
          <w:tab w:val="left" w:pos="426"/>
        </w:tabs>
        <w:ind w:left="720"/>
        <w:rPr>
          <w:rFonts w:ascii="Verdana" w:hAnsi="Verdana"/>
          <w:sz w:val="20"/>
          <w:szCs w:val="20"/>
        </w:rPr>
      </w:pPr>
      <w:r w:rsidRPr="00DF102B">
        <w:rPr>
          <w:rFonts w:ascii="Verdana" w:hAnsi="Verdana"/>
          <w:noProof/>
          <w:sz w:val="20"/>
          <w:szCs w:val="20"/>
          <w:lang w:eastAsia="ja-JP"/>
        </w:rPr>
        <mc:AlternateContent>
          <mc:Choice Requires="wps">
            <w:drawing>
              <wp:anchor distT="0" distB="0" distL="114300" distR="114300" simplePos="0" relativeHeight="251652096" behindDoc="0" locked="0" layoutInCell="1" allowOverlap="1" wp14:anchorId="20E81956" wp14:editId="0320B384">
                <wp:simplePos x="0" y="0"/>
                <wp:positionH relativeFrom="column">
                  <wp:posOffset>4640580</wp:posOffset>
                </wp:positionH>
                <wp:positionV relativeFrom="paragraph">
                  <wp:posOffset>18415</wp:posOffset>
                </wp:positionV>
                <wp:extent cx="90805" cy="90805"/>
                <wp:effectExtent l="13970" t="9525" r="9525" b="13970"/>
                <wp:wrapNone/>
                <wp:docPr id="12"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4" o:spid="_x0000_s1026" style="position:absolute;margin-left:365.4pt;margin-top:1.45pt;width:7.15pt;height:7.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R2FAIAAC0EAAAOAAAAZHJzL2Uyb0RvYy54bWysU1FvEzEMfkfiP0R5p3etWthOvU7TRhHS&#10;YJMGP8DN5XoRuTg4aa/l1+PkutEBT4g8RHbsfPH32VleHXor9pqCQVfL6aSUQjuFjXHbWn79sn5z&#10;IUWI4Bqw6HQtjzrIq9XrV8vBV3qGHdpGk2AQF6rB17KL0VdFEVSnewgT9NpxsEXqIbJL26IhGBi9&#10;t8WsLN8WA1LjCZUOgU9vx6BcZfy21Sret23QUdhacm0x75T3TdqL1RKqLYHvjDqVAf9QRQ/G8aPP&#10;ULcQQezI/AHVG0UYsI0ThX2BbWuUzhyYzbT8jc1jB15nLixO8M8yhf8Hqz7vH0iYhns3k8JBzz26&#10;34MV03KexBl8qDjn0T9Qohf8HapvQTi86cBt9TURDp2GhkuapvzixYXkBL4qNsMnbBgadhGzToeW&#10;+gTICohDbsfxuR36EIXiw8vyolxIoTgymgkfqqernkL8oLEXyailttb4kOSCCvZ3IY7ZT1m5erSm&#10;WRtrs0PbzY0lwWRruc4rE2CS52nWiYHfX8wWGflFLJxDlHn9DYJw5xquBqqk1PuTHcHY0WZO1p2k&#10;S2qNqm+wObJyhOPM8h9jo0P6IcXA81rL8H0HpKWwHx2rfzmdz9OAZ2e+eDdjh84jm/MIOMVQtYxS&#10;jOZNHD/FzpPZdvzSNNN1eM0da00WM3VzrOpULM9k7sjp/6ShP/dz1q9fvvoJAAD//wMAUEsDBBQA&#10;BgAIAAAAIQBc/yDw3gAAAAgBAAAPAAAAZHJzL2Rvd25yZXYueG1sTI/NTsMwEITvSLyDtUjcqPND&#10;GghxqooKCQ49EODuxm4SNV5H8TYNb89yguNoRjPflJvFDWK2U+g9KohXEQiLjTc9tgo+P17uHkAE&#10;0mj04NEq+LYBNtX1VakL4y/4bueaWsElGAqtoCMaCylD01mnw8qPFtk7+slpYjm10kz6wuVukEkU&#10;raXTPfJCp0f73NnmVJ+dgl27rdezTClLj7tXyk5f+7c0Vur2Ztk+gSC70F8YfvEZHSpmOvgzmiAG&#10;BXkaMTopSB5BsJ/fZzGIAwfzBGRVyv8Hqh8AAAD//wMAUEsBAi0AFAAGAAgAAAAhALaDOJL+AAAA&#10;4QEAABMAAAAAAAAAAAAAAAAAAAAAAFtDb250ZW50X1R5cGVzXS54bWxQSwECLQAUAAYACAAAACEA&#10;OP0h/9YAAACUAQAACwAAAAAAAAAAAAAAAAAvAQAAX3JlbHMvLnJlbHNQSwECLQAUAAYACAAAACEA&#10;jya0dhQCAAAtBAAADgAAAAAAAAAAAAAAAAAuAgAAZHJzL2Uyb0RvYy54bWxQSwECLQAUAAYACAAA&#10;ACEAXP8g8N4AAAAIAQAADwAAAAAAAAAAAAAAAABuBAAAZHJzL2Rvd25yZXYueG1sUEsFBgAAAAAE&#10;AAQA8wAAAHkFAAAAAA==&#10;"/>
            </w:pict>
          </mc:Fallback>
        </mc:AlternateContent>
      </w:r>
      <w:r w:rsidRPr="00DF102B">
        <w:rPr>
          <w:rFonts w:ascii="Verdana" w:hAnsi="Verdana"/>
          <w:noProof/>
          <w:sz w:val="20"/>
          <w:szCs w:val="20"/>
          <w:lang w:eastAsia="ja-JP"/>
        </w:rPr>
        <mc:AlternateContent>
          <mc:Choice Requires="wps">
            <w:drawing>
              <wp:anchor distT="0" distB="0" distL="114300" distR="114300" simplePos="0" relativeHeight="251651072" behindDoc="0" locked="0" layoutInCell="1" allowOverlap="1" wp14:anchorId="18937612" wp14:editId="6C253CF9">
                <wp:simplePos x="0" y="0"/>
                <wp:positionH relativeFrom="column">
                  <wp:posOffset>1681480</wp:posOffset>
                </wp:positionH>
                <wp:positionV relativeFrom="paragraph">
                  <wp:posOffset>18415</wp:posOffset>
                </wp:positionV>
                <wp:extent cx="90805" cy="90805"/>
                <wp:effectExtent l="7620" t="9525" r="6350" b="13970"/>
                <wp:wrapNone/>
                <wp:docPr id="11"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3" o:spid="_x0000_s1026" style="position:absolute;margin-left:132.4pt;margin-top:1.45pt;width:7.15pt;height: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zCFQIAAC0EAAAOAAAAZHJzL2Uyb0RvYy54bWysU1Fv0zAQfkfiP1h+Z0lKC1u0dJo6hpDG&#10;NmnwA66O01g4PnN2m45fz9npRgc8Ifxg3fnOn+/77nx+sR+s2GkKBl0jq5NSCu0UtsZtGvn1y/Wb&#10;UylCBNeCRacb+aiDvFi+fnU++lrPsEfbahIM4kI9+kb2Mfq6KILq9QDhBL12HOyQBojs0qZoCUZG&#10;H2wxK8t3xYjUekKlQ+DTqykolxm/67SKd10XdBS2kVxbzDvlfZ32YnkO9YbA90YdyoB/qGIA4/jR&#10;Z6griCC2ZP6AGowiDNjFE4VDgV1nlM4cmE1V/sbmoQevMxcWJ/hnmcL/g1W3u3sSpuXeVVI4GLhH&#10;dzuwoirfJnFGH2rOefD3lOgFf4PqWxAOVz24jb4kwrHX0HJJVcovXlxITuCrYj1+xpahYRsx67Tv&#10;aEiArIDY53Y8PrdD76NQfHhWnpYLKRRHJjPhQ/101VOIHzUOIhmN1NYaH5JcUMPuJsQp+ykrV4/W&#10;tNfG2uzQZr2yJJhsI6/zygSY5HGadWLk9xezRUZ+EQvHEGVef4Mg3LqWq4E6KfXhYEcwdrKZk3UH&#10;6ZJak+prbB9ZOcJpZvmPsdEj/ZBi5HltZPi+BdJS2E+O1T+r5vM04NmZL97P2KHjyPo4Ak4xVCOj&#10;FJO5itOn2Hoym55fqjJdh5fcsc5kMVM3p6oOxfJM5o4c/k8a+mM/Z/365cufAAAA//8DAFBLAwQU&#10;AAYACAAAACEALXbQIN4AAAAIAQAADwAAAGRycy9kb3ducmV2LnhtbEyPzU7DMBCE70i8g7VI3Kjz&#10;Q9M2xKkqKiQ4cCDQuxu7SdR4HcXbNLw9ywlus5rRzLfFdna9mOwYOo8K4kUEwmLtTYeNgq/Pl4c1&#10;iEAaje49WgXfNsC2vL0pdG78FT/sVFEjuARDrhW0REMuZahb63RY+MEieyc/Ok18jo00o75yuetl&#10;EkWZdLpDXmj1YJ9bW5+ri1Owb3ZVNsmUlulp/0rL8+H9LY2Vur+bd08gyM70F4ZffEaHkpmO/oIm&#10;iF5Bkj0yOrHYgGA/WW1iEEcOrhKQZSH/P1D+AAAA//8DAFBLAQItABQABgAIAAAAIQC2gziS/gAA&#10;AOEBAAATAAAAAAAAAAAAAAAAAAAAAABbQ29udGVudF9UeXBlc10ueG1sUEsBAi0AFAAGAAgAAAAh&#10;ADj9If/WAAAAlAEAAAsAAAAAAAAAAAAAAAAALwEAAF9yZWxzLy5yZWxzUEsBAi0AFAAGAAgAAAAh&#10;AKSlvMIVAgAALQQAAA4AAAAAAAAAAAAAAAAALgIAAGRycy9lMm9Eb2MueG1sUEsBAi0AFAAGAAgA&#10;AAAhAC120CDeAAAACAEAAA8AAAAAAAAAAAAAAAAAbwQAAGRycy9kb3ducmV2LnhtbFBLBQYAAAAA&#10;BAAEAPMAAAB6BQAAAAA=&#10;"/>
            </w:pict>
          </mc:Fallback>
        </mc:AlternateContent>
      </w:r>
      <w:r w:rsidRPr="00DF102B">
        <w:rPr>
          <w:rFonts w:ascii="Verdana" w:hAnsi="Verdana"/>
          <w:noProof/>
          <w:sz w:val="20"/>
          <w:szCs w:val="20"/>
          <w:lang w:eastAsia="ja-JP"/>
        </w:rPr>
        <mc:AlternateContent>
          <mc:Choice Requires="wps">
            <w:drawing>
              <wp:anchor distT="0" distB="0" distL="114300" distR="114300" simplePos="0" relativeHeight="251653120" behindDoc="0" locked="0" layoutInCell="1" allowOverlap="1" wp14:anchorId="6BA10248" wp14:editId="1AE17EAB">
                <wp:simplePos x="0" y="0"/>
                <wp:positionH relativeFrom="column">
                  <wp:posOffset>1722120</wp:posOffset>
                </wp:positionH>
                <wp:positionV relativeFrom="paragraph">
                  <wp:posOffset>69850</wp:posOffset>
                </wp:positionV>
                <wp:extent cx="2969260" cy="635"/>
                <wp:effectExtent l="10160" t="13335" r="11430" b="14605"/>
                <wp:wrapNone/>
                <wp:docPr id="7"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9260" cy="635"/>
                        </a:xfrm>
                        <a:prstGeom prst="straightConnector1">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135.6pt;margin-top:5.5pt;width:233.8pt;height:.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PPMAIAAFoEAAAOAAAAZHJzL2Uyb0RvYy54bWysVNuO2yAQfa/Uf0B+T3xZby5WnNXKTvqy&#10;bSPt9gMIYBsVAwISJ6r67x1wEmXbl6qqH/BgZs6cmTl49XTqBToyY7mSZZROkwgxSRTlsi2jb2/b&#10;ySJC1mFJsVCSldGZ2ehp/fHDatAFy1SnBGUGAYi0xaDLqHNOF3FsScd6bKdKMwmHjTI9drA1bUwN&#10;HgC9F3GWJLN4UIZqowizFr7W42G0DvhNw4j72jSWOSTKCLi5sJqw7v0ar1e4aA3WHScXGvgfWPSY&#10;S0h6g6qxw+hg+B9QPSdGWdW4KVF9rJqGExZqgGrS5LdqXjusWagFmmP1rU32/8GSL8edQZyW0TxC&#10;EvcwoueDUyEzSpNH36BB2wL8KrkzvkRykq/6RZHvFklVdVi2LLi/nTVEpz4ifhfiN1ZDmv3wWVHw&#10;wZAhdOvUmN5DQh/QKQzlfBsKOzlE4GO2nC2zGcyOwNnsITCKcXEN1ca6T0z1yBtlZJ3BvO1cpaSE&#10;4SuThkT4+GKdJ4aLa4DPK9WWCxE0ICQagH02T5IQYZXg1J96P2vafSUMOmIvo/CEMuHk3s1D19h2&#10;o59ovT0qzKiDpCFPxzDdXGyHuRht4CWkzwRVA9OLNSroxzJZbhabRT7Js9lmkid1PXneVvlktk3n&#10;j/VDXVV1+tOTTvOi45Qy6Xlf1Zzmf6eWy70adXjT861D8Xv00Eoge30H0mHsftKjZvaKnnfmKgcQ&#10;cHC+XDZ/Q+73YN//Eta/AAAA//8DAFBLAwQUAAYACAAAACEA7d/CO90AAAAJAQAADwAAAGRycy9k&#10;b3ducmV2LnhtbEyPwU7DMBBE70j8g7VI3KiTVKJViFMh1F56o0UVx629xFFjO8ROm/L1bE9w3Jmn&#10;2ZlqNblOnGmIbfAK8lkGgrwOpvWNgo/95mkJIib0BrvgScGVIqzq+7sKSxMu/p3Ou9QIDvGxRAU2&#10;pb6UMmpLDuMs9OTZ+wqDw8Tn0Egz4IXDXSeLLHuWDlvPHyz29GZJn3ajU9DHZv1j96P+jtvweUJ9&#10;WG+vhVKPD9PrC4hEU/qD4Vafq0PNnY5h9CaKTkGxyAtG2ch5EwOL+ZK3HG9CDrKu5P8F9S8AAAD/&#10;/wMAUEsBAi0AFAAGAAgAAAAhALaDOJL+AAAA4QEAABMAAAAAAAAAAAAAAAAAAAAAAFtDb250ZW50&#10;X1R5cGVzXS54bWxQSwECLQAUAAYACAAAACEAOP0h/9YAAACUAQAACwAAAAAAAAAAAAAAAAAvAQAA&#10;X3JlbHMvLnJlbHNQSwECLQAUAAYACAAAACEAY8qjzzACAABaBAAADgAAAAAAAAAAAAAAAAAuAgAA&#10;ZHJzL2Uyb0RvYy54bWxQSwECLQAUAAYACAAAACEA7d/CO90AAAAJAQAADwAAAAAAAAAAAAAAAACK&#10;BAAAZHJzL2Rvd25yZXYueG1sUEsFBgAAAAAEAAQA8wAAAJQFAAAAAA==&#10;" strokeweight="1pt">
                <v:stroke dashstyle="longDash"/>
              </v:shape>
            </w:pict>
          </mc:Fallback>
        </mc:AlternateContent>
      </w:r>
    </w:p>
    <w:p w:rsidR="00060263" w:rsidRPr="00DF102B" w:rsidRDefault="00060263" w:rsidP="00060263">
      <w:pPr>
        <w:tabs>
          <w:tab w:val="left" w:pos="426"/>
        </w:tabs>
        <w:ind w:left="720"/>
        <w:jc w:val="center"/>
        <w:rPr>
          <w:rFonts w:ascii="Verdana" w:hAnsi="Verdana"/>
          <w:i/>
          <w:sz w:val="20"/>
          <w:szCs w:val="20"/>
        </w:rPr>
      </w:pPr>
    </w:p>
    <w:p w:rsidR="00060263" w:rsidRPr="00DF102B" w:rsidRDefault="00060263" w:rsidP="00060263">
      <w:pPr>
        <w:tabs>
          <w:tab w:val="left" w:pos="426"/>
        </w:tabs>
        <w:ind w:left="720"/>
        <w:jc w:val="center"/>
        <w:rPr>
          <w:rFonts w:ascii="Verdana" w:hAnsi="Verdana"/>
          <w:i/>
          <w:sz w:val="20"/>
          <w:szCs w:val="20"/>
        </w:rPr>
      </w:pPr>
      <w:r w:rsidRPr="00DF102B">
        <w:rPr>
          <w:rFonts w:ascii="Verdana" w:hAnsi="Verdana"/>
          <w:i/>
          <w:sz w:val="20"/>
          <w:szCs w:val="20"/>
        </w:rPr>
        <w:t>Figure 4: Example of trajectory segment with 5 slices and 1 leading and trailing slice (circles represent trajectory waypoints)</w:t>
      </w:r>
    </w:p>
    <w:p w:rsidR="00060263" w:rsidRPr="00DF102B" w:rsidRDefault="00060263" w:rsidP="00060263">
      <w:pPr>
        <w:suppressAutoHyphens w:val="0"/>
        <w:ind w:left="550" w:hanging="550"/>
        <w:jc w:val="both"/>
        <w:rPr>
          <w:rFonts w:ascii="Verdana" w:hAnsi="Verdana"/>
          <w:sz w:val="20"/>
          <w:szCs w:val="20"/>
        </w:rPr>
      </w:pPr>
      <w:r w:rsidRPr="00DF102B">
        <w:rPr>
          <w:rFonts w:ascii="Verdana" w:hAnsi="Verdana"/>
          <w:sz w:val="20"/>
          <w:szCs w:val="20"/>
        </w:rPr>
        <w:t>(9)</w:t>
      </w:r>
      <w:r w:rsidRPr="00DF102B">
        <w:rPr>
          <w:rFonts w:ascii="Verdana" w:hAnsi="Verdana"/>
          <w:sz w:val="20"/>
          <w:szCs w:val="20"/>
        </w:rPr>
        <w:tab/>
        <w:t>A scaled value of radius of spherical Earth, or major or minor axis of oblate spher</w:t>
      </w:r>
      <w:r w:rsidR="008B200D" w:rsidRPr="00DF102B">
        <w:rPr>
          <w:rFonts w:ascii="Verdana" w:hAnsi="Verdana"/>
          <w:sz w:val="20"/>
          <w:szCs w:val="20"/>
        </w:rPr>
        <w:t>o</w:t>
      </w:r>
      <w:r w:rsidRPr="00DF102B">
        <w:rPr>
          <w:rFonts w:ascii="Verdana" w:hAnsi="Verdana"/>
          <w:sz w:val="20"/>
          <w:szCs w:val="20"/>
        </w:rPr>
        <w:t>id Earth, is derived by applying the appropriate scale factor to the value expressed in metres.</w:t>
      </w:r>
    </w:p>
    <w:p w:rsidR="00060263" w:rsidRPr="00DF102B" w:rsidRDefault="00060263" w:rsidP="00060263">
      <w:pPr>
        <w:tabs>
          <w:tab w:val="left" w:pos="426"/>
        </w:tabs>
        <w:rPr>
          <w:rFonts w:ascii="Verdana" w:hAnsi="Verdana"/>
          <w:sz w:val="20"/>
          <w:szCs w:val="20"/>
        </w:rPr>
      </w:pPr>
      <w:r w:rsidRPr="00DF102B">
        <w:rPr>
          <w:rFonts w:ascii="Verdana" w:hAnsi="Verdana"/>
          <w:sz w:val="20"/>
          <w:szCs w:val="20"/>
        </w:rPr>
        <w:t xml:space="preserve">  </w:t>
      </w:r>
    </w:p>
    <w:p w:rsidR="00060263" w:rsidRPr="00DF102B" w:rsidRDefault="00060263" w:rsidP="00060263">
      <w:pPr>
        <w:rPr>
          <w:rFonts w:ascii="Verdana" w:hAnsi="Verdana"/>
          <w:sz w:val="20"/>
          <w:szCs w:val="20"/>
        </w:rPr>
      </w:pPr>
    </w:p>
    <w:p w:rsidR="00060263" w:rsidRPr="00DF102B" w:rsidRDefault="00060263" w:rsidP="00060263">
      <w:pPr>
        <w:rPr>
          <w:rFonts w:ascii="Verdana" w:hAnsi="Verdana"/>
          <w:sz w:val="20"/>
          <w:szCs w:val="20"/>
        </w:rPr>
      </w:pPr>
      <w:r w:rsidRPr="00DF102B">
        <w:rPr>
          <w:rFonts w:ascii="Verdana" w:hAnsi="Verdana"/>
          <w:sz w:val="20"/>
          <w:szCs w:val="20"/>
        </w:rPr>
        <w:t xml:space="preserve">Product definition template 4.1010 – 4-D trajectory </w:t>
      </w:r>
    </w:p>
    <w:p w:rsidR="00060263" w:rsidRPr="00DF102B" w:rsidRDefault="00060263" w:rsidP="00060263">
      <w:pPr>
        <w:ind w:firstLine="720"/>
        <w:rPr>
          <w:rFonts w:ascii="Verdana" w:hAnsi="Verdana"/>
          <w:sz w:val="20"/>
          <w:szCs w:val="20"/>
        </w:rPr>
      </w:pPr>
    </w:p>
    <w:p w:rsidR="00060263" w:rsidRPr="00DF102B" w:rsidRDefault="00060263" w:rsidP="00060263">
      <w:pPr>
        <w:tabs>
          <w:tab w:val="left" w:pos="1760"/>
        </w:tabs>
        <w:rPr>
          <w:rFonts w:ascii="Verdana" w:hAnsi="Verdana"/>
          <w:sz w:val="20"/>
          <w:szCs w:val="20"/>
        </w:rPr>
      </w:pPr>
      <w:r w:rsidRPr="00DF102B">
        <w:rPr>
          <w:rFonts w:ascii="Verdana" w:hAnsi="Verdana"/>
          <w:sz w:val="20"/>
          <w:szCs w:val="20"/>
        </w:rPr>
        <w:t>Octet No.</w:t>
      </w:r>
      <w:r w:rsidRPr="00DF102B">
        <w:rPr>
          <w:rFonts w:ascii="Verdana" w:hAnsi="Verdana"/>
          <w:sz w:val="20"/>
          <w:szCs w:val="20"/>
        </w:rPr>
        <w:tab/>
      </w:r>
      <w:r w:rsidRPr="00DF102B">
        <w:rPr>
          <w:rFonts w:ascii="Verdana" w:eastAsia="SimSun" w:hAnsi="Verdana" w:cs="Arial"/>
          <w:sz w:val="20"/>
          <w:szCs w:val="20"/>
          <w:lang w:val="en-US" w:eastAsia="zh-CN"/>
        </w:rPr>
        <w:t>Contents</w:t>
      </w:r>
    </w:p>
    <w:p w:rsidR="00060263" w:rsidRPr="00DF102B" w:rsidRDefault="00060263" w:rsidP="00897C98">
      <w:pPr>
        <w:tabs>
          <w:tab w:val="center" w:pos="426"/>
          <w:tab w:val="left" w:pos="1701"/>
        </w:tabs>
        <w:rPr>
          <w:rFonts w:ascii="Verdana" w:hAnsi="Verdana"/>
          <w:sz w:val="20"/>
          <w:szCs w:val="20"/>
        </w:rPr>
      </w:pPr>
      <w:r w:rsidRPr="00DF102B">
        <w:rPr>
          <w:rFonts w:ascii="Verdana" w:hAnsi="Verdana"/>
          <w:sz w:val="20"/>
          <w:szCs w:val="20"/>
        </w:rPr>
        <w:tab/>
        <w:t>10</w:t>
      </w:r>
      <w:r w:rsidRPr="00DF102B">
        <w:rPr>
          <w:rFonts w:ascii="Verdana" w:hAnsi="Verdana"/>
          <w:sz w:val="20"/>
          <w:szCs w:val="20"/>
        </w:rPr>
        <w:tab/>
        <w:t>Parameter category (see Code table 4.1)</w:t>
      </w:r>
    </w:p>
    <w:p w:rsidR="00060263" w:rsidRPr="00DF102B" w:rsidRDefault="00060263" w:rsidP="00897C98">
      <w:pPr>
        <w:tabs>
          <w:tab w:val="center" w:pos="426"/>
          <w:tab w:val="left" w:pos="1701"/>
        </w:tabs>
        <w:rPr>
          <w:rFonts w:ascii="Verdana" w:hAnsi="Verdana"/>
          <w:sz w:val="20"/>
          <w:szCs w:val="20"/>
        </w:rPr>
      </w:pPr>
      <w:r w:rsidRPr="00DF102B">
        <w:rPr>
          <w:rFonts w:ascii="Verdana" w:hAnsi="Verdana"/>
          <w:sz w:val="20"/>
          <w:szCs w:val="20"/>
        </w:rPr>
        <w:tab/>
        <w:t>11</w:t>
      </w:r>
      <w:r w:rsidRPr="00DF102B">
        <w:rPr>
          <w:rFonts w:ascii="Verdana" w:hAnsi="Verdana"/>
          <w:sz w:val="20"/>
          <w:szCs w:val="20"/>
        </w:rPr>
        <w:tab/>
        <w:t>Parameter number (see Code table 4.2)</w:t>
      </w:r>
    </w:p>
    <w:p w:rsidR="00060263" w:rsidRPr="00DF102B" w:rsidRDefault="00060263" w:rsidP="00897C98">
      <w:pPr>
        <w:tabs>
          <w:tab w:val="center" w:pos="426"/>
          <w:tab w:val="left" w:pos="1701"/>
        </w:tabs>
        <w:rPr>
          <w:rFonts w:ascii="Verdana" w:hAnsi="Verdana"/>
          <w:sz w:val="20"/>
          <w:szCs w:val="20"/>
        </w:rPr>
      </w:pPr>
      <w:r w:rsidRPr="00DF102B">
        <w:rPr>
          <w:rFonts w:ascii="Verdana" w:hAnsi="Verdana"/>
          <w:sz w:val="20"/>
          <w:szCs w:val="20"/>
        </w:rPr>
        <w:tab/>
        <w:t>12</w:t>
      </w:r>
      <w:r w:rsidRPr="00DF102B">
        <w:rPr>
          <w:rFonts w:ascii="Verdana" w:hAnsi="Verdana"/>
          <w:sz w:val="20"/>
          <w:szCs w:val="20"/>
        </w:rPr>
        <w:tab/>
        <w:t>Type of generating process (see Code table 4.3)</w:t>
      </w:r>
    </w:p>
    <w:p w:rsidR="00060263" w:rsidRPr="00DF102B" w:rsidRDefault="00060263" w:rsidP="00897C98">
      <w:pPr>
        <w:tabs>
          <w:tab w:val="center" w:pos="426"/>
          <w:tab w:val="left" w:pos="1701"/>
        </w:tabs>
        <w:rPr>
          <w:rFonts w:ascii="Verdana" w:hAnsi="Verdana"/>
          <w:sz w:val="20"/>
          <w:szCs w:val="20"/>
        </w:rPr>
      </w:pPr>
      <w:r w:rsidRPr="00DF102B">
        <w:rPr>
          <w:rFonts w:ascii="Verdana" w:hAnsi="Verdana"/>
          <w:sz w:val="20"/>
          <w:szCs w:val="20"/>
        </w:rPr>
        <w:tab/>
        <w:t>13</w:t>
      </w:r>
      <w:r w:rsidRPr="00DF102B">
        <w:rPr>
          <w:rFonts w:ascii="Verdana" w:hAnsi="Verdana"/>
          <w:sz w:val="20"/>
          <w:szCs w:val="20"/>
        </w:rPr>
        <w:tab/>
        <w:t>Background generating process identifier (defined by originating centre)</w:t>
      </w:r>
    </w:p>
    <w:p w:rsidR="00060263" w:rsidRPr="00DF102B" w:rsidRDefault="00060263" w:rsidP="00897C98">
      <w:pPr>
        <w:tabs>
          <w:tab w:val="center" w:pos="426"/>
          <w:tab w:val="left" w:pos="1701"/>
        </w:tabs>
        <w:rPr>
          <w:rFonts w:ascii="Verdana" w:hAnsi="Verdana"/>
          <w:sz w:val="20"/>
          <w:szCs w:val="20"/>
        </w:rPr>
      </w:pPr>
      <w:r w:rsidRPr="00DF102B">
        <w:rPr>
          <w:rFonts w:ascii="Verdana" w:hAnsi="Verdana"/>
          <w:sz w:val="20"/>
          <w:szCs w:val="20"/>
        </w:rPr>
        <w:tab/>
        <w:t>14</w:t>
      </w:r>
      <w:r w:rsidRPr="00DF102B">
        <w:rPr>
          <w:rFonts w:ascii="Verdana" w:hAnsi="Verdana"/>
          <w:sz w:val="20"/>
          <w:szCs w:val="20"/>
        </w:rPr>
        <w:tab/>
        <w:t>Analysis or forecast generating process identifier (defined by originating centre)</w:t>
      </w:r>
    </w:p>
    <w:p w:rsidR="00060263" w:rsidRPr="00DF102B" w:rsidRDefault="00060263" w:rsidP="00897C98">
      <w:pPr>
        <w:tabs>
          <w:tab w:val="center" w:pos="426"/>
          <w:tab w:val="left" w:pos="1701"/>
        </w:tabs>
        <w:rPr>
          <w:rFonts w:ascii="Verdana" w:hAnsi="Verdana"/>
          <w:sz w:val="20"/>
          <w:szCs w:val="20"/>
        </w:rPr>
      </w:pPr>
      <w:r w:rsidRPr="00DF102B">
        <w:rPr>
          <w:rFonts w:ascii="Verdana" w:hAnsi="Verdana"/>
          <w:sz w:val="20"/>
          <w:szCs w:val="20"/>
        </w:rPr>
        <w:tab/>
        <w:t>15–16</w:t>
      </w:r>
      <w:r w:rsidRPr="00DF102B">
        <w:rPr>
          <w:rFonts w:ascii="Verdana" w:hAnsi="Verdana"/>
          <w:sz w:val="20"/>
          <w:szCs w:val="20"/>
        </w:rPr>
        <w:tab/>
        <w:t xml:space="preserve">Hours of observational data </w:t>
      </w:r>
      <w:proofErr w:type="spellStart"/>
      <w:r w:rsidRPr="00DF102B">
        <w:rPr>
          <w:rFonts w:ascii="Verdana" w:hAnsi="Verdana"/>
          <w:sz w:val="20"/>
          <w:szCs w:val="20"/>
        </w:rPr>
        <w:t>cutoff</w:t>
      </w:r>
      <w:proofErr w:type="spellEnd"/>
      <w:r w:rsidRPr="00DF102B">
        <w:rPr>
          <w:rFonts w:ascii="Verdana" w:hAnsi="Verdana"/>
          <w:sz w:val="20"/>
          <w:szCs w:val="20"/>
        </w:rPr>
        <w:t xml:space="preserve"> after reference time (see Note)</w:t>
      </w:r>
    </w:p>
    <w:p w:rsidR="00060263" w:rsidRPr="00DF102B" w:rsidRDefault="00060263" w:rsidP="00897C98">
      <w:pPr>
        <w:tabs>
          <w:tab w:val="center" w:pos="426"/>
          <w:tab w:val="left" w:pos="1701"/>
        </w:tabs>
        <w:rPr>
          <w:rFonts w:ascii="Verdana" w:hAnsi="Verdana"/>
          <w:sz w:val="20"/>
          <w:szCs w:val="20"/>
        </w:rPr>
      </w:pPr>
      <w:r w:rsidRPr="00DF102B">
        <w:rPr>
          <w:rFonts w:ascii="Verdana" w:hAnsi="Verdana"/>
          <w:sz w:val="20"/>
          <w:szCs w:val="20"/>
        </w:rPr>
        <w:tab/>
        <w:t>17</w:t>
      </w:r>
      <w:r w:rsidRPr="00DF102B">
        <w:rPr>
          <w:rFonts w:ascii="Verdana" w:hAnsi="Verdana"/>
          <w:sz w:val="20"/>
          <w:szCs w:val="20"/>
        </w:rPr>
        <w:tab/>
        <w:t xml:space="preserve">Minutes of observational data </w:t>
      </w:r>
      <w:proofErr w:type="spellStart"/>
      <w:r w:rsidRPr="00DF102B">
        <w:rPr>
          <w:rFonts w:ascii="Verdana" w:hAnsi="Verdana"/>
          <w:sz w:val="20"/>
          <w:szCs w:val="20"/>
        </w:rPr>
        <w:t>cutoff</w:t>
      </w:r>
      <w:proofErr w:type="spellEnd"/>
      <w:r w:rsidRPr="00DF102B">
        <w:rPr>
          <w:rFonts w:ascii="Verdana" w:hAnsi="Verdana"/>
          <w:sz w:val="20"/>
          <w:szCs w:val="20"/>
        </w:rPr>
        <w:t xml:space="preserve"> after reference time</w:t>
      </w:r>
    </w:p>
    <w:p w:rsidR="00060263" w:rsidRPr="00DF102B" w:rsidRDefault="00060263" w:rsidP="00060263">
      <w:pPr>
        <w:rPr>
          <w:rFonts w:ascii="Verdana" w:hAnsi="Verdana"/>
          <w:sz w:val="20"/>
          <w:szCs w:val="20"/>
        </w:rPr>
      </w:pPr>
    </w:p>
    <w:p w:rsidR="00060263" w:rsidRPr="00DF102B" w:rsidRDefault="00060263" w:rsidP="00060263">
      <w:pPr>
        <w:rPr>
          <w:rFonts w:ascii="Verdana" w:hAnsi="Verdana"/>
          <w:sz w:val="20"/>
          <w:szCs w:val="20"/>
        </w:rPr>
      </w:pPr>
      <w:r w:rsidRPr="00DF102B">
        <w:rPr>
          <w:rFonts w:ascii="Verdana" w:hAnsi="Verdana"/>
          <w:sz w:val="20"/>
          <w:szCs w:val="20"/>
        </w:rPr>
        <w:t>Note: Hours greater than 65534 will be coded as 65534.</w:t>
      </w:r>
    </w:p>
    <w:p w:rsidR="00060263" w:rsidRPr="00DF102B" w:rsidRDefault="00060263" w:rsidP="00060263">
      <w:pPr>
        <w:rPr>
          <w:rFonts w:ascii="Verdana" w:hAnsi="Verdana"/>
          <w:sz w:val="20"/>
          <w:szCs w:val="20"/>
        </w:rPr>
      </w:pPr>
    </w:p>
    <w:p w:rsidR="00060263" w:rsidRPr="00DF102B" w:rsidRDefault="00060263" w:rsidP="00060263">
      <w:pPr>
        <w:rPr>
          <w:rFonts w:ascii="Verdana" w:hAnsi="Verdana"/>
          <w:sz w:val="20"/>
          <w:szCs w:val="20"/>
        </w:rPr>
      </w:pPr>
    </w:p>
    <w:p w:rsidR="00060263" w:rsidRPr="00DF102B" w:rsidRDefault="00060263" w:rsidP="00060263">
      <w:pPr>
        <w:rPr>
          <w:rFonts w:ascii="Verdana" w:hAnsi="Verdana"/>
          <w:sz w:val="20"/>
          <w:szCs w:val="20"/>
        </w:rPr>
      </w:pPr>
      <w:r w:rsidRPr="00DF102B">
        <w:rPr>
          <w:rFonts w:ascii="Verdana" w:hAnsi="Verdana"/>
          <w:sz w:val="20"/>
          <w:szCs w:val="20"/>
        </w:rPr>
        <w:t>Product definition template 4.1011 – 4-D trajectory ensemble forecast, control and perturbed</w:t>
      </w:r>
    </w:p>
    <w:p w:rsidR="00060263" w:rsidRPr="00DF102B" w:rsidRDefault="00060263" w:rsidP="00060263">
      <w:pPr>
        <w:rPr>
          <w:rFonts w:ascii="Verdana" w:hAnsi="Verdana"/>
          <w:sz w:val="20"/>
          <w:szCs w:val="20"/>
        </w:rPr>
      </w:pPr>
    </w:p>
    <w:p w:rsidR="00060263" w:rsidRPr="00DF102B" w:rsidRDefault="00060263" w:rsidP="00060263">
      <w:pPr>
        <w:tabs>
          <w:tab w:val="left" w:pos="1760"/>
        </w:tabs>
        <w:rPr>
          <w:rFonts w:ascii="Verdana" w:hAnsi="Verdana"/>
          <w:sz w:val="20"/>
          <w:szCs w:val="20"/>
        </w:rPr>
      </w:pPr>
      <w:r w:rsidRPr="00DF102B">
        <w:rPr>
          <w:rFonts w:ascii="Verdana" w:hAnsi="Verdana"/>
          <w:sz w:val="20"/>
          <w:szCs w:val="20"/>
        </w:rPr>
        <w:t>Octet No.</w:t>
      </w:r>
      <w:r w:rsidRPr="00DF102B">
        <w:rPr>
          <w:rFonts w:ascii="Verdana" w:hAnsi="Verdana"/>
          <w:sz w:val="20"/>
          <w:szCs w:val="20"/>
        </w:rPr>
        <w:tab/>
        <w:t>Contents</w:t>
      </w:r>
    </w:p>
    <w:p w:rsidR="00060263" w:rsidRPr="00DF102B" w:rsidRDefault="00060263" w:rsidP="00897C98">
      <w:pPr>
        <w:tabs>
          <w:tab w:val="center" w:pos="426"/>
          <w:tab w:val="left" w:pos="1701"/>
        </w:tabs>
        <w:rPr>
          <w:rFonts w:ascii="Verdana" w:hAnsi="Verdana"/>
          <w:sz w:val="20"/>
          <w:szCs w:val="20"/>
        </w:rPr>
      </w:pPr>
      <w:r w:rsidRPr="00DF102B">
        <w:rPr>
          <w:rFonts w:ascii="Verdana" w:hAnsi="Verdana"/>
          <w:sz w:val="20"/>
          <w:szCs w:val="20"/>
        </w:rPr>
        <w:tab/>
        <w:t>10</w:t>
      </w:r>
      <w:r w:rsidRPr="00DF102B">
        <w:rPr>
          <w:rFonts w:ascii="Verdana" w:hAnsi="Verdana"/>
          <w:sz w:val="20"/>
          <w:szCs w:val="20"/>
        </w:rPr>
        <w:tab/>
        <w:t>Parameter category (see Code table 4.1)</w:t>
      </w:r>
    </w:p>
    <w:p w:rsidR="00060263" w:rsidRPr="00DF102B" w:rsidRDefault="00060263" w:rsidP="00897C98">
      <w:pPr>
        <w:tabs>
          <w:tab w:val="center" w:pos="426"/>
          <w:tab w:val="left" w:pos="1701"/>
        </w:tabs>
        <w:rPr>
          <w:rFonts w:ascii="Verdana" w:hAnsi="Verdana"/>
          <w:sz w:val="20"/>
          <w:szCs w:val="20"/>
        </w:rPr>
      </w:pPr>
      <w:r w:rsidRPr="00DF102B">
        <w:rPr>
          <w:rFonts w:ascii="Verdana" w:hAnsi="Verdana"/>
          <w:sz w:val="20"/>
          <w:szCs w:val="20"/>
        </w:rPr>
        <w:tab/>
        <w:t>11</w:t>
      </w:r>
      <w:r w:rsidRPr="00DF102B">
        <w:rPr>
          <w:rFonts w:ascii="Verdana" w:hAnsi="Verdana"/>
          <w:sz w:val="20"/>
          <w:szCs w:val="20"/>
        </w:rPr>
        <w:tab/>
        <w:t>Parameter number (see Code table 4.2)</w:t>
      </w:r>
    </w:p>
    <w:p w:rsidR="00060263" w:rsidRPr="00DF102B" w:rsidRDefault="00060263" w:rsidP="00897C98">
      <w:pPr>
        <w:tabs>
          <w:tab w:val="center" w:pos="426"/>
          <w:tab w:val="left" w:pos="1701"/>
        </w:tabs>
        <w:rPr>
          <w:rFonts w:ascii="Verdana" w:hAnsi="Verdana"/>
          <w:sz w:val="20"/>
          <w:szCs w:val="20"/>
        </w:rPr>
      </w:pPr>
      <w:r w:rsidRPr="00DF102B">
        <w:rPr>
          <w:rFonts w:ascii="Verdana" w:hAnsi="Verdana"/>
          <w:sz w:val="20"/>
          <w:szCs w:val="20"/>
        </w:rPr>
        <w:tab/>
        <w:t>12</w:t>
      </w:r>
      <w:r w:rsidRPr="00DF102B">
        <w:rPr>
          <w:rFonts w:ascii="Verdana" w:hAnsi="Verdana"/>
          <w:sz w:val="20"/>
          <w:szCs w:val="20"/>
        </w:rPr>
        <w:tab/>
        <w:t>Type of generating process (see Code table 4.3)</w:t>
      </w:r>
    </w:p>
    <w:p w:rsidR="00060263" w:rsidRPr="00DF102B" w:rsidRDefault="00060263" w:rsidP="00897C98">
      <w:pPr>
        <w:tabs>
          <w:tab w:val="center" w:pos="426"/>
          <w:tab w:val="left" w:pos="1701"/>
        </w:tabs>
        <w:rPr>
          <w:rFonts w:ascii="Verdana" w:hAnsi="Verdana"/>
          <w:sz w:val="20"/>
          <w:szCs w:val="20"/>
        </w:rPr>
      </w:pPr>
      <w:r w:rsidRPr="00DF102B">
        <w:rPr>
          <w:rFonts w:ascii="Verdana" w:hAnsi="Verdana"/>
          <w:sz w:val="20"/>
          <w:szCs w:val="20"/>
        </w:rPr>
        <w:tab/>
        <w:t>13</w:t>
      </w:r>
      <w:r w:rsidRPr="00DF102B">
        <w:rPr>
          <w:rFonts w:ascii="Verdana" w:hAnsi="Verdana"/>
          <w:sz w:val="20"/>
          <w:szCs w:val="20"/>
        </w:rPr>
        <w:tab/>
        <w:t>Background generating process identifier (defined by originating Centre)</w:t>
      </w:r>
    </w:p>
    <w:p w:rsidR="00060263" w:rsidRPr="00DF102B" w:rsidRDefault="00060263" w:rsidP="00897C98">
      <w:pPr>
        <w:tabs>
          <w:tab w:val="center" w:pos="426"/>
          <w:tab w:val="left" w:pos="1701"/>
        </w:tabs>
        <w:rPr>
          <w:rFonts w:ascii="Verdana" w:hAnsi="Verdana"/>
          <w:sz w:val="20"/>
          <w:szCs w:val="20"/>
        </w:rPr>
      </w:pPr>
      <w:r w:rsidRPr="00DF102B">
        <w:rPr>
          <w:rFonts w:ascii="Verdana" w:hAnsi="Verdana"/>
          <w:sz w:val="20"/>
          <w:szCs w:val="20"/>
        </w:rPr>
        <w:tab/>
        <w:t>14</w:t>
      </w:r>
      <w:r w:rsidRPr="00DF102B">
        <w:rPr>
          <w:rFonts w:ascii="Verdana" w:hAnsi="Verdana"/>
          <w:sz w:val="20"/>
          <w:szCs w:val="20"/>
        </w:rPr>
        <w:tab/>
        <w:t>Forecast generating process identifier (defined by originating Centre)</w:t>
      </w:r>
    </w:p>
    <w:p w:rsidR="00060263" w:rsidRPr="00DF102B" w:rsidRDefault="00060263" w:rsidP="00897C98">
      <w:pPr>
        <w:tabs>
          <w:tab w:val="center" w:pos="426"/>
          <w:tab w:val="left" w:pos="1701"/>
        </w:tabs>
        <w:rPr>
          <w:rFonts w:ascii="Verdana" w:hAnsi="Verdana"/>
          <w:sz w:val="20"/>
          <w:szCs w:val="20"/>
        </w:rPr>
      </w:pPr>
      <w:r w:rsidRPr="00DF102B">
        <w:rPr>
          <w:rFonts w:ascii="Verdana" w:hAnsi="Verdana"/>
          <w:sz w:val="20"/>
          <w:szCs w:val="20"/>
        </w:rPr>
        <w:tab/>
        <w:t>15–16</w:t>
      </w:r>
      <w:r w:rsidRPr="00DF102B">
        <w:rPr>
          <w:rFonts w:ascii="Verdana" w:hAnsi="Verdana"/>
          <w:sz w:val="20"/>
          <w:szCs w:val="20"/>
        </w:rPr>
        <w:tab/>
        <w:t xml:space="preserve">Hours after reference time of data </w:t>
      </w:r>
      <w:proofErr w:type="spellStart"/>
      <w:r w:rsidRPr="00DF102B">
        <w:rPr>
          <w:rFonts w:ascii="Verdana" w:hAnsi="Verdana"/>
          <w:sz w:val="20"/>
          <w:szCs w:val="20"/>
        </w:rPr>
        <w:t>cutoff</w:t>
      </w:r>
      <w:proofErr w:type="spellEnd"/>
      <w:r w:rsidRPr="00DF102B">
        <w:rPr>
          <w:rFonts w:ascii="Verdana" w:hAnsi="Verdana"/>
          <w:sz w:val="20"/>
          <w:szCs w:val="20"/>
        </w:rPr>
        <w:t xml:space="preserve"> (see Note)</w:t>
      </w:r>
    </w:p>
    <w:p w:rsidR="00060263" w:rsidRPr="00DF102B" w:rsidRDefault="00060263" w:rsidP="00897C98">
      <w:pPr>
        <w:tabs>
          <w:tab w:val="center" w:pos="426"/>
          <w:tab w:val="left" w:pos="1701"/>
        </w:tabs>
        <w:rPr>
          <w:rFonts w:ascii="Verdana" w:hAnsi="Verdana"/>
          <w:sz w:val="20"/>
          <w:szCs w:val="20"/>
        </w:rPr>
      </w:pPr>
      <w:r w:rsidRPr="00DF102B">
        <w:rPr>
          <w:rFonts w:ascii="Verdana" w:hAnsi="Verdana"/>
          <w:sz w:val="20"/>
          <w:szCs w:val="20"/>
        </w:rPr>
        <w:tab/>
        <w:t>17</w:t>
      </w:r>
      <w:r w:rsidRPr="00DF102B">
        <w:rPr>
          <w:rFonts w:ascii="Verdana" w:hAnsi="Verdana"/>
          <w:sz w:val="20"/>
          <w:szCs w:val="20"/>
        </w:rPr>
        <w:tab/>
        <w:t xml:space="preserve">Minutes after reference time of data </w:t>
      </w:r>
      <w:proofErr w:type="spellStart"/>
      <w:r w:rsidRPr="00DF102B">
        <w:rPr>
          <w:rFonts w:ascii="Verdana" w:hAnsi="Verdana"/>
          <w:sz w:val="20"/>
          <w:szCs w:val="20"/>
        </w:rPr>
        <w:t>cutoff</w:t>
      </w:r>
      <w:proofErr w:type="spellEnd"/>
    </w:p>
    <w:p w:rsidR="00060263" w:rsidRPr="00DF102B" w:rsidRDefault="00060263" w:rsidP="00897C98">
      <w:pPr>
        <w:tabs>
          <w:tab w:val="center" w:pos="426"/>
          <w:tab w:val="left" w:pos="1701"/>
        </w:tabs>
        <w:rPr>
          <w:rFonts w:ascii="Verdana" w:hAnsi="Verdana"/>
          <w:sz w:val="20"/>
          <w:szCs w:val="20"/>
        </w:rPr>
      </w:pPr>
      <w:r w:rsidRPr="00DF102B">
        <w:rPr>
          <w:rFonts w:ascii="Verdana" w:hAnsi="Verdana"/>
          <w:sz w:val="20"/>
          <w:szCs w:val="20"/>
        </w:rPr>
        <w:tab/>
        <w:t>18</w:t>
      </w:r>
      <w:r w:rsidRPr="00DF102B">
        <w:rPr>
          <w:rFonts w:ascii="Verdana" w:hAnsi="Verdana"/>
          <w:sz w:val="20"/>
          <w:szCs w:val="20"/>
        </w:rPr>
        <w:tab/>
        <w:t>Type of ensemble forecast (see Code table 4.6)</w:t>
      </w:r>
    </w:p>
    <w:p w:rsidR="00060263" w:rsidRPr="00DF102B" w:rsidRDefault="00060263" w:rsidP="00897C98">
      <w:pPr>
        <w:tabs>
          <w:tab w:val="center" w:pos="426"/>
          <w:tab w:val="left" w:pos="1701"/>
        </w:tabs>
        <w:rPr>
          <w:rFonts w:ascii="Verdana" w:hAnsi="Verdana"/>
          <w:sz w:val="20"/>
          <w:szCs w:val="20"/>
        </w:rPr>
      </w:pPr>
      <w:r w:rsidRPr="00DF102B">
        <w:rPr>
          <w:rFonts w:ascii="Verdana" w:hAnsi="Verdana"/>
          <w:sz w:val="20"/>
          <w:szCs w:val="20"/>
        </w:rPr>
        <w:tab/>
        <w:t>19</w:t>
      </w:r>
      <w:r w:rsidRPr="00DF102B">
        <w:rPr>
          <w:rFonts w:ascii="Verdana" w:hAnsi="Verdana"/>
          <w:sz w:val="20"/>
          <w:szCs w:val="20"/>
        </w:rPr>
        <w:tab/>
        <w:t>Perturbation number</w:t>
      </w:r>
    </w:p>
    <w:p w:rsidR="00060263" w:rsidRPr="00DF102B" w:rsidRDefault="00060263" w:rsidP="00897C98">
      <w:pPr>
        <w:tabs>
          <w:tab w:val="center" w:pos="426"/>
          <w:tab w:val="left" w:pos="1701"/>
        </w:tabs>
        <w:rPr>
          <w:rFonts w:ascii="Verdana" w:hAnsi="Verdana"/>
          <w:sz w:val="20"/>
          <w:szCs w:val="20"/>
        </w:rPr>
      </w:pPr>
      <w:r w:rsidRPr="00DF102B">
        <w:rPr>
          <w:rFonts w:ascii="Verdana" w:hAnsi="Verdana"/>
          <w:sz w:val="20"/>
          <w:szCs w:val="20"/>
        </w:rPr>
        <w:tab/>
        <w:t>20</w:t>
      </w:r>
      <w:r w:rsidRPr="00DF102B">
        <w:rPr>
          <w:rFonts w:ascii="Verdana" w:hAnsi="Verdana"/>
          <w:sz w:val="20"/>
          <w:szCs w:val="20"/>
        </w:rPr>
        <w:tab/>
        <w:t>Number of forecasts in ensemble</w:t>
      </w:r>
    </w:p>
    <w:p w:rsidR="00060263" w:rsidRPr="00DF102B" w:rsidRDefault="00060263" w:rsidP="00060263">
      <w:pPr>
        <w:tabs>
          <w:tab w:val="left" w:pos="1418"/>
        </w:tabs>
        <w:ind w:left="426"/>
        <w:rPr>
          <w:rFonts w:ascii="Verdana" w:hAnsi="Verdana"/>
          <w:sz w:val="20"/>
          <w:szCs w:val="20"/>
        </w:rPr>
      </w:pPr>
    </w:p>
    <w:p w:rsidR="00060263" w:rsidRPr="00DF102B" w:rsidRDefault="00060263" w:rsidP="00060263">
      <w:pPr>
        <w:rPr>
          <w:rFonts w:ascii="Verdana" w:hAnsi="Verdana"/>
          <w:sz w:val="20"/>
          <w:szCs w:val="20"/>
        </w:rPr>
      </w:pPr>
      <w:r w:rsidRPr="00DF102B">
        <w:rPr>
          <w:rFonts w:ascii="Verdana" w:hAnsi="Verdana"/>
          <w:sz w:val="20"/>
          <w:szCs w:val="20"/>
        </w:rPr>
        <w:t>Note: Hours greater than 65534 will be coded as 65534.</w:t>
      </w:r>
    </w:p>
    <w:p w:rsidR="00060263" w:rsidRPr="00DF102B" w:rsidRDefault="00060263" w:rsidP="00060263">
      <w:pPr>
        <w:rPr>
          <w:rFonts w:ascii="Verdana" w:hAnsi="Verdana"/>
          <w:sz w:val="20"/>
          <w:szCs w:val="20"/>
        </w:rPr>
      </w:pPr>
    </w:p>
    <w:p w:rsidR="00060263" w:rsidRPr="00DF102B" w:rsidRDefault="00060263" w:rsidP="00060263">
      <w:pPr>
        <w:rPr>
          <w:rFonts w:ascii="Verdana" w:hAnsi="Verdana"/>
          <w:sz w:val="20"/>
          <w:szCs w:val="20"/>
        </w:rPr>
      </w:pPr>
    </w:p>
    <w:p w:rsidR="00060263" w:rsidRPr="00DF102B" w:rsidRDefault="00060263" w:rsidP="00060263">
      <w:pPr>
        <w:rPr>
          <w:rFonts w:ascii="Verdana" w:hAnsi="Verdana"/>
          <w:sz w:val="20"/>
          <w:szCs w:val="20"/>
        </w:rPr>
      </w:pPr>
      <w:r w:rsidRPr="00DF102B">
        <w:rPr>
          <w:rFonts w:ascii="Verdana" w:hAnsi="Verdana"/>
          <w:sz w:val="20"/>
          <w:szCs w:val="20"/>
        </w:rPr>
        <w:t xml:space="preserve">Product definition template 4.1015 – 4-D trajectory probability forecasts </w:t>
      </w:r>
    </w:p>
    <w:p w:rsidR="00060263" w:rsidRPr="00DF102B" w:rsidRDefault="00060263" w:rsidP="00060263">
      <w:pPr>
        <w:tabs>
          <w:tab w:val="left" w:pos="426"/>
        </w:tabs>
        <w:rPr>
          <w:rFonts w:ascii="Verdana" w:hAnsi="Verdana"/>
          <w:sz w:val="20"/>
          <w:szCs w:val="20"/>
        </w:rPr>
      </w:pPr>
    </w:p>
    <w:p w:rsidR="00060263" w:rsidRPr="00DF102B" w:rsidRDefault="00060263" w:rsidP="00060263">
      <w:pPr>
        <w:tabs>
          <w:tab w:val="left" w:pos="1760"/>
        </w:tabs>
        <w:rPr>
          <w:rFonts w:ascii="Verdana" w:hAnsi="Verdana"/>
          <w:sz w:val="20"/>
          <w:szCs w:val="20"/>
        </w:rPr>
      </w:pPr>
      <w:r w:rsidRPr="00DF102B">
        <w:rPr>
          <w:rFonts w:ascii="Verdana" w:hAnsi="Verdana"/>
          <w:sz w:val="20"/>
          <w:szCs w:val="20"/>
        </w:rPr>
        <w:t>Octet No.</w:t>
      </w:r>
      <w:r w:rsidRPr="00DF102B">
        <w:rPr>
          <w:rFonts w:ascii="Verdana" w:hAnsi="Verdana"/>
          <w:sz w:val="20"/>
          <w:szCs w:val="20"/>
        </w:rPr>
        <w:tab/>
        <w:t>Contents</w:t>
      </w:r>
    </w:p>
    <w:p w:rsidR="00060263" w:rsidRPr="00DF102B" w:rsidRDefault="00060263" w:rsidP="00060263">
      <w:pPr>
        <w:tabs>
          <w:tab w:val="center" w:pos="550"/>
          <w:tab w:val="left" w:pos="1650"/>
        </w:tabs>
        <w:rPr>
          <w:rFonts w:ascii="Verdana" w:hAnsi="Verdana"/>
          <w:sz w:val="20"/>
          <w:szCs w:val="20"/>
        </w:rPr>
      </w:pPr>
      <w:r w:rsidRPr="00DF102B">
        <w:rPr>
          <w:rFonts w:ascii="Verdana" w:hAnsi="Verdana"/>
          <w:sz w:val="20"/>
          <w:szCs w:val="20"/>
        </w:rPr>
        <w:tab/>
        <w:t>10</w:t>
      </w:r>
      <w:r w:rsidRPr="00DF102B">
        <w:rPr>
          <w:rFonts w:ascii="Verdana" w:hAnsi="Verdana"/>
          <w:sz w:val="20"/>
          <w:szCs w:val="20"/>
        </w:rPr>
        <w:tab/>
        <w:t>Parameter category (see Code table 4.1)</w:t>
      </w:r>
    </w:p>
    <w:p w:rsidR="00060263" w:rsidRPr="00DF102B" w:rsidRDefault="00060263" w:rsidP="00060263">
      <w:pPr>
        <w:tabs>
          <w:tab w:val="center" w:pos="550"/>
          <w:tab w:val="left" w:pos="1650"/>
        </w:tabs>
        <w:rPr>
          <w:rFonts w:ascii="Verdana" w:hAnsi="Verdana"/>
          <w:sz w:val="20"/>
          <w:szCs w:val="20"/>
        </w:rPr>
      </w:pPr>
      <w:r w:rsidRPr="00DF102B">
        <w:rPr>
          <w:rFonts w:ascii="Verdana" w:hAnsi="Verdana"/>
          <w:sz w:val="20"/>
          <w:szCs w:val="20"/>
        </w:rPr>
        <w:tab/>
        <w:t>11</w:t>
      </w:r>
      <w:r w:rsidRPr="00DF102B">
        <w:rPr>
          <w:rFonts w:ascii="Verdana" w:hAnsi="Verdana"/>
          <w:sz w:val="20"/>
          <w:szCs w:val="20"/>
        </w:rPr>
        <w:tab/>
        <w:t>Parameter number (see Code table 4.2)</w:t>
      </w:r>
    </w:p>
    <w:p w:rsidR="00060263" w:rsidRPr="00DF102B" w:rsidRDefault="00060263" w:rsidP="00060263">
      <w:pPr>
        <w:tabs>
          <w:tab w:val="center" w:pos="550"/>
          <w:tab w:val="left" w:pos="1650"/>
        </w:tabs>
        <w:rPr>
          <w:rFonts w:ascii="Verdana" w:hAnsi="Verdana"/>
          <w:sz w:val="20"/>
          <w:szCs w:val="20"/>
        </w:rPr>
      </w:pPr>
      <w:r w:rsidRPr="00DF102B">
        <w:rPr>
          <w:rFonts w:ascii="Verdana" w:hAnsi="Verdana"/>
          <w:sz w:val="20"/>
          <w:szCs w:val="20"/>
        </w:rPr>
        <w:tab/>
        <w:t>12</w:t>
      </w:r>
      <w:r w:rsidRPr="00DF102B">
        <w:rPr>
          <w:rFonts w:ascii="Verdana" w:hAnsi="Verdana"/>
          <w:sz w:val="20"/>
          <w:szCs w:val="20"/>
        </w:rPr>
        <w:tab/>
        <w:t>Type of generating process (see Code table 4.3)</w:t>
      </w:r>
    </w:p>
    <w:p w:rsidR="00060263" w:rsidRPr="00DF102B" w:rsidRDefault="00060263" w:rsidP="00060263">
      <w:pPr>
        <w:tabs>
          <w:tab w:val="center" w:pos="550"/>
          <w:tab w:val="left" w:pos="1650"/>
        </w:tabs>
        <w:rPr>
          <w:rFonts w:ascii="Verdana" w:hAnsi="Verdana"/>
          <w:sz w:val="20"/>
          <w:szCs w:val="20"/>
        </w:rPr>
      </w:pPr>
      <w:r w:rsidRPr="00DF102B">
        <w:rPr>
          <w:rFonts w:ascii="Verdana" w:hAnsi="Verdana"/>
          <w:sz w:val="20"/>
          <w:szCs w:val="20"/>
        </w:rPr>
        <w:tab/>
        <w:t>13</w:t>
      </w:r>
      <w:r w:rsidRPr="00DF102B">
        <w:rPr>
          <w:rFonts w:ascii="Verdana" w:hAnsi="Verdana"/>
          <w:sz w:val="20"/>
          <w:szCs w:val="20"/>
        </w:rPr>
        <w:tab/>
        <w:t>Background generating process identifier (defined by originating centre)</w:t>
      </w:r>
    </w:p>
    <w:p w:rsidR="00060263" w:rsidRPr="00DF102B" w:rsidRDefault="00060263" w:rsidP="00060263">
      <w:pPr>
        <w:tabs>
          <w:tab w:val="center" w:pos="550"/>
          <w:tab w:val="left" w:pos="1650"/>
        </w:tabs>
        <w:rPr>
          <w:rFonts w:ascii="Verdana" w:hAnsi="Verdana"/>
          <w:sz w:val="20"/>
          <w:szCs w:val="20"/>
        </w:rPr>
      </w:pPr>
      <w:r w:rsidRPr="00DF102B">
        <w:rPr>
          <w:rFonts w:ascii="Verdana" w:hAnsi="Verdana"/>
          <w:sz w:val="20"/>
          <w:szCs w:val="20"/>
        </w:rPr>
        <w:tab/>
        <w:t>14</w:t>
      </w:r>
      <w:r w:rsidRPr="00DF102B">
        <w:rPr>
          <w:rFonts w:ascii="Verdana" w:hAnsi="Verdana"/>
          <w:sz w:val="20"/>
          <w:szCs w:val="20"/>
        </w:rPr>
        <w:tab/>
        <w:t>Forecast generating process identifier (defined by originating centre)</w:t>
      </w:r>
    </w:p>
    <w:p w:rsidR="00060263" w:rsidRPr="00DF102B" w:rsidRDefault="00060263" w:rsidP="00060263">
      <w:pPr>
        <w:tabs>
          <w:tab w:val="center" w:pos="550"/>
          <w:tab w:val="left" w:pos="1650"/>
        </w:tabs>
        <w:rPr>
          <w:rFonts w:ascii="Verdana" w:hAnsi="Verdana"/>
          <w:sz w:val="20"/>
          <w:szCs w:val="20"/>
        </w:rPr>
      </w:pPr>
      <w:r w:rsidRPr="00DF102B">
        <w:rPr>
          <w:rFonts w:ascii="Verdana" w:hAnsi="Verdana"/>
          <w:sz w:val="20"/>
          <w:szCs w:val="20"/>
        </w:rPr>
        <w:tab/>
        <w:t>15–16</w:t>
      </w:r>
      <w:r w:rsidRPr="00DF102B">
        <w:rPr>
          <w:rFonts w:ascii="Verdana" w:hAnsi="Verdana"/>
          <w:sz w:val="20"/>
          <w:szCs w:val="20"/>
        </w:rPr>
        <w:tab/>
        <w:t xml:space="preserve">Hours after reference time of data </w:t>
      </w:r>
      <w:proofErr w:type="spellStart"/>
      <w:r w:rsidRPr="00DF102B">
        <w:rPr>
          <w:rFonts w:ascii="Verdana" w:hAnsi="Verdana"/>
          <w:sz w:val="20"/>
          <w:szCs w:val="20"/>
        </w:rPr>
        <w:t>cutoff</w:t>
      </w:r>
      <w:proofErr w:type="spellEnd"/>
      <w:r w:rsidRPr="00DF102B">
        <w:rPr>
          <w:rFonts w:ascii="Verdana" w:hAnsi="Verdana"/>
          <w:sz w:val="20"/>
          <w:szCs w:val="20"/>
        </w:rPr>
        <w:t xml:space="preserve"> (see Note)</w:t>
      </w:r>
    </w:p>
    <w:p w:rsidR="00060263" w:rsidRPr="00DF102B" w:rsidRDefault="00060263" w:rsidP="00060263">
      <w:pPr>
        <w:tabs>
          <w:tab w:val="center" w:pos="550"/>
          <w:tab w:val="left" w:pos="1650"/>
        </w:tabs>
        <w:rPr>
          <w:rFonts w:ascii="Verdana" w:hAnsi="Verdana"/>
          <w:sz w:val="20"/>
          <w:szCs w:val="20"/>
        </w:rPr>
      </w:pPr>
      <w:r w:rsidRPr="00DF102B">
        <w:rPr>
          <w:rFonts w:ascii="Verdana" w:hAnsi="Verdana"/>
          <w:sz w:val="20"/>
          <w:szCs w:val="20"/>
        </w:rPr>
        <w:tab/>
        <w:t>17</w:t>
      </w:r>
      <w:r w:rsidRPr="00DF102B">
        <w:rPr>
          <w:rFonts w:ascii="Verdana" w:hAnsi="Verdana"/>
          <w:sz w:val="20"/>
          <w:szCs w:val="20"/>
        </w:rPr>
        <w:tab/>
        <w:t xml:space="preserve">Minutes after reference time of data </w:t>
      </w:r>
      <w:proofErr w:type="spellStart"/>
      <w:r w:rsidRPr="00DF102B">
        <w:rPr>
          <w:rFonts w:ascii="Verdana" w:hAnsi="Verdana"/>
          <w:sz w:val="20"/>
          <w:szCs w:val="20"/>
        </w:rPr>
        <w:t>cutoff</w:t>
      </w:r>
      <w:proofErr w:type="spellEnd"/>
    </w:p>
    <w:p w:rsidR="00060263" w:rsidRPr="00DF102B" w:rsidRDefault="00060263" w:rsidP="00060263">
      <w:pPr>
        <w:tabs>
          <w:tab w:val="center" w:pos="550"/>
          <w:tab w:val="left" w:pos="1650"/>
        </w:tabs>
        <w:rPr>
          <w:rFonts w:ascii="Verdana" w:hAnsi="Verdana"/>
          <w:sz w:val="20"/>
          <w:szCs w:val="20"/>
        </w:rPr>
      </w:pPr>
      <w:r w:rsidRPr="00DF102B">
        <w:rPr>
          <w:rFonts w:ascii="Verdana" w:hAnsi="Verdana"/>
          <w:sz w:val="20"/>
          <w:szCs w:val="20"/>
        </w:rPr>
        <w:tab/>
        <w:t>18</w:t>
      </w:r>
      <w:r w:rsidRPr="00DF102B">
        <w:rPr>
          <w:rFonts w:ascii="Verdana" w:hAnsi="Verdana"/>
          <w:sz w:val="20"/>
          <w:szCs w:val="20"/>
        </w:rPr>
        <w:tab/>
        <w:t>Forecast probability number</w:t>
      </w:r>
    </w:p>
    <w:p w:rsidR="00060263" w:rsidRPr="00DF102B" w:rsidRDefault="00060263" w:rsidP="00060263">
      <w:pPr>
        <w:tabs>
          <w:tab w:val="center" w:pos="550"/>
          <w:tab w:val="left" w:pos="1650"/>
        </w:tabs>
        <w:rPr>
          <w:rFonts w:ascii="Verdana" w:hAnsi="Verdana"/>
          <w:sz w:val="20"/>
          <w:szCs w:val="20"/>
        </w:rPr>
      </w:pPr>
      <w:r w:rsidRPr="00DF102B">
        <w:rPr>
          <w:rFonts w:ascii="Verdana" w:hAnsi="Verdana"/>
          <w:sz w:val="20"/>
          <w:szCs w:val="20"/>
        </w:rPr>
        <w:tab/>
        <w:t>19</w:t>
      </w:r>
      <w:r w:rsidRPr="00DF102B">
        <w:rPr>
          <w:rFonts w:ascii="Verdana" w:hAnsi="Verdana"/>
          <w:sz w:val="20"/>
          <w:szCs w:val="20"/>
        </w:rPr>
        <w:tab/>
        <w:t>Total number of forecast probabilities</w:t>
      </w:r>
    </w:p>
    <w:p w:rsidR="00060263" w:rsidRPr="00DF102B" w:rsidRDefault="00060263" w:rsidP="00060263">
      <w:pPr>
        <w:tabs>
          <w:tab w:val="center" w:pos="550"/>
          <w:tab w:val="left" w:pos="1650"/>
        </w:tabs>
        <w:rPr>
          <w:rFonts w:ascii="Verdana" w:hAnsi="Verdana"/>
          <w:sz w:val="20"/>
          <w:szCs w:val="20"/>
        </w:rPr>
      </w:pPr>
      <w:r w:rsidRPr="00DF102B">
        <w:rPr>
          <w:rFonts w:ascii="Verdana" w:hAnsi="Verdana"/>
          <w:sz w:val="20"/>
          <w:szCs w:val="20"/>
        </w:rPr>
        <w:lastRenderedPageBreak/>
        <w:tab/>
        <w:t>20</w:t>
      </w:r>
      <w:r w:rsidRPr="00DF102B">
        <w:rPr>
          <w:rFonts w:ascii="Verdana" w:hAnsi="Verdana"/>
          <w:sz w:val="20"/>
          <w:szCs w:val="20"/>
        </w:rPr>
        <w:tab/>
        <w:t>Probability type (see Code table 4.9)</w:t>
      </w:r>
    </w:p>
    <w:p w:rsidR="00060263" w:rsidRPr="00DF102B" w:rsidRDefault="00060263" w:rsidP="00060263">
      <w:pPr>
        <w:tabs>
          <w:tab w:val="center" w:pos="550"/>
          <w:tab w:val="left" w:pos="1650"/>
        </w:tabs>
        <w:rPr>
          <w:rFonts w:ascii="Verdana" w:hAnsi="Verdana"/>
          <w:sz w:val="20"/>
          <w:szCs w:val="20"/>
        </w:rPr>
      </w:pPr>
      <w:r w:rsidRPr="00DF102B">
        <w:rPr>
          <w:rFonts w:ascii="Verdana" w:hAnsi="Verdana"/>
          <w:sz w:val="20"/>
          <w:szCs w:val="20"/>
        </w:rPr>
        <w:tab/>
        <w:t>21</w:t>
      </w:r>
      <w:r w:rsidRPr="00DF102B">
        <w:rPr>
          <w:rFonts w:ascii="Verdana" w:hAnsi="Verdana"/>
          <w:sz w:val="20"/>
          <w:szCs w:val="20"/>
        </w:rPr>
        <w:tab/>
        <w:t>Scale factor of lower limit</w:t>
      </w:r>
    </w:p>
    <w:p w:rsidR="00060263" w:rsidRPr="00DF102B" w:rsidRDefault="00060263" w:rsidP="00060263">
      <w:pPr>
        <w:tabs>
          <w:tab w:val="center" w:pos="550"/>
          <w:tab w:val="left" w:pos="1650"/>
        </w:tabs>
        <w:rPr>
          <w:rFonts w:ascii="Verdana" w:hAnsi="Verdana"/>
          <w:sz w:val="20"/>
          <w:szCs w:val="20"/>
        </w:rPr>
      </w:pPr>
      <w:r w:rsidRPr="00DF102B">
        <w:rPr>
          <w:rFonts w:ascii="Verdana" w:hAnsi="Verdana"/>
          <w:sz w:val="20"/>
          <w:szCs w:val="20"/>
        </w:rPr>
        <w:tab/>
        <w:t>22–25</w:t>
      </w:r>
      <w:r w:rsidRPr="00DF102B">
        <w:rPr>
          <w:rFonts w:ascii="Verdana" w:hAnsi="Verdana"/>
          <w:sz w:val="20"/>
          <w:szCs w:val="20"/>
        </w:rPr>
        <w:tab/>
        <w:t>Scaled value of lower limit</w:t>
      </w:r>
    </w:p>
    <w:p w:rsidR="00060263" w:rsidRPr="00DF102B" w:rsidRDefault="00060263" w:rsidP="00060263">
      <w:pPr>
        <w:tabs>
          <w:tab w:val="center" w:pos="550"/>
          <w:tab w:val="left" w:pos="1650"/>
        </w:tabs>
        <w:rPr>
          <w:rFonts w:ascii="Verdana" w:hAnsi="Verdana"/>
          <w:sz w:val="20"/>
          <w:szCs w:val="20"/>
        </w:rPr>
      </w:pPr>
      <w:r w:rsidRPr="00DF102B">
        <w:rPr>
          <w:rFonts w:ascii="Verdana" w:hAnsi="Verdana"/>
          <w:sz w:val="20"/>
          <w:szCs w:val="20"/>
        </w:rPr>
        <w:tab/>
        <w:t>26</w:t>
      </w:r>
      <w:r w:rsidRPr="00DF102B">
        <w:rPr>
          <w:rFonts w:ascii="Verdana" w:hAnsi="Verdana"/>
          <w:sz w:val="20"/>
          <w:szCs w:val="20"/>
        </w:rPr>
        <w:tab/>
        <w:t>Scale factor of upper limit</w:t>
      </w:r>
    </w:p>
    <w:p w:rsidR="00060263" w:rsidRPr="00DF102B" w:rsidRDefault="00A13914" w:rsidP="00060263">
      <w:pPr>
        <w:tabs>
          <w:tab w:val="center" w:pos="550"/>
          <w:tab w:val="left" w:pos="1650"/>
        </w:tabs>
        <w:rPr>
          <w:rFonts w:ascii="Verdana" w:hAnsi="Verdana"/>
          <w:sz w:val="20"/>
          <w:szCs w:val="20"/>
        </w:rPr>
      </w:pPr>
      <w:r w:rsidRPr="00DF102B">
        <w:rPr>
          <w:rFonts w:ascii="Verdana" w:hAnsi="Verdana"/>
          <w:sz w:val="20"/>
          <w:szCs w:val="20"/>
        </w:rPr>
        <w:tab/>
        <w:t>27–30</w:t>
      </w:r>
      <w:r w:rsidR="00060263" w:rsidRPr="00DF102B">
        <w:rPr>
          <w:rFonts w:ascii="Verdana" w:hAnsi="Verdana"/>
          <w:sz w:val="20"/>
          <w:szCs w:val="20"/>
        </w:rPr>
        <w:tab/>
        <w:t>Scaled value of upper limit</w:t>
      </w:r>
    </w:p>
    <w:p w:rsidR="00060263" w:rsidRPr="00DF102B" w:rsidRDefault="00060263" w:rsidP="00060263">
      <w:pPr>
        <w:tabs>
          <w:tab w:val="left" w:pos="1418"/>
        </w:tabs>
        <w:ind w:left="426"/>
        <w:rPr>
          <w:rFonts w:ascii="Verdana" w:hAnsi="Verdana"/>
          <w:sz w:val="20"/>
          <w:szCs w:val="20"/>
        </w:rPr>
      </w:pPr>
    </w:p>
    <w:p w:rsidR="00060263" w:rsidRPr="00DF102B" w:rsidRDefault="00060263" w:rsidP="00060263">
      <w:pPr>
        <w:rPr>
          <w:rFonts w:ascii="Verdana" w:hAnsi="Verdana"/>
          <w:sz w:val="20"/>
          <w:szCs w:val="20"/>
        </w:rPr>
      </w:pPr>
      <w:r w:rsidRPr="00DF102B">
        <w:rPr>
          <w:rFonts w:ascii="Verdana" w:hAnsi="Verdana"/>
          <w:sz w:val="20"/>
          <w:szCs w:val="20"/>
        </w:rPr>
        <w:t>Note: Hours greater than 65534 will be coded as 65534.</w:t>
      </w:r>
    </w:p>
    <w:p w:rsidR="00060263" w:rsidRPr="00DF102B" w:rsidRDefault="00060263" w:rsidP="00060263">
      <w:pPr>
        <w:rPr>
          <w:rFonts w:ascii="Verdana" w:hAnsi="Verdana"/>
          <w:sz w:val="20"/>
          <w:szCs w:val="20"/>
        </w:rPr>
      </w:pPr>
    </w:p>
    <w:p w:rsidR="00060263" w:rsidRPr="00DF102B" w:rsidRDefault="00060263" w:rsidP="00060263">
      <w:pPr>
        <w:widowControl w:val="0"/>
        <w:snapToGrid w:val="0"/>
        <w:jc w:val="both"/>
        <w:rPr>
          <w:rFonts w:ascii="Verdana" w:hAnsi="Verdana" w:cs="Arial"/>
          <w:sz w:val="20"/>
          <w:szCs w:val="20"/>
          <w:lang w:eastAsia="ja-JP" w:bidi="my-MM"/>
        </w:rPr>
      </w:pPr>
    </w:p>
    <w:p w:rsidR="00060263" w:rsidRPr="00DF102B" w:rsidRDefault="00060263" w:rsidP="00D534C5">
      <w:pPr>
        <w:widowControl w:val="0"/>
        <w:tabs>
          <w:tab w:val="center" w:pos="426"/>
          <w:tab w:val="center" w:pos="1843"/>
          <w:tab w:val="center" w:pos="3261"/>
          <w:tab w:val="left" w:pos="4253"/>
          <w:tab w:val="left" w:pos="8647"/>
        </w:tabs>
        <w:autoSpaceDE w:val="0"/>
        <w:autoSpaceDN w:val="0"/>
        <w:adjustRightInd w:val="0"/>
        <w:rPr>
          <w:rFonts w:ascii="Verdana" w:eastAsia="Times New Roman" w:hAnsi="Verdana" w:cs="Arial"/>
          <w:color w:val="000000"/>
          <w:sz w:val="20"/>
          <w:szCs w:val="20"/>
        </w:rPr>
      </w:pPr>
    </w:p>
    <w:p w:rsidR="004A26FC" w:rsidRPr="00D643EB" w:rsidRDefault="004A26FC" w:rsidP="00D534C5">
      <w:pPr>
        <w:widowControl w:val="0"/>
        <w:tabs>
          <w:tab w:val="center" w:pos="426"/>
          <w:tab w:val="center" w:pos="1843"/>
          <w:tab w:val="center" w:pos="3261"/>
          <w:tab w:val="left" w:pos="4253"/>
          <w:tab w:val="left" w:pos="8647"/>
        </w:tabs>
        <w:autoSpaceDE w:val="0"/>
        <w:autoSpaceDN w:val="0"/>
        <w:adjustRightInd w:val="0"/>
        <w:rPr>
          <w:rFonts w:ascii="Verdana" w:eastAsia="Times New Roman" w:hAnsi="Verdana" w:cs="Arial"/>
          <w:strike/>
          <w:sz w:val="20"/>
          <w:szCs w:val="20"/>
        </w:rPr>
      </w:pPr>
      <w:bookmarkStart w:id="143" w:name="A2011_2_3_5"/>
      <w:bookmarkEnd w:id="143"/>
    </w:p>
    <w:p w:rsidR="00D534C5" w:rsidRPr="00DF102B" w:rsidRDefault="00D534C5" w:rsidP="00D534C5">
      <w:pPr>
        <w:widowControl w:val="0"/>
        <w:tabs>
          <w:tab w:val="center" w:pos="426"/>
          <w:tab w:val="center" w:pos="1843"/>
          <w:tab w:val="center" w:pos="3261"/>
          <w:tab w:val="left" w:pos="4253"/>
          <w:tab w:val="left" w:pos="8647"/>
        </w:tabs>
        <w:autoSpaceDE w:val="0"/>
        <w:autoSpaceDN w:val="0"/>
        <w:adjustRightInd w:val="0"/>
        <w:rPr>
          <w:rFonts w:ascii="Verdana" w:eastAsia="Times New Roman" w:hAnsi="Verdana" w:cs="Arial"/>
          <w:b/>
          <w:bCs/>
          <w:color w:val="000000"/>
          <w:sz w:val="20"/>
          <w:szCs w:val="20"/>
          <w:u w:val="single"/>
        </w:rPr>
      </w:pPr>
      <w:r w:rsidRPr="00DF102B">
        <w:rPr>
          <w:rFonts w:ascii="Verdana" w:eastAsia="Times New Roman" w:hAnsi="Verdana" w:cs="Arial"/>
          <w:b/>
          <w:bCs/>
          <w:color w:val="000000"/>
          <w:sz w:val="20"/>
          <w:szCs w:val="20"/>
          <w:u w:val="single"/>
        </w:rPr>
        <w:t>FM 94 BUFR/FM 95 CREX</w:t>
      </w:r>
    </w:p>
    <w:p w:rsidR="00D534C5" w:rsidRDefault="00D534C5" w:rsidP="00D534C5">
      <w:pPr>
        <w:widowControl w:val="0"/>
        <w:tabs>
          <w:tab w:val="center" w:pos="426"/>
          <w:tab w:val="center" w:pos="1843"/>
          <w:tab w:val="center" w:pos="3261"/>
          <w:tab w:val="left" w:pos="4253"/>
          <w:tab w:val="left" w:pos="8647"/>
        </w:tabs>
        <w:autoSpaceDE w:val="0"/>
        <w:autoSpaceDN w:val="0"/>
        <w:adjustRightInd w:val="0"/>
        <w:rPr>
          <w:rFonts w:ascii="Verdana" w:eastAsia="Times New Roman" w:hAnsi="Verdana" w:cs="Arial"/>
          <w:color w:val="000000"/>
          <w:sz w:val="20"/>
          <w:szCs w:val="20"/>
        </w:rPr>
      </w:pPr>
    </w:p>
    <w:p w:rsidR="006B283D" w:rsidRDefault="006B283D" w:rsidP="00D534C5">
      <w:pPr>
        <w:widowControl w:val="0"/>
        <w:tabs>
          <w:tab w:val="center" w:pos="426"/>
          <w:tab w:val="center" w:pos="1843"/>
          <w:tab w:val="center" w:pos="3261"/>
          <w:tab w:val="left" w:pos="4253"/>
          <w:tab w:val="left" w:pos="8647"/>
        </w:tabs>
        <w:autoSpaceDE w:val="0"/>
        <w:autoSpaceDN w:val="0"/>
        <w:adjustRightInd w:val="0"/>
        <w:rPr>
          <w:rFonts w:ascii="Verdana" w:eastAsia="Times New Roman" w:hAnsi="Verdana" w:cs="Arial"/>
          <w:color w:val="000000"/>
          <w:sz w:val="20"/>
          <w:szCs w:val="20"/>
        </w:rPr>
      </w:pPr>
    </w:p>
    <w:p w:rsidR="006B283D" w:rsidRPr="00EB2FA4" w:rsidRDefault="006B283D" w:rsidP="006B283D">
      <w:pPr>
        <w:numPr>
          <w:ilvl w:val="0"/>
          <w:numId w:val="15"/>
        </w:numPr>
        <w:snapToGrid w:val="0"/>
        <w:jc w:val="both"/>
        <w:rPr>
          <w:rFonts w:ascii="Verdana" w:hAnsi="Verdana" w:cs="Arial"/>
          <w:b/>
          <w:sz w:val="20"/>
          <w:szCs w:val="20"/>
        </w:rPr>
      </w:pPr>
      <w:bookmarkStart w:id="144" w:name="A2016_3_2_1"/>
      <w:bookmarkEnd w:id="144"/>
      <w:r w:rsidRPr="00EB2FA4">
        <w:rPr>
          <w:rFonts w:ascii="Verdana" w:hAnsi="Verdana" w:cs="Arial"/>
          <w:b/>
          <w:sz w:val="20"/>
          <w:szCs w:val="20"/>
        </w:rPr>
        <w:t>2016-3.2.1</w:t>
      </w:r>
      <w:r w:rsidR="00EB2FA4">
        <w:rPr>
          <w:rFonts w:ascii="Verdana" w:hAnsi="Verdana" w:cs="Arial"/>
          <w:b/>
          <w:sz w:val="20"/>
          <w:szCs w:val="20"/>
        </w:rPr>
        <w:t>(DRMM-IV)</w:t>
      </w:r>
      <w:r w:rsidR="00EB2FA4" w:rsidRPr="00EB2FA4">
        <w:rPr>
          <w:rFonts w:ascii="Verdana" w:hAnsi="Verdana" w:cs="Arial"/>
          <w:b/>
          <w:sz w:val="20"/>
          <w:szCs w:val="20"/>
        </w:rPr>
        <w:t>/</w:t>
      </w:r>
      <w:r w:rsidR="00EB2FA4" w:rsidRPr="00EB2FA4">
        <w:rPr>
          <w:rFonts w:ascii="Verdana" w:eastAsia="Times New Roman" w:hAnsi="Verdana" w:cs="Arial"/>
          <w:b/>
          <w:sz w:val="20"/>
          <w:szCs w:val="20"/>
        </w:rPr>
        <w:t>New entry in common code table C-2 by Switzerland and Kazakhstan</w:t>
      </w:r>
      <w:r w:rsidRPr="00EB2FA4">
        <w:rPr>
          <w:rFonts w:ascii="Verdana" w:hAnsi="Verdana" w:cs="Arial"/>
          <w:b/>
          <w:sz w:val="20"/>
          <w:szCs w:val="20"/>
        </w:rPr>
        <w:t xml:space="preserve"> [FT2016-2]</w:t>
      </w:r>
      <w:r w:rsidR="00EB2FA4" w:rsidRPr="00EB2FA4">
        <w:rPr>
          <w:rFonts w:ascii="Verdana" w:hAnsi="Verdana" w:cs="Arial"/>
          <w:b/>
          <w:sz w:val="20"/>
          <w:szCs w:val="20"/>
        </w:rPr>
        <w:t xml:space="preserve"> </w:t>
      </w:r>
      <w:r w:rsidR="00EB2FA4" w:rsidRPr="00EB2FA4">
        <w:rPr>
          <w:rFonts w:ascii="Verdana" w:hAnsi="Verdana" w:cs="Arial"/>
          <w:sz w:val="20"/>
          <w:szCs w:val="20"/>
        </w:rPr>
        <w:t>&lt;</w:t>
      </w:r>
      <w:hyperlink w:anchor="A2017_6_1_bufr" w:history="1">
        <w:r w:rsidR="00EB2FA4" w:rsidRPr="00EB2FA4">
          <w:rPr>
            <w:rStyle w:val="Hyperlink"/>
            <w:rFonts w:ascii="Verdana" w:hAnsi="Verdana" w:cs="Arial"/>
            <w:sz w:val="20"/>
            <w:szCs w:val="20"/>
            <w:u w:val="none"/>
          </w:rPr>
          <w:t>par</w:t>
        </w:r>
        <w:r w:rsidR="00EB2FA4" w:rsidRPr="00EB2FA4">
          <w:rPr>
            <w:rStyle w:val="Hyperlink"/>
            <w:rFonts w:ascii="Verdana" w:hAnsi="Verdana" w:cs="Arial"/>
            <w:sz w:val="20"/>
            <w:szCs w:val="20"/>
            <w:u w:val="none"/>
          </w:rPr>
          <w:t>a</w:t>
        </w:r>
        <w:r w:rsidR="00EB2FA4" w:rsidRPr="00EB2FA4">
          <w:rPr>
            <w:rStyle w:val="Hyperlink"/>
            <w:rFonts w:ascii="Verdana" w:hAnsi="Verdana" w:cs="Arial"/>
            <w:sz w:val="20"/>
            <w:szCs w:val="20"/>
            <w:u w:val="none"/>
          </w:rPr>
          <w:t xml:space="preserve"> </w:t>
        </w:r>
        <w:r w:rsidR="00641DD5">
          <w:rPr>
            <w:rStyle w:val="Hyperlink"/>
            <w:rFonts w:ascii="Verdana" w:hAnsi="Verdana" w:cs="Arial"/>
            <w:sz w:val="20"/>
            <w:szCs w:val="20"/>
            <w:u w:val="none"/>
          </w:rPr>
          <w:t>6</w:t>
        </w:r>
        <w:r w:rsidR="00EB2FA4" w:rsidRPr="00EB2FA4">
          <w:rPr>
            <w:rStyle w:val="Hyperlink"/>
            <w:rFonts w:ascii="Verdana" w:hAnsi="Verdana" w:cs="Arial"/>
            <w:sz w:val="20"/>
            <w:szCs w:val="20"/>
            <w:u w:val="none"/>
          </w:rPr>
          <w:t>.1</w:t>
        </w:r>
      </w:hyperlink>
      <w:r w:rsidR="00EB2FA4" w:rsidRPr="00EB2FA4">
        <w:rPr>
          <w:rFonts w:ascii="Verdana" w:hAnsi="Verdana" w:cs="Arial"/>
          <w:sz w:val="20"/>
          <w:szCs w:val="20"/>
        </w:rPr>
        <w:t>&gt;</w:t>
      </w:r>
    </w:p>
    <w:p w:rsidR="006B283D" w:rsidRPr="00DF102B" w:rsidRDefault="006B283D" w:rsidP="006B283D">
      <w:pPr>
        <w:jc w:val="both"/>
        <w:rPr>
          <w:rFonts w:ascii="Verdana" w:hAnsi="Verdana" w:cs="Arial"/>
          <w:b/>
          <w:sz w:val="20"/>
          <w:szCs w:val="20"/>
        </w:rPr>
      </w:pPr>
    </w:p>
    <w:p w:rsidR="006B283D" w:rsidRPr="00DF102B" w:rsidRDefault="006B283D" w:rsidP="006B283D">
      <w:pPr>
        <w:jc w:val="both"/>
        <w:rPr>
          <w:rFonts w:ascii="Verdana" w:hAnsi="Verdana"/>
          <w:sz w:val="20"/>
          <w:szCs w:val="20"/>
        </w:rPr>
      </w:pPr>
      <w:r w:rsidRPr="00DF102B">
        <w:rPr>
          <w:rFonts w:ascii="Verdana" w:hAnsi="Verdana"/>
          <w:b/>
          <w:bCs/>
          <w:sz w:val="20"/>
          <w:szCs w:val="20"/>
          <w:u w:val="single"/>
        </w:rPr>
        <w:t>Add entries</w:t>
      </w:r>
      <w:r w:rsidRPr="00DF102B">
        <w:rPr>
          <w:rFonts w:ascii="Verdana" w:hAnsi="Verdana"/>
          <w:sz w:val="20"/>
          <w:szCs w:val="20"/>
        </w:rPr>
        <w:t>:</w:t>
      </w:r>
    </w:p>
    <w:p w:rsidR="006B283D" w:rsidRPr="00DF102B" w:rsidRDefault="006B283D" w:rsidP="006B283D">
      <w:pPr>
        <w:jc w:val="both"/>
        <w:rPr>
          <w:rFonts w:ascii="Verdana" w:hAnsi="Verdana"/>
          <w:sz w:val="20"/>
          <w:szCs w:val="20"/>
        </w:rPr>
      </w:pPr>
    </w:p>
    <w:p w:rsidR="006B283D" w:rsidRPr="00DF102B" w:rsidRDefault="006B283D" w:rsidP="006B283D">
      <w:pPr>
        <w:jc w:val="both"/>
        <w:rPr>
          <w:rFonts w:ascii="Verdana" w:hAnsi="Verdana"/>
          <w:sz w:val="18"/>
          <w:szCs w:val="18"/>
        </w:rPr>
      </w:pPr>
      <w:r w:rsidRPr="00DF102B">
        <w:rPr>
          <w:rFonts w:ascii="Verdana" w:hAnsi="Verdana"/>
          <w:sz w:val="18"/>
          <w:szCs w:val="18"/>
        </w:rPr>
        <w:t>in common code table C-2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2160"/>
        <w:gridCol w:w="5641"/>
      </w:tblGrid>
      <w:tr w:rsidR="006B283D" w:rsidRPr="00DF102B" w:rsidTr="00631AD7">
        <w:tc>
          <w:tcPr>
            <w:tcW w:w="2088"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 xml:space="preserve">Code figure for </w:t>
            </w:r>
            <w:proofErr w:type="spellStart"/>
            <w:r w:rsidRPr="00DF102B">
              <w:rPr>
                <w:rFonts w:ascii="Verdana" w:hAnsi="Verdana"/>
                <w:bCs/>
                <w:sz w:val="16"/>
                <w:szCs w:val="16"/>
              </w:rPr>
              <w:t>r</w:t>
            </w:r>
            <w:r w:rsidRPr="00DF102B">
              <w:rPr>
                <w:rFonts w:ascii="Verdana" w:hAnsi="Verdana"/>
                <w:bCs/>
                <w:sz w:val="16"/>
                <w:szCs w:val="16"/>
                <w:vertAlign w:val="subscript"/>
              </w:rPr>
              <w:t>a</w:t>
            </w:r>
            <w:r w:rsidRPr="00DF102B">
              <w:rPr>
                <w:rFonts w:ascii="Verdana" w:hAnsi="Verdana"/>
                <w:bCs/>
                <w:sz w:val="16"/>
                <w:szCs w:val="16"/>
              </w:rPr>
              <w:t>r</w:t>
            </w:r>
            <w:r w:rsidRPr="00DF102B">
              <w:rPr>
                <w:rFonts w:ascii="Verdana" w:hAnsi="Verdana"/>
                <w:bCs/>
                <w:sz w:val="16"/>
                <w:szCs w:val="16"/>
                <w:vertAlign w:val="subscript"/>
              </w:rPr>
              <w:t>a</w:t>
            </w:r>
            <w:proofErr w:type="spellEnd"/>
          </w:p>
        </w:tc>
        <w:tc>
          <w:tcPr>
            <w:tcW w:w="2160"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Code figure for BUFR</w:t>
            </w:r>
          </w:p>
        </w:tc>
        <w:tc>
          <w:tcPr>
            <w:tcW w:w="5641"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both"/>
              <w:rPr>
                <w:rFonts w:ascii="Verdana" w:hAnsi="Verdana"/>
                <w:bCs/>
                <w:sz w:val="16"/>
                <w:szCs w:val="16"/>
                <w:lang w:eastAsia="en-US"/>
              </w:rPr>
            </w:pPr>
          </w:p>
        </w:tc>
      </w:tr>
      <w:tr w:rsidR="006B283D" w:rsidRPr="00DF102B" w:rsidTr="00631AD7">
        <w:tc>
          <w:tcPr>
            <w:tcW w:w="2088"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sz w:val="18"/>
                <w:szCs w:val="18"/>
              </w:rPr>
            </w:pPr>
            <w:r w:rsidRPr="00DF102B">
              <w:rPr>
                <w:rFonts w:ascii="Verdana" w:hAnsi="Verdana"/>
                <w:sz w:val="18"/>
                <w:szCs w:val="18"/>
              </w:rPr>
              <w:t>50</w:t>
            </w:r>
          </w:p>
        </w:tc>
        <w:tc>
          <w:tcPr>
            <w:tcW w:w="2160"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sz w:val="18"/>
                <w:szCs w:val="18"/>
              </w:rPr>
            </w:pPr>
            <w:r w:rsidRPr="00DF102B">
              <w:rPr>
                <w:rFonts w:ascii="Verdana" w:hAnsi="Verdana"/>
                <w:sz w:val="18"/>
                <w:szCs w:val="18"/>
              </w:rPr>
              <w:t>150</w:t>
            </w:r>
          </w:p>
        </w:tc>
        <w:tc>
          <w:tcPr>
            <w:tcW w:w="5641"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both"/>
              <w:rPr>
                <w:rFonts w:ascii="Verdana" w:hAnsi="Verdana"/>
                <w:sz w:val="18"/>
                <w:szCs w:val="18"/>
              </w:rPr>
            </w:pPr>
            <w:proofErr w:type="spellStart"/>
            <w:r w:rsidRPr="00DF102B">
              <w:rPr>
                <w:rFonts w:ascii="Verdana" w:hAnsi="Verdana"/>
                <w:sz w:val="18"/>
                <w:szCs w:val="18"/>
              </w:rPr>
              <w:t>Meteolabor</w:t>
            </w:r>
            <w:proofErr w:type="spellEnd"/>
            <w:r w:rsidRPr="00DF102B">
              <w:rPr>
                <w:rFonts w:ascii="Verdana" w:hAnsi="Verdana"/>
                <w:sz w:val="18"/>
                <w:szCs w:val="18"/>
              </w:rPr>
              <w:t xml:space="preserve"> SRS-C50/Argus (Switzerland)</w:t>
            </w:r>
          </w:p>
        </w:tc>
      </w:tr>
      <w:tr w:rsidR="006B283D" w:rsidRPr="00DF102B" w:rsidTr="00631AD7">
        <w:tc>
          <w:tcPr>
            <w:tcW w:w="2088"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sz w:val="18"/>
                <w:szCs w:val="18"/>
              </w:rPr>
            </w:pPr>
            <w:r w:rsidRPr="00DF102B">
              <w:rPr>
                <w:rFonts w:ascii="Verdana" w:hAnsi="Verdana"/>
                <w:sz w:val="18"/>
                <w:szCs w:val="18"/>
              </w:rPr>
              <w:t>73</w:t>
            </w:r>
          </w:p>
        </w:tc>
        <w:tc>
          <w:tcPr>
            <w:tcW w:w="2160"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sz w:val="18"/>
                <w:szCs w:val="18"/>
              </w:rPr>
            </w:pPr>
            <w:r w:rsidRPr="00DF102B">
              <w:rPr>
                <w:rFonts w:ascii="Verdana" w:hAnsi="Verdana"/>
                <w:sz w:val="18"/>
                <w:szCs w:val="18"/>
              </w:rPr>
              <w:t>173</w:t>
            </w:r>
          </w:p>
        </w:tc>
        <w:tc>
          <w:tcPr>
            <w:tcW w:w="5641"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both"/>
              <w:rPr>
                <w:rFonts w:ascii="Verdana" w:hAnsi="Verdana"/>
                <w:sz w:val="18"/>
                <w:szCs w:val="18"/>
              </w:rPr>
            </w:pPr>
            <w:r w:rsidRPr="00DF102B">
              <w:rPr>
                <w:rFonts w:ascii="Verdana" w:hAnsi="Verdana"/>
                <w:sz w:val="18"/>
                <w:szCs w:val="18"/>
              </w:rPr>
              <w:t>МАRL-A (Russian Federation) – ASPAN-15 (Kazakhstan)</w:t>
            </w:r>
          </w:p>
        </w:tc>
      </w:tr>
      <w:tr w:rsidR="006B283D" w:rsidRPr="00DF102B" w:rsidTr="00631AD7">
        <w:tc>
          <w:tcPr>
            <w:tcW w:w="2088"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lang w:eastAsia="en-US"/>
              </w:rPr>
              <w:t>N/A</w:t>
            </w:r>
          </w:p>
        </w:tc>
        <w:tc>
          <w:tcPr>
            <w:tcW w:w="2160"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190</w:t>
            </w:r>
          </w:p>
        </w:tc>
        <w:tc>
          <w:tcPr>
            <w:tcW w:w="564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NCAR research dropsonde NRD94 with GPS and Vaisala RS92-based sensor module (United States)</w:t>
            </w:r>
          </w:p>
        </w:tc>
      </w:tr>
      <w:tr w:rsidR="006B283D" w:rsidRPr="00DF102B" w:rsidTr="00631AD7">
        <w:tc>
          <w:tcPr>
            <w:tcW w:w="2088"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lang w:eastAsia="en-US"/>
              </w:rPr>
              <w:t>N/A</w:t>
            </w:r>
          </w:p>
        </w:tc>
        <w:tc>
          <w:tcPr>
            <w:tcW w:w="2160"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191</w:t>
            </w:r>
          </w:p>
        </w:tc>
        <w:tc>
          <w:tcPr>
            <w:tcW w:w="564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NCAR research dropsonde NRD41 with GPS and Vaisala RS41-based sensor module (United States)</w:t>
            </w:r>
          </w:p>
        </w:tc>
      </w:tr>
      <w:tr w:rsidR="006B283D" w:rsidRPr="00DF102B" w:rsidTr="00631AD7">
        <w:tc>
          <w:tcPr>
            <w:tcW w:w="2088"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lang w:eastAsia="en-US"/>
              </w:rPr>
              <w:t>N/A</w:t>
            </w:r>
          </w:p>
        </w:tc>
        <w:tc>
          <w:tcPr>
            <w:tcW w:w="2160"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192</w:t>
            </w:r>
          </w:p>
        </w:tc>
        <w:tc>
          <w:tcPr>
            <w:tcW w:w="564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Vaisala/NCAR dropsonde RD94 with GPS and Vaisala RS92-based sensor module (Finland/USA)</w:t>
            </w:r>
          </w:p>
        </w:tc>
      </w:tr>
      <w:tr w:rsidR="006B283D" w:rsidRPr="00DF102B" w:rsidTr="00631AD7">
        <w:tc>
          <w:tcPr>
            <w:tcW w:w="2088"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lang w:eastAsia="en-US"/>
              </w:rPr>
              <w:t>N/A</w:t>
            </w:r>
          </w:p>
        </w:tc>
        <w:tc>
          <w:tcPr>
            <w:tcW w:w="2160"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193</w:t>
            </w:r>
          </w:p>
        </w:tc>
        <w:tc>
          <w:tcPr>
            <w:tcW w:w="564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Vaisala/NCAR dropsonde RD41 with GPS and Vaisala RS41-based sensor module (Finland/USA)</w:t>
            </w:r>
          </w:p>
        </w:tc>
      </w:tr>
    </w:tbl>
    <w:p w:rsidR="006B283D" w:rsidRPr="00DF102B" w:rsidRDefault="006B283D" w:rsidP="006B283D">
      <w:pPr>
        <w:jc w:val="both"/>
        <w:rPr>
          <w:rFonts w:ascii="Verdana" w:hAnsi="Verdana"/>
          <w:sz w:val="20"/>
          <w:szCs w:val="20"/>
          <w:lang w:val="en-US"/>
        </w:rPr>
      </w:pPr>
    </w:p>
    <w:p w:rsidR="006B283D" w:rsidRPr="00DF102B" w:rsidRDefault="006B283D" w:rsidP="006B283D">
      <w:pPr>
        <w:jc w:val="both"/>
        <w:rPr>
          <w:rFonts w:ascii="Verdana" w:hAnsi="Verdana"/>
          <w:sz w:val="20"/>
          <w:szCs w:val="20"/>
          <w:lang w:val="en-US"/>
        </w:rPr>
      </w:pPr>
    </w:p>
    <w:p w:rsidR="006B283D" w:rsidRPr="00DF102B" w:rsidRDefault="006B283D" w:rsidP="006B283D">
      <w:pPr>
        <w:jc w:val="both"/>
        <w:rPr>
          <w:rFonts w:ascii="Verdana" w:hAnsi="Verdana" w:cs="Arial"/>
          <w:sz w:val="20"/>
          <w:szCs w:val="20"/>
        </w:rPr>
      </w:pPr>
    </w:p>
    <w:p w:rsidR="006B283D" w:rsidRPr="00EB2FA4" w:rsidRDefault="006B283D" w:rsidP="006B283D">
      <w:pPr>
        <w:numPr>
          <w:ilvl w:val="0"/>
          <w:numId w:val="15"/>
        </w:numPr>
        <w:snapToGrid w:val="0"/>
        <w:jc w:val="both"/>
        <w:rPr>
          <w:rFonts w:ascii="Verdana" w:hAnsi="Verdana" w:cs="Arial"/>
          <w:b/>
          <w:sz w:val="20"/>
          <w:szCs w:val="20"/>
        </w:rPr>
      </w:pPr>
      <w:bookmarkStart w:id="145" w:name="A2016_3_2_2"/>
      <w:bookmarkEnd w:id="145"/>
      <w:r w:rsidRPr="00EB2FA4">
        <w:rPr>
          <w:rFonts w:ascii="Verdana" w:hAnsi="Verdana" w:cs="Arial"/>
          <w:b/>
          <w:sz w:val="20"/>
          <w:szCs w:val="20"/>
        </w:rPr>
        <w:t>2016-3.2.2</w:t>
      </w:r>
      <w:r w:rsidR="00EB2FA4">
        <w:rPr>
          <w:rFonts w:ascii="Verdana" w:hAnsi="Verdana" w:cs="Arial"/>
          <w:b/>
          <w:sz w:val="20"/>
          <w:szCs w:val="20"/>
        </w:rPr>
        <w:t>(DRMM-IV)</w:t>
      </w:r>
      <w:r w:rsidR="00EB2FA4" w:rsidRPr="00EB2FA4">
        <w:rPr>
          <w:rFonts w:ascii="Verdana" w:hAnsi="Verdana" w:cs="Arial"/>
          <w:b/>
          <w:sz w:val="20"/>
          <w:szCs w:val="20"/>
        </w:rPr>
        <w:t>/</w:t>
      </w:r>
      <w:r w:rsidR="00EB2FA4" w:rsidRPr="00EB2FA4">
        <w:rPr>
          <w:rFonts w:ascii="Verdana" w:eastAsia="Times New Roman" w:hAnsi="Verdana" w:cs="Arial"/>
          <w:b/>
          <w:sz w:val="20"/>
          <w:szCs w:val="20"/>
        </w:rPr>
        <w:t>New entries for dropsonde data</w:t>
      </w:r>
      <w:r w:rsidRPr="00EB2FA4">
        <w:rPr>
          <w:rFonts w:ascii="Verdana" w:hAnsi="Verdana" w:cs="Arial"/>
          <w:b/>
          <w:sz w:val="20"/>
          <w:szCs w:val="20"/>
        </w:rPr>
        <w:t xml:space="preserve"> [FT2016-2]</w:t>
      </w:r>
      <w:r w:rsidR="00EB2FA4" w:rsidRPr="00EB2FA4">
        <w:rPr>
          <w:rFonts w:ascii="Verdana" w:hAnsi="Verdana" w:cs="Arial"/>
          <w:b/>
          <w:sz w:val="20"/>
          <w:szCs w:val="20"/>
        </w:rPr>
        <w:t xml:space="preserve"> </w:t>
      </w:r>
      <w:r w:rsidR="00EB2FA4" w:rsidRPr="00EB2FA4">
        <w:rPr>
          <w:rFonts w:ascii="Verdana" w:hAnsi="Verdana" w:cs="Arial"/>
          <w:sz w:val="20"/>
          <w:szCs w:val="20"/>
        </w:rPr>
        <w:t>&lt;</w:t>
      </w:r>
      <w:hyperlink w:anchor="A2017_6_1_bufr" w:history="1">
        <w:r w:rsidR="00EB2FA4" w:rsidRPr="00EB2FA4">
          <w:rPr>
            <w:rStyle w:val="Hyperlink"/>
            <w:rFonts w:ascii="Verdana" w:hAnsi="Verdana" w:cs="Arial"/>
            <w:sz w:val="20"/>
            <w:szCs w:val="20"/>
            <w:u w:val="none"/>
          </w:rPr>
          <w:t>p</w:t>
        </w:r>
        <w:r w:rsidR="00EB2FA4" w:rsidRPr="00EB2FA4">
          <w:rPr>
            <w:rStyle w:val="Hyperlink"/>
            <w:rFonts w:ascii="Verdana" w:hAnsi="Verdana" w:cs="Arial"/>
            <w:sz w:val="20"/>
            <w:szCs w:val="20"/>
            <w:u w:val="none"/>
          </w:rPr>
          <w:t>a</w:t>
        </w:r>
        <w:r w:rsidR="00EB2FA4" w:rsidRPr="00EB2FA4">
          <w:rPr>
            <w:rStyle w:val="Hyperlink"/>
            <w:rFonts w:ascii="Verdana" w:hAnsi="Verdana" w:cs="Arial"/>
            <w:sz w:val="20"/>
            <w:szCs w:val="20"/>
            <w:u w:val="none"/>
          </w:rPr>
          <w:t xml:space="preserve">ra </w:t>
        </w:r>
        <w:r w:rsidR="00641DD5">
          <w:rPr>
            <w:rStyle w:val="Hyperlink"/>
            <w:rFonts w:ascii="Verdana" w:hAnsi="Verdana" w:cs="Arial"/>
            <w:sz w:val="20"/>
            <w:szCs w:val="20"/>
            <w:u w:val="none"/>
          </w:rPr>
          <w:t>6</w:t>
        </w:r>
        <w:r w:rsidR="00EB2FA4" w:rsidRPr="00EB2FA4">
          <w:rPr>
            <w:rStyle w:val="Hyperlink"/>
            <w:rFonts w:ascii="Verdana" w:hAnsi="Verdana" w:cs="Arial"/>
            <w:sz w:val="20"/>
            <w:szCs w:val="20"/>
            <w:u w:val="none"/>
          </w:rPr>
          <w:t>.1</w:t>
        </w:r>
      </w:hyperlink>
      <w:r w:rsidR="00EB2FA4" w:rsidRPr="00EB2FA4">
        <w:rPr>
          <w:rFonts w:ascii="Verdana" w:hAnsi="Verdana" w:cs="Arial"/>
          <w:sz w:val="20"/>
          <w:szCs w:val="20"/>
        </w:rPr>
        <w:t>&gt;</w:t>
      </w:r>
    </w:p>
    <w:p w:rsidR="006B283D" w:rsidRPr="00DF102B" w:rsidRDefault="006B283D" w:rsidP="006B283D">
      <w:pPr>
        <w:jc w:val="both"/>
        <w:rPr>
          <w:rFonts w:ascii="Verdana" w:hAnsi="Verdana" w:cs="Arial"/>
          <w:b/>
          <w:sz w:val="20"/>
          <w:szCs w:val="20"/>
        </w:rPr>
      </w:pPr>
    </w:p>
    <w:p w:rsidR="006B283D" w:rsidRPr="00DF102B" w:rsidRDefault="006B283D" w:rsidP="006B283D">
      <w:pPr>
        <w:jc w:val="both"/>
        <w:rPr>
          <w:rFonts w:ascii="Verdana" w:hAnsi="Verdana"/>
          <w:b/>
          <w:bCs/>
          <w:sz w:val="20"/>
          <w:szCs w:val="20"/>
          <w:u w:val="single"/>
        </w:rPr>
      </w:pPr>
      <w:r w:rsidRPr="00DF102B">
        <w:rPr>
          <w:rFonts w:ascii="Verdana" w:hAnsi="Verdana"/>
          <w:b/>
          <w:bCs/>
          <w:sz w:val="20"/>
          <w:szCs w:val="20"/>
          <w:u w:val="single"/>
        </w:rPr>
        <w:t>Add an entry:</w:t>
      </w:r>
    </w:p>
    <w:p w:rsidR="006B283D" w:rsidRPr="00DF102B" w:rsidRDefault="006B283D" w:rsidP="006B283D">
      <w:pPr>
        <w:jc w:val="both"/>
        <w:rPr>
          <w:rFonts w:ascii="Verdana" w:hAnsi="Verdana"/>
          <w:sz w:val="18"/>
          <w:szCs w:val="18"/>
        </w:rPr>
      </w:pPr>
    </w:p>
    <w:p w:rsidR="006B283D" w:rsidRPr="00DF102B" w:rsidRDefault="006B283D" w:rsidP="006B283D">
      <w:pPr>
        <w:jc w:val="both"/>
        <w:rPr>
          <w:rFonts w:ascii="Verdana" w:hAnsi="Verdana"/>
          <w:sz w:val="18"/>
          <w:szCs w:val="18"/>
        </w:rPr>
      </w:pPr>
      <w:r w:rsidRPr="00DF102B">
        <w:rPr>
          <w:rFonts w:ascii="Verdana" w:hAnsi="Verdana"/>
          <w:sz w:val="18"/>
          <w:szCs w:val="18"/>
        </w:rPr>
        <w:t>in BUFR Table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440"/>
        <w:gridCol w:w="861"/>
        <w:gridCol w:w="849"/>
        <w:gridCol w:w="1350"/>
        <w:gridCol w:w="900"/>
        <w:gridCol w:w="836"/>
        <w:gridCol w:w="1048"/>
        <w:gridCol w:w="1275"/>
      </w:tblGrid>
      <w:tr w:rsidR="006B283D" w:rsidRPr="00DF102B" w:rsidTr="00631AD7">
        <w:tc>
          <w:tcPr>
            <w:tcW w:w="1188"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FXY</w:t>
            </w:r>
          </w:p>
        </w:tc>
        <w:tc>
          <w:tcPr>
            <w:tcW w:w="1440"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Element Name</w:t>
            </w:r>
          </w:p>
        </w:tc>
        <w:tc>
          <w:tcPr>
            <w:tcW w:w="86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BUFR Unit</w:t>
            </w:r>
          </w:p>
        </w:tc>
        <w:tc>
          <w:tcPr>
            <w:tcW w:w="849"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BUFR Scale</w:t>
            </w:r>
          </w:p>
        </w:tc>
        <w:tc>
          <w:tcPr>
            <w:tcW w:w="1350"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BUFR reference value</w:t>
            </w:r>
          </w:p>
        </w:tc>
        <w:tc>
          <w:tcPr>
            <w:tcW w:w="900"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BUFR width (bits)</w:t>
            </w:r>
          </w:p>
        </w:tc>
        <w:tc>
          <w:tcPr>
            <w:tcW w:w="836"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CREX Unit</w:t>
            </w:r>
          </w:p>
        </w:tc>
        <w:tc>
          <w:tcPr>
            <w:tcW w:w="1048"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CREX Scale</w:t>
            </w:r>
          </w:p>
        </w:tc>
        <w:tc>
          <w:tcPr>
            <w:tcW w:w="1275"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CREX width (characters)</w:t>
            </w:r>
          </w:p>
        </w:tc>
      </w:tr>
      <w:tr w:rsidR="006B283D" w:rsidRPr="00DF102B" w:rsidTr="00631AD7">
        <w:tc>
          <w:tcPr>
            <w:tcW w:w="1188"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0-02-087</w:t>
            </w:r>
          </w:p>
        </w:tc>
        <w:tc>
          <w:tcPr>
            <w:tcW w:w="1440"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Parachute surface area</w:t>
            </w:r>
          </w:p>
        </w:tc>
        <w:tc>
          <w:tcPr>
            <w:tcW w:w="86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m</w:t>
            </w:r>
            <w:r w:rsidRPr="00DF102B">
              <w:rPr>
                <w:rFonts w:ascii="Verdana" w:hAnsi="Verdana"/>
                <w:sz w:val="18"/>
                <w:szCs w:val="18"/>
                <w:vertAlign w:val="superscript"/>
              </w:rPr>
              <w:t>2</w:t>
            </w:r>
          </w:p>
        </w:tc>
        <w:tc>
          <w:tcPr>
            <w:tcW w:w="849"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4</w:t>
            </w:r>
          </w:p>
        </w:tc>
        <w:tc>
          <w:tcPr>
            <w:tcW w:w="1350"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0</w:t>
            </w:r>
          </w:p>
        </w:tc>
        <w:tc>
          <w:tcPr>
            <w:tcW w:w="900"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15</w:t>
            </w:r>
          </w:p>
        </w:tc>
        <w:tc>
          <w:tcPr>
            <w:tcW w:w="836"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m</w:t>
            </w:r>
            <w:r w:rsidRPr="00DF102B">
              <w:rPr>
                <w:rFonts w:ascii="Verdana" w:hAnsi="Verdana"/>
                <w:sz w:val="18"/>
                <w:szCs w:val="18"/>
                <w:vertAlign w:val="superscript"/>
              </w:rPr>
              <w:t>2</w:t>
            </w:r>
          </w:p>
        </w:tc>
        <w:tc>
          <w:tcPr>
            <w:tcW w:w="1048"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4</w:t>
            </w:r>
          </w:p>
        </w:tc>
        <w:tc>
          <w:tcPr>
            <w:tcW w:w="1275"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5</w:t>
            </w:r>
          </w:p>
        </w:tc>
      </w:tr>
    </w:tbl>
    <w:p w:rsidR="006B283D" w:rsidRPr="00DF102B" w:rsidRDefault="006B283D" w:rsidP="006B283D">
      <w:pPr>
        <w:jc w:val="both"/>
        <w:rPr>
          <w:rFonts w:ascii="Verdana" w:hAnsi="Verdana"/>
          <w:sz w:val="20"/>
          <w:szCs w:val="20"/>
          <w:lang w:eastAsia="en-US"/>
        </w:rPr>
      </w:pPr>
    </w:p>
    <w:p w:rsidR="006B283D" w:rsidRPr="00DF102B" w:rsidRDefault="006B283D" w:rsidP="006B283D">
      <w:pPr>
        <w:jc w:val="both"/>
        <w:rPr>
          <w:rFonts w:ascii="Verdana" w:hAnsi="Verdana" w:cs="Arial"/>
          <w:sz w:val="20"/>
          <w:szCs w:val="20"/>
        </w:rPr>
      </w:pPr>
    </w:p>
    <w:p w:rsidR="006B283D" w:rsidRPr="00DF102B" w:rsidRDefault="006B283D" w:rsidP="006B283D">
      <w:pPr>
        <w:jc w:val="both"/>
        <w:rPr>
          <w:rFonts w:ascii="Verdana" w:hAnsi="Verdana" w:cs="Arial"/>
          <w:sz w:val="20"/>
          <w:szCs w:val="20"/>
        </w:rPr>
      </w:pPr>
    </w:p>
    <w:p w:rsidR="006B283D" w:rsidRPr="00F166AF" w:rsidRDefault="006B283D" w:rsidP="00F166AF">
      <w:pPr>
        <w:numPr>
          <w:ilvl w:val="0"/>
          <w:numId w:val="15"/>
        </w:numPr>
        <w:snapToGrid w:val="0"/>
        <w:jc w:val="both"/>
        <w:rPr>
          <w:rFonts w:ascii="Verdana" w:hAnsi="Verdana" w:cs="Arial"/>
          <w:b/>
          <w:sz w:val="20"/>
          <w:szCs w:val="20"/>
        </w:rPr>
      </w:pPr>
      <w:bookmarkStart w:id="146" w:name="A2016_3_2_3"/>
      <w:bookmarkEnd w:id="146"/>
      <w:r w:rsidRPr="00F166AF">
        <w:rPr>
          <w:rFonts w:ascii="Verdana" w:hAnsi="Verdana" w:cs="Arial"/>
          <w:b/>
          <w:sz w:val="20"/>
          <w:szCs w:val="20"/>
        </w:rPr>
        <w:t>2016-3.2.3</w:t>
      </w:r>
      <w:r w:rsidR="00EB2FA4">
        <w:rPr>
          <w:rFonts w:ascii="Verdana" w:hAnsi="Verdana" w:cs="Arial"/>
          <w:b/>
          <w:sz w:val="20"/>
          <w:szCs w:val="20"/>
        </w:rPr>
        <w:t>(DRMM-IV)</w:t>
      </w:r>
      <w:r w:rsidR="00F166AF" w:rsidRPr="00F166AF">
        <w:rPr>
          <w:rFonts w:ascii="Verdana" w:hAnsi="Verdana" w:cs="Arial"/>
          <w:b/>
          <w:sz w:val="20"/>
          <w:szCs w:val="20"/>
        </w:rPr>
        <w:t xml:space="preserve">/New entries in Common Tables C-5 and C-8 </w:t>
      </w:r>
      <w:r w:rsidRPr="00F166AF">
        <w:rPr>
          <w:rFonts w:ascii="Verdana" w:hAnsi="Verdana" w:cs="Arial"/>
          <w:b/>
          <w:sz w:val="20"/>
          <w:szCs w:val="20"/>
        </w:rPr>
        <w:t>[FT2016-2]</w:t>
      </w:r>
      <w:r w:rsidR="00F166AF" w:rsidRPr="00F166AF">
        <w:rPr>
          <w:rFonts w:ascii="Verdana" w:hAnsi="Verdana" w:cs="Arial"/>
          <w:b/>
          <w:sz w:val="20"/>
          <w:szCs w:val="20"/>
        </w:rPr>
        <w:t xml:space="preserve"> </w:t>
      </w:r>
      <w:r w:rsidR="00F166AF" w:rsidRPr="00F166AF">
        <w:rPr>
          <w:rFonts w:ascii="Verdana" w:hAnsi="Verdana" w:cs="Arial"/>
          <w:sz w:val="20"/>
          <w:szCs w:val="20"/>
        </w:rPr>
        <w:t>&lt;</w:t>
      </w:r>
      <w:hyperlink w:anchor="A2017_6_1_bufr" w:history="1">
        <w:r w:rsidR="00F166AF" w:rsidRPr="00F166AF">
          <w:rPr>
            <w:rStyle w:val="Hyperlink"/>
            <w:rFonts w:ascii="Verdana" w:hAnsi="Verdana" w:cs="Arial"/>
            <w:sz w:val="20"/>
            <w:szCs w:val="20"/>
            <w:u w:val="none"/>
          </w:rPr>
          <w:t xml:space="preserve">para </w:t>
        </w:r>
        <w:r w:rsidR="00641DD5">
          <w:rPr>
            <w:rStyle w:val="Hyperlink"/>
            <w:rFonts w:ascii="Verdana" w:hAnsi="Verdana" w:cs="Arial"/>
            <w:sz w:val="20"/>
            <w:szCs w:val="20"/>
            <w:u w:val="none"/>
          </w:rPr>
          <w:t>6</w:t>
        </w:r>
        <w:r w:rsidR="00F166AF" w:rsidRPr="00F166AF">
          <w:rPr>
            <w:rStyle w:val="Hyperlink"/>
            <w:rFonts w:ascii="Verdana" w:hAnsi="Verdana" w:cs="Arial"/>
            <w:sz w:val="20"/>
            <w:szCs w:val="20"/>
            <w:u w:val="none"/>
          </w:rPr>
          <w:t>.</w:t>
        </w:r>
        <w:r w:rsidR="00F166AF" w:rsidRPr="00F166AF">
          <w:rPr>
            <w:rStyle w:val="Hyperlink"/>
            <w:rFonts w:ascii="Verdana" w:hAnsi="Verdana" w:cs="Arial"/>
            <w:sz w:val="20"/>
            <w:szCs w:val="20"/>
            <w:u w:val="none"/>
          </w:rPr>
          <w:t>1</w:t>
        </w:r>
      </w:hyperlink>
      <w:r w:rsidR="00F166AF" w:rsidRPr="00F166AF">
        <w:rPr>
          <w:rFonts w:ascii="Verdana" w:hAnsi="Verdana" w:cs="Arial"/>
          <w:sz w:val="20"/>
          <w:szCs w:val="20"/>
        </w:rPr>
        <w:t>&gt;</w:t>
      </w:r>
    </w:p>
    <w:p w:rsidR="006B283D" w:rsidRPr="00F166AF" w:rsidRDefault="006B283D" w:rsidP="00F166AF">
      <w:pPr>
        <w:numPr>
          <w:ilvl w:val="0"/>
          <w:numId w:val="15"/>
        </w:numPr>
        <w:snapToGrid w:val="0"/>
        <w:jc w:val="both"/>
        <w:rPr>
          <w:rFonts w:ascii="Verdana" w:hAnsi="Verdana" w:cs="Arial"/>
          <w:b/>
          <w:sz w:val="20"/>
          <w:szCs w:val="20"/>
        </w:rPr>
      </w:pPr>
      <w:r w:rsidRPr="00F166AF">
        <w:rPr>
          <w:rFonts w:ascii="Verdana" w:hAnsi="Verdana" w:cs="Arial"/>
          <w:b/>
          <w:sz w:val="20"/>
          <w:szCs w:val="20"/>
        </w:rPr>
        <w:t>2016-3.2.8</w:t>
      </w:r>
      <w:r w:rsidR="00EB2FA4">
        <w:rPr>
          <w:rFonts w:ascii="Verdana" w:hAnsi="Verdana" w:cs="Arial"/>
          <w:b/>
          <w:sz w:val="20"/>
          <w:szCs w:val="20"/>
        </w:rPr>
        <w:t>(DRMM-IV)</w:t>
      </w:r>
      <w:r w:rsidR="00F166AF" w:rsidRPr="00F166AF">
        <w:rPr>
          <w:rFonts w:ascii="Verdana" w:hAnsi="Verdana" w:cs="Arial"/>
          <w:b/>
          <w:sz w:val="20"/>
          <w:szCs w:val="20"/>
        </w:rPr>
        <w:t>/New entries in Common Code Table C-5</w:t>
      </w:r>
      <w:r w:rsidRPr="00F166AF">
        <w:rPr>
          <w:rFonts w:ascii="Verdana" w:hAnsi="Verdana" w:cs="Arial"/>
          <w:b/>
          <w:sz w:val="20"/>
          <w:szCs w:val="20"/>
        </w:rPr>
        <w:t xml:space="preserve"> [FT2016-2] </w:t>
      </w:r>
    </w:p>
    <w:p w:rsidR="006B283D" w:rsidRPr="00DF102B" w:rsidRDefault="006B283D" w:rsidP="006B283D">
      <w:pPr>
        <w:jc w:val="both"/>
        <w:rPr>
          <w:rFonts w:ascii="Verdana" w:hAnsi="Verdana" w:cs="Arial"/>
          <w:b/>
          <w:sz w:val="20"/>
          <w:szCs w:val="20"/>
        </w:rPr>
      </w:pPr>
    </w:p>
    <w:p w:rsidR="006B283D" w:rsidRPr="00DF102B" w:rsidRDefault="006B283D" w:rsidP="006B283D">
      <w:pPr>
        <w:jc w:val="both"/>
        <w:rPr>
          <w:rFonts w:ascii="Verdana" w:hAnsi="Verdana"/>
          <w:b/>
          <w:bCs/>
          <w:sz w:val="20"/>
          <w:szCs w:val="20"/>
          <w:u w:val="single"/>
        </w:rPr>
      </w:pPr>
      <w:r w:rsidRPr="00DF102B">
        <w:rPr>
          <w:rFonts w:ascii="Verdana" w:hAnsi="Verdana"/>
          <w:b/>
          <w:bCs/>
          <w:sz w:val="20"/>
          <w:szCs w:val="20"/>
          <w:u w:val="single"/>
        </w:rPr>
        <w:t>Add entries:</w:t>
      </w:r>
    </w:p>
    <w:p w:rsidR="006B283D" w:rsidRPr="00DF102B" w:rsidRDefault="006B283D" w:rsidP="006B283D">
      <w:pPr>
        <w:jc w:val="both"/>
        <w:rPr>
          <w:rFonts w:ascii="Verdana" w:hAnsi="Verdana"/>
          <w:bCs/>
          <w:sz w:val="18"/>
          <w:szCs w:val="18"/>
        </w:rPr>
      </w:pPr>
    </w:p>
    <w:p w:rsidR="006B283D" w:rsidRPr="00DF102B" w:rsidRDefault="006B283D" w:rsidP="006B283D">
      <w:pPr>
        <w:jc w:val="both"/>
        <w:rPr>
          <w:rFonts w:ascii="Verdana" w:hAnsi="Verdana"/>
          <w:bCs/>
          <w:sz w:val="18"/>
          <w:szCs w:val="18"/>
        </w:rPr>
      </w:pPr>
      <w:r w:rsidRPr="00DF102B">
        <w:rPr>
          <w:rFonts w:ascii="Verdana" w:hAnsi="Verdana"/>
          <w:bCs/>
          <w:sz w:val="18"/>
          <w:szCs w:val="18"/>
        </w:rPr>
        <w:t>in common code table C-5,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1551"/>
        <w:gridCol w:w="1591"/>
        <w:gridCol w:w="5157"/>
      </w:tblGrid>
      <w:tr w:rsidR="006B283D" w:rsidRPr="00DF102B" w:rsidTr="00631AD7">
        <w:tc>
          <w:tcPr>
            <w:tcW w:w="1556"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bCs/>
                <w:sz w:val="16"/>
                <w:szCs w:val="16"/>
                <w:lang w:val="en-US" w:eastAsia="en-US"/>
              </w:rPr>
            </w:pPr>
            <w:r w:rsidRPr="00DF102B">
              <w:rPr>
                <w:rFonts w:ascii="Verdana" w:hAnsi="Verdana"/>
                <w:bCs/>
                <w:sz w:val="16"/>
                <w:szCs w:val="16"/>
                <w:lang w:val="en-US"/>
              </w:rPr>
              <w:t>Code figure for I</w:t>
            </w:r>
            <w:r w:rsidRPr="00DF102B">
              <w:rPr>
                <w:rFonts w:ascii="Verdana" w:hAnsi="Verdana"/>
                <w:bCs/>
                <w:sz w:val="16"/>
                <w:szCs w:val="16"/>
                <w:vertAlign w:val="subscript"/>
                <w:lang w:val="en-US"/>
              </w:rPr>
              <w:t>6</w:t>
            </w:r>
            <w:r w:rsidRPr="00DF102B">
              <w:rPr>
                <w:rFonts w:ascii="Verdana" w:hAnsi="Verdana"/>
                <w:bCs/>
                <w:sz w:val="16"/>
                <w:szCs w:val="16"/>
                <w:lang w:val="en-US"/>
              </w:rPr>
              <w:t>I</w:t>
            </w:r>
            <w:r w:rsidRPr="00DF102B">
              <w:rPr>
                <w:rFonts w:ascii="Verdana" w:hAnsi="Verdana"/>
                <w:bCs/>
                <w:sz w:val="16"/>
                <w:szCs w:val="16"/>
                <w:vertAlign w:val="subscript"/>
                <w:lang w:val="en-US"/>
              </w:rPr>
              <w:t>6</w:t>
            </w:r>
            <w:r w:rsidRPr="00DF102B">
              <w:rPr>
                <w:rFonts w:ascii="Verdana" w:hAnsi="Verdana"/>
                <w:bCs/>
                <w:sz w:val="16"/>
                <w:szCs w:val="16"/>
                <w:lang w:val="en-US"/>
              </w:rPr>
              <w:t>I</w:t>
            </w:r>
            <w:r w:rsidRPr="00DF102B">
              <w:rPr>
                <w:rFonts w:ascii="Verdana" w:hAnsi="Verdana"/>
                <w:bCs/>
                <w:sz w:val="16"/>
                <w:szCs w:val="16"/>
                <w:vertAlign w:val="subscript"/>
                <w:lang w:val="en-US"/>
              </w:rPr>
              <w:t>6</w:t>
            </w:r>
          </w:p>
        </w:tc>
        <w:tc>
          <w:tcPr>
            <w:tcW w:w="155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bCs/>
                <w:sz w:val="16"/>
                <w:szCs w:val="16"/>
                <w:lang w:val="en-US" w:eastAsia="en-US"/>
              </w:rPr>
            </w:pPr>
            <w:r w:rsidRPr="00DF102B">
              <w:rPr>
                <w:rFonts w:ascii="Verdana" w:hAnsi="Verdana"/>
                <w:bCs/>
                <w:sz w:val="16"/>
                <w:szCs w:val="16"/>
                <w:lang w:val="en-US"/>
              </w:rPr>
              <w:t>Code figure for BUFR</w:t>
            </w:r>
          </w:p>
        </w:tc>
        <w:tc>
          <w:tcPr>
            <w:tcW w:w="159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bCs/>
                <w:sz w:val="16"/>
                <w:szCs w:val="16"/>
                <w:lang w:val="en-US" w:eastAsia="en-US"/>
              </w:rPr>
            </w:pPr>
            <w:r w:rsidRPr="00DF102B">
              <w:rPr>
                <w:rFonts w:ascii="Verdana" w:hAnsi="Verdana"/>
                <w:bCs/>
                <w:sz w:val="16"/>
                <w:szCs w:val="16"/>
                <w:lang w:val="en-US"/>
              </w:rPr>
              <w:t>Code figure for GRIB2</w:t>
            </w:r>
          </w:p>
        </w:tc>
        <w:tc>
          <w:tcPr>
            <w:tcW w:w="5157"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both"/>
              <w:rPr>
                <w:rFonts w:ascii="Verdana" w:hAnsi="Verdana"/>
                <w:bCs/>
                <w:sz w:val="16"/>
                <w:szCs w:val="16"/>
                <w:lang w:val="en-US" w:eastAsia="en-US"/>
              </w:rPr>
            </w:pPr>
          </w:p>
        </w:tc>
      </w:tr>
      <w:tr w:rsidR="006B283D" w:rsidRPr="00DF102B" w:rsidTr="00631AD7">
        <w:tc>
          <w:tcPr>
            <w:tcW w:w="1556"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062</w:t>
            </w:r>
          </w:p>
        </w:tc>
        <w:tc>
          <w:tcPr>
            <w:tcW w:w="1551"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62</w:t>
            </w:r>
          </w:p>
        </w:tc>
        <w:tc>
          <w:tcPr>
            <w:tcW w:w="1591"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62</w:t>
            </w:r>
          </w:p>
        </w:tc>
        <w:tc>
          <w:tcPr>
            <w:tcW w:w="5157"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both"/>
              <w:rPr>
                <w:rFonts w:ascii="Verdana" w:hAnsi="Verdana"/>
                <w:sz w:val="18"/>
                <w:szCs w:val="18"/>
                <w:lang w:val="en-US"/>
              </w:rPr>
            </w:pPr>
            <w:r w:rsidRPr="00DF102B">
              <w:rPr>
                <w:rFonts w:ascii="Verdana" w:hAnsi="Verdana"/>
                <w:sz w:val="18"/>
                <w:szCs w:val="18"/>
              </w:rPr>
              <w:t>Sentinel 1A</w:t>
            </w:r>
          </w:p>
        </w:tc>
      </w:tr>
      <w:tr w:rsidR="006B283D" w:rsidRPr="00DF102B" w:rsidTr="00631AD7">
        <w:tc>
          <w:tcPr>
            <w:tcW w:w="1556"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063</w:t>
            </w:r>
          </w:p>
        </w:tc>
        <w:tc>
          <w:tcPr>
            <w:tcW w:w="1551"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63</w:t>
            </w:r>
          </w:p>
        </w:tc>
        <w:tc>
          <w:tcPr>
            <w:tcW w:w="1591"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63</w:t>
            </w:r>
          </w:p>
        </w:tc>
        <w:tc>
          <w:tcPr>
            <w:tcW w:w="5157"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both"/>
              <w:rPr>
                <w:rFonts w:ascii="Verdana" w:hAnsi="Verdana"/>
                <w:sz w:val="18"/>
                <w:szCs w:val="18"/>
                <w:lang w:val="en-US"/>
              </w:rPr>
            </w:pPr>
            <w:r w:rsidRPr="00DF102B">
              <w:rPr>
                <w:rFonts w:ascii="Verdana" w:hAnsi="Verdana"/>
                <w:sz w:val="18"/>
                <w:szCs w:val="18"/>
              </w:rPr>
              <w:t>Sentinel 1B</w:t>
            </w:r>
          </w:p>
        </w:tc>
      </w:tr>
      <w:tr w:rsidR="006B283D" w:rsidRPr="00DF102B" w:rsidTr="00631AD7">
        <w:tc>
          <w:tcPr>
            <w:tcW w:w="1556"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064</w:t>
            </w:r>
          </w:p>
        </w:tc>
        <w:tc>
          <w:tcPr>
            <w:tcW w:w="1551"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64</w:t>
            </w:r>
          </w:p>
        </w:tc>
        <w:tc>
          <w:tcPr>
            <w:tcW w:w="1591"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64</w:t>
            </w:r>
          </w:p>
        </w:tc>
        <w:tc>
          <w:tcPr>
            <w:tcW w:w="5157"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both"/>
              <w:rPr>
                <w:rFonts w:ascii="Verdana" w:hAnsi="Verdana"/>
                <w:sz w:val="18"/>
                <w:szCs w:val="18"/>
                <w:lang w:val="en-US"/>
              </w:rPr>
            </w:pPr>
            <w:r w:rsidRPr="00DF102B">
              <w:rPr>
                <w:rFonts w:ascii="Verdana" w:hAnsi="Verdana"/>
                <w:sz w:val="18"/>
                <w:szCs w:val="18"/>
              </w:rPr>
              <w:t>Sentinel 5P</w:t>
            </w:r>
          </w:p>
        </w:tc>
      </w:tr>
      <w:tr w:rsidR="006B283D" w:rsidRPr="00DF102B" w:rsidTr="00631AD7">
        <w:tc>
          <w:tcPr>
            <w:tcW w:w="1556"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val="en-US" w:eastAsia="en-US"/>
              </w:rPr>
            </w:pPr>
            <w:r w:rsidRPr="00DF102B">
              <w:rPr>
                <w:rFonts w:ascii="Verdana" w:hAnsi="Verdana"/>
                <w:sz w:val="18"/>
                <w:szCs w:val="18"/>
                <w:lang w:val="en-US"/>
              </w:rPr>
              <w:t>270</w:t>
            </w:r>
          </w:p>
        </w:tc>
        <w:tc>
          <w:tcPr>
            <w:tcW w:w="155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val="en-US" w:eastAsia="en-US"/>
              </w:rPr>
            </w:pPr>
            <w:r w:rsidRPr="00DF102B">
              <w:rPr>
                <w:rFonts w:ascii="Verdana" w:hAnsi="Verdana"/>
                <w:sz w:val="18"/>
                <w:szCs w:val="18"/>
                <w:lang w:val="en-US"/>
              </w:rPr>
              <w:t>270</w:t>
            </w:r>
          </w:p>
        </w:tc>
        <w:tc>
          <w:tcPr>
            <w:tcW w:w="159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val="en-US" w:eastAsia="en-US"/>
              </w:rPr>
            </w:pPr>
            <w:r w:rsidRPr="00DF102B">
              <w:rPr>
                <w:rFonts w:ascii="Verdana" w:hAnsi="Verdana"/>
                <w:sz w:val="18"/>
                <w:szCs w:val="18"/>
                <w:lang w:val="en-US"/>
              </w:rPr>
              <w:t>270</w:t>
            </w:r>
          </w:p>
        </w:tc>
        <w:tc>
          <w:tcPr>
            <w:tcW w:w="5157"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both"/>
              <w:rPr>
                <w:rFonts w:ascii="Verdana" w:hAnsi="Verdana"/>
                <w:sz w:val="18"/>
                <w:szCs w:val="18"/>
                <w:lang w:val="en-US" w:eastAsia="en-US"/>
              </w:rPr>
            </w:pPr>
            <w:r w:rsidRPr="00DF102B">
              <w:rPr>
                <w:rFonts w:ascii="Verdana" w:hAnsi="Verdana"/>
                <w:sz w:val="18"/>
                <w:szCs w:val="18"/>
                <w:lang w:val="en-US"/>
              </w:rPr>
              <w:t>GOES 16</w:t>
            </w:r>
          </w:p>
        </w:tc>
      </w:tr>
      <w:tr w:rsidR="006B283D" w:rsidRPr="00DF102B" w:rsidTr="00631AD7">
        <w:tc>
          <w:tcPr>
            <w:tcW w:w="1556"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val="en-US" w:eastAsia="en-US"/>
              </w:rPr>
            </w:pPr>
            <w:r w:rsidRPr="00DF102B">
              <w:rPr>
                <w:rFonts w:ascii="Verdana" w:hAnsi="Verdana"/>
                <w:sz w:val="18"/>
                <w:szCs w:val="18"/>
                <w:lang w:val="en-US"/>
              </w:rPr>
              <w:t>271</w:t>
            </w:r>
          </w:p>
        </w:tc>
        <w:tc>
          <w:tcPr>
            <w:tcW w:w="155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val="en-US" w:eastAsia="en-US"/>
              </w:rPr>
            </w:pPr>
            <w:r w:rsidRPr="00DF102B">
              <w:rPr>
                <w:rFonts w:ascii="Verdana" w:hAnsi="Verdana"/>
                <w:sz w:val="18"/>
                <w:szCs w:val="18"/>
                <w:lang w:val="en-US"/>
              </w:rPr>
              <w:t>271</w:t>
            </w:r>
          </w:p>
        </w:tc>
        <w:tc>
          <w:tcPr>
            <w:tcW w:w="159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val="en-US" w:eastAsia="en-US"/>
              </w:rPr>
            </w:pPr>
            <w:r w:rsidRPr="00DF102B">
              <w:rPr>
                <w:rFonts w:ascii="Verdana" w:hAnsi="Verdana"/>
                <w:sz w:val="18"/>
                <w:szCs w:val="18"/>
                <w:lang w:val="en-US"/>
              </w:rPr>
              <w:t>271</w:t>
            </w:r>
          </w:p>
        </w:tc>
        <w:tc>
          <w:tcPr>
            <w:tcW w:w="5157"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both"/>
              <w:rPr>
                <w:rFonts w:ascii="Verdana" w:hAnsi="Verdana"/>
                <w:sz w:val="18"/>
                <w:szCs w:val="18"/>
                <w:lang w:val="en-US" w:eastAsia="en-US"/>
              </w:rPr>
            </w:pPr>
            <w:r w:rsidRPr="00DF102B">
              <w:rPr>
                <w:rFonts w:ascii="Verdana" w:hAnsi="Verdana"/>
                <w:sz w:val="18"/>
                <w:szCs w:val="18"/>
                <w:lang w:val="en-US"/>
              </w:rPr>
              <w:t>GOES 17</w:t>
            </w:r>
          </w:p>
        </w:tc>
      </w:tr>
      <w:tr w:rsidR="006B283D" w:rsidRPr="00DF102B" w:rsidTr="00631AD7">
        <w:tc>
          <w:tcPr>
            <w:tcW w:w="1556"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val="en-US" w:eastAsia="en-US"/>
              </w:rPr>
            </w:pPr>
            <w:r w:rsidRPr="00DF102B">
              <w:rPr>
                <w:rFonts w:ascii="Verdana" w:hAnsi="Verdana"/>
                <w:sz w:val="18"/>
                <w:szCs w:val="18"/>
                <w:lang w:val="en-US"/>
              </w:rPr>
              <w:t>272</w:t>
            </w:r>
          </w:p>
        </w:tc>
        <w:tc>
          <w:tcPr>
            <w:tcW w:w="155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val="en-US" w:eastAsia="en-US"/>
              </w:rPr>
            </w:pPr>
            <w:r w:rsidRPr="00DF102B">
              <w:rPr>
                <w:rFonts w:ascii="Verdana" w:hAnsi="Verdana"/>
                <w:sz w:val="18"/>
                <w:szCs w:val="18"/>
                <w:lang w:val="en-US"/>
              </w:rPr>
              <w:t>272</w:t>
            </w:r>
          </w:p>
        </w:tc>
        <w:tc>
          <w:tcPr>
            <w:tcW w:w="159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val="en-US" w:eastAsia="en-US"/>
              </w:rPr>
            </w:pPr>
            <w:r w:rsidRPr="00DF102B">
              <w:rPr>
                <w:rFonts w:ascii="Verdana" w:hAnsi="Verdana"/>
                <w:sz w:val="18"/>
                <w:szCs w:val="18"/>
                <w:lang w:val="en-US"/>
              </w:rPr>
              <w:t>272</w:t>
            </w:r>
          </w:p>
        </w:tc>
        <w:tc>
          <w:tcPr>
            <w:tcW w:w="5157"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both"/>
              <w:rPr>
                <w:rFonts w:ascii="Verdana" w:hAnsi="Verdana"/>
                <w:sz w:val="18"/>
                <w:szCs w:val="18"/>
                <w:lang w:val="en-US" w:eastAsia="en-US"/>
              </w:rPr>
            </w:pPr>
            <w:r w:rsidRPr="00DF102B">
              <w:rPr>
                <w:rFonts w:ascii="Verdana" w:hAnsi="Verdana"/>
                <w:sz w:val="18"/>
                <w:szCs w:val="18"/>
                <w:lang w:val="en-US"/>
              </w:rPr>
              <w:t>GOES 18</w:t>
            </w:r>
          </w:p>
        </w:tc>
      </w:tr>
      <w:tr w:rsidR="006B283D" w:rsidRPr="00DF102B" w:rsidTr="00631AD7">
        <w:tc>
          <w:tcPr>
            <w:tcW w:w="1556"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val="en-US" w:eastAsia="en-US"/>
              </w:rPr>
            </w:pPr>
            <w:r w:rsidRPr="00DF102B">
              <w:rPr>
                <w:rFonts w:ascii="Verdana" w:hAnsi="Verdana"/>
                <w:sz w:val="18"/>
                <w:szCs w:val="18"/>
                <w:lang w:val="en-US"/>
              </w:rPr>
              <w:lastRenderedPageBreak/>
              <w:t>273</w:t>
            </w:r>
          </w:p>
        </w:tc>
        <w:tc>
          <w:tcPr>
            <w:tcW w:w="155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val="en-US" w:eastAsia="en-US"/>
              </w:rPr>
            </w:pPr>
            <w:r w:rsidRPr="00DF102B">
              <w:rPr>
                <w:rFonts w:ascii="Verdana" w:hAnsi="Verdana"/>
                <w:sz w:val="18"/>
                <w:szCs w:val="18"/>
                <w:lang w:val="en-US"/>
              </w:rPr>
              <w:t>273</w:t>
            </w:r>
          </w:p>
        </w:tc>
        <w:tc>
          <w:tcPr>
            <w:tcW w:w="159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val="en-US" w:eastAsia="en-US"/>
              </w:rPr>
            </w:pPr>
            <w:r w:rsidRPr="00DF102B">
              <w:rPr>
                <w:rFonts w:ascii="Verdana" w:hAnsi="Verdana"/>
                <w:sz w:val="18"/>
                <w:szCs w:val="18"/>
                <w:lang w:val="en-US"/>
              </w:rPr>
              <w:t>273</w:t>
            </w:r>
          </w:p>
        </w:tc>
        <w:tc>
          <w:tcPr>
            <w:tcW w:w="5157"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both"/>
              <w:rPr>
                <w:rFonts w:ascii="Verdana" w:hAnsi="Verdana"/>
                <w:sz w:val="18"/>
                <w:szCs w:val="18"/>
                <w:lang w:val="en-US" w:eastAsia="en-US"/>
              </w:rPr>
            </w:pPr>
            <w:r w:rsidRPr="00DF102B">
              <w:rPr>
                <w:rFonts w:ascii="Verdana" w:hAnsi="Verdana"/>
                <w:sz w:val="18"/>
                <w:szCs w:val="18"/>
                <w:lang w:val="en-US"/>
              </w:rPr>
              <w:t>GOES 19</w:t>
            </w:r>
          </w:p>
        </w:tc>
      </w:tr>
      <w:tr w:rsidR="006B283D" w:rsidRPr="00DF102B" w:rsidTr="00631AD7">
        <w:tc>
          <w:tcPr>
            <w:tcW w:w="1556"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sz w:val="18"/>
                <w:szCs w:val="18"/>
              </w:rPr>
            </w:pPr>
            <w:r w:rsidRPr="00DF102B">
              <w:rPr>
                <w:rFonts w:ascii="Verdana" w:eastAsia="SimSun" w:hAnsi="Verdana" w:hint="eastAsia"/>
                <w:sz w:val="18"/>
                <w:szCs w:val="18"/>
                <w:lang w:eastAsia="zh-CN"/>
              </w:rPr>
              <w:t>523</w:t>
            </w:r>
          </w:p>
        </w:tc>
        <w:tc>
          <w:tcPr>
            <w:tcW w:w="1551"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sz w:val="18"/>
                <w:szCs w:val="18"/>
              </w:rPr>
            </w:pPr>
            <w:r w:rsidRPr="00DF102B">
              <w:rPr>
                <w:rFonts w:ascii="Verdana" w:eastAsia="SimSun" w:hAnsi="Verdana" w:hint="eastAsia"/>
                <w:sz w:val="18"/>
                <w:szCs w:val="18"/>
                <w:lang w:eastAsia="zh-CN"/>
              </w:rPr>
              <w:t>523</w:t>
            </w:r>
          </w:p>
        </w:tc>
        <w:tc>
          <w:tcPr>
            <w:tcW w:w="1591"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jc w:val="center"/>
              <w:rPr>
                <w:rFonts w:ascii="Verdana" w:eastAsia="SimSun" w:hAnsi="Verdana"/>
                <w:sz w:val="18"/>
                <w:szCs w:val="18"/>
                <w:lang w:eastAsia="zh-CN"/>
              </w:rPr>
            </w:pPr>
            <w:r w:rsidRPr="00DF102B">
              <w:rPr>
                <w:rFonts w:ascii="Verdana" w:eastAsia="SimSun" w:hAnsi="Verdana" w:hint="eastAsia"/>
                <w:sz w:val="18"/>
                <w:szCs w:val="18"/>
                <w:lang w:eastAsia="zh-CN"/>
              </w:rPr>
              <w:t>523</w:t>
            </w:r>
          </w:p>
        </w:tc>
        <w:tc>
          <w:tcPr>
            <w:tcW w:w="5157"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rPr>
                <w:rFonts w:ascii="Verdana" w:eastAsia="SimSun" w:hAnsi="Verdana"/>
                <w:sz w:val="18"/>
                <w:szCs w:val="18"/>
                <w:lang w:eastAsia="zh-CN"/>
              </w:rPr>
            </w:pPr>
            <w:r w:rsidRPr="00DF102B">
              <w:rPr>
                <w:rFonts w:ascii="Verdana" w:eastAsia="SimSun" w:hAnsi="Verdana" w:hint="eastAsia"/>
                <w:sz w:val="18"/>
                <w:szCs w:val="18"/>
                <w:lang w:eastAsia="zh-CN"/>
              </w:rPr>
              <w:t>FY-3D</w:t>
            </w:r>
          </w:p>
        </w:tc>
      </w:tr>
      <w:tr w:rsidR="006B283D" w:rsidRPr="00DF102B" w:rsidTr="00631AD7">
        <w:tc>
          <w:tcPr>
            <w:tcW w:w="1556"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812</w:t>
            </w:r>
          </w:p>
        </w:tc>
        <w:tc>
          <w:tcPr>
            <w:tcW w:w="1551"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812</w:t>
            </w:r>
          </w:p>
        </w:tc>
        <w:tc>
          <w:tcPr>
            <w:tcW w:w="1591"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812</w:t>
            </w:r>
          </w:p>
        </w:tc>
        <w:tc>
          <w:tcPr>
            <w:tcW w:w="5157"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SCISAT-1</w:t>
            </w:r>
          </w:p>
        </w:tc>
      </w:tr>
      <w:tr w:rsidR="006B283D" w:rsidRPr="00DF102B" w:rsidTr="00631AD7">
        <w:tc>
          <w:tcPr>
            <w:tcW w:w="1556"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813</w:t>
            </w:r>
          </w:p>
        </w:tc>
        <w:tc>
          <w:tcPr>
            <w:tcW w:w="1551"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813</w:t>
            </w:r>
          </w:p>
        </w:tc>
        <w:tc>
          <w:tcPr>
            <w:tcW w:w="1591"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813</w:t>
            </w:r>
          </w:p>
        </w:tc>
        <w:tc>
          <w:tcPr>
            <w:tcW w:w="5157"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ODIN</w:t>
            </w:r>
          </w:p>
        </w:tc>
      </w:tr>
    </w:tbl>
    <w:p w:rsidR="006B283D" w:rsidRPr="00DF102B" w:rsidRDefault="006B283D" w:rsidP="006B283D">
      <w:pPr>
        <w:jc w:val="both"/>
        <w:rPr>
          <w:rFonts w:ascii="Verdana" w:hAnsi="Verdana"/>
          <w:sz w:val="20"/>
          <w:szCs w:val="20"/>
        </w:rPr>
      </w:pPr>
    </w:p>
    <w:p w:rsidR="006B283D" w:rsidRPr="00DF102B" w:rsidRDefault="006B283D" w:rsidP="006B283D">
      <w:pPr>
        <w:jc w:val="both"/>
        <w:rPr>
          <w:rFonts w:ascii="Verdana" w:hAnsi="Verdana"/>
          <w:bCs/>
          <w:sz w:val="18"/>
          <w:szCs w:val="18"/>
        </w:rPr>
      </w:pPr>
      <w:r w:rsidRPr="00DF102B">
        <w:rPr>
          <w:rFonts w:ascii="Verdana" w:hAnsi="Verdana"/>
          <w:bCs/>
          <w:sz w:val="18"/>
          <w:szCs w:val="18"/>
        </w:rPr>
        <w:t>in common code table C-8,</w:t>
      </w:r>
    </w:p>
    <w:tbl>
      <w:tblPr>
        <w:tblStyle w:val="TableGrid"/>
        <w:tblW w:w="0" w:type="auto"/>
        <w:tblLook w:val="04A0" w:firstRow="1" w:lastRow="0" w:firstColumn="1" w:lastColumn="0" w:noHBand="0" w:noVBand="1"/>
      </w:tblPr>
      <w:tblGrid>
        <w:gridCol w:w="771"/>
        <w:gridCol w:w="1035"/>
        <w:gridCol w:w="1872"/>
        <w:gridCol w:w="1701"/>
        <w:gridCol w:w="4389"/>
      </w:tblGrid>
      <w:tr w:rsidR="006B283D" w:rsidRPr="00DF102B" w:rsidTr="00631AD7">
        <w:tc>
          <w:tcPr>
            <w:tcW w:w="77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Code</w:t>
            </w:r>
          </w:p>
        </w:tc>
        <w:tc>
          <w:tcPr>
            <w:tcW w:w="1035"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Agency</w:t>
            </w:r>
          </w:p>
        </w:tc>
        <w:tc>
          <w:tcPr>
            <w:tcW w:w="1872"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Type</w:t>
            </w:r>
          </w:p>
        </w:tc>
        <w:tc>
          <w:tcPr>
            <w:tcW w:w="170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Short name</w:t>
            </w:r>
          </w:p>
        </w:tc>
        <w:tc>
          <w:tcPr>
            <w:tcW w:w="4389"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Long name</w:t>
            </w:r>
          </w:p>
        </w:tc>
      </w:tr>
      <w:tr w:rsidR="006B283D" w:rsidRPr="00DF102B" w:rsidTr="00631AD7">
        <w:tc>
          <w:tcPr>
            <w:tcW w:w="771" w:type="dxa"/>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92</w:t>
            </w:r>
          </w:p>
        </w:tc>
        <w:tc>
          <w:tcPr>
            <w:tcW w:w="1035" w:type="dxa"/>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CSA</w:t>
            </w:r>
          </w:p>
        </w:tc>
        <w:tc>
          <w:tcPr>
            <w:tcW w:w="1872" w:type="dxa"/>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Limb-scanning sounder</w:t>
            </w:r>
          </w:p>
        </w:tc>
        <w:tc>
          <w:tcPr>
            <w:tcW w:w="1701" w:type="dxa"/>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ACE-FTS</w:t>
            </w:r>
          </w:p>
        </w:tc>
        <w:tc>
          <w:tcPr>
            <w:tcW w:w="4389" w:type="dxa"/>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Atmospheric Chemistry Experiment - Fourier Transform Spectrometer</w:t>
            </w:r>
          </w:p>
        </w:tc>
      </w:tr>
      <w:tr w:rsidR="006B283D" w:rsidRPr="00DF102B" w:rsidTr="00631AD7">
        <w:tc>
          <w:tcPr>
            <w:tcW w:w="77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151</w:t>
            </w:r>
          </w:p>
        </w:tc>
        <w:tc>
          <w:tcPr>
            <w:tcW w:w="1035"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ESA</w:t>
            </w:r>
          </w:p>
        </w:tc>
        <w:tc>
          <w:tcPr>
            <w:tcW w:w="1872"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Imaging radar</w:t>
            </w:r>
          </w:p>
        </w:tc>
        <w:tc>
          <w:tcPr>
            <w:tcW w:w="170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SAR-C</w:t>
            </w:r>
          </w:p>
        </w:tc>
        <w:tc>
          <w:tcPr>
            <w:tcW w:w="4389"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Synthetic Aperture Radar (C-band)</w:t>
            </w:r>
          </w:p>
        </w:tc>
      </w:tr>
      <w:tr w:rsidR="006B283D" w:rsidRPr="00DF102B" w:rsidTr="00631AD7">
        <w:tc>
          <w:tcPr>
            <w:tcW w:w="77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152</w:t>
            </w:r>
          </w:p>
        </w:tc>
        <w:tc>
          <w:tcPr>
            <w:tcW w:w="1035"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ESA</w:t>
            </w:r>
          </w:p>
        </w:tc>
        <w:tc>
          <w:tcPr>
            <w:tcW w:w="1872"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Cross-nadir scanning</w:t>
            </w:r>
          </w:p>
        </w:tc>
        <w:tc>
          <w:tcPr>
            <w:tcW w:w="170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SW</w:t>
            </w:r>
          </w:p>
        </w:tc>
        <w:tc>
          <w:tcPr>
            <w:tcW w:w="4389"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Sounder TROPOMI Tropospheric Monitoring Instrument</w:t>
            </w:r>
          </w:p>
        </w:tc>
      </w:tr>
      <w:tr w:rsidR="006B283D" w:rsidRPr="00DF102B" w:rsidTr="00631AD7">
        <w:tc>
          <w:tcPr>
            <w:tcW w:w="77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959</w:t>
            </w:r>
          </w:p>
        </w:tc>
        <w:tc>
          <w:tcPr>
            <w:tcW w:w="1035"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SNSB</w:t>
            </w:r>
          </w:p>
        </w:tc>
        <w:tc>
          <w:tcPr>
            <w:tcW w:w="1872"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Limb-scanning sounder</w:t>
            </w:r>
          </w:p>
        </w:tc>
        <w:tc>
          <w:tcPr>
            <w:tcW w:w="170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SMR</w:t>
            </w:r>
          </w:p>
        </w:tc>
        <w:tc>
          <w:tcPr>
            <w:tcW w:w="4389"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Sub-millimetre radiometer</w:t>
            </w:r>
          </w:p>
        </w:tc>
      </w:tr>
    </w:tbl>
    <w:p w:rsidR="006B283D" w:rsidRPr="00DF102B" w:rsidRDefault="006B283D" w:rsidP="006B283D">
      <w:pPr>
        <w:jc w:val="both"/>
        <w:rPr>
          <w:rFonts w:ascii="Verdana" w:hAnsi="Verdana"/>
          <w:sz w:val="20"/>
          <w:szCs w:val="20"/>
          <w:lang w:val="en-US" w:eastAsia="en-US"/>
        </w:rPr>
      </w:pPr>
    </w:p>
    <w:p w:rsidR="006B283D" w:rsidRPr="00DF102B" w:rsidRDefault="006B283D" w:rsidP="006B283D">
      <w:pPr>
        <w:jc w:val="both"/>
        <w:rPr>
          <w:rFonts w:ascii="Verdana" w:hAnsi="Verdana" w:cs="Arial"/>
          <w:sz w:val="20"/>
          <w:szCs w:val="20"/>
        </w:rPr>
      </w:pPr>
    </w:p>
    <w:p w:rsidR="006B283D" w:rsidRPr="00DF102B" w:rsidRDefault="006B283D" w:rsidP="006B283D">
      <w:pPr>
        <w:jc w:val="both"/>
        <w:rPr>
          <w:rFonts w:ascii="Verdana" w:hAnsi="Verdana" w:cs="Arial"/>
          <w:sz w:val="20"/>
          <w:szCs w:val="20"/>
        </w:rPr>
      </w:pPr>
    </w:p>
    <w:p w:rsidR="006B283D" w:rsidRPr="00F166AF" w:rsidRDefault="006B283D" w:rsidP="006B283D">
      <w:pPr>
        <w:numPr>
          <w:ilvl w:val="0"/>
          <w:numId w:val="15"/>
        </w:numPr>
        <w:snapToGrid w:val="0"/>
        <w:jc w:val="both"/>
        <w:rPr>
          <w:rFonts w:ascii="Verdana" w:hAnsi="Verdana" w:cs="Arial"/>
          <w:b/>
          <w:sz w:val="20"/>
          <w:szCs w:val="20"/>
        </w:rPr>
      </w:pPr>
      <w:bookmarkStart w:id="147" w:name="A2016_3_2_4"/>
      <w:bookmarkEnd w:id="147"/>
      <w:r w:rsidRPr="00F166AF">
        <w:rPr>
          <w:rFonts w:ascii="Verdana" w:hAnsi="Verdana" w:cs="Arial"/>
          <w:b/>
          <w:sz w:val="20"/>
          <w:szCs w:val="20"/>
        </w:rPr>
        <w:t>2016-3.2.4</w:t>
      </w:r>
      <w:r w:rsidR="00F166AF">
        <w:rPr>
          <w:rFonts w:ascii="Verdana" w:hAnsi="Verdana" w:cs="Arial"/>
          <w:b/>
          <w:sz w:val="20"/>
          <w:szCs w:val="20"/>
        </w:rPr>
        <w:t>(DRMM-IV)</w:t>
      </w:r>
      <w:r w:rsidR="00F166AF" w:rsidRPr="00F166AF">
        <w:rPr>
          <w:rFonts w:ascii="Verdana" w:hAnsi="Verdana" w:cs="Arial"/>
          <w:b/>
          <w:sz w:val="20"/>
          <w:szCs w:val="20"/>
        </w:rPr>
        <w:t>/</w:t>
      </w:r>
      <w:r w:rsidR="00F166AF" w:rsidRPr="00F166AF">
        <w:rPr>
          <w:rFonts w:ascii="Verdana" w:eastAsia="Times New Roman" w:hAnsi="Verdana" w:cs="Arial"/>
          <w:b/>
          <w:sz w:val="20"/>
          <w:szCs w:val="20"/>
        </w:rPr>
        <w:t>New BUFR elements for C-band synthetic aperture radar  instrument (C-SAR)</w:t>
      </w:r>
      <w:r w:rsidRPr="00F166AF">
        <w:rPr>
          <w:rFonts w:ascii="Verdana" w:hAnsi="Verdana" w:cs="Arial"/>
          <w:b/>
          <w:sz w:val="20"/>
          <w:szCs w:val="20"/>
        </w:rPr>
        <w:t xml:space="preserve"> [FT2016-2]</w:t>
      </w:r>
      <w:r w:rsidR="00F166AF" w:rsidRPr="00F166AF">
        <w:rPr>
          <w:rFonts w:ascii="Verdana" w:hAnsi="Verdana" w:cs="Arial"/>
          <w:b/>
          <w:sz w:val="20"/>
          <w:szCs w:val="20"/>
        </w:rPr>
        <w:t xml:space="preserve"> </w:t>
      </w:r>
      <w:r w:rsidR="00F166AF" w:rsidRPr="00F166AF">
        <w:rPr>
          <w:rFonts w:ascii="Verdana" w:hAnsi="Verdana" w:cs="Arial"/>
          <w:sz w:val="20"/>
          <w:szCs w:val="20"/>
        </w:rPr>
        <w:t>&lt;</w:t>
      </w:r>
      <w:hyperlink w:anchor="A2017_6_1_bufr" w:history="1">
        <w:r w:rsidR="00F166AF" w:rsidRPr="00F166AF">
          <w:rPr>
            <w:rStyle w:val="Hyperlink"/>
            <w:rFonts w:ascii="Verdana" w:hAnsi="Verdana" w:cs="Arial"/>
            <w:sz w:val="20"/>
            <w:szCs w:val="20"/>
            <w:u w:val="none"/>
          </w:rPr>
          <w:t>par</w:t>
        </w:r>
        <w:r w:rsidR="00F166AF" w:rsidRPr="00F166AF">
          <w:rPr>
            <w:rStyle w:val="Hyperlink"/>
            <w:rFonts w:ascii="Verdana" w:hAnsi="Verdana" w:cs="Arial"/>
            <w:sz w:val="20"/>
            <w:szCs w:val="20"/>
            <w:u w:val="none"/>
          </w:rPr>
          <w:t>a</w:t>
        </w:r>
        <w:r w:rsidR="00F166AF" w:rsidRPr="00F166AF">
          <w:rPr>
            <w:rStyle w:val="Hyperlink"/>
            <w:rFonts w:ascii="Verdana" w:hAnsi="Verdana" w:cs="Arial"/>
            <w:sz w:val="20"/>
            <w:szCs w:val="20"/>
            <w:u w:val="none"/>
          </w:rPr>
          <w:t xml:space="preserve"> </w:t>
        </w:r>
        <w:r w:rsidR="00641DD5">
          <w:rPr>
            <w:rStyle w:val="Hyperlink"/>
            <w:rFonts w:ascii="Verdana" w:hAnsi="Verdana" w:cs="Arial"/>
            <w:sz w:val="20"/>
            <w:szCs w:val="20"/>
            <w:u w:val="none"/>
          </w:rPr>
          <w:t>6</w:t>
        </w:r>
        <w:r w:rsidR="00F166AF" w:rsidRPr="00F166AF">
          <w:rPr>
            <w:rStyle w:val="Hyperlink"/>
            <w:rFonts w:ascii="Verdana" w:hAnsi="Verdana" w:cs="Arial"/>
            <w:sz w:val="20"/>
            <w:szCs w:val="20"/>
            <w:u w:val="none"/>
          </w:rPr>
          <w:t>.1</w:t>
        </w:r>
      </w:hyperlink>
      <w:r w:rsidR="00F166AF" w:rsidRPr="00F166AF">
        <w:rPr>
          <w:rFonts w:ascii="Verdana" w:hAnsi="Verdana" w:cs="Arial"/>
          <w:sz w:val="20"/>
          <w:szCs w:val="20"/>
        </w:rPr>
        <w:t>&gt;</w:t>
      </w:r>
    </w:p>
    <w:p w:rsidR="006B283D" w:rsidRPr="00DF102B" w:rsidRDefault="006B283D" w:rsidP="006B283D">
      <w:pPr>
        <w:jc w:val="both"/>
        <w:rPr>
          <w:rFonts w:ascii="Verdana" w:hAnsi="Verdana" w:cs="Arial"/>
          <w:b/>
          <w:sz w:val="20"/>
          <w:szCs w:val="20"/>
        </w:rPr>
      </w:pPr>
    </w:p>
    <w:p w:rsidR="006B283D" w:rsidRPr="00DF102B" w:rsidRDefault="006B283D" w:rsidP="006B283D">
      <w:pPr>
        <w:rPr>
          <w:rFonts w:ascii="Verdana" w:hAnsi="Verdana"/>
          <w:b/>
          <w:bCs/>
          <w:sz w:val="18"/>
          <w:szCs w:val="18"/>
          <w:u w:val="single"/>
        </w:rPr>
      </w:pPr>
      <w:r w:rsidRPr="00DF102B">
        <w:rPr>
          <w:rFonts w:ascii="Verdana" w:hAnsi="Verdana"/>
          <w:b/>
          <w:bCs/>
          <w:sz w:val="18"/>
          <w:szCs w:val="18"/>
          <w:u w:val="single"/>
        </w:rPr>
        <w:t>Add entries:</w:t>
      </w:r>
    </w:p>
    <w:p w:rsidR="006B283D" w:rsidRPr="00DF102B" w:rsidRDefault="006B283D" w:rsidP="006B283D">
      <w:pPr>
        <w:rPr>
          <w:rFonts w:ascii="Verdana" w:hAnsi="Verdana"/>
          <w:sz w:val="18"/>
          <w:szCs w:val="18"/>
        </w:rPr>
      </w:pPr>
    </w:p>
    <w:p w:rsidR="006B283D" w:rsidRPr="00DF102B" w:rsidRDefault="006B283D" w:rsidP="006B283D">
      <w:pPr>
        <w:rPr>
          <w:rFonts w:ascii="Verdana" w:hAnsi="Verdana"/>
          <w:sz w:val="18"/>
          <w:szCs w:val="18"/>
        </w:rPr>
      </w:pPr>
      <w:r w:rsidRPr="00DF102B">
        <w:rPr>
          <w:rFonts w:ascii="Verdana" w:hAnsi="Verdana"/>
          <w:sz w:val="18"/>
          <w:szCs w:val="18"/>
        </w:rPr>
        <w:t>in BUFR table B,</w:t>
      </w:r>
    </w:p>
    <w:p w:rsidR="006B283D" w:rsidRPr="00DF102B" w:rsidRDefault="006B283D" w:rsidP="006B283D">
      <w:pPr>
        <w:rPr>
          <w:rFonts w:ascii="Verdana" w:hAnsi="Verdana"/>
          <w:sz w:val="18"/>
          <w:szCs w:val="18"/>
        </w:rPr>
      </w:pPr>
    </w:p>
    <w:p w:rsidR="006B283D" w:rsidRPr="00DF102B" w:rsidRDefault="006B283D" w:rsidP="006B283D">
      <w:pPr>
        <w:rPr>
          <w:rFonts w:ascii="Verdana" w:hAnsi="Verdana"/>
          <w:bCs/>
          <w:sz w:val="18"/>
          <w:szCs w:val="18"/>
        </w:rPr>
      </w:pPr>
      <w:r w:rsidRPr="00DF102B">
        <w:rPr>
          <w:rFonts w:ascii="Verdana" w:hAnsi="Verdana"/>
          <w:bCs/>
          <w:sz w:val="18"/>
          <w:szCs w:val="18"/>
        </w:rPr>
        <w:t>Class 03 – BUFR/CREX Instrumentation</w:t>
      </w:r>
    </w:p>
    <w:tbl>
      <w:tblPr>
        <w:tblW w:w="10535"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35"/>
        <w:gridCol w:w="1134"/>
        <w:gridCol w:w="992"/>
        <w:gridCol w:w="709"/>
        <w:gridCol w:w="850"/>
        <w:gridCol w:w="851"/>
        <w:gridCol w:w="945"/>
        <w:gridCol w:w="756"/>
        <w:gridCol w:w="952"/>
        <w:gridCol w:w="2411"/>
      </w:tblGrid>
      <w:tr w:rsidR="006B283D" w:rsidRPr="00DF102B" w:rsidTr="00631AD7">
        <w:trPr>
          <w:trHeight w:val="347"/>
        </w:trPr>
        <w:tc>
          <w:tcPr>
            <w:tcW w:w="935"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jc w:val="center"/>
              <w:rPr>
                <w:rFonts w:ascii="Verdana" w:hAnsi="Verdana"/>
                <w:bCs/>
                <w:sz w:val="16"/>
                <w:szCs w:val="16"/>
                <w:lang w:eastAsia="en-US"/>
              </w:rPr>
            </w:pPr>
            <w:r w:rsidRPr="00DF102B">
              <w:rPr>
                <w:rFonts w:ascii="Verdana" w:hAnsi="Verdana"/>
                <w:bCs/>
                <w:sz w:val="16"/>
                <w:szCs w:val="16"/>
              </w:rPr>
              <w:t>TABLE</w:t>
            </w:r>
          </w:p>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REFERENCE</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jc w:val="center"/>
              <w:rPr>
                <w:rFonts w:ascii="Verdana" w:hAnsi="Verdana"/>
                <w:bCs/>
                <w:sz w:val="16"/>
                <w:szCs w:val="16"/>
                <w:lang w:eastAsia="en-US"/>
              </w:rPr>
            </w:pPr>
            <w:r w:rsidRPr="00DF102B">
              <w:rPr>
                <w:rFonts w:ascii="Verdana" w:hAnsi="Verdana"/>
                <w:bCs/>
                <w:sz w:val="16"/>
                <w:szCs w:val="16"/>
              </w:rPr>
              <w:t>ELEMENT</w:t>
            </w:r>
          </w:p>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NAME</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BUFR</w:t>
            </w:r>
          </w:p>
        </w:tc>
        <w:tc>
          <w:tcPr>
            <w:tcW w:w="2653" w:type="dxa"/>
            <w:gridSpan w:val="3"/>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CREX</w:t>
            </w:r>
          </w:p>
        </w:tc>
        <w:tc>
          <w:tcPr>
            <w:tcW w:w="2411" w:type="dxa"/>
            <w:tcBorders>
              <w:top w:val="single" w:sz="4" w:space="0" w:color="auto"/>
              <w:left w:val="single" w:sz="4" w:space="0" w:color="auto"/>
              <w:bottom w:val="single" w:sz="4" w:space="0" w:color="auto"/>
              <w:right w:val="single" w:sz="4" w:space="0" w:color="auto"/>
            </w:tcBorders>
            <w:vAlign w:val="center"/>
          </w:tcPr>
          <w:p w:rsidR="006B283D" w:rsidRPr="00DF102B" w:rsidRDefault="006B283D" w:rsidP="00631AD7">
            <w:pPr>
              <w:snapToGrid w:val="0"/>
              <w:jc w:val="center"/>
              <w:rPr>
                <w:rFonts w:ascii="Verdana" w:hAnsi="Verdana"/>
                <w:bCs/>
                <w:sz w:val="16"/>
                <w:szCs w:val="16"/>
                <w:lang w:eastAsia="en-US"/>
              </w:rPr>
            </w:pPr>
          </w:p>
        </w:tc>
      </w:tr>
      <w:tr w:rsidR="006B283D" w:rsidRPr="00DF102B" w:rsidTr="00631AD7">
        <w:trPr>
          <w:trHeight w:val="535"/>
        </w:trPr>
        <w:tc>
          <w:tcPr>
            <w:tcW w:w="935"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F X Y</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jc w:val="center"/>
              <w:rPr>
                <w:rFonts w:ascii="Verdana" w:hAnsi="Verdana"/>
                <w:bCs/>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UNIT</w:t>
            </w:r>
          </w:p>
        </w:tc>
        <w:tc>
          <w:tcPr>
            <w:tcW w:w="709"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SCALE</w:t>
            </w:r>
          </w:p>
        </w:tc>
        <w:tc>
          <w:tcPr>
            <w:tcW w:w="850"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jc w:val="center"/>
              <w:rPr>
                <w:rFonts w:ascii="Verdana" w:hAnsi="Verdana"/>
                <w:bCs/>
                <w:sz w:val="16"/>
                <w:szCs w:val="16"/>
                <w:lang w:eastAsia="en-US"/>
              </w:rPr>
            </w:pPr>
            <w:r w:rsidRPr="00DF102B">
              <w:rPr>
                <w:rFonts w:ascii="Verdana" w:hAnsi="Verdana"/>
                <w:bCs/>
                <w:sz w:val="16"/>
                <w:szCs w:val="16"/>
              </w:rPr>
              <w:t>REF.</w:t>
            </w:r>
          </w:p>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VALUE</w:t>
            </w:r>
          </w:p>
        </w:tc>
        <w:tc>
          <w:tcPr>
            <w:tcW w:w="851"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jc w:val="center"/>
              <w:rPr>
                <w:rFonts w:ascii="Verdana" w:hAnsi="Verdana"/>
                <w:bCs/>
                <w:sz w:val="16"/>
                <w:szCs w:val="16"/>
                <w:lang w:eastAsia="en-US"/>
              </w:rPr>
            </w:pPr>
            <w:r w:rsidRPr="00DF102B">
              <w:rPr>
                <w:rFonts w:ascii="Verdana" w:hAnsi="Verdana"/>
                <w:bCs/>
                <w:sz w:val="16"/>
                <w:szCs w:val="16"/>
              </w:rPr>
              <w:t>DATA</w:t>
            </w:r>
          </w:p>
          <w:p w:rsidR="006B283D" w:rsidRPr="00DF102B" w:rsidRDefault="006B283D" w:rsidP="00631AD7">
            <w:pPr>
              <w:jc w:val="center"/>
              <w:rPr>
                <w:rFonts w:ascii="Verdana" w:hAnsi="Verdana"/>
                <w:bCs/>
                <w:sz w:val="16"/>
                <w:szCs w:val="16"/>
              </w:rPr>
            </w:pPr>
            <w:r w:rsidRPr="00DF102B">
              <w:rPr>
                <w:rFonts w:ascii="Verdana" w:hAnsi="Verdana"/>
                <w:bCs/>
                <w:sz w:val="16"/>
                <w:szCs w:val="16"/>
              </w:rPr>
              <w:t>WIDTH</w:t>
            </w:r>
          </w:p>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(Bits)</w:t>
            </w:r>
          </w:p>
        </w:tc>
        <w:tc>
          <w:tcPr>
            <w:tcW w:w="945"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UNIT</w:t>
            </w:r>
          </w:p>
        </w:tc>
        <w:tc>
          <w:tcPr>
            <w:tcW w:w="756"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SCALE</w:t>
            </w:r>
          </w:p>
        </w:tc>
        <w:tc>
          <w:tcPr>
            <w:tcW w:w="952"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jc w:val="center"/>
              <w:rPr>
                <w:rFonts w:ascii="Verdana" w:hAnsi="Verdana"/>
                <w:bCs/>
                <w:sz w:val="16"/>
                <w:szCs w:val="16"/>
                <w:lang w:eastAsia="en-US"/>
              </w:rPr>
            </w:pPr>
            <w:r w:rsidRPr="00DF102B">
              <w:rPr>
                <w:rFonts w:ascii="Verdana" w:hAnsi="Verdana"/>
                <w:bCs/>
                <w:sz w:val="16"/>
                <w:szCs w:val="16"/>
              </w:rPr>
              <w:t>DATA</w:t>
            </w:r>
          </w:p>
          <w:p w:rsidR="006B283D" w:rsidRPr="00DF102B" w:rsidRDefault="006B283D" w:rsidP="00631AD7">
            <w:pPr>
              <w:jc w:val="center"/>
              <w:rPr>
                <w:rFonts w:ascii="Verdana" w:hAnsi="Verdana"/>
                <w:bCs/>
                <w:sz w:val="16"/>
                <w:szCs w:val="16"/>
              </w:rPr>
            </w:pPr>
            <w:r w:rsidRPr="00DF102B">
              <w:rPr>
                <w:rFonts w:ascii="Verdana" w:hAnsi="Verdana"/>
                <w:bCs/>
                <w:sz w:val="16"/>
                <w:szCs w:val="16"/>
              </w:rPr>
              <w:t>WIDTH</w:t>
            </w:r>
          </w:p>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(Char.)</w:t>
            </w:r>
          </w:p>
        </w:tc>
        <w:tc>
          <w:tcPr>
            <w:tcW w:w="2411"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Description</w:t>
            </w:r>
          </w:p>
        </w:tc>
      </w:tr>
      <w:tr w:rsidR="006B283D" w:rsidRPr="00DF102B" w:rsidTr="00631AD7">
        <w:trPr>
          <w:trHeight w:val="347"/>
        </w:trPr>
        <w:tc>
          <w:tcPr>
            <w:tcW w:w="935"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0 03 025</w:t>
            </w:r>
          </w:p>
        </w:tc>
        <w:tc>
          <w:tcPr>
            <w:tcW w:w="113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Cross-track estimation area size</w:t>
            </w:r>
          </w:p>
        </w:tc>
        <w:tc>
          <w:tcPr>
            <w:tcW w:w="992"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m</w:t>
            </w:r>
          </w:p>
        </w:tc>
        <w:tc>
          <w:tcPr>
            <w:tcW w:w="709"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5000</w:t>
            </w:r>
          </w:p>
        </w:tc>
        <w:tc>
          <w:tcPr>
            <w:tcW w:w="85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16</w:t>
            </w:r>
          </w:p>
        </w:tc>
        <w:tc>
          <w:tcPr>
            <w:tcW w:w="945"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m</w:t>
            </w:r>
          </w:p>
        </w:tc>
        <w:tc>
          <w:tcPr>
            <w:tcW w:w="756"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0</w:t>
            </w:r>
          </w:p>
        </w:tc>
        <w:tc>
          <w:tcPr>
            <w:tcW w:w="952"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5</w:t>
            </w:r>
          </w:p>
        </w:tc>
        <w:tc>
          <w:tcPr>
            <w:tcW w:w="241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6"/>
                <w:szCs w:val="16"/>
                <w:lang w:eastAsia="en-US"/>
              </w:rPr>
            </w:pPr>
            <w:r w:rsidRPr="00DF102B">
              <w:rPr>
                <w:rFonts w:ascii="Verdana" w:hAnsi="Verdana"/>
                <w:sz w:val="16"/>
                <w:szCs w:val="16"/>
              </w:rPr>
              <w:t>Ground range size of the estimation area [m].</w:t>
            </w:r>
          </w:p>
        </w:tc>
      </w:tr>
      <w:tr w:rsidR="006B283D" w:rsidRPr="00DF102B" w:rsidTr="00631AD7">
        <w:trPr>
          <w:trHeight w:val="347"/>
        </w:trPr>
        <w:tc>
          <w:tcPr>
            <w:tcW w:w="935"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0 03 026</w:t>
            </w:r>
          </w:p>
        </w:tc>
        <w:tc>
          <w:tcPr>
            <w:tcW w:w="113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Along-track estimation area size</w:t>
            </w:r>
          </w:p>
        </w:tc>
        <w:tc>
          <w:tcPr>
            <w:tcW w:w="992"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m</w:t>
            </w:r>
          </w:p>
        </w:tc>
        <w:tc>
          <w:tcPr>
            <w:tcW w:w="709"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5000</w:t>
            </w:r>
          </w:p>
        </w:tc>
        <w:tc>
          <w:tcPr>
            <w:tcW w:w="85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16</w:t>
            </w:r>
          </w:p>
        </w:tc>
        <w:tc>
          <w:tcPr>
            <w:tcW w:w="945"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m</w:t>
            </w:r>
          </w:p>
        </w:tc>
        <w:tc>
          <w:tcPr>
            <w:tcW w:w="756"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0</w:t>
            </w:r>
          </w:p>
        </w:tc>
        <w:tc>
          <w:tcPr>
            <w:tcW w:w="952"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5</w:t>
            </w:r>
          </w:p>
        </w:tc>
        <w:tc>
          <w:tcPr>
            <w:tcW w:w="2411"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rPr>
                <w:rFonts w:ascii="Verdana" w:hAnsi="Verdana"/>
                <w:sz w:val="16"/>
                <w:szCs w:val="16"/>
                <w:lang w:eastAsia="en-US"/>
              </w:rPr>
            </w:pPr>
            <w:r w:rsidRPr="00DF102B">
              <w:rPr>
                <w:rFonts w:ascii="Verdana" w:hAnsi="Verdana"/>
                <w:sz w:val="16"/>
                <w:szCs w:val="16"/>
              </w:rPr>
              <w:t>Azimuth size of the estimation area [m].</w:t>
            </w:r>
          </w:p>
        </w:tc>
      </w:tr>
    </w:tbl>
    <w:p w:rsidR="006B283D" w:rsidRPr="00DF102B" w:rsidRDefault="006B283D" w:rsidP="006B283D">
      <w:pPr>
        <w:jc w:val="both"/>
        <w:rPr>
          <w:rFonts w:ascii="Verdana" w:hAnsi="Verdana"/>
          <w:sz w:val="18"/>
          <w:szCs w:val="18"/>
          <w:lang w:val="en-US"/>
        </w:rPr>
      </w:pPr>
    </w:p>
    <w:p w:rsidR="006B283D" w:rsidRPr="00DF102B" w:rsidRDefault="006B283D" w:rsidP="006B283D">
      <w:pPr>
        <w:rPr>
          <w:rFonts w:ascii="Verdana" w:hAnsi="Verdana"/>
          <w:bCs/>
          <w:sz w:val="18"/>
          <w:szCs w:val="18"/>
        </w:rPr>
      </w:pPr>
      <w:r w:rsidRPr="00DF102B">
        <w:rPr>
          <w:rFonts w:ascii="Verdana" w:hAnsi="Verdana"/>
          <w:bCs/>
          <w:sz w:val="18"/>
          <w:szCs w:val="18"/>
        </w:rPr>
        <w:t>Class 05 – BUFR/CREX Location (horizontal – 1)</w:t>
      </w:r>
    </w:p>
    <w:tbl>
      <w:tblPr>
        <w:tblW w:w="10535"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35"/>
        <w:gridCol w:w="1134"/>
        <w:gridCol w:w="992"/>
        <w:gridCol w:w="709"/>
        <w:gridCol w:w="850"/>
        <w:gridCol w:w="851"/>
        <w:gridCol w:w="945"/>
        <w:gridCol w:w="756"/>
        <w:gridCol w:w="953"/>
        <w:gridCol w:w="2410"/>
      </w:tblGrid>
      <w:tr w:rsidR="006B283D" w:rsidRPr="00DF102B" w:rsidTr="00631AD7">
        <w:trPr>
          <w:trHeight w:val="347"/>
        </w:trPr>
        <w:tc>
          <w:tcPr>
            <w:tcW w:w="935"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jc w:val="center"/>
              <w:rPr>
                <w:rFonts w:ascii="Verdana" w:hAnsi="Verdana"/>
                <w:bCs/>
                <w:sz w:val="16"/>
                <w:szCs w:val="16"/>
                <w:lang w:eastAsia="en-US"/>
              </w:rPr>
            </w:pPr>
            <w:r w:rsidRPr="00DF102B">
              <w:rPr>
                <w:rFonts w:ascii="Verdana" w:hAnsi="Verdana"/>
                <w:bCs/>
                <w:sz w:val="16"/>
                <w:szCs w:val="16"/>
              </w:rPr>
              <w:t>TABLE</w:t>
            </w:r>
          </w:p>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REF.</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jc w:val="center"/>
              <w:rPr>
                <w:rFonts w:ascii="Verdana" w:hAnsi="Verdana"/>
                <w:bCs/>
                <w:sz w:val="16"/>
                <w:szCs w:val="16"/>
                <w:lang w:eastAsia="en-US"/>
              </w:rPr>
            </w:pPr>
            <w:r w:rsidRPr="00DF102B">
              <w:rPr>
                <w:rFonts w:ascii="Verdana" w:hAnsi="Verdana"/>
                <w:bCs/>
                <w:sz w:val="16"/>
                <w:szCs w:val="16"/>
              </w:rPr>
              <w:t>ELEMENT</w:t>
            </w:r>
          </w:p>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NAME</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BUFR</w:t>
            </w:r>
          </w:p>
        </w:tc>
        <w:tc>
          <w:tcPr>
            <w:tcW w:w="2654" w:type="dxa"/>
            <w:gridSpan w:val="3"/>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CREX</w:t>
            </w:r>
          </w:p>
        </w:tc>
        <w:tc>
          <w:tcPr>
            <w:tcW w:w="2410" w:type="dxa"/>
            <w:tcBorders>
              <w:top w:val="single" w:sz="4" w:space="0" w:color="auto"/>
              <w:left w:val="single" w:sz="4" w:space="0" w:color="auto"/>
              <w:bottom w:val="single" w:sz="4" w:space="0" w:color="auto"/>
              <w:right w:val="single" w:sz="4" w:space="0" w:color="auto"/>
            </w:tcBorders>
            <w:vAlign w:val="center"/>
          </w:tcPr>
          <w:p w:rsidR="006B283D" w:rsidRPr="00DF102B" w:rsidRDefault="006B283D" w:rsidP="00631AD7">
            <w:pPr>
              <w:snapToGrid w:val="0"/>
              <w:jc w:val="center"/>
              <w:rPr>
                <w:rFonts w:ascii="Verdana" w:hAnsi="Verdana"/>
                <w:bCs/>
                <w:sz w:val="16"/>
                <w:szCs w:val="16"/>
                <w:lang w:eastAsia="en-US"/>
              </w:rPr>
            </w:pPr>
          </w:p>
        </w:tc>
      </w:tr>
      <w:tr w:rsidR="006B283D" w:rsidRPr="00DF102B" w:rsidTr="00631AD7">
        <w:trPr>
          <w:trHeight w:val="535"/>
        </w:trPr>
        <w:tc>
          <w:tcPr>
            <w:tcW w:w="935"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F X Y</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jc w:val="center"/>
              <w:rPr>
                <w:rFonts w:ascii="Verdana" w:hAnsi="Verdana"/>
                <w:bCs/>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UNIT</w:t>
            </w:r>
          </w:p>
        </w:tc>
        <w:tc>
          <w:tcPr>
            <w:tcW w:w="709"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SCALE</w:t>
            </w:r>
          </w:p>
        </w:tc>
        <w:tc>
          <w:tcPr>
            <w:tcW w:w="850"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jc w:val="center"/>
              <w:rPr>
                <w:rFonts w:ascii="Verdana" w:hAnsi="Verdana"/>
                <w:bCs/>
                <w:sz w:val="16"/>
                <w:szCs w:val="16"/>
                <w:lang w:eastAsia="en-US"/>
              </w:rPr>
            </w:pPr>
            <w:r w:rsidRPr="00DF102B">
              <w:rPr>
                <w:rFonts w:ascii="Verdana" w:hAnsi="Verdana"/>
                <w:bCs/>
                <w:sz w:val="16"/>
                <w:szCs w:val="16"/>
              </w:rPr>
              <w:t>REF.</w:t>
            </w:r>
          </w:p>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VALUE</w:t>
            </w:r>
          </w:p>
        </w:tc>
        <w:tc>
          <w:tcPr>
            <w:tcW w:w="851"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jc w:val="center"/>
              <w:rPr>
                <w:rFonts w:ascii="Verdana" w:hAnsi="Verdana"/>
                <w:bCs/>
                <w:sz w:val="16"/>
                <w:szCs w:val="16"/>
                <w:lang w:eastAsia="en-US"/>
              </w:rPr>
            </w:pPr>
            <w:r w:rsidRPr="00DF102B">
              <w:rPr>
                <w:rFonts w:ascii="Verdana" w:hAnsi="Verdana"/>
                <w:bCs/>
                <w:sz w:val="16"/>
                <w:szCs w:val="16"/>
              </w:rPr>
              <w:t>DATA</w:t>
            </w:r>
          </w:p>
          <w:p w:rsidR="006B283D" w:rsidRPr="00DF102B" w:rsidRDefault="006B283D" w:rsidP="00631AD7">
            <w:pPr>
              <w:jc w:val="center"/>
              <w:rPr>
                <w:rFonts w:ascii="Verdana" w:hAnsi="Verdana"/>
                <w:bCs/>
                <w:sz w:val="16"/>
                <w:szCs w:val="16"/>
              </w:rPr>
            </w:pPr>
            <w:r w:rsidRPr="00DF102B">
              <w:rPr>
                <w:rFonts w:ascii="Verdana" w:hAnsi="Verdana"/>
                <w:bCs/>
                <w:sz w:val="16"/>
                <w:szCs w:val="16"/>
              </w:rPr>
              <w:t>WIDTH</w:t>
            </w:r>
          </w:p>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(Bits)</w:t>
            </w:r>
          </w:p>
        </w:tc>
        <w:tc>
          <w:tcPr>
            <w:tcW w:w="945"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UNIT</w:t>
            </w:r>
          </w:p>
        </w:tc>
        <w:tc>
          <w:tcPr>
            <w:tcW w:w="756"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SCALE</w:t>
            </w:r>
          </w:p>
        </w:tc>
        <w:tc>
          <w:tcPr>
            <w:tcW w:w="953"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jc w:val="center"/>
              <w:rPr>
                <w:rFonts w:ascii="Verdana" w:hAnsi="Verdana"/>
                <w:bCs/>
                <w:sz w:val="16"/>
                <w:szCs w:val="16"/>
                <w:lang w:eastAsia="en-US"/>
              </w:rPr>
            </w:pPr>
            <w:r w:rsidRPr="00DF102B">
              <w:rPr>
                <w:rFonts w:ascii="Verdana" w:hAnsi="Verdana"/>
                <w:bCs/>
                <w:sz w:val="16"/>
                <w:szCs w:val="16"/>
              </w:rPr>
              <w:t>DATA</w:t>
            </w:r>
          </w:p>
          <w:p w:rsidR="006B283D" w:rsidRPr="00DF102B" w:rsidRDefault="006B283D" w:rsidP="00631AD7">
            <w:pPr>
              <w:jc w:val="center"/>
              <w:rPr>
                <w:rFonts w:ascii="Verdana" w:hAnsi="Verdana"/>
                <w:bCs/>
                <w:sz w:val="16"/>
                <w:szCs w:val="16"/>
              </w:rPr>
            </w:pPr>
            <w:r w:rsidRPr="00DF102B">
              <w:rPr>
                <w:rFonts w:ascii="Verdana" w:hAnsi="Verdana"/>
                <w:bCs/>
                <w:sz w:val="16"/>
                <w:szCs w:val="16"/>
              </w:rPr>
              <w:t>WIDTH</w:t>
            </w:r>
          </w:p>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(Char.)</w:t>
            </w:r>
          </w:p>
        </w:tc>
        <w:tc>
          <w:tcPr>
            <w:tcW w:w="2410"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Description</w:t>
            </w:r>
          </w:p>
        </w:tc>
      </w:tr>
      <w:tr w:rsidR="006B283D" w:rsidRPr="00DF102B" w:rsidTr="00631AD7">
        <w:trPr>
          <w:cantSplit/>
          <w:trHeight w:val="1134"/>
        </w:trPr>
        <w:tc>
          <w:tcPr>
            <w:tcW w:w="935"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0 05 071</w:t>
            </w:r>
          </w:p>
        </w:tc>
        <w:tc>
          <w:tcPr>
            <w:tcW w:w="113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proofErr w:type="spellStart"/>
            <w:r w:rsidRPr="00DF102B">
              <w:rPr>
                <w:rFonts w:ascii="Verdana" w:hAnsi="Verdana"/>
                <w:sz w:val="18"/>
                <w:szCs w:val="18"/>
              </w:rPr>
              <w:t>Stripmap</w:t>
            </w:r>
            <w:proofErr w:type="spellEnd"/>
            <w:r w:rsidRPr="00DF102B">
              <w:rPr>
                <w:rFonts w:ascii="Verdana" w:hAnsi="Verdana"/>
                <w:sz w:val="18"/>
                <w:szCs w:val="18"/>
              </w:rPr>
              <w:t xml:space="preserve"> identifier</w:t>
            </w:r>
          </w:p>
        </w:tc>
        <w:tc>
          <w:tcPr>
            <w:tcW w:w="992"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Numeric</w:t>
            </w:r>
          </w:p>
        </w:tc>
        <w:tc>
          <w:tcPr>
            <w:tcW w:w="709"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16</w:t>
            </w:r>
          </w:p>
        </w:tc>
        <w:tc>
          <w:tcPr>
            <w:tcW w:w="945"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Numeric</w:t>
            </w:r>
          </w:p>
        </w:tc>
        <w:tc>
          <w:tcPr>
            <w:tcW w:w="756"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0</w:t>
            </w:r>
          </w:p>
        </w:tc>
        <w:tc>
          <w:tcPr>
            <w:tcW w:w="953"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5</w:t>
            </w:r>
          </w:p>
        </w:tc>
        <w:tc>
          <w:tcPr>
            <w:tcW w:w="2410"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6"/>
                <w:szCs w:val="16"/>
                <w:lang w:eastAsia="en-US"/>
              </w:rPr>
            </w:pPr>
            <w:r w:rsidRPr="00DF102B">
              <w:rPr>
                <w:rFonts w:ascii="Verdana" w:hAnsi="Verdana"/>
                <w:sz w:val="16"/>
                <w:szCs w:val="16"/>
              </w:rPr>
              <w:t xml:space="preserve">In the case of SM mode the product contained in a single </w:t>
            </w:r>
            <w:proofErr w:type="spellStart"/>
            <w:r w:rsidRPr="00DF102B">
              <w:rPr>
                <w:rFonts w:ascii="Verdana" w:hAnsi="Verdana"/>
                <w:sz w:val="16"/>
                <w:szCs w:val="16"/>
              </w:rPr>
              <w:t>netCDF</w:t>
            </w:r>
            <w:proofErr w:type="spellEnd"/>
            <w:r w:rsidRPr="00DF102B">
              <w:rPr>
                <w:rFonts w:ascii="Verdana" w:hAnsi="Verdana"/>
                <w:sz w:val="16"/>
                <w:szCs w:val="16"/>
              </w:rPr>
              <w:t xml:space="preserve"> file will be split in several BUFR messages. We need to have an identifier to rebuild the original product and to mark the single parts to belong to the same product. This is the function of </w:t>
            </w:r>
            <w:proofErr w:type="spellStart"/>
            <w:r w:rsidRPr="00DF102B">
              <w:rPr>
                <w:rFonts w:ascii="Verdana" w:hAnsi="Verdana"/>
                <w:sz w:val="16"/>
                <w:szCs w:val="16"/>
              </w:rPr>
              <w:t>Stripmat</w:t>
            </w:r>
            <w:proofErr w:type="spellEnd"/>
            <w:r w:rsidRPr="00DF102B">
              <w:rPr>
                <w:rFonts w:ascii="Verdana" w:hAnsi="Verdana"/>
                <w:sz w:val="16"/>
                <w:szCs w:val="16"/>
              </w:rPr>
              <w:t xml:space="preserve"> identifier</w:t>
            </w:r>
          </w:p>
        </w:tc>
      </w:tr>
      <w:tr w:rsidR="006B283D" w:rsidRPr="00DF102B" w:rsidTr="00631AD7">
        <w:trPr>
          <w:trHeight w:val="347"/>
        </w:trPr>
        <w:tc>
          <w:tcPr>
            <w:tcW w:w="935"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0 05 072</w:t>
            </w:r>
          </w:p>
        </w:tc>
        <w:tc>
          <w:tcPr>
            <w:tcW w:w="113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Number of spectra in range direction</w:t>
            </w:r>
          </w:p>
        </w:tc>
        <w:tc>
          <w:tcPr>
            <w:tcW w:w="992"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Numeric</w:t>
            </w:r>
          </w:p>
        </w:tc>
        <w:tc>
          <w:tcPr>
            <w:tcW w:w="709"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8</w:t>
            </w:r>
          </w:p>
        </w:tc>
        <w:tc>
          <w:tcPr>
            <w:tcW w:w="945"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Numeric</w:t>
            </w:r>
          </w:p>
        </w:tc>
        <w:tc>
          <w:tcPr>
            <w:tcW w:w="756"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0</w:t>
            </w:r>
          </w:p>
        </w:tc>
        <w:tc>
          <w:tcPr>
            <w:tcW w:w="953"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3</w:t>
            </w:r>
          </w:p>
        </w:tc>
        <w:tc>
          <w:tcPr>
            <w:tcW w:w="2410"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6"/>
                <w:szCs w:val="16"/>
                <w:lang w:eastAsia="en-US"/>
              </w:rPr>
            </w:pPr>
            <w:r w:rsidRPr="00DF102B">
              <w:rPr>
                <w:rFonts w:ascii="Verdana" w:hAnsi="Verdana"/>
                <w:sz w:val="16"/>
                <w:szCs w:val="16"/>
              </w:rPr>
              <w:t>Number of range swell wave spectra cells. For WV mode this dimension is set to 1 as there is 1 swell wave spectra per WV vignette. For SM this dimension is set to the number of cells in the range direction, nominally 4. This parameter does not apply to IW nor EW mode.</w:t>
            </w:r>
          </w:p>
        </w:tc>
      </w:tr>
      <w:tr w:rsidR="006B283D" w:rsidRPr="00DF102B" w:rsidTr="00631AD7">
        <w:trPr>
          <w:trHeight w:val="347"/>
        </w:trPr>
        <w:tc>
          <w:tcPr>
            <w:tcW w:w="935"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0 05 073</w:t>
            </w:r>
          </w:p>
        </w:tc>
        <w:tc>
          <w:tcPr>
            <w:tcW w:w="113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 xml:space="preserve">Number of spectra in azimuthal </w:t>
            </w:r>
            <w:r w:rsidRPr="00DF102B">
              <w:rPr>
                <w:rFonts w:ascii="Verdana" w:hAnsi="Verdana"/>
                <w:sz w:val="18"/>
                <w:szCs w:val="18"/>
              </w:rPr>
              <w:lastRenderedPageBreak/>
              <w:t>direction</w:t>
            </w:r>
          </w:p>
        </w:tc>
        <w:tc>
          <w:tcPr>
            <w:tcW w:w="992"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lastRenderedPageBreak/>
              <w:t>Numeric</w:t>
            </w:r>
          </w:p>
        </w:tc>
        <w:tc>
          <w:tcPr>
            <w:tcW w:w="709"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8</w:t>
            </w:r>
          </w:p>
        </w:tc>
        <w:tc>
          <w:tcPr>
            <w:tcW w:w="945"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Numeric</w:t>
            </w:r>
          </w:p>
        </w:tc>
        <w:tc>
          <w:tcPr>
            <w:tcW w:w="756"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0</w:t>
            </w:r>
          </w:p>
        </w:tc>
        <w:tc>
          <w:tcPr>
            <w:tcW w:w="953"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3</w:t>
            </w:r>
          </w:p>
        </w:tc>
        <w:tc>
          <w:tcPr>
            <w:tcW w:w="2410"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6"/>
                <w:szCs w:val="16"/>
                <w:lang w:eastAsia="en-US"/>
              </w:rPr>
            </w:pPr>
            <w:r w:rsidRPr="00DF102B">
              <w:rPr>
                <w:rFonts w:ascii="Verdana" w:hAnsi="Verdana"/>
                <w:sz w:val="16"/>
                <w:szCs w:val="16"/>
              </w:rPr>
              <w:t xml:space="preserve">Number of azimuth swell wave spectra cells. For WV mode this dimension is set to 1 as there is 1 swell wave </w:t>
            </w:r>
            <w:r w:rsidRPr="00DF102B">
              <w:rPr>
                <w:rFonts w:ascii="Verdana" w:hAnsi="Verdana"/>
                <w:sz w:val="16"/>
                <w:szCs w:val="16"/>
              </w:rPr>
              <w:lastRenderedPageBreak/>
              <w:t>spectra per WV vignette. For SM this dimension is set to the number of cells in the azimuth direction, nominally 4; although, this will vary with the length of the input image strip. This parameter does not apply to IW nor EW mode.</w:t>
            </w:r>
          </w:p>
        </w:tc>
      </w:tr>
      <w:tr w:rsidR="006B283D" w:rsidRPr="00DF102B" w:rsidTr="00631AD7">
        <w:trPr>
          <w:trHeight w:val="347"/>
        </w:trPr>
        <w:tc>
          <w:tcPr>
            <w:tcW w:w="935"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lastRenderedPageBreak/>
              <w:t>0 05 074</w:t>
            </w:r>
          </w:p>
        </w:tc>
        <w:tc>
          <w:tcPr>
            <w:tcW w:w="113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Index in range direction</w:t>
            </w:r>
          </w:p>
        </w:tc>
        <w:tc>
          <w:tcPr>
            <w:tcW w:w="992"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Numeric</w:t>
            </w:r>
          </w:p>
        </w:tc>
        <w:tc>
          <w:tcPr>
            <w:tcW w:w="709"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8</w:t>
            </w:r>
          </w:p>
        </w:tc>
        <w:tc>
          <w:tcPr>
            <w:tcW w:w="945"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Numeric</w:t>
            </w:r>
          </w:p>
        </w:tc>
        <w:tc>
          <w:tcPr>
            <w:tcW w:w="756"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0</w:t>
            </w:r>
          </w:p>
        </w:tc>
        <w:tc>
          <w:tcPr>
            <w:tcW w:w="953"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3</w:t>
            </w:r>
          </w:p>
        </w:tc>
        <w:tc>
          <w:tcPr>
            <w:tcW w:w="2410"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6"/>
                <w:szCs w:val="16"/>
                <w:lang w:eastAsia="en-US"/>
              </w:rPr>
            </w:pPr>
            <w:r w:rsidRPr="00DF102B">
              <w:rPr>
                <w:rFonts w:ascii="Verdana" w:hAnsi="Verdana"/>
                <w:sz w:val="16"/>
                <w:szCs w:val="16"/>
              </w:rPr>
              <w:t>Index of range swell wave spectra cell.</w:t>
            </w:r>
          </w:p>
        </w:tc>
      </w:tr>
      <w:tr w:rsidR="006B283D" w:rsidRPr="00DF102B" w:rsidTr="00631AD7">
        <w:trPr>
          <w:trHeight w:val="347"/>
        </w:trPr>
        <w:tc>
          <w:tcPr>
            <w:tcW w:w="935"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0 05 075</w:t>
            </w:r>
          </w:p>
        </w:tc>
        <w:tc>
          <w:tcPr>
            <w:tcW w:w="113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Index in azimuthal direction</w:t>
            </w:r>
          </w:p>
        </w:tc>
        <w:tc>
          <w:tcPr>
            <w:tcW w:w="992"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Numeric</w:t>
            </w:r>
          </w:p>
        </w:tc>
        <w:tc>
          <w:tcPr>
            <w:tcW w:w="709"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8</w:t>
            </w:r>
          </w:p>
        </w:tc>
        <w:tc>
          <w:tcPr>
            <w:tcW w:w="945"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Numeric</w:t>
            </w:r>
          </w:p>
        </w:tc>
        <w:tc>
          <w:tcPr>
            <w:tcW w:w="756"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0</w:t>
            </w:r>
          </w:p>
        </w:tc>
        <w:tc>
          <w:tcPr>
            <w:tcW w:w="953"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3</w:t>
            </w:r>
          </w:p>
        </w:tc>
        <w:tc>
          <w:tcPr>
            <w:tcW w:w="2410"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6"/>
                <w:szCs w:val="16"/>
                <w:lang w:eastAsia="en-US"/>
              </w:rPr>
            </w:pPr>
            <w:r w:rsidRPr="00DF102B">
              <w:rPr>
                <w:rFonts w:ascii="Verdana" w:hAnsi="Verdana"/>
                <w:sz w:val="16"/>
                <w:szCs w:val="16"/>
              </w:rPr>
              <w:t>Index of azimuth swell wave spectra cell.</w:t>
            </w:r>
          </w:p>
        </w:tc>
      </w:tr>
    </w:tbl>
    <w:p w:rsidR="006B283D" w:rsidRPr="00DF102B" w:rsidRDefault="006B283D" w:rsidP="006B283D">
      <w:pPr>
        <w:jc w:val="both"/>
        <w:rPr>
          <w:rFonts w:ascii="Verdana" w:hAnsi="Verdana"/>
          <w:sz w:val="20"/>
          <w:szCs w:val="20"/>
          <w:lang w:val="en-US"/>
        </w:rPr>
      </w:pPr>
    </w:p>
    <w:p w:rsidR="006B283D" w:rsidRPr="00DF102B" w:rsidRDefault="006B283D" w:rsidP="006B283D">
      <w:pPr>
        <w:jc w:val="both"/>
        <w:rPr>
          <w:rFonts w:ascii="Verdana" w:hAnsi="Verdana"/>
          <w:bCs/>
          <w:sz w:val="18"/>
          <w:szCs w:val="18"/>
          <w:lang w:val="en-US"/>
        </w:rPr>
      </w:pPr>
      <w:r w:rsidRPr="00DF102B">
        <w:rPr>
          <w:rFonts w:ascii="Verdana" w:hAnsi="Verdana"/>
          <w:bCs/>
          <w:sz w:val="18"/>
          <w:szCs w:val="18"/>
        </w:rPr>
        <w:t xml:space="preserve">Class 25 – BUFR/CREX </w:t>
      </w:r>
      <w:r w:rsidRPr="00DF102B">
        <w:rPr>
          <w:rFonts w:ascii="Verdana" w:hAnsi="Verdana" w:cs="Arial"/>
          <w:bCs/>
          <w:sz w:val="18"/>
          <w:szCs w:val="18"/>
          <w:lang w:val="en-US"/>
        </w:rPr>
        <w:t>Processing information</w:t>
      </w:r>
    </w:p>
    <w:tbl>
      <w:tblPr>
        <w:tblW w:w="10534"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34"/>
        <w:gridCol w:w="1134"/>
        <w:gridCol w:w="992"/>
        <w:gridCol w:w="709"/>
        <w:gridCol w:w="850"/>
        <w:gridCol w:w="851"/>
        <w:gridCol w:w="945"/>
        <w:gridCol w:w="756"/>
        <w:gridCol w:w="953"/>
        <w:gridCol w:w="2410"/>
      </w:tblGrid>
      <w:tr w:rsidR="006B283D" w:rsidRPr="00DF102B" w:rsidTr="00631AD7">
        <w:trPr>
          <w:trHeight w:val="347"/>
        </w:trPr>
        <w:tc>
          <w:tcPr>
            <w:tcW w:w="934"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jc w:val="center"/>
              <w:rPr>
                <w:rFonts w:ascii="Verdana" w:hAnsi="Verdana"/>
                <w:bCs/>
                <w:sz w:val="16"/>
                <w:szCs w:val="16"/>
                <w:lang w:eastAsia="en-US"/>
              </w:rPr>
            </w:pPr>
            <w:r w:rsidRPr="00DF102B">
              <w:rPr>
                <w:rFonts w:ascii="Verdana" w:hAnsi="Verdana"/>
                <w:bCs/>
                <w:sz w:val="16"/>
                <w:szCs w:val="16"/>
              </w:rPr>
              <w:t>TABLE</w:t>
            </w:r>
          </w:p>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REF.</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jc w:val="center"/>
              <w:rPr>
                <w:rFonts w:ascii="Verdana" w:hAnsi="Verdana"/>
                <w:bCs/>
                <w:sz w:val="16"/>
                <w:szCs w:val="16"/>
                <w:lang w:eastAsia="en-US"/>
              </w:rPr>
            </w:pPr>
            <w:r w:rsidRPr="00DF102B">
              <w:rPr>
                <w:rFonts w:ascii="Verdana" w:hAnsi="Verdana"/>
                <w:bCs/>
                <w:sz w:val="16"/>
                <w:szCs w:val="16"/>
              </w:rPr>
              <w:t>ELEMENT</w:t>
            </w:r>
          </w:p>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NAME</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BUFR</w:t>
            </w:r>
          </w:p>
        </w:tc>
        <w:tc>
          <w:tcPr>
            <w:tcW w:w="2654" w:type="dxa"/>
            <w:gridSpan w:val="3"/>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CREX</w:t>
            </w:r>
          </w:p>
        </w:tc>
        <w:tc>
          <w:tcPr>
            <w:tcW w:w="2410" w:type="dxa"/>
            <w:tcBorders>
              <w:top w:val="single" w:sz="4" w:space="0" w:color="auto"/>
              <w:left w:val="single" w:sz="4" w:space="0" w:color="auto"/>
              <w:bottom w:val="single" w:sz="4" w:space="0" w:color="auto"/>
              <w:right w:val="single" w:sz="4" w:space="0" w:color="auto"/>
            </w:tcBorders>
            <w:vAlign w:val="center"/>
          </w:tcPr>
          <w:p w:rsidR="006B283D" w:rsidRPr="00DF102B" w:rsidRDefault="006B283D" w:rsidP="00631AD7">
            <w:pPr>
              <w:snapToGrid w:val="0"/>
              <w:jc w:val="center"/>
              <w:rPr>
                <w:rFonts w:ascii="Verdana" w:hAnsi="Verdana"/>
                <w:bCs/>
                <w:sz w:val="16"/>
                <w:szCs w:val="16"/>
                <w:lang w:eastAsia="en-US"/>
              </w:rPr>
            </w:pPr>
          </w:p>
        </w:tc>
      </w:tr>
      <w:tr w:rsidR="006B283D" w:rsidRPr="00DF102B" w:rsidTr="00631AD7">
        <w:trPr>
          <w:trHeight w:val="535"/>
        </w:trPr>
        <w:tc>
          <w:tcPr>
            <w:tcW w:w="934"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F X Y</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jc w:val="center"/>
              <w:rPr>
                <w:rFonts w:ascii="Verdana" w:hAnsi="Verdana"/>
                <w:bCs/>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UNIT</w:t>
            </w:r>
          </w:p>
        </w:tc>
        <w:tc>
          <w:tcPr>
            <w:tcW w:w="709"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SCALE</w:t>
            </w:r>
          </w:p>
        </w:tc>
        <w:tc>
          <w:tcPr>
            <w:tcW w:w="850"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jc w:val="center"/>
              <w:rPr>
                <w:rFonts w:ascii="Verdana" w:hAnsi="Verdana"/>
                <w:bCs/>
                <w:sz w:val="16"/>
                <w:szCs w:val="16"/>
                <w:lang w:eastAsia="en-US"/>
              </w:rPr>
            </w:pPr>
            <w:r w:rsidRPr="00DF102B">
              <w:rPr>
                <w:rFonts w:ascii="Verdana" w:hAnsi="Verdana"/>
                <w:bCs/>
                <w:sz w:val="16"/>
                <w:szCs w:val="16"/>
              </w:rPr>
              <w:t>REF.</w:t>
            </w:r>
          </w:p>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VALUE</w:t>
            </w:r>
          </w:p>
        </w:tc>
        <w:tc>
          <w:tcPr>
            <w:tcW w:w="851"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jc w:val="center"/>
              <w:rPr>
                <w:rFonts w:ascii="Verdana" w:hAnsi="Verdana"/>
                <w:bCs/>
                <w:sz w:val="16"/>
                <w:szCs w:val="16"/>
                <w:lang w:eastAsia="en-US"/>
              </w:rPr>
            </w:pPr>
            <w:r w:rsidRPr="00DF102B">
              <w:rPr>
                <w:rFonts w:ascii="Verdana" w:hAnsi="Verdana"/>
                <w:bCs/>
                <w:sz w:val="16"/>
                <w:szCs w:val="16"/>
              </w:rPr>
              <w:t>DATA</w:t>
            </w:r>
          </w:p>
          <w:p w:rsidR="006B283D" w:rsidRPr="00DF102B" w:rsidRDefault="006B283D" w:rsidP="00631AD7">
            <w:pPr>
              <w:jc w:val="center"/>
              <w:rPr>
                <w:rFonts w:ascii="Verdana" w:hAnsi="Verdana"/>
                <w:bCs/>
                <w:sz w:val="16"/>
                <w:szCs w:val="16"/>
              </w:rPr>
            </w:pPr>
            <w:r w:rsidRPr="00DF102B">
              <w:rPr>
                <w:rFonts w:ascii="Verdana" w:hAnsi="Verdana"/>
                <w:bCs/>
                <w:sz w:val="16"/>
                <w:szCs w:val="16"/>
              </w:rPr>
              <w:t>WIDTH</w:t>
            </w:r>
          </w:p>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(Bits)</w:t>
            </w:r>
          </w:p>
        </w:tc>
        <w:tc>
          <w:tcPr>
            <w:tcW w:w="945"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UNIT</w:t>
            </w:r>
          </w:p>
        </w:tc>
        <w:tc>
          <w:tcPr>
            <w:tcW w:w="756"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SCALE</w:t>
            </w:r>
          </w:p>
        </w:tc>
        <w:tc>
          <w:tcPr>
            <w:tcW w:w="953"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jc w:val="center"/>
              <w:rPr>
                <w:rFonts w:ascii="Verdana" w:hAnsi="Verdana"/>
                <w:bCs/>
                <w:sz w:val="16"/>
                <w:szCs w:val="16"/>
                <w:lang w:eastAsia="en-US"/>
              </w:rPr>
            </w:pPr>
            <w:r w:rsidRPr="00DF102B">
              <w:rPr>
                <w:rFonts w:ascii="Verdana" w:hAnsi="Verdana"/>
                <w:bCs/>
                <w:sz w:val="16"/>
                <w:szCs w:val="16"/>
              </w:rPr>
              <w:t>DATA</w:t>
            </w:r>
          </w:p>
          <w:p w:rsidR="006B283D" w:rsidRPr="00DF102B" w:rsidRDefault="006B283D" w:rsidP="00631AD7">
            <w:pPr>
              <w:jc w:val="center"/>
              <w:rPr>
                <w:rFonts w:ascii="Verdana" w:hAnsi="Verdana"/>
                <w:bCs/>
                <w:sz w:val="16"/>
                <w:szCs w:val="16"/>
              </w:rPr>
            </w:pPr>
            <w:r w:rsidRPr="00DF102B">
              <w:rPr>
                <w:rFonts w:ascii="Verdana" w:hAnsi="Verdana"/>
                <w:bCs/>
                <w:sz w:val="16"/>
                <w:szCs w:val="16"/>
              </w:rPr>
              <w:t>WIDTH</w:t>
            </w:r>
          </w:p>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(Char.)</w:t>
            </w:r>
          </w:p>
        </w:tc>
        <w:tc>
          <w:tcPr>
            <w:tcW w:w="2410"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Description</w:t>
            </w:r>
          </w:p>
        </w:tc>
      </w:tr>
      <w:tr w:rsidR="006B283D" w:rsidRPr="00DF102B" w:rsidTr="00631AD7">
        <w:trPr>
          <w:trHeight w:val="347"/>
        </w:trPr>
        <w:tc>
          <w:tcPr>
            <w:tcW w:w="93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0 25 189</w:t>
            </w:r>
          </w:p>
        </w:tc>
        <w:tc>
          <w:tcPr>
            <w:tcW w:w="113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Range cut-off wavelength</w:t>
            </w:r>
          </w:p>
        </w:tc>
        <w:tc>
          <w:tcPr>
            <w:tcW w:w="992"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m</w:t>
            </w:r>
          </w:p>
        </w:tc>
        <w:tc>
          <w:tcPr>
            <w:tcW w:w="709"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1</w:t>
            </w:r>
          </w:p>
        </w:tc>
        <w:tc>
          <w:tcPr>
            <w:tcW w:w="85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9</w:t>
            </w:r>
          </w:p>
        </w:tc>
        <w:tc>
          <w:tcPr>
            <w:tcW w:w="945"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m</w:t>
            </w:r>
          </w:p>
        </w:tc>
        <w:tc>
          <w:tcPr>
            <w:tcW w:w="756"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0</w:t>
            </w:r>
          </w:p>
        </w:tc>
        <w:tc>
          <w:tcPr>
            <w:tcW w:w="953"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3</w:t>
            </w:r>
          </w:p>
        </w:tc>
        <w:tc>
          <w:tcPr>
            <w:tcW w:w="2408"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6"/>
                <w:szCs w:val="16"/>
                <w:lang w:eastAsia="en-US"/>
              </w:rPr>
            </w:pPr>
            <w:r w:rsidRPr="00DF102B">
              <w:rPr>
                <w:rFonts w:ascii="Verdana" w:hAnsi="Verdana"/>
                <w:sz w:val="16"/>
                <w:szCs w:val="16"/>
              </w:rPr>
              <w:t xml:space="preserve">The range cut-off wavelength [m] is the shortest wavelength in range direction that can be resolved in the swell wave spectra. The cut-off wavelength is computed from the slant range resolution (or range bandwidth, </w:t>
            </w:r>
            <w:proofErr w:type="spellStart"/>
            <w:r w:rsidRPr="00DF102B">
              <w:rPr>
                <w:rFonts w:ascii="Verdana" w:hAnsi="Verdana"/>
                <w:sz w:val="16"/>
                <w:szCs w:val="16"/>
              </w:rPr>
              <w:t>fsf</w:t>
            </w:r>
            <w:proofErr w:type="spellEnd"/>
            <w:r w:rsidRPr="00DF102B">
              <w:rPr>
                <w:rFonts w:ascii="Verdana" w:hAnsi="Verdana"/>
                <w:sz w:val="16"/>
                <w:szCs w:val="16"/>
              </w:rPr>
              <w:t xml:space="preserve">) and the local incidence angle as: </w:t>
            </w:r>
            <w:proofErr w:type="spellStart"/>
            <w:r w:rsidRPr="00DF102B">
              <w:rPr>
                <w:rFonts w:ascii="Verdana" w:hAnsi="Verdana"/>
                <w:sz w:val="16"/>
                <w:szCs w:val="16"/>
              </w:rPr>
              <w:t>λrange</w:t>
            </w:r>
            <w:proofErr w:type="spellEnd"/>
            <w:r w:rsidRPr="00DF102B">
              <w:rPr>
                <w:rFonts w:ascii="Verdana" w:hAnsi="Verdana"/>
                <w:sz w:val="16"/>
                <w:szCs w:val="16"/>
              </w:rPr>
              <w:t>(θ)=c/</w:t>
            </w:r>
            <w:proofErr w:type="spellStart"/>
            <w:r w:rsidRPr="00DF102B">
              <w:rPr>
                <w:rFonts w:ascii="Verdana" w:hAnsi="Verdana"/>
                <w:sz w:val="16"/>
                <w:szCs w:val="16"/>
              </w:rPr>
              <w:t>fsfsinθ</w:t>
            </w:r>
            <w:proofErr w:type="spellEnd"/>
          </w:p>
        </w:tc>
      </w:tr>
    </w:tbl>
    <w:p w:rsidR="006B283D" w:rsidRPr="00DF102B" w:rsidRDefault="006B283D" w:rsidP="006B283D">
      <w:pPr>
        <w:jc w:val="both"/>
        <w:rPr>
          <w:rFonts w:ascii="Verdana" w:hAnsi="Verdana"/>
          <w:sz w:val="20"/>
          <w:szCs w:val="20"/>
          <w:lang w:val="en-US"/>
        </w:rPr>
      </w:pPr>
    </w:p>
    <w:p w:rsidR="006B283D" w:rsidRPr="00DF102B" w:rsidRDefault="006B283D" w:rsidP="006B283D">
      <w:pPr>
        <w:jc w:val="both"/>
        <w:rPr>
          <w:rFonts w:ascii="Verdana" w:hAnsi="Verdana"/>
          <w:bCs/>
          <w:sz w:val="18"/>
          <w:szCs w:val="18"/>
        </w:rPr>
      </w:pPr>
      <w:r w:rsidRPr="00DF102B">
        <w:rPr>
          <w:rFonts w:ascii="Verdana" w:hAnsi="Verdana"/>
          <w:bCs/>
          <w:sz w:val="18"/>
          <w:szCs w:val="18"/>
        </w:rPr>
        <w:t>Class 40 – BUFR/CREX Satellite data</w:t>
      </w:r>
    </w:p>
    <w:tbl>
      <w:tblPr>
        <w:tblW w:w="10534"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34"/>
        <w:gridCol w:w="1134"/>
        <w:gridCol w:w="992"/>
        <w:gridCol w:w="709"/>
        <w:gridCol w:w="850"/>
        <w:gridCol w:w="851"/>
        <w:gridCol w:w="945"/>
        <w:gridCol w:w="756"/>
        <w:gridCol w:w="953"/>
        <w:gridCol w:w="2410"/>
      </w:tblGrid>
      <w:tr w:rsidR="006B283D" w:rsidRPr="00DF102B" w:rsidTr="00631AD7">
        <w:trPr>
          <w:trHeight w:val="347"/>
        </w:trPr>
        <w:tc>
          <w:tcPr>
            <w:tcW w:w="934"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jc w:val="center"/>
              <w:rPr>
                <w:rFonts w:ascii="Verdana" w:hAnsi="Verdana"/>
                <w:bCs/>
                <w:sz w:val="16"/>
                <w:szCs w:val="16"/>
                <w:lang w:eastAsia="en-US"/>
              </w:rPr>
            </w:pPr>
            <w:r w:rsidRPr="00DF102B">
              <w:rPr>
                <w:rFonts w:ascii="Verdana" w:hAnsi="Verdana"/>
                <w:bCs/>
                <w:sz w:val="16"/>
                <w:szCs w:val="16"/>
              </w:rPr>
              <w:t>TABLE</w:t>
            </w:r>
          </w:p>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REF.</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jc w:val="center"/>
              <w:rPr>
                <w:rFonts w:ascii="Verdana" w:hAnsi="Verdana"/>
                <w:bCs/>
                <w:sz w:val="16"/>
                <w:szCs w:val="16"/>
                <w:lang w:eastAsia="en-US"/>
              </w:rPr>
            </w:pPr>
            <w:r w:rsidRPr="00DF102B">
              <w:rPr>
                <w:rFonts w:ascii="Verdana" w:hAnsi="Verdana"/>
                <w:bCs/>
                <w:sz w:val="16"/>
                <w:szCs w:val="16"/>
              </w:rPr>
              <w:t>ELEMENT</w:t>
            </w:r>
          </w:p>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NAME</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BUFR</w:t>
            </w:r>
          </w:p>
        </w:tc>
        <w:tc>
          <w:tcPr>
            <w:tcW w:w="2654" w:type="dxa"/>
            <w:gridSpan w:val="3"/>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CREX</w:t>
            </w:r>
          </w:p>
        </w:tc>
        <w:tc>
          <w:tcPr>
            <w:tcW w:w="2410" w:type="dxa"/>
            <w:tcBorders>
              <w:top w:val="single" w:sz="4" w:space="0" w:color="auto"/>
              <w:left w:val="single" w:sz="4" w:space="0" w:color="auto"/>
              <w:bottom w:val="single" w:sz="4" w:space="0" w:color="auto"/>
              <w:right w:val="single" w:sz="4" w:space="0" w:color="auto"/>
            </w:tcBorders>
            <w:vAlign w:val="center"/>
          </w:tcPr>
          <w:p w:rsidR="006B283D" w:rsidRPr="00DF102B" w:rsidRDefault="006B283D" w:rsidP="00631AD7">
            <w:pPr>
              <w:snapToGrid w:val="0"/>
              <w:jc w:val="center"/>
              <w:rPr>
                <w:rFonts w:ascii="Verdana" w:hAnsi="Verdana"/>
                <w:bCs/>
                <w:sz w:val="16"/>
                <w:szCs w:val="16"/>
                <w:lang w:eastAsia="en-US"/>
              </w:rPr>
            </w:pPr>
          </w:p>
        </w:tc>
      </w:tr>
      <w:tr w:rsidR="006B283D" w:rsidRPr="00DF102B" w:rsidTr="00631AD7">
        <w:trPr>
          <w:trHeight w:val="535"/>
        </w:trPr>
        <w:tc>
          <w:tcPr>
            <w:tcW w:w="934"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F X Y</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jc w:val="center"/>
              <w:rPr>
                <w:rFonts w:ascii="Verdana" w:hAnsi="Verdana"/>
                <w:bCs/>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UNIT</w:t>
            </w:r>
          </w:p>
        </w:tc>
        <w:tc>
          <w:tcPr>
            <w:tcW w:w="709"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SCALE</w:t>
            </w:r>
          </w:p>
        </w:tc>
        <w:tc>
          <w:tcPr>
            <w:tcW w:w="850"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jc w:val="center"/>
              <w:rPr>
                <w:rFonts w:ascii="Verdana" w:hAnsi="Verdana"/>
                <w:bCs/>
                <w:sz w:val="16"/>
                <w:szCs w:val="16"/>
                <w:lang w:eastAsia="en-US"/>
              </w:rPr>
            </w:pPr>
            <w:r w:rsidRPr="00DF102B">
              <w:rPr>
                <w:rFonts w:ascii="Verdana" w:hAnsi="Verdana"/>
                <w:bCs/>
                <w:sz w:val="16"/>
                <w:szCs w:val="16"/>
              </w:rPr>
              <w:t>REF.</w:t>
            </w:r>
          </w:p>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VALUE</w:t>
            </w:r>
          </w:p>
        </w:tc>
        <w:tc>
          <w:tcPr>
            <w:tcW w:w="851"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jc w:val="center"/>
              <w:rPr>
                <w:rFonts w:ascii="Verdana" w:hAnsi="Verdana"/>
                <w:bCs/>
                <w:sz w:val="16"/>
                <w:szCs w:val="16"/>
                <w:lang w:eastAsia="en-US"/>
              </w:rPr>
            </w:pPr>
            <w:r w:rsidRPr="00DF102B">
              <w:rPr>
                <w:rFonts w:ascii="Verdana" w:hAnsi="Verdana"/>
                <w:bCs/>
                <w:sz w:val="16"/>
                <w:szCs w:val="16"/>
              </w:rPr>
              <w:t>DATA</w:t>
            </w:r>
          </w:p>
          <w:p w:rsidR="006B283D" w:rsidRPr="00DF102B" w:rsidRDefault="006B283D" w:rsidP="00631AD7">
            <w:pPr>
              <w:jc w:val="center"/>
              <w:rPr>
                <w:rFonts w:ascii="Verdana" w:hAnsi="Verdana"/>
                <w:bCs/>
                <w:sz w:val="16"/>
                <w:szCs w:val="16"/>
              </w:rPr>
            </w:pPr>
            <w:r w:rsidRPr="00DF102B">
              <w:rPr>
                <w:rFonts w:ascii="Verdana" w:hAnsi="Verdana"/>
                <w:bCs/>
                <w:sz w:val="16"/>
                <w:szCs w:val="16"/>
              </w:rPr>
              <w:t>WIDTH</w:t>
            </w:r>
          </w:p>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(Bits)</w:t>
            </w:r>
          </w:p>
        </w:tc>
        <w:tc>
          <w:tcPr>
            <w:tcW w:w="945"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UNIT</w:t>
            </w:r>
          </w:p>
        </w:tc>
        <w:tc>
          <w:tcPr>
            <w:tcW w:w="756"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SCALE</w:t>
            </w:r>
          </w:p>
        </w:tc>
        <w:tc>
          <w:tcPr>
            <w:tcW w:w="953"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jc w:val="center"/>
              <w:rPr>
                <w:rFonts w:ascii="Verdana" w:hAnsi="Verdana"/>
                <w:bCs/>
                <w:sz w:val="16"/>
                <w:szCs w:val="16"/>
                <w:lang w:eastAsia="en-US"/>
              </w:rPr>
            </w:pPr>
            <w:r w:rsidRPr="00DF102B">
              <w:rPr>
                <w:rFonts w:ascii="Verdana" w:hAnsi="Verdana"/>
                <w:bCs/>
                <w:sz w:val="16"/>
                <w:szCs w:val="16"/>
              </w:rPr>
              <w:t>DATA</w:t>
            </w:r>
          </w:p>
          <w:p w:rsidR="006B283D" w:rsidRPr="00DF102B" w:rsidRDefault="006B283D" w:rsidP="00631AD7">
            <w:pPr>
              <w:jc w:val="center"/>
              <w:rPr>
                <w:rFonts w:ascii="Verdana" w:hAnsi="Verdana"/>
                <w:bCs/>
                <w:sz w:val="16"/>
                <w:szCs w:val="16"/>
              </w:rPr>
            </w:pPr>
            <w:r w:rsidRPr="00DF102B">
              <w:rPr>
                <w:rFonts w:ascii="Verdana" w:hAnsi="Verdana"/>
                <w:bCs/>
                <w:sz w:val="16"/>
                <w:szCs w:val="16"/>
              </w:rPr>
              <w:t>WIDTH</w:t>
            </w:r>
          </w:p>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(Char.)</w:t>
            </w:r>
          </w:p>
        </w:tc>
        <w:tc>
          <w:tcPr>
            <w:tcW w:w="2410"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Description</w:t>
            </w:r>
          </w:p>
        </w:tc>
      </w:tr>
      <w:tr w:rsidR="006B283D" w:rsidRPr="00DF102B" w:rsidTr="00631AD7">
        <w:trPr>
          <w:trHeight w:val="347"/>
        </w:trPr>
        <w:tc>
          <w:tcPr>
            <w:tcW w:w="93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outlineLvl w:val="1"/>
              <w:rPr>
                <w:rFonts w:ascii="Verdana" w:eastAsia="MS PGothic" w:hAnsi="Verdana"/>
                <w:sz w:val="18"/>
                <w:szCs w:val="18"/>
              </w:rPr>
            </w:pPr>
            <w:r w:rsidRPr="00DF102B">
              <w:rPr>
                <w:rFonts w:ascii="Verdana" w:eastAsia="MS PGothic" w:hAnsi="Verdana"/>
                <w:sz w:val="18"/>
                <w:szCs w:val="18"/>
              </w:rPr>
              <w:t>0 40 039</w:t>
            </w:r>
          </w:p>
        </w:tc>
        <w:tc>
          <w:tcPr>
            <w:tcW w:w="113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outlineLvl w:val="1"/>
              <w:rPr>
                <w:rFonts w:ascii="Verdana" w:eastAsia="MS PGothic" w:hAnsi="Verdana"/>
                <w:sz w:val="18"/>
                <w:szCs w:val="18"/>
              </w:rPr>
            </w:pPr>
            <w:r w:rsidRPr="00DF102B">
              <w:rPr>
                <w:rFonts w:ascii="Verdana" w:eastAsia="MS PGothic" w:hAnsi="Verdana"/>
                <w:sz w:val="18"/>
                <w:szCs w:val="18"/>
              </w:rPr>
              <w:t>Single Look Complex image intensity</w:t>
            </w:r>
          </w:p>
        </w:tc>
        <w:tc>
          <w:tcPr>
            <w:tcW w:w="992"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outlineLvl w:val="1"/>
              <w:rPr>
                <w:rFonts w:ascii="Verdana" w:eastAsia="MS PGothic" w:hAnsi="Verdana"/>
                <w:sz w:val="18"/>
                <w:szCs w:val="18"/>
              </w:rPr>
            </w:pPr>
            <w:r w:rsidRPr="00DF102B">
              <w:rPr>
                <w:rFonts w:ascii="Verdana" w:eastAsia="MS PGothic" w:hAnsi="Verdana"/>
                <w:sz w:val="18"/>
                <w:szCs w:val="18"/>
              </w:rPr>
              <w:t>Numeric</w:t>
            </w:r>
          </w:p>
        </w:tc>
        <w:tc>
          <w:tcPr>
            <w:tcW w:w="709"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outlineLvl w:val="1"/>
              <w:rPr>
                <w:rFonts w:ascii="Verdana" w:eastAsia="MS PGothic" w:hAnsi="Verdana"/>
                <w:sz w:val="18"/>
                <w:szCs w:val="18"/>
              </w:rPr>
            </w:pPr>
            <w:r w:rsidRPr="00DF102B">
              <w:rPr>
                <w:rFonts w:ascii="Verdana" w:eastAsia="MS PGothic" w:hAnsi="Verdana"/>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outlineLvl w:val="1"/>
              <w:rPr>
                <w:rFonts w:ascii="Verdana" w:eastAsia="MS PGothic" w:hAnsi="Verdana"/>
                <w:sz w:val="18"/>
                <w:szCs w:val="18"/>
              </w:rPr>
            </w:pPr>
            <w:r w:rsidRPr="00DF102B">
              <w:rPr>
                <w:rFonts w:ascii="Verdana" w:eastAsia="MS PGothic" w:hAnsi="Verdana"/>
                <w:sz w:val="18"/>
                <w:szCs w:val="18"/>
              </w:rPr>
              <w:t>-25</w:t>
            </w:r>
          </w:p>
        </w:tc>
        <w:tc>
          <w:tcPr>
            <w:tcW w:w="85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outlineLvl w:val="1"/>
              <w:rPr>
                <w:rFonts w:ascii="Verdana" w:eastAsia="MS PGothic" w:hAnsi="Verdana"/>
                <w:sz w:val="18"/>
                <w:szCs w:val="18"/>
              </w:rPr>
            </w:pPr>
            <w:r w:rsidRPr="00DF102B">
              <w:rPr>
                <w:rFonts w:ascii="Verdana" w:eastAsia="MS PGothic" w:hAnsi="Verdana"/>
                <w:sz w:val="18"/>
                <w:szCs w:val="18"/>
              </w:rPr>
              <w:t>5</w:t>
            </w:r>
          </w:p>
        </w:tc>
        <w:tc>
          <w:tcPr>
            <w:tcW w:w="945"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outlineLvl w:val="1"/>
              <w:rPr>
                <w:rFonts w:ascii="Verdana" w:eastAsia="MS PGothic" w:hAnsi="Verdana"/>
                <w:sz w:val="18"/>
                <w:szCs w:val="18"/>
              </w:rPr>
            </w:pPr>
            <w:r w:rsidRPr="00DF102B">
              <w:rPr>
                <w:rFonts w:ascii="Verdana" w:eastAsia="MS PGothic" w:hAnsi="Verdana"/>
                <w:sz w:val="18"/>
                <w:szCs w:val="18"/>
              </w:rPr>
              <w:t>Numeric</w:t>
            </w:r>
          </w:p>
        </w:tc>
        <w:tc>
          <w:tcPr>
            <w:tcW w:w="756"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outlineLvl w:val="1"/>
              <w:rPr>
                <w:rFonts w:ascii="Verdana" w:eastAsia="MS PGothic" w:hAnsi="Verdana"/>
                <w:sz w:val="18"/>
                <w:szCs w:val="18"/>
              </w:rPr>
            </w:pPr>
            <w:r w:rsidRPr="00DF102B">
              <w:rPr>
                <w:rFonts w:ascii="Verdana" w:eastAsia="MS PGothic" w:hAnsi="Verdana"/>
                <w:sz w:val="18"/>
                <w:szCs w:val="18"/>
              </w:rPr>
              <w:t>0</w:t>
            </w:r>
          </w:p>
        </w:tc>
        <w:tc>
          <w:tcPr>
            <w:tcW w:w="953"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outlineLvl w:val="1"/>
              <w:rPr>
                <w:rFonts w:ascii="Verdana" w:eastAsia="MS PGothic" w:hAnsi="Verdana"/>
                <w:sz w:val="18"/>
                <w:szCs w:val="18"/>
              </w:rPr>
            </w:pPr>
            <w:r w:rsidRPr="00DF102B">
              <w:rPr>
                <w:rFonts w:ascii="Verdana" w:eastAsia="MS PGothic" w:hAnsi="Verdana"/>
                <w:sz w:val="18"/>
                <w:szCs w:val="18"/>
              </w:rPr>
              <w:t>3</w:t>
            </w:r>
          </w:p>
        </w:tc>
        <w:tc>
          <w:tcPr>
            <w:tcW w:w="2408"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6"/>
                <w:szCs w:val="16"/>
                <w:lang w:eastAsia="en-US"/>
              </w:rPr>
            </w:pPr>
            <w:r w:rsidRPr="00DF102B">
              <w:rPr>
                <w:rFonts w:ascii="Verdana" w:hAnsi="Verdana"/>
                <w:sz w:val="16"/>
                <w:szCs w:val="16"/>
              </w:rPr>
              <w:t>The input Single Look Complex (SLC) image intensity estimated within each wave cell</w:t>
            </w:r>
          </w:p>
        </w:tc>
      </w:tr>
      <w:tr w:rsidR="006B283D" w:rsidRPr="00DF102B" w:rsidTr="00631AD7">
        <w:trPr>
          <w:trHeight w:val="347"/>
        </w:trPr>
        <w:tc>
          <w:tcPr>
            <w:tcW w:w="93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outlineLvl w:val="1"/>
              <w:rPr>
                <w:rFonts w:ascii="Verdana" w:eastAsia="MS PGothic" w:hAnsi="Verdana"/>
                <w:sz w:val="18"/>
                <w:szCs w:val="18"/>
              </w:rPr>
            </w:pPr>
            <w:r w:rsidRPr="00DF102B">
              <w:rPr>
                <w:rFonts w:ascii="Verdana" w:eastAsia="MS PGothic" w:hAnsi="Verdana"/>
                <w:sz w:val="18"/>
                <w:szCs w:val="18"/>
              </w:rPr>
              <w:t>0 40 040</w:t>
            </w:r>
          </w:p>
        </w:tc>
        <w:tc>
          <w:tcPr>
            <w:tcW w:w="113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outlineLvl w:val="1"/>
              <w:rPr>
                <w:rFonts w:ascii="Verdana" w:eastAsia="MS PGothic" w:hAnsi="Verdana"/>
                <w:sz w:val="18"/>
                <w:szCs w:val="18"/>
              </w:rPr>
            </w:pPr>
            <w:r w:rsidRPr="00DF102B">
              <w:rPr>
                <w:rFonts w:ascii="Verdana" w:eastAsia="MS PGothic" w:hAnsi="Verdana"/>
                <w:sz w:val="18"/>
                <w:szCs w:val="18"/>
              </w:rPr>
              <w:t>Single Look Complex image skewness</w:t>
            </w:r>
          </w:p>
        </w:tc>
        <w:tc>
          <w:tcPr>
            <w:tcW w:w="992"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outlineLvl w:val="1"/>
              <w:rPr>
                <w:rFonts w:ascii="Verdana" w:eastAsia="MS PGothic" w:hAnsi="Verdana"/>
                <w:sz w:val="18"/>
                <w:szCs w:val="18"/>
              </w:rPr>
            </w:pPr>
            <w:r w:rsidRPr="00DF102B">
              <w:rPr>
                <w:rFonts w:ascii="Verdana" w:eastAsia="MS PGothic" w:hAnsi="Verdana"/>
                <w:sz w:val="18"/>
                <w:szCs w:val="18"/>
              </w:rPr>
              <w:t>Numeric</w:t>
            </w:r>
          </w:p>
        </w:tc>
        <w:tc>
          <w:tcPr>
            <w:tcW w:w="709"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outlineLvl w:val="1"/>
              <w:rPr>
                <w:rFonts w:ascii="Verdana" w:eastAsia="MS PGothic" w:hAnsi="Verdana"/>
                <w:sz w:val="18"/>
                <w:szCs w:val="18"/>
              </w:rPr>
            </w:pPr>
            <w:r w:rsidRPr="00DF102B">
              <w:rPr>
                <w:rFonts w:ascii="Verdana" w:eastAsia="MS PGothic" w:hAnsi="Verdana"/>
                <w:sz w:val="18"/>
                <w:szCs w:val="18"/>
              </w:rPr>
              <w:t>2</w:t>
            </w:r>
          </w:p>
        </w:tc>
        <w:tc>
          <w:tcPr>
            <w:tcW w:w="850"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outlineLvl w:val="1"/>
              <w:rPr>
                <w:rFonts w:ascii="Verdana" w:eastAsia="MS PGothic" w:hAnsi="Verdana"/>
                <w:sz w:val="18"/>
                <w:szCs w:val="18"/>
              </w:rPr>
            </w:pPr>
            <w:r w:rsidRPr="00DF102B">
              <w:rPr>
                <w:rFonts w:ascii="Verdana" w:eastAsia="MS PGothic" w:hAnsi="Verdana"/>
                <w:sz w:val="18"/>
                <w:szCs w:val="18"/>
              </w:rPr>
              <w:t>1</w:t>
            </w:r>
          </w:p>
        </w:tc>
        <w:tc>
          <w:tcPr>
            <w:tcW w:w="85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outlineLvl w:val="1"/>
              <w:rPr>
                <w:rFonts w:ascii="Verdana" w:eastAsia="MS PGothic" w:hAnsi="Verdana"/>
                <w:sz w:val="18"/>
                <w:szCs w:val="18"/>
              </w:rPr>
            </w:pPr>
            <w:r w:rsidRPr="00DF102B">
              <w:rPr>
                <w:rFonts w:ascii="Verdana" w:eastAsia="MS PGothic" w:hAnsi="Verdana"/>
                <w:sz w:val="18"/>
                <w:szCs w:val="18"/>
              </w:rPr>
              <w:t>13</w:t>
            </w:r>
          </w:p>
        </w:tc>
        <w:tc>
          <w:tcPr>
            <w:tcW w:w="945"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outlineLvl w:val="1"/>
              <w:rPr>
                <w:rFonts w:ascii="Verdana" w:eastAsia="MS PGothic" w:hAnsi="Verdana"/>
                <w:sz w:val="18"/>
                <w:szCs w:val="18"/>
              </w:rPr>
            </w:pPr>
            <w:r w:rsidRPr="00DF102B">
              <w:rPr>
                <w:rFonts w:ascii="Verdana" w:eastAsia="MS PGothic" w:hAnsi="Verdana"/>
                <w:sz w:val="18"/>
                <w:szCs w:val="18"/>
              </w:rPr>
              <w:t>Numeric</w:t>
            </w:r>
          </w:p>
        </w:tc>
        <w:tc>
          <w:tcPr>
            <w:tcW w:w="756"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outlineLvl w:val="1"/>
              <w:rPr>
                <w:rFonts w:ascii="Verdana" w:eastAsia="MS PGothic" w:hAnsi="Verdana"/>
                <w:sz w:val="18"/>
                <w:szCs w:val="18"/>
              </w:rPr>
            </w:pPr>
            <w:r w:rsidRPr="00DF102B">
              <w:rPr>
                <w:rFonts w:ascii="Verdana" w:eastAsia="MS PGothic" w:hAnsi="Verdana"/>
                <w:sz w:val="18"/>
                <w:szCs w:val="18"/>
              </w:rPr>
              <w:t>0</w:t>
            </w:r>
          </w:p>
        </w:tc>
        <w:tc>
          <w:tcPr>
            <w:tcW w:w="953"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outlineLvl w:val="1"/>
              <w:rPr>
                <w:rFonts w:ascii="Verdana" w:eastAsia="MS PGothic" w:hAnsi="Verdana"/>
                <w:sz w:val="18"/>
                <w:szCs w:val="18"/>
              </w:rPr>
            </w:pPr>
            <w:r w:rsidRPr="00DF102B">
              <w:rPr>
                <w:rFonts w:ascii="Verdana" w:eastAsia="MS PGothic" w:hAnsi="Verdana"/>
                <w:sz w:val="18"/>
                <w:szCs w:val="18"/>
              </w:rPr>
              <w:t>4</w:t>
            </w:r>
          </w:p>
        </w:tc>
        <w:tc>
          <w:tcPr>
            <w:tcW w:w="2408"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6"/>
                <w:szCs w:val="16"/>
                <w:lang w:eastAsia="en-US"/>
              </w:rPr>
            </w:pPr>
            <w:r w:rsidRPr="00DF102B">
              <w:rPr>
                <w:rFonts w:ascii="Verdana" w:hAnsi="Verdana"/>
                <w:sz w:val="16"/>
                <w:szCs w:val="16"/>
              </w:rPr>
              <w:t>The skewness of the input SLC image [dimensionless] estimated within each wave cell</w:t>
            </w:r>
          </w:p>
        </w:tc>
      </w:tr>
      <w:tr w:rsidR="006B283D" w:rsidRPr="00DF102B" w:rsidTr="00631AD7">
        <w:trPr>
          <w:trHeight w:val="347"/>
        </w:trPr>
        <w:tc>
          <w:tcPr>
            <w:tcW w:w="93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outlineLvl w:val="1"/>
              <w:rPr>
                <w:rFonts w:ascii="Verdana" w:eastAsia="MS PGothic" w:hAnsi="Verdana"/>
                <w:sz w:val="18"/>
                <w:szCs w:val="18"/>
              </w:rPr>
            </w:pPr>
            <w:r w:rsidRPr="00DF102B">
              <w:rPr>
                <w:rFonts w:ascii="Verdana" w:eastAsia="MS PGothic" w:hAnsi="Verdana"/>
                <w:sz w:val="18"/>
                <w:szCs w:val="18"/>
              </w:rPr>
              <w:t>0 40 041</w:t>
            </w:r>
          </w:p>
        </w:tc>
        <w:tc>
          <w:tcPr>
            <w:tcW w:w="113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outlineLvl w:val="1"/>
              <w:rPr>
                <w:rFonts w:ascii="Verdana" w:eastAsia="MS PGothic" w:hAnsi="Verdana"/>
                <w:sz w:val="18"/>
                <w:szCs w:val="18"/>
              </w:rPr>
            </w:pPr>
            <w:r w:rsidRPr="00DF102B">
              <w:rPr>
                <w:rFonts w:ascii="Verdana" w:eastAsia="MS PGothic" w:hAnsi="Verdana"/>
                <w:sz w:val="18"/>
                <w:szCs w:val="18"/>
              </w:rPr>
              <w:t>Single Look Complex image kurtosis</w:t>
            </w:r>
          </w:p>
        </w:tc>
        <w:tc>
          <w:tcPr>
            <w:tcW w:w="992"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outlineLvl w:val="1"/>
              <w:rPr>
                <w:rFonts w:ascii="Verdana" w:eastAsia="MS PGothic" w:hAnsi="Verdana"/>
                <w:sz w:val="18"/>
                <w:szCs w:val="18"/>
              </w:rPr>
            </w:pPr>
            <w:r w:rsidRPr="00DF102B">
              <w:rPr>
                <w:rFonts w:ascii="Verdana" w:eastAsia="MS PGothic" w:hAnsi="Verdana"/>
                <w:sz w:val="18"/>
                <w:szCs w:val="18"/>
              </w:rPr>
              <w:t>Numeric</w:t>
            </w:r>
          </w:p>
        </w:tc>
        <w:tc>
          <w:tcPr>
            <w:tcW w:w="709"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outlineLvl w:val="1"/>
              <w:rPr>
                <w:rFonts w:ascii="Verdana" w:eastAsia="MS PGothic" w:hAnsi="Verdana"/>
                <w:sz w:val="18"/>
                <w:szCs w:val="18"/>
              </w:rPr>
            </w:pPr>
            <w:r w:rsidRPr="00DF102B">
              <w:rPr>
                <w:rFonts w:ascii="Verdana" w:eastAsia="MS PGothic" w:hAnsi="Verdana"/>
                <w:sz w:val="18"/>
                <w:szCs w:val="18"/>
              </w:rPr>
              <w:t>2</w:t>
            </w:r>
          </w:p>
        </w:tc>
        <w:tc>
          <w:tcPr>
            <w:tcW w:w="850"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outlineLvl w:val="1"/>
              <w:rPr>
                <w:rFonts w:ascii="Verdana" w:eastAsia="MS PGothic" w:hAnsi="Verdana"/>
                <w:sz w:val="18"/>
                <w:szCs w:val="18"/>
              </w:rPr>
            </w:pPr>
            <w:r w:rsidRPr="00DF102B">
              <w:rPr>
                <w:rFonts w:ascii="Verdana" w:eastAsia="MS PGothic" w:hAnsi="Verdana"/>
                <w:sz w:val="18"/>
                <w:szCs w:val="18"/>
              </w:rPr>
              <w:t>1</w:t>
            </w:r>
          </w:p>
        </w:tc>
        <w:tc>
          <w:tcPr>
            <w:tcW w:w="85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outlineLvl w:val="1"/>
              <w:rPr>
                <w:rFonts w:ascii="Verdana" w:eastAsia="MS PGothic" w:hAnsi="Verdana"/>
                <w:sz w:val="18"/>
                <w:szCs w:val="18"/>
              </w:rPr>
            </w:pPr>
            <w:r w:rsidRPr="00DF102B">
              <w:rPr>
                <w:rFonts w:ascii="Verdana" w:eastAsia="MS PGothic" w:hAnsi="Verdana"/>
                <w:sz w:val="18"/>
                <w:szCs w:val="18"/>
              </w:rPr>
              <w:t>13</w:t>
            </w:r>
          </w:p>
        </w:tc>
        <w:tc>
          <w:tcPr>
            <w:tcW w:w="945"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outlineLvl w:val="1"/>
              <w:rPr>
                <w:rFonts w:ascii="Verdana" w:eastAsia="MS PGothic" w:hAnsi="Verdana"/>
                <w:sz w:val="18"/>
                <w:szCs w:val="18"/>
              </w:rPr>
            </w:pPr>
            <w:r w:rsidRPr="00DF102B">
              <w:rPr>
                <w:rFonts w:ascii="Verdana" w:eastAsia="MS PGothic" w:hAnsi="Verdana"/>
                <w:sz w:val="18"/>
                <w:szCs w:val="18"/>
              </w:rPr>
              <w:t>Numeric</w:t>
            </w:r>
          </w:p>
        </w:tc>
        <w:tc>
          <w:tcPr>
            <w:tcW w:w="756"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outlineLvl w:val="1"/>
              <w:rPr>
                <w:rFonts w:ascii="Verdana" w:eastAsia="MS PGothic" w:hAnsi="Verdana"/>
                <w:sz w:val="18"/>
                <w:szCs w:val="18"/>
              </w:rPr>
            </w:pPr>
            <w:r w:rsidRPr="00DF102B">
              <w:rPr>
                <w:rFonts w:ascii="Verdana" w:eastAsia="MS PGothic" w:hAnsi="Verdana"/>
                <w:sz w:val="18"/>
                <w:szCs w:val="18"/>
              </w:rPr>
              <w:t>0</w:t>
            </w:r>
          </w:p>
        </w:tc>
        <w:tc>
          <w:tcPr>
            <w:tcW w:w="953"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outlineLvl w:val="1"/>
              <w:rPr>
                <w:rFonts w:ascii="Verdana" w:eastAsia="MS PGothic" w:hAnsi="Verdana"/>
                <w:sz w:val="18"/>
                <w:szCs w:val="18"/>
              </w:rPr>
            </w:pPr>
            <w:r w:rsidRPr="00DF102B">
              <w:rPr>
                <w:rFonts w:ascii="Verdana" w:eastAsia="MS PGothic" w:hAnsi="Verdana"/>
                <w:sz w:val="18"/>
                <w:szCs w:val="18"/>
              </w:rPr>
              <w:t>4</w:t>
            </w:r>
          </w:p>
        </w:tc>
        <w:tc>
          <w:tcPr>
            <w:tcW w:w="2408"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6"/>
                <w:szCs w:val="16"/>
                <w:lang w:eastAsia="en-US"/>
              </w:rPr>
            </w:pPr>
            <w:r w:rsidRPr="00DF102B">
              <w:rPr>
                <w:rFonts w:ascii="Verdana" w:hAnsi="Verdana"/>
                <w:sz w:val="16"/>
                <w:szCs w:val="16"/>
              </w:rPr>
              <w:t>The kurtosis of the input SLC image [dimensionless] estimated within each wave cell</w:t>
            </w:r>
          </w:p>
        </w:tc>
      </w:tr>
      <w:tr w:rsidR="006B283D" w:rsidRPr="00DF102B" w:rsidTr="00631AD7">
        <w:trPr>
          <w:trHeight w:val="347"/>
        </w:trPr>
        <w:tc>
          <w:tcPr>
            <w:tcW w:w="93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outlineLvl w:val="1"/>
              <w:rPr>
                <w:rFonts w:ascii="Verdana" w:eastAsia="MS PGothic" w:hAnsi="Verdana"/>
                <w:sz w:val="18"/>
                <w:szCs w:val="18"/>
              </w:rPr>
            </w:pPr>
            <w:r w:rsidRPr="00DF102B">
              <w:rPr>
                <w:rFonts w:ascii="Verdana" w:eastAsia="MS PGothic" w:hAnsi="Verdana"/>
                <w:sz w:val="18"/>
                <w:szCs w:val="18"/>
              </w:rPr>
              <w:t>0 40 042</w:t>
            </w:r>
          </w:p>
        </w:tc>
        <w:tc>
          <w:tcPr>
            <w:tcW w:w="113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outlineLvl w:val="1"/>
              <w:rPr>
                <w:rFonts w:ascii="Verdana" w:eastAsia="MS PGothic" w:hAnsi="Verdana"/>
                <w:sz w:val="18"/>
                <w:szCs w:val="18"/>
              </w:rPr>
            </w:pPr>
            <w:r w:rsidRPr="00DF102B">
              <w:rPr>
                <w:rFonts w:ascii="Verdana" w:eastAsia="MS PGothic" w:hAnsi="Verdana"/>
                <w:sz w:val="18"/>
                <w:szCs w:val="18"/>
              </w:rPr>
              <w:t>Single Look Complex image  variance</w:t>
            </w:r>
          </w:p>
        </w:tc>
        <w:tc>
          <w:tcPr>
            <w:tcW w:w="992"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outlineLvl w:val="1"/>
              <w:rPr>
                <w:rFonts w:ascii="Verdana" w:eastAsia="MS PGothic" w:hAnsi="Verdana"/>
                <w:sz w:val="18"/>
                <w:szCs w:val="18"/>
              </w:rPr>
            </w:pPr>
            <w:r w:rsidRPr="00DF102B">
              <w:rPr>
                <w:rFonts w:ascii="Verdana" w:eastAsia="MS PGothic" w:hAnsi="Verdana"/>
                <w:sz w:val="18"/>
                <w:szCs w:val="18"/>
              </w:rPr>
              <w:t>Numeric</w:t>
            </w:r>
          </w:p>
        </w:tc>
        <w:tc>
          <w:tcPr>
            <w:tcW w:w="709"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outlineLvl w:val="1"/>
              <w:rPr>
                <w:rFonts w:ascii="Verdana" w:eastAsia="MS PGothic" w:hAnsi="Verdana"/>
                <w:sz w:val="18"/>
                <w:szCs w:val="18"/>
              </w:rPr>
            </w:pPr>
            <w:r w:rsidRPr="00DF102B">
              <w:rPr>
                <w:rFonts w:ascii="Verdana" w:eastAsia="MS PGothic" w:hAnsi="Verdana"/>
                <w:sz w:val="18"/>
                <w:szCs w:val="18"/>
              </w:rPr>
              <w:t>2</w:t>
            </w:r>
          </w:p>
        </w:tc>
        <w:tc>
          <w:tcPr>
            <w:tcW w:w="850"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outlineLvl w:val="1"/>
              <w:rPr>
                <w:rFonts w:ascii="Verdana" w:eastAsia="MS PGothic" w:hAnsi="Verdana"/>
                <w:sz w:val="18"/>
                <w:szCs w:val="18"/>
              </w:rPr>
            </w:pPr>
            <w:r w:rsidRPr="00DF102B">
              <w:rPr>
                <w:rFonts w:ascii="Verdana" w:eastAsia="MS PGothic" w:hAnsi="Verdana"/>
                <w:sz w:val="18"/>
                <w:szCs w:val="18"/>
              </w:rPr>
              <w:t>1</w:t>
            </w:r>
          </w:p>
        </w:tc>
        <w:tc>
          <w:tcPr>
            <w:tcW w:w="85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outlineLvl w:val="1"/>
              <w:rPr>
                <w:rFonts w:ascii="Verdana" w:eastAsia="MS PGothic" w:hAnsi="Verdana"/>
                <w:sz w:val="18"/>
                <w:szCs w:val="18"/>
              </w:rPr>
            </w:pPr>
            <w:r w:rsidRPr="00DF102B">
              <w:rPr>
                <w:rFonts w:ascii="Verdana" w:eastAsia="MS PGothic" w:hAnsi="Verdana"/>
                <w:sz w:val="18"/>
                <w:szCs w:val="18"/>
              </w:rPr>
              <w:t>13</w:t>
            </w:r>
          </w:p>
        </w:tc>
        <w:tc>
          <w:tcPr>
            <w:tcW w:w="945"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outlineLvl w:val="1"/>
              <w:rPr>
                <w:rFonts w:ascii="Verdana" w:eastAsia="MS PGothic" w:hAnsi="Verdana"/>
                <w:sz w:val="18"/>
                <w:szCs w:val="18"/>
              </w:rPr>
            </w:pPr>
            <w:r w:rsidRPr="00DF102B">
              <w:rPr>
                <w:rFonts w:ascii="Verdana" w:eastAsia="MS PGothic" w:hAnsi="Verdana"/>
                <w:sz w:val="18"/>
                <w:szCs w:val="18"/>
              </w:rPr>
              <w:t>Numeric</w:t>
            </w:r>
          </w:p>
        </w:tc>
        <w:tc>
          <w:tcPr>
            <w:tcW w:w="756"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outlineLvl w:val="1"/>
              <w:rPr>
                <w:rFonts w:ascii="Verdana" w:eastAsia="MS PGothic" w:hAnsi="Verdana"/>
                <w:sz w:val="18"/>
                <w:szCs w:val="18"/>
              </w:rPr>
            </w:pPr>
            <w:r w:rsidRPr="00DF102B">
              <w:rPr>
                <w:rFonts w:ascii="Verdana" w:eastAsia="MS PGothic" w:hAnsi="Verdana"/>
                <w:sz w:val="18"/>
                <w:szCs w:val="18"/>
              </w:rPr>
              <w:t>0</w:t>
            </w:r>
          </w:p>
        </w:tc>
        <w:tc>
          <w:tcPr>
            <w:tcW w:w="953"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outlineLvl w:val="1"/>
              <w:rPr>
                <w:rFonts w:ascii="Verdana" w:eastAsia="MS PGothic" w:hAnsi="Verdana"/>
                <w:sz w:val="18"/>
                <w:szCs w:val="18"/>
              </w:rPr>
            </w:pPr>
            <w:r w:rsidRPr="00DF102B">
              <w:rPr>
                <w:rFonts w:ascii="Verdana" w:eastAsia="MS PGothic" w:hAnsi="Verdana"/>
                <w:sz w:val="18"/>
                <w:szCs w:val="18"/>
              </w:rPr>
              <w:t>4</w:t>
            </w:r>
          </w:p>
        </w:tc>
        <w:tc>
          <w:tcPr>
            <w:tcW w:w="2408"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6"/>
                <w:szCs w:val="16"/>
                <w:lang w:eastAsia="en-US"/>
              </w:rPr>
            </w:pPr>
            <w:r w:rsidRPr="00DF102B">
              <w:rPr>
                <w:rFonts w:ascii="Verdana" w:hAnsi="Verdana"/>
                <w:sz w:val="16"/>
                <w:szCs w:val="16"/>
              </w:rPr>
              <w:t>The variance of the input SLC image normalized by the square of the mean intensity [dimensionless] estimated within each wave cell.</w:t>
            </w:r>
          </w:p>
        </w:tc>
      </w:tr>
    </w:tbl>
    <w:p w:rsidR="006B283D" w:rsidRPr="00DF102B" w:rsidRDefault="006B283D" w:rsidP="006B283D">
      <w:pPr>
        <w:rPr>
          <w:b/>
        </w:rPr>
      </w:pPr>
    </w:p>
    <w:p w:rsidR="006B283D" w:rsidRPr="00DF102B" w:rsidRDefault="006B283D" w:rsidP="006B283D">
      <w:pPr>
        <w:rPr>
          <w:rFonts w:ascii="Verdana" w:hAnsi="Verdana"/>
          <w:bCs/>
          <w:sz w:val="18"/>
          <w:szCs w:val="18"/>
        </w:rPr>
      </w:pPr>
      <w:r w:rsidRPr="00DF102B">
        <w:rPr>
          <w:rFonts w:ascii="Verdana" w:hAnsi="Verdana"/>
          <w:bCs/>
          <w:sz w:val="18"/>
          <w:szCs w:val="18"/>
        </w:rPr>
        <w:t>Class 42 – BUFR/CREX Oceanographic elements</w:t>
      </w:r>
    </w:p>
    <w:tbl>
      <w:tblPr>
        <w:tblW w:w="10534"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34"/>
        <w:gridCol w:w="1134"/>
        <w:gridCol w:w="992"/>
        <w:gridCol w:w="709"/>
        <w:gridCol w:w="850"/>
        <w:gridCol w:w="851"/>
        <w:gridCol w:w="945"/>
        <w:gridCol w:w="756"/>
        <w:gridCol w:w="953"/>
        <w:gridCol w:w="2410"/>
      </w:tblGrid>
      <w:tr w:rsidR="006B283D" w:rsidRPr="00DF102B" w:rsidTr="00631AD7">
        <w:trPr>
          <w:trHeight w:val="347"/>
        </w:trPr>
        <w:tc>
          <w:tcPr>
            <w:tcW w:w="934"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jc w:val="center"/>
              <w:rPr>
                <w:rFonts w:ascii="Verdana" w:hAnsi="Verdana"/>
                <w:bCs/>
                <w:sz w:val="16"/>
                <w:szCs w:val="16"/>
                <w:lang w:eastAsia="en-US"/>
              </w:rPr>
            </w:pPr>
            <w:r w:rsidRPr="00DF102B">
              <w:rPr>
                <w:rFonts w:ascii="Verdana" w:hAnsi="Verdana"/>
                <w:bCs/>
                <w:sz w:val="16"/>
                <w:szCs w:val="16"/>
              </w:rPr>
              <w:t>TABLE</w:t>
            </w:r>
          </w:p>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REF.</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jc w:val="center"/>
              <w:rPr>
                <w:rFonts w:ascii="Verdana" w:hAnsi="Verdana"/>
                <w:bCs/>
                <w:sz w:val="16"/>
                <w:szCs w:val="16"/>
                <w:lang w:eastAsia="en-US"/>
              </w:rPr>
            </w:pPr>
            <w:r w:rsidRPr="00DF102B">
              <w:rPr>
                <w:rFonts w:ascii="Verdana" w:hAnsi="Verdana"/>
                <w:bCs/>
                <w:sz w:val="16"/>
                <w:szCs w:val="16"/>
              </w:rPr>
              <w:t>ELEMENT</w:t>
            </w:r>
          </w:p>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NAME</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BUFR</w:t>
            </w:r>
          </w:p>
        </w:tc>
        <w:tc>
          <w:tcPr>
            <w:tcW w:w="2654" w:type="dxa"/>
            <w:gridSpan w:val="3"/>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CREX</w:t>
            </w:r>
          </w:p>
        </w:tc>
        <w:tc>
          <w:tcPr>
            <w:tcW w:w="2410" w:type="dxa"/>
            <w:tcBorders>
              <w:top w:val="single" w:sz="4" w:space="0" w:color="auto"/>
              <w:left w:val="single" w:sz="4" w:space="0" w:color="auto"/>
              <w:bottom w:val="single" w:sz="4" w:space="0" w:color="auto"/>
              <w:right w:val="single" w:sz="4" w:space="0" w:color="auto"/>
            </w:tcBorders>
            <w:vAlign w:val="center"/>
          </w:tcPr>
          <w:p w:rsidR="006B283D" w:rsidRPr="00DF102B" w:rsidRDefault="006B283D" w:rsidP="00631AD7">
            <w:pPr>
              <w:snapToGrid w:val="0"/>
              <w:jc w:val="center"/>
              <w:rPr>
                <w:rFonts w:ascii="Verdana" w:hAnsi="Verdana"/>
                <w:bCs/>
                <w:sz w:val="16"/>
                <w:szCs w:val="16"/>
                <w:lang w:eastAsia="en-US"/>
              </w:rPr>
            </w:pPr>
          </w:p>
        </w:tc>
      </w:tr>
      <w:tr w:rsidR="006B283D" w:rsidRPr="00DF102B" w:rsidTr="00631AD7">
        <w:trPr>
          <w:trHeight w:val="535"/>
        </w:trPr>
        <w:tc>
          <w:tcPr>
            <w:tcW w:w="934"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F X Y</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jc w:val="center"/>
              <w:rPr>
                <w:rFonts w:ascii="Verdana" w:hAnsi="Verdana"/>
                <w:bCs/>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UNIT</w:t>
            </w:r>
          </w:p>
        </w:tc>
        <w:tc>
          <w:tcPr>
            <w:tcW w:w="709"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SCALE</w:t>
            </w:r>
          </w:p>
        </w:tc>
        <w:tc>
          <w:tcPr>
            <w:tcW w:w="850"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jc w:val="center"/>
              <w:rPr>
                <w:rFonts w:ascii="Verdana" w:hAnsi="Verdana"/>
                <w:bCs/>
                <w:sz w:val="16"/>
                <w:szCs w:val="16"/>
                <w:lang w:eastAsia="en-US"/>
              </w:rPr>
            </w:pPr>
            <w:r w:rsidRPr="00DF102B">
              <w:rPr>
                <w:rFonts w:ascii="Verdana" w:hAnsi="Verdana"/>
                <w:bCs/>
                <w:sz w:val="16"/>
                <w:szCs w:val="16"/>
              </w:rPr>
              <w:t>REF.</w:t>
            </w:r>
          </w:p>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VALUE</w:t>
            </w:r>
          </w:p>
        </w:tc>
        <w:tc>
          <w:tcPr>
            <w:tcW w:w="851"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jc w:val="center"/>
              <w:rPr>
                <w:rFonts w:ascii="Verdana" w:hAnsi="Verdana"/>
                <w:bCs/>
                <w:sz w:val="16"/>
                <w:szCs w:val="16"/>
                <w:lang w:eastAsia="en-US"/>
              </w:rPr>
            </w:pPr>
            <w:r w:rsidRPr="00DF102B">
              <w:rPr>
                <w:rFonts w:ascii="Verdana" w:hAnsi="Verdana"/>
                <w:bCs/>
                <w:sz w:val="16"/>
                <w:szCs w:val="16"/>
              </w:rPr>
              <w:t>DATA</w:t>
            </w:r>
          </w:p>
          <w:p w:rsidR="006B283D" w:rsidRPr="00DF102B" w:rsidRDefault="006B283D" w:rsidP="00631AD7">
            <w:pPr>
              <w:jc w:val="center"/>
              <w:rPr>
                <w:rFonts w:ascii="Verdana" w:hAnsi="Verdana"/>
                <w:bCs/>
                <w:sz w:val="16"/>
                <w:szCs w:val="16"/>
              </w:rPr>
            </w:pPr>
            <w:r w:rsidRPr="00DF102B">
              <w:rPr>
                <w:rFonts w:ascii="Verdana" w:hAnsi="Verdana"/>
                <w:bCs/>
                <w:sz w:val="16"/>
                <w:szCs w:val="16"/>
              </w:rPr>
              <w:t>WIDTH</w:t>
            </w:r>
          </w:p>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(Bits)</w:t>
            </w:r>
          </w:p>
        </w:tc>
        <w:tc>
          <w:tcPr>
            <w:tcW w:w="945"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UNIT</w:t>
            </w:r>
          </w:p>
        </w:tc>
        <w:tc>
          <w:tcPr>
            <w:tcW w:w="756"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SCALE</w:t>
            </w:r>
          </w:p>
        </w:tc>
        <w:tc>
          <w:tcPr>
            <w:tcW w:w="953"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jc w:val="center"/>
              <w:rPr>
                <w:rFonts w:ascii="Verdana" w:hAnsi="Verdana"/>
                <w:bCs/>
                <w:sz w:val="16"/>
                <w:szCs w:val="16"/>
                <w:lang w:eastAsia="en-US"/>
              </w:rPr>
            </w:pPr>
            <w:r w:rsidRPr="00DF102B">
              <w:rPr>
                <w:rFonts w:ascii="Verdana" w:hAnsi="Verdana"/>
                <w:bCs/>
                <w:sz w:val="16"/>
                <w:szCs w:val="16"/>
              </w:rPr>
              <w:t>DATA</w:t>
            </w:r>
          </w:p>
          <w:p w:rsidR="006B283D" w:rsidRPr="00DF102B" w:rsidRDefault="006B283D" w:rsidP="00631AD7">
            <w:pPr>
              <w:jc w:val="center"/>
              <w:rPr>
                <w:rFonts w:ascii="Verdana" w:hAnsi="Verdana"/>
                <w:bCs/>
                <w:sz w:val="16"/>
                <w:szCs w:val="16"/>
              </w:rPr>
            </w:pPr>
            <w:r w:rsidRPr="00DF102B">
              <w:rPr>
                <w:rFonts w:ascii="Verdana" w:hAnsi="Verdana"/>
                <w:bCs/>
                <w:sz w:val="16"/>
                <w:szCs w:val="16"/>
              </w:rPr>
              <w:t>WIDTH</w:t>
            </w:r>
          </w:p>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(Char.)</w:t>
            </w:r>
          </w:p>
        </w:tc>
        <w:tc>
          <w:tcPr>
            <w:tcW w:w="2410"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Description</w:t>
            </w:r>
          </w:p>
        </w:tc>
      </w:tr>
      <w:tr w:rsidR="006B283D" w:rsidRPr="00DF102B" w:rsidTr="00631AD7">
        <w:trPr>
          <w:trHeight w:val="347"/>
        </w:trPr>
        <w:tc>
          <w:tcPr>
            <w:tcW w:w="93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0 42 001</w:t>
            </w:r>
          </w:p>
        </w:tc>
        <w:tc>
          <w:tcPr>
            <w:tcW w:w="113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rPr>
                <w:rFonts w:ascii="Verdana" w:eastAsia="MS PGothic" w:hAnsi="Verdana"/>
                <w:sz w:val="18"/>
                <w:szCs w:val="18"/>
              </w:rPr>
            </w:pPr>
            <w:r w:rsidRPr="00DF102B">
              <w:rPr>
                <w:rFonts w:ascii="Verdana" w:eastAsia="MS PGothic" w:hAnsi="Verdana"/>
                <w:sz w:val="18"/>
                <w:szCs w:val="18"/>
              </w:rPr>
              <w:t>Dominant swell wave direction of spectral partition</w:t>
            </w:r>
          </w:p>
        </w:tc>
        <w:tc>
          <w:tcPr>
            <w:tcW w:w="992"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rPr>
                <w:rFonts w:ascii="Verdana" w:eastAsia="MS PGothic" w:hAnsi="Verdana"/>
                <w:sz w:val="18"/>
                <w:szCs w:val="18"/>
              </w:rPr>
            </w:pPr>
            <w:r w:rsidRPr="00DF102B">
              <w:rPr>
                <w:rFonts w:ascii="Verdana" w:eastAsia="MS PGothic" w:hAnsi="Verdana"/>
                <w:sz w:val="18"/>
                <w:szCs w:val="18"/>
              </w:rPr>
              <w:t>degree</w:t>
            </w:r>
          </w:p>
        </w:tc>
        <w:tc>
          <w:tcPr>
            <w:tcW w:w="709"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9</w:t>
            </w:r>
          </w:p>
        </w:tc>
        <w:tc>
          <w:tcPr>
            <w:tcW w:w="945"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rPr>
                <w:rFonts w:ascii="Verdana" w:eastAsia="MS PGothic" w:hAnsi="Verdana"/>
                <w:sz w:val="18"/>
                <w:szCs w:val="18"/>
              </w:rPr>
            </w:pPr>
            <w:r w:rsidRPr="00DF102B">
              <w:rPr>
                <w:rFonts w:ascii="Verdana" w:eastAsia="MS PGothic" w:hAnsi="Verdana"/>
                <w:sz w:val="18"/>
                <w:szCs w:val="18"/>
              </w:rPr>
              <w:t>degree</w:t>
            </w:r>
          </w:p>
        </w:tc>
        <w:tc>
          <w:tcPr>
            <w:tcW w:w="756"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0</w:t>
            </w:r>
          </w:p>
        </w:tc>
        <w:tc>
          <w:tcPr>
            <w:tcW w:w="953"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3</w:t>
            </w:r>
          </w:p>
        </w:tc>
        <w:tc>
          <w:tcPr>
            <w:tcW w:w="2408"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6"/>
                <w:szCs w:val="16"/>
                <w:lang w:eastAsia="en-US"/>
              </w:rPr>
            </w:pPr>
            <w:r w:rsidRPr="00DF102B">
              <w:rPr>
                <w:rFonts w:ascii="Verdana" w:hAnsi="Verdana"/>
                <w:sz w:val="16"/>
                <w:szCs w:val="16"/>
              </w:rPr>
              <w:t>Dominant wave direction [degree] for each partition of the swell wave spectra.</w:t>
            </w:r>
          </w:p>
        </w:tc>
      </w:tr>
      <w:tr w:rsidR="006B283D" w:rsidRPr="00DF102B" w:rsidTr="00631AD7">
        <w:trPr>
          <w:trHeight w:val="347"/>
        </w:trPr>
        <w:tc>
          <w:tcPr>
            <w:tcW w:w="93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lastRenderedPageBreak/>
              <w:t>0 42 002</w:t>
            </w:r>
          </w:p>
        </w:tc>
        <w:tc>
          <w:tcPr>
            <w:tcW w:w="1134"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rPr>
                <w:rFonts w:ascii="Verdana" w:eastAsia="MS PGothic" w:hAnsi="Verdana"/>
                <w:sz w:val="18"/>
                <w:szCs w:val="18"/>
              </w:rPr>
            </w:pPr>
            <w:r w:rsidRPr="00DF102B">
              <w:rPr>
                <w:rFonts w:ascii="Verdana" w:eastAsia="MS PGothic" w:hAnsi="Verdana"/>
                <w:sz w:val="18"/>
                <w:szCs w:val="18"/>
              </w:rPr>
              <w:t>Significant swell wave height of spectral partition</w:t>
            </w:r>
          </w:p>
        </w:tc>
        <w:tc>
          <w:tcPr>
            <w:tcW w:w="992"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rPr>
                <w:rFonts w:ascii="Verdana" w:eastAsia="MS PGothic" w:hAnsi="Verdana"/>
                <w:sz w:val="18"/>
                <w:szCs w:val="18"/>
              </w:rPr>
            </w:pPr>
            <w:r w:rsidRPr="00DF102B">
              <w:rPr>
                <w:rFonts w:ascii="Verdana" w:eastAsia="MS PGothic" w:hAnsi="Verdana"/>
                <w:sz w:val="18"/>
                <w:szCs w:val="18"/>
              </w:rPr>
              <w:t>m</w:t>
            </w:r>
          </w:p>
        </w:tc>
        <w:tc>
          <w:tcPr>
            <w:tcW w:w="709"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1</w:t>
            </w:r>
          </w:p>
        </w:tc>
        <w:tc>
          <w:tcPr>
            <w:tcW w:w="850"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9</w:t>
            </w:r>
          </w:p>
        </w:tc>
        <w:tc>
          <w:tcPr>
            <w:tcW w:w="945"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rPr>
                <w:rFonts w:ascii="Verdana" w:eastAsia="MS PGothic" w:hAnsi="Verdana"/>
                <w:sz w:val="18"/>
                <w:szCs w:val="18"/>
              </w:rPr>
            </w:pPr>
            <w:r w:rsidRPr="00DF102B">
              <w:rPr>
                <w:rFonts w:ascii="Verdana" w:eastAsia="MS PGothic" w:hAnsi="Verdana"/>
                <w:sz w:val="18"/>
                <w:szCs w:val="18"/>
              </w:rPr>
              <w:t>m</w:t>
            </w:r>
          </w:p>
        </w:tc>
        <w:tc>
          <w:tcPr>
            <w:tcW w:w="756"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1</w:t>
            </w:r>
          </w:p>
        </w:tc>
        <w:tc>
          <w:tcPr>
            <w:tcW w:w="953"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3</w:t>
            </w:r>
          </w:p>
        </w:tc>
        <w:tc>
          <w:tcPr>
            <w:tcW w:w="2408"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6"/>
                <w:szCs w:val="16"/>
                <w:lang w:eastAsia="en-US"/>
              </w:rPr>
            </w:pPr>
            <w:r w:rsidRPr="00DF102B">
              <w:rPr>
                <w:rFonts w:ascii="Verdana" w:hAnsi="Verdana"/>
                <w:sz w:val="16"/>
                <w:szCs w:val="16"/>
              </w:rPr>
              <w:t>Significant wave height  [m] for each partition of the swell wave spectra</w:t>
            </w:r>
          </w:p>
        </w:tc>
      </w:tr>
      <w:tr w:rsidR="006B283D" w:rsidRPr="00DF102B" w:rsidTr="00631AD7">
        <w:trPr>
          <w:trHeight w:val="347"/>
        </w:trPr>
        <w:tc>
          <w:tcPr>
            <w:tcW w:w="93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0 42 003</w:t>
            </w:r>
          </w:p>
        </w:tc>
        <w:tc>
          <w:tcPr>
            <w:tcW w:w="113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rPr>
                <w:rFonts w:ascii="Verdana" w:eastAsia="MS PGothic" w:hAnsi="Verdana"/>
                <w:sz w:val="18"/>
                <w:szCs w:val="18"/>
              </w:rPr>
            </w:pPr>
            <w:r w:rsidRPr="00DF102B">
              <w:rPr>
                <w:rFonts w:ascii="Verdana" w:eastAsia="MS PGothic" w:hAnsi="Verdana"/>
                <w:sz w:val="18"/>
                <w:szCs w:val="18"/>
              </w:rPr>
              <w:t>Dominant swell wavelength of spectral partition</w:t>
            </w:r>
          </w:p>
        </w:tc>
        <w:tc>
          <w:tcPr>
            <w:tcW w:w="992"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rPr>
                <w:rFonts w:ascii="Verdana" w:eastAsia="MS PGothic" w:hAnsi="Verdana"/>
                <w:sz w:val="18"/>
                <w:szCs w:val="18"/>
              </w:rPr>
            </w:pPr>
            <w:r w:rsidRPr="00DF102B">
              <w:rPr>
                <w:rFonts w:ascii="Verdana" w:eastAsia="MS PGothic" w:hAnsi="Verdana"/>
                <w:sz w:val="18"/>
                <w:szCs w:val="18"/>
              </w:rPr>
              <w:t>m</w:t>
            </w:r>
          </w:p>
        </w:tc>
        <w:tc>
          <w:tcPr>
            <w:tcW w:w="709"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2</w:t>
            </w:r>
          </w:p>
        </w:tc>
        <w:tc>
          <w:tcPr>
            <w:tcW w:w="850"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100</w:t>
            </w:r>
          </w:p>
        </w:tc>
        <w:tc>
          <w:tcPr>
            <w:tcW w:w="85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17</w:t>
            </w:r>
          </w:p>
        </w:tc>
        <w:tc>
          <w:tcPr>
            <w:tcW w:w="945"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rPr>
                <w:rFonts w:ascii="Verdana" w:eastAsia="MS PGothic" w:hAnsi="Verdana"/>
                <w:sz w:val="18"/>
                <w:szCs w:val="18"/>
              </w:rPr>
            </w:pPr>
            <w:r w:rsidRPr="00DF102B">
              <w:rPr>
                <w:rFonts w:ascii="Verdana" w:eastAsia="MS PGothic" w:hAnsi="Verdana"/>
                <w:sz w:val="18"/>
                <w:szCs w:val="18"/>
              </w:rPr>
              <w:t>m</w:t>
            </w:r>
          </w:p>
        </w:tc>
        <w:tc>
          <w:tcPr>
            <w:tcW w:w="756"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2</w:t>
            </w:r>
          </w:p>
        </w:tc>
        <w:tc>
          <w:tcPr>
            <w:tcW w:w="953"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6</w:t>
            </w:r>
          </w:p>
        </w:tc>
        <w:tc>
          <w:tcPr>
            <w:tcW w:w="2408"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6"/>
                <w:szCs w:val="16"/>
                <w:lang w:eastAsia="en-US"/>
              </w:rPr>
            </w:pPr>
            <w:r w:rsidRPr="00DF102B">
              <w:rPr>
                <w:rFonts w:ascii="Verdana" w:hAnsi="Verdana"/>
                <w:sz w:val="16"/>
                <w:szCs w:val="16"/>
              </w:rPr>
              <w:t>Dominant wave length [m] for each partition of the swell wave spectra</w:t>
            </w:r>
          </w:p>
        </w:tc>
      </w:tr>
      <w:tr w:rsidR="006B283D" w:rsidRPr="00DF102B" w:rsidTr="00631AD7">
        <w:trPr>
          <w:trHeight w:val="347"/>
        </w:trPr>
        <w:tc>
          <w:tcPr>
            <w:tcW w:w="93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0 42 004</w:t>
            </w:r>
          </w:p>
        </w:tc>
        <w:tc>
          <w:tcPr>
            <w:tcW w:w="113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rPr>
                <w:rFonts w:ascii="Verdana" w:eastAsia="MS PGothic" w:hAnsi="Verdana"/>
                <w:sz w:val="18"/>
                <w:szCs w:val="18"/>
              </w:rPr>
            </w:pPr>
            <w:r w:rsidRPr="00DF102B">
              <w:rPr>
                <w:rFonts w:ascii="Verdana" w:eastAsia="MS PGothic" w:hAnsi="Verdana"/>
                <w:sz w:val="18"/>
                <w:szCs w:val="18"/>
              </w:rPr>
              <w:t>Confidence of inversion for each partition of swell wave spectra</w:t>
            </w:r>
          </w:p>
        </w:tc>
        <w:tc>
          <w:tcPr>
            <w:tcW w:w="992"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rPr>
                <w:rFonts w:ascii="Verdana" w:eastAsia="MS PGothic" w:hAnsi="Verdana"/>
                <w:sz w:val="18"/>
                <w:szCs w:val="18"/>
              </w:rPr>
            </w:pPr>
            <w:r w:rsidRPr="00DF102B">
              <w:rPr>
                <w:rFonts w:ascii="Verdana" w:eastAsia="MS PGothic" w:hAnsi="Verdana"/>
                <w:sz w:val="18"/>
                <w:szCs w:val="18"/>
              </w:rPr>
              <w:t>Code table</w:t>
            </w:r>
          </w:p>
        </w:tc>
        <w:tc>
          <w:tcPr>
            <w:tcW w:w="709"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4</w:t>
            </w:r>
          </w:p>
        </w:tc>
        <w:tc>
          <w:tcPr>
            <w:tcW w:w="945"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rPr>
                <w:rFonts w:ascii="Verdana" w:eastAsia="MS PGothic" w:hAnsi="Verdana"/>
                <w:sz w:val="18"/>
                <w:szCs w:val="18"/>
              </w:rPr>
            </w:pPr>
            <w:r w:rsidRPr="00DF102B">
              <w:rPr>
                <w:rFonts w:ascii="Verdana" w:eastAsia="MS PGothic" w:hAnsi="Verdana"/>
                <w:sz w:val="18"/>
                <w:szCs w:val="18"/>
              </w:rPr>
              <w:t>Code table</w:t>
            </w:r>
          </w:p>
        </w:tc>
        <w:tc>
          <w:tcPr>
            <w:tcW w:w="756"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0</w:t>
            </w:r>
          </w:p>
        </w:tc>
        <w:tc>
          <w:tcPr>
            <w:tcW w:w="953"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2</w:t>
            </w:r>
          </w:p>
        </w:tc>
        <w:tc>
          <w:tcPr>
            <w:tcW w:w="2408"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6"/>
                <w:szCs w:val="16"/>
                <w:lang w:eastAsia="en-US"/>
              </w:rPr>
            </w:pPr>
            <w:r w:rsidRPr="00DF102B">
              <w:rPr>
                <w:rFonts w:ascii="Verdana" w:hAnsi="Verdana"/>
                <w:sz w:val="16"/>
                <w:szCs w:val="16"/>
              </w:rPr>
              <w:t>Confidence of inversion for each partition of swell wave spectra</w:t>
            </w:r>
          </w:p>
        </w:tc>
      </w:tr>
      <w:tr w:rsidR="006B283D" w:rsidRPr="00DF102B" w:rsidTr="00631AD7">
        <w:trPr>
          <w:trHeight w:val="347"/>
        </w:trPr>
        <w:tc>
          <w:tcPr>
            <w:tcW w:w="93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0 42 005</w:t>
            </w:r>
          </w:p>
        </w:tc>
        <w:tc>
          <w:tcPr>
            <w:tcW w:w="113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rPr>
                <w:rFonts w:ascii="Verdana" w:eastAsia="MS PGothic" w:hAnsi="Verdana"/>
                <w:sz w:val="18"/>
                <w:szCs w:val="18"/>
              </w:rPr>
            </w:pPr>
            <w:r w:rsidRPr="00DF102B">
              <w:rPr>
                <w:rFonts w:ascii="Verdana" w:eastAsia="MS PGothic" w:hAnsi="Verdana"/>
                <w:sz w:val="18"/>
                <w:szCs w:val="18"/>
              </w:rPr>
              <w:t>Ambiguity removal factor for swell wave partition</w:t>
            </w:r>
          </w:p>
        </w:tc>
        <w:tc>
          <w:tcPr>
            <w:tcW w:w="992"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rPr>
                <w:rFonts w:ascii="Verdana" w:eastAsia="MS PGothic" w:hAnsi="Verdana"/>
                <w:sz w:val="18"/>
                <w:szCs w:val="18"/>
              </w:rPr>
            </w:pPr>
            <w:r w:rsidRPr="00DF102B">
              <w:rPr>
                <w:rFonts w:ascii="Verdana" w:eastAsia="MS PGothic" w:hAnsi="Verdana"/>
                <w:sz w:val="18"/>
                <w:szCs w:val="18"/>
              </w:rPr>
              <w:t>Numeric</w:t>
            </w:r>
          </w:p>
        </w:tc>
        <w:tc>
          <w:tcPr>
            <w:tcW w:w="709"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5</w:t>
            </w:r>
          </w:p>
        </w:tc>
        <w:tc>
          <w:tcPr>
            <w:tcW w:w="850"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-100000</w:t>
            </w:r>
          </w:p>
        </w:tc>
        <w:tc>
          <w:tcPr>
            <w:tcW w:w="85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18</w:t>
            </w:r>
          </w:p>
        </w:tc>
        <w:tc>
          <w:tcPr>
            <w:tcW w:w="945"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rPr>
                <w:rFonts w:ascii="Verdana" w:eastAsia="MS PGothic" w:hAnsi="Verdana"/>
                <w:sz w:val="18"/>
                <w:szCs w:val="18"/>
              </w:rPr>
            </w:pPr>
            <w:r w:rsidRPr="00DF102B">
              <w:rPr>
                <w:rFonts w:ascii="Verdana" w:eastAsia="MS PGothic" w:hAnsi="Verdana"/>
                <w:sz w:val="18"/>
                <w:szCs w:val="18"/>
              </w:rPr>
              <w:t>Numeric</w:t>
            </w:r>
          </w:p>
        </w:tc>
        <w:tc>
          <w:tcPr>
            <w:tcW w:w="756"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5</w:t>
            </w:r>
          </w:p>
        </w:tc>
        <w:tc>
          <w:tcPr>
            <w:tcW w:w="953"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6</w:t>
            </w:r>
          </w:p>
        </w:tc>
        <w:tc>
          <w:tcPr>
            <w:tcW w:w="2408"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rPr>
                <w:rFonts w:ascii="Verdana" w:hAnsi="Verdana"/>
                <w:sz w:val="16"/>
                <w:szCs w:val="16"/>
                <w:lang w:eastAsia="en-US"/>
              </w:rPr>
            </w:pPr>
            <w:r w:rsidRPr="00DF102B">
              <w:rPr>
                <w:rFonts w:ascii="Verdana" w:hAnsi="Verdana"/>
                <w:sz w:val="16"/>
                <w:szCs w:val="16"/>
              </w:rPr>
              <w:t>The ambiguity removal factor [dimensionless] for each wave partition</w:t>
            </w:r>
          </w:p>
          <w:p w:rsidR="006B283D" w:rsidRPr="00DF102B" w:rsidRDefault="006B283D" w:rsidP="00631AD7">
            <w:pPr>
              <w:snapToGrid w:val="0"/>
              <w:rPr>
                <w:rFonts w:ascii="Verdana" w:hAnsi="Verdana"/>
                <w:sz w:val="16"/>
                <w:szCs w:val="16"/>
                <w:lang w:eastAsia="en-US"/>
              </w:rPr>
            </w:pPr>
          </w:p>
        </w:tc>
      </w:tr>
      <w:tr w:rsidR="006B283D" w:rsidRPr="00DF102B" w:rsidTr="00631AD7">
        <w:trPr>
          <w:trHeight w:val="347"/>
        </w:trPr>
        <w:tc>
          <w:tcPr>
            <w:tcW w:w="93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0 42 006</w:t>
            </w:r>
          </w:p>
        </w:tc>
        <w:tc>
          <w:tcPr>
            <w:tcW w:w="113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rPr>
                <w:rFonts w:ascii="Verdana" w:eastAsia="MS PGothic" w:hAnsi="Verdana"/>
                <w:sz w:val="18"/>
                <w:szCs w:val="18"/>
              </w:rPr>
            </w:pPr>
            <w:r w:rsidRPr="00DF102B">
              <w:rPr>
                <w:rFonts w:ascii="Verdana" w:eastAsia="MS PGothic" w:hAnsi="Verdana"/>
                <w:sz w:val="18"/>
                <w:szCs w:val="18"/>
              </w:rPr>
              <w:t>Wave age</w:t>
            </w:r>
          </w:p>
        </w:tc>
        <w:tc>
          <w:tcPr>
            <w:tcW w:w="992"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rPr>
                <w:rFonts w:ascii="Verdana" w:eastAsia="MS PGothic" w:hAnsi="Verdana"/>
                <w:sz w:val="18"/>
                <w:szCs w:val="18"/>
              </w:rPr>
            </w:pPr>
            <w:r w:rsidRPr="00DF102B">
              <w:rPr>
                <w:rFonts w:ascii="Verdana" w:eastAsia="MS PGothic" w:hAnsi="Verdana"/>
                <w:sz w:val="18"/>
                <w:szCs w:val="18"/>
              </w:rPr>
              <w:t>Numeric</w:t>
            </w:r>
          </w:p>
        </w:tc>
        <w:tc>
          <w:tcPr>
            <w:tcW w:w="709"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2</w:t>
            </w:r>
          </w:p>
        </w:tc>
        <w:tc>
          <w:tcPr>
            <w:tcW w:w="850"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1</w:t>
            </w:r>
          </w:p>
        </w:tc>
        <w:tc>
          <w:tcPr>
            <w:tcW w:w="85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8</w:t>
            </w:r>
          </w:p>
        </w:tc>
        <w:tc>
          <w:tcPr>
            <w:tcW w:w="945"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rPr>
                <w:rFonts w:ascii="Verdana" w:eastAsia="MS PGothic" w:hAnsi="Verdana"/>
                <w:sz w:val="18"/>
                <w:szCs w:val="18"/>
              </w:rPr>
            </w:pPr>
            <w:r w:rsidRPr="00DF102B">
              <w:rPr>
                <w:rFonts w:ascii="Verdana" w:eastAsia="MS PGothic" w:hAnsi="Verdana"/>
                <w:sz w:val="18"/>
                <w:szCs w:val="18"/>
              </w:rPr>
              <w:t>Numeric</w:t>
            </w:r>
          </w:p>
        </w:tc>
        <w:tc>
          <w:tcPr>
            <w:tcW w:w="756"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2</w:t>
            </w:r>
          </w:p>
        </w:tc>
        <w:tc>
          <w:tcPr>
            <w:tcW w:w="953"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3</w:t>
            </w:r>
          </w:p>
        </w:tc>
        <w:tc>
          <w:tcPr>
            <w:tcW w:w="2408" w:type="dxa"/>
            <w:tcBorders>
              <w:top w:val="single" w:sz="4" w:space="0" w:color="auto"/>
              <w:left w:val="single" w:sz="4" w:space="0" w:color="auto"/>
              <w:bottom w:val="single" w:sz="4" w:space="0" w:color="auto"/>
              <w:right w:val="single" w:sz="4" w:space="0" w:color="auto"/>
            </w:tcBorders>
            <w:hideMark/>
          </w:tcPr>
          <w:p w:rsidR="006B283D" w:rsidRPr="00BE65C3" w:rsidRDefault="006B283D" w:rsidP="00631AD7">
            <w:pPr>
              <w:snapToGrid w:val="0"/>
              <w:rPr>
                <w:rFonts w:ascii="Verdana" w:hAnsi="Verdana"/>
                <w:strike/>
                <w:sz w:val="16"/>
                <w:szCs w:val="16"/>
                <w:lang w:eastAsia="en-US"/>
              </w:rPr>
            </w:pPr>
            <w:r w:rsidRPr="008673A2">
              <w:rPr>
                <w:rFonts w:ascii="Verdana" w:hAnsi="Verdana"/>
                <w:sz w:val="16"/>
                <w:szCs w:val="16"/>
              </w:rPr>
              <w:t xml:space="preserve">The dimensionless parameter derived from the SAR data that describes the state of development of the wind sea component of the wave spectra. The dimensions of the matrix are </w:t>
            </w:r>
            <w:proofErr w:type="spellStart"/>
            <w:r w:rsidRPr="008673A2">
              <w:rPr>
                <w:rFonts w:ascii="Verdana" w:hAnsi="Verdana"/>
                <w:sz w:val="16"/>
                <w:szCs w:val="16"/>
              </w:rPr>
              <w:t>oswAzSize</w:t>
            </w:r>
            <w:proofErr w:type="spellEnd"/>
            <w:r w:rsidRPr="008673A2">
              <w:rPr>
                <w:rFonts w:ascii="Verdana" w:hAnsi="Verdana"/>
                <w:sz w:val="16"/>
                <w:szCs w:val="16"/>
              </w:rPr>
              <w:t xml:space="preserve"> x </w:t>
            </w:r>
            <w:proofErr w:type="spellStart"/>
            <w:r w:rsidRPr="008673A2">
              <w:rPr>
                <w:rFonts w:ascii="Verdana" w:hAnsi="Verdana"/>
                <w:sz w:val="16"/>
                <w:szCs w:val="16"/>
              </w:rPr>
              <w:t>oswRaSize</w:t>
            </w:r>
            <w:proofErr w:type="spellEnd"/>
            <w:r w:rsidRPr="008673A2">
              <w:rPr>
                <w:rFonts w:ascii="Verdana" w:hAnsi="Verdana"/>
                <w:sz w:val="16"/>
                <w:szCs w:val="16"/>
              </w:rPr>
              <w:t>.</w:t>
            </w:r>
          </w:p>
        </w:tc>
      </w:tr>
      <w:tr w:rsidR="006B283D" w:rsidRPr="00DF102B" w:rsidTr="00631AD7">
        <w:trPr>
          <w:trHeight w:val="347"/>
        </w:trPr>
        <w:tc>
          <w:tcPr>
            <w:tcW w:w="934"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0 42 007</w:t>
            </w:r>
          </w:p>
        </w:tc>
        <w:tc>
          <w:tcPr>
            <w:tcW w:w="113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rPr>
                <w:rFonts w:ascii="Verdana" w:eastAsia="MS PGothic" w:hAnsi="Verdana"/>
                <w:sz w:val="18"/>
                <w:szCs w:val="18"/>
              </w:rPr>
            </w:pPr>
            <w:r w:rsidRPr="00DF102B">
              <w:rPr>
                <w:rFonts w:ascii="Verdana" w:eastAsia="MS PGothic" w:hAnsi="Verdana"/>
                <w:sz w:val="18"/>
                <w:szCs w:val="18"/>
              </w:rPr>
              <w:t>Shortest ocean wavelength on spectral resolution</w:t>
            </w:r>
          </w:p>
        </w:tc>
        <w:tc>
          <w:tcPr>
            <w:tcW w:w="992"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rPr>
                <w:rFonts w:ascii="Verdana" w:eastAsia="MS PGothic" w:hAnsi="Verdana"/>
                <w:sz w:val="18"/>
                <w:szCs w:val="18"/>
              </w:rPr>
            </w:pPr>
            <w:r w:rsidRPr="00DF102B">
              <w:rPr>
                <w:rFonts w:ascii="Verdana" w:eastAsia="MS PGothic" w:hAnsi="Verdana"/>
                <w:sz w:val="18"/>
                <w:szCs w:val="18"/>
              </w:rPr>
              <w:t>m</w:t>
            </w:r>
          </w:p>
        </w:tc>
        <w:tc>
          <w:tcPr>
            <w:tcW w:w="709"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2</w:t>
            </w:r>
          </w:p>
        </w:tc>
        <w:tc>
          <w:tcPr>
            <w:tcW w:w="850"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16</w:t>
            </w:r>
          </w:p>
        </w:tc>
        <w:tc>
          <w:tcPr>
            <w:tcW w:w="945"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rPr>
                <w:rFonts w:ascii="Verdana" w:eastAsia="MS PGothic" w:hAnsi="Verdana"/>
                <w:sz w:val="18"/>
                <w:szCs w:val="18"/>
              </w:rPr>
            </w:pPr>
            <w:r w:rsidRPr="00DF102B">
              <w:rPr>
                <w:rFonts w:ascii="Verdana" w:eastAsia="MS PGothic" w:hAnsi="Verdana"/>
                <w:sz w:val="18"/>
                <w:szCs w:val="18"/>
              </w:rPr>
              <w:t>m</w:t>
            </w:r>
          </w:p>
        </w:tc>
        <w:tc>
          <w:tcPr>
            <w:tcW w:w="756"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2</w:t>
            </w:r>
          </w:p>
        </w:tc>
        <w:tc>
          <w:tcPr>
            <w:tcW w:w="953"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5</w:t>
            </w:r>
          </w:p>
        </w:tc>
        <w:tc>
          <w:tcPr>
            <w:tcW w:w="2408"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6"/>
                <w:szCs w:val="16"/>
                <w:lang w:eastAsia="en-US"/>
              </w:rPr>
            </w:pPr>
            <w:r w:rsidRPr="00DF102B">
              <w:rPr>
                <w:rFonts w:ascii="Verdana" w:hAnsi="Verdana"/>
                <w:sz w:val="16"/>
                <w:szCs w:val="16"/>
              </w:rPr>
              <w:t>The spectral resolution gives the shortest ocean wavelength [m] that can be detected.</w:t>
            </w:r>
          </w:p>
        </w:tc>
      </w:tr>
      <w:tr w:rsidR="006B283D" w:rsidRPr="00DF102B" w:rsidTr="00631AD7">
        <w:trPr>
          <w:trHeight w:val="347"/>
        </w:trPr>
        <w:tc>
          <w:tcPr>
            <w:tcW w:w="93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0 42 008</w:t>
            </w:r>
          </w:p>
        </w:tc>
        <w:tc>
          <w:tcPr>
            <w:tcW w:w="1134"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rPr>
                <w:rFonts w:ascii="Verdana" w:eastAsia="MS PGothic" w:hAnsi="Verdana"/>
                <w:sz w:val="18"/>
                <w:szCs w:val="18"/>
              </w:rPr>
            </w:pPr>
            <w:r w:rsidRPr="00DF102B">
              <w:rPr>
                <w:rFonts w:ascii="Verdana" w:eastAsia="MS PGothic" w:hAnsi="Verdana"/>
                <w:sz w:val="18"/>
                <w:szCs w:val="18"/>
              </w:rPr>
              <w:t>Nonlinear inverse spectral width</w:t>
            </w:r>
          </w:p>
        </w:tc>
        <w:tc>
          <w:tcPr>
            <w:tcW w:w="992"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rPr>
                <w:rFonts w:ascii="Verdana" w:eastAsia="MS PGothic" w:hAnsi="Verdana"/>
                <w:sz w:val="18"/>
                <w:szCs w:val="18"/>
              </w:rPr>
            </w:pPr>
            <w:r w:rsidRPr="00DF102B">
              <w:rPr>
                <w:rFonts w:ascii="Verdana" w:eastAsia="MS PGothic" w:hAnsi="Verdana"/>
                <w:sz w:val="18"/>
                <w:szCs w:val="18"/>
              </w:rPr>
              <w:t>m</w:t>
            </w:r>
          </w:p>
        </w:tc>
        <w:tc>
          <w:tcPr>
            <w:tcW w:w="709"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2</w:t>
            </w:r>
          </w:p>
        </w:tc>
        <w:tc>
          <w:tcPr>
            <w:tcW w:w="850"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16</w:t>
            </w:r>
          </w:p>
        </w:tc>
        <w:tc>
          <w:tcPr>
            <w:tcW w:w="945"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rPr>
                <w:rFonts w:ascii="Verdana" w:eastAsia="MS PGothic" w:hAnsi="Verdana"/>
                <w:sz w:val="18"/>
                <w:szCs w:val="18"/>
              </w:rPr>
            </w:pPr>
            <w:r w:rsidRPr="00DF102B">
              <w:rPr>
                <w:rFonts w:ascii="Verdana" w:eastAsia="MS PGothic" w:hAnsi="Verdana"/>
                <w:sz w:val="18"/>
                <w:szCs w:val="18"/>
              </w:rPr>
              <w:t>m</w:t>
            </w:r>
          </w:p>
        </w:tc>
        <w:tc>
          <w:tcPr>
            <w:tcW w:w="756"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2</w:t>
            </w:r>
          </w:p>
        </w:tc>
        <w:tc>
          <w:tcPr>
            <w:tcW w:w="953"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5</w:t>
            </w:r>
          </w:p>
        </w:tc>
        <w:tc>
          <w:tcPr>
            <w:tcW w:w="2408"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6"/>
                <w:szCs w:val="16"/>
                <w:lang w:eastAsia="en-US"/>
              </w:rPr>
            </w:pPr>
            <w:r w:rsidRPr="00DF102B">
              <w:rPr>
                <w:rFonts w:ascii="Verdana" w:hAnsi="Verdana"/>
                <w:sz w:val="16"/>
                <w:szCs w:val="16"/>
              </w:rPr>
              <w:t>Nonlinear inverse spectral width [m] describing non-linear spectral cut-off computed from the cross-spectra.</w:t>
            </w:r>
          </w:p>
        </w:tc>
      </w:tr>
      <w:tr w:rsidR="006B283D" w:rsidRPr="00DF102B" w:rsidTr="00631AD7">
        <w:trPr>
          <w:trHeight w:val="347"/>
        </w:trPr>
        <w:tc>
          <w:tcPr>
            <w:tcW w:w="93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0 42 009</w:t>
            </w:r>
          </w:p>
        </w:tc>
        <w:tc>
          <w:tcPr>
            <w:tcW w:w="113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rPr>
                <w:rFonts w:ascii="Verdana" w:eastAsia="MS PGothic" w:hAnsi="Verdana"/>
                <w:sz w:val="18"/>
                <w:szCs w:val="18"/>
              </w:rPr>
            </w:pPr>
            <w:r w:rsidRPr="00DF102B">
              <w:rPr>
                <w:rFonts w:ascii="Verdana" w:eastAsia="MS PGothic" w:hAnsi="Verdana"/>
                <w:sz w:val="18"/>
                <w:szCs w:val="18"/>
              </w:rPr>
              <w:t>Partition number</w:t>
            </w:r>
          </w:p>
        </w:tc>
        <w:tc>
          <w:tcPr>
            <w:tcW w:w="992"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rPr>
                <w:rFonts w:ascii="Verdana" w:eastAsia="MS PGothic" w:hAnsi="Verdana"/>
                <w:sz w:val="18"/>
                <w:szCs w:val="18"/>
              </w:rPr>
            </w:pPr>
            <w:r w:rsidRPr="00DF102B">
              <w:rPr>
                <w:rFonts w:ascii="Verdana" w:eastAsia="MS PGothic" w:hAnsi="Verdana"/>
                <w:sz w:val="18"/>
                <w:szCs w:val="18"/>
              </w:rPr>
              <w:t>Numeric</w:t>
            </w:r>
          </w:p>
        </w:tc>
        <w:tc>
          <w:tcPr>
            <w:tcW w:w="709"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1</w:t>
            </w:r>
          </w:p>
        </w:tc>
        <w:tc>
          <w:tcPr>
            <w:tcW w:w="85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4</w:t>
            </w:r>
          </w:p>
        </w:tc>
        <w:tc>
          <w:tcPr>
            <w:tcW w:w="945"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rPr>
                <w:rFonts w:ascii="Verdana" w:eastAsia="MS PGothic" w:hAnsi="Verdana"/>
                <w:sz w:val="18"/>
                <w:szCs w:val="18"/>
              </w:rPr>
            </w:pPr>
            <w:r w:rsidRPr="00DF102B">
              <w:rPr>
                <w:rFonts w:ascii="Verdana" w:eastAsia="MS PGothic" w:hAnsi="Verdana"/>
                <w:sz w:val="18"/>
                <w:szCs w:val="18"/>
              </w:rPr>
              <w:t>Numeric</w:t>
            </w:r>
          </w:p>
        </w:tc>
        <w:tc>
          <w:tcPr>
            <w:tcW w:w="756"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0</w:t>
            </w:r>
          </w:p>
        </w:tc>
        <w:tc>
          <w:tcPr>
            <w:tcW w:w="953"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jc w:val="center"/>
              <w:rPr>
                <w:rFonts w:ascii="Verdana" w:eastAsia="MS PGothic" w:hAnsi="Verdana"/>
                <w:sz w:val="18"/>
                <w:szCs w:val="18"/>
              </w:rPr>
            </w:pPr>
            <w:r w:rsidRPr="00DF102B">
              <w:rPr>
                <w:rFonts w:ascii="Verdana" w:eastAsia="MS PGothic" w:hAnsi="Verdana"/>
                <w:sz w:val="18"/>
                <w:szCs w:val="18"/>
              </w:rPr>
              <w:t>2</w:t>
            </w:r>
          </w:p>
        </w:tc>
        <w:tc>
          <w:tcPr>
            <w:tcW w:w="2408"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rPr>
                <w:rFonts w:ascii="Verdana" w:hAnsi="Verdana"/>
                <w:sz w:val="16"/>
                <w:szCs w:val="16"/>
                <w:lang w:eastAsia="en-US"/>
              </w:rPr>
            </w:pPr>
            <w:r w:rsidRPr="008673A2">
              <w:rPr>
                <w:rFonts w:ascii="Verdana" w:hAnsi="Verdana"/>
                <w:sz w:val="16"/>
                <w:szCs w:val="16"/>
              </w:rPr>
              <w:t>Number of wave partitions</w:t>
            </w:r>
          </w:p>
          <w:p w:rsidR="006B283D" w:rsidRPr="00DF102B" w:rsidRDefault="006B283D" w:rsidP="00631AD7">
            <w:pPr>
              <w:snapToGrid w:val="0"/>
              <w:rPr>
                <w:rFonts w:ascii="Verdana" w:hAnsi="Verdana"/>
                <w:sz w:val="16"/>
                <w:szCs w:val="16"/>
                <w:lang w:eastAsia="en-US"/>
              </w:rPr>
            </w:pPr>
          </w:p>
        </w:tc>
      </w:tr>
    </w:tbl>
    <w:p w:rsidR="006B283D" w:rsidRPr="00DF102B" w:rsidRDefault="006B283D" w:rsidP="006B283D">
      <w:pPr>
        <w:jc w:val="both"/>
        <w:rPr>
          <w:rFonts w:ascii="Verdana" w:hAnsi="Verdana"/>
          <w:sz w:val="20"/>
          <w:szCs w:val="20"/>
          <w:lang w:val="en-US" w:eastAsia="en-US"/>
        </w:rPr>
      </w:pPr>
    </w:p>
    <w:p w:rsidR="006B283D" w:rsidRPr="00DF102B" w:rsidRDefault="006B283D" w:rsidP="006B283D">
      <w:pPr>
        <w:jc w:val="both"/>
        <w:rPr>
          <w:rFonts w:ascii="Verdana" w:hAnsi="Verdana"/>
          <w:sz w:val="20"/>
          <w:szCs w:val="20"/>
          <w:lang w:val="en-US"/>
        </w:rPr>
      </w:pPr>
    </w:p>
    <w:p w:rsidR="006B283D" w:rsidRPr="00DF102B" w:rsidRDefault="006B283D" w:rsidP="006B283D">
      <w:pPr>
        <w:jc w:val="both"/>
        <w:rPr>
          <w:rFonts w:ascii="Verdana" w:hAnsi="Verdana"/>
          <w:b/>
          <w:bCs/>
          <w:sz w:val="20"/>
          <w:szCs w:val="20"/>
          <w:u w:val="single"/>
          <w:lang w:val="en-US"/>
        </w:rPr>
      </w:pPr>
      <w:r w:rsidRPr="00DF102B">
        <w:rPr>
          <w:rFonts w:ascii="Verdana" w:hAnsi="Verdana"/>
          <w:b/>
          <w:bCs/>
          <w:sz w:val="20"/>
          <w:szCs w:val="20"/>
          <w:u w:val="single"/>
          <w:lang w:val="en-US"/>
        </w:rPr>
        <w:t>Add a code table:</w:t>
      </w:r>
    </w:p>
    <w:p w:rsidR="006B283D" w:rsidRPr="00DF102B" w:rsidRDefault="006B283D" w:rsidP="006B283D">
      <w:pPr>
        <w:jc w:val="both"/>
        <w:rPr>
          <w:rFonts w:ascii="Verdana" w:hAnsi="Verdana"/>
          <w:sz w:val="20"/>
          <w:szCs w:val="20"/>
          <w:lang w:val="en-US"/>
        </w:rPr>
      </w:pPr>
    </w:p>
    <w:p w:rsidR="006B283D" w:rsidRPr="00DF102B" w:rsidRDefault="006B283D" w:rsidP="006B283D">
      <w:pPr>
        <w:jc w:val="both"/>
        <w:rPr>
          <w:rFonts w:ascii="Verdana" w:hAnsi="Verdana"/>
          <w:bCs/>
          <w:sz w:val="18"/>
          <w:szCs w:val="18"/>
        </w:rPr>
      </w:pPr>
      <w:r w:rsidRPr="00DF102B">
        <w:rPr>
          <w:rFonts w:ascii="Verdana" w:hAnsi="Verdana"/>
          <w:bCs/>
          <w:sz w:val="18"/>
          <w:szCs w:val="18"/>
        </w:rPr>
        <w:t>Code table 0 42 004 – Confidence of inversion for each partition of swell wave spectra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4441"/>
      </w:tblGrid>
      <w:tr w:rsidR="006B283D" w:rsidRPr="00DF102B" w:rsidTr="00631AD7">
        <w:trPr>
          <w:trHeight w:val="224"/>
        </w:trPr>
        <w:tc>
          <w:tcPr>
            <w:tcW w:w="169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bCs/>
                <w:sz w:val="18"/>
                <w:lang w:eastAsia="en-US"/>
              </w:rPr>
            </w:pPr>
            <w:r w:rsidRPr="00DF102B">
              <w:rPr>
                <w:rFonts w:ascii="Verdana" w:hAnsi="Verdana"/>
                <w:bCs/>
                <w:sz w:val="16"/>
              </w:rPr>
              <w:t>Code figure</w:t>
            </w:r>
          </w:p>
        </w:tc>
        <w:tc>
          <w:tcPr>
            <w:tcW w:w="4441"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rPr>
                <w:rFonts w:ascii="Verdana" w:hAnsi="Verdana"/>
                <w:bCs/>
                <w:sz w:val="18"/>
                <w:lang w:eastAsia="en-US"/>
              </w:rPr>
            </w:pPr>
          </w:p>
        </w:tc>
      </w:tr>
      <w:tr w:rsidR="006B283D" w:rsidRPr="00DF102B" w:rsidTr="00631AD7">
        <w:trPr>
          <w:trHeight w:val="207"/>
        </w:trPr>
        <w:tc>
          <w:tcPr>
            <w:tcW w:w="169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6"/>
                <w:lang w:eastAsia="en-US"/>
              </w:rPr>
            </w:pPr>
            <w:r w:rsidRPr="00DF102B">
              <w:rPr>
                <w:rFonts w:ascii="Verdana" w:hAnsi="Verdana"/>
                <w:sz w:val="16"/>
              </w:rPr>
              <w:t>0</w:t>
            </w:r>
          </w:p>
        </w:tc>
        <w:tc>
          <w:tcPr>
            <w:tcW w:w="444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6"/>
                <w:lang w:eastAsia="en-US"/>
              </w:rPr>
            </w:pPr>
            <w:r w:rsidRPr="00DF102B">
              <w:rPr>
                <w:rFonts w:ascii="Verdana" w:hAnsi="Verdana"/>
                <w:sz w:val="16"/>
              </w:rPr>
              <w:t>Wave direction resolved</w:t>
            </w:r>
          </w:p>
        </w:tc>
      </w:tr>
      <w:tr w:rsidR="006B283D" w:rsidRPr="00DF102B" w:rsidTr="00631AD7">
        <w:trPr>
          <w:trHeight w:val="213"/>
        </w:trPr>
        <w:tc>
          <w:tcPr>
            <w:tcW w:w="169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6"/>
                <w:lang w:eastAsia="en-US"/>
              </w:rPr>
            </w:pPr>
            <w:r w:rsidRPr="00DF102B">
              <w:rPr>
                <w:rFonts w:ascii="Verdana" w:hAnsi="Verdana"/>
                <w:sz w:val="16"/>
              </w:rPr>
              <w:t>1</w:t>
            </w:r>
          </w:p>
        </w:tc>
        <w:tc>
          <w:tcPr>
            <w:tcW w:w="444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6"/>
              </w:rPr>
            </w:pPr>
            <w:r w:rsidRPr="00DF102B">
              <w:rPr>
                <w:rFonts w:ascii="Verdana" w:hAnsi="Verdana"/>
                <w:sz w:val="16"/>
              </w:rPr>
              <w:t>180-degree ambiguity not resolve</w:t>
            </w:r>
          </w:p>
        </w:tc>
      </w:tr>
      <w:tr w:rsidR="006B283D" w:rsidRPr="00DF102B" w:rsidTr="00631AD7">
        <w:trPr>
          <w:trHeight w:val="207"/>
        </w:trPr>
        <w:tc>
          <w:tcPr>
            <w:tcW w:w="169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6"/>
                <w:lang w:eastAsia="en-US"/>
              </w:rPr>
            </w:pPr>
            <w:r w:rsidRPr="00DF102B">
              <w:rPr>
                <w:rFonts w:ascii="Verdana" w:hAnsi="Verdana"/>
                <w:sz w:val="16"/>
              </w:rPr>
              <w:t>2-14</w:t>
            </w:r>
          </w:p>
        </w:tc>
        <w:tc>
          <w:tcPr>
            <w:tcW w:w="444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6"/>
                <w:lang w:eastAsia="en-US"/>
              </w:rPr>
            </w:pPr>
            <w:r w:rsidRPr="00DF102B">
              <w:rPr>
                <w:rFonts w:ascii="Verdana" w:hAnsi="Verdana"/>
                <w:sz w:val="16"/>
              </w:rPr>
              <w:t>Reserved</w:t>
            </w:r>
          </w:p>
        </w:tc>
      </w:tr>
      <w:tr w:rsidR="006B283D" w:rsidRPr="00DF102B" w:rsidTr="00631AD7">
        <w:trPr>
          <w:trHeight w:val="190"/>
        </w:trPr>
        <w:tc>
          <w:tcPr>
            <w:tcW w:w="169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6"/>
                <w:lang w:eastAsia="en-US"/>
              </w:rPr>
            </w:pPr>
            <w:r w:rsidRPr="00DF102B">
              <w:rPr>
                <w:rFonts w:ascii="Verdana" w:hAnsi="Verdana"/>
                <w:sz w:val="16"/>
              </w:rPr>
              <w:t>15</w:t>
            </w:r>
          </w:p>
        </w:tc>
        <w:tc>
          <w:tcPr>
            <w:tcW w:w="4441"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6"/>
                <w:lang w:eastAsia="en-US"/>
              </w:rPr>
            </w:pPr>
            <w:r w:rsidRPr="00DF102B">
              <w:rPr>
                <w:rFonts w:ascii="Verdana" w:hAnsi="Verdana"/>
                <w:sz w:val="16"/>
              </w:rPr>
              <w:t>Missing</w:t>
            </w:r>
          </w:p>
        </w:tc>
      </w:tr>
    </w:tbl>
    <w:p w:rsidR="006B283D" w:rsidRPr="00DF102B" w:rsidRDefault="006B283D" w:rsidP="006B283D">
      <w:pPr>
        <w:jc w:val="both"/>
        <w:rPr>
          <w:rFonts w:ascii="Verdana" w:hAnsi="Verdana"/>
          <w:sz w:val="20"/>
          <w:szCs w:val="20"/>
          <w:lang w:val="en-US"/>
        </w:rPr>
      </w:pPr>
    </w:p>
    <w:p w:rsidR="006B283D" w:rsidRPr="00DF102B" w:rsidRDefault="006B283D" w:rsidP="006B283D">
      <w:pPr>
        <w:jc w:val="both"/>
        <w:rPr>
          <w:rFonts w:ascii="Verdana" w:hAnsi="Verdana"/>
          <w:sz w:val="20"/>
          <w:szCs w:val="20"/>
          <w:lang w:val="en-US" w:eastAsia="en-US"/>
        </w:rPr>
      </w:pPr>
    </w:p>
    <w:p w:rsidR="006B283D" w:rsidRPr="00DF102B" w:rsidRDefault="006B283D" w:rsidP="006B283D">
      <w:pPr>
        <w:jc w:val="both"/>
        <w:rPr>
          <w:rFonts w:ascii="Verdana" w:hAnsi="Verdana" w:cs="Arial"/>
          <w:sz w:val="20"/>
          <w:szCs w:val="20"/>
        </w:rPr>
      </w:pPr>
    </w:p>
    <w:p w:rsidR="006B283D" w:rsidRPr="00DF102B" w:rsidRDefault="006B283D" w:rsidP="006B283D">
      <w:pPr>
        <w:numPr>
          <w:ilvl w:val="0"/>
          <w:numId w:val="15"/>
        </w:numPr>
        <w:snapToGrid w:val="0"/>
        <w:jc w:val="both"/>
        <w:rPr>
          <w:rFonts w:ascii="Verdana" w:hAnsi="Verdana" w:cs="Arial"/>
          <w:b/>
        </w:rPr>
      </w:pPr>
      <w:bookmarkStart w:id="148" w:name="A2016_3_2_5"/>
      <w:bookmarkStart w:id="149" w:name="A2016_3_2_6"/>
      <w:bookmarkEnd w:id="148"/>
      <w:bookmarkEnd w:id="149"/>
      <w:r w:rsidRPr="00F166AF">
        <w:rPr>
          <w:rFonts w:ascii="Verdana" w:hAnsi="Verdana" w:cs="Arial"/>
          <w:b/>
          <w:sz w:val="20"/>
          <w:szCs w:val="20"/>
        </w:rPr>
        <w:t>2016-3.2.6</w:t>
      </w:r>
      <w:r w:rsidR="00F166AF">
        <w:rPr>
          <w:rFonts w:ascii="Verdana" w:hAnsi="Verdana" w:cs="Arial"/>
          <w:b/>
          <w:sz w:val="20"/>
          <w:szCs w:val="20"/>
        </w:rPr>
        <w:t>(DRMM-IV)</w:t>
      </w:r>
      <w:r w:rsidR="00F166AF" w:rsidRPr="00F166AF">
        <w:rPr>
          <w:rFonts w:ascii="Verdana" w:hAnsi="Verdana" w:cs="Arial"/>
          <w:b/>
          <w:sz w:val="20"/>
          <w:szCs w:val="20"/>
        </w:rPr>
        <w:t>/</w:t>
      </w:r>
      <w:r w:rsidR="00F166AF" w:rsidRPr="00F166AF">
        <w:rPr>
          <w:rFonts w:ascii="Verdana" w:eastAsia="Times New Roman" w:hAnsi="Verdana" w:cs="Arial"/>
          <w:b/>
          <w:sz w:val="20"/>
          <w:szCs w:val="20"/>
        </w:rPr>
        <w:t>BUFR Sequence for synoptic reports from sea stations suitable for VOS observation data (editorial changes)</w:t>
      </w:r>
      <w:r w:rsidRPr="00F166AF">
        <w:rPr>
          <w:rFonts w:ascii="Verdana" w:hAnsi="Verdana" w:cs="Arial"/>
          <w:b/>
          <w:sz w:val="20"/>
          <w:szCs w:val="20"/>
        </w:rPr>
        <w:t xml:space="preserve"> [FT2016-2/pre-operational]</w:t>
      </w:r>
      <w:r w:rsidR="00F166AF" w:rsidRPr="00F166AF">
        <w:rPr>
          <w:rFonts w:ascii="Verdana" w:hAnsi="Verdana" w:cs="Arial"/>
          <w:sz w:val="20"/>
          <w:szCs w:val="20"/>
        </w:rPr>
        <w:t xml:space="preserve"> </w:t>
      </w:r>
      <w:r w:rsidRPr="00F166AF">
        <w:rPr>
          <w:rFonts w:ascii="Verdana" w:hAnsi="Verdana" w:cs="Arial"/>
          <w:sz w:val="20"/>
          <w:szCs w:val="20"/>
        </w:rPr>
        <w:t>&lt;</w:t>
      </w:r>
      <w:hyperlink w:anchor="A2017_6_1_bufr" w:history="1">
        <w:r w:rsidRPr="00F166AF">
          <w:rPr>
            <w:rStyle w:val="Hyperlink"/>
            <w:rFonts w:ascii="Verdana" w:hAnsi="Verdana" w:cs="Arial"/>
            <w:sz w:val="20"/>
            <w:szCs w:val="20"/>
            <w:u w:val="none"/>
          </w:rPr>
          <w:t xml:space="preserve">para </w:t>
        </w:r>
        <w:r w:rsidR="00641DD5">
          <w:rPr>
            <w:rStyle w:val="Hyperlink"/>
            <w:rFonts w:ascii="Verdana" w:hAnsi="Verdana" w:cs="Arial"/>
            <w:sz w:val="20"/>
            <w:szCs w:val="20"/>
            <w:u w:val="none"/>
          </w:rPr>
          <w:t>6</w:t>
        </w:r>
        <w:r w:rsidRPr="00F166AF">
          <w:rPr>
            <w:rStyle w:val="Hyperlink"/>
            <w:rFonts w:ascii="Verdana" w:hAnsi="Verdana" w:cs="Arial"/>
            <w:sz w:val="20"/>
            <w:szCs w:val="20"/>
            <w:u w:val="none"/>
          </w:rPr>
          <w:t>.</w:t>
        </w:r>
        <w:r w:rsidRPr="00F166AF">
          <w:rPr>
            <w:rStyle w:val="Hyperlink"/>
            <w:rFonts w:ascii="Verdana" w:hAnsi="Verdana" w:cs="Arial"/>
            <w:sz w:val="20"/>
            <w:szCs w:val="20"/>
            <w:u w:val="none"/>
          </w:rPr>
          <w:t>1</w:t>
        </w:r>
      </w:hyperlink>
      <w:r w:rsidRPr="00DF102B">
        <w:rPr>
          <w:rFonts w:ascii="Verdana" w:hAnsi="Verdana" w:cs="Arial"/>
          <w:sz w:val="20"/>
          <w:szCs w:val="20"/>
        </w:rPr>
        <w:t>&gt;</w:t>
      </w:r>
    </w:p>
    <w:p w:rsidR="006B283D" w:rsidRPr="00DF102B" w:rsidRDefault="006B283D" w:rsidP="006B283D">
      <w:pPr>
        <w:jc w:val="both"/>
        <w:rPr>
          <w:rFonts w:ascii="Verdana" w:hAnsi="Verdana" w:cs="Arial"/>
          <w:b/>
          <w:sz w:val="20"/>
          <w:szCs w:val="20"/>
        </w:rPr>
      </w:pPr>
    </w:p>
    <w:p w:rsidR="006B283D" w:rsidRPr="00DF102B" w:rsidRDefault="006B283D" w:rsidP="006B283D">
      <w:pPr>
        <w:snapToGrid w:val="0"/>
        <w:jc w:val="both"/>
        <w:rPr>
          <w:rFonts w:ascii="Verdana" w:hAnsi="Verdana" w:cs="Arial"/>
          <w:b/>
          <w:sz w:val="20"/>
          <w:szCs w:val="20"/>
          <w:u w:val="single"/>
        </w:rPr>
      </w:pPr>
      <w:r w:rsidRPr="00DF102B">
        <w:rPr>
          <w:rFonts w:ascii="Verdana" w:hAnsi="Verdana" w:cs="Arial"/>
          <w:b/>
          <w:sz w:val="20"/>
          <w:szCs w:val="20"/>
          <w:u w:val="single"/>
        </w:rPr>
        <w:t>Add entries:</w:t>
      </w:r>
    </w:p>
    <w:p w:rsidR="006B283D" w:rsidRPr="00DF102B" w:rsidRDefault="006B283D" w:rsidP="006B283D">
      <w:pPr>
        <w:snapToGrid w:val="0"/>
        <w:jc w:val="both"/>
        <w:rPr>
          <w:rFonts w:ascii="Verdana" w:hAnsi="Verdana" w:cs="Arial"/>
          <w:b/>
          <w:sz w:val="20"/>
          <w:szCs w:val="20"/>
        </w:rPr>
      </w:pPr>
    </w:p>
    <w:p w:rsidR="006B283D" w:rsidRPr="00DF102B" w:rsidRDefault="006B283D" w:rsidP="006B283D">
      <w:pPr>
        <w:spacing w:after="120"/>
        <w:rPr>
          <w:rFonts w:ascii="Verdana" w:hAnsi="Verdana" w:cs="Arial"/>
          <w:sz w:val="18"/>
          <w:szCs w:val="18"/>
        </w:rPr>
      </w:pPr>
      <w:r w:rsidRPr="00DF102B">
        <w:rPr>
          <w:rFonts w:ascii="Verdana" w:hAnsi="Verdana" w:cs="Arial"/>
          <w:sz w:val="18"/>
          <w:szCs w:val="18"/>
        </w:rPr>
        <w:t>in BUFR/CREX Table B,</w:t>
      </w:r>
    </w:p>
    <w:p w:rsidR="006B283D" w:rsidRPr="00DF102B" w:rsidRDefault="006B283D" w:rsidP="006B283D">
      <w:pPr>
        <w:tabs>
          <w:tab w:val="left" w:pos="1540"/>
        </w:tabs>
        <w:rPr>
          <w:rFonts w:ascii="Verdana" w:hAnsi="Verdana" w:cs="Arial"/>
          <w:bCs/>
          <w:sz w:val="18"/>
          <w:szCs w:val="18"/>
        </w:rPr>
      </w:pPr>
      <w:r w:rsidRPr="00DF102B">
        <w:rPr>
          <w:rFonts w:ascii="Verdana" w:hAnsi="Verdana" w:cs="Arial"/>
          <w:bCs/>
          <w:sz w:val="18"/>
          <w:szCs w:val="18"/>
        </w:rPr>
        <w:t>Class 01 – BUFR/CREX Identification</w:t>
      </w:r>
    </w:p>
    <w:tbl>
      <w:tblPr>
        <w:tblW w:w="5139" w:type="pct"/>
        <w:tblCellMar>
          <w:left w:w="0" w:type="dxa"/>
          <w:right w:w="0" w:type="dxa"/>
        </w:tblCellMar>
        <w:tblLook w:val="04A0" w:firstRow="1" w:lastRow="0" w:firstColumn="1" w:lastColumn="0" w:noHBand="0" w:noVBand="1"/>
      </w:tblPr>
      <w:tblGrid>
        <w:gridCol w:w="229"/>
        <w:gridCol w:w="260"/>
        <w:gridCol w:w="499"/>
        <w:gridCol w:w="2883"/>
        <w:gridCol w:w="1089"/>
        <w:gridCol w:w="728"/>
        <w:gridCol w:w="871"/>
        <w:gridCol w:w="875"/>
        <w:gridCol w:w="1166"/>
        <w:gridCol w:w="728"/>
        <w:gridCol w:w="867"/>
      </w:tblGrid>
      <w:tr w:rsidR="006B283D" w:rsidRPr="00DF102B" w:rsidTr="00631AD7">
        <w:trPr>
          <w:trHeight w:val="300"/>
        </w:trPr>
        <w:tc>
          <w:tcPr>
            <w:tcW w:w="485" w:type="pct"/>
            <w:gridSpan w:val="3"/>
            <w:tcBorders>
              <w:top w:val="single" w:sz="4" w:space="0" w:color="auto"/>
              <w:left w:val="single" w:sz="4" w:space="0" w:color="auto"/>
              <w:bottom w:val="nil"/>
              <w:right w:val="single" w:sz="4" w:space="0" w:color="000000"/>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Table Reference</w:t>
            </w:r>
          </w:p>
        </w:tc>
        <w:tc>
          <w:tcPr>
            <w:tcW w:w="1414"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Element name</w:t>
            </w:r>
          </w:p>
        </w:tc>
        <w:tc>
          <w:tcPr>
            <w:tcW w:w="1747" w:type="pct"/>
            <w:gridSpan w:val="4"/>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BUFR</w:t>
            </w:r>
          </w:p>
        </w:tc>
        <w:tc>
          <w:tcPr>
            <w:tcW w:w="1355" w:type="pct"/>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CREX</w:t>
            </w:r>
          </w:p>
        </w:tc>
      </w:tr>
      <w:tr w:rsidR="006B283D" w:rsidRPr="00DF102B" w:rsidTr="00631AD7">
        <w:trPr>
          <w:trHeight w:val="420"/>
        </w:trPr>
        <w:tc>
          <w:tcPr>
            <w:tcW w:w="113" w:type="pct"/>
            <w:tcBorders>
              <w:top w:val="single" w:sz="4" w:space="0" w:color="auto"/>
              <w:left w:val="single" w:sz="4" w:space="0" w:color="auto"/>
              <w:bottom w:val="single" w:sz="4" w:space="0" w:color="auto"/>
              <w:right w:val="single" w:sz="4" w:space="0" w:color="auto"/>
            </w:tcBorders>
            <w:shd w:val="clear" w:color="auto" w:fill="auto"/>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lastRenderedPageBreak/>
              <w:t>F</w:t>
            </w:r>
          </w:p>
        </w:tc>
        <w:tc>
          <w:tcPr>
            <w:tcW w:w="127" w:type="pct"/>
            <w:tcBorders>
              <w:top w:val="single" w:sz="4" w:space="0" w:color="auto"/>
              <w:left w:val="nil"/>
              <w:bottom w:val="single" w:sz="4" w:space="0" w:color="auto"/>
              <w:right w:val="single" w:sz="4" w:space="0" w:color="auto"/>
            </w:tcBorders>
            <w:shd w:val="clear" w:color="auto" w:fill="auto"/>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XX</w:t>
            </w:r>
          </w:p>
        </w:tc>
        <w:tc>
          <w:tcPr>
            <w:tcW w:w="245" w:type="pct"/>
            <w:tcBorders>
              <w:top w:val="single" w:sz="4" w:space="0" w:color="auto"/>
              <w:left w:val="nil"/>
              <w:bottom w:val="single" w:sz="4" w:space="0" w:color="auto"/>
              <w:right w:val="single" w:sz="4" w:space="0" w:color="auto"/>
            </w:tcBorders>
            <w:shd w:val="clear" w:color="auto" w:fill="auto"/>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YYY</w:t>
            </w:r>
          </w:p>
        </w:tc>
        <w:tc>
          <w:tcPr>
            <w:tcW w:w="1414"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6B283D" w:rsidRPr="00DF102B" w:rsidRDefault="006B283D" w:rsidP="00631AD7">
            <w:pPr>
              <w:jc w:val="center"/>
              <w:rPr>
                <w:rFonts w:ascii="Verdana" w:eastAsia="Times New Roman" w:hAnsi="Verdana" w:cs="Arial"/>
                <w:bCs/>
                <w:sz w:val="16"/>
                <w:szCs w:val="16"/>
              </w:rPr>
            </w:pPr>
          </w:p>
        </w:tc>
        <w:tc>
          <w:tcPr>
            <w:tcW w:w="53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Unit</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Scale</w:t>
            </w:r>
          </w:p>
        </w:tc>
        <w:tc>
          <w:tcPr>
            <w:tcW w:w="4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Ref. value</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Data width (bits)</w:t>
            </w:r>
          </w:p>
        </w:tc>
        <w:tc>
          <w:tcPr>
            <w:tcW w:w="57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Unit</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Scale</w:t>
            </w:r>
          </w:p>
        </w:tc>
        <w:tc>
          <w:tcPr>
            <w:tcW w:w="42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Data width (char)</w:t>
            </w:r>
          </w:p>
        </w:tc>
      </w:tr>
      <w:tr w:rsidR="006B283D" w:rsidRPr="00DF102B" w:rsidTr="00631AD7">
        <w:trPr>
          <w:trHeight w:val="300"/>
        </w:trPr>
        <w:tc>
          <w:tcPr>
            <w:tcW w:w="113" w:type="pct"/>
            <w:tcBorders>
              <w:top w:val="nil"/>
              <w:left w:val="single" w:sz="4" w:space="0" w:color="auto"/>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0</w:t>
            </w:r>
          </w:p>
        </w:tc>
        <w:tc>
          <w:tcPr>
            <w:tcW w:w="127" w:type="pct"/>
            <w:tcBorders>
              <w:top w:val="nil"/>
              <w:left w:val="nil"/>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01</w:t>
            </w:r>
          </w:p>
        </w:tc>
        <w:tc>
          <w:tcPr>
            <w:tcW w:w="245" w:type="pct"/>
            <w:tcBorders>
              <w:top w:val="nil"/>
              <w:left w:val="nil"/>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114</w:t>
            </w:r>
          </w:p>
        </w:tc>
        <w:tc>
          <w:tcPr>
            <w:tcW w:w="14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20"/>
              </w:rPr>
            </w:pPr>
            <w:r w:rsidRPr="00DF102B">
              <w:rPr>
                <w:rFonts w:ascii="Verdana" w:hAnsi="Verdana" w:cs="Arial"/>
                <w:sz w:val="18"/>
                <w:szCs w:val="20"/>
              </w:rPr>
              <w:t>Encrypted ship or mobile land station identifier (base64 encoding)</w:t>
            </w:r>
          </w:p>
        </w:tc>
        <w:tc>
          <w:tcPr>
            <w:tcW w:w="534"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20"/>
              </w:rPr>
            </w:pPr>
            <w:r w:rsidRPr="00DF102B">
              <w:rPr>
                <w:rFonts w:ascii="Verdana" w:hAnsi="Verdana" w:cs="Arial"/>
                <w:sz w:val="18"/>
                <w:szCs w:val="20"/>
              </w:rPr>
              <w:t>CCITT IA5</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hAnsi="Verdana" w:cs="Arial"/>
                <w:sz w:val="18"/>
                <w:szCs w:val="20"/>
              </w:rPr>
              <w:t>0</w:t>
            </w:r>
          </w:p>
        </w:tc>
        <w:tc>
          <w:tcPr>
            <w:tcW w:w="42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hAnsi="Verdana" w:cs="Arial"/>
                <w:sz w:val="18"/>
                <w:szCs w:val="20"/>
              </w:rPr>
              <w:t>0</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hAnsi="Verdana" w:cs="Arial"/>
                <w:sz w:val="18"/>
                <w:szCs w:val="20"/>
              </w:rPr>
              <w:t>352</w:t>
            </w:r>
          </w:p>
        </w:tc>
        <w:tc>
          <w:tcPr>
            <w:tcW w:w="572"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20"/>
              </w:rPr>
            </w:pPr>
            <w:r w:rsidRPr="00DF102B">
              <w:rPr>
                <w:rFonts w:ascii="Verdana" w:hAnsi="Verdana" w:cs="Arial"/>
                <w:sz w:val="18"/>
                <w:szCs w:val="20"/>
              </w:rPr>
              <w:t>Character</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hAnsi="Verdana" w:cs="Arial"/>
                <w:sz w:val="18"/>
                <w:szCs w:val="20"/>
              </w:rPr>
              <w:t>0</w:t>
            </w:r>
          </w:p>
        </w:tc>
        <w:tc>
          <w:tcPr>
            <w:tcW w:w="42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hAnsi="Verdana" w:cs="Arial"/>
                <w:sz w:val="18"/>
                <w:szCs w:val="20"/>
              </w:rPr>
              <w:t>44</w:t>
            </w:r>
          </w:p>
        </w:tc>
      </w:tr>
    </w:tbl>
    <w:p w:rsidR="006B283D" w:rsidRPr="00DF102B" w:rsidRDefault="006B283D" w:rsidP="006B283D">
      <w:pPr>
        <w:tabs>
          <w:tab w:val="left" w:pos="1540"/>
        </w:tabs>
        <w:rPr>
          <w:rFonts w:ascii="Verdana" w:hAnsi="Verdana" w:cs="Arial"/>
          <w:bCs/>
          <w:sz w:val="18"/>
          <w:szCs w:val="18"/>
        </w:rPr>
      </w:pPr>
    </w:p>
    <w:p w:rsidR="006B283D" w:rsidRPr="00DF102B" w:rsidRDefault="006B283D" w:rsidP="006B283D">
      <w:pPr>
        <w:tabs>
          <w:tab w:val="left" w:pos="1540"/>
        </w:tabs>
        <w:rPr>
          <w:rFonts w:ascii="Verdana" w:hAnsi="Verdana" w:cs="Arial"/>
          <w:bCs/>
          <w:sz w:val="18"/>
          <w:szCs w:val="18"/>
        </w:rPr>
      </w:pPr>
      <w:r w:rsidRPr="00DF102B">
        <w:rPr>
          <w:rFonts w:ascii="Verdana" w:hAnsi="Verdana" w:cs="Arial"/>
          <w:bCs/>
          <w:sz w:val="18"/>
          <w:szCs w:val="18"/>
        </w:rPr>
        <w:t>Class 03 – BUFR/CREX Instrumentation</w:t>
      </w:r>
    </w:p>
    <w:tbl>
      <w:tblPr>
        <w:tblW w:w="5139" w:type="pct"/>
        <w:tblCellMar>
          <w:left w:w="0" w:type="dxa"/>
          <w:right w:w="0" w:type="dxa"/>
        </w:tblCellMar>
        <w:tblLook w:val="04A0" w:firstRow="1" w:lastRow="0" w:firstColumn="1" w:lastColumn="0" w:noHBand="0" w:noVBand="1"/>
      </w:tblPr>
      <w:tblGrid>
        <w:gridCol w:w="223"/>
        <w:gridCol w:w="260"/>
        <w:gridCol w:w="499"/>
        <w:gridCol w:w="2883"/>
        <w:gridCol w:w="1093"/>
        <w:gridCol w:w="728"/>
        <w:gridCol w:w="873"/>
        <w:gridCol w:w="875"/>
        <w:gridCol w:w="1164"/>
        <w:gridCol w:w="726"/>
        <w:gridCol w:w="871"/>
      </w:tblGrid>
      <w:tr w:rsidR="006B283D" w:rsidRPr="00DF102B" w:rsidTr="00631AD7">
        <w:trPr>
          <w:trHeight w:val="300"/>
        </w:trPr>
        <w:tc>
          <w:tcPr>
            <w:tcW w:w="481" w:type="pct"/>
            <w:gridSpan w:val="3"/>
            <w:tcBorders>
              <w:top w:val="single" w:sz="4" w:space="0" w:color="auto"/>
              <w:left w:val="single" w:sz="4" w:space="0" w:color="auto"/>
              <w:bottom w:val="nil"/>
              <w:right w:val="single" w:sz="4" w:space="0" w:color="000000"/>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Table Reference</w:t>
            </w:r>
          </w:p>
        </w:tc>
        <w:tc>
          <w:tcPr>
            <w:tcW w:w="1414"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Element name</w:t>
            </w:r>
          </w:p>
        </w:tc>
        <w:tc>
          <w:tcPr>
            <w:tcW w:w="1750" w:type="pct"/>
            <w:gridSpan w:val="4"/>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BUFR</w:t>
            </w:r>
          </w:p>
        </w:tc>
        <w:tc>
          <w:tcPr>
            <w:tcW w:w="1355" w:type="pct"/>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CREX</w:t>
            </w:r>
          </w:p>
        </w:tc>
      </w:tr>
      <w:tr w:rsidR="006B283D" w:rsidRPr="00DF102B" w:rsidTr="00631AD7">
        <w:trPr>
          <w:trHeight w:val="408"/>
        </w:trPr>
        <w:tc>
          <w:tcPr>
            <w:tcW w:w="110" w:type="pct"/>
            <w:tcBorders>
              <w:top w:val="single" w:sz="4" w:space="0" w:color="auto"/>
              <w:left w:val="single" w:sz="4" w:space="0" w:color="auto"/>
              <w:bottom w:val="single" w:sz="4" w:space="0" w:color="auto"/>
              <w:right w:val="single" w:sz="4" w:space="0" w:color="auto"/>
            </w:tcBorders>
            <w:shd w:val="clear" w:color="auto" w:fill="auto"/>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F</w:t>
            </w:r>
          </w:p>
        </w:tc>
        <w:tc>
          <w:tcPr>
            <w:tcW w:w="127" w:type="pct"/>
            <w:tcBorders>
              <w:top w:val="single" w:sz="4" w:space="0" w:color="auto"/>
              <w:left w:val="nil"/>
              <w:bottom w:val="single" w:sz="4" w:space="0" w:color="auto"/>
              <w:right w:val="single" w:sz="4" w:space="0" w:color="auto"/>
            </w:tcBorders>
            <w:shd w:val="clear" w:color="auto" w:fill="auto"/>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XX</w:t>
            </w:r>
          </w:p>
        </w:tc>
        <w:tc>
          <w:tcPr>
            <w:tcW w:w="245" w:type="pct"/>
            <w:tcBorders>
              <w:top w:val="single" w:sz="4" w:space="0" w:color="auto"/>
              <w:left w:val="nil"/>
              <w:bottom w:val="single" w:sz="4" w:space="0" w:color="auto"/>
              <w:right w:val="single" w:sz="4" w:space="0" w:color="auto"/>
            </w:tcBorders>
            <w:shd w:val="clear" w:color="auto" w:fill="auto"/>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YYY</w:t>
            </w:r>
          </w:p>
        </w:tc>
        <w:tc>
          <w:tcPr>
            <w:tcW w:w="1414"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6B283D" w:rsidRPr="00DF102B" w:rsidRDefault="006B283D" w:rsidP="00631AD7">
            <w:pPr>
              <w:jc w:val="center"/>
              <w:rPr>
                <w:rFonts w:ascii="Verdana" w:eastAsia="Times New Roman" w:hAnsi="Verdana" w:cs="Arial"/>
                <w:bCs/>
                <w:sz w:val="16"/>
                <w:szCs w:val="16"/>
              </w:rPr>
            </w:pPr>
          </w:p>
        </w:tc>
        <w:tc>
          <w:tcPr>
            <w:tcW w:w="53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Unit</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Scale</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Ref. value</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Data width (bits)</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Unit</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Scale</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Data width (char)</w:t>
            </w:r>
          </w:p>
        </w:tc>
      </w:tr>
      <w:tr w:rsidR="006B283D" w:rsidRPr="00DF102B" w:rsidTr="00631AD7">
        <w:trPr>
          <w:trHeight w:val="300"/>
        </w:trPr>
        <w:tc>
          <w:tcPr>
            <w:tcW w:w="110" w:type="pct"/>
            <w:tcBorders>
              <w:top w:val="nil"/>
              <w:left w:val="single" w:sz="4" w:space="0" w:color="auto"/>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127" w:type="pct"/>
            <w:tcBorders>
              <w:top w:val="nil"/>
              <w:left w:val="nil"/>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03</w:t>
            </w:r>
          </w:p>
        </w:tc>
        <w:tc>
          <w:tcPr>
            <w:tcW w:w="245" w:type="pct"/>
            <w:tcBorders>
              <w:top w:val="nil"/>
              <w:left w:val="nil"/>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001</w:t>
            </w:r>
          </w:p>
        </w:tc>
        <w:tc>
          <w:tcPr>
            <w:tcW w:w="14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Surface station type</w:t>
            </w:r>
          </w:p>
        </w:tc>
        <w:tc>
          <w:tcPr>
            <w:tcW w:w="53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Code table</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5</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Code table</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2</w:t>
            </w:r>
          </w:p>
        </w:tc>
      </w:tr>
      <w:tr w:rsidR="006B283D" w:rsidRPr="00DF102B" w:rsidTr="00631AD7">
        <w:trPr>
          <w:trHeight w:val="300"/>
        </w:trPr>
        <w:tc>
          <w:tcPr>
            <w:tcW w:w="110" w:type="pct"/>
            <w:tcBorders>
              <w:top w:val="nil"/>
              <w:left w:val="single" w:sz="4" w:space="0" w:color="auto"/>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127" w:type="pct"/>
            <w:tcBorders>
              <w:top w:val="nil"/>
              <w:left w:val="nil"/>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03</w:t>
            </w:r>
          </w:p>
        </w:tc>
        <w:tc>
          <w:tcPr>
            <w:tcW w:w="245" w:type="pct"/>
            <w:tcBorders>
              <w:top w:val="nil"/>
              <w:left w:val="nil"/>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003</w:t>
            </w:r>
          </w:p>
        </w:tc>
        <w:tc>
          <w:tcPr>
            <w:tcW w:w="14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Thermometer/hygrometer housing</w:t>
            </w:r>
          </w:p>
        </w:tc>
        <w:tc>
          <w:tcPr>
            <w:tcW w:w="53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Code table</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4</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Code table</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2</w:t>
            </w:r>
          </w:p>
        </w:tc>
      </w:tr>
      <w:tr w:rsidR="006B283D" w:rsidRPr="00DF102B" w:rsidTr="00631AD7">
        <w:trPr>
          <w:trHeight w:val="300"/>
        </w:trPr>
        <w:tc>
          <w:tcPr>
            <w:tcW w:w="110" w:type="pct"/>
            <w:tcBorders>
              <w:top w:val="nil"/>
              <w:left w:val="single" w:sz="4" w:space="0" w:color="auto"/>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127" w:type="pct"/>
            <w:tcBorders>
              <w:top w:val="nil"/>
              <w:left w:val="nil"/>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03</w:t>
            </w:r>
          </w:p>
        </w:tc>
        <w:tc>
          <w:tcPr>
            <w:tcW w:w="245" w:type="pct"/>
            <w:tcBorders>
              <w:top w:val="nil"/>
              <w:left w:val="nil"/>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004</w:t>
            </w:r>
          </w:p>
        </w:tc>
        <w:tc>
          <w:tcPr>
            <w:tcW w:w="14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Type of screen/shelter/radiation shield</w:t>
            </w:r>
          </w:p>
        </w:tc>
        <w:tc>
          <w:tcPr>
            <w:tcW w:w="53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Code table</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4</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Code table</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2</w:t>
            </w:r>
          </w:p>
        </w:tc>
      </w:tr>
      <w:tr w:rsidR="006B283D" w:rsidRPr="00DF102B" w:rsidTr="00631AD7">
        <w:trPr>
          <w:trHeight w:val="300"/>
        </w:trPr>
        <w:tc>
          <w:tcPr>
            <w:tcW w:w="110" w:type="pct"/>
            <w:tcBorders>
              <w:top w:val="nil"/>
              <w:left w:val="single" w:sz="4" w:space="0" w:color="auto"/>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127" w:type="pct"/>
            <w:tcBorders>
              <w:top w:val="nil"/>
              <w:left w:val="nil"/>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03</w:t>
            </w:r>
          </w:p>
        </w:tc>
        <w:tc>
          <w:tcPr>
            <w:tcW w:w="245" w:type="pct"/>
            <w:tcBorders>
              <w:top w:val="nil"/>
              <w:left w:val="nil"/>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005</w:t>
            </w:r>
          </w:p>
        </w:tc>
        <w:tc>
          <w:tcPr>
            <w:tcW w:w="14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Horizontal width of screen or shield (x)</w:t>
            </w:r>
          </w:p>
        </w:tc>
        <w:tc>
          <w:tcPr>
            <w:tcW w:w="53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m</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3</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16</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m</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3</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5</w:t>
            </w:r>
          </w:p>
        </w:tc>
      </w:tr>
      <w:tr w:rsidR="006B283D" w:rsidRPr="00DF102B" w:rsidTr="00631AD7">
        <w:trPr>
          <w:trHeight w:val="300"/>
        </w:trPr>
        <w:tc>
          <w:tcPr>
            <w:tcW w:w="110" w:type="pct"/>
            <w:tcBorders>
              <w:top w:val="nil"/>
              <w:left w:val="single" w:sz="4" w:space="0" w:color="auto"/>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127" w:type="pct"/>
            <w:tcBorders>
              <w:top w:val="nil"/>
              <w:left w:val="nil"/>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03</w:t>
            </w:r>
          </w:p>
        </w:tc>
        <w:tc>
          <w:tcPr>
            <w:tcW w:w="245" w:type="pct"/>
            <w:tcBorders>
              <w:top w:val="nil"/>
              <w:left w:val="nil"/>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006</w:t>
            </w:r>
          </w:p>
        </w:tc>
        <w:tc>
          <w:tcPr>
            <w:tcW w:w="14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Horizontal depth of screen or shield (y)</w:t>
            </w:r>
          </w:p>
        </w:tc>
        <w:tc>
          <w:tcPr>
            <w:tcW w:w="53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m</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3</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16</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m</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3</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5</w:t>
            </w:r>
          </w:p>
        </w:tc>
      </w:tr>
      <w:tr w:rsidR="006B283D" w:rsidRPr="00DF102B" w:rsidTr="00631AD7">
        <w:trPr>
          <w:trHeight w:val="300"/>
        </w:trPr>
        <w:tc>
          <w:tcPr>
            <w:tcW w:w="110" w:type="pct"/>
            <w:tcBorders>
              <w:top w:val="nil"/>
              <w:left w:val="single" w:sz="4" w:space="0" w:color="auto"/>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127" w:type="pct"/>
            <w:tcBorders>
              <w:top w:val="nil"/>
              <w:left w:val="nil"/>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03</w:t>
            </w:r>
          </w:p>
        </w:tc>
        <w:tc>
          <w:tcPr>
            <w:tcW w:w="245" w:type="pct"/>
            <w:tcBorders>
              <w:top w:val="nil"/>
              <w:left w:val="nil"/>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007</w:t>
            </w:r>
          </w:p>
        </w:tc>
        <w:tc>
          <w:tcPr>
            <w:tcW w:w="14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Vertical height of screen or shield (z)</w:t>
            </w:r>
          </w:p>
        </w:tc>
        <w:tc>
          <w:tcPr>
            <w:tcW w:w="53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m</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3</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16</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m</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3</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5</w:t>
            </w:r>
          </w:p>
        </w:tc>
      </w:tr>
      <w:tr w:rsidR="006B283D" w:rsidRPr="00DF102B" w:rsidTr="00631AD7">
        <w:trPr>
          <w:trHeight w:val="300"/>
        </w:trPr>
        <w:tc>
          <w:tcPr>
            <w:tcW w:w="110" w:type="pct"/>
            <w:tcBorders>
              <w:top w:val="nil"/>
              <w:left w:val="single" w:sz="4" w:space="0" w:color="auto"/>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127" w:type="pct"/>
            <w:tcBorders>
              <w:top w:val="nil"/>
              <w:left w:val="nil"/>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03</w:t>
            </w:r>
          </w:p>
        </w:tc>
        <w:tc>
          <w:tcPr>
            <w:tcW w:w="245" w:type="pct"/>
            <w:tcBorders>
              <w:top w:val="nil"/>
              <w:left w:val="nil"/>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008</w:t>
            </w:r>
          </w:p>
        </w:tc>
        <w:tc>
          <w:tcPr>
            <w:tcW w:w="14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Artificially ventilated screen or shield</w:t>
            </w:r>
          </w:p>
        </w:tc>
        <w:tc>
          <w:tcPr>
            <w:tcW w:w="53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Code table</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3</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Code table</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1</w:t>
            </w:r>
          </w:p>
        </w:tc>
      </w:tr>
      <w:tr w:rsidR="006B283D" w:rsidRPr="00DF102B" w:rsidTr="00631AD7">
        <w:trPr>
          <w:trHeight w:val="300"/>
        </w:trPr>
        <w:tc>
          <w:tcPr>
            <w:tcW w:w="110" w:type="pct"/>
            <w:tcBorders>
              <w:top w:val="nil"/>
              <w:left w:val="single" w:sz="4" w:space="0" w:color="auto"/>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127" w:type="pct"/>
            <w:tcBorders>
              <w:top w:val="nil"/>
              <w:left w:val="nil"/>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03</w:t>
            </w:r>
          </w:p>
        </w:tc>
        <w:tc>
          <w:tcPr>
            <w:tcW w:w="245" w:type="pct"/>
            <w:tcBorders>
              <w:top w:val="nil"/>
              <w:left w:val="nil"/>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009</w:t>
            </w:r>
          </w:p>
        </w:tc>
        <w:tc>
          <w:tcPr>
            <w:tcW w:w="14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Amount of forced ventilation at time of reading</w:t>
            </w:r>
          </w:p>
        </w:tc>
        <w:tc>
          <w:tcPr>
            <w:tcW w:w="53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m s</w:t>
            </w:r>
            <w:r w:rsidRPr="00DF102B">
              <w:rPr>
                <w:rFonts w:ascii="Verdana" w:hAnsi="Verdana" w:cs="Arial"/>
                <w:snapToGrid w:val="0"/>
                <w:sz w:val="20"/>
                <w:szCs w:val="20"/>
                <w:vertAlign w:val="superscript"/>
                <w:lang w:eastAsia="en-US"/>
              </w:rPr>
              <w:t>–</w:t>
            </w:r>
            <w:r w:rsidRPr="00DF102B">
              <w:rPr>
                <w:rFonts w:ascii="Verdana" w:eastAsia="Times New Roman" w:hAnsi="Verdana" w:cs="Arial"/>
                <w:sz w:val="20"/>
                <w:szCs w:val="20"/>
                <w:vertAlign w:val="superscript"/>
              </w:rPr>
              <w:t>1</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1</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9</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m s</w:t>
            </w:r>
            <w:r w:rsidRPr="00DF102B">
              <w:rPr>
                <w:rFonts w:ascii="Verdana" w:hAnsi="Verdana" w:cs="Arial"/>
                <w:snapToGrid w:val="0"/>
                <w:sz w:val="20"/>
                <w:szCs w:val="20"/>
                <w:vertAlign w:val="superscript"/>
                <w:lang w:eastAsia="en-US"/>
              </w:rPr>
              <w:t>–</w:t>
            </w:r>
            <w:r w:rsidRPr="00DF102B">
              <w:rPr>
                <w:rFonts w:ascii="Verdana" w:eastAsia="Times New Roman" w:hAnsi="Verdana" w:cs="Arial"/>
                <w:sz w:val="20"/>
                <w:szCs w:val="20"/>
                <w:vertAlign w:val="superscript"/>
              </w:rPr>
              <w:t>1</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1</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3</w:t>
            </w:r>
          </w:p>
        </w:tc>
      </w:tr>
      <w:tr w:rsidR="006B283D" w:rsidRPr="00DF102B" w:rsidTr="00631AD7">
        <w:trPr>
          <w:trHeight w:val="300"/>
        </w:trPr>
        <w:tc>
          <w:tcPr>
            <w:tcW w:w="110" w:type="pct"/>
            <w:tcBorders>
              <w:top w:val="nil"/>
              <w:left w:val="single" w:sz="4" w:space="0" w:color="auto"/>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127" w:type="pct"/>
            <w:tcBorders>
              <w:top w:val="nil"/>
              <w:left w:val="nil"/>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03</w:t>
            </w:r>
          </w:p>
        </w:tc>
        <w:tc>
          <w:tcPr>
            <w:tcW w:w="245" w:type="pct"/>
            <w:tcBorders>
              <w:top w:val="nil"/>
              <w:left w:val="nil"/>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020</w:t>
            </w:r>
          </w:p>
        </w:tc>
        <w:tc>
          <w:tcPr>
            <w:tcW w:w="14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Material for thermometer/hygrometer housing</w:t>
            </w:r>
          </w:p>
        </w:tc>
        <w:tc>
          <w:tcPr>
            <w:tcW w:w="53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Code table</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3</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Code table</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1</w:t>
            </w:r>
          </w:p>
        </w:tc>
      </w:tr>
      <w:tr w:rsidR="006B283D" w:rsidRPr="00DF102B" w:rsidTr="00631AD7">
        <w:trPr>
          <w:trHeight w:val="300"/>
        </w:trPr>
        <w:tc>
          <w:tcPr>
            <w:tcW w:w="110" w:type="pct"/>
            <w:tcBorders>
              <w:top w:val="nil"/>
              <w:left w:val="single" w:sz="4" w:space="0" w:color="auto"/>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127" w:type="pct"/>
            <w:tcBorders>
              <w:top w:val="nil"/>
              <w:left w:val="nil"/>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03</w:t>
            </w:r>
          </w:p>
        </w:tc>
        <w:tc>
          <w:tcPr>
            <w:tcW w:w="245" w:type="pct"/>
            <w:tcBorders>
              <w:top w:val="nil"/>
              <w:left w:val="nil"/>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021</w:t>
            </w:r>
          </w:p>
        </w:tc>
        <w:tc>
          <w:tcPr>
            <w:tcW w:w="14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Hygrometer heating</w:t>
            </w:r>
          </w:p>
        </w:tc>
        <w:tc>
          <w:tcPr>
            <w:tcW w:w="53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Code table</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2</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Code table</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1</w:t>
            </w:r>
          </w:p>
        </w:tc>
      </w:tr>
      <w:tr w:rsidR="006B283D" w:rsidRPr="00DF102B" w:rsidTr="00631AD7">
        <w:trPr>
          <w:trHeight w:val="300"/>
        </w:trPr>
        <w:tc>
          <w:tcPr>
            <w:tcW w:w="110" w:type="pct"/>
            <w:tcBorders>
              <w:top w:val="nil"/>
              <w:left w:val="single" w:sz="4" w:space="0" w:color="auto"/>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127" w:type="pct"/>
            <w:tcBorders>
              <w:top w:val="nil"/>
              <w:left w:val="nil"/>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03</w:t>
            </w:r>
          </w:p>
        </w:tc>
        <w:tc>
          <w:tcPr>
            <w:tcW w:w="245" w:type="pct"/>
            <w:tcBorders>
              <w:top w:val="nil"/>
              <w:left w:val="nil"/>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022</w:t>
            </w:r>
          </w:p>
        </w:tc>
        <w:tc>
          <w:tcPr>
            <w:tcW w:w="14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Instrument owner</w:t>
            </w:r>
          </w:p>
        </w:tc>
        <w:tc>
          <w:tcPr>
            <w:tcW w:w="53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Code table</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3</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Code table</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1</w:t>
            </w:r>
          </w:p>
        </w:tc>
      </w:tr>
      <w:tr w:rsidR="006B283D" w:rsidRPr="00DF102B" w:rsidTr="00631AD7">
        <w:trPr>
          <w:trHeight w:val="300"/>
        </w:trPr>
        <w:tc>
          <w:tcPr>
            <w:tcW w:w="110" w:type="pct"/>
            <w:tcBorders>
              <w:top w:val="nil"/>
              <w:left w:val="single" w:sz="4" w:space="0" w:color="auto"/>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127" w:type="pct"/>
            <w:tcBorders>
              <w:top w:val="nil"/>
              <w:left w:val="nil"/>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03</w:t>
            </w:r>
          </w:p>
        </w:tc>
        <w:tc>
          <w:tcPr>
            <w:tcW w:w="245" w:type="pct"/>
            <w:tcBorders>
              <w:top w:val="nil"/>
              <w:left w:val="nil"/>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023</w:t>
            </w:r>
          </w:p>
        </w:tc>
        <w:tc>
          <w:tcPr>
            <w:tcW w:w="14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Configuration of louvers for thermometer/hygrometer screen</w:t>
            </w:r>
          </w:p>
        </w:tc>
        <w:tc>
          <w:tcPr>
            <w:tcW w:w="53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Code table</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3</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Code table</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1</w:t>
            </w:r>
          </w:p>
        </w:tc>
      </w:tr>
      <w:tr w:rsidR="006B283D" w:rsidRPr="00DF102B" w:rsidTr="00631AD7">
        <w:trPr>
          <w:trHeight w:val="300"/>
        </w:trPr>
        <w:tc>
          <w:tcPr>
            <w:tcW w:w="110" w:type="pct"/>
            <w:tcBorders>
              <w:top w:val="nil"/>
              <w:left w:val="single" w:sz="4" w:space="0" w:color="auto"/>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127" w:type="pct"/>
            <w:tcBorders>
              <w:top w:val="nil"/>
              <w:left w:val="nil"/>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03</w:t>
            </w:r>
          </w:p>
        </w:tc>
        <w:tc>
          <w:tcPr>
            <w:tcW w:w="245" w:type="pct"/>
            <w:tcBorders>
              <w:top w:val="nil"/>
              <w:left w:val="nil"/>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024</w:t>
            </w:r>
          </w:p>
        </w:tc>
        <w:tc>
          <w:tcPr>
            <w:tcW w:w="14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Psychrometric coefficient</w:t>
            </w:r>
          </w:p>
        </w:tc>
        <w:tc>
          <w:tcPr>
            <w:tcW w:w="53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K</w:t>
            </w:r>
            <w:r w:rsidRPr="00DF102B">
              <w:rPr>
                <w:rFonts w:ascii="Verdana" w:hAnsi="Verdana" w:cs="Arial"/>
                <w:snapToGrid w:val="0"/>
                <w:sz w:val="20"/>
                <w:szCs w:val="20"/>
                <w:vertAlign w:val="superscript"/>
                <w:lang w:eastAsia="en-US"/>
              </w:rPr>
              <w:t>–</w:t>
            </w:r>
            <w:r w:rsidRPr="00DF102B">
              <w:rPr>
                <w:rFonts w:ascii="Verdana" w:eastAsia="Times New Roman" w:hAnsi="Verdana" w:cs="Arial"/>
                <w:sz w:val="20"/>
                <w:szCs w:val="20"/>
                <w:vertAlign w:val="superscript"/>
              </w:rPr>
              <w:t>1</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6</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10</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K</w:t>
            </w:r>
            <w:r w:rsidRPr="00DF102B">
              <w:rPr>
                <w:rFonts w:ascii="Verdana" w:hAnsi="Verdana" w:cs="Arial"/>
                <w:snapToGrid w:val="0"/>
                <w:sz w:val="20"/>
                <w:szCs w:val="20"/>
                <w:vertAlign w:val="superscript"/>
                <w:lang w:eastAsia="en-US"/>
              </w:rPr>
              <w:t>–</w:t>
            </w:r>
            <w:r w:rsidRPr="00DF102B">
              <w:rPr>
                <w:rFonts w:ascii="Verdana" w:eastAsia="Times New Roman" w:hAnsi="Verdana" w:cs="Arial"/>
                <w:sz w:val="20"/>
                <w:szCs w:val="20"/>
                <w:vertAlign w:val="superscript"/>
              </w:rPr>
              <w:t>1</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6</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3</w:t>
            </w:r>
          </w:p>
        </w:tc>
      </w:tr>
    </w:tbl>
    <w:p w:rsidR="006B283D" w:rsidRPr="00DF102B" w:rsidRDefault="006B283D" w:rsidP="006B283D">
      <w:pPr>
        <w:tabs>
          <w:tab w:val="left" w:pos="1540"/>
        </w:tabs>
        <w:rPr>
          <w:rFonts w:ascii="Verdana" w:hAnsi="Verdana" w:cs="Arial"/>
          <w:b/>
        </w:rPr>
      </w:pPr>
    </w:p>
    <w:p w:rsidR="006B283D" w:rsidRPr="00DF102B" w:rsidRDefault="006B283D" w:rsidP="006B283D">
      <w:pPr>
        <w:tabs>
          <w:tab w:val="left" w:pos="1540"/>
        </w:tabs>
        <w:rPr>
          <w:rFonts w:ascii="Verdana" w:hAnsi="Verdana" w:cs="Arial"/>
          <w:bCs/>
          <w:sz w:val="18"/>
          <w:szCs w:val="18"/>
        </w:rPr>
      </w:pPr>
      <w:r w:rsidRPr="00DF102B">
        <w:rPr>
          <w:rFonts w:ascii="Verdana" w:hAnsi="Verdana" w:cs="Arial"/>
          <w:bCs/>
          <w:sz w:val="18"/>
          <w:szCs w:val="18"/>
        </w:rPr>
        <w:t>Class 10 – BUFR/CREX Non coordinate location (vertical)</w:t>
      </w:r>
    </w:p>
    <w:tbl>
      <w:tblPr>
        <w:tblW w:w="5139" w:type="pct"/>
        <w:tblCellMar>
          <w:left w:w="0" w:type="dxa"/>
          <w:right w:w="0" w:type="dxa"/>
        </w:tblCellMar>
        <w:tblLook w:val="04A0" w:firstRow="1" w:lastRow="0" w:firstColumn="1" w:lastColumn="0" w:noHBand="0" w:noVBand="1"/>
      </w:tblPr>
      <w:tblGrid>
        <w:gridCol w:w="229"/>
        <w:gridCol w:w="259"/>
        <w:gridCol w:w="499"/>
        <w:gridCol w:w="2878"/>
        <w:gridCol w:w="1093"/>
        <w:gridCol w:w="728"/>
        <w:gridCol w:w="871"/>
        <w:gridCol w:w="875"/>
        <w:gridCol w:w="1164"/>
        <w:gridCol w:w="728"/>
        <w:gridCol w:w="871"/>
      </w:tblGrid>
      <w:tr w:rsidR="006B283D" w:rsidRPr="00DF102B" w:rsidTr="00631AD7">
        <w:trPr>
          <w:trHeight w:val="300"/>
        </w:trPr>
        <w:tc>
          <w:tcPr>
            <w:tcW w:w="483" w:type="pct"/>
            <w:gridSpan w:val="3"/>
            <w:tcBorders>
              <w:top w:val="single" w:sz="4" w:space="0" w:color="auto"/>
              <w:left w:val="single" w:sz="4" w:space="0" w:color="auto"/>
              <w:bottom w:val="nil"/>
              <w:right w:val="single" w:sz="4" w:space="0" w:color="000000"/>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Table Reference</w:t>
            </w:r>
          </w:p>
        </w:tc>
        <w:tc>
          <w:tcPr>
            <w:tcW w:w="1412"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Element name</w:t>
            </w:r>
          </w:p>
        </w:tc>
        <w:tc>
          <w:tcPr>
            <w:tcW w:w="1749" w:type="pct"/>
            <w:gridSpan w:val="4"/>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BUFR</w:t>
            </w:r>
          </w:p>
        </w:tc>
        <w:tc>
          <w:tcPr>
            <w:tcW w:w="1355" w:type="pct"/>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CREX</w:t>
            </w:r>
          </w:p>
        </w:tc>
      </w:tr>
      <w:tr w:rsidR="006B283D" w:rsidRPr="00DF102B" w:rsidTr="00631AD7">
        <w:trPr>
          <w:trHeight w:val="267"/>
        </w:trPr>
        <w:tc>
          <w:tcPr>
            <w:tcW w:w="113" w:type="pct"/>
            <w:tcBorders>
              <w:top w:val="single" w:sz="4" w:space="0" w:color="auto"/>
              <w:left w:val="single" w:sz="4" w:space="0" w:color="auto"/>
              <w:bottom w:val="single" w:sz="4" w:space="0" w:color="auto"/>
              <w:right w:val="single" w:sz="4" w:space="0" w:color="auto"/>
            </w:tcBorders>
            <w:shd w:val="clear" w:color="auto" w:fill="auto"/>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F</w:t>
            </w:r>
          </w:p>
        </w:tc>
        <w:tc>
          <w:tcPr>
            <w:tcW w:w="126" w:type="pct"/>
            <w:tcBorders>
              <w:top w:val="single" w:sz="4" w:space="0" w:color="auto"/>
              <w:left w:val="nil"/>
              <w:bottom w:val="single" w:sz="4" w:space="0" w:color="auto"/>
              <w:right w:val="single" w:sz="4" w:space="0" w:color="auto"/>
            </w:tcBorders>
            <w:shd w:val="clear" w:color="auto" w:fill="auto"/>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XX</w:t>
            </w:r>
          </w:p>
        </w:tc>
        <w:tc>
          <w:tcPr>
            <w:tcW w:w="245" w:type="pct"/>
            <w:tcBorders>
              <w:top w:val="single" w:sz="4" w:space="0" w:color="auto"/>
              <w:left w:val="nil"/>
              <w:bottom w:val="single" w:sz="4" w:space="0" w:color="auto"/>
              <w:right w:val="single" w:sz="4" w:space="0" w:color="auto"/>
            </w:tcBorders>
            <w:shd w:val="clear" w:color="auto" w:fill="auto"/>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YYY</w:t>
            </w:r>
          </w:p>
        </w:tc>
        <w:tc>
          <w:tcPr>
            <w:tcW w:w="1412"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6B283D" w:rsidRPr="00DF102B" w:rsidRDefault="006B283D" w:rsidP="00631AD7">
            <w:pPr>
              <w:rPr>
                <w:rFonts w:ascii="Verdana" w:eastAsia="Times New Roman" w:hAnsi="Verdana" w:cs="Arial"/>
                <w:bCs/>
                <w:sz w:val="16"/>
                <w:szCs w:val="16"/>
              </w:rPr>
            </w:pPr>
          </w:p>
        </w:tc>
        <w:tc>
          <w:tcPr>
            <w:tcW w:w="53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Unit</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Scale</w:t>
            </w:r>
          </w:p>
        </w:tc>
        <w:tc>
          <w:tcPr>
            <w:tcW w:w="4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Ref. value</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Data width (bits)</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Unit</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Scale</w:t>
            </w:r>
          </w:p>
        </w:tc>
        <w:tc>
          <w:tcPr>
            <w:tcW w:w="4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Data width (char)</w:t>
            </w:r>
          </w:p>
        </w:tc>
      </w:tr>
      <w:tr w:rsidR="006B283D" w:rsidRPr="00DF102B" w:rsidTr="00631AD7">
        <w:trPr>
          <w:trHeight w:val="300"/>
        </w:trPr>
        <w:tc>
          <w:tcPr>
            <w:tcW w:w="113" w:type="pct"/>
            <w:tcBorders>
              <w:top w:val="nil"/>
              <w:left w:val="single" w:sz="4" w:space="0" w:color="auto"/>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0</w:t>
            </w:r>
          </w:p>
        </w:tc>
        <w:tc>
          <w:tcPr>
            <w:tcW w:w="126" w:type="pct"/>
            <w:tcBorders>
              <w:top w:val="nil"/>
              <w:left w:val="nil"/>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10</w:t>
            </w:r>
          </w:p>
        </w:tc>
        <w:tc>
          <w:tcPr>
            <w:tcW w:w="245" w:type="pct"/>
            <w:tcBorders>
              <w:top w:val="nil"/>
              <w:left w:val="nil"/>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038</w:t>
            </w:r>
          </w:p>
        </w:tc>
        <w:tc>
          <w:tcPr>
            <w:tcW w:w="141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20"/>
              </w:rPr>
            </w:pPr>
            <w:r w:rsidRPr="00DF102B">
              <w:rPr>
                <w:rFonts w:ascii="Verdana" w:hAnsi="Verdana" w:cs="Arial"/>
                <w:sz w:val="18"/>
                <w:szCs w:val="20"/>
              </w:rPr>
              <w:t>Maximum height of deck cargo above summer load line</w:t>
            </w:r>
          </w:p>
        </w:tc>
        <w:tc>
          <w:tcPr>
            <w:tcW w:w="53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20"/>
              </w:rPr>
            </w:pPr>
            <w:r w:rsidRPr="00DF102B">
              <w:rPr>
                <w:rFonts w:ascii="Verdana" w:hAnsi="Verdana" w:cs="Arial"/>
                <w:sz w:val="18"/>
                <w:szCs w:val="20"/>
              </w:rPr>
              <w:t>m</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hAnsi="Verdana" w:cs="Arial"/>
                <w:sz w:val="18"/>
                <w:szCs w:val="20"/>
              </w:rPr>
              <w:t>0</w:t>
            </w:r>
          </w:p>
        </w:tc>
        <w:tc>
          <w:tcPr>
            <w:tcW w:w="42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hAnsi="Verdana" w:cs="Arial"/>
                <w:sz w:val="18"/>
                <w:szCs w:val="20"/>
              </w:rPr>
              <w:t>0</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hAnsi="Verdana" w:cs="Arial"/>
                <w:sz w:val="18"/>
                <w:szCs w:val="20"/>
              </w:rPr>
              <w:t>6</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20"/>
              </w:rPr>
            </w:pPr>
            <w:r w:rsidRPr="00DF102B">
              <w:rPr>
                <w:rFonts w:ascii="Verdana" w:hAnsi="Verdana" w:cs="Arial"/>
                <w:sz w:val="18"/>
                <w:szCs w:val="20"/>
              </w:rPr>
              <w:t>m</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hAnsi="Verdana" w:cs="Arial"/>
                <w:sz w:val="18"/>
                <w:szCs w:val="20"/>
              </w:rPr>
              <w:t>0</w:t>
            </w:r>
          </w:p>
        </w:tc>
        <w:tc>
          <w:tcPr>
            <w:tcW w:w="42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hAnsi="Verdana" w:cs="Arial"/>
                <w:sz w:val="18"/>
                <w:szCs w:val="20"/>
              </w:rPr>
              <w:t>2</w:t>
            </w:r>
          </w:p>
        </w:tc>
      </w:tr>
      <w:tr w:rsidR="006B283D" w:rsidRPr="00DF102B" w:rsidTr="00631AD7">
        <w:trPr>
          <w:trHeight w:val="300"/>
        </w:trPr>
        <w:tc>
          <w:tcPr>
            <w:tcW w:w="113" w:type="pct"/>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0</w:t>
            </w:r>
          </w:p>
        </w:tc>
        <w:tc>
          <w:tcPr>
            <w:tcW w:w="126" w:type="pct"/>
            <w:tcBorders>
              <w:top w:val="single" w:sz="4" w:space="0" w:color="auto"/>
              <w:left w:val="nil"/>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10</w:t>
            </w:r>
          </w:p>
        </w:tc>
        <w:tc>
          <w:tcPr>
            <w:tcW w:w="245" w:type="pct"/>
            <w:tcBorders>
              <w:top w:val="single" w:sz="4" w:space="0" w:color="auto"/>
              <w:left w:val="nil"/>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039</w:t>
            </w:r>
          </w:p>
        </w:tc>
        <w:tc>
          <w:tcPr>
            <w:tcW w:w="141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20"/>
              </w:rPr>
            </w:pPr>
            <w:r w:rsidRPr="00DF102B">
              <w:rPr>
                <w:rFonts w:ascii="Verdana" w:hAnsi="Verdana" w:cs="Arial"/>
                <w:sz w:val="18"/>
                <w:szCs w:val="20"/>
              </w:rPr>
              <w:t>Departure of reference level (summer maximum load line) from actual sea level</w:t>
            </w:r>
          </w:p>
        </w:tc>
        <w:tc>
          <w:tcPr>
            <w:tcW w:w="53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20"/>
              </w:rPr>
            </w:pPr>
            <w:r w:rsidRPr="00DF102B">
              <w:rPr>
                <w:rFonts w:ascii="Verdana" w:hAnsi="Verdana" w:cs="Arial"/>
                <w:sz w:val="18"/>
                <w:szCs w:val="20"/>
              </w:rPr>
              <w:t>m</w:t>
            </w:r>
          </w:p>
        </w:tc>
        <w:tc>
          <w:tcPr>
            <w:tcW w:w="35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hAnsi="Verdana" w:cs="Arial"/>
                <w:sz w:val="18"/>
                <w:szCs w:val="20"/>
              </w:rPr>
              <w:t>0</w:t>
            </w:r>
          </w:p>
        </w:tc>
        <w:tc>
          <w:tcPr>
            <w:tcW w:w="42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18"/>
              </w:rPr>
            </w:pPr>
            <w:r w:rsidRPr="00DF102B">
              <w:rPr>
                <w:rFonts w:ascii="Verdana" w:hAnsi="Verdana" w:cs="Arial"/>
                <w:snapToGrid w:val="0"/>
                <w:sz w:val="18"/>
                <w:szCs w:val="18"/>
                <w:lang w:eastAsia="en-US"/>
              </w:rPr>
              <w:t>–</w:t>
            </w:r>
            <w:r w:rsidRPr="00DF102B">
              <w:rPr>
                <w:rFonts w:ascii="Verdana" w:hAnsi="Verdana" w:cs="Arial"/>
                <w:sz w:val="18"/>
                <w:szCs w:val="18"/>
              </w:rPr>
              <w:t>32</w:t>
            </w:r>
          </w:p>
        </w:tc>
        <w:tc>
          <w:tcPr>
            <w:tcW w:w="42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hAnsi="Verdana" w:cs="Arial"/>
                <w:sz w:val="18"/>
                <w:szCs w:val="20"/>
              </w:rPr>
              <w:t>6</w:t>
            </w:r>
          </w:p>
        </w:tc>
        <w:tc>
          <w:tcPr>
            <w:tcW w:w="57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20"/>
              </w:rPr>
            </w:pPr>
            <w:r w:rsidRPr="00DF102B">
              <w:rPr>
                <w:rFonts w:ascii="Verdana" w:hAnsi="Verdana" w:cs="Arial"/>
                <w:sz w:val="18"/>
                <w:szCs w:val="20"/>
              </w:rPr>
              <w:t>m</w:t>
            </w:r>
          </w:p>
        </w:tc>
        <w:tc>
          <w:tcPr>
            <w:tcW w:w="35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hAnsi="Verdana" w:cs="Arial"/>
                <w:sz w:val="18"/>
                <w:szCs w:val="20"/>
              </w:rPr>
              <w:t>0</w:t>
            </w:r>
          </w:p>
        </w:tc>
        <w:tc>
          <w:tcPr>
            <w:tcW w:w="42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hAnsi="Verdana" w:cs="Arial"/>
                <w:sz w:val="18"/>
                <w:szCs w:val="20"/>
              </w:rPr>
              <w:t>3</w:t>
            </w:r>
          </w:p>
        </w:tc>
      </w:tr>
    </w:tbl>
    <w:p w:rsidR="006B283D" w:rsidRPr="00DF102B" w:rsidRDefault="006B283D" w:rsidP="006B283D">
      <w:pPr>
        <w:tabs>
          <w:tab w:val="left" w:pos="1540"/>
        </w:tabs>
        <w:rPr>
          <w:rFonts w:ascii="Verdana" w:hAnsi="Verdana" w:cs="Arial"/>
          <w:bCs/>
          <w:i/>
          <w:sz w:val="18"/>
          <w:szCs w:val="18"/>
        </w:rPr>
      </w:pPr>
    </w:p>
    <w:p w:rsidR="006B283D" w:rsidRPr="00DF102B" w:rsidRDefault="006B283D" w:rsidP="006B283D">
      <w:pPr>
        <w:tabs>
          <w:tab w:val="left" w:pos="1540"/>
        </w:tabs>
        <w:rPr>
          <w:rFonts w:ascii="Verdana" w:hAnsi="Verdana" w:cs="Arial"/>
          <w:bCs/>
          <w:sz w:val="18"/>
          <w:szCs w:val="18"/>
        </w:rPr>
      </w:pPr>
      <w:r w:rsidRPr="00DF102B">
        <w:rPr>
          <w:rFonts w:ascii="Verdana" w:hAnsi="Verdana" w:cs="Arial"/>
          <w:bCs/>
          <w:sz w:val="18"/>
          <w:szCs w:val="18"/>
        </w:rPr>
        <w:t>Class 11 – BUFR/CREX Wind and turbulence</w:t>
      </w:r>
    </w:p>
    <w:tbl>
      <w:tblPr>
        <w:tblW w:w="5139" w:type="pct"/>
        <w:tblCellMar>
          <w:left w:w="0" w:type="dxa"/>
          <w:right w:w="0" w:type="dxa"/>
        </w:tblCellMar>
        <w:tblLook w:val="04A0" w:firstRow="1" w:lastRow="0" w:firstColumn="1" w:lastColumn="0" w:noHBand="0" w:noVBand="1"/>
      </w:tblPr>
      <w:tblGrid>
        <w:gridCol w:w="227"/>
        <w:gridCol w:w="259"/>
        <w:gridCol w:w="500"/>
        <w:gridCol w:w="2883"/>
        <w:gridCol w:w="1091"/>
        <w:gridCol w:w="728"/>
        <w:gridCol w:w="871"/>
        <w:gridCol w:w="893"/>
        <w:gridCol w:w="1144"/>
        <w:gridCol w:w="728"/>
        <w:gridCol w:w="871"/>
      </w:tblGrid>
      <w:tr w:rsidR="006B283D" w:rsidRPr="00DF102B" w:rsidTr="00631AD7">
        <w:trPr>
          <w:trHeight w:val="300"/>
        </w:trPr>
        <w:tc>
          <w:tcPr>
            <w:tcW w:w="484" w:type="pct"/>
            <w:gridSpan w:val="3"/>
            <w:tcBorders>
              <w:top w:val="single" w:sz="4" w:space="0" w:color="auto"/>
              <w:left w:val="single" w:sz="4" w:space="0" w:color="auto"/>
              <w:bottom w:val="nil"/>
              <w:right w:val="single" w:sz="4" w:space="0" w:color="000000"/>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Table Reference</w:t>
            </w:r>
          </w:p>
        </w:tc>
        <w:tc>
          <w:tcPr>
            <w:tcW w:w="1414"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Element name</w:t>
            </w:r>
          </w:p>
        </w:tc>
        <w:tc>
          <w:tcPr>
            <w:tcW w:w="1757" w:type="pct"/>
            <w:gridSpan w:val="4"/>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BUFR</w:t>
            </w:r>
          </w:p>
        </w:tc>
        <w:tc>
          <w:tcPr>
            <w:tcW w:w="1345" w:type="pct"/>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CREX</w:t>
            </w:r>
          </w:p>
        </w:tc>
      </w:tr>
      <w:tr w:rsidR="006B283D" w:rsidRPr="00DF102B" w:rsidTr="00631AD7">
        <w:trPr>
          <w:trHeight w:val="316"/>
        </w:trPr>
        <w:tc>
          <w:tcPr>
            <w:tcW w:w="112" w:type="pct"/>
            <w:tcBorders>
              <w:top w:val="single" w:sz="4" w:space="0" w:color="auto"/>
              <w:left w:val="single" w:sz="4" w:space="0" w:color="auto"/>
              <w:bottom w:val="single" w:sz="4" w:space="0" w:color="auto"/>
              <w:right w:val="single" w:sz="4" w:space="0" w:color="auto"/>
            </w:tcBorders>
            <w:shd w:val="clear" w:color="auto" w:fill="auto"/>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F</w:t>
            </w:r>
          </w:p>
        </w:tc>
        <w:tc>
          <w:tcPr>
            <w:tcW w:w="127" w:type="pct"/>
            <w:tcBorders>
              <w:top w:val="single" w:sz="4" w:space="0" w:color="auto"/>
              <w:left w:val="nil"/>
              <w:bottom w:val="single" w:sz="4" w:space="0" w:color="auto"/>
              <w:right w:val="single" w:sz="4" w:space="0" w:color="auto"/>
            </w:tcBorders>
            <w:shd w:val="clear" w:color="auto" w:fill="auto"/>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XX</w:t>
            </w:r>
          </w:p>
        </w:tc>
        <w:tc>
          <w:tcPr>
            <w:tcW w:w="245" w:type="pct"/>
            <w:tcBorders>
              <w:top w:val="single" w:sz="4" w:space="0" w:color="auto"/>
              <w:left w:val="nil"/>
              <w:bottom w:val="single" w:sz="4" w:space="0" w:color="auto"/>
              <w:right w:val="single" w:sz="4" w:space="0" w:color="auto"/>
            </w:tcBorders>
            <w:shd w:val="clear" w:color="auto" w:fill="auto"/>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YYY</w:t>
            </w:r>
          </w:p>
        </w:tc>
        <w:tc>
          <w:tcPr>
            <w:tcW w:w="1414"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6B283D" w:rsidRPr="00DF102B" w:rsidRDefault="006B283D" w:rsidP="00631AD7">
            <w:pPr>
              <w:jc w:val="center"/>
              <w:rPr>
                <w:rFonts w:ascii="Verdana" w:eastAsia="Times New Roman" w:hAnsi="Verdana" w:cs="Arial"/>
                <w:bCs/>
                <w:sz w:val="16"/>
                <w:szCs w:val="16"/>
              </w:rPr>
            </w:pPr>
          </w:p>
        </w:tc>
        <w:tc>
          <w:tcPr>
            <w:tcW w:w="53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Unit</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Scale</w:t>
            </w:r>
          </w:p>
        </w:tc>
        <w:tc>
          <w:tcPr>
            <w:tcW w:w="4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Ref. value</w:t>
            </w:r>
          </w:p>
        </w:tc>
        <w:tc>
          <w:tcPr>
            <w:tcW w:w="43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Data width (bits)</w:t>
            </w:r>
          </w:p>
        </w:tc>
        <w:tc>
          <w:tcPr>
            <w:tcW w:w="56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Unit</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Scale</w:t>
            </w:r>
          </w:p>
        </w:tc>
        <w:tc>
          <w:tcPr>
            <w:tcW w:w="4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Data width (char)</w:t>
            </w:r>
          </w:p>
        </w:tc>
      </w:tr>
      <w:tr w:rsidR="006B283D" w:rsidRPr="00DF102B" w:rsidTr="00631AD7">
        <w:trPr>
          <w:trHeight w:val="300"/>
        </w:trPr>
        <w:tc>
          <w:tcPr>
            <w:tcW w:w="112" w:type="pct"/>
            <w:tcBorders>
              <w:top w:val="nil"/>
              <w:left w:val="single" w:sz="4" w:space="0" w:color="auto"/>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0</w:t>
            </w:r>
          </w:p>
        </w:tc>
        <w:tc>
          <w:tcPr>
            <w:tcW w:w="127" w:type="pct"/>
            <w:tcBorders>
              <w:top w:val="nil"/>
              <w:left w:val="nil"/>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11</w:t>
            </w:r>
          </w:p>
        </w:tc>
        <w:tc>
          <w:tcPr>
            <w:tcW w:w="245" w:type="pct"/>
            <w:tcBorders>
              <w:top w:val="nil"/>
              <w:left w:val="nil"/>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007</w:t>
            </w:r>
          </w:p>
        </w:tc>
        <w:tc>
          <w:tcPr>
            <w:tcW w:w="14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20"/>
              </w:rPr>
            </w:pPr>
            <w:r w:rsidRPr="00DF102B">
              <w:rPr>
                <w:rFonts w:ascii="Verdana" w:hAnsi="Verdana" w:cs="Arial"/>
                <w:sz w:val="18"/>
                <w:szCs w:val="20"/>
              </w:rPr>
              <w:t>Relative wind direction (in degrees off bow)</w:t>
            </w:r>
          </w:p>
        </w:tc>
        <w:tc>
          <w:tcPr>
            <w:tcW w:w="535"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pStyle w:val="Default"/>
              <w:rPr>
                <w:rFonts w:ascii="Verdana" w:eastAsia="Times New Roman" w:hAnsi="Verdana" w:cs="Arial"/>
                <w:color w:val="auto"/>
                <w:sz w:val="18"/>
                <w:szCs w:val="20"/>
              </w:rPr>
            </w:pPr>
            <w:r w:rsidRPr="00DF102B">
              <w:rPr>
                <w:rFonts w:ascii="Verdana" w:hAnsi="Verdana" w:cs="Arial"/>
                <w:color w:val="auto"/>
                <w:sz w:val="18"/>
                <w:szCs w:val="18"/>
              </w:rPr>
              <w:t>°</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hAnsi="Verdana" w:cs="Arial"/>
                <w:sz w:val="18"/>
                <w:szCs w:val="20"/>
              </w:rPr>
              <w:t>0</w:t>
            </w:r>
          </w:p>
        </w:tc>
        <w:tc>
          <w:tcPr>
            <w:tcW w:w="42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hAnsi="Verdana" w:cs="Arial"/>
                <w:sz w:val="18"/>
                <w:szCs w:val="20"/>
              </w:rPr>
              <w:t>0</w:t>
            </w:r>
          </w:p>
        </w:tc>
        <w:tc>
          <w:tcPr>
            <w:tcW w:w="43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hAnsi="Verdana" w:cs="Arial"/>
                <w:sz w:val="18"/>
                <w:szCs w:val="20"/>
              </w:rPr>
              <w:t>9</w:t>
            </w:r>
          </w:p>
        </w:tc>
        <w:tc>
          <w:tcPr>
            <w:tcW w:w="56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20"/>
              </w:rPr>
            </w:pPr>
            <w:r w:rsidRPr="00DF102B">
              <w:rPr>
                <w:rFonts w:ascii="Verdana" w:hAnsi="Verdana" w:cs="Arial"/>
                <w:sz w:val="18"/>
                <w:szCs w:val="18"/>
              </w:rPr>
              <w:t>°</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hAnsi="Verdana" w:cs="Arial"/>
                <w:sz w:val="18"/>
                <w:szCs w:val="20"/>
              </w:rPr>
              <w:t>0</w:t>
            </w:r>
          </w:p>
        </w:tc>
        <w:tc>
          <w:tcPr>
            <w:tcW w:w="42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hAnsi="Verdana" w:cs="Arial"/>
                <w:sz w:val="18"/>
                <w:szCs w:val="20"/>
              </w:rPr>
              <w:t>3</w:t>
            </w:r>
          </w:p>
        </w:tc>
      </w:tr>
      <w:tr w:rsidR="006B283D" w:rsidRPr="00DF102B" w:rsidTr="00631AD7">
        <w:trPr>
          <w:trHeight w:val="300"/>
        </w:trPr>
        <w:tc>
          <w:tcPr>
            <w:tcW w:w="112" w:type="pct"/>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0</w:t>
            </w:r>
          </w:p>
        </w:tc>
        <w:tc>
          <w:tcPr>
            <w:tcW w:w="127"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11</w:t>
            </w:r>
          </w:p>
        </w:tc>
        <w:tc>
          <w:tcPr>
            <w:tcW w:w="245"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008</w:t>
            </w:r>
          </w:p>
        </w:tc>
        <w:tc>
          <w:tcPr>
            <w:tcW w:w="14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rPr>
                <w:rFonts w:ascii="Verdana" w:eastAsia="Times New Roman" w:hAnsi="Verdana" w:cs="Arial"/>
                <w:sz w:val="18"/>
                <w:szCs w:val="20"/>
              </w:rPr>
            </w:pPr>
            <w:r w:rsidRPr="00DF102B">
              <w:rPr>
                <w:rFonts w:ascii="Verdana" w:hAnsi="Verdana" w:cs="Arial"/>
                <w:sz w:val="18"/>
                <w:szCs w:val="20"/>
              </w:rPr>
              <w:t>Relative wind speed</w:t>
            </w:r>
          </w:p>
        </w:tc>
        <w:tc>
          <w:tcPr>
            <w:tcW w:w="53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rPr>
                <w:rFonts w:ascii="Verdana" w:eastAsia="Times New Roman" w:hAnsi="Verdana" w:cs="Arial"/>
                <w:sz w:val="18"/>
                <w:szCs w:val="20"/>
              </w:rPr>
            </w:pPr>
            <w:r w:rsidRPr="00DF102B">
              <w:rPr>
                <w:rFonts w:ascii="Verdana" w:eastAsia="Times New Roman" w:hAnsi="Verdana" w:cs="Arial"/>
                <w:sz w:val="18"/>
                <w:szCs w:val="18"/>
              </w:rPr>
              <w:t>m s</w:t>
            </w:r>
            <w:r w:rsidRPr="00DF102B">
              <w:rPr>
                <w:rFonts w:ascii="Verdana" w:hAnsi="Verdana" w:cs="Arial"/>
                <w:snapToGrid w:val="0"/>
                <w:sz w:val="20"/>
                <w:szCs w:val="20"/>
                <w:vertAlign w:val="superscript"/>
                <w:lang w:eastAsia="en-US"/>
              </w:rPr>
              <w:t>–</w:t>
            </w:r>
            <w:r w:rsidRPr="00DF102B">
              <w:rPr>
                <w:rFonts w:ascii="Verdana" w:eastAsia="Times New Roman" w:hAnsi="Verdana" w:cs="Arial"/>
                <w:sz w:val="20"/>
                <w:szCs w:val="20"/>
                <w:vertAlign w:val="superscript"/>
              </w:rPr>
              <w:t>1</w:t>
            </w:r>
          </w:p>
        </w:tc>
        <w:tc>
          <w:tcPr>
            <w:tcW w:w="35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hAnsi="Verdana" w:cs="Arial"/>
                <w:sz w:val="18"/>
                <w:szCs w:val="20"/>
              </w:rPr>
              <w:t>1</w:t>
            </w:r>
          </w:p>
        </w:tc>
        <w:tc>
          <w:tcPr>
            <w:tcW w:w="42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hAnsi="Verdana" w:cs="Arial"/>
                <w:sz w:val="18"/>
                <w:szCs w:val="20"/>
              </w:rPr>
              <w:t>0</w:t>
            </w:r>
          </w:p>
        </w:tc>
        <w:tc>
          <w:tcPr>
            <w:tcW w:w="43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hAnsi="Verdana" w:cs="Arial"/>
                <w:sz w:val="18"/>
                <w:szCs w:val="20"/>
              </w:rPr>
              <w:t>12</w:t>
            </w:r>
          </w:p>
        </w:tc>
        <w:tc>
          <w:tcPr>
            <w:tcW w:w="56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rPr>
                <w:rFonts w:ascii="Verdana" w:eastAsia="Times New Roman" w:hAnsi="Verdana" w:cs="Arial"/>
                <w:sz w:val="18"/>
                <w:szCs w:val="20"/>
              </w:rPr>
            </w:pPr>
            <w:r w:rsidRPr="00DF102B">
              <w:rPr>
                <w:rFonts w:ascii="Verdana" w:eastAsia="Times New Roman" w:hAnsi="Verdana" w:cs="Arial"/>
                <w:sz w:val="18"/>
                <w:szCs w:val="18"/>
              </w:rPr>
              <w:t>m s</w:t>
            </w:r>
            <w:r w:rsidRPr="00DF102B">
              <w:rPr>
                <w:rFonts w:ascii="Verdana" w:hAnsi="Verdana" w:cs="Arial"/>
                <w:snapToGrid w:val="0"/>
                <w:sz w:val="20"/>
                <w:szCs w:val="20"/>
                <w:vertAlign w:val="superscript"/>
                <w:lang w:eastAsia="en-US"/>
              </w:rPr>
              <w:t>–</w:t>
            </w:r>
            <w:r w:rsidRPr="00DF102B">
              <w:rPr>
                <w:rFonts w:ascii="Verdana" w:eastAsia="Times New Roman" w:hAnsi="Verdana" w:cs="Arial"/>
                <w:sz w:val="20"/>
                <w:szCs w:val="20"/>
                <w:vertAlign w:val="superscript"/>
              </w:rPr>
              <w:t>1</w:t>
            </w:r>
          </w:p>
        </w:tc>
        <w:tc>
          <w:tcPr>
            <w:tcW w:w="35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hAnsi="Verdana" w:cs="Arial"/>
                <w:sz w:val="18"/>
                <w:szCs w:val="20"/>
              </w:rPr>
              <w:t>1</w:t>
            </w:r>
          </w:p>
        </w:tc>
        <w:tc>
          <w:tcPr>
            <w:tcW w:w="42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hAnsi="Verdana" w:cs="Arial"/>
                <w:sz w:val="18"/>
                <w:szCs w:val="20"/>
              </w:rPr>
              <w:t>4</w:t>
            </w:r>
          </w:p>
        </w:tc>
      </w:tr>
    </w:tbl>
    <w:p w:rsidR="006B283D" w:rsidRPr="00DF102B" w:rsidRDefault="006B283D" w:rsidP="006B283D">
      <w:pPr>
        <w:tabs>
          <w:tab w:val="left" w:pos="1540"/>
        </w:tabs>
        <w:rPr>
          <w:rFonts w:ascii="Verdana" w:hAnsi="Verdana" w:cs="Arial"/>
          <w:bCs/>
          <w:sz w:val="18"/>
          <w:szCs w:val="18"/>
        </w:rPr>
      </w:pPr>
    </w:p>
    <w:p w:rsidR="006B283D" w:rsidRPr="00DF102B" w:rsidRDefault="006B283D" w:rsidP="006B283D">
      <w:pPr>
        <w:tabs>
          <w:tab w:val="left" w:pos="1540"/>
        </w:tabs>
        <w:rPr>
          <w:rFonts w:ascii="Verdana" w:hAnsi="Verdana" w:cs="Arial"/>
          <w:bCs/>
          <w:sz w:val="18"/>
          <w:szCs w:val="18"/>
        </w:rPr>
      </w:pPr>
      <w:r w:rsidRPr="00DF102B">
        <w:rPr>
          <w:rFonts w:ascii="Verdana" w:hAnsi="Verdana" w:cs="Arial"/>
          <w:bCs/>
          <w:sz w:val="18"/>
          <w:szCs w:val="18"/>
        </w:rPr>
        <w:t>Class 15 – BUFR/CREX Physical/chemical constituents</w:t>
      </w:r>
    </w:p>
    <w:tbl>
      <w:tblPr>
        <w:tblW w:w="5139" w:type="pct"/>
        <w:tblLayout w:type="fixed"/>
        <w:tblCellMar>
          <w:left w:w="0" w:type="dxa"/>
          <w:right w:w="0" w:type="dxa"/>
        </w:tblCellMar>
        <w:tblLook w:val="04A0" w:firstRow="1" w:lastRow="0" w:firstColumn="1" w:lastColumn="0" w:noHBand="0" w:noVBand="1"/>
      </w:tblPr>
      <w:tblGrid>
        <w:gridCol w:w="236"/>
        <w:gridCol w:w="295"/>
        <w:gridCol w:w="447"/>
        <w:gridCol w:w="2887"/>
        <w:gridCol w:w="1095"/>
        <w:gridCol w:w="728"/>
        <w:gridCol w:w="873"/>
        <w:gridCol w:w="871"/>
        <w:gridCol w:w="1164"/>
        <w:gridCol w:w="726"/>
        <w:gridCol w:w="873"/>
      </w:tblGrid>
      <w:tr w:rsidR="006B283D" w:rsidRPr="00DF102B" w:rsidTr="00631AD7">
        <w:trPr>
          <w:trHeight w:val="300"/>
        </w:trPr>
        <w:tc>
          <w:tcPr>
            <w:tcW w:w="479" w:type="pct"/>
            <w:gridSpan w:val="3"/>
            <w:tcBorders>
              <w:top w:val="single" w:sz="4" w:space="0" w:color="auto"/>
              <w:left w:val="single" w:sz="4" w:space="0" w:color="auto"/>
              <w:bottom w:val="nil"/>
              <w:right w:val="single" w:sz="4" w:space="0" w:color="000000"/>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Table Reference</w:t>
            </w:r>
          </w:p>
        </w:tc>
        <w:tc>
          <w:tcPr>
            <w:tcW w:w="1416"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Element name</w:t>
            </w:r>
          </w:p>
        </w:tc>
        <w:tc>
          <w:tcPr>
            <w:tcW w:w="1749" w:type="pct"/>
            <w:gridSpan w:val="4"/>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BUFR</w:t>
            </w:r>
          </w:p>
        </w:tc>
        <w:tc>
          <w:tcPr>
            <w:tcW w:w="1355" w:type="pct"/>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CREX</w:t>
            </w:r>
          </w:p>
        </w:tc>
      </w:tr>
      <w:tr w:rsidR="006B283D" w:rsidRPr="00DF102B" w:rsidTr="00631AD7">
        <w:trPr>
          <w:trHeight w:val="376"/>
        </w:trPr>
        <w:tc>
          <w:tcPr>
            <w:tcW w:w="116" w:type="pct"/>
            <w:tcBorders>
              <w:top w:val="single" w:sz="4" w:space="0" w:color="auto"/>
              <w:left w:val="single" w:sz="4" w:space="0" w:color="auto"/>
              <w:bottom w:val="single" w:sz="4" w:space="0" w:color="auto"/>
              <w:right w:val="single" w:sz="4" w:space="0" w:color="auto"/>
            </w:tcBorders>
            <w:shd w:val="clear" w:color="auto" w:fill="auto"/>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lastRenderedPageBreak/>
              <w:t>F</w:t>
            </w:r>
          </w:p>
        </w:tc>
        <w:tc>
          <w:tcPr>
            <w:tcW w:w="145" w:type="pct"/>
            <w:tcBorders>
              <w:top w:val="single" w:sz="4" w:space="0" w:color="auto"/>
              <w:left w:val="nil"/>
              <w:bottom w:val="single" w:sz="4" w:space="0" w:color="auto"/>
              <w:right w:val="single" w:sz="4" w:space="0" w:color="auto"/>
            </w:tcBorders>
            <w:shd w:val="clear" w:color="auto" w:fill="auto"/>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XX</w:t>
            </w:r>
          </w:p>
        </w:tc>
        <w:tc>
          <w:tcPr>
            <w:tcW w:w="219" w:type="pct"/>
            <w:tcBorders>
              <w:top w:val="single" w:sz="4" w:space="0" w:color="auto"/>
              <w:left w:val="nil"/>
              <w:bottom w:val="single" w:sz="4" w:space="0" w:color="auto"/>
              <w:right w:val="single" w:sz="4" w:space="0" w:color="auto"/>
            </w:tcBorders>
            <w:shd w:val="clear" w:color="auto" w:fill="auto"/>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YYY</w:t>
            </w:r>
          </w:p>
        </w:tc>
        <w:tc>
          <w:tcPr>
            <w:tcW w:w="1416"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6B283D" w:rsidRPr="00DF102B" w:rsidRDefault="006B283D" w:rsidP="00631AD7">
            <w:pPr>
              <w:jc w:val="center"/>
              <w:rPr>
                <w:rFonts w:ascii="Verdana" w:eastAsia="Times New Roman" w:hAnsi="Verdana" w:cs="Arial"/>
                <w:bCs/>
                <w:sz w:val="16"/>
                <w:szCs w:val="16"/>
              </w:rPr>
            </w:pPr>
          </w:p>
        </w:tc>
        <w:tc>
          <w:tcPr>
            <w:tcW w:w="5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Unit</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Scale</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Ref. value</w:t>
            </w:r>
          </w:p>
        </w:tc>
        <w:tc>
          <w:tcPr>
            <w:tcW w:w="4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Data width (bits)</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Unit</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Scale</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Data width (char)</w:t>
            </w:r>
          </w:p>
        </w:tc>
      </w:tr>
      <w:tr w:rsidR="006B283D" w:rsidRPr="00DF102B" w:rsidTr="00631AD7">
        <w:trPr>
          <w:trHeight w:val="300"/>
        </w:trPr>
        <w:tc>
          <w:tcPr>
            <w:tcW w:w="116" w:type="pct"/>
            <w:tcBorders>
              <w:top w:val="nil"/>
              <w:left w:val="single" w:sz="4" w:space="0" w:color="auto"/>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0</w:t>
            </w:r>
          </w:p>
        </w:tc>
        <w:tc>
          <w:tcPr>
            <w:tcW w:w="145" w:type="pct"/>
            <w:tcBorders>
              <w:top w:val="nil"/>
              <w:left w:val="nil"/>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15</w:t>
            </w:r>
          </w:p>
        </w:tc>
        <w:tc>
          <w:tcPr>
            <w:tcW w:w="219" w:type="pct"/>
            <w:tcBorders>
              <w:top w:val="nil"/>
              <w:left w:val="nil"/>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028</w:t>
            </w:r>
          </w:p>
        </w:tc>
        <w:tc>
          <w:tcPr>
            <w:tcW w:w="141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eastAsia="Times New Roman" w:hAnsi="Verdana" w:cs="Arial"/>
                <w:sz w:val="18"/>
                <w:szCs w:val="20"/>
              </w:rPr>
            </w:pPr>
            <w:r w:rsidRPr="00DF102B">
              <w:rPr>
                <w:rFonts w:ascii="Verdana" w:eastAsia="Times New Roman" w:hAnsi="Verdana" w:cs="Arial"/>
                <w:sz w:val="18"/>
                <w:szCs w:val="20"/>
              </w:rPr>
              <w:t>Mole fraction of atmospheric constituent/pollutant in dry air</w:t>
            </w:r>
          </w:p>
        </w:tc>
        <w:tc>
          <w:tcPr>
            <w:tcW w:w="53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pStyle w:val="Default"/>
              <w:rPr>
                <w:rFonts w:ascii="Verdana" w:eastAsia="Times New Roman" w:hAnsi="Verdana" w:cs="Arial"/>
                <w:color w:val="auto"/>
                <w:sz w:val="18"/>
                <w:szCs w:val="20"/>
              </w:rPr>
            </w:pPr>
            <w:r w:rsidRPr="00DF102B">
              <w:rPr>
                <w:rFonts w:ascii="Verdana" w:hAnsi="Verdana" w:cs="Arial"/>
                <w:color w:val="auto"/>
                <w:sz w:val="18"/>
                <w:szCs w:val="18"/>
              </w:rPr>
              <w:t>‰</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5</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0</w:t>
            </w:r>
          </w:p>
        </w:tc>
        <w:tc>
          <w:tcPr>
            <w:tcW w:w="42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16</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pStyle w:val="Default"/>
              <w:rPr>
                <w:rFonts w:ascii="Verdana" w:eastAsia="Times New Roman" w:hAnsi="Verdana" w:cs="Arial"/>
                <w:color w:val="auto"/>
                <w:sz w:val="18"/>
                <w:szCs w:val="20"/>
              </w:rPr>
            </w:pPr>
            <w:r w:rsidRPr="00DF102B">
              <w:rPr>
                <w:rFonts w:ascii="Verdana" w:hAnsi="Verdana" w:cs="Arial"/>
                <w:color w:val="auto"/>
                <w:sz w:val="18"/>
                <w:szCs w:val="18"/>
              </w:rPr>
              <w:t>‰</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5</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5</w:t>
            </w:r>
          </w:p>
        </w:tc>
      </w:tr>
    </w:tbl>
    <w:p w:rsidR="006B283D" w:rsidRPr="00DF102B" w:rsidRDefault="006B283D" w:rsidP="006B283D">
      <w:pPr>
        <w:tabs>
          <w:tab w:val="left" w:pos="1540"/>
        </w:tabs>
        <w:rPr>
          <w:rFonts w:ascii="Verdana" w:hAnsi="Verdana" w:cs="Arial"/>
          <w:bCs/>
          <w:i/>
          <w:sz w:val="18"/>
          <w:szCs w:val="18"/>
        </w:rPr>
      </w:pPr>
    </w:p>
    <w:p w:rsidR="006B283D" w:rsidRPr="00DF102B" w:rsidRDefault="006B283D" w:rsidP="006B283D">
      <w:pPr>
        <w:tabs>
          <w:tab w:val="left" w:pos="1540"/>
        </w:tabs>
        <w:rPr>
          <w:rFonts w:ascii="Verdana" w:hAnsi="Verdana" w:cs="Arial"/>
          <w:bCs/>
          <w:sz w:val="18"/>
          <w:szCs w:val="18"/>
        </w:rPr>
      </w:pPr>
      <w:r w:rsidRPr="00DF102B">
        <w:rPr>
          <w:rFonts w:ascii="Verdana" w:hAnsi="Verdana" w:cs="Arial"/>
          <w:bCs/>
          <w:sz w:val="18"/>
          <w:szCs w:val="18"/>
        </w:rPr>
        <w:t>Class 25 – BUFR/CREX Processing information</w:t>
      </w:r>
    </w:p>
    <w:tbl>
      <w:tblPr>
        <w:tblW w:w="5139" w:type="pct"/>
        <w:tblCellMar>
          <w:left w:w="0" w:type="dxa"/>
          <w:right w:w="0" w:type="dxa"/>
        </w:tblCellMar>
        <w:tblLook w:val="04A0" w:firstRow="1" w:lastRow="0" w:firstColumn="1" w:lastColumn="0" w:noHBand="0" w:noVBand="1"/>
      </w:tblPr>
      <w:tblGrid>
        <w:gridCol w:w="223"/>
        <w:gridCol w:w="260"/>
        <w:gridCol w:w="499"/>
        <w:gridCol w:w="2883"/>
        <w:gridCol w:w="1093"/>
        <w:gridCol w:w="730"/>
        <w:gridCol w:w="871"/>
        <w:gridCol w:w="875"/>
        <w:gridCol w:w="1162"/>
        <w:gridCol w:w="726"/>
        <w:gridCol w:w="873"/>
      </w:tblGrid>
      <w:tr w:rsidR="006B283D" w:rsidRPr="00DF102B" w:rsidTr="00631AD7">
        <w:trPr>
          <w:trHeight w:val="300"/>
        </w:trPr>
        <w:tc>
          <w:tcPr>
            <w:tcW w:w="481" w:type="pct"/>
            <w:gridSpan w:val="3"/>
            <w:tcBorders>
              <w:top w:val="single" w:sz="4" w:space="0" w:color="auto"/>
              <w:left w:val="single" w:sz="4" w:space="0" w:color="auto"/>
              <w:bottom w:val="nil"/>
              <w:right w:val="single" w:sz="4" w:space="0" w:color="000000"/>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Table Reference</w:t>
            </w:r>
          </w:p>
        </w:tc>
        <w:tc>
          <w:tcPr>
            <w:tcW w:w="1414"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Element name</w:t>
            </w:r>
          </w:p>
        </w:tc>
        <w:tc>
          <w:tcPr>
            <w:tcW w:w="1750" w:type="pct"/>
            <w:gridSpan w:val="4"/>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BUFR</w:t>
            </w:r>
          </w:p>
        </w:tc>
        <w:tc>
          <w:tcPr>
            <w:tcW w:w="1354" w:type="pct"/>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CREX</w:t>
            </w:r>
          </w:p>
        </w:tc>
      </w:tr>
      <w:tr w:rsidR="006B283D" w:rsidRPr="00DF102B" w:rsidTr="00631AD7">
        <w:trPr>
          <w:trHeight w:val="346"/>
        </w:trPr>
        <w:tc>
          <w:tcPr>
            <w:tcW w:w="110" w:type="pct"/>
            <w:tcBorders>
              <w:top w:val="single" w:sz="4" w:space="0" w:color="auto"/>
              <w:left w:val="single" w:sz="4" w:space="0" w:color="auto"/>
              <w:bottom w:val="single" w:sz="4" w:space="0" w:color="auto"/>
              <w:right w:val="single" w:sz="4" w:space="0" w:color="auto"/>
            </w:tcBorders>
            <w:shd w:val="clear" w:color="auto" w:fill="auto"/>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F</w:t>
            </w:r>
          </w:p>
        </w:tc>
        <w:tc>
          <w:tcPr>
            <w:tcW w:w="127" w:type="pct"/>
            <w:tcBorders>
              <w:top w:val="single" w:sz="4" w:space="0" w:color="auto"/>
              <w:left w:val="nil"/>
              <w:bottom w:val="single" w:sz="4" w:space="0" w:color="auto"/>
              <w:right w:val="single" w:sz="4" w:space="0" w:color="auto"/>
            </w:tcBorders>
            <w:shd w:val="clear" w:color="auto" w:fill="auto"/>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XX</w:t>
            </w:r>
          </w:p>
        </w:tc>
        <w:tc>
          <w:tcPr>
            <w:tcW w:w="245" w:type="pct"/>
            <w:tcBorders>
              <w:top w:val="single" w:sz="4" w:space="0" w:color="auto"/>
              <w:left w:val="nil"/>
              <w:bottom w:val="single" w:sz="4" w:space="0" w:color="auto"/>
              <w:right w:val="single" w:sz="4" w:space="0" w:color="auto"/>
            </w:tcBorders>
            <w:shd w:val="clear" w:color="auto" w:fill="auto"/>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YYY</w:t>
            </w:r>
          </w:p>
        </w:tc>
        <w:tc>
          <w:tcPr>
            <w:tcW w:w="1414"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6B283D" w:rsidRPr="00DF102B" w:rsidRDefault="006B283D" w:rsidP="00631AD7">
            <w:pPr>
              <w:jc w:val="center"/>
              <w:rPr>
                <w:rFonts w:ascii="Verdana" w:eastAsia="Times New Roman" w:hAnsi="Verdana" w:cs="Arial"/>
                <w:bCs/>
                <w:sz w:val="16"/>
                <w:szCs w:val="16"/>
              </w:rPr>
            </w:pPr>
          </w:p>
        </w:tc>
        <w:tc>
          <w:tcPr>
            <w:tcW w:w="53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Unit</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Scale</w:t>
            </w:r>
          </w:p>
        </w:tc>
        <w:tc>
          <w:tcPr>
            <w:tcW w:w="4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Ref. value</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Data width (bits)</w:t>
            </w:r>
          </w:p>
        </w:tc>
        <w:tc>
          <w:tcPr>
            <w:tcW w:w="5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Unit</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Scale</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Data width (char)</w:t>
            </w:r>
          </w:p>
        </w:tc>
      </w:tr>
      <w:tr w:rsidR="006B283D" w:rsidRPr="00DF102B" w:rsidTr="00631AD7">
        <w:trPr>
          <w:trHeight w:val="300"/>
        </w:trPr>
        <w:tc>
          <w:tcPr>
            <w:tcW w:w="110"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0</w:t>
            </w:r>
          </w:p>
        </w:tc>
        <w:tc>
          <w:tcPr>
            <w:tcW w:w="127"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25</w:t>
            </w:r>
          </w:p>
        </w:tc>
        <w:tc>
          <w:tcPr>
            <w:tcW w:w="245"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185</w:t>
            </w:r>
          </w:p>
        </w:tc>
        <w:tc>
          <w:tcPr>
            <w:tcW w:w="14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rPr>
                <w:rFonts w:ascii="Verdana" w:eastAsia="Times New Roman" w:hAnsi="Verdana" w:cs="Arial"/>
                <w:sz w:val="18"/>
                <w:szCs w:val="20"/>
              </w:rPr>
            </w:pPr>
            <w:r w:rsidRPr="00DF102B">
              <w:rPr>
                <w:rFonts w:ascii="Verdana" w:hAnsi="Verdana" w:cs="Arial"/>
                <w:sz w:val="18"/>
                <w:szCs w:val="20"/>
              </w:rPr>
              <w:t>Encryption method</w:t>
            </w:r>
          </w:p>
        </w:tc>
        <w:tc>
          <w:tcPr>
            <w:tcW w:w="53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rPr>
                <w:rFonts w:ascii="Verdana" w:eastAsia="Times New Roman" w:hAnsi="Verdana" w:cs="Arial"/>
                <w:sz w:val="18"/>
                <w:szCs w:val="20"/>
              </w:rPr>
            </w:pPr>
            <w:r w:rsidRPr="00DF102B">
              <w:rPr>
                <w:rFonts w:ascii="Verdana" w:hAnsi="Verdana" w:cs="Arial"/>
                <w:sz w:val="18"/>
                <w:szCs w:val="20"/>
              </w:rPr>
              <w:t>Code table</w:t>
            </w:r>
          </w:p>
        </w:tc>
        <w:tc>
          <w:tcPr>
            <w:tcW w:w="3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hAnsi="Verdana" w:cs="Arial"/>
                <w:sz w:val="18"/>
                <w:szCs w:val="20"/>
              </w:rPr>
              <w:t>0</w:t>
            </w:r>
          </w:p>
        </w:tc>
        <w:tc>
          <w:tcPr>
            <w:tcW w:w="4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hAnsi="Verdana" w:cs="Arial"/>
                <w:sz w:val="18"/>
                <w:szCs w:val="20"/>
              </w:rPr>
              <w:t>0</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hAnsi="Verdana" w:cs="Arial"/>
                <w:sz w:val="18"/>
                <w:szCs w:val="20"/>
              </w:rPr>
              <w:t>8</w:t>
            </w:r>
          </w:p>
        </w:tc>
        <w:tc>
          <w:tcPr>
            <w:tcW w:w="5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rPr>
                <w:rFonts w:ascii="Verdana" w:eastAsia="Times New Roman" w:hAnsi="Verdana" w:cs="Arial"/>
                <w:sz w:val="18"/>
                <w:szCs w:val="20"/>
              </w:rPr>
            </w:pPr>
            <w:r w:rsidRPr="00DF102B">
              <w:rPr>
                <w:rFonts w:ascii="Verdana" w:hAnsi="Verdana" w:cs="Arial"/>
                <w:sz w:val="18"/>
                <w:szCs w:val="20"/>
              </w:rPr>
              <w:t>Code table</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hAnsi="Verdana" w:cs="Arial"/>
                <w:sz w:val="18"/>
                <w:szCs w:val="20"/>
              </w:rPr>
              <w:t>0</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hAnsi="Verdana" w:cs="Arial"/>
                <w:sz w:val="18"/>
                <w:szCs w:val="20"/>
              </w:rPr>
              <w:t>3</w:t>
            </w:r>
          </w:p>
        </w:tc>
      </w:tr>
      <w:tr w:rsidR="006B283D" w:rsidRPr="00DF102B" w:rsidTr="00631AD7">
        <w:trPr>
          <w:trHeight w:val="300"/>
        </w:trPr>
        <w:tc>
          <w:tcPr>
            <w:tcW w:w="110" w:type="pct"/>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0</w:t>
            </w:r>
          </w:p>
        </w:tc>
        <w:tc>
          <w:tcPr>
            <w:tcW w:w="127"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25</w:t>
            </w:r>
          </w:p>
        </w:tc>
        <w:tc>
          <w:tcPr>
            <w:tcW w:w="245"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186</w:t>
            </w:r>
          </w:p>
        </w:tc>
        <w:tc>
          <w:tcPr>
            <w:tcW w:w="14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rPr>
                <w:rFonts w:ascii="Verdana" w:eastAsia="Times New Roman" w:hAnsi="Verdana" w:cs="Arial"/>
                <w:sz w:val="18"/>
                <w:szCs w:val="20"/>
              </w:rPr>
            </w:pPr>
            <w:r w:rsidRPr="00DF102B">
              <w:rPr>
                <w:rFonts w:ascii="Verdana" w:hAnsi="Verdana" w:cs="Arial"/>
                <w:sz w:val="18"/>
                <w:szCs w:val="20"/>
              </w:rPr>
              <w:t>Encryption key version</w:t>
            </w:r>
          </w:p>
        </w:tc>
        <w:tc>
          <w:tcPr>
            <w:tcW w:w="53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rPr>
                <w:rFonts w:ascii="Verdana" w:eastAsia="Times New Roman" w:hAnsi="Verdana" w:cs="Arial"/>
                <w:sz w:val="18"/>
                <w:szCs w:val="20"/>
              </w:rPr>
            </w:pPr>
            <w:r w:rsidRPr="00DF102B">
              <w:rPr>
                <w:rFonts w:ascii="Verdana" w:hAnsi="Verdana" w:cs="Arial"/>
                <w:sz w:val="18"/>
                <w:szCs w:val="20"/>
              </w:rPr>
              <w:t>CCITT IA5</w:t>
            </w:r>
          </w:p>
        </w:tc>
        <w:tc>
          <w:tcPr>
            <w:tcW w:w="35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hAnsi="Verdana" w:cs="Arial"/>
                <w:sz w:val="18"/>
                <w:szCs w:val="20"/>
              </w:rPr>
              <w:t>0</w:t>
            </w:r>
          </w:p>
        </w:tc>
        <w:tc>
          <w:tcPr>
            <w:tcW w:w="42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hAnsi="Verdana" w:cs="Arial"/>
                <w:sz w:val="18"/>
                <w:szCs w:val="20"/>
              </w:rPr>
              <w:t>0</w:t>
            </w:r>
          </w:p>
        </w:tc>
        <w:tc>
          <w:tcPr>
            <w:tcW w:w="42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hAnsi="Verdana" w:cs="Arial"/>
                <w:sz w:val="18"/>
                <w:szCs w:val="20"/>
              </w:rPr>
              <w:t>96</w:t>
            </w:r>
          </w:p>
        </w:tc>
        <w:tc>
          <w:tcPr>
            <w:tcW w:w="57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rPr>
                <w:rFonts w:ascii="Verdana" w:eastAsia="Times New Roman" w:hAnsi="Verdana" w:cs="Arial"/>
                <w:sz w:val="18"/>
                <w:szCs w:val="20"/>
              </w:rPr>
            </w:pPr>
            <w:r w:rsidRPr="00DF102B">
              <w:rPr>
                <w:rFonts w:ascii="Verdana" w:hAnsi="Verdana" w:cs="Arial"/>
                <w:sz w:val="18"/>
                <w:szCs w:val="20"/>
              </w:rPr>
              <w:t>Character</w:t>
            </w:r>
          </w:p>
        </w:tc>
        <w:tc>
          <w:tcPr>
            <w:tcW w:w="35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hAnsi="Verdana" w:cs="Arial"/>
                <w:sz w:val="18"/>
                <w:szCs w:val="20"/>
              </w:rPr>
              <w:t>0</w:t>
            </w:r>
          </w:p>
        </w:tc>
        <w:tc>
          <w:tcPr>
            <w:tcW w:w="42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hAnsi="Verdana" w:cs="Arial"/>
                <w:sz w:val="18"/>
                <w:szCs w:val="20"/>
              </w:rPr>
              <w:t>12</w:t>
            </w:r>
          </w:p>
        </w:tc>
      </w:tr>
      <w:tr w:rsidR="006B283D" w:rsidRPr="00DF102B" w:rsidTr="00631AD7">
        <w:trPr>
          <w:trHeight w:val="300"/>
        </w:trPr>
        <w:tc>
          <w:tcPr>
            <w:tcW w:w="110" w:type="pct"/>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0</w:t>
            </w:r>
          </w:p>
        </w:tc>
        <w:tc>
          <w:tcPr>
            <w:tcW w:w="127" w:type="pct"/>
            <w:tcBorders>
              <w:top w:val="single" w:sz="4" w:space="0" w:color="auto"/>
              <w:left w:val="nil"/>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25</w:t>
            </w:r>
          </w:p>
        </w:tc>
        <w:tc>
          <w:tcPr>
            <w:tcW w:w="245" w:type="pct"/>
            <w:tcBorders>
              <w:top w:val="single" w:sz="4" w:space="0" w:color="auto"/>
              <w:left w:val="nil"/>
              <w:bottom w:val="single" w:sz="4" w:space="0" w:color="auto"/>
              <w:right w:val="nil"/>
            </w:tcBorders>
            <w:shd w:val="clear" w:color="auto" w:fill="auto"/>
            <w:tcMar>
              <w:top w:w="15" w:type="dxa"/>
              <w:left w:w="15" w:type="dxa"/>
              <w:bottom w:w="0" w:type="dxa"/>
              <w:right w:w="15" w:type="dxa"/>
            </w:tcMa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188</w:t>
            </w:r>
          </w:p>
        </w:tc>
        <w:tc>
          <w:tcPr>
            <w:tcW w:w="14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hAnsi="Verdana" w:cs="Arial"/>
                <w:sz w:val="18"/>
                <w:szCs w:val="20"/>
              </w:rPr>
            </w:pPr>
            <w:r w:rsidRPr="00DF102B">
              <w:rPr>
                <w:rFonts w:ascii="Verdana" w:hAnsi="Verdana" w:cs="Arial"/>
                <w:sz w:val="18"/>
                <w:szCs w:val="20"/>
              </w:rPr>
              <w:t>Method for reducing pressure to sea level</w:t>
            </w:r>
          </w:p>
        </w:tc>
        <w:tc>
          <w:tcPr>
            <w:tcW w:w="53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hAnsi="Verdana" w:cs="Arial"/>
                <w:sz w:val="18"/>
                <w:szCs w:val="20"/>
              </w:rPr>
            </w:pPr>
            <w:r w:rsidRPr="00DF102B">
              <w:rPr>
                <w:rFonts w:ascii="Verdana" w:hAnsi="Verdana" w:cs="Arial"/>
                <w:sz w:val="18"/>
                <w:szCs w:val="20"/>
              </w:rPr>
              <w:t>Code table</w:t>
            </w:r>
          </w:p>
        </w:tc>
        <w:tc>
          <w:tcPr>
            <w:tcW w:w="35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hAnsi="Verdana" w:cs="Arial"/>
                <w:sz w:val="18"/>
                <w:szCs w:val="20"/>
              </w:rPr>
            </w:pPr>
            <w:r w:rsidRPr="00DF102B">
              <w:rPr>
                <w:rFonts w:ascii="Verdana" w:hAnsi="Verdana" w:cs="Arial"/>
                <w:sz w:val="18"/>
                <w:szCs w:val="20"/>
              </w:rPr>
              <w:t>0</w:t>
            </w:r>
          </w:p>
        </w:tc>
        <w:tc>
          <w:tcPr>
            <w:tcW w:w="42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hAnsi="Verdana" w:cs="Arial"/>
                <w:sz w:val="18"/>
                <w:szCs w:val="20"/>
              </w:rPr>
            </w:pPr>
            <w:r w:rsidRPr="00DF102B">
              <w:rPr>
                <w:rFonts w:ascii="Verdana" w:hAnsi="Verdana" w:cs="Arial"/>
                <w:sz w:val="18"/>
                <w:szCs w:val="20"/>
              </w:rPr>
              <w:t>0</w:t>
            </w:r>
          </w:p>
        </w:tc>
        <w:tc>
          <w:tcPr>
            <w:tcW w:w="42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hAnsi="Verdana" w:cs="Arial"/>
                <w:sz w:val="18"/>
                <w:szCs w:val="20"/>
              </w:rPr>
            </w:pPr>
            <w:r w:rsidRPr="00DF102B">
              <w:rPr>
                <w:rFonts w:ascii="Verdana" w:hAnsi="Verdana" w:cs="Arial"/>
                <w:sz w:val="18"/>
                <w:szCs w:val="20"/>
              </w:rPr>
              <w:t>5</w:t>
            </w:r>
          </w:p>
        </w:tc>
        <w:tc>
          <w:tcPr>
            <w:tcW w:w="57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rPr>
                <w:rFonts w:ascii="Verdana" w:hAnsi="Verdana" w:cs="Arial"/>
                <w:sz w:val="18"/>
                <w:szCs w:val="20"/>
              </w:rPr>
            </w:pPr>
            <w:r w:rsidRPr="00DF102B">
              <w:rPr>
                <w:rFonts w:ascii="Verdana" w:hAnsi="Verdana" w:cs="Arial"/>
                <w:sz w:val="18"/>
                <w:szCs w:val="20"/>
              </w:rPr>
              <w:t>Code table</w:t>
            </w:r>
          </w:p>
        </w:tc>
        <w:tc>
          <w:tcPr>
            <w:tcW w:w="35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hAnsi="Verdana" w:cs="Arial"/>
                <w:sz w:val="18"/>
                <w:szCs w:val="20"/>
              </w:rPr>
            </w:pPr>
            <w:r w:rsidRPr="00DF102B">
              <w:rPr>
                <w:rFonts w:ascii="Verdana" w:hAnsi="Verdana" w:cs="Arial"/>
                <w:sz w:val="18"/>
                <w:szCs w:val="20"/>
              </w:rPr>
              <w:t>0</w:t>
            </w:r>
          </w:p>
        </w:tc>
        <w:tc>
          <w:tcPr>
            <w:tcW w:w="42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rsidR="006B283D" w:rsidRPr="00DF102B" w:rsidRDefault="006B283D" w:rsidP="00631AD7">
            <w:pPr>
              <w:jc w:val="center"/>
              <w:rPr>
                <w:rFonts w:ascii="Verdana" w:hAnsi="Verdana" w:cs="Arial"/>
                <w:sz w:val="18"/>
                <w:szCs w:val="20"/>
              </w:rPr>
            </w:pPr>
            <w:r w:rsidRPr="00DF102B">
              <w:rPr>
                <w:rFonts w:ascii="Verdana" w:hAnsi="Verdana" w:cs="Arial"/>
                <w:sz w:val="18"/>
                <w:szCs w:val="20"/>
              </w:rPr>
              <w:t>2</w:t>
            </w:r>
          </w:p>
        </w:tc>
      </w:tr>
    </w:tbl>
    <w:p w:rsidR="006B283D" w:rsidRPr="00DF102B" w:rsidRDefault="006B283D" w:rsidP="006B283D">
      <w:pPr>
        <w:rPr>
          <w:rFonts w:ascii="Verdana" w:hAnsi="Verdana" w:cs="Arial"/>
          <w:bCs/>
          <w:sz w:val="18"/>
          <w:szCs w:val="18"/>
        </w:rPr>
      </w:pPr>
    </w:p>
    <w:p w:rsidR="006B283D" w:rsidRPr="00DF102B" w:rsidRDefault="006B283D" w:rsidP="006B283D">
      <w:pPr>
        <w:rPr>
          <w:rFonts w:ascii="Verdana" w:hAnsi="Verdana" w:cs="Arial"/>
          <w:bCs/>
          <w:sz w:val="18"/>
          <w:szCs w:val="18"/>
        </w:rPr>
      </w:pPr>
      <w:r w:rsidRPr="00DF102B">
        <w:rPr>
          <w:rFonts w:ascii="Verdana" w:hAnsi="Verdana" w:cs="Arial"/>
          <w:bCs/>
          <w:sz w:val="18"/>
          <w:szCs w:val="18"/>
        </w:rPr>
        <w:t>Class 41 – BUFR/CREX Oceanographic/bio-geochemical parameters</w:t>
      </w:r>
    </w:p>
    <w:tbl>
      <w:tblPr>
        <w:tblW w:w="5139" w:type="pct"/>
        <w:tblLayout w:type="fixed"/>
        <w:tblCellMar>
          <w:left w:w="0" w:type="dxa"/>
          <w:right w:w="0" w:type="dxa"/>
        </w:tblCellMar>
        <w:tblLook w:val="04A0" w:firstRow="1" w:lastRow="0" w:firstColumn="1" w:lastColumn="0" w:noHBand="0" w:noVBand="1"/>
      </w:tblPr>
      <w:tblGrid>
        <w:gridCol w:w="235"/>
        <w:gridCol w:w="288"/>
        <w:gridCol w:w="455"/>
        <w:gridCol w:w="2887"/>
        <w:gridCol w:w="1085"/>
        <w:gridCol w:w="732"/>
        <w:gridCol w:w="873"/>
        <w:gridCol w:w="877"/>
        <w:gridCol w:w="1164"/>
        <w:gridCol w:w="726"/>
        <w:gridCol w:w="873"/>
      </w:tblGrid>
      <w:tr w:rsidR="006B283D" w:rsidRPr="00DF102B" w:rsidTr="00631AD7">
        <w:trPr>
          <w:trHeight w:val="300"/>
        </w:trPr>
        <w:tc>
          <w:tcPr>
            <w:tcW w:w="479" w:type="pct"/>
            <w:gridSpan w:val="3"/>
            <w:tcBorders>
              <w:top w:val="single" w:sz="4" w:space="0" w:color="auto"/>
              <w:left w:val="single" w:sz="4" w:space="0" w:color="auto"/>
              <w:bottom w:val="nil"/>
              <w:right w:val="single" w:sz="4" w:space="0" w:color="000000"/>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Table Reference</w:t>
            </w:r>
          </w:p>
        </w:tc>
        <w:tc>
          <w:tcPr>
            <w:tcW w:w="1416"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Element name</w:t>
            </w:r>
          </w:p>
        </w:tc>
        <w:tc>
          <w:tcPr>
            <w:tcW w:w="1749" w:type="pct"/>
            <w:gridSpan w:val="4"/>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BUFR</w:t>
            </w:r>
          </w:p>
        </w:tc>
        <w:tc>
          <w:tcPr>
            <w:tcW w:w="1355" w:type="pct"/>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CREX</w:t>
            </w:r>
          </w:p>
        </w:tc>
      </w:tr>
      <w:tr w:rsidR="006B283D" w:rsidRPr="00DF102B" w:rsidTr="00631AD7">
        <w:trPr>
          <w:trHeight w:val="383"/>
        </w:trPr>
        <w:tc>
          <w:tcPr>
            <w:tcW w:w="115" w:type="pct"/>
            <w:tcBorders>
              <w:top w:val="single" w:sz="4" w:space="0" w:color="auto"/>
              <w:left w:val="single" w:sz="4" w:space="0" w:color="auto"/>
              <w:bottom w:val="single" w:sz="4" w:space="0" w:color="auto"/>
              <w:right w:val="single" w:sz="4" w:space="0" w:color="auto"/>
            </w:tcBorders>
            <w:shd w:val="clear" w:color="auto" w:fill="auto"/>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F</w:t>
            </w:r>
          </w:p>
        </w:tc>
        <w:tc>
          <w:tcPr>
            <w:tcW w:w="141" w:type="pct"/>
            <w:tcBorders>
              <w:top w:val="single" w:sz="4" w:space="0" w:color="auto"/>
              <w:left w:val="nil"/>
              <w:bottom w:val="single" w:sz="4" w:space="0" w:color="auto"/>
              <w:right w:val="single" w:sz="4" w:space="0" w:color="auto"/>
            </w:tcBorders>
            <w:shd w:val="clear" w:color="auto" w:fill="auto"/>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XX</w:t>
            </w:r>
          </w:p>
        </w:tc>
        <w:tc>
          <w:tcPr>
            <w:tcW w:w="223" w:type="pct"/>
            <w:tcBorders>
              <w:top w:val="single" w:sz="4" w:space="0" w:color="auto"/>
              <w:left w:val="nil"/>
              <w:bottom w:val="single" w:sz="4" w:space="0" w:color="auto"/>
              <w:right w:val="single" w:sz="4" w:space="0" w:color="auto"/>
            </w:tcBorders>
            <w:shd w:val="clear" w:color="auto" w:fill="auto"/>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YYY</w:t>
            </w:r>
          </w:p>
        </w:tc>
        <w:tc>
          <w:tcPr>
            <w:tcW w:w="1416"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6B283D" w:rsidRPr="00DF102B" w:rsidRDefault="006B283D" w:rsidP="00631AD7">
            <w:pPr>
              <w:jc w:val="center"/>
              <w:rPr>
                <w:rFonts w:ascii="Verdana" w:eastAsia="Times New Roman" w:hAnsi="Verdana" w:cs="Arial"/>
                <w:bCs/>
                <w:sz w:val="16"/>
                <w:szCs w:val="16"/>
              </w:rPr>
            </w:pPr>
          </w:p>
        </w:tc>
        <w:tc>
          <w:tcPr>
            <w:tcW w:w="5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Unit</w:t>
            </w:r>
          </w:p>
        </w:tc>
        <w:tc>
          <w:tcPr>
            <w:tcW w:w="3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Scale</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Ref. value</w:t>
            </w:r>
          </w:p>
        </w:tc>
        <w:tc>
          <w:tcPr>
            <w:tcW w:w="4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Data width (bits)</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Unit</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Scale</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Data width (char)</w:t>
            </w:r>
          </w:p>
        </w:tc>
      </w:tr>
      <w:tr w:rsidR="006B283D" w:rsidRPr="00DF102B" w:rsidTr="00631AD7">
        <w:trPr>
          <w:trHeight w:val="300"/>
        </w:trPr>
        <w:tc>
          <w:tcPr>
            <w:tcW w:w="115"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0</w:t>
            </w:r>
          </w:p>
        </w:tc>
        <w:tc>
          <w:tcPr>
            <w:tcW w:w="141"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41</w:t>
            </w:r>
          </w:p>
        </w:tc>
        <w:tc>
          <w:tcPr>
            <w:tcW w:w="223"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001</w:t>
            </w:r>
          </w:p>
        </w:tc>
        <w:tc>
          <w:tcPr>
            <w:tcW w:w="141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rPr>
                <w:rFonts w:ascii="Verdana" w:eastAsia="Times New Roman" w:hAnsi="Verdana" w:cs="Arial"/>
                <w:sz w:val="18"/>
                <w:szCs w:val="20"/>
              </w:rPr>
            </w:pPr>
            <w:r w:rsidRPr="00DF102B">
              <w:rPr>
                <w:rFonts w:ascii="Verdana" w:eastAsia="Times New Roman" w:hAnsi="Verdana" w:cs="Arial"/>
                <w:sz w:val="18"/>
                <w:szCs w:val="20"/>
              </w:rPr>
              <w:t>pCO</w:t>
            </w:r>
            <w:r w:rsidRPr="00DF102B">
              <w:rPr>
                <w:rFonts w:ascii="Verdana" w:eastAsia="Times New Roman" w:hAnsi="Verdana" w:cs="Arial"/>
                <w:sz w:val="20"/>
                <w:szCs w:val="20"/>
                <w:vertAlign w:val="subscript"/>
              </w:rPr>
              <w:t>2</w:t>
            </w:r>
          </w:p>
        </w:tc>
        <w:tc>
          <w:tcPr>
            <w:tcW w:w="5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rPr>
                <w:rFonts w:ascii="Verdana" w:eastAsia="Times New Roman" w:hAnsi="Verdana" w:cs="Arial"/>
                <w:sz w:val="18"/>
                <w:szCs w:val="20"/>
              </w:rPr>
            </w:pPr>
            <w:r w:rsidRPr="00DF102B">
              <w:rPr>
                <w:rFonts w:ascii="Verdana" w:eastAsia="Times New Roman" w:hAnsi="Verdana" w:cs="Arial"/>
                <w:sz w:val="18"/>
                <w:szCs w:val="20"/>
              </w:rPr>
              <w:t>Pa</w:t>
            </w:r>
          </w:p>
        </w:tc>
        <w:tc>
          <w:tcPr>
            <w:tcW w:w="3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3</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0</w:t>
            </w:r>
          </w:p>
        </w:tc>
        <w:tc>
          <w:tcPr>
            <w:tcW w:w="4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18</w:t>
            </w:r>
          </w:p>
        </w:tc>
        <w:tc>
          <w:tcPr>
            <w:tcW w:w="5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rPr>
                <w:rFonts w:ascii="Verdana" w:eastAsia="Times New Roman" w:hAnsi="Verdana" w:cs="Arial"/>
                <w:sz w:val="18"/>
                <w:szCs w:val="20"/>
              </w:rPr>
            </w:pPr>
            <w:r w:rsidRPr="00DF102B">
              <w:rPr>
                <w:rFonts w:ascii="Verdana" w:eastAsia="Times New Roman" w:hAnsi="Verdana" w:cs="Arial"/>
                <w:sz w:val="18"/>
                <w:szCs w:val="20"/>
              </w:rPr>
              <w:t>Pa</w:t>
            </w:r>
          </w:p>
        </w:tc>
        <w:tc>
          <w:tcPr>
            <w:tcW w:w="3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3</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6</w:t>
            </w:r>
          </w:p>
        </w:tc>
      </w:tr>
      <w:tr w:rsidR="006B283D" w:rsidRPr="00DF102B" w:rsidTr="00631AD7">
        <w:trPr>
          <w:trHeight w:val="300"/>
        </w:trPr>
        <w:tc>
          <w:tcPr>
            <w:tcW w:w="115" w:type="pct"/>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0</w:t>
            </w:r>
          </w:p>
        </w:tc>
        <w:tc>
          <w:tcPr>
            <w:tcW w:w="141"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41</w:t>
            </w:r>
          </w:p>
        </w:tc>
        <w:tc>
          <w:tcPr>
            <w:tcW w:w="223"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002</w:t>
            </w:r>
          </w:p>
        </w:tc>
        <w:tc>
          <w:tcPr>
            <w:tcW w:w="141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rPr>
                <w:rFonts w:ascii="Verdana" w:eastAsia="Times New Roman" w:hAnsi="Verdana" w:cs="Arial"/>
                <w:sz w:val="18"/>
                <w:szCs w:val="20"/>
              </w:rPr>
            </w:pPr>
            <w:r w:rsidRPr="00DF102B">
              <w:rPr>
                <w:rFonts w:ascii="Verdana" w:eastAsia="Times New Roman" w:hAnsi="Verdana" w:cs="Arial"/>
                <w:sz w:val="18"/>
                <w:szCs w:val="20"/>
              </w:rPr>
              <w:t>Fluorescence</w:t>
            </w:r>
          </w:p>
        </w:tc>
        <w:tc>
          <w:tcPr>
            <w:tcW w:w="53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rPr>
                <w:rFonts w:ascii="Verdana" w:eastAsia="Times New Roman" w:hAnsi="Verdana" w:cs="Arial"/>
                <w:sz w:val="18"/>
                <w:szCs w:val="20"/>
              </w:rPr>
            </w:pPr>
            <w:r w:rsidRPr="00DF102B">
              <w:rPr>
                <w:rFonts w:ascii="Verdana" w:eastAsia="Times New Roman" w:hAnsi="Verdana" w:cs="Arial"/>
                <w:sz w:val="18"/>
                <w:szCs w:val="20"/>
              </w:rPr>
              <w:t>kg l</w:t>
            </w:r>
            <w:r w:rsidRPr="00DF102B">
              <w:rPr>
                <w:rFonts w:ascii="Verdana" w:hAnsi="Verdana" w:cs="Arial"/>
                <w:snapToGrid w:val="0"/>
                <w:sz w:val="20"/>
                <w:szCs w:val="20"/>
                <w:vertAlign w:val="superscript"/>
                <w:lang w:eastAsia="en-US"/>
              </w:rPr>
              <w:t>–</w:t>
            </w:r>
            <w:r w:rsidRPr="00DF102B">
              <w:rPr>
                <w:rFonts w:ascii="Verdana" w:eastAsia="Times New Roman" w:hAnsi="Verdana" w:cs="Arial"/>
                <w:sz w:val="20"/>
                <w:szCs w:val="20"/>
                <w:vertAlign w:val="superscript"/>
              </w:rPr>
              <w:t>1</w:t>
            </w:r>
          </w:p>
        </w:tc>
        <w:tc>
          <w:tcPr>
            <w:tcW w:w="35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12</w:t>
            </w:r>
          </w:p>
        </w:tc>
        <w:tc>
          <w:tcPr>
            <w:tcW w:w="42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0</w:t>
            </w:r>
          </w:p>
        </w:tc>
        <w:tc>
          <w:tcPr>
            <w:tcW w:w="43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16</w:t>
            </w:r>
          </w:p>
        </w:tc>
        <w:tc>
          <w:tcPr>
            <w:tcW w:w="57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rPr>
                <w:rFonts w:ascii="Verdana" w:eastAsia="Times New Roman" w:hAnsi="Verdana" w:cs="Arial"/>
                <w:sz w:val="18"/>
                <w:szCs w:val="20"/>
              </w:rPr>
            </w:pPr>
            <w:r w:rsidRPr="00DF102B">
              <w:rPr>
                <w:rFonts w:ascii="Verdana" w:eastAsia="Times New Roman" w:hAnsi="Verdana" w:cs="Arial"/>
                <w:sz w:val="18"/>
                <w:szCs w:val="20"/>
              </w:rPr>
              <w:t>kg l</w:t>
            </w:r>
            <w:r w:rsidRPr="00DF102B">
              <w:rPr>
                <w:rFonts w:ascii="Verdana" w:hAnsi="Verdana" w:cs="Arial"/>
                <w:snapToGrid w:val="0"/>
                <w:sz w:val="20"/>
                <w:szCs w:val="20"/>
                <w:vertAlign w:val="superscript"/>
                <w:lang w:eastAsia="en-US"/>
              </w:rPr>
              <w:t>–</w:t>
            </w:r>
            <w:r w:rsidRPr="00DF102B">
              <w:rPr>
                <w:rFonts w:ascii="Verdana" w:eastAsia="Times New Roman" w:hAnsi="Verdana" w:cs="Arial"/>
                <w:sz w:val="20"/>
                <w:szCs w:val="20"/>
                <w:vertAlign w:val="superscript"/>
              </w:rPr>
              <w:t>1</w:t>
            </w:r>
          </w:p>
        </w:tc>
        <w:tc>
          <w:tcPr>
            <w:tcW w:w="35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12</w:t>
            </w:r>
          </w:p>
        </w:tc>
        <w:tc>
          <w:tcPr>
            <w:tcW w:w="42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5</w:t>
            </w:r>
          </w:p>
        </w:tc>
      </w:tr>
      <w:tr w:rsidR="006B283D" w:rsidRPr="00DF102B" w:rsidTr="00631AD7">
        <w:trPr>
          <w:trHeight w:val="300"/>
        </w:trPr>
        <w:tc>
          <w:tcPr>
            <w:tcW w:w="115" w:type="pct"/>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0</w:t>
            </w:r>
          </w:p>
        </w:tc>
        <w:tc>
          <w:tcPr>
            <w:tcW w:w="141"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41</w:t>
            </w:r>
          </w:p>
        </w:tc>
        <w:tc>
          <w:tcPr>
            <w:tcW w:w="223"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003</w:t>
            </w:r>
          </w:p>
        </w:tc>
        <w:tc>
          <w:tcPr>
            <w:tcW w:w="141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rPr>
                <w:rFonts w:ascii="Verdana" w:eastAsia="Times New Roman" w:hAnsi="Verdana" w:cs="Arial"/>
                <w:sz w:val="18"/>
                <w:szCs w:val="20"/>
              </w:rPr>
            </w:pPr>
            <w:r w:rsidRPr="00DF102B">
              <w:rPr>
                <w:rFonts w:ascii="Verdana" w:eastAsia="Times New Roman" w:hAnsi="Verdana" w:cs="Arial"/>
                <w:sz w:val="18"/>
                <w:szCs w:val="20"/>
              </w:rPr>
              <w:t>Dissolved nitrates</w:t>
            </w:r>
          </w:p>
        </w:tc>
        <w:tc>
          <w:tcPr>
            <w:tcW w:w="53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rPr>
                <w:rFonts w:ascii="Verdana" w:eastAsia="Times New Roman" w:hAnsi="Verdana" w:cs="Arial"/>
                <w:sz w:val="18"/>
                <w:szCs w:val="20"/>
              </w:rPr>
            </w:pPr>
            <w:r w:rsidRPr="00DF102B">
              <w:rPr>
                <w:rFonts w:ascii="Verdana" w:eastAsia="Times New Roman" w:hAnsi="Verdana" w:cs="Arial"/>
                <w:sz w:val="18"/>
                <w:szCs w:val="20"/>
              </w:rPr>
              <w:t>µmol kg</w:t>
            </w:r>
            <w:r w:rsidRPr="00DF102B">
              <w:rPr>
                <w:rFonts w:ascii="Verdana" w:hAnsi="Verdana" w:cs="Arial"/>
                <w:snapToGrid w:val="0"/>
                <w:sz w:val="20"/>
                <w:szCs w:val="20"/>
                <w:vertAlign w:val="superscript"/>
                <w:lang w:eastAsia="en-US"/>
              </w:rPr>
              <w:t>–</w:t>
            </w:r>
            <w:r w:rsidRPr="00DF102B">
              <w:rPr>
                <w:rFonts w:ascii="Verdana" w:eastAsia="Times New Roman" w:hAnsi="Verdana" w:cs="Arial"/>
                <w:sz w:val="20"/>
                <w:szCs w:val="20"/>
                <w:vertAlign w:val="superscript"/>
              </w:rPr>
              <w:t>1</w:t>
            </w:r>
          </w:p>
        </w:tc>
        <w:tc>
          <w:tcPr>
            <w:tcW w:w="35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3</w:t>
            </w:r>
          </w:p>
        </w:tc>
        <w:tc>
          <w:tcPr>
            <w:tcW w:w="42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0</w:t>
            </w:r>
          </w:p>
        </w:tc>
        <w:tc>
          <w:tcPr>
            <w:tcW w:w="43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17</w:t>
            </w:r>
          </w:p>
        </w:tc>
        <w:tc>
          <w:tcPr>
            <w:tcW w:w="57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rPr>
                <w:rFonts w:ascii="Verdana" w:eastAsia="Times New Roman" w:hAnsi="Verdana" w:cs="Arial"/>
                <w:sz w:val="18"/>
                <w:szCs w:val="20"/>
              </w:rPr>
            </w:pPr>
            <w:r w:rsidRPr="00DF102B">
              <w:rPr>
                <w:rFonts w:ascii="Verdana" w:eastAsia="Times New Roman" w:hAnsi="Verdana" w:cs="Arial"/>
                <w:sz w:val="18"/>
                <w:szCs w:val="20"/>
              </w:rPr>
              <w:t>µmol kg</w:t>
            </w:r>
            <w:r w:rsidRPr="00DF102B">
              <w:rPr>
                <w:rFonts w:ascii="Verdana" w:hAnsi="Verdana" w:cs="Arial"/>
                <w:snapToGrid w:val="0"/>
                <w:sz w:val="20"/>
                <w:szCs w:val="20"/>
                <w:vertAlign w:val="superscript"/>
                <w:lang w:eastAsia="en-US"/>
              </w:rPr>
              <w:t>–</w:t>
            </w:r>
            <w:r w:rsidRPr="00DF102B">
              <w:rPr>
                <w:rFonts w:ascii="Verdana" w:eastAsia="Times New Roman" w:hAnsi="Verdana" w:cs="Arial"/>
                <w:sz w:val="20"/>
                <w:szCs w:val="20"/>
                <w:vertAlign w:val="superscript"/>
              </w:rPr>
              <w:t>1</w:t>
            </w:r>
          </w:p>
        </w:tc>
        <w:tc>
          <w:tcPr>
            <w:tcW w:w="35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3</w:t>
            </w:r>
          </w:p>
        </w:tc>
        <w:tc>
          <w:tcPr>
            <w:tcW w:w="42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5</w:t>
            </w:r>
          </w:p>
        </w:tc>
      </w:tr>
      <w:tr w:rsidR="006B283D" w:rsidRPr="00DF102B" w:rsidTr="00631AD7">
        <w:trPr>
          <w:trHeight w:val="300"/>
        </w:trPr>
        <w:tc>
          <w:tcPr>
            <w:tcW w:w="115" w:type="pct"/>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0</w:t>
            </w:r>
          </w:p>
        </w:tc>
        <w:tc>
          <w:tcPr>
            <w:tcW w:w="141"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41</w:t>
            </w:r>
          </w:p>
        </w:tc>
        <w:tc>
          <w:tcPr>
            <w:tcW w:w="223"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005</w:t>
            </w:r>
          </w:p>
        </w:tc>
        <w:tc>
          <w:tcPr>
            <w:tcW w:w="141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rPr>
                <w:rFonts w:ascii="Verdana" w:eastAsia="Times New Roman" w:hAnsi="Verdana" w:cs="Arial"/>
                <w:sz w:val="18"/>
                <w:szCs w:val="20"/>
              </w:rPr>
            </w:pPr>
            <w:r w:rsidRPr="00DF102B">
              <w:rPr>
                <w:rFonts w:ascii="Verdana" w:eastAsia="Times New Roman" w:hAnsi="Verdana" w:cs="Arial"/>
                <w:sz w:val="18"/>
                <w:szCs w:val="20"/>
              </w:rPr>
              <w:t>Turbidity</w:t>
            </w:r>
          </w:p>
        </w:tc>
        <w:tc>
          <w:tcPr>
            <w:tcW w:w="53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rPr>
                <w:rFonts w:ascii="Verdana" w:eastAsia="Times New Roman" w:hAnsi="Verdana" w:cs="Arial"/>
                <w:sz w:val="18"/>
                <w:szCs w:val="20"/>
              </w:rPr>
            </w:pPr>
            <w:r w:rsidRPr="00DF102B">
              <w:rPr>
                <w:rFonts w:ascii="Verdana" w:eastAsia="Times New Roman" w:hAnsi="Verdana" w:cs="Arial"/>
                <w:sz w:val="18"/>
                <w:szCs w:val="20"/>
              </w:rPr>
              <w:t>NTU</w:t>
            </w:r>
          </w:p>
        </w:tc>
        <w:tc>
          <w:tcPr>
            <w:tcW w:w="35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2</w:t>
            </w:r>
          </w:p>
        </w:tc>
        <w:tc>
          <w:tcPr>
            <w:tcW w:w="42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0</w:t>
            </w:r>
          </w:p>
        </w:tc>
        <w:tc>
          <w:tcPr>
            <w:tcW w:w="43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12</w:t>
            </w:r>
          </w:p>
        </w:tc>
        <w:tc>
          <w:tcPr>
            <w:tcW w:w="57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rPr>
                <w:rFonts w:ascii="Verdana" w:eastAsia="Times New Roman" w:hAnsi="Verdana" w:cs="Arial"/>
                <w:sz w:val="18"/>
                <w:szCs w:val="20"/>
              </w:rPr>
            </w:pPr>
            <w:r w:rsidRPr="00DF102B">
              <w:rPr>
                <w:rFonts w:ascii="Verdana" w:eastAsia="Times New Roman" w:hAnsi="Verdana" w:cs="Arial"/>
                <w:sz w:val="18"/>
                <w:szCs w:val="20"/>
              </w:rPr>
              <w:t>NTU</w:t>
            </w:r>
          </w:p>
        </w:tc>
        <w:tc>
          <w:tcPr>
            <w:tcW w:w="35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2</w:t>
            </w:r>
          </w:p>
        </w:tc>
        <w:tc>
          <w:tcPr>
            <w:tcW w:w="42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20"/>
              </w:rPr>
            </w:pPr>
            <w:r w:rsidRPr="00DF102B">
              <w:rPr>
                <w:rFonts w:ascii="Verdana" w:eastAsia="Times New Roman" w:hAnsi="Verdana" w:cs="Arial"/>
                <w:sz w:val="18"/>
                <w:szCs w:val="20"/>
              </w:rPr>
              <w:t>4</w:t>
            </w:r>
          </w:p>
        </w:tc>
      </w:tr>
    </w:tbl>
    <w:p w:rsidR="006B283D" w:rsidRPr="00DF102B" w:rsidRDefault="006B283D" w:rsidP="006B283D">
      <w:pPr>
        <w:rPr>
          <w:rFonts w:ascii="Verdana" w:hAnsi="Verdana"/>
          <w:b/>
          <w:sz w:val="18"/>
          <w:szCs w:val="18"/>
        </w:rPr>
      </w:pPr>
    </w:p>
    <w:p w:rsidR="006B283D" w:rsidRPr="00DF102B" w:rsidRDefault="006B283D" w:rsidP="006B283D">
      <w:pPr>
        <w:rPr>
          <w:rFonts w:ascii="Verdana" w:hAnsi="Verdana"/>
          <w:bCs/>
          <w:sz w:val="18"/>
          <w:szCs w:val="18"/>
        </w:rPr>
      </w:pPr>
      <w:r w:rsidRPr="00DF102B">
        <w:rPr>
          <w:rFonts w:ascii="Verdana" w:hAnsi="Verdana"/>
          <w:bCs/>
          <w:sz w:val="18"/>
          <w:szCs w:val="18"/>
        </w:rPr>
        <w:t>in BUFR table D,</w:t>
      </w:r>
    </w:p>
    <w:p w:rsidR="006B283D" w:rsidRPr="00DF102B" w:rsidRDefault="006B283D" w:rsidP="006B283D">
      <w:pPr>
        <w:rPr>
          <w:rFonts w:ascii="Verdana" w:hAnsi="Verdana" w:cs="Arial"/>
          <w:bCs/>
          <w:sz w:val="18"/>
          <w:szCs w:val="18"/>
        </w:rPr>
      </w:pPr>
      <w:r w:rsidRPr="00DF102B">
        <w:rPr>
          <w:rFonts w:ascii="Verdana" w:hAnsi="Verdana" w:cs="Arial"/>
          <w:bCs/>
          <w:sz w:val="18"/>
          <w:szCs w:val="18"/>
        </w:rPr>
        <w:t>Category 01 – BUFR/CREX Location and identification sequences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
        <w:gridCol w:w="562"/>
        <w:gridCol w:w="671"/>
        <w:gridCol w:w="566"/>
        <w:gridCol w:w="578"/>
        <w:gridCol w:w="766"/>
        <w:gridCol w:w="4828"/>
        <w:gridCol w:w="1795"/>
      </w:tblGrid>
      <w:tr w:rsidR="006B283D" w:rsidRPr="00DF102B" w:rsidTr="00631AD7">
        <w:tc>
          <w:tcPr>
            <w:tcW w:w="778" w:type="pct"/>
            <w:gridSpan w:val="3"/>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cs="Arial"/>
                <w:sz w:val="16"/>
                <w:szCs w:val="16"/>
                <w:lang w:eastAsia="en-US"/>
              </w:rPr>
            </w:pPr>
            <w:r w:rsidRPr="00DF102B">
              <w:rPr>
                <w:rFonts w:ascii="Verdana" w:hAnsi="Verdana" w:cs="Arial"/>
                <w:sz w:val="16"/>
                <w:szCs w:val="16"/>
              </w:rPr>
              <w:t>Table reference</w:t>
            </w:r>
          </w:p>
        </w:tc>
        <w:tc>
          <w:tcPr>
            <w:tcW w:w="944" w:type="pct"/>
            <w:gridSpan w:val="3"/>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cs="Arial"/>
                <w:sz w:val="16"/>
                <w:szCs w:val="16"/>
                <w:lang w:eastAsia="en-US"/>
              </w:rPr>
            </w:pPr>
            <w:r w:rsidRPr="00DF102B">
              <w:rPr>
                <w:rFonts w:ascii="Verdana" w:hAnsi="Verdana" w:cs="Arial"/>
                <w:sz w:val="16"/>
                <w:szCs w:val="16"/>
              </w:rPr>
              <w:t>Table references</w:t>
            </w:r>
          </w:p>
        </w:tc>
        <w:tc>
          <w:tcPr>
            <w:tcW w:w="2389"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cs="Arial"/>
                <w:sz w:val="16"/>
                <w:szCs w:val="16"/>
                <w:lang w:eastAsia="en-US"/>
              </w:rPr>
            </w:pPr>
            <w:r w:rsidRPr="00DF102B">
              <w:rPr>
                <w:rFonts w:ascii="Verdana" w:hAnsi="Verdana" w:cs="Arial"/>
                <w:sz w:val="16"/>
                <w:szCs w:val="16"/>
              </w:rPr>
              <w:t>Element name</w:t>
            </w:r>
          </w:p>
        </w:tc>
        <w:tc>
          <w:tcPr>
            <w:tcW w:w="889"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cs="Arial"/>
                <w:sz w:val="16"/>
                <w:szCs w:val="16"/>
                <w:lang w:eastAsia="en-US"/>
              </w:rPr>
            </w:pPr>
            <w:r w:rsidRPr="00DF102B">
              <w:rPr>
                <w:rFonts w:ascii="Verdana" w:hAnsi="Verdana" w:cs="Arial"/>
                <w:sz w:val="16"/>
                <w:szCs w:val="16"/>
              </w:rPr>
              <w:t>Element description</w:t>
            </w:r>
          </w:p>
        </w:tc>
      </w:tr>
      <w:tr w:rsidR="006B283D" w:rsidRPr="00DF102B" w:rsidTr="00631AD7">
        <w:tc>
          <w:tcPr>
            <w:tcW w:w="168" w:type="pct"/>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cs="Arial"/>
                <w:sz w:val="16"/>
                <w:szCs w:val="16"/>
                <w:lang w:eastAsia="en-US"/>
              </w:rPr>
            </w:pPr>
            <w:r w:rsidRPr="00DF102B">
              <w:rPr>
                <w:rFonts w:ascii="Verdana" w:hAnsi="Verdana" w:cs="Arial"/>
                <w:sz w:val="16"/>
                <w:szCs w:val="16"/>
              </w:rPr>
              <w:t>F</w:t>
            </w:r>
          </w:p>
        </w:tc>
        <w:tc>
          <w:tcPr>
            <w:tcW w:w="278" w:type="pct"/>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cs="Arial"/>
                <w:sz w:val="16"/>
                <w:szCs w:val="16"/>
                <w:lang w:eastAsia="en-US"/>
              </w:rPr>
            </w:pPr>
            <w:r w:rsidRPr="00DF102B">
              <w:rPr>
                <w:rFonts w:ascii="Verdana" w:hAnsi="Verdana" w:cs="Arial"/>
                <w:sz w:val="16"/>
                <w:szCs w:val="16"/>
              </w:rPr>
              <w:t>XX</w:t>
            </w:r>
          </w:p>
        </w:tc>
        <w:tc>
          <w:tcPr>
            <w:tcW w:w="332" w:type="pct"/>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cs="Arial"/>
                <w:sz w:val="16"/>
                <w:szCs w:val="16"/>
                <w:lang w:eastAsia="en-US"/>
              </w:rPr>
            </w:pPr>
            <w:r w:rsidRPr="00DF102B">
              <w:rPr>
                <w:rFonts w:ascii="Verdana" w:hAnsi="Verdana" w:cs="Arial"/>
                <w:sz w:val="16"/>
                <w:szCs w:val="16"/>
              </w:rPr>
              <w:t>YYY</w:t>
            </w:r>
          </w:p>
        </w:tc>
        <w:tc>
          <w:tcPr>
            <w:tcW w:w="280" w:type="pct"/>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cs="Arial"/>
                <w:sz w:val="16"/>
                <w:szCs w:val="16"/>
                <w:lang w:eastAsia="en-US"/>
              </w:rPr>
            </w:pPr>
            <w:r w:rsidRPr="00DF102B">
              <w:rPr>
                <w:rFonts w:ascii="Verdana" w:hAnsi="Verdana" w:cs="Arial"/>
                <w:sz w:val="16"/>
                <w:szCs w:val="16"/>
              </w:rPr>
              <w:t>F</w:t>
            </w:r>
          </w:p>
        </w:tc>
        <w:tc>
          <w:tcPr>
            <w:tcW w:w="286" w:type="pct"/>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cs="Arial"/>
                <w:sz w:val="16"/>
                <w:szCs w:val="16"/>
                <w:lang w:eastAsia="en-US"/>
              </w:rPr>
            </w:pPr>
            <w:r w:rsidRPr="00DF102B">
              <w:rPr>
                <w:rFonts w:ascii="Verdana" w:hAnsi="Verdana" w:cs="Arial"/>
                <w:sz w:val="16"/>
                <w:szCs w:val="16"/>
              </w:rPr>
              <w:t>XX</w:t>
            </w:r>
          </w:p>
        </w:tc>
        <w:tc>
          <w:tcPr>
            <w:tcW w:w="379" w:type="pct"/>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cs="Arial"/>
                <w:sz w:val="16"/>
                <w:szCs w:val="16"/>
                <w:lang w:eastAsia="en-US"/>
              </w:rPr>
            </w:pPr>
            <w:r w:rsidRPr="00DF102B">
              <w:rPr>
                <w:rFonts w:ascii="Verdana" w:hAnsi="Verdana" w:cs="Arial"/>
                <w:sz w:val="16"/>
                <w:szCs w:val="16"/>
              </w:rPr>
              <w:t>YYY</w:t>
            </w:r>
          </w:p>
        </w:tc>
        <w:tc>
          <w:tcPr>
            <w:tcW w:w="2389"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rPr>
                <w:rFonts w:ascii="Verdana" w:hAnsi="Verdana" w:cs="Arial"/>
                <w:sz w:val="16"/>
                <w:szCs w:val="16"/>
                <w:lang w:eastAsia="en-US"/>
              </w:rPr>
            </w:pPr>
          </w:p>
        </w:tc>
        <w:tc>
          <w:tcPr>
            <w:tcW w:w="889"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rPr>
                <w:rFonts w:ascii="Verdana" w:hAnsi="Verdana" w:cs="Arial"/>
                <w:sz w:val="16"/>
                <w:szCs w:val="16"/>
                <w:lang w:eastAsia="en-US"/>
              </w:rPr>
            </w:pPr>
          </w:p>
        </w:tc>
      </w:tr>
      <w:tr w:rsidR="006B283D" w:rsidRPr="00B74504" w:rsidTr="00631AD7">
        <w:tc>
          <w:tcPr>
            <w:tcW w:w="168" w:type="pct"/>
            <w:tcBorders>
              <w:top w:val="single" w:sz="4" w:space="0" w:color="auto"/>
              <w:left w:val="single" w:sz="4" w:space="0" w:color="auto"/>
              <w:bottom w:val="single" w:sz="4" w:space="0" w:color="auto"/>
              <w:right w:val="single" w:sz="4" w:space="0" w:color="auto"/>
            </w:tcBorders>
            <w:hideMark/>
          </w:tcPr>
          <w:p w:rsidR="006B283D" w:rsidRPr="00B74504" w:rsidRDefault="006B283D" w:rsidP="00631AD7">
            <w:pPr>
              <w:snapToGrid w:val="0"/>
              <w:jc w:val="center"/>
              <w:rPr>
                <w:rFonts w:ascii="Verdana" w:hAnsi="Verdana" w:cs="Arial"/>
                <w:sz w:val="18"/>
                <w:szCs w:val="18"/>
                <w:lang w:eastAsia="en-US"/>
              </w:rPr>
            </w:pPr>
            <w:r w:rsidRPr="00B74504">
              <w:rPr>
                <w:rFonts w:ascii="Verdana" w:hAnsi="Verdana" w:cs="Arial"/>
                <w:sz w:val="18"/>
                <w:szCs w:val="18"/>
              </w:rPr>
              <w:t>3</w:t>
            </w:r>
          </w:p>
        </w:tc>
        <w:tc>
          <w:tcPr>
            <w:tcW w:w="278" w:type="pct"/>
            <w:tcBorders>
              <w:top w:val="single" w:sz="4" w:space="0" w:color="auto"/>
              <w:left w:val="single" w:sz="4" w:space="0" w:color="auto"/>
              <w:bottom w:val="single" w:sz="4" w:space="0" w:color="auto"/>
              <w:right w:val="single" w:sz="4" w:space="0" w:color="auto"/>
            </w:tcBorders>
            <w:hideMark/>
          </w:tcPr>
          <w:p w:rsidR="006B283D" w:rsidRPr="00B74504" w:rsidRDefault="006B283D" w:rsidP="00631AD7">
            <w:pPr>
              <w:snapToGrid w:val="0"/>
              <w:jc w:val="center"/>
              <w:rPr>
                <w:rFonts w:ascii="Verdana" w:hAnsi="Verdana" w:cs="Arial"/>
                <w:sz w:val="18"/>
                <w:szCs w:val="18"/>
                <w:lang w:eastAsia="en-US"/>
              </w:rPr>
            </w:pPr>
            <w:r w:rsidRPr="00B74504">
              <w:rPr>
                <w:rFonts w:ascii="Verdana" w:hAnsi="Verdana" w:cs="Arial"/>
                <w:sz w:val="18"/>
                <w:szCs w:val="18"/>
              </w:rPr>
              <w:t>01</w:t>
            </w:r>
          </w:p>
        </w:tc>
        <w:tc>
          <w:tcPr>
            <w:tcW w:w="332" w:type="pct"/>
            <w:tcBorders>
              <w:top w:val="single" w:sz="4" w:space="0" w:color="auto"/>
              <w:left w:val="single" w:sz="4" w:space="0" w:color="auto"/>
              <w:bottom w:val="single" w:sz="4" w:space="0" w:color="auto"/>
              <w:right w:val="single" w:sz="4" w:space="0" w:color="auto"/>
            </w:tcBorders>
            <w:hideMark/>
          </w:tcPr>
          <w:p w:rsidR="006B283D" w:rsidRPr="00B74504" w:rsidRDefault="006B283D" w:rsidP="00631AD7">
            <w:pPr>
              <w:snapToGrid w:val="0"/>
              <w:jc w:val="center"/>
              <w:rPr>
                <w:rFonts w:ascii="Verdana" w:hAnsi="Verdana" w:cs="Arial"/>
                <w:sz w:val="18"/>
                <w:szCs w:val="18"/>
                <w:lang w:eastAsia="en-US"/>
              </w:rPr>
            </w:pPr>
            <w:r w:rsidRPr="00B74504">
              <w:rPr>
                <w:rFonts w:ascii="Verdana" w:hAnsi="Verdana" w:cs="Arial"/>
                <w:sz w:val="18"/>
                <w:szCs w:val="18"/>
              </w:rPr>
              <w:t>018</w:t>
            </w:r>
          </w:p>
        </w:tc>
        <w:tc>
          <w:tcPr>
            <w:tcW w:w="280" w:type="pct"/>
            <w:tcBorders>
              <w:top w:val="single" w:sz="4" w:space="0" w:color="auto"/>
              <w:left w:val="single" w:sz="4" w:space="0" w:color="auto"/>
              <w:bottom w:val="single" w:sz="4" w:space="0" w:color="auto"/>
              <w:right w:val="single" w:sz="4" w:space="0" w:color="auto"/>
            </w:tcBorders>
          </w:tcPr>
          <w:p w:rsidR="006B283D" w:rsidRPr="00B74504" w:rsidRDefault="006B283D" w:rsidP="00631AD7">
            <w:pPr>
              <w:snapToGrid w:val="0"/>
              <w:jc w:val="center"/>
              <w:rPr>
                <w:rFonts w:ascii="Verdana" w:hAnsi="Verdana" w:cs="Arial"/>
                <w:sz w:val="18"/>
                <w:szCs w:val="18"/>
                <w:lang w:eastAsia="en-US"/>
              </w:rPr>
            </w:pPr>
          </w:p>
        </w:tc>
        <w:tc>
          <w:tcPr>
            <w:tcW w:w="286" w:type="pct"/>
            <w:tcBorders>
              <w:top w:val="single" w:sz="4" w:space="0" w:color="auto"/>
              <w:left w:val="single" w:sz="4" w:space="0" w:color="auto"/>
              <w:bottom w:val="single" w:sz="4" w:space="0" w:color="auto"/>
              <w:right w:val="single" w:sz="4" w:space="0" w:color="auto"/>
            </w:tcBorders>
          </w:tcPr>
          <w:p w:rsidR="006B283D" w:rsidRPr="00B74504" w:rsidRDefault="006B283D" w:rsidP="00631AD7">
            <w:pPr>
              <w:snapToGrid w:val="0"/>
              <w:jc w:val="center"/>
              <w:rPr>
                <w:rFonts w:ascii="Verdana" w:hAnsi="Verdana" w:cs="Arial"/>
                <w:sz w:val="18"/>
                <w:szCs w:val="18"/>
                <w:lang w:eastAsia="en-US"/>
              </w:rPr>
            </w:pPr>
          </w:p>
        </w:tc>
        <w:tc>
          <w:tcPr>
            <w:tcW w:w="379" w:type="pct"/>
            <w:tcBorders>
              <w:top w:val="single" w:sz="4" w:space="0" w:color="auto"/>
              <w:left w:val="single" w:sz="4" w:space="0" w:color="auto"/>
              <w:bottom w:val="single" w:sz="4" w:space="0" w:color="auto"/>
              <w:right w:val="single" w:sz="4" w:space="0" w:color="auto"/>
            </w:tcBorders>
          </w:tcPr>
          <w:p w:rsidR="006B283D" w:rsidRPr="00B74504" w:rsidRDefault="006B283D" w:rsidP="00631AD7">
            <w:pPr>
              <w:snapToGrid w:val="0"/>
              <w:jc w:val="center"/>
              <w:rPr>
                <w:rFonts w:ascii="Verdana" w:hAnsi="Verdana" w:cs="Arial"/>
                <w:sz w:val="18"/>
                <w:szCs w:val="18"/>
                <w:lang w:eastAsia="en-US"/>
              </w:rPr>
            </w:pPr>
          </w:p>
        </w:tc>
        <w:tc>
          <w:tcPr>
            <w:tcW w:w="2389" w:type="pct"/>
            <w:tcBorders>
              <w:top w:val="single" w:sz="4" w:space="0" w:color="auto"/>
              <w:left w:val="single" w:sz="4" w:space="0" w:color="auto"/>
              <w:bottom w:val="single" w:sz="4" w:space="0" w:color="auto"/>
              <w:right w:val="single" w:sz="4" w:space="0" w:color="auto"/>
            </w:tcBorders>
            <w:hideMark/>
          </w:tcPr>
          <w:p w:rsidR="006B283D" w:rsidRPr="00B74504" w:rsidRDefault="006B283D" w:rsidP="00631AD7">
            <w:pPr>
              <w:snapToGrid w:val="0"/>
              <w:rPr>
                <w:rFonts w:ascii="Verdana" w:hAnsi="Verdana" w:cs="Arial"/>
                <w:sz w:val="18"/>
                <w:szCs w:val="18"/>
                <w:lang w:eastAsia="en-US"/>
              </w:rPr>
            </w:pPr>
            <w:r w:rsidRPr="00B74504">
              <w:rPr>
                <w:rFonts w:ascii="Verdana" w:hAnsi="Verdana" w:cs="Arial"/>
                <w:sz w:val="18"/>
                <w:szCs w:val="18"/>
              </w:rPr>
              <w:t>(Encrypted ship's call sign and encryption method)</w:t>
            </w:r>
          </w:p>
        </w:tc>
        <w:tc>
          <w:tcPr>
            <w:tcW w:w="889" w:type="pct"/>
            <w:tcBorders>
              <w:top w:val="single" w:sz="4" w:space="0" w:color="auto"/>
              <w:left w:val="single" w:sz="4" w:space="0" w:color="auto"/>
              <w:bottom w:val="single" w:sz="4" w:space="0" w:color="auto"/>
              <w:right w:val="single" w:sz="4" w:space="0" w:color="auto"/>
            </w:tcBorders>
            <w:hideMark/>
          </w:tcPr>
          <w:p w:rsidR="006B283D" w:rsidRPr="00B74504" w:rsidRDefault="006B283D" w:rsidP="00631AD7">
            <w:pPr>
              <w:snapToGrid w:val="0"/>
              <w:rPr>
                <w:rFonts w:ascii="Verdana" w:hAnsi="Verdana" w:cs="Arial"/>
                <w:sz w:val="18"/>
                <w:szCs w:val="18"/>
                <w:lang w:eastAsia="en-US"/>
              </w:rPr>
            </w:pPr>
            <w:r w:rsidRPr="00B74504">
              <w:rPr>
                <w:rFonts w:ascii="Verdana" w:hAnsi="Verdana" w:cs="Arial"/>
                <w:sz w:val="18"/>
                <w:szCs w:val="18"/>
              </w:rPr>
              <w:t xml:space="preserve">See </w:t>
            </w:r>
            <w:r>
              <w:rPr>
                <w:rFonts w:ascii="Verdana" w:hAnsi="Verdana" w:cs="Arial"/>
                <w:sz w:val="18"/>
                <w:szCs w:val="18"/>
              </w:rPr>
              <w:t>N</w:t>
            </w:r>
            <w:r w:rsidRPr="00B74504">
              <w:rPr>
                <w:rFonts w:ascii="Verdana" w:hAnsi="Verdana" w:cs="Arial"/>
                <w:sz w:val="18"/>
                <w:szCs w:val="18"/>
              </w:rPr>
              <w:t>otes 1 – 3</w:t>
            </w:r>
          </w:p>
        </w:tc>
      </w:tr>
      <w:tr w:rsidR="006B283D" w:rsidRPr="00DF102B" w:rsidTr="00631AD7">
        <w:tc>
          <w:tcPr>
            <w:tcW w:w="16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cs="Arial"/>
                <w:sz w:val="18"/>
                <w:szCs w:val="18"/>
                <w:lang w:eastAsia="en-US"/>
              </w:rPr>
            </w:pPr>
            <w:r w:rsidRPr="00DF102B">
              <w:rPr>
                <w:rFonts w:ascii="Verdana" w:hAnsi="Verdana" w:cs="Arial"/>
                <w:sz w:val="18"/>
                <w:szCs w:val="18"/>
              </w:rPr>
              <w:t>0</w:t>
            </w:r>
          </w:p>
        </w:tc>
        <w:tc>
          <w:tcPr>
            <w:tcW w:w="286" w:type="pct"/>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cs="Arial"/>
                <w:sz w:val="18"/>
                <w:szCs w:val="18"/>
                <w:lang w:eastAsia="en-US"/>
              </w:rPr>
            </w:pPr>
            <w:r w:rsidRPr="00DF102B">
              <w:rPr>
                <w:rFonts w:ascii="Verdana" w:hAnsi="Verdana" w:cs="Arial"/>
                <w:sz w:val="18"/>
                <w:szCs w:val="18"/>
              </w:rPr>
              <w:t>01</w:t>
            </w:r>
          </w:p>
        </w:tc>
        <w:tc>
          <w:tcPr>
            <w:tcW w:w="379" w:type="pct"/>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cs="Arial"/>
                <w:sz w:val="18"/>
                <w:szCs w:val="18"/>
                <w:lang w:eastAsia="en-US"/>
              </w:rPr>
            </w:pPr>
            <w:r w:rsidRPr="00DF102B">
              <w:rPr>
                <w:rFonts w:ascii="Verdana" w:hAnsi="Verdana" w:cs="Arial"/>
                <w:sz w:val="18"/>
                <w:szCs w:val="18"/>
              </w:rPr>
              <w:t>114</w:t>
            </w:r>
          </w:p>
        </w:tc>
        <w:tc>
          <w:tcPr>
            <w:tcW w:w="2389" w:type="pct"/>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cs="Arial"/>
                <w:sz w:val="18"/>
                <w:szCs w:val="18"/>
                <w:lang w:eastAsia="en-US"/>
              </w:rPr>
            </w:pPr>
            <w:r w:rsidRPr="00DF102B">
              <w:rPr>
                <w:rFonts w:ascii="Verdana" w:hAnsi="Verdana" w:cs="Arial"/>
                <w:sz w:val="18"/>
                <w:szCs w:val="18"/>
              </w:rPr>
              <w:t>Encrypted ship or mobile land station identifier</w:t>
            </w:r>
          </w:p>
        </w:tc>
        <w:tc>
          <w:tcPr>
            <w:tcW w:w="889"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rPr>
                <w:rFonts w:ascii="Verdana" w:hAnsi="Verdana" w:cs="Arial"/>
                <w:sz w:val="18"/>
                <w:szCs w:val="18"/>
                <w:lang w:eastAsia="en-US"/>
              </w:rPr>
            </w:pPr>
          </w:p>
        </w:tc>
      </w:tr>
      <w:tr w:rsidR="006B283D" w:rsidRPr="00DF102B" w:rsidTr="00631AD7">
        <w:tc>
          <w:tcPr>
            <w:tcW w:w="16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cs="Arial"/>
                <w:sz w:val="18"/>
                <w:szCs w:val="18"/>
                <w:lang w:eastAsia="en-US"/>
              </w:rPr>
            </w:pPr>
            <w:r w:rsidRPr="00DF102B">
              <w:rPr>
                <w:rFonts w:ascii="Verdana" w:hAnsi="Verdana" w:cs="Arial"/>
                <w:sz w:val="18"/>
                <w:szCs w:val="18"/>
              </w:rPr>
              <w:t>0</w:t>
            </w:r>
          </w:p>
        </w:tc>
        <w:tc>
          <w:tcPr>
            <w:tcW w:w="286" w:type="pct"/>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cs="Arial"/>
                <w:sz w:val="18"/>
                <w:szCs w:val="18"/>
                <w:lang w:eastAsia="en-US"/>
              </w:rPr>
            </w:pPr>
            <w:r w:rsidRPr="00DF102B">
              <w:rPr>
                <w:rFonts w:ascii="Verdana" w:hAnsi="Verdana" w:cs="Arial"/>
                <w:sz w:val="18"/>
                <w:szCs w:val="18"/>
              </w:rPr>
              <w:t>25</w:t>
            </w:r>
          </w:p>
        </w:tc>
        <w:tc>
          <w:tcPr>
            <w:tcW w:w="379" w:type="pct"/>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cs="Arial"/>
                <w:sz w:val="18"/>
                <w:szCs w:val="18"/>
                <w:lang w:eastAsia="en-US"/>
              </w:rPr>
            </w:pPr>
            <w:r w:rsidRPr="00DF102B">
              <w:rPr>
                <w:rFonts w:ascii="Verdana" w:hAnsi="Verdana" w:cs="Arial"/>
                <w:sz w:val="18"/>
                <w:szCs w:val="18"/>
              </w:rPr>
              <w:t>185</w:t>
            </w:r>
          </w:p>
        </w:tc>
        <w:tc>
          <w:tcPr>
            <w:tcW w:w="2389" w:type="pct"/>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cs="Arial"/>
                <w:sz w:val="18"/>
                <w:szCs w:val="18"/>
                <w:lang w:eastAsia="en-US"/>
              </w:rPr>
            </w:pPr>
            <w:r w:rsidRPr="00DF102B">
              <w:rPr>
                <w:rFonts w:ascii="Verdana" w:hAnsi="Verdana" w:cs="Arial"/>
                <w:sz w:val="18"/>
                <w:szCs w:val="18"/>
              </w:rPr>
              <w:t>Encryption method</w:t>
            </w:r>
          </w:p>
        </w:tc>
        <w:tc>
          <w:tcPr>
            <w:tcW w:w="889"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rPr>
                <w:rFonts w:ascii="Verdana" w:hAnsi="Verdana" w:cs="Arial"/>
                <w:sz w:val="18"/>
                <w:szCs w:val="18"/>
                <w:lang w:eastAsia="en-US"/>
              </w:rPr>
            </w:pPr>
          </w:p>
        </w:tc>
      </w:tr>
      <w:tr w:rsidR="006B283D" w:rsidRPr="00DF102B" w:rsidTr="00631AD7">
        <w:tc>
          <w:tcPr>
            <w:tcW w:w="16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cs="Arial"/>
                <w:sz w:val="18"/>
                <w:szCs w:val="18"/>
                <w:lang w:eastAsia="en-US"/>
              </w:rPr>
            </w:pPr>
            <w:r w:rsidRPr="00DF102B">
              <w:rPr>
                <w:rFonts w:ascii="Verdana" w:hAnsi="Verdana" w:cs="Arial"/>
                <w:sz w:val="18"/>
                <w:szCs w:val="18"/>
              </w:rPr>
              <w:t>0</w:t>
            </w:r>
          </w:p>
        </w:tc>
        <w:tc>
          <w:tcPr>
            <w:tcW w:w="286" w:type="pct"/>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cs="Arial"/>
                <w:sz w:val="18"/>
                <w:szCs w:val="18"/>
                <w:lang w:eastAsia="en-US"/>
              </w:rPr>
            </w:pPr>
            <w:r w:rsidRPr="00DF102B">
              <w:rPr>
                <w:rFonts w:ascii="Verdana" w:hAnsi="Verdana" w:cs="Arial"/>
                <w:sz w:val="18"/>
                <w:szCs w:val="18"/>
              </w:rPr>
              <w:t>25</w:t>
            </w:r>
          </w:p>
        </w:tc>
        <w:tc>
          <w:tcPr>
            <w:tcW w:w="379" w:type="pct"/>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cs="Arial"/>
                <w:sz w:val="18"/>
                <w:szCs w:val="18"/>
                <w:lang w:eastAsia="en-US"/>
              </w:rPr>
            </w:pPr>
            <w:r w:rsidRPr="00DF102B">
              <w:rPr>
                <w:rFonts w:ascii="Verdana" w:hAnsi="Verdana" w:cs="Arial"/>
                <w:sz w:val="18"/>
                <w:szCs w:val="18"/>
              </w:rPr>
              <w:t>186</w:t>
            </w:r>
          </w:p>
        </w:tc>
        <w:tc>
          <w:tcPr>
            <w:tcW w:w="2389" w:type="pct"/>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cs="Arial"/>
                <w:sz w:val="18"/>
                <w:szCs w:val="18"/>
                <w:lang w:eastAsia="en-US"/>
              </w:rPr>
            </w:pPr>
            <w:r w:rsidRPr="00DF102B">
              <w:rPr>
                <w:rFonts w:ascii="Verdana" w:hAnsi="Verdana" w:cs="Arial"/>
                <w:sz w:val="18"/>
                <w:szCs w:val="18"/>
              </w:rPr>
              <w:t>Encryption key version</w:t>
            </w:r>
          </w:p>
        </w:tc>
        <w:tc>
          <w:tcPr>
            <w:tcW w:w="889"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rPr>
                <w:rFonts w:ascii="Verdana" w:hAnsi="Verdana" w:cs="Arial"/>
                <w:sz w:val="18"/>
                <w:szCs w:val="18"/>
                <w:lang w:eastAsia="en-US"/>
              </w:rPr>
            </w:pPr>
          </w:p>
        </w:tc>
      </w:tr>
    </w:tbl>
    <w:p w:rsidR="006B283D" w:rsidRPr="00B74504" w:rsidRDefault="006B283D" w:rsidP="006B283D">
      <w:pPr>
        <w:rPr>
          <w:rFonts w:ascii="Verdana" w:hAnsi="Verdana" w:cs="Arial"/>
          <w:sz w:val="18"/>
          <w:szCs w:val="18"/>
          <w:lang w:eastAsia="en-US"/>
        </w:rPr>
      </w:pPr>
      <w:r w:rsidRPr="00B74504">
        <w:rPr>
          <w:rFonts w:ascii="Verdana" w:hAnsi="Verdana" w:cs="Arial"/>
          <w:sz w:val="18"/>
          <w:szCs w:val="18"/>
          <w:lang w:eastAsia="en-US"/>
        </w:rPr>
        <w:t>Notes:</w:t>
      </w:r>
    </w:p>
    <w:p w:rsidR="006B283D" w:rsidRPr="00B74504" w:rsidRDefault="006B283D" w:rsidP="006B283D">
      <w:pPr>
        <w:rPr>
          <w:rFonts w:ascii="Verdana" w:hAnsi="Verdana" w:cs="Arial"/>
          <w:sz w:val="18"/>
          <w:szCs w:val="18"/>
        </w:rPr>
      </w:pPr>
      <w:r w:rsidRPr="00B74504">
        <w:rPr>
          <w:rFonts w:ascii="Verdana" w:hAnsi="Verdana" w:cs="Arial"/>
          <w:sz w:val="18"/>
          <w:szCs w:val="18"/>
          <w:lang w:eastAsia="en-US"/>
        </w:rPr>
        <w:t>(1)</w:t>
      </w:r>
      <w:r w:rsidRPr="00B74504">
        <w:rPr>
          <w:rFonts w:ascii="Verdana" w:hAnsi="Verdana" w:cs="Arial"/>
          <w:sz w:val="18"/>
          <w:szCs w:val="18"/>
          <w:lang w:eastAsia="en-US"/>
        </w:rPr>
        <w:tab/>
      </w:r>
      <w:r w:rsidRPr="00B74504">
        <w:rPr>
          <w:rFonts w:ascii="Verdana" w:hAnsi="Verdana" w:cs="Arial"/>
          <w:sz w:val="18"/>
          <w:szCs w:val="18"/>
          <w:lang w:eastAsia="en-US"/>
        </w:rPr>
        <w:tab/>
      </w:r>
      <w:r w:rsidRPr="00B74504">
        <w:rPr>
          <w:rFonts w:ascii="Verdana" w:hAnsi="Verdana" w:cs="Arial"/>
          <w:sz w:val="18"/>
          <w:szCs w:val="18"/>
        </w:rPr>
        <w:t>The ship's call sign or WMO identifier should be reported using descriptor 0 01 011.</w:t>
      </w:r>
    </w:p>
    <w:p w:rsidR="006B283D" w:rsidRPr="00B74504" w:rsidRDefault="006B283D" w:rsidP="006B283D">
      <w:pPr>
        <w:rPr>
          <w:rFonts w:ascii="Verdana" w:hAnsi="Verdana" w:cs="Arial"/>
          <w:sz w:val="18"/>
          <w:szCs w:val="18"/>
        </w:rPr>
      </w:pPr>
      <w:r w:rsidRPr="00B74504">
        <w:rPr>
          <w:rFonts w:ascii="Verdana" w:hAnsi="Verdana" w:cs="Arial"/>
          <w:sz w:val="18"/>
          <w:szCs w:val="18"/>
        </w:rPr>
        <w:t>(2)</w:t>
      </w:r>
      <w:r w:rsidRPr="00B74504">
        <w:rPr>
          <w:rFonts w:ascii="Verdana" w:hAnsi="Verdana" w:cs="Arial"/>
          <w:sz w:val="18"/>
          <w:szCs w:val="18"/>
        </w:rPr>
        <w:tab/>
      </w:r>
      <w:r w:rsidRPr="00B74504">
        <w:rPr>
          <w:rFonts w:ascii="Verdana" w:hAnsi="Verdana" w:cs="Arial"/>
          <w:sz w:val="18"/>
          <w:szCs w:val="18"/>
        </w:rPr>
        <w:tab/>
        <w:t xml:space="preserve">However, if required by shipping companies when VOS ships are recruited or if subsequently requested, for ship reports using template 3 08 014 the Ship call sign or other identifier can be encrypted in BUFR reports using sequence 3 01 018 according to the following method: </w:t>
      </w:r>
    </w:p>
    <w:p w:rsidR="006B283D" w:rsidRPr="00B74504" w:rsidRDefault="006B283D" w:rsidP="00601F34">
      <w:pPr>
        <w:pStyle w:val="Default"/>
        <w:widowControl w:val="0"/>
        <w:numPr>
          <w:ilvl w:val="0"/>
          <w:numId w:val="26"/>
        </w:numPr>
        <w:suppressAutoHyphens w:val="0"/>
        <w:autoSpaceDN w:val="0"/>
        <w:adjustRightInd w:val="0"/>
        <w:rPr>
          <w:rFonts w:ascii="Verdana" w:hAnsi="Verdana" w:cs="Arial"/>
          <w:color w:val="auto"/>
          <w:sz w:val="18"/>
          <w:szCs w:val="18"/>
        </w:rPr>
      </w:pPr>
      <w:r w:rsidRPr="00B74504">
        <w:rPr>
          <w:rFonts w:ascii="Verdana" w:hAnsi="Verdana" w:cs="Arial"/>
          <w:color w:val="auto"/>
          <w:sz w:val="18"/>
          <w:szCs w:val="18"/>
        </w:rPr>
        <w:t xml:space="preserve">The normal </w:t>
      </w:r>
      <w:proofErr w:type="spellStart"/>
      <w:r w:rsidRPr="00B74504">
        <w:rPr>
          <w:rFonts w:ascii="Verdana" w:hAnsi="Verdana" w:cs="Arial"/>
          <w:color w:val="auto"/>
          <w:sz w:val="18"/>
          <w:szCs w:val="18"/>
        </w:rPr>
        <w:t>callsign</w:t>
      </w:r>
      <w:proofErr w:type="spellEnd"/>
      <w:r w:rsidRPr="00B74504">
        <w:rPr>
          <w:rFonts w:ascii="Verdana" w:hAnsi="Verdana" w:cs="Arial"/>
          <w:color w:val="auto"/>
          <w:sz w:val="18"/>
          <w:szCs w:val="18"/>
        </w:rPr>
        <w:t xml:space="preserve"> (i.e. descriptor 0 01 011) shall be encoded with missing value; </w:t>
      </w:r>
    </w:p>
    <w:p w:rsidR="006B283D" w:rsidRPr="00B74504" w:rsidRDefault="006B283D" w:rsidP="00601F34">
      <w:pPr>
        <w:pStyle w:val="Default"/>
        <w:widowControl w:val="0"/>
        <w:numPr>
          <w:ilvl w:val="0"/>
          <w:numId w:val="26"/>
        </w:numPr>
        <w:suppressAutoHyphens w:val="0"/>
        <w:autoSpaceDN w:val="0"/>
        <w:adjustRightInd w:val="0"/>
        <w:rPr>
          <w:rFonts w:ascii="Verdana" w:hAnsi="Verdana" w:cs="Arial"/>
          <w:color w:val="auto"/>
          <w:sz w:val="18"/>
          <w:szCs w:val="18"/>
        </w:rPr>
      </w:pPr>
      <w:r w:rsidRPr="00B74504">
        <w:rPr>
          <w:rFonts w:ascii="Verdana" w:hAnsi="Verdana" w:cs="Arial"/>
          <w:color w:val="auto"/>
          <w:sz w:val="18"/>
          <w:szCs w:val="18"/>
        </w:rPr>
        <w:t xml:space="preserve">The encryption method shall be indicated using the method indicated by 0 25 185; </w:t>
      </w:r>
    </w:p>
    <w:p w:rsidR="006B283D" w:rsidRPr="00B74504" w:rsidRDefault="006B283D" w:rsidP="00601F34">
      <w:pPr>
        <w:pStyle w:val="Default"/>
        <w:widowControl w:val="0"/>
        <w:numPr>
          <w:ilvl w:val="0"/>
          <w:numId w:val="26"/>
        </w:numPr>
        <w:suppressAutoHyphens w:val="0"/>
        <w:autoSpaceDN w:val="0"/>
        <w:adjustRightInd w:val="0"/>
        <w:rPr>
          <w:rFonts w:ascii="Verdana" w:hAnsi="Verdana" w:cs="Arial"/>
          <w:color w:val="auto"/>
          <w:sz w:val="18"/>
          <w:szCs w:val="18"/>
        </w:rPr>
      </w:pPr>
      <w:r w:rsidRPr="00B74504">
        <w:rPr>
          <w:rFonts w:ascii="Verdana" w:hAnsi="Verdana" w:cs="Arial"/>
          <w:color w:val="auto"/>
          <w:sz w:val="18"/>
          <w:szCs w:val="18"/>
        </w:rPr>
        <w:t>The version of the encryption key that is used shall be indicated by 0 25 186;</w:t>
      </w:r>
    </w:p>
    <w:p w:rsidR="006B283D" w:rsidRPr="00B74504" w:rsidRDefault="006B283D" w:rsidP="006B283D">
      <w:pPr>
        <w:rPr>
          <w:rFonts w:ascii="Verdana" w:hAnsi="Verdana" w:cs="Arial"/>
          <w:sz w:val="18"/>
          <w:szCs w:val="18"/>
        </w:rPr>
      </w:pPr>
      <w:r w:rsidRPr="00B74504">
        <w:rPr>
          <w:rFonts w:ascii="Verdana" w:hAnsi="Verdana" w:cs="Arial"/>
          <w:sz w:val="18"/>
          <w:szCs w:val="18"/>
        </w:rPr>
        <w:t>(3)</w:t>
      </w:r>
      <w:r w:rsidRPr="00B74504">
        <w:rPr>
          <w:rFonts w:ascii="Verdana" w:hAnsi="Verdana" w:cs="Arial"/>
          <w:sz w:val="18"/>
          <w:szCs w:val="18"/>
        </w:rPr>
        <w:tab/>
      </w:r>
      <w:r w:rsidRPr="00B74504">
        <w:rPr>
          <w:rFonts w:ascii="Verdana" w:hAnsi="Verdana" w:cs="Arial"/>
          <w:sz w:val="18"/>
          <w:szCs w:val="18"/>
        </w:rPr>
        <w:tab/>
        <w:t>The encryption keys will be managed by the JCOMM Focal Point on Ship Masking.</w:t>
      </w:r>
    </w:p>
    <w:p w:rsidR="006B283D" w:rsidRPr="00DF102B" w:rsidRDefault="006B283D" w:rsidP="006B283D">
      <w:pPr>
        <w:pStyle w:val="Default"/>
        <w:widowControl w:val="0"/>
        <w:suppressAutoHyphens w:val="0"/>
        <w:autoSpaceDN w:val="0"/>
        <w:adjustRightInd w:val="0"/>
        <w:rPr>
          <w:rFonts w:ascii="Verdana" w:hAnsi="Verdana" w:cs="Arial"/>
          <w:sz w:val="18"/>
          <w:szCs w:val="18"/>
        </w:rPr>
      </w:pPr>
    </w:p>
    <w:p w:rsidR="006B283D" w:rsidRPr="00DF102B" w:rsidRDefault="006B283D" w:rsidP="006B283D">
      <w:pPr>
        <w:rPr>
          <w:rFonts w:ascii="Verdana" w:hAnsi="Verdana" w:cs="Arial"/>
          <w:bCs/>
          <w:sz w:val="18"/>
          <w:szCs w:val="18"/>
        </w:rPr>
      </w:pPr>
      <w:r w:rsidRPr="00DF102B">
        <w:rPr>
          <w:rFonts w:ascii="Verdana" w:hAnsi="Verdana" w:cs="Arial"/>
          <w:bCs/>
          <w:sz w:val="18"/>
          <w:szCs w:val="18"/>
        </w:rPr>
        <w:t>Category 02 – BUFR/CREX Meteorological sequences common to surface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1"/>
        <w:gridCol w:w="530"/>
        <w:gridCol w:w="588"/>
        <w:gridCol w:w="285"/>
        <w:gridCol w:w="588"/>
        <w:gridCol w:w="576"/>
        <w:gridCol w:w="4513"/>
        <w:gridCol w:w="2724"/>
      </w:tblGrid>
      <w:tr w:rsidR="006B283D" w:rsidRPr="00DF102B" w:rsidTr="00631AD7">
        <w:tc>
          <w:tcPr>
            <w:tcW w:w="702" w:type="pct"/>
            <w:gridSpan w:val="3"/>
            <w:tcBorders>
              <w:bottom w:val="nil"/>
            </w:tcBorders>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Table reference</w:t>
            </w:r>
          </w:p>
        </w:tc>
        <w:tc>
          <w:tcPr>
            <w:tcW w:w="717" w:type="pct"/>
            <w:gridSpan w:val="3"/>
            <w:tcBorders>
              <w:bottom w:val="nil"/>
            </w:tcBorders>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Table references</w:t>
            </w:r>
          </w:p>
        </w:tc>
        <w:tc>
          <w:tcPr>
            <w:tcW w:w="2233" w:type="pct"/>
            <w:vMerge w:val="restart"/>
            <w:shd w:val="clear" w:color="auto" w:fill="auto"/>
            <w:vAlign w:val="center"/>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Element name</w:t>
            </w:r>
          </w:p>
        </w:tc>
        <w:tc>
          <w:tcPr>
            <w:tcW w:w="1348" w:type="pct"/>
            <w:vMerge w:val="restart"/>
            <w:shd w:val="clear" w:color="auto" w:fill="auto"/>
            <w:vAlign w:val="center"/>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Element description</w:t>
            </w:r>
          </w:p>
        </w:tc>
      </w:tr>
      <w:tr w:rsidR="006B283D" w:rsidRPr="00DF102B" w:rsidTr="00631AD7">
        <w:tc>
          <w:tcPr>
            <w:tcW w:w="149" w:type="pct"/>
            <w:tcBorders>
              <w:top w:val="nil"/>
              <w:bottom w:val="single" w:sz="4" w:space="0" w:color="auto"/>
              <w:right w:val="nil"/>
            </w:tcBorders>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F</w:t>
            </w:r>
          </w:p>
        </w:tc>
        <w:tc>
          <w:tcPr>
            <w:tcW w:w="262" w:type="pct"/>
            <w:tcBorders>
              <w:top w:val="nil"/>
              <w:left w:val="nil"/>
              <w:bottom w:val="single" w:sz="4" w:space="0" w:color="auto"/>
              <w:right w:val="nil"/>
            </w:tcBorders>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XX</w:t>
            </w:r>
          </w:p>
        </w:tc>
        <w:tc>
          <w:tcPr>
            <w:tcW w:w="291" w:type="pct"/>
            <w:tcBorders>
              <w:top w:val="nil"/>
              <w:left w:val="nil"/>
              <w:bottom w:val="single" w:sz="4" w:space="0" w:color="auto"/>
            </w:tcBorders>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YYY</w:t>
            </w:r>
          </w:p>
        </w:tc>
        <w:tc>
          <w:tcPr>
            <w:tcW w:w="141" w:type="pct"/>
            <w:tcBorders>
              <w:top w:val="nil"/>
              <w:bottom w:val="single" w:sz="4" w:space="0" w:color="auto"/>
              <w:right w:val="nil"/>
            </w:tcBorders>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F</w:t>
            </w:r>
          </w:p>
        </w:tc>
        <w:tc>
          <w:tcPr>
            <w:tcW w:w="291" w:type="pct"/>
            <w:tcBorders>
              <w:top w:val="nil"/>
              <w:left w:val="nil"/>
              <w:bottom w:val="single" w:sz="4" w:space="0" w:color="auto"/>
              <w:right w:val="nil"/>
            </w:tcBorders>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XX</w:t>
            </w:r>
          </w:p>
        </w:tc>
        <w:tc>
          <w:tcPr>
            <w:tcW w:w="285" w:type="pct"/>
            <w:tcBorders>
              <w:top w:val="nil"/>
              <w:left w:val="nil"/>
              <w:bottom w:val="single" w:sz="4" w:space="0" w:color="auto"/>
            </w:tcBorders>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YYY</w:t>
            </w:r>
          </w:p>
        </w:tc>
        <w:tc>
          <w:tcPr>
            <w:tcW w:w="2233" w:type="pct"/>
            <w:vMerge/>
            <w:tcBorders>
              <w:bottom w:val="single" w:sz="4" w:space="0" w:color="auto"/>
            </w:tcBorders>
            <w:shd w:val="clear" w:color="auto" w:fill="auto"/>
          </w:tcPr>
          <w:p w:rsidR="006B283D" w:rsidRPr="00DF102B" w:rsidRDefault="006B283D" w:rsidP="00631AD7">
            <w:pPr>
              <w:jc w:val="center"/>
              <w:rPr>
                <w:rFonts w:ascii="Verdana" w:hAnsi="Verdana" w:cs="Arial"/>
                <w:sz w:val="16"/>
                <w:szCs w:val="16"/>
              </w:rPr>
            </w:pPr>
          </w:p>
        </w:tc>
        <w:tc>
          <w:tcPr>
            <w:tcW w:w="1348" w:type="pct"/>
            <w:vMerge/>
            <w:tcBorders>
              <w:bottom w:val="single" w:sz="4" w:space="0" w:color="auto"/>
            </w:tcBorders>
            <w:shd w:val="clear" w:color="auto" w:fill="auto"/>
          </w:tcPr>
          <w:p w:rsidR="006B283D" w:rsidRPr="00DF102B" w:rsidRDefault="006B283D" w:rsidP="00631AD7">
            <w:pPr>
              <w:jc w:val="center"/>
              <w:rPr>
                <w:rFonts w:ascii="Verdana" w:hAnsi="Verdana" w:cs="Arial"/>
                <w:sz w:val="16"/>
                <w:szCs w:val="16"/>
              </w:rPr>
            </w:pPr>
          </w:p>
        </w:tc>
      </w:tr>
      <w:tr w:rsidR="006B283D" w:rsidRPr="00DF102B" w:rsidTr="00631AD7">
        <w:tc>
          <w:tcPr>
            <w:tcW w:w="149" w:type="pct"/>
            <w:tcBorders>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62" w:type="pct"/>
            <w:tcBorders>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91" w:type="pct"/>
            <w:tcBorders>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(Ship “instantaneous” data)</w:t>
            </w:r>
          </w:p>
        </w:tc>
        <w:tc>
          <w:tcPr>
            <w:tcW w:w="1348" w:type="pct"/>
            <w:tcBorders>
              <w:top w:val="single" w:sz="4" w:space="0" w:color="auto"/>
              <w:left w:val="single" w:sz="4" w:space="0" w:color="auto"/>
              <w:bottom w:val="single" w:sz="4" w:space="0" w:color="auto"/>
            </w:tcBorders>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49" w:type="pct"/>
            <w:tcBorders>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w:t>
            </w:r>
          </w:p>
        </w:tc>
        <w:tc>
          <w:tcPr>
            <w:tcW w:w="262" w:type="pct"/>
            <w:tcBorders>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02</w:t>
            </w:r>
          </w:p>
        </w:tc>
        <w:tc>
          <w:tcPr>
            <w:tcW w:w="291" w:type="pct"/>
            <w:tcBorders>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062</w:t>
            </w: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25</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188</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Method for reducing pressure report to sea level</w:t>
            </w:r>
          </w:p>
        </w:tc>
        <w:tc>
          <w:tcPr>
            <w:tcW w:w="1348" w:type="pct"/>
            <w:tcBorders>
              <w:top w:val="single" w:sz="4" w:space="0" w:color="auto"/>
              <w:left w:val="single" w:sz="4" w:space="0" w:color="auto"/>
              <w:bottom w:val="single" w:sz="4" w:space="0" w:color="auto"/>
            </w:tcBorders>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49" w:type="pct"/>
            <w:tcBorders>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62" w:type="pct"/>
            <w:tcBorders>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91" w:type="pct"/>
            <w:tcBorders>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02</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001</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Pressure and 3-hour pressure change</w:t>
            </w:r>
          </w:p>
        </w:tc>
        <w:tc>
          <w:tcPr>
            <w:tcW w:w="1348" w:type="pct"/>
            <w:tcBorders>
              <w:top w:val="single" w:sz="4" w:space="0" w:color="auto"/>
              <w:left w:val="single" w:sz="4" w:space="0" w:color="auto"/>
              <w:bottom w:val="single" w:sz="4" w:space="0" w:color="auto"/>
            </w:tcBorders>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49" w:type="pct"/>
            <w:tcBorders>
              <w:top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02</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093</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Extended ship temperature and humidity data</w:t>
            </w:r>
          </w:p>
        </w:tc>
        <w:tc>
          <w:tcPr>
            <w:tcW w:w="1348" w:type="pct"/>
            <w:tcBorders>
              <w:top w:val="single" w:sz="4" w:space="0" w:color="auto"/>
              <w:left w:val="single" w:sz="4" w:space="0" w:color="auto"/>
              <w:bottom w:val="single" w:sz="4" w:space="0" w:color="auto"/>
            </w:tcBorders>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49" w:type="pct"/>
            <w:tcBorders>
              <w:top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01</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000</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Delayed replication of 1 descriptor</w:t>
            </w:r>
          </w:p>
        </w:tc>
        <w:tc>
          <w:tcPr>
            <w:tcW w:w="1348" w:type="pct"/>
            <w:tcBorders>
              <w:top w:val="single" w:sz="4" w:space="0" w:color="auto"/>
              <w:left w:val="single" w:sz="4" w:space="0" w:color="auto"/>
              <w:bottom w:val="single" w:sz="4" w:space="0" w:color="auto"/>
            </w:tcBorders>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49" w:type="pct"/>
            <w:tcBorders>
              <w:top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31</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000</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Short delayed descriptor replication factor</w:t>
            </w:r>
          </w:p>
        </w:tc>
        <w:tc>
          <w:tcPr>
            <w:tcW w:w="1348" w:type="pct"/>
            <w:tcBorders>
              <w:top w:val="single" w:sz="4" w:space="0" w:color="auto"/>
              <w:left w:val="single" w:sz="4" w:space="0" w:color="auto"/>
              <w:bottom w:val="single" w:sz="4" w:space="0" w:color="auto"/>
            </w:tcBorders>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49" w:type="pct"/>
            <w:tcBorders>
              <w:top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02</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053</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Ship visibility data</w:t>
            </w:r>
          </w:p>
        </w:tc>
        <w:tc>
          <w:tcPr>
            <w:tcW w:w="1348" w:type="pct"/>
            <w:tcBorders>
              <w:top w:val="single" w:sz="4" w:space="0" w:color="auto"/>
              <w:left w:val="single" w:sz="4" w:space="0" w:color="auto"/>
              <w:bottom w:val="single" w:sz="4" w:space="0" w:color="auto"/>
            </w:tcBorders>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49" w:type="pct"/>
            <w:tcBorders>
              <w:top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07</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032</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Height of sensor above local ground (or deck of marine platform)</w:t>
            </w:r>
          </w:p>
        </w:tc>
        <w:tc>
          <w:tcPr>
            <w:tcW w:w="1348" w:type="pct"/>
            <w:tcBorders>
              <w:top w:val="single" w:sz="4" w:space="0" w:color="auto"/>
              <w:left w:val="single" w:sz="4" w:space="0" w:color="auto"/>
              <w:bottom w:val="single" w:sz="4" w:space="0" w:color="auto"/>
            </w:tcBorders>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Set to missing (cancel)</w:t>
            </w:r>
          </w:p>
        </w:tc>
      </w:tr>
      <w:tr w:rsidR="006B283D" w:rsidRPr="00DF102B" w:rsidTr="00631AD7">
        <w:tc>
          <w:tcPr>
            <w:tcW w:w="149" w:type="pct"/>
            <w:tcBorders>
              <w:top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07</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033</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Height of sensor above water surface</w:t>
            </w:r>
          </w:p>
        </w:tc>
        <w:tc>
          <w:tcPr>
            <w:tcW w:w="1348" w:type="pct"/>
            <w:tcBorders>
              <w:top w:val="single" w:sz="4" w:space="0" w:color="auto"/>
              <w:left w:val="single" w:sz="4" w:space="0" w:color="auto"/>
              <w:bottom w:val="single" w:sz="4" w:space="0" w:color="auto"/>
            </w:tcBorders>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Set to missing (cancel)</w:t>
            </w:r>
          </w:p>
        </w:tc>
      </w:tr>
      <w:tr w:rsidR="006B283D" w:rsidRPr="00DF102B" w:rsidTr="00631AD7">
        <w:tc>
          <w:tcPr>
            <w:tcW w:w="149" w:type="pct"/>
            <w:tcBorders>
              <w:top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01</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000</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Delayed replication of 1 descriptor</w:t>
            </w:r>
          </w:p>
        </w:tc>
        <w:tc>
          <w:tcPr>
            <w:tcW w:w="1348" w:type="pct"/>
            <w:tcBorders>
              <w:top w:val="single" w:sz="4" w:space="0" w:color="auto"/>
              <w:left w:val="single" w:sz="4" w:space="0" w:color="auto"/>
              <w:bottom w:val="single" w:sz="4" w:space="0" w:color="auto"/>
            </w:tcBorders>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49" w:type="pct"/>
            <w:tcBorders>
              <w:top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31</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000</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Short delayed descriptor replication factor</w:t>
            </w:r>
          </w:p>
        </w:tc>
        <w:tc>
          <w:tcPr>
            <w:tcW w:w="1348" w:type="pct"/>
            <w:tcBorders>
              <w:top w:val="single" w:sz="4" w:space="0" w:color="auto"/>
              <w:left w:val="single" w:sz="4" w:space="0" w:color="auto"/>
              <w:bottom w:val="single" w:sz="4" w:space="0" w:color="auto"/>
            </w:tcBorders>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49" w:type="pct"/>
            <w:tcBorders>
              <w:top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02</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004</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General cloud information</w:t>
            </w:r>
          </w:p>
        </w:tc>
        <w:tc>
          <w:tcPr>
            <w:tcW w:w="1348" w:type="pct"/>
            <w:tcBorders>
              <w:top w:val="single" w:sz="4" w:space="0" w:color="auto"/>
              <w:left w:val="single" w:sz="4" w:space="0" w:color="auto"/>
              <w:bottom w:val="single" w:sz="4" w:space="0" w:color="auto"/>
            </w:tcBorders>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49" w:type="pct"/>
            <w:tcBorders>
              <w:top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01</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000</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Delayed replication of 1 descriptor</w:t>
            </w:r>
          </w:p>
        </w:tc>
        <w:tc>
          <w:tcPr>
            <w:tcW w:w="1348" w:type="pct"/>
            <w:tcBorders>
              <w:top w:val="single" w:sz="4" w:space="0" w:color="auto"/>
              <w:left w:val="single" w:sz="4" w:space="0" w:color="auto"/>
              <w:bottom w:val="single" w:sz="4" w:space="0" w:color="auto"/>
            </w:tcBorders>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49" w:type="pct"/>
            <w:tcBorders>
              <w:top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31</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001</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Delayed descriptor replication factor</w:t>
            </w:r>
          </w:p>
        </w:tc>
        <w:tc>
          <w:tcPr>
            <w:tcW w:w="1348" w:type="pct"/>
            <w:tcBorders>
              <w:top w:val="single" w:sz="4" w:space="0" w:color="auto"/>
              <w:left w:val="single" w:sz="4" w:space="0" w:color="auto"/>
              <w:bottom w:val="single" w:sz="4" w:space="0" w:color="auto"/>
            </w:tcBorders>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49" w:type="pct"/>
            <w:tcBorders>
              <w:top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02</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005</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Cloud layer</w:t>
            </w:r>
          </w:p>
        </w:tc>
        <w:tc>
          <w:tcPr>
            <w:tcW w:w="1348" w:type="pct"/>
            <w:tcBorders>
              <w:top w:val="single" w:sz="4" w:space="0" w:color="auto"/>
              <w:left w:val="single" w:sz="4" w:space="0" w:color="auto"/>
              <w:bottom w:val="single" w:sz="4" w:space="0" w:color="auto"/>
            </w:tcBorders>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49" w:type="pct"/>
            <w:tcBorders>
              <w:top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08</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002</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Vertical significance (surface observations)</w:t>
            </w:r>
          </w:p>
        </w:tc>
        <w:tc>
          <w:tcPr>
            <w:tcW w:w="1348" w:type="pct"/>
            <w:tcBorders>
              <w:top w:val="single" w:sz="4" w:space="0" w:color="auto"/>
              <w:left w:val="single" w:sz="4" w:space="0" w:color="auto"/>
              <w:bottom w:val="single" w:sz="4" w:space="0" w:color="auto"/>
            </w:tcBorders>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Set to missing (cancel)</w:t>
            </w:r>
          </w:p>
        </w:tc>
      </w:tr>
      <w:tr w:rsidR="006B283D" w:rsidRPr="00DF102B" w:rsidTr="00631AD7">
        <w:tc>
          <w:tcPr>
            <w:tcW w:w="149" w:type="pct"/>
            <w:tcBorders>
              <w:top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01</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000</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Delayed replication of 1 descriptor</w:t>
            </w:r>
          </w:p>
        </w:tc>
        <w:tc>
          <w:tcPr>
            <w:tcW w:w="1348" w:type="pct"/>
            <w:tcBorders>
              <w:top w:val="single" w:sz="4" w:space="0" w:color="auto"/>
              <w:left w:val="single" w:sz="4" w:space="0" w:color="auto"/>
              <w:bottom w:val="single" w:sz="4" w:space="0" w:color="auto"/>
            </w:tcBorders>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49" w:type="pct"/>
            <w:tcBorders>
              <w:top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31</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000</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Short delayed descriptor replication factor</w:t>
            </w:r>
          </w:p>
        </w:tc>
        <w:tc>
          <w:tcPr>
            <w:tcW w:w="1348" w:type="pct"/>
            <w:tcBorders>
              <w:top w:val="single" w:sz="4" w:space="0" w:color="auto"/>
              <w:left w:val="single" w:sz="4" w:space="0" w:color="auto"/>
              <w:bottom w:val="single" w:sz="4" w:space="0" w:color="auto"/>
            </w:tcBorders>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49" w:type="pct"/>
            <w:tcBorders>
              <w:top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02</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055</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Icing and ice</w:t>
            </w:r>
          </w:p>
        </w:tc>
        <w:tc>
          <w:tcPr>
            <w:tcW w:w="1348" w:type="pct"/>
            <w:tcBorders>
              <w:top w:val="single" w:sz="4" w:space="0" w:color="auto"/>
              <w:left w:val="single" w:sz="4" w:space="0" w:color="auto"/>
              <w:bottom w:val="single" w:sz="4" w:space="0" w:color="auto"/>
            </w:tcBorders>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49" w:type="pct"/>
            <w:tcBorders>
              <w:top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01</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000</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Delayed replication of 1 descriptor</w:t>
            </w:r>
          </w:p>
        </w:tc>
        <w:tc>
          <w:tcPr>
            <w:tcW w:w="1348" w:type="pct"/>
            <w:tcBorders>
              <w:top w:val="single" w:sz="4" w:space="0" w:color="auto"/>
              <w:left w:val="single" w:sz="4" w:space="0" w:color="auto"/>
              <w:bottom w:val="single" w:sz="4" w:space="0" w:color="auto"/>
            </w:tcBorders>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49" w:type="pct"/>
            <w:tcBorders>
              <w:top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31</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000</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Short delayed descriptor replication factor</w:t>
            </w:r>
          </w:p>
        </w:tc>
        <w:tc>
          <w:tcPr>
            <w:tcW w:w="1348" w:type="pct"/>
            <w:tcBorders>
              <w:top w:val="single" w:sz="4" w:space="0" w:color="auto"/>
              <w:left w:val="single" w:sz="4" w:space="0" w:color="auto"/>
              <w:bottom w:val="single" w:sz="4" w:space="0" w:color="auto"/>
            </w:tcBorders>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49" w:type="pct"/>
            <w:tcBorders>
              <w:top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02</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056</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Sea/water temperature</w:t>
            </w:r>
          </w:p>
        </w:tc>
        <w:tc>
          <w:tcPr>
            <w:tcW w:w="1348" w:type="pct"/>
            <w:tcBorders>
              <w:top w:val="single" w:sz="4" w:space="0" w:color="auto"/>
              <w:left w:val="single" w:sz="4" w:space="0" w:color="auto"/>
              <w:bottom w:val="single" w:sz="4" w:space="0" w:color="auto"/>
            </w:tcBorders>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49" w:type="pct"/>
            <w:tcBorders>
              <w:top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01</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000</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Delayed replication of 1 descriptor</w:t>
            </w:r>
          </w:p>
        </w:tc>
        <w:tc>
          <w:tcPr>
            <w:tcW w:w="1348" w:type="pct"/>
            <w:tcBorders>
              <w:top w:val="single" w:sz="4" w:space="0" w:color="auto"/>
              <w:left w:val="single" w:sz="4" w:space="0" w:color="auto"/>
              <w:bottom w:val="single" w:sz="4" w:space="0" w:color="auto"/>
            </w:tcBorders>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49" w:type="pct"/>
            <w:tcBorders>
              <w:top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31</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000</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Short delayed descriptor replication factor</w:t>
            </w:r>
          </w:p>
        </w:tc>
        <w:tc>
          <w:tcPr>
            <w:tcW w:w="1348" w:type="pct"/>
            <w:tcBorders>
              <w:top w:val="single" w:sz="4" w:space="0" w:color="auto"/>
              <w:left w:val="single" w:sz="4" w:space="0" w:color="auto"/>
              <w:bottom w:val="single" w:sz="4" w:space="0" w:color="auto"/>
            </w:tcBorders>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49" w:type="pct"/>
            <w:tcBorders>
              <w:top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02</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021</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Waves</w:t>
            </w:r>
          </w:p>
        </w:tc>
        <w:tc>
          <w:tcPr>
            <w:tcW w:w="1348" w:type="pct"/>
            <w:tcBorders>
              <w:top w:val="single" w:sz="4" w:space="0" w:color="auto"/>
              <w:left w:val="single" w:sz="4" w:space="0" w:color="auto"/>
              <w:bottom w:val="single" w:sz="4" w:space="0" w:color="auto"/>
            </w:tcBorders>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49" w:type="pct"/>
            <w:tcBorders>
              <w:top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01</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000</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Delayed replication of 1 descriptor</w:t>
            </w:r>
          </w:p>
        </w:tc>
        <w:tc>
          <w:tcPr>
            <w:tcW w:w="1348" w:type="pct"/>
            <w:tcBorders>
              <w:top w:val="single" w:sz="4" w:space="0" w:color="auto"/>
              <w:left w:val="single" w:sz="4" w:space="0" w:color="auto"/>
              <w:bottom w:val="single" w:sz="4" w:space="0" w:color="auto"/>
            </w:tcBorders>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49" w:type="pct"/>
            <w:tcBorders>
              <w:top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14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31</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000</w:t>
            </w:r>
          </w:p>
        </w:tc>
        <w:tc>
          <w:tcPr>
            <w:tcW w:w="2233"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Short delayed descriptor replication factor</w:t>
            </w:r>
          </w:p>
        </w:tc>
        <w:tc>
          <w:tcPr>
            <w:tcW w:w="1348" w:type="pct"/>
            <w:tcBorders>
              <w:top w:val="single" w:sz="4" w:space="0" w:color="auto"/>
              <w:left w:val="single" w:sz="4" w:space="0" w:color="auto"/>
              <w:bottom w:val="single" w:sz="4" w:space="0" w:color="auto"/>
            </w:tcBorders>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49" w:type="pct"/>
            <w:tcBorders>
              <w:top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141" w:type="pct"/>
            <w:tcBorders>
              <w:top w:val="single" w:sz="4" w:space="0" w:color="auto"/>
              <w:left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w:t>
            </w:r>
          </w:p>
        </w:tc>
        <w:tc>
          <w:tcPr>
            <w:tcW w:w="291" w:type="pct"/>
            <w:tcBorders>
              <w:top w:val="single" w:sz="4" w:space="0" w:color="auto"/>
              <w:left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02</w:t>
            </w:r>
          </w:p>
        </w:tc>
        <w:tc>
          <w:tcPr>
            <w:tcW w:w="285" w:type="pct"/>
            <w:tcBorders>
              <w:top w:val="single" w:sz="4" w:space="0" w:color="auto"/>
              <w:left w:val="single" w:sz="4" w:space="0" w:color="auto"/>
              <w:right w:val="single" w:sz="4" w:space="0" w:color="auto"/>
            </w:tcBorders>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024</w:t>
            </w:r>
          </w:p>
        </w:tc>
        <w:tc>
          <w:tcPr>
            <w:tcW w:w="2233" w:type="pct"/>
            <w:tcBorders>
              <w:top w:val="single" w:sz="4" w:space="0" w:color="auto"/>
              <w:left w:val="single" w:sz="4" w:space="0" w:color="auto"/>
              <w:right w:val="single" w:sz="4" w:space="0" w:color="auto"/>
            </w:tcBorders>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Wind and swell waves</w:t>
            </w:r>
          </w:p>
        </w:tc>
        <w:tc>
          <w:tcPr>
            <w:tcW w:w="1348" w:type="pct"/>
            <w:tcBorders>
              <w:top w:val="single" w:sz="4" w:space="0" w:color="auto"/>
              <w:left w:val="single" w:sz="4" w:space="0" w:color="auto"/>
            </w:tcBorders>
            <w:shd w:val="clear" w:color="auto" w:fill="auto"/>
          </w:tcPr>
          <w:p w:rsidR="006B283D" w:rsidRPr="00DF102B" w:rsidRDefault="006B283D" w:rsidP="00631AD7">
            <w:pPr>
              <w:rPr>
                <w:rFonts w:ascii="Verdana" w:hAnsi="Verdana" w:cs="Arial"/>
                <w:sz w:val="18"/>
                <w:szCs w:val="18"/>
              </w:rPr>
            </w:pPr>
          </w:p>
        </w:tc>
      </w:tr>
    </w:tbl>
    <w:p w:rsidR="006B283D" w:rsidRPr="00DF102B" w:rsidRDefault="006B283D" w:rsidP="006B283D">
      <w:pPr>
        <w:rPr>
          <w:rFonts w:ascii="Verdana" w:hAnsi="Verdana" w:cs="Arial"/>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0"/>
        <w:gridCol w:w="493"/>
        <w:gridCol w:w="594"/>
        <w:gridCol w:w="289"/>
        <w:gridCol w:w="588"/>
        <w:gridCol w:w="574"/>
        <w:gridCol w:w="4515"/>
        <w:gridCol w:w="2722"/>
      </w:tblGrid>
      <w:tr w:rsidR="006B283D" w:rsidRPr="00DF102B" w:rsidTr="00631AD7">
        <w:tc>
          <w:tcPr>
            <w:tcW w:w="701" w:type="pct"/>
            <w:gridSpan w:val="3"/>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Table reference</w:t>
            </w:r>
          </w:p>
        </w:tc>
        <w:tc>
          <w:tcPr>
            <w:tcW w:w="718" w:type="pct"/>
            <w:gridSpan w:val="3"/>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Table references</w:t>
            </w:r>
          </w:p>
        </w:tc>
        <w:tc>
          <w:tcPr>
            <w:tcW w:w="2234" w:type="pct"/>
            <w:vMerge w:val="restart"/>
            <w:shd w:val="clear" w:color="auto" w:fill="auto"/>
            <w:vAlign w:val="center"/>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Element name</w:t>
            </w:r>
          </w:p>
        </w:tc>
        <w:tc>
          <w:tcPr>
            <w:tcW w:w="1347" w:type="pct"/>
            <w:vMerge w:val="restart"/>
            <w:shd w:val="clear" w:color="auto" w:fill="auto"/>
            <w:vAlign w:val="center"/>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Element description</w:t>
            </w:r>
          </w:p>
        </w:tc>
      </w:tr>
      <w:tr w:rsidR="006B283D" w:rsidRPr="00DF102B" w:rsidTr="00631AD7">
        <w:tc>
          <w:tcPr>
            <w:tcW w:w="163" w:type="pct"/>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F</w:t>
            </w:r>
          </w:p>
        </w:tc>
        <w:tc>
          <w:tcPr>
            <w:tcW w:w="244" w:type="pct"/>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XX</w:t>
            </w:r>
          </w:p>
        </w:tc>
        <w:tc>
          <w:tcPr>
            <w:tcW w:w="293" w:type="pct"/>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YYY</w:t>
            </w:r>
          </w:p>
        </w:tc>
        <w:tc>
          <w:tcPr>
            <w:tcW w:w="143" w:type="pct"/>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F</w:t>
            </w:r>
          </w:p>
        </w:tc>
        <w:tc>
          <w:tcPr>
            <w:tcW w:w="291" w:type="pct"/>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XX</w:t>
            </w:r>
          </w:p>
        </w:tc>
        <w:tc>
          <w:tcPr>
            <w:tcW w:w="284" w:type="pct"/>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YYY</w:t>
            </w:r>
          </w:p>
        </w:tc>
        <w:tc>
          <w:tcPr>
            <w:tcW w:w="2234" w:type="pct"/>
            <w:vMerge/>
            <w:shd w:val="clear" w:color="auto" w:fill="auto"/>
          </w:tcPr>
          <w:p w:rsidR="006B283D" w:rsidRPr="00DF102B" w:rsidRDefault="006B283D" w:rsidP="00631AD7">
            <w:pPr>
              <w:jc w:val="center"/>
              <w:rPr>
                <w:rFonts w:ascii="Verdana" w:hAnsi="Verdana" w:cs="Arial"/>
                <w:sz w:val="16"/>
                <w:szCs w:val="16"/>
              </w:rPr>
            </w:pPr>
          </w:p>
        </w:tc>
        <w:tc>
          <w:tcPr>
            <w:tcW w:w="1347" w:type="pct"/>
            <w:vMerge/>
            <w:shd w:val="clear" w:color="auto" w:fill="auto"/>
          </w:tcPr>
          <w:p w:rsidR="006B283D" w:rsidRPr="00DF102B" w:rsidRDefault="006B283D" w:rsidP="00631AD7">
            <w:pPr>
              <w:jc w:val="center"/>
              <w:rPr>
                <w:rFonts w:ascii="Verdana" w:hAnsi="Verdana" w:cs="Arial"/>
                <w:sz w:val="16"/>
                <w:szCs w:val="16"/>
              </w:rPr>
            </w:pPr>
          </w:p>
        </w:tc>
      </w:tr>
      <w:tr w:rsidR="006B283D" w:rsidRPr="00DF102B" w:rsidTr="00631AD7">
        <w:tc>
          <w:tcPr>
            <w:tcW w:w="163" w:type="pct"/>
            <w:shd w:val="clear" w:color="auto" w:fill="auto"/>
          </w:tcPr>
          <w:p w:rsidR="006B283D" w:rsidRPr="00DF102B" w:rsidRDefault="006B283D" w:rsidP="00631AD7">
            <w:pPr>
              <w:jc w:val="center"/>
              <w:rPr>
                <w:rFonts w:ascii="Verdana" w:hAnsi="Verdana" w:cs="Arial"/>
                <w:sz w:val="18"/>
                <w:szCs w:val="18"/>
              </w:rPr>
            </w:pPr>
          </w:p>
        </w:tc>
        <w:tc>
          <w:tcPr>
            <w:tcW w:w="244" w:type="pct"/>
            <w:shd w:val="clear" w:color="auto" w:fill="auto"/>
          </w:tcPr>
          <w:p w:rsidR="006B283D" w:rsidRPr="00DF102B" w:rsidRDefault="006B283D" w:rsidP="00631AD7">
            <w:pPr>
              <w:jc w:val="center"/>
              <w:rPr>
                <w:rFonts w:ascii="Verdana" w:hAnsi="Verdana" w:cs="Arial"/>
                <w:sz w:val="18"/>
                <w:szCs w:val="18"/>
              </w:rPr>
            </w:pPr>
          </w:p>
        </w:tc>
        <w:tc>
          <w:tcPr>
            <w:tcW w:w="293"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p>
        </w:tc>
        <w:tc>
          <w:tcPr>
            <w:tcW w:w="291" w:type="pct"/>
            <w:shd w:val="clear" w:color="auto" w:fill="auto"/>
          </w:tcPr>
          <w:p w:rsidR="006B283D" w:rsidRPr="00DF102B" w:rsidRDefault="006B283D" w:rsidP="00631AD7">
            <w:pPr>
              <w:jc w:val="center"/>
              <w:rPr>
                <w:rFonts w:ascii="Verdana" w:hAnsi="Verdana" w:cs="Arial"/>
                <w:sz w:val="18"/>
                <w:szCs w:val="18"/>
              </w:rPr>
            </w:pPr>
          </w:p>
        </w:tc>
        <w:tc>
          <w:tcPr>
            <w:tcW w:w="284" w:type="pct"/>
            <w:shd w:val="clear" w:color="auto" w:fill="auto"/>
          </w:tcPr>
          <w:p w:rsidR="006B283D" w:rsidRPr="00DF102B" w:rsidRDefault="006B283D" w:rsidP="00631AD7">
            <w:pPr>
              <w:jc w:val="center"/>
              <w:rPr>
                <w:rFonts w:ascii="Verdana" w:hAnsi="Verdana" w:cs="Arial"/>
                <w:sz w:val="18"/>
                <w:szCs w:val="18"/>
              </w:rPr>
            </w:pPr>
          </w:p>
        </w:tc>
        <w:tc>
          <w:tcPr>
            <w:tcW w:w="2234" w:type="pct"/>
            <w:shd w:val="clear" w:color="auto" w:fill="auto"/>
          </w:tcPr>
          <w:p w:rsidR="006B283D" w:rsidRPr="00DF102B" w:rsidRDefault="006B283D" w:rsidP="00631AD7">
            <w:pPr>
              <w:jc w:val="both"/>
              <w:rPr>
                <w:rFonts w:ascii="Verdana" w:hAnsi="Verdana" w:cs="Arial"/>
                <w:sz w:val="18"/>
                <w:szCs w:val="18"/>
              </w:rPr>
            </w:pPr>
            <w:r w:rsidRPr="00DF102B">
              <w:rPr>
                <w:rFonts w:ascii="Verdana" w:hAnsi="Verdana" w:cs="Arial"/>
                <w:sz w:val="18"/>
                <w:szCs w:val="18"/>
              </w:rPr>
              <w:t>(Ship “period” data)</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w:t>
            </w:r>
          </w:p>
        </w:tc>
        <w:tc>
          <w:tcPr>
            <w:tcW w:w="24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02</w:t>
            </w:r>
          </w:p>
        </w:tc>
        <w:tc>
          <w:tcPr>
            <w:tcW w:w="29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063</w:t>
            </w: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02</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038</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Present and past weather</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3" w:type="pct"/>
            <w:shd w:val="clear" w:color="auto" w:fill="auto"/>
          </w:tcPr>
          <w:p w:rsidR="006B283D" w:rsidRPr="00DF102B" w:rsidRDefault="006B283D" w:rsidP="00631AD7">
            <w:pPr>
              <w:jc w:val="center"/>
              <w:rPr>
                <w:rFonts w:ascii="Verdana" w:hAnsi="Verdana" w:cs="Arial"/>
                <w:sz w:val="18"/>
                <w:szCs w:val="18"/>
              </w:rPr>
            </w:pPr>
          </w:p>
        </w:tc>
        <w:tc>
          <w:tcPr>
            <w:tcW w:w="244" w:type="pct"/>
            <w:shd w:val="clear" w:color="auto" w:fill="auto"/>
          </w:tcPr>
          <w:p w:rsidR="006B283D" w:rsidRPr="00DF102B" w:rsidRDefault="006B283D" w:rsidP="00631AD7">
            <w:pPr>
              <w:jc w:val="center"/>
              <w:rPr>
                <w:rFonts w:ascii="Verdana" w:hAnsi="Verdana" w:cs="Arial"/>
                <w:sz w:val="18"/>
                <w:szCs w:val="18"/>
              </w:rPr>
            </w:pPr>
          </w:p>
        </w:tc>
        <w:tc>
          <w:tcPr>
            <w:tcW w:w="293"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01</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Delayed replication of 1 descriptor</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3" w:type="pct"/>
            <w:shd w:val="clear" w:color="auto" w:fill="auto"/>
          </w:tcPr>
          <w:p w:rsidR="006B283D" w:rsidRPr="00DF102B" w:rsidRDefault="006B283D" w:rsidP="00631AD7">
            <w:pPr>
              <w:jc w:val="center"/>
              <w:rPr>
                <w:rFonts w:ascii="Verdana" w:hAnsi="Verdana" w:cs="Arial"/>
                <w:sz w:val="18"/>
                <w:szCs w:val="18"/>
              </w:rPr>
            </w:pPr>
          </w:p>
        </w:tc>
        <w:tc>
          <w:tcPr>
            <w:tcW w:w="244" w:type="pct"/>
            <w:shd w:val="clear" w:color="auto" w:fill="auto"/>
          </w:tcPr>
          <w:p w:rsidR="006B283D" w:rsidRPr="00DF102B" w:rsidRDefault="006B283D" w:rsidP="00631AD7">
            <w:pPr>
              <w:jc w:val="center"/>
              <w:rPr>
                <w:rFonts w:ascii="Verdana" w:hAnsi="Verdana" w:cs="Arial"/>
                <w:sz w:val="18"/>
                <w:szCs w:val="18"/>
              </w:rPr>
            </w:pPr>
          </w:p>
        </w:tc>
        <w:tc>
          <w:tcPr>
            <w:tcW w:w="293"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31</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Short delayed descriptor replication factor</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3" w:type="pct"/>
            <w:shd w:val="clear" w:color="auto" w:fill="auto"/>
          </w:tcPr>
          <w:p w:rsidR="006B283D" w:rsidRPr="00DF102B" w:rsidRDefault="006B283D" w:rsidP="00631AD7">
            <w:pPr>
              <w:jc w:val="center"/>
              <w:rPr>
                <w:rFonts w:ascii="Verdana" w:hAnsi="Verdana" w:cs="Arial"/>
                <w:sz w:val="18"/>
                <w:szCs w:val="18"/>
              </w:rPr>
            </w:pPr>
          </w:p>
        </w:tc>
        <w:tc>
          <w:tcPr>
            <w:tcW w:w="244" w:type="pct"/>
            <w:shd w:val="clear" w:color="auto" w:fill="auto"/>
          </w:tcPr>
          <w:p w:rsidR="006B283D" w:rsidRPr="00DF102B" w:rsidRDefault="006B283D" w:rsidP="00631AD7">
            <w:pPr>
              <w:jc w:val="center"/>
              <w:rPr>
                <w:rFonts w:ascii="Verdana" w:hAnsi="Verdana" w:cs="Arial"/>
                <w:sz w:val="18"/>
                <w:szCs w:val="18"/>
              </w:rPr>
            </w:pPr>
          </w:p>
        </w:tc>
        <w:tc>
          <w:tcPr>
            <w:tcW w:w="293"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02</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040</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Precipitation measurement</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3" w:type="pct"/>
            <w:shd w:val="clear" w:color="auto" w:fill="auto"/>
          </w:tcPr>
          <w:p w:rsidR="006B283D" w:rsidRPr="00DF102B" w:rsidRDefault="006B283D" w:rsidP="00631AD7">
            <w:pPr>
              <w:jc w:val="center"/>
              <w:rPr>
                <w:rFonts w:ascii="Verdana" w:hAnsi="Verdana" w:cs="Arial"/>
                <w:sz w:val="18"/>
                <w:szCs w:val="18"/>
              </w:rPr>
            </w:pPr>
          </w:p>
        </w:tc>
        <w:tc>
          <w:tcPr>
            <w:tcW w:w="244" w:type="pct"/>
            <w:shd w:val="clear" w:color="auto" w:fill="auto"/>
          </w:tcPr>
          <w:p w:rsidR="006B283D" w:rsidRPr="00DF102B" w:rsidRDefault="006B283D" w:rsidP="00631AD7">
            <w:pPr>
              <w:jc w:val="center"/>
              <w:rPr>
                <w:rFonts w:ascii="Verdana" w:hAnsi="Verdana" w:cs="Arial"/>
                <w:sz w:val="18"/>
                <w:szCs w:val="18"/>
              </w:rPr>
            </w:pPr>
          </w:p>
        </w:tc>
        <w:tc>
          <w:tcPr>
            <w:tcW w:w="293"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01</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Delayed replication of 1 descriptor</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3" w:type="pct"/>
            <w:shd w:val="clear" w:color="auto" w:fill="auto"/>
          </w:tcPr>
          <w:p w:rsidR="006B283D" w:rsidRPr="00DF102B" w:rsidRDefault="006B283D" w:rsidP="00631AD7">
            <w:pPr>
              <w:jc w:val="center"/>
              <w:rPr>
                <w:rFonts w:ascii="Verdana" w:hAnsi="Verdana" w:cs="Arial"/>
                <w:sz w:val="18"/>
                <w:szCs w:val="18"/>
              </w:rPr>
            </w:pPr>
          </w:p>
        </w:tc>
        <w:tc>
          <w:tcPr>
            <w:tcW w:w="244" w:type="pct"/>
            <w:shd w:val="clear" w:color="auto" w:fill="auto"/>
          </w:tcPr>
          <w:p w:rsidR="006B283D" w:rsidRPr="00DF102B" w:rsidRDefault="006B283D" w:rsidP="00631AD7">
            <w:pPr>
              <w:jc w:val="center"/>
              <w:rPr>
                <w:rFonts w:ascii="Verdana" w:hAnsi="Verdana" w:cs="Arial"/>
                <w:sz w:val="18"/>
                <w:szCs w:val="18"/>
              </w:rPr>
            </w:pPr>
          </w:p>
        </w:tc>
        <w:tc>
          <w:tcPr>
            <w:tcW w:w="293"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31</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Short delayed descriptor replication factor</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3" w:type="pct"/>
            <w:shd w:val="clear" w:color="auto" w:fill="auto"/>
          </w:tcPr>
          <w:p w:rsidR="006B283D" w:rsidRPr="00DF102B" w:rsidRDefault="006B283D" w:rsidP="00631AD7">
            <w:pPr>
              <w:jc w:val="center"/>
              <w:rPr>
                <w:rFonts w:ascii="Verdana" w:hAnsi="Verdana" w:cs="Arial"/>
                <w:sz w:val="18"/>
                <w:szCs w:val="18"/>
              </w:rPr>
            </w:pPr>
          </w:p>
        </w:tc>
        <w:tc>
          <w:tcPr>
            <w:tcW w:w="244" w:type="pct"/>
            <w:shd w:val="clear" w:color="auto" w:fill="auto"/>
          </w:tcPr>
          <w:p w:rsidR="006B283D" w:rsidRPr="00DF102B" w:rsidRDefault="006B283D" w:rsidP="00631AD7">
            <w:pPr>
              <w:jc w:val="center"/>
              <w:rPr>
                <w:rFonts w:ascii="Verdana" w:hAnsi="Verdana" w:cs="Arial"/>
                <w:sz w:val="18"/>
                <w:szCs w:val="18"/>
              </w:rPr>
            </w:pPr>
          </w:p>
        </w:tc>
        <w:tc>
          <w:tcPr>
            <w:tcW w:w="293"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02</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034</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Precipitation past 24 hours</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3" w:type="pct"/>
            <w:shd w:val="clear" w:color="auto" w:fill="auto"/>
          </w:tcPr>
          <w:p w:rsidR="006B283D" w:rsidRPr="00DF102B" w:rsidRDefault="006B283D" w:rsidP="00631AD7">
            <w:pPr>
              <w:jc w:val="center"/>
              <w:rPr>
                <w:rFonts w:ascii="Verdana" w:hAnsi="Verdana" w:cs="Arial"/>
                <w:sz w:val="18"/>
                <w:szCs w:val="18"/>
              </w:rPr>
            </w:pPr>
          </w:p>
        </w:tc>
        <w:tc>
          <w:tcPr>
            <w:tcW w:w="244" w:type="pct"/>
            <w:shd w:val="clear" w:color="auto" w:fill="auto"/>
          </w:tcPr>
          <w:p w:rsidR="006B283D" w:rsidRPr="00DF102B" w:rsidRDefault="006B283D" w:rsidP="00631AD7">
            <w:pPr>
              <w:jc w:val="center"/>
              <w:rPr>
                <w:rFonts w:ascii="Verdana" w:hAnsi="Verdana" w:cs="Arial"/>
                <w:sz w:val="18"/>
                <w:szCs w:val="18"/>
              </w:rPr>
            </w:pPr>
          </w:p>
        </w:tc>
        <w:tc>
          <w:tcPr>
            <w:tcW w:w="293"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07</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032</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Height of sensor above local ground (or deck of marine platform)</w:t>
            </w:r>
          </w:p>
        </w:tc>
        <w:tc>
          <w:tcPr>
            <w:tcW w:w="1347"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Set to missing (cancel)</w:t>
            </w:r>
          </w:p>
        </w:tc>
      </w:tr>
      <w:tr w:rsidR="006B283D" w:rsidRPr="00DF102B" w:rsidTr="00631AD7">
        <w:tc>
          <w:tcPr>
            <w:tcW w:w="163" w:type="pct"/>
            <w:shd w:val="clear" w:color="auto" w:fill="auto"/>
          </w:tcPr>
          <w:p w:rsidR="006B283D" w:rsidRPr="00DF102B" w:rsidRDefault="006B283D" w:rsidP="00631AD7">
            <w:pPr>
              <w:jc w:val="center"/>
              <w:rPr>
                <w:rFonts w:ascii="Verdana" w:hAnsi="Verdana" w:cs="Arial"/>
                <w:sz w:val="18"/>
                <w:szCs w:val="18"/>
              </w:rPr>
            </w:pPr>
          </w:p>
        </w:tc>
        <w:tc>
          <w:tcPr>
            <w:tcW w:w="244" w:type="pct"/>
            <w:shd w:val="clear" w:color="auto" w:fill="auto"/>
          </w:tcPr>
          <w:p w:rsidR="006B283D" w:rsidRPr="00DF102B" w:rsidRDefault="006B283D" w:rsidP="00631AD7">
            <w:pPr>
              <w:jc w:val="center"/>
              <w:rPr>
                <w:rFonts w:ascii="Verdana" w:hAnsi="Verdana" w:cs="Arial"/>
                <w:sz w:val="18"/>
                <w:szCs w:val="18"/>
              </w:rPr>
            </w:pPr>
          </w:p>
        </w:tc>
        <w:tc>
          <w:tcPr>
            <w:tcW w:w="293"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01</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Delayed replication of 1 descriptor</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3" w:type="pct"/>
            <w:shd w:val="clear" w:color="auto" w:fill="auto"/>
          </w:tcPr>
          <w:p w:rsidR="006B283D" w:rsidRPr="00DF102B" w:rsidRDefault="006B283D" w:rsidP="00631AD7">
            <w:pPr>
              <w:jc w:val="center"/>
              <w:rPr>
                <w:rFonts w:ascii="Verdana" w:hAnsi="Verdana" w:cs="Arial"/>
                <w:sz w:val="18"/>
                <w:szCs w:val="18"/>
              </w:rPr>
            </w:pPr>
          </w:p>
        </w:tc>
        <w:tc>
          <w:tcPr>
            <w:tcW w:w="244" w:type="pct"/>
            <w:shd w:val="clear" w:color="auto" w:fill="auto"/>
          </w:tcPr>
          <w:p w:rsidR="006B283D" w:rsidRPr="00DF102B" w:rsidRDefault="006B283D" w:rsidP="00631AD7">
            <w:pPr>
              <w:jc w:val="center"/>
              <w:rPr>
                <w:rFonts w:ascii="Verdana" w:hAnsi="Verdana" w:cs="Arial"/>
                <w:sz w:val="18"/>
                <w:szCs w:val="18"/>
              </w:rPr>
            </w:pPr>
          </w:p>
        </w:tc>
        <w:tc>
          <w:tcPr>
            <w:tcW w:w="293"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31</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Short delayed descriptor replication factor</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3" w:type="pct"/>
            <w:shd w:val="clear" w:color="auto" w:fill="auto"/>
          </w:tcPr>
          <w:p w:rsidR="006B283D" w:rsidRPr="00DF102B" w:rsidRDefault="006B283D" w:rsidP="00631AD7">
            <w:pPr>
              <w:jc w:val="center"/>
              <w:rPr>
                <w:rFonts w:ascii="Verdana" w:hAnsi="Verdana" w:cs="Arial"/>
                <w:sz w:val="18"/>
                <w:szCs w:val="18"/>
              </w:rPr>
            </w:pPr>
          </w:p>
        </w:tc>
        <w:tc>
          <w:tcPr>
            <w:tcW w:w="244" w:type="pct"/>
            <w:shd w:val="clear" w:color="auto" w:fill="auto"/>
          </w:tcPr>
          <w:p w:rsidR="006B283D" w:rsidRPr="00DF102B" w:rsidRDefault="006B283D" w:rsidP="00631AD7">
            <w:pPr>
              <w:jc w:val="center"/>
              <w:rPr>
                <w:rFonts w:ascii="Verdana" w:hAnsi="Verdana" w:cs="Arial"/>
                <w:sz w:val="18"/>
                <w:szCs w:val="18"/>
              </w:rPr>
            </w:pPr>
          </w:p>
        </w:tc>
        <w:tc>
          <w:tcPr>
            <w:tcW w:w="293"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02</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058</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Ship extreme temperature data</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3" w:type="pct"/>
            <w:shd w:val="clear" w:color="auto" w:fill="auto"/>
          </w:tcPr>
          <w:p w:rsidR="006B283D" w:rsidRPr="00DF102B" w:rsidRDefault="006B283D" w:rsidP="00631AD7">
            <w:pPr>
              <w:jc w:val="center"/>
              <w:rPr>
                <w:rFonts w:ascii="Verdana" w:hAnsi="Verdana" w:cs="Arial"/>
                <w:sz w:val="18"/>
                <w:szCs w:val="18"/>
              </w:rPr>
            </w:pPr>
          </w:p>
        </w:tc>
        <w:tc>
          <w:tcPr>
            <w:tcW w:w="244" w:type="pct"/>
            <w:shd w:val="clear" w:color="auto" w:fill="auto"/>
          </w:tcPr>
          <w:p w:rsidR="006B283D" w:rsidRPr="00DF102B" w:rsidRDefault="006B283D" w:rsidP="00631AD7">
            <w:pPr>
              <w:jc w:val="center"/>
              <w:rPr>
                <w:rFonts w:ascii="Verdana" w:hAnsi="Verdana" w:cs="Arial"/>
                <w:sz w:val="18"/>
                <w:szCs w:val="18"/>
              </w:rPr>
            </w:pPr>
          </w:p>
        </w:tc>
        <w:tc>
          <w:tcPr>
            <w:tcW w:w="293"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01</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Delayed replication of 1 descriptor</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3" w:type="pct"/>
            <w:shd w:val="clear" w:color="auto" w:fill="auto"/>
          </w:tcPr>
          <w:p w:rsidR="006B283D" w:rsidRPr="00DF102B" w:rsidRDefault="006B283D" w:rsidP="00631AD7">
            <w:pPr>
              <w:jc w:val="center"/>
              <w:rPr>
                <w:rFonts w:ascii="Verdana" w:hAnsi="Verdana" w:cs="Arial"/>
                <w:sz w:val="18"/>
                <w:szCs w:val="18"/>
              </w:rPr>
            </w:pPr>
          </w:p>
        </w:tc>
        <w:tc>
          <w:tcPr>
            <w:tcW w:w="244" w:type="pct"/>
            <w:shd w:val="clear" w:color="auto" w:fill="auto"/>
          </w:tcPr>
          <w:p w:rsidR="006B283D" w:rsidRPr="00DF102B" w:rsidRDefault="006B283D" w:rsidP="00631AD7">
            <w:pPr>
              <w:jc w:val="center"/>
              <w:rPr>
                <w:rFonts w:ascii="Verdana" w:hAnsi="Verdana" w:cs="Arial"/>
                <w:sz w:val="18"/>
                <w:szCs w:val="18"/>
              </w:rPr>
            </w:pPr>
          </w:p>
        </w:tc>
        <w:tc>
          <w:tcPr>
            <w:tcW w:w="293"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31</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Short delayed descriptor replication factor</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3" w:type="pct"/>
            <w:shd w:val="clear" w:color="auto" w:fill="auto"/>
          </w:tcPr>
          <w:p w:rsidR="006B283D" w:rsidRPr="00DF102B" w:rsidRDefault="006B283D" w:rsidP="00631AD7">
            <w:pPr>
              <w:jc w:val="center"/>
              <w:rPr>
                <w:rFonts w:ascii="Verdana" w:hAnsi="Verdana" w:cs="Arial"/>
                <w:sz w:val="18"/>
                <w:szCs w:val="18"/>
              </w:rPr>
            </w:pPr>
          </w:p>
        </w:tc>
        <w:tc>
          <w:tcPr>
            <w:tcW w:w="244" w:type="pct"/>
            <w:shd w:val="clear" w:color="auto" w:fill="auto"/>
          </w:tcPr>
          <w:p w:rsidR="006B283D" w:rsidRPr="00DF102B" w:rsidRDefault="006B283D" w:rsidP="00631AD7">
            <w:pPr>
              <w:jc w:val="center"/>
              <w:rPr>
                <w:rFonts w:ascii="Verdana" w:hAnsi="Verdana" w:cs="Arial"/>
                <w:sz w:val="18"/>
                <w:szCs w:val="18"/>
              </w:rPr>
            </w:pPr>
          </w:p>
        </w:tc>
        <w:tc>
          <w:tcPr>
            <w:tcW w:w="293"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02</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064</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Ship or other marine platform wind data</w:t>
            </w:r>
          </w:p>
        </w:tc>
        <w:tc>
          <w:tcPr>
            <w:tcW w:w="1347" w:type="pct"/>
            <w:shd w:val="clear" w:color="auto" w:fill="auto"/>
          </w:tcPr>
          <w:p w:rsidR="006B283D" w:rsidRPr="00DF102B" w:rsidRDefault="006B283D" w:rsidP="00631AD7">
            <w:pPr>
              <w:rPr>
                <w:rFonts w:ascii="Verdana" w:hAnsi="Verdana" w:cs="Arial"/>
                <w:sz w:val="18"/>
                <w:szCs w:val="18"/>
              </w:rPr>
            </w:pPr>
          </w:p>
        </w:tc>
      </w:tr>
    </w:tbl>
    <w:p w:rsidR="006B283D" w:rsidRPr="00DF102B" w:rsidRDefault="006B283D" w:rsidP="006B283D">
      <w:pPr>
        <w:rPr>
          <w:rFonts w:ascii="Verdana" w:hAnsi="Verdana"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
        <w:gridCol w:w="479"/>
        <w:gridCol w:w="602"/>
        <w:gridCol w:w="289"/>
        <w:gridCol w:w="588"/>
        <w:gridCol w:w="574"/>
        <w:gridCol w:w="4515"/>
        <w:gridCol w:w="2722"/>
      </w:tblGrid>
      <w:tr w:rsidR="006B283D" w:rsidRPr="00DF102B" w:rsidTr="00631AD7">
        <w:tc>
          <w:tcPr>
            <w:tcW w:w="701" w:type="pct"/>
            <w:gridSpan w:val="3"/>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Table reference</w:t>
            </w:r>
          </w:p>
        </w:tc>
        <w:tc>
          <w:tcPr>
            <w:tcW w:w="718" w:type="pct"/>
            <w:gridSpan w:val="3"/>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Table references</w:t>
            </w:r>
          </w:p>
        </w:tc>
        <w:tc>
          <w:tcPr>
            <w:tcW w:w="2234" w:type="pct"/>
            <w:vMerge w:val="restart"/>
            <w:shd w:val="clear" w:color="auto" w:fill="auto"/>
            <w:vAlign w:val="center"/>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Element name</w:t>
            </w:r>
          </w:p>
        </w:tc>
        <w:tc>
          <w:tcPr>
            <w:tcW w:w="1347" w:type="pct"/>
            <w:vMerge w:val="restart"/>
            <w:shd w:val="clear" w:color="auto" w:fill="auto"/>
            <w:vAlign w:val="center"/>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Element description</w:t>
            </w:r>
          </w:p>
        </w:tc>
      </w:tr>
      <w:tr w:rsidR="006B283D" w:rsidRPr="00DF102B" w:rsidTr="00631AD7">
        <w:tc>
          <w:tcPr>
            <w:tcW w:w="166" w:type="pct"/>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F</w:t>
            </w:r>
          </w:p>
        </w:tc>
        <w:tc>
          <w:tcPr>
            <w:tcW w:w="237" w:type="pct"/>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XX</w:t>
            </w:r>
          </w:p>
        </w:tc>
        <w:tc>
          <w:tcPr>
            <w:tcW w:w="298" w:type="pct"/>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YYY</w:t>
            </w:r>
          </w:p>
        </w:tc>
        <w:tc>
          <w:tcPr>
            <w:tcW w:w="143" w:type="pct"/>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F</w:t>
            </w:r>
          </w:p>
        </w:tc>
        <w:tc>
          <w:tcPr>
            <w:tcW w:w="291" w:type="pct"/>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XX</w:t>
            </w:r>
          </w:p>
        </w:tc>
        <w:tc>
          <w:tcPr>
            <w:tcW w:w="284" w:type="pct"/>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YYY</w:t>
            </w:r>
          </w:p>
        </w:tc>
        <w:tc>
          <w:tcPr>
            <w:tcW w:w="2234" w:type="pct"/>
            <w:vMerge/>
            <w:shd w:val="clear" w:color="auto" w:fill="auto"/>
          </w:tcPr>
          <w:p w:rsidR="006B283D" w:rsidRPr="00DF102B" w:rsidRDefault="006B283D" w:rsidP="00631AD7">
            <w:pPr>
              <w:jc w:val="center"/>
              <w:rPr>
                <w:rFonts w:ascii="Verdana" w:hAnsi="Verdana" w:cs="Arial"/>
                <w:sz w:val="16"/>
                <w:szCs w:val="16"/>
              </w:rPr>
            </w:pPr>
          </w:p>
        </w:tc>
        <w:tc>
          <w:tcPr>
            <w:tcW w:w="1347" w:type="pct"/>
            <w:vMerge/>
            <w:shd w:val="clear" w:color="auto" w:fill="auto"/>
          </w:tcPr>
          <w:p w:rsidR="006B283D" w:rsidRPr="00DF102B" w:rsidRDefault="006B283D" w:rsidP="00631AD7">
            <w:pPr>
              <w:jc w:val="center"/>
              <w:rPr>
                <w:rFonts w:ascii="Verdana" w:hAnsi="Verdana" w:cs="Arial"/>
                <w:sz w:val="16"/>
                <w:szCs w:val="16"/>
              </w:rPr>
            </w:pPr>
          </w:p>
        </w:tc>
      </w:tr>
      <w:tr w:rsidR="006B283D" w:rsidRPr="00DF102B" w:rsidTr="00631AD7">
        <w:tc>
          <w:tcPr>
            <w:tcW w:w="166" w:type="pct"/>
            <w:shd w:val="clear" w:color="auto" w:fill="auto"/>
          </w:tcPr>
          <w:p w:rsidR="006B283D" w:rsidRPr="00DF102B" w:rsidRDefault="006B283D" w:rsidP="00631AD7">
            <w:pPr>
              <w:jc w:val="center"/>
              <w:rPr>
                <w:rFonts w:ascii="Verdana" w:hAnsi="Verdana" w:cs="Arial"/>
                <w:sz w:val="18"/>
                <w:szCs w:val="18"/>
              </w:rPr>
            </w:pPr>
          </w:p>
        </w:tc>
        <w:tc>
          <w:tcPr>
            <w:tcW w:w="237"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p>
        </w:tc>
        <w:tc>
          <w:tcPr>
            <w:tcW w:w="291" w:type="pct"/>
            <w:shd w:val="clear" w:color="auto" w:fill="auto"/>
          </w:tcPr>
          <w:p w:rsidR="006B283D" w:rsidRPr="00DF102B" w:rsidRDefault="006B283D" w:rsidP="00631AD7">
            <w:pPr>
              <w:jc w:val="center"/>
              <w:rPr>
                <w:rFonts w:ascii="Verdana" w:hAnsi="Verdana" w:cs="Arial"/>
                <w:sz w:val="18"/>
                <w:szCs w:val="18"/>
              </w:rPr>
            </w:pPr>
          </w:p>
        </w:tc>
        <w:tc>
          <w:tcPr>
            <w:tcW w:w="284" w:type="pct"/>
            <w:shd w:val="clear" w:color="auto" w:fill="auto"/>
          </w:tcPr>
          <w:p w:rsidR="006B283D" w:rsidRPr="00DF102B" w:rsidRDefault="006B283D" w:rsidP="00631AD7">
            <w:pPr>
              <w:jc w:val="center"/>
              <w:rPr>
                <w:rFonts w:ascii="Verdana" w:hAnsi="Verdana" w:cs="Arial"/>
                <w:sz w:val="18"/>
                <w:szCs w:val="18"/>
              </w:rPr>
            </w:pP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w:t>
            </w:r>
            <w:proofErr w:type="spellStart"/>
            <w:r w:rsidRPr="00DF102B">
              <w:rPr>
                <w:rFonts w:ascii="Verdana" w:hAnsi="Verdana" w:cs="Arial"/>
                <w:sz w:val="18"/>
                <w:szCs w:val="18"/>
              </w:rPr>
              <w:t>VOSClim</w:t>
            </w:r>
            <w:proofErr w:type="spellEnd"/>
            <w:r w:rsidRPr="00DF102B">
              <w:rPr>
                <w:rFonts w:ascii="Verdana" w:hAnsi="Verdana" w:cs="Arial"/>
                <w:sz w:val="18"/>
                <w:szCs w:val="18"/>
              </w:rPr>
              <w:t xml:space="preserve"> data elements)</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6"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w:t>
            </w:r>
          </w:p>
        </w:tc>
        <w:tc>
          <w:tcPr>
            <w:tcW w:w="237"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02</w:t>
            </w:r>
          </w:p>
        </w:tc>
        <w:tc>
          <w:tcPr>
            <w:tcW w:w="298"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092</w:t>
            </w: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11</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104</w:t>
            </w:r>
          </w:p>
        </w:tc>
        <w:tc>
          <w:tcPr>
            <w:tcW w:w="2234" w:type="pct"/>
            <w:shd w:val="clear" w:color="auto" w:fill="auto"/>
          </w:tcPr>
          <w:p w:rsidR="006B283D" w:rsidRPr="00DF102B" w:rsidRDefault="006B283D" w:rsidP="00631AD7">
            <w:pPr>
              <w:rPr>
                <w:rFonts w:ascii="Verdana" w:eastAsia="Times New Roman" w:hAnsi="Verdana" w:cs="Arial"/>
                <w:sz w:val="18"/>
                <w:szCs w:val="18"/>
              </w:rPr>
            </w:pPr>
            <w:r w:rsidRPr="00DF102B">
              <w:rPr>
                <w:rFonts w:ascii="Verdana" w:hAnsi="Verdana" w:cs="Arial"/>
                <w:sz w:val="18"/>
                <w:szCs w:val="18"/>
              </w:rPr>
              <w:t>True heading of aircraft, ship or other mobile platform</w:t>
            </w:r>
          </w:p>
        </w:tc>
        <w:tc>
          <w:tcPr>
            <w:tcW w:w="1347"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Ship’s true heading</w:t>
            </w:r>
          </w:p>
        </w:tc>
      </w:tr>
      <w:tr w:rsidR="006B283D" w:rsidRPr="00DF102B" w:rsidTr="00631AD7">
        <w:tc>
          <w:tcPr>
            <w:tcW w:w="166" w:type="pct"/>
            <w:shd w:val="clear" w:color="auto" w:fill="auto"/>
          </w:tcPr>
          <w:p w:rsidR="006B283D" w:rsidRPr="00DF102B" w:rsidRDefault="006B283D" w:rsidP="00631AD7">
            <w:pPr>
              <w:jc w:val="center"/>
              <w:rPr>
                <w:rFonts w:ascii="Verdana" w:hAnsi="Verdana" w:cs="Arial"/>
                <w:sz w:val="18"/>
                <w:szCs w:val="18"/>
              </w:rPr>
            </w:pPr>
          </w:p>
        </w:tc>
        <w:tc>
          <w:tcPr>
            <w:tcW w:w="237"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01</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012</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Direction of motion of moving observing platform</w:t>
            </w:r>
          </w:p>
        </w:tc>
        <w:tc>
          <w:tcPr>
            <w:tcW w:w="1347"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Ship’s course over ground</w:t>
            </w:r>
          </w:p>
        </w:tc>
      </w:tr>
      <w:tr w:rsidR="006B283D" w:rsidRPr="00DF102B" w:rsidTr="00631AD7">
        <w:tc>
          <w:tcPr>
            <w:tcW w:w="166" w:type="pct"/>
            <w:shd w:val="clear" w:color="auto" w:fill="auto"/>
          </w:tcPr>
          <w:p w:rsidR="006B283D" w:rsidRPr="00DF102B" w:rsidRDefault="006B283D" w:rsidP="00631AD7">
            <w:pPr>
              <w:jc w:val="center"/>
              <w:rPr>
                <w:rFonts w:ascii="Verdana" w:hAnsi="Verdana" w:cs="Arial"/>
                <w:sz w:val="18"/>
                <w:szCs w:val="18"/>
              </w:rPr>
            </w:pPr>
          </w:p>
        </w:tc>
        <w:tc>
          <w:tcPr>
            <w:tcW w:w="237"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01</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013</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Speed of motion of moving observing platform</w:t>
            </w:r>
          </w:p>
        </w:tc>
        <w:tc>
          <w:tcPr>
            <w:tcW w:w="1347"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Ship’s speed over ground</w:t>
            </w:r>
          </w:p>
        </w:tc>
      </w:tr>
      <w:tr w:rsidR="006B283D" w:rsidRPr="00DF102B" w:rsidTr="00631AD7">
        <w:tc>
          <w:tcPr>
            <w:tcW w:w="166" w:type="pct"/>
            <w:shd w:val="clear" w:color="auto" w:fill="auto"/>
          </w:tcPr>
          <w:p w:rsidR="006B283D" w:rsidRPr="00DF102B" w:rsidRDefault="006B283D" w:rsidP="00631AD7">
            <w:pPr>
              <w:jc w:val="center"/>
              <w:rPr>
                <w:rFonts w:ascii="Verdana" w:hAnsi="Verdana" w:cs="Arial"/>
                <w:sz w:val="18"/>
                <w:szCs w:val="18"/>
              </w:rPr>
            </w:pPr>
          </w:p>
        </w:tc>
        <w:tc>
          <w:tcPr>
            <w:tcW w:w="237"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10</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038</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Maximum height of deck cargo above summer load line</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6" w:type="pct"/>
            <w:shd w:val="clear" w:color="auto" w:fill="auto"/>
          </w:tcPr>
          <w:p w:rsidR="006B283D" w:rsidRPr="00DF102B" w:rsidRDefault="006B283D" w:rsidP="00631AD7">
            <w:pPr>
              <w:jc w:val="center"/>
              <w:rPr>
                <w:rFonts w:ascii="Verdana" w:hAnsi="Verdana" w:cs="Arial"/>
                <w:sz w:val="18"/>
                <w:szCs w:val="18"/>
              </w:rPr>
            </w:pPr>
          </w:p>
        </w:tc>
        <w:tc>
          <w:tcPr>
            <w:tcW w:w="237"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10</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039</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Departure of reference level (summer maximum load line) from actual sea level</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6" w:type="pct"/>
            <w:shd w:val="clear" w:color="auto" w:fill="auto"/>
          </w:tcPr>
          <w:p w:rsidR="006B283D" w:rsidRPr="00DF102B" w:rsidRDefault="006B283D" w:rsidP="00631AD7">
            <w:pPr>
              <w:jc w:val="center"/>
              <w:rPr>
                <w:rFonts w:ascii="Verdana" w:hAnsi="Verdana" w:cs="Arial"/>
                <w:sz w:val="18"/>
                <w:szCs w:val="18"/>
              </w:rPr>
            </w:pPr>
          </w:p>
        </w:tc>
        <w:tc>
          <w:tcPr>
            <w:tcW w:w="237"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11</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007</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Relative wind direction (in degrees off bow)</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6" w:type="pct"/>
            <w:shd w:val="clear" w:color="auto" w:fill="auto"/>
          </w:tcPr>
          <w:p w:rsidR="006B283D" w:rsidRPr="00DF102B" w:rsidRDefault="006B283D" w:rsidP="00631AD7">
            <w:pPr>
              <w:jc w:val="center"/>
              <w:rPr>
                <w:rFonts w:ascii="Verdana" w:hAnsi="Verdana" w:cs="Arial"/>
                <w:sz w:val="18"/>
                <w:szCs w:val="18"/>
              </w:rPr>
            </w:pPr>
          </w:p>
        </w:tc>
        <w:tc>
          <w:tcPr>
            <w:tcW w:w="237"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11</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008</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Relative wind speed</w:t>
            </w:r>
          </w:p>
        </w:tc>
        <w:tc>
          <w:tcPr>
            <w:tcW w:w="1347" w:type="pct"/>
            <w:shd w:val="clear" w:color="auto" w:fill="auto"/>
          </w:tcPr>
          <w:p w:rsidR="006B283D" w:rsidRPr="00DF102B" w:rsidRDefault="006B283D" w:rsidP="00631AD7">
            <w:pPr>
              <w:rPr>
                <w:rFonts w:ascii="Verdana" w:hAnsi="Verdana" w:cs="Arial"/>
                <w:sz w:val="18"/>
                <w:szCs w:val="18"/>
              </w:rPr>
            </w:pPr>
          </w:p>
        </w:tc>
      </w:tr>
    </w:tbl>
    <w:p w:rsidR="006B283D" w:rsidRPr="00DF102B" w:rsidRDefault="006B283D" w:rsidP="006B283D">
      <w:pPr>
        <w:rPr>
          <w:rFonts w:ascii="Verdana" w:hAnsi="Verdana" w:cs="Arial"/>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
        <w:gridCol w:w="481"/>
        <w:gridCol w:w="602"/>
        <w:gridCol w:w="289"/>
        <w:gridCol w:w="588"/>
        <w:gridCol w:w="574"/>
        <w:gridCol w:w="4515"/>
        <w:gridCol w:w="2722"/>
      </w:tblGrid>
      <w:tr w:rsidR="006B283D" w:rsidRPr="00DF102B" w:rsidTr="00631AD7">
        <w:tc>
          <w:tcPr>
            <w:tcW w:w="701" w:type="pct"/>
            <w:gridSpan w:val="3"/>
            <w:shd w:val="clear" w:color="auto" w:fill="auto"/>
            <w:vAlign w:val="center"/>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Table reference</w:t>
            </w:r>
          </w:p>
        </w:tc>
        <w:tc>
          <w:tcPr>
            <w:tcW w:w="718" w:type="pct"/>
            <w:gridSpan w:val="3"/>
            <w:shd w:val="clear" w:color="auto" w:fill="auto"/>
            <w:vAlign w:val="center"/>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Table references</w:t>
            </w:r>
          </w:p>
        </w:tc>
        <w:tc>
          <w:tcPr>
            <w:tcW w:w="2234" w:type="pct"/>
            <w:vMerge w:val="restart"/>
            <w:shd w:val="clear" w:color="auto" w:fill="auto"/>
            <w:vAlign w:val="center"/>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Element name</w:t>
            </w:r>
          </w:p>
        </w:tc>
        <w:tc>
          <w:tcPr>
            <w:tcW w:w="1347" w:type="pct"/>
            <w:vMerge w:val="restart"/>
            <w:shd w:val="clear" w:color="auto" w:fill="auto"/>
            <w:vAlign w:val="center"/>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Element description</w:t>
            </w:r>
          </w:p>
        </w:tc>
      </w:tr>
      <w:tr w:rsidR="006B283D" w:rsidRPr="00DF102B" w:rsidTr="00631AD7">
        <w:tc>
          <w:tcPr>
            <w:tcW w:w="165" w:type="pct"/>
            <w:shd w:val="clear" w:color="auto" w:fill="auto"/>
            <w:vAlign w:val="center"/>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F</w:t>
            </w:r>
          </w:p>
        </w:tc>
        <w:tc>
          <w:tcPr>
            <w:tcW w:w="238" w:type="pct"/>
            <w:shd w:val="clear" w:color="auto" w:fill="auto"/>
            <w:vAlign w:val="center"/>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XX</w:t>
            </w:r>
          </w:p>
        </w:tc>
        <w:tc>
          <w:tcPr>
            <w:tcW w:w="298" w:type="pct"/>
            <w:shd w:val="clear" w:color="auto" w:fill="auto"/>
            <w:vAlign w:val="center"/>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YYY</w:t>
            </w:r>
          </w:p>
        </w:tc>
        <w:tc>
          <w:tcPr>
            <w:tcW w:w="143" w:type="pct"/>
            <w:shd w:val="clear" w:color="auto" w:fill="auto"/>
            <w:vAlign w:val="center"/>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F</w:t>
            </w:r>
          </w:p>
        </w:tc>
        <w:tc>
          <w:tcPr>
            <w:tcW w:w="291" w:type="pct"/>
            <w:shd w:val="clear" w:color="auto" w:fill="auto"/>
            <w:vAlign w:val="center"/>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X</w:t>
            </w:r>
          </w:p>
        </w:tc>
        <w:tc>
          <w:tcPr>
            <w:tcW w:w="284" w:type="pct"/>
            <w:shd w:val="clear" w:color="auto" w:fill="auto"/>
            <w:vAlign w:val="center"/>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YYY</w:t>
            </w:r>
          </w:p>
        </w:tc>
        <w:tc>
          <w:tcPr>
            <w:tcW w:w="2234" w:type="pct"/>
            <w:vMerge/>
            <w:shd w:val="clear" w:color="auto" w:fill="auto"/>
            <w:vAlign w:val="center"/>
          </w:tcPr>
          <w:p w:rsidR="006B283D" w:rsidRPr="00DF102B" w:rsidRDefault="006B283D" w:rsidP="00631AD7">
            <w:pPr>
              <w:rPr>
                <w:rFonts w:ascii="Verdana" w:hAnsi="Verdana" w:cs="Arial"/>
                <w:sz w:val="16"/>
                <w:szCs w:val="16"/>
              </w:rPr>
            </w:pPr>
          </w:p>
        </w:tc>
        <w:tc>
          <w:tcPr>
            <w:tcW w:w="1347" w:type="pct"/>
            <w:vMerge/>
            <w:shd w:val="clear" w:color="auto" w:fill="auto"/>
            <w:vAlign w:val="center"/>
          </w:tcPr>
          <w:p w:rsidR="006B283D" w:rsidRPr="00DF102B" w:rsidRDefault="006B283D" w:rsidP="00631AD7">
            <w:pPr>
              <w:rPr>
                <w:rFonts w:ascii="Verdana" w:hAnsi="Verdana" w:cs="Arial"/>
                <w:sz w:val="16"/>
                <w:szCs w:val="16"/>
              </w:rPr>
            </w:pPr>
          </w:p>
        </w:tc>
      </w:tr>
      <w:tr w:rsidR="006B283D" w:rsidRPr="00DF102B" w:rsidTr="00631AD7">
        <w:tc>
          <w:tcPr>
            <w:tcW w:w="165" w:type="pct"/>
            <w:shd w:val="clear" w:color="auto" w:fill="auto"/>
            <w:vAlign w:val="center"/>
          </w:tcPr>
          <w:p w:rsidR="006B283D" w:rsidRPr="00DF102B" w:rsidRDefault="006B283D" w:rsidP="00631AD7">
            <w:pPr>
              <w:rPr>
                <w:rFonts w:ascii="Verdana" w:hAnsi="Verdana" w:cs="Arial"/>
                <w:sz w:val="18"/>
                <w:szCs w:val="18"/>
              </w:rPr>
            </w:pPr>
          </w:p>
        </w:tc>
        <w:tc>
          <w:tcPr>
            <w:tcW w:w="238" w:type="pct"/>
            <w:shd w:val="clear" w:color="auto" w:fill="auto"/>
            <w:vAlign w:val="center"/>
          </w:tcPr>
          <w:p w:rsidR="006B283D" w:rsidRPr="00DF102B" w:rsidRDefault="006B283D" w:rsidP="00631AD7">
            <w:pPr>
              <w:rPr>
                <w:rFonts w:ascii="Verdana" w:hAnsi="Verdana" w:cs="Arial"/>
                <w:sz w:val="18"/>
                <w:szCs w:val="18"/>
              </w:rPr>
            </w:pPr>
          </w:p>
        </w:tc>
        <w:tc>
          <w:tcPr>
            <w:tcW w:w="298" w:type="pct"/>
            <w:shd w:val="clear" w:color="auto" w:fill="auto"/>
            <w:vAlign w:val="center"/>
          </w:tcPr>
          <w:p w:rsidR="006B283D" w:rsidRPr="00DF102B" w:rsidRDefault="006B283D" w:rsidP="00631AD7">
            <w:pPr>
              <w:rPr>
                <w:rFonts w:ascii="Verdana" w:hAnsi="Verdana" w:cs="Arial"/>
                <w:sz w:val="18"/>
                <w:szCs w:val="18"/>
              </w:rPr>
            </w:pPr>
          </w:p>
        </w:tc>
        <w:tc>
          <w:tcPr>
            <w:tcW w:w="143" w:type="pct"/>
            <w:shd w:val="clear" w:color="auto" w:fill="auto"/>
            <w:vAlign w:val="center"/>
          </w:tcPr>
          <w:p w:rsidR="006B283D" w:rsidRPr="00DF102B" w:rsidRDefault="006B283D" w:rsidP="00631AD7">
            <w:pPr>
              <w:jc w:val="center"/>
              <w:rPr>
                <w:rFonts w:ascii="Verdana" w:hAnsi="Verdana" w:cs="Arial"/>
                <w:sz w:val="18"/>
                <w:szCs w:val="18"/>
              </w:rPr>
            </w:pPr>
          </w:p>
        </w:tc>
        <w:tc>
          <w:tcPr>
            <w:tcW w:w="291" w:type="pct"/>
            <w:shd w:val="clear" w:color="auto" w:fill="auto"/>
            <w:vAlign w:val="center"/>
          </w:tcPr>
          <w:p w:rsidR="006B283D" w:rsidRPr="00DF102B" w:rsidRDefault="006B283D" w:rsidP="00631AD7">
            <w:pPr>
              <w:rPr>
                <w:rFonts w:ascii="Verdana" w:hAnsi="Verdana" w:cs="Arial"/>
                <w:sz w:val="18"/>
                <w:szCs w:val="18"/>
              </w:rPr>
            </w:pPr>
          </w:p>
        </w:tc>
        <w:tc>
          <w:tcPr>
            <w:tcW w:w="284" w:type="pct"/>
            <w:shd w:val="clear" w:color="auto" w:fill="auto"/>
            <w:vAlign w:val="center"/>
          </w:tcPr>
          <w:p w:rsidR="006B283D" w:rsidRPr="00DF102B" w:rsidRDefault="006B283D" w:rsidP="00631AD7">
            <w:pPr>
              <w:rPr>
                <w:rFonts w:ascii="Verdana" w:hAnsi="Verdana" w:cs="Arial"/>
                <w:sz w:val="18"/>
                <w:szCs w:val="18"/>
              </w:rPr>
            </w:pPr>
          </w:p>
        </w:tc>
        <w:tc>
          <w:tcPr>
            <w:tcW w:w="2234" w:type="pct"/>
            <w:shd w:val="clear" w:color="auto" w:fill="auto"/>
            <w:vAlign w:val="center"/>
          </w:tcPr>
          <w:p w:rsidR="006B283D" w:rsidRPr="00DF102B" w:rsidRDefault="006B283D" w:rsidP="00631AD7">
            <w:pPr>
              <w:rPr>
                <w:rFonts w:ascii="Verdana" w:hAnsi="Verdana" w:cs="Arial"/>
                <w:sz w:val="18"/>
                <w:szCs w:val="18"/>
              </w:rPr>
            </w:pPr>
            <w:r w:rsidRPr="00DF102B">
              <w:rPr>
                <w:rFonts w:ascii="Verdana" w:hAnsi="Verdana" w:cs="Arial"/>
                <w:sz w:val="18"/>
                <w:szCs w:val="18"/>
              </w:rPr>
              <w:t>(Extended ship temperature and humidity data)</w:t>
            </w:r>
          </w:p>
        </w:tc>
        <w:tc>
          <w:tcPr>
            <w:tcW w:w="1347" w:type="pct"/>
            <w:shd w:val="clear" w:color="auto" w:fill="auto"/>
            <w:vAlign w:val="center"/>
          </w:tcPr>
          <w:p w:rsidR="006B283D" w:rsidRPr="00DF102B" w:rsidRDefault="006B283D" w:rsidP="00631AD7">
            <w:pPr>
              <w:rPr>
                <w:rFonts w:ascii="Verdana" w:hAnsi="Verdana" w:cs="Arial"/>
                <w:sz w:val="18"/>
                <w:szCs w:val="18"/>
              </w:rPr>
            </w:pPr>
          </w:p>
        </w:tc>
      </w:tr>
      <w:tr w:rsidR="006B283D" w:rsidRPr="00DF102B" w:rsidTr="00631AD7">
        <w:tc>
          <w:tcPr>
            <w:tcW w:w="165"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w:t>
            </w:r>
          </w:p>
        </w:tc>
        <w:tc>
          <w:tcPr>
            <w:tcW w:w="238"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02</w:t>
            </w:r>
          </w:p>
        </w:tc>
        <w:tc>
          <w:tcPr>
            <w:tcW w:w="298"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093</w:t>
            </w: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07</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032</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eastAsia="Times New Roman" w:hAnsi="Verdana" w:cs="Arial"/>
                <w:sz w:val="18"/>
                <w:szCs w:val="18"/>
              </w:rPr>
              <w:t>Height of sensor above local ground (or deck of marine platform)</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5" w:type="pct"/>
            <w:shd w:val="clear" w:color="auto" w:fill="auto"/>
          </w:tcPr>
          <w:p w:rsidR="006B283D" w:rsidRPr="00DF102B" w:rsidRDefault="006B283D" w:rsidP="00631AD7">
            <w:pPr>
              <w:jc w:val="center"/>
              <w:rPr>
                <w:rFonts w:ascii="Verdana" w:hAnsi="Verdana" w:cs="Arial"/>
                <w:sz w:val="18"/>
                <w:szCs w:val="18"/>
              </w:rPr>
            </w:pPr>
          </w:p>
        </w:tc>
        <w:tc>
          <w:tcPr>
            <w:tcW w:w="238"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07</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033</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eastAsia="Times New Roman" w:hAnsi="Verdana" w:cs="Arial"/>
                <w:sz w:val="18"/>
                <w:szCs w:val="18"/>
              </w:rPr>
              <w:t>Height of sensor above water surface</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5" w:type="pct"/>
            <w:shd w:val="clear" w:color="auto" w:fill="auto"/>
          </w:tcPr>
          <w:p w:rsidR="006B283D" w:rsidRPr="00DF102B" w:rsidRDefault="006B283D" w:rsidP="00631AD7">
            <w:pPr>
              <w:jc w:val="center"/>
              <w:rPr>
                <w:rFonts w:ascii="Verdana" w:hAnsi="Verdana" w:cs="Arial"/>
                <w:sz w:val="18"/>
                <w:szCs w:val="18"/>
              </w:rPr>
            </w:pPr>
          </w:p>
        </w:tc>
        <w:tc>
          <w:tcPr>
            <w:tcW w:w="238"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03</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099</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eastAsia="Times New Roman" w:hAnsi="Verdana" w:cs="Arial"/>
                <w:sz w:val="18"/>
                <w:szCs w:val="18"/>
              </w:rPr>
              <w:t xml:space="preserve">Metadata common to temperature/humidity </w:t>
            </w:r>
            <w:r w:rsidRPr="00DF102B">
              <w:rPr>
                <w:rFonts w:ascii="Verdana" w:eastAsia="Times New Roman" w:hAnsi="Verdana" w:cs="Arial"/>
                <w:sz w:val="18"/>
                <w:szCs w:val="18"/>
              </w:rPr>
              <w:lastRenderedPageBreak/>
              <w:t>sensors</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5" w:type="pct"/>
            <w:shd w:val="clear" w:color="auto" w:fill="auto"/>
          </w:tcPr>
          <w:p w:rsidR="006B283D" w:rsidRPr="00DF102B" w:rsidRDefault="006B283D" w:rsidP="00631AD7">
            <w:pPr>
              <w:jc w:val="center"/>
              <w:rPr>
                <w:rFonts w:ascii="Verdana" w:hAnsi="Verdana" w:cs="Arial"/>
                <w:sz w:val="18"/>
                <w:szCs w:val="18"/>
              </w:rPr>
            </w:pPr>
          </w:p>
        </w:tc>
        <w:tc>
          <w:tcPr>
            <w:tcW w:w="238"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12</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101</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eastAsia="Times New Roman" w:hAnsi="Verdana" w:cs="Arial"/>
                <w:sz w:val="18"/>
                <w:szCs w:val="18"/>
              </w:rPr>
              <w:t>Temperature/air temperature</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5" w:type="pct"/>
            <w:shd w:val="clear" w:color="auto" w:fill="auto"/>
          </w:tcPr>
          <w:p w:rsidR="006B283D" w:rsidRPr="00DF102B" w:rsidRDefault="006B283D" w:rsidP="00631AD7">
            <w:pPr>
              <w:jc w:val="center"/>
              <w:rPr>
                <w:rFonts w:ascii="Verdana" w:hAnsi="Verdana" w:cs="Arial"/>
                <w:sz w:val="18"/>
                <w:szCs w:val="18"/>
              </w:rPr>
            </w:pPr>
          </w:p>
        </w:tc>
        <w:tc>
          <w:tcPr>
            <w:tcW w:w="238"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03</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eastAsia="Times New Roman" w:hAnsi="Verdana" w:cs="Arial"/>
                <w:sz w:val="18"/>
                <w:szCs w:val="18"/>
              </w:rPr>
              <w:t>Delayed replication of 3 descriptors</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5" w:type="pct"/>
            <w:shd w:val="clear" w:color="auto" w:fill="auto"/>
          </w:tcPr>
          <w:p w:rsidR="006B283D" w:rsidRPr="00DF102B" w:rsidRDefault="006B283D" w:rsidP="00631AD7">
            <w:pPr>
              <w:jc w:val="center"/>
              <w:rPr>
                <w:rFonts w:ascii="Verdana" w:hAnsi="Verdana" w:cs="Arial"/>
                <w:sz w:val="18"/>
                <w:szCs w:val="18"/>
              </w:rPr>
            </w:pPr>
          </w:p>
        </w:tc>
        <w:tc>
          <w:tcPr>
            <w:tcW w:w="238"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31</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eastAsia="Times New Roman" w:hAnsi="Verdana" w:cs="Arial"/>
                <w:sz w:val="18"/>
                <w:szCs w:val="18"/>
              </w:rPr>
              <w:t>Short delayed descriptor replication factor</w:t>
            </w:r>
          </w:p>
        </w:tc>
        <w:tc>
          <w:tcPr>
            <w:tcW w:w="1347" w:type="pct"/>
            <w:shd w:val="clear" w:color="auto" w:fill="auto"/>
          </w:tcPr>
          <w:p w:rsidR="006B283D" w:rsidRPr="00DF102B" w:rsidRDefault="006B283D" w:rsidP="00631AD7">
            <w:pPr>
              <w:rPr>
                <w:rFonts w:ascii="Verdana" w:hAnsi="Verdana" w:cs="Arial"/>
                <w:sz w:val="18"/>
                <w:szCs w:val="18"/>
              </w:rPr>
            </w:pPr>
            <w:r w:rsidRPr="00DF102B">
              <w:rPr>
                <w:rFonts w:ascii="Verdana" w:eastAsia="Times New Roman" w:hAnsi="Verdana" w:cs="Arial"/>
                <w:sz w:val="18"/>
                <w:szCs w:val="18"/>
              </w:rPr>
              <w:t>Set to 0 if no change from previous values, 1 if changes</w:t>
            </w:r>
          </w:p>
        </w:tc>
      </w:tr>
      <w:tr w:rsidR="006B283D" w:rsidRPr="00DF102B" w:rsidTr="00631AD7">
        <w:tc>
          <w:tcPr>
            <w:tcW w:w="165" w:type="pct"/>
            <w:shd w:val="clear" w:color="auto" w:fill="auto"/>
          </w:tcPr>
          <w:p w:rsidR="006B283D" w:rsidRPr="00DF102B" w:rsidRDefault="006B283D" w:rsidP="00631AD7">
            <w:pPr>
              <w:jc w:val="center"/>
              <w:rPr>
                <w:rFonts w:ascii="Verdana" w:hAnsi="Verdana" w:cs="Arial"/>
                <w:sz w:val="18"/>
                <w:szCs w:val="18"/>
              </w:rPr>
            </w:pPr>
          </w:p>
        </w:tc>
        <w:tc>
          <w:tcPr>
            <w:tcW w:w="238"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07</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032</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eastAsia="Times New Roman" w:hAnsi="Verdana" w:cs="Arial"/>
                <w:sz w:val="18"/>
                <w:szCs w:val="18"/>
              </w:rPr>
              <w:t>Height of sensor above local ground (or deck of marine platform)</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5" w:type="pct"/>
            <w:shd w:val="clear" w:color="auto" w:fill="auto"/>
          </w:tcPr>
          <w:p w:rsidR="006B283D" w:rsidRPr="00DF102B" w:rsidRDefault="006B283D" w:rsidP="00631AD7">
            <w:pPr>
              <w:jc w:val="center"/>
              <w:rPr>
                <w:rFonts w:ascii="Verdana" w:hAnsi="Verdana" w:cs="Arial"/>
                <w:sz w:val="18"/>
                <w:szCs w:val="18"/>
              </w:rPr>
            </w:pPr>
          </w:p>
        </w:tc>
        <w:tc>
          <w:tcPr>
            <w:tcW w:w="238"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07</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033</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eastAsia="Times New Roman" w:hAnsi="Verdana" w:cs="Arial"/>
                <w:sz w:val="18"/>
                <w:szCs w:val="18"/>
              </w:rPr>
              <w:t>Height of sensor above water surface</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5" w:type="pct"/>
            <w:shd w:val="clear" w:color="auto" w:fill="auto"/>
          </w:tcPr>
          <w:p w:rsidR="006B283D" w:rsidRPr="00DF102B" w:rsidRDefault="006B283D" w:rsidP="00631AD7">
            <w:pPr>
              <w:jc w:val="center"/>
              <w:rPr>
                <w:rFonts w:ascii="Verdana" w:hAnsi="Verdana" w:cs="Arial"/>
                <w:dstrike/>
                <w:sz w:val="18"/>
                <w:szCs w:val="18"/>
              </w:rPr>
            </w:pPr>
          </w:p>
        </w:tc>
        <w:tc>
          <w:tcPr>
            <w:tcW w:w="238" w:type="pct"/>
            <w:shd w:val="clear" w:color="auto" w:fill="auto"/>
          </w:tcPr>
          <w:p w:rsidR="006B283D" w:rsidRPr="00DF102B" w:rsidRDefault="006B283D" w:rsidP="00631AD7">
            <w:pPr>
              <w:jc w:val="center"/>
              <w:rPr>
                <w:rFonts w:ascii="Verdana" w:hAnsi="Verdana" w:cs="Arial"/>
                <w:dstrike/>
                <w:sz w:val="18"/>
                <w:szCs w:val="18"/>
              </w:rPr>
            </w:pPr>
          </w:p>
        </w:tc>
        <w:tc>
          <w:tcPr>
            <w:tcW w:w="298" w:type="pct"/>
            <w:shd w:val="clear" w:color="auto" w:fill="auto"/>
          </w:tcPr>
          <w:p w:rsidR="006B283D" w:rsidRPr="00DF102B" w:rsidRDefault="006B283D" w:rsidP="00631AD7">
            <w:pPr>
              <w:jc w:val="center"/>
              <w:rPr>
                <w:rFonts w:ascii="Verdana" w:hAnsi="Verdana" w:cs="Arial"/>
                <w:dstrike/>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03</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099</w:t>
            </w:r>
          </w:p>
        </w:tc>
        <w:tc>
          <w:tcPr>
            <w:tcW w:w="2234" w:type="pct"/>
            <w:shd w:val="clear" w:color="auto" w:fill="auto"/>
          </w:tcPr>
          <w:p w:rsidR="006B283D" w:rsidRPr="00DF102B" w:rsidRDefault="006B283D" w:rsidP="00631AD7">
            <w:pPr>
              <w:rPr>
                <w:rFonts w:ascii="Verdana" w:hAnsi="Verdana" w:cs="Arial"/>
                <w:dstrike/>
                <w:sz w:val="18"/>
                <w:szCs w:val="18"/>
              </w:rPr>
            </w:pPr>
            <w:r w:rsidRPr="00DF102B">
              <w:rPr>
                <w:rFonts w:ascii="Verdana" w:eastAsia="Times New Roman" w:hAnsi="Verdana" w:cs="Arial"/>
                <w:sz w:val="18"/>
                <w:szCs w:val="18"/>
              </w:rPr>
              <w:t>Metadata common to temperature/humidity sensors</w:t>
            </w:r>
          </w:p>
        </w:tc>
        <w:tc>
          <w:tcPr>
            <w:tcW w:w="1347" w:type="pct"/>
            <w:shd w:val="clear" w:color="auto" w:fill="auto"/>
          </w:tcPr>
          <w:p w:rsidR="006B283D" w:rsidRPr="00DF102B" w:rsidRDefault="006B283D" w:rsidP="00631AD7">
            <w:pPr>
              <w:rPr>
                <w:rFonts w:ascii="Verdana" w:hAnsi="Verdana" w:cs="Arial"/>
                <w:dstrike/>
                <w:sz w:val="18"/>
                <w:szCs w:val="18"/>
              </w:rPr>
            </w:pPr>
          </w:p>
        </w:tc>
      </w:tr>
      <w:tr w:rsidR="006B283D" w:rsidRPr="00DF102B" w:rsidTr="00631AD7">
        <w:tc>
          <w:tcPr>
            <w:tcW w:w="165" w:type="pct"/>
            <w:shd w:val="clear" w:color="auto" w:fill="auto"/>
          </w:tcPr>
          <w:p w:rsidR="006B283D" w:rsidRPr="00DF102B" w:rsidRDefault="006B283D" w:rsidP="00631AD7">
            <w:pPr>
              <w:jc w:val="center"/>
              <w:rPr>
                <w:rFonts w:ascii="Verdana" w:hAnsi="Verdana" w:cs="Arial"/>
                <w:dstrike/>
                <w:sz w:val="18"/>
                <w:szCs w:val="18"/>
              </w:rPr>
            </w:pPr>
          </w:p>
        </w:tc>
        <w:tc>
          <w:tcPr>
            <w:tcW w:w="238" w:type="pct"/>
            <w:shd w:val="clear" w:color="auto" w:fill="auto"/>
          </w:tcPr>
          <w:p w:rsidR="006B283D" w:rsidRPr="00DF102B" w:rsidRDefault="006B283D" w:rsidP="00631AD7">
            <w:pPr>
              <w:jc w:val="center"/>
              <w:rPr>
                <w:rFonts w:ascii="Verdana" w:hAnsi="Verdana" w:cs="Arial"/>
                <w:dstrike/>
                <w:sz w:val="18"/>
                <w:szCs w:val="18"/>
              </w:rPr>
            </w:pPr>
          </w:p>
        </w:tc>
        <w:tc>
          <w:tcPr>
            <w:tcW w:w="298" w:type="pct"/>
            <w:shd w:val="clear" w:color="auto" w:fill="auto"/>
          </w:tcPr>
          <w:p w:rsidR="006B283D" w:rsidRPr="00DF102B" w:rsidRDefault="006B283D" w:rsidP="00631AD7">
            <w:pPr>
              <w:jc w:val="center"/>
              <w:rPr>
                <w:rFonts w:ascii="Verdana" w:hAnsi="Verdana" w:cs="Arial"/>
                <w:dstrike/>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02</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039</w:t>
            </w:r>
          </w:p>
        </w:tc>
        <w:tc>
          <w:tcPr>
            <w:tcW w:w="2234" w:type="pct"/>
            <w:shd w:val="clear" w:color="auto" w:fill="auto"/>
          </w:tcPr>
          <w:p w:rsidR="006B283D" w:rsidRPr="00DF102B" w:rsidRDefault="006B283D" w:rsidP="00631AD7">
            <w:pPr>
              <w:rPr>
                <w:rFonts w:ascii="Verdana" w:hAnsi="Verdana" w:cs="Arial"/>
                <w:dstrike/>
                <w:sz w:val="18"/>
                <w:szCs w:val="18"/>
              </w:rPr>
            </w:pPr>
            <w:r w:rsidRPr="00DF102B">
              <w:rPr>
                <w:rFonts w:ascii="Verdana" w:eastAsia="Times New Roman" w:hAnsi="Verdana" w:cs="Arial"/>
                <w:sz w:val="18"/>
                <w:szCs w:val="18"/>
              </w:rPr>
              <w:t>Method of wet-bulb temperature measurement</w:t>
            </w:r>
          </w:p>
        </w:tc>
        <w:tc>
          <w:tcPr>
            <w:tcW w:w="1347" w:type="pct"/>
            <w:shd w:val="clear" w:color="auto" w:fill="auto"/>
          </w:tcPr>
          <w:p w:rsidR="006B283D" w:rsidRPr="00DF102B" w:rsidRDefault="006B283D" w:rsidP="00631AD7">
            <w:pPr>
              <w:rPr>
                <w:rFonts w:ascii="Verdana" w:hAnsi="Verdana" w:cs="Arial"/>
                <w:dstrike/>
                <w:sz w:val="18"/>
                <w:szCs w:val="18"/>
              </w:rPr>
            </w:pPr>
          </w:p>
        </w:tc>
      </w:tr>
      <w:tr w:rsidR="006B283D" w:rsidRPr="00DF102B" w:rsidTr="00631AD7">
        <w:tc>
          <w:tcPr>
            <w:tcW w:w="165" w:type="pct"/>
            <w:shd w:val="clear" w:color="auto" w:fill="auto"/>
          </w:tcPr>
          <w:p w:rsidR="006B283D" w:rsidRPr="00DF102B" w:rsidRDefault="006B283D" w:rsidP="00631AD7">
            <w:pPr>
              <w:jc w:val="center"/>
              <w:rPr>
                <w:rFonts w:ascii="Verdana" w:hAnsi="Verdana" w:cs="Arial"/>
                <w:sz w:val="18"/>
                <w:szCs w:val="18"/>
              </w:rPr>
            </w:pPr>
          </w:p>
        </w:tc>
        <w:tc>
          <w:tcPr>
            <w:tcW w:w="238"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02</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097</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eastAsia="Times New Roman" w:hAnsi="Verdana" w:cs="Arial"/>
                <w:sz w:val="18"/>
                <w:szCs w:val="18"/>
              </w:rPr>
              <w:t>Type of humidity sensor</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5" w:type="pct"/>
            <w:shd w:val="clear" w:color="auto" w:fill="auto"/>
          </w:tcPr>
          <w:p w:rsidR="006B283D" w:rsidRPr="00DF102B" w:rsidRDefault="006B283D" w:rsidP="00631AD7">
            <w:pPr>
              <w:jc w:val="center"/>
              <w:rPr>
                <w:rFonts w:ascii="Verdana" w:hAnsi="Verdana" w:cs="Arial"/>
                <w:sz w:val="18"/>
                <w:szCs w:val="18"/>
              </w:rPr>
            </w:pPr>
          </w:p>
        </w:tc>
        <w:tc>
          <w:tcPr>
            <w:tcW w:w="238"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03</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024</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eastAsia="Times New Roman" w:hAnsi="Verdana" w:cs="Arial"/>
                <w:sz w:val="18"/>
                <w:szCs w:val="18"/>
              </w:rPr>
              <w:t>Psychrometric coefficient</w:t>
            </w:r>
          </w:p>
        </w:tc>
        <w:tc>
          <w:tcPr>
            <w:tcW w:w="1347" w:type="pct"/>
            <w:shd w:val="clear" w:color="auto" w:fill="auto"/>
          </w:tcPr>
          <w:p w:rsidR="006B283D" w:rsidRPr="00DF102B" w:rsidRDefault="006B283D" w:rsidP="00631AD7">
            <w:pPr>
              <w:rPr>
                <w:rFonts w:ascii="Verdana" w:hAnsi="Verdana" w:cs="Arial"/>
                <w:sz w:val="18"/>
                <w:szCs w:val="18"/>
              </w:rPr>
            </w:pPr>
            <w:r w:rsidRPr="00DF102B">
              <w:rPr>
                <w:rFonts w:ascii="Verdana" w:eastAsia="Times New Roman" w:hAnsi="Verdana" w:cs="Arial"/>
                <w:sz w:val="18"/>
                <w:szCs w:val="18"/>
              </w:rPr>
              <w:t xml:space="preserve">Set to missing if type of humidity sensor is not </w:t>
            </w:r>
            <w:proofErr w:type="spellStart"/>
            <w:r w:rsidRPr="00DF102B">
              <w:rPr>
                <w:rFonts w:ascii="Verdana" w:eastAsia="Times New Roman" w:hAnsi="Verdana" w:cs="Arial"/>
                <w:sz w:val="18"/>
                <w:szCs w:val="18"/>
              </w:rPr>
              <w:t>psychrometer</w:t>
            </w:r>
            <w:proofErr w:type="spellEnd"/>
          </w:p>
        </w:tc>
      </w:tr>
      <w:tr w:rsidR="006B283D" w:rsidRPr="00DF102B" w:rsidTr="00631AD7">
        <w:tc>
          <w:tcPr>
            <w:tcW w:w="165" w:type="pct"/>
            <w:shd w:val="clear" w:color="auto" w:fill="auto"/>
          </w:tcPr>
          <w:p w:rsidR="006B283D" w:rsidRPr="00DF102B" w:rsidRDefault="006B283D" w:rsidP="00631AD7">
            <w:pPr>
              <w:jc w:val="center"/>
              <w:rPr>
                <w:rFonts w:ascii="Verdana" w:hAnsi="Verdana" w:cs="Arial"/>
                <w:sz w:val="18"/>
                <w:szCs w:val="18"/>
              </w:rPr>
            </w:pPr>
          </w:p>
        </w:tc>
        <w:tc>
          <w:tcPr>
            <w:tcW w:w="238"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03</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021</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eastAsia="Times New Roman" w:hAnsi="Verdana" w:cs="Arial"/>
                <w:sz w:val="18"/>
                <w:szCs w:val="18"/>
              </w:rPr>
              <w:t>Hygrometer heating</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5" w:type="pct"/>
            <w:shd w:val="clear" w:color="auto" w:fill="auto"/>
          </w:tcPr>
          <w:p w:rsidR="006B283D" w:rsidRPr="00DF102B" w:rsidRDefault="006B283D" w:rsidP="00631AD7">
            <w:pPr>
              <w:jc w:val="center"/>
              <w:rPr>
                <w:rFonts w:ascii="Verdana" w:hAnsi="Verdana" w:cs="Arial"/>
                <w:dstrike/>
                <w:sz w:val="18"/>
                <w:szCs w:val="18"/>
              </w:rPr>
            </w:pPr>
          </w:p>
        </w:tc>
        <w:tc>
          <w:tcPr>
            <w:tcW w:w="238" w:type="pct"/>
            <w:shd w:val="clear" w:color="auto" w:fill="auto"/>
          </w:tcPr>
          <w:p w:rsidR="006B283D" w:rsidRPr="00DF102B" w:rsidRDefault="006B283D" w:rsidP="00631AD7">
            <w:pPr>
              <w:jc w:val="center"/>
              <w:rPr>
                <w:rFonts w:ascii="Verdana" w:hAnsi="Verdana" w:cs="Arial"/>
                <w:dstrike/>
                <w:sz w:val="18"/>
                <w:szCs w:val="18"/>
              </w:rPr>
            </w:pPr>
          </w:p>
        </w:tc>
        <w:tc>
          <w:tcPr>
            <w:tcW w:w="298" w:type="pct"/>
            <w:shd w:val="clear" w:color="auto" w:fill="auto"/>
          </w:tcPr>
          <w:p w:rsidR="006B283D" w:rsidRPr="00DF102B" w:rsidRDefault="006B283D" w:rsidP="00631AD7">
            <w:pPr>
              <w:jc w:val="center"/>
              <w:rPr>
                <w:rFonts w:ascii="Verdana" w:hAnsi="Verdana" w:cs="Arial"/>
                <w:dstrike/>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12</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102</w:t>
            </w:r>
          </w:p>
        </w:tc>
        <w:tc>
          <w:tcPr>
            <w:tcW w:w="2234" w:type="pct"/>
            <w:shd w:val="clear" w:color="auto" w:fill="auto"/>
          </w:tcPr>
          <w:p w:rsidR="006B283D" w:rsidRPr="00DF102B" w:rsidRDefault="006B283D" w:rsidP="00631AD7">
            <w:pPr>
              <w:rPr>
                <w:rFonts w:ascii="Verdana" w:hAnsi="Verdana" w:cs="Arial"/>
                <w:dstrike/>
                <w:sz w:val="18"/>
                <w:szCs w:val="18"/>
              </w:rPr>
            </w:pPr>
            <w:r w:rsidRPr="00DF102B">
              <w:rPr>
                <w:rFonts w:ascii="Verdana" w:eastAsia="Times New Roman" w:hAnsi="Verdana" w:cs="Arial"/>
                <w:sz w:val="18"/>
                <w:szCs w:val="18"/>
              </w:rPr>
              <w:t>Wet-bulb temperature</w:t>
            </w:r>
          </w:p>
        </w:tc>
        <w:tc>
          <w:tcPr>
            <w:tcW w:w="1347" w:type="pct"/>
            <w:shd w:val="clear" w:color="auto" w:fill="auto"/>
          </w:tcPr>
          <w:p w:rsidR="006B283D" w:rsidRPr="00DF102B" w:rsidRDefault="006B283D" w:rsidP="00631AD7">
            <w:pPr>
              <w:rPr>
                <w:rFonts w:ascii="Verdana" w:hAnsi="Verdana" w:cs="Arial"/>
                <w:dstrike/>
                <w:sz w:val="18"/>
                <w:szCs w:val="18"/>
              </w:rPr>
            </w:pPr>
          </w:p>
        </w:tc>
      </w:tr>
      <w:tr w:rsidR="006B283D" w:rsidRPr="00DF102B" w:rsidTr="00631AD7">
        <w:tc>
          <w:tcPr>
            <w:tcW w:w="165" w:type="pct"/>
            <w:shd w:val="clear" w:color="auto" w:fill="auto"/>
          </w:tcPr>
          <w:p w:rsidR="006B283D" w:rsidRPr="00DF102B" w:rsidRDefault="006B283D" w:rsidP="00631AD7">
            <w:pPr>
              <w:jc w:val="center"/>
              <w:rPr>
                <w:rFonts w:ascii="Verdana" w:hAnsi="Verdana" w:cs="Arial"/>
                <w:dstrike/>
                <w:sz w:val="18"/>
                <w:szCs w:val="18"/>
              </w:rPr>
            </w:pPr>
          </w:p>
        </w:tc>
        <w:tc>
          <w:tcPr>
            <w:tcW w:w="238" w:type="pct"/>
            <w:shd w:val="clear" w:color="auto" w:fill="auto"/>
          </w:tcPr>
          <w:p w:rsidR="006B283D" w:rsidRPr="00DF102B" w:rsidRDefault="006B283D" w:rsidP="00631AD7">
            <w:pPr>
              <w:jc w:val="center"/>
              <w:rPr>
                <w:rFonts w:ascii="Verdana" w:hAnsi="Verdana" w:cs="Arial"/>
                <w:dstrike/>
                <w:sz w:val="18"/>
                <w:szCs w:val="18"/>
              </w:rPr>
            </w:pPr>
          </w:p>
        </w:tc>
        <w:tc>
          <w:tcPr>
            <w:tcW w:w="298" w:type="pct"/>
            <w:shd w:val="clear" w:color="auto" w:fill="auto"/>
          </w:tcPr>
          <w:p w:rsidR="006B283D" w:rsidRPr="00DF102B" w:rsidRDefault="006B283D" w:rsidP="00631AD7">
            <w:pPr>
              <w:jc w:val="center"/>
              <w:rPr>
                <w:rFonts w:ascii="Verdana" w:hAnsi="Verdana" w:cs="Arial"/>
                <w:dstrike/>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12</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103</w:t>
            </w:r>
          </w:p>
        </w:tc>
        <w:tc>
          <w:tcPr>
            <w:tcW w:w="2234" w:type="pct"/>
            <w:shd w:val="clear" w:color="auto" w:fill="auto"/>
          </w:tcPr>
          <w:p w:rsidR="006B283D" w:rsidRPr="00DF102B" w:rsidRDefault="006B283D" w:rsidP="00631AD7">
            <w:pPr>
              <w:rPr>
                <w:rFonts w:ascii="Verdana" w:hAnsi="Verdana" w:cs="Arial"/>
                <w:dstrike/>
                <w:sz w:val="18"/>
                <w:szCs w:val="18"/>
              </w:rPr>
            </w:pPr>
            <w:r w:rsidRPr="00DF102B">
              <w:rPr>
                <w:rFonts w:ascii="Verdana" w:eastAsia="Times New Roman" w:hAnsi="Verdana" w:cs="Arial"/>
                <w:sz w:val="18"/>
                <w:szCs w:val="18"/>
              </w:rPr>
              <w:t>Dewpoint temperature</w:t>
            </w:r>
          </w:p>
        </w:tc>
        <w:tc>
          <w:tcPr>
            <w:tcW w:w="1347" w:type="pct"/>
            <w:shd w:val="clear" w:color="auto" w:fill="auto"/>
          </w:tcPr>
          <w:p w:rsidR="006B283D" w:rsidRPr="00DF102B" w:rsidRDefault="006B283D" w:rsidP="00631AD7">
            <w:pPr>
              <w:rPr>
                <w:rFonts w:ascii="Verdana" w:hAnsi="Verdana" w:cs="Arial"/>
                <w:dstrike/>
                <w:sz w:val="18"/>
                <w:szCs w:val="18"/>
              </w:rPr>
            </w:pPr>
          </w:p>
        </w:tc>
      </w:tr>
      <w:tr w:rsidR="006B283D" w:rsidRPr="00DF102B" w:rsidTr="00631AD7">
        <w:trPr>
          <w:trHeight w:val="74"/>
        </w:trPr>
        <w:tc>
          <w:tcPr>
            <w:tcW w:w="165" w:type="pct"/>
            <w:shd w:val="clear" w:color="auto" w:fill="auto"/>
          </w:tcPr>
          <w:p w:rsidR="006B283D" w:rsidRPr="00DF102B" w:rsidRDefault="006B283D" w:rsidP="00631AD7">
            <w:pPr>
              <w:jc w:val="center"/>
              <w:rPr>
                <w:rFonts w:ascii="Verdana" w:hAnsi="Verdana" w:cs="Arial"/>
                <w:sz w:val="18"/>
                <w:szCs w:val="18"/>
              </w:rPr>
            </w:pPr>
          </w:p>
        </w:tc>
        <w:tc>
          <w:tcPr>
            <w:tcW w:w="238"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13</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003</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eastAsia="Times New Roman" w:hAnsi="Verdana" w:cs="Arial"/>
                <w:sz w:val="18"/>
                <w:szCs w:val="18"/>
              </w:rPr>
              <w:t>Relative humidity</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5" w:type="pct"/>
            <w:shd w:val="clear" w:color="auto" w:fill="auto"/>
          </w:tcPr>
          <w:p w:rsidR="006B283D" w:rsidRPr="00DF102B" w:rsidRDefault="006B283D" w:rsidP="00631AD7">
            <w:pPr>
              <w:jc w:val="center"/>
              <w:rPr>
                <w:rFonts w:ascii="Verdana" w:hAnsi="Verdana" w:cs="Arial"/>
                <w:dstrike/>
                <w:sz w:val="18"/>
                <w:szCs w:val="18"/>
              </w:rPr>
            </w:pPr>
          </w:p>
        </w:tc>
        <w:tc>
          <w:tcPr>
            <w:tcW w:w="238" w:type="pct"/>
            <w:shd w:val="clear" w:color="auto" w:fill="auto"/>
          </w:tcPr>
          <w:p w:rsidR="006B283D" w:rsidRPr="00DF102B" w:rsidRDefault="006B283D" w:rsidP="00631AD7">
            <w:pPr>
              <w:jc w:val="center"/>
              <w:rPr>
                <w:rFonts w:ascii="Verdana" w:hAnsi="Verdana" w:cs="Arial"/>
                <w:dstrike/>
                <w:sz w:val="18"/>
                <w:szCs w:val="18"/>
              </w:rPr>
            </w:pPr>
          </w:p>
        </w:tc>
        <w:tc>
          <w:tcPr>
            <w:tcW w:w="298" w:type="pct"/>
            <w:shd w:val="clear" w:color="auto" w:fill="auto"/>
          </w:tcPr>
          <w:p w:rsidR="006B283D" w:rsidRPr="00DF102B" w:rsidRDefault="006B283D" w:rsidP="00631AD7">
            <w:pPr>
              <w:jc w:val="center"/>
              <w:rPr>
                <w:rFonts w:ascii="Verdana" w:hAnsi="Verdana" w:cs="Arial"/>
                <w:dstrike/>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07</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032</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eastAsia="Times New Roman" w:hAnsi="Verdana" w:cs="Arial"/>
                <w:sz w:val="18"/>
                <w:szCs w:val="18"/>
              </w:rPr>
              <w:t>Height of sensor above local ground (or deck of marine platform)</w:t>
            </w:r>
          </w:p>
        </w:tc>
        <w:tc>
          <w:tcPr>
            <w:tcW w:w="1347" w:type="pct"/>
            <w:shd w:val="clear" w:color="auto" w:fill="auto"/>
          </w:tcPr>
          <w:p w:rsidR="006B283D" w:rsidRPr="00DF102B" w:rsidRDefault="006B283D" w:rsidP="00631AD7">
            <w:pPr>
              <w:rPr>
                <w:rFonts w:ascii="Verdana" w:hAnsi="Verdana" w:cs="Arial"/>
                <w:dstrike/>
                <w:sz w:val="18"/>
                <w:szCs w:val="18"/>
              </w:rPr>
            </w:pPr>
            <w:r w:rsidRPr="00DF102B">
              <w:rPr>
                <w:rFonts w:ascii="Verdana" w:eastAsia="Times New Roman" w:hAnsi="Verdana" w:cs="Arial"/>
                <w:sz w:val="18"/>
                <w:szCs w:val="18"/>
              </w:rPr>
              <w:t>Cancel (set to missing)</w:t>
            </w:r>
          </w:p>
        </w:tc>
      </w:tr>
      <w:tr w:rsidR="006B283D" w:rsidRPr="00DF102B" w:rsidTr="00631AD7">
        <w:tc>
          <w:tcPr>
            <w:tcW w:w="165" w:type="pct"/>
            <w:shd w:val="clear" w:color="auto" w:fill="auto"/>
          </w:tcPr>
          <w:p w:rsidR="006B283D" w:rsidRPr="00DF102B" w:rsidRDefault="006B283D" w:rsidP="00631AD7">
            <w:pPr>
              <w:jc w:val="center"/>
              <w:rPr>
                <w:rFonts w:ascii="Verdana" w:hAnsi="Verdana" w:cs="Arial"/>
                <w:dstrike/>
                <w:sz w:val="18"/>
                <w:szCs w:val="18"/>
              </w:rPr>
            </w:pPr>
          </w:p>
        </w:tc>
        <w:tc>
          <w:tcPr>
            <w:tcW w:w="238" w:type="pct"/>
            <w:shd w:val="clear" w:color="auto" w:fill="auto"/>
          </w:tcPr>
          <w:p w:rsidR="006B283D" w:rsidRPr="00DF102B" w:rsidRDefault="006B283D" w:rsidP="00631AD7">
            <w:pPr>
              <w:jc w:val="center"/>
              <w:rPr>
                <w:rFonts w:ascii="Verdana" w:hAnsi="Verdana" w:cs="Arial"/>
                <w:dstrike/>
                <w:sz w:val="18"/>
                <w:szCs w:val="18"/>
              </w:rPr>
            </w:pPr>
          </w:p>
        </w:tc>
        <w:tc>
          <w:tcPr>
            <w:tcW w:w="298" w:type="pct"/>
            <w:shd w:val="clear" w:color="auto" w:fill="auto"/>
          </w:tcPr>
          <w:p w:rsidR="006B283D" w:rsidRPr="00DF102B" w:rsidRDefault="006B283D" w:rsidP="00631AD7">
            <w:pPr>
              <w:jc w:val="center"/>
              <w:rPr>
                <w:rFonts w:ascii="Verdana" w:hAnsi="Verdana" w:cs="Arial"/>
                <w:dstrike/>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07</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033</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eastAsia="Times New Roman" w:hAnsi="Verdana" w:cs="Arial"/>
                <w:sz w:val="18"/>
                <w:szCs w:val="18"/>
              </w:rPr>
              <w:t>Height of sensor above water surface</w:t>
            </w:r>
          </w:p>
        </w:tc>
        <w:tc>
          <w:tcPr>
            <w:tcW w:w="1347" w:type="pct"/>
            <w:shd w:val="clear" w:color="auto" w:fill="auto"/>
          </w:tcPr>
          <w:p w:rsidR="006B283D" w:rsidRPr="00DF102B" w:rsidRDefault="006B283D" w:rsidP="00631AD7">
            <w:pPr>
              <w:rPr>
                <w:rFonts w:ascii="Verdana" w:hAnsi="Verdana" w:cs="Arial"/>
                <w:dstrike/>
                <w:sz w:val="18"/>
                <w:szCs w:val="18"/>
              </w:rPr>
            </w:pPr>
            <w:r w:rsidRPr="00DF102B">
              <w:rPr>
                <w:rFonts w:ascii="Verdana" w:eastAsia="Times New Roman" w:hAnsi="Verdana" w:cs="Arial"/>
                <w:sz w:val="18"/>
                <w:szCs w:val="18"/>
              </w:rPr>
              <w:t>Cancel (set to missing)</w:t>
            </w:r>
          </w:p>
        </w:tc>
      </w:tr>
      <w:tr w:rsidR="006B283D" w:rsidRPr="00DF102B" w:rsidTr="00631AD7">
        <w:tc>
          <w:tcPr>
            <w:tcW w:w="165" w:type="pct"/>
            <w:shd w:val="clear" w:color="auto" w:fill="auto"/>
          </w:tcPr>
          <w:p w:rsidR="006B283D" w:rsidRPr="00DF102B" w:rsidRDefault="006B283D" w:rsidP="00631AD7">
            <w:pPr>
              <w:jc w:val="center"/>
              <w:rPr>
                <w:rFonts w:ascii="Verdana" w:hAnsi="Verdana" w:cs="Arial"/>
                <w:dstrike/>
                <w:sz w:val="18"/>
                <w:szCs w:val="18"/>
              </w:rPr>
            </w:pPr>
          </w:p>
        </w:tc>
        <w:tc>
          <w:tcPr>
            <w:tcW w:w="238" w:type="pct"/>
            <w:shd w:val="clear" w:color="auto" w:fill="auto"/>
          </w:tcPr>
          <w:p w:rsidR="006B283D" w:rsidRPr="00DF102B" w:rsidRDefault="006B283D" w:rsidP="00631AD7">
            <w:pPr>
              <w:jc w:val="center"/>
              <w:rPr>
                <w:rFonts w:ascii="Verdana" w:hAnsi="Verdana" w:cs="Arial"/>
                <w:dstrike/>
                <w:sz w:val="18"/>
                <w:szCs w:val="18"/>
              </w:rPr>
            </w:pPr>
          </w:p>
        </w:tc>
        <w:tc>
          <w:tcPr>
            <w:tcW w:w="298" w:type="pct"/>
            <w:shd w:val="clear" w:color="auto" w:fill="auto"/>
          </w:tcPr>
          <w:p w:rsidR="006B283D" w:rsidRPr="00DF102B" w:rsidRDefault="006B283D" w:rsidP="00631AD7">
            <w:pPr>
              <w:jc w:val="center"/>
              <w:rPr>
                <w:rFonts w:ascii="Verdana" w:hAnsi="Verdana" w:cs="Arial"/>
                <w:dstrike/>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03</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099</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eastAsia="Times New Roman" w:hAnsi="Verdana" w:cs="Arial"/>
                <w:sz w:val="18"/>
                <w:szCs w:val="18"/>
              </w:rPr>
              <w:t>Metadata common to temperature/humidity sensors</w:t>
            </w:r>
          </w:p>
        </w:tc>
        <w:tc>
          <w:tcPr>
            <w:tcW w:w="1347" w:type="pct"/>
            <w:shd w:val="clear" w:color="auto" w:fill="auto"/>
          </w:tcPr>
          <w:p w:rsidR="006B283D" w:rsidRPr="00DF102B" w:rsidRDefault="006B283D" w:rsidP="00631AD7">
            <w:pPr>
              <w:rPr>
                <w:rFonts w:ascii="Verdana" w:hAnsi="Verdana" w:cs="Arial"/>
                <w:dstrike/>
                <w:sz w:val="18"/>
                <w:szCs w:val="18"/>
              </w:rPr>
            </w:pPr>
            <w:r w:rsidRPr="00DF102B">
              <w:rPr>
                <w:rFonts w:ascii="Verdana" w:eastAsia="Times New Roman" w:hAnsi="Verdana" w:cs="Arial"/>
                <w:sz w:val="18"/>
                <w:szCs w:val="18"/>
              </w:rPr>
              <w:t>Cancel (set all elements in sequence to missing)</w:t>
            </w:r>
          </w:p>
        </w:tc>
      </w:tr>
      <w:tr w:rsidR="006B283D" w:rsidRPr="00DF102B" w:rsidTr="00631AD7">
        <w:tc>
          <w:tcPr>
            <w:tcW w:w="165" w:type="pct"/>
            <w:shd w:val="clear" w:color="auto" w:fill="auto"/>
          </w:tcPr>
          <w:p w:rsidR="006B283D" w:rsidRPr="00DF102B" w:rsidRDefault="006B283D" w:rsidP="00631AD7">
            <w:pPr>
              <w:jc w:val="center"/>
              <w:rPr>
                <w:rFonts w:ascii="Verdana" w:hAnsi="Verdana" w:cs="Arial"/>
                <w:dstrike/>
                <w:sz w:val="18"/>
                <w:szCs w:val="18"/>
              </w:rPr>
            </w:pPr>
          </w:p>
        </w:tc>
        <w:tc>
          <w:tcPr>
            <w:tcW w:w="238" w:type="pct"/>
            <w:shd w:val="clear" w:color="auto" w:fill="auto"/>
          </w:tcPr>
          <w:p w:rsidR="006B283D" w:rsidRPr="00DF102B" w:rsidRDefault="006B283D" w:rsidP="00631AD7">
            <w:pPr>
              <w:jc w:val="center"/>
              <w:rPr>
                <w:rFonts w:ascii="Verdana" w:hAnsi="Verdana" w:cs="Arial"/>
                <w:dstrike/>
                <w:sz w:val="18"/>
                <w:szCs w:val="18"/>
              </w:rPr>
            </w:pPr>
          </w:p>
        </w:tc>
        <w:tc>
          <w:tcPr>
            <w:tcW w:w="298" w:type="pct"/>
            <w:shd w:val="clear" w:color="auto" w:fill="auto"/>
          </w:tcPr>
          <w:p w:rsidR="006B283D" w:rsidRPr="00DF102B" w:rsidRDefault="006B283D" w:rsidP="00631AD7">
            <w:pPr>
              <w:jc w:val="center"/>
              <w:rPr>
                <w:rFonts w:ascii="Verdana" w:hAnsi="Verdana" w:cs="Arial"/>
                <w:dstrike/>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02</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039</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eastAsia="Times New Roman" w:hAnsi="Verdana" w:cs="Arial"/>
                <w:sz w:val="18"/>
                <w:szCs w:val="18"/>
              </w:rPr>
              <w:t>Method of wet-bulb temperature measurement</w:t>
            </w:r>
          </w:p>
        </w:tc>
        <w:tc>
          <w:tcPr>
            <w:tcW w:w="1347" w:type="pct"/>
            <w:shd w:val="clear" w:color="auto" w:fill="auto"/>
          </w:tcPr>
          <w:p w:rsidR="006B283D" w:rsidRPr="00DF102B" w:rsidRDefault="006B283D" w:rsidP="00631AD7">
            <w:pPr>
              <w:rPr>
                <w:rFonts w:ascii="Verdana" w:hAnsi="Verdana" w:cs="Arial"/>
                <w:dstrike/>
                <w:sz w:val="18"/>
                <w:szCs w:val="18"/>
              </w:rPr>
            </w:pPr>
            <w:r w:rsidRPr="00DF102B">
              <w:rPr>
                <w:rFonts w:ascii="Verdana" w:eastAsia="Times New Roman" w:hAnsi="Verdana" w:cs="Arial"/>
                <w:sz w:val="18"/>
                <w:szCs w:val="18"/>
              </w:rPr>
              <w:t>Cancel (set to missing)</w:t>
            </w:r>
          </w:p>
        </w:tc>
      </w:tr>
      <w:tr w:rsidR="006B283D" w:rsidRPr="00DF102B" w:rsidTr="00631AD7">
        <w:tc>
          <w:tcPr>
            <w:tcW w:w="165" w:type="pct"/>
            <w:shd w:val="clear" w:color="auto" w:fill="auto"/>
          </w:tcPr>
          <w:p w:rsidR="006B283D" w:rsidRPr="00DF102B" w:rsidRDefault="006B283D" w:rsidP="00631AD7">
            <w:pPr>
              <w:jc w:val="center"/>
              <w:rPr>
                <w:rFonts w:ascii="Verdana" w:hAnsi="Verdana" w:cs="Arial"/>
                <w:dstrike/>
                <w:sz w:val="18"/>
                <w:szCs w:val="18"/>
              </w:rPr>
            </w:pPr>
          </w:p>
        </w:tc>
        <w:tc>
          <w:tcPr>
            <w:tcW w:w="238" w:type="pct"/>
            <w:shd w:val="clear" w:color="auto" w:fill="auto"/>
          </w:tcPr>
          <w:p w:rsidR="006B283D" w:rsidRPr="00DF102B" w:rsidRDefault="006B283D" w:rsidP="00631AD7">
            <w:pPr>
              <w:jc w:val="center"/>
              <w:rPr>
                <w:rFonts w:ascii="Verdana" w:hAnsi="Verdana" w:cs="Arial"/>
                <w:dstrike/>
                <w:sz w:val="18"/>
                <w:szCs w:val="18"/>
              </w:rPr>
            </w:pPr>
          </w:p>
        </w:tc>
        <w:tc>
          <w:tcPr>
            <w:tcW w:w="298" w:type="pct"/>
            <w:shd w:val="clear" w:color="auto" w:fill="auto"/>
          </w:tcPr>
          <w:p w:rsidR="006B283D" w:rsidRPr="00DF102B" w:rsidRDefault="006B283D" w:rsidP="00631AD7">
            <w:pPr>
              <w:jc w:val="center"/>
              <w:rPr>
                <w:rFonts w:ascii="Verdana" w:hAnsi="Verdana" w:cs="Arial"/>
                <w:dstrike/>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02</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097</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eastAsia="Times New Roman" w:hAnsi="Verdana" w:cs="Arial"/>
                <w:sz w:val="18"/>
                <w:szCs w:val="18"/>
              </w:rPr>
              <w:t>Type of humidity sensor</w:t>
            </w:r>
          </w:p>
        </w:tc>
        <w:tc>
          <w:tcPr>
            <w:tcW w:w="1347" w:type="pct"/>
            <w:shd w:val="clear" w:color="auto" w:fill="auto"/>
          </w:tcPr>
          <w:p w:rsidR="006B283D" w:rsidRPr="00DF102B" w:rsidRDefault="006B283D" w:rsidP="00631AD7">
            <w:pPr>
              <w:rPr>
                <w:rFonts w:ascii="Verdana" w:hAnsi="Verdana" w:cs="Arial"/>
                <w:dstrike/>
                <w:sz w:val="18"/>
                <w:szCs w:val="18"/>
              </w:rPr>
            </w:pPr>
            <w:r w:rsidRPr="00DF102B">
              <w:rPr>
                <w:rFonts w:ascii="Verdana" w:eastAsia="Times New Roman" w:hAnsi="Verdana" w:cs="Arial"/>
                <w:sz w:val="18"/>
                <w:szCs w:val="18"/>
              </w:rPr>
              <w:t>Cancel (set to missing)</w:t>
            </w:r>
          </w:p>
        </w:tc>
      </w:tr>
      <w:tr w:rsidR="006B283D" w:rsidRPr="00DF102B" w:rsidTr="00631AD7">
        <w:tc>
          <w:tcPr>
            <w:tcW w:w="165" w:type="pct"/>
            <w:shd w:val="clear" w:color="auto" w:fill="auto"/>
          </w:tcPr>
          <w:p w:rsidR="006B283D" w:rsidRPr="00DF102B" w:rsidRDefault="006B283D" w:rsidP="00631AD7">
            <w:pPr>
              <w:jc w:val="center"/>
              <w:rPr>
                <w:rFonts w:ascii="Verdana" w:hAnsi="Verdana" w:cs="Arial"/>
                <w:dstrike/>
                <w:sz w:val="18"/>
                <w:szCs w:val="18"/>
              </w:rPr>
            </w:pPr>
          </w:p>
        </w:tc>
        <w:tc>
          <w:tcPr>
            <w:tcW w:w="238" w:type="pct"/>
            <w:shd w:val="clear" w:color="auto" w:fill="auto"/>
          </w:tcPr>
          <w:p w:rsidR="006B283D" w:rsidRPr="00DF102B" w:rsidRDefault="006B283D" w:rsidP="00631AD7">
            <w:pPr>
              <w:jc w:val="center"/>
              <w:rPr>
                <w:rFonts w:ascii="Verdana" w:hAnsi="Verdana" w:cs="Arial"/>
                <w:dstrike/>
                <w:sz w:val="18"/>
                <w:szCs w:val="18"/>
              </w:rPr>
            </w:pPr>
          </w:p>
        </w:tc>
        <w:tc>
          <w:tcPr>
            <w:tcW w:w="298" w:type="pct"/>
            <w:shd w:val="clear" w:color="auto" w:fill="auto"/>
          </w:tcPr>
          <w:p w:rsidR="006B283D" w:rsidRPr="00DF102B" w:rsidRDefault="006B283D" w:rsidP="00631AD7">
            <w:pPr>
              <w:jc w:val="center"/>
              <w:rPr>
                <w:rFonts w:ascii="Verdana" w:hAnsi="Verdana" w:cs="Arial"/>
                <w:dstrike/>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03</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021</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eastAsia="Times New Roman" w:hAnsi="Verdana" w:cs="Arial"/>
                <w:sz w:val="18"/>
                <w:szCs w:val="18"/>
              </w:rPr>
              <w:t>Hygrometer heating</w:t>
            </w:r>
          </w:p>
        </w:tc>
        <w:tc>
          <w:tcPr>
            <w:tcW w:w="1347" w:type="pct"/>
            <w:shd w:val="clear" w:color="auto" w:fill="auto"/>
          </w:tcPr>
          <w:p w:rsidR="006B283D" w:rsidRPr="00DF102B" w:rsidRDefault="006B283D" w:rsidP="00631AD7">
            <w:pPr>
              <w:rPr>
                <w:rFonts w:ascii="Verdana" w:hAnsi="Verdana" w:cs="Arial"/>
                <w:dstrike/>
                <w:sz w:val="18"/>
                <w:szCs w:val="18"/>
              </w:rPr>
            </w:pPr>
            <w:r w:rsidRPr="00DF102B">
              <w:rPr>
                <w:rFonts w:ascii="Verdana" w:eastAsia="Times New Roman" w:hAnsi="Verdana" w:cs="Arial"/>
                <w:sz w:val="18"/>
                <w:szCs w:val="18"/>
              </w:rPr>
              <w:t>Cancel (set to missing)</w:t>
            </w:r>
          </w:p>
        </w:tc>
      </w:tr>
      <w:tr w:rsidR="006B283D" w:rsidRPr="00DF102B" w:rsidTr="00631AD7">
        <w:tc>
          <w:tcPr>
            <w:tcW w:w="165" w:type="pct"/>
            <w:shd w:val="clear" w:color="auto" w:fill="auto"/>
          </w:tcPr>
          <w:p w:rsidR="006B283D" w:rsidRPr="00DF102B" w:rsidRDefault="006B283D" w:rsidP="00631AD7">
            <w:pPr>
              <w:jc w:val="center"/>
              <w:rPr>
                <w:rFonts w:ascii="Verdana" w:hAnsi="Verdana" w:cs="Arial"/>
                <w:dstrike/>
                <w:sz w:val="18"/>
                <w:szCs w:val="18"/>
              </w:rPr>
            </w:pPr>
          </w:p>
        </w:tc>
        <w:tc>
          <w:tcPr>
            <w:tcW w:w="238" w:type="pct"/>
            <w:shd w:val="clear" w:color="auto" w:fill="auto"/>
          </w:tcPr>
          <w:p w:rsidR="006B283D" w:rsidRPr="00DF102B" w:rsidRDefault="006B283D" w:rsidP="00631AD7">
            <w:pPr>
              <w:jc w:val="center"/>
              <w:rPr>
                <w:rFonts w:ascii="Verdana" w:hAnsi="Verdana" w:cs="Arial"/>
                <w:dstrike/>
                <w:sz w:val="18"/>
                <w:szCs w:val="18"/>
              </w:rPr>
            </w:pPr>
          </w:p>
        </w:tc>
        <w:tc>
          <w:tcPr>
            <w:tcW w:w="298" w:type="pct"/>
            <w:shd w:val="clear" w:color="auto" w:fill="auto"/>
          </w:tcPr>
          <w:p w:rsidR="006B283D" w:rsidRPr="00DF102B" w:rsidRDefault="006B283D" w:rsidP="00631AD7">
            <w:pPr>
              <w:jc w:val="center"/>
              <w:rPr>
                <w:rFonts w:ascii="Verdana" w:hAnsi="Verdana" w:cs="Arial"/>
                <w:dstrike/>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03</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024</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eastAsia="Times New Roman" w:hAnsi="Verdana" w:cs="Arial"/>
                <w:sz w:val="18"/>
                <w:szCs w:val="18"/>
              </w:rPr>
              <w:t>Psychrometric coefficient</w:t>
            </w:r>
          </w:p>
        </w:tc>
        <w:tc>
          <w:tcPr>
            <w:tcW w:w="1347" w:type="pct"/>
            <w:shd w:val="clear" w:color="auto" w:fill="auto"/>
          </w:tcPr>
          <w:p w:rsidR="006B283D" w:rsidRPr="00DF102B" w:rsidRDefault="006B283D" w:rsidP="00631AD7">
            <w:pPr>
              <w:rPr>
                <w:rFonts w:ascii="Verdana" w:hAnsi="Verdana" w:cs="Arial"/>
                <w:dstrike/>
                <w:sz w:val="18"/>
                <w:szCs w:val="18"/>
              </w:rPr>
            </w:pPr>
            <w:r w:rsidRPr="00DF102B">
              <w:rPr>
                <w:rFonts w:ascii="Verdana" w:eastAsia="Times New Roman" w:hAnsi="Verdana" w:cs="Arial"/>
                <w:sz w:val="18"/>
                <w:szCs w:val="18"/>
              </w:rPr>
              <w:t>Cancel (set to missing)</w:t>
            </w:r>
          </w:p>
        </w:tc>
      </w:tr>
    </w:tbl>
    <w:p w:rsidR="006B283D" w:rsidRPr="00DF102B" w:rsidRDefault="006B283D" w:rsidP="006B283D">
      <w:pPr>
        <w:rPr>
          <w:rFonts w:ascii="Verdana" w:hAnsi="Verdana" w:cs="Arial"/>
          <w:sz w:val="18"/>
          <w:szCs w:val="18"/>
        </w:rPr>
      </w:pPr>
    </w:p>
    <w:p w:rsidR="006B283D" w:rsidRPr="00DF102B" w:rsidRDefault="006B283D" w:rsidP="006B283D">
      <w:pPr>
        <w:rPr>
          <w:rFonts w:ascii="Verdana" w:hAnsi="Verdana" w:cs="Arial"/>
          <w:bCs/>
          <w:sz w:val="18"/>
          <w:szCs w:val="18"/>
        </w:rPr>
      </w:pPr>
      <w:r w:rsidRPr="00DF102B">
        <w:rPr>
          <w:rFonts w:ascii="Verdana" w:hAnsi="Verdana" w:cs="Arial"/>
          <w:bCs/>
          <w:sz w:val="18"/>
          <w:szCs w:val="18"/>
        </w:rPr>
        <w:t xml:space="preserve">Category 03 – BUFR/CREX </w:t>
      </w:r>
      <w:r w:rsidRPr="00DF102B">
        <w:rPr>
          <w:rFonts w:ascii="Verdana" w:hAnsi="Verdana"/>
          <w:bCs/>
          <w:sz w:val="18"/>
          <w:szCs w:val="18"/>
        </w:rPr>
        <w:t>Meteorological sequences common to vertical soundings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
        <w:gridCol w:w="471"/>
        <w:gridCol w:w="604"/>
        <w:gridCol w:w="289"/>
        <w:gridCol w:w="590"/>
        <w:gridCol w:w="574"/>
        <w:gridCol w:w="4511"/>
        <w:gridCol w:w="2726"/>
      </w:tblGrid>
      <w:tr w:rsidR="006B283D" w:rsidRPr="00DF102B" w:rsidTr="00631AD7">
        <w:tc>
          <w:tcPr>
            <w:tcW w:w="700" w:type="pct"/>
            <w:gridSpan w:val="3"/>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Table reference</w:t>
            </w:r>
          </w:p>
        </w:tc>
        <w:tc>
          <w:tcPr>
            <w:tcW w:w="719" w:type="pct"/>
            <w:gridSpan w:val="3"/>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Table references</w:t>
            </w:r>
          </w:p>
        </w:tc>
        <w:tc>
          <w:tcPr>
            <w:tcW w:w="2232" w:type="pct"/>
            <w:vMerge w:val="restart"/>
            <w:shd w:val="clear" w:color="auto" w:fill="auto"/>
            <w:vAlign w:val="center"/>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Element name</w:t>
            </w:r>
          </w:p>
        </w:tc>
        <w:tc>
          <w:tcPr>
            <w:tcW w:w="1349" w:type="pct"/>
            <w:vMerge w:val="restart"/>
            <w:shd w:val="clear" w:color="auto" w:fill="auto"/>
            <w:vAlign w:val="center"/>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Element description</w:t>
            </w:r>
          </w:p>
        </w:tc>
      </w:tr>
      <w:tr w:rsidR="006B283D" w:rsidRPr="00DF102B" w:rsidTr="00631AD7">
        <w:tc>
          <w:tcPr>
            <w:tcW w:w="168" w:type="pct"/>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F</w:t>
            </w:r>
          </w:p>
        </w:tc>
        <w:tc>
          <w:tcPr>
            <w:tcW w:w="233" w:type="pct"/>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XX</w:t>
            </w:r>
          </w:p>
        </w:tc>
        <w:tc>
          <w:tcPr>
            <w:tcW w:w="299" w:type="pct"/>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YYY</w:t>
            </w:r>
          </w:p>
        </w:tc>
        <w:tc>
          <w:tcPr>
            <w:tcW w:w="143" w:type="pct"/>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F</w:t>
            </w:r>
          </w:p>
        </w:tc>
        <w:tc>
          <w:tcPr>
            <w:tcW w:w="292" w:type="pct"/>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XX</w:t>
            </w:r>
          </w:p>
        </w:tc>
        <w:tc>
          <w:tcPr>
            <w:tcW w:w="284" w:type="pct"/>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YYY</w:t>
            </w:r>
          </w:p>
        </w:tc>
        <w:tc>
          <w:tcPr>
            <w:tcW w:w="2232" w:type="pct"/>
            <w:vMerge/>
            <w:shd w:val="clear" w:color="auto" w:fill="auto"/>
          </w:tcPr>
          <w:p w:rsidR="006B283D" w:rsidRPr="00DF102B" w:rsidRDefault="006B283D" w:rsidP="00631AD7">
            <w:pPr>
              <w:rPr>
                <w:rFonts w:ascii="Verdana" w:hAnsi="Verdana" w:cs="Arial"/>
                <w:sz w:val="16"/>
                <w:szCs w:val="16"/>
              </w:rPr>
            </w:pPr>
          </w:p>
        </w:tc>
        <w:tc>
          <w:tcPr>
            <w:tcW w:w="1349" w:type="pct"/>
            <w:vMerge/>
            <w:shd w:val="clear" w:color="auto" w:fill="auto"/>
          </w:tcPr>
          <w:p w:rsidR="006B283D" w:rsidRPr="00DF102B" w:rsidRDefault="006B283D" w:rsidP="00631AD7">
            <w:pPr>
              <w:rPr>
                <w:rFonts w:ascii="Verdana" w:hAnsi="Verdana" w:cs="Arial"/>
                <w:sz w:val="16"/>
                <w:szCs w:val="16"/>
              </w:rPr>
            </w:pPr>
          </w:p>
        </w:tc>
      </w:tr>
      <w:tr w:rsidR="006B283D" w:rsidRPr="00DF102B" w:rsidTr="00631AD7">
        <w:tc>
          <w:tcPr>
            <w:tcW w:w="168" w:type="pct"/>
            <w:tcBorders>
              <w:bottom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33" w:type="pct"/>
            <w:tcBorders>
              <w:bottom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299" w:type="pct"/>
            <w:tcBorders>
              <w:bottom w:val="single" w:sz="4" w:space="0" w:color="auto"/>
            </w:tcBorders>
            <w:shd w:val="clear" w:color="auto" w:fill="auto"/>
          </w:tcPr>
          <w:p w:rsidR="006B283D" w:rsidRPr="00DF102B" w:rsidRDefault="006B283D" w:rsidP="00631AD7">
            <w:pPr>
              <w:jc w:val="center"/>
              <w:rPr>
                <w:rFonts w:ascii="Verdana" w:hAnsi="Verdana" w:cs="Arial"/>
                <w:sz w:val="18"/>
                <w:szCs w:val="18"/>
              </w:rPr>
            </w:pPr>
          </w:p>
        </w:tc>
        <w:tc>
          <w:tcPr>
            <w:tcW w:w="143" w:type="pct"/>
            <w:tcBorders>
              <w:bottom w:val="single" w:sz="4" w:space="0" w:color="auto"/>
            </w:tcBorders>
            <w:shd w:val="clear" w:color="auto" w:fill="auto"/>
          </w:tcPr>
          <w:p w:rsidR="006B283D" w:rsidRPr="00DF102B" w:rsidRDefault="006B283D" w:rsidP="00631AD7">
            <w:pPr>
              <w:rPr>
                <w:rFonts w:ascii="Verdana" w:hAnsi="Verdana" w:cs="Arial"/>
                <w:sz w:val="18"/>
                <w:szCs w:val="18"/>
              </w:rPr>
            </w:pPr>
          </w:p>
        </w:tc>
        <w:tc>
          <w:tcPr>
            <w:tcW w:w="292" w:type="pct"/>
            <w:tcBorders>
              <w:bottom w:val="single" w:sz="4" w:space="0" w:color="auto"/>
            </w:tcBorders>
            <w:shd w:val="clear" w:color="auto" w:fill="auto"/>
          </w:tcPr>
          <w:p w:rsidR="006B283D" w:rsidRPr="00DF102B" w:rsidRDefault="006B283D" w:rsidP="00631AD7">
            <w:pPr>
              <w:rPr>
                <w:rFonts w:ascii="Verdana" w:hAnsi="Verdana" w:cs="Arial"/>
                <w:sz w:val="18"/>
                <w:szCs w:val="18"/>
              </w:rPr>
            </w:pPr>
          </w:p>
        </w:tc>
        <w:tc>
          <w:tcPr>
            <w:tcW w:w="284" w:type="pct"/>
            <w:tcBorders>
              <w:bottom w:val="single" w:sz="4" w:space="0" w:color="auto"/>
            </w:tcBorders>
            <w:shd w:val="clear" w:color="auto" w:fill="auto"/>
          </w:tcPr>
          <w:p w:rsidR="006B283D" w:rsidRPr="00DF102B" w:rsidRDefault="006B283D" w:rsidP="00631AD7">
            <w:pPr>
              <w:rPr>
                <w:rFonts w:ascii="Verdana" w:hAnsi="Verdana" w:cs="Arial"/>
                <w:sz w:val="18"/>
                <w:szCs w:val="18"/>
              </w:rPr>
            </w:pPr>
          </w:p>
        </w:tc>
        <w:tc>
          <w:tcPr>
            <w:tcW w:w="2232" w:type="pct"/>
            <w:tcBorders>
              <w:bottom w:val="single" w:sz="4" w:space="0" w:color="auto"/>
            </w:tcBorders>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(Metadata common to temperature/humidity sensors)</w:t>
            </w:r>
          </w:p>
        </w:tc>
        <w:tc>
          <w:tcPr>
            <w:tcW w:w="1349" w:type="pct"/>
            <w:tcBorders>
              <w:bottom w:val="single" w:sz="4" w:space="0" w:color="auto"/>
            </w:tcBorders>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8"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w:t>
            </w:r>
          </w:p>
        </w:tc>
        <w:tc>
          <w:tcPr>
            <w:tcW w:w="23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03</w:t>
            </w:r>
          </w:p>
        </w:tc>
        <w:tc>
          <w:tcPr>
            <w:tcW w:w="299"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099</w:t>
            </w: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2"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03</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005</w:t>
            </w:r>
          </w:p>
        </w:tc>
        <w:tc>
          <w:tcPr>
            <w:tcW w:w="2232" w:type="pct"/>
            <w:shd w:val="clear" w:color="auto" w:fill="auto"/>
            <w:vAlign w:val="bottom"/>
          </w:tcPr>
          <w:p w:rsidR="006B283D" w:rsidRPr="00DF102B" w:rsidRDefault="006B283D" w:rsidP="00631AD7">
            <w:pPr>
              <w:rPr>
                <w:rFonts w:ascii="Verdana" w:hAnsi="Verdana" w:cs="Arial"/>
                <w:sz w:val="18"/>
                <w:szCs w:val="18"/>
              </w:rPr>
            </w:pPr>
            <w:r w:rsidRPr="00DF102B">
              <w:rPr>
                <w:rFonts w:ascii="Verdana" w:eastAsia="Times New Roman" w:hAnsi="Verdana" w:cs="Arial"/>
                <w:sz w:val="18"/>
                <w:szCs w:val="18"/>
              </w:rPr>
              <w:t>Horizontal width of screen or shield (x)</w:t>
            </w:r>
          </w:p>
        </w:tc>
        <w:tc>
          <w:tcPr>
            <w:tcW w:w="1349"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8" w:type="pct"/>
            <w:shd w:val="clear" w:color="auto" w:fill="auto"/>
          </w:tcPr>
          <w:p w:rsidR="006B283D" w:rsidRPr="00DF102B" w:rsidRDefault="006B283D" w:rsidP="00631AD7">
            <w:pPr>
              <w:jc w:val="center"/>
              <w:rPr>
                <w:rFonts w:ascii="Verdana" w:hAnsi="Verdana" w:cs="Arial"/>
                <w:sz w:val="18"/>
                <w:szCs w:val="18"/>
              </w:rPr>
            </w:pPr>
          </w:p>
        </w:tc>
        <w:tc>
          <w:tcPr>
            <w:tcW w:w="233" w:type="pct"/>
            <w:shd w:val="clear" w:color="auto" w:fill="auto"/>
          </w:tcPr>
          <w:p w:rsidR="006B283D" w:rsidRPr="00DF102B" w:rsidRDefault="006B283D" w:rsidP="00631AD7">
            <w:pPr>
              <w:jc w:val="center"/>
              <w:rPr>
                <w:rFonts w:ascii="Verdana" w:hAnsi="Verdana" w:cs="Arial"/>
                <w:sz w:val="18"/>
                <w:szCs w:val="18"/>
              </w:rPr>
            </w:pPr>
          </w:p>
        </w:tc>
        <w:tc>
          <w:tcPr>
            <w:tcW w:w="299"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2"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03</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006</w:t>
            </w:r>
          </w:p>
        </w:tc>
        <w:tc>
          <w:tcPr>
            <w:tcW w:w="2232" w:type="pct"/>
            <w:shd w:val="clear" w:color="auto" w:fill="auto"/>
            <w:vAlign w:val="bottom"/>
          </w:tcPr>
          <w:p w:rsidR="006B283D" w:rsidRPr="00DF102B" w:rsidRDefault="006B283D" w:rsidP="00631AD7">
            <w:pPr>
              <w:rPr>
                <w:rFonts w:ascii="Verdana" w:hAnsi="Verdana" w:cs="Arial"/>
                <w:sz w:val="18"/>
                <w:szCs w:val="18"/>
              </w:rPr>
            </w:pPr>
            <w:r w:rsidRPr="00DF102B">
              <w:rPr>
                <w:rFonts w:ascii="Verdana" w:eastAsia="Times New Roman" w:hAnsi="Verdana" w:cs="Arial"/>
                <w:sz w:val="18"/>
                <w:szCs w:val="18"/>
              </w:rPr>
              <w:t>Horizontal depth of screen or shield (y)</w:t>
            </w:r>
          </w:p>
        </w:tc>
        <w:tc>
          <w:tcPr>
            <w:tcW w:w="1349"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8" w:type="pct"/>
            <w:shd w:val="clear" w:color="auto" w:fill="auto"/>
          </w:tcPr>
          <w:p w:rsidR="006B283D" w:rsidRPr="00DF102B" w:rsidRDefault="006B283D" w:rsidP="00631AD7">
            <w:pPr>
              <w:jc w:val="center"/>
              <w:rPr>
                <w:rFonts w:ascii="Verdana" w:hAnsi="Verdana" w:cs="Arial"/>
                <w:sz w:val="18"/>
                <w:szCs w:val="18"/>
              </w:rPr>
            </w:pPr>
          </w:p>
        </w:tc>
        <w:tc>
          <w:tcPr>
            <w:tcW w:w="233" w:type="pct"/>
            <w:shd w:val="clear" w:color="auto" w:fill="auto"/>
          </w:tcPr>
          <w:p w:rsidR="006B283D" w:rsidRPr="00DF102B" w:rsidRDefault="006B283D" w:rsidP="00631AD7">
            <w:pPr>
              <w:jc w:val="center"/>
              <w:rPr>
                <w:rFonts w:ascii="Verdana" w:hAnsi="Verdana" w:cs="Arial"/>
                <w:sz w:val="18"/>
                <w:szCs w:val="18"/>
              </w:rPr>
            </w:pPr>
          </w:p>
        </w:tc>
        <w:tc>
          <w:tcPr>
            <w:tcW w:w="299"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2"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03</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007</w:t>
            </w:r>
          </w:p>
        </w:tc>
        <w:tc>
          <w:tcPr>
            <w:tcW w:w="2232" w:type="pct"/>
            <w:shd w:val="clear" w:color="auto" w:fill="auto"/>
            <w:vAlign w:val="bottom"/>
          </w:tcPr>
          <w:p w:rsidR="006B283D" w:rsidRPr="00DF102B" w:rsidRDefault="006B283D" w:rsidP="00631AD7">
            <w:pPr>
              <w:rPr>
                <w:rFonts w:ascii="Verdana" w:hAnsi="Verdana" w:cs="Arial"/>
                <w:sz w:val="18"/>
                <w:szCs w:val="18"/>
              </w:rPr>
            </w:pPr>
            <w:r w:rsidRPr="00DF102B">
              <w:rPr>
                <w:rFonts w:ascii="Verdana" w:eastAsia="Times New Roman" w:hAnsi="Verdana" w:cs="Arial"/>
                <w:sz w:val="18"/>
                <w:szCs w:val="18"/>
              </w:rPr>
              <w:t>Vertical height of screen or shield (z)</w:t>
            </w:r>
          </w:p>
        </w:tc>
        <w:tc>
          <w:tcPr>
            <w:tcW w:w="1349"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8" w:type="pct"/>
            <w:shd w:val="clear" w:color="auto" w:fill="auto"/>
          </w:tcPr>
          <w:p w:rsidR="006B283D" w:rsidRPr="00DF102B" w:rsidRDefault="006B283D" w:rsidP="00631AD7">
            <w:pPr>
              <w:jc w:val="center"/>
              <w:rPr>
                <w:rFonts w:ascii="Verdana" w:hAnsi="Verdana" w:cs="Arial"/>
                <w:sz w:val="18"/>
                <w:szCs w:val="18"/>
              </w:rPr>
            </w:pPr>
          </w:p>
        </w:tc>
        <w:tc>
          <w:tcPr>
            <w:tcW w:w="233" w:type="pct"/>
            <w:shd w:val="clear" w:color="auto" w:fill="auto"/>
          </w:tcPr>
          <w:p w:rsidR="006B283D" w:rsidRPr="00DF102B" w:rsidRDefault="006B283D" w:rsidP="00631AD7">
            <w:pPr>
              <w:jc w:val="center"/>
              <w:rPr>
                <w:rFonts w:ascii="Verdana" w:hAnsi="Verdana" w:cs="Arial"/>
                <w:sz w:val="18"/>
                <w:szCs w:val="18"/>
              </w:rPr>
            </w:pPr>
          </w:p>
        </w:tc>
        <w:tc>
          <w:tcPr>
            <w:tcW w:w="299"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2"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02</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096</w:t>
            </w:r>
          </w:p>
        </w:tc>
        <w:tc>
          <w:tcPr>
            <w:tcW w:w="2232" w:type="pct"/>
            <w:shd w:val="clear" w:color="auto" w:fill="auto"/>
            <w:vAlign w:val="bottom"/>
          </w:tcPr>
          <w:p w:rsidR="006B283D" w:rsidRPr="00DF102B" w:rsidRDefault="006B283D" w:rsidP="00631AD7">
            <w:pPr>
              <w:rPr>
                <w:rFonts w:ascii="Verdana" w:hAnsi="Verdana" w:cs="Arial"/>
                <w:sz w:val="18"/>
                <w:szCs w:val="18"/>
              </w:rPr>
            </w:pPr>
            <w:r w:rsidRPr="00DF102B">
              <w:rPr>
                <w:rFonts w:ascii="Verdana" w:eastAsia="Times New Roman" w:hAnsi="Verdana" w:cs="Arial"/>
                <w:sz w:val="18"/>
                <w:szCs w:val="18"/>
              </w:rPr>
              <w:t>Type of thermometer</w:t>
            </w:r>
          </w:p>
        </w:tc>
        <w:tc>
          <w:tcPr>
            <w:tcW w:w="1349"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8" w:type="pct"/>
            <w:shd w:val="clear" w:color="auto" w:fill="auto"/>
          </w:tcPr>
          <w:p w:rsidR="006B283D" w:rsidRPr="00DF102B" w:rsidRDefault="006B283D" w:rsidP="00631AD7">
            <w:pPr>
              <w:jc w:val="center"/>
              <w:rPr>
                <w:rFonts w:ascii="Verdana" w:hAnsi="Verdana" w:cs="Arial"/>
                <w:sz w:val="18"/>
                <w:szCs w:val="18"/>
              </w:rPr>
            </w:pPr>
          </w:p>
        </w:tc>
        <w:tc>
          <w:tcPr>
            <w:tcW w:w="233" w:type="pct"/>
            <w:shd w:val="clear" w:color="auto" w:fill="auto"/>
          </w:tcPr>
          <w:p w:rsidR="006B283D" w:rsidRPr="00DF102B" w:rsidRDefault="006B283D" w:rsidP="00631AD7">
            <w:pPr>
              <w:jc w:val="center"/>
              <w:rPr>
                <w:rFonts w:ascii="Verdana" w:hAnsi="Verdana" w:cs="Arial"/>
                <w:sz w:val="18"/>
                <w:szCs w:val="18"/>
              </w:rPr>
            </w:pPr>
          </w:p>
        </w:tc>
        <w:tc>
          <w:tcPr>
            <w:tcW w:w="299"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2"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03</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022</w:t>
            </w:r>
          </w:p>
        </w:tc>
        <w:tc>
          <w:tcPr>
            <w:tcW w:w="2232" w:type="pct"/>
            <w:shd w:val="clear" w:color="auto" w:fill="auto"/>
            <w:vAlign w:val="bottom"/>
          </w:tcPr>
          <w:p w:rsidR="006B283D" w:rsidRPr="00DF102B" w:rsidRDefault="006B283D" w:rsidP="00631AD7">
            <w:pPr>
              <w:rPr>
                <w:rFonts w:ascii="Verdana" w:hAnsi="Verdana" w:cs="Arial"/>
                <w:sz w:val="18"/>
                <w:szCs w:val="18"/>
              </w:rPr>
            </w:pPr>
            <w:r w:rsidRPr="00DF102B">
              <w:rPr>
                <w:rFonts w:ascii="Verdana" w:eastAsia="Times New Roman" w:hAnsi="Verdana" w:cs="Arial"/>
                <w:sz w:val="18"/>
                <w:szCs w:val="18"/>
              </w:rPr>
              <w:t>Instrument owner</w:t>
            </w:r>
          </w:p>
        </w:tc>
        <w:tc>
          <w:tcPr>
            <w:tcW w:w="1349"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8" w:type="pct"/>
            <w:shd w:val="clear" w:color="auto" w:fill="auto"/>
          </w:tcPr>
          <w:p w:rsidR="006B283D" w:rsidRPr="00DF102B" w:rsidRDefault="006B283D" w:rsidP="00631AD7">
            <w:pPr>
              <w:jc w:val="center"/>
              <w:rPr>
                <w:rFonts w:ascii="Verdana" w:hAnsi="Verdana" w:cs="Arial"/>
                <w:sz w:val="18"/>
                <w:szCs w:val="18"/>
              </w:rPr>
            </w:pPr>
          </w:p>
        </w:tc>
        <w:tc>
          <w:tcPr>
            <w:tcW w:w="233" w:type="pct"/>
            <w:shd w:val="clear" w:color="auto" w:fill="auto"/>
          </w:tcPr>
          <w:p w:rsidR="006B283D" w:rsidRPr="00DF102B" w:rsidRDefault="006B283D" w:rsidP="00631AD7">
            <w:pPr>
              <w:jc w:val="center"/>
              <w:rPr>
                <w:rFonts w:ascii="Verdana" w:hAnsi="Verdana" w:cs="Arial"/>
                <w:sz w:val="18"/>
                <w:szCs w:val="18"/>
              </w:rPr>
            </w:pPr>
          </w:p>
        </w:tc>
        <w:tc>
          <w:tcPr>
            <w:tcW w:w="299"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2"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03</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003</w:t>
            </w:r>
          </w:p>
        </w:tc>
        <w:tc>
          <w:tcPr>
            <w:tcW w:w="2232" w:type="pct"/>
            <w:shd w:val="clear" w:color="auto" w:fill="auto"/>
            <w:vAlign w:val="bottom"/>
          </w:tcPr>
          <w:p w:rsidR="006B283D" w:rsidRPr="00DF102B" w:rsidRDefault="006B283D" w:rsidP="00631AD7">
            <w:pPr>
              <w:rPr>
                <w:rFonts w:ascii="Verdana" w:hAnsi="Verdana" w:cs="Arial"/>
                <w:sz w:val="18"/>
                <w:szCs w:val="18"/>
              </w:rPr>
            </w:pPr>
            <w:r w:rsidRPr="00DF102B">
              <w:rPr>
                <w:rFonts w:ascii="Verdana" w:eastAsia="Times New Roman" w:hAnsi="Verdana" w:cs="Arial"/>
                <w:sz w:val="18"/>
                <w:szCs w:val="18"/>
              </w:rPr>
              <w:t>Thermometer/hygrometer housing</w:t>
            </w:r>
          </w:p>
        </w:tc>
        <w:tc>
          <w:tcPr>
            <w:tcW w:w="1349"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8" w:type="pct"/>
            <w:shd w:val="clear" w:color="auto" w:fill="auto"/>
          </w:tcPr>
          <w:p w:rsidR="006B283D" w:rsidRPr="00DF102B" w:rsidRDefault="006B283D" w:rsidP="00631AD7">
            <w:pPr>
              <w:jc w:val="center"/>
              <w:rPr>
                <w:rFonts w:ascii="Verdana" w:hAnsi="Verdana" w:cs="Arial"/>
                <w:sz w:val="18"/>
                <w:szCs w:val="18"/>
              </w:rPr>
            </w:pPr>
          </w:p>
        </w:tc>
        <w:tc>
          <w:tcPr>
            <w:tcW w:w="233" w:type="pct"/>
            <w:shd w:val="clear" w:color="auto" w:fill="auto"/>
          </w:tcPr>
          <w:p w:rsidR="006B283D" w:rsidRPr="00DF102B" w:rsidRDefault="006B283D" w:rsidP="00631AD7">
            <w:pPr>
              <w:jc w:val="center"/>
              <w:rPr>
                <w:rFonts w:ascii="Verdana" w:hAnsi="Verdana" w:cs="Arial"/>
                <w:sz w:val="18"/>
                <w:szCs w:val="18"/>
              </w:rPr>
            </w:pPr>
          </w:p>
        </w:tc>
        <w:tc>
          <w:tcPr>
            <w:tcW w:w="299"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2"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03</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020</w:t>
            </w:r>
          </w:p>
        </w:tc>
        <w:tc>
          <w:tcPr>
            <w:tcW w:w="2232" w:type="pct"/>
            <w:shd w:val="clear" w:color="auto" w:fill="auto"/>
            <w:vAlign w:val="bottom"/>
          </w:tcPr>
          <w:p w:rsidR="006B283D" w:rsidRPr="00DF102B" w:rsidRDefault="006B283D" w:rsidP="00631AD7">
            <w:pPr>
              <w:rPr>
                <w:rFonts w:ascii="Verdana" w:hAnsi="Verdana" w:cs="Arial"/>
                <w:sz w:val="18"/>
                <w:szCs w:val="18"/>
              </w:rPr>
            </w:pPr>
            <w:r w:rsidRPr="00DF102B">
              <w:rPr>
                <w:rFonts w:ascii="Verdana" w:eastAsia="Times New Roman" w:hAnsi="Verdana" w:cs="Arial"/>
                <w:sz w:val="18"/>
                <w:szCs w:val="18"/>
              </w:rPr>
              <w:t>Material for thermometer/hygrometer housing</w:t>
            </w:r>
          </w:p>
        </w:tc>
        <w:tc>
          <w:tcPr>
            <w:tcW w:w="1349"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8" w:type="pct"/>
            <w:shd w:val="clear" w:color="auto" w:fill="auto"/>
          </w:tcPr>
          <w:p w:rsidR="006B283D" w:rsidRPr="00DF102B" w:rsidRDefault="006B283D" w:rsidP="00631AD7">
            <w:pPr>
              <w:jc w:val="center"/>
              <w:rPr>
                <w:rFonts w:ascii="Verdana" w:hAnsi="Verdana" w:cs="Arial"/>
                <w:sz w:val="18"/>
                <w:szCs w:val="18"/>
              </w:rPr>
            </w:pPr>
          </w:p>
        </w:tc>
        <w:tc>
          <w:tcPr>
            <w:tcW w:w="233" w:type="pct"/>
            <w:shd w:val="clear" w:color="auto" w:fill="auto"/>
          </w:tcPr>
          <w:p w:rsidR="006B283D" w:rsidRPr="00DF102B" w:rsidRDefault="006B283D" w:rsidP="00631AD7">
            <w:pPr>
              <w:jc w:val="center"/>
              <w:rPr>
                <w:rFonts w:ascii="Verdana" w:hAnsi="Verdana" w:cs="Arial"/>
                <w:sz w:val="18"/>
                <w:szCs w:val="18"/>
              </w:rPr>
            </w:pPr>
          </w:p>
        </w:tc>
        <w:tc>
          <w:tcPr>
            <w:tcW w:w="299"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2"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03</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004</w:t>
            </w:r>
          </w:p>
        </w:tc>
        <w:tc>
          <w:tcPr>
            <w:tcW w:w="2232" w:type="pct"/>
            <w:shd w:val="clear" w:color="auto" w:fill="auto"/>
            <w:vAlign w:val="bottom"/>
          </w:tcPr>
          <w:p w:rsidR="006B283D" w:rsidRPr="00DF102B" w:rsidRDefault="006B283D" w:rsidP="00631AD7">
            <w:pPr>
              <w:rPr>
                <w:rFonts w:ascii="Verdana" w:hAnsi="Verdana" w:cs="Arial"/>
                <w:sz w:val="18"/>
                <w:szCs w:val="18"/>
              </w:rPr>
            </w:pPr>
            <w:r w:rsidRPr="00DF102B">
              <w:rPr>
                <w:rFonts w:ascii="Verdana" w:eastAsia="Times New Roman" w:hAnsi="Verdana" w:cs="Arial"/>
                <w:sz w:val="18"/>
                <w:szCs w:val="18"/>
              </w:rPr>
              <w:t>Type of screen/shelter/radiation shield</w:t>
            </w:r>
          </w:p>
        </w:tc>
        <w:tc>
          <w:tcPr>
            <w:tcW w:w="1349"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8" w:type="pct"/>
            <w:shd w:val="clear" w:color="auto" w:fill="auto"/>
          </w:tcPr>
          <w:p w:rsidR="006B283D" w:rsidRPr="00DF102B" w:rsidRDefault="006B283D" w:rsidP="00631AD7">
            <w:pPr>
              <w:jc w:val="center"/>
              <w:rPr>
                <w:rFonts w:ascii="Verdana" w:hAnsi="Verdana" w:cs="Arial"/>
                <w:sz w:val="18"/>
                <w:szCs w:val="18"/>
              </w:rPr>
            </w:pPr>
          </w:p>
        </w:tc>
        <w:tc>
          <w:tcPr>
            <w:tcW w:w="233" w:type="pct"/>
            <w:shd w:val="clear" w:color="auto" w:fill="auto"/>
          </w:tcPr>
          <w:p w:rsidR="006B283D" w:rsidRPr="00DF102B" w:rsidRDefault="006B283D" w:rsidP="00631AD7">
            <w:pPr>
              <w:jc w:val="center"/>
              <w:rPr>
                <w:rFonts w:ascii="Verdana" w:hAnsi="Verdana" w:cs="Arial"/>
                <w:sz w:val="18"/>
                <w:szCs w:val="18"/>
              </w:rPr>
            </w:pPr>
          </w:p>
        </w:tc>
        <w:tc>
          <w:tcPr>
            <w:tcW w:w="299"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2"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03</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023</w:t>
            </w:r>
          </w:p>
        </w:tc>
        <w:tc>
          <w:tcPr>
            <w:tcW w:w="2232" w:type="pct"/>
            <w:shd w:val="clear" w:color="auto" w:fill="auto"/>
            <w:vAlign w:val="bottom"/>
          </w:tcPr>
          <w:p w:rsidR="006B283D" w:rsidRPr="00DF102B" w:rsidRDefault="006B283D" w:rsidP="00631AD7">
            <w:pPr>
              <w:rPr>
                <w:rFonts w:ascii="Verdana" w:hAnsi="Verdana" w:cs="Arial"/>
                <w:sz w:val="18"/>
                <w:szCs w:val="18"/>
              </w:rPr>
            </w:pPr>
            <w:r w:rsidRPr="00DF102B">
              <w:rPr>
                <w:rFonts w:ascii="Verdana" w:eastAsia="Times New Roman" w:hAnsi="Verdana" w:cs="Arial"/>
                <w:sz w:val="18"/>
                <w:szCs w:val="18"/>
              </w:rPr>
              <w:t>Configuration of louvers for thermometer/hygrometer screen</w:t>
            </w:r>
          </w:p>
        </w:tc>
        <w:tc>
          <w:tcPr>
            <w:tcW w:w="1349"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8" w:type="pct"/>
            <w:shd w:val="clear" w:color="auto" w:fill="auto"/>
          </w:tcPr>
          <w:p w:rsidR="006B283D" w:rsidRPr="00DF102B" w:rsidRDefault="006B283D" w:rsidP="00631AD7">
            <w:pPr>
              <w:jc w:val="center"/>
              <w:rPr>
                <w:rFonts w:ascii="Verdana" w:hAnsi="Verdana" w:cs="Arial"/>
                <w:sz w:val="18"/>
                <w:szCs w:val="18"/>
              </w:rPr>
            </w:pPr>
          </w:p>
        </w:tc>
        <w:tc>
          <w:tcPr>
            <w:tcW w:w="233" w:type="pct"/>
            <w:shd w:val="clear" w:color="auto" w:fill="auto"/>
          </w:tcPr>
          <w:p w:rsidR="006B283D" w:rsidRPr="00DF102B" w:rsidRDefault="006B283D" w:rsidP="00631AD7">
            <w:pPr>
              <w:jc w:val="center"/>
              <w:rPr>
                <w:rFonts w:ascii="Verdana" w:hAnsi="Verdana" w:cs="Arial"/>
                <w:sz w:val="18"/>
                <w:szCs w:val="18"/>
              </w:rPr>
            </w:pPr>
          </w:p>
        </w:tc>
        <w:tc>
          <w:tcPr>
            <w:tcW w:w="299"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2"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03</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008</w:t>
            </w:r>
          </w:p>
        </w:tc>
        <w:tc>
          <w:tcPr>
            <w:tcW w:w="2232" w:type="pct"/>
            <w:shd w:val="clear" w:color="auto" w:fill="auto"/>
            <w:vAlign w:val="bottom"/>
          </w:tcPr>
          <w:p w:rsidR="006B283D" w:rsidRPr="00DF102B" w:rsidRDefault="006B283D" w:rsidP="00631AD7">
            <w:pPr>
              <w:rPr>
                <w:rFonts w:ascii="Verdana" w:hAnsi="Verdana" w:cs="Arial"/>
                <w:sz w:val="18"/>
                <w:szCs w:val="18"/>
              </w:rPr>
            </w:pPr>
            <w:r w:rsidRPr="00DF102B">
              <w:rPr>
                <w:rFonts w:ascii="Verdana" w:eastAsia="Times New Roman" w:hAnsi="Verdana" w:cs="Arial"/>
                <w:sz w:val="18"/>
                <w:szCs w:val="18"/>
              </w:rPr>
              <w:t>Artificially ventilated screen or shield</w:t>
            </w:r>
          </w:p>
        </w:tc>
        <w:tc>
          <w:tcPr>
            <w:tcW w:w="1349"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8" w:type="pct"/>
            <w:shd w:val="clear" w:color="auto" w:fill="auto"/>
          </w:tcPr>
          <w:p w:rsidR="006B283D" w:rsidRPr="00DF102B" w:rsidRDefault="006B283D" w:rsidP="00631AD7">
            <w:pPr>
              <w:jc w:val="center"/>
              <w:rPr>
                <w:rFonts w:ascii="Verdana" w:hAnsi="Verdana" w:cs="Arial"/>
                <w:sz w:val="18"/>
                <w:szCs w:val="18"/>
              </w:rPr>
            </w:pPr>
          </w:p>
        </w:tc>
        <w:tc>
          <w:tcPr>
            <w:tcW w:w="233" w:type="pct"/>
            <w:shd w:val="clear" w:color="auto" w:fill="auto"/>
          </w:tcPr>
          <w:p w:rsidR="006B283D" w:rsidRPr="00DF102B" w:rsidRDefault="006B283D" w:rsidP="00631AD7">
            <w:pPr>
              <w:jc w:val="center"/>
              <w:rPr>
                <w:rFonts w:ascii="Verdana" w:hAnsi="Verdana" w:cs="Arial"/>
                <w:sz w:val="18"/>
                <w:szCs w:val="18"/>
              </w:rPr>
            </w:pPr>
          </w:p>
        </w:tc>
        <w:tc>
          <w:tcPr>
            <w:tcW w:w="299"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2"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03</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009</w:t>
            </w:r>
          </w:p>
        </w:tc>
        <w:tc>
          <w:tcPr>
            <w:tcW w:w="2232" w:type="pct"/>
            <w:shd w:val="clear" w:color="auto" w:fill="auto"/>
            <w:vAlign w:val="bottom"/>
          </w:tcPr>
          <w:p w:rsidR="006B283D" w:rsidRPr="00DF102B" w:rsidRDefault="006B283D" w:rsidP="00631AD7">
            <w:pPr>
              <w:rPr>
                <w:rFonts w:ascii="Verdana" w:hAnsi="Verdana" w:cs="Arial"/>
                <w:sz w:val="18"/>
                <w:szCs w:val="18"/>
              </w:rPr>
            </w:pPr>
            <w:r w:rsidRPr="00DF102B">
              <w:rPr>
                <w:rFonts w:ascii="Verdana" w:eastAsia="Times New Roman" w:hAnsi="Verdana" w:cs="Arial"/>
                <w:sz w:val="18"/>
                <w:szCs w:val="18"/>
              </w:rPr>
              <w:t>Amount of forced ventilation at time of reading</w:t>
            </w:r>
          </w:p>
        </w:tc>
        <w:tc>
          <w:tcPr>
            <w:tcW w:w="1349" w:type="pct"/>
            <w:shd w:val="clear" w:color="auto" w:fill="auto"/>
          </w:tcPr>
          <w:p w:rsidR="006B283D" w:rsidRPr="00DF102B" w:rsidRDefault="006B283D" w:rsidP="00631AD7">
            <w:pPr>
              <w:rPr>
                <w:rFonts w:ascii="Verdana" w:hAnsi="Verdana" w:cs="Arial"/>
                <w:sz w:val="18"/>
                <w:szCs w:val="18"/>
              </w:rPr>
            </w:pPr>
          </w:p>
        </w:tc>
      </w:tr>
    </w:tbl>
    <w:p w:rsidR="006B283D" w:rsidRPr="00DF102B" w:rsidRDefault="006B283D" w:rsidP="006B283D">
      <w:pPr>
        <w:rPr>
          <w:rFonts w:ascii="Verdana" w:hAnsi="Verdana" w:cs="Arial"/>
          <w:b/>
          <w:color w:val="FF0000"/>
          <w:sz w:val="18"/>
          <w:szCs w:val="18"/>
          <w:lang w:eastAsia="ja-JP"/>
        </w:rPr>
      </w:pPr>
    </w:p>
    <w:p w:rsidR="006B283D" w:rsidRPr="00DF102B" w:rsidRDefault="006B283D" w:rsidP="006B283D">
      <w:pPr>
        <w:rPr>
          <w:rFonts w:ascii="Verdana" w:hAnsi="Verdana" w:cs="Arial"/>
          <w:bCs/>
          <w:sz w:val="18"/>
          <w:szCs w:val="18"/>
        </w:rPr>
      </w:pPr>
      <w:r w:rsidRPr="00DF102B">
        <w:rPr>
          <w:rFonts w:ascii="Verdana" w:hAnsi="Verdana" w:cs="Arial"/>
          <w:bCs/>
          <w:sz w:val="18"/>
          <w:szCs w:val="18"/>
        </w:rPr>
        <w:t>Category 06 – BUFR/CREX Meteorological or oceanographic sequences common to oceanographic observations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
        <w:gridCol w:w="562"/>
        <w:gridCol w:w="671"/>
        <w:gridCol w:w="566"/>
        <w:gridCol w:w="578"/>
        <w:gridCol w:w="766"/>
        <w:gridCol w:w="4828"/>
        <w:gridCol w:w="1795"/>
      </w:tblGrid>
      <w:tr w:rsidR="006B283D" w:rsidRPr="00DF102B" w:rsidTr="00631AD7">
        <w:tc>
          <w:tcPr>
            <w:tcW w:w="778" w:type="pct"/>
            <w:gridSpan w:val="3"/>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cs="Arial"/>
                <w:sz w:val="16"/>
                <w:szCs w:val="16"/>
                <w:lang w:eastAsia="en-US"/>
              </w:rPr>
            </w:pPr>
            <w:r w:rsidRPr="00DF102B">
              <w:rPr>
                <w:rFonts w:ascii="Verdana" w:hAnsi="Verdana" w:cs="Arial"/>
                <w:sz w:val="16"/>
                <w:szCs w:val="16"/>
              </w:rPr>
              <w:t>Table reference</w:t>
            </w:r>
          </w:p>
        </w:tc>
        <w:tc>
          <w:tcPr>
            <w:tcW w:w="944" w:type="pct"/>
            <w:gridSpan w:val="3"/>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cs="Arial"/>
                <w:sz w:val="16"/>
                <w:szCs w:val="16"/>
                <w:lang w:eastAsia="en-US"/>
              </w:rPr>
            </w:pPr>
            <w:r w:rsidRPr="00DF102B">
              <w:rPr>
                <w:rFonts w:ascii="Verdana" w:hAnsi="Verdana" w:cs="Arial"/>
                <w:sz w:val="16"/>
                <w:szCs w:val="16"/>
              </w:rPr>
              <w:t>Table references</w:t>
            </w:r>
          </w:p>
        </w:tc>
        <w:tc>
          <w:tcPr>
            <w:tcW w:w="2389" w:type="pct"/>
            <w:vMerge w:val="restar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cs="Arial"/>
                <w:sz w:val="16"/>
                <w:szCs w:val="16"/>
                <w:lang w:eastAsia="en-US"/>
              </w:rPr>
            </w:pPr>
            <w:r w:rsidRPr="00DF102B">
              <w:rPr>
                <w:rFonts w:ascii="Verdana" w:hAnsi="Verdana" w:cs="Arial"/>
                <w:sz w:val="16"/>
                <w:szCs w:val="16"/>
              </w:rPr>
              <w:t>Element name</w:t>
            </w:r>
          </w:p>
        </w:tc>
        <w:tc>
          <w:tcPr>
            <w:tcW w:w="889" w:type="pct"/>
            <w:vMerge w:val="restar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cs="Arial"/>
                <w:sz w:val="16"/>
                <w:szCs w:val="16"/>
                <w:lang w:eastAsia="en-US"/>
              </w:rPr>
            </w:pPr>
            <w:r w:rsidRPr="00DF102B">
              <w:rPr>
                <w:rFonts w:ascii="Verdana" w:hAnsi="Verdana" w:cs="Arial"/>
                <w:sz w:val="16"/>
                <w:szCs w:val="16"/>
              </w:rPr>
              <w:t>Element description</w:t>
            </w:r>
          </w:p>
        </w:tc>
      </w:tr>
      <w:tr w:rsidR="006B283D" w:rsidRPr="00DF102B" w:rsidTr="00631AD7">
        <w:tc>
          <w:tcPr>
            <w:tcW w:w="168" w:type="pct"/>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cs="Arial"/>
                <w:sz w:val="16"/>
                <w:szCs w:val="16"/>
                <w:lang w:eastAsia="en-US"/>
              </w:rPr>
            </w:pPr>
            <w:r w:rsidRPr="00DF102B">
              <w:rPr>
                <w:rFonts w:ascii="Verdana" w:hAnsi="Verdana" w:cs="Arial"/>
                <w:sz w:val="16"/>
                <w:szCs w:val="16"/>
              </w:rPr>
              <w:t>F</w:t>
            </w:r>
          </w:p>
        </w:tc>
        <w:tc>
          <w:tcPr>
            <w:tcW w:w="278" w:type="pct"/>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cs="Arial"/>
                <w:sz w:val="16"/>
                <w:szCs w:val="16"/>
                <w:lang w:eastAsia="en-US"/>
              </w:rPr>
            </w:pPr>
            <w:r w:rsidRPr="00DF102B">
              <w:rPr>
                <w:rFonts w:ascii="Verdana" w:hAnsi="Verdana" w:cs="Arial"/>
                <w:sz w:val="16"/>
                <w:szCs w:val="16"/>
              </w:rPr>
              <w:t>XX</w:t>
            </w:r>
          </w:p>
        </w:tc>
        <w:tc>
          <w:tcPr>
            <w:tcW w:w="332" w:type="pct"/>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cs="Arial"/>
                <w:sz w:val="16"/>
                <w:szCs w:val="16"/>
                <w:lang w:eastAsia="en-US"/>
              </w:rPr>
            </w:pPr>
            <w:r w:rsidRPr="00DF102B">
              <w:rPr>
                <w:rFonts w:ascii="Verdana" w:hAnsi="Verdana" w:cs="Arial"/>
                <w:sz w:val="16"/>
                <w:szCs w:val="16"/>
              </w:rPr>
              <w:t>YYY</w:t>
            </w:r>
          </w:p>
        </w:tc>
        <w:tc>
          <w:tcPr>
            <w:tcW w:w="280" w:type="pct"/>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cs="Arial"/>
                <w:sz w:val="16"/>
                <w:szCs w:val="16"/>
                <w:lang w:eastAsia="en-US"/>
              </w:rPr>
            </w:pPr>
            <w:r w:rsidRPr="00DF102B">
              <w:rPr>
                <w:rFonts w:ascii="Verdana" w:hAnsi="Verdana" w:cs="Arial"/>
                <w:sz w:val="16"/>
                <w:szCs w:val="16"/>
              </w:rPr>
              <w:t>F</w:t>
            </w:r>
          </w:p>
        </w:tc>
        <w:tc>
          <w:tcPr>
            <w:tcW w:w="286" w:type="pct"/>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cs="Arial"/>
                <w:sz w:val="16"/>
                <w:szCs w:val="16"/>
                <w:lang w:eastAsia="en-US"/>
              </w:rPr>
            </w:pPr>
            <w:r w:rsidRPr="00DF102B">
              <w:rPr>
                <w:rFonts w:ascii="Verdana" w:hAnsi="Verdana" w:cs="Arial"/>
                <w:sz w:val="16"/>
                <w:szCs w:val="16"/>
              </w:rPr>
              <w:t>XX</w:t>
            </w:r>
          </w:p>
        </w:tc>
        <w:tc>
          <w:tcPr>
            <w:tcW w:w="379" w:type="pct"/>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cs="Arial"/>
                <w:sz w:val="16"/>
                <w:szCs w:val="16"/>
                <w:lang w:eastAsia="en-US"/>
              </w:rPr>
            </w:pPr>
            <w:r w:rsidRPr="00DF102B">
              <w:rPr>
                <w:rFonts w:ascii="Verdana" w:hAnsi="Verdana" w:cs="Arial"/>
                <w:sz w:val="16"/>
                <w:szCs w:val="16"/>
              </w:rPr>
              <w:t>YYY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rPr>
                <w:rFonts w:ascii="Verdana" w:hAnsi="Verdana" w:cs="Arial"/>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rPr>
                <w:rFonts w:ascii="Verdana" w:hAnsi="Verdana" w:cs="Arial"/>
                <w:sz w:val="16"/>
                <w:szCs w:val="16"/>
                <w:lang w:eastAsia="en-US"/>
              </w:rPr>
            </w:pPr>
          </w:p>
        </w:tc>
      </w:tr>
      <w:tr w:rsidR="006B283D" w:rsidRPr="00DF102B" w:rsidTr="00631AD7">
        <w:tc>
          <w:tcPr>
            <w:tcW w:w="168" w:type="pct"/>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cs="Arial"/>
                <w:sz w:val="18"/>
                <w:szCs w:val="18"/>
                <w:lang w:eastAsia="en-US"/>
              </w:rPr>
            </w:pPr>
            <w:r w:rsidRPr="00DF102B">
              <w:rPr>
                <w:rFonts w:ascii="Verdana" w:hAnsi="Verdana" w:cs="Arial"/>
                <w:sz w:val="18"/>
                <w:szCs w:val="18"/>
              </w:rPr>
              <w:t>3</w:t>
            </w:r>
          </w:p>
        </w:tc>
        <w:tc>
          <w:tcPr>
            <w:tcW w:w="278" w:type="pct"/>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cs="Arial"/>
                <w:sz w:val="18"/>
                <w:szCs w:val="18"/>
                <w:lang w:eastAsia="en-US"/>
              </w:rPr>
            </w:pPr>
            <w:r w:rsidRPr="00DF102B">
              <w:rPr>
                <w:rFonts w:ascii="Verdana" w:hAnsi="Verdana" w:cs="Arial"/>
                <w:sz w:val="18"/>
                <w:szCs w:val="18"/>
              </w:rPr>
              <w:t>06</w:t>
            </w:r>
          </w:p>
        </w:tc>
        <w:tc>
          <w:tcPr>
            <w:tcW w:w="332" w:type="pct"/>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cs="Arial"/>
                <w:sz w:val="18"/>
                <w:szCs w:val="18"/>
                <w:lang w:eastAsia="en-US"/>
              </w:rPr>
            </w:pPr>
            <w:r w:rsidRPr="00DF102B">
              <w:rPr>
                <w:rFonts w:ascii="Verdana" w:hAnsi="Verdana" w:cs="Arial"/>
                <w:sz w:val="18"/>
                <w:szCs w:val="18"/>
              </w:rPr>
              <w:t>043</w:t>
            </w:r>
          </w:p>
        </w:tc>
        <w:tc>
          <w:tcPr>
            <w:tcW w:w="280"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86"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379"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389" w:type="pct"/>
            <w:tcBorders>
              <w:top w:val="single" w:sz="4" w:space="0" w:color="auto"/>
              <w:left w:val="single" w:sz="4" w:space="0" w:color="auto"/>
              <w:bottom w:val="single" w:sz="4" w:space="0" w:color="auto"/>
              <w:right w:val="single" w:sz="4" w:space="0" w:color="auto"/>
            </w:tcBorders>
            <w:hideMark/>
          </w:tcPr>
          <w:p w:rsidR="006B283D" w:rsidRPr="008673A2" w:rsidRDefault="006B283D" w:rsidP="00631AD7">
            <w:pPr>
              <w:snapToGrid w:val="0"/>
              <w:rPr>
                <w:rFonts w:ascii="Verdana" w:hAnsi="Verdana" w:cs="Arial"/>
                <w:sz w:val="18"/>
                <w:szCs w:val="18"/>
                <w:lang w:eastAsia="en-US"/>
              </w:rPr>
            </w:pPr>
            <w:r w:rsidRPr="008673A2">
              <w:rPr>
                <w:rFonts w:ascii="Verdana" w:hAnsi="Verdana" w:cs="Arial"/>
                <w:sz w:val="18"/>
                <w:szCs w:val="18"/>
              </w:rPr>
              <w:t xml:space="preserve">(Marine bio-geochemical and radiation observations) </w:t>
            </w:r>
          </w:p>
        </w:tc>
        <w:tc>
          <w:tcPr>
            <w:tcW w:w="889"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rPr>
                <w:rFonts w:ascii="Verdana" w:hAnsi="Verdana" w:cs="Arial"/>
                <w:sz w:val="18"/>
                <w:szCs w:val="18"/>
                <w:lang w:eastAsia="en-US"/>
              </w:rPr>
            </w:pPr>
          </w:p>
        </w:tc>
      </w:tr>
      <w:tr w:rsidR="006B283D" w:rsidRPr="00DF102B" w:rsidTr="00631AD7">
        <w:tc>
          <w:tcPr>
            <w:tcW w:w="16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41</w:t>
            </w:r>
          </w:p>
        </w:tc>
        <w:tc>
          <w:tcPr>
            <w:tcW w:w="379"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001</w:t>
            </w:r>
          </w:p>
        </w:tc>
        <w:tc>
          <w:tcPr>
            <w:tcW w:w="2389"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rPr>
                <w:rFonts w:ascii="Verdana" w:eastAsia="Times New Roman" w:hAnsi="Verdana" w:cs="Arial"/>
                <w:sz w:val="18"/>
                <w:szCs w:val="18"/>
                <w:lang w:eastAsia="en-US"/>
              </w:rPr>
            </w:pPr>
            <w:r w:rsidRPr="00DF102B">
              <w:rPr>
                <w:rFonts w:ascii="Verdana" w:eastAsia="Times New Roman" w:hAnsi="Verdana" w:cs="Arial"/>
                <w:sz w:val="18"/>
                <w:szCs w:val="18"/>
              </w:rPr>
              <w:t>pCO</w:t>
            </w:r>
            <w:r w:rsidRPr="00DF102B">
              <w:rPr>
                <w:rFonts w:ascii="Verdana" w:eastAsia="Times New Roman" w:hAnsi="Verdana" w:cs="Arial"/>
                <w:sz w:val="18"/>
                <w:szCs w:val="18"/>
                <w:vertAlign w:val="subscript"/>
              </w:rPr>
              <w:t>2</w:t>
            </w:r>
          </w:p>
        </w:tc>
        <w:tc>
          <w:tcPr>
            <w:tcW w:w="889"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rPr>
                <w:rFonts w:ascii="Verdana" w:hAnsi="Verdana" w:cs="Arial"/>
                <w:sz w:val="18"/>
                <w:szCs w:val="18"/>
                <w:lang w:eastAsia="en-US"/>
              </w:rPr>
            </w:pPr>
          </w:p>
        </w:tc>
      </w:tr>
      <w:tr w:rsidR="006B283D" w:rsidRPr="00DF102B" w:rsidTr="00631AD7">
        <w:tc>
          <w:tcPr>
            <w:tcW w:w="16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08</w:t>
            </w:r>
          </w:p>
        </w:tc>
        <w:tc>
          <w:tcPr>
            <w:tcW w:w="379"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043</w:t>
            </w:r>
          </w:p>
        </w:tc>
        <w:tc>
          <w:tcPr>
            <w:tcW w:w="2389"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rPr>
                <w:rFonts w:ascii="Verdana" w:eastAsia="Times New Roman" w:hAnsi="Verdana" w:cs="Arial"/>
                <w:sz w:val="18"/>
                <w:szCs w:val="18"/>
                <w:lang w:eastAsia="en-US"/>
              </w:rPr>
            </w:pPr>
            <w:r w:rsidRPr="00DF102B">
              <w:rPr>
                <w:rFonts w:ascii="Verdana" w:eastAsia="Times New Roman" w:hAnsi="Verdana" w:cs="Arial"/>
                <w:sz w:val="18"/>
                <w:szCs w:val="18"/>
              </w:rPr>
              <w:t>Atmospheric chemical or physical constituent type</w:t>
            </w:r>
          </w:p>
        </w:tc>
        <w:tc>
          <w:tcPr>
            <w:tcW w:w="889" w:type="pct"/>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cs="Arial"/>
                <w:sz w:val="18"/>
                <w:szCs w:val="18"/>
                <w:lang w:eastAsia="en-US"/>
              </w:rPr>
            </w:pPr>
            <w:r w:rsidRPr="00DF102B">
              <w:rPr>
                <w:rFonts w:ascii="Verdana" w:hAnsi="Verdana" w:cs="Arial"/>
                <w:sz w:val="18"/>
                <w:szCs w:val="18"/>
              </w:rPr>
              <w:t>set to 3 (carbon dioxide)</w:t>
            </w:r>
          </w:p>
        </w:tc>
      </w:tr>
      <w:tr w:rsidR="006B283D" w:rsidRPr="00DF102B" w:rsidTr="00631AD7">
        <w:tc>
          <w:tcPr>
            <w:tcW w:w="16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15</w:t>
            </w:r>
          </w:p>
        </w:tc>
        <w:tc>
          <w:tcPr>
            <w:tcW w:w="379"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028</w:t>
            </w:r>
          </w:p>
        </w:tc>
        <w:tc>
          <w:tcPr>
            <w:tcW w:w="2389"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rPr>
                <w:rFonts w:ascii="Verdana" w:eastAsia="Times New Roman" w:hAnsi="Verdana" w:cs="Arial"/>
                <w:sz w:val="18"/>
                <w:szCs w:val="18"/>
                <w:lang w:eastAsia="en-US"/>
              </w:rPr>
            </w:pPr>
            <w:r w:rsidRPr="00DF102B">
              <w:rPr>
                <w:rFonts w:ascii="Verdana" w:eastAsia="Times New Roman" w:hAnsi="Verdana" w:cs="Arial"/>
                <w:sz w:val="18"/>
                <w:szCs w:val="18"/>
              </w:rPr>
              <w:t>Mole fraction of atmospheric constituent / pollutant in dry air</w:t>
            </w:r>
          </w:p>
        </w:tc>
        <w:tc>
          <w:tcPr>
            <w:tcW w:w="889"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rPr>
                <w:rFonts w:ascii="Verdana" w:hAnsi="Verdana" w:cs="Arial"/>
                <w:sz w:val="18"/>
                <w:szCs w:val="18"/>
                <w:lang w:eastAsia="en-US"/>
              </w:rPr>
            </w:pPr>
          </w:p>
        </w:tc>
      </w:tr>
      <w:tr w:rsidR="006B283D" w:rsidRPr="00DF102B" w:rsidTr="00631AD7">
        <w:tc>
          <w:tcPr>
            <w:tcW w:w="16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08</w:t>
            </w:r>
          </w:p>
        </w:tc>
        <w:tc>
          <w:tcPr>
            <w:tcW w:w="379"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043</w:t>
            </w:r>
          </w:p>
        </w:tc>
        <w:tc>
          <w:tcPr>
            <w:tcW w:w="2389"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rPr>
                <w:rFonts w:ascii="Verdana" w:eastAsia="Times New Roman" w:hAnsi="Verdana" w:cs="Arial"/>
                <w:sz w:val="18"/>
                <w:szCs w:val="18"/>
                <w:lang w:eastAsia="en-US"/>
              </w:rPr>
            </w:pPr>
            <w:r w:rsidRPr="00DF102B">
              <w:rPr>
                <w:rFonts w:ascii="Verdana" w:eastAsia="Times New Roman" w:hAnsi="Verdana" w:cs="Arial"/>
                <w:sz w:val="18"/>
                <w:szCs w:val="18"/>
              </w:rPr>
              <w:t>Atmospheric chemical or physical constituent type</w:t>
            </w:r>
          </w:p>
        </w:tc>
        <w:tc>
          <w:tcPr>
            <w:tcW w:w="889" w:type="pct"/>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cs="Arial"/>
                <w:sz w:val="18"/>
                <w:szCs w:val="18"/>
                <w:lang w:eastAsia="en-US"/>
              </w:rPr>
            </w:pPr>
            <w:r w:rsidRPr="00DF102B">
              <w:rPr>
                <w:rFonts w:ascii="Verdana" w:hAnsi="Verdana" w:cs="Arial"/>
                <w:sz w:val="18"/>
                <w:szCs w:val="18"/>
              </w:rPr>
              <w:t>Cancel</w:t>
            </w:r>
          </w:p>
        </w:tc>
      </w:tr>
      <w:tr w:rsidR="006B283D" w:rsidRPr="00DF102B" w:rsidTr="00631AD7">
        <w:tc>
          <w:tcPr>
            <w:tcW w:w="16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13</w:t>
            </w:r>
          </w:p>
        </w:tc>
        <w:tc>
          <w:tcPr>
            <w:tcW w:w="379"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080</w:t>
            </w:r>
          </w:p>
        </w:tc>
        <w:tc>
          <w:tcPr>
            <w:tcW w:w="2389"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rPr>
                <w:rFonts w:ascii="Verdana" w:eastAsia="Times New Roman" w:hAnsi="Verdana" w:cs="Arial"/>
                <w:sz w:val="18"/>
                <w:szCs w:val="18"/>
                <w:lang w:eastAsia="en-US"/>
              </w:rPr>
            </w:pPr>
            <w:r w:rsidRPr="00DF102B">
              <w:rPr>
                <w:rFonts w:ascii="Verdana" w:eastAsia="Times New Roman" w:hAnsi="Verdana" w:cs="Arial"/>
                <w:sz w:val="18"/>
                <w:szCs w:val="18"/>
              </w:rPr>
              <w:t>pH</w:t>
            </w:r>
          </w:p>
        </w:tc>
        <w:tc>
          <w:tcPr>
            <w:tcW w:w="889"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rPr>
                <w:rFonts w:ascii="Verdana" w:hAnsi="Verdana" w:cs="Arial"/>
                <w:sz w:val="18"/>
                <w:szCs w:val="18"/>
                <w:lang w:eastAsia="en-US"/>
              </w:rPr>
            </w:pPr>
          </w:p>
        </w:tc>
      </w:tr>
      <w:tr w:rsidR="006B283D" w:rsidRPr="00DF102B" w:rsidTr="00631AD7">
        <w:tc>
          <w:tcPr>
            <w:tcW w:w="16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41</w:t>
            </w:r>
          </w:p>
        </w:tc>
        <w:tc>
          <w:tcPr>
            <w:tcW w:w="379"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005</w:t>
            </w:r>
          </w:p>
        </w:tc>
        <w:tc>
          <w:tcPr>
            <w:tcW w:w="2389"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rPr>
                <w:rFonts w:ascii="Verdana" w:eastAsia="Times New Roman" w:hAnsi="Verdana" w:cs="Arial"/>
                <w:sz w:val="18"/>
                <w:szCs w:val="18"/>
                <w:lang w:eastAsia="en-US"/>
              </w:rPr>
            </w:pPr>
            <w:r w:rsidRPr="00DF102B">
              <w:rPr>
                <w:rFonts w:ascii="Verdana" w:eastAsia="Times New Roman" w:hAnsi="Verdana" w:cs="Arial"/>
                <w:sz w:val="18"/>
                <w:szCs w:val="18"/>
              </w:rPr>
              <w:t>Turbidity</w:t>
            </w:r>
          </w:p>
        </w:tc>
        <w:tc>
          <w:tcPr>
            <w:tcW w:w="889"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rPr>
                <w:rFonts w:ascii="Verdana" w:hAnsi="Verdana" w:cs="Arial"/>
                <w:sz w:val="18"/>
                <w:szCs w:val="18"/>
                <w:lang w:eastAsia="en-US"/>
              </w:rPr>
            </w:pPr>
          </w:p>
        </w:tc>
      </w:tr>
      <w:tr w:rsidR="006B283D" w:rsidRPr="00DF102B" w:rsidTr="00631AD7">
        <w:tc>
          <w:tcPr>
            <w:tcW w:w="16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41</w:t>
            </w:r>
          </w:p>
        </w:tc>
        <w:tc>
          <w:tcPr>
            <w:tcW w:w="379"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003</w:t>
            </w:r>
          </w:p>
        </w:tc>
        <w:tc>
          <w:tcPr>
            <w:tcW w:w="2389"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rPr>
                <w:rFonts w:ascii="Verdana" w:eastAsia="Times New Roman" w:hAnsi="Verdana" w:cs="Arial"/>
                <w:sz w:val="18"/>
                <w:szCs w:val="18"/>
                <w:lang w:eastAsia="en-US"/>
              </w:rPr>
            </w:pPr>
            <w:r w:rsidRPr="00DF102B">
              <w:rPr>
                <w:rFonts w:ascii="Verdana" w:eastAsia="Times New Roman" w:hAnsi="Verdana" w:cs="Arial"/>
                <w:sz w:val="18"/>
                <w:szCs w:val="18"/>
              </w:rPr>
              <w:t>Dissolved nitrates</w:t>
            </w:r>
          </w:p>
        </w:tc>
        <w:tc>
          <w:tcPr>
            <w:tcW w:w="889"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rPr>
                <w:rFonts w:ascii="Verdana" w:hAnsi="Verdana" w:cs="Arial"/>
                <w:sz w:val="18"/>
                <w:szCs w:val="18"/>
                <w:lang w:eastAsia="en-US"/>
              </w:rPr>
            </w:pPr>
          </w:p>
        </w:tc>
      </w:tr>
      <w:tr w:rsidR="006B283D" w:rsidRPr="00DF102B" w:rsidTr="00631AD7">
        <w:tc>
          <w:tcPr>
            <w:tcW w:w="16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22</w:t>
            </w:r>
          </w:p>
        </w:tc>
        <w:tc>
          <w:tcPr>
            <w:tcW w:w="379"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188</w:t>
            </w:r>
          </w:p>
        </w:tc>
        <w:tc>
          <w:tcPr>
            <w:tcW w:w="2389"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rPr>
                <w:rFonts w:ascii="Verdana" w:eastAsia="Times New Roman" w:hAnsi="Verdana" w:cs="Arial"/>
                <w:sz w:val="18"/>
                <w:szCs w:val="18"/>
                <w:lang w:eastAsia="en-US"/>
              </w:rPr>
            </w:pPr>
            <w:r w:rsidRPr="00DF102B">
              <w:rPr>
                <w:rFonts w:ascii="Verdana" w:eastAsia="Times New Roman" w:hAnsi="Verdana" w:cs="Arial"/>
                <w:sz w:val="18"/>
                <w:szCs w:val="18"/>
              </w:rPr>
              <w:t>Dissolved oxygen</w:t>
            </w:r>
          </w:p>
        </w:tc>
        <w:tc>
          <w:tcPr>
            <w:tcW w:w="889"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rPr>
                <w:rFonts w:ascii="Verdana" w:hAnsi="Verdana" w:cs="Arial"/>
                <w:sz w:val="18"/>
                <w:szCs w:val="18"/>
                <w:lang w:eastAsia="en-US"/>
              </w:rPr>
            </w:pPr>
          </w:p>
        </w:tc>
      </w:tr>
      <w:tr w:rsidR="006B283D" w:rsidRPr="00DF102B" w:rsidTr="00631AD7">
        <w:tc>
          <w:tcPr>
            <w:tcW w:w="16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41</w:t>
            </w:r>
          </w:p>
        </w:tc>
        <w:tc>
          <w:tcPr>
            <w:tcW w:w="379"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002</w:t>
            </w:r>
          </w:p>
        </w:tc>
        <w:tc>
          <w:tcPr>
            <w:tcW w:w="2389"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rPr>
                <w:rFonts w:ascii="Verdana" w:eastAsia="Times New Roman" w:hAnsi="Verdana" w:cs="Arial"/>
                <w:sz w:val="18"/>
                <w:szCs w:val="18"/>
                <w:lang w:eastAsia="en-US"/>
              </w:rPr>
            </w:pPr>
            <w:r w:rsidRPr="00DF102B">
              <w:rPr>
                <w:rFonts w:ascii="Verdana" w:eastAsia="Times New Roman" w:hAnsi="Verdana" w:cs="Arial"/>
                <w:sz w:val="18"/>
                <w:szCs w:val="18"/>
              </w:rPr>
              <w:t>Fluorescence</w:t>
            </w:r>
          </w:p>
        </w:tc>
        <w:tc>
          <w:tcPr>
            <w:tcW w:w="889"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rPr>
                <w:rFonts w:ascii="Verdana" w:hAnsi="Verdana" w:cs="Arial"/>
                <w:sz w:val="18"/>
                <w:szCs w:val="18"/>
                <w:lang w:eastAsia="en-US"/>
              </w:rPr>
            </w:pPr>
          </w:p>
        </w:tc>
      </w:tr>
      <w:tr w:rsidR="006B283D" w:rsidRPr="00DF102B" w:rsidTr="00631AD7">
        <w:tc>
          <w:tcPr>
            <w:tcW w:w="16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1</w:t>
            </w:r>
          </w:p>
        </w:tc>
        <w:tc>
          <w:tcPr>
            <w:tcW w:w="286"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06</w:t>
            </w:r>
          </w:p>
        </w:tc>
        <w:tc>
          <w:tcPr>
            <w:tcW w:w="379"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000</w:t>
            </w:r>
          </w:p>
        </w:tc>
        <w:tc>
          <w:tcPr>
            <w:tcW w:w="2389"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rPr>
                <w:rFonts w:ascii="Verdana" w:eastAsia="Times New Roman" w:hAnsi="Verdana" w:cs="Arial"/>
                <w:sz w:val="18"/>
                <w:szCs w:val="18"/>
                <w:lang w:eastAsia="en-US"/>
              </w:rPr>
            </w:pPr>
            <w:r w:rsidRPr="00DF102B">
              <w:rPr>
                <w:rFonts w:ascii="Verdana" w:eastAsia="Times New Roman" w:hAnsi="Verdana" w:cs="Arial"/>
                <w:sz w:val="18"/>
                <w:szCs w:val="18"/>
              </w:rPr>
              <w:t>Delayed replication of 6 descriptors</w:t>
            </w:r>
          </w:p>
        </w:tc>
        <w:tc>
          <w:tcPr>
            <w:tcW w:w="889"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rPr>
                <w:rFonts w:ascii="Verdana" w:hAnsi="Verdana" w:cs="Arial"/>
                <w:sz w:val="18"/>
                <w:szCs w:val="18"/>
                <w:lang w:eastAsia="en-US"/>
              </w:rPr>
            </w:pPr>
          </w:p>
        </w:tc>
      </w:tr>
      <w:tr w:rsidR="006B283D" w:rsidRPr="00DF102B" w:rsidTr="00631AD7">
        <w:tc>
          <w:tcPr>
            <w:tcW w:w="16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31</w:t>
            </w:r>
          </w:p>
        </w:tc>
        <w:tc>
          <w:tcPr>
            <w:tcW w:w="379"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000</w:t>
            </w:r>
          </w:p>
        </w:tc>
        <w:tc>
          <w:tcPr>
            <w:tcW w:w="2389"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rPr>
                <w:rFonts w:ascii="Verdana" w:eastAsia="Times New Roman" w:hAnsi="Verdana" w:cs="Arial"/>
                <w:sz w:val="18"/>
                <w:szCs w:val="18"/>
                <w:lang w:eastAsia="en-US"/>
              </w:rPr>
            </w:pPr>
            <w:r w:rsidRPr="00DF102B">
              <w:rPr>
                <w:rFonts w:ascii="Verdana" w:eastAsia="Times New Roman" w:hAnsi="Verdana" w:cs="Arial"/>
                <w:sz w:val="18"/>
                <w:szCs w:val="18"/>
              </w:rPr>
              <w:t>Short delayed replication factor</w:t>
            </w:r>
          </w:p>
        </w:tc>
        <w:tc>
          <w:tcPr>
            <w:tcW w:w="889"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rPr>
                <w:rFonts w:ascii="Verdana" w:hAnsi="Verdana" w:cs="Arial"/>
                <w:sz w:val="18"/>
                <w:szCs w:val="18"/>
                <w:lang w:eastAsia="en-US"/>
              </w:rPr>
            </w:pPr>
          </w:p>
        </w:tc>
      </w:tr>
      <w:tr w:rsidR="006B283D" w:rsidRPr="00DF102B" w:rsidTr="00631AD7">
        <w:tc>
          <w:tcPr>
            <w:tcW w:w="16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04</w:t>
            </w:r>
          </w:p>
        </w:tc>
        <w:tc>
          <w:tcPr>
            <w:tcW w:w="379"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024</w:t>
            </w:r>
          </w:p>
        </w:tc>
        <w:tc>
          <w:tcPr>
            <w:tcW w:w="2389"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rPr>
                <w:rFonts w:ascii="Verdana" w:eastAsia="Times New Roman" w:hAnsi="Verdana" w:cs="Arial"/>
                <w:sz w:val="18"/>
                <w:szCs w:val="18"/>
                <w:lang w:eastAsia="en-US"/>
              </w:rPr>
            </w:pPr>
            <w:r w:rsidRPr="00DF102B">
              <w:rPr>
                <w:rFonts w:ascii="Verdana" w:eastAsia="Times New Roman" w:hAnsi="Verdana" w:cs="Arial"/>
                <w:sz w:val="18"/>
                <w:szCs w:val="18"/>
              </w:rPr>
              <w:t>Time period or displacement (hours)</w:t>
            </w:r>
          </w:p>
        </w:tc>
        <w:tc>
          <w:tcPr>
            <w:tcW w:w="889" w:type="pct"/>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cs="Arial"/>
                <w:sz w:val="18"/>
                <w:szCs w:val="18"/>
                <w:lang w:eastAsia="en-US"/>
              </w:rPr>
            </w:pPr>
            <w:r w:rsidRPr="00DF102B">
              <w:rPr>
                <w:rFonts w:ascii="Verdana" w:hAnsi="Verdana" w:cs="Arial"/>
                <w:sz w:val="18"/>
                <w:szCs w:val="18"/>
              </w:rPr>
              <w:t>Set to -1 (preceding hour)</w:t>
            </w:r>
          </w:p>
        </w:tc>
      </w:tr>
      <w:tr w:rsidR="006B283D" w:rsidRPr="00DF102B" w:rsidTr="00631AD7">
        <w:tc>
          <w:tcPr>
            <w:tcW w:w="16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14</w:t>
            </w:r>
          </w:p>
        </w:tc>
        <w:tc>
          <w:tcPr>
            <w:tcW w:w="379"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002</w:t>
            </w:r>
          </w:p>
        </w:tc>
        <w:tc>
          <w:tcPr>
            <w:tcW w:w="2389"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rPr>
                <w:rFonts w:ascii="Verdana" w:eastAsia="Times New Roman" w:hAnsi="Verdana" w:cs="Arial"/>
                <w:sz w:val="18"/>
                <w:szCs w:val="18"/>
                <w:lang w:eastAsia="en-US"/>
              </w:rPr>
            </w:pPr>
            <w:r w:rsidRPr="00DF102B">
              <w:rPr>
                <w:rFonts w:ascii="Verdana" w:eastAsia="Times New Roman" w:hAnsi="Verdana" w:cs="Arial"/>
                <w:sz w:val="18"/>
                <w:szCs w:val="18"/>
              </w:rPr>
              <w:t>Long-wave radiation, integrated over period specified</w:t>
            </w:r>
          </w:p>
        </w:tc>
        <w:tc>
          <w:tcPr>
            <w:tcW w:w="889" w:type="pct"/>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cs="Arial"/>
                <w:sz w:val="18"/>
                <w:szCs w:val="18"/>
                <w:lang w:eastAsia="en-US"/>
              </w:rPr>
            </w:pPr>
            <w:proofErr w:type="spellStart"/>
            <w:r w:rsidRPr="00DF102B">
              <w:rPr>
                <w:rFonts w:ascii="Verdana" w:hAnsi="Verdana" w:cs="Arial"/>
                <w:sz w:val="18"/>
                <w:szCs w:val="18"/>
              </w:rPr>
              <w:t>Downwelling</w:t>
            </w:r>
            <w:proofErr w:type="spellEnd"/>
            <w:r w:rsidRPr="00DF102B">
              <w:rPr>
                <w:rFonts w:ascii="Verdana" w:hAnsi="Verdana" w:cs="Arial"/>
                <w:sz w:val="18"/>
                <w:szCs w:val="18"/>
              </w:rPr>
              <w:t xml:space="preserve"> longwave radiation</w:t>
            </w:r>
          </w:p>
        </w:tc>
      </w:tr>
      <w:tr w:rsidR="006B283D" w:rsidRPr="00DF102B" w:rsidTr="00631AD7">
        <w:tc>
          <w:tcPr>
            <w:tcW w:w="16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14</w:t>
            </w:r>
          </w:p>
        </w:tc>
        <w:tc>
          <w:tcPr>
            <w:tcW w:w="379"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002</w:t>
            </w:r>
          </w:p>
        </w:tc>
        <w:tc>
          <w:tcPr>
            <w:tcW w:w="2389"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rPr>
                <w:rFonts w:ascii="Verdana" w:eastAsia="Times New Roman" w:hAnsi="Verdana" w:cs="Arial"/>
                <w:sz w:val="18"/>
                <w:szCs w:val="18"/>
                <w:lang w:eastAsia="en-US"/>
              </w:rPr>
            </w:pPr>
            <w:r w:rsidRPr="00DF102B">
              <w:rPr>
                <w:rFonts w:ascii="Verdana" w:eastAsia="Times New Roman" w:hAnsi="Verdana" w:cs="Arial"/>
                <w:sz w:val="18"/>
                <w:szCs w:val="18"/>
              </w:rPr>
              <w:t>Long-wave radiation, integrated over period specified</w:t>
            </w:r>
          </w:p>
        </w:tc>
        <w:tc>
          <w:tcPr>
            <w:tcW w:w="889" w:type="pct"/>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cs="Arial"/>
                <w:sz w:val="18"/>
                <w:szCs w:val="18"/>
                <w:lang w:eastAsia="en-US"/>
              </w:rPr>
            </w:pPr>
            <w:r w:rsidRPr="00DF102B">
              <w:rPr>
                <w:rFonts w:ascii="Verdana" w:hAnsi="Verdana" w:cs="Arial"/>
                <w:sz w:val="18"/>
                <w:szCs w:val="18"/>
              </w:rPr>
              <w:t>Upwelling longwave radiation</w:t>
            </w:r>
          </w:p>
        </w:tc>
      </w:tr>
      <w:tr w:rsidR="006B283D" w:rsidRPr="00DF102B" w:rsidTr="00631AD7">
        <w:tc>
          <w:tcPr>
            <w:tcW w:w="16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14</w:t>
            </w:r>
          </w:p>
        </w:tc>
        <w:tc>
          <w:tcPr>
            <w:tcW w:w="379"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012</w:t>
            </w:r>
          </w:p>
        </w:tc>
        <w:tc>
          <w:tcPr>
            <w:tcW w:w="2389"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rPr>
                <w:rFonts w:ascii="Verdana" w:eastAsia="Times New Roman" w:hAnsi="Verdana" w:cs="Arial"/>
                <w:sz w:val="18"/>
                <w:szCs w:val="18"/>
                <w:lang w:eastAsia="en-US"/>
              </w:rPr>
            </w:pPr>
            <w:r w:rsidRPr="00DF102B">
              <w:rPr>
                <w:rFonts w:ascii="Verdana" w:eastAsia="Times New Roman" w:hAnsi="Verdana" w:cs="Arial"/>
                <w:sz w:val="18"/>
                <w:szCs w:val="18"/>
              </w:rPr>
              <w:t>Net long-wave radiation, integrated over period specified</w:t>
            </w:r>
          </w:p>
        </w:tc>
        <w:tc>
          <w:tcPr>
            <w:tcW w:w="889"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rPr>
                <w:rFonts w:ascii="Verdana" w:hAnsi="Verdana" w:cs="Arial"/>
                <w:sz w:val="18"/>
                <w:szCs w:val="18"/>
                <w:lang w:eastAsia="en-US"/>
              </w:rPr>
            </w:pPr>
          </w:p>
        </w:tc>
      </w:tr>
      <w:tr w:rsidR="006B283D" w:rsidRPr="00DF102B" w:rsidTr="00631AD7">
        <w:tc>
          <w:tcPr>
            <w:tcW w:w="16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14</w:t>
            </w:r>
          </w:p>
        </w:tc>
        <w:tc>
          <w:tcPr>
            <w:tcW w:w="379"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004</w:t>
            </w:r>
          </w:p>
        </w:tc>
        <w:tc>
          <w:tcPr>
            <w:tcW w:w="2389"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rPr>
                <w:rFonts w:ascii="Verdana" w:eastAsia="Times New Roman" w:hAnsi="Verdana" w:cs="Arial"/>
                <w:sz w:val="18"/>
                <w:szCs w:val="18"/>
                <w:lang w:eastAsia="en-US"/>
              </w:rPr>
            </w:pPr>
            <w:r w:rsidRPr="00DF102B">
              <w:rPr>
                <w:rFonts w:ascii="Verdana" w:eastAsia="Times New Roman" w:hAnsi="Verdana" w:cs="Arial"/>
                <w:sz w:val="18"/>
                <w:szCs w:val="18"/>
              </w:rPr>
              <w:t>Short-wave radiation, integrated over period specified</w:t>
            </w:r>
          </w:p>
        </w:tc>
        <w:tc>
          <w:tcPr>
            <w:tcW w:w="889"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rPr>
                <w:rFonts w:ascii="Verdana" w:hAnsi="Verdana" w:cs="Arial"/>
                <w:sz w:val="18"/>
                <w:szCs w:val="18"/>
                <w:lang w:eastAsia="en-US"/>
              </w:rPr>
            </w:pPr>
          </w:p>
        </w:tc>
      </w:tr>
      <w:tr w:rsidR="006B283D" w:rsidRPr="00DF102B" w:rsidTr="00631AD7">
        <w:tc>
          <w:tcPr>
            <w:tcW w:w="16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78"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332" w:type="pct"/>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jc w:val="center"/>
              <w:rPr>
                <w:rFonts w:ascii="Verdana" w:hAnsi="Verdana" w:cs="Arial"/>
                <w:sz w:val="18"/>
                <w:szCs w:val="18"/>
                <w:lang w:eastAsia="en-US"/>
              </w:rPr>
            </w:pPr>
          </w:p>
        </w:tc>
        <w:tc>
          <w:tcPr>
            <w:tcW w:w="280"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04</w:t>
            </w:r>
          </w:p>
        </w:tc>
        <w:tc>
          <w:tcPr>
            <w:tcW w:w="379"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eastAsia="Times New Roman" w:hAnsi="Verdana" w:cs="Arial"/>
                <w:sz w:val="18"/>
                <w:szCs w:val="18"/>
                <w:lang w:eastAsia="en-US"/>
              </w:rPr>
            </w:pPr>
            <w:r w:rsidRPr="00DF102B">
              <w:rPr>
                <w:rFonts w:ascii="Verdana" w:eastAsia="Times New Roman" w:hAnsi="Verdana" w:cs="Arial"/>
                <w:sz w:val="18"/>
                <w:szCs w:val="18"/>
              </w:rPr>
              <w:t>024</w:t>
            </w:r>
          </w:p>
        </w:tc>
        <w:tc>
          <w:tcPr>
            <w:tcW w:w="2389" w:type="pct"/>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rPr>
                <w:rFonts w:ascii="Verdana" w:eastAsia="Times New Roman" w:hAnsi="Verdana" w:cs="Arial"/>
                <w:sz w:val="18"/>
                <w:szCs w:val="18"/>
                <w:lang w:eastAsia="en-US"/>
              </w:rPr>
            </w:pPr>
            <w:r w:rsidRPr="00DF102B">
              <w:rPr>
                <w:rFonts w:ascii="Verdana" w:eastAsia="Times New Roman" w:hAnsi="Verdana" w:cs="Arial"/>
                <w:sz w:val="18"/>
                <w:szCs w:val="18"/>
              </w:rPr>
              <w:t>Time period or displacement (hours)</w:t>
            </w:r>
          </w:p>
        </w:tc>
        <w:tc>
          <w:tcPr>
            <w:tcW w:w="889" w:type="pct"/>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cs="Arial"/>
                <w:sz w:val="18"/>
                <w:szCs w:val="18"/>
                <w:lang w:eastAsia="en-US"/>
              </w:rPr>
            </w:pPr>
            <w:r w:rsidRPr="00DF102B">
              <w:rPr>
                <w:rFonts w:ascii="Verdana" w:hAnsi="Verdana" w:cs="Arial"/>
                <w:sz w:val="18"/>
                <w:szCs w:val="18"/>
              </w:rPr>
              <w:t>Cancel</w:t>
            </w:r>
          </w:p>
        </w:tc>
      </w:tr>
    </w:tbl>
    <w:p w:rsidR="006B283D" w:rsidRPr="00DF102B" w:rsidRDefault="006B283D" w:rsidP="006B283D">
      <w:pPr>
        <w:jc w:val="both"/>
        <w:rPr>
          <w:rFonts w:ascii="Verdana" w:hAnsi="Verdana" w:cs="Arial"/>
          <w:b/>
          <w:sz w:val="20"/>
          <w:szCs w:val="20"/>
        </w:rPr>
      </w:pPr>
    </w:p>
    <w:p w:rsidR="006B283D" w:rsidRPr="00DF102B" w:rsidRDefault="006B283D" w:rsidP="006B283D">
      <w:pPr>
        <w:rPr>
          <w:rFonts w:ascii="Verdana" w:hAnsi="Verdana" w:cs="Arial"/>
          <w:bCs/>
          <w:sz w:val="18"/>
          <w:szCs w:val="18"/>
        </w:rPr>
      </w:pPr>
      <w:r w:rsidRPr="00DF102B">
        <w:rPr>
          <w:rFonts w:ascii="Verdana" w:hAnsi="Verdana" w:cs="Arial"/>
          <w:bCs/>
          <w:sz w:val="18"/>
          <w:szCs w:val="18"/>
        </w:rPr>
        <w:t>Category 08 – BUFR/CREX Surface report sequences (sea)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
        <w:gridCol w:w="479"/>
        <w:gridCol w:w="602"/>
        <w:gridCol w:w="289"/>
        <w:gridCol w:w="588"/>
        <w:gridCol w:w="574"/>
        <w:gridCol w:w="4515"/>
        <w:gridCol w:w="2722"/>
      </w:tblGrid>
      <w:tr w:rsidR="006B283D" w:rsidRPr="00DF102B" w:rsidTr="00631AD7">
        <w:tc>
          <w:tcPr>
            <w:tcW w:w="701" w:type="pct"/>
            <w:gridSpan w:val="3"/>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Table reference</w:t>
            </w:r>
          </w:p>
        </w:tc>
        <w:tc>
          <w:tcPr>
            <w:tcW w:w="718" w:type="pct"/>
            <w:gridSpan w:val="3"/>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Table References</w:t>
            </w:r>
          </w:p>
        </w:tc>
        <w:tc>
          <w:tcPr>
            <w:tcW w:w="2234" w:type="pct"/>
            <w:vMerge w:val="restart"/>
            <w:shd w:val="clear" w:color="auto" w:fill="auto"/>
            <w:vAlign w:val="center"/>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Element name</w:t>
            </w:r>
          </w:p>
        </w:tc>
        <w:tc>
          <w:tcPr>
            <w:tcW w:w="1347" w:type="pct"/>
            <w:vMerge w:val="restart"/>
            <w:shd w:val="clear" w:color="auto" w:fill="auto"/>
            <w:vAlign w:val="center"/>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Element description</w:t>
            </w:r>
          </w:p>
        </w:tc>
      </w:tr>
      <w:tr w:rsidR="006B283D" w:rsidRPr="00DF102B" w:rsidTr="00631AD7">
        <w:tc>
          <w:tcPr>
            <w:tcW w:w="166" w:type="pct"/>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F</w:t>
            </w:r>
          </w:p>
        </w:tc>
        <w:tc>
          <w:tcPr>
            <w:tcW w:w="237" w:type="pct"/>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XX</w:t>
            </w:r>
          </w:p>
        </w:tc>
        <w:tc>
          <w:tcPr>
            <w:tcW w:w="298" w:type="pct"/>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YYY</w:t>
            </w:r>
          </w:p>
        </w:tc>
        <w:tc>
          <w:tcPr>
            <w:tcW w:w="143" w:type="pct"/>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F</w:t>
            </w:r>
          </w:p>
        </w:tc>
        <w:tc>
          <w:tcPr>
            <w:tcW w:w="291" w:type="pct"/>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XX</w:t>
            </w:r>
          </w:p>
        </w:tc>
        <w:tc>
          <w:tcPr>
            <w:tcW w:w="284" w:type="pct"/>
            <w:shd w:val="clear" w:color="auto" w:fill="auto"/>
          </w:tcPr>
          <w:p w:rsidR="006B283D" w:rsidRPr="00DF102B" w:rsidRDefault="006B283D" w:rsidP="00631AD7">
            <w:pPr>
              <w:jc w:val="center"/>
              <w:rPr>
                <w:rFonts w:ascii="Verdana" w:hAnsi="Verdana" w:cs="Arial"/>
                <w:sz w:val="16"/>
                <w:szCs w:val="16"/>
              </w:rPr>
            </w:pPr>
            <w:r w:rsidRPr="00DF102B">
              <w:rPr>
                <w:rFonts w:ascii="Verdana" w:hAnsi="Verdana" w:cs="Arial"/>
                <w:sz w:val="16"/>
                <w:szCs w:val="16"/>
              </w:rPr>
              <w:t>YYY</w:t>
            </w:r>
          </w:p>
        </w:tc>
        <w:tc>
          <w:tcPr>
            <w:tcW w:w="2234" w:type="pct"/>
            <w:vMerge/>
            <w:shd w:val="clear" w:color="auto" w:fill="auto"/>
          </w:tcPr>
          <w:p w:rsidR="006B283D" w:rsidRPr="00DF102B" w:rsidRDefault="006B283D" w:rsidP="00631AD7">
            <w:pPr>
              <w:jc w:val="center"/>
              <w:rPr>
                <w:rFonts w:ascii="Verdana" w:hAnsi="Verdana" w:cs="Arial"/>
                <w:sz w:val="16"/>
                <w:szCs w:val="16"/>
              </w:rPr>
            </w:pPr>
          </w:p>
        </w:tc>
        <w:tc>
          <w:tcPr>
            <w:tcW w:w="1347" w:type="pct"/>
            <w:vMerge/>
            <w:shd w:val="clear" w:color="auto" w:fill="auto"/>
          </w:tcPr>
          <w:p w:rsidR="006B283D" w:rsidRPr="00DF102B" w:rsidRDefault="006B283D" w:rsidP="00631AD7">
            <w:pPr>
              <w:jc w:val="center"/>
              <w:rPr>
                <w:rFonts w:ascii="Verdana" w:hAnsi="Verdana" w:cs="Arial"/>
                <w:sz w:val="16"/>
                <w:szCs w:val="16"/>
              </w:rPr>
            </w:pPr>
          </w:p>
        </w:tc>
      </w:tr>
      <w:tr w:rsidR="006B283D" w:rsidRPr="00DF102B" w:rsidTr="00631AD7">
        <w:tc>
          <w:tcPr>
            <w:tcW w:w="166" w:type="pct"/>
            <w:shd w:val="clear" w:color="auto" w:fill="auto"/>
          </w:tcPr>
          <w:p w:rsidR="006B283D" w:rsidRPr="00DF102B" w:rsidRDefault="006B283D" w:rsidP="00631AD7">
            <w:pPr>
              <w:jc w:val="center"/>
              <w:rPr>
                <w:rFonts w:ascii="Verdana" w:hAnsi="Verdana" w:cs="Arial"/>
                <w:sz w:val="18"/>
                <w:szCs w:val="18"/>
              </w:rPr>
            </w:pPr>
          </w:p>
        </w:tc>
        <w:tc>
          <w:tcPr>
            <w:tcW w:w="237"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rPr>
                <w:rFonts w:ascii="Verdana" w:hAnsi="Verdana" w:cs="Arial"/>
                <w:sz w:val="18"/>
                <w:szCs w:val="18"/>
              </w:rPr>
            </w:pPr>
          </w:p>
        </w:tc>
        <w:tc>
          <w:tcPr>
            <w:tcW w:w="291" w:type="pct"/>
            <w:shd w:val="clear" w:color="auto" w:fill="auto"/>
          </w:tcPr>
          <w:p w:rsidR="006B283D" w:rsidRPr="00DF102B" w:rsidRDefault="006B283D" w:rsidP="00631AD7">
            <w:pPr>
              <w:rPr>
                <w:rFonts w:ascii="Verdana" w:hAnsi="Verdana" w:cs="Arial"/>
                <w:sz w:val="18"/>
                <w:szCs w:val="18"/>
              </w:rPr>
            </w:pPr>
          </w:p>
        </w:tc>
        <w:tc>
          <w:tcPr>
            <w:tcW w:w="284" w:type="pct"/>
            <w:shd w:val="clear" w:color="auto" w:fill="auto"/>
          </w:tcPr>
          <w:p w:rsidR="006B283D" w:rsidRPr="00DF102B" w:rsidRDefault="006B283D" w:rsidP="00631AD7">
            <w:pPr>
              <w:rPr>
                <w:rFonts w:ascii="Verdana" w:hAnsi="Verdana" w:cs="Arial"/>
                <w:sz w:val="18"/>
                <w:szCs w:val="18"/>
              </w:rPr>
            </w:pP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(Synoptic reports from sea stations suitable for VOS observation data)</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6"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w:t>
            </w:r>
          </w:p>
        </w:tc>
        <w:tc>
          <w:tcPr>
            <w:tcW w:w="237"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08</w:t>
            </w:r>
          </w:p>
        </w:tc>
        <w:tc>
          <w:tcPr>
            <w:tcW w:w="298"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014</w:t>
            </w: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01</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Delayed replication of 1 descriptor</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6" w:type="pct"/>
            <w:shd w:val="clear" w:color="auto" w:fill="auto"/>
          </w:tcPr>
          <w:p w:rsidR="006B283D" w:rsidRPr="00DF102B" w:rsidRDefault="006B283D" w:rsidP="00631AD7">
            <w:pPr>
              <w:jc w:val="center"/>
              <w:rPr>
                <w:rFonts w:ascii="Verdana" w:hAnsi="Verdana" w:cs="Arial"/>
                <w:sz w:val="18"/>
                <w:szCs w:val="18"/>
              </w:rPr>
            </w:pPr>
          </w:p>
        </w:tc>
        <w:tc>
          <w:tcPr>
            <w:tcW w:w="237"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31</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Short delayed descriptor replication factor</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6" w:type="pct"/>
            <w:shd w:val="clear" w:color="auto" w:fill="auto"/>
          </w:tcPr>
          <w:p w:rsidR="006B283D" w:rsidRPr="00DF102B" w:rsidRDefault="006B283D" w:rsidP="00631AD7">
            <w:pPr>
              <w:jc w:val="center"/>
              <w:rPr>
                <w:rFonts w:ascii="Verdana" w:hAnsi="Verdana" w:cs="Arial"/>
                <w:sz w:val="18"/>
                <w:szCs w:val="18"/>
              </w:rPr>
            </w:pPr>
          </w:p>
        </w:tc>
        <w:tc>
          <w:tcPr>
            <w:tcW w:w="237"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01</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018</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Encrypted ship’s call sign and encryption method</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6" w:type="pct"/>
            <w:shd w:val="clear" w:color="auto" w:fill="auto"/>
          </w:tcPr>
          <w:p w:rsidR="006B283D" w:rsidRPr="00DF102B" w:rsidRDefault="006B283D" w:rsidP="00631AD7">
            <w:pPr>
              <w:jc w:val="center"/>
              <w:rPr>
                <w:rFonts w:ascii="Verdana" w:hAnsi="Verdana" w:cs="Arial"/>
                <w:sz w:val="18"/>
                <w:szCs w:val="18"/>
              </w:rPr>
            </w:pPr>
          </w:p>
        </w:tc>
        <w:tc>
          <w:tcPr>
            <w:tcW w:w="237"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03</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001</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Surface station type</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6" w:type="pct"/>
            <w:shd w:val="clear" w:color="auto" w:fill="auto"/>
          </w:tcPr>
          <w:p w:rsidR="006B283D" w:rsidRPr="00DF102B" w:rsidRDefault="006B283D" w:rsidP="00631AD7">
            <w:pPr>
              <w:jc w:val="center"/>
              <w:rPr>
                <w:rFonts w:ascii="Verdana" w:hAnsi="Verdana" w:cs="Arial"/>
                <w:sz w:val="18"/>
                <w:szCs w:val="18"/>
              </w:rPr>
            </w:pPr>
          </w:p>
        </w:tc>
        <w:tc>
          <w:tcPr>
            <w:tcW w:w="237"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01</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093</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Ship identification, movement, date/time, horizontal and vertical coordinates</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6" w:type="pct"/>
            <w:shd w:val="clear" w:color="auto" w:fill="auto"/>
          </w:tcPr>
          <w:p w:rsidR="006B283D" w:rsidRPr="00DF102B" w:rsidRDefault="006B283D" w:rsidP="00631AD7">
            <w:pPr>
              <w:jc w:val="center"/>
              <w:rPr>
                <w:rFonts w:ascii="Verdana" w:hAnsi="Verdana" w:cs="Arial"/>
                <w:sz w:val="18"/>
                <w:szCs w:val="18"/>
              </w:rPr>
            </w:pPr>
          </w:p>
        </w:tc>
        <w:tc>
          <w:tcPr>
            <w:tcW w:w="237"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2</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08</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032</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Change width of CCITT IA5 to 32 characters</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6" w:type="pct"/>
            <w:shd w:val="clear" w:color="auto" w:fill="auto"/>
          </w:tcPr>
          <w:p w:rsidR="006B283D" w:rsidRPr="00DF102B" w:rsidRDefault="006B283D" w:rsidP="00631AD7">
            <w:pPr>
              <w:jc w:val="center"/>
              <w:rPr>
                <w:rFonts w:ascii="Verdana" w:hAnsi="Verdana" w:cs="Arial"/>
                <w:sz w:val="18"/>
                <w:szCs w:val="18"/>
              </w:rPr>
            </w:pPr>
          </w:p>
        </w:tc>
        <w:tc>
          <w:tcPr>
            <w:tcW w:w="237"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01</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079</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 xml:space="preserve">Unique identifier for profile </w:t>
            </w:r>
          </w:p>
        </w:tc>
        <w:tc>
          <w:tcPr>
            <w:tcW w:w="1347"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Unique ID for report</w:t>
            </w:r>
          </w:p>
        </w:tc>
      </w:tr>
      <w:tr w:rsidR="006B283D" w:rsidRPr="00DF102B" w:rsidTr="00631AD7">
        <w:tc>
          <w:tcPr>
            <w:tcW w:w="166" w:type="pct"/>
            <w:shd w:val="clear" w:color="auto" w:fill="auto"/>
          </w:tcPr>
          <w:p w:rsidR="006B283D" w:rsidRPr="00DF102B" w:rsidRDefault="006B283D" w:rsidP="00631AD7">
            <w:pPr>
              <w:jc w:val="center"/>
              <w:rPr>
                <w:rFonts w:ascii="Verdana" w:hAnsi="Verdana" w:cs="Arial"/>
                <w:sz w:val="18"/>
                <w:szCs w:val="18"/>
              </w:rPr>
            </w:pPr>
          </w:p>
        </w:tc>
        <w:tc>
          <w:tcPr>
            <w:tcW w:w="237"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2</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08</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Change width of CCITT IA5</w:t>
            </w:r>
          </w:p>
        </w:tc>
        <w:tc>
          <w:tcPr>
            <w:tcW w:w="1347"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Cancel</w:t>
            </w:r>
          </w:p>
        </w:tc>
      </w:tr>
      <w:tr w:rsidR="006B283D" w:rsidRPr="00DF102B" w:rsidTr="00631AD7">
        <w:tc>
          <w:tcPr>
            <w:tcW w:w="166" w:type="pct"/>
            <w:shd w:val="clear" w:color="auto" w:fill="auto"/>
          </w:tcPr>
          <w:p w:rsidR="006B283D" w:rsidRPr="00DF102B" w:rsidRDefault="006B283D" w:rsidP="00631AD7">
            <w:pPr>
              <w:jc w:val="center"/>
              <w:rPr>
                <w:rFonts w:ascii="Verdana" w:hAnsi="Verdana" w:cs="Arial"/>
                <w:sz w:val="18"/>
                <w:szCs w:val="18"/>
              </w:rPr>
            </w:pPr>
          </w:p>
        </w:tc>
        <w:tc>
          <w:tcPr>
            <w:tcW w:w="237"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02</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062</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Ship “instantaneous” data</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6" w:type="pct"/>
            <w:shd w:val="clear" w:color="auto" w:fill="auto"/>
          </w:tcPr>
          <w:p w:rsidR="006B283D" w:rsidRPr="00DF102B" w:rsidRDefault="006B283D" w:rsidP="00631AD7">
            <w:pPr>
              <w:jc w:val="center"/>
              <w:rPr>
                <w:rFonts w:ascii="Verdana" w:hAnsi="Verdana" w:cs="Arial"/>
                <w:sz w:val="18"/>
                <w:szCs w:val="18"/>
              </w:rPr>
            </w:pPr>
          </w:p>
        </w:tc>
        <w:tc>
          <w:tcPr>
            <w:tcW w:w="237"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02</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063</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Ship “period” data</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6" w:type="pct"/>
            <w:shd w:val="clear" w:color="auto" w:fill="auto"/>
          </w:tcPr>
          <w:p w:rsidR="006B283D" w:rsidRPr="00DF102B" w:rsidRDefault="006B283D" w:rsidP="00631AD7">
            <w:pPr>
              <w:jc w:val="center"/>
              <w:rPr>
                <w:rFonts w:ascii="Verdana" w:hAnsi="Verdana" w:cs="Arial"/>
                <w:sz w:val="18"/>
                <w:szCs w:val="18"/>
              </w:rPr>
            </w:pPr>
          </w:p>
        </w:tc>
        <w:tc>
          <w:tcPr>
            <w:tcW w:w="237"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01</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Delayed replication of 1 descriptor</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6" w:type="pct"/>
            <w:shd w:val="clear" w:color="auto" w:fill="auto"/>
          </w:tcPr>
          <w:p w:rsidR="006B283D" w:rsidRPr="00DF102B" w:rsidRDefault="006B283D" w:rsidP="00631AD7">
            <w:pPr>
              <w:jc w:val="center"/>
              <w:rPr>
                <w:rFonts w:ascii="Verdana" w:hAnsi="Verdana" w:cs="Arial"/>
                <w:sz w:val="18"/>
                <w:szCs w:val="18"/>
              </w:rPr>
            </w:pPr>
          </w:p>
        </w:tc>
        <w:tc>
          <w:tcPr>
            <w:tcW w:w="237"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31</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Short delayed descriptor replication factor</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6" w:type="pct"/>
            <w:shd w:val="clear" w:color="auto" w:fill="auto"/>
          </w:tcPr>
          <w:p w:rsidR="006B283D" w:rsidRPr="00DF102B" w:rsidRDefault="006B283D" w:rsidP="00631AD7">
            <w:pPr>
              <w:jc w:val="center"/>
              <w:rPr>
                <w:rFonts w:ascii="Verdana" w:hAnsi="Verdana" w:cs="Arial"/>
                <w:sz w:val="18"/>
                <w:szCs w:val="18"/>
              </w:rPr>
            </w:pPr>
          </w:p>
        </w:tc>
        <w:tc>
          <w:tcPr>
            <w:tcW w:w="237"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02</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092</w:t>
            </w:r>
          </w:p>
        </w:tc>
        <w:tc>
          <w:tcPr>
            <w:tcW w:w="2234" w:type="pct"/>
            <w:shd w:val="clear" w:color="auto" w:fill="auto"/>
          </w:tcPr>
          <w:p w:rsidR="006B283D" w:rsidRPr="00DF102B" w:rsidRDefault="006B283D" w:rsidP="00631AD7">
            <w:pPr>
              <w:rPr>
                <w:rFonts w:ascii="Verdana" w:hAnsi="Verdana" w:cs="Arial"/>
                <w:sz w:val="18"/>
                <w:szCs w:val="18"/>
              </w:rPr>
            </w:pPr>
            <w:proofErr w:type="spellStart"/>
            <w:r w:rsidRPr="00DF102B">
              <w:rPr>
                <w:rFonts w:ascii="Verdana" w:hAnsi="Verdana" w:cs="Arial"/>
                <w:sz w:val="18"/>
                <w:szCs w:val="18"/>
              </w:rPr>
              <w:t>VOSClim</w:t>
            </w:r>
            <w:proofErr w:type="spellEnd"/>
            <w:r w:rsidRPr="00DF102B">
              <w:rPr>
                <w:rFonts w:ascii="Verdana" w:hAnsi="Verdana" w:cs="Arial"/>
                <w:sz w:val="18"/>
                <w:szCs w:val="18"/>
              </w:rPr>
              <w:t xml:space="preserve"> data elements</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6" w:type="pct"/>
            <w:shd w:val="clear" w:color="auto" w:fill="auto"/>
          </w:tcPr>
          <w:p w:rsidR="006B283D" w:rsidRPr="00DF102B" w:rsidRDefault="006B283D" w:rsidP="00631AD7">
            <w:pPr>
              <w:jc w:val="center"/>
              <w:rPr>
                <w:rFonts w:ascii="Verdana" w:hAnsi="Verdana" w:cs="Arial"/>
                <w:sz w:val="18"/>
                <w:szCs w:val="18"/>
              </w:rPr>
            </w:pPr>
          </w:p>
        </w:tc>
        <w:tc>
          <w:tcPr>
            <w:tcW w:w="237"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01</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Delayed replication of 1 descriptor</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6" w:type="pct"/>
            <w:shd w:val="clear" w:color="auto" w:fill="auto"/>
          </w:tcPr>
          <w:p w:rsidR="006B283D" w:rsidRPr="00DF102B" w:rsidRDefault="006B283D" w:rsidP="00631AD7">
            <w:pPr>
              <w:jc w:val="center"/>
              <w:rPr>
                <w:rFonts w:ascii="Verdana" w:hAnsi="Verdana" w:cs="Arial"/>
                <w:sz w:val="18"/>
                <w:szCs w:val="18"/>
              </w:rPr>
            </w:pPr>
          </w:p>
        </w:tc>
        <w:tc>
          <w:tcPr>
            <w:tcW w:w="237"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31</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Short delayed descriptor replication factor</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6" w:type="pct"/>
            <w:shd w:val="clear" w:color="auto" w:fill="auto"/>
          </w:tcPr>
          <w:p w:rsidR="006B283D" w:rsidRPr="00DF102B" w:rsidRDefault="006B283D" w:rsidP="00631AD7">
            <w:pPr>
              <w:jc w:val="center"/>
              <w:rPr>
                <w:rFonts w:ascii="Verdana" w:hAnsi="Verdana" w:cs="Arial"/>
                <w:sz w:val="18"/>
                <w:szCs w:val="18"/>
              </w:rPr>
            </w:pPr>
          </w:p>
        </w:tc>
        <w:tc>
          <w:tcPr>
            <w:tcW w:w="237"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06</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033</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Surface salinity</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6" w:type="pct"/>
            <w:shd w:val="clear" w:color="auto" w:fill="auto"/>
          </w:tcPr>
          <w:p w:rsidR="006B283D" w:rsidRPr="00DF102B" w:rsidRDefault="006B283D" w:rsidP="00631AD7">
            <w:pPr>
              <w:jc w:val="center"/>
              <w:rPr>
                <w:rFonts w:ascii="Verdana" w:hAnsi="Verdana" w:cs="Arial"/>
                <w:sz w:val="18"/>
                <w:szCs w:val="18"/>
              </w:rPr>
            </w:pPr>
          </w:p>
        </w:tc>
        <w:tc>
          <w:tcPr>
            <w:tcW w:w="237"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01</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Delayed replication of 1 descriptor</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6" w:type="pct"/>
            <w:shd w:val="clear" w:color="auto" w:fill="auto"/>
          </w:tcPr>
          <w:p w:rsidR="006B283D" w:rsidRPr="00DF102B" w:rsidRDefault="006B283D" w:rsidP="00631AD7">
            <w:pPr>
              <w:jc w:val="center"/>
              <w:rPr>
                <w:rFonts w:ascii="Verdana" w:hAnsi="Verdana" w:cs="Arial"/>
                <w:sz w:val="18"/>
                <w:szCs w:val="18"/>
              </w:rPr>
            </w:pPr>
          </w:p>
        </w:tc>
        <w:tc>
          <w:tcPr>
            <w:tcW w:w="237"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31</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Short delayed descriptor replication factor</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6" w:type="pct"/>
            <w:shd w:val="clear" w:color="auto" w:fill="auto"/>
          </w:tcPr>
          <w:p w:rsidR="006B283D" w:rsidRPr="00DF102B" w:rsidRDefault="006B283D" w:rsidP="00631AD7">
            <w:pPr>
              <w:jc w:val="center"/>
              <w:rPr>
                <w:rFonts w:ascii="Verdana" w:hAnsi="Verdana" w:cs="Arial"/>
                <w:sz w:val="18"/>
                <w:szCs w:val="18"/>
              </w:rPr>
            </w:pPr>
          </w:p>
        </w:tc>
        <w:tc>
          <w:tcPr>
            <w:tcW w:w="237"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06</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034</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Surface current</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6" w:type="pct"/>
            <w:shd w:val="clear" w:color="auto" w:fill="auto"/>
          </w:tcPr>
          <w:p w:rsidR="006B283D" w:rsidRPr="00DF102B" w:rsidRDefault="006B283D" w:rsidP="00631AD7">
            <w:pPr>
              <w:jc w:val="center"/>
              <w:rPr>
                <w:rFonts w:ascii="Verdana" w:hAnsi="Verdana" w:cs="Arial"/>
                <w:sz w:val="18"/>
                <w:szCs w:val="18"/>
              </w:rPr>
            </w:pPr>
          </w:p>
        </w:tc>
        <w:tc>
          <w:tcPr>
            <w:tcW w:w="237"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01</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Delayed replication of 1 descriptor</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6" w:type="pct"/>
            <w:shd w:val="clear" w:color="auto" w:fill="auto"/>
          </w:tcPr>
          <w:p w:rsidR="006B283D" w:rsidRPr="00DF102B" w:rsidRDefault="006B283D" w:rsidP="00631AD7">
            <w:pPr>
              <w:jc w:val="center"/>
              <w:rPr>
                <w:rFonts w:ascii="Verdana" w:hAnsi="Verdana" w:cs="Arial"/>
                <w:sz w:val="18"/>
                <w:szCs w:val="18"/>
              </w:rPr>
            </w:pPr>
          </w:p>
        </w:tc>
        <w:tc>
          <w:tcPr>
            <w:tcW w:w="237"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31</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000</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Short delayed descriptor replication factor</w:t>
            </w:r>
          </w:p>
        </w:tc>
        <w:tc>
          <w:tcPr>
            <w:tcW w:w="1347" w:type="pct"/>
            <w:shd w:val="clear" w:color="auto" w:fill="auto"/>
          </w:tcPr>
          <w:p w:rsidR="006B283D" w:rsidRPr="00DF102B" w:rsidRDefault="006B283D" w:rsidP="00631AD7">
            <w:pPr>
              <w:rPr>
                <w:rFonts w:ascii="Verdana" w:hAnsi="Verdana" w:cs="Arial"/>
                <w:sz w:val="18"/>
                <w:szCs w:val="18"/>
              </w:rPr>
            </w:pPr>
          </w:p>
        </w:tc>
      </w:tr>
      <w:tr w:rsidR="006B283D" w:rsidRPr="00DF102B" w:rsidTr="00631AD7">
        <w:tc>
          <w:tcPr>
            <w:tcW w:w="166" w:type="pct"/>
            <w:shd w:val="clear" w:color="auto" w:fill="auto"/>
          </w:tcPr>
          <w:p w:rsidR="006B283D" w:rsidRPr="00DF102B" w:rsidRDefault="006B283D" w:rsidP="00631AD7">
            <w:pPr>
              <w:jc w:val="center"/>
              <w:rPr>
                <w:rFonts w:ascii="Verdana" w:hAnsi="Verdana" w:cs="Arial"/>
                <w:sz w:val="18"/>
                <w:szCs w:val="18"/>
              </w:rPr>
            </w:pPr>
          </w:p>
        </w:tc>
        <w:tc>
          <w:tcPr>
            <w:tcW w:w="237" w:type="pct"/>
            <w:shd w:val="clear" w:color="auto" w:fill="auto"/>
          </w:tcPr>
          <w:p w:rsidR="006B283D" w:rsidRPr="00DF102B" w:rsidRDefault="006B283D" w:rsidP="00631AD7">
            <w:pPr>
              <w:jc w:val="center"/>
              <w:rPr>
                <w:rFonts w:ascii="Verdana" w:hAnsi="Verdana" w:cs="Arial"/>
                <w:sz w:val="18"/>
                <w:szCs w:val="18"/>
              </w:rPr>
            </w:pPr>
          </w:p>
        </w:tc>
        <w:tc>
          <w:tcPr>
            <w:tcW w:w="298" w:type="pct"/>
            <w:shd w:val="clear" w:color="auto" w:fill="auto"/>
          </w:tcPr>
          <w:p w:rsidR="006B283D" w:rsidRPr="00DF102B" w:rsidRDefault="006B283D" w:rsidP="00631AD7">
            <w:pPr>
              <w:jc w:val="center"/>
              <w:rPr>
                <w:rFonts w:ascii="Verdana" w:hAnsi="Verdana" w:cs="Arial"/>
                <w:sz w:val="18"/>
                <w:szCs w:val="18"/>
              </w:rPr>
            </w:pPr>
          </w:p>
        </w:tc>
        <w:tc>
          <w:tcPr>
            <w:tcW w:w="143"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w:t>
            </w:r>
          </w:p>
        </w:tc>
        <w:tc>
          <w:tcPr>
            <w:tcW w:w="291"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06</w:t>
            </w:r>
          </w:p>
        </w:tc>
        <w:tc>
          <w:tcPr>
            <w:tcW w:w="284" w:type="pct"/>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043</w:t>
            </w:r>
          </w:p>
        </w:tc>
        <w:tc>
          <w:tcPr>
            <w:tcW w:w="2234" w:type="pct"/>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E-SURFMAR S-AWS Observations</w:t>
            </w:r>
          </w:p>
        </w:tc>
        <w:tc>
          <w:tcPr>
            <w:tcW w:w="1347" w:type="pct"/>
            <w:shd w:val="clear" w:color="auto" w:fill="auto"/>
          </w:tcPr>
          <w:p w:rsidR="006B283D" w:rsidRPr="00DF102B" w:rsidRDefault="006B283D" w:rsidP="00631AD7">
            <w:pPr>
              <w:rPr>
                <w:rFonts w:ascii="Verdana" w:hAnsi="Verdana" w:cs="Arial"/>
                <w:sz w:val="18"/>
                <w:szCs w:val="18"/>
              </w:rPr>
            </w:pPr>
          </w:p>
        </w:tc>
      </w:tr>
    </w:tbl>
    <w:p w:rsidR="006B283D" w:rsidRPr="00DF102B" w:rsidRDefault="006B283D" w:rsidP="006B283D">
      <w:pPr>
        <w:rPr>
          <w:rFonts w:ascii="Verdana" w:hAnsi="Verdana" w:cs="Arial"/>
          <w:sz w:val="18"/>
          <w:szCs w:val="18"/>
        </w:rPr>
      </w:pPr>
    </w:p>
    <w:p w:rsidR="006B283D" w:rsidRPr="00DF102B" w:rsidRDefault="006B283D" w:rsidP="006B283D">
      <w:pPr>
        <w:rPr>
          <w:rFonts w:ascii="Verdana" w:hAnsi="Verdana" w:cs="Arial"/>
          <w:sz w:val="18"/>
          <w:szCs w:val="18"/>
        </w:rPr>
      </w:pPr>
    </w:p>
    <w:p w:rsidR="006B283D" w:rsidRPr="00DF102B" w:rsidRDefault="006B283D" w:rsidP="006B283D">
      <w:pPr>
        <w:tabs>
          <w:tab w:val="left" w:pos="1540"/>
        </w:tabs>
        <w:rPr>
          <w:rFonts w:ascii="Verdana" w:hAnsi="Verdana" w:cs="Arial"/>
          <w:b/>
          <w:sz w:val="18"/>
          <w:szCs w:val="18"/>
          <w:u w:val="single"/>
        </w:rPr>
      </w:pPr>
      <w:r w:rsidRPr="00DF102B">
        <w:rPr>
          <w:rFonts w:ascii="Verdana" w:hAnsi="Verdana" w:cs="Arial"/>
          <w:b/>
          <w:sz w:val="18"/>
          <w:szCs w:val="18"/>
          <w:u w:val="single"/>
        </w:rPr>
        <w:t>Amend an element name:</w:t>
      </w:r>
    </w:p>
    <w:p w:rsidR="006B283D" w:rsidRPr="00DF102B" w:rsidRDefault="006B283D" w:rsidP="006B283D">
      <w:pPr>
        <w:tabs>
          <w:tab w:val="left" w:pos="1540"/>
        </w:tabs>
        <w:rPr>
          <w:rFonts w:ascii="Verdana" w:hAnsi="Verdana" w:cs="Arial"/>
          <w:b/>
          <w:sz w:val="18"/>
          <w:szCs w:val="18"/>
        </w:rPr>
      </w:pPr>
    </w:p>
    <w:p w:rsidR="006B283D" w:rsidRPr="00DF102B" w:rsidRDefault="006B283D" w:rsidP="006B283D">
      <w:pPr>
        <w:tabs>
          <w:tab w:val="left" w:pos="1540"/>
        </w:tabs>
        <w:spacing w:after="120"/>
        <w:rPr>
          <w:rFonts w:ascii="Verdana" w:hAnsi="Verdana" w:cs="Arial"/>
          <w:sz w:val="18"/>
          <w:szCs w:val="18"/>
        </w:rPr>
      </w:pPr>
      <w:r w:rsidRPr="00DF102B">
        <w:rPr>
          <w:rFonts w:ascii="Verdana" w:hAnsi="Verdana" w:cs="Arial"/>
          <w:sz w:val="18"/>
          <w:szCs w:val="18"/>
        </w:rPr>
        <w:t>in BUFR/CREX Table B,</w:t>
      </w:r>
    </w:p>
    <w:p w:rsidR="006B283D" w:rsidRPr="00DF102B" w:rsidRDefault="006B283D" w:rsidP="006B283D">
      <w:pPr>
        <w:tabs>
          <w:tab w:val="left" w:pos="1540"/>
        </w:tabs>
        <w:rPr>
          <w:rFonts w:ascii="Verdana" w:hAnsi="Verdana" w:cs="Arial"/>
          <w:bCs/>
          <w:sz w:val="18"/>
          <w:szCs w:val="18"/>
        </w:rPr>
      </w:pPr>
      <w:r w:rsidRPr="00DF102B">
        <w:rPr>
          <w:rFonts w:ascii="Verdana" w:hAnsi="Verdana" w:cs="Arial"/>
          <w:bCs/>
          <w:sz w:val="18"/>
          <w:szCs w:val="18"/>
        </w:rPr>
        <w:t>Class 11 – BUFR/CREX Wind and turbulence</w:t>
      </w:r>
    </w:p>
    <w:tbl>
      <w:tblPr>
        <w:tblW w:w="5139" w:type="pct"/>
        <w:tblCellMar>
          <w:left w:w="0" w:type="dxa"/>
          <w:right w:w="0" w:type="dxa"/>
        </w:tblCellMar>
        <w:tblLook w:val="04A0" w:firstRow="1" w:lastRow="0" w:firstColumn="1" w:lastColumn="0" w:noHBand="0" w:noVBand="1"/>
      </w:tblPr>
      <w:tblGrid>
        <w:gridCol w:w="227"/>
        <w:gridCol w:w="259"/>
        <w:gridCol w:w="500"/>
        <w:gridCol w:w="2883"/>
        <w:gridCol w:w="1091"/>
        <w:gridCol w:w="728"/>
        <w:gridCol w:w="871"/>
        <w:gridCol w:w="893"/>
        <w:gridCol w:w="1144"/>
        <w:gridCol w:w="728"/>
        <w:gridCol w:w="871"/>
      </w:tblGrid>
      <w:tr w:rsidR="006B283D" w:rsidRPr="00DF102B" w:rsidTr="00631AD7">
        <w:trPr>
          <w:trHeight w:val="300"/>
        </w:trPr>
        <w:tc>
          <w:tcPr>
            <w:tcW w:w="484" w:type="pct"/>
            <w:gridSpan w:val="3"/>
            <w:tcBorders>
              <w:top w:val="single" w:sz="4" w:space="0" w:color="auto"/>
              <w:left w:val="single" w:sz="4" w:space="0" w:color="auto"/>
              <w:bottom w:val="nil"/>
              <w:right w:val="single" w:sz="4" w:space="0" w:color="000000"/>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Table Reference</w:t>
            </w:r>
          </w:p>
        </w:tc>
        <w:tc>
          <w:tcPr>
            <w:tcW w:w="1414"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Element name</w:t>
            </w:r>
          </w:p>
        </w:tc>
        <w:tc>
          <w:tcPr>
            <w:tcW w:w="1757" w:type="pct"/>
            <w:gridSpan w:val="4"/>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BUFR</w:t>
            </w:r>
          </w:p>
        </w:tc>
        <w:tc>
          <w:tcPr>
            <w:tcW w:w="1345" w:type="pct"/>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CREX</w:t>
            </w:r>
          </w:p>
        </w:tc>
      </w:tr>
      <w:tr w:rsidR="006B283D" w:rsidRPr="00DF102B" w:rsidTr="00631AD7">
        <w:trPr>
          <w:trHeight w:val="391"/>
        </w:trPr>
        <w:tc>
          <w:tcPr>
            <w:tcW w:w="112" w:type="pct"/>
            <w:tcBorders>
              <w:top w:val="single" w:sz="4" w:space="0" w:color="auto"/>
              <w:left w:val="single" w:sz="4" w:space="0" w:color="auto"/>
              <w:bottom w:val="single" w:sz="4" w:space="0" w:color="auto"/>
              <w:right w:val="single" w:sz="4" w:space="0" w:color="auto"/>
            </w:tcBorders>
            <w:shd w:val="clear" w:color="auto" w:fill="auto"/>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F</w:t>
            </w:r>
          </w:p>
        </w:tc>
        <w:tc>
          <w:tcPr>
            <w:tcW w:w="127" w:type="pct"/>
            <w:tcBorders>
              <w:top w:val="single" w:sz="4" w:space="0" w:color="auto"/>
              <w:left w:val="nil"/>
              <w:bottom w:val="single" w:sz="4" w:space="0" w:color="auto"/>
              <w:right w:val="single" w:sz="4" w:space="0" w:color="auto"/>
            </w:tcBorders>
            <w:shd w:val="clear" w:color="auto" w:fill="auto"/>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XX</w:t>
            </w:r>
          </w:p>
        </w:tc>
        <w:tc>
          <w:tcPr>
            <w:tcW w:w="245" w:type="pct"/>
            <w:tcBorders>
              <w:top w:val="single" w:sz="4" w:space="0" w:color="auto"/>
              <w:left w:val="nil"/>
              <w:bottom w:val="single" w:sz="4" w:space="0" w:color="auto"/>
              <w:right w:val="single" w:sz="4" w:space="0" w:color="auto"/>
            </w:tcBorders>
            <w:shd w:val="clear" w:color="auto" w:fill="auto"/>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YYY</w:t>
            </w:r>
          </w:p>
        </w:tc>
        <w:tc>
          <w:tcPr>
            <w:tcW w:w="1414"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6B283D" w:rsidRPr="00DF102B" w:rsidRDefault="006B283D" w:rsidP="00631AD7">
            <w:pPr>
              <w:rPr>
                <w:rFonts w:ascii="Verdana" w:eastAsia="Times New Roman" w:hAnsi="Verdana" w:cs="Arial"/>
                <w:bCs/>
                <w:sz w:val="16"/>
                <w:szCs w:val="16"/>
              </w:rPr>
            </w:pPr>
          </w:p>
        </w:tc>
        <w:tc>
          <w:tcPr>
            <w:tcW w:w="53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Unit</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Scale</w:t>
            </w:r>
          </w:p>
        </w:tc>
        <w:tc>
          <w:tcPr>
            <w:tcW w:w="4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Ref. value</w:t>
            </w:r>
          </w:p>
        </w:tc>
        <w:tc>
          <w:tcPr>
            <w:tcW w:w="43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Data width (bits)</w:t>
            </w:r>
          </w:p>
        </w:tc>
        <w:tc>
          <w:tcPr>
            <w:tcW w:w="56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Unit</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Scale</w:t>
            </w:r>
          </w:p>
        </w:tc>
        <w:tc>
          <w:tcPr>
            <w:tcW w:w="4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B283D" w:rsidRPr="00DF102B" w:rsidRDefault="006B283D" w:rsidP="00631AD7">
            <w:pPr>
              <w:jc w:val="center"/>
              <w:rPr>
                <w:rFonts w:ascii="Verdana" w:eastAsia="Times New Roman" w:hAnsi="Verdana" w:cs="Arial"/>
                <w:bCs/>
                <w:sz w:val="16"/>
                <w:szCs w:val="16"/>
              </w:rPr>
            </w:pPr>
            <w:r w:rsidRPr="00DF102B">
              <w:rPr>
                <w:rFonts w:ascii="Verdana" w:eastAsia="Times New Roman" w:hAnsi="Verdana" w:cs="Arial"/>
                <w:bCs/>
                <w:sz w:val="16"/>
                <w:szCs w:val="16"/>
              </w:rPr>
              <w:t>Data width (char)</w:t>
            </w:r>
          </w:p>
        </w:tc>
      </w:tr>
      <w:tr w:rsidR="006B283D" w:rsidRPr="00B74504" w:rsidTr="00631AD7">
        <w:trPr>
          <w:trHeight w:val="300"/>
        </w:trPr>
        <w:tc>
          <w:tcPr>
            <w:tcW w:w="112" w:type="pct"/>
            <w:tcBorders>
              <w:top w:val="nil"/>
              <w:left w:val="single" w:sz="4" w:space="0" w:color="auto"/>
              <w:bottom w:val="single" w:sz="4" w:space="0" w:color="auto"/>
              <w:right w:val="nil"/>
            </w:tcBorders>
            <w:shd w:val="clear" w:color="auto" w:fill="auto"/>
            <w:tcMar>
              <w:top w:w="15" w:type="dxa"/>
              <w:left w:w="15" w:type="dxa"/>
              <w:bottom w:w="0" w:type="dxa"/>
              <w:right w:w="15" w:type="dxa"/>
            </w:tcMar>
          </w:tcPr>
          <w:p w:rsidR="006B283D" w:rsidRPr="00B74504" w:rsidRDefault="006B283D" w:rsidP="00631AD7">
            <w:pPr>
              <w:jc w:val="center"/>
              <w:rPr>
                <w:rFonts w:ascii="Verdana" w:eastAsia="Times New Roman" w:hAnsi="Verdana" w:cs="Arial"/>
                <w:sz w:val="18"/>
                <w:szCs w:val="18"/>
              </w:rPr>
            </w:pPr>
            <w:r w:rsidRPr="00B74504">
              <w:rPr>
                <w:rFonts w:ascii="Verdana" w:eastAsia="Times New Roman" w:hAnsi="Verdana" w:cs="Arial"/>
                <w:sz w:val="18"/>
                <w:szCs w:val="18"/>
              </w:rPr>
              <w:t>0</w:t>
            </w:r>
          </w:p>
        </w:tc>
        <w:tc>
          <w:tcPr>
            <w:tcW w:w="127" w:type="pct"/>
            <w:tcBorders>
              <w:top w:val="nil"/>
              <w:left w:val="nil"/>
              <w:bottom w:val="single" w:sz="4" w:space="0" w:color="auto"/>
              <w:right w:val="nil"/>
            </w:tcBorders>
            <w:shd w:val="clear" w:color="auto" w:fill="auto"/>
            <w:tcMar>
              <w:top w:w="15" w:type="dxa"/>
              <w:left w:w="15" w:type="dxa"/>
              <w:bottom w:w="0" w:type="dxa"/>
              <w:right w:w="15" w:type="dxa"/>
            </w:tcMar>
          </w:tcPr>
          <w:p w:rsidR="006B283D" w:rsidRPr="00B74504" w:rsidRDefault="006B283D" w:rsidP="00631AD7">
            <w:pPr>
              <w:jc w:val="center"/>
              <w:rPr>
                <w:rFonts w:ascii="Verdana" w:eastAsia="Times New Roman" w:hAnsi="Verdana" w:cs="Arial"/>
                <w:sz w:val="18"/>
                <w:szCs w:val="18"/>
              </w:rPr>
            </w:pPr>
            <w:r w:rsidRPr="00B74504">
              <w:rPr>
                <w:rFonts w:ascii="Verdana" w:eastAsia="Times New Roman" w:hAnsi="Verdana" w:cs="Arial"/>
                <w:sz w:val="18"/>
                <w:szCs w:val="18"/>
              </w:rPr>
              <w:t>11</w:t>
            </w:r>
          </w:p>
        </w:tc>
        <w:tc>
          <w:tcPr>
            <w:tcW w:w="245" w:type="pct"/>
            <w:tcBorders>
              <w:top w:val="nil"/>
              <w:left w:val="nil"/>
              <w:bottom w:val="single" w:sz="4" w:space="0" w:color="auto"/>
              <w:right w:val="nil"/>
            </w:tcBorders>
            <w:shd w:val="clear" w:color="auto" w:fill="auto"/>
            <w:tcMar>
              <w:top w:w="15" w:type="dxa"/>
              <w:left w:w="15" w:type="dxa"/>
              <w:bottom w:w="0" w:type="dxa"/>
              <w:right w:w="15" w:type="dxa"/>
            </w:tcMar>
          </w:tcPr>
          <w:p w:rsidR="006B283D" w:rsidRPr="00B74504" w:rsidRDefault="006B283D" w:rsidP="00631AD7">
            <w:pPr>
              <w:jc w:val="center"/>
              <w:rPr>
                <w:rFonts w:ascii="Verdana" w:eastAsia="Times New Roman" w:hAnsi="Verdana" w:cs="Arial"/>
                <w:sz w:val="18"/>
                <w:szCs w:val="18"/>
              </w:rPr>
            </w:pPr>
            <w:r w:rsidRPr="00B74504">
              <w:rPr>
                <w:rFonts w:ascii="Verdana" w:eastAsia="Times New Roman" w:hAnsi="Verdana" w:cs="Arial"/>
                <w:sz w:val="18"/>
                <w:szCs w:val="18"/>
              </w:rPr>
              <w:t>104</w:t>
            </w:r>
          </w:p>
        </w:tc>
        <w:tc>
          <w:tcPr>
            <w:tcW w:w="141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6B283D" w:rsidRPr="00B74504" w:rsidRDefault="006B283D" w:rsidP="00631AD7">
            <w:pPr>
              <w:rPr>
                <w:rFonts w:ascii="Verdana" w:eastAsia="Times New Roman" w:hAnsi="Verdana" w:cs="Arial"/>
                <w:sz w:val="18"/>
                <w:szCs w:val="18"/>
              </w:rPr>
            </w:pPr>
            <w:r w:rsidRPr="00B74504">
              <w:rPr>
                <w:rFonts w:ascii="Verdana" w:hAnsi="Verdana" w:cs="Arial"/>
                <w:sz w:val="18"/>
                <w:szCs w:val="18"/>
              </w:rPr>
              <w:t>True heading of aircraft, ship or other mobile platform</w:t>
            </w:r>
          </w:p>
        </w:tc>
        <w:tc>
          <w:tcPr>
            <w:tcW w:w="535"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B74504" w:rsidRDefault="006B283D" w:rsidP="00631AD7">
            <w:pPr>
              <w:rPr>
                <w:rFonts w:ascii="Verdana" w:eastAsia="Times New Roman" w:hAnsi="Verdana" w:cs="Arial"/>
                <w:sz w:val="18"/>
                <w:szCs w:val="18"/>
              </w:rPr>
            </w:pPr>
            <w:r w:rsidRPr="00B74504">
              <w:rPr>
                <w:rFonts w:ascii="Verdana" w:hAnsi="Verdana" w:cs="Arial"/>
                <w:sz w:val="18"/>
                <w:szCs w:val="18"/>
                <w:lang w:eastAsia="ja-JP"/>
              </w:rPr>
              <w:t>degree true</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B74504" w:rsidRDefault="006B283D" w:rsidP="00631AD7">
            <w:pPr>
              <w:jc w:val="center"/>
              <w:rPr>
                <w:rFonts w:ascii="Verdana" w:eastAsia="Times New Roman" w:hAnsi="Verdana" w:cs="Arial"/>
                <w:sz w:val="18"/>
                <w:szCs w:val="18"/>
              </w:rPr>
            </w:pPr>
            <w:r w:rsidRPr="00B74504">
              <w:rPr>
                <w:rFonts w:ascii="Verdana" w:hAnsi="Verdana" w:cs="Arial"/>
                <w:sz w:val="18"/>
                <w:szCs w:val="18"/>
              </w:rPr>
              <w:t>0</w:t>
            </w:r>
          </w:p>
        </w:tc>
        <w:tc>
          <w:tcPr>
            <w:tcW w:w="42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B74504" w:rsidRDefault="006B283D" w:rsidP="00631AD7">
            <w:pPr>
              <w:jc w:val="center"/>
              <w:rPr>
                <w:rFonts w:ascii="Verdana" w:eastAsia="Times New Roman" w:hAnsi="Verdana" w:cs="Arial"/>
                <w:sz w:val="18"/>
                <w:szCs w:val="18"/>
              </w:rPr>
            </w:pPr>
            <w:r w:rsidRPr="00B74504">
              <w:rPr>
                <w:rFonts w:ascii="Verdana" w:hAnsi="Verdana" w:cs="Arial"/>
                <w:sz w:val="18"/>
                <w:szCs w:val="18"/>
              </w:rPr>
              <w:t>0</w:t>
            </w:r>
          </w:p>
        </w:tc>
        <w:tc>
          <w:tcPr>
            <w:tcW w:w="43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B74504" w:rsidRDefault="006B283D" w:rsidP="00631AD7">
            <w:pPr>
              <w:jc w:val="center"/>
              <w:rPr>
                <w:rFonts w:ascii="Verdana" w:eastAsia="Times New Roman" w:hAnsi="Verdana" w:cs="Arial"/>
                <w:sz w:val="18"/>
                <w:szCs w:val="18"/>
              </w:rPr>
            </w:pPr>
            <w:r w:rsidRPr="00B74504">
              <w:rPr>
                <w:rFonts w:ascii="Verdana" w:hAnsi="Verdana" w:cs="Arial"/>
                <w:sz w:val="18"/>
                <w:szCs w:val="18"/>
              </w:rPr>
              <w:t>9</w:t>
            </w:r>
          </w:p>
        </w:tc>
        <w:tc>
          <w:tcPr>
            <w:tcW w:w="56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B74504" w:rsidRDefault="006B283D" w:rsidP="00631AD7">
            <w:pPr>
              <w:rPr>
                <w:rFonts w:ascii="Verdana" w:eastAsia="Times New Roman" w:hAnsi="Verdana" w:cs="Arial"/>
                <w:sz w:val="18"/>
                <w:szCs w:val="18"/>
              </w:rPr>
            </w:pPr>
            <w:r w:rsidRPr="00B74504">
              <w:rPr>
                <w:rFonts w:ascii="Verdana" w:hAnsi="Verdana" w:cs="Arial"/>
                <w:sz w:val="18"/>
                <w:szCs w:val="18"/>
                <w:lang w:eastAsia="ja-JP"/>
              </w:rPr>
              <w:t>degree true</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B74504" w:rsidRDefault="006B283D" w:rsidP="00631AD7">
            <w:pPr>
              <w:jc w:val="center"/>
              <w:rPr>
                <w:rFonts w:ascii="Verdana" w:eastAsia="Times New Roman" w:hAnsi="Verdana" w:cs="Arial"/>
                <w:sz w:val="18"/>
                <w:szCs w:val="18"/>
              </w:rPr>
            </w:pPr>
            <w:r w:rsidRPr="00B74504">
              <w:rPr>
                <w:rFonts w:ascii="Verdana" w:hAnsi="Verdana" w:cs="Arial"/>
                <w:sz w:val="18"/>
                <w:szCs w:val="18"/>
              </w:rPr>
              <w:t>0</w:t>
            </w:r>
          </w:p>
        </w:tc>
        <w:tc>
          <w:tcPr>
            <w:tcW w:w="42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6B283D" w:rsidRPr="00B74504" w:rsidRDefault="006B283D" w:rsidP="00631AD7">
            <w:pPr>
              <w:jc w:val="center"/>
              <w:rPr>
                <w:rFonts w:ascii="Verdana" w:eastAsia="Times New Roman" w:hAnsi="Verdana" w:cs="Arial"/>
                <w:sz w:val="18"/>
                <w:szCs w:val="18"/>
              </w:rPr>
            </w:pPr>
            <w:r w:rsidRPr="00B74504">
              <w:rPr>
                <w:rFonts w:ascii="Verdana" w:hAnsi="Verdana" w:cs="Arial"/>
                <w:sz w:val="18"/>
                <w:szCs w:val="18"/>
              </w:rPr>
              <w:t>3</w:t>
            </w:r>
          </w:p>
        </w:tc>
      </w:tr>
    </w:tbl>
    <w:p w:rsidR="006B283D" w:rsidRPr="00DF102B" w:rsidRDefault="006B283D" w:rsidP="006B283D">
      <w:pPr>
        <w:rPr>
          <w:rFonts w:ascii="Verdana" w:hAnsi="Verdana" w:cs="Arial"/>
          <w:sz w:val="18"/>
          <w:szCs w:val="18"/>
        </w:rPr>
      </w:pPr>
    </w:p>
    <w:p w:rsidR="006B283D" w:rsidRPr="00DF102B" w:rsidRDefault="006B283D" w:rsidP="006B283D">
      <w:pPr>
        <w:rPr>
          <w:rFonts w:ascii="Verdana" w:hAnsi="Verdana" w:cs="Arial"/>
          <w:b/>
          <w:sz w:val="18"/>
          <w:szCs w:val="18"/>
        </w:rPr>
      </w:pPr>
    </w:p>
    <w:p w:rsidR="006B283D" w:rsidRPr="00DF102B" w:rsidRDefault="006B283D" w:rsidP="006B283D">
      <w:pPr>
        <w:tabs>
          <w:tab w:val="left" w:pos="1540"/>
        </w:tabs>
        <w:rPr>
          <w:rFonts w:ascii="Verdana" w:hAnsi="Verdana" w:cs="Arial"/>
          <w:b/>
          <w:sz w:val="18"/>
          <w:szCs w:val="18"/>
          <w:u w:val="single"/>
        </w:rPr>
      </w:pPr>
      <w:r w:rsidRPr="00DF102B">
        <w:rPr>
          <w:rFonts w:ascii="Verdana" w:hAnsi="Verdana" w:cs="Arial"/>
          <w:b/>
          <w:sz w:val="18"/>
          <w:szCs w:val="18"/>
          <w:u w:val="single"/>
        </w:rPr>
        <w:t>Add and amend entries:</w:t>
      </w:r>
    </w:p>
    <w:p w:rsidR="006B283D" w:rsidRPr="00DF102B" w:rsidRDefault="006B283D" w:rsidP="006B283D">
      <w:pPr>
        <w:tabs>
          <w:tab w:val="left" w:pos="1540"/>
        </w:tabs>
        <w:rPr>
          <w:rFonts w:ascii="Verdana" w:hAnsi="Verdana" w:cs="Arial"/>
          <w:b/>
          <w:sz w:val="18"/>
          <w:szCs w:val="18"/>
        </w:rPr>
      </w:pPr>
    </w:p>
    <w:p w:rsidR="006B283D" w:rsidRPr="00DF102B" w:rsidRDefault="006B283D" w:rsidP="006B283D">
      <w:pPr>
        <w:tabs>
          <w:tab w:val="left" w:pos="1540"/>
        </w:tabs>
        <w:spacing w:after="120"/>
        <w:rPr>
          <w:rFonts w:ascii="Verdana" w:hAnsi="Verdana" w:cs="Arial"/>
          <w:sz w:val="18"/>
          <w:szCs w:val="18"/>
        </w:rPr>
      </w:pPr>
      <w:r w:rsidRPr="00DF102B">
        <w:rPr>
          <w:rFonts w:ascii="Verdana" w:hAnsi="Verdana" w:cs="Arial"/>
          <w:sz w:val="18"/>
          <w:szCs w:val="18"/>
        </w:rPr>
        <w:t xml:space="preserve">in </w:t>
      </w:r>
      <w:r>
        <w:rPr>
          <w:rFonts w:ascii="Verdana" w:hAnsi="Verdana" w:cs="Arial"/>
          <w:sz w:val="18"/>
          <w:szCs w:val="18"/>
        </w:rPr>
        <w:t>c</w:t>
      </w:r>
      <w:r w:rsidRPr="00DF102B">
        <w:rPr>
          <w:rFonts w:ascii="Verdana" w:hAnsi="Verdana" w:cs="Arial"/>
          <w:sz w:val="18"/>
          <w:szCs w:val="18"/>
        </w:rPr>
        <w:t>ode tables,</w:t>
      </w:r>
    </w:p>
    <w:p w:rsidR="006B283D" w:rsidRPr="00DF102B" w:rsidRDefault="006B283D" w:rsidP="006B283D">
      <w:pPr>
        <w:tabs>
          <w:tab w:val="left" w:pos="840"/>
        </w:tabs>
        <w:jc w:val="center"/>
        <w:rPr>
          <w:rFonts w:ascii="Verdana" w:hAnsi="Verdana" w:cs="Arial"/>
          <w:b/>
          <w:sz w:val="18"/>
          <w:szCs w:val="18"/>
        </w:rPr>
      </w:pPr>
      <w:r w:rsidRPr="00DF102B">
        <w:rPr>
          <w:rFonts w:ascii="Verdana" w:hAnsi="Verdana" w:cs="Arial"/>
          <w:b/>
          <w:sz w:val="18"/>
          <w:szCs w:val="18"/>
        </w:rPr>
        <w:t>0 02 096</w:t>
      </w:r>
    </w:p>
    <w:p w:rsidR="006B283D" w:rsidRPr="00DF102B" w:rsidRDefault="006B283D" w:rsidP="006B283D">
      <w:pPr>
        <w:tabs>
          <w:tab w:val="left" w:pos="840"/>
        </w:tabs>
        <w:jc w:val="center"/>
        <w:rPr>
          <w:rFonts w:ascii="Verdana" w:hAnsi="Verdana" w:cs="Arial"/>
          <w:b/>
          <w:sz w:val="18"/>
          <w:szCs w:val="18"/>
        </w:rPr>
      </w:pPr>
      <w:r w:rsidRPr="00DF102B">
        <w:rPr>
          <w:rFonts w:ascii="Verdana" w:hAnsi="Verdana" w:cs="Arial"/>
          <w:b/>
          <w:sz w:val="18"/>
          <w:szCs w:val="18"/>
        </w:rPr>
        <w:t>Type of temperature sensor</w:t>
      </w:r>
    </w:p>
    <w:tbl>
      <w:tblPr>
        <w:tblW w:w="0" w:type="auto"/>
        <w:jc w:val="center"/>
        <w:tblCellMar>
          <w:left w:w="0" w:type="dxa"/>
          <w:right w:w="0" w:type="dxa"/>
        </w:tblCellMar>
        <w:tblLook w:val="04A0" w:firstRow="1" w:lastRow="0" w:firstColumn="1" w:lastColumn="0" w:noHBand="0" w:noVBand="1"/>
      </w:tblPr>
      <w:tblGrid>
        <w:gridCol w:w="1903"/>
        <w:gridCol w:w="4453"/>
      </w:tblGrid>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hideMark/>
          </w:tcPr>
          <w:p w:rsidR="006B283D" w:rsidRPr="00DF102B" w:rsidRDefault="006B283D" w:rsidP="00631AD7">
            <w:pPr>
              <w:jc w:val="center"/>
              <w:rPr>
                <w:rFonts w:ascii="Verdana" w:eastAsia="Times New Roman" w:hAnsi="Verdana" w:cs="Arial"/>
                <w:bCs/>
                <w:sz w:val="18"/>
                <w:szCs w:val="18"/>
              </w:rPr>
            </w:pPr>
            <w:r w:rsidRPr="00DF102B">
              <w:rPr>
                <w:rFonts w:ascii="Verdana" w:eastAsia="Times New Roman" w:hAnsi="Verdana" w:cs="Arial"/>
                <w:bCs/>
                <w:sz w:val="18"/>
                <w:szCs w:val="18"/>
              </w:rPr>
              <w:t>Code figure</w:t>
            </w:r>
          </w:p>
        </w:tc>
        <w:tc>
          <w:tcPr>
            <w:tcW w:w="4453" w:type="dxa"/>
            <w:shd w:val="clear" w:color="auto" w:fill="auto"/>
            <w:noWrap/>
            <w:tcMar>
              <w:top w:w="15" w:type="dxa"/>
              <w:left w:w="15" w:type="dxa"/>
              <w:bottom w:w="0" w:type="dxa"/>
              <w:right w:w="15" w:type="dxa"/>
            </w:tcMar>
            <w:vAlign w:val="center"/>
            <w:hideMark/>
          </w:tcPr>
          <w:p w:rsidR="006B283D" w:rsidRPr="00DF102B" w:rsidRDefault="006B283D" w:rsidP="00631AD7">
            <w:pPr>
              <w:ind w:left="269"/>
              <w:rPr>
                <w:rFonts w:ascii="Verdana" w:eastAsia="Times New Roman" w:hAnsi="Verdana" w:cs="Arial"/>
                <w:bCs/>
                <w:sz w:val="18"/>
                <w:szCs w:val="18"/>
              </w:rPr>
            </w:pPr>
            <w:r w:rsidRPr="00DF102B">
              <w:rPr>
                <w:rFonts w:ascii="Verdana" w:eastAsia="Times New Roman" w:hAnsi="Verdana" w:cs="Arial"/>
                <w:bCs/>
                <w:sz w:val="18"/>
                <w:szCs w:val="18"/>
              </w:rPr>
              <w:t>Meaning</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453" w:type="dxa"/>
            <w:shd w:val="clear" w:color="auto" w:fill="auto"/>
            <w:tcMar>
              <w:top w:w="15" w:type="dxa"/>
              <w:left w:w="15" w:type="dxa"/>
              <w:bottom w:w="0" w:type="dxa"/>
              <w:right w:w="15" w:type="dxa"/>
            </w:tcMar>
            <w:vAlign w:val="center"/>
            <w:hideMark/>
          </w:tcPr>
          <w:p w:rsidR="006B283D" w:rsidRPr="00DF102B" w:rsidRDefault="006B283D" w:rsidP="00631AD7">
            <w:pPr>
              <w:jc w:val="both"/>
              <w:rPr>
                <w:rFonts w:ascii="Verdana" w:eastAsia="Times New Roman" w:hAnsi="Verdana" w:cs="Arial"/>
                <w:sz w:val="18"/>
                <w:szCs w:val="18"/>
              </w:rPr>
            </w:pPr>
            <w:r w:rsidRPr="00DF102B">
              <w:rPr>
                <w:rFonts w:ascii="Verdana" w:eastAsia="Times New Roman" w:hAnsi="Verdana" w:cs="Arial"/>
                <w:sz w:val="18"/>
                <w:szCs w:val="18"/>
              </w:rPr>
              <w:t>Rod thermistor</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1</w:t>
            </w:r>
          </w:p>
        </w:tc>
        <w:tc>
          <w:tcPr>
            <w:tcW w:w="4453" w:type="dxa"/>
            <w:shd w:val="clear" w:color="auto" w:fill="auto"/>
            <w:tcMar>
              <w:top w:w="15" w:type="dxa"/>
              <w:left w:w="15" w:type="dxa"/>
              <w:bottom w:w="0" w:type="dxa"/>
              <w:right w:w="15" w:type="dxa"/>
            </w:tcMar>
            <w:vAlign w:val="center"/>
            <w:hideMark/>
          </w:tcPr>
          <w:p w:rsidR="006B283D" w:rsidRPr="00DF102B" w:rsidRDefault="006B283D" w:rsidP="00631AD7">
            <w:pPr>
              <w:jc w:val="both"/>
              <w:rPr>
                <w:rFonts w:ascii="Verdana" w:eastAsia="Times New Roman" w:hAnsi="Verdana" w:cs="Arial"/>
                <w:sz w:val="18"/>
                <w:szCs w:val="18"/>
              </w:rPr>
            </w:pPr>
            <w:r w:rsidRPr="00DF102B">
              <w:rPr>
                <w:rFonts w:ascii="Verdana" w:eastAsia="Times New Roman" w:hAnsi="Verdana" w:cs="Arial"/>
                <w:sz w:val="18"/>
                <w:szCs w:val="18"/>
              </w:rPr>
              <w:t>Bead thermistor</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2</w:t>
            </w:r>
          </w:p>
        </w:tc>
        <w:tc>
          <w:tcPr>
            <w:tcW w:w="4453" w:type="dxa"/>
            <w:shd w:val="clear" w:color="auto" w:fill="auto"/>
            <w:tcMar>
              <w:top w:w="15" w:type="dxa"/>
              <w:left w:w="15" w:type="dxa"/>
              <w:bottom w:w="0" w:type="dxa"/>
              <w:right w:w="15" w:type="dxa"/>
            </w:tcMar>
            <w:vAlign w:val="center"/>
            <w:hideMark/>
          </w:tcPr>
          <w:p w:rsidR="006B283D" w:rsidRPr="00DF102B" w:rsidRDefault="006B283D" w:rsidP="00631AD7">
            <w:pPr>
              <w:jc w:val="both"/>
              <w:rPr>
                <w:rFonts w:ascii="Verdana" w:eastAsia="Times New Roman" w:hAnsi="Verdana" w:cs="Arial"/>
                <w:sz w:val="18"/>
                <w:szCs w:val="18"/>
              </w:rPr>
            </w:pPr>
            <w:r w:rsidRPr="00DF102B">
              <w:rPr>
                <w:rFonts w:ascii="Verdana" w:eastAsia="Times New Roman" w:hAnsi="Verdana" w:cs="Arial"/>
                <w:sz w:val="18"/>
                <w:szCs w:val="18"/>
              </w:rPr>
              <w:t>Capacitance bead</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3</w:t>
            </w:r>
          </w:p>
        </w:tc>
        <w:tc>
          <w:tcPr>
            <w:tcW w:w="4453" w:type="dxa"/>
            <w:shd w:val="clear" w:color="auto" w:fill="auto"/>
            <w:tcMar>
              <w:top w:w="15" w:type="dxa"/>
              <w:left w:w="15" w:type="dxa"/>
              <w:bottom w:w="0" w:type="dxa"/>
              <w:right w:w="15" w:type="dxa"/>
            </w:tcMar>
            <w:vAlign w:val="center"/>
            <w:hideMark/>
          </w:tcPr>
          <w:p w:rsidR="006B283D" w:rsidRPr="00DF102B" w:rsidRDefault="006B283D" w:rsidP="00631AD7">
            <w:pPr>
              <w:jc w:val="both"/>
              <w:rPr>
                <w:rFonts w:ascii="Verdana" w:eastAsia="Times New Roman" w:hAnsi="Verdana" w:cs="Arial"/>
                <w:sz w:val="18"/>
                <w:szCs w:val="18"/>
              </w:rPr>
            </w:pPr>
            <w:r w:rsidRPr="00DF102B">
              <w:rPr>
                <w:rFonts w:ascii="Verdana" w:eastAsia="Times New Roman" w:hAnsi="Verdana" w:cs="Arial"/>
                <w:sz w:val="18"/>
                <w:szCs w:val="18"/>
              </w:rPr>
              <w:t>Capacitance wire</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4</w:t>
            </w:r>
          </w:p>
        </w:tc>
        <w:tc>
          <w:tcPr>
            <w:tcW w:w="4453" w:type="dxa"/>
            <w:shd w:val="clear" w:color="auto" w:fill="auto"/>
            <w:tcMar>
              <w:top w:w="15" w:type="dxa"/>
              <w:left w:w="15" w:type="dxa"/>
              <w:bottom w:w="0" w:type="dxa"/>
              <w:right w:w="15" w:type="dxa"/>
            </w:tcMar>
            <w:vAlign w:val="center"/>
            <w:hideMark/>
          </w:tcPr>
          <w:p w:rsidR="006B283D" w:rsidRPr="00DF102B" w:rsidRDefault="006B283D" w:rsidP="00631AD7">
            <w:pPr>
              <w:jc w:val="both"/>
              <w:rPr>
                <w:rFonts w:ascii="Verdana" w:eastAsia="Times New Roman" w:hAnsi="Verdana" w:cs="Arial"/>
                <w:sz w:val="18"/>
                <w:szCs w:val="18"/>
              </w:rPr>
            </w:pPr>
            <w:r w:rsidRPr="00DF102B">
              <w:rPr>
                <w:rFonts w:ascii="Verdana" w:eastAsia="Times New Roman" w:hAnsi="Verdana" w:cs="Arial"/>
                <w:sz w:val="18"/>
                <w:szCs w:val="18"/>
              </w:rPr>
              <w:t>Resistive sensor</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5</w:t>
            </w:r>
          </w:p>
        </w:tc>
        <w:tc>
          <w:tcPr>
            <w:tcW w:w="4453" w:type="dxa"/>
            <w:shd w:val="clear" w:color="auto" w:fill="auto"/>
            <w:tcMar>
              <w:top w:w="15" w:type="dxa"/>
              <w:left w:w="15" w:type="dxa"/>
              <w:bottom w:w="0" w:type="dxa"/>
              <w:right w:w="15" w:type="dxa"/>
            </w:tcMar>
            <w:vAlign w:val="center"/>
            <w:hideMark/>
          </w:tcPr>
          <w:p w:rsidR="006B283D" w:rsidRPr="00DF102B" w:rsidRDefault="006B283D" w:rsidP="00631AD7">
            <w:pPr>
              <w:jc w:val="both"/>
              <w:rPr>
                <w:rFonts w:ascii="Verdana" w:eastAsia="Times New Roman" w:hAnsi="Verdana" w:cs="Arial"/>
                <w:sz w:val="18"/>
                <w:szCs w:val="18"/>
              </w:rPr>
            </w:pPr>
            <w:r w:rsidRPr="00DF102B">
              <w:rPr>
                <w:rFonts w:ascii="Verdana" w:eastAsia="Times New Roman" w:hAnsi="Verdana" w:cs="Arial"/>
                <w:sz w:val="18"/>
                <w:szCs w:val="18"/>
              </w:rPr>
              <w:t>Chip thermistor</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hideMark/>
          </w:tcPr>
          <w:p w:rsidR="006B283D" w:rsidRPr="00DF102B" w:rsidRDefault="006B283D" w:rsidP="00631AD7">
            <w:pPr>
              <w:jc w:val="center"/>
              <w:rPr>
                <w:rFonts w:ascii="Verdana" w:eastAsia="Times New Roman" w:hAnsi="Verdana" w:cs="Arial"/>
                <w:color w:val="FF0000"/>
                <w:sz w:val="18"/>
                <w:szCs w:val="18"/>
              </w:rPr>
            </w:pPr>
            <w:r w:rsidRPr="00DF102B">
              <w:rPr>
                <w:rFonts w:ascii="Verdana" w:eastAsia="Times New Roman" w:hAnsi="Verdana" w:cs="Arial"/>
                <w:color w:val="FF0000"/>
                <w:sz w:val="18"/>
                <w:szCs w:val="18"/>
              </w:rPr>
              <w:t>6</w:t>
            </w:r>
          </w:p>
        </w:tc>
        <w:tc>
          <w:tcPr>
            <w:tcW w:w="4453" w:type="dxa"/>
            <w:shd w:val="clear" w:color="auto" w:fill="auto"/>
            <w:tcMar>
              <w:top w:w="15" w:type="dxa"/>
              <w:left w:w="15" w:type="dxa"/>
              <w:bottom w:w="0" w:type="dxa"/>
              <w:right w:w="15" w:type="dxa"/>
            </w:tcMar>
            <w:vAlign w:val="center"/>
            <w:hideMark/>
          </w:tcPr>
          <w:p w:rsidR="006B283D" w:rsidRPr="00DF102B" w:rsidRDefault="006B283D" w:rsidP="00631AD7">
            <w:pPr>
              <w:jc w:val="both"/>
              <w:rPr>
                <w:rFonts w:ascii="Verdana" w:eastAsia="Times New Roman" w:hAnsi="Verdana" w:cs="Arial"/>
                <w:color w:val="FF0000"/>
                <w:sz w:val="18"/>
                <w:szCs w:val="18"/>
              </w:rPr>
            </w:pPr>
            <w:r w:rsidRPr="00DF102B">
              <w:rPr>
                <w:rFonts w:ascii="Verdana" w:eastAsia="Times New Roman" w:hAnsi="Verdana" w:cs="Arial"/>
                <w:color w:val="FF0000"/>
                <w:sz w:val="18"/>
                <w:szCs w:val="18"/>
              </w:rPr>
              <w:t>Mercury</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hideMark/>
          </w:tcPr>
          <w:p w:rsidR="006B283D" w:rsidRPr="00DF102B" w:rsidRDefault="006B283D" w:rsidP="00631AD7">
            <w:pPr>
              <w:jc w:val="center"/>
              <w:rPr>
                <w:rFonts w:ascii="Verdana" w:eastAsia="Times New Roman" w:hAnsi="Verdana" w:cs="Arial"/>
                <w:color w:val="FF0000"/>
                <w:sz w:val="18"/>
                <w:szCs w:val="18"/>
              </w:rPr>
            </w:pPr>
            <w:r w:rsidRPr="00DF102B">
              <w:rPr>
                <w:rFonts w:ascii="Verdana" w:eastAsia="Times New Roman" w:hAnsi="Verdana" w:cs="Arial"/>
                <w:color w:val="FF0000"/>
                <w:sz w:val="18"/>
                <w:szCs w:val="18"/>
              </w:rPr>
              <w:t>7</w:t>
            </w:r>
          </w:p>
        </w:tc>
        <w:tc>
          <w:tcPr>
            <w:tcW w:w="4453" w:type="dxa"/>
            <w:shd w:val="clear" w:color="auto" w:fill="auto"/>
            <w:tcMar>
              <w:top w:w="15" w:type="dxa"/>
              <w:left w:w="15" w:type="dxa"/>
              <w:bottom w:w="0" w:type="dxa"/>
              <w:right w:w="15" w:type="dxa"/>
            </w:tcMar>
            <w:vAlign w:val="center"/>
            <w:hideMark/>
          </w:tcPr>
          <w:p w:rsidR="006B283D" w:rsidRPr="00DF102B" w:rsidRDefault="006B283D" w:rsidP="00631AD7">
            <w:pPr>
              <w:jc w:val="both"/>
              <w:rPr>
                <w:rFonts w:ascii="Verdana" w:eastAsia="Times New Roman" w:hAnsi="Verdana" w:cs="Arial"/>
                <w:color w:val="FF0000"/>
                <w:sz w:val="18"/>
                <w:szCs w:val="18"/>
              </w:rPr>
            </w:pPr>
            <w:r w:rsidRPr="00DF102B">
              <w:rPr>
                <w:rFonts w:ascii="Verdana" w:eastAsia="Times New Roman" w:hAnsi="Verdana" w:cs="Arial"/>
                <w:color w:val="FF0000"/>
                <w:sz w:val="18"/>
                <w:szCs w:val="18"/>
              </w:rPr>
              <w:t>Alcohol/glycol</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hideMark/>
          </w:tcPr>
          <w:p w:rsidR="006B283D" w:rsidRPr="00DF102B" w:rsidRDefault="006B283D" w:rsidP="00631AD7">
            <w:pPr>
              <w:jc w:val="center"/>
              <w:rPr>
                <w:rFonts w:ascii="Verdana" w:eastAsia="Times New Roman" w:hAnsi="Verdana" w:cs="Arial"/>
                <w:color w:val="FF0000"/>
                <w:sz w:val="18"/>
                <w:szCs w:val="18"/>
              </w:rPr>
            </w:pPr>
            <w:r w:rsidRPr="00DF102B">
              <w:rPr>
                <w:rFonts w:ascii="Verdana" w:eastAsia="Times New Roman" w:hAnsi="Verdana" w:cs="Arial"/>
                <w:color w:val="FF0000"/>
                <w:sz w:val="18"/>
                <w:szCs w:val="18"/>
              </w:rPr>
              <w:t>8–30</w:t>
            </w:r>
          </w:p>
        </w:tc>
        <w:tc>
          <w:tcPr>
            <w:tcW w:w="4453" w:type="dxa"/>
            <w:shd w:val="clear" w:color="auto" w:fill="auto"/>
            <w:tcMar>
              <w:top w:w="15" w:type="dxa"/>
              <w:left w:w="15" w:type="dxa"/>
              <w:bottom w:w="0" w:type="dxa"/>
              <w:right w:w="15" w:type="dxa"/>
            </w:tcMar>
            <w:vAlign w:val="center"/>
            <w:hideMark/>
          </w:tcPr>
          <w:p w:rsidR="006B283D" w:rsidRPr="00DF102B" w:rsidRDefault="006B283D" w:rsidP="00631AD7">
            <w:pPr>
              <w:jc w:val="both"/>
              <w:rPr>
                <w:rFonts w:ascii="Verdana" w:eastAsia="Times New Roman" w:hAnsi="Verdana" w:cs="Arial"/>
                <w:color w:val="FF0000"/>
                <w:sz w:val="18"/>
                <w:szCs w:val="18"/>
              </w:rPr>
            </w:pPr>
            <w:r w:rsidRPr="00DF102B">
              <w:rPr>
                <w:rFonts w:ascii="Verdana" w:eastAsia="Times New Roman" w:hAnsi="Verdana" w:cs="Arial"/>
                <w:color w:val="FF0000"/>
                <w:sz w:val="18"/>
                <w:szCs w:val="18"/>
              </w:rPr>
              <w:t>Reserved (for future use)</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31</w:t>
            </w:r>
          </w:p>
        </w:tc>
        <w:tc>
          <w:tcPr>
            <w:tcW w:w="4453" w:type="dxa"/>
            <w:shd w:val="clear" w:color="auto" w:fill="auto"/>
            <w:tcMar>
              <w:top w:w="15" w:type="dxa"/>
              <w:left w:w="15" w:type="dxa"/>
              <w:bottom w:w="0" w:type="dxa"/>
              <w:right w:w="15" w:type="dxa"/>
            </w:tcMar>
            <w:vAlign w:val="center"/>
            <w:hideMark/>
          </w:tcPr>
          <w:p w:rsidR="006B283D" w:rsidRPr="00DF102B" w:rsidRDefault="006B283D" w:rsidP="00631AD7">
            <w:pPr>
              <w:jc w:val="both"/>
              <w:rPr>
                <w:rFonts w:ascii="Verdana" w:eastAsia="Times New Roman" w:hAnsi="Verdana" w:cs="Arial"/>
                <w:sz w:val="18"/>
                <w:szCs w:val="18"/>
              </w:rPr>
            </w:pPr>
            <w:r w:rsidRPr="00DF102B">
              <w:rPr>
                <w:rFonts w:ascii="Verdana" w:eastAsia="Times New Roman" w:hAnsi="Verdana" w:cs="Arial"/>
                <w:sz w:val="18"/>
                <w:szCs w:val="18"/>
              </w:rPr>
              <w:t>Missing value</w:t>
            </w:r>
          </w:p>
        </w:tc>
      </w:tr>
    </w:tbl>
    <w:p w:rsidR="006B283D" w:rsidRPr="00DF102B" w:rsidRDefault="006B283D" w:rsidP="006B283D">
      <w:pPr>
        <w:rPr>
          <w:rFonts w:ascii="Verdana" w:hAnsi="Verdana" w:cs="Arial"/>
          <w:b/>
          <w:sz w:val="18"/>
          <w:szCs w:val="18"/>
        </w:rPr>
      </w:pPr>
    </w:p>
    <w:p w:rsidR="006B283D" w:rsidRPr="00DF102B" w:rsidRDefault="006B283D" w:rsidP="006B283D">
      <w:pPr>
        <w:tabs>
          <w:tab w:val="left" w:pos="840"/>
        </w:tabs>
        <w:jc w:val="center"/>
        <w:rPr>
          <w:rFonts w:ascii="Verdana" w:hAnsi="Verdana" w:cs="Arial"/>
          <w:b/>
          <w:sz w:val="18"/>
          <w:szCs w:val="18"/>
        </w:rPr>
      </w:pPr>
      <w:r w:rsidRPr="00DF102B">
        <w:rPr>
          <w:rFonts w:ascii="Verdana" w:hAnsi="Verdana" w:cs="Arial"/>
          <w:b/>
          <w:sz w:val="18"/>
          <w:szCs w:val="18"/>
        </w:rPr>
        <w:t>0 02 097</w:t>
      </w:r>
    </w:p>
    <w:p w:rsidR="006B283D" w:rsidRPr="00DF102B" w:rsidRDefault="006B283D" w:rsidP="006B283D">
      <w:pPr>
        <w:tabs>
          <w:tab w:val="left" w:pos="840"/>
        </w:tabs>
        <w:jc w:val="center"/>
        <w:rPr>
          <w:rFonts w:ascii="Verdana" w:hAnsi="Verdana" w:cs="Arial"/>
          <w:b/>
          <w:sz w:val="18"/>
          <w:szCs w:val="18"/>
        </w:rPr>
      </w:pPr>
      <w:r w:rsidRPr="00DF102B">
        <w:rPr>
          <w:rFonts w:ascii="Verdana" w:hAnsi="Verdana" w:cs="Arial"/>
          <w:b/>
          <w:sz w:val="18"/>
          <w:szCs w:val="18"/>
        </w:rPr>
        <w:t>Type of humidity sensor</w:t>
      </w:r>
    </w:p>
    <w:tbl>
      <w:tblPr>
        <w:tblW w:w="0" w:type="auto"/>
        <w:jc w:val="center"/>
        <w:tblCellMar>
          <w:left w:w="0" w:type="dxa"/>
          <w:right w:w="0" w:type="dxa"/>
        </w:tblCellMar>
        <w:tblLook w:val="04A0" w:firstRow="1" w:lastRow="0" w:firstColumn="1" w:lastColumn="0" w:noHBand="0" w:noVBand="1"/>
      </w:tblPr>
      <w:tblGrid>
        <w:gridCol w:w="1903"/>
        <w:gridCol w:w="4453"/>
      </w:tblGrid>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hideMark/>
          </w:tcPr>
          <w:p w:rsidR="006B283D" w:rsidRPr="00DF102B" w:rsidRDefault="006B283D" w:rsidP="00631AD7">
            <w:pPr>
              <w:jc w:val="center"/>
              <w:rPr>
                <w:rFonts w:ascii="Verdana" w:eastAsia="Times New Roman" w:hAnsi="Verdana" w:cs="Arial"/>
                <w:bCs/>
                <w:sz w:val="18"/>
                <w:szCs w:val="18"/>
              </w:rPr>
            </w:pPr>
            <w:r w:rsidRPr="00DF102B">
              <w:rPr>
                <w:rFonts w:ascii="Verdana" w:eastAsia="Times New Roman" w:hAnsi="Verdana" w:cs="Arial"/>
                <w:bCs/>
                <w:sz w:val="18"/>
                <w:szCs w:val="18"/>
              </w:rPr>
              <w:t>Code figure</w:t>
            </w:r>
          </w:p>
        </w:tc>
        <w:tc>
          <w:tcPr>
            <w:tcW w:w="4453" w:type="dxa"/>
            <w:shd w:val="clear" w:color="auto" w:fill="auto"/>
            <w:noWrap/>
            <w:tcMar>
              <w:top w:w="15" w:type="dxa"/>
              <w:left w:w="15" w:type="dxa"/>
              <w:bottom w:w="0" w:type="dxa"/>
              <w:right w:w="15" w:type="dxa"/>
            </w:tcMar>
            <w:vAlign w:val="center"/>
            <w:hideMark/>
          </w:tcPr>
          <w:p w:rsidR="006B283D" w:rsidRPr="00DF102B" w:rsidRDefault="006B283D" w:rsidP="00631AD7">
            <w:pPr>
              <w:ind w:left="269"/>
              <w:rPr>
                <w:rFonts w:ascii="Verdana" w:eastAsia="Times New Roman" w:hAnsi="Verdana" w:cs="Arial"/>
                <w:bCs/>
                <w:sz w:val="18"/>
                <w:szCs w:val="18"/>
              </w:rPr>
            </w:pPr>
            <w:r w:rsidRPr="00DF102B">
              <w:rPr>
                <w:rFonts w:ascii="Verdana" w:eastAsia="Times New Roman" w:hAnsi="Verdana" w:cs="Arial"/>
                <w:bCs/>
                <w:sz w:val="18"/>
                <w:szCs w:val="18"/>
              </w:rPr>
              <w:t>Meaning</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453" w:type="dxa"/>
            <w:shd w:val="clear" w:color="auto" w:fill="auto"/>
            <w:tcMar>
              <w:top w:w="15" w:type="dxa"/>
              <w:left w:w="15" w:type="dxa"/>
              <w:bottom w:w="0" w:type="dxa"/>
              <w:right w:w="15" w:type="dxa"/>
            </w:tcMar>
            <w:vAlign w:val="center"/>
            <w:hideMark/>
          </w:tcPr>
          <w:p w:rsidR="006B283D" w:rsidRPr="00DF102B" w:rsidRDefault="006B283D" w:rsidP="00631AD7">
            <w:pPr>
              <w:jc w:val="both"/>
              <w:rPr>
                <w:rFonts w:ascii="Verdana" w:eastAsia="Times New Roman" w:hAnsi="Verdana" w:cs="Arial"/>
                <w:sz w:val="18"/>
                <w:szCs w:val="18"/>
              </w:rPr>
            </w:pPr>
            <w:r w:rsidRPr="00DF102B">
              <w:rPr>
                <w:rFonts w:ascii="Verdana" w:eastAsia="Times New Roman" w:hAnsi="Verdana" w:cs="Arial"/>
                <w:sz w:val="18"/>
                <w:szCs w:val="18"/>
              </w:rPr>
              <w:t xml:space="preserve">VIZ Mark II carbon </w:t>
            </w:r>
            <w:proofErr w:type="spellStart"/>
            <w:r w:rsidRPr="00DF102B">
              <w:rPr>
                <w:rFonts w:ascii="Verdana" w:eastAsia="Times New Roman" w:hAnsi="Verdana" w:cs="Arial"/>
                <w:sz w:val="18"/>
                <w:szCs w:val="18"/>
              </w:rPr>
              <w:t>hygristor</w:t>
            </w:r>
            <w:proofErr w:type="spellEnd"/>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1</w:t>
            </w:r>
          </w:p>
        </w:tc>
        <w:tc>
          <w:tcPr>
            <w:tcW w:w="4453" w:type="dxa"/>
            <w:shd w:val="clear" w:color="auto" w:fill="auto"/>
            <w:tcMar>
              <w:top w:w="15" w:type="dxa"/>
              <w:left w:w="15" w:type="dxa"/>
              <w:bottom w:w="0" w:type="dxa"/>
              <w:right w:w="15" w:type="dxa"/>
            </w:tcMar>
            <w:vAlign w:val="center"/>
            <w:hideMark/>
          </w:tcPr>
          <w:p w:rsidR="006B283D" w:rsidRPr="00DF102B" w:rsidRDefault="006B283D" w:rsidP="00631AD7">
            <w:pPr>
              <w:jc w:val="both"/>
              <w:rPr>
                <w:rFonts w:ascii="Verdana" w:eastAsia="Times New Roman" w:hAnsi="Verdana" w:cs="Arial"/>
                <w:sz w:val="18"/>
                <w:szCs w:val="18"/>
              </w:rPr>
            </w:pPr>
            <w:r w:rsidRPr="00DF102B">
              <w:rPr>
                <w:rFonts w:ascii="Verdana" w:eastAsia="Times New Roman" w:hAnsi="Verdana" w:cs="Arial"/>
                <w:sz w:val="18"/>
                <w:szCs w:val="18"/>
              </w:rPr>
              <w:t xml:space="preserve">VIZ B2 </w:t>
            </w:r>
            <w:proofErr w:type="spellStart"/>
            <w:r w:rsidRPr="00DF102B">
              <w:rPr>
                <w:rFonts w:ascii="Verdana" w:eastAsia="Times New Roman" w:hAnsi="Verdana" w:cs="Arial"/>
                <w:sz w:val="18"/>
                <w:szCs w:val="18"/>
              </w:rPr>
              <w:t>hygristor</w:t>
            </w:r>
            <w:proofErr w:type="spellEnd"/>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2</w:t>
            </w:r>
          </w:p>
        </w:tc>
        <w:tc>
          <w:tcPr>
            <w:tcW w:w="4453" w:type="dxa"/>
            <w:shd w:val="clear" w:color="auto" w:fill="auto"/>
            <w:tcMar>
              <w:top w:w="15" w:type="dxa"/>
              <w:left w:w="15" w:type="dxa"/>
              <w:bottom w:w="0" w:type="dxa"/>
              <w:right w:w="15" w:type="dxa"/>
            </w:tcMar>
            <w:vAlign w:val="center"/>
            <w:hideMark/>
          </w:tcPr>
          <w:p w:rsidR="006B283D" w:rsidRPr="00DF102B" w:rsidRDefault="006B283D" w:rsidP="00631AD7">
            <w:pPr>
              <w:jc w:val="both"/>
              <w:rPr>
                <w:rFonts w:ascii="Verdana" w:eastAsia="Times New Roman" w:hAnsi="Verdana" w:cs="Arial"/>
                <w:sz w:val="18"/>
                <w:szCs w:val="18"/>
              </w:rPr>
            </w:pPr>
            <w:r w:rsidRPr="00DF102B">
              <w:rPr>
                <w:rFonts w:ascii="Verdana" w:eastAsia="Times New Roman" w:hAnsi="Verdana" w:cs="Arial"/>
                <w:sz w:val="18"/>
                <w:szCs w:val="18"/>
              </w:rPr>
              <w:t>Vaisala A-</w:t>
            </w:r>
            <w:proofErr w:type="spellStart"/>
            <w:r w:rsidRPr="00DF102B">
              <w:rPr>
                <w:rFonts w:ascii="Verdana" w:eastAsia="Times New Roman" w:hAnsi="Verdana" w:cs="Arial"/>
                <w:sz w:val="18"/>
                <w:szCs w:val="18"/>
              </w:rPr>
              <w:t>Humicap</w:t>
            </w:r>
            <w:proofErr w:type="spellEnd"/>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3</w:t>
            </w:r>
          </w:p>
        </w:tc>
        <w:tc>
          <w:tcPr>
            <w:tcW w:w="4453" w:type="dxa"/>
            <w:shd w:val="clear" w:color="auto" w:fill="auto"/>
            <w:tcMar>
              <w:top w:w="15" w:type="dxa"/>
              <w:left w:w="15" w:type="dxa"/>
              <w:bottom w:w="0" w:type="dxa"/>
              <w:right w:w="15" w:type="dxa"/>
            </w:tcMar>
            <w:vAlign w:val="center"/>
            <w:hideMark/>
          </w:tcPr>
          <w:p w:rsidR="006B283D" w:rsidRPr="00DF102B" w:rsidRDefault="006B283D" w:rsidP="00631AD7">
            <w:pPr>
              <w:jc w:val="both"/>
              <w:rPr>
                <w:rFonts w:ascii="Verdana" w:eastAsia="Times New Roman" w:hAnsi="Verdana" w:cs="Arial"/>
                <w:sz w:val="18"/>
                <w:szCs w:val="18"/>
              </w:rPr>
            </w:pPr>
            <w:r w:rsidRPr="00DF102B">
              <w:rPr>
                <w:rFonts w:ascii="Verdana" w:eastAsia="Times New Roman" w:hAnsi="Verdana" w:cs="Arial"/>
                <w:sz w:val="18"/>
                <w:szCs w:val="18"/>
              </w:rPr>
              <w:t>Vaisala H-</w:t>
            </w:r>
            <w:proofErr w:type="spellStart"/>
            <w:r w:rsidRPr="00DF102B">
              <w:rPr>
                <w:rFonts w:ascii="Verdana" w:eastAsia="Times New Roman" w:hAnsi="Verdana" w:cs="Arial"/>
                <w:sz w:val="18"/>
                <w:szCs w:val="18"/>
              </w:rPr>
              <w:t>Humicap</w:t>
            </w:r>
            <w:proofErr w:type="spellEnd"/>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4</w:t>
            </w:r>
          </w:p>
        </w:tc>
        <w:tc>
          <w:tcPr>
            <w:tcW w:w="4453" w:type="dxa"/>
            <w:shd w:val="clear" w:color="auto" w:fill="auto"/>
            <w:tcMar>
              <w:top w:w="15" w:type="dxa"/>
              <w:left w:w="15" w:type="dxa"/>
              <w:bottom w:w="0" w:type="dxa"/>
              <w:right w:w="15" w:type="dxa"/>
            </w:tcMar>
            <w:vAlign w:val="center"/>
            <w:hideMark/>
          </w:tcPr>
          <w:p w:rsidR="006B283D" w:rsidRPr="00DF102B" w:rsidRDefault="006B283D" w:rsidP="00631AD7">
            <w:pPr>
              <w:jc w:val="both"/>
              <w:rPr>
                <w:rFonts w:ascii="Verdana" w:eastAsia="Times New Roman" w:hAnsi="Verdana" w:cs="Arial"/>
                <w:sz w:val="18"/>
                <w:szCs w:val="18"/>
              </w:rPr>
            </w:pPr>
            <w:r w:rsidRPr="00DF102B">
              <w:rPr>
                <w:rFonts w:ascii="Verdana" w:eastAsia="Times New Roman" w:hAnsi="Verdana" w:cs="Arial"/>
                <w:sz w:val="18"/>
                <w:szCs w:val="18"/>
              </w:rPr>
              <w:t>Capacitance sensor</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5</w:t>
            </w:r>
          </w:p>
        </w:tc>
        <w:tc>
          <w:tcPr>
            <w:tcW w:w="4453" w:type="dxa"/>
            <w:shd w:val="clear" w:color="auto" w:fill="auto"/>
            <w:tcMar>
              <w:top w:w="15" w:type="dxa"/>
              <w:left w:w="15" w:type="dxa"/>
              <w:bottom w:w="0" w:type="dxa"/>
              <w:right w:w="15" w:type="dxa"/>
            </w:tcMar>
            <w:vAlign w:val="center"/>
            <w:hideMark/>
          </w:tcPr>
          <w:p w:rsidR="006B283D" w:rsidRPr="00DF102B" w:rsidRDefault="006B283D" w:rsidP="00631AD7">
            <w:pPr>
              <w:jc w:val="both"/>
              <w:rPr>
                <w:rFonts w:ascii="Verdana" w:eastAsia="Times New Roman" w:hAnsi="Verdana" w:cs="Arial"/>
                <w:sz w:val="18"/>
                <w:szCs w:val="18"/>
              </w:rPr>
            </w:pPr>
            <w:r w:rsidRPr="00DF102B">
              <w:rPr>
                <w:rFonts w:ascii="Verdana" w:eastAsia="Times New Roman" w:hAnsi="Verdana" w:cs="Arial"/>
                <w:sz w:val="18"/>
                <w:szCs w:val="18"/>
              </w:rPr>
              <w:t>Vaisala RS90</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6</w:t>
            </w:r>
          </w:p>
        </w:tc>
        <w:tc>
          <w:tcPr>
            <w:tcW w:w="4453" w:type="dxa"/>
            <w:shd w:val="clear" w:color="auto" w:fill="auto"/>
            <w:tcMar>
              <w:top w:w="15" w:type="dxa"/>
              <w:left w:w="15" w:type="dxa"/>
              <w:bottom w:w="0" w:type="dxa"/>
              <w:right w:w="15" w:type="dxa"/>
            </w:tcMar>
            <w:vAlign w:val="center"/>
            <w:hideMark/>
          </w:tcPr>
          <w:p w:rsidR="006B283D" w:rsidRPr="00DF102B" w:rsidRDefault="006B283D" w:rsidP="00631AD7">
            <w:pPr>
              <w:jc w:val="both"/>
              <w:rPr>
                <w:rFonts w:ascii="Verdana" w:eastAsia="Times New Roman" w:hAnsi="Verdana" w:cs="Arial"/>
                <w:sz w:val="18"/>
                <w:szCs w:val="18"/>
              </w:rPr>
            </w:pPr>
            <w:proofErr w:type="spellStart"/>
            <w:r w:rsidRPr="00DF102B">
              <w:rPr>
                <w:rFonts w:ascii="Verdana" w:eastAsia="Times New Roman" w:hAnsi="Verdana" w:cs="Arial"/>
                <w:sz w:val="18"/>
                <w:szCs w:val="18"/>
              </w:rPr>
              <w:t>Sippican</w:t>
            </w:r>
            <w:proofErr w:type="spellEnd"/>
            <w:r w:rsidRPr="00DF102B">
              <w:rPr>
                <w:rFonts w:ascii="Verdana" w:eastAsia="Times New Roman" w:hAnsi="Verdana" w:cs="Arial"/>
                <w:sz w:val="18"/>
                <w:szCs w:val="18"/>
              </w:rPr>
              <w:t xml:space="preserve"> Mark IIA carbon </w:t>
            </w:r>
            <w:proofErr w:type="spellStart"/>
            <w:r w:rsidRPr="00DF102B">
              <w:rPr>
                <w:rFonts w:ascii="Verdana" w:eastAsia="Times New Roman" w:hAnsi="Verdana" w:cs="Arial"/>
                <w:sz w:val="18"/>
                <w:szCs w:val="18"/>
              </w:rPr>
              <w:t>Hygristor</w:t>
            </w:r>
            <w:proofErr w:type="spellEnd"/>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7</w:t>
            </w:r>
          </w:p>
        </w:tc>
        <w:tc>
          <w:tcPr>
            <w:tcW w:w="4453" w:type="dxa"/>
            <w:shd w:val="clear" w:color="auto" w:fill="auto"/>
            <w:tcMar>
              <w:top w:w="15" w:type="dxa"/>
              <w:left w:w="15" w:type="dxa"/>
              <w:bottom w:w="0" w:type="dxa"/>
              <w:right w:w="15" w:type="dxa"/>
            </w:tcMar>
            <w:vAlign w:val="center"/>
            <w:hideMark/>
          </w:tcPr>
          <w:p w:rsidR="006B283D" w:rsidRPr="00DF102B" w:rsidRDefault="006B283D" w:rsidP="00631AD7">
            <w:pPr>
              <w:jc w:val="both"/>
              <w:rPr>
                <w:rFonts w:ascii="Verdana" w:eastAsia="Times New Roman" w:hAnsi="Verdana" w:cs="Arial"/>
                <w:sz w:val="18"/>
                <w:szCs w:val="18"/>
              </w:rPr>
            </w:pPr>
            <w:r w:rsidRPr="00DF102B">
              <w:rPr>
                <w:rFonts w:ascii="Verdana" w:eastAsia="Times New Roman" w:hAnsi="Verdana" w:cs="Arial"/>
                <w:sz w:val="18"/>
                <w:szCs w:val="18"/>
              </w:rPr>
              <w:t xml:space="preserve">Twin alternatively heated </w:t>
            </w:r>
            <w:proofErr w:type="spellStart"/>
            <w:r w:rsidRPr="00DF102B">
              <w:rPr>
                <w:rFonts w:ascii="Verdana" w:eastAsia="Times New Roman" w:hAnsi="Verdana" w:cs="Arial"/>
                <w:sz w:val="18"/>
                <w:szCs w:val="18"/>
              </w:rPr>
              <w:t>Humicap</w:t>
            </w:r>
            <w:proofErr w:type="spellEnd"/>
            <w:r w:rsidRPr="00DF102B">
              <w:rPr>
                <w:rFonts w:ascii="Verdana" w:eastAsia="Times New Roman" w:hAnsi="Verdana" w:cs="Arial"/>
                <w:sz w:val="18"/>
                <w:szCs w:val="18"/>
              </w:rPr>
              <w:t xml:space="preserve"> capacitance sensor</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8</w:t>
            </w:r>
          </w:p>
        </w:tc>
        <w:tc>
          <w:tcPr>
            <w:tcW w:w="4453" w:type="dxa"/>
            <w:shd w:val="clear" w:color="auto" w:fill="auto"/>
            <w:tcMar>
              <w:top w:w="15" w:type="dxa"/>
              <w:left w:w="15" w:type="dxa"/>
              <w:bottom w:w="0" w:type="dxa"/>
              <w:right w:w="15" w:type="dxa"/>
            </w:tcMar>
            <w:vAlign w:val="center"/>
            <w:hideMark/>
          </w:tcPr>
          <w:p w:rsidR="006B283D" w:rsidRPr="00DF102B" w:rsidRDefault="006B283D" w:rsidP="00631AD7">
            <w:pPr>
              <w:jc w:val="both"/>
              <w:rPr>
                <w:rFonts w:ascii="Verdana" w:eastAsia="Times New Roman" w:hAnsi="Verdana" w:cs="Arial"/>
                <w:sz w:val="18"/>
                <w:szCs w:val="18"/>
              </w:rPr>
            </w:pPr>
            <w:proofErr w:type="spellStart"/>
            <w:r w:rsidRPr="00DF102B">
              <w:rPr>
                <w:rFonts w:ascii="Verdana" w:eastAsia="Times New Roman" w:hAnsi="Verdana" w:cs="Arial"/>
                <w:sz w:val="18"/>
                <w:szCs w:val="18"/>
              </w:rPr>
              <w:t>Humicap</w:t>
            </w:r>
            <w:proofErr w:type="spellEnd"/>
            <w:r w:rsidRPr="00DF102B">
              <w:rPr>
                <w:rFonts w:ascii="Verdana" w:eastAsia="Times New Roman" w:hAnsi="Verdana" w:cs="Arial"/>
                <w:sz w:val="18"/>
                <w:szCs w:val="18"/>
              </w:rPr>
              <w:t xml:space="preserve"> capacitance sensor with active de-icing method</w:t>
            </w:r>
          </w:p>
        </w:tc>
      </w:tr>
      <w:tr w:rsidR="006B283D" w:rsidRPr="00104E1E" w:rsidTr="00631AD7">
        <w:trPr>
          <w:trHeight w:val="280"/>
          <w:jc w:val="center"/>
        </w:trPr>
        <w:tc>
          <w:tcPr>
            <w:tcW w:w="1903" w:type="dxa"/>
            <w:shd w:val="clear" w:color="auto" w:fill="auto"/>
            <w:noWrap/>
            <w:tcMar>
              <w:top w:w="15" w:type="dxa"/>
              <w:left w:w="15" w:type="dxa"/>
              <w:bottom w:w="0" w:type="dxa"/>
              <w:right w:w="15" w:type="dxa"/>
            </w:tcMar>
            <w:vAlign w:val="center"/>
          </w:tcPr>
          <w:p w:rsidR="006B283D" w:rsidRPr="00104E1E" w:rsidRDefault="006B283D" w:rsidP="00631AD7">
            <w:pPr>
              <w:jc w:val="center"/>
              <w:rPr>
                <w:rFonts w:ascii="Verdana" w:eastAsia="Times New Roman" w:hAnsi="Verdana" w:cs="Arial"/>
                <w:sz w:val="18"/>
                <w:szCs w:val="18"/>
              </w:rPr>
            </w:pPr>
            <w:r w:rsidRPr="00104E1E">
              <w:rPr>
                <w:rFonts w:ascii="Verdana" w:eastAsia="Times New Roman" w:hAnsi="Verdana" w:cs="Arial"/>
                <w:sz w:val="18"/>
                <w:szCs w:val="18"/>
              </w:rPr>
              <w:t>9</w:t>
            </w:r>
          </w:p>
        </w:tc>
        <w:tc>
          <w:tcPr>
            <w:tcW w:w="4453" w:type="dxa"/>
            <w:shd w:val="clear" w:color="auto" w:fill="auto"/>
            <w:tcMar>
              <w:top w:w="15" w:type="dxa"/>
              <w:left w:w="15" w:type="dxa"/>
              <w:bottom w:w="0" w:type="dxa"/>
              <w:right w:w="15" w:type="dxa"/>
            </w:tcMar>
            <w:vAlign w:val="center"/>
          </w:tcPr>
          <w:p w:rsidR="006B283D" w:rsidRPr="00104E1E" w:rsidRDefault="006B283D" w:rsidP="00631AD7">
            <w:pPr>
              <w:jc w:val="both"/>
              <w:rPr>
                <w:rFonts w:ascii="Verdana" w:eastAsia="Times New Roman" w:hAnsi="Verdana" w:cs="Arial"/>
                <w:sz w:val="18"/>
                <w:szCs w:val="18"/>
              </w:rPr>
            </w:pPr>
            <w:r w:rsidRPr="00104E1E">
              <w:rPr>
                <w:sz w:val="18"/>
                <w:szCs w:val="18"/>
              </w:rPr>
              <w:t xml:space="preserve">Carbon </w:t>
            </w:r>
            <w:proofErr w:type="spellStart"/>
            <w:r w:rsidRPr="00104E1E">
              <w:rPr>
                <w:sz w:val="18"/>
                <w:szCs w:val="18"/>
              </w:rPr>
              <w:t>hygristor</w:t>
            </w:r>
            <w:proofErr w:type="spellEnd"/>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hideMark/>
          </w:tcPr>
          <w:p w:rsidR="006B283D" w:rsidRPr="00DF102B" w:rsidRDefault="006B283D" w:rsidP="00631AD7">
            <w:pPr>
              <w:jc w:val="center"/>
              <w:rPr>
                <w:rFonts w:ascii="Verdana" w:eastAsia="Times New Roman" w:hAnsi="Verdana" w:cs="Arial"/>
                <w:color w:val="FF0000"/>
                <w:sz w:val="18"/>
                <w:szCs w:val="18"/>
              </w:rPr>
            </w:pPr>
            <w:r>
              <w:rPr>
                <w:rFonts w:ascii="Verdana" w:eastAsia="Times New Roman" w:hAnsi="Verdana" w:cs="Arial"/>
                <w:color w:val="FF0000"/>
                <w:sz w:val="18"/>
                <w:szCs w:val="18"/>
              </w:rPr>
              <w:t>10</w:t>
            </w:r>
          </w:p>
        </w:tc>
        <w:tc>
          <w:tcPr>
            <w:tcW w:w="4453" w:type="dxa"/>
            <w:shd w:val="clear" w:color="auto" w:fill="auto"/>
            <w:tcMar>
              <w:top w:w="15" w:type="dxa"/>
              <w:left w:w="15" w:type="dxa"/>
              <w:bottom w:w="0" w:type="dxa"/>
              <w:right w:w="15" w:type="dxa"/>
            </w:tcMar>
            <w:vAlign w:val="center"/>
            <w:hideMark/>
          </w:tcPr>
          <w:p w:rsidR="006B283D" w:rsidRPr="00DF102B" w:rsidRDefault="006B283D" w:rsidP="00631AD7">
            <w:pPr>
              <w:jc w:val="both"/>
              <w:rPr>
                <w:rFonts w:ascii="Verdana" w:eastAsia="Times New Roman" w:hAnsi="Verdana" w:cs="Arial"/>
                <w:color w:val="FF0000"/>
                <w:sz w:val="18"/>
                <w:szCs w:val="18"/>
              </w:rPr>
            </w:pPr>
            <w:proofErr w:type="spellStart"/>
            <w:r w:rsidRPr="00DF102B">
              <w:rPr>
                <w:rFonts w:ascii="Verdana" w:eastAsia="Times New Roman" w:hAnsi="Verdana" w:cs="Arial"/>
                <w:color w:val="FF0000"/>
                <w:sz w:val="18"/>
                <w:szCs w:val="18"/>
              </w:rPr>
              <w:t>Psychrometer</w:t>
            </w:r>
            <w:proofErr w:type="spellEnd"/>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color w:val="FF0000"/>
                <w:sz w:val="18"/>
                <w:szCs w:val="18"/>
              </w:rPr>
            </w:pPr>
            <w:r w:rsidRPr="00DF102B">
              <w:rPr>
                <w:rFonts w:ascii="Verdana" w:eastAsia="Times New Roman" w:hAnsi="Verdana" w:cs="Arial"/>
                <w:color w:val="FF0000"/>
                <w:sz w:val="18"/>
                <w:szCs w:val="18"/>
              </w:rPr>
              <w:t>1</w:t>
            </w:r>
            <w:r>
              <w:rPr>
                <w:rFonts w:ascii="Verdana" w:eastAsia="Times New Roman" w:hAnsi="Verdana" w:cs="Arial"/>
                <w:color w:val="FF0000"/>
                <w:sz w:val="18"/>
                <w:szCs w:val="18"/>
              </w:rPr>
              <w:t>1</w:t>
            </w:r>
          </w:p>
        </w:tc>
        <w:tc>
          <w:tcPr>
            <w:tcW w:w="4453" w:type="dxa"/>
            <w:shd w:val="clear" w:color="auto" w:fill="auto"/>
            <w:tcMar>
              <w:top w:w="15" w:type="dxa"/>
              <w:left w:w="15" w:type="dxa"/>
              <w:bottom w:w="0" w:type="dxa"/>
              <w:right w:w="15" w:type="dxa"/>
            </w:tcMar>
            <w:vAlign w:val="center"/>
          </w:tcPr>
          <w:p w:rsidR="006B283D" w:rsidRPr="00DF102B" w:rsidRDefault="006B283D" w:rsidP="00631AD7">
            <w:pPr>
              <w:jc w:val="both"/>
              <w:rPr>
                <w:rFonts w:ascii="Verdana" w:eastAsia="Times New Roman" w:hAnsi="Verdana" w:cs="Arial"/>
                <w:color w:val="FF0000"/>
                <w:sz w:val="18"/>
                <w:szCs w:val="18"/>
              </w:rPr>
            </w:pPr>
            <w:r w:rsidRPr="00DF102B">
              <w:rPr>
                <w:rFonts w:ascii="Verdana" w:eastAsia="Times New Roman" w:hAnsi="Verdana" w:cs="Arial"/>
                <w:color w:val="FF0000"/>
                <w:sz w:val="18"/>
                <w:szCs w:val="18"/>
              </w:rPr>
              <w:t>Capacitive (polymer)</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color w:val="FF0000"/>
                <w:sz w:val="18"/>
                <w:szCs w:val="18"/>
              </w:rPr>
            </w:pPr>
            <w:r w:rsidRPr="00DF102B">
              <w:rPr>
                <w:rFonts w:ascii="Verdana" w:eastAsia="Times New Roman" w:hAnsi="Verdana" w:cs="Arial"/>
                <w:color w:val="FF0000"/>
                <w:sz w:val="18"/>
                <w:szCs w:val="18"/>
              </w:rPr>
              <w:t>1</w:t>
            </w:r>
            <w:r>
              <w:rPr>
                <w:rFonts w:ascii="Verdana" w:eastAsia="Times New Roman" w:hAnsi="Verdana" w:cs="Arial"/>
                <w:color w:val="FF0000"/>
                <w:sz w:val="18"/>
                <w:szCs w:val="18"/>
              </w:rPr>
              <w:t>2</w:t>
            </w:r>
          </w:p>
        </w:tc>
        <w:tc>
          <w:tcPr>
            <w:tcW w:w="4453" w:type="dxa"/>
            <w:shd w:val="clear" w:color="auto" w:fill="auto"/>
            <w:tcMar>
              <w:top w:w="15" w:type="dxa"/>
              <w:left w:w="15" w:type="dxa"/>
              <w:bottom w:w="0" w:type="dxa"/>
              <w:right w:w="15" w:type="dxa"/>
            </w:tcMar>
            <w:vAlign w:val="center"/>
          </w:tcPr>
          <w:p w:rsidR="006B283D" w:rsidRPr="00DF102B" w:rsidRDefault="006B283D" w:rsidP="00631AD7">
            <w:pPr>
              <w:jc w:val="both"/>
              <w:rPr>
                <w:rFonts w:ascii="Verdana" w:eastAsia="Times New Roman" w:hAnsi="Verdana" w:cs="Arial"/>
                <w:color w:val="FF0000"/>
                <w:sz w:val="18"/>
                <w:szCs w:val="18"/>
              </w:rPr>
            </w:pPr>
            <w:r w:rsidRPr="00DF102B">
              <w:rPr>
                <w:rFonts w:ascii="Verdana" w:eastAsia="Times New Roman" w:hAnsi="Verdana" w:cs="Arial"/>
                <w:color w:val="FF0000"/>
                <w:sz w:val="18"/>
                <w:szCs w:val="18"/>
              </w:rPr>
              <w:t>Capacitive (ceramic, incl. metal oxide)</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color w:val="FF0000"/>
                <w:sz w:val="18"/>
                <w:szCs w:val="18"/>
              </w:rPr>
            </w:pPr>
            <w:r w:rsidRPr="00DF102B">
              <w:rPr>
                <w:rFonts w:ascii="Verdana" w:eastAsia="Times New Roman" w:hAnsi="Verdana" w:cs="Arial"/>
                <w:color w:val="FF0000"/>
                <w:sz w:val="18"/>
                <w:szCs w:val="18"/>
              </w:rPr>
              <w:t>1</w:t>
            </w:r>
            <w:r>
              <w:rPr>
                <w:rFonts w:ascii="Verdana" w:eastAsia="Times New Roman" w:hAnsi="Verdana" w:cs="Arial"/>
                <w:color w:val="FF0000"/>
                <w:sz w:val="18"/>
                <w:szCs w:val="18"/>
              </w:rPr>
              <w:t>3</w:t>
            </w:r>
          </w:p>
        </w:tc>
        <w:tc>
          <w:tcPr>
            <w:tcW w:w="4453" w:type="dxa"/>
            <w:shd w:val="clear" w:color="auto" w:fill="auto"/>
            <w:tcMar>
              <w:top w:w="15" w:type="dxa"/>
              <w:left w:w="15" w:type="dxa"/>
              <w:bottom w:w="0" w:type="dxa"/>
              <w:right w:w="15" w:type="dxa"/>
            </w:tcMar>
            <w:vAlign w:val="center"/>
          </w:tcPr>
          <w:p w:rsidR="006B283D" w:rsidRPr="00DF102B" w:rsidRDefault="006B283D" w:rsidP="00631AD7">
            <w:pPr>
              <w:jc w:val="both"/>
              <w:rPr>
                <w:rFonts w:ascii="Verdana" w:eastAsia="Times New Roman" w:hAnsi="Verdana" w:cs="Arial"/>
                <w:color w:val="FF0000"/>
                <w:sz w:val="18"/>
                <w:szCs w:val="18"/>
              </w:rPr>
            </w:pPr>
            <w:r w:rsidRPr="00DF102B">
              <w:rPr>
                <w:rFonts w:ascii="Verdana" w:eastAsia="Times New Roman" w:hAnsi="Verdana" w:cs="Arial"/>
                <w:color w:val="FF0000"/>
                <w:sz w:val="18"/>
                <w:szCs w:val="18"/>
              </w:rPr>
              <w:t>Resistive (generic)</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color w:val="FF0000"/>
                <w:sz w:val="18"/>
                <w:szCs w:val="18"/>
              </w:rPr>
            </w:pPr>
            <w:r w:rsidRPr="00DF102B">
              <w:rPr>
                <w:rFonts w:ascii="Verdana" w:eastAsia="Times New Roman" w:hAnsi="Verdana" w:cs="Arial"/>
                <w:color w:val="FF0000"/>
                <w:sz w:val="18"/>
                <w:szCs w:val="18"/>
              </w:rPr>
              <w:t>1</w:t>
            </w:r>
            <w:r>
              <w:rPr>
                <w:rFonts w:ascii="Verdana" w:eastAsia="Times New Roman" w:hAnsi="Verdana" w:cs="Arial"/>
                <w:color w:val="FF0000"/>
                <w:sz w:val="18"/>
                <w:szCs w:val="18"/>
              </w:rPr>
              <w:t>4</w:t>
            </w:r>
          </w:p>
        </w:tc>
        <w:tc>
          <w:tcPr>
            <w:tcW w:w="4453" w:type="dxa"/>
            <w:shd w:val="clear" w:color="auto" w:fill="auto"/>
            <w:tcMar>
              <w:top w:w="15" w:type="dxa"/>
              <w:left w:w="15" w:type="dxa"/>
              <w:bottom w:w="0" w:type="dxa"/>
              <w:right w:w="15" w:type="dxa"/>
            </w:tcMar>
            <w:vAlign w:val="center"/>
          </w:tcPr>
          <w:p w:rsidR="006B283D" w:rsidRPr="00DF102B" w:rsidRDefault="006B283D" w:rsidP="00631AD7">
            <w:pPr>
              <w:jc w:val="both"/>
              <w:rPr>
                <w:rFonts w:ascii="Verdana" w:eastAsia="Times New Roman" w:hAnsi="Verdana" w:cs="Arial"/>
                <w:color w:val="FF0000"/>
                <w:sz w:val="18"/>
                <w:szCs w:val="18"/>
              </w:rPr>
            </w:pPr>
            <w:r w:rsidRPr="00DF102B">
              <w:rPr>
                <w:rFonts w:ascii="Verdana" w:eastAsia="Times New Roman" w:hAnsi="Verdana" w:cs="Arial"/>
                <w:color w:val="FF0000"/>
                <w:sz w:val="18"/>
                <w:szCs w:val="18"/>
              </w:rPr>
              <w:t>Resistive (salt polymer)</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color w:val="FF0000"/>
                <w:sz w:val="18"/>
                <w:szCs w:val="18"/>
              </w:rPr>
            </w:pPr>
            <w:r w:rsidRPr="00DF102B">
              <w:rPr>
                <w:rFonts w:ascii="Verdana" w:eastAsia="Times New Roman" w:hAnsi="Verdana" w:cs="Arial"/>
                <w:color w:val="FF0000"/>
                <w:sz w:val="18"/>
                <w:szCs w:val="18"/>
              </w:rPr>
              <w:t>1</w:t>
            </w:r>
            <w:r>
              <w:rPr>
                <w:rFonts w:ascii="Verdana" w:eastAsia="Times New Roman" w:hAnsi="Verdana" w:cs="Arial"/>
                <w:color w:val="FF0000"/>
                <w:sz w:val="18"/>
                <w:szCs w:val="18"/>
              </w:rPr>
              <w:t>5</w:t>
            </w:r>
          </w:p>
        </w:tc>
        <w:tc>
          <w:tcPr>
            <w:tcW w:w="4453" w:type="dxa"/>
            <w:shd w:val="clear" w:color="auto" w:fill="auto"/>
            <w:tcMar>
              <w:top w:w="15" w:type="dxa"/>
              <w:left w:w="15" w:type="dxa"/>
              <w:bottom w:w="0" w:type="dxa"/>
              <w:right w:w="15" w:type="dxa"/>
            </w:tcMar>
            <w:vAlign w:val="center"/>
          </w:tcPr>
          <w:p w:rsidR="006B283D" w:rsidRPr="00DF102B" w:rsidRDefault="006B283D" w:rsidP="00631AD7">
            <w:pPr>
              <w:jc w:val="both"/>
              <w:rPr>
                <w:rFonts w:ascii="Verdana" w:eastAsia="Times New Roman" w:hAnsi="Verdana" w:cs="Arial"/>
                <w:color w:val="FF0000"/>
                <w:sz w:val="18"/>
                <w:szCs w:val="18"/>
              </w:rPr>
            </w:pPr>
            <w:r w:rsidRPr="00DF102B">
              <w:rPr>
                <w:rFonts w:ascii="Verdana" w:eastAsia="Times New Roman" w:hAnsi="Verdana" w:cs="Arial"/>
                <w:color w:val="FF0000"/>
                <w:sz w:val="18"/>
                <w:szCs w:val="18"/>
              </w:rPr>
              <w:t>Resistive (conductive polymer)</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color w:val="FF0000"/>
                <w:sz w:val="18"/>
                <w:szCs w:val="18"/>
              </w:rPr>
            </w:pPr>
            <w:r w:rsidRPr="00DF102B">
              <w:rPr>
                <w:rFonts w:ascii="Verdana" w:eastAsia="Times New Roman" w:hAnsi="Verdana" w:cs="Arial"/>
                <w:color w:val="FF0000"/>
                <w:sz w:val="18"/>
                <w:szCs w:val="18"/>
              </w:rPr>
              <w:t>1</w:t>
            </w:r>
            <w:r>
              <w:rPr>
                <w:rFonts w:ascii="Verdana" w:eastAsia="Times New Roman" w:hAnsi="Verdana" w:cs="Arial"/>
                <w:color w:val="FF0000"/>
                <w:sz w:val="18"/>
                <w:szCs w:val="18"/>
              </w:rPr>
              <w:t>6</w:t>
            </w:r>
          </w:p>
        </w:tc>
        <w:tc>
          <w:tcPr>
            <w:tcW w:w="4453" w:type="dxa"/>
            <w:shd w:val="clear" w:color="auto" w:fill="auto"/>
            <w:tcMar>
              <w:top w:w="15" w:type="dxa"/>
              <w:left w:w="15" w:type="dxa"/>
              <w:bottom w:w="0" w:type="dxa"/>
              <w:right w:w="15" w:type="dxa"/>
            </w:tcMar>
            <w:vAlign w:val="center"/>
          </w:tcPr>
          <w:p w:rsidR="006B283D" w:rsidRPr="00DF102B" w:rsidRDefault="006B283D" w:rsidP="00631AD7">
            <w:pPr>
              <w:jc w:val="both"/>
              <w:rPr>
                <w:rFonts w:ascii="Verdana" w:eastAsia="Times New Roman" w:hAnsi="Verdana" w:cs="Arial"/>
                <w:color w:val="FF0000"/>
                <w:sz w:val="18"/>
                <w:szCs w:val="18"/>
              </w:rPr>
            </w:pPr>
            <w:r w:rsidRPr="00DF102B">
              <w:rPr>
                <w:rFonts w:ascii="Verdana" w:eastAsia="Times New Roman" w:hAnsi="Verdana" w:cs="Arial"/>
                <w:color w:val="FF0000"/>
                <w:sz w:val="18"/>
                <w:szCs w:val="18"/>
              </w:rPr>
              <w:t>Thermal conductivity</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color w:val="FF0000"/>
                <w:sz w:val="18"/>
                <w:szCs w:val="18"/>
              </w:rPr>
            </w:pPr>
            <w:r w:rsidRPr="00DF102B">
              <w:rPr>
                <w:rFonts w:ascii="Verdana" w:eastAsia="Times New Roman" w:hAnsi="Verdana" w:cs="Arial"/>
                <w:color w:val="FF0000"/>
                <w:sz w:val="18"/>
                <w:szCs w:val="18"/>
              </w:rPr>
              <w:t>1</w:t>
            </w:r>
            <w:r>
              <w:rPr>
                <w:rFonts w:ascii="Verdana" w:eastAsia="Times New Roman" w:hAnsi="Verdana" w:cs="Arial"/>
                <w:color w:val="FF0000"/>
                <w:sz w:val="18"/>
                <w:szCs w:val="18"/>
              </w:rPr>
              <w:t>7</w:t>
            </w:r>
          </w:p>
        </w:tc>
        <w:tc>
          <w:tcPr>
            <w:tcW w:w="4453" w:type="dxa"/>
            <w:shd w:val="clear" w:color="auto" w:fill="auto"/>
            <w:tcMar>
              <w:top w:w="15" w:type="dxa"/>
              <w:left w:w="15" w:type="dxa"/>
              <w:bottom w:w="0" w:type="dxa"/>
              <w:right w:w="15" w:type="dxa"/>
            </w:tcMar>
            <w:vAlign w:val="center"/>
          </w:tcPr>
          <w:p w:rsidR="006B283D" w:rsidRPr="00DF102B" w:rsidRDefault="006B283D" w:rsidP="00631AD7">
            <w:pPr>
              <w:jc w:val="both"/>
              <w:rPr>
                <w:rFonts w:ascii="Verdana" w:eastAsia="Times New Roman" w:hAnsi="Verdana" w:cs="Arial"/>
                <w:color w:val="FF0000"/>
                <w:sz w:val="18"/>
                <w:szCs w:val="18"/>
              </w:rPr>
            </w:pPr>
            <w:r w:rsidRPr="00DF102B">
              <w:rPr>
                <w:rFonts w:ascii="Verdana" w:eastAsia="Times New Roman" w:hAnsi="Verdana" w:cs="Arial"/>
                <w:color w:val="FF0000"/>
                <w:sz w:val="18"/>
                <w:szCs w:val="18"/>
              </w:rPr>
              <w:t>Gravimetric</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color w:val="FF0000"/>
                <w:sz w:val="18"/>
                <w:szCs w:val="18"/>
              </w:rPr>
            </w:pPr>
            <w:r w:rsidRPr="00DF102B">
              <w:rPr>
                <w:rFonts w:ascii="Verdana" w:eastAsia="Times New Roman" w:hAnsi="Verdana" w:cs="Arial"/>
                <w:color w:val="FF0000"/>
                <w:sz w:val="18"/>
                <w:szCs w:val="18"/>
              </w:rPr>
              <w:t>1</w:t>
            </w:r>
            <w:r>
              <w:rPr>
                <w:rFonts w:ascii="Verdana" w:eastAsia="Times New Roman" w:hAnsi="Verdana" w:cs="Arial"/>
                <w:color w:val="FF0000"/>
                <w:sz w:val="18"/>
                <w:szCs w:val="18"/>
              </w:rPr>
              <w:t>8</w:t>
            </w:r>
          </w:p>
        </w:tc>
        <w:tc>
          <w:tcPr>
            <w:tcW w:w="4453" w:type="dxa"/>
            <w:shd w:val="clear" w:color="auto" w:fill="auto"/>
            <w:tcMar>
              <w:top w:w="15" w:type="dxa"/>
              <w:left w:w="15" w:type="dxa"/>
              <w:bottom w:w="0" w:type="dxa"/>
              <w:right w:w="15" w:type="dxa"/>
            </w:tcMar>
            <w:vAlign w:val="center"/>
          </w:tcPr>
          <w:p w:rsidR="006B283D" w:rsidRPr="00DF102B" w:rsidRDefault="006B283D" w:rsidP="00631AD7">
            <w:pPr>
              <w:jc w:val="both"/>
              <w:rPr>
                <w:rFonts w:ascii="Verdana" w:eastAsia="Times New Roman" w:hAnsi="Verdana" w:cs="Arial"/>
                <w:color w:val="FF0000"/>
                <w:sz w:val="18"/>
                <w:szCs w:val="18"/>
              </w:rPr>
            </w:pPr>
            <w:r w:rsidRPr="00DF102B">
              <w:rPr>
                <w:rFonts w:ascii="Verdana" w:eastAsia="Times New Roman" w:hAnsi="Verdana" w:cs="Arial"/>
                <w:color w:val="FF0000"/>
                <w:sz w:val="18"/>
                <w:szCs w:val="18"/>
              </w:rPr>
              <w:t>Paper-metal coil</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color w:val="FF0000"/>
                <w:sz w:val="18"/>
                <w:szCs w:val="18"/>
              </w:rPr>
            </w:pPr>
            <w:r w:rsidRPr="00DF102B">
              <w:rPr>
                <w:rFonts w:ascii="Verdana" w:eastAsia="Times New Roman" w:hAnsi="Verdana" w:cs="Arial"/>
                <w:color w:val="FF0000"/>
                <w:sz w:val="18"/>
                <w:szCs w:val="18"/>
              </w:rPr>
              <w:t>1</w:t>
            </w:r>
            <w:r>
              <w:rPr>
                <w:rFonts w:ascii="Verdana" w:eastAsia="Times New Roman" w:hAnsi="Verdana" w:cs="Arial"/>
                <w:color w:val="FF0000"/>
                <w:sz w:val="18"/>
                <w:szCs w:val="18"/>
              </w:rPr>
              <w:t>9</w:t>
            </w:r>
          </w:p>
        </w:tc>
        <w:tc>
          <w:tcPr>
            <w:tcW w:w="4453" w:type="dxa"/>
            <w:shd w:val="clear" w:color="auto" w:fill="auto"/>
            <w:tcMar>
              <w:top w:w="15" w:type="dxa"/>
              <w:left w:w="15" w:type="dxa"/>
              <w:bottom w:w="0" w:type="dxa"/>
              <w:right w:w="15" w:type="dxa"/>
            </w:tcMar>
            <w:vAlign w:val="center"/>
          </w:tcPr>
          <w:p w:rsidR="006B283D" w:rsidRPr="00DF102B" w:rsidRDefault="006B283D" w:rsidP="00631AD7">
            <w:pPr>
              <w:jc w:val="both"/>
              <w:rPr>
                <w:rFonts w:ascii="Verdana" w:eastAsia="Times New Roman" w:hAnsi="Verdana" w:cs="Arial"/>
                <w:color w:val="FF0000"/>
                <w:sz w:val="18"/>
                <w:szCs w:val="18"/>
              </w:rPr>
            </w:pPr>
            <w:r w:rsidRPr="00DF102B">
              <w:rPr>
                <w:rFonts w:ascii="Verdana" w:eastAsia="Times New Roman" w:hAnsi="Verdana" w:cs="Arial"/>
                <w:color w:val="FF0000"/>
                <w:sz w:val="18"/>
                <w:szCs w:val="18"/>
              </w:rPr>
              <w:t>Ordinary human hair</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color w:val="FF0000"/>
                <w:sz w:val="18"/>
                <w:szCs w:val="18"/>
              </w:rPr>
            </w:pPr>
            <w:r>
              <w:rPr>
                <w:rFonts w:ascii="Verdana" w:eastAsia="Times New Roman" w:hAnsi="Verdana" w:cs="Arial"/>
                <w:color w:val="FF0000"/>
                <w:sz w:val="18"/>
                <w:szCs w:val="18"/>
              </w:rPr>
              <w:t>20</w:t>
            </w:r>
          </w:p>
        </w:tc>
        <w:tc>
          <w:tcPr>
            <w:tcW w:w="4453" w:type="dxa"/>
            <w:shd w:val="clear" w:color="auto" w:fill="auto"/>
            <w:tcMar>
              <w:top w:w="15" w:type="dxa"/>
              <w:left w:w="15" w:type="dxa"/>
              <w:bottom w:w="0" w:type="dxa"/>
              <w:right w:w="15" w:type="dxa"/>
            </w:tcMar>
            <w:vAlign w:val="center"/>
          </w:tcPr>
          <w:p w:rsidR="006B283D" w:rsidRPr="00DF102B" w:rsidRDefault="006B283D" w:rsidP="00631AD7">
            <w:pPr>
              <w:jc w:val="both"/>
              <w:rPr>
                <w:rFonts w:ascii="Verdana" w:eastAsia="Times New Roman" w:hAnsi="Verdana" w:cs="Arial"/>
                <w:color w:val="FF0000"/>
                <w:sz w:val="18"/>
                <w:szCs w:val="18"/>
              </w:rPr>
            </w:pPr>
            <w:r w:rsidRPr="00DF102B">
              <w:rPr>
                <w:rFonts w:ascii="Verdana" w:eastAsia="Times New Roman" w:hAnsi="Verdana" w:cs="Arial"/>
                <w:color w:val="FF0000"/>
                <w:sz w:val="18"/>
                <w:szCs w:val="18"/>
              </w:rPr>
              <w:t>Rolled hair (torsion)</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color w:val="FF0000"/>
                <w:sz w:val="18"/>
                <w:szCs w:val="18"/>
              </w:rPr>
            </w:pPr>
            <w:r w:rsidRPr="00DF102B">
              <w:rPr>
                <w:rFonts w:ascii="Verdana" w:eastAsia="Times New Roman" w:hAnsi="Verdana" w:cs="Arial"/>
                <w:color w:val="FF0000"/>
                <w:sz w:val="18"/>
                <w:szCs w:val="18"/>
              </w:rPr>
              <w:t>2</w:t>
            </w:r>
            <w:r>
              <w:rPr>
                <w:rFonts w:ascii="Verdana" w:eastAsia="Times New Roman" w:hAnsi="Verdana" w:cs="Arial"/>
                <w:color w:val="FF0000"/>
                <w:sz w:val="18"/>
                <w:szCs w:val="18"/>
              </w:rPr>
              <w:t>1</w:t>
            </w:r>
          </w:p>
        </w:tc>
        <w:tc>
          <w:tcPr>
            <w:tcW w:w="4453" w:type="dxa"/>
            <w:shd w:val="clear" w:color="auto" w:fill="auto"/>
            <w:tcMar>
              <w:top w:w="15" w:type="dxa"/>
              <w:left w:w="15" w:type="dxa"/>
              <w:bottom w:w="0" w:type="dxa"/>
              <w:right w:w="15" w:type="dxa"/>
            </w:tcMar>
            <w:vAlign w:val="center"/>
          </w:tcPr>
          <w:p w:rsidR="006B283D" w:rsidRPr="00DF102B" w:rsidRDefault="006B283D" w:rsidP="00631AD7">
            <w:pPr>
              <w:jc w:val="both"/>
              <w:rPr>
                <w:rFonts w:ascii="Verdana" w:eastAsia="Times New Roman" w:hAnsi="Verdana" w:cs="Arial"/>
                <w:color w:val="FF0000"/>
                <w:sz w:val="18"/>
                <w:szCs w:val="18"/>
              </w:rPr>
            </w:pPr>
            <w:r w:rsidRPr="00DF102B">
              <w:rPr>
                <w:rFonts w:ascii="Verdana" w:eastAsia="Times New Roman" w:hAnsi="Verdana" w:cs="Arial"/>
                <w:color w:val="FF0000"/>
                <w:sz w:val="18"/>
                <w:szCs w:val="18"/>
              </w:rPr>
              <w:t>Goldbeater's skin</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color w:val="FF0000"/>
                <w:sz w:val="18"/>
                <w:szCs w:val="18"/>
              </w:rPr>
            </w:pPr>
            <w:r w:rsidRPr="00DF102B">
              <w:rPr>
                <w:rFonts w:ascii="Verdana" w:eastAsia="Times New Roman" w:hAnsi="Verdana" w:cs="Arial"/>
                <w:color w:val="FF0000"/>
                <w:sz w:val="18"/>
                <w:szCs w:val="18"/>
              </w:rPr>
              <w:t>2</w:t>
            </w:r>
            <w:r>
              <w:rPr>
                <w:rFonts w:ascii="Verdana" w:eastAsia="Times New Roman" w:hAnsi="Verdana" w:cs="Arial"/>
                <w:color w:val="FF0000"/>
                <w:sz w:val="18"/>
                <w:szCs w:val="18"/>
              </w:rPr>
              <w:t>2</w:t>
            </w:r>
          </w:p>
        </w:tc>
        <w:tc>
          <w:tcPr>
            <w:tcW w:w="4453" w:type="dxa"/>
            <w:shd w:val="clear" w:color="auto" w:fill="auto"/>
            <w:tcMar>
              <w:top w:w="15" w:type="dxa"/>
              <w:left w:w="15" w:type="dxa"/>
              <w:bottom w:w="0" w:type="dxa"/>
              <w:right w:w="15" w:type="dxa"/>
            </w:tcMar>
            <w:vAlign w:val="center"/>
          </w:tcPr>
          <w:p w:rsidR="006B283D" w:rsidRPr="00DF102B" w:rsidRDefault="006B283D" w:rsidP="00631AD7">
            <w:pPr>
              <w:jc w:val="both"/>
              <w:rPr>
                <w:rFonts w:ascii="Verdana" w:eastAsia="Times New Roman" w:hAnsi="Verdana" w:cs="Arial"/>
                <w:color w:val="FF0000"/>
                <w:sz w:val="18"/>
                <w:szCs w:val="18"/>
              </w:rPr>
            </w:pPr>
            <w:r w:rsidRPr="00DF102B">
              <w:rPr>
                <w:rFonts w:ascii="Verdana" w:eastAsia="Times New Roman" w:hAnsi="Verdana" w:cs="Arial"/>
                <w:color w:val="FF0000"/>
                <w:sz w:val="18"/>
                <w:szCs w:val="18"/>
              </w:rPr>
              <w:t>Chilled mirror hygrometer</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color w:val="FF0000"/>
                <w:sz w:val="18"/>
                <w:szCs w:val="18"/>
              </w:rPr>
            </w:pPr>
            <w:r w:rsidRPr="00DF102B">
              <w:rPr>
                <w:rFonts w:ascii="Verdana" w:eastAsia="Times New Roman" w:hAnsi="Verdana" w:cs="Arial"/>
                <w:color w:val="FF0000"/>
                <w:sz w:val="18"/>
                <w:szCs w:val="18"/>
              </w:rPr>
              <w:t>2</w:t>
            </w:r>
            <w:r>
              <w:rPr>
                <w:rFonts w:ascii="Verdana" w:eastAsia="Times New Roman" w:hAnsi="Verdana" w:cs="Arial"/>
                <w:color w:val="FF0000"/>
                <w:sz w:val="18"/>
                <w:szCs w:val="18"/>
              </w:rPr>
              <w:t>3</w:t>
            </w:r>
          </w:p>
        </w:tc>
        <w:tc>
          <w:tcPr>
            <w:tcW w:w="4453" w:type="dxa"/>
            <w:shd w:val="clear" w:color="auto" w:fill="auto"/>
            <w:tcMar>
              <w:top w:w="15" w:type="dxa"/>
              <w:left w:w="15" w:type="dxa"/>
              <w:bottom w:w="0" w:type="dxa"/>
              <w:right w:w="15" w:type="dxa"/>
            </w:tcMar>
            <w:vAlign w:val="center"/>
          </w:tcPr>
          <w:p w:rsidR="006B283D" w:rsidRPr="00DF102B" w:rsidRDefault="006B283D" w:rsidP="00631AD7">
            <w:pPr>
              <w:jc w:val="both"/>
              <w:rPr>
                <w:rFonts w:ascii="Verdana" w:eastAsia="Times New Roman" w:hAnsi="Verdana" w:cs="Arial"/>
                <w:color w:val="FF0000"/>
                <w:sz w:val="18"/>
                <w:szCs w:val="18"/>
              </w:rPr>
            </w:pPr>
            <w:r w:rsidRPr="00DF102B">
              <w:rPr>
                <w:rFonts w:ascii="Verdana" w:eastAsia="Times New Roman" w:hAnsi="Verdana" w:cs="Arial"/>
                <w:color w:val="FF0000"/>
                <w:sz w:val="18"/>
                <w:szCs w:val="18"/>
              </w:rPr>
              <w:t>Dew cell</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color w:val="FF0000"/>
                <w:sz w:val="18"/>
                <w:szCs w:val="18"/>
              </w:rPr>
            </w:pPr>
            <w:r w:rsidRPr="00DF102B">
              <w:rPr>
                <w:rFonts w:ascii="Verdana" w:eastAsia="Times New Roman" w:hAnsi="Verdana" w:cs="Arial"/>
                <w:color w:val="FF0000"/>
                <w:sz w:val="18"/>
                <w:szCs w:val="18"/>
              </w:rPr>
              <w:t>2</w:t>
            </w:r>
            <w:r>
              <w:rPr>
                <w:rFonts w:ascii="Verdana" w:eastAsia="Times New Roman" w:hAnsi="Verdana" w:cs="Arial"/>
                <w:color w:val="FF0000"/>
                <w:sz w:val="18"/>
                <w:szCs w:val="18"/>
              </w:rPr>
              <w:t>4</w:t>
            </w:r>
          </w:p>
        </w:tc>
        <w:tc>
          <w:tcPr>
            <w:tcW w:w="4453" w:type="dxa"/>
            <w:shd w:val="clear" w:color="auto" w:fill="auto"/>
            <w:tcMar>
              <w:top w:w="15" w:type="dxa"/>
              <w:left w:w="15" w:type="dxa"/>
              <w:bottom w:w="0" w:type="dxa"/>
              <w:right w:w="15" w:type="dxa"/>
            </w:tcMar>
            <w:vAlign w:val="center"/>
          </w:tcPr>
          <w:p w:rsidR="006B283D" w:rsidRPr="00DF102B" w:rsidRDefault="006B283D" w:rsidP="00631AD7">
            <w:pPr>
              <w:jc w:val="both"/>
              <w:rPr>
                <w:rFonts w:ascii="Verdana" w:eastAsia="Times New Roman" w:hAnsi="Verdana" w:cs="Arial"/>
                <w:color w:val="FF0000"/>
                <w:sz w:val="18"/>
                <w:szCs w:val="18"/>
              </w:rPr>
            </w:pPr>
            <w:r w:rsidRPr="00DF102B">
              <w:rPr>
                <w:rFonts w:ascii="Verdana" w:eastAsia="Times New Roman" w:hAnsi="Verdana" w:cs="Arial"/>
                <w:color w:val="FF0000"/>
                <w:sz w:val="18"/>
                <w:szCs w:val="18"/>
              </w:rPr>
              <w:t>Optical absorption sensor</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color w:val="FF0000"/>
                <w:sz w:val="18"/>
                <w:szCs w:val="18"/>
              </w:rPr>
            </w:pPr>
            <w:r w:rsidRPr="00DF102B">
              <w:rPr>
                <w:rFonts w:ascii="Verdana" w:eastAsia="Times New Roman" w:hAnsi="Verdana" w:cs="Arial"/>
                <w:color w:val="FF0000"/>
                <w:sz w:val="18"/>
                <w:szCs w:val="18"/>
              </w:rPr>
              <w:t>2</w:t>
            </w:r>
            <w:r>
              <w:rPr>
                <w:rFonts w:ascii="Verdana" w:eastAsia="Times New Roman" w:hAnsi="Verdana" w:cs="Arial"/>
                <w:color w:val="FF0000"/>
                <w:sz w:val="18"/>
                <w:szCs w:val="18"/>
              </w:rPr>
              <w:t>5</w:t>
            </w:r>
            <w:r w:rsidRPr="00DF102B">
              <w:rPr>
                <w:rFonts w:ascii="Verdana" w:eastAsia="Times New Roman" w:hAnsi="Verdana" w:cs="Arial"/>
                <w:color w:val="FF0000"/>
                <w:sz w:val="18"/>
                <w:szCs w:val="18"/>
              </w:rPr>
              <w:t>–30</w:t>
            </w:r>
          </w:p>
        </w:tc>
        <w:tc>
          <w:tcPr>
            <w:tcW w:w="4453" w:type="dxa"/>
            <w:shd w:val="clear" w:color="auto" w:fill="auto"/>
            <w:tcMar>
              <w:top w:w="15" w:type="dxa"/>
              <w:left w:w="15" w:type="dxa"/>
              <w:bottom w:w="0" w:type="dxa"/>
              <w:right w:w="15" w:type="dxa"/>
            </w:tcMar>
            <w:vAlign w:val="center"/>
          </w:tcPr>
          <w:p w:rsidR="006B283D" w:rsidRPr="00DF102B" w:rsidRDefault="006B283D" w:rsidP="00631AD7">
            <w:pPr>
              <w:jc w:val="both"/>
              <w:rPr>
                <w:rFonts w:ascii="Verdana" w:eastAsia="Times New Roman" w:hAnsi="Verdana" w:cs="Arial"/>
                <w:color w:val="FF0000"/>
                <w:sz w:val="18"/>
                <w:szCs w:val="18"/>
              </w:rPr>
            </w:pPr>
            <w:r w:rsidRPr="00DF102B">
              <w:rPr>
                <w:rFonts w:ascii="Verdana" w:eastAsia="Times New Roman" w:hAnsi="Verdana" w:cs="Arial"/>
                <w:color w:val="FF0000"/>
                <w:sz w:val="18"/>
                <w:szCs w:val="18"/>
              </w:rPr>
              <w:t>Reserved for future use</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31</w:t>
            </w:r>
          </w:p>
        </w:tc>
        <w:tc>
          <w:tcPr>
            <w:tcW w:w="4453" w:type="dxa"/>
            <w:shd w:val="clear" w:color="auto" w:fill="auto"/>
            <w:tcMar>
              <w:top w:w="15" w:type="dxa"/>
              <w:left w:w="15" w:type="dxa"/>
              <w:bottom w:w="0" w:type="dxa"/>
              <w:right w:w="15" w:type="dxa"/>
            </w:tcMar>
            <w:vAlign w:val="center"/>
          </w:tcPr>
          <w:p w:rsidR="006B283D" w:rsidRPr="00DF102B" w:rsidRDefault="006B283D" w:rsidP="00631AD7">
            <w:pPr>
              <w:jc w:val="both"/>
              <w:rPr>
                <w:rFonts w:ascii="Verdana" w:eastAsia="Times New Roman" w:hAnsi="Verdana" w:cs="Arial"/>
                <w:sz w:val="18"/>
                <w:szCs w:val="18"/>
              </w:rPr>
            </w:pPr>
            <w:r w:rsidRPr="00DF102B">
              <w:rPr>
                <w:rFonts w:ascii="Verdana" w:eastAsia="Times New Roman" w:hAnsi="Verdana" w:cs="Arial"/>
                <w:sz w:val="18"/>
                <w:szCs w:val="18"/>
              </w:rPr>
              <w:t>Missing value</w:t>
            </w:r>
          </w:p>
        </w:tc>
      </w:tr>
    </w:tbl>
    <w:p w:rsidR="006B283D" w:rsidRPr="00DF102B" w:rsidRDefault="006B283D" w:rsidP="006B283D">
      <w:pPr>
        <w:rPr>
          <w:rFonts w:ascii="Verdana" w:hAnsi="Verdana" w:cs="Arial"/>
          <w:b/>
          <w:sz w:val="18"/>
          <w:szCs w:val="18"/>
        </w:rPr>
      </w:pPr>
    </w:p>
    <w:p w:rsidR="006B283D" w:rsidRPr="00DF102B" w:rsidRDefault="006B283D" w:rsidP="006B283D">
      <w:pPr>
        <w:rPr>
          <w:rFonts w:ascii="Verdana" w:hAnsi="Verdana" w:cs="Arial"/>
          <w:b/>
          <w:sz w:val="18"/>
          <w:szCs w:val="18"/>
        </w:rPr>
      </w:pPr>
    </w:p>
    <w:p w:rsidR="006B283D" w:rsidRPr="00DF102B" w:rsidRDefault="006B283D" w:rsidP="006B283D">
      <w:pPr>
        <w:rPr>
          <w:rFonts w:ascii="Verdana" w:hAnsi="Verdana" w:cs="Arial"/>
          <w:b/>
          <w:sz w:val="18"/>
          <w:szCs w:val="18"/>
          <w:u w:val="single"/>
        </w:rPr>
      </w:pPr>
      <w:r w:rsidRPr="00DF102B">
        <w:rPr>
          <w:rFonts w:ascii="Verdana" w:hAnsi="Verdana" w:cs="Arial"/>
          <w:b/>
          <w:sz w:val="18"/>
          <w:szCs w:val="18"/>
          <w:u w:val="single"/>
        </w:rPr>
        <w:t>Add BUFR/CREX Code tables:</w:t>
      </w:r>
    </w:p>
    <w:p w:rsidR="006B283D" w:rsidRPr="00DF102B" w:rsidRDefault="006B283D" w:rsidP="006B283D">
      <w:pPr>
        <w:tabs>
          <w:tab w:val="left" w:pos="840"/>
        </w:tabs>
        <w:jc w:val="center"/>
        <w:rPr>
          <w:rFonts w:ascii="Verdana" w:hAnsi="Verdana" w:cs="Arial"/>
          <w:b/>
          <w:sz w:val="18"/>
          <w:szCs w:val="18"/>
        </w:rPr>
      </w:pPr>
      <w:r w:rsidRPr="00DF102B">
        <w:rPr>
          <w:rFonts w:ascii="Verdana" w:hAnsi="Verdana" w:cs="Arial"/>
          <w:b/>
          <w:sz w:val="18"/>
          <w:szCs w:val="18"/>
        </w:rPr>
        <w:t>0 03 001</w:t>
      </w:r>
    </w:p>
    <w:p w:rsidR="006B283D" w:rsidRPr="00DF102B" w:rsidRDefault="006B283D" w:rsidP="006B283D">
      <w:pPr>
        <w:tabs>
          <w:tab w:val="left" w:pos="840"/>
        </w:tabs>
        <w:jc w:val="center"/>
        <w:rPr>
          <w:rFonts w:ascii="Verdana" w:hAnsi="Verdana" w:cs="Arial"/>
          <w:b/>
          <w:sz w:val="18"/>
          <w:szCs w:val="18"/>
        </w:rPr>
      </w:pPr>
      <w:r w:rsidRPr="00DF102B">
        <w:rPr>
          <w:rFonts w:ascii="Verdana" w:hAnsi="Verdana" w:cs="Arial"/>
          <w:b/>
          <w:sz w:val="18"/>
          <w:szCs w:val="18"/>
        </w:rPr>
        <w:lastRenderedPageBreak/>
        <w:t>Surface station type</w:t>
      </w:r>
    </w:p>
    <w:tbl>
      <w:tblPr>
        <w:tblW w:w="0" w:type="auto"/>
        <w:jc w:val="center"/>
        <w:tblCellMar>
          <w:left w:w="0" w:type="dxa"/>
          <w:right w:w="0" w:type="dxa"/>
        </w:tblCellMar>
        <w:tblLook w:val="04A0" w:firstRow="1" w:lastRow="0" w:firstColumn="1" w:lastColumn="0" w:noHBand="0" w:noVBand="1"/>
      </w:tblPr>
      <w:tblGrid>
        <w:gridCol w:w="1903"/>
        <w:gridCol w:w="4453"/>
      </w:tblGrid>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hideMark/>
          </w:tcPr>
          <w:p w:rsidR="006B283D" w:rsidRPr="00DF102B" w:rsidRDefault="006B283D" w:rsidP="00631AD7">
            <w:pPr>
              <w:jc w:val="center"/>
              <w:rPr>
                <w:rFonts w:ascii="Verdana" w:eastAsia="Times New Roman" w:hAnsi="Verdana" w:cs="Arial"/>
                <w:bCs/>
                <w:sz w:val="18"/>
                <w:szCs w:val="18"/>
              </w:rPr>
            </w:pPr>
            <w:r w:rsidRPr="00DF102B">
              <w:rPr>
                <w:rFonts w:ascii="Verdana" w:eastAsia="Times New Roman" w:hAnsi="Verdana" w:cs="Arial"/>
                <w:bCs/>
                <w:sz w:val="18"/>
                <w:szCs w:val="18"/>
              </w:rPr>
              <w:t>Code figure</w:t>
            </w:r>
          </w:p>
        </w:tc>
        <w:tc>
          <w:tcPr>
            <w:tcW w:w="4453" w:type="dxa"/>
            <w:shd w:val="clear" w:color="auto" w:fill="auto"/>
            <w:noWrap/>
            <w:tcMar>
              <w:top w:w="15" w:type="dxa"/>
              <w:left w:w="15" w:type="dxa"/>
              <w:bottom w:w="0" w:type="dxa"/>
              <w:right w:w="15" w:type="dxa"/>
            </w:tcMar>
            <w:vAlign w:val="center"/>
            <w:hideMark/>
          </w:tcPr>
          <w:p w:rsidR="006B283D" w:rsidRPr="00DF102B" w:rsidRDefault="006B283D" w:rsidP="00631AD7">
            <w:pPr>
              <w:ind w:left="269"/>
              <w:rPr>
                <w:rFonts w:ascii="Verdana" w:eastAsia="Times New Roman" w:hAnsi="Verdana" w:cs="Arial"/>
                <w:bCs/>
                <w:sz w:val="18"/>
                <w:szCs w:val="18"/>
              </w:rPr>
            </w:pPr>
            <w:r w:rsidRPr="00DF102B">
              <w:rPr>
                <w:rFonts w:ascii="Verdana" w:eastAsia="Times New Roman" w:hAnsi="Verdana" w:cs="Arial"/>
                <w:bCs/>
                <w:sz w:val="18"/>
                <w:szCs w:val="18"/>
              </w:rPr>
              <w:t>Meaning</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453" w:type="dxa"/>
            <w:shd w:val="clear" w:color="auto" w:fill="auto"/>
            <w:tcMar>
              <w:top w:w="15" w:type="dxa"/>
              <w:left w:w="15" w:type="dxa"/>
              <w:bottom w:w="0" w:type="dxa"/>
              <w:right w:w="15" w:type="dxa"/>
            </w:tcMar>
            <w:vAlign w:val="center"/>
            <w:hideMark/>
          </w:tcPr>
          <w:p w:rsidR="006B283D" w:rsidRPr="00DF102B" w:rsidRDefault="006B283D" w:rsidP="00631AD7">
            <w:pPr>
              <w:jc w:val="both"/>
              <w:rPr>
                <w:rFonts w:ascii="Verdana" w:eastAsia="Times New Roman" w:hAnsi="Verdana" w:cs="Arial"/>
                <w:sz w:val="18"/>
                <w:szCs w:val="18"/>
              </w:rPr>
            </w:pPr>
            <w:r w:rsidRPr="00DF102B">
              <w:rPr>
                <w:rFonts w:ascii="Verdana" w:eastAsia="Times New Roman" w:hAnsi="Verdana" w:cs="Arial"/>
                <w:sz w:val="18"/>
                <w:szCs w:val="18"/>
              </w:rPr>
              <w:t>Land station (synoptic network)</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1</w:t>
            </w:r>
          </w:p>
        </w:tc>
        <w:tc>
          <w:tcPr>
            <w:tcW w:w="4453" w:type="dxa"/>
            <w:shd w:val="clear" w:color="auto" w:fill="auto"/>
            <w:tcMar>
              <w:top w:w="15" w:type="dxa"/>
              <w:left w:w="15" w:type="dxa"/>
              <w:bottom w:w="0" w:type="dxa"/>
              <w:right w:w="15" w:type="dxa"/>
            </w:tcMar>
            <w:vAlign w:val="center"/>
            <w:hideMark/>
          </w:tcPr>
          <w:p w:rsidR="006B283D" w:rsidRPr="00DF102B" w:rsidRDefault="006B283D" w:rsidP="00631AD7">
            <w:pPr>
              <w:jc w:val="both"/>
              <w:rPr>
                <w:rFonts w:ascii="Verdana" w:eastAsia="Times New Roman" w:hAnsi="Verdana" w:cs="Arial"/>
                <w:sz w:val="18"/>
                <w:szCs w:val="18"/>
              </w:rPr>
            </w:pPr>
            <w:r w:rsidRPr="00DF102B">
              <w:rPr>
                <w:rFonts w:ascii="Verdana" w:eastAsia="Times New Roman" w:hAnsi="Verdana" w:cs="Arial"/>
                <w:sz w:val="18"/>
                <w:szCs w:val="18"/>
              </w:rPr>
              <w:t>Shallow water station (fixed to sea/lake floor)</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2</w:t>
            </w:r>
          </w:p>
        </w:tc>
        <w:tc>
          <w:tcPr>
            <w:tcW w:w="4453" w:type="dxa"/>
            <w:shd w:val="clear" w:color="auto" w:fill="auto"/>
            <w:tcMar>
              <w:top w:w="15" w:type="dxa"/>
              <w:left w:w="15" w:type="dxa"/>
              <w:bottom w:w="0" w:type="dxa"/>
              <w:right w:w="15" w:type="dxa"/>
            </w:tcMar>
            <w:vAlign w:val="center"/>
            <w:hideMark/>
          </w:tcPr>
          <w:p w:rsidR="006B283D" w:rsidRPr="00DF102B" w:rsidRDefault="006B283D" w:rsidP="00631AD7">
            <w:pPr>
              <w:jc w:val="both"/>
              <w:rPr>
                <w:rFonts w:ascii="Verdana" w:eastAsia="Times New Roman" w:hAnsi="Verdana" w:cs="Arial"/>
                <w:sz w:val="18"/>
                <w:szCs w:val="18"/>
              </w:rPr>
            </w:pPr>
            <w:r w:rsidRPr="00DF102B">
              <w:rPr>
                <w:rFonts w:ascii="Verdana" w:eastAsia="Times New Roman" w:hAnsi="Verdana" w:cs="Arial"/>
                <w:sz w:val="18"/>
                <w:szCs w:val="18"/>
              </w:rPr>
              <w:t>Ship</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3</w:t>
            </w:r>
          </w:p>
        </w:tc>
        <w:tc>
          <w:tcPr>
            <w:tcW w:w="4453" w:type="dxa"/>
            <w:shd w:val="clear" w:color="auto" w:fill="auto"/>
            <w:tcMar>
              <w:top w:w="15" w:type="dxa"/>
              <w:left w:w="15" w:type="dxa"/>
              <w:bottom w:w="0" w:type="dxa"/>
              <w:right w:w="15" w:type="dxa"/>
            </w:tcMar>
            <w:vAlign w:val="center"/>
            <w:hideMark/>
          </w:tcPr>
          <w:p w:rsidR="006B283D" w:rsidRPr="00DF102B" w:rsidRDefault="006B283D" w:rsidP="00631AD7">
            <w:pPr>
              <w:jc w:val="both"/>
              <w:rPr>
                <w:rFonts w:ascii="Verdana" w:eastAsia="Times New Roman" w:hAnsi="Verdana" w:cs="Arial"/>
                <w:sz w:val="18"/>
                <w:szCs w:val="18"/>
              </w:rPr>
            </w:pPr>
            <w:r w:rsidRPr="00DF102B">
              <w:rPr>
                <w:rFonts w:ascii="Verdana" w:eastAsia="Times New Roman" w:hAnsi="Verdana" w:cs="Arial"/>
                <w:sz w:val="18"/>
                <w:szCs w:val="18"/>
              </w:rPr>
              <w:t>Rig/platform</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4</w:t>
            </w:r>
          </w:p>
        </w:tc>
        <w:tc>
          <w:tcPr>
            <w:tcW w:w="4453" w:type="dxa"/>
            <w:shd w:val="clear" w:color="auto" w:fill="auto"/>
            <w:tcMar>
              <w:top w:w="15" w:type="dxa"/>
              <w:left w:w="15" w:type="dxa"/>
              <w:bottom w:w="0" w:type="dxa"/>
              <w:right w:w="15" w:type="dxa"/>
            </w:tcMar>
            <w:vAlign w:val="center"/>
            <w:hideMark/>
          </w:tcPr>
          <w:p w:rsidR="006B283D" w:rsidRPr="00DF102B" w:rsidRDefault="006B283D" w:rsidP="00631AD7">
            <w:pPr>
              <w:jc w:val="both"/>
              <w:rPr>
                <w:rFonts w:ascii="Verdana" w:eastAsia="Times New Roman" w:hAnsi="Verdana" w:cs="Arial"/>
                <w:sz w:val="18"/>
                <w:szCs w:val="18"/>
              </w:rPr>
            </w:pPr>
            <w:r w:rsidRPr="00DF102B">
              <w:rPr>
                <w:rFonts w:ascii="Verdana" w:eastAsia="Times New Roman" w:hAnsi="Verdana" w:cs="Arial"/>
                <w:sz w:val="18"/>
                <w:szCs w:val="18"/>
              </w:rPr>
              <w:t>Moored buoy</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5</w:t>
            </w:r>
          </w:p>
        </w:tc>
        <w:tc>
          <w:tcPr>
            <w:tcW w:w="4453" w:type="dxa"/>
            <w:shd w:val="clear" w:color="auto" w:fill="auto"/>
            <w:tcMar>
              <w:top w:w="15" w:type="dxa"/>
              <w:left w:w="15" w:type="dxa"/>
              <w:bottom w:w="0" w:type="dxa"/>
              <w:right w:w="15" w:type="dxa"/>
            </w:tcMar>
            <w:vAlign w:val="center"/>
            <w:hideMark/>
          </w:tcPr>
          <w:p w:rsidR="006B283D" w:rsidRPr="00DF102B" w:rsidRDefault="006B283D" w:rsidP="00631AD7">
            <w:pPr>
              <w:jc w:val="both"/>
              <w:rPr>
                <w:rFonts w:ascii="Verdana" w:eastAsia="Times New Roman" w:hAnsi="Verdana" w:cs="Arial"/>
                <w:sz w:val="18"/>
                <w:szCs w:val="18"/>
              </w:rPr>
            </w:pPr>
            <w:r w:rsidRPr="00DF102B">
              <w:rPr>
                <w:rFonts w:ascii="Verdana" w:eastAsia="Times New Roman" w:hAnsi="Verdana" w:cs="Arial"/>
                <w:sz w:val="18"/>
                <w:szCs w:val="18"/>
              </w:rPr>
              <w:t>Drifting buoy (or drifter)</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6</w:t>
            </w:r>
          </w:p>
        </w:tc>
        <w:tc>
          <w:tcPr>
            <w:tcW w:w="4453" w:type="dxa"/>
            <w:shd w:val="clear" w:color="auto" w:fill="auto"/>
            <w:tcMar>
              <w:top w:w="15" w:type="dxa"/>
              <w:left w:w="15" w:type="dxa"/>
              <w:bottom w:w="0" w:type="dxa"/>
              <w:right w:w="15" w:type="dxa"/>
            </w:tcMar>
            <w:vAlign w:val="center"/>
            <w:hideMark/>
          </w:tcPr>
          <w:p w:rsidR="006B283D" w:rsidRPr="00DF102B" w:rsidRDefault="006B283D" w:rsidP="00631AD7">
            <w:pPr>
              <w:jc w:val="both"/>
              <w:rPr>
                <w:rFonts w:ascii="Verdana" w:eastAsia="Times New Roman" w:hAnsi="Verdana" w:cs="Arial"/>
                <w:sz w:val="18"/>
                <w:szCs w:val="18"/>
              </w:rPr>
            </w:pPr>
            <w:r w:rsidRPr="00DF102B">
              <w:rPr>
                <w:rFonts w:ascii="Verdana" w:eastAsia="Times New Roman" w:hAnsi="Verdana" w:cs="Arial"/>
                <w:sz w:val="18"/>
                <w:szCs w:val="18"/>
              </w:rPr>
              <w:t>Ice buoy</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7</w:t>
            </w:r>
          </w:p>
        </w:tc>
        <w:tc>
          <w:tcPr>
            <w:tcW w:w="4453" w:type="dxa"/>
            <w:shd w:val="clear" w:color="auto" w:fill="auto"/>
            <w:tcMar>
              <w:top w:w="15" w:type="dxa"/>
              <w:left w:w="15" w:type="dxa"/>
              <w:bottom w:w="0" w:type="dxa"/>
              <w:right w:w="15" w:type="dxa"/>
            </w:tcMar>
            <w:vAlign w:val="center"/>
            <w:hideMark/>
          </w:tcPr>
          <w:p w:rsidR="006B283D" w:rsidRPr="00DF102B" w:rsidRDefault="006B283D" w:rsidP="00631AD7">
            <w:pPr>
              <w:jc w:val="both"/>
              <w:rPr>
                <w:rFonts w:ascii="Verdana" w:eastAsia="Times New Roman" w:hAnsi="Verdana" w:cs="Arial"/>
                <w:sz w:val="18"/>
                <w:szCs w:val="18"/>
              </w:rPr>
            </w:pPr>
            <w:r w:rsidRPr="00DF102B">
              <w:rPr>
                <w:rFonts w:ascii="Verdana" w:eastAsia="Times New Roman" w:hAnsi="Verdana" w:cs="Arial"/>
                <w:sz w:val="18"/>
                <w:szCs w:val="18"/>
              </w:rPr>
              <w:t>Land station (local network)</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8</w:t>
            </w:r>
          </w:p>
        </w:tc>
        <w:tc>
          <w:tcPr>
            <w:tcW w:w="4453" w:type="dxa"/>
            <w:shd w:val="clear" w:color="auto" w:fill="auto"/>
            <w:tcMar>
              <w:top w:w="15" w:type="dxa"/>
              <w:left w:w="15" w:type="dxa"/>
              <w:bottom w:w="0" w:type="dxa"/>
              <w:right w:w="15" w:type="dxa"/>
            </w:tcMar>
            <w:vAlign w:val="center"/>
            <w:hideMark/>
          </w:tcPr>
          <w:p w:rsidR="006B283D" w:rsidRPr="00DF102B" w:rsidRDefault="006B283D" w:rsidP="00631AD7">
            <w:pPr>
              <w:jc w:val="both"/>
              <w:rPr>
                <w:rFonts w:ascii="Verdana" w:eastAsia="Times New Roman" w:hAnsi="Verdana" w:cs="Arial"/>
                <w:sz w:val="18"/>
                <w:szCs w:val="18"/>
              </w:rPr>
            </w:pPr>
            <w:r w:rsidRPr="00DF102B">
              <w:rPr>
                <w:rFonts w:ascii="Verdana" w:eastAsia="Times New Roman" w:hAnsi="Verdana" w:cs="Arial"/>
                <w:sz w:val="18"/>
                <w:szCs w:val="18"/>
              </w:rPr>
              <w:t>Land vehicle</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9</w:t>
            </w:r>
          </w:p>
        </w:tc>
        <w:tc>
          <w:tcPr>
            <w:tcW w:w="4453" w:type="dxa"/>
            <w:shd w:val="clear" w:color="auto" w:fill="auto"/>
            <w:tcMar>
              <w:top w:w="15" w:type="dxa"/>
              <w:left w:w="15" w:type="dxa"/>
              <w:bottom w:w="0" w:type="dxa"/>
              <w:right w:w="15" w:type="dxa"/>
            </w:tcMar>
            <w:vAlign w:val="center"/>
            <w:hideMark/>
          </w:tcPr>
          <w:p w:rsidR="006B283D" w:rsidRPr="00DF102B" w:rsidRDefault="006B283D" w:rsidP="00631AD7">
            <w:pPr>
              <w:jc w:val="both"/>
              <w:rPr>
                <w:rFonts w:ascii="Verdana" w:eastAsia="Times New Roman" w:hAnsi="Verdana" w:cs="Arial"/>
                <w:sz w:val="18"/>
                <w:szCs w:val="18"/>
              </w:rPr>
            </w:pPr>
            <w:r w:rsidRPr="00DF102B">
              <w:rPr>
                <w:rFonts w:ascii="Verdana" w:eastAsia="Times New Roman" w:hAnsi="Verdana" w:cs="Arial"/>
                <w:sz w:val="18"/>
                <w:szCs w:val="18"/>
              </w:rPr>
              <w:t>Autonomous marine vehicle</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10–30</w:t>
            </w:r>
          </w:p>
        </w:tc>
        <w:tc>
          <w:tcPr>
            <w:tcW w:w="4453" w:type="dxa"/>
            <w:shd w:val="clear" w:color="auto" w:fill="auto"/>
            <w:tcMar>
              <w:top w:w="15" w:type="dxa"/>
              <w:left w:w="15" w:type="dxa"/>
              <w:bottom w:w="0" w:type="dxa"/>
              <w:right w:w="15" w:type="dxa"/>
            </w:tcMar>
            <w:vAlign w:val="center"/>
            <w:hideMark/>
          </w:tcPr>
          <w:p w:rsidR="006B283D" w:rsidRPr="00DF102B" w:rsidRDefault="006B283D" w:rsidP="00631AD7">
            <w:pPr>
              <w:jc w:val="both"/>
              <w:rPr>
                <w:rFonts w:ascii="Verdana" w:eastAsia="Times New Roman" w:hAnsi="Verdana" w:cs="Arial"/>
                <w:sz w:val="18"/>
                <w:szCs w:val="18"/>
              </w:rPr>
            </w:pPr>
            <w:r w:rsidRPr="00DF102B">
              <w:rPr>
                <w:rFonts w:ascii="Verdana" w:eastAsia="Times New Roman" w:hAnsi="Verdana" w:cs="Arial"/>
                <w:sz w:val="18"/>
                <w:szCs w:val="18"/>
              </w:rPr>
              <w:t xml:space="preserve">Reserved (for future use)  </w:t>
            </w:r>
          </w:p>
        </w:tc>
      </w:tr>
      <w:tr w:rsidR="006B283D" w:rsidRPr="00DF102B" w:rsidTr="00631AD7">
        <w:trPr>
          <w:trHeight w:val="280"/>
          <w:jc w:val="center"/>
        </w:trPr>
        <w:tc>
          <w:tcPr>
            <w:tcW w:w="1903" w:type="dxa"/>
            <w:shd w:val="clear" w:color="auto" w:fill="auto"/>
            <w:noWrap/>
            <w:tcMar>
              <w:top w:w="15" w:type="dxa"/>
              <w:left w:w="15" w:type="dxa"/>
              <w:bottom w:w="0" w:type="dxa"/>
              <w:right w:w="15" w:type="dxa"/>
            </w:tcMar>
            <w:vAlign w:val="center"/>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31</w:t>
            </w:r>
          </w:p>
        </w:tc>
        <w:tc>
          <w:tcPr>
            <w:tcW w:w="4453" w:type="dxa"/>
            <w:shd w:val="clear" w:color="auto" w:fill="auto"/>
            <w:tcMar>
              <w:top w:w="15" w:type="dxa"/>
              <w:left w:w="15" w:type="dxa"/>
              <w:bottom w:w="0" w:type="dxa"/>
              <w:right w:w="15" w:type="dxa"/>
            </w:tcMar>
            <w:vAlign w:val="center"/>
            <w:hideMark/>
          </w:tcPr>
          <w:p w:rsidR="006B283D" w:rsidRPr="00DF102B" w:rsidRDefault="006B283D" w:rsidP="00631AD7">
            <w:pPr>
              <w:jc w:val="both"/>
              <w:rPr>
                <w:rFonts w:ascii="Verdana" w:eastAsia="Times New Roman" w:hAnsi="Verdana" w:cs="Arial"/>
                <w:sz w:val="18"/>
                <w:szCs w:val="18"/>
              </w:rPr>
            </w:pPr>
            <w:r w:rsidRPr="00DF102B">
              <w:rPr>
                <w:rFonts w:ascii="Verdana" w:eastAsia="Times New Roman" w:hAnsi="Verdana" w:cs="Arial"/>
                <w:sz w:val="18"/>
                <w:szCs w:val="18"/>
              </w:rPr>
              <w:t xml:space="preserve">Missing value   </w:t>
            </w:r>
          </w:p>
        </w:tc>
      </w:tr>
    </w:tbl>
    <w:p w:rsidR="006B283D" w:rsidRPr="00DF102B" w:rsidRDefault="006B283D" w:rsidP="006B283D">
      <w:pPr>
        <w:tabs>
          <w:tab w:val="left" w:pos="840"/>
        </w:tabs>
        <w:jc w:val="center"/>
        <w:rPr>
          <w:rFonts w:ascii="Verdana" w:hAnsi="Verdana" w:cs="Arial"/>
          <w:b/>
          <w:sz w:val="18"/>
          <w:szCs w:val="18"/>
          <w:lang w:eastAsia="ja-JP"/>
        </w:rPr>
      </w:pPr>
    </w:p>
    <w:p w:rsidR="006B283D" w:rsidRPr="00DF102B" w:rsidRDefault="006B283D" w:rsidP="006B283D">
      <w:pPr>
        <w:tabs>
          <w:tab w:val="left" w:pos="840"/>
        </w:tabs>
        <w:jc w:val="center"/>
        <w:rPr>
          <w:rFonts w:ascii="Verdana" w:hAnsi="Verdana" w:cs="Arial"/>
          <w:b/>
          <w:sz w:val="18"/>
          <w:szCs w:val="18"/>
        </w:rPr>
      </w:pPr>
      <w:r w:rsidRPr="00DF102B">
        <w:rPr>
          <w:rFonts w:ascii="Verdana" w:hAnsi="Verdana" w:cs="Arial"/>
          <w:b/>
          <w:sz w:val="18"/>
          <w:szCs w:val="18"/>
        </w:rPr>
        <w:t>0 03 003</w:t>
      </w:r>
    </w:p>
    <w:p w:rsidR="006B283D" w:rsidRPr="00DF102B" w:rsidRDefault="006B283D" w:rsidP="006B283D">
      <w:pPr>
        <w:tabs>
          <w:tab w:val="left" w:pos="840"/>
        </w:tabs>
        <w:jc w:val="center"/>
        <w:rPr>
          <w:rFonts w:ascii="Verdana" w:hAnsi="Verdana" w:cs="Arial"/>
          <w:b/>
          <w:sz w:val="18"/>
          <w:szCs w:val="18"/>
        </w:rPr>
      </w:pPr>
      <w:r w:rsidRPr="00DF102B">
        <w:rPr>
          <w:rFonts w:ascii="Verdana" w:hAnsi="Verdana" w:cs="Arial"/>
          <w:b/>
          <w:sz w:val="18"/>
          <w:szCs w:val="18"/>
        </w:rPr>
        <w:t>Thermometer/hygrometer housing</w:t>
      </w:r>
    </w:p>
    <w:tbl>
      <w:tblPr>
        <w:tblW w:w="0" w:type="auto"/>
        <w:jc w:val="center"/>
        <w:tblCellMar>
          <w:left w:w="0" w:type="dxa"/>
          <w:right w:w="0" w:type="dxa"/>
        </w:tblCellMar>
        <w:tblLook w:val="04A0" w:firstRow="1" w:lastRow="0" w:firstColumn="1" w:lastColumn="0" w:noHBand="0" w:noVBand="1"/>
      </w:tblPr>
      <w:tblGrid>
        <w:gridCol w:w="2045"/>
        <w:gridCol w:w="4311"/>
      </w:tblGrid>
      <w:tr w:rsidR="006B283D" w:rsidRPr="00DF102B" w:rsidTr="00631AD7">
        <w:trPr>
          <w:trHeight w:val="280"/>
          <w:jc w:val="center"/>
        </w:trPr>
        <w:tc>
          <w:tcPr>
            <w:tcW w:w="2045"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bCs/>
                <w:sz w:val="18"/>
                <w:szCs w:val="18"/>
              </w:rPr>
            </w:pPr>
            <w:r w:rsidRPr="00DF102B">
              <w:rPr>
                <w:rFonts w:ascii="Verdana" w:eastAsia="Times New Roman" w:hAnsi="Verdana" w:cs="Arial"/>
                <w:bCs/>
                <w:sz w:val="18"/>
                <w:szCs w:val="18"/>
              </w:rPr>
              <w:t>Code figure</w:t>
            </w:r>
          </w:p>
        </w:tc>
        <w:tc>
          <w:tcPr>
            <w:tcW w:w="4311" w:type="dxa"/>
            <w:shd w:val="clear" w:color="auto" w:fill="auto"/>
            <w:tcMar>
              <w:top w:w="15" w:type="dxa"/>
              <w:left w:w="15" w:type="dxa"/>
              <w:bottom w:w="0" w:type="dxa"/>
              <w:right w:w="15" w:type="dxa"/>
            </w:tcMar>
            <w:vAlign w:val="bottom"/>
            <w:hideMark/>
          </w:tcPr>
          <w:p w:rsidR="006B283D" w:rsidRPr="00DF102B" w:rsidRDefault="006B283D" w:rsidP="00631AD7">
            <w:pPr>
              <w:ind w:left="269"/>
              <w:rPr>
                <w:rFonts w:ascii="Verdana" w:eastAsia="Times New Roman" w:hAnsi="Verdana" w:cs="Arial"/>
                <w:bCs/>
                <w:sz w:val="18"/>
                <w:szCs w:val="18"/>
              </w:rPr>
            </w:pPr>
            <w:r w:rsidRPr="00DF102B">
              <w:rPr>
                <w:rFonts w:ascii="Verdana" w:eastAsia="Times New Roman" w:hAnsi="Verdana" w:cs="Arial"/>
                <w:bCs/>
                <w:sz w:val="18"/>
                <w:szCs w:val="18"/>
              </w:rPr>
              <w:t>Meaning</w:t>
            </w:r>
          </w:p>
        </w:tc>
      </w:tr>
      <w:tr w:rsidR="006B283D" w:rsidRPr="00DF102B" w:rsidTr="00631AD7">
        <w:trPr>
          <w:trHeight w:val="280"/>
          <w:jc w:val="center"/>
        </w:trPr>
        <w:tc>
          <w:tcPr>
            <w:tcW w:w="2045"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311" w:type="dxa"/>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Screen</w:t>
            </w:r>
          </w:p>
        </w:tc>
      </w:tr>
      <w:tr w:rsidR="006B283D" w:rsidRPr="00DF102B" w:rsidTr="00631AD7">
        <w:trPr>
          <w:trHeight w:val="280"/>
          <w:jc w:val="center"/>
        </w:trPr>
        <w:tc>
          <w:tcPr>
            <w:tcW w:w="2045"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1</w:t>
            </w:r>
          </w:p>
        </w:tc>
        <w:tc>
          <w:tcPr>
            <w:tcW w:w="4311" w:type="dxa"/>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Sling / Whirling</w:t>
            </w:r>
          </w:p>
        </w:tc>
      </w:tr>
      <w:tr w:rsidR="006B283D" w:rsidRPr="00DF102B" w:rsidTr="00631AD7">
        <w:trPr>
          <w:trHeight w:val="280"/>
          <w:jc w:val="center"/>
        </w:trPr>
        <w:tc>
          <w:tcPr>
            <w:tcW w:w="2045"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2</w:t>
            </w:r>
          </w:p>
        </w:tc>
        <w:tc>
          <w:tcPr>
            <w:tcW w:w="4311" w:type="dxa"/>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Unscreened</w:t>
            </w:r>
          </w:p>
        </w:tc>
      </w:tr>
      <w:tr w:rsidR="006B283D" w:rsidRPr="00DF102B" w:rsidTr="00631AD7">
        <w:trPr>
          <w:trHeight w:val="280"/>
          <w:jc w:val="center"/>
        </w:trPr>
        <w:tc>
          <w:tcPr>
            <w:tcW w:w="2045"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3</w:t>
            </w:r>
          </w:p>
        </w:tc>
        <w:tc>
          <w:tcPr>
            <w:tcW w:w="4311" w:type="dxa"/>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Radiation shield</w:t>
            </w:r>
          </w:p>
        </w:tc>
      </w:tr>
      <w:tr w:rsidR="006B283D" w:rsidRPr="00DF102B" w:rsidTr="00631AD7">
        <w:trPr>
          <w:trHeight w:val="280"/>
          <w:jc w:val="center"/>
        </w:trPr>
        <w:tc>
          <w:tcPr>
            <w:tcW w:w="2045"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4</w:t>
            </w:r>
          </w:p>
        </w:tc>
        <w:tc>
          <w:tcPr>
            <w:tcW w:w="4311" w:type="dxa"/>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Aspirated (e.g. Assmann)</w:t>
            </w:r>
          </w:p>
        </w:tc>
      </w:tr>
      <w:tr w:rsidR="006B283D" w:rsidRPr="00DF102B" w:rsidTr="00631AD7">
        <w:trPr>
          <w:trHeight w:val="280"/>
          <w:jc w:val="center"/>
        </w:trPr>
        <w:tc>
          <w:tcPr>
            <w:tcW w:w="2045"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5</w:t>
            </w:r>
          </w:p>
        </w:tc>
        <w:tc>
          <w:tcPr>
            <w:tcW w:w="4311" w:type="dxa"/>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Other Shelter</w:t>
            </w:r>
          </w:p>
        </w:tc>
      </w:tr>
      <w:tr w:rsidR="006B283D" w:rsidRPr="00DF102B" w:rsidTr="00631AD7">
        <w:trPr>
          <w:trHeight w:val="280"/>
          <w:jc w:val="center"/>
        </w:trPr>
        <w:tc>
          <w:tcPr>
            <w:tcW w:w="2045"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6</w:t>
            </w:r>
          </w:p>
        </w:tc>
        <w:tc>
          <w:tcPr>
            <w:tcW w:w="4311" w:type="dxa"/>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Handheld</w:t>
            </w:r>
          </w:p>
        </w:tc>
      </w:tr>
      <w:tr w:rsidR="006B283D" w:rsidRPr="00DF102B" w:rsidTr="00631AD7">
        <w:trPr>
          <w:trHeight w:val="280"/>
          <w:jc w:val="center"/>
        </w:trPr>
        <w:tc>
          <w:tcPr>
            <w:tcW w:w="2045"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7–14</w:t>
            </w:r>
          </w:p>
        </w:tc>
        <w:tc>
          <w:tcPr>
            <w:tcW w:w="4311" w:type="dxa"/>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Reserved for future use</w:t>
            </w:r>
          </w:p>
        </w:tc>
      </w:tr>
      <w:tr w:rsidR="006B283D" w:rsidRPr="00DF102B" w:rsidTr="00631AD7">
        <w:trPr>
          <w:trHeight w:val="280"/>
          <w:jc w:val="center"/>
        </w:trPr>
        <w:tc>
          <w:tcPr>
            <w:tcW w:w="2045"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15</w:t>
            </w:r>
          </w:p>
        </w:tc>
        <w:tc>
          <w:tcPr>
            <w:tcW w:w="4311" w:type="dxa"/>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Missing value</w:t>
            </w:r>
          </w:p>
        </w:tc>
      </w:tr>
    </w:tbl>
    <w:p w:rsidR="006B283D" w:rsidRPr="00DF102B" w:rsidRDefault="006B283D" w:rsidP="006B283D">
      <w:pPr>
        <w:tabs>
          <w:tab w:val="left" w:pos="840"/>
        </w:tabs>
        <w:rPr>
          <w:rFonts w:ascii="Verdana" w:hAnsi="Verdana" w:cs="Arial"/>
          <w:sz w:val="18"/>
          <w:szCs w:val="18"/>
        </w:rPr>
      </w:pPr>
    </w:p>
    <w:p w:rsidR="006B283D" w:rsidRPr="00DF102B" w:rsidRDefault="006B283D" w:rsidP="006B283D">
      <w:pPr>
        <w:tabs>
          <w:tab w:val="left" w:pos="840"/>
        </w:tabs>
        <w:jc w:val="center"/>
        <w:rPr>
          <w:rFonts w:ascii="Verdana" w:hAnsi="Verdana" w:cs="Arial"/>
          <w:b/>
          <w:sz w:val="18"/>
          <w:szCs w:val="18"/>
        </w:rPr>
      </w:pPr>
      <w:r w:rsidRPr="00DF102B">
        <w:rPr>
          <w:rFonts w:ascii="Verdana" w:hAnsi="Verdana" w:cs="Arial"/>
          <w:b/>
          <w:sz w:val="18"/>
          <w:szCs w:val="18"/>
        </w:rPr>
        <w:t>0 03 004</w:t>
      </w:r>
    </w:p>
    <w:p w:rsidR="006B283D" w:rsidRPr="00DF102B" w:rsidRDefault="006B283D" w:rsidP="006B283D">
      <w:pPr>
        <w:tabs>
          <w:tab w:val="left" w:pos="840"/>
        </w:tabs>
        <w:jc w:val="center"/>
        <w:rPr>
          <w:rFonts w:ascii="Verdana" w:hAnsi="Verdana" w:cs="Arial"/>
          <w:b/>
          <w:sz w:val="18"/>
          <w:szCs w:val="18"/>
        </w:rPr>
      </w:pPr>
      <w:r w:rsidRPr="00DF102B">
        <w:rPr>
          <w:rFonts w:ascii="Verdana" w:hAnsi="Verdana" w:cs="Arial"/>
          <w:b/>
          <w:sz w:val="18"/>
          <w:szCs w:val="18"/>
        </w:rPr>
        <w:t>Type of screen/shelter/radiation shield</w:t>
      </w:r>
    </w:p>
    <w:tbl>
      <w:tblPr>
        <w:tblW w:w="3303" w:type="pct"/>
        <w:jc w:val="center"/>
        <w:tblCellMar>
          <w:left w:w="0" w:type="dxa"/>
          <w:right w:w="0" w:type="dxa"/>
        </w:tblCellMar>
        <w:tblLook w:val="04A0" w:firstRow="1" w:lastRow="0" w:firstColumn="1" w:lastColumn="0" w:noHBand="0" w:noVBand="1"/>
      </w:tblPr>
      <w:tblGrid>
        <w:gridCol w:w="2114"/>
        <w:gridCol w:w="4438"/>
      </w:tblGrid>
      <w:tr w:rsidR="006B283D" w:rsidRPr="00DF102B" w:rsidTr="00631AD7">
        <w:trPr>
          <w:trHeight w:val="280"/>
          <w:jc w:val="center"/>
        </w:trPr>
        <w:tc>
          <w:tcPr>
            <w:tcW w:w="1613" w:type="pct"/>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bCs/>
                <w:sz w:val="18"/>
                <w:szCs w:val="18"/>
              </w:rPr>
            </w:pPr>
            <w:r w:rsidRPr="00DF102B">
              <w:rPr>
                <w:rFonts w:ascii="Verdana" w:eastAsia="Times New Roman" w:hAnsi="Verdana" w:cs="Arial"/>
                <w:bCs/>
                <w:sz w:val="18"/>
                <w:szCs w:val="18"/>
              </w:rPr>
              <w:t>Code figure</w:t>
            </w:r>
          </w:p>
        </w:tc>
        <w:tc>
          <w:tcPr>
            <w:tcW w:w="3387" w:type="pct"/>
            <w:shd w:val="clear" w:color="auto" w:fill="auto"/>
            <w:tcMar>
              <w:top w:w="15" w:type="dxa"/>
              <w:left w:w="15" w:type="dxa"/>
              <w:bottom w:w="0" w:type="dxa"/>
              <w:right w:w="15" w:type="dxa"/>
            </w:tcMar>
            <w:vAlign w:val="bottom"/>
            <w:hideMark/>
          </w:tcPr>
          <w:p w:rsidR="006B283D" w:rsidRPr="00DF102B" w:rsidRDefault="006B283D" w:rsidP="00631AD7">
            <w:pPr>
              <w:ind w:left="269"/>
              <w:rPr>
                <w:rFonts w:ascii="Verdana" w:eastAsia="Times New Roman" w:hAnsi="Verdana" w:cs="Arial"/>
                <w:bCs/>
                <w:sz w:val="18"/>
                <w:szCs w:val="18"/>
              </w:rPr>
            </w:pPr>
            <w:r w:rsidRPr="00DF102B">
              <w:rPr>
                <w:rFonts w:ascii="Verdana" w:eastAsia="Times New Roman" w:hAnsi="Verdana" w:cs="Arial"/>
                <w:bCs/>
                <w:sz w:val="18"/>
                <w:szCs w:val="18"/>
              </w:rPr>
              <w:t>Meaning</w:t>
            </w:r>
          </w:p>
        </w:tc>
      </w:tr>
      <w:tr w:rsidR="006B283D" w:rsidRPr="00DF102B" w:rsidTr="00631AD7">
        <w:trPr>
          <w:trHeight w:val="280"/>
          <w:jc w:val="center"/>
        </w:trPr>
        <w:tc>
          <w:tcPr>
            <w:tcW w:w="1613" w:type="pct"/>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3387" w:type="pct"/>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Stevenson screen</w:t>
            </w:r>
          </w:p>
        </w:tc>
      </w:tr>
      <w:tr w:rsidR="006B283D" w:rsidRPr="00DF102B" w:rsidTr="00631AD7">
        <w:trPr>
          <w:trHeight w:val="280"/>
          <w:jc w:val="center"/>
        </w:trPr>
        <w:tc>
          <w:tcPr>
            <w:tcW w:w="1613" w:type="pct"/>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1</w:t>
            </w:r>
          </w:p>
        </w:tc>
        <w:tc>
          <w:tcPr>
            <w:tcW w:w="3387" w:type="pct"/>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Marine Stevenson screen</w:t>
            </w:r>
          </w:p>
        </w:tc>
      </w:tr>
      <w:tr w:rsidR="006B283D" w:rsidRPr="00DF102B" w:rsidTr="00631AD7">
        <w:trPr>
          <w:trHeight w:val="280"/>
          <w:jc w:val="center"/>
        </w:trPr>
        <w:tc>
          <w:tcPr>
            <w:tcW w:w="1613" w:type="pct"/>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2</w:t>
            </w:r>
          </w:p>
        </w:tc>
        <w:tc>
          <w:tcPr>
            <w:tcW w:w="3387" w:type="pct"/>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Cylindrical section plate shield</w:t>
            </w:r>
          </w:p>
        </w:tc>
      </w:tr>
      <w:tr w:rsidR="006B283D" w:rsidRPr="00DF102B" w:rsidTr="00631AD7">
        <w:trPr>
          <w:trHeight w:val="280"/>
          <w:jc w:val="center"/>
        </w:trPr>
        <w:tc>
          <w:tcPr>
            <w:tcW w:w="1613" w:type="pct"/>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3</w:t>
            </w:r>
          </w:p>
        </w:tc>
        <w:tc>
          <w:tcPr>
            <w:tcW w:w="3387" w:type="pct"/>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Concentric tube</w:t>
            </w:r>
          </w:p>
        </w:tc>
      </w:tr>
      <w:tr w:rsidR="006B283D" w:rsidRPr="00DF102B" w:rsidTr="00631AD7">
        <w:trPr>
          <w:trHeight w:val="280"/>
          <w:jc w:val="center"/>
        </w:trPr>
        <w:tc>
          <w:tcPr>
            <w:tcW w:w="1613" w:type="pct"/>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4</w:t>
            </w:r>
          </w:p>
        </w:tc>
        <w:tc>
          <w:tcPr>
            <w:tcW w:w="3387" w:type="pct"/>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Rectangular section shield</w:t>
            </w:r>
          </w:p>
        </w:tc>
      </w:tr>
      <w:tr w:rsidR="006B283D" w:rsidRPr="00DF102B" w:rsidTr="00631AD7">
        <w:trPr>
          <w:trHeight w:val="280"/>
          <w:jc w:val="center"/>
        </w:trPr>
        <w:tc>
          <w:tcPr>
            <w:tcW w:w="1613" w:type="pct"/>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5</w:t>
            </w:r>
          </w:p>
        </w:tc>
        <w:tc>
          <w:tcPr>
            <w:tcW w:w="3387" w:type="pct"/>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Square section shield</w:t>
            </w:r>
          </w:p>
        </w:tc>
      </w:tr>
      <w:tr w:rsidR="006B283D" w:rsidRPr="00DF102B" w:rsidTr="00631AD7">
        <w:trPr>
          <w:trHeight w:val="280"/>
          <w:jc w:val="center"/>
        </w:trPr>
        <w:tc>
          <w:tcPr>
            <w:tcW w:w="1613" w:type="pct"/>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6</w:t>
            </w:r>
          </w:p>
        </w:tc>
        <w:tc>
          <w:tcPr>
            <w:tcW w:w="3387" w:type="pct"/>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Triangular section shield</w:t>
            </w:r>
          </w:p>
        </w:tc>
      </w:tr>
      <w:tr w:rsidR="006B283D" w:rsidRPr="00DF102B" w:rsidTr="00631AD7">
        <w:trPr>
          <w:trHeight w:val="280"/>
          <w:jc w:val="center"/>
        </w:trPr>
        <w:tc>
          <w:tcPr>
            <w:tcW w:w="1613" w:type="pct"/>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7</w:t>
            </w:r>
          </w:p>
        </w:tc>
        <w:tc>
          <w:tcPr>
            <w:tcW w:w="3387" w:type="pct"/>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Open covered lean to</w:t>
            </w:r>
          </w:p>
        </w:tc>
      </w:tr>
      <w:tr w:rsidR="006B283D" w:rsidRPr="00DF102B" w:rsidTr="00631AD7">
        <w:trPr>
          <w:trHeight w:val="280"/>
          <w:jc w:val="center"/>
        </w:trPr>
        <w:tc>
          <w:tcPr>
            <w:tcW w:w="1613" w:type="pct"/>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8</w:t>
            </w:r>
          </w:p>
        </w:tc>
        <w:tc>
          <w:tcPr>
            <w:tcW w:w="3387" w:type="pct"/>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Open covered inverted V roof</w:t>
            </w:r>
          </w:p>
        </w:tc>
      </w:tr>
      <w:tr w:rsidR="006B283D" w:rsidRPr="00DF102B" w:rsidTr="00631AD7">
        <w:trPr>
          <w:trHeight w:val="280"/>
          <w:jc w:val="center"/>
        </w:trPr>
        <w:tc>
          <w:tcPr>
            <w:tcW w:w="1613" w:type="pct"/>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9</w:t>
            </w:r>
          </w:p>
        </w:tc>
        <w:tc>
          <w:tcPr>
            <w:tcW w:w="3387" w:type="pct"/>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Integrated (e.g. Chilled Mirror)</w:t>
            </w:r>
          </w:p>
        </w:tc>
      </w:tr>
      <w:tr w:rsidR="006B283D" w:rsidRPr="00DF102B" w:rsidTr="00631AD7">
        <w:trPr>
          <w:trHeight w:val="280"/>
          <w:jc w:val="center"/>
        </w:trPr>
        <w:tc>
          <w:tcPr>
            <w:tcW w:w="1613" w:type="pct"/>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10–14</w:t>
            </w:r>
          </w:p>
        </w:tc>
        <w:tc>
          <w:tcPr>
            <w:tcW w:w="3387" w:type="pct"/>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Reserved for future use</w:t>
            </w:r>
          </w:p>
        </w:tc>
      </w:tr>
      <w:tr w:rsidR="006B283D" w:rsidRPr="00DF102B" w:rsidTr="00631AD7">
        <w:trPr>
          <w:trHeight w:val="280"/>
          <w:jc w:val="center"/>
        </w:trPr>
        <w:tc>
          <w:tcPr>
            <w:tcW w:w="1613" w:type="pct"/>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15</w:t>
            </w:r>
          </w:p>
        </w:tc>
        <w:tc>
          <w:tcPr>
            <w:tcW w:w="3387" w:type="pct"/>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Missing value</w:t>
            </w:r>
          </w:p>
        </w:tc>
      </w:tr>
    </w:tbl>
    <w:p w:rsidR="006B283D" w:rsidRPr="00DF102B" w:rsidRDefault="006B283D" w:rsidP="006B283D">
      <w:pPr>
        <w:tabs>
          <w:tab w:val="left" w:pos="840"/>
        </w:tabs>
        <w:rPr>
          <w:rFonts w:ascii="Verdana" w:hAnsi="Verdana" w:cs="Arial"/>
          <w:sz w:val="18"/>
          <w:szCs w:val="18"/>
        </w:rPr>
      </w:pPr>
    </w:p>
    <w:p w:rsidR="006B283D" w:rsidRPr="00DF102B" w:rsidRDefault="006B283D" w:rsidP="006B283D">
      <w:pPr>
        <w:tabs>
          <w:tab w:val="left" w:pos="840"/>
        </w:tabs>
        <w:jc w:val="center"/>
        <w:rPr>
          <w:rFonts w:ascii="Verdana" w:hAnsi="Verdana" w:cs="Arial"/>
          <w:b/>
          <w:sz w:val="18"/>
          <w:szCs w:val="18"/>
        </w:rPr>
      </w:pPr>
      <w:r w:rsidRPr="00DF102B">
        <w:rPr>
          <w:rFonts w:ascii="Verdana" w:hAnsi="Verdana" w:cs="Arial"/>
          <w:b/>
          <w:sz w:val="18"/>
          <w:szCs w:val="18"/>
        </w:rPr>
        <w:t>0 03 008</w:t>
      </w:r>
    </w:p>
    <w:p w:rsidR="006B283D" w:rsidRPr="00DF102B" w:rsidRDefault="006B283D" w:rsidP="006B283D">
      <w:pPr>
        <w:tabs>
          <w:tab w:val="left" w:pos="840"/>
        </w:tabs>
        <w:jc w:val="center"/>
        <w:rPr>
          <w:rFonts w:ascii="Verdana" w:hAnsi="Verdana" w:cs="Arial"/>
          <w:b/>
          <w:sz w:val="18"/>
          <w:szCs w:val="18"/>
        </w:rPr>
      </w:pPr>
      <w:r w:rsidRPr="00DF102B">
        <w:rPr>
          <w:rFonts w:ascii="Verdana" w:hAnsi="Verdana" w:cs="Arial"/>
          <w:b/>
          <w:sz w:val="18"/>
          <w:szCs w:val="18"/>
        </w:rPr>
        <w:t>Artificially ventilated screen or shield</w:t>
      </w:r>
    </w:p>
    <w:tbl>
      <w:tblPr>
        <w:tblW w:w="0" w:type="auto"/>
        <w:jc w:val="center"/>
        <w:tblCellMar>
          <w:left w:w="0" w:type="dxa"/>
          <w:right w:w="0" w:type="dxa"/>
        </w:tblCellMar>
        <w:tblLook w:val="04A0" w:firstRow="1" w:lastRow="0" w:firstColumn="1" w:lastColumn="0" w:noHBand="0" w:noVBand="1"/>
      </w:tblPr>
      <w:tblGrid>
        <w:gridCol w:w="2045"/>
        <w:gridCol w:w="4310"/>
      </w:tblGrid>
      <w:tr w:rsidR="006B283D" w:rsidRPr="00DF102B" w:rsidTr="00631AD7">
        <w:trPr>
          <w:trHeight w:val="280"/>
          <w:jc w:val="center"/>
        </w:trPr>
        <w:tc>
          <w:tcPr>
            <w:tcW w:w="2045"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bCs/>
                <w:sz w:val="18"/>
                <w:szCs w:val="18"/>
              </w:rPr>
            </w:pPr>
            <w:r w:rsidRPr="00DF102B">
              <w:rPr>
                <w:rFonts w:ascii="Verdana" w:eastAsia="Times New Roman" w:hAnsi="Verdana" w:cs="Arial"/>
                <w:bCs/>
                <w:sz w:val="18"/>
                <w:szCs w:val="18"/>
              </w:rPr>
              <w:t>Code figure</w:t>
            </w:r>
          </w:p>
        </w:tc>
        <w:tc>
          <w:tcPr>
            <w:tcW w:w="4310" w:type="dxa"/>
            <w:shd w:val="clear" w:color="auto" w:fill="auto"/>
            <w:tcMar>
              <w:top w:w="15" w:type="dxa"/>
              <w:left w:w="15" w:type="dxa"/>
              <w:bottom w:w="0" w:type="dxa"/>
              <w:right w:w="15" w:type="dxa"/>
            </w:tcMar>
            <w:vAlign w:val="bottom"/>
            <w:hideMark/>
          </w:tcPr>
          <w:p w:rsidR="006B283D" w:rsidRPr="00DF102B" w:rsidRDefault="006B283D" w:rsidP="00631AD7">
            <w:pPr>
              <w:ind w:left="269"/>
              <w:rPr>
                <w:rFonts w:ascii="Verdana" w:eastAsia="Times New Roman" w:hAnsi="Verdana" w:cs="Arial"/>
                <w:bCs/>
                <w:sz w:val="18"/>
                <w:szCs w:val="18"/>
              </w:rPr>
            </w:pPr>
            <w:r w:rsidRPr="00DF102B">
              <w:rPr>
                <w:rFonts w:ascii="Verdana" w:eastAsia="Times New Roman" w:hAnsi="Verdana" w:cs="Arial"/>
                <w:bCs/>
                <w:sz w:val="18"/>
                <w:szCs w:val="18"/>
              </w:rPr>
              <w:t>Meaning</w:t>
            </w:r>
          </w:p>
        </w:tc>
      </w:tr>
      <w:tr w:rsidR="006B283D" w:rsidRPr="00DF102B" w:rsidTr="00631AD7">
        <w:trPr>
          <w:trHeight w:val="280"/>
          <w:jc w:val="center"/>
        </w:trPr>
        <w:tc>
          <w:tcPr>
            <w:tcW w:w="2045" w:type="dxa"/>
            <w:shd w:val="clear" w:color="auto" w:fill="auto"/>
            <w:tcMar>
              <w:top w:w="15" w:type="dxa"/>
              <w:left w:w="15" w:type="dxa"/>
              <w:bottom w:w="0" w:type="dxa"/>
              <w:right w:w="15" w:type="dxa"/>
            </w:tcMar>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310" w:type="dxa"/>
            <w:shd w:val="clear" w:color="auto" w:fill="auto"/>
            <w:tcMar>
              <w:top w:w="15" w:type="dxa"/>
              <w:left w:w="15" w:type="dxa"/>
              <w:bottom w:w="0" w:type="dxa"/>
              <w:right w:w="15" w:type="dxa"/>
            </w:tcMar>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Natural ventilation in use</w:t>
            </w:r>
          </w:p>
        </w:tc>
      </w:tr>
      <w:tr w:rsidR="006B283D" w:rsidRPr="00DF102B" w:rsidTr="00631AD7">
        <w:trPr>
          <w:trHeight w:val="280"/>
          <w:jc w:val="center"/>
        </w:trPr>
        <w:tc>
          <w:tcPr>
            <w:tcW w:w="2045" w:type="dxa"/>
            <w:shd w:val="clear" w:color="auto" w:fill="auto"/>
            <w:tcMar>
              <w:top w:w="15" w:type="dxa"/>
              <w:left w:w="15" w:type="dxa"/>
              <w:bottom w:w="0" w:type="dxa"/>
              <w:right w:w="15" w:type="dxa"/>
            </w:tcMar>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1</w:t>
            </w:r>
          </w:p>
        </w:tc>
        <w:tc>
          <w:tcPr>
            <w:tcW w:w="4310" w:type="dxa"/>
            <w:shd w:val="clear" w:color="auto" w:fill="auto"/>
            <w:tcMar>
              <w:top w:w="15" w:type="dxa"/>
              <w:left w:w="15" w:type="dxa"/>
              <w:bottom w:w="0" w:type="dxa"/>
              <w:right w:w="15" w:type="dxa"/>
            </w:tcMar>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Artificial aspiration in use: constant flow at time of reading</w:t>
            </w:r>
          </w:p>
        </w:tc>
      </w:tr>
      <w:tr w:rsidR="006B283D" w:rsidRPr="00DF102B" w:rsidTr="00631AD7">
        <w:trPr>
          <w:trHeight w:val="280"/>
          <w:jc w:val="center"/>
        </w:trPr>
        <w:tc>
          <w:tcPr>
            <w:tcW w:w="2045" w:type="dxa"/>
            <w:shd w:val="clear" w:color="auto" w:fill="auto"/>
            <w:tcMar>
              <w:top w:w="15" w:type="dxa"/>
              <w:left w:w="15" w:type="dxa"/>
              <w:bottom w:w="0" w:type="dxa"/>
              <w:right w:w="15" w:type="dxa"/>
            </w:tcMar>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2</w:t>
            </w:r>
          </w:p>
        </w:tc>
        <w:tc>
          <w:tcPr>
            <w:tcW w:w="4310" w:type="dxa"/>
            <w:shd w:val="clear" w:color="auto" w:fill="auto"/>
            <w:tcMar>
              <w:top w:w="15" w:type="dxa"/>
              <w:left w:w="15" w:type="dxa"/>
              <w:bottom w:w="0" w:type="dxa"/>
              <w:right w:w="15" w:type="dxa"/>
            </w:tcMar>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Artificial aspiration in use: variable flow at time of reading</w:t>
            </w:r>
          </w:p>
        </w:tc>
      </w:tr>
      <w:tr w:rsidR="006B283D" w:rsidRPr="00DF102B" w:rsidTr="00631AD7">
        <w:trPr>
          <w:trHeight w:val="280"/>
          <w:jc w:val="center"/>
        </w:trPr>
        <w:tc>
          <w:tcPr>
            <w:tcW w:w="2045"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lastRenderedPageBreak/>
              <w:t>3–6</w:t>
            </w:r>
          </w:p>
        </w:tc>
        <w:tc>
          <w:tcPr>
            <w:tcW w:w="4310" w:type="dxa"/>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Reserved</w:t>
            </w:r>
          </w:p>
        </w:tc>
      </w:tr>
      <w:tr w:rsidR="006B283D" w:rsidRPr="00DF102B" w:rsidTr="00631AD7">
        <w:trPr>
          <w:trHeight w:val="280"/>
          <w:jc w:val="center"/>
        </w:trPr>
        <w:tc>
          <w:tcPr>
            <w:tcW w:w="2045"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7</w:t>
            </w:r>
          </w:p>
        </w:tc>
        <w:tc>
          <w:tcPr>
            <w:tcW w:w="4310" w:type="dxa"/>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Missing value</w:t>
            </w:r>
          </w:p>
        </w:tc>
      </w:tr>
    </w:tbl>
    <w:p w:rsidR="006B283D" w:rsidRPr="00DF102B" w:rsidRDefault="006B283D" w:rsidP="006B283D">
      <w:pPr>
        <w:tabs>
          <w:tab w:val="left" w:pos="840"/>
        </w:tabs>
        <w:rPr>
          <w:rFonts w:ascii="Verdana" w:hAnsi="Verdana" w:cs="Arial"/>
          <w:sz w:val="18"/>
          <w:szCs w:val="18"/>
        </w:rPr>
      </w:pPr>
    </w:p>
    <w:p w:rsidR="006B283D" w:rsidRPr="00DF102B" w:rsidRDefault="006B283D" w:rsidP="006B283D">
      <w:pPr>
        <w:tabs>
          <w:tab w:val="left" w:pos="840"/>
        </w:tabs>
        <w:jc w:val="center"/>
        <w:rPr>
          <w:rFonts w:ascii="Verdana" w:hAnsi="Verdana" w:cs="Arial"/>
          <w:b/>
          <w:sz w:val="18"/>
          <w:szCs w:val="18"/>
        </w:rPr>
      </w:pPr>
      <w:r w:rsidRPr="00DF102B">
        <w:rPr>
          <w:rFonts w:ascii="Verdana" w:hAnsi="Verdana" w:cs="Arial"/>
          <w:b/>
          <w:sz w:val="18"/>
          <w:szCs w:val="18"/>
        </w:rPr>
        <w:t>0 03 020</w:t>
      </w:r>
    </w:p>
    <w:p w:rsidR="006B283D" w:rsidRPr="00DF102B" w:rsidRDefault="006B283D" w:rsidP="006B283D">
      <w:pPr>
        <w:tabs>
          <w:tab w:val="left" w:pos="840"/>
        </w:tabs>
        <w:jc w:val="center"/>
        <w:rPr>
          <w:rFonts w:ascii="Verdana" w:hAnsi="Verdana" w:cs="Arial"/>
          <w:b/>
          <w:sz w:val="18"/>
          <w:szCs w:val="18"/>
        </w:rPr>
      </w:pPr>
      <w:r w:rsidRPr="00DF102B">
        <w:rPr>
          <w:rFonts w:ascii="Verdana" w:hAnsi="Verdana" w:cs="Arial"/>
          <w:b/>
          <w:sz w:val="18"/>
          <w:szCs w:val="18"/>
        </w:rPr>
        <w:t>Material for thermometer/hygrometer housing</w:t>
      </w:r>
    </w:p>
    <w:tbl>
      <w:tblPr>
        <w:tblW w:w="0" w:type="auto"/>
        <w:jc w:val="center"/>
        <w:tblCellMar>
          <w:left w:w="0" w:type="dxa"/>
          <w:right w:w="0" w:type="dxa"/>
        </w:tblCellMar>
        <w:tblLook w:val="04A0" w:firstRow="1" w:lastRow="0" w:firstColumn="1" w:lastColumn="0" w:noHBand="0" w:noVBand="1"/>
      </w:tblPr>
      <w:tblGrid>
        <w:gridCol w:w="2015"/>
        <w:gridCol w:w="4281"/>
      </w:tblGrid>
      <w:tr w:rsidR="006B283D" w:rsidRPr="00DF102B" w:rsidTr="00631AD7">
        <w:trPr>
          <w:trHeight w:val="280"/>
          <w:jc w:val="center"/>
        </w:trPr>
        <w:tc>
          <w:tcPr>
            <w:tcW w:w="2015"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bCs/>
                <w:sz w:val="18"/>
                <w:szCs w:val="18"/>
              </w:rPr>
            </w:pPr>
            <w:r w:rsidRPr="00DF102B">
              <w:rPr>
                <w:rFonts w:ascii="Verdana" w:eastAsia="Times New Roman" w:hAnsi="Verdana" w:cs="Arial"/>
                <w:bCs/>
                <w:sz w:val="18"/>
                <w:szCs w:val="18"/>
              </w:rPr>
              <w:t>Code figure</w:t>
            </w:r>
          </w:p>
        </w:tc>
        <w:tc>
          <w:tcPr>
            <w:tcW w:w="4281" w:type="dxa"/>
            <w:shd w:val="clear" w:color="auto" w:fill="auto"/>
            <w:tcMar>
              <w:top w:w="15" w:type="dxa"/>
              <w:left w:w="15" w:type="dxa"/>
              <w:bottom w:w="0" w:type="dxa"/>
              <w:right w:w="15" w:type="dxa"/>
            </w:tcMar>
            <w:vAlign w:val="bottom"/>
            <w:hideMark/>
          </w:tcPr>
          <w:p w:rsidR="006B283D" w:rsidRPr="00DF102B" w:rsidRDefault="006B283D" w:rsidP="00631AD7">
            <w:pPr>
              <w:ind w:left="269"/>
              <w:rPr>
                <w:rFonts w:ascii="Verdana" w:eastAsia="Times New Roman" w:hAnsi="Verdana" w:cs="Arial"/>
                <w:bCs/>
                <w:sz w:val="18"/>
                <w:szCs w:val="18"/>
              </w:rPr>
            </w:pPr>
            <w:r w:rsidRPr="00DF102B">
              <w:rPr>
                <w:rFonts w:ascii="Verdana" w:eastAsia="Times New Roman" w:hAnsi="Verdana" w:cs="Arial"/>
                <w:bCs/>
                <w:sz w:val="18"/>
                <w:szCs w:val="18"/>
              </w:rPr>
              <w:t>Meaning</w:t>
            </w:r>
          </w:p>
        </w:tc>
      </w:tr>
      <w:tr w:rsidR="006B283D" w:rsidRPr="00DF102B" w:rsidTr="00631AD7">
        <w:trPr>
          <w:trHeight w:val="280"/>
          <w:jc w:val="center"/>
        </w:trPr>
        <w:tc>
          <w:tcPr>
            <w:tcW w:w="2015"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81" w:type="dxa"/>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Wood</w:t>
            </w:r>
          </w:p>
        </w:tc>
      </w:tr>
      <w:tr w:rsidR="006B283D" w:rsidRPr="00DF102B" w:rsidTr="00631AD7">
        <w:trPr>
          <w:trHeight w:val="280"/>
          <w:jc w:val="center"/>
        </w:trPr>
        <w:tc>
          <w:tcPr>
            <w:tcW w:w="2015"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1</w:t>
            </w:r>
          </w:p>
        </w:tc>
        <w:tc>
          <w:tcPr>
            <w:tcW w:w="4281" w:type="dxa"/>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Metal alloy</w:t>
            </w:r>
          </w:p>
        </w:tc>
      </w:tr>
      <w:tr w:rsidR="006B283D" w:rsidRPr="00DF102B" w:rsidTr="00631AD7">
        <w:trPr>
          <w:trHeight w:val="280"/>
          <w:jc w:val="center"/>
        </w:trPr>
        <w:tc>
          <w:tcPr>
            <w:tcW w:w="2015"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2</w:t>
            </w:r>
          </w:p>
        </w:tc>
        <w:tc>
          <w:tcPr>
            <w:tcW w:w="4281" w:type="dxa"/>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Plastic/GRP</w:t>
            </w:r>
          </w:p>
        </w:tc>
      </w:tr>
      <w:tr w:rsidR="006B283D" w:rsidRPr="00DF102B" w:rsidTr="00631AD7">
        <w:trPr>
          <w:trHeight w:val="280"/>
          <w:jc w:val="center"/>
        </w:trPr>
        <w:tc>
          <w:tcPr>
            <w:tcW w:w="2015"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3</w:t>
            </w:r>
          </w:p>
        </w:tc>
        <w:tc>
          <w:tcPr>
            <w:tcW w:w="4281" w:type="dxa"/>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Reed/grass/leaf</w:t>
            </w:r>
          </w:p>
        </w:tc>
      </w:tr>
      <w:tr w:rsidR="006B283D" w:rsidRPr="00DF102B" w:rsidTr="00631AD7">
        <w:trPr>
          <w:trHeight w:val="280"/>
          <w:jc w:val="center"/>
        </w:trPr>
        <w:tc>
          <w:tcPr>
            <w:tcW w:w="2015"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4–6</w:t>
            </w:r>
          </w:p>
        </w:tc>
        <w:tc>
          <w:tcPr>
            <w:tcW w:w="4281" w:type="dxa"/>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Reserved for future use</w:t>
            </w:r>
          </w:p>
        </w:tc>
      </w:tr>
      <w:tr w:rsidR="006B283D" w:rsidRPr="00DF102B" w:rsidTr="00631AD7">
        <w:trPr>
          <w:trHeight w:val="280"/>
          <w:jc w:val="center"/>
        </w:trPr>
        <w:tc>
          <w:tcPr>
            <w:tcW w:w="2015"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7</w:t>
            </w:r>
          </w:p>
        </w:tc>
        <w:tc>
          <w:tcPr>
            <w:tcW w:w="4281" w:type="dxa"/>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Missing value</w:t>
            </w:r>
          </w:p>
        </w:tc>
      </w:tr>
    </w:tbl>
    <w:p w:rsidR="006B283D" w:rsidRPr="00DF102B" w:rsidRDefault="006B283D" w:rsidP="006B283D">
      <w:pPr>
        <w:tabs>
          <w:tab w:val="left" w:pos="840"/>
        </w:tabs>
        <w:rPr>
          <w:rFonts w:ascii="Verdana" w:hAnsi="Verdana" w:cs="Arial"/>
          <w:sz w:val="18"/>
          <w:szCs w:val="18"/>
        </w:rPr>
      </w:pPr>
    </w:p>
    <w:p w:rsidR="006B283D" w:rsidRPr="00DF102B" w:rsidRDefault="006B283D" w:rsidP="006B283D">
      <w:pPr>
        <w:tabs>
          <w:tab w:val="left" w:pos="840"/>
        </w:tabs>
        <w:jc w:val="center"/>
        <w:rPr>
          <w:rFonts w:ascii="Verdana" w:hAnsi="Verdana" w:cs="Arial"/>
          <w:b/>
          <w:sz w:val="18"/>
          <w:szCs w:val="18"/>
        </w:rPr>
      </w:pPr>
      <w:r w:rsidRPr="00DF102B">
        <w:rPr>
          <w:rFonts w:ascii="Verdana" w:hAnsi="Verdana" w:cs="Arial"/>
          <w:b/>
          <w:sz w:val="18"/>
          <w:szCs w:val="18"/>
        </w:rPr>
        <w:t>0 03 021</w:t>
      </w:r>
    </w:p>
    <w:p w:rsidR="006B283D" w:rsidRPr="00DF102B" w:rsidRDefault="006B283D" w:rsidP="006B283D">
      <w:pPr>
        <w:tabs>
          <w:tab w:val="left" w:pos="840"/>
        </w:tabs>
        <w:jc w:val="center"/>
        <w:rPr>
          <w:rFonts w:ascii="Verdana" w:hAnsi="Verdana" w:cs="Arial"/>
          <w:b/>
          <w:sz w:val="18"/>
          <w:szCs w:val="18"/>
        </w:rPr>
      </w:pPr>
      <w:r w:rsidRPr="00DF102B">
        <w:rPr>
          <w:rFonts w:ascii="Verdana" w:hAnsi="Verdana" w:cs="Arial"/>
          <w:b/>
          <w:sz w:val="18"/>
          <w:szCs w:val="18"/>
        </w:rPr>
        <w:t>Hygrometer heating</w:t>
      </w:r>
    </w:p>
    <w:tbl>
      <w:tblPr>
        <w:tblW w:w="0" w:type="auto"/>
        <w:jc w:val="center"/>
        <w:tblCellMar>
          <w:left w:w="0" w:type="dxa"/>
          <w:right w:w="0" w:type="dxa"/>
        </w:tblCellMar>
        <w:tblLook w:val="04A0" w:firstRow="1" w:lastRow="0" w:firstColumn="1" w:lastColumn="0" w:noHBand="0" w:noVBand="1"/>
      </w:tblPr>
      <w:tblGrid>
        <w:gridCol w:w="1998"/>
        <w:gridCol w:w="4263"/>
      </w:tblGrid>
      <w:tr w:rsidR="006B283D" w:rsidRPr="00DF102B" w:rsidTr="00631AD7">
        <w:trPr>
          <w:trHeight w:val="280"/>
          <w:jc w:val="center"/>
        </w:trPr>
        <w:tc>
          <w:tcPr>
            <w:tcW w:w="1998"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bCs/>
                <w:sz w:val="18"/>
                <w:szCs w:val="18"/>
              </w:rPr>
            </w:pPr>
            <w:r w:rsidRPr="00DF102B">
              <w:rPr>
                <w:rFonts w:ascii="Verdana" w:eastAsia="Times New Roman" w:hAnsi="Verdana" w:cs="Arial"/>
                <w:bCs/>
                <w:sz w:val="18"/>
                <w:szCs w:val="18"/>
              </w:rPr>
              <w:t>Code figure</w:t>
            </w:r>
          </w:p>
        </w:tc>
        <w:tc>
          <w:tcPr>
            <w:tcW w:w="4263" w:type="dxa"/>
            <w:shd w:val="clear" w:color="auto" w:fill="auto"/>
            <w:tcMar>
              <w:top w:w="15" w:type="dxa"/>
              <w:left w:w="15" w:type="dxa"/>
              <w:bottom w:w="0" w:type="dxa"/>
              <w:right w:w="15" w:type="dxa"/>
            </w:tcMar>
            <w:vAlign w:val="bottom"/>
            <w:hideMark/>
          </w:tcPr>
          <w:p w:rsidR="006B283D" w:rsidRPr="00DF102B" w:rsidRDefault="006B283D" w:rsidP="00631AD7">
            <w:pPr>
              <w:ind w:left="269"/>
              <w:rPr>
                <w:rFonts w:ascii="Verdana" w:eastAsia="Times New Roman" w:hAnsi="Verdana" w:cs="Arial"/>
                <w:bCs/>
                <w:sz w:val="18"/>
                <w:szCs w:val="18"/>
              </w:rPr>
            </w:pPr>
            <w:r w:rsidRPr="00DF102B">
              <w:rPr>
                <w:rFonts w:ascii="Verdana" w:eastAsia="Times New Roman" w:hAnsi="Verdana" w:cs="Arial"/>
                <w:bCs/>
                <w:sz w:val="18"/>
                <w:szCs w:val="18"/>
              </w:rPr>
              <w:t>Meaning</w:t>
            </w:r>
          </w:p>
        </w:tc>
      </w:tr>
      <w:tr w:rsidR="006B283D" w:rsidRPr="00DF102B" w:rsidTr="00631AD7">
        <w:trPr>
          <w:trHeight w:val="280"/>
          <w:jc w:val="center"/>
        </w:trPr>
        <w:tc>
          <w:tcPr>
            <w:tcW w:w="1998"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63" w:type="dxa"/>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Unheated</w:t>
            </w:r>
          </w:p>
        </w:tc>
      </w:tr>
      <w:tr w:rsidR="006B283D" w:rsidRPr="00DF102B" w:rsidTr="00631AD7">
        <w:trPr>
          <w:trHeight w:val="280"/>
          <w:jc w:val="center"/>
        </w:trPr>
        <w:tc>
          <w:tcPr>
            <w:tcW w:w="1998"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1</w:t>
            </w:r>
          </w:p>
        </w:tc>
        <w:tc>
          <w:tcPr>
            <w:tcW w:w="4263" w:type="dxa"/>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Heated</w:t>
            </w:r>
          </w:p>
        </w:tc>
      </w:tr>
      <w:tr w:rsidR="006B283D" w:rsidRPr="00DF102B" w:rsidTr="00631AD7">
        <w:trPr>
          <w:trHeight w:val="280"/>
          <w:jc w:val="center"/>
        </w:trPr>
        <w:tc>
          <w:tcPr>
            <w:tcW w:w="1998"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2</w:t>
            </w:r>
          </w:p>
        </w:tc>
        <w:tc>
          <w:tcPr>
            <w:tcW w:w="4263" w:type="dxa"/>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Not applicable</w:t>
            </w:r>
          </w:p>
        </w:tc>
      </w:tr>
      <w:tr w:rsidR="006B283D" w:rsidRPr="00DF102B" w:rsidTr="00631AD7">
        <w:trPr>
          <w:trHeight w:val="280"/>
          <w:jc w:val="center"/>
        </w:trPr>
        <w:tc>
          <w:tcPr>
            <w:tcW w:w="1998"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3</w:t>
            </w:r>
          </w:p>
        </w:tc>
        <w:tc>
          <w:tcPr>
            <w:tcW w:w="4263" w:type="dxa"/>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Missing value</w:t>
            </w:r>
          </w:p>
        </w:tc>
      </w:tr>
    </w:tbl>
    <w:p w:rsidR="006B283D" w:rsidRPr="00DF102B" w:rsidRDefault="006B283D" w:rsidP="006B283D">
      <w:pPr>
        <w:tabs>
          <w:tab w:val="left" w:pos="840"/>
        </w:tabs>
        <w:rPr>
          <w:rFonts w:ascii="Verdana" w:hAnsi="Verdana" w:cs="Arial"/>
          <w:sz w:val="18"/>
          <w:szCs w:val="18"/>
        </w:rPr>
      </w:pPr>
    </w:p>
    <w:p w:rsidR="006B283D" w:rsidRPr="00DF102B" w:rsidRDefault="006B283D" w:rsidP="006B283D">
      <w:pPr>
        <w:tabs>
          <w:tab w:val="left" w:pos="840"/>
        </w:tabs>
        <w:jc w:val="center"/>
        <w:rPr>
          <w:rFonts w:ascii="Verdana" w:hAnsi="Verdana" w:cs="Arial"/>
          <w:b/>
          <w:sz w:val="18"/>
          <w:szCs w:val="18"/>
        </w:rPr>
      </w:pPr>
      <w:r w:rsidRPr="00DF102B">
        <w:rPr>
          <w:rFonts w:ascii="Verdana" w:hAnsi="Verdana" w:cs="Arial"/>
          <w:b/>
          <w:sz w:val="18"/>
          <w:szCs w:val="18"/>
        </w:rPr>
        <w:t>0 03 022</w:t>
      </w:r>
    </w:p>
    <w:p w:rsidR="006B283D" w:rsidRPr="00DF102B" w:rsidRDefault="006B283D" w:rsidP="006B283D">
      <w:pPr>
        <w:tabs>
          <w:tab w:val="left" w:pos="840"/>
        </w:tabs>
        <w:jc w:val="center"/>
        <w:rPr>
          <w:rFonts w:ascii="Verdana" w:hAnsi="Verdana" w:cs="Arial"/>
          <w:b/>
          <w:sz w:val="18"/>
          <w:szCs w:val="18"/>
        </w:rPr>
      </w:pPr>
      <w:r w:rsidRPr="00DF102B">
        <w:rPr>
          <w:rFonts w:ascii="Verdana" w:hAnsi="Verdana" w:cs="Arial"/>
          <w:b/>
          <w:sz w:val="18"/>
          <w:szCs w:val="18"/>
        </w:rPr>
        <w:t>Instrument owner</w:t>
      </w:r>
    </w:p>
    <w:tbl>
      <w:tblPr>
        <w:tblW w:w="0" w:type="auto"/>
        <w:jc w:val="center"/>
        <w:tblCellMar>
          <w:left w:w="0" w:type="dxa"/>
          <w:right w:w="0" w:type="dxa"/>
        </w:tblCellMar>
        <w:tblLook w:val="04A0" w:firstRow="1" w:lastRow="0" w:firstColumn="1" w:lastColumn="0" w:noHBand="0" w:noVBand="1"/>
      </w:tblPr>
      <w:tblGrid>
        <w:gridCol w:w="1981"/>
        <w:gridCol w:w="4246"/>
      </w:tblGrid>
      <w:tr w:rsidR="006B283D" w:rsidRPr="00DF102B" w:rsidTr="00631AD7">
        <w:trPr>
          <w:trHeight w:val="280"/>
          <w:jc w:val="center"/>
        </w:trPr>
        <w:tc>
          <w:tcPr>
            <w:tcW w:w="1981"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bCs/>
                <w:sz w:val="18"/>
                <w:szCs w:val="18"/>
              </w:rPr>
            </w:pPr>
            <w:r w:rsidRPr="00DF102B">
              <w:rPr>
                <w:rFonts w:ascii="Verdana" w:eastAsia="Times New Roman" w:hAnsi="Verdana" w:cs="Arial"/>
                <w:bCs/>
                <w:sz w:val="18"/>
                <w:szCs w:val="18"/>
              </w:rPr>
              <w:t>Code figure</w:t>
            </w:r>
          </w:p>
        </w:tc>
        <w:tc>
          <w:tcPr>
            <w:tcW w:w="4246" w:type="dxa"/>
            <w:shd w:val="clear" w:color="auto" w:fill="auto"/>
            <w:tcMar>
              <w:top w:w="15" w:type="dxa"/>
              <w:left w:w="15" w:type="dxa"/>
              <w:bottom w:w="0" w:type="dxa"/>
              <w:right w:w="15" w:type="dxa"/>
            </w:tcMar>
            <w:vAlign w:val="bottom"/>
            <w:hideMark/>
          </w:tcPr>
          <w:p w:rsidR="006B283D" w:rsidRPr="00DF102B" w:rsidRDefault="006B283D" w:rsidP="00631AD7">
            <w:pPr>
              <w:ind w:left="269"/>
              <w:rPr>
                <w:rFonts w:ascii="Verdana" w:eastAsia="Times New Roman" w:hAnsi="Verdana" w:cs="Arial"/>
                <w:bCs/>
                <w:sz w:val="18"/>
                <w:szCs w:val="18"/>
              </w:rPr>
            </w:pPr>
            <w:r w:rsidRPr="00DF102B">
              <w:rPr>
                <w:rFonts w:ascii="Verdana" w:eastAsia="Times New Roman" w:hAnsi="Verdana" w:cs="Arial"/>
                <w:bCs/>
                <w:sz w:val="18"/>
                <w:szCs w:val="18"/>
              </w:rPr>
              <w:t>Meaning</w:t>
            </w:r>
          </w:p>
        </w:tc>
      </w:tr>
      <w:tr w:rsidR="006B283D" w:rsidRPr="00DF102B" w:rsidTr="00631AD7">
        <w:trPr>
          <w:trHeight w:val="280"/>
          <w:jc w:val="center"/>
        </w:trPr>
        <w:tc>
          <w:tcPr>
            <w:tcW w:w="1981"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46" w:type="dxa"/>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National hydro meteorological/weather service</w:t>
            </w:r>
          </w:p>
        </w:tc>
      </w:tr>
      <w:tr w:rsidR="006B283D" w:rsidRPr="00DF102B" w:rsidTr="00631AD7">
        <w:trPr>
          <w:trHeight w:val="280"/>
          <w:jc w:val="center"/>
        </w:trPr>
        <w:tc>
          <w:tcPr>
            <w:tcW w:w="1981"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1</w:t>
            </w:r>
          </w:p>
        </w:tc>
        <w:tc>
          <w:tcPr>
            <w:tcW w:w="4246" w:type="dxa"/>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Other</w:t>
            </w:r>
          </w:p>
        </w:tc>
      </w:tr>
      <w:tr w:rsidR="006B283D" w:rsidRPr="00DF102B" w:rsidTr="00631AD7">
        <w:trPr>
          <w:trHeight w:val="280"/>
          <w:jc w:val="center"/>
        </w:trPr>
        <w:tc>
          <w:tcPr>
            <w:tcW w:w="1981"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2</w:t>
            </w:r>
          </w:p>
        </w:tc>
        <w:tc>
          <w:tcPr>
            <w:tcW w:w="4246" w:type="dxa"/>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Standards institute</w:t>
            </w:r>
          </w:p>
        </w:tc>
      </w:tr>
      <w:tr w:rsidR="006B283D" w:rsidRPr="00DF102B" w:rsidTr="00631AD7">
        <w:trPr>
          <w:trHeight w:val="280"/>
          <w:jc w:val="center"/>
        </w:trPr>
        <w:tc>
          <w:tcPr>
            <w:tcW w:w="1981"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3–6</w:t>
            </w:r>
          </w:p>
        </w:tc>
        <w:tc>
          <w:tcPr>
            <w:tcW w:w="4246" w:type="dxa"/>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Reserved for future use</w:t>
            </w:r>
          </w:p>
        </w:tc>
      </w:tr>
      <w:tr w:rsidR="006B283D" w:rsidRPr="00DF102B" w:rsidTr="00631AD7">
        <w:trPr>
          <w:trHeight w:val="280"/>
          <w:jc w:val="center"/>
        </w:trPr>
        <w:tc>
          <w:tcPr>
            <w:tcW w:w="1981"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7</w:t>
            </w:r>
          </w:p>
        </w:tc>
        <w:tc>
          <w:tcPr>
            <w:tcW w:w="4246" w:type="dxa"/>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Missing value</w:t>
            </w:r>
          </w:p>
        </w:tc>
      </w:tr>
    </w:tbl>
    <w:p w:rsidR="006B283D" w:rsidRPr="00DF102B" w:rsidRDefault="006B283D" w:rsidP="006B283D">
      <w:pPr>
        <w:tabs>
          <w:tab w:val="left" w:pos="840"/>
        </w:tabs>
        <w:rPr>
          <w:rFonts w:ascii="Verdana" w:hAnsi="Verdana" w:cs="Arial"/>
          <w:sz w:val="18"/>
          <w:szCs w:val="18"/>
        </w:rPr>
      </w:pPr>
    </w:p>
    <w:p w:rsidR="006B283D" w:rsidRPr="00DF102B" w:rsidRDefault="006B283D" w:rsidP="006B283D">
      <w:pPr>
        <w:tabs>
          <w:tab w:val="left" w:pos="840"/>
        </w:tabs>
        <w:jc w:val="center"/>
        <w:rPr>
          <w:rFonts w:ascii="Verdana" w:hAnsi="Verdana" w:cs="Arial"/>
          <w:b/>
          <w:sz w:val="18"/>
          <w:szCs w:val="18"/>
        </w:rPr>
      </w:pPr>
      <w:r w:rsidRPr="00DF102B">
        <w:rPr>
          <w:rFonts w:ascii="Verdana" w:hAnsi="Verdana" w:cs="Arial"/>
          <w:b/>
          <w:sz w:val="18"/>
          <w:szCs w:val="18"/>
        </w:rPr>
        <w:t>0 03 023</w:t>
      </w:r>
    </w:p>
    <w:p w:rsidR="006B283D" w:rsidRPr="00DF102B" w:rsidRDefault="006B283D" w:rsidP="006B283D">
      <w:pPr>
        <w:tabs>
          <w:tab w:val="left" w:pos="840"/>
        </w:tabs>
        <w:jc w:val="center"/>
        <w:rPr>
          <w:rFonts w:ascii="Verdana" w:hAnsi="Verdana" w:cs="Arial"/>
          <w:b/>
          <w:sz w:val="18"/>
          <w:szCs w:val="18"/>
        </w:rPr>
      </w:pPr>
      <w:r w:rsidRPr="00DF102B">
        <w:rPr>
          <w:rFonts w:ascii="Verdana" w:hAnsi="Verdana" w:cs="Arial"/>
          <w:b/>
          <w:sz w:val="18"/>
          <w:szCs w:val="18"/>
        </w:rPr>
        <w:t>Configuration of louvers for thermometer/hygrometer screen</w:t>
      </w:r>
    </w:p>
    <w:tbl>
      <w:tblPr>
        <w:tblW w:w="0" w:type="auto"/>
        <w:jc w:val="center"/>
        <w:tblCellMar>
          <w:left w:w="0" w:type="dxa"/>
          <w:right w:w="0" w:type="dxa"/>
        </w:tblCellMar>
        <w:tblLook w:val="04A0" w:firstRow="1" w:lastRow="0" w:firstColumn="1" w:lastColumn="0" w:noHBand="0" w:noVBand="1"/>
      </w:tblPr>
      <w:tblGrid>
        <w:gridCol w:w="1950"/>
        <w:gridCol w:w="4216"/>
      </w:tblGrid>
      <w:tr w:rsidR="006B283D" w:rsidRPr="00DF102B" w:rsidTr="00631AD7">
        <w:trPr>
          <w:trHeight w:val="280"/>
          <w:jc w:val="center"/>
        </w:trPr>
        <w:tc>
          <w:tcPr>
            <w:tcW w:w="1950"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bCs/>
                <w:sz w:val="18"/>
                <w:szCs w:val="18"/>
              </w:rPr>
            </w:pPr>
            <w:r w:rsidRPr="00DF102B">
              <w:rPr>
                <w:rFonts w:ascii="Verdana" w:eastAsia="Times New Roman" w:hAnsi="Verdana" w:cs="Arial"/>
                <w:bCs/>
                <w:sz w:val="18"/>
                <w:szCs w:val="18"/>
              </w:rPr>
              <w:t>Code figure</w:t>
            </w:r>
          </w:p>
        </w:tc>
        <w:tc>
          <w:tcPr>
            <w:tcW w:w="4216" w:type="dxa"/>
            <w:shd w:val="clear" w:color="auto" w:fill="auto"/>
            <w:tcMar>
              <w:top w:w="15" w:type="dxa"/>
              <w:left w:w="15" w:type="dxa"/>
              <w:bottom w:w="0" w:type="dxa"/>
              <w:right w:w="15" w:type="dxa"/>
            </w:tcMar>
            <w:vAlign w:val="bottom"/>
            <w:hideMark/>
          </w:tcPr>
          <w:p w:rsidR="006B283D" w:rsidRPr="00DF102B" w:rsidRDefault="006B283D" w:rsidP="00631AD7">
            <w:pPr>
              <w:ind w:left="269"/>
              <w:rPr>
                <w:rFonts w:ascii="Verdana" w:eastAsia="Times New Roman" w:hAnsi="Verdana" w:cs="Arial"/>
                <w:bCs/>
                <w:sz w:val="18"/>
                <w:szCs w:val="18"/>
              </w:rPr>
            </w:pPr>
            <w:r w:rsidRPr="00DF102B">
              <w:rPr>
                <w:rFonts w:ascii="Verdana" w:eastAsia="Times New Roman" w:hAnsi="Verdana" w:cs="Arial"/>
                <w:bCs/>
                <w:sz w:val="18"/>
                <w:szCs w:val="18"/>
              </w:rPr>
              <w:t>Meaning</w:t>
            </w:r>
          </w:p>
        </w:tc>
      </w:tr>
      <w:tr w:rsidR="006B283D" w:rsidRPr="00DF102B" w:rsidTr="00631AD7">
        <w:trPr>
          <w:trHeight w:val="280"/>
          <w:jc w:val="center"/>
        </w:trPr>
        <w:tc>
          <w:tcPr>
            <w:tcW w:w="1950"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0</w:t>
            </w:r>
          </w:p>
        </w:tc>
        <w:tc>
          <w:tcPr>
            <w:tcW w:w="4216" w:type="dxa"/>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Single v section louvers</w:t>
            </w:r>
          </w:p>
        </w:tc>
      </w:tr>
      <w:tr w:rsidR="006B283D" w:rsidRPr="00DF102B" w:rsidTr="00631AD7">
        <w:trPr>
          <w:trHeight w:val="280"/>
          <w:jc w:val="center"/>
        </w:trPr>
        <w:tc>
          <w:tcPr>
            <w:tcW w:w="1950"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1</w:t>
            </w:r>
          </w:p>
        </w:tc>
        <w:tc>
          <w:tcPr>
            <w:tcW w:w="4216" w:type="dxa"/>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Overlapping louvers</w:t>
            </w:r>
          </w:p>
        </w:tc>
      </w:tr>
      <w:tr w:rsidR="006B283D" w:rsidRPr="00DF102B" w:rsidTr="00631AD7">
        <w:trPr>
          <w:trHeight w:val="280"/>
          <w:jc w:val="center"/>
        </w:trPr>
        <w:tc>
          <w:tcPr>
            <w:tcW w:w="1950"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2</w:t>
            </w:r>
          </w:p>
        </w:tc>
        <w:tc>
          <w:tcPr>
            <w:tcW w:w="4216" w:type="dxa"/>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Double v section louvers</w:t>
            </w:r>
          </w:p>
        </w:tc>
      </w:tr>
      <w:tr w:rsidR="006B283D" w:rsidRPr="00DF102B" w:rsidTr="00631AD7">
        <w:trPr>
          <w:trHeight w:val="280"/>
          <w:jc w:val="center"/>
        </w:trPr>
        <w:tc>
          <w:tcPr>
            <w:tcW w:w="1950"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3</w:t>
            </w:r>
          </w:p>
        </w:tc>
        <w:tc>
          <w:tcPr>
            <w:tcW w:w="4216" w:type="dxa"/>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Non-overlapping louvers</w:t>
            </w:r>
          </w:p>
        </w:tc>
      </w:tr>
      <w:tr w:rsidR="006B283D" w:rsidRPr="00DF102B" w:rsidTr="00631AD7">
        <w:trPr>
          <w:trHeight w:val="280"/>
          <w:jc w:val="center"/>
        </w:trPr>
        <w:tc>
          <w:tcPr>
            <w:tcW w:w="1950"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4</w:t>
            </w:r>
          </w:p>
        </w:tc>
        <w:tc>
          <w:tcPr>
            <w:tcW w:w="4216" w:type="dxa"/>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Vented, non-louvered</w:t>
            </w:r>
          </w:p>
        </w:tc>
      </w:tr>
      <w:tr w:rsidR="006B283D" w:rsidRPr="00DF102B" w:rsidTr="00631AD7">
        <w:trPr>
          <w:trHeight w:val="280"/>
          <w:jc w:val="center"/>
        </w:trPr>
        <w:tc>
          <w:tcPr>
            <w:tcW w:w="1950"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5</w:t>
            </w:r>
          </w:p>
        </w:tc>
        <w:tc>
          <w:tcPr>
            <w:tcW w:w="4216" w:type="dxa"/>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Not applicable</w:t>
            </w:r>
          </w:p>
        </w:tc>
      </w:tr>
      <w:tr w:rsidR="006B283D" w:rsidRPr="00DF102B" w:rsidTr="00631AD7">
        <w:trPr>
          <w:trHeight w:val="280"/>
          <w:jc w:val="center"/>
        </w:trPr>
        <w:tc>
          <w:tcPr>
            <w:tcW w:w="1950"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6</w:t>
            </w:r>
          </w:p>
        </w:tc>
        <w:tc>
          <w:tcPr>
            <w:tcW w:w="4216" w:type="dxa"/>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Reserved for future use</w:t>
            </w:r>
          </w:p>
        </w:tc>
      </w:tr>
      <w:tr w:rsidR="006B283D" w:rsidRPr="00DF102B" w:rsidTr="00631AD7">
        <w:trPr>
          <w:trHeight w:val="280"/>
          <w:jc w:val="center"/>
        </w:trPr>
        <w:tc>
          <w:tcPr>
            <w:tcW w:w="1950" w:type="dxa"/>
            <w:shd w:val="clear" w:color="auto" w:fill="auto"/>
            <w:tcMar>
              <w:top w:w="15" w:type="dxa"/>
              <w:left w:w="15" w:type="dxa"/>
              <w:bottom w:w="0" w:type="dxa"/>
              <w:right w:w="15" w:type="dxa"/>
            </w:tcMar>
            <w:vAlign w:val="bottom"/>
            <w:hideMark/>
          </w:tcPr>
          <w:p w:rsidR="006B283D" w:rsidRPr="00DF102B" w:rsidRDefault="006B283D" w:rsidP="00631AD7">
            <w:pPr>
              <w:jc w:val="center"/>
              <w:rPr>
                <w:rFonts w:ascii="Verdana" w:eastAsia="Times New Roman" w:hAnsi="Verdana" w:cs="Arial"/>
                <w:sz w:val="18"/>
                <w:szCs w:val="18"/>
              </w:rPr>
            </w:pPr>
            <w:r w:rsidRPr="00DF102B">
              <w:rPr>
                <w:rFonts w:ascii="Verdana" w:eastAsia="Times New Roman" w:hAnsi="Verdana" w:cs="Arial"/>
                <w:sz w:val="18"/>
                <w:szCs w:val="18"/>
              </w:rPr>
              <w:t>7</w:t>
            </w:r>
          </w:p>
        </w:tc>
        <w:tc>
          <w:tcPr>
            <w:tcW w:w="4216" w:type="dxa"/>
            <w:shd w:val="clear" w:color="auto" w:fill="auto"/>
            <w:tcMar>
              <w:top w:w="15" w:type="dxa"/>
              <w:left w:w="15" w:type="dxa"/>
              <w:bottom w:w="0" w:type="dxa"/>
              <w:right w:w="15" w:type="dxa"/>
            </w:tcMar>
            <w:vAlign w:val="bottom"/>
            <w:hideMark/>
          </w:tcPr>
          <w:p w:rsidR="006B283D" w:rsidRPr="00DF102B" w:rsidRDefault="006B283D" w:rsidP="00631AD7">
            <w:pPr>
              <w:rPr>
                <w:rFonts w:ascii="Verdana" w:eastAsia="Times New Roman" w:hAnsi="Verdana" w:cs="Arial"/>
                <w:sz w:val="18"/>
                <w:szCs w:val="18"/>
              </w:rPr>
            </w:pPr>
            <w:r w:rsidRPr="00DF102B">
              <w:rPr>
                <w:rFonts w:ascii="Verdana" w:eastAsia="Times New Roman" w:hAnsi="Verdana" w:cs="Arial"/>
                <w:sz w:val="18"/>
                <w:szCs w:val="18"/>
              </w:rPr>
              <w:t>Missing value</w:t>
            </w:r>
          </w:p>
        </w:tc>
      </w:tr>
    </w:tbl>
    <w:p w:rsidR="006B283D" w:rsidRPr="00DF102B" w:rsidRDefault="006B283D" w:rsidP="006B283D">
      <w:pPr>
        <w:rPr>
          <w:rFonts w:ascii="Verdana" w:hAnsi="Verdana" w:cs="Arial"/>
          <w:sz w:val="18"/>
          <w:szCs w:val="18"/>
        </w:rPr>
      </w:pPr>
    </w:p>
    <w:p w:rsidR="006B283D" w:rsidRPr="00DF102B" w:rsidRDefault="006B283D" w:rsidP="006B283D">
      <w:pPr>
        <w:jc w:val="center"/>
        <w:rPr>
          <w:rFonts w:ascii="Verdana" w:hAnsi="Verdana" w:cs="Arial"/>
          <w:b/>
          <w:sz w:val="18"/>
          <w:szCs w:val="18"/>
        </w:rPr>
      </w:pPr>
      <w:r w:rsidRPr="00DF102B">
        <w:rPr>
          <w:rFonts w:ascii="Verdana" w:hAnsi="Verdana" w:cs="Arial"/>
          <w:b/>
          <w:sz w:val="18"/>
          <w:szCs w:val="18"/>
        </w:rPr>
        <w:t>0 25 185</w:t>
      </w:r>
    </w:p>
    <w:p w:rsidR="006B283D" w:rsidRPr="00DF102B" w:rsidRDefault="006B283D" w:rsidP="006B283D">
      <w:pPr>
        <w:jc w:val="center"/>
        <w:rPr>
          <w:rFonts w:ascii="Verdana" w:hAnsi="Verdana" w:cs="Arial"/>
          <w:b/>
          <w:sz w:val="18"/>
          <w:szCs w:val="18"/>
        </w:rPr>
      </w:pPr>
      <w:r w:rsidRPr="00DF102B">
        <w:rPr>
          <w:rFonts w:ascii="Verdana" w:hAnsi="Verdana" w:cs="Arial"/>
          <w:b/>
          <w:sz w:val="18"/>
          <w:szCs w:val="18"/>
        </w:rPr>
        <w:t>Encryption method</w:t>
      </w:r>
    </w:p>
    <w:tbl>
      <w:tblPr>
        <w:tblW w:w="0" w:type="auto"/>
        <w:jc w:val="center"/>
        <w:tblLook w:val="04A0" w:firstRow="1" w:lastRow="0" w:firstColumn="1" w:lastColumn="0" w:noHBand="0" w:noVBand="1"/>
      </w:tblPr>
      <w:tblGrid>
        <w:gridCol w:w="2880"/>
        <w:gridCol w:w="4258"/>
      </w:tblGrid>
      <w:tr w:rsidR="006B283D" w:rsidRPr="00DF102B" w:rsidTr="00631AD7">
        <w:trPr>
          <w:jc w:val="center"/>
        </w:trPr>
        <w:tc>
          <w:tcPr>
            <w:tcW w:w="2880" w:type="dxa"/>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Code Figure</w:t>
            </w:r>
          </w:p>
        </w:tc>
        <w:tc>
          <w:tcPr>
            <w:tcW w:w="4258" w:type="dxa"/>
            <w:shd w:val="clear" w:color="auto" w:fill="auto"/>
          </w:tcPr>
          <w:p w:rsidR="006B283D" w:rsidRPr="00DF102B" w:rsidRDefault="006B283D" w:rsidP="00631AD7">
            <w:pPr>
              <w:ind w:left="269"/>
              <w:rPr>
                <w:rFonts w:ascii="Verdana" w:eastAsia="Times New Roman" w:hAnsi="Verdana" w:cs="Arial"/>
                <w:bCs/>
                <w:sz w:val="18"/>
                <w:szCs w:val="18"/>
              </w:rPr>
            </w:pPr>
            <w:r w:rsidRPr="00DF102B">
              <w:rPr>
                <w:rFonts w:ascii="Verdana" w:eastAsia="Times New Roman" w:hAnsi="Verdana" w:cs="Arial"/>
                <w:bCs/>
                <w:sz w:val="18"/>
                <w:szCs w:val="18"/>
              </w:rPr>
              <w:t>Meaning</w:t>
            </w:r>
          </w:p>
        </w:tc>
      </w:tr>
      <w:tr w:rsidR="006B283D" w:rsidRPr="00DF102B" w:rsidTr="00631AD7">
        <w:trPr>
          <w:jc w:val="center"/>
        </w:trPr>
        <w:tc>
          <w:tcPr>
            <w:tcW w:w="2880" w:type="dxa"/>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4258" w:type="dxa"/>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AES 256</w:t>
            </w:r>
          </w:p>
        </w:tc>
      </w:tr>
      <w:tr w:rsidR="006B283D" w:rsidRPr="00DF102B" w:rsidTr="00631AD7">
        <w:trPr>
          <w:jc w:val="center"/>
        </w:trPr>
        <w:tc>
          <w:tcPr>
            <w:tcW w:w="2880" w:type="dxa"/>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w:t>
            </w:r>
            <w:r w:rsidRPr="00DF102B">
              <w:rPr>
                <w:rFonts w:ascii="Verdana" w:eastAsia="Times New Roman" w:hAnsi="Verdana" w:cs="Arial"/>
                <w:sz w:val="18"/>
                <w:szCs w:val="18"/>
              </w:rPr>
              <w:t>–</w:t>
            </w:r>
            <w:r w:rsidRPr="00DF102B">
              <w:rPr>
                <w:rFonts w:ascii="Verdana" w:hAnsi="Verdana" w:cs="Arial"/>
                <w:sz w:val="18"/>
                <w:szCs w:val="18"/>
              </w:rPr>
              <w:t>254</w:t>
            </w:r>
          </w:p>
        </w:tc>
        <w:tc>
          <w:tcPr>
            <w:tcW w:w="4258" w:type="dxa"/>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Reserved</w:t>
            </w:r>
          </w:p>
        </w:tc>
      </w:tr>
      <w:tr w:rsidR="006B283D" w:rsidRPr="00DF102B" w:rsidTr="00631AD7">
        <w:trPr>
          <w:jc w:val="center"/>
        </w:trPr>
        <w:tc>
          <w:tcPr>
            <w:tcW w:w="2880" w:type="dxa"/>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255</w:t>
            </w:r>
          </w:p>
        </w:tc>
        <w:tc>
          <w:tcPr>
            <w:tcW w:w="4258" w:type="dxa"/>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Missing value</w:t>
            </w:r>
          </w:p>
        </w:tc>
      </w:tr>
    </w:tbl>
    <w:p w:rsidR="006B283D" w:rsidRPr="00DF102B" w:rsidRDefault="006B283D" w:rsidP="006B283D">
      <w:pPr>
        <w:rPr>
          <w:rFonts w:ascii="Verdana" w:hAnsi="Verdana" w:cs="Arial"/>
          <w:sz w:val="18"/>
          <w:szCs w:val="18"/>
        </w:rPr>
      </w:pPr>
    </w:p>
    <w:p w:rsidR="006B283D" w:rsidRPr="00DF102B" w:rsidRDefault="006B283D" w:rsidP="006B283D">
      <w:pPr>
        <w:jc w:val="center"/>
        <w:rPr>
          <w:rFonts w:ascii="Verdana" w:hAnsi="Verdana" w:cs="Arial"/>
          <w:b/>
          <w:sz w:val="18"/>
          <w:szCs w:val="18"/>
        </w:rPr>
      </w:pPr>
      <w:r w:rsidRPr="00DF102B">
        <w:rPr>
          <w:rFonts w:ascii="Verdana" w:hAnsi="Verdana" w:cs="Arial"/>
          <w:b/>
          <w:sz w:val="18"/>
          <w:szCs w:val="18"/>
        </w:rPr>
        <w:t>0 25 188</w:t>
      </w:r>
    </w:p>
    <w:p w:rsidR="006B283D" w:rsidRPr="00DF102B" w:rsidRDefault="006B283D" w:rsidP="006B283D">
      <w:pPr>
        <w:jc w:val="center"/>
        <w:rPr>
          <w:rFonts w:ascii="Verdana" w:hAnsi="Verdana" w:cs="Arial"/>
          <w:b/>
          <w:sz w:val="18"/>
          <w:szCs w:val="18"/>
        </w:rPr>
      </w:pPr>
      <w:r w:rsidRPr="00DF102B">
        <w:rPr>
          <w:rFonts w:ascii="Verdana" w:hAnsi="Verdana" w:cs="Arial"/>
          <w:b/>
          <w:sz w:val="18"/>
          <w:szCs w:val="18"/>
        </w:rPr>
        <w:t>Method for reducing pressure report to sea level</w:t>
      </w:r>
    </w:p>
    <w:tbl>
      <w:tblPr>
        <w:tblW w:w="0" w:type="auto"/>
        <w:jc w:val="center"/>
        <w:tblLook w:val="04A0" w:firstRow="1" w:lastRow="0" w:firstColumn="1" w:lastColumn="0" w:noHBand="0" w:noVBand="1"/>
      </w:tblPr>
      <w:tblGrid>
        <w:gridCol w:w="2880"/>
        <w:gridCol w:w="4258"/>
      </w:tblGrid>
      <w:tr w:rsidR="006B283D" w:rsidRPr="00DF102B" w:rsidTr="00631AD7">
        <w:trPr>
          <w:jc w:val="center"/>
        </w:trPr>
        <w:tc>
          <w:tcPr>
            <w:tcW w:w="2880" w:type="dxa"/>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Code Figure</w:t>
            </w:r>
          </w:p>
        </w:tc>
        <w:tc>
          <w:tcPr>
            <w:tcW w:w="4258" w:type="dxa"/>
            <w:shd w:val="clear" w:color="auto" w:fill="auto"/>
          </w:tcPr>
          <w:p w:rsidR="006B283D" w:rsidRPr="00DF102B" w:rsidRDefault="006B283D" w:rsidP="00631AD7">
            <w:pPr>
              <w:ind w:left="269"/>
              <w:rPr>
                <w:rFonts w:ascii="Verdana" w:eastAsia="Times New Roman" w:hAnsi="Verdana" w:cs="Arial"/>
                <w:sz w:val="18"/>
                <w:szCs w:val="18"/>
              </w:rPr>
            </w:pPr>
            <w:r w:rsidRPr="00DF102B">
              <w:rPr>
                <w:rFonts w:ascii="Verdana" w:eastAsia="Times New Roman" w:hAnsi="Verdana" w:cs="Arial"/>
                <w:sz w:val="18"/>
                <w:szCs w:val="18"/>
              </w:rPr>
              <w:t>Meaning</w:t>
            </w:r>
          </w:p>
        </w:tc>
      </w:tr>
      <w:tr w:rsidR="006B283D" w:rsidRPr="00DF102B" w:rsidTr="00631AD7">
        <w:trPr>
          <w:jc w:val="center"/>
        </w:trPr>
        <w:tc>
          <w:tcPr>
            <w:tcW w:w="2880" w:type="dxa"/>
            <w:shd w:val="clear" w:color="auto" w:fill="auto"/>
          </w:tcPr>
          <w:p w:rsidR="006B283D" w:rsidRPr="00DF102B" w:rsidRDefault="006B283D" w:rsidP="00631AD7">
            <w:pPr>
              <w:spacing w:before="60"/>
              <w:jc w:val="center"/>
              <w:rPr>
                <w:rFonts w:ascii="Verdana" w:hAnsi="Verdana" w:cs="Arial"/>
                <w:sz w:val="18"/>
                <w:szCs w:val="18"/>
              </w:rPr>
            </w:pPr>
            <w:r w:rsidRPr="00DF102B">
              <w:rPr>
                <w:rFonts w:ascii="Verdana" w:hAnsi="Verdana" w:cs="Arial"/>
                <w:sz w:val="18"/>
                <w:szCs w:val="18"/>
              </w:rPr>
              <w:t>0</w:t>
            </w:r>
          </w:p>
        </w:tc>
        <w:tc>
          <w:tcPr>
            <w:tcW w:w="4258" w:type="dxa"/>
            <w:shd w:val="clear" w:color="auto" w:fill="auto"/>
          </w:tcPr>
          <w:p w:rsidR="006B283D" w:rsidRPr="00DF102B" w:rsidRDefault="006B283D" w:rsidP="00631AD7">
            <w:pPr>
              <w:spacing w:before="60"/>
              <w:rPr>
                <w:rFonts w:ascii="Verdana" w:hAnsi="Verdana" w:cs="Arial"/>
                <w:sz w:val="18"/>
                <w:szCs w:val="18"/>
              </w:rPr>
            </w:pPr>
            <w:r w:rsidRPr="00DF102B">
              <w:rPr>
                <w:rFonts w:ascii="Verdana" w:hAnsi="Verdana" w:cs="Arial"/>
                <w:sz w:val="18"/>
                <w:szCs w:val="18"/>
              </w:rPr>
              <w:t>Pressure adjusted to mean sea level following WMO 8 for low level (&lt; 50m) stations</w:t>
            </w:r>
          </w:p>
        </w:tc>
      </w:tr>
      <w:tr w:rsidR="006B283D" w:rsidRPr="00DF102B" w:rsidTr="00631AD7">
        <w:trPr>
          <w:jc w:val="center"/>
        </w:trPr>
        <w:tc>
          <w:tcPr>
            <w:tcW w:w="2880" w:type="dxa"/>
            <w:shd w:val="clear" w:color="auto" w:fill="auto"/>
          </w:tcPr>
          <w:p w:rsidR="006B283D" w:rsidRPr="00DF102B" w:rsidRDefault="006B283D" w:rsidP="00631AD7">
            <w:pPr>
              <w:spacing w:before="60"/>
              <w:jc w:val="center"/>
              <w:rPr>
                <w:rFonts w:ascii="Verdana" w:hAnsi="Verdana" w:cs="Arial"/>
                <w:sz w:val="18"/>
                <w:szCs w:val="18"/>
              </w:rPr>
            </w:pPr>
            <w:r w:rsidRPr="00DF102B">
              <w:rPr>
                <w:rFonts w:ascii="Verdana" w:hAnsi="Verdana" w:cs="Arial"/>
                <w:sz w:val="18"/>
                <w:szCs w:val="18"/>
              </w:rPr>
              <w:lastRenderedPageBreak/>
              <w:t>1</w:t>
            </w:r>
          </w:p>
        </w:tc>
        <w:tc>
          <w:tcPr>
            <w:tcW w:w="4258" w:type="dxa"/>
            <w:shd w:val="clear" w:color="auto" w:fill="auto"/>
          </w:tcPr>
          <w:p w:rsidR="006B283D" w:rsidRPr="00DF102B" w:rsidRDefault="006B283D" w:rsidP="00631AD7">
            <w:pPr>
              <w:spacing w:before="60"/>
              <w:rPr>
                <w:rFonts w:ascii="Verdana" w:hAnsi="Verdana" w:cs="Arial"/>
                <w:sz w:val="18"/>
                <w:szCs w:val="18"/>
              </w:rPr>
            </w:pPr>
            <w:r w:rsidRPr="00DF102B">
              <w:rPr>
                <w:rFonts w:ascii="Verdana" w:hAnsi="Verdana" w:cs="Arial"/>
                <w:sz w:val="18"/>
                <w:szCs w:val="18"/>
              </w:rPr>
              <w:t>Pressure adjusted to mean sea level following WMO 8 for stations below 750 m</w:t>
            </w:r>
          </w:p>
        </w:tc>
      </w:tr>
      <w:tr w:rsidR="006B283D" w:rsidRPr="00DF102B" w:rsidTr="00631AD7">
        <w:trPr>
          <w:jc w:val="center"/>
        </w:trPr>
        <w:tc>
          <w:tcPr>
            <w:tcW w:w="2880" w:type="dxa"/>
            <w:shd w:val="clear" w:color="auto" w:fill="auto"/>
          </w:tcPr>
          <w:p w:rsidR="006B283D" w:rsidRPr="00DF102B" w:rsidRDefault="006B283D" w:rsidP="00631AD7">
            <w:pPr>
              <w:spacing w:before="60"/>
              <w:jc w:val="center"/>
              <w:rPr>
                <w:rFonts w:ascii="Verdana" w:hAnsi="Verdana" w:cs="Arial"/>
                <w:sz w:val="18"/>
                <w:szCs w:val="18"/>
              </w:rPr>
            </w:pPr>
            <w:r w:rsidRPr="00DF102B">
              <w:rPr>
                <w:rFonts w:ascii="Verdana" w:hAnsi="Verdana" w:cs="Arial"/>
                <w:sz w:val="18"/>
                <w:szCs w:val="18"/>
              </w:rPr>
              <w:t>2</w:t>
            </w:r>
          </w:p>
        </w:tc>
        <w:tc>
          <w:tcPr>
            <w:tcW w:w="4258" w:type="dxa"/>
            <w:shd w:val="clear" w:color="auto" w:fill="auto"/>
          </w:tcPr>
          <w:p w:rsidR="006B283D" w:rsidRPr="00DF102B" w:rsidRDefault="006B283D" w:rsidP="00631AD7">
            <w:pPr>
              <w:spacing w:before="60"/>
              <w:rPr>
                <w:rFonts w:ascii="Verdana" w:hAnsi="Verdana" w:cs="Arial"/>
                <w:sz w:val="18"/>
                <w:szCs w:val="18"/>
              </w:rPr>
            </w:pPr>
            <w:r w:rsidRPr="00DF102B">
              <w:rPr>
                <w:rFonts w:ascii="Verdana" w:hAnsi="Verdana" w:cs="Arial"/>
                <w:sz w:val="18"/>
                <w:szCs w:val="18"/>
              </w:rPr>
              <w:t>Pressure adjusted to sea level following national practice</w:t>
            </w:r>
          </w:p>
        </w:tc>
      </w:tr>
      <w:tr w:rsidR="006B283D" w:rsidRPr="00DF102B" w:rsidTr="00631AD7">
        <w:trPr>
          <w:jc w:val="center"/>
        </w:trPr>
        <w:tc>
          <w:tcPr>
            <w:tcW w:w="2880" w:type="dxa"/>
            <w:shd w:val="clear" w:color="auto" w:fill="auto"/>
          </w:tcPr>
          <w:p w:rsidR="006B283D" w:rsidRPr="00DF102B" w:rsidRDefault="006B283D" w:rsidP="00631AD7">
            <w:pPr>
              <w:spacing w:before="60"/>
              <w:jc w:val="center"/>
              <w:rPr>
                <w:rFonts w:ascii="Verdana" w:hAnsi="Verdana" w:cs="Arial"/>
                <w:sz w:val="18"/>
                <w:szCs w:val="18"/>
              </w:rPr>
            </w:pPr>
            <w:r w:rsidRPr="00DF102B">
              <w:rPr>
                <w:rFonts w:ascii="Verdana" w:hAnsi="Verdana" w:cs="Arial"/>
                <w:sz w:val="18"/>
                <w:szCs w:val="18"/>
              </w:rPr>
              <w:t>3</w:t>
            </w:r>
          </w:p>
        </w:tc>
        <w:tc>
          <w:tcPr>
            <w:tcW w:w="4258" w:type="dxa"/>
            <w:shd w:val="clear" w:color="auto" w:fill="auto"/>
          </w:tcPr>
          <w:p w:rsidR="006B283D" w:rsidRPr="00DF102B" w:rsidRDefault="006B283D" w:rsidP="00631AD7">
            <w:pPr>
              <w:spacing w:before="60"/>
              <w:rPr>
                <w:rFonts w:ascii="Verdana" w:hAnsi="Verdana" w:cs="Arial"/>
                <w:sz w:val="18"/>
                <w:szCs w:val="18"/>
              </w:rPr>
            </w:pPr>
            <w:r w:rsidRPr="00DF102B">
              <w:rPr>
                <w:rFonts w:ascii="Verdana" w:hAnsi="Verdana" w:cs="Arial"/>
                <w:sz w:val="18"/>
                <w:szCs w:val="18"/>
              </w:rPr>
              <w:t>Pressure adjusted to local water level following national practice</w:t>
            </w:r>
          </w:p>
        </w:tc>
      </w:tr>
      <w:tr w:rsidR="006B283D" w:rsidRPr="00DF102B" w:rsidTr="00631AD7">
        <w:trPr>
          <w:jc w:val="center"/>
        </w:trPr>
        <w:tc>
          <w:tcPr>
            <w:tcW w:w="2880" w:type="dxa"/>
            <w:shd w:val="clear" w:color="auto" w:fill="auto"/>
          </w:tcPr>
          <w:p w:rsidR="006B283D" w:rsidRPr="00DF102B" w:rsidRDefault="006B283D" w:rsidP="00631AD7">
            <w:pPr>
              <w:spacing w:before="60"/>
              <w:jc w:val="center"/>
              <w:rPr>
                <w:rFonts w:ascii="Verdana" w:hAnsi="Verdana" w:cs="Arial"/>
                <w:sz w:val="18"/>
                <w:szCs w:val="18"/>
              </w:rPr>
            </w:pPr>
            <w:r w:rsidRPr="00DF102B">
              <w:rPr>
                <w:rFonts w:ascii="Verdana" w:hAnsi="Verdana" w:cs="Arial"/>
                <w:sz w:val="18"/>
                <w:szCs w:val="18"/>
              </w:rPr>
              <w:t>4</w:t>
            </w:r>
          </w:p>
        </w:tc>
        <w:tc>
          <w:tcPr>
            <w:tcW w:w="4258" w:type="dxa"/>
            <w:shd w:val="clear" w:color="auto" w:fill="auto"/>
          </w:tcPr>
          <w:p w:rsidR="006B283D" w:rsidRPr="00DF102B" w:rsidRDefault="006B283D" w:rsidP="00631AD7">
            <w:pPr>
              <w:spacing w:before="60"/>
              <w:rPr>
                <w:rFonts w:ascii="Verdana" w:hAnsi="Verdana" w:cs="Arial"/>
                <w:sz w:val="18"/>
                <w:szCs w:val="18"/>
              </w:rPr>
            </w:pPr>
            <w:r w:rsidRPr="00DF102B">
              <w:rPr>
                <w:rFonts w:ascii="Verdana" w:hAnsi="Verdana" w:cs="Arial"/>
                <w:sz w:val="18"/>
                <w:szCs w:val="18"/>
              </w:rPr>
              <w:t>Pressure not corrected for height</w:t>
            </w:r>
          </w:p>
        </w:tc>
      </w:tr>
      <w:tr w:rsidR="006B283D" w:rsidRPr="00DF102B" w:rsidTr="00631AD7">
        <w:trPr>
          <w:jc w:val="center"/>
        </w:trPr>
        <w:tc>
          <w:tcPr>
            <w:tcW w:w="2880" w:type="dxa"/>
            <w:shd w:val="clear" w:color="auto" w:fill="auto"/>
          </w:tcPr>
          <w:p w:rsidR="006B283D" w:rsidRPr="00DF102B" w:rsidRDefault="006B283D" w:rsidP="00631AD7">
            <w:pPr>
              <w:spacing w:before="60"/>
              <w:jc w:val="center"/>
              <w:rPr>
                <w:rFonts w:ascii="Verdana" w:hAnsi="Verdana" w:cs="Arial"/>
                <w:sz w:val="18"/>
                <w:szCs w:val="18"/>
              </w:rPr>
            </w:pPr>
            <w:r w:rsidRPr="00DF102B">
              <w:rPr>
                <w:rFonts w:ascii="Verdana" w:hAnsi="Verdana" w:cs="Arial"/>
                <w:sz w:val="18"/>
                <w:szCs w:val="18"/>
              </w:rPr>
              <w:t>5</w:t>
            </w:r>
            <w:r w:rsidRPr="00DF102B">
              <w:rPr>
                <w:rFonts w:ascii="Verdana" w:eastAsia="Times New Roman" w:hAnsi="Verdana" w:cs="Arial"/>
                <w:sz w:val="18"/>
                <w:szCs w:val="18"/>
              </w:rPr>
              <w:t>–</w:t>
            </w:r>
            <w:r w:rsidRPr="00DF102B">
              <w:rPr>
                <w:rFonts w:ascii="Verdana" w:hAnsi="Verdana" w:cs="Arial"/>
                <w:sz w:val="18"/>
                <w:szCs w:val="18"/>
              </w:rPr>
              <w:t>14</w:t>
            </w:r>
          </w:p>
        </w:tc>
        <w:tc>
          <w:tcPr>
            <w:tcW w:w="4258" w:type="dxa"/>
            <w:shd w:val="clear" w:color="auto" w:fill="auto"/>
          </w:tcPr>
          <w:p w:rsidR="006B283D" w:rsidRPr="00DF102B" w:rsidRDefault="006B283D" w:rsidP="00631AD7">
            <w:pPr>
              <w:spacing w:before="60"/>
              <w:rPr>
                <w:rFonts w:ascii="Verdana" w:hAnsi="Verdana" w:cs="Arial"/>
                <w:sz w:val="18"/>
                <w:szCs w:val="18"/>
              </w:rPr>
            </w:pPr>
            <w:r w:rsidRPr="00DF102B">
              <w:rPr>
                <w:rFonts w:ascii="Verdana" w:hAnsi="Verdana" w:cs="Arial"/>
                <w:sz w:val="18"/>
                <w:szCs w:val="18"/>
              </w:rPr>
              <w:t>Reserved</w:t>
            </w:r>
          </w:p>
        </w:tc>
      </w:tr>
      <w:tr w:rsidR="006B283D" w:rsidRPr="00DF102B" w:rsidTr="00631AD7">
        <w:trPr>
          <w:jc w:val="center"/>
        </w:trPr>
        <w:tc>
          <w:tcPr>
            <w:tcW w:w="2880" w:type="dxa"/>
            <w:shd w:val="clear" w:color="auto" w:fill="auto"/>
          </w:tcPr>
          <w:p w:rsidR="006B283D" w:rsidRPr="00DF102B" w:rsidRDefault="006B283D" w:rsidP="00631AD7">
            <w:pPr>
              <w:spacing w:before="60"/>
              <w:jc w:val="center"/>
              <w:rPr>
                <w:rFonts w:ascii="Verdana" w:hAnsi="Verdana" w:cs="Arial"/>
                <w:sz w:val="18"/>
                <w:szCs w:val="18"/>
              </w:rPr>
            </w:pPr>
            <w:r w:rsidRPr="00DF102B">
              <w:rPr>
                <w:rFonts w:ascii="Verdana" w:hAnsi="Verdana" w:cs="Arial"/>
                <w:sz w:val="18"/>
                <w:szCs w:val="18"/>
              </w:rPr>
              <w:t>15</w:t>
            </w:r>
          </w:p>
        </w:tc>
        <w:tc>
          <w:tcPr>
            <w:tcW w:w="4258" w:type="dxa"/>
            <w:shd w:val="clear" w:color="auto" w:fill="auto"/>
          </w:tcPr>
          <w:p w:rsidR="006B283D" w:rsidRPr="00DF102B" w:rsidRDefault="006B283D" w:rsidP="00631AD7">
            <w:pPr>
              <w:spacing w:before="60"/>
              <w:rPr>
                <w:rFonts w:ascii="Verdana" w:hAnsi="Verdana" w:cs="Arial"/>
                <w:sz w:val="18"/>
                <w:szCs w:val="18"/>
              </w:rPr>
            </w:pPr>
            <w:r w:rsidRPr="00DF102B">
              <w:rPr>
                <w:rFonts w:ascii="Verdana" w:hAnsi="Verdana" w:cs="Arial"/>
                <w:sz w:val="18"/>
                <w:szCs w:val="18"/>
              </w:rPr>
              <w:t>Missing value</w:t>
            </w:r>
          </w:p>
        </w:tc>
      </w:tr>
    </w:tbl>
    <w:p w:rsidR="006B283D" w:rsidRPr="00DF102B" w:rsidRDefault="006B283D" w:rsidP="006B283D">
      <w:pPr>
        <w:rPr>
          <w:rFonts w:ascii="Verdana" w:hAnsi="Verdana" w:cs="Arial"/>
          <w:sz w:val="18"/>
          <w:szCs w:val="18"/>
        </w:rPr>
      </w:pPr>
    </w:p>
    <w:p w:rsidR="006B283D" w:rsidRPr="00DF102B" w:rsidRDefault="006B283D" w:rsidP="006B283D">
      <w:pPr>
        <w:rPr>
          <w:rFonts w:ascii="Verdana" w:hAnsi="Verdana" w:cs="Arial"/>
          <w:sz w:val="18"/>
          <w:szCs w:val="18"/>
        </w:rPr>
      </w:pPr>
    </w:p>
    <w:p w:rsidR="006B283D" w:rsidRPr="00DF102B" w:rsidRDefault="006B283D" w:rsidP="006B283D">
      <w:pPr>
        <w:rPr>
          <w:rFonts w:ascii="Verdana" w:hAnsi="Verdana" w:cs="Arial"/>
          <w:b/>
          <w:sz w:val="18"/>
          <w:szCs w:val="18"/>
          <w:u w:val="single"/>
        </w:rPr>
      </w:pPr>
      <w:r w:rsidRPr="00DF102B">
        <w:rPr>
          <w:rFonts w:ascii="Verdana" w:hAnsi="Verdana" w:cs="Arial"/>
          <w:b/>
          <w:sz w:val="18"/>
          <w:szCs w:val="18"/>
          <w:u w:val="single"/>
        </w:rPr>
        <w:t>Add an entry:</w:t>
      </w:r>
    </w:p>
    <w:p w:rsidR="006B283D" w:rsidRPr="00DF102B" w:rsidRDefault="006B283D" w:rsidP="006B283D">
      <w:pPr>
        <w:rPr>
          <w:rFonts w:ascii="Verdana" w:hAnsi="Verdana" w:cs="Arial"/>
          <w:sz w:val="18"/>
          <w:szCs w:val="18"/>
        </w:rPr>
      </w:pPr>
    </w:p>
    <w:p w:rsidR="006B283D" w:rsidRPr="00DF102B" w:rsidRDefault="006B283D" w:rsidP="006B283D">
      <w:pPr>
        <w:spacing w:after="120"/>
        <w:rPr>
          <w:rFonts w:ascii="Verdana" w:hAnsi="Verdana" w:cs="Arial"/>
          <w:sz w:val="18"/>
          <w:szCs w:val="18"/>
        </w:rPr>
      </w:pPr>
      <w:r>
        <w:rPr>
          <w:rFonts w:ascii="Verdana" w:hAnsi="Verdana" w:cs="Arial"/>
          <w:sz w:val="18"/>
          <w:szCs w:val="18"/>
        </w:rPr>
        <w:t>i</w:t>
      </w:r>
      <w:r w:rsidRPr="00DF102B">
        <w:rPr>
          <w:rFonts w:ascii="Verdana" w:hAnsi="Verdana" w:cs="Arial"/>
          <w:sz w:val="18"/>
          <w:szCs w:val="18"/>
        </w:rPr>
        <w:t xml:space="preserve">n </w:t>
      </w:r>
      <w:r>
        <w:rPr>
          <w:rFonts w:ascii="Verdana" w:hAnsi="Verdana" w:cs="Arial"/>
          <w:sz w:val="18"/>
          <w:szCs w:val="18"/>
        </w:rPr>
        <w:t>c</w:t>
      </w:r>
      <w:r w:rsidRPr="00DF102B">
        <w:rPr>
          <w:rFonts w:ascii="Verdana" w:hAnsi="Verdana" w:cs="Arial"/>
          <w:sz w:val="18"/>
          <w:szCs w:val="18"/>
        </w:rPr>
        <w:t xml:space="preserve">ommon </w:t>
      </w:r>
      <w:r>
        <w:rPr>
          <w:rFonts w:ascii="Verdana" w:hAnsi="Verdana" w:cs="Arial"/>
          <w:sz w:val="18"/>
          <w:szCs w:val="18"/>
        </w:rPr>
        <w:t>c</w:t>
      </w:r>
      <w:r w:rsidRPr="00DF102B">
        <w:rPr>
          <w:rFonts w:ascii="Verdana" w:hAnsi="Verdana" w:cs="Arial"/>
          <w:sz w:val="18"/>
          <w:szCs w:val="18"/>
        </w:rPr>
        <w:t>ode table C-6,</w:t>
      </w:r>
    </w:p>
    <w:tbl>
      <w:tblPr>
        <w:tblW w:w="0" w:type="auto"/>
        <w:tblLook w:val="04A0" w:firstRow="1" w:lastRow="0" w:firstColumn="1" w:lastColumn="0" w:noHBand="0" w:noVBand="1"/>
      </w:tblPr>
      <w:tblGrid>
        <w:gridCol w:w="1642"/>
        <w:gridCol w:w="1642"/>
        <w:gridCol w:w="1642"/>
        <w:gridCol w:w="1643"/>
        <w:gridCol w:w="1643"/>
        <w:gridCol w:w="1643"/>
      </w:tblGrid>
      <w:tr w:rsidR="006B283D" w:rsidRPr="00DF102B" w:rsidTr="00631AD7">
        <w:tc>
          <w:tcPr>
            <w:tcW w:w="1642" w:type="dxa"/>
            <w:shd w:val="clear" w:color="auto" w:fill="auto"/>
            <w:vAlign w:val="center"/>
          </w:tcPr>
          <w:p w:rsidR="006B283D" w:rsidRPr="00DF102B" w:rsidRDefault="006B283D" w:rsidP="00631AD7">
            <w:pPr>
              <w:jc w:val="center"/>
              <w:rPr>
                <w:rFonts w:ascii="Verdana" w:eastAsia="SimSun" w:hAnsi="Verdana" w:cs="Arial"/>
                <w:sz w:val="18"/>
                <w:szCs w:val="18"/>
              </w:rPr>
            </w:pPr>
            <w:r w:rsidRPr="00DF102B">
              <w:rPr>
                <w:rFonts w:ascii="Verdana" w:eastAsia="SimSun" w:hAnsi="Verdana" w:cs="Arial"/>
                <w:sz w:val="18"/>
                <w:szCs w:val="18"/>
              </w:rPr>
              <w:t>Code figure</w:t>
            </w:r>
          </w:p>
        </w:tc>
        <w:tc>
          <w:tcPr>
            <w:tcW w:w="1642" w:type="dxa"/>
            <w:shd w:val="clear" w:color="auto" w:fill="auto"/>
            <w:vAlign w:val="center"/>
          </w:tcPr>
          <w:p w:rsidR="006B283D" w:rsidRPr="00DF102B" w:rsidRDefault="006B283D" w:rsidP="00631AD7">
            <w:pPr>
              <w:jc w:val="center"/>
              <w:rPr>
                <w:rFonts w:ascii="Verdana" w:eastAsia="SimSun" w:hAnsi="Verdana" w:cs="Arial"/>
                <w:sz w:val="18"/>
                <w:szCs w:val="18"/>
              </w:rPr>
            </w:pPr>
          </w:p>
        </w:tc>
        <w:tc>
          <w:tcPr>
            <w:tcW w:w="1642" w:type="dxa"/>
            <w:shd w:val="clear" w:color="auto" w:fill="auto"/>
            <w:vAlign w:val="center"/>
          </w:tcPr>
          <w:p w:rsidR="006B283D" w:rsidRPr="00DF102B" w:rsidRDefault="006B283D" w:rsidP="00631AD7">
            <w:pPr>
              <w:jc w:val="center"/>
              <w:rPr>
                <w:rFonts w:ascii="Verdana" w:eastAsia="SimSun" w:hAnsi="Verdana" w:cs="Arial"/>
                <w:sz w:val="18"/>
                <w:szCs w:val="18"/>
              </w:rPr>
            </w:pPr>
            <w:r w:rsidRPr="00DF102B">
              <w:rPr>
                <w:rFonts w:ascii="Verdana" w:eastAsia="SimSun" w:hAnsi="Verdana" w:cs="Arial"/>
                <w:sz w:val="18"/>
                <w:szCs w:val="18"/>
              </w:rPr>
              <w:t>Conventional abbreviation</w:t>
            </w:r>
          </w:p>
        </w:tc>
        <w:tc>
          <w:tcPr>
            <w:tcW w:w="1643" w:type="dxa"/>
            <w:shd w:val="clear" w:color="auto" w:fill="auto"/>
            <w:vAlign w:val="center"/>
          </w:tcPr>
          <w:p w:rsidR="006B283D" w:rsidRPr="00DF102B" w:rsidRDefault="006B283D" w:rsidP="00631AD7">
            <w:pPr>
              <w:jc w:val="center"/>
              <w:rPr>
                <w:rFonts w:ascii="Verdana" w:eastAsia="SimSun" w:hAnsi="Verdana" w:cs="Arial"/>
                <w:sz w:val="18"/>
                <w:szCs w:val="18"/>
              </w:rPr>
            </w:pPr>
            <w:r w:rsidRPr="00DF102B">
              <w:rPr>
                <w:rFonts w:ascii="Verdana" w:eastAsia="SimSun" w:hAnsi="Verdana" w:cs="Arial"/>
                <w:sz w:val="18"/>
                <w:szCs w:val="18"/>
              </w:rPr>
              <w:t>Abbreviation in IA5/ASCII</w:t>
            </w:r>
          </w:p>
        </w:tc>
        <w:tc>
          <w:tcPr>
            <w:tcW w:w="1643" w:type="dxa"/>
            <w:shd w:val="clear" w:color="auto" w:fill="auto"/>
            <w:vAlign w:val="center"/>
          </w:tcPr>
          <w:p w:rsidR="006B283D" w:rsidRPr="00DF102B" w:rsidRDefault="006B283D" w:rsidP="00631AD7">
            <w:pPr>
              <w:jc w:val="center"/>
              <w:rPr>
                <w:rFonts w:ascii="Verdana" w:eastAsia="SimSun" w:hAnsi="Verdana" w:cs="Arial"/>
                <w:sz w:val="18"/>
                <w:szCs w:val="18"/>
              </w:rPr>
            </w:pPr>
            <w:r w:rsidRPr="00DF102B">
              <w:rPr>
                <w:rFonts w:ascii="Verdana" w:eastAsia="SimSun" w:hAnsi="Verdana" w:cs="Arial"/>
                <w:sz w:val="18"/>
                <w:szCs w:val="18"/>
              </w:rPr>
              <w:t>Abbreviation in IA2</w:t>
            </w:r>
          </w:p>
        </w:tc>
        <w:tc>
          <w:tcPr>
            <w:tcW w:w="1643" w:type="dxa"/>
            <w:shd w:val="clear" w:color="auto" w:fill="auto"/>
            <w:vAlign w:val="center"/>
          </w:tcPr>
          <w:p w:rsidR="006B283D" w:rsidRPr="00DF102B" w:rsidRDefault="006B283D" w:rsidP="00631AD7">
            <w:pPr>
              <w:jc w:val="center"/>
              <w:rPr>
                <w:rFonts w:ascii="Verdana" w:eastAsia="SimSun" w:hAnsi="Verdana" w:cs="Arial"/>
                <w:sz w:val="18"/>
                <w:szCs w:val="18"/>
              </w:rPr>
            </w:pPr>
            <w:r w:rsidRPr="00DF102B">
              <w:rPr>
                <w:rFonts w:ascii="Verdana" w:eastAsia="SimSun" w:hAnsi="Verdana" w:cs="Arial"/>
                <w:sz w:val="18"/>
                <w:szCs w:val="18"/>
              </w:rPr>
              <w:t>Definition in base units</w:t>
            </w:r>
          </w:p>
        </w:tc>
      </w:tr>
      <w:tr w:rsidR="006B283D" w:rsidRPr="00DF102B" w:rsidTr="00631AD7">
        <w:tc>
          <w:tcPr>
            <w:tcW w:w="1642" w:type="dxa"/>
            <w:shd w:val="clear" w:color="auto" w:fill="auto"/>
            <w:vAlign w:val="center"/>
          </w:tcPr>
          <w:p w:rsidR="006B283D" w:rsidRPr="00DF102B" w:rsidRDefault="006B283D" w:rsidP="00631AD7">
            <w:pPr>
              <w:jc w:val="center"/>
              <w:rPr>
                <w:rFonts w:ascii="Verdana" w:eastAsia="SimSun" w:hAnsi="Verdana" w:cs="Arial"/>
                <w:sz w:val="18"/>
                <w:szCs w:val="18"/>
              </w:rPr>
            </w:pPr>
            <w:r w:rsidRPr="00DF102B">
              <w:rPr>
                <w:rFonts w:ascii="Verdana" w:eastAsia="SimSun" w:hAnsi="Verdana" w:cs="Arial"/>
                <w:sz w:val="18"/>
                <w:szCs w:val="18"/>
              </w:rPr>
              <w:t>843</w:t>
            </w:r>
          </w:p>
        </w:tc>
        <w:tc>
          <w:tcPr>
            <w:tcW w:w="1642" w:type="dxa"/>
            <w:shd w:val="clear" w:color="auto" w:fill="auto"/>
            <w:vAlign w:val="center"/>
          </w:tcPr>
          <w:p w:rsidR="006B283D" w:rsidRPr="00DF102B" w:rsidRDefault="006B283D" w:rsidP="00631AD7">
            <w:pPr>
              <w:jc w:val="center"/>
              <w:rPr>
                <w:rFonts w:ascii="Verdana" w:eastAsia="SimSun" w:hAnsi="Verdana" w:cs="Arial"/>
                <w:sz w:val="18"/>
                <w:szCs w:val="18"/>
              </w:rPr>
            </w:pPr>
            <w:proofErr w:type="spellStart"/>
            <w:r w:rsidRPr="00DF102B">
              <w:rPr>
                <w:rFonts w:ascii="Verdana" w:eastAsia="SimSun" w:hAnsi="Verdana" w:cs="Arial"/>
                <w:sz w:val="18"/>
                <w:szCs w:val="18"/>
              </w:rPr>
              <w:t>Nephelometric</w:t>
            </w:r>
            <w:proofErr w:type="spellEnd"/>
            <w:r w:rsidRPr="00DF102B">
              <w:rPr>
                <w:rFonts w:ascii="Verdana" w:eastAsia="SimSun" w:hAnsi="Verdana" w:cs="Arial"/>
                <w:sz w:val="18"/>
                <w:szCs w:val="18"/>
              </w:rPr>
              <w:t xml:space="preserve"> turbidity units</w:t>
            </w:r>
          </w:p>
        </w:tc>
        <w:tc>
          <w:tcPr>
            <w:tcW w:w="1642" w:type="dxa"/>
            <w:shd w:val="clear" w:color="auto" w:fill="auto"/>
            <w:vAlign w:val="center"/>
          </w:tcPr>
          <w:p w:rsidR="006B283D" w:rsidRPr="00DF102B" w:rsidRDefault="006B283D" w:rsidP="00631AD7">
            <w:pPr>
              <w:jc w:val="center"/>
              <w:rPr>
                <w:rFonts w:ascii="Verdana" w:eastAsia="SimSun" w:hAnsi="Verdana" w:cs="Arial"/>
                <w:sz w:val="18"/>
                <w:szCs w:val="18"/>
              </w:rPr>
            </w:pPr>
            <w:r w:rsidRPr="00DF102B">
              <w:rPr>
                <w:rFonts w:ascii="Verdana" w:eastAsia="SimSun" w:hAnsi="Verdana" w:cs="Arial"/>
                <w:sz w:val="18"/>
                <w:szCs w:val="18"/>
              </w:rPr>
              <w:t>NTU</w:t>
            </w:r>
          </w:p>
        </w:tc>
        <w:tc>
          <w:tcPr>
            <w:tcW w:w="1643" w:type="dxa"/>
            <w:shd w:val="clear" w:color="auto" w:fill="auto"/>
            <w:vAlign w:val="center"/>
          </w:tcPr>
          <w:p w:rsidR="006B283D" w:rsidRPr="00DF102B" w:rsidRDefault="006B283D" w:rsidP="00631AD7">
            <w:pPr>
              <w:jc w:val="center"/>
              <w:rPr>
                <w:rFonts w:ascii="Verdana" w:eastAsia="SimSun" w:hAnsi="Verdana" w:cs="Arial"/>
                <w:sz w:val="18"/>
                <w:szCs w:val="18"/>
              </w:rPr>
            </w:pPr>
            <w:r w:rsidRPr="00DF102B">
              <w:rPr>
                <w:rFonts w:ascii="Verdana" w:eastAsia="SimSun" w:hAnsi="Verdana" w:cs="Arial"/>
                <w:sz w:val="18"/>
                <w:szCs w:val="18"/>
              </w:rPr>
              <w:t>NTU</w:t>
            </w:r>
          </w:p>
        </w:tc>
        <w:tc>
          <w:tcPr>
            <w:tcW w:w="1643" w:type="dxa"/>
            <w:shd w:val="clear" w:color="auto" w:fill="auto"/>
            <w:vAlign w:val="center"/>
          </w:tcPr>
          <w:p w:rsidR="006B283D" w:rsidRPr="00DF102B" w:rsidRDefault="006B283D" w:rsidP="00631AD7">
            <w:pPr>
              <w:jc w:val="center"/>
              <w:rPr>
                <w:rFonts w:ascii="Verdana" w:eastAsia="SimSun" w:hAnsi="Verdana" w:cs="Arial"/>
                <w:sz w:val="18"/>
                <w:szCs w:val="18"/>
              </w:rPr>
            </w:pPr>
          </w:p>
        </w:tc>
        <w:tc>
          <w:tcPr>
            <w:tcW w:w="1643" w:type="dxa"/>
            <w:shd w:val="clear" w:color="auto" w:fill="auto"/>
            <w:vAlign w:val="center"/>
          </w:tcPr>
          <w:p w:rsidR="006B283D" w:rsidRPr="00DF102B" w:rsidRDefault="006B283D" w:rsidP="00631AD7">
            <w:pPr>
              <w:jc w:val="center"/>
              <w:rPr>
                <w:rFonts w:ascii="Verdana" w:eastAsia="SimSun" w:hAnsi="Verdana" w:cs="Arial"/>
                <w:sz w:val="18"/>
                <w:szCs w:val="18"/>
              </w:rPr>
            </w:pPr>
          </w:p>
        </w:tc>
      </w:tr>
    </w:tbl>
    <w:p w:rsidR="006B283D" w:rsidRPr="00DF102B" w:rsidRDefault="006B283D" w:rsidP="006B283D">
      <w:pPr>
        <w:jc w:val="both"/>
        <w:rPr>
          <w:rFonts w:ascii="Verdana" w:hAnsi="Verdana" w:cs="Arial"/>
          <w:bCs/>
          <w:sz w:val="20"/>
          <w:szCs w:val="20"/>
        </w:rPr>
      </w:pPr>
    </w:p>
    <w:p w:rsidR="006B283D" w:rsidRPr="00DF102B" w:rsidRDefault="006B283D" w:rsidP="006B283D">
      <w:pPr>
        <w:jc w:val="both"/>
        <w:rPr>
          <w:rFonts w:ascii="Verdana" w:hAnsi="Verdana" w:cs="Arial"/>
          <w:bCs/>
          <w:sz w:val="20"/>
          <w:szCs w:val="20"/>
        </w:rPr>
      </w:pPr>
    </w:p>
    <w:p w:rsidR="006B283D" w:rsidRPr="00DF102B" w:rsidRDefault="006B283D" w:rsidP="006B283D">
      <w:pPr>
        <w:jc w:val="both"/>
        <w:rPr>
          <w:rFonts w:ascii="Verdana" w:hAnsi="Verdana" w:cs="Arial"/>
          <w:bCs/>
          <w:sz w:val="20"/>
          <w:szCs w:val="20"/>
        </w:rPr>
      </w:pPr>
    </w:p>
    <w:p w:rsidR="006B283D" w:rsidRPr="00F166AF" w:rsidRDefault="006B283D" w:rsidP="006B283D">
      <w:pPr>
        <w:numPr>
          <w:ilvl w:val="0"/>
          <w:numId w:val="15"/>
        </w:numPr>
        <w:snapToGrid w:val="0"/>
        <w:jc w:val="both"/>
        <w:rPr>
          <w:rFonts w:ascii="Verdana" w:hAnsi="Verdana" w:cs="Arial"/>
          <w:b/>
          <w:sz w:val="20"/>
          <w:szCs w:val="20"/>
        </w:rPr>
      </w:pPr>
      <w:bookmarkStart w:id="150" w:name="A2016_3_2_7"/>
      <w:bookmarkEnd w:id="150"/>
      <w:r w:rsidRPr="00F166AF">
        <w:rPr>
          <w:rFonts w:ascii="Verdana" w:hAnsi="Verdana" w:cs="Arial"/>
          <w:b/>
          <w:sz w:val="20"/>
          <w:szCs w:val="20"/>
        </w:rPr>
        <w:t>2016-3.2.7</w:t>
      </w:r>
      <w:r w:rsidR="00F166AF">
        <w:rPr>
          <w:rFonts w:ascii="Verdana" w:hAnsi="Verdana" w:cs="Arial"/>
          <w:b/>
          <w:sz w:val="20"/>
          <w:szCs w:val="20"/>
        </w:rPr>
        <w:t>(DRMM-IV)</w:t>
      </w:r>
      <w:r w:rsidR="00F166AF" w:rsidRPr="00F166AF">
        <w:rPr>
          <w:rFonts w:ascii="Verdana" w:hAnsi="Verdana" w:cs="Arial"/>
          <w:b/>
          <w:sz w:val="20"/>
          <w:szCs w:val="20"/>
        </w:rPr>
        <w:t>/</w:t>
      </w:r>
      <w:r w:rsidR="00F166AF" w:rsidRPr="00F166AF">
        <w:rPr>
          <w:rFonts w:ascii="Verdana" w:eastAsia="Times New Roman" w:hAnsi="Verdana" w:cs="Arial"/>
          <w:b/>
          <w:sz w:val="20"/>
          <w:szCs w:val="20"/>
        </w:rPr>
        <w:t>Additional bio-geochemical sequences for data from Argo profiling floats</w:t>
      </w:r>
      <w:r w:rsidRPr="00F166AF">
        <w:rPr>
          <w:rFonts w:ascii="Verdana" w:hAnsi="Verdana" w:cs="Arial"/>
          <w:b/>
          <w:sz w:val="20"/>
          <w:szCs w:val="20"/>
        </w:rPr>
        <w:t xml:space="preserve"> [Validation</w:t>
      </w:r>
      <w:r w:rsidR="0083336E">
        <w:rPr>
          <w:rFonts w:ascii="Verdana" w:hAnsi="Verdana" w:cs="Arial"/>
          <w:b/>
          <w:sz w:val="20"/>
          <w:szCs w:val="20"/>
        </w:rPr>
        <w:t xml:space="preserve">, </w:t>
      </w:r>
      <w:r w:rsidR="0083336E" w:rsidRPr="00820463">
        <w:rPr>
          <w:rFonts w:ascii="Verdana" w:hAnsi="Verdana" w:cs="Arial"/>
          <w:b/>
          <w:color w:val="FF0000"/>
          <w:sz w:val="20"/>
          <w:szCs w:val="20"/>
        </w:rPr>
        <w:t>FT2017-2</w:t>
      </w:r>
      <w:r w:rsidRPr="00F166AF">
        <w:rPr>
          <w:rFonts w:ascii="Verdana" w:hAnsi="Verdana" w:cs="Arial"/>
          <w:b/>
          <w:sz w:val="20"/>
          <w:szCs w:val="20"/>
        </w:rPr>
        <w:t>]</w:t>
      </w:r>
      <w:r w:rsidR="00F166AF" w:rsidRPr="00F166AF">
        <w:rPr>
          <w:rFonts w:ascii="Verdana" w:hAnsi="Verdana" w:cs="Arial"/>
          <w:sz w:val="20"/>
          <w:szCs w:val="20"/>
        </w:rPr>
        <w:t xml:space="preserve"> &lt;</w:t>
      </w:r>
      <w:hyperlink w:anchor="A2017_6_1_bufr" w:history="1">
        <w:r w:rsidR="00F166AF" w:rsidRPr="00F166AF">
          <w:rPr>
            <w:rStyle w:val="Hyperlink"/>
            <w:rFonts w:ascii="Verdana" w:hAnsi="Verdana" w:cs="Arial"/>
            <w:sz w:val="20"/>
            <w:szCs w:val="20"/>
            <w:u w:val="none"/>
          </w:rPr>
          <w:t>pa</w:t>
        </w:r>
        <w:r w:rsidR="00F166AF" w:rsidRPr="00F166AF">
          <w:rPr>
            <w:rStyle w:val="Hyperlink"/>
            <w:rFonts w:ascii="Verdana" w:hAnsi="Verdana" w:cs="Arial"/>
            <w:sz w:val="20"/>
            <w:szCs w:val="20"/>
            <w:u w:val="none"/>
          </w:rPr>
          <w:t>r</w:t>
        </w:r>
        <w:r w:rsidR="00F166AF" w:rsidRPr="00F166AF">
          <w:rPr>
            <w:rStyle w:val="Hyperlink"/>
            <w:rFonts w:ascii="Verdana" w:hAnsi="Verdana" w:cs="Arial"/>
            <w:sz w:val="20"/>
            <w:szCs w:val="20"/>
            <w:u w:val="none"/>
          </w:rPr>
          <w:t xml:space="preserve">a </w:t>
        </w:r>
        <w:r w:rsidR="00641DD5">
          <w:rPr>
            <w:rStyle w:val="Hyperlink"/>
            <w:rFonts w:ascii="Verdana" w:hAnsi="Verdana" w:cs="Arial"/>
            <w:sz w:val="20"/>
            <w:szCs w:val="20"/>
            <w:u w:val="none"/>
          </w:rPr>
          <w:t>6</w:t>
        </w:r>
        <w:r w:rsidR="00F166AF" w:rsidRPr="00F166AF">
          <w:rPr>
            <w:rStyle w:val="Hyperlink"/>
            <w:rFonts w:ascii="Verdana" w:hAnsi="Verdana" w:cs="Arial"/>
            <w:sz w:val="20"/>
            <w:szCs w:val="20"/>
            <w:u w:val="none"/>
          </w:rPr>
          <w:t>.1</w:t>
        </w:r>
      </w:hyperlink>
      <w:r w:rsidR="00F166AF" w:rsidRPr="00F166AF">
        <w:rPr>
          <w:rFonts w:ascii="Verdana" w:hAnsi="Verdana" w:cs="Arial"/>
          <w:sz w:val="20"/>
          <w:szCs w:val="20"/>
        </w:rPr>
        <w:t>&gt;</w:t>
      </w:r>
    </w:p>
    <w:p w:rsidR="006B283D" w:rsidRPr="00DF102B" w:rsidRDefault="006B283D" w:rsidP="006B283D">
      <w:pPr>
        <w:jc w:val="both"/>
        <w:rPr>
          <w:rFonts w:ascii="Verdana" w:hAnsi="Verdana" w:cs="Arial"/>
          <w:b/>
          <w:sz w:val="18"/>
          <w:szCs w:val="18"/>
        </w:rPr>
      </w:pPr>
    </w:p>
    <w:p w:rsidR="006B283D" w:rsidRPr="00DF102B" w:rsidRDefault="006B283D" w:rsidP="006B283D">
      <w:pPr>
        <w:rPr>
          <w:rFonts w:ascii="Verdana" w:hAnsi="Verdana"/>
          <w:b/>
          <w:sz w:val="20"/>
          <w:szCs w:val="20"/>
          <w:u w:val="single"/>
        </w:rPr>
      </w:pPr>
      <w:r w:rsidRPr="00DF102B">
        <w:rPr>
          <w:rFonts w:ascii="Verdana" w:hAnsi="Verdana"/>
          <w:b/>
          <w:sz w:val="20"/>
          <w:szCs w:val="20"/>
          <w:u w:val="single"/>
        </w:rPr>
        <w:t>Add entries:</w:t>
      </w:r>
    </w:p>
    <w:p w:rsidR="006B283D" w:rsidRPr="00DF102B" w:rsidRDefault="006B283D" w:rsidP="006B283D">
      <w:pPr>
        <w:rPr>
          <w:rFonts w:ascii="Verdana" w:hAnsi="Verdana"/>
          <w:b/>
          <w:sz w:val="18"/>
          <w:szCs w:val="18"/>
        </w:rPr>
      </w:pPr>
    </w:p>
    <w:p w:rsidR="006B283D" w:rsidRPr="00DF102B" w:rsidRDefault="006B283D" w:rsidP="006B283D">
      <w:pPr>
        <w:rPr>
          <w:rFonts w:ascii="Verdana" w:hAnsi="Verdana"/>
          <w:bCs/>
          <w:sz w:val="18"/>
          <w:szCs w:val="18"/>
        </w:rPr>
      </w:pPr>
      <w:r w:rsidRPr="00DF102B">
        <w:rPr>
          <w:rFonts w:ascii="Verdana" w:hAnsi="Verdana"/>
          <w:bCs/>
          <w:sz w:val="18"/>
          <w:szCs w:val="18"/>
        </w:rPr>
        <w:t>in BUFR/CREX Table B,</w:t>
      </w:r>
    </w:p>
    <w:p w:rsidR="006B283D" w:rsidRPr="00DF102B" w:rsidRDefault="006B283D" w:rsidP="006B283D">
      <w:pPr>
        <w:rPr>
          <w:rFonts w:ascii="Verdana" w:hAnsi="Verdana"/>
          <w:bCs/>
          <w:sz w:val="18"/>
          <w:szCs w:val="18"/>
        </w:rPr>
      </w:pPr>
      <w:r w:rsidRPr="00DF102B">
        <w:rPr>
          <w:rFonts w:ascii="Verdana" w:hAnsi="Verdana"/>
          <w:bCs/>
          <w:sz w:val="18"/>
          <w:szCs w:val="18"/>
        </w:rPr>
        <w:t>Class 13 – Hydrographic and hydrological 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567"/>
        <w:gridCol w:w="709"/>
        <w:gridCol w:w="992"/>
        <w:gridCol w:w="850"/>
        <w:gridCol w:w="851"/>
        <w:gridCol w:w="850"/>
        <w:gridCol w:w="851"/>
        <w:gridCol w:w="850"/>
        <w:gridCol w:w="851"/>
        <w:gridCol w:w="1417"/>
      </w:tblGrid>
      <w:tr w:rsidR="006B283D" w:rsidRPr="00DF102B" w:rsidTr="00631AD7">
        <w:tc>
          <w:tcPr>
            <w:tcW w:w="1668" w:type="dxa"/>
            <w:gridSpan w:val="3"/>
            <w:tcBorders>
              <w:bottom w:val="nil"/>
            </w:tcBorders>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Table reference</w:t>
            </w:r>
          </w:p>
        </w:tc>
        <w:tc>
          <w:tcPr>
            <w:tcW w:w="992" w:type="dxa"/>
            <w:vMerge w:val="restart"/>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Element name</w:t>
            </w:r>
          </w:p>
        </w:tc>
        <w:tc>
          <w:tcPr>
            <w:tcW w:w="3402" w:type="dxa"/>
            <w:gridSpan w:val="4"/>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BUFR</w:t>
            </w:r>
          </w:p>
        </w:tc>
        <w:tc>
          <w:tcPr>
            <w:tcW w:w="3118" w:type="dxa"/>
            <w:gridSpan w:val="3"/>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CREX</w:t>
            </w:r>
          </w:p>
        </w:tc>
      </w:tr>
      <w:tr w:rsidR="006B283D" w:rsidRPr="00DF102B" w:rsidTr="00631AD7">
        <w:tc>
          <w:tcPr>
            <w:tcW w:w="392" w:type="dxa"/>
            <w:tcBorders>
              <w:top w:val="nil"/>
              <w:right w:val="nil"/>
            </w:tcBorders>
            <w:shd w:val="clear" w:color="auto" w:fill="auto"/>
            <w:vAlign w:val="center"/>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F</w:t>
            </w:r>
          </w:p>
        </w:tc>
        <w:tc>
          <w:tcPr>
            <w:tcW w:w="567" w:type="dxa"/>
            <w:tcBorders>
              <w:top w:val="nil"/>
              <w:left w:val="nil"/>
              <w:right w:val="nil"/>
            </w:tcBorders>
            <w:shd w:val="clear" w:color="auto" w:fill="auto"/>
            <w:vAlign w:val="center"/>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XX</w:t>
            </w:r>
          </w:p>
        </w:tc>
        <w:tc>
          <w:tcPr>
            <w:tcW w:w="709" w:type="dxa"/>
            <w:tcBorders>
              <w:top w:val="nil"/>
              <w:left w:val="nil"/>
            </w:tcBorders>
            <w:shd w:val="clear" w:color="auto" w:fill="auto"/>
            <w:vAlign w:val="center"/>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YYY</w:t>
            </w:r>
          </w:p>
        </w:tc>
        <w:tc>
          <w:tcPr>
            <w:tcW w:w="992" w:type="dxa"/>
            <w:vMerge/>
            <w:shd w:val="clear" w:color="auto" w:fill="auto"/>
          </w:tcPr>
          <w:p w:rsidR="006B283D" w:rsidRPr="00DF102B" w:rsidRDefault="006B283D" w:rsidP="00631AD7">
            <w:pPr>
              <w:rPr>
                <w:rFonts w:ascii="Verdana" w:hAnsi="Verdana" w:cs="Arial"/>
                <w:bCs/>
                <w:sz w:val="16"/>
                <w:szCs w:val="16"/>
              </w:rPr>
            </w:pPr>
          </w:p>
        </w:tc>
        <w:tc>
          <w:tcPr>
            <w:tcW w:w="850" w:type="dxa"/>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Unit</w:t>
            </w:r>
          </w:p>
        </w:tc>
        <w:tc>
          <w:tcPr>
            <w:tcW w:w="851" w:type="dxa"/>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Scale</w:t>
            </w:r>
          </w:p>
        </w:tc>
        <w:tc>
          <w:tcPr>
            <w:tcW w:w="850" w:type="dxa"/>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Ref. value</w:t>
            </w:r>
          </w:p>
        </w:tc>
        <w:tc>
          <w:tcPr>
            <w:tcW w:w="851" w:type="dxa"/>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Data width (bits)</w:t>
            </w:r>
          </w:p>
        </w:tc>
        <w:tc>
          <w:tcPr>
            <w:tcW w:w="850" w:type="dxa"/>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Units</w:t>
            </w:r>
          </w:p>
        </w:tc>
        <w:tc>
          <w:tcPr>
            <w:tcW w:w="851" w:type="dxa"/>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Scale</w:t>
            </w:r>
          </w:p>
        </w:tc>
        <w:tc>
          <w:tcPr>
            <w:tcW w:w="1417" w:type="dxa"/>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Data width (characters)</w:t>
            </w:r>
          </w:p>
        </w:tc>
      </w:tr>
      <w:tr w:rsidR="006B283D" w:rsidRPr="00DF102B" w:rsidTr="00631AD7">
        <w:tc>
          <w:tcPr>
            <w:tcW w:w="392" w:type="dxa"/>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567" w:type="dxa"/>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13</w:t>
            </w:r>
          </w:p>
        </w:tc>
        <w:tc>
          <w:tcPr>
            <w:tcW w:w="709" w:type="dxa"/>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161</w:t>
            </w:r>
          </w:p>
        </w:tc>
        <w:tc>
          <w:tcPr>
            <w:tcW w:w="992" w:type="dxa"/>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pH scale</w:t>
            </w:r>
          </w:p>
        </w:tc>
        <w:tc>
          <w:tcPr>
            <w:tcW w:w="850" w:type="dxa"/>
            <w:shd w:val="clear" w:color="auto" w:fill="auto"/>
            <w:vAlign w:val="center"/>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Code table</w:t>
            </w:r>
          </w:p>
        </w:tc>
        <w:tc>
          <w:tcPr>
            <w:tcW w:w="851" w:type="dxa"/>
            <w:shd w:val="clear" w:color="auto" w:fill="auto"/>
            <w:vAlign w:val="center"/>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850" w:type="dxa"/>
            <w:shd w:val="clear" w:color="auto" w:fill="auto"/>
            <w:vAlign w:val="center"/>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851" w:type="dxa"/>
            <w:shd w:val="clear" w:color="auto" w:fill="auto"/>
            <w:vAlign w:val="center"/>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3</w:t>
            </w:r>
          </w:p>
        </w:tc>
        <w:tc>
          <w:tcPr>
            <w:tcW w:w="850" w:type="dxa"/>
            <w:vAlign w:val="center"/>
          </w:tcPr>
          <w:p w:rsidR="006B283D" w:rsidRPr="00DF102B" w:rsidRDefault="006B283D" w:rsidP="00631AD7">
            <w:pPr>
              <w:jc w:val="center"/>
              <w:rPr>
                <w:rFonts w:ascii="Verdana" w:hAnsi="Verdana" w:cs="Arial"/>
                <w:sz w:val="18"/>
                <w:szCs w:val="18"/>
                <w:vertAlign w:val="superscript"/>
              </w:rPr>
            </w:pPr>
            <w:r w:rsidRPr="00DF102B">
              <w:rPr>
                <w:rFonts w:ascii="Verdana" w:hAnsi="Verdana" w:cs="Arial"/>
                <w:sz w:val="18"/>
                <w:szCs w:val="18"/>
              </w:rPr>
              <w:t>Code table</w:t>
            </w:r>
          </w:p>
        </w:tc>
        <w:tc>
          <w:tcPr>
            <w:tcW w:w="851" w:type="dxa"/>
            <w:vAlign w:val="center"/>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1417" w:type="dxa"/>
            <w:vAlign w:val="center"/>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w:t>
            </w:r>
          </w:p>
        </w:tc>
      </w:tr>
    </w:tbl>
    <w:p w:rsidR="006B283D" w:rsidRPr="00DF102B" w:rsidRDefault="006B283D" w:rsidP="006B283D">
      <w:pPr>
        <w:rPr>
          <w:rFonts w:ascii="Verdana" w:hAnsi="Verdana"/>
          <w:b/>
          <w:sz w:val="18"/>
          <w:szCs w:val="18"/>
        </w:rPr>
      </w:pPr>
    </w:p>
    <w:p w:rsidR="006B283D" w:rsidRPr="00DF102B" w:rsidRDefault="006B283D" w:rsidP="006B283D">
      <w:pPr>
        <w:rPr>
          <w:rFonts w:ascii="Verdana" w:hAnsi="Verdana"/>
          <w:bCs/>
          <w:sz w:val="18"/>
          <w:szCs w:val="18"/>
        </w:rPr>
      </w:pPr>
      <w:r w:rsidRPr="00DF102B">
        <w:rPr>
          <w:rFonts w:ascii="Verdana" w:hAnsi="Verdana"/>
          <w:bCs/>
          <w:sz w:val="18"/>
          <w:szCs w:val="18"/>
        </w:rPr>
        <w:t>Class 41 – Marine bio-geochemical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567"/>
        <w:gridCol w:w="709"/>
        <w:gridCol w:w="992"/>
        <w:gridCol w:w="850"/>
        <w:gridCol w:w="851"/>
        <w:gridCol w:w="850"/>
        <w:gridCol w:w="851"/>
        <w:gridCol w:w="850"/>
        <w:gridCol w:w="851"/>
        <w:gridCol w:w="1417"/>
      </w:tblGrid>
      <w:tr w:rsidR="006B283D" w:rsidRPr="00DF102B" w:rsidTr="00631AD7">
        <w:tc>
          <w:tcPr>
            <w:tcW w:w="1668" w:type="dxa"/>
            <w:gridSpan w:val="3"/>
            <w:tcBorders>
              <w:bottom w:val="nil"/>
            </w:tcBorders>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Table reference</w:t>
            </w:r>
          </w:p>
        </w:tc>
        <w:tc>
          <w:tcPr>
            <w:tcW w:w="992" w:type="dxa"/>
            <w:vMerge w:val="restart"/>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Element name</w:t>
            </w:r>
          </w:p>
        </w:tc>
        <w:tc>
          <w:tcPr>
            <w:tcW w:w="3402" w:type="dxa"/>
            <w:gridSpan w:val="4"/>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BUFR</w:t>
            </w:r>
          </w:p>
        </w:tc>
        <w:tc>
          <w:tcPr>
            <w:tcW w:w="3118" w:type="dxa"/>
            <w:gridSpan w:val="3"/>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CREX</w:t>
            </w:r>
          </w:p>
        </w:tc>
      </w:tr>
      <w:tr w:rsidR="006B283D" w:rsidRPr="00DF102B" w:rsidTr="00631AD7">
        <w:tc>
          <w:tcPr>
            <w:tcW w:w="392" w:type="dxa"/>
            <w:tcBorders>
              <w:top w:val="nil"/>
              <w:right w:val="nil"/>
            </w:tcBorders>
            <w:shd w:val="clear" w:color="auto" w:fill="auto"/>
            <w:vAlign w:val="center"/>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F</w:t>
            </w:r>
          </w:p>
        </w:tc>
        <w:tc>
          <w:tcPr>
            <w:tcW w:w="567" w:type="dxa"/>
            <w:tcBorders>
              <w:top w:val="nil"/>
              <w:left w:val="nil"/>
              <w:right w:val="nil"/>
            </w:tcBorders>
            <w:shd w:val="clear" w:color="auto" w:fill="auto"/>
            <w:vAlign w:val="center"/>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XX</w:t>
            </w:r>
          </w:p>
        </w:tc>
        <w:tc>
          <w:tcPr>
            <w:tcW w:w="709" w:type="dxa"/>
            <w:tcBorders>
              <w:top w:val="nil"/>
              <w:left w:val="nil"/>
            </w:tcBorders>
            <w:shd w:val="clear" w:color="auto" w:fill="auto"/>
            <w:vAlign w:val="center"/>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YYY</w:t>
            </w:r>
          </w:p>
        </w:tc>
        <w:tc>
          <w:tcPr>
            <w:tcW w:w="992" w:type="dxa"/>
            <w:vMerge/>
            <w:shd w:val="clear" w:color="auto" w:fill="auto"/>
          </w:tcPr>
          <w:p w:rsidR="006B283D" w:rsidRPr="00DF102B" w:rsidRDefault="006B283D" w:rsidP="00631AD7">
            <w:pPr>
              <w:rPr>
                <w:rFonts w:ascii="Verdana" w:hAnsi="Verdana" w:cs="Arial"/>
                <w:bCs/>
                <w:sz w:val="16"/>
                <w:szCs w:val="16"/>
              </w:rPr>
            </w:pPr>
          </w:p>
        </w:tc>
        <w:tc>
          <w:tcPr>
            <w:tcW w:w="850" w:type="dxa"/>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Unit</w:t>
            </w:r>
          </w:p>
        </w:tc>
        <w:tc>
          <w:tcPr>
            <w:tcW w:w="851" w:type="dxa"/>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Scale</w:t>
            </w:r>
          </w:p>
        </w:tc>
        <w:tc>
          <w:tcPr>
            <w:tcW w:w="850" w:type="dxa"/>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Ref. value</w:t>
            </w:r>
          </w:p>
        </w:tc>
        <w:tc>
          <w:tcPr>
            <w:tcW w:w="851" w:type="dxa"/>
            <w:shd w:val="clear" w:color="auto" w:fill="auto"/>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Data width (bits)</w:t>
            </w:r>
          </w:p>
        </w:tc>
        <w:tc>
          <w:tcPr>
            <w:tcW w:w="850" w:type="dxa"/>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Units</w:t>
            </w:r>
          </w:p>
        </w:tc>
        <w:tc>
          <w:tcPr>
            <w:tcW w:w="851" w:type="dxa"/>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Scale</w:t>
            </w:r>
          </w:p>
        </w:tc>
        <w:tc>
          <w:tcPr>
            <w:tcW w:w="1417" w:type="dxa"/>
          </w:tcPr>
          <w:p w:rsidR="006B283D" w:rsidRPr="00DF102B" w:rsidRDefault="006B283D" w:rsidP="00631AD7">
            <w:pPr>
              <w:jc w:val="center"/>
              <w:rPr>
                <w:rFonts w:ascii="Verdana" w:hAnsi="Verdana" w:cs="Arial"/>
                <w:bCs/>
                <w:sz w:val="16"/>
                <w:szCs w:val="16"/>
              </w:rPr>
            </w:pPr>
            <w:r w:rsidRPr="00DF102B">
              <w:rPr>
                <w:rFonts w:ascii="Verdana" w:hAnsi="Verdana" w:cs="Arial"/>
                <w:bCs/>
                <w:sz w:val="16"/>
                <w:szCs w:val="16"/>
              </w:rPr>
              <w:t>Data width (characters)</w:t>
            </w:r>
          </w:p>
        </w:tc>
      </w:tr>
      <w:tr w:rsidR="006B283D" w:rsidRPr="00DF102B" w:rsidTr="00631AD7">
        <w:tc>
          <w:tcPr>
            <w:tcW w:w="392" w:type="dxa"/>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567" w:type="dxa"/>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41</w:t>
            </w:r>
          </w:p>
        </w:tc>
        <w:tc>
          <w:tcPr>
            <w:tcW w:w="709" w:type="dxa"/>
            <w:shd w:val="clear" w:color="auto" w:fill="auto"/>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006</w:t>
            </w:r>
          </w:p>
        </w:tc>
        <w:tc>
          <w:tcPr>
            <w:tcW w:w="992" w:type="dxa"/>
            <w:shd w:val="clear" w:color="auto" w:fill="auto"/>
          </w:tcPr>
          <w:p w:rsidR="006B283D" w:rsidRPr="00DF102B" w:rsidRDefault="006B283D" w:rsidP="00631AD7">
            <w:pPr>
              <w:rPr>
                <w:rFonts w:ascii="Verdana" w:hAnsi="Verdana" w:cs="Arial"/>
                <w:sz w:val="18"/>
                <w:szCs w:val="18"/>
              </w:rPr>
            </w:pPr>
            <w:r w:rsidRPr="00DF102B">
              <w:rPr>
                <w:rFonts w:ascii="Verdana" w:hAnsi="Verdana" w:cs="Arial"/>
                <w:sz w:val="18"/>
                <w:szCs w:val="18"/>
              </w:rPr>
              <w:t>Backscattering</w:t>
            </w:r>
          </w:p>
        </w:tc>
        <w:tc>
          <w:tcPr>
            <w:tcW w:w="850" w:type="dxa"/>
            <w:shd w:val="clear" w:color="auto" w:fill="auto"/>
            <w:vAlign w:val="center"/>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m</w:t>
            </w:r>
            <w:r w:rsidRPr="00DF102B">
              <w:rPr>
                <w:rFonts w:ascii="Verdana" w:hAnsi="Verdana" w:cs="Arial"/>
                <w:sz w:val="18"/>
                <w:szCs w:val="18"/>
                <w:vertAlign w:val="superscript"/>
              </w:rPr>
              <w:t>-1</w:t>
            </w:r>
          </w:p>
        </w:tc>
        <w:tc>
          <w:tcPr>
            <w:tcW w:w="851" w:type="dxa"/>
            <w:shd w:val="clear" w:color="auto" w:fill="auto"/>
            <w:vAlign w:val="center"/>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5</w:t>
            </w:r>
          </w:p>
        </w:tc>
        <w:tc>
          <w:tcPr>
            <w:tcW w:w="850" w:type="dxa"/>
            <w:shd w:val="clear" w:color="auto" w:fill="auto"/>
            <w:vAlign w:val="center"/>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0</w:t>
            </w:r>
          </w:p>
        </w:tc>
        <w:tc>
          <w:tcPr>
            <w:tcW w:w="851" w:type="dxa"/>
            <w:shd w:val="clear" w:color="auto" w:fill="auto"/>
            <w:vAlign w:val="center"/>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19</w:t>
            </w:r>
          </w:p>
        </w:tc>
        <w:tc>
          <w:tcPr>
            <w:tcW w:w="850" w:type="dxa"/>
            <w:vAlign w:val="center"/>
          </w:tcPr>
          <w:p w:rsidR="006B283D" w:rsidRPr="00DF102B" w:rsidRDefault="006B283D" w:rsidP="00631AD7">
            <w:pPr>
              <w:jc w:val="center"/>
              <w:rPr>
                <w:rFonts w:ascii="Verdana" w:hAnsi="Verdana" w:cs="Arial"/>
                <w:sz w:val="18"/>
                <w:szCs w:val="18"/>
                <w:vertAlign w:val="superscript"/>
              </w:rPr>
            </w:pPr>
            <w:r w:rsidRPr="00DF102B">
              <w:rPr>
                <w:rFonts w:ascii="Verdana" w:hAnsi="Verdana" w:cs="Arial"/>
                <w:sz w:val="18"/>
                <w:szCs w:val="18"/>
              </w:rPr>
              <w:t>m</w:t>
            </w:r>
            <w:r w:rsidRPr="00DF102B">
              <w:rPr>
                <w:rFonts w:ascii="Verdana" w:hAnsi="Verdana" w:cs="Arial"/>
                <w:sz w:val="18"/>
                <w:szCs w:val="18"/>
                <w:vertAlign w:val="superscript"/>
              </w:rPr>
              <w:t>-1</w:t>
            </w:r>
          </w:p>
        </w:tc>
        <w:tc>
          <w:tcPr>
            <w:tcW w:w="851" w:type="dxa"/>
            <w:vAlign w:val="center"/>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5</w:t>
            </w:r>
          </w:p>
        </w:tc>
        <w:tc>
          <w:tcPr>
            <w:tcW w:w="1417" w:type="dxa"/>
            <w:vAlign w:val="center"/>
          </w:tcPr>
          <w:p w:rsidR="006B283D" w:rsidRPr="00DF102B" w:rsidRDefault="006B283D" w:rsidP="00631AD7">
            <w:pPr>
              <w:jc w:val="center"/>
              <w:rPr>
                <w:rFonts w:ascii="Verdana" w:hAnsi="Verdana" w:cs="Arial"/>
                <w:sz w:val="18"/>
                <w:szCs w:val="18"/>
              </w:rPr>
            </w:pPr>
            <w:r w:rsidRPr="00DF102B">
              <w:rPr>
                <w:rFonts w:ascii="Verdana" w:hAnsi="Verdana" w:cs="Arial"/>
                <w:sz w:val="18"/>
                <w:szCs w:val="18"/>
              </w:rPr>
              <w:t>6</w:t>
            </w:r>
          </w:p>
        </w:tc>
      </w:tr>
    </w:tbl>
    <w:p w:rsidR="006B283D" w:rsidRPr="00DF102B" w:rsidRDefault="006B283D" w:rsidP="006B283D">
      <w:pPr>
        <w:rPr>
          <w:rFonts w:ascii="Verdana" w:hAnsi="Verdana"/>
          <w:sz w:val="18"/>
          <w:szCs w:val="18"/>
        </w:rPr>
      </w:pPr>
    </w:p>
    <w:p w:rsidR="006B283D" w:rsidRPr="00DF102B" w:rsidRDefault="006B283D" w:rsidP="006B283D">
      <w:pPr>
        <w:rPr>
          <w:rFonts w:ascii="Verdana" w:hAnsi="Verdana"/>
          <w:sz w:val="18"/>
          <w:szCs w:val="18"/>
        </w:rPr>
      </w:pPr>
    </w:p>
    <w:p w:rsidR="006B283D" w:rsidRPr="00DF102B" w:rsidRDefault="006B283D" w:rsidP="006B283D">
      <w:pPr>
        <w:rPr>
          <w:rFonts w:ascii="Verdana" w:hAnsi="Verdana"/>
          <w:bCs/>
          <w:sz w:val="18"/>
          <w:szCs w:val="18"/>
        </w:rPr>
      </w:pPr>
      <w:r w:rsidRPr="00DF102B">
        <w:rPr>
          <w:rFonts w:ascii="Verdana" w:hAnsi="Verdana"/>
          <w:bCs/>
          <w:sz w:val="18"/>
          <w:szCs w:val="18"/>
        </w:rPr>
        <w:t>in BUFR Table D,</w:t>
      </w:r>
    </w:p>
    <w:p w:rsidR="006B283D" w:rsidRPr="00DF102B" w:rsidRDefault="006B283D" w:rsidP="006B283D">
      <w:pPr>
        <w:jc w:val="center"/>
        <w:rPr>
          <w:rFonts w:ascii="Verdana" w:hAnsi="Verdana"/>
          <w:b/>
          <w:sz w:val="18"/>
          <w:szCs w:val="18"/>
        </w:rPr>
      </w:pPr>
      <w:r w:rsidRPr="00DF102B">
        <w:rPr>
          <w:rFonts w:ascii="Verdana" w:hAnsi="Verdana"/>
          <w:b/>
          <w:sz w:val="18"/>
          <w:szCs w:val="18"/>
        </w:rPr>
        <w:t>Sequenc</w:t>
      </w:r>
      <w:r w:rsidRPr="00B74504">
        <w:rPr>
          <w:rFonts w:ascii="Verdana" w:hAnsi="Verdana"/>
          <w:b/>
          <w:sz w:val="18"/>
          <w:szCs w:val="18"/>
        </w:rPr>
        <w:t>e 3-06-044 for c</w:t>
      </w:r>
      <w:r w:rsidRPr="00DF102B">
        <w:rPr>
          <w:rFonts w:ascii="Verdana" w:hAnsi="Verdana"/>
          <w:b/>
          <w:sz w:val="18"/>
          <w:szCs w:val="18"/>
        </w:rPr>
        <w:t>hlorophyll-A profile data</w:t>
      </w:r>
    </w:p>
    <w:p w:rsidR="006B283D" w:rsidRPr="00DF102B" w:rsidRDefault="006B283D" w:rsidP="006B283D">
      <w:pPr>
        <w:jc w:val="center"/>
        <w:rPr>
          <w:rFonts w:ascii="Verdana" w:hAnsi="Verdana"/>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523"/>
        <w:gridCol w:w="568"/>
        <w:gridCol w:w="482"/>
        <w:gridCol w:w="526"/>
        <w:gridCol w:w="571"/>
        <w:gridCol w:w="3279"/>
        <w:gridCol w:w="2811"/>
      </w:tblGrid>
      <w:tr w:rsidR="006B283D" w:rsidRPr="00DF102B" w:rsidTr="00631AD7">
        <w:trPr>
          <w:jc w:val="center"/>
        </w:trPr>
        <w:tc>
          <w:tcPr>
            <w:tcW w:w="1567" w:type="dxa"/>
            <w:gridSpan w:val="3"/>
            <w:tcBorders>
              <w:bottom w:val="single" w:sz="4" w:space="0" w:color="auto"/>
            </w:tcBorders>
            <w:shd w:val="clear" w:color="auto" w:fill="auto"/>
          </w:tcPr>
          <w:p w:rsidR="006B283D" w:rsidRPr="00DF102B" w:rsidRDefault="006B283D" w:rsidP="00631AD7">
            <w:pPr>
              <w:jc w:val="center"/>
              <w:rPr>
                <w:rFonts w:ascii="Verdana" w:hAnsi="Verdana"/>
                <w:b/>
                <w:sz w:val="18"/>
                <w:szCs w:val="18"/>
              </w:rPr>
            </w:pPr>
            <w:r w:rsidRPr="00DF102B">
              <w:rPr>
                <w:rFonts w:ascii="Verdana" w:hAnsi="Verdana"/>
                <w:b/>
                <w:sz w:val="18"/>
                <w:szCs w:val="18"/>
              </w:rPr>
              <w:t>Table Reference</w:t>
            </w:r>
          </w:p>
        </w:tc>
        <w:tc>
          <w:tcPr>
            <w:tcW w:w="1579" w:type="dxa"/>
            <w:gridSpan w:val="3"/>
            <w:vMerge w:val="restart"/>
            <w:shd w:val="clear" w:color="auto" w:fill="auto"/>
            <w:vAlign w:val="center"/>
          </w:tcPr>
          <w:p w:rsidR="006B283D" w:rsidRPr="00DF102B" w:rsidRDefault="006B283D" w:rsidP="00631AD7">
            <w:pPr>
              <w:jc w:val="center"/>
              <w:rPr>
                <w:rFonts w:ascii="Verdana" w:hAnsi="Verdana"/>
                <w:b/>
                <w:sz w:val="18"/>
                <w:szCs w:val="18"/>
              </w:rPr>
            </w:pPr>
            <w:r w:rsidRPr="00DF102B">
              <w:rPr>
                <w:rFonts w:ascii="Verdana" w:hAnsi="Verdana"/>
                <w:b/>
                <w:sz w:val="18"/>
                <w:szCs w:val="18"/>
              </w:rPr>
              <w:t>Table References</w:t>
            </w:r>
          </w:p>
        </w:tc>
        <w:tc>
          <w:tcPr>
            <w:tcW w:w="3279" w:type="dxa"/>
            <w:vMerge w:val="restart"/>
            <w:shd w:val="clear" w:color="auto" w:fill="auto"/>
            <w:vAlign w:val="center"/>
          </w:tcPr>
          <w:p w:rsidR="006B283D" w:rsidRPr="00DF102B" w:rsidRDefault="006B283D" w:rsidP="00631AD7">
            <w:pPr>
              <w:jc w:val="center"/>
              <w:rPr>
                <w:rFonts w:ascii="Verdana" w:hAnsi="Verdana"/>
                <w:b/>
                <w:sz w:val="18"/>
                <w:szCs w:val="18"/>
              </w:rPr>
            </w:pPr>
            <w:r w:rsidRPr="00DF102B">
              <w:rPr>
                <w:rFonts w:ascii="Verdana" w:hAnsi="Verdana"/>
                <w:b/>
                <w:sz w:val="18"/>
                <w:szCs w:val="18"/>
              </w:rPr>
              <w:t>Element Name</w:t>
            </w:r>
          </w:p>
        </w:tc>
        <w:tc>
          <w:tcPr>
            <w:tcW w:w="2811" w:type="dxa"/>
            <w:vMerge w:val="restart"/>
          </w:tcPr>
          <w:p w:rsidR="006B283D" w:rsidRPr="00DF102B" w:rsidRDefault="006B283D" w:rsidP="00631AD7">
            <w:pPr>
              <w:jc w:val="center"/>
              <w:rPr>
                <w:rFonts w:ascii="Verdana" w:hAnsi="Verdana"/>
                <w:b/>
                <w:sz w:val="18"/>
                <w:szCs w:val="18"/>
              </w:rPr>
            </w:pPr>
          </w:p>
        </w:tc>
      </w:tr>
      <w:tr w:rsidR="006B283D" w:rsidRPr="00DF102B" w:rsidTr="00631AD7">
        <w:trPr>
          <w:jc w:val="center"/>
        </w:trPr>
        <w:tc>
          <w:tcPr>
            <w:tcW w:w="476" w:type="dxa"/>
            <w:tcBorders>
              <w:top w:val="single" w:sz="4" w:space="0" w:color="auto"/>
              <w:left w:val="single" w:sz="4" w:space="0" w:color="auto"/>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F</w:t>
            </w:r>
          </w:p>
        </w:tc>
        <w:tc>
          <w:tcPr>
            <w:tcW w:w="523" w:type="dxa"/>
            <w:tcBorders>
              <w:top w:val="single" w:sz="4" w:space="0" w:color="auto"/>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X</w:t>
            </w:r>
          </w:p>
        </w:tc>
        <w:tc>
          <w:tcPr>
            <w:tcW w:w="568" w:type="dxa"/>
            <w:tcBorders>
              <w:top w:val="single" w:sz="4" w:space="0" w:color="auto"/>
              <w:left w:val="nil"/>
              <w:bottom w:val="single" w:sz="4" w:space="0" w:color="auto"/>
              <w:right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Y</w:t>
            </w:r>
          </w:p>
        </w:tc>
        <w:tc>
          <w:tcPr>
            <w:tcW w:w="1579" w:type="dxa"/>
            <w:gridSpan w:val="3"/>
            <w:vMerge/>
            <w:tcBorders>
              <w:left w:val="single" w:sz="4" w:space="0" w:color="auto"/>
              <w:bottom w:val="single" w:sz="4" w:space="0" w:color="auto"/>
            </w:tcBorders>
            <w:shd w:val="clear" w:color="auto" w:fill="auto"/>
          </w:tcPr>
          <w:p w:rsidR="006B283D" w:rsidRPr="00DF102B" w:rsidRDefault="006B283D" w:rsidP="00631AD7">
            <w:pPr>
              <w:rPr>
                <w:rFonts w:ascii="Verdana" w:hAnsi="Verdana"/>
                <w:sz w:val="18"/>
                <w:szCs w:val="18"/>
              </w:rPr>
            </w:pPr>
          </w:p>
        </w:tc>
        <w:tc>
          <w:tcPr>
            <w:tcW w:w="3279" w:type="dxa"/>
            <w:vMerge/>
            <w:shd w:val="clear" w:color="auto" w:fill="auto"/>
          </w:tcPr>
          <w:p w:rsidR="006B283D" w:rsidRPr="00DF102B" w:rsidRDefault="006B283D" w:rsidP="00631AD7">
            <w:pPr>
              <w:rPr>
                <w:rFonts w:ascii="Verdana" w:hAnsi="Verdana"/>
                <w:sz w:val="18"/>
                <w:szCs w:val="18"/>
              </w:rPr>
            </w:pPr>
          </w:p>
        </w:tc>
        <w:tc>
          <w:tcPr>
            <w:tcW w:w="2811" w:type="dxa"/>
            <w:vMerge/>
          </w:tcPr>
          <w:p w:rsidR="006B283D" w:rsidRPr="00DF102B" w:rsidRDefault="006B283D" w:rsidP="00631AD7">
            <w:pPr>
              <w:rPr>
                <w:rFonts w:ascii="Verdana" w:hAnsi="Verdana"/>
                <w:sz w:val="18"/>
                <w:szCs w:val="18"/>
              </w:rPr>
            </w:pPr>
          </w:p>
        </w:tc>
      </w:tr>
      <w:tr w:rsidR="006B283D" w:rsidRPr="00B74504" w:rsidTr="00631AD7">
        <w:trPr>
          <w:jc w:val="center"/>
        </w:trPr>
        <w:tc>
          <w:tcPr>
            <w:tcW w:w="476" w:type="dxa"/>
            <w:tcBorders>
              <w:top w:val="single" w:sz="4" w:space="0" w:color="auto"/>
              <w:right w:val="nil"/>
            </w:tcBorders>
            <w:shd w:val="clear" w:color="auto" w:fill="auto"/>
          </w:tcPr>
          <w:p w:rsidR="006B283D" w:rsidRPr="00B74504" w:rsidRDefault="006B283D" w:rsidP="00631AD7">
            <w:pPr>
              <w:jc w:val="center"/>
              <w:rPr>
                <w:rFonts w:ascii="Verdana" w:hAnsi="Verdana"/>
                <w:sz w:val="18"/>
                <w:szCs w:val="18"/>
              </w:rPr>
            </w:pPr>
            <w:r w:rsidRPr="00B74504">
              <w:rPr>
                <w:rFonts w:ascii="Verdana" w:hAnsi="Verdana"/>
                <w:sz w:val="18"/>
                <w:szCs w:val="18"/>
              </w:rPr>
              <w:t>3</w:t>
            </w:r>
          </w:p>
        </w:tc>
        <w:tc>
          <w:tcPr>
            <w:tcW w:w="523" w:type="dxa"/>
            <w:tcBorders>
              <w:top w:val="single" w:sz="4" w:space="0" w:color="auto"/>
              <w:left w:val="nil"/>
              <w:right w:val="nil"/>
            </w:tcBorders>
            <w:shd w:val="clear" w:color="auto" w:fill="auto"/>
          </w:tcPr>
          <w:p w:rsidR="006B283D" w:rsidRPr="00B74504" w:rsidRDefault="006B283D" w:rsidP="00631AD7">
            <w:pPr>
              <w:jc w:val="center"/>
              <w:rPr>
                <w:rFonts w:ascii="Verdana" w:hAnsi="Verdana"/>
                <w:sz w:val="18"/>
                <w:szCs w:val="18"/>
              </w:rPr>
            </w:pPr>
            <w:r w:rsidRPr="00B74504">
              <w:rPr>
                <w:rFonts w:ascii="Verdana" w:hAnsi="Verdana"/>
                <w:sz w:val="18"/>
                <w:szCs w:val="18"/>
              </w:rPr>
              <w:t>06</w:t>
            </w:r>
          </w:p>
        </w:tc>
        <w:tc>
          <w:tcPr>
            <w:tcW w:w="568" w:type="dxa"/>
            <w:tcBorders>
              <w:top w:val="single" w:sz="4" w:space="0" w:color="auto"/>
              <w:left w:val="nil"/>
            </w:tcBorders>
            <w:shd w:val="clear" w:color="auto" w:fill="auto"/>
          </w:tcPr>
          <w:p w:rsidR="006B283D" w:rsidRPr="00B74504" w:rsidRDefault="006B283D" w:rsidP="00631AD7">
            <w:pPr>
              <w:jc w:val="center"/>
              <w:rPr>
                <w:rFonts w:ascii="Verdana" w:hAnsi="Verdana"/>
                <w:sz w:val="18"/>
                <w:szCs w:val="18"/>
              </w:rPr>
            </w:pPr>
            <w:r w:rsidRPr="00B74504">
              <w:rPr>
                <w:rFonts w:ascii="Verdana" w:hAnsi="Verdana"/>
                <w:sz w:val="18"/>
                <w:szCs w:val="18"/>
              </w:rPr>
              <w:t>044</w:t>
            </w:r>
          </w:p>
        </w:tc>
        <w:tc>
          <w:tcPr>
            <w:tcW w:w="482" w:type="dxa"/>
            <w:tcBorders>
              <w:bottom w:val="single" w:sz="4" w:space="0" w:color="auto"/>
              <w:right w:val="nil"/>
            </w:tcBorders>
            <w:shd w:val="clear" w:color="auto" w:fill="auto"/>
          </w:tcPr>
          <w:p w:rsidR="006B283D" w:rsidRPr="00B74504" w:rsidRDefault="006B283D" w:rsidP="00631AD7">
            <w:pPr>
              <w:jc w:val="center"/>
              <w:rPr>
                <w:rFonts w:ascii="Verdana" w:hAnsi="Verdana"/>
                <w:sz w:val="18"/>
                <w:szCs w:val="18"/>
              </w:rPr>
            </w:pPr>
          </w:p>
        </w:tc>
        <w:tc>
          <w:tcPr>
            <w:tcW w:w="526" w:type="dxa"/>
            <w:tcBorders>
              <w:left w:val="nil"/>
              <w:bottom w:val="single" w:sz="4" w:space="0" w:color="auto"/>
              <w:right w:val="nil"/>
            </w:tcBorders>
            <w:shd w:val="clear" w:color="auto" w:fill="auto"/>
          </w:tcPr>
          <w:p w:rsidR="006B283D" w:rsidRPr="00B74504" w:rsidRDefault="006B283D" w:rsidP="00631AD7">
            <w:pPr>
              <w:jc w:val="center"/>
              <w:rPr>
                <w:rFonts w:ascii="Verdana" w:hAnsi="Verdana"/>
                <w:sz w:val="18"/>
                <w:szCs w:val="18"/>
              </w:rPr>
            </w:pPr>
          </w:p>
        </w:tc>
        <w:tc>
          <w:tcPr>
            <w:tcW w:w="571" w:type="dxa"/>
            <w:tcBorders>
              <w:left w:val="nil"/>
              <w:bottom w:val="single" w:sz="4" w:space="0" w:color="auto"/>
            </w:tcBorders>
            <w:shd w:val="clear" w:color="auto" w:fill="auto"/>
          </w:tcPr>
          <w:p w:rsidR="006B283D" w:rsidRPr="00B74504" w:rsidRDefault="006B283D" w:rsidP="00631AD7">
            <w:pPr>
              <w:jc w:val="center"/>
              <w:rPr>
                <w:rFonts w:ascii="Verdana" w:hAnsi="Verdana"/>
                <w:sz w:val="18"/>
                <w:szCs w:val="18"/>
              </w:rPr>
            </w:pPr>
          </w:p>
        </w:tc>
        <w:tc>
          <w:tcPr>
            <w:tcW w:w="3279" w:type="dxa"/>
            <w:shd w:val="clear" w:color="auto" w:fill="auto"/>
          </w:tcPr>
          <w:p w:rsidR="006B283D" w:rsidRPr="00B74504" w:rsidRDefault="006B283D" w:rsidP="00631AD7">
            <w:pPr>
              <w:rPr>
                <w:rFonts w:ascii="Verdana" w:hAnsi="Verdana"/>
                <w:sz w:val="18"/>
                <w:szCs w:val="18"/>
              </w:rPr>
            </w:pPr>
            <w:r w:rsidRPr="00B74504">
              <w:rPr>
                <w:rFonts w:ascii="Verdana" w:hAnsi="Verdana"/>
                <w:sz w:val="18"/>
                <w:szCs w:val="18"/>
              </w:rPr>
              <w:t>(Chlorophyll-A (fluorescence) profile data)</w:t>
            </w:r>
          </w:p>
        </w:tc>
        <w:tc>
          <w:tcPr>
            <w:tcW w:w="2811" w:type="dxa"/>
          </w:tcPr>
          <w:p w:rsidR="006B283D" w:rsidRPr="00B74504" w:rsidRDefault="006B283D" w:rsidP="00631AD7">
            <w:pPr>
              <w:rPr>
                <w:rFonts w:ascii="Verdana" w:hAnsi="Verdana"/>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bottom w:val="single" w:sz="4" w:space="0" w:color="auto"/>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1</w:t>
            </w:r>
          </w:p>
        </w:tc>
        <w:tc>
          <w:tcPr>
            <w:tcW w:w="526" w:type="dxa"/>
            <w:tcBorders>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09</w:t>
            </w:r>
          </w:p>
        </w:tc>
        <w:tc>
          <w:tcPr>
            <w:tcW w:w="571" w:type="dxa"/>
            <w:tcBorders>
              <w:left w:val="nil"/>
              <w:bottom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000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Delayed replication of 9 descriptors</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bottom w:val="single" w:sz="4" w:space="0" w:color="auto"/>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31</w:t>
            </w:r>
          </w:p>
        </w:tc>
        <w:tc>
          <w:tcPr>
            <w:tcW w:w="571" w:type="dxa"/>
            <w:tcBorders>
              <w:left w:val="nil"/>
              <w:bottom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002</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Extended delayed descriptor replication factor</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Gives number of depths</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07</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062</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Depth below sea / water surface</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Code as missing</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 xml:space="preserve">Qualifier for quality class </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Code as missing</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Code as missing</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07</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065</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Water pressure</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Qualifier for quality class (set to 10, indicates pressure at a level)</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41</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002</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Chlorophyll-A (fluorescence)</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In kg l</w:t>
            </w:r>
            <w:r w:rsidRPr="00DF102B">
              <w:rPr>
                <w:rFonts w:ascii="Verdana" w:hAnsi="Verdana"/>
                <w:color w:val="000000"/>
                <w:sz w:val="18"/>
                <w:szCs w:val="18"/>
                <w:vertAlign w:val="superscript"/>
              </w:rPr>
              <w:t>-1</w:t>
            </w:r>
            <w:r w:rsidRPr="00DF102B">
              <w:rPr>
                <w:rFonts w:ascii="Verdana" w:hAnsi="Verdana"/>
                <w:color w:val="000000"/>
                <w:sz w:val="18"/>
                <w:szCs w:val="18"/>
              </w:rPr>
              <w:t xml:space="preserve"> (= 10</w:t>
            </w:r>
            <w:r w:rsidRPr="00DF102B">
              <w:rPr>
                <w:rFonts w:ascii="Verdana" w:hAnsi="Verdana"/>
                <w:color w:val="000000"/>
                <w:sz w:val="18"/>
                <w:szCs w:val="18"/>
                <w:vertAlign w:val="superscript"/>
              </w:rPr>
              <w:t>9</w:t>
            </w:r>
            <w:r w:rsidRPr="00DF102B">
              <w:rPr>
                <w:rFonts w:ascii="Verdana" w:hAnsi="Verdana"/>
                <w:color w:val="000000"/>
                <w:sz w:val="18"/>
                <w:szCs w:val="18"/>
              </w:rPr>
              <w:t xml:space="preserve"> mg m</w:t>
            </w:r>
            <w:r w:rsidRPr="00DF102B">
              <w:rPr>
                <w:rFonts w:ascii="Verdana" w:hAnsi="Verdana"/>
                <w:color w:val="000000"/>
                <w:sz w:val="18"/>
                <w:szCs w:val="18"/>
                <w:vertAlign w:val="superscript"/>
              </w:rPr>
              <w:t>-3</w:t>
            </w:r>
            <w:r w:rsidRPr="00DF102B">
              <w:rPr>
                <w:rFonts w:ascii="Verdana" w:hAnsi="Verdana"/>
                <w:color w:val="000000"/>
                <w:sz w:val="18"/>
                <w:szCs w:val="18"/>
              </w:rPr>
              <w:t>)</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080</w:t>
            </w:r>
          </w:p>
        </w:tc>
        <w:tc>
          <w:tcPr>
            <w:tcW w:w="3279" w:type="dxa"/>
            <w:shd w:val="clear" w:color="auto" w:fill="auto"/>
          </w:tcPr>
          <w:p w:rsidR="006B283D" w:rsidRPr="00F41EFA" w:rsidRDefault="006B283D" w:rsidP="00631AD7">
            <w:pPr>
              <w:rPr>
                <w:rFonts w:ascii="Verdana" w:hAnsi="Verdana"/>
                <w:sz w:val="18"/>
                <w:szCs w:val="18"/>
              </w:rPr>
            </w:pPr>
            <w:r w:rsidRPr="00F41EFA">
              <w:rPr>
                <w:rFonts w:ascii="Verdana" w:hAnsi="Verdana"/>
                <w:sz w:val="18"/>
                <w:szCs w:val="18"/>
              </w:rPr>
              <w:t>Qualifier for quality class (set to 21, chlorophyll-A at a level)</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6B283D" w:rsidRPr="00DF102B" w:rsidRDefault="006B283D" w:rsidP="00631AD7">
            <w:pPr>
              <w:rPr>
                <w:rFonts w:ascii="Verdana" w:hAnsi="Verdana"/>
                <w:color w:val="000000"/>
                <w:sz w:val="18"/>
                <w:szCs w:val="18"/>
              </w:rPr>
            </w:pPr>
          </w:p>
        </w:tc>
      </w:tr>
    </w:tbl>
    <w:p w:rsidR="006B283D" w:rsidRPr="00DF102B" w:rsidRDefault="006B283D" w:rsidP="006B283D">
      <w:pPr>
        <w:rPr>
          <w:rFonts w:ascii="Verdana" w:hAnsi="Verdana"/>
          <w:sz w:val="18"/>
          <w:szCs w:val="18"/>
        </w:rPr>
      </w:pPr>
    </w:p>
    <w:p w:rsidR="006B283D" w:rsidRPr="00DF102B" w:rsidRDefault="006B283D" w:rsidP="006B283D">
      <w:pPr>
        <w:rPr>
          <w:rFonts w:ascii="Verdana" w:hAnsi="Verdana"/>
          <w:sz w:val="18"/>
          <w:szCs w:val="18"/>
        </w:rPr>
      </w:pPr>
      <w:r w:rsidRPr="00DF102B">
        <w:rPr>
          <w:rFonts w:ascii="Verdana" w:hAnsi="Verdana"/>
          <w:sz w:val="18"/>
          <w:szCs w:val="18"/>
        </w:rPr>
        <w:t>Code depth related descriptors as missing as water pressure is used as the vertical axis</w:t>
      </w:r>
    </w:p>
    <w:p w:rsidR="006B283D" w:rsidRPr="00DF102B" w:rsidRDefault="006B283D" w:rsidP="006B283D">
      <w:pPr>
        <w:rPr>
          <w:rFonts w:ascii="Verdana" w:hAnsi="Verdana"/>
          <w:sz w:val="18"/>
          <w:szCs w:val="18"/>
        </w:rPr>
      </w:pPr>
      <w:r w:rsidRPr="00DF102B">
        <w:rPr>
          <w:rFonts w:ascii="Verdana" w:hAnsi="Verdana"/>
          <w:sz w:val="18"/>
          <w:szCs w:val="18"/>
        </w:rPr>
        <w:t>Chlorophyll-A specified in range 0 to 65.535 mg m</w:t>
      </w:r>
      <w:r w:rsidRPr="00DF102B">
        <w:rPr>
          <w:rFonts w:ascii="Verdana" w:hAnsi="Verdana"/>
          <w:sz w:val="18"/>
          <w:szCs w:val="18"/>
          <w:vertAlign w:val="superscript"/>
        </w:rPr>
        <w:t>-3</w:t>
      </w:r>
      <w:r w:rsidRPr="00DF102B">
        <w:rPr>
          <w:rFonts w:ascii="Verdana" w:hAnsi="Verdana"/>
          <w:sz w:val="18"/>
          <w:szCs w:val="18"/>
        </w:rPr>
        <w:t xml:space="preserve"> with a resolution of 0.001 mg m</w:t>
      </w:r>
      <w:r w:rsidRPr="00DF102B">
        <w:rPr>
          <w:rFonts w:ascii="Verdana" w:hAnsi="Verdana"/>
          <w:sz w:val="18"/>
          <w:szCs w:val="18"/>
          <w:vertAlign w:val="superscript"/>
        </w:rPr>
        <w:t>-3</w:t>
      </w:r>
      <w:r w:rsidRPr="00DF102B">
        <w:rPr>
          <w:rFonts w:ascii="Verdana" w:hAnsi="Verdana"/>
          <w:sz w:val="18"/>
          <w:szCs w:val="18"/>
        </w:rPr>
        <w:t>.</w:t>
      </w:r>
    </w:p>
    <w:p w:rsidR="006B283D" w:rsidRPr="00DF102B" w:rsidRDefault="006B283D" w:rsidP="006B283D">
      <w:pPr>
        <w:rPr>
          <w:rFonts w:ascii="Verdana" w:hAnsi="Verdana"/>
          <w:sz w:val="18"/>
          <w:szCs w:val="18"/>
        </w:rPr>
      </w:pPr>
    </w:p>
    <w:p w:rsidR="006B283D" w:rsidRPr="00DF102B" w:rsidRDefault="006B283D" w:rsidP="006B283D">
      <w:pPr>
        <w:jc w:val="center"/>
        <w:rPr>
          <w:rFonts w:ascii="Verdana" w:hAnsi="Verdana"/>
          <w:b/>
          <w:sz w:val="18"/>
          <w:szCs w:val="18"/>
        </w:rPr>
      </w:pPr>
      <w:r w:rsidRPr="00DF102B">
        <w:rPr>
          <w:rFonts w:ascii="Verdana" w:hAnsi="Verdana"/>
          <w:b/>
          <w:sz w:val="18"/>
          <w:szCs w:val="18"/>
        </w:rPr>
        <w:t>Sequenc</w:t>
      </w:r>
      <w:r w:rsidRPr="00F41EFA">
        <w:rPr>
          <w:rFonts w:ascii="Verdana" w:hAnsi="Verdana"/>
          <w:b/>
          <w:sz w:val="18"/>
          <w:szCs w:val="18"/>
        </w:rPr>
        <w:t>e 3-06-045 for d</w:t>
      </w:r>
      <w:r w:rsidRPr="00DF102B">
        <w:rPr>
          <w:rFonts w:ascii="Verdana" w:hAnsi="Verdana"/>
          <w:b/>
          <w:sz w:val="18"/>
          <w:szCs w:val="18"/>
        </w:rPr>
        <w:t>issolved nitrate profile data</w:t>
      </w:r>
    </w:p>
    <w:p w:rsidR="006B283D" w:rsidRPr="00DF102B" w:rsidRDefault="006B283D" w:rsidP="006B283D">
      <w:pPr>
        <w:jc w:val="center"/>
        <w:rPr>
          <w:rFonts w:ascii="Verdana" w:hAnsi="Verdana"/>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523"/>
        <w:gridCol w:w="568"/>
        <w:gridCol w:w="482"/>
        <w:gridCol w:w="526"/>
        <w:gridCol w:w="571"/>
        <w:gridCol w:w="3279"/>
        <w:gridCol w:w="2811"/>
      </w:tblGrid>
      <w:tr w:rsidR="006B283D" w:rsidRPr="00DF102B" w:rsidTr="00631AD7">
        <w:trPr>
          <w:jc w:val="center"/>
        </w:trPr>
        <w:tc>
          <w:tcPr>
            <w:tcW w:w="1567" w:type="dxa"/>
            <w:gridSpan w:val="3"/>
            <w:tcBorders>
              <w:bottom w:val="single" w:sz="4" w:space="0" w:color="auto"/>
            </w:tcBorders>
            <w:shd w:val="clear" w:color="auto" w:fill="auto"/>
          </w:tcPr>
          <w:p w:rsidR="006B283D" w:rsidRPr="00DF102B" w:rsidRDefault="006B283D" w:rsidP="00631AD7">
            <w:pPr>
              <w:jc w:val="center"/>
              <w:rPr>
                <w:rFonts w:ascii="Verdana" w:hAnsi="Verdana"/>
                <w:b/>
                <w:sz w:val="18"/>
                <w:szCs w:val="18"/>
              </w:rPr>
            </w:pPr>
            <w:r w:rsidRPr="00DF102B">
              <w:rPr>
                <w:rFonts w:ascii="Verdana" w:hAnsi="Verdana"/>
                <w:b/>
                <w:sz w:val="18"/>
                <w:szCs w:val="18"/>
              </w:rPr>
              <w:t>Table Reference</w:t>
            </w:r>
          </w:p>
        </w:tc>
        <w:tc>
          <w:tcPr>
            <w:tcW w:w="1579" w:type="dxa"/>
            <w:gridSpan w:val="3"/>
            <w:vMerge w:val="restart"/>
            <w:shd w:val="clear" w:color="auto" w:fill="auto"/>
            <w:vAlign w:val="center"/>
          </w:tcPr>
          <w:p w:rsidR="006B283D" w:rsidRPr="00DF102B" w:rsidRDefault="006B283D" w:rsidP="00631AD7">
            <w:pPr>
              <w:jc w:val="center"/>
              <w:rPr>
                <w:rFonts w:ascii="Verdana" w:hAnsi="Verdana"/>
                <w:b/>
                <w:sz w:val="18"/>
                <w:szCs w:val="18"/>
              </w:rPr>
            </w:pPr>
            <w:r w:rsidRPr="00DF102B">
              <w:rPr>
                <w:rFonts w:ascii="Verdana" w:hAnsi="Verdana"/>
                <w:b/>
                <w:sz w:val="18"/>
                <w:szCs w:val="18"/>
              </w:rPr>
              <w:t>Table References</w:t>
            </w:r>
          </w:p>
        </w:tc>
        <w:tc>
          <w:tcPr>
            <w:tcW w:w="3279" w:type="dxa"/>
            <w:vMerge w:val="restart"/>
            <w:shd w:val="clear" w:color="auto" w:fill="auto"/>
            <w:vAlign w:val="center"/>
          </w:tcPr>
          <w:p w:rsidR="006B283D" w:rsidRPr="00DF102B" w:rsidRDefault="006B283D" w:rsidP="00631AD7">
            <w:pPr>
              <w:jc w:val="center"/>
              <w:rPr>
                <w:rFonts w:ascii="Verdana" w:hAnsi="Verdana"/>
                <w:b/>
                <w:sz w:val="18"/>
                <w:szCs w:val="18"/>
              </w:rPr>
            </w:pPr>
            <w:r w:rsidRPr="00DF102B">
              <w:rPr>
                <w:rFonts w:ascii="Verdana" w:hAnsi="Verdana"/>
                <w:b/>
                <w:sz w:val="18"/>
                <w:szCs w:val="18"/>
              </w:rPr>
              <w:t>Element Name</w:t>
            </w:r>
          </w:p>
        </w:tc>
        <w:tc>
          <w:tcPr>
            <w:tcW w:w="2811" w:type="dxa"/>
            <w:vMerge w:val="restart"/>
          </w:tcPr>
          <w:p w:rsidR="006B283D" w:rsidRPr="00DF102B" w:rsidRDefault="006B283D" w:rsidP="00631AD7">
            <w:pPr>
              <w:jc w:val="center"/>
              <w:rPr>
                <w:rFonts w:ascii="Verdana" w:hAnsi="Verdana"/>
                <w:b/>
                <w:sz w:val="18"/>
                <w:szCs w:val="18"/>
              </w:rPr>
            </w:pPr>
          </w:p>
        </w:tc>
      </w:tr>
      <w:tr w:rsidR="006B283D" w:rsidRPr="00DF102B" w:rsidTr="00631AD7">
        <w:trPr>
          <w:jc w:val="center"/>
        </w:trPr>
        <w:tc>
          <w:tcPr>
            <w:tcW w:w="476" w:type="dxa"/>
            <w:tcBorders>
              <w:top w:val="single" w:sz="4" w:space="0" w:color="auto"/>
              <w:left w:val="single" w:sz="4" w:space="0" w:color="auto"/>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F</w:t>
            </w:r>
          </w:p>
        </w:tc>
        <w:tc>
          <w:tcPr>
            <w:tcW w:w="523" w:type="dxa"/>
            <w:tcBorders>
              <w:top w:val="single" w:sz="4" w:space="0" w:color="auto"/>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X</w:t>
            </w:r>
          </w:p>
        </w:tc>
        <w:tc>
          <w:tcPr>
            <w:tcW w:w="568" w:type="dxa"/>
            <w:tcBorders>
              <w:top w:val="single" w:sz="4" w:space="0" w:color="auto"/>
              <w:left w:val="nil"/>
              <w:bottom w:val="single" w:sz="4" w:space="0" w:color="auto"/>
              <w:right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Y</w:t>
            </w:r>
          </w:p>
        </w:tc>
        <w:tc>
          <w:tcPr>
            <w:tcW w:w="1579" w:type="dxa"/>
            <w:gridSpan w:val="3"/>
            <w:vMerge/>
            <w:tcBorders>
              <w:left w:val="single" w:sz="4" w:space="0" w:color="auto"/>
              <w:bottom w:val="single" w:sz="4" w:space="0" w:color="auto"/>
            </w:tcBorders>
            <w:shd w:val="clear" w:color="auto" w:fill="auto"/>
          </w:tcPr>
          <w:p w:rsidR="006B283D" w:rsidRPr="00DF102B" w:rsidRDefault="006B283D" w:rsidP="00631AD7">
            <w:pPr>
              <w:rPr>
                <w:rFonts w:ascii="Verdana" w:hAnsi="Verdana"/>
                <w:sz w:val="18"/>
                <w:szCs w:val="18"/>
              </w:rPr>
            </w:pPr>
          </w:p>
        </w:tc>
        <w:tc>
          <w:tcPr>
            <w:tcW w:w="3279" w:type="dxa"/>
            <w:vMerge/>
            <w:shd w:val="clear" w:color="auto" w:fill="auto"/>
          </w:tcPr>
          <w:p w:rsidR="006B283D" w:rsidRPr="00DF102B" w:rsidRDefault="006B283D" w:rsidP="00631AD7">
            <w:pPr>
              <w:rPr>
                <w:rFonts w:ascii="Verdana" w:hAnsi="Verdana"/>
                <w:sz w:val="18"/>
                <w:szCs w:val="18"/>
              </w:rPr>
            </w:pPr>
          </w:p>
        </w:tc>
        <w:tc>
          <w:tcPr>
            <w:tcW w:w="2811" w:type="dxa"/>
            <w:vMerge/>
          </w:tcPr>
          <w:p w:rsidR="006B283D" w:rsidRPr="00DF102B" w:rsidRDefault="006B283D" w:rsidP="00631AD7">
            <w:pPr>
              <w:rPr>
                <w:rFonts w:ascii="Verdana" w:hAnsi="Verdana"/>
                <w:sz w:val="18"/>
                <w:szCs w:val="18"/>
              </w:rPr>
            </w:pPr>
          </w:p>
        </w:tc>
      </w:tr>
      <w:tr w:rsidR="006B283D" w:rsidRPr="00F41EFA" w:rsidTr="00631AD7">
        <w:trPr>
          <w:jc w:val="center"/>
        </w:trPr>
        <w:tc>
          <w:tcPr>
            <w:tcW w:w="476" w:type="dxa"/>
            <w:tcBorders>
              <w:top w:val="single" w:sz="4" w:space="0" w:color="auto"/>
              <w:righ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3</w:t>
            </w:r>
          </w:p>
        </w:tc>
        <w:tc>
          <w:tcPr>
            <w:tcW w:w="523" w:type="dxa"/>
            <w:tcBorders>
              <w:top w:val="single" w:sz="4" w:space="0" w:color="auto"/>
              <w:left w:val="nil"/>
              <w:righ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06</w:t>
            </w:r>
          </w:p>
        </w:tc>
        <w:tc>
          <w:tcPr>
            <w:tcW w:w="568" w:type="dxa"/>
            <w:tcBorders>
              <w:top w:val="single" w:sz="4" w:space="0" w:color="auto"/>
              <w:lef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045</w:t>
            </w:r>
          </w:p>
        </w:tc>
        <w:tc>
          <w:tcPr>
            <w:tcW w:w="482" w:type="dxa"/>
            <w:tcBorders>
              <w:bottom w:val="single" w:sz="4" w:space="0" w:color="auto"/>
              <w:right w:val="nil"/>
            </w:tcBorders>
            <w:shd w:val="clear" w:color="auto" w:fill="auto"/>
          </w:tcPr>
          <w:p w:rsidR="006B283D" w:rsidRPr="00F41EFA" w:rsidRDefault="006B283D" w:rsidP="00631AD7">
            <w:pPr>
              <w:jc w:val="center"/>
              <w:rPr>
                <w:rFonts w:ascii="Verdana" w:hAnsi="Verdana"/>
                <w:sz w:val="18"/>
                <w:szCs w:val="18"/>
              </w:rPr>
            </w:pPr>
          </w:p>
        </w:tc>
        <w:tc>
          <w:tcPr>
            <w:tcW w:w="526" w:type="dxa"/>
            <w:tcBorders>
              <w:left w:val="nil"/>
              <w:bottom w:val="single" w:sz="4" w:space="0" w:color="auto"/>
              <w:right w:val="nil"/>
            </w:tcBorders>
            <w:shd w:val="clear" w:color="auto" w:fill="auto"/>
          </w:tcPr>
          <w:p w:rsidR="006B283D" w:rsidRPr="00F41EFA" w:rsidRDefault="006B283D" w:rsidP="00631AD7">
            <w:pPr>
              <w:jc w:val="center"/>
              <w:rPr>
                <w:rFonts w:ascii="Verdana" w:hAnsi="Verdana"/>
                <w:sz w:val="18"/>
                <w:szCs w:val="18"/>
              </w:rPr>
            </w:pPr>
          </w:p>
        </w:tc>
        <w:tc>
          <w:tcPr>
            <w:tcW w:w="571" w:type="dxa"/>
            <w:tcBorders>
              <w:left w:val="nil"/>
              <w:bottom w:val="single" w:sz="4" w:space="0" w:color="auto"/>
            </w:tcBorders>
            <w:shd w:val="clear" w:color="auto" w:fill="auto"/>
          </w:tcPr>
          <w:p w:rsidR="006B283D" w:rsidRPr="00F41EFA" w:rsidRDefault="006B283D" w:rsidP="00631AD7">
            <w:pPr>
              <w:jc w:val="center"/>
              <w:rPr>
                <w:rFonts w:ascii="Verdana" w:hAnsi="Verdana"/>
                <w:sz w:val="18"/>
                <w:szCs w:val="18"/>
              </w:rPr>
            </w:pPr>
          </w:p>
        </w:tc>
        <w:tc>
          <w:tcPr>
            <w:tcW w:w="3279" w:type="dxa"/>
            <w:shd w:val="clear" w:color="auto" w:fill="auto"/>
          </w:tcPr>
          <w:p w:rsidR="006B283D" w:rsidRPr="00F41EFA" w:rsidRDefault="006B283D" w:rsidP="00631AD7">
            <w:pPr>
              <w:rPr>
                <w:rFonts w:ascii="Verdana" w:hAnsi="Verdana"/>
                <w:sz w:val="18"/>
                <w:szCs w:val="18"/>
              </w:rPr>
            </w:pPr>
            <w:r w:rsidRPr="00F41EFA">
              <w:rPr>
                <w:rFonts w:ascii="Verdana" w:hAnsi="Verdana"/>
                <w:sz w:val="18"/>
                <w:szCs w:val="18"/>
              </w:rPr>
              <w:t>(Dissolved nitrate profile data)</w:t>
            </w:r>
          </w:p>
        </w:tc>
        <w:tc>
          <w:tcPr>
            <w:tcW w:w="2811" w:type="dxa"/>
          </w:tcPr>
          <w:p w:rsidR="006B283D" w:rsidRPr="00F41EFA" w:rsidRDefault="006B283D" w:rsidP="00631AD7">
            <w:pPr>
              <w:rPr>
                <w:rFonts w:ascii="Verdana" w:hAnsi="Verdana"/>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bottom w:val="single" w:sz="4" w:space="0" w:color="auto"/>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1</w:t>
            </w:r>
          </w:p>
        </w:tc>
        <w:tc>
          <w:tcPr>
            <w:tcW w:w="526" w:type="dxa"/>
            <w:tcBorders>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09</w:t>
            </w:r>
          </w:p>
        </w:tc>
        <w:tc>
          <w:tcPr>
            <w:tcW w:w="571" w:type="dxa"/>
            <w:tcBorders>
              <w:left w:val="nil"/>
              <w:bottom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000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Delayed replication of 9 descriptors</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bottom w:val="single" w:sz="4" w:space="0" w:color="auto"/>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31</w:t>
            </w:r>
          </w:p>
        </w:tc>
        <w:tc>
          <w:tcPr>
            <w:tcW w:w="571" w:type="dxa"/>
            <w:tcBorders>
              <w:left w:val="nil"/>
              <w:bottom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002</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Extended delayed descriptor replication factor</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Gives number of depths</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07</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062</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Depth below sea / water surface</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Code as missing</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 xml:space="preserve">Qualifier for quality class </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Code as missing</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Code as missing</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07</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065</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Water pressure</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Qualifier for quality class (set to 10, indicates pressure at a level)</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41</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003</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Dissolved nitrate</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 xml:space="preserve">In </w:t>
            </w:r>
            <w:proofErr w:type="spellStart"/>
            <w:r w:rsidRPr="00DF102B">
              <w:rPr>
                <w:rFonts w:ascii="Verdana" w:hAnsi="Verdana"/>
                <w:color w:val="000000"/>
                <w:sz w:val="18"/>
                <w:szCs w:val="18"/>
              </w:rPr>
              <w:t>μmol</w:t>
            </w:r>
            <w:proofErr w:type="spellEnd"/>
            <w:r w:rsidRPr="00DF102B">
              <w:rPr>
                <w:rFonts w:ascii="Verdana" w:hAnsi="Verdana"/>
                <w:color w:val="000000"/>
                <w:sz w:val="18"/>
                <w:szCs w:val="18"/>
              </w:rPr>
              <w:t xml:space="preserve"> kg</w:t>
            </w:r>
            <w:r w:rsidRPr="00DF102B">
              <w:rPr>
                <w:rFonts w:ascii="Verdana" w:hAnsi="Verdana"/>
                <w:color w:val="000000"/>
                <w:sz w:val="18"/>
                <w:szCs w:val="18"/>
                <w:vertAlign w:val="superscript"/>
              </w:rPr>
              <w:t>-1</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6B283D" w:rsidRPr="00F41EFA" w:rsidRDefault="006B283D" w:rsidP="00631AD7">
            <w:pPr>
              <w:rPr>
                <w:rFonts w:ascii="Verdana" w:hAnsi="Verdana"/>
                <w:sz w:val="18"/>
                <w:szCs w:val="18"/>
              </w:rPr>
            </w:pPr>
            <w:r w:rsidRPr="00F41EFA">
              <w:rPr>
                <w:rFonts w:ascii="Verdana" w:hAnsi="Verdana"/>
                <w:sz w:val="18"/>
                <w:szCs w:val="18"/>
              </w:rPr>
              <w:t>Qualifier for quality class (set to 22, nitrate at a level)</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6B283D" w:rsidRPr="00DF102B" w:rsidRDefault="006B283D" w:rsidP="00631AD7">
            <w:pPr>
              <w:rPr>
                <w:rFonts w:ascii="Verdana" w:hAnsi="Verdana"/>
                <w:color w:val="000000"/>
                <w:sz w:val="18"/>
                <w:szCs w:val="18"/>
              </w:rPr>
            </w:pPr>
          </w:p>
        </w:tc>
      </w:tr>
    </w:tbl>
    <w:p w:rsidR="006B283D" w:rsidRPr="00DF102B" w:rsidRDefault="006B283D" w:rsidP="006B283D">
      <w:pPr>
        <w:rPr>
          <w:rFonts w:ascii="Verdana" w:hAnsi="Verdana"/>
          <w:sz w:val="18"/>
          <w:szCs w:val="18"/>
        </w:rPr>
      </w:pPr>
    </w:p>
    <w:p w:rsidR="006B283D" w:rsidRPr="00DF102B" w:rsidRDefault="006B283D" w:rsidP="006B283D">
      <w:pPr>
        <w:rPr>
          <w:rFonts w:ascii="Verdana" w:hAnsi="Verdana"/>
          <w:sz w:val="18"/>
          <w:szCs w:val="18"/>
        </w:rPr>
      </w:pPr>
      <w:r w:rsidRPr="00DF102B">
        <w:rPr>
          <w:rFonts w:ascii="Verdana" w:hAnsi="Verdana"/>
          <w:sz w:val="18"/>
          <w:szCs w:val="18"/>
        </w:rPr>
        <w:t>Code depth related descriptors as missing as water pressure is used as the vertical axis.</w:t>
      </w:r>
    </w:p>
    <w:p w:rsidR="006B283D" w:rsidRPr="00DF102B" w:rsidRDefault="006B283D" w:rsidP="006B283D">
      <w:pPr>
        <w:rPr>
          <w:rFonts w:ascii="Verdana" w:hAnsi="Verdana"/>
          <w:sz w:val="18"/>
          <w:szCs w:val="18"/>
        </w:rPr>
      </w:pPr>
    </w:p>
    <w:p w:rsidR="006B283D" w:rsidRPr="00DF102B" w:rsidRDefault="006B283D" w:rsidP="006B283D">
      <w:pPr>
        <w:jc w:val="center"/>
        <w:rPr>
          <w:rFonts w:ascii="Verdana" w:hAnsi="Verdana"/>
          <w:b/>
          <w:sz w:val="18"/>
          <w:szCs w:val="18"/>
        </w:rPr>
      </w:pPr>
      <w:r w:rsidRPr="00DF102B">
        <w:rPr>
          <w:rFonts w:ascii="Verdana" w:hAnsi="Verdana"/>
          <w:b/>
          <w:sz w:val="18"/>
          <w:szCs w:val="18"/>
        </w:rPr>
        <w:t>Sequence</w:t>
      </w:r>
      <w:r w:rsidRPr="00F41EFA">
        <w:rPr>
          <w:rFonts w:ascii="Verdana" w:hAnsi="Verdana"/>
          <w:b/>
          <w:sz w:val="18"/>
          <w:szCs w:val="18"/>
        </w:rPr>
        <w:t xml:space="preserve"> 3-06-046 for</w:t>
      </w:r>
      <w:r w:rsidRPr="00DF102B">
        <w:rPr>
          <w:rFonts w:ascii="Verdana" w:hAnsi="Verdana"/>
          <w:b/>
          <w:sz w:val="18"/>
          <w:szCs w:val="18"/>
        </w:rPr>
        <w:t xml:space="preserve"> pH profile data</w:t>
      </w:r>
    </w:p>
    <w:p w:rsidR="006B283D" w:rsidRPr="00DF102B" w:rsidRDefault="006B283D" w:rsidP="006B283D">
      <w:pPr>
        <w:jc w:val="center"/>
        <w:rPr>
          <w:rFonts w:ascii="Verdana" w:hAnsi="Verdana"/>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523"/>
        <w:gridCol w:w="568"/>
        <w:gridCol w:w="482"/>
        <w:gridCol w:w="526"/>
        <w:gridCol w:w="571"/>
        <w:gridCol w:w="3279"/>
        <w:gridCol w:w="2811"/>
      </w:tblGrid>
      <w:tr w:rsidR="006B283D" w:rsidRPr="00DF102B" w:rsidTr="00631AD7">
        <w:trPr>
          <w:jc w:val="center"/>
        </w:trPr>
        <w:tc>
          <w:tcPr>
            <w:tcW w:w="1567" w:type="dxa"/>
            <w:gridSpan w:val="3"/>
            <w:tcBorders>
              <w:bottom w:val="single" w:sz="4" w:space="0" w:color="auto"/>
            </w:tcBorders>
            <w:shd w:val="clear" w:color="auto" w:fill="auto"/>
          </w:tcPr>
          <w:p w:rsidR="006B283D" w:rsidRPr="00DF102B" w:rsidRDefault="006B283D" w:rsidP="00631AD7">
            <w:pPr>
              <w:jc w:val="center"/>
              <w:rPr>
                <w:rFonts w:ascii="Verdana" w:hAnsi="Verdana"/>
                <w:b/>
                <w:sz w:val="18"/>
                <w:szCs w:val="18"/>
              </w:rPr>
            </w:pPr>
            <w:r w:rsidRPr="00DF102B">
              <w:rPr>
                <w:rFonts w:ascii="Verdana" w:hAnsi="Verdana"/>
                <w:b/>
                <w:sz w:val="18"/>
                <w:szCs w:val="18"/>
              </w:rPr>
              <w:t>Table Reference</w:t>
            </w:r>
          </w:p>
        </w:tc>
        <w:tc>
          <w:tcPr>
            <w:tcW w:w="1579" w:type="dxa"/>
            <w:gridSpan w:val="3"/>
            <w:vMerge w:val="restart"/>
            <w:shd w:val="clear" w:color="auto" w:fill="auto"/>
            <w:vAlign w:val="center"/>
          </w:tcPr>
          <w:p w:rsidR="006B283D" w:rsidRPr="00DF102B" w:rsidRDefault="006B283D" w:rsidP="00631AD7">
            <w:pPr>
              <w:jc w:val="center"/>
              <w:rPr>
                <w:rFonts w:ascii="Verdana" w:hAnsi="Verdana"/>
                <w:b/>
                <w:sz w:val="18"/>
                <w:szCs w:val="18"/>
              </w:rPr>
            </w:pPr>
            <w:r w:rsidRPr="00DF102B">
              <w:rPr>
                <w:rFonts w:ascii="Verdana" w:hAnsi="Verdana"/>
                <w:b/>
                <w:sz w:val="18"/>
                <w:szCs w:val="18"/>
              </w:rPr>
              <w:t>Table References</w:t>
            </w:r>
          </w:p>
        </w:tc>
        <w:tc>
          <w:tcPr>
            <w:tcW w:w="3279" w:type="dxa"/>
            <w:vMerge w:val="restart"/>
            <w:shd w:val="clear" w:color="auto" w:fill="auto"/>
            <w:vAlign w:val="center"/>
          </w:tcPr>
          <w:p w:rsidR="006B283D" w:rsidRPr="00DF102B" w:rsidRDefault="006B283D" w:rsidP="00631AD7">
            <w:pPr>
              <w:jc w:val="center"/>
              <w:rPr>
                <w:rFonts w:ascii="Verdana" w:hAnsi="Verdana"/>
                <w:b/>
                <w:sz w:val="18"/>
                <w:szCs w:val="18"/>
              </w:rPr>
            </w:pPr>
            <w:r w:rsidRPr="00DF102B">
              <w:rPr>
                <w:rFonts w:ascii="Verdana" w:hAnsi="Verdana"/>
                <w:b/>
                <w:sz w:val="18"/>
                <w:szCs w:val="18"/>
              </w:rPr>
              <w:t>Element Name</w:t>
            </w:r>
          </w:p>
        </w:tc>
        <w:tc>
          <w:tcPr>
            <w:tcW w:w="2811" w:type="dxa"/>
            <w:vMerge w:val="restart"/>
          </w:tcPr>
          <w:p w:rsidR="006B283D" w:rsidRPr="00DF102B" w:rsidRDefault="006B283D" w:rsidP="00631AD7">
            <w:pPr>
              <w:jc w:val="center"/>
              <w:rPr>
                <w:rFonts w:ascii="Verdana" w:hAnsi="Verdana"/>
                <w:b/>
                <w:sz w:val="18"/>
                <w:szCs w:val="18"/>
              </w:rPr>
            </w:pPr>
          </w:p>
        </w:tc>
      </w:tr>
      <w:tr w:rsidR="006B283D" w:rsidRPr="00DF102B" w:rsidTr="00631AD7">
        <w:trPr>
          <w:jc w:val="center"/>
        </w:trPr>
        <w:tc>
          <w:tcPr>
            <w:tcW w:w="476" w:type="dxa"/>
            <w:tcBorders>
              <w:top w:val="single" w:sz="4" w:space="0" w:color="auto"/>
              <w:left w:val="single" w:sz="4" w:space="0" w:color="auto"/>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F</w:t>
            </w:r>
          </w:p>
        </w:tc>
        <w:tc>
          <w:tcPr>
            <w:tcW w:w="523" w:type="dxa"/>
            <w:tcBorders>
              <w:top w:val="single" w:sz="4" w:space="0" w:color="auto"/>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X</w:t>
            </w:r>
          </w:p>
        </w:tc>
        <w:tc>
          <w:tcPr>
            <w:tcW w:w="568" w:type="dxa"/>
            <w:tcBorders>
              <w:top w:val="single" w:sz="4" w:space="0" w:color="auto"/>
              <w:left w:val="nil"/>
              <w:bottom w:val="single" w:sz="4" w:space="0" w:color="auto"/>
              <w:right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Y</w:t>
            </w:r>
          </w:p>
        </w:tc>
        <w:tc>
          <w:tcPr>
            <w:tcW w:w="1579" w:type="dxa"/>
            <w:gridSpan w:val="3"/>
            <w:vMerge/>
            <w:tcBorders>
              <w:left w:val="single" w:sz="4" w:space="0" w:color="auto"/>
              <w:bottom w:val="single" w:sz="4" w:space="0" w:color="auto"/>
            </w:tcBorders>
            <w:shd w:val="clear" w:color="auto" w:fill="auto"/>
          </w:tcPr>
          <w:p w:rsidR="006B283D" w:rsidRPr="00DF102B" w:rsidRDefault="006B283D" w:rsidP="00631AD7">
            <w:pPr>
              <w:rPr>
                <w:rFonts w:ascii="Verdana" w:hAnsi="Verdana"/>
                <w:sz w:val="18"/>
                <w:szCs w:val="18"/>
              </w:rPr>
            </w:pPr>
          </w:p>
        </w:tc>
        <w:tc>
          <w:tcPr>
            <w:tcW w:w="3279" w:type="dxa"/>
            <w:vMerge/>
            <w:shd w:val="clear" w:color="auto" w:fill="auto"/>
          </w:tcPr>
          <w:p w:rsidR="006B283D" w:rsidRPr="00DF102B" w:rsidRDefault="006B283D" w:rsidP="00631AD7">
            <w:pPr>
              <w:rPr>
                <w:rFonts w:ascii="Verdana" w:hAnsi="Verdana"/>
                <w:sz w:val="18"/>
                <w:szCs w:val="18"/>
              </w:rPr>
            </w:pPr>
          </w:p>
        </w:tc>
        <w:tc>
          <w:tcPr>
            <w:tcW w:w="2811" w:type="dxa"/>
            <w:vMerge/>
          </w:tcPr>
          <w:p w:rsidR="006B283D" w:rsidRPr="00DF102B" w:rsidRDefault="006B283D" w:rsidP="00631AD7">
            <w:pPr>
              <w:rPr>
                <w:rFonts w:ascii="Verdana" w:hAnsi="Verdana"/>
                <w:sz w:val="18"/>
                <w:szCs w:val="18"/>
              </w:rPr>
            </w:pPr>
          </w:p>
        </w:tc>
      </w:tr>
      <w:tr w:rsidR="006B283D" w:rsidRPr="00F41EFA" w:rsidTr="00631AD7">
        <w:trPr>
          <w:jc w:val="center"/>
        </w:trPr>
        <w:tc>
          <w:tcPr>
            <w:tcW w:w="476" w:type="dxa"/>
            <w:tcBorders>
              <w:top w:val="single" w:sz="4" w:space="0" w:color="auto"/>
              <w:righ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3</w:t>
            </w:r>
          </w:p>
        </w:tc>
        <w:tc>
          <w:tcPr>
            <w:tcW w:w="523" w:type="dxa"/>
            <w:tcBorders>
              <w:top w:val="single" w:sz="4" w:space="0" w:color="auto"/>
              <w:left w:val="nil"/>
              <w:righ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06</w:t>
            </w:r>
          </w:p>
        </w:tc>
        <w:tc>
          <w:tcPr>
            <w:tcW w:w="568" w:type="dxa"/>
            <w:tcBorders>
              <w:top w:val="single" w:sz="4" w:space="0" w:color="auto"/>
              <w:lef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046</w:t>
            </w:r>
          </w:p>
        </w:tc>
        <w:tc>
          <w:tcPr>
            <w:tcW w:w="482" w:type="dxa"/>
            <w:tcBorders>
              <w:bottom w:val="single" w:sz="4" w:space="0" w:color="auto"/>
              <w:right w:val="nil"/>
            </w:tcBorders>
            <w:shd w:val="clear" w:color="auto" w:fill="auto"/>
          </w:tcPr>
          <w:p w:rsidR="006B283D" w:rsidRPr="00F41EFA" w:rsidRDefault="006B283D" w:rsidP="00631AD7">
            <w:pPr>
              <w:jc w:val="center"/>
              <w:rPr>
                <w:rFonts w:ascii="Verdana" w:hAnsi="Verdana"/>
                <w:sz w:val="18"/>
                <w:szCs w:val="18"/>
              </w:rPr>
            </w:pPr>
          </w:p>
        </w:tc>
        <w:tc>
          <w:tcPr>
            <w:tcW w:w="526" w:type="dxa"/>
            <w:tcBorders>
              <w:left w:val="nil"/>
              <w:bottom w:val="single" w:sz="4" w:space="0" w:color="auto"/>
              <w:right w:val="nil"/>
            </w:tcBorders>
            <w:shd w:val="clear" w:color="auto" w:fill="auto"/>
          </w:tcPr>
          <w:p w:rsidR="006B283D" w:rsidRPr="00F41EFA" w:rsidRDefault="006B283D" w:rsidP="00631AD7">
            <w:pPr>
              <w:jc w:val="center"/>
              <w:rPr>
                <w:rFonts w:ascii="Verdana" w:hAnsi="Verdana"/>
                <w:sz w:val="18"/>
                <w:szCs w:val="18"/>
              </w:rPr>
            </w:pPr>
          </w:p>
        </w:tc>
        <w:tc>
          <w:tcPr>
            <w:tcW w:w="571" w:type="dxa"/>
            <w:tcBorders>
              <w:left w:val="nil"/>
              <w:bottom w:val="single" w:sz="4" w:space="0" w:color="auto"/>
            </w:tcBorders>
            <w:shd w:val="clear" w:color="auto" w:fill="auto"/>
          </w:tcPr>
          <w:p w:rsidR="006B283D" w:rsidRPr="00F41EFA" w:rsidRDefault="006B283D" w:rsidP="00631AD7">
            <w:pPr>
              <w:jc w:val="center"/>
              <w:rPr>
                <w:rFonts w:ascii="Verdana" w:hAnsi="Verdana"/>
                <w:sz w:val="18"/>
                <w:szCs w:val="18"/>
              </w:rPr>
            </w:pPr>
          </w:p>
        </w:tc>
        <w:tc>
          <w:tcPr>
            <w:tcW w:w="3279" w:type="dxa"/>
            <w:shd w:val="clear" w:color="auto" w:fill="auto"/>
          </w:tcPr>
          <w:p w:rsidR="006B283D" w:rsidRPr="00F41EFA" w:rsidRDefault="006B283D" w:rsidP="00631AD7">
            <w:pPr>
              <w:rPr>
                <w:rFonts w:ascii="Verdana" w:hAnsi="Verdana"/>
                <w:sz w:val="18"/>
                <w:szCs w:val="18"/>
              </w:rPr>
            </w:pPr>
            <w:r w:rsidRPr="00F41EFA">
              <w:rPr>
                <w:rFonts w:ascii="Verdana" w:hAnsi="Verdana"/>
                <w:sz w:val="18"/>
                <w:szCs w:val="18"/>
              </w:rPr>
              <w:t>(pH profile data)</w:t>
            </w:r>
          </w:p>
        </w:tc>
        <w:tc>
          <w:tcPr>
            <w:tcW w:w="2811" w:type="dxa"/>
          </w:tcPr>
          <w:p w:rsidR="006B283D" w:rsidRPr="00F41EFA" w:rsidRDefault="006B283D" w:rsidP="00631AD7">
            <w:pPr>
              <w:rPr>
                <w:rFonts w:ascii="Verdana" w:hAnsi="Verdana"/>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bottom w:val="single" w:sz="4" w:space="0" w:color="auto"/>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1</w:t>
            </w:r>
          </w:p>
        </w:tc>
        <w:tc>
          <w:tcPr>
            <w:tcW w:w="526" w:type="dxa"/>
            <w:tcBorders>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09</w:t>
            </w:r>
          </w:p>
        </w:tc>
        <w:tc>
          <w:tcPr>
            <w:tcW w:w="571" w:type="dxa"/>
            <w:tcBorders>
              <w:left w:val="nil"/>
              <w:bottom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000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Delayed replication of 9 descriptors</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bottom w:val="single" w:sz="4" w:space="0" w:color="auto"/>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31</w:t>
            </w:r>
          </w:p>
        </w:tc>
        <w:tc>
          <w:tcPr>
            <w:tcW w:w="571" w:type="dxa"/>
            <w:tcBorders>
              <w:left w:val="nil"/>
              <w:bottom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002</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Extended delayed descriptor replication factor</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Gives number of depths</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07</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062</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Depth below sea / water surface</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Code as missing</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 xml:space="preserve">Qualifier for quality class </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Code as missing</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Code as missing</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07</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065</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Water pressure</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Qualifier for quality class (set to 10, indicates pressure at a level)</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color w:val="FF0000"/>
                <w:sz w:val="18"/>
                <w:szCs w:val="18"/>
              </w:rPr>
            </w:pPr>
          </w:p>
        </w:tc>
        <w:tc>
          <w:tcPr>
            <w:tcW w:w="482" w:type="dxa"/>
            <w:tcBorders>
              <w:righ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 xml:space="preserve">0    </w:t>
            </w:r>
          </w:p>
        </w:tc>
        <w:tc>
          <w:tcPr>
            <w:tcW w:w="526" w:type="dxa"/>
            <w:tcBorders>
              <w:left w:val="nil"/>
              <w:righ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13</w:t>
            </w:r>
          </w:p>
        </w:tc>
        <w:tc>
          <w:tcPr>
            <w:tcW w:w="571" w:type="dxa"/>
            <w:tcBorders>
              <w:lef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161</w:t>
            </w:r>
          </w:p>
        </w:tc>
        <w:tc>
          <w:tcPr>
            <w:tcW w:w="3279" w:type="dxa"/>
            <w:shd w:val="clear" w:color="auto" w:fill="auto"/>
          </w:tcPr>
          <w:p w:rsidR="006B283D" w:rsidRPr="00F41EFA" w:rsidRDefault="006B283D" w:rsidP="00631AD7">
            <w:pPr>
              <w:rPr>
                <w:rFonts w:ascii="Verdana" w:hAnsi="Verdana"/>
                <w:sz w:val="18"/>
                <w:szCs w:val="18"/>
              </w:rPr>
            </w:pPr>
            <w:r w:rsidRPr="00F41EFA">
              <w:rPr>
                <w:rFonts w:ascii="Verdana" w:hAnsi="Verdana"/>
                <w:sz w:val="18"/>
                <w:szCs w:val="18"/>
              </w:rPr>
              <w:t>pH scale</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13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pH</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dimensionless</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6B283D" w:rsidRPr="00F41EFA" w:rsidRDefault="006B283D" w:rsidP="00631AD7">
            <w:pPr>
              <w:rPr>
                <w:rFonts w:ascii="Verdana" w:hAnsi="Verdana"/>
                <w:sz w:val="18"/>
                <w:szCs w:val="18"/>
              </w:rPr>
            </w:pPr>
            <w:r w:rsidRPr="00F41EFA">
              <w:rPr>
                <w:rFonts w:ascii="Verdana" w:hAnsi="Verdana"/>
                <w:sz w:val="18"/>
                <w:szCs w:val="18"/>
              </w:rPr>
              <w:t>Qualifier for quality class (set to 23, pH at a level)</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6B283D" w:rsidRPr="00DF102B" w:rsidRDefault="006B283D" w:rsidP="00631AD7">
            <w:pPr>
              <w:rPr>
                <w:rFonts w:ascii="Verdana" w:hAnsi="Verdana"/>
                <w:color w:val="000000"/>
                <w:sz w:val="18"/>
                <w:szCs w:val="18"/>
              </w:rPr>
            </w:pPr>
          </w:p>
        </w:tc>
      </w:tr>
    </w:tbl>
    <w:p w:rsidR="006B283D" w:rsidRPr="00DF102B" w:rsidRDefault="006B283D" w:rsidP="006B283D">
      <w:pPr>
        <w:rPr>
          <w:rFonts w:ascii="Verdana" w:hAnsi="Verdana"/>
          <w:sz w:val="18"/>
          <w:szCs w:val="18"/>
        </w:rPr>
      </w:pPr>
    </w:p>
    <w:p w:rsidR="006B283D" w:rsidRPr="00DF102B" w:rsidRDefault="006B283D" w:rsidP="006B283D">
      <w:pPr>
        <w:rPr>
          <w:rFonts w:ascii="Verdana" w:hAnsi="Verdana"/>
          <w:sz w:val="18"/>
          <w:szCs w:val="18"/>
        </w:rPr>
      </w:pPr>
      <w:r w:rsidRPr="00DF102B">
        <w:rPr>
          <w:rFonts w:ascii="Verdana" w:hAnsi="Verdana"/>
          <w:sz w:val="18"/>
          <w:szCs w:val="18"/>
        </w:rPr>
        <w:t>Code depth related descriptors as missing as water pressure is used as the vertical axis.</w:t>
      </w:r>
    </w:p>
    <w:p w:rsidR="006B283D" w:rsidRPr="00DF102B" w:rsidRDefault="006B283D" w:rsidP="006B283D">
      <w:pPr>
        <w:rPr>
          <w:rFonts w:ascii="Verdana" w:hAnsi="Verdana"/>
          <w:sz w:val="18"/>
          <w:szCs w:val="18"/>
        </w:rPr>
      </w:pPr>
    </w:p>
    <w:p w:rsidR="006B283D" w:rsidRPr="00DF102B" w:rsidRDefault="006B283D" w:rsidP="006B283D">
      <w:pPr>
        <w:jc w:val="center"/>
        <w:rPr>
          <w:rFonts w:ascii="Verdana" w:hAnsi="Verdana"/>
          <w:b/>
          <w:sz w:val="18"/>
          <w:szCs w:val="18"/>
        </w:rPr>
      </w:pPr>
      <w:r w:rsidRPr="00DF102B">
        <w:rPr>
          <w:rFonts w:ascii="Verdana" w:hAnsi="Verdana"/>
          <w:b/>
          <w:sz w:val="18"/>
          <w:szCs w:val="18"/>
        </w:rPr>
        <w:t>Sequenc</w:t>
      </w:r>
      <w:r w:rsidRPr="00F41EFA">
        <w:rPr>
          <w:rFonts w:ascii="Verdana" w:hAnsi="Verdana"/>
          <w:b/>
          <w:sz w:val="18"/>
          <w:szCs w:val="18"/>
        </w:rPr>
        <w:t xml:space="preserve">e 3-06-047 for </w:t>
      </w:r>
      <w:r w:rsidRPr="00DF102B">
        <w:rPr>
          <w:rFonts w:ascii="Verdana" w:hAnsi="Verdana"/>
          <w:b/>
          <w:sz w:val="18"/>
          <w:szCs w:val="18"/>
        </w:rPr>
        <w:t>backscattering profile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523"/>
        <w:gridCol w:w="568"/>
        <w:gridCol w:w="482"/>
        <w:gridCol w:w="526"/>
        <w:gridCol w:w="571"/>
        <w:gridCol w:w="3279"/>
        <w:gridCol w:w="2811"/>
      </w:tblGrid>
      <w:tr w:rsidR="006B283D" w:rsidRPr="00DF102B" w:rsidTr="00631AD7">
        <w:trPr>
          <w:jc w:val="center"/>
        </w:trPr>
        <w:tc>
          <w:tcPr>
            <w:tcW w:w="1567" w:type="dxa"/>
            <w:gridSpan w:val="3"/>
            <w:tcBorders>
              <w:bottom w:val="single" w:sz="4" w:space="0" w:color="auto"/>
            </w:tcBorders>
            <w:shd w:val="clear" w:color="auto" w:fill="auto"/>
          </w:tcPr>
          <w:p w:rsidR="006B283D" w:rsidRPr="00DF102B" w:rsidRDefault="006B283D" w:rsidP="00631AD7">
            <w:pPr>
              <w:jc w:val="center"/>
              <w:rPr>
                <w:rFonts w:ascii="Verdana" w:hAnsi="Verdana"/>
                <w:b/>
                <w:sz w:val="18"/>
                <w:szCs w:val="18"/>
              </w:rPr>
            </w:pPr>
            <w:r w:rsidRPr="00DF102B">
              <w:rPr>
                <w:rFonts w:ascii="Verdana" w:hAnsi="Verdana"/>
                <w:b/>
                <w:sz w:val="18"/>
                <w:szCs w:val="18"/>
              </w:rPr>
              <w:t>Table Reference</w:t>
            </w:r>
          </w:p>
        </w:tc>
        <w:tc>
          <w:tcPr>
            <w:tcW w:w="1579" w:type="dxa"/>
            <w:gridSpan w:val="3"/>
            <w:vMerge w:val="restart"/>
            <w:shd w:val="clear" w:color="auto" w:fill="auto"/>
            <w:vAlign w:val="center"/>
          </w:tcPr>
          <w:p w:rsidR="006B283D" w:rsidRPr="00DF102B" w:rsidRDefault="006B283D" w:rsidP="00631AD7">
            <w:pPr>
              <w:jc w:val="center"/>
              <w:rPr>
                <w:rFonts w:ascii="Verdana" w:hAnsi="Verdana"/>
                <w:b/>
                <w:sz w:val="18"/>
                <w:szCs w:val="18"/>
              </w:rPr>
            </w:pPr>
            <w:r w:rsidRPr="00DF102B">
              <w:rPr>
                <w:rFonts w:ascii="Verdana" w:hAnsi="Verdana"/>
                <w:b/>
                <w:sz w:val="18"/>
                <w:szCs w:val="18"/>
              </w:rPr>
              <w:t>Table References</w:t>
            </w:r>
          </w:p>
        </w:tc>
        <w:tc>
          <w:tcPr>
            <w:tcW w:w="3279" w:type="dxa"/>
            <w:vMerge w:val="restart"/>
            <w:shd w:val="clear" w:color="auto" w:fill="auto"/>
            <w:vAlign w:val="center"/>
          </w:tcPr>
          <w:p w:rsidR="006B283D" w:rsidRPr="00DF102B" w:rsidRDefault="006B283D" w:rsidP="00631AD7">
            <w:pPr>
              <w:jc w:val="center"/>
              <w:rPr>
                <w:rFonts w:ascii="Verdana" w:hAnsi="Verdana"/>
                <w:b/>
                <w:sz w:val="18"/>
                <w:szCs w:val="18"/>
              </w:rPr>
            </w:pPr>
            <w:r w:rsidRPr="00DF102B">
              <w:rPr>
                <w:rFonts w:ascii="Verdana" w:hAnsi="Verdana"/>
                <w:b/>
                <w:sz w:val="18"/>
                <w:szCs w:val="18"/>
              </w:rPr>
              <w:t>Element Name</w:t>
            </w:r>
          </w:p>
        </w:tc>
        <w:tc>
          <w:tcPr>
            <w:tcW w:w="2811" w:type="dxa"/>
            <w:vMerge w:val="restart"/>
          </w:tcPr>
          <w:p w:rsidR="006B283D" w:rsidRPr="00DF102B" w:rsidRDefault="006B283D" w:rsidP="00631AD7">
            <w:pPr>
              <w:jc w:val="center"/>
              <w:rPr>
                <w:rFonts w:ascii="Verdana" w:hAnsi="Verdana"/>
                <w:b/>
                <w:sz w:val="18"/>
                <w:szCs w:val="18"/>
              </w:rPr>
            </w:pPr>
          </w:p>
        </w:tc>
      </w:tr>
      <w:tr w:rsidR="006B283D" w:rsidRPr="00DF102B" w:rsidTr="00631AD7">
        <w:trPr>
          <w:jc w:val="center"/>
        </w:trPr>
        <w:tc>
          <w:tcPr>
            <w:tcW w:w="476" w:type="dxa"/>
            <w:tcBorders>
              <w:top w:val="single" w:sz="4" w:space="0" w:color="auto"/>
              <w:left w:val="single" w:sz="4" w:space="0" w:color="auto"/>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F</w:t>
            </w:r>
          </w:p>
        </w:tc>
        <w:tc>
          <w:tcPr>
            <w:tcW w:w="523" w:type="dxa"/>
            <w:tcBorders>
              <w:top w:val="single" w:sz="4" w:space="0" w:color="auto"/>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X</w:t>
            </w:r>
          </w:p>
        </w:tc>
        <w:tc>
          <w:tcPr>
            <w:tcW w:w="568" w:type="dxa"/>
            <w:tcBorders>
              <w:top w:val="single" w:sz="4" w:space="0" w:color="auto"/>
              <w:left w:val="nil"/>
              <w:bottom w:val="single" w:sz="4" w:space="0" w:color="auto"/>
              <w:right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Y</w:t>
            </w:r>
          </w:p>
        </w:tc>
        <w:tc>
          <w:tcPr>
            <w:tcW w:w="1579" w:type="dxa"/>
            <w:gridSpan w:val="3"/>
            <w:vMerge/>
            <w:tcBorders>
              <w:left w:val="single" w:sz="4" w:space="0" w:color="auto"/>
              <w:bottom w:val="single" w:sz="4" w:space="0" w:color="auto"/>
            </w:tcBorders>
            <w:shd w:val="clear" w:color="auto" w:fill="auto"/>
          </w:tcPr>
          <w:p w:rsidR="006B283D" w:rsidRPr="00DF102B" w:rsidRDefault="006B283D" w:rsidP="00631AD7">
            <w:pPr>
              <w:rPr>
                <w:rFonts w:ascii="Verdana" w:hAnsi="Verdana"/>
                <w:sz w:val="18"/>
                <w:szCs w:val="18"/>
              </w:rPr>
            </w:pPr>
          </w:p>
        </w:tc>
        <w:tc>
          <w:tcPr>
            <w:tcW w:w="3279" w:type="dxa"/>
            <w:vMerge/>
            <w:shd w:val="clear" w:color="auto" w:fill="auto"/>
          </w:tcPr>
          <w:p w:rsidR="006B283D" w:rsidRPr="00DF102B" w:rsidRDefault="006B283D" w:rsidP="00631AD7">
            <w:pPr>
              <w:rPr>
                <w:rFonts w:ascii="Verdana" w:hAnsi="Verdana"/>
                <w:sz w:val="18"/>
                <w:szCs w:val="18"/>
              </w:rPr>
            </w:pPr>
          </w:p>
        </w:tc>
        <w:tc>
          <w:tcPr>
            <w:tcW w:w="2811" w:type="dxa"/>
            <w:vMerge/>
          </w:tcPr>
          <w:p w:rsidR="006B283D" w:rsidRPr="00DF102B" w:rsidRDefault="006B283D" w:rsidP="00631AD7">
            <w:pPr>
              <w:rPr>
                <w:rFonts w:ascii="Verdana" w:hAnsi="Verdana"/>
                <w:sz w:val="18"/>
                <w:szCs w:val="18"/>
              </w:rPr>
            </w:pPr>
          </w:p>
        </w:tc>
      </w:tr>
      <w:tr w:rsidR="006B283D" w:rsidRPr="00F41EFA" w:rsidTr="00631AD7">
        <w:trPr>
          <w:jc w:val="center"/>
        </w:trPr>
        <w:tc>
          <w:tcPr>
            <w:tcW w:w="476" w:type="dxa"/>
            <w:tcBorders>
              <w:top w:val="single" w:sz="4" w:space="0" w:color="auto"/>
              <w:righ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3</w:t>
            </w:r>
          </w:p>
        </w:tc>
        <w:tc>
          <w:tcPr>
            <w:tcW w:w="523" w:type="dxa"/>
            <w:tcBorders>
              <w:top w:val="single" w:sz="4" w:space="0" w:color="auto"/>
              <w:left w:val="nil"/>
              <w:righ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06</w:t>
            </w:r>
          </w:p>
        </w:tc>
        <w:tc>
          <w:tcPr>
            <w:tcW w:w="568" w:type="dxa"/>
            <w:tcBorders>
              <w:top w:val="single" w:sz="4" w:space="0" w:color="auto"/>
              <w:lef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047</w:t>
            </w:r>
          </w:p>
        </w:tc>
        <w:tc>
          <w:tcPr>
            <w:tcW w:w="482" w:type="dxa"/>
            <w:tcBorders>
              <w:bottom w:val="single" w:sz="4" w:space="0" w:color="auto"/>
              <w:right w:val="nil"/>
            </w:tcBorders>
            <w:shd w:val="clear" w:color="auto" w:fill="auto"/>
          </w:tcPr>
          <w:p w:rsidR="006B283D" w:rsidRPr="00F41EFA" w:rsidRDefault="006B283D" w:rsidP="00631AD7">
            <w:pPr>
              <w:jc w:val="center"/>
              <w:rPr>
                <w:rFonts w:ascii="Verdana" w:hAnsi="Verdana"/>
                <w:sz w:val="18"/>
                <w:szCs w:val="18"/>
              </w:rPr>
            </w:pPr>
          </w:p>
        </w:tc>
        <w:tc>
          <w:tcPr>
            <w:tcW w:w="526" w:type="dxa"/>
            <w:tcBorders>
              <w:left w:val="nil"/>
              <w:bottom w:val="single" w:sz="4" w:space="0" w:color="auto"/>
              <w:right w:val="nil"/>
            </w:tcBorders>
            <w:shd w:val="clear" w:color="auto" w:fill="auto"/>
          </w:tcPr>
          <w:p w:rsidR="006B283D" w:rsidRPr="00F41EFA" w:rsidRDefault="006B283D" w:rsidP="00631AD7">
            <w:pPr>
              <w:jc w:val="center"/>
              <w:rPr>
                <w:rFonts w:ascii="Verdana" w:hAnsi="Verdana"/>
                <w:sz w:val="18"/>
                <w:szCs w:val="18"/>
              </w:rPr>
            </w:pPr>
          </w:p>
        </w:tc>
        <w:tc>
          <w:tcPr>
            <w:tcW w:w="571" w:type="dxa"/>
            <w:tcBorders>
              <w:left w:val="nil"/>
              <w:bottom w:val="single" w:sz="4" w:space="0" w:color="auto"/>
            </w:tcBorders>
            <w:shd w:val="clear" w:color="auto" w:fill="auto"/>
          </w:tcPr>
          <w:p w:rsidR="006B283D" w:rsidRPr="00F41EFA" w:rsidRDefault="006B283D" w:rsidP="00631AD7">
            <w:pPr>
              <w:jc w:val="center"/>
              <w:rPr>
                <w:rFonts w:ascii="Verdana" w:hAnsi="Verdana"/>
                <w:sz w:val="18"/>
                <w:szCs w:val="18"/>
              </w:rPr>
            </w:pPr>
          </w:p>
        </w:tc>
        <w:tc>
          <w:tcPr>
            <w:tcW w:w="3279" w:type="dxa"/>
            <w:shd w:val="clear" w:color="auto" w:fill="auto"/>
          </w:tcPr>
          <w:p w:rsidR="006B283D" w:rsidRPr="00F41EFA" w:rsidRDefault="006B283D" w:rsidP="00631AD7">
            <w:pPr>
              <w:rPr>
                <w:rFonts w:ascii="Verdana" w:hAnsi="Verdana"/>
                <w:sz w:val="18"/>
                <w:szCs w:val="18"/>
              </w:rPr>
            </w:pPr>
            <w:r w:rsidRPr="00F41EFA">
              <w:rPr>
                <w:rFonts w:ascii="Verdana" w:hAnsi="Verdana"/>
                <w:sz w:val="18"/>
                <w:szCs w:val="18"/>
              </w:rPr>
              <w:t>(Backscatter profile data)</w:t>
            </w:r>
          </w:p>
        </w:tc>
        <w:tc>
          <w:tcPr>
            <w:tcW w:w="2811" w:type="dxa"/>
          </w:tcPr>
          <w:p w:rsidR="006B283D" w:rsidRPr="00F41EFA" w:rsidRDefault="006B283D" w:rsidP="00631AD7">
            <w:pPr>
              <w:rPr>
                <w:rFonts w:ascii="Verdana" w:hAnsi="Verdana"/>
                <w:sz w:val="18"/>
                <w:szCs w:val="18"/>
              </w:rPr>
            </w:pPr>
          </w:p>
        </w:tc>
      </w:tr>
      <w:tr w:rsidR="006B283D" w:rsidRPr="00DF102B" w:rsidTr="00631AD7">
        <w:trPr>
          <w:jc w:val="center"/>
        </w:trPr>
        <w:tc>
          <w:tcPr>
            <w:tcW w:w="476" w:type="dxa"/>
            <w:tcBorders>
              <w:top w:val="single" w:sz="4" w:space="0" w:color="auto"/>
              <w:right w:val="nil"/>
            </w:tcBorders>
            <w:shd w:val="clear" w:color="auto" w:fill="auto"/>
          </w:tcPr>
          <w:p w:rsidR="006B283D" w:rsidRPr="00DF102B" w:rsidRDefault="006B283D" w:rsidP="00631AD7">
            <w:pPr>
              <w:jc w:val="center"/>
              <w:rPr>
                <w:rFonts w:ascii="Verdana" w:hAnsi="Verdana"/>
                <w:color w:val="FF0000"/>
                <w:sz w:val="18"/>
                <w:szCs w:val="18"/>
              </w:rPr>
            </w:pPr>
          </w:p>
        </w:tc>
        <w:tc>
          <w:tcPr>
            <w:tcW w:w="523" w:type="dxa"/>
            <w:tcBorders>
              <w:top w:val="single" w:sz="4" w:space="0" w:color="auto"/>
              <w:left w:val="nil"/>
              <w:right w:val="nil"/>
            </w:tcBorders>
            <w:shd w:val="clear" w:color="auto" w:fill="auto"/>
          </w:tcPr>
          <w:p w:rsidR="006B283D" w:rsidRPr="00DF102B" w:rsidRDefault="006B283D" w:rsidP="00631AD7">
            <w:pPr>
              <w:jc w:val="center"/>
              <w:rPr>
                <w:rFonts w:ascii="Verdana" w:hAnsi="Verdana"/>
                <w:color w:val="FF0000"/>
                <w:sz w:val="18"/>
                <w:szCs w:val="18"/>
              </w:rPr>
            </w:pPr>
          </w:p>
        </w:tc>
        <w:tc>
          <w:tcPr>
            <w:tcW w:w="568" w:type="dxa"/>
            <w:tcBorders>
              <w:top w:val="single" w:sz="4" w:space="0" w:color="auto"/>
              <w:left w:val="nil"/>
            </w:tcBorders>
            <w:shd w:val="clear" w:color="auto" w:fill="auto"/>
          </w:tcPr>
          <w:p w:rsidR="006B283D" w:rsidRPr="00DF102B" w:rsidRDefault="006B283D" w:rsidP="00631AD7">
            <w:pPr>
              <w:jc w:val="center"/>
              <w:rPr>
                <w:rFonts w:ascii="Verdana" w:hAnsi="Verdana"/>
                <w:color w:val="FF0000"/>
                <w:sz w:val="18"/>
                <w:szCs w:val="18"/>
              </w:rPr>
            </w:pPr>
          </w:p>
        </w:tc>
        <w:tc>
          <w:tcPr>
            <w:tcW w:w="482" w:type="dxa"/>
            <w:tcBorders>
              <w:bottom w:val="single" w:sz="4" w:space="0" w:color="auto"/>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02</w:t>
            </w:r>
          </w:p>
        </w:tc>
        <w:tc>
          <w:tcPr>
            <w:tcW w:w="571" w:type="dxa"/>
            <w:tcBorders>
              <w:left w:val="nil"/>
              <w:bottom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071</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sz w:val="18"/>
                <w:szCs w:val="18"/>
              </w:rPr>
              <w:t>(Spectrographic) wavelength</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m</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bottom w:val="single" w:sz="4" w:space="0" w:color="auto"/>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1</w:t>
            </w:r>
          </w:p>
        </w:tc>
        <w:tc>
          <w:tcPr>
            <w:tcW w:w="526" w:type="dxa"/>
            <w:tcBorders>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09</w:t>
            </w:r>
          </w:p>
        </w:tc>
        <w:tc>
          <w:tcPr>
            <w:tcW w:w="571" w:type="dxa"/>
            <w:tcBorders>
              <w:left w:val="nil"/>
              <w:bottom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000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 xml:space="preserve">Delayed replication of 9 </w:t>
            </w:r>
            <w:r w:rsidRPr="00DF102B">
              <w:rPr>
                <w:rFonts w:ascii="Verdana" w:hAnsi="Verdana"/>
                <w:color w:val="000000"/>
                <w:sz w:val="18"/>
                <w:szCs w:val="18"/>
              </w:rPr>
              <w:lastRenderedPageBreak/>
              <w:t>descriptors</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bottom w:val="single" w:sz="4" w:space="0" w:color="auto"/>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bottom w:val="single" w:sz="4" w:space="0" w:color="auto"/>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31</w:t>
            </w:r>
          </w:p>
        </w:tc>
        <w:tc>
          <w:tcPr>
            <w:tcW w:w="571" w:type="dxa"/>
            <w:tcBorders>
              <w:left w:val="nil"/>
              <w:bottom w:val="single" w:sz="4" w:space="0" w:color="auto"/>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002</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Extended delayed descriptor replication factor</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Gives number of depths</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07</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062</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Depth below sea / water surface</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Code as missing</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 xml:space="preserve">Qualifier for quality class </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Code as missing</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Code as missing</w:t>
            </w: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07</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065</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Water pressure</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080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Qualifier for quality class (set to 10, indicates pressure at a level)</w:t>
            </w:r>
          </w:p>
        </w:tc>
        <w:tc>
          <w:tcPr>
            <w:tcW w:w="2811" w:type="dxa"/>
          </w:tcPr>
          <w:p w:rsidR="006B283D" w:rsidRPr="00DF102B" w:rsidRDefault="006B283D" w:rsidP="00631AD7">
            <w:pPr>
              <w:rPr>
                <w:rFonts w:ascii="Verdana" w:hAnsi="Verdana"/>
                <w:color w:val="000000"/>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6B283D" w:rsidRPr="00DF102B" w:rsidRDefault="006B283D" w:rsidP="00631AD7">
            <w:pPr>
              <w:rPr>
                <w:rFonts w:ascii="Verdana" w:hAnsi="Verdana"/>
                <w:color w:val="000000"/>
                <w:sz w:val="18"/>
                <w:szCs w:val="18"/>
              </w:rPr>
            </w:pPr>
          </w:p>
        </w:tc>
      </w:tr>
      <w:tr w:rsidR="006B283D" w:rsidRPr="00F41EFA" w:rsidTr="00631AD7">
        <w:trPr>
          <w:jc w:val="center"/>
        </w:trPr>
        <w:tc>
          <w:tcPr>
            <w:tcW w:w="1567" w:type="dxa"/>
            <w:gridSpan w:val="3"/>
            <w:shd w:val="clear" w:color="auto" w:fill="auto"/>
          </w:tcPr>
          <w:p w:rsidR="006B283D" w:rsidRPr="00F41EFA" w:rsidRDefault="006B283D" w:rsidP="00631AD7">
            <w:pPr>
              <w:rPr>
                <w:rFonts w:ascii="Verdana" w:hAnsi="Verdana"/>
                <w:sz w:val="18"/>
                <w:szCs w:val="18"/>
              </w:rPr>
            </w:pPr>
          </w:p>
        </w:tc>
        <w:tc>
          <w:tcPr>
            <w:tcW w:w="482" w:type="dxa"/>
            <w:tcBorders>
              <w:righ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0</w:t>
            </w:r>
          </w:p>
        </w:tc>
        <w:tc>
          <w:tcPr>
            <w:tcW w:w="526" w:type="dxa"/>
            <w:tcBorders>
              <w:left w:val="nil"/>
              <w:righ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41</w:t>
            </w:r>
          </w:p>
        </w:tc>
        <w:tc>
          <w:tcPr>
            <w:tcW w:w="571" w:type="dxa"/>
            <w:tcBorders>
              <w:lef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006</w:t>
            </w:r>
          </w:p>
        </w:tc>
        <w:tc>
          <w:tcPr>
            <w:tcW w:w="3279" w:type="dxa"/>
            <w:shd w:val="clear" w:color="auto" w:fill="auto"/>
          </w:tcPr>
          <w:p w:rsidR="006B283D" w:rsidRPr="00F41EFA" w:rsidRDefault="006B283D" w:rsidP="00631AD7">
            <w:pPr>
              <w:rPr>
                <w:rFonts w:ascii="Verdana" w:hAnsi="Verdana"/>
                <w:sz w:val="18"/>
                <w:szCs w:val="18"/>
              </w:rPr>
            </w:pPr>
            <w:r w:rsidRPr="00F41EFA">
              <w:rPr>
                <w:rFonts w:ascii="Verdana" w:hAnsi="Verdana"/>
                <w:sz w:val="18"/>
                <w:szCs w:val="18"/>
              </w:rPr>
              <w:t>Backscattering</w:t>
            </w:r>
          </w:p>
        </w:tc>
        <w:tc>
          <w:tcPr>
            <w:tcW w:w="2811" w:type="dxa"/>
          </w:tcPr>
          <w:p w:rsidR="006B283D" w:rsidRPr="00F41EFA" w:rsidRDefault="006B283D" w:rsidP="00631AD7">
            <w:pPr>
              <w:rPr>
                <w:rFonts w:ascii="Verdana" w:hAnsi="Verdana"/>
                <w:sz w:val="18"/>
                <w:szCs w:val="18"/>
                <w:vertAlign w:val="superscript"/>
              </w:rPr>
            </w:pPr>
            <w:r w:rsidRPr="00F41EFA">
              <w:rPr>
                <w:rFonts w:ascii="Verdana" w:hAnsi="Verdana"/>
                <w:sz w:val="18"/>
                <w:szCs w:val="18"/>
              </w:rPr>
              <w:t>m</w:t>
            </w:r>
            <w:r w:rsidRPr="00F41EFA">
              <w:rPr>
                <w:rFonts w:ascii="Verdana" w:hAnsi="Verdana"/>
                <w:sz w:val="18"/>
                <w:szCs w:val="18"/>
                <w:vertAlign w:val="superscript"/>
              </w:rPr>
              <w:t>-1</w:t>
            </w:r>
          </w:p>
        </w:tc>
      </w:tr>
      <w:tr w:rsidR="006B283D" w:rsidRPr="00F41EFA" w:rsidTr="00631AD7">
        <w:trPr>
          <w:jc w:val="center"/>
        </w:trPr>
        <w:tc>
          <w:tcPr>
            <w:tcW w:w="1567" w:type="dxa"/>
            <w:gridSpan w:val="3"/>
            <w:shd w:val="clear" w:color="auto" w:fill="auto"/>
          </w:tcPr>
          <w:p w:rsidR="006B283D" w:rsidRPr="00F41EFA" w:rsidRDefault="006B283D" w:rsidP="00631AD7">
            <w:pPr>
              <w:rPr>
                <w:rFonts w:ascii="Verdana" w:hAnsi="Verdana"/>
                <w:sz w:val="18"/>
                <w:szCs w:val="18"/>
              </w:rPr>
            </w:pPr>
          </w:p>
        </w:tc>
        <w:tc>
          <w:tcPr>
            <w:tcW w:w="482" w:type="dxa"/>
            <w:tcBorders>
              <w:righ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0</w:t>
            </w:r>
          </w:p>
        </w:tc>
        <w:tc>
          <w:tcPr>
            <w:tcW w:w="526" w:type="dxa"/>
            <w:tcBorders>
              <w:left w:val="nil"/>
              <w:righ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08</w:t>
            </w:r>
          </w:p>
        </w:tc>
        <w:tc>
          <w:tcPr>
            <w:tcW w:w="571" w:type="dxa"/>
            <w:tcBorders>
              <w:left w:val="nil"/>
            </w:tcBorders>
            <w:shd w:val="clear" w:color="auto" w:fill="auto"/>
          </w:tcPr>
          <w:p w:rsidR="006B283D" w:rsidRPr="00F41EFA" w:rsidRDefault="006B283D" w:rsidP="00631AD7">
            <w:pPr>
              <w:jc w:val="center"/>
              <w:rPr>
                <w:rFonts w:ascii="Verdana" w:hAnsi="Verdana"/>
                <w:sz w:val="18"/>
                <w:szCs w:val="18"/>
              </w:rPr>
            </w:pPr>
            <w:r w:rsidRPr="00F41EFA">
              <w:rPr>
                <w:rFonts w:ascii="Verdana" w:hAnsi="Verdana"/>
                <w:sz w:val="18"/>
                <w:szCs w:val="18"/>
              </w:rPr>
              <w:t>080</w:t>
            </w:r>
          </w:p>
        </w:tc>
        <w:tc>
          <w:tcPr>
            <w:tcW w:w="3279" w:type="dxa"/>
            <w:shd w:val="clear" w:color="auto" w:fill="auto"/>
          </w:tcPr>
          <w:p w:rsidR="006B283D" w:rsidRPr="00F41EFA" w:rsidRDefault="006B283D" w:rsidP="00631AD7">
            <w:pPr>
              <w:rPr>
                <w:rFonts w:ascii="Verdana" w:hAnsi="Verdana"/>
                <w:sz w:val="18"/>
                <w:szCs w:val="18"/>
              </w:rPr>
            </w:pPr>
            <w:r w:rsidRPr="00F41EFA">
              <w:rPr>
                <w:rFonts w:ascii="Verdana" w:hAnsi="Verdana"/>
                <w:sz w:val="18"/>
                <w:szCs w:val="18"/>
              </w:rPr>
              <w:t>Qualifier for quality class (set to 24, backscatter at a level)</w:t>
            </w:r>
          </w:p>
        </w:tc>
        <w:tc>
          <w:tcPr>
            <w:tcW w:w="2811" w:type="dxa"/>
          </w:tcPr>
          <w:p w:rsidR="006B283D" w:rsidRPr="00F41EFA" w:rsidRDefault="006B283D" w:rsidP="00631AD7">
            <w:pPr>
              <w:rPr>
                <w:rFonts w:ascii="Verdana" w:hAnsi="Verdana"/>
                <w:sz w:val="18"/>
                <w:szCs w:val="18"/>
              </w:rPr>
            </w:pPr>
          </w:p>
        </w:tc>
      </w:tr>
      <w:tr w:rsidR="006B283D" w:rsidRPr="00DF102B" w:rsidTr="00631AD7">
        <w:trPr>
          <w:jc w:val="center"/>
        </w:trPr>
        <w:tc>
          <w:tcPr>
            <w:tcW w:w="1567" w:type="dxa"/>
            <w:gridSpan w:val="3"/>
            <w:shd w:val="clear" w:color="auto" w:fill="auto"/>
          </w:tcPr>
          <w:p w:rsidR="006B283D" w:rsidRPr="00DF102B" w:rsidRDefault="006B283D" w:rsidP="00631AD7">
            <w:pPr>
              <w:rPr>
                <w:rFonts w:ascii="Verdana" w:hAnsi="Verdana"/>
                <w:sz w:val="18"/>
                <w:szCs w:val="18"/>
              </w:rPr>
            </w:pPr>
          </w:p>
        </w:tc>
        <w:tc>
          <w:tcPr>
            <w:tcW w:w="482" w:type="dxa"/>
            <w:tcBorders>
              <w:right w:val="nil"/>
            </w:tcBorders>
            <w:shd w:val="clear" w:color="auto" w:fill="auto"/>
          </w:tcPr>
          <w:p w:rsidR="006B283D" w:rsidRPr="00DF102B" w:rsidRDefault="006B283D" w:rsidP="00631AD7">
            <w:pPr>
              <w:jc w:val="center"/>
              <w:rPr>
                <w:rFonts w:ascii="Verdana" w:hAnsi="Verdana"/>
                <w:color w:val="000000"/>
                <w:sz w:val="18"/>
                <w:szCs w:val="18"/>
              </w:rPr>
            </w:pPr>
            <w:r w:rsidRPr="00DF102B">
              <w:rPr>
                <w:rFonts w:ascii="Verdana" w:hAnsi="Verdana"/>
                <w:color w:val="000000"/>
                <w:sz w:val="18"/>
                <w:szCs w:val="18"/>
              </w:rPr>
              <w:t>0</w:t>
            </w:r>
          </w:p>
        </w:tc>
        <w:tc>
          <w:tcPr>
            <w:tcW w:w="526" w:type="dxa"/>
            <w:tcBorders>
              <w:left w:val="nil"/>
              <w:righ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33</w:t>
            </w:r>
          </w:p>
        </w:tc>
        <w:tc>
          <w:tcPr>
            <w:tcW w:w="571" w:type="dxa"/>
            <w:tcBorders>
              <w:left w:val="nil"/>
            </w:tcBorders>
            <w:shd w:val="clear" w:color="auto" w:fill="auto"/>
          </w:tcPr>
          <w:p w:rsidR="006B283D" w:rsidRPr="00DF102B" w:rsidRDefault="006B283D" w:rsidP="00631AD7">
            <w:pPr>
              <w:jc w:val="center"/>
              <w:rPr>
                <w:rFonts w:ascii="Verdana" w:hAnsi="Verdana"/>
                <w:sz w:val="18"/>
                <w:szCs w:val="18"/>
              </w:rPr>
            </w:pPr>
            <w:r w:rsidRPr="00DF102B">
              <w:rPr>
                <w:rFonts w:ascii="Verdana" w:hAnsi="Verdana"/>
                <w:sz w:val="18"/>
                <w:szCs w:val="18"/>
              </w:rPr>
              <w:t>050</w:t>
            </w:r>
          </w:p>
        </w:tc>
        <w:tc>
          <w:tcPr>
            <w:tcW w:w="3279" w:type="dxa"/>
            <w:shd w:val="clear" w:color="auto" w:fill="auto"/>
          </w:tcPr>
          <w:p w:rsidR="006B283D" w:rsidRPr="00DF102B" w:rsidRDefault="006B283D" w:rsidP="00631AD7">
            <w:pPr>
              <w:rPr>
                <w:rFonts w:ascii="Verdana" w:hAnsi="Verdana"/>
                <w:color w:val="000000"/>
                <w:sz w:val="18"/>
                <w:szCs w:val="18"/>
              </w:rPr>
            </w:pPr>
            <w:r w:rsidRPr="00DF102B">
              <w:rPr>
                <w:rFonts w:ascii="Verdana" w:hAnsi="Verdana"/>
                <w:color w:val="000000"/>
                <w:sz w:val="18"/>
                <w:szCs w:val="18"/>
              </w:rPr>
              <w:t>GTSPP quality class</w:t>
            </w:r>
          </w:p>
        </w:tc>
        <w:tc>
          <w:tcPr>
            <w:tcW w:w="2811" w:type="dxa"/>
          </w:tcPr>
          <w:p w:rsidR="006B283D" w:rsidRPr="00DF102B" w:rsidRDefault="006B283D" w:rsidP="00631AD7">
            <w:pPr>
              <w:rPr>
                <w:rFonts w:ascii="Verdana" w:hAnsi="Verdana"/>
                <w:color w:val="000000"/>
                <w:sz w:val="18"/>
                <w:szCs w:val="18"/>
              </w:rPr>
            </w:pPr>
          </w:p>
        </w:tc>
      </w:tr>
    </w:tbl>
    <w:p w:rsidR="006B283D" w:rsidRPr="00DF102B" w:rsidRDefault="006B283D" w:rsidP="006B283D">
      <w:pPr>
        <w:rPr>
          <w:rFonts w:ascii="Verdana" w:hAnsi="Verdana"/>
          <w:sz w:val="18"/>
          <w:szCs w:val="18"/>
        </w:rPr>
      </w:pPr>
      <w:r w:rsidRPr="00DF102B">
        <w:rPr>
          <w:rFonts w:ascii="Verdana" w:hAnsi="Verdana"/>
          <w:sz w:val="18"/>
          <w:szCs w:val="18"/>
        </w:rPr>
        <w:t>Code depth related descriptors as missing as water pressure is used as the vertical axis.</w:t>
      </w:r>
    </w:p>
    <w:p w:rsidR="006B283D" w:rsidRPr="00DF102B" w:rsidRDefault="006B283D" w:rsidP="006B283D">
      <w:pPr>
        <w:rPr>
          <w:rFonts w:ascii="Verdana" w:hAnsi="Verdana"/>
          <w:sz w:val="18"/>
          <w:szCs w:val="18"/>
        </w:rPr>
      </w:pPr>
    </w:p>
    <w:p w:rsidR="006B283D" w:rsidRPr="00DF102B" w:rsidRDefault="006B283D" w:rsidP="006B283D">
      <w:pPr>
        <w:rPr>
          <w:rFonts w:ascii="Verdana" w:hAnsi="Verdana"/>
          <w:bCs/>
          <w:sz w:val="18"/>
          <w:szCs w:val="18"/>
          <w:lang w:val="fr-CH"/>
        </w:rPr>
      </w:pPr>
      <w:r w:rsidRPr="00DF102B">
        <w:rPr>
          <w:rFonts w:ascii="Verdana" w:hAnsi="Verdana"/>
          <w:bCs/>
          <w:sz w:val="18"/>
          <w:szCs w:val="18"/>
          <w:lang w:val="fr-CH"/>
        </w:rPr>
        <w:t xml:space="preserve">in BUFR/CREX </w:t>
      </w:r>
      <w:r>
        <w:rPr>
          <w:rFonts w:ascii="Verdana" w:hAnsi="Verdana"/>
          <w:bCs/>
          <w:sz w:val="18"/>
          <w:szCs w:val="18"/>
          <w:lang w:val="fr-CH"/>
        </w:rPr>
        <w:t>c</w:t>
      </w:r>
      <w:r w:rsidRPr="00DF102B">
        <w:rPr>
          <w:rFonts w:ascii="Verdana" w:hAnsi="Verdana"/>
          <w:bCs/>
          <w:sz w:val="18"/>
          <w:szCs w:val="18"/>
          <w:lang w:val="fr-CH"/>
        </w:rPr>
        <w:t xml:space="preserve">ode </w:t>
      </w:r>
      <w:r>
        <w:rPr>
          <w:rFonts w:ascii="Verdana" w:hAnsi="Verdana"/>
          <w:bCs/>
          <w:sz w:val="18"/>
          <w:szCs w:val="18"/>
          <w:lang w:val="fr-CH"/>
        </w:rPr>
        <w:t>t</w:t>
      </w:r>
      <w:r w:rsidRPr="00DF102B">
        <w:rPr>
          <w:rFonts w:ascii="Verdana" w:hAnsi="Verdana"/>
          <w:bCs/>
          <w:sz w:val="18"/>
          <w:szCs w:val="18"/>
          <w:lang w:val="fr-CH"/>
        </w:rPr>
        <w:t>ables,</w:t>
      </w:r>
    </w:p>
    <w:p w:rsidR="006B283D" w:rsidRPr="00DF102B" w:rsidRDefault="006B283D" w:rsidP="006B283D">
      <w:pPr>
        <w:jc w:val="center"/>
        <w:rPr>
          <w:rFonts w:ascii="Verdana" w:hAnsi="Verdana"/>
          <w:b/>
          <w:sz w:val="18"/>
          <w:szCs w:val="18"/>
        </w:rPr>
      </w:pPr>
      <w:r w:rsidRPr="00DF102B">
        <w:rPr>
          <w:rFonts w:ascii="Verdana" w:hAnsi="Verdana"/>
          <w:b/>
          <w:sz w:val="18"/>
          <w:szCs w:val="18"/>
        </w:rPr>
        <w:t>0 02 149</w:t>
      </w:r>
    </w:p>
    <w:p w:rsidR="006B283D" w:rsidRPr="00DF102B" w:rsidRDefault="006B283D" w:rsidP="006B283D">
      <w:pPr>
        <w:jc w:val="center"/>
        <w:rPr>
          <w:rFonts w:ascii="Verdana" w:hAnsi="Verdana"/>
          <w:b/>
          <w:sz w:val="18"/>
          <w:szCs w:val="18"/>
        </w:rPr>
      </w:pPr>
      <w:r w:rsidRPr="00DF102B">
        <w:rPr>
          <w:rFonts w:ascii="Verdana" w:hAnsi="Verdana"/>
          <w:b/>
          <w:sz w:val="18"/>
          <w:szCs w:val="18"/>
        </w:rPr>
        <w:t>Type of data buoy</w:t>
      </w:r>
    </w:p>
    <w:p w:rsidR="006B283D" w:rsidRPr="00DF102B" w:rsidRDefault="006B283D" w:rsidP="006B283D">
      <w:pPr>
        <w:jc w:val="center"/>
        <w:rPr>
          <w:rFonts w:ascii="Verdana" w:hAnsi="Verdana"/>
          <w:b/>
          <w:sz w:val="18"/>
          <w:szCs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3118"/>
      </w:tblGrid>
      <w:tr w:rsidR="006B283D" w:rsidRPr="00DF102B" w:rsidTr="00631AD7">
        <w:trPr>
          <w:jc w:val="center"/>
        </w:trPr>
        <w:tc>
          <w:tcPr>
            <w:tcW w:w="2235" w:type="dxa"/>
          </w:tcPr>
          <w:p w:rsidR="006B283D" w:rsidRPr="00DF102B" w:rsidRDefault="006B283D" w:rsidP="00631AD7">
            <w:pPr>
              <w:jc w:val="center"/>
              <w:rPr>
                <w:rFonts w:ascii="Verdana" w:hAnsi="Verdana"/>
                <w:bCs/>
                <w:sz w:val="16"/>
                <w:szCs w:val="16"/>
              </w:rPr>
            </w:pPr>
            <w:r w:rsidRPr="00DF102B">
              <w:rPr>
                <w:rFonts w:ascii="Verdana" w:hAnsi="Verdana"/>
                <w:bCs/>
                <w:sz w:val="16"/>
                <w:szCs w:val="16"/>
              </w:rPr>
              <w:t>Code figure</w:t>
            </w:r>
          </w:p>
        </w:tc>
        <w:tc>
          <w:tcPr>
            <w:tcW w:w="3118" w:type="dxa"/>
          </w:tcPr>
          <w:p w:rsidR="006B283D" w:rsidRPr="00DF102B" w:rsidRDefault="006B283D" w:rsidP="00631AD7">
            <w:pPr>
              <w:jc w:val="center"/>
              <w:rPr>
                <w:rFonts w:ascii="Verdana" w:hAnsi="Verdana"/>
                <w:bCs/>
                <w:sz w:val="16"/>
                <w:szCs w:val="16"/>
              </w:rPr>
            </w:pPr>
            <w:r w:rsidRPr="00DF102B">
              <w:rPr>
                <w:rFonts w:ascii="Verdana" w:hAnsi="Verdana"/>
                <w:bCs/>
                <w:sz w:val="16"/>
                <w:szCs w:val="16"/>
              </w:rPr>
              <w:t>Meaning</w:t>
            </w:r>
          </w:p>
        </w:tc>
      </w:tr>
      <w:tr w:rsidR="006B283D" w:rsidRPr="00DF102B" w:rsidTr="00631AD7">
        <w:trPr>
          <w:jc w:val="center"/>
        </w:trPr>
        <w:tc>
          <w:tcPr>
            <w:tcW w:w="2235" w:type="dxa"/>
          </w:tcPr>
          <w:p w:rsidR="006B283D" w:rsidRPr="00DF102B" w:rsidRDefault="006B283D" w:rsidP="00631AD7">
            <w:pPr>
              <w:jc w:val="center"/>
              <w:rPr>
                <w:rFonts w:ascii="Verdana" w:hAnsi="Verdana"/>
                <w:sz w:val="18"/>
                <w:szCs w:val="18"/>
              </w:rPr>
            </w:pPr>
            <w:r w:rsidRPr="00DF102B">
              <w:rPr>
                <w:rFonts w:ascii="Verdana" w:hAnsi="Verdana"/>
                <w:sz w:val="18"/>
                <w:szCs w:val="18"/>
              </w:rPr>
              <w:t>31</w:t>
            </w:r>
          </w:p>
        </w:tc>
        <w:tc>
          <w:tcPr>
            <w:tcW w:w="3118" w:type="dxa"/>
          </w:tcPr>
          <w:p w:rsidR="006B283D" w:rsidRPr="00DF102B" w:rsidRDefault="006B283D" w:rsidP="00631AD7">
            <w:pPr>
              <w:rPr>
                <w:rFonts w:ascii="Verdana" w:hAnsi="Verdana"/>
                <w:sz w:val="18"/>
                <w:szCs w:val="18"/>
              </w:rPr>
            </w:pPr>
            <w:r w:rsidRPr="00DF102B">
              <w:rPr>
                <w:rFonts w:ascii="Verdana" w:hAnsi="Verdana"/>
                <w:sz w:val="18"/>
                <w:szCs w:val="18"/>
              </w:rPr>
              <w:t>Coastal sub-surface float</w:t>
            </w:r>
          </w:p>
        </w:tc>
      </w:tr>
      <w:tr w:rsidR="006B283D" w:rsidRPr="00DF102B" w:rsidTr="00631AD7">
        <w:trPr>
          <w:jc w:val="center"/>
        </w:trPr>
        <w:tc>
          <w:tcPr>
            <w:tcW w:w="2235" w:type="dxa"/>
          </w:tcPr>
          <w:p w:rsidR="006B283D" w:rsidRPr="00DF102B" w:rsidRDefault="006B283D" w:rsidP="00631AD7">
            <w:pPr>
              <w:jc w:val="center"/>
              <w:rPr>
                <w:rFonts w:ascii="Verdana" w:hAnsi="Verdana"/>
                <w:sz w:val="18"/>
                <w:szCs w:val="18"/>
              </w:rPr>
            </w:pPr>
            <w:r w:rsidRPr="00DF102B">
              <w:rPr>
                <w:rFonts w:ascii="Verdana" w:hAnsi="Verdana"/>
                <w:sz w:val="18"/>
                <w:szCs w:val="18"/>
              </w:rPr>
              <w:t>32</w:t>
            </w:r>
          </w:p>
        </w:tc>
        <w:tc>
          <w:tcPr>
            <w:tcW w:w="3118" w:type="dxa"/>
          </w:tcPr>
          <w:p w:rsidR="006B283D" w:rsidRPr="00DF102B" w:rsidRDefault="006B283D" w:rsidP="00631AD7">
            <w:pPr>
              <w:rPr>
                <w:rFonts w:ascii="Verdana" w:hAnsi="Verdana"/>
                <w:sz w:val="18"/>
                <w:szCs w:val="18"/>
              </w:rPr>
            </w:pPr>
            <w:r w:rsidRPr="00DF102B">
              <w:rPr>
                <w:rFonts w:ascii="Verdana" w:hAnsi="Verdana"/>
                <w:sz w:val="18"/>
                <w:szCs w:val="18"/>
              </w:rPr>
              <w:t>Deep sub-surface float</w:t>
            </w:r>
          </w:p>
        </w:tc>
      </w:tr>
    </w:tbl>
    <w:p w:rsidR="006B283D" w:rsidRPr="00DF102B" w:rsidRDefault="006B283D" w:rsidP="006B283D">
      <w:pPr>
        <w:rPr>
          <w:rFonts w:ascii="Verdana" w:hAnsi="Verdana"/>
          <w:sz w:val="18"/>
          <w:szCs w:val="18"/>
        </w:rPr>
      </w:pPr>
    </w:p>
    <w:p w:rsidR="006B283D" w:rsidRPr="00DF102B" w:rsidRDefault="006B283D" w:rsidP="006B283D">
      <w:pPr>
        <w:jc w:val="center"/>
        <w:rPr>
          <w:rFonts w:ascii="Verdana" w:hAnsi="Verdana"/>
          <w:b/>
          <w:sz w:val="18"/>
          <w:szCs w:val="18"/>
        </w:rPr>
      </w:pPr>
      <w:r w:rsidRPr="00DF102B">
        <w:rPr>
          <w:rFonts w:ascii="Verdana" w:hAnsi="Verdana"/>
          <w:b/>
          <w:sz w:val="18"/>
          <w:szCs w:val="18"/>
        </w:rPr>
        <w:t>0 08 080</w:t>
      </w:r>
    </w:p>
    <w:p w:rsidR="006B283D" w:rsidRPr="00DF102B" w:rsidRDefault="006B283D" w:rsidP="006B283D">
      <w:pPr>
        <w:jc w:val="center"/>
        <w:rPr>
          <w:rFonts w:ascii="Verdana" w:hAnsi="Verdana"/>
          <w:b/>
          <w:sz w:val="18"/>
          <w:szCs w:val="18"/>
        </w:rPr>
      </w:pPr>
      <w:r w:rsidRPr="00DF102B">
        <w:rPr>
          <w:rFonts w:ascii="Verdana" w:hAnsi="Verdana"/>
          <w:b/>
          <w:sz w:val="18"/>
          <w:szCs w:val="18"/>
        </w:rPr>
        <w:t>Qualifier for GTSPP Quality Flag</w:t>
      </w:r>
    </w:p>
    <w:p w:rsidR="006B283D" w:rsidRPr="00DF102B" w:rsidRDefault="006B283D" w:rsidP="006B283D">
      <w:pPr>
        <w:jc w:val="center"/>
        <w:rPr>
          <w:rFonts w:ascii="Verdana" w:hAnsi="Verdana"/>
          <w:b/>
          <w:sz w:val="18"/>
          <w:szCs w:val="18"/>
        </w:rPr>
      </w:pPr>
    </w:p>
    <w:tbl>
      <w:tblPr>
        <w:tblStyle w:val="TableGrid"/>
        <w:tblW w:w="0" w:type="auto"/>
        <w:jc w:val="center"/>
        <w:tblInd w:w="-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8"/>
        <w:gridCol w:w="2442"/>
      </w:tblGrid>
      <w:tr w:rsidR="006B283D" w:rsidRPr="00DF102B" w:rsidTr="00631AD7">
        <w:trPr>
          <w:jc w:val="center"/>
        </w:trPr>
        <w:tc>
          <w:tcPr>
            <w:tcW w:w="1768" w:type="dxa"/>
          </w:tcPr>
          <w:p w:rsidR="006B283D" w:rsidRPr="00DF102B" w:rsidRDefault="006B283D" w:rsidP="00631AD7">
            <w:pPr>
              <w:jc w:val="center"/>
              <w:rPr>
                <w:rFonts w:ascii="Verdana" w:hAnsi="Verdana"/>
                <w:bCs/>
                <w:sz w:val="16"/>
                <w:szCs w:val="16"/>
              </w:rPr>
            </w:pPr>
            <w:r w:rsidRPr="00DF102B">
              <w:rPr>
                <w:rFonts w:ascii="Verdana" w:hAnsi="Verdana"/>
                <w:bCs/>
                <w:sz w:val="16"/>
                <w:szCs w:val="16"/>
              </w:rPr>
              <w:t>Code figure</w:t>
            </w:r>
          </w:p>
        </w:tc>
        <w:tc>
          <w:tcPr>
            <w:tcW w:w="0" w:type="auto"/>
          </w:tcPr>
          <w:p w:rsidR="006B283D" w:rsidRPr="00DF102B" w:rsidRDefault="006B283D" w:rsidP="00631AD7">
            <w:pPr>
              <w:jc w:val="center"/>
              <w:rPr>
                <w:rFonts w:ascii="Verdana" w:hAnsi="Verdana"/>
                <w:bCs/>
                <w:sz w:val="16"/>
                <w:szCs w:val="16"/>
              </w:rPr>
            </w:pPr>
            <w:r w:rsidRPr="00DF102B">
              <w:rPr>
                <w:rFonts w:ascii="Verdana" w:hAnsi="Verdana"/>
                <w:bCs/>
                <w:sz w:val="16"/>
                <w:szCs w:val="16"/>
              </w:rPr>
              <w:t>Meaning</w:t>
            </w:r>
          </w:p>
        </w:tc>
      </w:tr>
      <w:tr w:rsidR="006B283D" w:rsidRPr="00DF102B" w:rsidTr="00631AD7">
        <w:trPr>
          <w:jc w:val="center"/>
        </w:trPr>
        <w:tc>
          <w:tcPr>
            <w:tcW w:w="1768" w:type="dxa"/>
          </w:tcPr>
          <w:p w:rsidR="006B283D" w:rsidRPr="00DF102B" w:rsidRDefault="006B283D" w:rsidP="00631AD7">
            <w:pPr>
              <w:jc w:val="center"/>
              <w:rPr>
                <w:rFonts w:ascii="Verdana" w:hAnsi="Verdana"/>
                <w:sz w:val="18"/>
                <w:szCs w:val="18"/>
              </w:rPr>
            </w:pPr>
            <w:r w:rsidRPr="00DF102B">
              <w:rPr>
                <w:rFonts w:ascii="Verdana" w:hAnsi="Verdana"/>
                <w:sz w:val="18"/>
                <w:szCs w:val="18"/>
              </w:rPr>
              <w:t>21</w:t>
            </w:r>
          </w:p>
        </w:tc>
        <w:tc>
          <w:tcPr>
            <w:tcW w:w="0" w:type="auto"/>
          </w:tcPr>
          <w:p w:rsidR="006B283D" w:rsidRPr="00DF102B" w:rsidRDefault="006B283D" w:rsidP="00631AD7">
            <w:pPr>
              <w:rPr>
                <w:rFonts w:ascii="Verdana" w:hAnsi="Verdana"/>
                <w:sz w:val="18"/>
                <w:szCs w:val="18"/>
              </w:rPr>
            </w:pPr>
            <w:r w:rsidRPr="00DF102B">
              <w:rPr>
                <w:rFonts w:ascii="Verdana" w:hAnsi="Verdana"/>
                <w:sz w:val="18"/>
                <w:szCs w:val="18"/>
              </w:rPr>
              <w:t>Chlorophyll-A at a level</w:t>
            </w:r>
          </w:p>
        </w:tc>
      </w:tr>
      <w:tr w:rsidR="006B283D" w:rsidRPr="00DF102B" w:rsidTr="00631AD7">
        <w:trPr>
          <w:jc w:val="center"/>
        </w:trPr>
        <w:tc>
          <w:tcPr>
            <w:tcW w:w="1768" w:type="dxa"/>
          </w:tcPr>
          <w:p w:rsidR="006B283D" w:rsidRPr="00DF102B" w:rsidRDefault="006B283D" w:rsidP="00631AD7">
            <w:pPr>
              <w:jc w:val="center"/>
              <w:rPr>
                <w:rFonts w:ascii="Verdana" w:hAnsi="Verdana"/>
                <w:sz w:val="18"/>
                <w:szCs w:val="18"/>
              </w:rPr>
            </w:pPr>
            <w:r w:rsidRPr="00DF102B">
              <w:rPr>
                <w:rFonts w:ascii="Verdana" w:hAnsi="Verdana"/>
                <w:sz w:val="18"/>
                <w:szCs w:val="18"/>
              </w:rPr>
              <w:t>22</w:t>
            </w:r>
          </w:p>
        </w:tc>
        <w:tc>
          <w:tcPr>
            <w:tcW w:w="0" w:type="auto"/>
          </w:tcPr>
          <w:p w:rsidR="006B283D" w:rsidRPr="00DF102B" w:rsidRDefault="006B283D" w:rsidP="00631AD7">
            <w:pPr>
              <w:rPr>
                <w:rFonts w:ascii="Verdana" w:hAnsi="Verdana"/>
                <w:sz w:val="18"/>
                <w:szCs w:val="18"/>
              </w:rPr>
            </w:pPr>
            <w:r w:rsidRPr="00DF102B">
              <w:rPr>
                <w:rFonts w:ascii="Verdana" w:hAnsi="Verdana"/>
                <w:sz w:val="18"/>
                <w:szCs w:val="18"/>
              </w:rPr>
              <w:t>Nitrate at a level</w:t>
            </w:r>
          </w:p>
        </w:tc>
      </w:tr>
      <w:tr w:rsidR="006B283D" w:rsidRPr="00DF102B" w:rsidTr="00631AD7">
        <w:trPr>
          <w:jc w:val="center"/>
        </w:trPr>
        <w:tc>
          <w:tcPr>
            <w:tcW w:w="1768" w:type="dxa"/>
          </w:tcPr>
          <w:p w:rsidR="006B283D" w:rsidRPr="00DF102B" w:rsidRDefault="006B283D" w:rsidP="00631AD7">
            <w:pPr>
              <w:jc w:val="center"/>
              <w:rPr>
                <w:rFonts w:ascii="Verdana" w:hAnsi="Verdana"/>
                <w:sz w:val="18"/>
                <w:szCs w:val="18"/>
              </w:rPr>
            </w:pPr>
            <w:r w:rsidRPr="00DF102B">
              <w:rPr>
                <w:rFonts w:ascii="Verdana" w:hAnsi="Verdana"/>
                <w:sz w:val="18"/>
                <w:szCs w:val="18"/>
              </w:rPr>
              <w:t>23</w:t>
            </w:r>
          </w:p>
        </w:tc>
        <w:tc>
          <w:tcPr>
            <w:tcW w:w="0" w:type="auto"/>
          </w:tcPr>
          <w:p w:rsidR="006B283D" w:rsidRPr="00DF102B" w:rsidRDefault="006B283D" w:rsidP="00631AD7">
            <w:pPr>
              <w:rPr>
                <w:rFonts w:ascii="Verdana" w:hAnsi="Verdana"/>
                <w:sz w:val="18"/>
                <w:szCs w:val="18"/>
              </w:rPr>
            </w:pPr>
            <w:r w:rsidRPr="00DF102B">
              <w:rPr>
                <w:rFonts w:ascii="Verdana" w:hAnsi="Verdana"/>
                <w:sz w:val="18"/>
                <w:szCs w:val="18"/>
              </w:rPr>
              <w:t>pH at a level</w:t>
            </w:r>
          </w:p>
        </w:tc>
      </w:tr>
      <w:tr w:rsidR="006B283D" w:rsidRPr="00DF102B" w:rsidTr="00631AD7">
        <w:trPr>
          <w:jc w:val="center"/>
        </w:trPr>
        <w:tc>
          <w:tcPr>
            <w:tcW w:w="1768" w:type="dxa"/>
          </w:tcPr>
          <w:p w:rsidR="006B283D" w:rsidRPr="00DF102B" w:rsidRDefault="006B283D" w:rsidP="00631AD7">
            <w:pPr>
              <w:jc w:val="center"/>
              <w:rPr>
                <w:rFonts w:ascii="Verdana" w:hAnsi="Verdana"/>
                <w:sz w:val="18"/>
                <w:szCs w:val="18"/>
              </w:rPr>
            </w:pPr>
            <w:r w:rsidRPr="00DF102B">
              <w:rPr>
                <w:rFonts w:ascii="Verdana" w:hAnsi="Verdana"/>
                <w:sz w:val="18"/>
                <w:szCs w:val="18"/>
              </w:rPr>
              <w:t>24</w:t>
            </w:r>
          </w:p>
        </w:tc>
        <w:tc>
          <w:tcPr>
            <w:tcW w:w="0" w:type="auto"/>
          </w:tcPr>
          <w:p w:rsidR="006B283D" w:rsidRPr="00DF102B" w:rsidRDefault="006B283D" w:rsidP="00631AD7">
            <w:pPr>
              <w:rPr>
                <w:rFonts w:ascii="Verdana" w:hAnsi="Verdana"/>
                <w:sz w:val="18"/>
                <w:szCs w:val="18"/>
              </w:rPr>
            </w:pPr>
            <w:r w:rsidRPr="00DF102B">
              <w:rPr>
                <w:rFonts w:ascii="Verdana" w:hAnsi="Verdana"/>
                <w:sz w:val="18"/>
                <w:szCs w:val="18"/>
              </w:rPr>
              <w:t>Backscattering at a level</w:t>
            </w:r>
          </w:p>
        </w:tc>
      </w:tr>
    </w:tbl>
    <w:p w:rsidR="006B283D" w:rsidRPr="00DF102B" w:rsidRDefault="006B283D" w:rsidP="006B283D">
      <w:pPr>
        <w:rPr>
          <w:rFonts w:ascii="Verdana" w:hAnsi="Verdana"/>
          <w:sz w:val="18"/>
          <w:szCs w:val="18"/>
        </w:rPr>
      </w:pPr>
    </w:p>
    <w:p w:rsidR="006B283D" w:rsidRPr="0087142C" w:rsidRDefault="006B283D" w:rsidP="006B283D">
      <w:pPr>
        <w:jc w:val="center"/>
        <w:rPr>
          <w:rFonts w:ascii="Verdana" w:hAnsi="Verdana"/>
          <w:b/>
          <w:strike/>
          <w:sz w:val="18"/>
          <w:szCs w:val="18"/>
        </w:rPr>
      </w:pPr>
      <w:r w:rsidRPr="0087142C">
        <w:rPr>
          <w:rFonts w:ascii="Verdana" w:hAnsi="Verdana"/>
          <w:b/>
          <w:strike/>
          <w:sz w:val="18"/>
          <w:szCs w:val="18"/>
        </w:rPr>
        <w:t>0 22 067</w:t>
      </w:r>
      <w:r w:rsidR="0087142C" w:rsidRPr="0087142C">
        <w:rPr>
          <w:rFonts w:ascii="Verdana" w:hAnsi="Verdana"/>
          <w:b/>
          <w:sz w:val="18"/>
          <w:szCs w:val="18"/>
        </w:rPr>
        <w:t xml:space="preserve"> </w:t>
      </w:r>
      <w:r w:rsidR="0087142C" w:rsidRPr="0087142C">
        <w:rPr>
          <w:rFonts w:ascii="Verdana" w:hAnsi="Verdana"/>
          <w:b/>
          <w:color w:val="FF0000"/>
          <w:sz w:val="18"/>
          <w:szCs w:val="18"/>
        </w:rPr>
        <w:t>(FT2017-2)</w:t>
      </w:r>
    </w:p>
    <w:p w:rsidR="006B283D" w:rsidRPr="0087142C" w:rsidRDefault="006B283D" w:rsidP="006B283D">
      <w:pPr>
        <w:jc w:val="center"/>
        <w:rPr>
          <w:rFonts w:ascii="Verdana" w:hAnsi="Verdana"/>
          <w:b/>
          <w:strike/>
          <w:sz w:val="18"/>
          <w:szCs w:val="18"/>
          <w:lang w:val="en-US"/>
        </w:rPr>
      </w:pPr>
      <w:r w:rsidRPr="0087142C">
        <w:rPr>
          <w:rFonts w:ascii="Verdana" w:hAnsi="Verdana"/>
          <w:b/>
          <w:strike/>
          <w:sz w:val="18"/>
          <w:szCs w:val="18"/>
          <w:lang w:val="en-US"/>
        </w:rPr>
        <w:t>Instrument type for water temperature/salinity profile measurement</w:t>
      </w:r>
    </w:p>
    <w:p w:rsidR="006B283D" w:rsidRPr="0087142C" w:rsidRDefault="006B283D" w:rsidP="006B283D">
      <w:pPr>
        <w:jc w:val="center"/>
        <w:rPr>
          <w:rFonts w:ascii="Verdana" w:hAnsi="Verdana"/>
          <w:b/>
          <w:strike/>
          <w:sz w:val="18"/>
          <w:szCs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1"/>
        <w:gridCol w:w="2644"/>
      </w:tblGrid>
      <w:tr w:rsidR="006B283D" w:rsidRPr="0087142C" w:rsidTr="00631AD7">
        <w:trPr>
          <w:jc w:val="center"/>
        </w:trPr>
        <w:tc>
          <w:tcPr>
            <w:tcW w:w="0" w:type="auto"/>
          </w:tcPr>
          <w:p w:rsidR="006B283D" w:rsidRPr="008D6963" w:rsidRDefault="006B283D" w:rsidP="00631AD7">
            <w:pPr>
              <w:jc w:val="center"/>
              <w:rPr>
                <w:rFonts w:ascii="Verdana" w:hAnsi="Verdana"/>
                <w:bCs/>
                <w:sz w:val="16"/>
                <w:szCs w:val="16"/>
              </w:rPr>
            </w:pPr>
            <w:r w:rsidRPr="008D6963">
              <w:rPr>
                <w:rFonts w:ascii="Verdana" w:hAnsi="Verdana"/>
                <w:bCs/>
                <w:sz w:val="16"/>
                <w:szCs w:val="16"/>
              </w:rPr>
              <w:t>Code figure</w:t>
            </w:r>
          </w:p>
        </w:tc>
        <w:tc>
          <w:tcPr>
            <w:tcW w:w="0" w:type="auto"/>
          </w:tcPr>
          <w:p w:rsidR="006B283D" w:rsidRPr="008D6963" w:rsidRDefault="006B283D" w:rsidP="00631AD7">
            <w:pPr>
              <w:jc w:val="center"/>
              <w:rPr>
                <w:rFonts w:ascii="Verdana" w:hAnsi="Verdana"/>
                <w:bCs/>
                <w:sz w:val="16"/>
                <w:szCs w:val="16"/>
              </w:rPr>
            </w:pPr>
            <w:r w:rsidRPr="008D6963">
              <w:rPr>
                <w:rFonts w:ascii="Verdana" w:hAnsi="Verdana"/>
                <w:bCs/>
                <w:sz w:val="16"/>
                <w:szCs w:val="16"/>
              </w:rPr>
              <w:t>Meaning</w:t>
            </w:r>
          </w:p>
        </w:tc>
      </w:tr>
      <w:tr w:rsidR="008D6963" w:rsidRPr="0087142C" w:rsidTr="00631AD7">
        <w:trPr>
          <w:jc w:val="center"/>
        </w:trPr>
        <w:tc>
          <w:tcPr>
            <w:tcW w:w="0" w:type="auto"/>
          </w:tcPr>
          <w:p w:rsidR="008D6963" w:rsidRPr="008D6963" w:rsidRDefault="008D6963" w:rsidP="00631AD7">
            <w:pPr>
              <w:jc w:val="center"/>
              <w:rPr>
                <w:rFonts w:ascii="Verdana" w:hAnsi="Verdana"/>
                <w:sz w:val="18"/>
                <w:szCs w:val="18"/>
              </w:rPr>
            </w:pPr>
            <w:r>
              <w:rPr>
                <w:rFonts w:ascii="Verdana" w:hAnsi="Verdana"/>
                <w:sz w:val="18"/>
                <w:szCs w:val="18"/>
              </w:rPr>
              <w:t>835</w:t>
            </w:r>
          </w:p>
        </w:tc>
        <w:tc>
          <w:tcPr>
            <w:tcW w:w="0" w:type="auto"/>
          </w:tcPr>
          <w:p w:rsidR="008D6963" w:rsidRPr="008D6963" w:rsidRDefault="008D6963" w:rsidP="00631AD7">
            <w:pPr>
              <w:rPr>
                <w:rFonts w:ascii="Verdana" w:hAnsi="Verdana"/>
                <w:sz w:val="18"/>
                <w:szCs w:val="18"/>
              </w:rPr>
            </w:pPr>
            <w:r>
              <w:rPr>
                <w:rFonts w:ascii="Verdana" w:hAnsi="Verdana"/>
                <w:sz w:val="18"/>
                <w:szCs w:val="18"/>
              </w:rPr>
              <w:t>PROVOR IV</w:t>
            </w:r>
          </w:p>
        </w:tc>
      </w:tr>
      <w:tr w:rsidR="006B283D" w:rsidRPr="0087142C" w:rsidTr="00631AD7">
        <w:trPr>
          <w:jc w:val="center"/>
        </w:trPr>
        <w:tc>
          <w:tcPr>
            <w:tcW w:w="0" w:type="auto"/>
          </w:tcPr>
          <w:p w:rsidR="006B283D" w:rsidRPr="008D6963" w:rsidRDefault="006B283D" w:rsidP="00631AD7">
            <w:pPr>
              <w:jc w:val="center"/>
              <w:rPr>
                <w:rFonts w:ascii="Verdana" w:hAnsi="Verdana"/>
                <w:sz w:val="18"/>
                <w:szCs w:val="18"/>
              </w:rPr>
            </w:pPr>
            <w:r w:rsidRPr="008D6963">
              <w:rPr>
                <w:rFonts w:ascii="Verdana" w:hAnsi="Verdana"/>
                <w:sz w:val="18"/>
                <w:szCs w:val="18"/>
              </w:rPr>
              <w:t>836</w:t>
            </w:r>
          </w:p>
        </w:tc>
        <w:tc>
          <w:tcPr>
            <w:tcW w:w="0" w:type="auto"/>
          </w:tcPr>
          <w:p w:rsidR="006B283D" w:rsidRPr="008D6963" w:rsidRDefault="006B283D" w:rsidP="00631AD7">
            <w:pPr>
              <w:rPr>
                <w:rFonts w:ascii="Verdana" w:hAnsi="Verdana"/>
                <w:sz w:val="18"/>
                <w:szCs w:val="18"/>
              </w:rPr>
            </w:pPr>
            <w:r w:rsidRPr="008D6963">
              <w:rPr>
                <w:rFonts w:ascii="Verdana" w:hAnsi="Verdana"/>
                <w:sz w:val="18"/>
                <w:szCs w:val="18"/>
              </w:rPr>
              <w:t>PROVOR III</w:t>
            </w:r>
          </w:p>
        </w:tc>
      </w:tr>
      <w:tr w:rsidR="008D6963" w:rsidRPr="0087142C" w:rsidTr="00631AD7">
        <w:trPr>
          <w:jc w:val="center"/>
        </w:trPr>
        <w:tc>
          <w:tcPr>
            <w:tcW w:w="0" w:type="auto"/>
          </w:tcPr>
          <w:p w:rsidR="008D6963" w:rsidRPr="008D6963" w:rsidRDefault="008D6963" w:rsidP="00631AD7">
            <w:pPr>
              <w:jc w:val="center"/>
              <w:rPr>
                <w:rFonts w:ascii="Verdana" w:hAnsi="Verdana"/>
                <w:sz w:val="18"/>
                <w:szCs w:val="18"/>
              </w:rPr>
            </w:pPr>
            <w:r>
              <w:rPr>
                <w:rFonts w:ascii="Verdana" w:hAnsi="Verdana"/>
                <w:sz w:val="18"/>
                <w:szCs w:val="18"/>
              </w:rPr>
              <w:t>870</w:t>
            </w:r>
          </w:p>
        </w:tc>
        <w:tc>
          <w:tcPr>
            <w:tcW w:w="0" w:type="auto"/>
          </w:tcPr>
          <w:p w:rsidR="008D6963" w:rsidRPr="008D6963" w:rsidRDefault="008D6963" w:rsidP="00631AD7">
            <w:pPr>
              <w:rPr>
                <w:rFonts w:ascii="Verdana" w:hAnsi="Verdana"/>
                <w:sz w:val="18"/>
                <w:szCs w:val="18"/>
              </w:rPr>
            </w:pPr>
            <w:r>
              <w:rPr>
                <w:rFonts w:ascii="Verdana" w:hAnsi="Verdana"/>
                <w:sz w:val="18"/>
                <w:szCs w:val="18"/>
              </w:rPr>
              <w:t>HM2000</w:t>
            </w:r>
          </w:p>
        </w:tc>
      </w:tr>
      <w:tr w:rsidR="008D6963" w:rsidRPr="0087142C" w:rsidTr="00631AD7">
        <w:trPr>
          <w:jc w:val="center"/>
        </w:trPr>
        <w:tc>
          <w:tcPr>
            <w:tcW w:w="0" w:type="auto"/>
          </w:tcPr>
          <w:p w:rsidR="008D6963" w:rsidRPr="008D6963" w:rsidRDefault="008D6963" w:rsidP="00631AD7">
            <w:pPr>
              <w:jc w:val="center"/>
              <w:rPr>
                <w:rFonts w:ascii="Verdana" w:hAnsi="Verdana"/>
                <w:sz w:val="18"/>
                <w:szCs w:val="18"/>
              </w:rPr>
            </w:pPr>
            <w:r>
              <w:rPr>
                <w:rFonts w:ascii="Verdana" w:hAnsi="Verdana"/>
                <w:sz w:val="18"/>
                <w:szCs w:val="18"/>
              </w:rPr>
              <w:t>871</w:t>
            </w:r>
          </w:p>
        </w:tc>
        <w:tc>
          <w:tcPr>
            <w:tcW w:w="0" w:type="auto"/>
          </w:tcPr>
          <w:p w:rsidR="008D6963" w:rsidRPr="008D6963" w:rsidRDefault="008D6963" w:rsidP="00631AD7">
            <w:pPr>
              <w:rPr>
                <w:rFonts w:ascii="Verdana" w:hAnsi="Verdana"/>
                <w:sz w:val="18"/>
                <w:szCs w:val="18"/>
              </w:rPr>
            </w:pPr>
            <w:r>
              <w:rPr>
                <w:rFonts w:ascii="Verdana" w:hAnsi="Verdana"/>
                <w:sz w:val="18"/>
                <w:szCs w:val="18"/>
              </w:rPr>
              <w:t>COPEX</w:t>
            </w:r>
          </w:p>
        </w:tc>
      </w:tr>
      <w:tr w:rsidR="006B283D" w:rsidRPr="0087142C" w:rsidTr="00631AD7">
        <w:trPr>
          <w:jc w:val="center"/>
        </w:trPr>
        <w:tc>
          <w:tcPr>
            <w:tcW w:w="0" w:type="auto"/>
          </w:tcPr>
          <w:p w:rsidR="006B283D" w:rsidRPr="008D6963" w:rsidRDefault="006B283D" w:rsidP="00631AD7">
            <w:pPr>
              <w:jc w:val="center"/>
              <w:rPr>
                <w:rFonts w:ascii="Verdana" w:hAnsi="Verdana"/>
                <w:sz w:val="18"/>
                <w:szCs w:val="18"/>
              </w:rPr>
            </w:pPr>
            <w:r w:rsidRPr="008D6963">
              <w:rPr>
                <w:rFonts w:ascii="Verdana" w:hAnsi="Verdana"/>
                <w:sz w:val="18"/>
                <w:szCs w:val="18"/>
              </w:rPr>
              <w:t>872</w:t>
            </w:r>
          </w:p>
        </w:tc>
        <w:tc>
          <w:tcPr>
            <w:tcW w:w="0" w:type="auto"/>
          </w:tcPr>
          <w:p w:rsidR="006B283D" w:rsidRPr="008D6963" w:rsidRDefault="006B283D" w:rsidP="00631AD7">
            <w:pPr>
              <w:rPr>
                <w:rFonts w:ascii="Verdana" w:hAnsi="Verdana"/>
                <w:sz w:val="18"/>
                <w:szCs w:val="18"/>
              </w:rPr>
            </w:pPr>
            <w:r w:rsidRPr="008D6963">
              <w:rPr>
                <w:rFonts w:ascii="Verdana" w:hAnsi="Verdana"/>
                <w:sz w:val="18"/>
                <w:szCs w:val="18"/>
              </w:rPr>
              <w:t>S2X</w:t>
            </w:r>
          </w:p>
        </w:tc>
      </w:tr>
      <w:tr w:rsidR="006B283D" w:rsidRPr="008D6963" w:rsidTr="00631AD7">
        <w:trPr>
          <w:jc w:val="center"/>
        </w:trPr>
        <w:tc>
          <w:tcPr>
            <w:tcW w:w="0" w:type="auto"/>
          </w:tcPr>
          <w:p w:rsidR="006B283D" w:rsidRPr="008D6963" w:rsidRDefault="006B283D" w:rsidP="00631AD7">
            <w:pPr>
              <w:jc w:val="center"/>
              <w:rPr>
                <w:rFonts w:ascii="Verdana" w:hAnsi="Verdana"/>
                <w:strike/>
                <w:sz w:val="18"/>
                <w:szCs w:val="18"/>
              </w:rPr>
            </w:pPr>
            <w:r w:rsidRPr="008D6963">
              <w:rPr>
                <w:rFonts w:ascii="Verdana" w:hAnsi="Verdana"/>
                <w:strike/>
                <w:sz w:val="18"/>
                <w:szCs w:val="18"/>
              </w:rPr>
              <w:t>869</w:t>
            </w:r>
          </w:p>
        </w:tc>
        <w:tc>
          <w:tcPr>
            <w:tcW w:w="0" w:type="auto"/>
          </w:tcPr>
          <w:p w:rsidR="006B283D" w:rsidRPr="008D6963" w:rsidRDefault="006B283D" w:rsidP="008D6963">
            <w:pPr>
              <w:rPr>
                <w:rFonts w:ascii="Verdana" w:hAnsi="Verdana"/>
                <w:sz w:val="18"/>
                <w:szCs w:val="18"/>
              </w:rPr>
            </w:pPr>
            <w:r w:rsidRPr="008D6963">
              <w:rPr>
                <w:rFonts w:ascii="Verdana" w:hAnsi="Verdana"/>
                <w:strike/>
                <w:sz w:val="18"/>
                <w:szCs w:val="18"/>
              </w:rPr>
              <w:t>DOVA</w:t>
            </w:r>
            <w:r w:rsidR="008D6963" w:rsidRPr="008D6963">
              <w:rPr>
                <w:rFonts w:ascii="Verdana" w:hAnsi="Verdana"/>
                <w:sz w:val="18"/>
                <w:szCs w:val="18"/>
              </w:rPr>
              <w:t xml:space="preserve"> (no</w:t>
            </w:r>
            <w:r w:rsidR="008D6963">
              <w:rPr>
                <w:rFonts w:ascii="Verdana" w:hAnsi="Verdana"/>
                <w:sz w:val="18"/>
                <w:szCs w:val="18"/>
              </w:rPr>
              <w:t xml:space="preserve"> longer</w:t>
            </w:r>
            <w:r w:rsidR="008D6963" w:rsidRPr="008D6963">
              <w:rPr>
                <w:rFonts w:ascii="Verdana" w:hAnsi="Verdana"/>
                <w:sz w:val="18"/>
                <w:szCs w:val="18"/>
              </w:rPr>
              <w:t xml:space="preserve"> required)</w:t>
            </w:r>
          </w:p>
        </w:tc>
      </w:tr>
      <w:tr w:rsidR="006B283D" w:rsidRPr="0087142C" w:rsidTr="00631AD7">
        <w:trPr>
          <w:jc w:val="center"/>
        </w:trPr>
        <w:tc>
          <w:tcPr>
            <w:tcW w:w="0" w:type="auto"/>
          </w:tcPr>
          <w:p w:rsidR="006B283D" w:rsidRPr="008D6963" w:rsidRDefault="006B283D" w:rsidP="00631AD7">
            <w:pPr>
              <w:jc w:val="center"/>
              <w:rPr>
                <w:rFonts w:ascii="Verdana" w:hAnsi="Verdana"/>
                <w:strike/>
                <w:sz w:val="18"/>
                <w:szCs w:val="18"/>
              </w:rPr>
            </w:pPr>
            <w:r w:rsidRPr="008D6963">
              <w:rPr>
                <w:rFonts w:ascii="Verdana" w:hAnsi="Verdana"/>
                <w:strike/>
                <w:sz w:val="18"/>
                <w:szCs w:val="18"/>
              </w:rPr>
              <w:t>870</w:t>
            </w:r>
          </w:p>
        </w:tc>
        <w:tc>
          <w:tcPr>
            <w:tcW w:w="0" w:type="auto"/>
          </w:tcPr>
          <w:p w:rsidR="006B283D" w:rsidRPr="008D6963" w:rsidRDefault="006B283D" w:rsidP="008D6963">
            <w:pPr>
              <w:rPr>
                <w:rFonts w:ascii="Verdana" w:hAnsi="Verdana"/>
                <w:strike/>
                <w:sz w:val="18"/>
                <w:szCs w:val="18"/>
              </w:rPr>
            </w:pPr>
            <w:r w:rsidRPr="008D6963">
              <w:rPr>
                <w:rFonts w:ascii="Verdana" w:hAnsi="Verdana"/>
                <w:strike/>
                <w:sz w:val="18"/>
                <w:szCs w:val="18"/>
              </w:rPr>
              <w:t>NAMI</w:t>
            </w:r>
            <w:r w:rsidR="008D6963" w:rsidRPr="008D6963">
              <w:rPr>
                <w:rFonts w:ascii="Verdana" w:hAnsi="Verdana"/>
                <w:sz w:val="18"/>
                <w:szCs w:val="18"/>
              </w:rPr>
              <w:t xml:space="preserve"> (no</w:t>
            </w:r>
            <w:r w:rsidR="008D6963">
              <w:rPr>
                <w:rFonts w:ascii="Verdana" w:hAnsi="Verdana"/>
                <w:sz w:val="18"/>
                <w:szCs w:val="18"/>
              </w:rPr>
              <w:t xml:space="preserve"> longer</w:t>
            </w:r>
            <w:r w:rsidR="008D6963" w:rsidRPr="008D6963">
              <w:rPr>
                <w:rFonts w:ascii="Verdana" w:hAnsi="Verdana"/>
                <w:sz w:val="18"/>
                <w:szCs w:val="18"/>
              </w:rPr>
              <w:t xml:space="preserve"> required)</w:t>
            </w:r>
          </w:p>
        </w:tc>
      </w:tr>
      <w:tr w:rsidR="006B283D" w:rsidRPr="0087142C" w:rsidTr="00631AD7">
        <w:trPr>
          <w:jc w:val="center"/>
        </w:trPr>
        <w:tc>
          <w:tcPr>
            <w:tcW w:w="0" w:type="auto"/>
          </w:tcPr>
          <w:p w:rsidR="006B283D" w:rsidRPr="008D6963" w:rsidRDefault="006B283D" w:rsidP="00631AD7">
            <w:pPr>
              <w:jc w:val="center"/>
              <w:rPr>
                <w:rFonts w:ascii="Verdana" w:hAnsi="Verdana"/>
                <w:strike/>
                <w:sz w:val="18"/>
                <w:szCs w:val="18"/>
              </w:rPr>
            </w:pPr>
            <w:r w:rsidRPr="008D6963">
              <w:rPr>
                <w:rFonts w:ascii="Verdana" w:hAnsi="Verdana"/>
                <w:strike/>
                <w:sz w:val="18"/>
                <w:szCs w:val="18"/>
              </w:rPr>
              <w:t>871</w:t>
            </w:r>
          </w:p>
        </w:tc>
        <w:tc>
          <w:tcPr>
            <w:tcW w:w="0" w:type="auto"/>
          </w:tcPr>
          <w:p w:rsidR="006B283D" w:rsidRPr="008D6963" w:rsidRDefault="006B283D" w:rsidP="00631AD7">
            <w:pPr>
              <w:rPr>
                <w:rFonts w:ascii="Verdana" w:hAnsi="Verdana"/>
                <w:strike/>
                <w:sz w:val="18"/>
                <w:szCs w:val="18"/>
              </w:rPr>
            </w:pPr>
            <w:r w:rsidRPr="008D6963">
              <w:rPr>
                <w:rFonts w:ascii="Verdana" w:hAnsi="Verdana"/>
                <w:strike/>
                <w:sz w:val="18"/>
                <w:szCs w:val="18"/>
              </w:rPr>
              <w:t>HM2000</w:t>
            </w:r>
          </w:p>
        </w:tc>
      </w:tr>
    </w:tbl>
    <w:p w:rsidR="006B283D" w:rsidRPr="00DF102B" w:rsidRDefault="006B283D" w:rsidP="006B283D">
      <w:pPr>
        <w:rPr>
          <w:rFonts w:ascii="Verdana" w:hAnsi="Verdana"/>
          <w:b/>
          <w:sz w:val="20"/>
          <w:szCs w:val="20"/>
          <w:u w:val="single"/>
        </w:rPr>
      </w:pPr>
    </w:p>
    <w:p w:rsidR="006B283D" w:rsidRPr="00DF102B" w:rsidRDefault="006B283D" w:rsidP="006B283D">
      <w:pPr>
        <w:rPr>
          <w:rFonts w:ascii="Verdana" w:hAnsi="Verdana"/>
          <w:b/>
          <w:sz w:val="20"/>
          <w:szCs w:val="20"/>
          <w:u w:val="single"/>
        </w:rPr>
      </w:pPr>
    </w:p>
    <w:p w:rsidR="006B283D" w:rsidRPr="00DF102B" w:rsidRDefault="006B283D" w:rsidP="006B283D">
      <w:pPr>
        <w:rPr>
          <w:rFonts w:ascii="Verdana" w:hAnsi="Verdana"/>
          <w:b/>
          <w:sz w:val="20"/>
          <w:szCs w:val="20"/>
          <w:u w:val="single"/>
        </w:rPr>
      </w:pPr>
      <w:r w:rsidRPr="00DF102B">
        <w:rPr>
          <w:rFonts w:ascii="Verdana" w:hAnsi="Verdana"/>
          <w:b/>
          <w:sz w:val="20"/>
          <w:szCs w:val="20"/>
          <w:u w:val="single"/>
        </w:rPr>
        <w:t>Add a code table:</w:t>
      </w:r>
    </w:p>
    <w:p w:rsidR="006B283D" w:rsidRPr="00DF102B" w:rsidRDefault="006B283D" w:rsidP="006B283D">
      <w:pPr>
        <w:jc w:val="center"/>
        <w:rPr>
          <w:rFonts w:ascii="Verdana" w:hAnsi="Verdana"/>
          <w:b/>
          <w:sz w:val="18"/>
          <w:szCs w:val="18"/>
        </w:rPr>
      </w:pPr>
      <w:r w:rsidRPr="00DF102B">
        <w:rPr>
          <w:rFonts w:ascii="Verdana" w:hAnsi="Verdana"/>
          <w:b/>
          <w:sz w:val="18"/>
          <w:szCs w:val="18"/>
        </w:rPr>
        <w:t>0 13 161</w:t>
      </w:r>
    </w:p>
    <w:p w:rsidR="006B283D" w:rsidRPr="00DF102B" w:rsidRDefault="006B283D" w:rsidP="006B283D">
      <w:pPr>
        <w:jc w:val="center"/>
        <w:rPr>
          <w:rFonts w:ascii="Verdana" w:hAnsi="Verdana"/>
          <w:b/>
          <w:sz w:val="18"/>
          <w:szCs w:val="18"/>
        </w:rPr>
      </w:pPr>
      <w:r w:rsidRPr="00DF102B">
        <w:rPr>
          <w:rFonts w:ascii="Verdana" w:hAnsi="Verdana"/>
          <w:b/>
          <w:sz w:val="18"/>
          <w:szCs w:val="18"/>
        </w:rPr>
        <w:t>pH scale</w:t>
      </w:r>
    </w:p>
    <w:p w:rsidR="006B283D" w:rsidRPr="00DF102B" w:rsidRDefault="006B283D" w:rsidP="006B283D">
      <w:pPr>
        <w:jc w:val="center"/>
        <w:rPr>
          <w:rFonts w:ascii="Verdana" w:hAnsi="Verdana"/>
          <w:b/>
          <w:sz w:val="18"/>
          <w:szCs w:val="18"/>
        </w:rPr>
      </w:pPr>
    </w:p>
    <w:tbl>
      <w:tblPr>
        <w:tblStyle w:val="TableGrid"/>
        <w:tblW w:w="0" w:type="auto"/>
        <w:jc w:val="center"/>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2269"/>
      </w:tblGrid>
      <w:tr w:rsidR="006B283D" w:rsidRPr="00DF102B" w:rsidTr="00631AD7">
        <w:trPr>
          <w:jc w:val="center"/>
        </w:trPr>
        <w:tc>
          <w:tcPr>
            <w:tcW w:w="2976" w:type="dxa"/>
          </w:tcPr>
          <w:p w:rsidR="006B283D" w:rsidRPr="00DF102B" w:rsidRDefault="006B283D" w:rsidP="00631AD7">
            <w:pPr>
              <w:jc w:val="center"/>
              <w:rPr>
                <w:rFonts w:ascii="Verdana" w:hAnsi="Verdana"/>
                <w:bCs/>
                <w:sz w:val="16"/>
                <w:szCs w:val="16"/>
              </w:rPr>
            </w:pPr>
            <w:r w:rsidRPr="00DF102B">
              <w:rPr>
                <w:rFonts w:ascii="Verdana" w:hAnsi="Verdana"/>
                <w:bCs/>
                <w:sz w:val="16"/>
                <w:szCs w:val="16"/>
              </w:rPr>
              <w:t>Code figure</w:t>
            </w:r>
          </w:p>
        </w:tc>
        <w:tc>
          <w:tcPr>
            <w:tcW w:w="2269" w:type="dxa"/>
          </w:tcPr>
          <w:p w:rsidR="006B283D" w:rsidRPr="00DF102B" w:rsidRDefault="006B283D" w:rsidP="00631AD7">
            <w:pPr>
              <w:jc w:val="center"/>
              <w:rPr>
                <w:rFonts w:ascii="Verdana" w:hAnsi="Verdana"/>
                <w:bCs/>
                <w:sz w:val="16"/>
                <w:szCs w:val="16"/>
              </w:rPr>
            </w:pPr>
            <w:r w:rsidRPr="00DF102B">
              <w:rPr>
                <w:rFonts w:ascii="Verdana" w:hAnsi="Verdana"/>
                <w:bCs/>
                <w:sz w:val="16"/>
                <w:szCs w:val="16"/>
              </w:rPr>
              <w:t>Meaning</w:t>
            </w:r>
          </w:p>
        </w:tc>
      </w:tr>
      <w:tr w:rsidR="006B283D" w:rsidRPr="00DF102B" w:rsidTr="00631AD7">
        <w:trPr>
          <w:jc w:val="center"/>
        </w:trPr>
        <w:tc>
          <w:tcPr>
            <w:tcW w:w="2976" w:type="dxa"/>
          </w:tcPr>
          <w:p w:rsidR="006B283D" w:rsidRPr="00DF102B" w:rsidRDefault="006B283D" w:rsidP="00631AD7">
            <w:pPr>
              <w:jc w:val="center"/>
              <w:rPr>
                <w:rFonts w:ascii="Verdana" w:hAnsi="Verdana"/>
                <w:sz w:val="18"/>
                <w:szCs w:val="18"/>
              </w:rPr>
            </w:pPr>
            <w:r w:rsidRPr="00DF102B">
              <w:rPr>
                <w:rFonts w:ascii="Verdana" w:hAnsi="Verdana"/>
                <w:sz w:val="18"/>
                <w:szCs w:val="18"/>
              </w:rPr>
              <w:t>0</w:t>
            </w:r>
          </w:p>
        </w:tc>
        <w:tc>
          <w:tcPr>
            <w:tcW w:w="2269" w:type="dxa"/>
          </w:tcPr>
          <w:p w:rsidR="006B283D" w:rsidRPr="00DF102B" w:rsidRDefault="006B283D" w:rsidP="00631AD7">
            <w:pPr>
              <w:rPr>
                <w:rFonts w:ascii="Verdana" w:hAnsi="Verdana"/>
                <w:sz w:val="18"/>
                <w:szCs w:val="18"/>
              </w:rPr>
            </w:pPr>
            <w:r w:rsidRPr="00DF102B">
              <w:rPr>
                <w:rFonts w:ascii="Verdana" w:hAnsi="Verdana"/>
                <w:sz w:val="18"/>
                <w:szCs w:val="18"/>
              </w:rPr>
              <w:t>Seawater scale</w:t>
            </w:r>
          </w:p>
        </w:tc>
      </w:tr>
      <w:tr w:rsidR="006B283D" w:rsidRPr="00DF102B" w:rsidTr="00631AD7">
        <w:trPr>
          <w:jc w:val="center"/>
        </w:trPr>
        <w:tc>
          <w:tcPr>
            <w:tcW w:w="2976" w:type="dxa"/>
          </w:tcPr>
          <w:p w:rsidR="006B283D" w:rsidRPr="00DF102B" w:rsidRDefault="006B283D" w:rsidP="00631AD7">
            <w:pPr>
              <w:jc w:val="center"/>
              <w:rPr>
                <w:rFonts w:ascii="Verdana" w:hAnsi="Verdana"/>
                <w:sz w:val="18"/>
                <w:szCs w:val="18"/>
              </w:rPr>
            </w:pPr>
            <w:r w:rsidRPr="00DF102B">
              <w:rPr>
                <w:rFonts w:ascii="Verdana" w:hAnsi="Verdana"/>
                <w:sz w:val="18"/>
                <w:szCs w:val="18"/>
              </w:rPr>
              <w:t>1</w:t>
            </w:r>
          </w:p>
        </w:tc>
        <w:tc>
          <w:tcPr>
            <w:tcW w:w="2269" w:type="dxa"/>
          </w:tcPr>
          <w:p w:rsidR="006B283D" w:rsidRPr="00DF102B" w:rsidRDefault="006B283D" w:rsidP="00631AD7">
            <w:pPr>
              <w:rPr>
                <w:rFonts w:ascii="Verdana" w:hAnsi="Verdana"/>
                <w:sz w:val="18"/>
                <w:szCs w:val="18"/>
              </w:rPr>
            </w:pPr>
            <w:r w:rsidRPr="00DF102B">
              <w:rPr>
                <w:rFonts w:ascii="Verdana" w:hAnsi="Verdana"/>
                <w:sz w:val="18"/>
                <w:szCs w:val="18"/>
              </w:rPr>
              <w:t>Freescale</w:t>
            </w:r>
          </w:p>
        </w:tc>
      </w:tr>
      <w:tr w:rsidR="006B283D" w:rsidRPr="00DF102B" w:rsidTr="00631AD7">
        <w:trPr>
          <w:jc w:val="center"/>
        </w:trPr>
        <w:tc>
          <w:tcPr>
            <w:tcW w:w="2976" w:type="dxa"/>
          </w:tcPr>
          <w:p w:rsidR="006B283D" w:rsidRPr="00DF102B" w:rsidRDefault="006B283D" w:rsidP="00631AD7">
            <w:pPr>
              <w:jc w:val="center"/>
              <w:rPr>
                <w:rFonts w:ascii="Verdana" w:hAnsi="Verdana"/>
                <w:sz w:val="18"/>
                <w:szCs w:val="18"/>
              </w:rPr>
            </w:pPr>
            <w:r w:rsidRPr="00DF102B">
              <w:rPr>
                <w:rFonts w:ascii="Verdana" w:hAnsi="Verdana"/>
                <w:sz w:val="18"/>
                <w:szCs w:val="18"/>
              </w:rPr>
              <w:t>2</w:t>
            </w:r>
          </w:p>
        </w:tc>
        <w:tc>
          <w:tcPr>
            <w:tcW w:w="2269" w:type="dxa"/>
          </w:tcPr>
          <w:p w:rsidR="006B283D" w:rsidRPr="00DF102B" w:rsidRDefault="006B283D" w:rsidP="00631AD7">
            <w:pPr>
              <w:rPr>
                <w:rFonts w:ascii="Verdana" w:hAnsi="Verdana"/>
                <w:sz w:val="18"/>
                <w:szCs w:val="18"/>
              </w:rPr>
            </w:pPr>
            <w:r w:rsidRPr="00DF102B">
              <w:rPr>
                <w:rFonts w:ascii="Verdana" w:hAnsi="Verdana"/>
                <w:sz w:val="18"/>
                <w:szCs w:val="18"/>
              </w:rPr>
              <w:t>Total scale</w:t>
            </w:r>
          </w:p>
        </w:tc>
      </w:tr>
      <w:tr w:rsidR="006B283D" w:rsidRPr="00DF102B" w:rsidTr="00631AD7">
        <w:trPr>
          <w:jc w:val="center"/>
        </w:trPr>
        <w:tc>
          <w:tcPr>
            <w:tcW w:w="2976" w:type="dxa"/>
          </w:tcPr>
          <w:p w:rsidR="006B283D" w:rsidRPr="00F41EFA" w:rsidRDefault="006B283D" w:rsidP="00631AD7">
            <w:pPr>
              <w:jc w:val="center"/>
              <w:rPr>
                <w:rFonts w:ascii="Verdana" w:hAnsi="Verdana"/>
                <w:sz w:val="18"/>
                <w:szCs w:val="18"/>
              </w:rPr>
            </w:pPr>
            <w:r w:rsidRPr="00F41EFA">
              <w:rPr>
                <w:rFonts w:ascii="Verdana" w:hAnsi="Verdana"/>
                <w:sz w:val="18"/>
                <w:szCs w:val="18"/>
              </w:rPr>
              <w:t>3</w:t>
            </w:r>
            <w:r>
              <w:rPr>
                <w:rFonts w:ascii="Verdana" w:hAnsi="Verdana"/>
                <w:sz w:val="18"/>
                <w:szCs w:val="18"/>
              </w:rPr>
              <w:t>-</w:t>
            </w:r>
            <w:r w:rsidRPr="00F41EFA">
              <w:rPr>
                <w:rFonts w:ascii="Verdana" w:hAnsi="Verdana"/>
                <w:sz w:val="18"/>
                <w:szCs w:val="18"/>
              </w:rPr>
              <w:t>6</w:t>
            </w:r>
          </w:p>
        </w:tc>
        <w:tc>
          <w:tcPr>
            <w:tcW w:w="2269" w:type="dxa"/>
          </w:tcPr>
          <w:p w:rsidR="006B283D" w:rsidRPr="00F41EFA" w:rsidRDefault="006B283D" w:rsidP="00631AD7">
            <w:pPr>
              <w:rPr>
                <w:rFonts w:ascii="Verdana" w:hAnsi="Verdana"/>
                <w:sz w:val="18"/>
                <w:szCs w:val="18"/>
              </w:rPr>
            </w:pPr>
            <w:r w:rsidRPr="00F41EFA">
              <w:rPr>
                <w:rFonts w:ascii="Verdana" w:hAnsi="Verdana"/>
                <w:sz w:val="18"/>
                <w:szCs w:val="18"/>
              </w:rPr>
              <w:t>Reserved</w:t>
            </w:r>
          </w:p>
        </w:tc>
      </w:tr>
      <w:tr w:rsidR="006B283D" w:rsidRPr="00DF102B" w:rsidTr="00631AD7">
        <w:trPr>
          <w:jc w:val="center"/>
        </w:trPr>
        <w:tc>
          <w:tcPr>
            <w:tcW w:w="2976" w:type="dxa"/>
          </w:tcPr>
          <w:p w:rsidR="006B283D" w:rsidRPr="00DF102B" w:rsidRDefault="006B283D" w:rsidP="00631AD7">
            <w:pPr>
              <w:jc w:val="center"/>
              <w:rPr>
                <w:rFonts w:ascii="Verdana" w:hAnsi="Verdana"/>
                <w:sz w:val="18"/>
                <w:szCs w:val="18"/>
              </w:rPr>
            </w:pPr>
            <w:r w:rsidRPr="00DF102B">
              <w:rPr>
                <w:rFonts w:ascii="Verdana" w:hAnsi="Verdana"/>
                <w:sz w:val="18"/>
                <w:szCs w:val="18"/>
              </w:rPr>
              <w:t>7</w:t>
            </w:r>
          </w:p>
        </w:tc>
        <w:tc>
          <w:tcPr>
            <w:tcW w:w="2269" w:type="dxa"/>
          </w:tcPr>
          <w:p w:rsidR="006B283D" w:rsidRPr="00DF102B" w:rsidRDefault="006B283D" w:rsidP="00631AD7">
            <w:pPr>
              <w:rPr>
                <w:rFonts w:ascii="Verdana" w:hAnsi="Verdana"/>
                <w:sz w:val="18"/>
                <w:szCs w:val="18"/>
              </w:rPr>
            </w:pPr>
            <w:r w:rsidRPr="00DF102B">
              <w:rPr>
                <w:rFonts w:ascii="Verdana" w:hAnsi="Verdana"/>
                <w:sz w:val="18"/>
                <w:szCs w:val="18"/>
              </w:rPr>
              <w:t>missing</w:t>
            </w:r>
          </w:p>
        </w:tc>
      </w:tr>
    </w:tbl>
    <w:p w:rsidR="006B283D" w:rsidRPr="00DF102B" w:rsidRDefault="006B283D" w:rsidP="006B283D">
      <w:pPr>
        <w:rPr>
          <w:rFonts w:ascii="Verdana" w:hAnsi="Verdana"/>
          <w:sz w:val="20"/>
          <w:szCs w:val="20"/>
        </w:rPr>
      </w:pPr>
    </w:p>
    <w:p w:rsidR="006B283D" w:rsidRPr="00DF102B" w:rsidRDefault="006B283D" w:rsidP="006B283D">
      <w:pPr>
        <w:jc w:val="both"/>
        <w:rPr>
          <w:rFonts w:ascii="Verdana" w:hAnsi="Verdana" w:cs="Arial"/>
          <w:sz w:val="20"/>
          <w:szCs w:val="20"/>
        </w:rPr>
      </w:pPr>
    </w:p>
    <w:p w:rsidR="006B283D" w:rsidRPr="00DF102B" w:rsidRDefault="006B283D" w:rsidP="006B283D">
      <w:pPr>
        <w:jc w:val="both"/>
        <w:rPr>
          <w:rFonts w:ascii="Verdana" w:hAnsi="Verdana" w:cs="Arial"/>
          <w:sz w:val="20"/>
          <w:szCs w:val="20"/>
        </w:rPr>
      </w:pPr>
    </w:p>
    <w:p w:rsidR="006B283D" w:rsidRPr="00F166AF" w:rsidRDefault="006B283D" w:rsidP="006B283D">
      <w:pPr>
        <w:numPr>
          <w:ilvl w:val="0"/>
          <w:numId w:val="15"/>
        </w:numPr>
        <w:snapToGrid w:val="0"/>
        <w:jc w:val="both"/>
        <w:rPr>
          <w:rFonts w:ascii="Verdana" w:hAnsi="Verdana" w:cs="Arial"/>
          <w:b/>
          <w:sz w:val="20"/>
          <w:szCs w:val="20"/>
        </w:rPr>
      </w:pPr>
      <w:bookmarkStart w:id="151" w:name="A2016_3_2_8"/>
      <w:bookmarkStart w:id="152" w:name="A2016_3_2_9"/>
      <w:bookmarkEnd w:id="151"/>
      <w:bookmarkEnd w:id="152"/>
      <w:r w:rsidRPr="00F166AF">
        <w:rPr>
          <w:rFonts w:ascii="Verdana" w:hAnsi="Verdana" w:cs="Arial"/>
          <w:b/>
          <w:sz w:val="20"/>
          <w:szCs w:val="20"/>
        </w:rPr>
        <w:t>2016-3.2.9</w:t>
      </w:r>
      <w:r w:rsidR="00F166AF">
        <w:rPr>
          <w:rFonts w:ascii="Verdana" w:hAnsi="Verdana" w:cs="Arial"/>
          <w:b/>
          <w:sz w:val="20"/>
          <w:szCs w:val="20"/>
        </w:rPr>
        <w:t>(DRMM-IV)</w:t>
      </w:r>
      <w:r w:rsidR="00F166AF" w:rsidRPr="00F166AF">
        <w:rPr>
          <w:rFonts w:ascii="Verdana" w:hAnsi="Verdana" w:cs="Arial"/>
          <w:b/>
          <w:sz w:val="20"/>
          <w:szCs w:val="20"/>
        </w:rPr>
        <w:t>/</w:t>
      </w:r>
      <w:r w:rsidR="00F166AF" w:rsidRPr="00F166AF">
        <w:rPr>
          <w:rFonts w:ascii="Verdana" w:eastAsia="Times New Roman" w:hAnsi="Verdana" w:cs="Arial"/>
          <w:b/>
          <w:sz w:val="20"/>
          <w:szCs w:val="20"/>
        </w:rPr>
        <w:t>Revised and additional new descriptors for radar data products</w:t>
      </w:r>
      <w:r w:rsidRPr="00F166AF">
        <w:rPr>
          <w:rFonts w:ascii="Verdana" w:hAnsi="Verdana" w:cs="Arial"/>
          <w:b/>
          <w:sz w:val="20"/>
          <w:szCs w:val="20"/>
        </w:rPr>
        <w:t xml:space="preserve"> [FT2016-2]</w:t>
      </w:r>
      <w:r w:rsidRPr="00F166AF">
        <w:rPr>
          <w:rFonts w:ascii="Verdana" w:hAnsi="Verdana" w:cs="Arial"/>
          <w:sz w:val="20"/>
          <w:szCs w:val="20"/>
        </w:rPr>
        <w:t xml:space="preserve"> &lt;</w:t>
      </w:r>
      <w:hyperlink w:anchor="A2017_6_1_bufr" w:history="1">
        <w:r w:rsidRPr="00F166AF">
          <w:rPr>
            <w:rStyle w:val="Hyperlink"/>
            <w:rFonts w:ascii="Verdana" w:hAnsi="Verdana" w:cs="Arial"/>
            <w:sz w:val="20"/>
            <w:szCs w:val="20"/>
            <w:u w:val="none"/>
          </w:rPr>
          <w:t>par</w:t>
        </w:r>
        <w:r w:rsidRPr="00F166AF">
          <w:rPr>
            <w:rStyle w:val="Hyperlink"/>
            <w:rFonts w:ascii="Verdana" w:hAnsi="Verdana" w:cs="Arial"/>
            <w:sz w:val="20"/>
            <w:szCs w:val="20"/>
            <w:u w:val="none"/>
          </w:rPr>
          <w:t>a</w:t>
        </w:r>
        <w:r w:rsidRPr="00F166AF">
          <w:rPr>
            <w:rStyle w:val="Hyperlink"/>
            <w:rFonts w:ascii="Verdana" w:hAnsi="Verdana" w:cs="Arial"/>
            <w:sz w:val="20"/>
            <w:szCs w:val="20"/>
            <w:u w:val="none"/>
          </w:rPr>
          <w:t xml:space="preserve"> </w:t>
        </w:r>
        <w:r w:rsidR="00641DD5">
          <w:rPr>
            <w:rStyle w:val="Hyperlink"/>
            <w:rFonts w:ascii="Verdana" w:hAnsi="Verdana" w:cs="Arial"/>
            <w:sz w:val="20"/>
            <w:szCs w:val="20"/>
            <w:u w:val="none"/>
          </w:rPr>
          <w:t>6</w:t>
        </w:r>
        <w:r w:rsidRPr="00F166AF">
          <w:rPr>
            <w:rStyle w:val="Hyperlink"/>
            <w:rFonts w:ascii="Verdana" w:hAnsi="Verdana" w:cs="Arial"/>
            <w:sz w:val="20"/>
            <w:szCs w:val="20"/>
            <w:u w:val="none"/>
          </w:rPr>
          <w:t>.1</w:t>
        </w:r>
      </w:hyperlink>
      <w:r w:rsidRPr="00F166AF">
        <w:rPr>
          <w:rFonts w:ascii="Verdana" w:hAnsi="Verdana" w:cs="Arial"/>
          <w:sz w:val="20"/>
          <w:szCs w:val="20"/>
        </w:rPr>
        <w:t>&gt;</w:t>
      </w:r>
    </w:p>
    <w:p w:rsidR="006B283D" w:rsidRPr="00DF102B" w:rsidRDefault="006B283D" w:rsidP="006B283D">
      <w:pPr>
        <w:jc w:val="both"/>
        <w:rPr>
          <w:rFonts w:ascii="Verdana" w:hAnsi="Verdana" w:cs="Arial"/>
          <w:b/>
          <w:sz w:val="20"/>
          <w:szCs w:val="20"/>
        </w:rPr>
      </w:pPr>
    </w:p>
    <w:p w:rsidR="006B283D" w:rsidRPr="00DF102B" w:rsidRDefault="006B283D" w:rsidP="006B283D">
      <w:pPr>
        <w:rPr>
          <w:rFonts w:ascii="Verdana" w:hAnsi="Verdana"/>
          <w:b/>
          <w:bCs/>
          <w:sz w:val="20"/>
          <w:szCs w:val="20"/>
          <w:u w:val="single"/>
        </w:rPr>
      </w:pPr>
      <w:r w:rsidRPr="00DF102B">
        <w:rPr>
          <w:rFonts w:ascii="Verdana" w:hAnsi="Verdana"/>
          <w:b/>
          <w:bCs/>
          <w:sz w:val="20"/>
          <w:szCs w:val="20"/>
          <w:u w:val="single"/>
        </w:rPr>
        <w:t>Add ent</w:t>
      </w:r>
      <w:r>
        <w:rPr>
          <w:rFonts w:ascii="Verdana" w:hAnsi="Verdana"/>
          <w:b/>
          <w:bCs/>
          <w:sz w:val="20"/>
          <w:szCs w:val="20"/>
          <w:u w:val="single"/>
        </w:rPr>
        <w:t>r</w:t>
      </w:r>
      <w:r w:rsidRPr="00DF102B">
        <w:rPr>
          <w:rFonts w:ascii="Verdana" w:hAnsi="Verdana"/>
          <w:b/>
          <w:bCs/>
          <w:sz w:val="20"/>
          <w:szCs w:val="20"/>
          <w:u w:val="single"/>
        </w:rPr>
        <w:t>ies:</w:t>
      </w:r>
    </w:p>
    <w:p w:rsidR="006B283D" w:rsidRPr="00DF102B" w:rsidRDefault="006B283D" w:rsidP="006B283D">
      <w:pPr>
        <w:rPr>
          <w:rFonts w:ascii="Verdana" w:hAnsi="Verdana"/>
          <w:sz w:val="20"/>
          <w:szCs w:val="20"/>
        </w:rPr>
      </w:pPr>
    </w:p>
    <w:p w:rsidR="006B283D" w:rsidRPr="00DF102B" w:rsidRDefault="006B283D" w:rsidP="006B283D">
      <w:pPr>
        <w:rPr>
          <w:rFonts w:ascii="Verdana" w:hAnsi="Verdana"/>
          <w:sz w:val="18"/>
          <w:szCs w:val="18"/>
        </w:rPr>
      </w:pPr>
      <w:r w:rsidRPr="00DF102B">
        <w:rPr>
          <w:rFonts w:ascii="Verdana" w:hAnsi="Verdana"/>
          <w:sz w:val="18"/>
          <w:szCs w:val="18"/>
        </w:rPr>
        <w:t>in BUFR/CREX Table B,</w:t>
      </w:r>
    </w:p>
    <w:p w:rsidR="006B283D" w:rsidRPr="00DF102B" w:rsidRDefault="006B283D" w:rsidP="006B283D">
      <w:pPr>
        <w:jc w:val="both"/>
        <w:rPr>
          <w:rFonts w:ascii="Verdana" w:hAnsi="Verdana"/>
          <w:sz w:val="18"/>
          <w:szCs w:val="18"/>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567"/>
        <w:gridCol w:w="567"/>
        <w:gridCol w:w="1783"/>
        <w:gridCol w:w="1089"/>
        <w:gridCol w:w="827"/>
        <w:gridCol w:w="1546"/>
        <w:gridCol w:w="851"/>
        <w:gridCol w:w="1134"/>
        <w:gridCol w:w="850"/>
        <w:gridCol w:w="851"/>
      </w:tblGrid>
      <w:tr w:rsidR="006B283D" w:rsidRPr="00DF102B" w:rsidTr="00631AD7">
        <w:trPr>
          <w:trHeight w:val="574"/>
        </w:trPr>
        <w:tc>
          <w:tcPr>
            <w:tcW w:w="1560" w:type="dxa"/>
            <w:gridSpan w:val="3"/>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widowControl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TABLE</w:t>
            </w:r>
          </w:p>
          <w:p w:rsidR="006B283D" w:rsidRPr="00DF102B" w:rsidRDefault="006B283D" w:rsidP="00631AD7">
            <w:pPr>
              <w:widowControl w:val="0"/>
              <w:snapToGrid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REFERENCE</w:t>
            </w:r>
          </w:p>
        </w:tc>
        <w:tc>
          <w:tcPr>
            <w:tcW w:w="1783" w:type="dxa"/>
            <w:tcBorders>
              <w:top w:val="single" w:sz="4" w:space="0" w:color="auto"/>
              <w:left w:val="single" w:sz="4" w:space="0" w:color="auto"/>
              <w:bottom w:val="single" w:sz="4" w:space="0" w:color="auto"/>
              <w:right w:val="single" w:sz="4" w:space="0" w:color="auto"/>
            </w:tcBorders>
            <w:vAlign w:val="center"/>
          </w:tcPr>
          <w:p w:rsidR="006B283D" w:rsidRPr="00DF102B" w:rsidRDefault="006B283D" w:rsidP="00631AD7">
            <w:pPr>
              <w:widowControl w:val="0"/>
              <w:snapToGrid w:val="0"/>
              <w:jc w:val="center"/>
              <w:rPr>
                <w:rFonts w:ascii="Verdana" w:hAnsi="Verdana"/>
                <w:bCs/>
                <w:color w:val="000000"/>
                <w:sz w:val="16"/>
                <w:szCs w:val="16"/>
                <w:lang w:eastAsia="cs-CZ" w:bidi="my-MM"/>
              </w:rPr>
            </w:pPr>
          </w:p>
        </w:tc>
        <w:tc>
          <w:tcPr>
            <w:tcW w:w="4313" w:type="dxa"/>
            <w:gridSpan w:val="4"/>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widowControl w:val="0"/>
              <w:snapToGrid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BUFR</w:t>
            </w: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widowControl w:val="0"/>
              <w:snapToGrid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CREX</w:t>
            </w:r>
          </w:p>
        </w:tc>
      </w:tr>
      <w:tr w:rsidR="006B283D" w:rsidRPr="00DF102B" w:rsidTr="00631AD7">
        <w:trPr>
          <w:trHeight w:val="705"/>
        </w:trPr>
        <w:tc>
          <w:tcPr>
            <w:tcW w:w="426"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widowControl w:val="0"/>
              <w:snapToGrid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F</w:t>
            </w:r>
          </w:p>
        </w:tc>
        <w:tc>
          <w:tcPr>
            <w:tcW w:w="567"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widowControl w:val="0"/>
              <w:snapToGrid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widowControl w:val="0"/>
              <w:snapToGrid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Y</w:t>
            </w:r>
          </w:p>
        </w:tc>
        <w:tc>
          <w:tcPr>
            <w:tcW w:w="1783"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widowControl w:val="0"/>
              <w:snapToGrid w:val="0"/>
              <w:jc w:val="center"/>
              <w:rPr>
                <w:rFonts w:ascii="Verdana" w:hAnsi="Verdana"/>
                <w:bCs/>
                <w:sz w:val="16"/>
                <w:szCs w:val="16"/>
                <w:lang w:eastAsia="cs-CZ" w:bidi="my-MM"/>
              </w:rPr>
            </w:pPr>
            <w:r w:rsidRPr="00DF102B">
              <w:rPr>
                <w:rFonts w:ascii="Verdana" w:hAnsi="Verdana"/>
                <w:bCs/>
                <w:color w:val="000000"/>
                <w:sz w:val="16"/>
                <w:szCs w:val="16"/>
                <w:lang w:eastAsia="cs-CZ" w:bidi="my-MM"/>
              </w:rPr>
              <w:t>ELEMENT NAME</w:t>
            </w:r>
          </w:p>
        </w:tc>
        <w:tc>
          <w:tcPr>
            <w:tcW w:w="1089"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widowControl w:val="0"/>
              <w:snapToGrid w:val="0"/>
              <w:jc w:val="center"/>
              <w:rPr>
                <w:rFonts w:ascii="Verdana" w:hAnsi="Verdana"/>
                <w:bCs/>
                <w:sz w:val="16"/>
                <w:szCs w:val="16"/>
                <w:lang w:eastAsia="cs-CZ" w:bidi="my-MM"/>
              </w:rPr>
            </w:pPr>
            <w:r w:rsidRPr="00DF102B">
              <w:rPr>
                <w:rFonts w:ascii="Verdana" w:hAnsi="Verdana"/>
                <w:bCs/>
                <w:color w:val="000000"/>
                <w:sz w:val="16"/>
                <w:szCs w:val="16"/>
                <w:lang w:eastAsia="cs-CZ" w:bidi="my-MM"/>
              </w:rPr>
              <w:t>UNIT</w:t>
            </w:r>
          </w:p>
        </w:tc>
        <w:tc>
          <w:tcPr>
            <w:tcW w:w="827"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widowControl w:val="0"/>
              <w:snapToGrid w:val="0"/>
              <w:jc w:val="center"/>
              <w:rPr>
                <w:rFonts w:ascii="Verdana" w:hAnsi="Verdana"/>
                <w:bCs/>
                <w:sz w:val="16"/>
                <w:szCs w:val="16"/>
                <w:lang w:eastAsia="cs-CZ" w:bidi="my-MM"/>
              </w:rPr>
            </w:pPr>
            <w:r w:rsidRPr="00DF102B">
              <w:rPr>
                <w:rFonts w:ascii="Verdana" w:hAnsi="Verdana"/>
                <w:bCs/>
                <w:color w:val="000000"/>
                <w:sz w:val="16"/>
                <w:szCs w:val="16"/>
                <w:lang w:eastAsia="cs-CZ" w:bidi="my-MM"/>
              </w:rPr>
              <w:t>SCALE</w:t>
            </w:r>
          </w:p>
        </w:tc>
        <w:tc>
          <w:tcPr>
            <w:tcW w:w="1546"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widowControl w:val="0"/>
              <w:snapToGrid w:val="0"/>
              <w:jc w:val="center"/>
              <w:rPr>
                <w:rFonts w:ascii="Verdana" w:hAnsi="Verdana"/>
                <w:bCs/>
                <w:sz w:val="16"/>
                <w:szCs w:val="16"/>
                <w:lang w:eastAsia="cs-CZ" w:bidi="my-MM"/>
              </w:rPr>
            </w:pPr>
            <w:r w:rsidRPr="00DF102B">
              <w:rPr>
                <w:rFonts w:ascii="Verdana" w:hAnsi="Verdana"/>
                <w:bCs/>
                <w:color w:val="000000"/>
                <w:sz w:val="16"/>
                <w:szCs w:val="16"/>
                <w:lang w:eastAsia="cs-CZ" w:bidi="my-MM"/>
              </w:rPr>
              <w:t>REFERENCE VALUE</w:t>
            </w:r>
          </w:p>
        </w:tc>
        <w:tc>
          <w:tcPr>
            <w:tcW w:w="851"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widowControl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DATA</w:t>
            </w:r>
          </w:p>
          <w:p w:rsidR="006B283D" w:rsidRPr="00DF102B" w:rsidRDefault="006B283D" w:rsidP="00631AD7">
            <w:pPr>
              <w:widowControl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WIDTH</w:t>
            </w:r>
          </w:p>
          <w:p w:rsidR="006B283D" w:rsidRPr="00DF102B" w:rsidRDefault="006B283D" w:rsidP="00631AD7">
            <w:pPr>
              <w:widowControl w:val="0"/>
              <w:snapToGrid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(Bits)</w:t>
            </w:r>
          </w:p>
        </w:tc>
        <w:tc>
          <w:tcPr>
            <w:tcW w:w="1134"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widowControl w:val="0"/>
              <w:snapToGrid w:val="0"/>
              <w:jc w:val="center"/>
              <w:rPr>
                <w:rFonts w:ascii="Verdana" w:hAnsi="Verdana"/>
                <w:bCs/>
                <w:sz w:val="16"/>
                <w:szCs w:val="16"/>
                <w:lang w:eastAsia="cs-CZ" w:bidi="my-MM"/>
              </w:rPr>
            </w:pPr>
            <w:r w:rsidRPr="00DF102B">
              <w:rPr>
                <w:rFonts w:ascii="Verdana" w:hAnsi="Verdana"/>
                <w:bCs/>
                <w:color w:val="000000"/>
                <w:sz w:val="16"/>
                <w:szCs w:val="16"/>
                <w:lang w:eastAsia="cs-CZ" w:bidi="my-MM"/>
              </w:rPr>
              <w:t>UNIT</w:t>
            </w:r>
          </w:p>
        </w:tc>
        <w:tc>
          <w:tcPr>
            <w:tcW w:w="850"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widowControl w:val="0"/>
              <w:snapToGrid w:val="0"/>
              <w:jc w:val="center"/>
              <w:rPr>
                <w:rFonts w:ascii="Verdana" w:hAnsi="Verdana"/>
                <w:bCs/>
                <w:sz w:val="16"/>
                <w:szCs w:val="16"/>
                <w:lang w:eastAsia="cs-CZ" w:bidi="my-MM"/>
              </w:rPr>
            </w:pPr>
            <w:r w:rsidRPr="00DF102B">
              <w:rPr>
                <w:rFonts w:ascii="Verdana" w:hAnsi="Verdana"/>
                <w:bCs/>
                <w:color w:val="000000"/>
                <w:sz w:val="16"/>
                <w:szCs w:val="16"/>
                <w:lang w:eastAsia="cs-CZ" w:bidi="my-MM"/>
              </w:rPr>
              <w:t>SCALE</w:t>
            </w:r>
          </w:p>
        </w:tc>
        <w:tc>
          <w:tcPr>
            <w:tcW w:w="851"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widowControl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DATA</w:t>
            </w:r>
          </w:p>
          <w:p w:rsidR="006B283D" w:rsidRPr="00DF102B" w:rsidRDefault="006B283D" w:rsidP="00631AD7">
            <w:pPr>
              <w:widowControl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WIDTH</w:t>
            </w:r>
          </w:p>
          <w:p w:rsidR="006B283D" w:rsidRPr="00DF102B" w:rsidRDefault="006B283D" w:rsidP="00631AD7">
            <w:pPr>
              <w:widowControl w:val="0"/>
              <w:snapToGrid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(Char)</w:t>
            </w:r>
          </w:p>
        </w:tc>
      </w:tr>
      <w:tr w:rsidR="006B283D" w:rsidRPr="00F41EFA" w:rsidTr="00631AD7">
        <w:trPr>
          <w:trHeight w:val="516"/>
        </w:trPr>
        <w:tc>
          <w:tcPr>
            <w:tcW w:w="426" w:type="dxa"/>
            <w:tcBorders>
              <w:top w:val="single" w:sz="4" w:space="0" w:color="auto"/>
              <w:left w:val="single" w:sz="4" w:space="0" w:color="auto"/>
              <w:bottom w:val="single" w:sz="4" w:space="0" w:color="auto"/>
              <w:right w:val="single" w:sz="4" w:space="0" w:color="auto"/>
            </w:tcBorders>
            <w:vAlign w:val="center"/>
            <w:hideMark/>
          </w:tcPr>
          <w:p w:rsidR="006B283D" w:rsidRPr="00F41EFA" w:rsidRDefault="006B283D" w:rsidP="00631AD7">
            <w:pPr>
              <w:widowControl w:val="0"/>
              <w:autoSpaceDE w:val="0"/>
              <w:autoSpaceDN w:val="0"/>
              <w:adjustRightInd w:val="0"/>
              <w:snapToGrid w:val="0"/>
              <w:rPr>
                <w:rFonts w:ascii="Verdana" w:hAnsi="Verdana" w:cs="Arial"/>
                <w:sz w:val="18"/>
                <w:szCs w:val="18"/>
                <w:lang w:eastAsia="cs-CZ" w:bidi="my-MM"/>
              </w:rPr>
            </w:pPr>
            <w:r w:rsidRPr="00F41EFA">
              <w:rPr>
                <w:rFonts w:ascii="Verdana" w:hAnsi="Verdana" w:cs="Arial"/>
                <w:sz w:val="18"/>
                <w:szCs w:val="18"/>
                <w:lang w:eastAsia="cs-CZ" w:bidi="my-MM"/>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6B283D" w:rsidRPr="00F41EFA" w:rsidRDefault="006B283D" w:rsidP="00631AD7">
            <w:pPr>
              <w:widowControl w:val="0"/>
              <w:autoSpaceDE w:val="0"/>
              <w:autoSpaceDN w:val="0"/>
              <w:adjustRightInd w:val="0"/>
              <w:snapToGrid w:val="0"/>
              <w:rPr>
                <w:rFonts w:ascii="Verdana" w:hAnsi="Verdana" w:cs="Arial"/>
                <w:sz w:val="18"/>
                <w:szCs w:val="18"/>
                <w:lang w:eastAsia="cs-CZ" w:bidi="my-MM"/>
              </w:rPr>
            </w:pPr>
            <w:r w:rsidRPr="00F41EFA">
              <w:rPr>
                <w:rFonts w:ascii="Verdana" w:hAnsi="Verdana" w:cs="Arial"/>
                <w:sz w:val="18"/>
                <w:szCs w:val="18"/>
                <w:lang w:eastAsia="cs-CZ" w:bidi="my-MM"/>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rsidR="006B283D" w:rsidRPr="00F41EFA" w:rsidRDefault="006B283D" w:rsidP="00631AD7">
            <w:pPr>
              <w:widowControl w:val="0"/>
              <w:autoSpaceDE w:val="0"/>
              <w:autoSpaceDN w:val="0"/>
              <w:adjustRightInd w:val="0"/>
              <w:snapToGrid w:val="0"/>
              <w:rPr>
                <w:rFonts w:ascii="Verdana" w:hAnsi="Verdana" w:cs="Arial"/>
                <w:sz w:val="18"/>
                <w:szCs w:val="18"/>
                <w:lang w:eastAsia="cs-CZ" w:bidi="my-MM"/>
              </w:rPr>
            </w:pPr>
            <w:r w:rsidRPr="00F41EFA">
              <w:rPr>
                <w:rFonts w:ascii="Verdana" w:hAnsi="Verdana" w:cs="Arial"/>
                <w:sz w:val="18"/>
                <w:szCs w:val="18"/>
                <w:lang w:eastAsia="cs-CZ" w:bidi="my-MM"/>
              </w:rPr>
              <w:t>152</w:t>
            </w:r>
          </w:p>
        </w:tc>
        <w:tc>
          <w:tcPr>
            <w:tcW w:w="1783" w:type="dxa"/>
            <w:tcBorders>
              <w:top w:val="single" w:sz="4" w:space="0" w:color="auto"/>
              <w:left w:val="single" w:sz="4" w:space="0" w:color="auto"/>
              <w:bottom w:val="single" w:sz="4" w:space="0" w:color="auto"/>
              <w:right w:val="single" w:sz="4" w:space="0" w:color="auto"/>
            </w:tcBorders>
            <w:vAlign w:val="center"/>
            <w:hideMark/>
          </w:tcPr>
          <w:p w:rsidR="006B283D" w:rsidRPr="00F41EFA" w:rsidRDefault="006B283D" w:rsidP="00631AD7">
            <w:pPr>
              <w:widowControl w:val="0"/>
              <w:autoSpaceDE w:val="0"/>
              <w:autoSpaceDN w:val="0"/>
              <w:adjustRightInd w:val="0"/>
              <w:snapToGrid w:val="0"/>
              <w:rPr>
                <w:rFonts w:ascii="Verdana" w:hAnsi="Verdana" w:cs="Arial"/>
                <w:sz w:val="18"/>
                <w:szCs w:val="18"/>
                <w:lang w:eastAsia="cs-CZ" w:bidi="my-MM"/>
              </w:rPr>
            </w:pPr>
            <w:r w:rsidRPr="00F41EFA">
              <w:rPr>
                <w:rFonts w:ascii="Verdana" w:hAnsi="Verdana" w:cs="Arial"/>
                <w:sz w:val="18"/>
                <w:szCs w:val="18"/>
                <w:lang w:eastAsia="cs-CZ" w:bidi="my-MM"/>
              </w:rPr>
              <w:t>Semi-major axis of rotation ellipsoid</w:t>
            </w:r>
          </w:p>
        </w:tc>
        <w:tc>
          <w:tcPr>
            <w:tcW w:w="1089" w:type="dxa"/>
            <w:tcBorders>
              <w:top w:val="single" w:sz="4" w:space="0" w:color="auto"/>
              <w:left w:val="single" w:sz="4" w:space="0" w:color="auto"/>
              <w:bottom w:val="single" w:sz="4" w:space="0" w:color="auto"/>
              <w:right w:val="single" w:sz="4" w:space="0" w:color="auto"/>
            </w:tcBorders>
            <w:vAlign w:val="center"/>
            <w:hideMark/>
          </w:tcPr>
          <w:p w:rsidR="006B283D" w:rsidRPr="00F41EFA" w:rsidRDefault="006B283D" w:rsidP="00631AD7">
            <w:pPr>
              <w:widowControl w:val="0"/>
              <w:autoSpaceDE w:val="0"/>
              <w:autoSpaceDN w:val="0"/>
              <w:adjustRightInd w:val="0"/>
              <w:snapToGrid w:val="0"/>
              <w:jc w:val="center"/>
              <w:rPr>
                <w:rFonts w:ascii="Verdana" w:hAnsi="Verdana" w:cs="Arial"/>
                <w:sz w:val="18"/>
                <w:szCs w:val="18"/>
                <w:lang w:eastAsia="cs-CZ" w:bidi="my-MM"/>
              </w:rPr>
            </w:pPr>
            <w:r w:rsidRPr="00F41EFA">
              <w:rPr>
                <w:rFonts w:ascii="Verdana" w:hAnsi="Verdana" w:cs="Arial"/>
                <w:sz w:val="18"/>
                <w:szCs w:val="18"/>
                <w:lang w:eastAsia="cs-CZ" w:bidi="my-MM"/>
              </w:rPr>
              <w:t>m</w:t>
            </w:r>
          </w:p>
        </w:tc>
        <w:tc>
          <w:tcPr>
            <w:tcW w:w="827" w:type="dxa"/>
            <w:tcBorders>
              <w:top w:val="single" w:sz="4" w:space="0" w:color="auto"/>
              <w:left w:val="single" w:sz="4" w:space="0" w:color="auto"/>
              <w:bottom w:val="single" w:sz="4" w:space="0" w:color="auto"/>
              <w:right w:val="single" w:sz="4" w:space="0" w:color="auto"/>
            </w:tcBorders>
            <w:vAlign w:val="center"/>
            <w:hideMark/>
          </w:tcPr>
          <w:p w:rsidR="006B283D" w:rsidRPr="00F41EFA" w:rsidRDefault="006B283D" w:rsidP="00631AD7">
            <w:pPr>
              <w:snapToGrid w:val="0"/>
              <w:jc w:val="center"/>
              <w:rPr>
                <w:rFonts w:ascii="Verdana" w:hAnsi="Verdana" w:cs="Arial"/>
                <w:bCs/>
                <w:sz w:val="18"/>
                <w:szCs w:val="18"/>
                <w:lang w:eastAsia="en-US"/>
              </w:rPr>
            </w:pPr>
            <w:r w:rsidRPr="00F41EFA">
              <w:rPr>
                <w:rFonts w:ascii="Verdana" w:hAnsi="Verdana" w:cs="Arial"/>
                <w:bCs/>
                <w:sz w:val="18"/>
                <w:szCs w:val="18"/>
              </w:rPr>
              <w:t>2</w:t>
            </w:r>
          </w:p>
        </w:tc>
        <w:tc>
          <w:tcPr>
            <w:tcW w:w="1546" w:type="dxa"/>
            <w:tcBorders>
              <w:top w:val="single" w:sz="4" w:space="0" w:color="auto"/>
              <w:left w:val="single" w:sz="4" w:space="0" w:color="auto"/>
              <w:bottom w:val="single" w:sz="4" w:space="0" w:color="auto"/>
              <w:right w:val="single" w:sz="4" w:space="0" w:color="auto"/>
            </w:tcBorders>
            <w:vAlign w:val="center"/>
            <w:hideMark/>
          </w:tcPr>
          <w:p w:rsidR="006B283D" w:rsidRPr="00F41EFA" w:rsidRDefault="006B283D" w:rsidP="00631AD7">
            <w:pPr>
              <w:snapToGrid w:val="0"/>
              <w:jc w:val="center"/>
              <w:rPr>
                <w:rFonts w:ascii="Verdana" w:hAnsi="Verdana" w:cs="Arial"/>
                <w:bCs/>
                <w:sz w:val="18"/>
                <w:szCs w:val="18"/>
                <w:lang w:eastAsia="en-US"/>
              </w:rPr>
            </w:pPr>
            <w:r w:rsidRPr="00F41EFA">
              <w:rPr>
                <w:rFonts w:ascii="Verdana" w:hAnsi="Verdana" w:cs="Arial"/>
                <w:bCs/>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6B283D" w:rsidRPr="00F41EFA" w:rsidRDefault="006B283D" w:rsidP="00631AD7">
            <w:pPr>
              <w:snapToGrid w:val="0"/>
              <w:jc w:val="center"/>
              <w:rPr>
                <w:rFonts w:ascii="Verdana" w:hAnsi="Verdana" w:cs="Arial"/>
                <w:bCs/>
                <w:sz w:val="18"/>
                <w:szCs w:val="18"/>
                <w:lang w:eastAsia="en-US"/>
              </w:rPr>
            </w:pPr>
            <w:r w:rsidRPr="00F41EFA">
              <w:rPr>
                <w:rFonts w:ascii="Verdana" w:hAnsi="Verdana" w:cs="Arial"/>
                <w:bCs/>
                <w:sz w:val="18"/>
                <w:szCs w:val="18"/>
              </w:rPr>
              <w:t>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6B283D" w:rsidRPr="00F41EFA" w:rsidRDefault="006B283D" w:rsidP="00631AD7">
            <w:pPr>
              <w:snapToGrid w:val="0"/>
              <w:jc w:val="center"/>
              <w:rPr>
                <w:rFonts w:ascii="Verdana" w:hAnsi="Verdana" w:cs="Arial"/>
                <w:bCs/>
                <w:sz w:val="18"/>
                <w:szCs w:val="18"/>
                <w:lang w:eastAsia="en-US"/>
              </w:rPr>
            </w:pPr>
            <w:r w:rsidRPr="00F41EFA">
              <w:rPr>
                <w:rFonts w:ascii="Verdana" w:hAnsi="Verdana" w:cs="Arial"/>
                <w:bCs/>
                <w:sz w:val="18"/>
                <w:szCs w:val="18"/>
              </w:rPr>
              <w:t>m</w:t>
            </w:r>
          </w:p>
        </w:tc>
        <w:tc>
          <w:tcPr>
            <w:tcW w:w="850" w:type="dxa"/>
            <w:tcBorders>
              <w:top w:val="single" w:sz="4" w:space="0" w:color="auto"/>
              <w:left w:val="single" w:sz="4" w:space="0" w:color="auto"/>
              <w:bottom w:val="single" w:sz="4" w:space="0" w:color="auto"/>
              <w:right w:val="single" w:sz="4" w:space="0" w:color="auto"/>
            </w:tcBorders>
            <w:vAlign w:val="center"/>
            <w:hideMark/>
          </w:tcPr>
          <w:p w:rsidR="006B283D" w:rsidRPr="00F41EFA" w:rsidRDefault="006B283D" w:rsidP="00631AD7">
            <w:pPr>
              <w:snapToGrid w:val="0"/>
              <w:jc w:val="center"/>
              <w:rPr>
                <w:rFonts w:ascii="Verdana" w:hAnsi="Verdana" w:cs="Arial"/>
                <w:bCs/>
                <w:sz w:val="18"/>
                <w:szCs w:val="18"/>
                <w:lang w:eastAsia="en-US"/>
              </w:rPr>
            </w:pPr>
            <w:r w:rsidRPr="00F41EFA">
              <w:rPr>
                <w:rFonts w:ascii="Verdana" w:hAnsi="Verdana" w:cs="Arial"/>
                <w:bCs/>
                <w:sz w:val="18"/>
                <w:szCs w:val="18"/>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6B283D" w:rsidRPr="00F41EFA" w:rsidRDefault="006B283D" w:rsidP="00631AD7">
            <w:pPr>
              <w:snapToGrid w:val="0"/>
              <w:jc w:val="center"/>
              <w:rPr>
                <w:rFonts w:ascii="Verdana" w:hAnsi="Verdana" w:cs="Arial"/>
                <w:bCs/>
                <w:sz w:val="18"/>
                <w:szCs w:val="18"/>
                <w:lang w:eastAsia="en-US"/>
              </w:rPr>
            </w:pPr>
            <w:r w:rsidRPr="00F41EFA">
              <w:rPr>
                <w:rFonts w:ascii="Verdana" w:hAnsi="Verdana" w:cs="Arial"/>
                <w:bCs/>
                <w:sz w:val="18"/>
                <w:szCs w:val="18"/>
              </w:rPr>
              <w:t>11</w:t>
            </w:r>
          </w:p>
        </w:tc>
      </w:tr>
      <w:tr w:rsidR="006B283D" w:rsidRPr="00F41EFA" w:rsidTr="00631AD7">
        <w:trPr>
          <w:trHeight w:val="516"/>
        </w:trPr>
        <w:tc>
          <w:tcPr>
            <w:tcW w:w="426" w:type="dxa"/>
            <w:tcBorders>
              <w:top w:val="single" w:sz="4" w:space="0" w:color="auto"/>
              <w:left w:val="single" w:sz="4" w:space="0" w:color="auto"/>
              <w:bottom w:val="single" w:sz="4" w:space="0" w:color="auto"/>
              <w:right w:val="single" w:sz="4" w:space="0" w:color="auto"/>
            </w:tcBorders>
            <w:vAlign w:val="center"/>
            <w:hideMark/>
          </w:tcPr>
          <w:p w:rsidR="006B283D" w:rsidRPr="00F41EFA" w:rsidRDefault="006B283D" w:rsidP="00631AD7">
            <w:pPr>
              <w:widowControl w:val="0"/>
              <w:autoSpaceDE w:val="0"/>
              <w:autoSpaceDN w:val="0"/>
              <w:adjustRightInd w:val="0"/>
              <w:snapToGrid w:val="0"/>
              <w:rPr>
                <w:rFonts w:ascii="Verdana" w:hAnsi="Verdana" w:cs="Arial"/>
                <w:sz w:val="18"/>
                <w:szCs w:val="18"/>
                <w:lang w:eastAsia="cs-CZ" w:bidi="my-MM"/>
              </w:rPr>
            </w:pPr>
            <w:r w:rsidRPr="00F41EFA">
              <w:rPr>
                <w:rFonts w:ascii="Verdana" w:hAnsi="Verdana" w:cs="Arial"/>
                <w:sz w:val="18"/>
                <w:szCs w:val="18"/>
                <w:lang w:eastAsia="cs-CZ" w:bidi="my-MM"/>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6B283D" w:rsidRPr="00F41EFA" w:rsidRDefault="006B283D" w:rsidP="00631AD7">
            <w:pPr>
              <w:widowControl w:val="0"/>
              <w:autoSpaceDE w:val="0"/>
              <w:autoSpaceDN w:val="0"/>
              <w:adjustRightInd w:val="0"/>
              <w:snapToGrid w:val="0"/>
              <w:rPr>
                <w:rFonts w:ascii="Verdana" w:hAnsi="Verdana" w:cs="Arial"/>
                <w:sz w:val="18"/>
                <w:szCs w:val="18"/>
                <w:lang w:eastAsia="cs-CZ" w:bidi="my-MM"/>
              </w:rPr>
            </w:pPr>
            <w:r w:rsidRPr="00F41EFA">
              <w:rPr>
                <w:rFonts w:ascii="Verdana" w:hAnsi="Verdana" w:cs="Arial"/>
                <w:sz w:val="18"/>
                <w:szCs w:val="18"/>
                <w:lang w:eastAsia="cs-CZ" w:bidi="my-MM"/>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rsidR="006B283D" w:rsidRPr="00F41EFA" w:rsidRDefault="006B283D" w:rsidP="00631AD7">
            <w:pPr>
              <w:widowControl w:val="0"/>
              <w:autoSpaceDE w:val="0"/>
              <w:autoSpaceDN w:val="0"/>
              <w:adjustRightInd w:val="0"/>
              <w:snapToGrid w:val="0"/>
              <w:rPr>
                <w:rFonts w:ascii="Verdana" w:hAnsi="Verdana" w:cs="Arial"/>
                <w:sz w:val="18"/>
                <w:szCs w:val="18"/>
                <w:lang w:eastAsia="cs-CZ" w:bidi="my-MM"/>
              </w:rPr>
            </w:pPr>
            <w:r w:rsidRPr="00F41EFA">
              <w:rPr>
                <w:rFonts w:ascii="Verdana" w:hAnsi="Verdana" w:cs="Arial"/>
                <w:sz w:val="18"/>
                <w:szCs w:val="18"/>
                <w:lang w:eastAsia="cs-CZ" w:bidi="my-MM"/>
              </w:rPr>
              <w:t>153</w:t>
            </w:r>
          </w:p>
        </w:tc>
        <w:tc>
          <w:tcPr>
            <w:tcW w:w="1783" w:type="dxa"/>
            <w:tcBorders>
              <w:top w:val="single" w:sz="4" w:space="0" w:color="auto"/>
              <w:left w:val="single" w:sz="4" w:space="0" w:color="auto"/>
              <w:bottom w:val="single" w:sz="4" w:space="0" w:color="auto"/>
              <w:right w:val="single" w:sz="4" w:space="0" w:color="auto"/>
            </w:tcBorders>
            <w:vAlign w:val="center"/>
            <w:hideMark/>
          </w:tcPr>
          <w:p w:rsidR="006B283D" w:rsidRPr="00F41EFA" w:rsidRDefault="006B283D" w:rsidP="00631AD7">
            <w:pPr>
              <w:widowControl w:val="0"/>
              <w:autoSpaceDE w:val="0"/>
              <w:autoSpaceDN w:val="0"/>
              <w:adjustRightInd w:val="0"/>
              <w:snapToGrid w:val="0"/>
              <w:rPr>
                <w:rFonts w:ascii="Verdana" w:hAnsi="Verdana" w:cs="Arial"/>
                <w:sz w:val="18"/>
                <w:szCs w:val="18"/>
                <w:lang w:eastAsia="cs-CZ" w:bidi="my-MM"/>
              </w:rPr>
            </w:pPr>
            <w:r w:rsidRPr="00F41EFA">
              <w:rPr>
                <w:rFonts w:ascii="Verdana" w:hAnsi="Verdana" w:cs="Arial"/>
                <w:sz w:val="18"/>
                <w:szCs w:val="18"/>
                <w:lang w:eastAsia="cs-CZ" w:bidi="my-MM"/>
              </w:rPr>
              <w:t>Semi-minor axis of rotation ellipsoid</w:t>
            </w:r>
          </w:p>
        </w:tc>
        <w:tc>
          <w:tcPr>
            <w:tcW w:w="1089" w:type="dxa"/>
            <w:tcBorders>
              <w:top w:val="single" w:sz="4" w:space="0" w:color="auto"/>
              <w:left w:val="single" w:sz="4" w:space="0" w:color="auto"/>
              <w:bottom w:val="single" w:sz="4" w:space="0" w:color="auto"/>
              <w:right w:val="single" w:sz="4" w:space="0" w:color="auto"/>
            </w:tcBorders>
            <w:vAlign w:val="center"/>
            <w:hideMark/>
          </w:tcPr>
          <w:p w:rsidR="006B283D" w:rsidRPr="00F41EFA" w:rsidRDefault="006B283D" w:rsidP="00631AD7">
            <w:pPr>
              <w:widowControl w:val="0"/>
              <w:autoSpaceDE w:val="0"/>
              <w:autoSpaceDN w:val="0"/>
              <w:adjustRightInd w:val="0"/>
              <w:snapToGrid w:val="0"/>
              <w:jc w:val="center"/>
              <w:rPr>
                <w:rFonts w:ascii="Verdana" w:hAnsi="Verdana" w:cs="Arial"/>
                <w:sz w:val="18"/>
                <w:szCs w:val="18"/>
                <w:lang w:eastAsia="cs-CZ" w:bidi="my-MM"/>
              </w:rPr>
            </w:pPr>
            <w:r w:rsidRPr="00F41EFA">
              <w:rPr>
                <w:rFonts w:ascii="Verdana" w:hAnsi="Verdana" w:cs="Arial"/>
                <w:sz w:val="18"/>
                <w:szCs w:val="18"/>
                <w:lang w:eastAsia="cs-CZ" w:bidi="my-MM"/>
              </w:rPr>
              <w:t>m</w:t>
            </w:r>
          </w:p>
        </w:tc>
        <w:tc>
          <w:tcPr>
            <w:tcW w:w="827" w:type="dxa"/>
            <w:tcBorders>
              <w:top w:val="single" w:sz="4" w:space="0" w:color="auto"/>
              <w:left w:val="single" w:sz="4" w:space="0" w:color="auto"/>
              <w:bottom w:val="single" w:sz="4" w:space="0" w:color="auto"/>
              <w:right w:val="single" w:sz="4" w:space="0" w:color="auto"/>
            </w:tcBorders>
            <w:vAlign w:val="center"/>
            <w:hideMark/>
          </w:tcPr>
          <w:p w:rsidR="006B283D" w:rsidRPr="00F41EFA" w:rsidRDefault="006B283D" w:rsidP="00631AD7">
            <w:pPr>
              <w:snapToGrid w:val="0"/>
              <w:jc w:val="center"/>
              <w:rPr>
                <w:rFonts w:ascii="Verdana" w:hAnsi="Verdana" w:cs="Arial"/>
                <w:bCs/>
                <w:sz w:val="18"/>
                <w:szCs w:val="18"/>
                <w:lang w:eastAsia="en-US"/>
              </w:rPr>
            </w:pPr>
            <w:r w:rsidRPr="00F41EFA">
              <w:rPr>
                <w:rFonts w:ascii="Verdana" w:hAnsi="Verdana" w:cs="Arial"/>
                <w:bCs/>
                <w:sz w:val="18"/>
                <w:szCs w:val="18"/>
              </w:rPr>
              <w:t>2</w:t>
            </w:r>
          </w:p>
        </w:tc>
        <w:tc>
          <w:tcPr>
            <w:tcW w:w="1546" w:type="dxa"/>
            <w:tcBorders>
              <w:top w:val="single" w:sz="4" w:space="0" w:color="auto"/>
              <w:left w:val="single" w:sz="4" w:space="0" w:color="auto"/>
              <w:bottom w:val="single" w:sz="4" w:space="0" w:color="auto"/>
              <w:right w:val="single" w:sz="4" w:space="0" w:color="auto"/>
            </w:tcBorders>
            <w:vAlign w:val="center"/>
            <w:hideMark/>
          </w:tcPr>
          <w:p w:rsidR="006B283D" w:rsidRPr="00F41EFA" w:rsidRDefault="006B283D" w:rsidP="00631AD7">
            <w:pPr>
              <w:snapToGrid w:val="0"/>
              <w:jc w:val="center"/>
              <w:rPr>
                <w:rFonts w:ascii="Verdana" w:hAnsi="Verdana" w:cs="Arial"/>
                <w:bCs/>
                <w:sz w:val="18"/>
                <w:szCs w:val="18"/>
                <w:lang w:eastAsia="en-US"/>
              </w:rPr>
            </w:pPr>
            <w:r w:rsidRPr="00F41EFA">
              <w:rPr>
                <w:rFonts w:ascii="Verdana" w:hAnsi="Verdana" w:cs="Arial"/>
                <w:bCs/>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6B283D" w:rsidRPr="00F41EFA" w:rsidRDefault="006B283D" w:rsidP="00631AD7">
            <w:pPr>
              <w:snapToGrid w:val="0"/>
              <w:jc w:val="center"/>
              <w:rPr>
                <w:rFonts w:ascii="Verdana" w:hAnsi="Verdana" w:cs="Arial"/>
                <w:bCs/>
                <w:sz w:val="18"/>
                <w:szCs w:val="18"/>
                <w:lang w:eastAsia="en-US"/>
              </w:rPr>
            </w:pPr>
            <w:r w:rsidRPr="00F41EFA">
              <w:rPr>
                <w:rFonts w:ascii="Verdana" w:hAnsi="Verdana" w:cs="Arial"/>
                <w:bCs/>
                <w:sz w:val="18"/>
                <w:szCs w:val="18"/>
              </w:rPr>
              <w:t>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6B283D" w:rsidRPr="00F41EFA" w:rsidRDefault="006B283D" w:rsidP="00631AD7">
            <w:pPr>
              <w:snapToGrid w:val="0"/>
              <w:jc w:val="center"/>
              <w:rPr>
                <w:rFonts w:ascii="Verdana" w:hAnsi="Verdana" w:cs="Arial"/>
                <w:bCs/>
                <w:sz w:val="18"/>
                <w:szCs w:val="18"/>
                <w:lang w:eastAsia="en-US"/>
              </w:rPr>
            </w:pPr>
            <w:r w:rsidRPr="00F41EFA">
              <w:rPr>
                <w:rFonts w:ascii="Verdana" w:hAnsi="Verdana" w:cs="Arial"/>
                <w:bCs/>
                <w:sz w:val="18"/>
                <w:szCs w:val="18"/>
              </w:rPr>
              <w:t>m</w:t>
            </w:r>
          </w:p>
        </w:tc>
        <w:tc>
          <w:tcPr>
            <w:tcW w:w="850" w:type="dxa"/>
            <w:tcBorders>
              <w:top w:val="single" w:sz="4" w:space="0" w:color="auto"/>
              <w:left w:val="single" w:sz="4" w:space="0" w:color="auto"/>
              <w:bottom w:val="single" w:sz="4" w:space="0" w:color="auto"/>
              <w:right w:val="single" w:sz="4" w:space="0" w:color="auto"/>
            </w:tcBorders>
            <w:vAlign w:val="center"/>
            <w:hideMark/>
          </w:tcPr>
          <w:p w:rsidR="006B283D" w:rsidRPr="00F41EFA" w:rsidRDefault="006B283D" w:rsidP="00631AD7">
            <w:pPr>
              <w:snapToGrid w:val="0"/>
              <w:jc w:val="center"/>
              <w:rPr>
                <w:rFonts w:ascii="Verdana" w:hAnsi="Verdana" w:cs="Arial"/>
                <w:bCs/>
                <w:sz w:val="18"/>
                <w:szCs w:val="18"/>
                <w:lang w:eastAsia="en-US"/>
              </w:rPr>
            </w:pPr>
            <w:r w:rsidRPr="00F41EFA">
              <w:rPr>
                <w:rFonts w:ascii="Verdana" w:hAnsi="Verdana" w:cs="Arial"/>
                <w:bCs/>
                <w:sz w:val="18"/>
                <w:szCs w:val="18"/>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6B283D" w:rsidRPr="00F41EFA" w:rsidRDefault="006B283D" w:rsidP="00631AD7">
            <w:pPr>
              <w:snapToGrid w:val="0"/>
              <w:jc w:val="center"/>
              <w:rPr>
                <w:rFonts w:ascii="Verdana" w:hAnsi="Verdana" w:cs="Arial"/>
                <w:bCs/>
                <w:sz w:val="18"/>
                <w:szCs w:val="18"/>
                <w:lang w:eastAsia="en-US"/>
              </w:rPr>
            </w:pPr>
            <w:r w:rsidRPr="00F41EFA">
              <w:rPr>
                <w:rFonts w:ascii="Verdana" w:hAnsi="Verdana" w:cs="Arial"/>
                <w:bCs/>
                <w:sz w:val="18"/>
                <w:szCs w:val="18"/>
              </w:rPr>
              <w:t>11</w:t>
            </w:r>
          </w:p>
        </w:tc>
      </w:tr>
      <w:tr w:rsidR="006B283D" w:rsidRPr="00883EE5" w:rsidTr="00631AD7">
        <w:trPr>
          <w:trHeight w:val="516"/>
        </w:trPr>
        <w:tc>
          <w:tcPr>
            <w:tcW w:w="426"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widowControl w:val="0"/>
              <w:autoSpaceDE w:val="0"/>
              <w:autoSpaceDN w:val="0"/>
              <w:adjustRightInd w:val="0"/>
              <w:snapToGrid w:val="0"/>
              <w:rPr>
                <w:rFonts w:ascii="Verdana" w:hAnsi="Verdana" w:cs="Arial"/>
                <w:b/>
                <w:sz w:val="18"/>
                <w:szCs w:val="18"/>
                <w:lang w:eastAsia="cs-CZ" w:bidi="my-MM"/>
              </w:rPr>
            </w:pPr>
            <w:r w:rsidRPr="00883EE5">
              <w:rPr>
                <w:rFonts w:ascii="Verdana" w:hAnsi="Verdana" w:cs="Arial"/>
                <w:sz w:val="18"/>
                <w:szCs w:val="18"/>
                <w:lang w:eastAsia="cs-CZ" w:bidi="my-MM"/>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widowControl w:val="0"/>
              <w:autoSpaceDE w:val="0"/>
              <w:autoSpaceDN w:val="0"/>
              <w:adjustRightInd w:val="0"/>
              <w:snapToGrid w:val="0"/>
              <w:rPr>
                <w:rFonts w:ascii="Verdana" w:hAnsi="Verdana" w:cs="Arial"/>
                <w:sz w:val="18"/>
                <w:szCs w:val="18"/>
                <w:lang w:eastAsia="cs-CZ" w:bidi="my-MM"/>
              </w:rPr>
            </w:pPr>
            <w:r w:rsidRPr="00883EE5">
              <w:rPr>
                <w:rFonts w:ascii="Verdana" w:hAnsi="Verdana" w:cs="Arial"/>
                <w:sz w:val="18"/>
                <w:szCs w:val="18"/>
                <w:lang w:eastAsia="cs-CZ" w:bidi="my-MM"/>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widowControl w:val="0"/>
              <w:autoSpaceDE w:val="0"/>
              <w:autoSpaceDN w:val="0"/>
              <w:adjustRightInd w:val="0"/>
              <w:snapToGrid w:val="0"/>
              <w:rPr>
                <w:rFonts w:ascii="Verdana" w:hAnsi="Verdana" w:cs="Arial"/>
                <w:sz w:val="18"/>
                <w:szCs w:val="18"/>
                <w:lang w:eastAsia="cs-CZ" w:bidi="my-MM"/>
              </w:rPr>
            </w:pPr>
            <w:r w:rsidRPr="00883EE5">
              <w:rPr>
                <w:rFonts w:ascii="Verdana" w:hAnsi="Verdana" w:cs="Arial"/>
                <w:sz w:val="18"/>
                <w:szCs w:val="18"/>
                <w:lang w:eastAsia="cs-CZ" w:bidi="my-MM"/>
              </w:rPr>
              <w:t>32</w:t>
            </w:r>
          </w:p>
        </w:tc>
        <w:tc>
          <w:tcPr>
            <w:tcW w:w="1783"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widowControl w:val="0"/>
              <w:autoSpaceDE w:val="0"/>
              <w:autoSpaceDN w:val="0"/>
              <w:adjustRightInd w:val="0"/>
              <w:snapToGrid w:val="0"/>
              <w:rPr>
                <w:rFonts w:ascii="Verdana" w:hAnsi="Verdana" w:cs="Arial"/>
                <w:sz w:val="18"/>
                <w:szCs w:val="18"/>
                <w:lang w:eastAsia="cs-CZ" w:bidi="my-MM"/>
              </w:rPr>
            </w:pPr>
            <w:r w:rsidRPr="00883EE5">
              <w:rPr>
                <w:rFonts w:ascii="Verdana" w:hAnsi="Verdana" w:cs="Arial"/>
                <w:sz w:val="18"/>
                <w:szCs w:val="18"/>
                <w:lang w:eastAsia="cs-CZ" w:bidi="my-MM"/>
              </w:rPr>
              <w:t>X offset (see Note 6)</w:t>
            </w:r>
          </w:p>
        </w:tc>
        <w:tc>
          <w:tcPr>
            <w:tcW w:w="1089"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widowControl w:val="0"/>
              <w:autoSpaceDE w:val="0"/>
              <w:autoSpaceDN w:val="0"/>
              <w:adjustRightInd w:val="0"/>
              <w:snapToGrid w:val="0"/>
              <w:jc w:val="center"/>
              <w:rPr>
                <w:rFonts w:ascii="Verdana" w:hAnsi="Verdana" w:cs="Arial"/>
                <w:sz w:val="18"/>
                <w:szCs w:val="18"/>
                <w:lang w:eastAsia="cs-CZ" w:bidi="my-MM"/>
              </w:rPr>
            </w:pPr>
            <w:r w:rsidRPr="00883EE5">
              <w:rPr>
                <w:rFonts w:ascii="Verdana" w:hAnsi="Verdana" w:cs="Arial"/>
                <w:sz w:val="18"/>
                <w:szCs w:val="18"/>
                <w:lang w:eastAsia="cs-CZ" w:bidi="my-MM"/>
              </w:rPr>
              <w:t>m</w:t>
            </w:r>
          </w:p>
        </w:tc>
        <w:tc>
          <w:tcPr>
            <w:tcW w:w="827"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widowControl w:val="0"/>
              <w:autoSpaceDE w:val="0"/>
              <w:autoSpaceDN w:val="0"/>
              <w:adjustRightInd w:val="0"/>
              <w:snapToGrid w:val="0"/>
              <w:jc w:val="center"/>
              <w:rPr>
                <w:rFonts w:ascii="Verdana" w:hAnsi="Verdana" w:cs="Arial"/>
                <w:sz w:val="18"/>
                <w:szCs w:val="18"/>
                <w:lang w:eastAsia="cs-CZ" w:bidi="my-MM"/>
              </w:rPr>
            </w:pPr>
            <w:r w:rsidRPr="00883EE5">
              <w:rPr>
                <w:rFonts w:ascii="Verdana" w:hAnsi="Verdana" w:cs="Arial"/>
                <w:sz w:val="18"/>
                <w:szCs w:val="18"/>
                <w:lang w:eastAsia="cs-CZ" w:bidi="my-MM"/>
              </w:rPr>
              <w:t>2</w:t>
            </w:r>
          </w:p>
        </w:tc>
        <w:tc>
          <w:tcPr>
            <w:tcW w:w="1546"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widowControl w:val="0"/>
              <w:autoSpaceDE w:val="0"/>
              <w:autoSpaceDN w:val="0"/>
              <w:adjustRightInd w:val="0"/>
              <w:snapToGrid w:val="0"/>
              <w:jc w:val="center"/>
              <w:rPr>
                <w:rFonts w:ascii="Verdana" w:hAnsi="Verdana" w:cs="Arial"/>
                <w:sz w:val="18"/>
                <w:szCs w:val="18"/>
                <w:lang w:eastAsia="cs-CZ" w:bidi="my-MM"/>
              </w:rPr>
            </w:pPr>
            <w:r w:rsidRPr="00883EE5">
              <w:rPr>
                <w:rFonts w:ascii="Verdana" w:hAnsi="Verdana" w:cs="Arial"/>
                <w:sz w:val="18"/>
                <w:szCs w:val="18"/>
                <w:lang w:eastAsia="cs-CZ" w:bidi="my-MM"/>
              </w:rPr>
              <w:t>-1073741824</w:t>
            </w:r>
          </w:p>
        </w:tc>
        <w:tc>
          <w:tcPr>
            <w:tcW w:w="851"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widowControl w:val="0"/>
              <w:autoSpaceDE w:val="0"/>
              <w:autoSpaceDN w:val="0"/>
              <w:adjustRightInd w:val="0"/>
              <w:snapToGrid w:val="0"/>
              <w:jc w:val="center"/>
              <w:rPr>
                <w:rFonts w:ascii="Verdana" w:hAnsi="Verdana" w:cs="Arial"/>
                <w:sz w:val="18"/>
                <w:szCs w:val="18"/>
                <w:lang w:eastAsia="cs-CZ" w:bidi="my-MM"/>
              </w:rPr>
            </w:pPr>
            <w:r w:rsidRPr="00883EE5">
              <w:rPr>
                <w:rFonts w:ascii="Verdana" w:hAnsi="Verdana" w:cs="Arial"/>
                <w:sz w:val="18"/>
                <w:szCs w:val="18"/>
                <w:lang w:eastAsia="cs-CZ" w:bidi="my-MM"/>
              </w:rPr>
              <w:t>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widowControl w:val="0"/>
              <w:autoSpaceDE w:val="0"/>
              <w:autoSpaceDN w:val="0"/>
              <w:adjustRightInd w:val="0"/>
              <w:snapToGrid w:val="0"/>
              <w:jc w:val="center"/>
              <w:rPr>
                <w:rFonts w:ascii="Verdana" w:hAnsi="Verdana" w:cs="Arial"/>
                <w:sz w:val="18"/>
                <w:szCs w:val="18"/>
                <w:lang w:eastAsia="cs-CZ" w:bidi="my-MM"/>
              </w:rPr>
            </w:pPr>
            <w:r w:rsidRPr="00883EE5">
              <w:rPr>
                <w:rFonts w:ascii="Verdana" w:hAnsi="Verdana" w:cs="Arial"/>
                <w:sz w:val="18"/>
                <w:szCs w:val="18"/>
                <w:lang w:eastAsia="cs-CZ" w:bidi="my-MM"/>
              </w:rPr>
              <w:t>m</w:t>
            </w:r>
          </w:p>
        </w:tc>
        <w:tc>
          <w:tcPr>
            <w:tcW w:w="850"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widowControl w:val="0"/>
              <w:autoSpaceDE w:val="0"/>
              <w:autoSpaceDN w:val="0"/>
              <w:adjustRightInd w:val="0"/>
              <w:snapToGrid w:val="0"/>
              <w:jc w:val="center"/>
              <w:rPr>
                <w:rFonts w:ascii="Verdana" w:hAnsi="Verdana" w:cs="Arial"/>
                <w:sz w:val="18"/>
                <w:szCs w:val="18"/>
                <w:lang w:eastAsia="cs-CZ" w:bidi="my-MM"/>
              </w:rPr>
            </w:pPr>
            <w:r w:rsidRPr="00883EE5">
              <w:rPr>
                <w:rFonts w:ascii="Verdana" w:hAnsi="Verdana" w:cs="Arial"/>
                <w:sz w:val="18"/>
                <w:szCs w:val="18"/>
                <w:lang w:eastAsia="cs-CZ" w:bidi="my-MM"/>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widowControl w:val="0"/>
              <w:autoSpaceDE w:val="0"/>
              <w:autoSpaceDN w:val="0"/>
              <w:adjustRightInd w:val="0"/>
              <w:snapToGrid w:val="0"/>
              <w:jc w:val="center"/>
              <w:rPr>
                <w:rFonts w:ascii="Verdana" w:hAnsi="Verdana" w:cs="Arial"/>
                <w:sz w:val="18"/>
                <w:szCs w:val="18"/>
                <w:lang w:eastAsia="cs-CZ" w:bidi="my-MM"/>
              </w:rPr>
            </w:pPr>
            <w:r w:rsidRPr="00883EE5">
              <w:rPr>
                <w:rFonts w:ascii="Verdana" w:hAnsi="Verdana" w:cs="Arial"/>
                <w:sz w:val="18"/>
                <w:szCs w:val="18"/>
                <w:lang w:eastAsia="cs-CZ" w:bidi="my-MM"/>
              </w:rPr>
              <w:t>11</w:t>
            </w:r>
          </w:p>
        </w:tc>
      </w:tr>
      <w:tr w:rsidR="006B283D" w:rsidRPr="00883EE5" w:rsidTr="00631AD7">
        <w:trPr>
          <w:trHeight w:val="516"/>
        </w:trPr>
        <w:tc>
          <w:tcPr>
            <w:tcW w:w="426"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widowControl w:val="0"/>
              <w:autoSpaceDE w:val="0"/>
              <w:autoSpaceDN w:val="0"/>
              <w:adjustRightInd w:val="0"/>
              <w:snapToGrid w:val="0"/>
              <w:rPr>
                <w:rFonts w:ascii="Verdana" w:hAnsi="Verdana" w:cs="Arial"/>
                <w:sz w:val="18"/>
                <w:szCs w:val="18"/>
                <w:lang w:eastAsia="cs-CZ" w:bidi="my-MM"/>
              </w:rPr>
            </w:pPr>
            <w:r w:rsidRPr="00883EE5">
              <w:rPr>
                <w:rFonts w:ascii="Verdana" w:hAnsi="Verdana" w:cs="Arial"/>
                <w:sz w:val="18"/>
                <w:szCs w:val="18"/>
                <w:lang w:eastAsia="cs-CZ" w:bidi="my-MM"/>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widowControl w:val="0"/>
              <w:autoSpaceDE w:val="0"/>
              <w:autoSpaceDN w:val="0"/>
              <w:adjustRightInd w:val="0"/>
              <w:snapToGrid w:val="0"/>
              <w:rPr>
                <w:rFonts w:ascii="Verdana" w:hAnsi="Verdana" w:cs="Arial"/>
                <w:sz w:val="18"/>
                <w:szCs w:val="18"/>
                <w:lang w:eastAsia="cs-CZ" w:bidi="my-MM"/>
              </w:rPr>
            </w:pPr>
            <w:r w:rsidRPr="00883EE5">
              <w:rPr>
                <w:rFonts w:ascii="Verdana" w:hAnsi="Verdana" w:cs="Arial"/>
                <w:sz w:val="18"/>
                <w:szCs w:val="18"/>
                <w:lang w:eastAsia="cs-CZ" w:bidi="my-MM"/>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widowControl w:val="0"/>
              <w:autoSpaceDE w:val="0"/>
              <w:autoSpaceDN w:val="0"/>
              <w:adjustRightInd w:val="0"/>
              <w:snapToGrid w:val="0"/>
              <w:rPr>
                <w:rFonts w:ascii="Verdana" w:hAnsi="Verdana" w:cs="Arial"/>
                <w:sz w:val="18"/>
                <w:szCs w:val="18"/>
                <w:lang w:eastAsia="cs-CZ" w:bidi="my-MM"/>
              </w:rPr>
            </w:pPr>
            <w:r w:rsidRPr="00883EE5">
              <w:rPr>
                <w:rFonts w:ascii="Verdana" w:hAnsi="Verdana" w:cs="Arial"/>
                <w:sz w:val="18"/>
                <w:szCs w:val="18"/>
                <w:lang w:eastAsia="cs-CZ" w:bidi="my-MM"/>
              </w:rPr>
              <w:t>32</w:t>
            </w:r>
          </w:p>
        </w:tc>
        <w:tc>
          <w:tcPr>
            <w:tcW w:w="1783"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widowControl w:val="0"/>
              <w:autoSpaceDE w:val="0"/>
              <w:autoSpaceDN w:val="0"/>
              <w:adjustRightInd w:val="0"/>
              <w:snapToGrid w:val="0"/>
              <w:rPr>
                <w:rFonts w:ascii="Verdana" w:hAnsi="Verdana" w:cs="Arial"/>
                <w:sz w:val="18"/>
                <w:szCs w:val="18"/>
                <w:lang w:eastAsia="cs-CZ" w:bidi="my-MM"/>
              </w:rPr>
            </w:pPr>
            <w:r w:rsidRPr="00883EE5">
              <w:rPr>
                <w:rFonts w:ascii="Verdana" w:hAnsi="Verdana" w:cs="Arial"/>
                <w:sz w:val="18"/>
                <w:szCs w:val="18"/>
                <w:lang w:eastAsia="cs-CZ" w:bidi="my-MM"/>
              </w:rPr>
              <w:t>Y offset (see Note 6)</w:t>
            </w:r>
          </w:p>
        </w:tc>
        <w:tc>
          <w:tcPr>
            <w:tcW w:w="1089"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widowControl w:val="0"/>
              <w:autoSpaceDE w:val="0"/>
              <w:autoSpaceDN w:val="0"/>
              <w:adjustRightInd w:val="0"/>
              <w:snapToGrid w:val="0"/>
              <w:jc w:val="center"/>
              <w:rPr>
                <w:rFonts w:ascii="Verdana" w:hAnsi="Verdana" w:cs="Arial"/>
                <w:sz w:val="18"/>
                <w:szCs w:val="18"/>
                <w:lang w:eastAsia="cs-CZ" w:bidi="my-MM"/>
              </w:rPr>
            </w:pPr>
            <w:r w:rsidRPr="00883EE5">
              <w:rPr>
                <w:rFonts w:ascii="Verdana" w:hAnsi="Verdana" w:cs="Arial"/>
                <w:sz w:val="18"/>
                <w:szCs w:val="18"/>
                <w:lang w:eastAsia="cs-CZ" w:bidi="my-MM"/>
              </w:rPr>
              <w:t>m</w:t>
            </w:r>
          </w:p>
        </w:tc>
        <w:tc>
          <w:tcPr>
            <w:tcW w:w="827"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widowControl w:val="0"/>
              <w:autoSpaceDE w:val="0"/>
              <w:autoSpaceDN w:val="0"/>
              <w:adjustRightInd w:val="0"/>
              <w:snapToGrid w:val="0"/>
              <w:jc w:val="center"/>
              <w:rPr>
                <w:rFonts w:ascii="Verdana" w:hAnsi="Verdana" w:cs="Arial"/>
                <w:sz w:val="18"/>
                <w:szCs w:val="18"/>
                <w:lang w:eastAsia="cs-CZ" w:bidi="my-MM"/>
              </w:rPr>
            </w:pPr>
            <w:r w:rsidRPr="00883EE5">
              <w:rPr>
                <w:rFonts w:ascii="Verdana" w:hAnsi="Verdana" w:cs="Arial"/>
                <w:sz w:val="18"/>
                <w:szCs w:val="18"/>
                <w:lang w:eastAsia="cs-CZ" w:bidi="my-MM"/>
              </w:rPr>
              <w:t>2</w:t>
            </w:r>
          </w:p>
        </w:tc>
        <w:tc>
          <w:tcPr>
            <w:tcW w:w="1546"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widowControl w:val="0"/>
              <w:autoSpaceDE w:val="0"/>
              <w:autoSpaceDN w:val="0"/>
              <w:adjustRightInd w:val="0"/>
              <w:snapToGrid w:val="0"/>
              <w:jc w:val="center"/>
              <w:rPr>
                <w:rFonts w:ascii="Verdana" w:hAnsi="Verdana" w:cs="Arial"/>
                <w:sz w:val="18"/>
                <w:szCs w:val="18"/>
                <w:lang w:eastAsia="cs-CZ" w:bidi="my-MM"/>
              </w:rPr>
            </w:pPr>
            <w:r w:rsidRPr="00883EE5">
              <w:rPr>
                <w:rFonts w:ascii="Verdana" w:hAnsi="Verdana" w:cs="Arial"/>
                <w:sz w:val="18"/>
                <w:szCs w:val="18"/>
                <w:lang w:eastAsia="cs-CZ" w:bidi="my-MM"/>
              </w:rPr>
              <w:t>-1073741824</w:t>
            </w:r>
          </w:p>
        </w:tc>
        <w:tc>
          <w:tcPr>
            <w:tcW w:w="851"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widowControl w:val="0"/>
              <w:autoSpaceDE w:val="0"/>
              <w:autoSpaceDN w:val="0"/>
              <w:adjustRightInd w:val="0"/>
              <w:snapToGrid w:val="0"/>
              <w:jc w:val="center"/>
              <w:rPr>
                <w:rFonts w:ascii="Verdana" w:hAnsi="Verdana" w:cs="Arial"/>
                <w:sz w:val="18"/>
                <w:szCs w:val="18"/>
                <w:lang w:eastAsia="cs-CZ" w:bidi="my-MM"/>
              </w:rPr>
            </w:pPr>
            <w:r w:rsidRPr="00883EE5">
              <w:rPr>
                <w:rFonts w:ascii="Verdana" w:hAnsi="Verdana" w:cs="Arial"/>
                <w:sz w:val="18"/>
                <w:szCs w:val="18"/>
                <w:lang w:eastAsia="cs-CZ" w:bidi="my-MM"/>
              </w:rPr>
              <w:t>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widowControl w:val="0"/>
              <w:autoSpaceDE w:val="0"/>
              <w:autoSpaceDN w:val="0"/>
              <w:adjustRightInd w:val="0"/>
              <w:snapToGrid w:val="0"/>
              <w:jc w:val="center"/>
              <w:rPr>
                <w:rFonts w:ascii="Verdana" w:hAnsi="Verdana" w:cs="Arial"/>
                <w:sz w:val="18"/>
                <w:szCs w:val="18"/>
                <w:lang w:eastAsia="cs-CZ" w:bidi="my-MM"/>
              </w:rPr>
            </w:pPr>
            <w:r w:rsidRPr="00883EE5">
              <w:rPr>
                <w:rFonts w:ascii="Verdana" w:hAnsi="Verdana" w:cs="Arial"/>
                <w:sz w:val="18"/>
                <w:szCs w:val="18"/>
                <w:lang w:eastAsia="cs-CZ" w:bidi="my-MM"/>
              </w:rPr>
              <w:t>m</w:t>
            </w:r>
          </w:p>
        </w:tc>
        <w:tc>
          <w:tcPr>
            <w:tcW w:w="850"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widowControl w:val="0"/>
              <w:autoSpaceDE w:val="0"/>
              <w:autoSpaceDN w:val="0"/>
              <w:adjustRightInd w:val="0"/>
              <w:snapToGrid w:val="0"/>
              <w:jc w:val="center"/>
              <w:rPr>
                <w:rFonts w:ascii="Verdana" w:hAnsi="Verdana" w:cs="Arial"/>
                <w:sz w:val="18"/>
                <w:szCs w:val="18"/>
                <w:lang w:eastAsia="cs-CZ" w:bidi="my-MM"/>
              </w:rPr>
            </w:pPr>
            <w:r w:rsidRPr="00883EE5">
              <w:rPr>
                <w:rFonts w:ascii="Verdana" w:hAnsi="Verdana" w:cs="Arial"/>
                <w:sz w:val="18"/>
                <w:szCs w:val="18"/>
                <w:lang w:eastAsia="cs-CZ" w:bidi="my-MM"/>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widowControl w:val="0"/>
              <w:autoSpaceDE w:val="0"/>
              <w:autoSpaceDN w:val="0"/>
              <w:adjustRightInd w:val="0"/>
              <w:snapToGrid w:val="0"/>
              <w:jc w:val="center"/>
              <w:rPr>
                <w:rFonts w:ascii="Verdana" w:hAnsi="Verdana" w:cs="Arial"/>
                <w:sz w:val="18"/>
                <w:szCs w:val="18"/>
                <w:lang w:eastAsia="cs-CZ" w:bidi="my-MM"/>
              </w:rPr>
            </w:pPr>
            <w:r w:rsidRPr="00883EE5">
              <w:rPr>
                <w:rFonts w:ascii="Verdana" w:hAnsi="Verdana" w:cs="Arial"/>
                <w:sz w:val="18"/>
                <w:szCs w:val="18"/>
                <w:lang w:eastAsia="cs-CZ" w:bidi="my-MM"/>
              </w:rPr>
              <w:t>11</w:t>
            </w:r>
          </w:p>
        </w:tc>
      </w:tr>
      <w:tr w:rsidR="006B283D" w:rsidRPr="00883EE5" w:rsidTr="00631AD7">
        <w:trPr>
          <w:trHeight w:val="516"/>
        </w:trPr>
        <w:tc>
          <w:tcPr>
            <w:tcW w:w="426"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widowControl w:val="0"/>
              <w:autoSpaceDE w:val="0"/>
              <w:autoSpaceDN w:val="0"/>
              <w:adjustRightInd w:val="0"/>
              <w:snapToGrid w:val="0"/>
              <w:rPr>
                <w:rFonts w:ascii="Verdana" w:hAnsi="Verdana" w:cs="Arial"/>
                <w:sz w:val="18"/>
                <w:szCs w:val="18"/>
                <w:lang w:eastAsia="cs-CZ" w:bidi="my-MM"/>
              </w:rPr>
            </w:pPr>
            <w:r w:rsidRPr="00883EE5">
              <w:rPr>
                <w:rFonts w:ascii="Verdana" w:hAnsi="Verdana" w:cs="Arial"/>
                <w:sz w:val="18"/>
                <w:szCs w:val="18"/>
                <w:lang w:eastAsia="cs-CZ" w:bidi="my-MM"/>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widowControl w:val="0"/>
              <w:autoSpaceDE w:val="0"/>
              <w:autoSpaceDN w:val="0"/>
              <w:adjustRightInd w:val="0"/>
              <w:snapToGrid w:val="0"/>
              <w:rPr>
                <w:rFonts w:ascii="Verdana" w:hAnsi="Verdana" w:cs="Arial"/>
                <w:sz w:val="18"/>
                <w:szCs w:val="18"/>
                <w:lang w:eastAsia="cs-CZ" w:bidi="my-MM"/>
              </w:rPr>
            </w:pPr>
            <w:r w:rsidRPr="00883EE5">
              <w:rPr>
                <w:rFonts w:ascii="Verdana" w:hAnsi="Verdana" w:cs="Arial"/>
                <w:sz w:val="18"/>
                <w:szCs w:val="18"/>
                <w:lang w:eastAsia="cs-CZ" w:bidi="my-MM"/>
              </w:rPr>
              <w:t>29</w:t>
            </w:r>
          </w:p>
        </w:tc>
        <w:tc>
          <w:tcPr>
            <w:tcW w:w="567"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widowControl w:val="0"/>
              <w:autoSpaceDE w:val="0"/>
              <w:autoSpaceDN w:val="0"/>
              <w:adjustRightInd w:val="0"/>
              <w:snapToGrid w:val="0"/>
              <w:rPr>
                <w:rFonts w:ascii="Verdana" w:hAnsi="Verdana" w:cs="Arial"/>
                <w:sz w:val="18"/>
                <w:szCs w:val="18"/>
                <w:lang w:eastAsia="cs-CZ" w:bidi="my-MM"/>
              </w:rPr>
            </w:pPr>
            <w:r w:rsidRPr="00883EE5">
              <w:rPr>
                <w:rFonts w:ascii="Verdana" w:hAnsi="Verdana" w:cs="Arial"/>
                <w:sz w:val="18"/>
                <w:szCs w:val="18"/>
                <w:lang w:eastAsia="cs-CZ" w:bidi="my-MM"/>
              </w:rPr>
              <w:t>14</w:t>
            </w:r>
          </w:p>
        </w:tc>
        <w:tc>
          <w:tcPr>
            <w:tcW w:w="1783"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widowControl w:val="0"/>
              <w:autoSpaceDE w:val="0"/>
              <w:autoSpaceDN w:val="0"/>
              <w:adjustRightInd w:val="0"/>
              <w:snapToGrid w:val="0"/>
              <w:rPr>
                <w:rFonts w:ascii="Verdana" w:hAnsi="Verdana"/>
                <w:sz w:val="18"/>
                <w:szCs w:val="18"/>
                <w:lang w:eastAsia="en-US"/>
              </w:rPr>
            </w:pPr>
            <w:r w:rsidRPr="00883EE5">
              <w:rPr>
                <w:rFonts w:ascii="Verdana" w:hAnsi="Verdana" w:cs="Arial"/>
                <w:sz w:val="18"/>
                <w:szCs w:val="18"/>
                <w:lang w:eastAsia="cs-CZ" w:bidi="my-MM"/>
              </w:rPr>
              <w:t>Optional list of parameters for an external map projection library</w:t>
            </w:r>
          </w:p>
        </w:tc>
        <w:tc>
          <w:tcPr>
            <w:tcW w:w="1089"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widowControl w:val="0"/>
              <w:autoSpaceDE w:val="0"/>
              <w:autoSpaceDN w:val="0"/>
              <w:adjustRightInd w:val="0"/>
              <w:snapToGrid w:val="0"/>
              <w:jc w:val="center"/>
              <w:rPr>
                <w:rFonts w:ascii="Verdana" w:hAnsi="Verdana" w:cs="Arial"/>
                <w:sz w:val="18"/>
                <w:szCs w:val="18"/>
                <w:lang w:eastAsia="cs-CZ" w:bidi="my-MM"/>
              </w:rPr>
            </w:pPr>
            <w:r w:rsidRPr="00883EE5">
              <w:rPr>
                <w:rFonts w:ascii="Verdana" w:hAnsi="Verdana" w:cs="Arial"/>
                <w:sz w:val="18"/>
                <w:szCs w:val="18"/>
                <w:lang w:eastAsia="cs-CZ" w:bidi="my-MM"/>
              </w:rPr>
              <w:t>CCITT IA5</w:t>
            </w:r>
          </w:p>
        </w:tc>
        <w:tc>
          <w:tcPr>
            <w:tcW w:w="827"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snapToGrid w:val="0"/>
              <w:jc w:val="center"/>
              <w:rPr>
                <w:rFonts w:ascii="Verdana" w:hAnsi="Verdana" w:cs="Arial"/>
                <w:bCs/>
                <w:sz w:val="18"/>
                <w:szCs w:val="18"/>
                <w:lang w:eastAsia="en-US"/>
              </w:rPr>
            </w:pPr>
            <w:r w:rsidRPr="00883EE5">
              <w:rPr>
                <w:rFonts w:ascii="Verdana" w:hAnsi="Verdana" w:cs="Arial"/>
                <w:bCs/>
                <w:sz w:val="18"/>
                <w:szCs w:val="18"/>
              </w:rPr>
              <w:t>0</w:t>
            </w:r>
          </w:p>
        </w:tc>
        <w:tc>
          <w:tcPr>
            <w:tcW w:w="1546"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snapToGrid w:val="0"/>
              <w:jc w:val="center"/>
              <w:rPr>
                <w:rFonts w:ascii="Verdana" w:hAnsi="Verdana" w:cs="Arial"/>
                <w:bCs/>
                <w:sz w:val="18"/>
                <w:szCs w:val="18"/>
                <w:lang w:eastAsia="en-US"/>
              </w:rPr>
            </w:pPr>
            <w:r w:rsidRPr="00883EE5">
              <w:rPr>
                <w:rFonts w:ascii="Verdana" w:hAnsi="Verdana" w:cs="Arial"/>
                <w:bCs/>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snapToGrid w:val="0"/>
              <w:jc w:val="center"/>
              <w:rPr>
                <w:rFonts w:ascii="Verdana" w:hAnsi="Verdana" w:cs="Arial"/>
                <w:bCs/>
                <w:sz w:val="18"/>
                <w:szCs w:val="18"/>
                <w:lang w:eastAsia="en-US"/>
              </w:rPr>
            </w:pPr>
            <w:r w:rsidRPr="00883EE5">
              <w:rPr>
                <w:rFonts w:ascii="Verdana" w:hAnsi="Verdana" w:cs="Arial"/>
                <w:bCs/>
                <w:sz w:val="18"/>
                <w:szCs w:val="18"/>
              </w:rPr>
              <w:t>504</w:t>
            </w:r>
          </w:p>
        </w:tc>
        <w:tc>
          <w:tcPr>
            <w:tcW w:w="1134"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snapToGrid w:val="0"/>
              <w:jc w:val="center"/>
              <w:rPr>
                <w:rFonts w:ascii="Verdana" w:hAnsi="Verdana" w:cs="Arial"/>
                <w:bCs/>
                <w:sz w:val="18"/>
                <w:szCs w:val="18"/>
                <w:lang w:eastAsia="en-US"/>
              </w:rPr>
            </w:pPr>
            <w:r w:rsidRPr="00883EE5">
              <w:rPr>
                <w:rFonts w:ascii="Verdana" w:hAnsi="Verdana" w:cs="Arial"/>
                <w:bCs/>
                <w:sz w:val="18"/>
                <w:szCs w:val="18"/>
              </w:rPr>
              <w:t>Character</w:t>
            </w:r>
          </w:p>
        </w:tc>
        <w:tc>
          <w:tcPr>
            <w:tcW w:w="850"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snapToGrid w:val="0"/>
              <w:jc w:val="center"/>
              <w:rPr>
                <w:rFonts w:ascii="Verdana" w:hAnsi="Verdana" w:cs="Arial"/>
                <w:bCs/>
                <w:sz w:val="18"/>
                <w:szCs w:val="18"/>
                <w:lang w:eastAsia="en-US"/>
              </w:rPr>
            </w:pPr>
            <w:r w:rsidRPr="00883EE5">
              <w:rPr>
                <w:rFonts w:ascii="Verdana" w:hAnsi="Verdana" w:cs="Arial"/>
                <w:bCs/>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snapToGrid w:val="0"/>
              <w:jc w:val="center"/>
              <w:rPr>
                <w:rFonts w:ascii="Verdana" w:hAnsi="Verdana" w:cs="Arial"/>
                <w:bCs/>
                <w:sz w:val="18"/>
                <w:szCs w:val="18"/>
                <w:lang w:eastAsia="en-US"/>
              </w:rPr>
            </w:pPr>
            <w:r w:rsidRPr="00883EE5">
              <w:rPr>
                <w:rFonts w:ascii="Verdana" w:hAnsi="Verdana" w:cs="Arial"/>
                <w:bCs/>
                <w:sz w:val="18"/>
                <w:szCs w:val="18"/>
                <w:lang w:eastAsia="en-US"/>
              </w:rPr>
              <w:t>63</w:t>
            </w:r>
          </w:p>
        </w:tc>
      </w:tr>
    </w:tbl>
    <w:p w:rsidR="006B283D" w:rsidRPr="00DF102B" w:rsidRDefault="006B283D" w:rsidP="006B283D">
      <w:pPr>
        <w:rPr>
          <w:rFonts w:ascii="Verdana" w:hAnsi="Verdana"/>
          <w:sz w:val="20"/>
          <w:szCs w:val="20"/>
          <w:lang w:eastAsia="en-US"/>
        </w:rPr>
      </w:pPr>
    </w:p>
    <w:p w:rsidR="006B283D" w:rsidRPr="00DF102B" w:rsidRDefault="006B283D" w:rsidP="006B283D">
      <w:pPr>
        <w:rPr>
          <w:rFonts w:ascii="Verdana" w:hAnsi="Verdana"/>
          <w:b/>
          <w:bCs/>
          <w:sz w:val="20"/>
          <w:szCs w:val="20"/>
          <w:u w:val="single"/>
        </w:rPr>
      </w:pPr>
    </w:p>
    <w:p w:rsidR="006B283D" w:rsidRPr="00DF102B" w:rsidRDefault="006B283D" w:rsidP="006B283D">
      <w:pPr>
        <w:rPr>
          <w:rFonts w:ascii="Verdana" w:hAnsi="Verdana"/>
          <w:b/>
          <w:bCs/>
          <w:sz w:val="20"/>
          <w:szCs w:val="20"/>
          <w:u w:val="single"/>
        </w:rPr>
      </w:pPr>
      <w:r w:rsidRPr="00DF102B">
        <w:rPr>
          <w:rFonts w:ascii="Verdana" w:hAnsi="Verdana"/>
          <w:b/>
          <w:bCs/>
          <w:sz w:val="20"/>
          <w:szCs w:val="20"/>
          <w:u w:val="single"/>
        </w:rPr>
        <w:t>Add Notes:</w:t>
      </w:r>
    </w:p>
    <w:p w:rsidR="006B283D" w:rsidRPr="00DF102B" w:rsidRDefault="006B283D" w:rsidP="006B283D">
      <w:pPr>
        <w:rPr>
          <w:rFonts w:ascii="Verdana" w:hAnsi="Verdana"/>
          <w:sz w:val="20"/>
          <w:szCs w:val="20"/>
        </w:rPr>
      </w:pPr>
    </w:p>
    <w:p w:rsidR="006B283D" w:rsidRPr="00DF102B" w:rsidRDefault="006B283D" w:rsidP="006B283D">
      <w:pPr>
        <w:rPr>
          <w:rFonts w:ascii="Verdana" w:hAnsi="Verdana"/>
          <w:sz w:val="18"/>
          <w:szCs w:val="18"/>
        </w:rPr>
      </w:pPr>
      <w:r w:rsidRPr="00DF102B">
        <w:rPr>
          <w:rFonts w:ascii="Verdana" w:hAnsi="Verdana"/>
          <w:sz w:val="18"/>
          <w:szCs w:val="18"/>
        </w:rPr>
        <w:t xml:space="preserve">under Class </w:t>
      </w:r>
      <w:r>
        <w:rPr>
          <w:rFonts w:ascii="Verdana" w:hAnsi="Verdana"/>
          <w:sz w:val="18"/>
          <w:szCs w:val="18"/>
        </w:rPr>
        <w:t>0</w:t>
      </w:r>
      <w:r w:rsidRPr="00DF102B">
        <w:rPr>
          <w:rFonts w:ascii="Verdana" w:hAnsi="Verdana"/>
          <w:sz w:val="18"/>
          <w:szCs w:val="18"/>
        </w:rPr>
        <w:t>5 – BUFR/CREX Location (horizontal–1),</w:t>
      </w:r>
    </w:p>
    <w:p w:rsidR="006B283D" w:rsidRPr="00DF102B" w:rsidRDefault="006B283D" w:rsidP="006B283D">
      <w:pPr>
        <w:rPr>
          <w:rFonts w:ascii="Verdana" w:hAnsi="Verdana"/>
          <w:sz w:val="18"/>
          <w:szCs w:val="18"/>
        </w:rPr>
      </w:pPr>
    </w:p>
    <w:p w:rsidR="006B283D" w:rsidRPr="003042C9" w:rsidRDefault="006B283D" w:rsidP="006B283D">
      <w:pPr>
        <w:ind w:left="567" w:hanging="567"/>
        <w:rPr>
          <w:rFonts w:ascii="Verdana" w:hAnsi="Verdana"/>
          <w:sz w:val="18"/>
          <w:szCs w:val="18"/>
        </w:rPr>
      </w:pPr>
      <w:r w:rsidRPr="003042C9">
        <w:rPr>
          <w:rFonts w:ascii="Verdana" w:hAnsi="Verdana"/>
          <w:sz w:val="18"/>
          <w:szCs w:val="18"/>
        </w:rPr>
        <w:t>(6)</w:t>
      </w:r>
      <w:r>
        <w:rPr>
          <w:rFonts w:ascii="Verdana" w:hAnsi="Verdana"/>
          <w:sz w:val="18"/>
          <w:szCs w:val="18"/>
        </w:rPr>
        <w:tab/>
      </w:r>
      <w:r w:rsidRPr="003042C9">
        <w:rPr>
          <w:rFonts w:ascii="Verdana" w:hAnsi="Verdana"/>
          <w:sz w:val="18"/>
          <w:szCs w:val="18"/>
        </w:rPr>
        <w:t>Y offset is the distance between the projection origin and the upper left corner of the upper left pixel in a map as explained in the following drawing:</w:t>
      </w:r>
    </w:p>
    <w:p w:rsidR="006B283D" w:rsidRPr="00DF102B" w:rsidRDefault="006B283D" w:rsidP="006B283D">
      <w:pPr>
        <w:rPr>
          <w:lang w:val="en-US"/>
        </w:rPr>
      </w:pPr>
      <w:r w:rsidRPr="00DF102B">
        <w:rPr>
          <w:noProof/>
          <w:lang w:eastAsia="ja-JP"/>
        </w:rPr>
        <mc:AlternateContent>
          <mc:Choice Requires="wps">
            <w:drawing>
              <wp:anchor distT="0" distB="0" distL="114300" distR="114300" simplePos="0" relativeHeight="251686912" behindDoc="0" locked="0" layoutInCell="1" allowOverlap="1" wp14:anchorId="533E8317" wp14:editId="2037F495">
                <wp:simplePos x="0" y="0"/>
                <wp:positionH relativeFrom="column">
                  <wp:posOffset>4297238</wp:posOffset>
                </wp:positionH>
                <wp:positionV relativeFrom="paragraph">
                  <wp:posOffset>2188210</wp:posOffset>
                </wp:positionV>
                <wp:extent cx="1412240" cy="360680"/>
                <wp:effectExtent l="0" t="0" r="0" b="1270"/>
                <wp:wrapNone/>
                <wp:docPr id="4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24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447F" w:rsidRDefault="00FA447F" w:rsidP="006B283D">
                            <w:pPr>
                              <w:rPr>
                                <w:rFonts w:ascii="Verdana" w:hAnsi="Verdana"/>
                                <w:sz w:val="20"/>
                                <w:szCs w:val="20"/>
                              </w:rPr>
                            </w:pPr>
                            <w:r>
                              <w:rPr>
                                <w:rFonts w:ascii="Verdana" w:hAnsi="Verdana"/>
                                <w:sz w:val="20"/>
                                <w:szCs w:val="20"/>
                              </w:rPr>
                              <w:t>Projection origin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margin-left:338.35pt;margin-top:172.3pt;width:111.2pt;height:28.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CVLhQIAAA4FAAAOAAAAZHJzL2Uyb0RvYy54bWysVNuO0zAQfUfiHyy/d3PZtNtEm672QhHS&#10;AisWPsC1ncbCsYPtNl0Q/8540pYu8IAQeXA89nh8zswZX17tOk220nllTU2zs5QSabgVyqxr+unj&#10;cjKnxAdmBNPWyJo+SU+vFi9fXA59JXPbWi2kIxDE+Groa9qG0FdJ4nkrO+bPbC8NbDbWdSyA6daJ&#10;cGyA6J1O8jSdJYN1oneWS+9h9W7cpAuM3zSSh/dN42UguqaALeDocFzFMVlcsmrtWN8qvofB/gFF&#10;x5SBS4+h7lhgZOPUb6E6xZ31tgln3HaJbRrFJXIANln6C5vHlvUSuUByfH9Mk/9/Yfm77YMjStS0&#10;yCgxrIMafYCsMbPWksxifobeV+D22D+4yND395Z/9sTY2xa85LVzdmglE4Aqi/7JswPR8HCUrIa3&#10;VkB0tgkWU7VrXBcDQhLIDivydKyI3AXCYTErsjwvoHAc9s5n6WyOJUtYdTjdOx9eS9uROKmpA+wY&#10;nW3vfYhoWHVwQfRWK7FUWqPh1qtb7ciWgTqW+CEBIHnqpk10NjYeGyOOKwAS7oh7ES5W+1uZAdyb&#10;vJwsZ/OLSbEsppPyIp1P0qy8KWdpURZ3y+8RYFZUrRJCmntl5EF5WfF3ld33wKgZ1B4ZalpO8yly&#10;f4ben5JM8fsTyU4FaEStuprOj06sioV9ZQTQZlVgSo/z5Dl8zDLk4PDHrKAMYuVHBYXdaoc6Oz9o&#10;amXFE+jCWSgbVBgeEZi01n2lZICGrKn/smFOUqLfGNBWmRVRCAGNYnqRg+FOd1anO8xwCFXTQMk4&#10;vQ1j1296p9Yt3JRhqoy9Bj02CqUStTqi2qsYmg457R+I2NWnNnr9fMYWPwAAAP//AwBQSwMEFAAG&#10;AAgAAAAhAMKgE7XgAAAACwEAAA8AAABkcnMvZG93bnJldi54bWxMj8FOwzAQRO9I/IO1SNyoHWrc&#10;JsSpEFJPwIEWies2dpOIeB1ipw1/jznR42qeZt6Wm9n17GTH0HnSkC0EMEu1Nx01Gj7227s1sBCR&#10;DPaerIYfG2BTXV+VWBh/pnd72sWGpRIKBWpoYxwKzkPdWodh4QdLKTv60WFM59hwM+I5lbue3wuh&#10;uMOO0kKLg31ubf21m5wGVNJ8vx2Xr/uXSWHezGL78Cm0vr2Znx6BRTvHfxj+9JM6VMnp4CcygfUa&#10;1EqtEqphKaUCloh1nmfADhqkyCTwquSXP1S/AAAA//8DAFBLAQItABQABgAIAAAAIQC2gziS/gAA&#10;AOEBAAATAAAAAAAAAAAAAAAAAAAAAABbQ29udGVudF9UeXBlc10ueG1sUEsBAi0AFAAGAAgAAAAh&#10;ADj9If/WAAAAlAEAAAsAAAAAAAAAAAAAAAAALwEAAF9yZWxzLy5yZWxzUEsBAi0AFAAGAAgAAAAh&#10;ADp4JUuFAgAADgUAAA4AAAAAAAAAAAAAAAAALgIAAGRycy9lMm9Eb2MueG1sUEsBAi0AFAAGAAgA&#10;AAAhAMKgE7XgAAAACwEAAA8AAAAAAAAAAAAAAAAA3wQAAGRycy9kb3ducmV2LnhtbFBLBQYAAAAA&#10;BAAEAPMAAADsBQAAAAA=&#10;" stroked="f">
                <v:textbox>
                  <w:txbxContent>
                    <w:p w:rsidR="00FA447F" w:rsidRDefault="00FA447F" w:rsidP="006B283D">
                      <w:pPr>
                        <w:rPr>
                          <w:rFonts w:ascii="Verdana" w:hAnsi="Verdana"/>
                          <w:sz w:val="20"/>
                          <w:szCs w:val="20"/>
                        </w:rPr>
                      </w:pPr>
                      <w:r>
                        <w:rPr>
                          <w:rFonts w:ascii="Verdana" w:hAnsi="Verdana"/>
                          <w:sz w:val="20"/>
                          <w:szCs w:val="20"/>
                        </w:rPr>
                        <w:t>Projection origin</w:t>
                      </w:r>
                    </w:p>
                  </w:txbxContent>
                </v:textbox>
              </v:rect>
            </w:pict>
          </mc:Fallback>
        </mc:AlternateContent>
      </w:r>
      <w:r w:rsidRPr="00DF102B">
        <w:rPr>
          <w:noProof/>
          <w:lang w:eastAsia="ja-JP"/>
        </w:rPr>
        <mc:AlternateContent>
          <mc:Choice Requires="wps">
            <w:drawing>
              <wp:anchor distT="0" distB="0" distL="114300" distR="114300" simplePos="0" relativeHeight="251685888" behindDoc="0" locked="0" layoutInCell="1" allowOverlap="1" wp14:anchorId="1DAEA8D6" wp14:editId="508FCFC4">
                <wp:simplePos x="0" y="0"/>
                <wp:positionH relativeFrom="column">
                  <wp:posOffset>0</wp:posOffset>
                </wp:positionH>
                <wp:positionV relativeFrom="paragraph">
                  <wp:posOffset>709930</wp:posOffset>
                </wp:positionV>
                <wp:extent cx="1250950" cy="330200"/>
                <wp:effectExtent l="0" t="1270" r="635" b="1905"/>
                <wp:wrapNone/>
                <wp:docPr id="4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447F" w:rsidRDefault="00FA447F" w:rsidP="006B283D">
                            <w:pPr>
                              <w:rPr>
                                <w:rFonts w:ascii="Verdana" w:hAnsi="Verdana"/>
                                <w:sz w:val="20"/>
                                <w:szCs w:val="20"/>
                              </w:rPr>
                            </w:pPr>
                            <w:r>
                              <w:rPr>
                                <w:rFonts w:ascii="Verdana" w:hAnsi="Verdana"/>
                                <w:sz w:val="20"/>
                                <w:szCs w:val="20"/>
                              </w:rPr>
                              <w:t>Upper left pixel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margin-left:0;margin-top:55.9pt;width:98.5pt;height: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QmgwIAAA4FAAAOAAAAZHJzL2Uyb0RvYy54bWysVF1v2yAUfZ+0/4B4T/1Ru42tOlWbLNOk&#10;bqvW7QcQwDEaBgYkTjvtv++CkzTd9jBN8wPmwuVw7r3ncnW96yXacuuEVg3OzlKMuKKaCbVu8JfP&#10;y8kUI+eJYkRqxRv8yB2+nr1+dTWYmue605JxiwBEuXowDe68N3WSONrxnrgzbbiCzVbbnngw7Tph&#10;lgyA3sskT9OLZNCWGaspdw5WF+MmnkX8tuXUf2xbxz2SDQZuPo42jqswJrMrUq8tMZ2gexrkH1j0&#10;RCi49Ai1IJ6gjRW/QfWCWu1068+o7hPdtoLyGANEk6W/RPPQEcNjLJAcZ45pcv8Pln7Y3lskWIML&#10;SI8iPdToE2SNqLXkqAz5GYyrwe3B3NsQoTN3mn51SOl5B178xlo9dJwwYJUF/+TFgWA4OIpWw3vN&#10;AJ1svI6p2rW2D4CQBLSLFXk8VoTvPKKwmOVlWpXAjMLe+XkKJY9XkPpw2ljn33LdozBpsAXuEZ1s&#10;75wPbEh9cInstRRsKaSMhl2v5tKiLQF1LOO3R3enblIFZ6XDsRFxXAGScEfYC3Rjtb9XWV6kt3k1&#10;WV5MLyfFsign1WU6naRZdVtdpEVVLJY/AsGsqDvBGFd3QvGD8rLi7yq774FRM1F7aGhwVeZljP0F&#10;e3caZBq/PwXZCw+NKEXf4OnRidShsG8Ug7BJ7YmQ4zx5ST9mGXJw+MesRBmEyo8K8rvVbtRZuD2o&#10;YqXZI+jCaigbVBgeEZh02j5hNEBDNth92xDLMZLvFGiryoogUR+NorzMwbCnO6vTHaIoQDXYYzRO&#10;537s+o2xYt3BTVlMldI3oMdWRKk8s9qrGJouxrR/IEJXn9rR6/kZm/0EAAD//wMAUEsDBBQABgAI&#10;AAAAIQAYGFoF3AAAAAgBAAAPAAAAZHJzL2Rvd25yZXYueG1sTI9BT8MwDIXvSPyHyEjcWFoGZeua&#10;TghpJ+DAhrSr13htReOUJt3Kv8c7wc1+z3r+XrGeXKdONITWs4F0loAirrxtuTbwudvcLUCFiGyx&#10;80wGfijAury+KjC3/swfdNrGWkkIhxwNNDH2udahashhmPmeWLyjHxxGWYda2wHPEu46fZ8kmXbY&#10;snxosKeXhqqv7egMYPZgv9+P87fd65jhsp6SzeM+Meb2ZnpegYo0xb9juOALOpTCdPAj26A6A1Ik&#10;ipqmUuBiL59EOciQzRegy0L/L1D+AgAA//8DAFBLAQItABQABgAIAAAAIQC2gziS/gAAAOEBAAAT&#10;AAAAAAAAAAAAAAAAAAAAAABbQ29udGVudF9UeXBlc10ueG1sUEsBAi0AFAAGAAgAAAAhADj9If/W&#10;AAAAlAEAAAsAAAAAAAAAAAAAAAAALwEAAF9yZWxzLy5yZWxzUEsBAi0AFAAGAAgAAAAhANUgtCaD&#10;AgAADgUAAA4AAAAAAAAAAAAAAAAALgIAAGRycy9lMm9Eb2MueG1sUEsBAi0AFAAGAAgAAAAhABgY&#10;WgXcAAAACAEAAA8AAAAAAAAAAAAAAAAA3QQAAGRycy9kb3ducmV2LnhtbFBLBQYAAAAABAAEAPMA&#10;AADmBQAAAAA=&#10;" stroked="f">
                <v:textbox>
                  <w:txbxContent>
                    <w:p w:rsidR="00FA447F" w:rsidRDefault="00FA447F" w:rsidP="006B283D">
                      <w:pPr>
                        <w:rPr>
                          <w:rFonts w:ascii="Verdana" w:hAnsi="Verdana"/>
                          <w:sz w:val="20"/>
                          <w:szCs w:val="20"/>
                        </w:rPr>
                      </w:pPr>
                      <w:r>
                        <w:rPr>
                          <w:rFonts w:ascii="Verdana" w:hAnsi="Verdana"/>
                          <w:sz w:val="20"/>
                          <w:szCs w:val="20"/>
                        </w:rPr>
                        <w:t>Upper left pixel</w:t>
                      </w:r>
                    </w:p>
                  </w:txbxContent>
                </v:textbox>
              </v:rect>
            </w:pict>
          </mc:Fallback>
        </mc:AlternateContent>
      </w:r>
      <w:r>
        <w:rPr>
          <w:noProof/>
          <w:lang w:eastAsia="ja-JP"/>
        </w:rPr>
        <w:drawing>
          <wp:inline distT="0" distB="0" distL="0" distR="0" wp14:anchorId="38226A9F" wp14:editId="1B611621">
            <wp:extent cx="5943600" cy="2517775"/>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2517775"/>
                    </a:xfrm>
                    <a:prstGeom prst="rect">
                      <a:avLst/>
                    </a:prstGeom>
                    <a:noFill/>
                    <a:ln>
                      <a:noFill/>
                    </a:ln>
                  </pic:spPr>
                </pic:pic>
              </a:graphicData>
            </a:graphic>
          </wp:inline>
        </w:drawing>
      </w:r>
    </w:p>
    <w:p w:rsidR="006B283D" w:rsidRPr="00DF102B" w:rsidRDefault="006B283D" w:rsidP="006B283D">
      <w:pPr>
        <w:jc w:val="both"/>
        <w:rPr>
          <w:rFonts w:ascii="Verdana" w:hAnsi="Verdana"/>
          <w:sz w:val="20"/>
          <w:szCs w:val="20"/>
        </w:rPr>
      </w:pPr>
    </w:p>
    <w:p w:rsidR="006B283D" w:rsidRPr="00DF102B" w:rsidRDefault="006B283D" w:rsidP="006B283D">
      <w:pPr>
        <w:jc w:val="both"/>
        <w:rPr>
          <w:rFonts w:ascii="Verdana" w:hAnsi="Verdana"/>
          <w:sz w:val="18"/>
          <w:szCs w:val="18"/>
        </w:rPr>
      </w:pPr>
      <w:r w:rsidRPr="00DF102B">
        <w:rPr>
          <w:rFonts w:ascii="Verdana" w:hAnsi="Verdana"/>
          <w:sz w:val="18"/>
          <w:szCs w:val="18"/>
        </w:rPr>
        <w:t xml:space="preserve">under Class </w:t>
      </w:r>
      <w:r>
        <w:rPr>
          <w:rFonts w:ascii="Verdana" w:hAnsi="Verdana"/>
          <w:sz w:val="18"/>
          <w:szCs w:val="18"/>
        </w:rPr>
        <w:t>0</w:t>
      </w:r>
      <w:r w:rsidRPr="00DF102B">
        <w:rPr>
          <w:rFonts w:ascii="Verdana" w:hAnsi="Verdana"/>
          <w:sz w:val="18"/>
          <w:szCs w:val="18"/>
        </w:rPr>
        <w:t>6 – BUFR/CREX Location (horizontal–2),</w:t>
      </w:r>
    </w:p>
    <w:p w:rsidR="006B283D" w:rsidRPr="00DF102B" w:rsidRDefault="006B283D" w:rsidP="006B283D">
      <w:pPr>
        <w:jc w:val="both"/>
        <w:rPr>
          <w:rFonts w:ascii="Verdana" w:hAnsi="Verdana"/>
          <w:sz w:val="18"/>
          <w:szCs w:val="18"/>
        </w:rPr>
      </w:pPr>
    </w:p>
    <w:p w:rsidR="006B283D" w:rsidRPr="003042C9" w:rsidRDefault="006B283D" w:rsidP="006B283D">
      <w:pPr>
        <w:ind w:left="567" w:hanging="567"/>
        <w:rPr>
          <w:rFonts w:ascii="Verdana" w:hAnsi="Verdana"/>
          <w:sz w:val="18"/>
          <w:szCs w:val="18"/>
        </w:rPr>
      </w:pPr>
      <w:r w:rsidRPr="003042C9">
        <w:rPr>
          <w:rFonts w:ascii="Verdana" w:hAnsi="Verdana"/>
          <w:sz w:val="18"/>
          <w:szCs w:val="18"/>
        </w:rPr>
        <w:t>(6)</w:t>
      </w:r>
      <w:r>
        <w:rPr>
          <w:rFonts w:ascii="Verdana" w:hAnsi="Verdana"/>
          <w:sz w:val="18"/>
          <w:szCs w:val="18"/>
        </w:rPr>
        <w:tab/>
      </w:r>
      <w:r w:rsidRPr="003042C9">
        <w:rPr>
          <w:rFonts w:ascii="Verdana" w:hAnsi="Verdana"/>
          <w:sz w:val="18"/>
          <w:szCs w:val="18"/>
        </w:rPr>
        <w:t>X offset is the distance between the projection origin and the upper left corner of the upper left pixel in a map as explained in the following drawing:</w:t>
      </w:r>
    </w:p>
    <w:p w:rsidR="006B283D" w:rsidRPr="00DF102B" w:rsidRDefault="006B283D" w:rsidP="006B283D">
      <w:pPr>
        <w:rPr>
          <w:lang w:val="en-US"/>
        </w:rPr>
      </w:pPr>
      <w:r w:rsidRPr="00DF102B">
        <w:rPr>
          <w:noProof/>
          <w:lang w:eastAsia="ja-JP"/>
        </w:rPr>
        <w:lastRenderedPageBreak/>
        <mc:AlternateContent>
          <mc:Choice Requires="wps">
            <w:drawing>
              <wp:anchor distT="0" distB="0" distL="114300" distR="114300" simplePos="0" relativeHeight="251688960" behindDoc="0" locked="0" layoutInCell="1" allowOverlap="1" wp14:anchorId="769AA496" wp14:editId="25A8FBF7">
                <wp:simplePos x="0" y="0"/>
                <wp:positionH relativeFrom="column">
                  <wp:posOffset>4235593</wp:posOffset>
                </wp:positionH>
                <wp:positionV relativeFrom="paragraph">
                  <wp:posOffset>2188210</wp:posOffset>
                </wp:positionV>
                <wp:extent cx="1412240" cy="360680"/>
                <wp:effectExtent l="0" t="0" r="0" b="1270"/>
                <wp:wrapNone/>
                <wp:docPr id="3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24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447F" w:rsidRDefault="00FA447F" w:rsidP="006B283D">
                            <w:pPr>
                              <w:rPr>
                                <w:rFonts w:ascii="Verdana" w:hAnsi="Verdana"/>
                                <w:sz w:val="20"/>
                                <w:szCs w:val="20"/>
                              </w:rPr>
                            </w:pPr>
                            <w:r>
                              <w:rPr>
                                <w:rFonts w:ascii="Verdana" w:hAnsi="Verdana"/>
                                <w:sz w:val="20"/>
                                <w:szCs w:val="20"/>
                              </w:rPr>
                              <w:t>Projection origin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0" style="position:absolute;margin-left:333.5pt;margin-top:172.3pt;width:111.2pt;height:28.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uhgIAAA8FAAAOAAAAZHJzL2Uyb0RvYy54bWysVNuO0zAQfUfiHyy/d3PZ9JJo09VeKEJa&#10;YMXCB7i201g4drDdpgvi3xlPtqULPCBEHhyPZzw+Z+bYF5f7TpOddF5ZU9PsLKVEGm6FMpuafvq4&#10;miwo8YEZwbQ1sqaP0tPL5csXF0Nfydy2VgvpCCQxvhr6mrYh9FWSeN7Kjvkz20sDzsa6jgUw3SYR&#10;jg2QvdNJnqazZLBO9M5y6T2s3o5OusT8TSN5eN80XgaiawrYAo4Ox3Uck+UFqzaO9a3iTzDYP6Do&#10;mDJw6DHVLQuMbJ36LVWnuLPeNuGM2y6xTaO4RA7AJkt/YfPQsl4iFyiO749l8v8vLX+3u3dEiZqe&#10;zykxrIMefYCqMbPRkmRZLNDQ+wriHvp7Fyn6/s7yz54Ye9NCmLxyzg6tZAJgYXzybEM0PGwl6+Gt&#10;FZCebYPFWu0b18WEUAWyx5Y8Hlsi94FwWMyKLM8L6BwH3/ksnS2wZwmrDrt758NraTsSJzV1AB6z&#10;s92dD4AeQg8hiN5qJVZKazTcZn2jHdkxkMcKv0gYtvjTMG1isLFx2+geVwAknBF9ES62+1uZAdzr&#10;vJysZov5pFgV00k5TxeTNCuvy1lalMXt6nsEmBVVq4SQ5k4ZeZBeVvxda58uwSgaFB8ZalpO8yly&#10;f4ben5JM8fsTyU4FuIladTVdHINYFRv7ygigzarAlB7nyXP4WDKoweGPVUEZxM6PCgr79R6FNj1o&#10;am3FI+jCWWgbdBheEZi01n2lZIAbWVP/ZcucpES/MaCtMiuiEAIaxXSeg+FOPetTDzMcUtU0UDJO&#10;b8J47be9U5sWTsqwVMZegR4bhVKJWh1RAZNowK1DTk8vRLzWpzZG/XzHlj8AAAD//wMAUEsDBBQA&#10;BgAIAAAAIQCiadR+4AAAAAsBAAAPAAAAZHJzL2Rvd25yZXYueG1sTI8xT8MwFIR3JP6D9ZC6UbvU&#10;mDTEqVClTpSBFon1NXaTiPg5xE4b/n3NBOPpTnffFevJdexsh9B60rCYC2CWKm9aqjV8HLb3GbAQ&#10;kQx2nqyGHxtgXd7eFJgbf6F3e97HmqUSCjlqaGLsc85D1ViHYe57S8k7+cFhTHKouRnwkspdxx+E&#10;UNxhS2mhwd5uGlt97UenAZU032+n5e7wOipc1ZPYPn4KrWd308szsGin+BeGX/yEDmViOvqRTGCd&#10;BqWe0peoYSmlApYSWbaSwI4apFhI4GXB/38orwAAAP//AwBQSwECLQAUAAYACAAAACEAtoM4kv4A&#10;AADhAQAAEwAAAAAAAAAAAAAAAAAAAAAAW0NvbnRlbnRfVHlwZXNdLnhtbFBLAQItABQABgAIAAAA&#10;IQA4/SH/1gAAAJQBAAALAAAAAAAAAAAAAAAAAC8BAABfcmVscy8ucmVsc1BLAQItABQABgAIAAAA&#10;IQCw+YtuhgIAAA8FAAAOAAAAAAAAAAAAAAAAAC4CAABkcnMvZTJvRG9jLnhtbFBLAQItABQABgAI&#10;AAAAIQCiadR+4AAAAAsBAAAPAAAAAAAAAAAAAAAAAOAEAABkcnMvZG93bnJldi54bWxQSwUGAAAA&#10;AAQABADzAAAA7QUAAAAA&#10;" stroked="f">
                <v:textbox>
                  <w:txbxContent>
                    <w:p w:rsidR="00FA447F" w:rsidRDefault="00FA447F" w:rsidP="006B283D">
                      <w:pPr>
                        <w:rPr>
                          <w:rFonts w:ascii="Verdana" w:hAnsi="Verdana"/>
                          <w:sz w:val="20"/>
                          <w:szCs w:val="20"/>
                        </w:rPr>
                      </w:pPr>
                      <w:r>
                        <w:rPr>
                          <w:rFonts w:ascii="Verdana" w:hAnsi="Verdana"/>
                          <w:sz w:val="20"/>
                          <w:szCs w:val="20"/>
                        </w:rPr>
                        <w:t>Projection origin</w:t>
                      </w:r>
                    </w:p>
                  </w:txbxContent>
                </v:textbox>
              </v:rect>
            </w:pict>
          </mc:Fallback>
        </mc:AlternateContent>
      </w:r>
      <w:r w:rsidRPr="00DF102B">
        <w:rPr>
          <w:noProof/>
          <w:lang w:eastAsia="ja-JP"/>
        </w:rPr>
        <mc:AlternateContent>
          <mc:Choice Requires="wps">
            <w:drawing>
              <wp:anchor distT="0" distB="0" distL="114300" distR="114300" simplePos="0" relativeHeight="251687936" behindDoc="0" locked="0" layoutInCell="1" allowOverlap="1" wp14:anchorId="5ED6F4BE" wp14:editId="7777F7D5">
                <wp:simplePos x="0" y="0"/>
                <wp:positionH relativeFrom="column">
                  <wp:posOffset>0</wp:posOffset>
                </wp:positionH>
                <wp:positionV relativeFrom="paragraph">
                  <wp:posOffset>709930</wp:posOffset>
                </wp:positionV>
                <wp:extent cx="1250950" cy="330200"/>
                <wp:effectExtent l="0" t="635" r="635" b="2540"/>
                <wp:wrapNone/>
                <wp:docPr id="3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447F" w:rsidRDefault="00FA447F" w:rsidP="006B283D">
                            <w:pPr>
                              <w:rPr>
                                <w:rFonts w:ascii="Verdana" w:hAnsi="Verdana"/>
                                <w:sz w:val="20"/>
                                <w:szCs w:val="20"/>
                              </w:rPr>
                            </w:pPr>
                            <w:r>
                              <w:rPr>
                                <w:rFonts w:ascii="Verdana" w:hAnsi="Verdana"/>
                                <w:sz w:val="20"/>
                                <w:szCs w:val="20"/>
                              </w:rPr>
                              <w:t>Upper left pixel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1" style="position:absolute;margin-left:0;margin-top:55.9pt;width:98.5pt;height:2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8PWhAIAAA8FAAAOAAAAZHJzL2Uyb0RvYy54bWysVN1u0zAUvkfiHSzfd/lZ2jXR0mlsFCEN&#10;mBg8gGs7jYVjB9ttOhDvzvFJ23XABULkwvHxOf7Od/58ebXrNNlK55U1Nc3OUkqk4VYos67p50/L&#10;yZwSH5gRTFsja/ooPb1avHxxOfSVzG1rtZCOAIjx1dDXtA2hr5LE81Z2zJ/ZXhpQNtZ1LIDo1olw&#10;bAD0Tid5ms6SwTrRO8ul93B6OyrpAvGbRvLwoWm8DETXFLgFXB2uq7gmi0tWrR3rW8X3NNg/sOiY&#10;MuD0CHXLAiMbp36D6hR31tsmnHHbJbZpFJcYA0STpb9E89CyXmIskBzfH9Pk/x8sf7+9d0SJmp7P&#10;KDGsgxp9hKwxs9aSZJigofcV2D309y6G6Ps7y794YuxNC2by2jk7tJIJoJXFhCbPLkTBw1WyGt5Z&#10;AfBsEyzmate4LgJCFsgOS/J4LIncBcLhMMunaTmFynHQnZ+nUHN0warD7d758EbajsRNTR2QR3S2&#10;vfMhsmHVwQTZW63EUmmNgluvbrQjWwbtscRvj+5PzbSJxsbGayPieAIkwUfURbpY7u9llhfpq7yc&#10;LGfzi0mxLKaT8iKdT9KsfFXO0qIsbpc/IsGsqFolhDR3yshD62XF35V2PwRj02DzkaGm5TSfYuzP&#10;2PvTIFP8/hRkpwJMolZdTedHI1bFwr42AuckMKXHffKcPmYZcnD4Y1awDWLl4zD6KuxWO2y0WfQe&#10;T1ZWPEJfOAtlgwrDKwKb1rpvlAwwkTX1XzfMSUr0WwO9VWZFEUcYhWJ6kYPgTjWrUw0zHKBqGigZ&#10;tzdhHPtN79S6BU8ZpsrYa+jHRmGrPLHadzFMHca0fyHiWJ/KaPX0ji1+AgAA//8DAFBLAwQUAAYA&#10;CAAAACEAGBhaBdwAAAAIAQAADwAAAGRycy9kb3ducmV2LnhtbEyPQU/DMAyF70j8h8hI3FhaBmXr&#10;mk4IaSfgwIa0q9d4bUXjlCbdyr/HO8HNfs96/l6xnlynTjSE1rOBdJaAIq68bbk28Lnb3C1AhYhs&#10;sfNMBn4owLq8viowt/7MH3TaxlpJCIccDTQx9rnWoWrIYZj5nli8ox8cRlmHWtsBzxLuOn2fJJl2&#10;2LJ8aLCnl4aqr+3oDGD2YL/fj/O33euY4bKeks3jPjHm9mZ6XoGKNMW/Y7jgCzqUwnTwI9ugOgNS&#10;JIqaplLgYi+fRDnIkM0XoMtC/y9Q/gIAAP//AwBQSwECLQAUAAYACAAAACEAtoM4kv4AAADhAQAA&#10;EwAAAAAAAAAAAAAAAAAAAAAAW0NvbnRlbnRfVHlwZXNdLnhtbFBLAQItABQABgAIAAAAIQA4/SH/&#10;1gAAAJQBAAALAAAAAAAAAAAAAAAAAC8BAABfcmVscy8ucmVsc1BLAQItABQABgAIAAAAIQAtv8PW&#10;hAIAAA8FAAAOAAAAAAAAAAAAAAAAAC4CAABkcnMvZTJvRG9jLnhtbFBLAQItABQABgAIAAAAIQAY&#10;GFoF3AAAAAgBAAAPAAAAAAAAAAAAAAAAAN4EAABkcnMvZG93bnJldi54bWxQSwUGAAAAAAQABADz&#10;AAAA5wUAAAAA&#10;" stroked="f">
                <v:textbox>
                  <w:txbxContent>
                    <w:p w:rsidR="00FA447F" w:rsidRDefault="00FA447F" w:rsidP="006B283D">
                      <w:pPr>
                        <w:rPr>
                          <w:rFonts w:ascii="Verdana" w:hAnsi="Verdana"/>
                          <w:sz w:val="20"/>
                          <w:szCs w:val="20"/>
                        </w:rPr>
                      </w:pPr>
                      <w:r>
                        <w:rPr>
                          <w:rFonts w:ascii="Verdana" w:hAnsi="Verdana"/>
                          <w:sz w:val="20"/>
                          <w:szCs w:val="20"/>
                        </w:rPr>
                        <w:t>Upper left pixel</w:t>
                      </w:r>
                    </w:p>
                  </w:txbxContent>
                </v:textbox>
              </v:rect>
            </w:pict>
          </mc:Fallback>
        </mc:AlternateContent>
      </w:r>
      <w:r>
        <w:rPr>
          <w:noProof/>
          <w:lang w:eastAsia="ja-JP"/>
        </w:rPr>
        <w:drawing>
          <wp:inline distT="0" distB="0" distL="0" distR="0" wp14:anchorId="506BAC46" wp14:editId="4DBCEA0C">
            <wp:extent cx="5943600" cy="2517775"/>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2517775"/>
                    </a:xfrm>
                    <a:prstGeom prst="rect">
                      <a:avLst/>
                    </a:prstGeom>
                    <a:noFill/>
                    <a:ln>
                      <a:noFill/>
                    </a:ln>
                  </pic:spPr>
                </pic:pic>
              </a:graphicData>
            </a:graphic>
          </wp:inline>
        </w:drawing>
      </w:r>
    </w:p>
    <w:p w:rsidR="006B283D" w:rsidRPr="00DF102B" w:rsidRDefault="006B283D" w:rsidP="006B283D">
      <w:pPr>
        <w:jc w:val="both"/>
        <w:rPr>
          <w:rFonts w:ascii="Verdana" w:hAnsi="Verdana"/>
          <w:b/>
          <w:bCs/>
          <w:sz w:val="20"/>
          <w:szCs w:val="20"/>
          <w:u w:val="single"/>
        </w:rPr>
      </w:pPr>
      <w:r w:rsidRPr="00DF102B">
        <w:rPr>
          <w:rFonts w:ascii="Verdana" w:hAnsi="Verdana"/>
          <w:b/>
          <w:bCs/>
          <w:sz w:val="20"/>
          <w:szCs w:val="20"/>
          <w:u w:val="single"/>
        </w:rPr>
        <w:t>Add entries:</w:t>
      </w:r>
    </w:p>
    <w:p w:rsidR="006B283D" w:rsidRPr="00DF102B" w:rsidRDefault="006B283D" w:rsidP="006B283D">
      <w:pPr>
        <w:jc w:val="both"/>
        <w:rPr>
          <w:rFonts w:ascii="Verdana" w:hAnsi="Verdana"/>
          <w:sz w:val="20"/>
          <w:szCs w:val="20"/>
        </w:rPr>
      </w:pPr>
    </w:p>
    <w:p w:rsidR="006B283D" w:rsidRPr="00DF102B" w:rsidRDefault="006B283D" w:rsidP="006B283D">
      <w:pPr>
        <w:rPr>
          <w:rFonts w:ascii="Verdana" w:hAnsi="Verdana"/>
          <w:bCs/>
          <w:sz w:val="18"/>
          <w:szCs w:val="18"/>
        </w:rPr>
      </w:pPr>
      <w:r w:rsidRPr="00DF102B">
        <w:rPr>
          <w:rFonts w:ascii="Verdana" w:hAnsi="Verdana"/>
          <w:bCs/>
          <w:sz w:val="18"/>
          <w:szCs w:val="18"/>
        </w:rPr>
        <w:t>in code table 0 08 091 – Coordinates significance,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954"/>
      </w:tblGrid>
      <w:tr w:rsidR="006B283D" w:rsidRPr="00DF102B" w:rsidTr="00631AD7">
        <w:tc>
          <w:tcPr>
            <w:tcW w:w="1242"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bCs/>
                <w:sz w:val="16"/>
                <w:szCs w:val="16"/>
                <w:lang w:eastAsia="en-US"/>
              </w:rPr>
            </w:pPr>
            <w:r w:rsidRPr="00DF102B">
              <w:rPr>
                <w:rFonts w:ascii="Verdana" w:hAnsi="Verdana"/>
                <w:bCs/>
                <w:sz w:val="16"/>
                <w:szCs w:val="16"/>
              </w:rPr>
              <w:t>Code figure</w:t>
            </w:r>
          </w:p>
        </w:tc>
        <w:tc>
          <w:tcPr>
            <w:tcW w:w="5954"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rPr>
                <w:rFonts w:ascii="Verdana" w:hAnsi="Verdana"/>
                <w:bCs/>
                <w:sz w:val="16"/>
                <w:szCs w:val="16"/>
                <w:lang w:eastAsia="en-US"/>
              </w:rPr>
            </w:pPr>
          </w:p>
        </w:tc>
      </w:tr>
      <w:tr w:rsidR="006B283D" w:rsidRPr="00DF102B" w:rsidTr="00631AD7">
        <w:tc>
          <w:tcPr>
            <w:tcW w:w="1242"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0</w:t>
            </w:r>
          </w:p>
        </w:tc>
        <w:tc>
          <w:tcPr>
            <w:tcW w:w="595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Satellite coordinates</w:t>
            </w:r>
          </w:p>
        </w:tc>
      </w:tr>
      <w:tr w:rsidR="006B283D" w:rsidRPr="00DF102B" w:rsidTr="00631AD7">
        <w:tc>
          <w:tcPr>
            <w:tcW w:w="1242"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1</w:t>
            </w:r>
          </w:p>
        </w:tc>
        <w:tc>
          <w:tcPr>
            <w:tcW w:w="595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Observations coordinates</w:t>
            </w:r>
          </w:p>
        </w:tc>
      </w:tr>
      <w:tr w:rsidR="006B283D" w:rsidRPr="00DF102B" w:rsidTr="00631AD7">
        <w:tc>
          <w:tcPr>
            <w:tcW w:w="1242"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2</w:t>
            </w:r>
          </w:p>
        </w:tc>
        <w:tc>
          <w:tcPr>
            <w:tcW w:w="595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Start of observation</w:t>
            </w:r>
          </w:p>
        </w:tc>
      </w:tr>
      <w:tr w:rsidR="006B283D" w:rsidRPr="00DF102B" w:rsidTr="00631AD7">
        <w:tc>
          <w:tcPr>
            <w:tcW w:w="1242"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3</w:t>
            </w:r>
          </w:p>
        </w:tc>
        <w:tc>
          <w:tcPr>
            <w:tcW w:w="595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End of observation</w:t>
            </w:r>
          </w:p>
        </w:tc>
      </w:tr>
      <w:tr w:rsidR="006B283D" w:rsidRPr="00DF102B" w:rsidTr="00631AD7">
        <w:tc>
          <w:tcPr>
            <w:tcW w:w="1242"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4</w:t>
            </w:r>
          </w:p>
        </w:tc>
        <w:tc>
          <w:tcPr>
            <w:tcW w:w="595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Horizontal centre of gravity of the observation</w:t>
            </w:r>
          </w:p>
        </w:tc>
      </w:tr>
      <w:tr w:rsidR="006B283D" w:rsidRPr="00DF102B" w:rsidTr="00631AD7">
        <w:tc>
          <w:tcPr>
            <w:tcW w:w="1242"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5</w:t>
            </w:r>
          </w:p>
        </w:tc>
        <w:tc>
          <w:tcPr>
            <w:tcW w:w="595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Top of the observation</w:t>
            </w:r>
          </w:p>
        </w:tc>
      </w:tr>
      <w:tr w:rsidR="006B283D" w:rsidRPr="00DF102B" w:rsidTr="00631AD7">
        <w:tc>
          <w:tcPr>
            <w:tcW w:w="1242"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6</w:t>
            </w:r>
          </w:p>
        </w:tc>
        <w:tc>
          <w:tcPr>
            <w:tcW w:w="595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Bottom of the observation</w:t>
            </w:r>
          </w:p>
        </w:tc>
      </w:tr>
      <w:tr w:rsidR="006B283D" w:rsidRPr="00DF102B" w:rsidTr="00631AD7">
        <w:tc>
          <w:tcPr>
            <w:tcW w:w="1242"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7</w:t>
            </w:r>
          </w:p>
        </w:tc>
        <w:tc>
          <w:tcPr>
            <w:tcW w:w="595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Vertical centre of gravity of the observation</w:t>
            </w:r>
          </w:p>
        </w:tc>
      </w:tr>
      <w:tr w:rsidR="006B283D" w:rsidRPr="00DF102B" w:rsidTr="00631AD7">
        <w:tc>
          <w:tcPr>
            <w:tcW w:w="1242"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color w:val="FF0000"/>
                <w:sz w:val="18"/>
                <w:szCs w:val="18"/>
                <w:lang w:eastAsia="en-US"/>
              </w:rPr>
            </w:pPr>
            <w:r w:rsidRPr="00DF102B">
              <w:rPr>
                <w:rFonts w:ascii="Verdana" w:hAnsi="Verdana"/>
                <w:color w:val="FF0000"/>
                <w:sz w:val="18"/>
                <w:szCs w:val="18"/>
              </w:rPr>
              <w:t>8</w:t>
            </w:r>
          </w:p>
        </w:tc>
        <w:tc>
          <w:tcPr>
            <w:tcW w:w="595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color w:val="FF0000"/>
                <w:sz w:val="18"/>
                <w:szCs w:val="18"/>
                <w:lang w:eastAsia="en-US"/>
              </w:rPr>
            </w:pPr>
            <w:r w:rsidRPr="00DF102B">
              <w:rPr>
                <w:rFonts w:ascii="Verdana" w:hAnsi="Verdana"/>
                <w:color w:val="FF0000"/>
                <w:sz w:val="18"/>
                <w:szCs w:val="18"/>
              </w:rPr>
              <w:t>Projection origin</w:t>
            </w:r>
          </w:p>
        </w:tc>
      </w:tr>
      <w:tr w:rsidR="006B283D" w:rsidRPr="00DF102B" w:rsidTr="00631AD7">
        <w:tc>
          <w:tcPr>
            <w:tcW w:w="1242"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color w:val="FF0000"/>
                <w:sz w:val="18"/>
                <w:szCs w:val="18"/>
                <w:lang w:eastAsia="en-US"/>
              </w:rPr>
            </w:pPr>
            <w:r w:rsidRPr="00DF102B">
              <w:rPr>
                <w:rFonts w:ascii="Verdana" w:hAnsi="Verdana"/>
                <w:color w:val="FF0000"/>
                <w:sz w:val="18"/>
                <w:szCs w:val="18"/>
              </w:rPr>
              <w:t>9</w:t>
            </w:r>
          </w:p>
        </w:tc>
        <w:tc>
          <w:tcPr>
            <w:tcW w:w="595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color w:val="FF0000"/>
                <w:sz w:val="18"/>
                <w:szCs w:val="18"/>
                <w:lang w:eastAsia="en-US"/>
              </w:rPr>
            </w:pPr>
            <w:r w:rsidRPr="00DF102B">
              <w:rPr>
                <w:rFonts w:ascii="Verdana" w:hAnsi="Verdana"/>
                <w:color w:val="FF0000"/>
                <w:sz w:val="18"/>
                <w:szCs w:val="18"/>
              </w:rPr>
              <w:t>Coordinates of true scale</w:t>
            </w:r>
          </w:p>
        </w:tc>
      </w:tr>
      <w:tr w:rsidR="006B283D" w:rsidRPr="00DF102B" w:rsidTr="00631AD7">
        <w:tc>
          <w:tcPr>
            <w:tcW w:w="1242"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10 - 254</w:t>
            </w:r>
          </w:p>
        </w:tc>
        <w:tc>
          <w:tcPr>
            <w:tcW w:w="595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Reserved</w:t>
            </w:r>
          </w:p>
        </w:tc>
      </w:tr>
      <w:tr w:rsidR="006B283D" w:rsidRPr="00DF102B" w:rsidTr="00631AD7">
        <w:tc>
          <w:tcPr>
            <w:tcW w:w="1242"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255</w:t>
            </w:r>
          </w:p>
        </w:tc>
        <w:tc>
          <w:tcPr>
            <w:tcW w:w="595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Missing value</w:t>
            </w:r>
          </w:p>
        </w:tc>
      </w:tr>
    </w:tbl>
    <w:p w:rsidR="006B283D" w:rsidRDefault="006B283D" w:rsidP="006B283D">
      <w:pPr>
        <w:rPr>
          <w:rFonts w:ascii="Verdana" w:hAnsi="Verdana"/>
          <w:b/>
          <w:bCs/>
          <w:sz w:val="20"/>
          <w:szCs w:val="20"/>
          <w:u w:val="single"/>
        </w:rPr>
      </w:pPr>
    </w:p>
    <w:p w:rsidR="006B283D" w:rsidRPr="00DF102B" w:rsidRDefault="006B283D" w:rsidP="006B283D">
      <w:pPr>
        <w:rPr>
          <w:rFonts w:ascii="Verdana" w:hAnsi="Verdana"/>
          <w:b/>
          <w:bCs/>
          <w:sz w:val="20"/>
          <w:szCs w:val="20"/>
          <w:u w:val="single"/>
        </w:rPr>
      </w:pPr>
      <w:r w:rsidRPr="00DF102B">
        <w:rPr>
          <w:rFonts w:ascii="Verdana" w:hAnsi="Verdana"/>
          <w:b/>
          <w:bCs/>
          <w:sz w:val="20"/>
          <w:szCs w:val="20"/>
          <w:u w:val="single"/>
        </w:rPr>
        <w:t>Add entries:</w:t>
      </w:r>
    </w:p>
    <w:p w:rsidR="006B283D" w:rsidRPr="00DF102B" w:rsidRDefault="006B283D" w:rsidP="006B283D">
      <w:pPr>
        <w:rPr>
          <w:rFonts w:ascii="Verdana" w:hAnsi="Verdana"/>
          <w:sz w:val="20"/>
          <w:szCs w:val="20"/>
        </w:rPr>
      </w:pPr>
    </w:p>
    <w:p w:rsidR="006B283D" w:rsidRPr="00DF102B" w:rsidRDefault="006B283D" w:rsidP="006B283D">
      <w:pPr>
        <w:rPr>
          <w:rFonts w:ascii="Verdana" w:hAnsi="Verdana"/>
          <w:sz w:val="18"/>
          <w:szCs w:val="18"/>
        </w:rPr>
      </w:pPr>
      <w:r w:rsidRPr="00DF102B">
        <w:rPr>
          <w:rFonts w:ascii="Verdana" w:hAnsi="Verdana"/>
          <w:sz w:val="18"/>
          <w:szCs w:val="18"/>
        </w:rPr>
        <w:t>in BUFR Table B,</w:t>
      </w:r>
    </w:p>
    <w:p w:rsidR="006B283D" w:rsidRPr="00DF102B" w:rsidRDefault="006B283D" w:rsidP="006B283D">
      <w:pPr>
        <w:rPr>
          <w:rFonts w:ascii="Verdana" w:hAnsi="Verdana"/>
          <w:sz w:val="18"/>
          <w:szCs w:val="18"/>
        </w:rPr>
      </w:pPr>
    </w:p>
    <w:p w:rsidR="006B283D" w:rsidRPr="00DF102B" w:rsidRDefault="006B283D" w:rsidP="006B283D">
      <w:pPr>
        <w:rPr>
          <w:rFonts w:ascii="Verdana" w:hAnsi="Verdana"/>
          <w:bCs/>
          <w:sz w:val="18"/>
          <w:szCs w:val="18"/>
        </w:rPr>
      </w:pPr>
      <w:r w:rsidRPr="00DF102B">
        <w:rPr>
          <w:rFonts w:ascii="Verdana" w:hAnsi="Verdana"/>
          <w:bCs/>
          <w:sz w:val="18"/>
          <w:szCs w:val="18"/>
        </w:rPr>
        <w:t>Class 8 – BUFR/CREX Significance qualifiers</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
        <w:gridCol w:w="496"/>
        <w:gridCol w:w="560"/>
        <w:gridCol w:w="1637"/>
        <w:gridCol w:w="1098"/>
        <w:gridCol w:w="837"/>
        <w:gridCol w:w="1358"/>
        <w:gridCol w:w="858"/>
        <w:gridCol w:w="993"/>
        <w:gridCol w:w="837"/>
        <w:gridCol w:w="969"/>
      </w:tblGrid>
      <w:tr w:rsidR="006B283D" w:rsidRPr="00DF102B" w:rsidTr="00631AD7">
        <w:trPr>
          <w:trHeight w:val="574"/>
        </w:trPr>
        <w:tc>
          <w:tcPr>
            <w:tcW w:w="1406" w:type="dxa"/>
            <w:gridSpan w:val="3"/>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widowControl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TABLE</w:t>
            </w:r>
          </w:p>
          <w:p w:rsidR="006B283D" w:rsidRPr="00DF102B" w:rsidRDefault="006B283D" w:rsidP="00631AD7">
            <w:pPr>
              <w:widowControl w:val="0"/>
              <w:snapToGrid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REFERENCE</w:t>
            </w:r>
          </w:p>
        </w:tc>
        <w:tc>
          <w:tcPr>
            <w:tcW w:w="1645" w:type="dxa"/>
            <w:tcBorders>
              <w:top w:val="single" w:sz="4" w:space="0" w:color="auto"/>
              <w:left w:val="single" w:sz="4" w:space="0" w:color="auto"/>
              <w:bottom w:val="single" w:sz="4" w:space="0" w:color="auto"/>
              <w:right w:val="single" w:sz="4" w:space="0" w:color="auto"/>
            </w:tcBorders>
            <w:vAlign w:val="center"/>
          </w:tcPr>
          <w:p w:rsidR="006B283D" w:rsidRPr="00DF102B" w:rsidRDefault="006B283D" w:rsidP="00631AD7">
            <w:pPr>
              <w:widowControl w:val="0"/>
              <w:snapToGrid w:val="0"/>
              <w:jc w:val="center"/>
              <w:rPr>
                <w:rFonts w:ascii="Verdana" w:hAnsi="Verdana"/>
                <w:bCs/>
                <w:color w:val="000000"/>
                <w:sz w:val="16"/>
                <w:szCs w:val="16"/>
                <w:lang w:eastAsia="cs-CZ" w:bidi="my-MM"/>
              </w:rPr>
            </w:pPr>
          </w:p>
        </w:tc>
        <w:tc>
          <w:tcPr>
            <w:tcW w:w="4168" w:type="dxa"/>
            <w:gridSpan w:val="4"/>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widowControl w:val="0"/>
              <w:snapToGrid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BUFR</w:t>
            </w:r>
          </w:p>
        </w:tc>
        <w:tc>
          <w:tcPr>
            <w:tcW w:w="2812" w:type="dxa"/>
            <w:gridSpan w:val="3"/>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widowControl w:val="0"/>
              <w:snapToGrid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CREX</w:t>
            </w:r>
          </w:p>
        </w:tc>
      </w:tr>
      <w:tr w:rsidR="006B283D" w:rsidRPr="00DF102B" w:rsidTr="00631AD7">
        <w:trPr>
          <w:trHeight w:val="705"/>
        </w:trPr>
        <w:tc>
          <w:tcPr>
            <w:tcW w:w="388"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widowControl w:val="0"/>
              <w:snapToGrid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F</w:t>
            </w:r>
          </w:p>
        </w:tc>
        <w:tc>
          <w:tcPr>
            <w:tcW w:w="496"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widowControl w:val="0"/>
              <w:snapToGrid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X</w:t>
            </w:r>
          </w:p>
        </w:tc>
        <w:tc>
          <w:tcPr>
            <w:tcW w:w="522"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widowControl w:val="0"/>
              <w:snapToGrid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Y</w:t>
            </w:r>
          </w:p>
        </w:tc>
        <w:tc>
          <w:tcPr>
            <w:tcW w:w="1645"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widowControl w:val="0"/>
              <w:snapToGrid w:val="0"/>
              <w:jc w:val="center"/>
              <w:rPr>
                <w:rFonts w:ascii="Verdana" w:hAnsi="Verdana"/>
                <w:bCs/>
                <w:sz w:val="16"/>
                <w:szCs w:val="16"/>
                <w:lang w:eastAsia="cs-CZ" w:bidi="my-MM"/>
              </w:rPr>
            </w:pPr>
            <w:r w:rsidRPr="00DF102B">
              <w:rPr>
                <w:rFonts w:ascii="Verdana" w:hAnsi="Verdana"/>
                <w:bCs/>
                <w:color w:val="000000"/>
                <w:sz w:val="16"/>
                <w:szCs w:val="16"/>
                <w:lang w:eastAsia="cs-CZ" w:bidi="my-MM"/>
              </w:rPr>
              <w:t>ELEMENT NAME</w:t>
            </w:r>
          </w:p>
        </w:tc>
        <w:tc>
          <w:tcPr>
            <w:tcW w:w="1107"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widowControl w:val="0"/>
              <w:snapToGrid w:val="0"/>
              <w:jc w:val="center"/>
              <w:rPr>
                <w:rFonts w:ascii="Verdana" w:hAnsi="Verdana"/>
                <w:bCs/>
                <w:sz w:val="16"/>
                <w:szCs w:val="16"/>
                <w:lang w:eastAsia="cs-CZ" w:bidi="my-MM"/>
              </w:rPr>
            </w:pPr>
            <w:r w:rsidRPr="00DF102B">
              <w:rPr>
                <w:rFonts w:ascii="Verdana" w:hAnsi="Verdana"/>
                <w:bCs/>
                <w:color w:val="000000"/>
                <w:sz w:val="16"/>
                <w:szCs w:val="16"/>
                <w:lang w:eastAsia="cs-CZ" w:bidi="my-MM"/>
              </w:rPr>
              <w:t>UNIT</w:t>
            </w:r>
          </w:p>
        </w:tc>
        <w:tc>
          <w:tcPr>
            <w:tcW w:w="839"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widowControl w:val="0"/>
              <w:snapToGrid w:val="0"/>
              <w:jc w:val="center"/>
              <w:rPr>
                <w:rFonts w:ascii="Verdana" w:hAnsi="Verdana"/>
                <w:bCs/>
                <w:sz w:val="16"/>
                <w:szCs w:val="16"/>
                <w:lang w:eastAsia="cs-CZ" w:bidi="my-MM"/>
              </w:rPr>
            </w:pPr>
            <w:r w:rsidRPr="00DF102B">
              <w:rPr>
                <w:rFonts w:ascii="Verdana" w:hAnsi="Verdana"/>
                <w:bCs/>
                <w:color w:val="000000"/>
                <w:sz w:val="16"/>
                <w:szCs w:val="16"/>
                <w:lang w:eastAsia="cs-CZ" w:bidi="my-MM"/>
              </w:rPr>
              <w:t>SCALE</w:t>
            </w:r>
          </w:p>
        </w:tc>
        <w:tc>
          <w:tcPr>
            <w:tcW w:w="1362"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widowControl w:val="0"/>
              <w:snapToGrid w:val="0"/>
              <w:jc w:val="center"/>
              <w:rPr>
                <w:rFonts w:ascii="Verdana" w:hAnsi="Verdana"/>
                <w:bCs/>
                <w:sz w:val="16"/>
                <w:szCs w:val="16"/>
                <w:lang w:eastAsia="cs-CZ" w:bidi="my-MM"/>
              </w:rPr>
            </w:pPr>
            <w:r w:rsidRPr="00DF102B">
              <w:rPr>
                <w:rFonts w:ascii="Verdana" w:hAnsi="Verdana"/>
                <w:bCs/>
                <w:color w:val="000000"/>
                <w:sz w:val="16"/>
                <w:szCs w:val="16"/>
                <w:lang w:eastAsia="cs-CZ" w:bidi="my-MM"/>
              </w:rPr>
              <w:t>REFERENCE VALUE</w:t>
            </w:r>
          </w:p>
        </w:tc>
        <w:tc>
          <w:tcPr>
            <w:tcW w:w="860"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widowControl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DATA</w:t>
            </w:r>
          </w:p>
          <w:p w:rsidR="006B283D" w:rsidRPr="00DF102B" w:rsidRDefault="006B283D" w:rsidP="00631AD7">
            <w:pPr>
              <w:widowControl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WIDTH</w:t>
            </w:r>
          </w:p>
          <w:p w:rsidR="006B283D" w:rsidRPr="00DF102B" w:rsidRDefault="006B283D" w:rsidP="00631AD7">
            <w:pPr>
              <w:widowControl w:val="0"/>
              <w:snapToGrid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(Bits)</w:t>
            </w:r>
          </w:p>
        </w:tc>
        <w:tc>
          <w:tcPr>
            <w:tcW w:w="1000"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widowControl w:val="0"/>
              <w:snapToGrid w:val="0"/>
              <w:jc w:val="center"/>
              <w:rPr>
                <w:rFonts w:ascii="Verdana" w:hAnsi="Verdana"/>
                <w:bCs/>
                <w:sz w:val="16"/>
                <w:szCs w:val="16"/>
                <w:lang w:eastAsia="cs-CZ" w:bidi="my-MM"/>
              </w:rPr>
            </w:pPr>
            <w:r w:rsidRPr="00DF102B">
              <w:rPr>
                <w:rFonts w:ascii="Verdana" w:hAnsi="Verdana"/>
                <w:bCs/>
                <w:color w:val="000000"/>
                <w:sz w:val="16"/>
                <w:szCs w:val="16"/>
                <w:lang w:eastAsia="cs-CZ" w:bidi="my-MM"/>
              </w:rPr>
              <w:t>UNIT</w:t>
            </w:r>
          </w:p>
        </w:tc>
        <w:tc>
          <w:tcPr>
            <w:tcW w:w="839"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widowControl w:val="0"/>
              <w:snapToGrid w:val="0"/>
              <w:jc w:val="center"/>
              <w:rPr>
                <w:rFonts w:ascii="Verdana" w:hAnsi="Verdana"/>
                <w:bCs/>
                <w:sz w:val="16"/>
                <w:szCs w:val="16"/>
                <w:lang w:eastAsia="cs-CZ" w:bidi="my-MM"/>
              </w:rPr>
            </w:pPr>
            <w:r w:rsidRPr="00DF102B">
              <w:rPr>
                <w:rFonts w:ascii="Verdana" w:hAnsi="Verdana"/>
                <w:bCs/>
                <w:color w:val="000000"/>
                <w:sz w:val="16"/>
                <w:szCs w:val="16"/>
                <w:lang w:eastAsia="cs-CZ" w:bidi="my-MM"/>
              </w:rPr>
              <w:t>SCALE</w:t>
            </w:r>
          </w:p>
        </w:tc>
        <w:tc>
          <w:tcPr>
            <w:tcW w:w="973"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widowControl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DATA</w:t>
            </w:r>
          </w:p>
          <w:p w:rsidR="006B283D" w:rsidRPr="00DF102B" w:rsidRDefault="006B283D" w:rsidP="00631AD7">
            <w:pPr>
              <w:widowControl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WIDTH</w:t>
            </w:r>
          </w:p>
          <w:p w:rsidR="006B283D" w:rsidRPr="00DF102B" w:rsidRDefault="006B283D" w:rsidP="00631AD7">
            <w:pPr>
              <w:widowControl w:val="0"/>
              <w:snapToGrid w:val="0"/>
              <w:jc w:val="center"/>
              <w:rPr>
                <w:rFonts w:ascii="Verdana" w:hAnsi="Verdana"/>
                <w:bCs/>
                <w:color w:val="000000"/>
                <w:sz w:val="16"/>
                <w:szCs w:val="16"/>
                <w:lang w:eastAsia="cs-CZ" w:bidi="my-MM"/>
              </w:rPr>
            </w:pPr>
            <w:r w:rsidRPr="00DF102B">
              <w:rPr>
                <w:rFonts w:ascii="Verdana" w:hAnsi="Verdana"/>
                <w:bCs/>
                <w:color w:val="000000"/>
                <w:sz w:val="16"/>
                <w:szCs w:val="16"/>
                <w:lang w:eastAsia="cs-CZ" w:bidi="my-MM"/>
              </w:rPr>
              <w:t>(Char)</w:t>
            </w:r>
          </w:p>
        </w:tc>
      </w:tr>
      <w:tr w:rsidR="006B283D" w:rsidRPr="00DF102B" w:rsidTr="00631AD7">
        <w:trPr>
          <w:trHeight w:val="516"/>
        </w:trPr>
        <w:tc>
          <w:tcPr>
            <w:tcW w:w="388"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widowControl w:val="0"/>
              <w:autoSpaceDE w:val="0"/>
              <w:autoSpaceDN w:val="0"/>
              <w:adjustRightInd w:val="0"/>
              <w:snapToGrid w:val="0"/>
              <w:spacing w:before="100"/>
              <w:rPr>
                <w:rFonts w:ascii="Verdana" w:hAnsi="Verdana" w:cs="Arial"/>
                <w:color w:val="000000"/>
                <w:sz w:val="18"/>
                <w:szCs w:val="18"/>
                <w:lang w:eastAsia="cs-CZ" w:bidi="my-MM"/>
              </w:rPr>
            </w:pPr>
            <w:r w:rsidRPr="00DF102B">
              <w:rPr>
                <w:rFonts w:ascii="Verdana" w:hAnsi="Verdana" w:cs="Arial"/>
                <w:color w:val="000000"/>
                <w:sz w:val="18"/>
                <w:szCs w:val="18"/>
                <w:lang w:eastAsia="cs-CZ" w:bidi="my-MM"/>
              </w:rPr>
              <w:t>0</w:t>
            </w:r>
          </w:p>
        </w:tc>
        <w:tc>
          <w:tcPr>
            <w:tcW w:w="496"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widowControl w:val="0"/>
              <w:autoSpaceDE w:val="0"/>
              <w:autoSpaceDN w:val="0"/>
              <w:adjustRightInd w:val="0"/>
              <w:snapToGrid w:val="0"/>
              <w:spacing w:before="100"/>
              <w:rPr>
                <w:rFonts w:ascii="Verdana" w:hAnsi="Verdana" w:cs="Arial"/>
                <w:sz w:val="18"/>
                <w:szCs w:val="18"/>
                <w:lang w:eastAsia="cs-CZ" w:bidi="my-MM"/>
              </w:rPr>
            </w:pPr>
            <w:r w:rsidRPr="00DF102B">
              <w:rPr>
                <w:rFonts w:ascii="Verdana" w:hAnsi="Verdana" w:cs="Arial"/>
                <w:sz w:val="18"/>
                <w:szCs w:val="18"/>
                <w:lang w:eastAsia="cs-CZ" w:bidi="my-MM"/>
              </w:rPr>
              <w:t>08</w:t>
            </w:r>
          </w:p>
        </w:tc>
        <w:tc>
          <w:tcPr>
            <w:tcW w:w="522"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widowControl w:val="0"/>
              <w:autoSpaceDE w:val="0"/>
              <w:autoSpaceDN w:val="0"/>
              <w:adjustRightInd w:val="0"/>
              <w:snapToGrid w:val="0"/>
              <w:spacing w:before="100"/>
              <w:rPr>
                <w:rFonts w:ascii="Verdana" w:hAnsi="Verdana" w:cs="Arial"/>
                <w:sz w:val="18"/>
                <w:szCs w:val="18"/>
                <w:lang w:eastAsia="cs-CZ" w:bidi="my-MM"/>
              </w:rPr>
            </w:pPr>
            <w:r w:rsidRPr="00DF102B">
              <w:rPr>
                <w:rFonts w:ascii="Verdana" w:hAnsi="Verdana" w:cs="Arial"/>
                <w:sz w:val="18"/>
                <w:szCs w:val="18"/>
                <w:lang w:eastAsia="cs-CZ" w:bidi="my-MM"/>
              </w:rPr>
              <w:t>088</w:t>
            </w:r>
          </w:p>
        </w:tc>
        <w:tc>
          <w:tcPr>
            <w:tcW w:w="1645"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widowControl w:val="0"/>
              <w:autoSpaceDE w:val="0"/>
              <w:autoSpaceDN w:val="0"/>
              <w:adjustRightInd w:val="0"/>
              <w:snapToGrid w:val="0"/>
              <w:spacing w:before="100"/>
              <w:rPr>
                <w:rFonts w:ascii="Verdana" w:hAnsi="Verdana" w:cs="Arial"/>
                <w:color w:val="000000"/>
                <w:sz w:val="18"/>
                <w:szCs w:val="18"/>
                <w:lang w:eastAsia="cs-CZ" w:bidi="my-MM"/>
              </w:rPr>
            </w:pPr>
            <w:r w:rsidRPr="00DF102B">
              <w:rPr>
                <w:rFonts w:ascii="Verdana" w:hAnsi="Verdana" w:cs="Arial"/>
                <w:color w:val="000000"/>
                <w:sz w:val="18"/>
                <w:szCs w:val="18"/>
                <w:lang w:eastAsia="cs-CZ" w:bidi="my-MM"/>
              </w:rPr>
              <w:t>Map significance</w:t>
            </w:r>
          </w:p>
        </w:tc>
        <w:tc>
          <w:tcPr>
            <w:tcW w:w="1107"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widowControl w:val="0"/>
              <w:autoSpaceDE w:val="0"/>
              <w:autoSpaceDN w:val="0"/>
              <w:adjustRightInd w:val="0"/>
              <w:snapToGrid w:val="0"/>
              <w:spacing w:before="100"/>
              <w:jc w:val="center"/>
              <w:rPr>
                <w:rFonts w:ascii="Verdana" w:hAnsi="Verdana" w:cs="Arial"/>
                <w:sz w:val="18"/>
                <w:szCs w:val="18"/>
                <w:lang w:eastAsia="cs-CZ" w:bidi="my-MM"/>
              </w:rPr>
            </w:pPr>
            <w:r w:rsidRPr="00DF102B">
              <w:rPr>
                <w:rFonts w:ascii="Verdana" w:hAnsi="Verdana" w:cs="Arial"/>
                <w:sz w:val="18"/>
                <w:szCs w:val="18"/>
                <w:lang w:eastAsia="cs-CZ" w:bidi="my-MM"/>
              </w:rPr>
              <w:t>Code table</w:t>
            </w:r>
          </w:p>
        </w:tc>
        <w:tc>
          <w:tcPr>
            <w:tcW w:w="839"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cs="Arial"/>
                <w:bCs/>
                <w:sz w:val="18"/>
                <w:szCs w:val="18"/>
                <w:lang w:eastAsia="en-US"/>
              </w:rPr>
            </w:pPr>
            <w:r w:rsidRPr="00DF102B">
              <w:rPr>
                <w:rFonts w:ascii="Verdana" w:hAnsi="Verdana" w:cs="Arial"/>
                <w:bCs/>
                <w:sz w:val="18"/>
                <w:szCs w:val="18"/>
              </w:rPr>
              <w:t>0</w:t>
            </w:r>
          </w:p>
        </w:tc>
        <w:tc>
          <w:tcPr>
            <w:tcW w:w="1362"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cs="Arial"/>
                <w:bCs/>
                <w:sz w:val="18"/>
                <w:szCs w:val="18"/>
                <w:lang w:eastAsia="en-US"/>
              </w:rPr>
            </w:pPr>
            <w:r w:rsidRPr="00DF102B">
              <w:rPr>
                <w:rFonts w:ascii="Verdana" w:hAnsi="Verdana" w:cs="Arial"/>
                <w:bCs/>
                <w:sz w:val="18"/>
                <w:szCs w:val="18"/>
              </w:rPr>
              <w:t>0</w:t>
            </w:r>
          </w:p>
        </w:tc>
        <w:tc>
          <w:tcPr>
            <w:tcW w:w="860"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cs="Arial"/>
                <w:bCs/>
                <w:sz w:val="18"/>
                <w:szCs w:val="18"/>
                <w:lang w:eastAsia="en-US"/>
              </w:rPr>
            </w:pPr>
            <w:r w:rsidRPr="00DF102B">
              <w:rPr>
                <w:rFonts w:ascii="Verdana" w:hAnsi="Verdana" w:cs="Arial"/>
                <w:bCs/>
                <w:sz w:val="18"/>
                <w:szCs w:val="18"/>
              </w:rPr>
              <w:t>6</w:t>
            </w:r>
          </w:p>
        </w:tc>
        <w:tc>
          <w:tcPr>
            <w:tcW w:w="1000"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cs="Arial"/>
                <w:bCs/>
                <w:sz w:val="18"/>
                <w:szCs w:val="18"/>
                <w:lang w:eastAsia="en-US"/>
              </w:rPr>
            </w:pPr>
            <w:r w:rsidRPr="00DF102B">
              <w:rPr>
                <w:rFonts w:ascii="Verdana" w:hAnsi="Verdana" w:cs="Arial"/>
                <w:bCs/>
                <w:sz w:val="18"/>
                <w:szCs w:val="18"/>
              </w:rPr>
              <w:t>Code table</w:t>
            </w:r>
          </w:p>
        </w:tc>
        <w:tc>
          <w:tcPr>
            <w:tcW w:w="839"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cs="Arial"/>
                <w:bCs/>
                <w:sz w:val="18"/>
                <w:szCs w:val="18"/>
                <w:lang w:eastAsia="en-US"/>
              </w:rPr>
            </w:pPr>
            <w:r w:rsidRPr="00DF102B">
              <w:rPr>
                <w:rFonts w:ascii="Verdana" w:hAnsi="Verdana" w:cs="Arial"/>
                <w:bCs/>
                <w:sz w:val="18"/>
                <w:szCs w:val="18"/>
              </w:rPr>
              <w:t>0</w:t>
            </w:r>
          </w:p>
        </w:tc>
        <w:tc>
          <w:tcPr>
            <w:tcW w:w="973" w:type="dxa"/>
            <w:tcBorders>
              <w:top w:val="single" w:sz="4" w:space="0" w:color="auto"/>
              <w:left w:val="single" w:sz="4" w:space="0" w:color="auto"/>
              <w:bottom w:val="single" w:sz="4" w:space="0" w:color="auto"/>
              <w:right w:val="single" w:sz="4" w:space="0" w:color="auto"/>
            </w:tcBorders>
            <w:vAlign w:val="center"/>
            <w:hideMark/>
          </w:tcPr>
          <w:p w:rsidR="006B283D" w:rsidRPr="00DF102B" w:rsidRDefault="006B283D" w:rsidP="00631AD7">
            <w:pPr>
              <w:snapToGrid w:val="0"/>
              <w:jc w:val="center"/>
              <w:rPr>
                <w:rFonts w:ascii="Verdana" w:hAnsi="Verdana" w:cs="Arial"/>
                <w:bCs/>
                <w:sz w:val="18"/>
                <w:szCs w:val="18"/>
                <w:lang w:eastAsia="en-US"/>
              </w:rPr>
            </w:pPr>
            <w:r w:rsidRPr="00DF102B">
              <w:rPr>
                <w:rFonts w:ascii="Verdana" w:hAnsi="Verdana" w:cs="Arial"/>
                <w:bCs/>
                <w:sz w:val="18"/>
                <w:szCs w:val="18"/>
              </w:rPr>
              <w:t>2</w:t>
            </w:r>
          </w:p>
        </w:tc>
      </w:tr>
      <w:tr w:rsidR="006B283D" w:rsidRPr="00883EE5" w:rsidTr="00631AD7">
        <w:trPr>
          <w:trHeight w:val="516"/>
        </w:trPr>
        <w:tc>
          <w:tcPr>
            <w:tcW w:w="388"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widowControl w:val="0"/>
              <w:autoSpaceDE w:val="0"/>
              <w:autoSpaceDN w:val="0"/>
              <w:adjustRightInd w:val="0"/>
              <w:snapToGrid w:val="0"/>
              <w:spacing w:before="100"/>
              <w:rPr>
                <w:rFonts w:ascii="Verdana" w:hAnsi="Verdana" w:cs="Arial"/>
                <w:sz w:val="18"/>
                <w:szCs w:val="18"/>
                <w:lang w:eastAsia="cs-CZ" w:bidi="my-MM"/>
              </w:rPr>
            </w:pPr>
            <w:r w:rsidRPr="00883EE5">
              <w:rPr>
                <w:rFonts w:ascii="Verdana" w:hAnsi="Verdana" w:cs="Arial"/>
                <w:sz w:val="18"/>
                <w:szCs w:val="18"/>
                <w:lang w:eastAsia="cs-CZ" w:bidi="my-MM"/>
              </w:rPr>
              <w:t>0</w:t>
            </w:r>
          </w:p>
        </w:tc>
        <w:tc>
          <w:tcPr>
            <w:tcW w:w="496"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widowControl w:val="0"/>
              <w:autoSpaceDE w:val="0"/>
              <w:autoSpaceDN w:val="0"/>
              <w:adjustRightInd w:val="0"/>
              <w:snapToGrid w:val="0"/>
              <w:spacing w:before="100"/>
              <w:rPr>
                <w:rFonts w:ascii="Verdana" w:hAnsi="Verdana" w:cs="Arial"/>
                <w:sz w:val="18"/>
                <w:szCs w:val="18"/>
                <w:lang w:eastAsia="cs-CZ" w:bidi="my-MM"/>
              </w:rPr>
            </w:pPr>
            <w:r w:rsidRPr="00883EE5">
              <w:rPr>
                <w:rFonts w:ascii="Verdana" w:hAnsi="Verdana" w:cs="Arial"/>
                <w:sz w:val="18"/>
                <w:szCs w:val="18"/>
                <w:lang w:eastAsia="cs-CZ" w:bidi="my-MM"/>
              </w:rPr>
              <w:t>20</w:t>
            </w:r>
          </w:p>
        </w:tc>
        <w:tc>
          <w:tcPr>
            <w:tcW w:w="522"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widowControl w:val="0"/>
              <w:autoSpaceDE w:val="0"/>
              <w:autoSpaceDN w:val="0"/>
              <w:adjustRightInd w:val="0"/>
              <w:snapToGrid w:val="0"/>
              <w:spacing w:before="100"/>
              <w:rPr>
                <w:rFonts w:ascii="Verdana" w:hAnsi="Verdana" w:cs="Arial"/>
                <w:sz w:val="18"/>
                <w:szCs w:val="18"/>
                <w:lang w:eastAsia="cs-CZ" w:bidi="my-MM"/>
              </w:rPr>
            </w:pPr>
            <w:r w:rsidRPr="00883EE5">
              <w:rPr>
                <w:rFonts w:ascii="Verdana" w:hAnsi="Verdana" w:cs="Arial"/>
                <w:sz w:val="18"/>
                <w:szCs w:val="18"/>
                <w:lang w:eastAsia="cs-CZ" w:bidi="my-MM"/>
              </w:rPr>
              <w:t>129</w:t>
            </w:r>
          </w:p>
        </w:tc>
        <w:tc>
          <w:tcPr>
            <w:tcW w:w="1645"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widowControl w:val="0"/>
              <w:autoSpaceDE w:val="0"/>
              <w:autoSpaceDN w:val="0"/>
              <w:adjustRightInd w:val="0"/>
              <w:snapToGrid w:val="0"/>
              <w:spacing w:before="100"/>
              <w:rPr>
                <w:rFonts w:ascii="Verdana" w:hAnsi="Verdana" w:cs="Arial"/>
                <w:sz w:val="18"/>
                <w:szCs w:val="18"/>
                <w:lang w:eastAsia="cs-CZ" w:bidi="my-MM"/>
              </w:rPr>
            </w:pPr>
            <w:r w:rsidRPr="00883EE5">
              <w:rPr>
                <w:rFonts w:ascii="Verdana" w:hAnsi="Verdana" w:cs="Arial"/>
                <w:sz w:val="18"/>
                <w:szCs w:val="18"/>
                <w:lang w:eastAsia="cs-CZ" w:bidi="my-MM"/>
              </w:rPr>
              <w:t>Lightning density (Stroke, flash or event)</w:t>
            </w:r>
          </w:p>
        </w:tc>
        <w:tc>
          <w:tcPr>
            <w:tcW w:w="1107"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widowControl w:val="0"/>
              <w:autoSpaceDE w:val="0"/>
              <w:autoSpaceDN w:val="0"/>
              <w:adjustRightInd w:val="0"/>
              <w:snapToGrid w:val="0"/>
              <w:spacing w:before="100"/>
              <w:jc w:val="center"/>
              <w:rPr>
                <w:rFonts w:ascii="Verdana" w:hAnsi="Verdana" w:cs="Arial"/>
                <w:sz w:val="18"/>
                <w:szCs w:val="18"/>
                <w:vertAlign w:val="superscript"/>
                <w:lang w:eastAsia="cs-CZ" w:bidi="my-MM"/>
              </w:rPr>
            </w:pPr>
            <w:r w:rsidRPr="00883EE5">
              <w:rPr>
                <w:rFonts w:ascii="Verdana" w:hAnsi="Verdana" w:cs="Arial"/>
                <w:sz w:val="18"/>
                <w:szCs w:val="18"/>
                <w:lang w:eastAsia="cs-CZ" w:bidi="my-MM"/>
              </w:rPr>
              <w:t>m</w:t>
            </w:r>
            <w:r w:rsidRPr="00883EE5">
              <w:rPr>
                <w:rFonts w:ascii="Verdana" w:hAnsi="Verdana" w:cs="Arial"/>
                <w:sz w:val="18"/>
                <w:szCs w:val="18"/>
                <w:vertAlign w:val="superscript"/>
                <w:lang w:eastAsia="cs-CZ" w:bidi="my-MM"/>
              </w:rPr>
              <w:t>-2</w:t>
            </w:r>
          </w:p>
        </w:tc>
        <w:tc>
          <w:tcPr>
            <w:tcW w:w="839"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snapToGrid w:val="0"/>
              <w:jc w:val="center"/>
              <w:rPr>
                <w:rFonts w:ascii="Verdana" w:hAnsi="Verdana" w:cs="Arial"/>
                <w:bCs/>
                <w:sz w:val="18"/>
                <w:szCs w:val="18"/>
                <w:lang w:eastAsia="en-US"/>
              </w:rPr>
            </w:pPr>
            <w:r w:rsidRPr="00883EE5">
              <w:rPr>
                <w:rFonts w:ascii="Verdana" w:hAnsi="Verdana" w:cs="Arial"/>
                <w:bCs/>
                <w:sz w:val="18"/>
                <w:szCs w:val="18"/>
              </w:rPr>
              <w:t>6</w:t>
            </w:r>
          </w:p>
        </w:tc>
        <w:tc>
          <w:tcPr>
            <w:tcW w:w="1362"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snapToGrid w:val="0"/>
              <w:jc w:val="center"/>
              <w:rPr>
                <w:rFonts w:ascii="Verdana" w:hAnsi="Verdana" w:cs="Arial"/>
                <w:bCs/>
                <w:sz w:val="18"/>
                <w:szCs w:val="18"/>
                <w:lang w:eastAsia="en-US"/>
              </w:rPr>
            </w:pPr>
            <w:r w:rsidRPr="00883EE5">
              <w:rPr>
                <w:rFonts w:ascii="Verdana" w:hAnsi="Verdana" w:cs="Arial"/>
                <w:bCs/>
                <w:sz w:val="18"/>
                <w:szCs w:val="18"/>
              </w:rPr>
              <w:t>0</w:t>
            </w:r>
          </w:p>
        </w:tc>
        <w:tc>
          <w:tcPr>
            <w:tcW w:w="860"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snapToGrid w:val="0"/>
              <w:jc w:val="center"/>
              <w:rPr>
                <w:rFonts w:ascii="Verdana" w:hAnsi="Verdana" w:cs="Arial"/>
                <w:bCs/>
                <w:sz w:val="18"/>
                <w:szCs w:val="18"/>
                <w:lang w:eastAsia="en-US"/>
              </w:rPr>
            </w:pPr>
            <w:r w:rsidRPr="00883EE5">
              <w:rPr>
                <w:rFonts w:ascii="Verdana" w:hAnsi="Verdana" w:cs="Arial"/>
                <w:bCs/>
                <w:sz w:val="18"/>
                <w:szCs w:val="18"/>
              </w:rPr>
              <w:t>10</w:t>
            </w:r>
          </w:p>
        </w:tc>
        <w:tc>
          <w:tcPr>
            <w:tcW w:w="1000"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snapToGrid w:val="0"/>
              <w:jc w:val="center"/>
              <w:rPr>
                <w:rFonts w:ascii="Verdana" w:hAnsi="Verdana" w:cs="Arial"/>
                <w:bCs/>
                <w:sz w:val="18"/>
                <w:szCs w:val="18"/>
                <w:vertAlign w:val="superscript"/>
                <w:lang w:eastAsia="en-US"/>
              </w:rPr>
            </w:pPr>
            <w:r w:rsidRPr="00883EE5">
              <w:rPr>
                <w:rFonts w:ascii="Verdana" w:hAnsi="Verdana" w:cs="Arial"/>
                <w:bCs/>
                <w:sz w:val="18"/>
                <w:szCs w:val="18"/>
              </w:rPr>
              <w:t>m</w:t>
            </w:r>
            <w:r w:rsidRPr="00883EE5">
              <w:rPr>
                <w:rFonts w:ascii="Verdana" w:hAnsi="Verdana" w:cs="Arial"/>
                <w:bCs/>
                <w:sz w:val="18"/>
                <w:szCs w:val="18"/>
                <w:vertAlign w:val="superscript"/>
              </w:rPr>
              <w:t>-2</w:t>
            </w:r>
          </w:p>
        </w:tc>
        <w:tc>
          <w:tcPr>
            <w:tcW w:w="839"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snapToGrid w:val="0"/>
              <w:jc w:val="center"/>
              <w:rPr>
                <w:rFonts w:ascii="Verdana" w:hAnsi="Verdana" w:cs="Arial"/>
                <w:bCs/>
                <w:sz w:val="18"/>
                <w:szCs w:val="18"/>
                <w:lang w:eastAsia="en-US"/>
              </w:rPr>
            </w:pPr>
            <w:r w:rsidRPr="00883EE5">
              <w:rPr>
                <w:rFonts w:ascii="Verdana" w:hAnsi="Verdana" w:cs="Arial"/>
                <w:bCs/>
                <w:sz w:val="18"/>
                <w:szCs w:val="18"/>
              </w:rPr>
              <w:t>6</w:t>
            </w:r>
          </w:p>
        </w:tc>
        <w:tc>
          <w:tcPr>
            <w:tcW w:w="973" w:type="dxa"/>
            <w:tcBorders>
              <w:top w:val="single" w:sz="4" w:space="0" w:color="auto"/>
              <w:left w:val="single" w:sz="4" w:space="0" w:color="auto"/>
              <w:bottom w:val="single" w:sz="4" w:space="0" w:color="auto"/>
              <w:right w:val="single" w:sz="4" w:space="0" w:color="auto"/>
            </w:tcBorders>
            <w:vAlign w:val="center"/>
            <w:hideMark/>
          </w:tcPr>
          <w:p w:rsidR="006B283D" w:rsidRPr="00883EE5" w:rsidRDefault="006B283D" w:rsidP="00631AD7">
            <w:pPr>
              <w:snapToGrid w:val="0"/>
              <w:jc w:val="center"/>
              <w:rPr>
                <w:rFonts w:ascii="Verdana" w:hAnsi="Verdana" w:cs="Arial"/>
                <w:bCs/>
                <w:sz w:val="18"/>
                <w:szCs w:val="18"/>
                <w:lang w:eastAsia="en-US"/>
              </w:rPr>
            </w:pPr>
            <w:r w:rsidRPr="00883EE5">
              <w:rPr>
                <w:rFonts w:ascii="Verdana" w:hAnsi="Verdana" w:cs="Arial"/>
                <w:bCs/>
                <w:sz w:val="18"/>
                <w:szCs w:val="18"/>
              </w:rPr>
              <w:t>4</w:t>
            </w:r>
          </w:p>
        </w:tc>
      </w:tr>
    </w:tbl>
    <w:p w:rsidR="006B283D" w:rsidRPr="00DF102B" w:rsidRDefault="006B283D" w:rsidP="006B283D">
      <w:pPr>
        <w:jc w:val="both"/>
        <w:rPr>
          <w:rFonts w:ascii="Verdana" w:hAnsi="Verdana"/>
          <w:sz w:val="20"/>
          <w:szCs w:val="20"/>
          <w:lang w:val="en-US" w:eastAsia="en-US"/>
        </w:rPr>
      </w:pPr>
    </w:p>
    <w:p w:rsidR="006B283D" w:rsidRPr="00DF102B" w:rsidRDefault="006B283D" w:rsidP="006B283D">
      <w:pPr>
        <w:jc w:val="both"/>
        <w:rPr>
          <w:rFonts w:ascii="Verdana" w:hAnsi="Verdana"/>
          <w:sz w:val="20"/>
          <w:szCs w:val="20"/>
          <w:lang w:val="en-US" w:eastAsia="en-US"/>
        </w:rPr>
      </w:pPr>
    </w:p>
    <w:p w:rsidR="006B283D" w:rsidRPr="00DF102B" w:rsidRDefault="006B283D" w:rsidP="006B283D">
      <w:pPr>
        <w:jc w:val="both"/>
        <w:rPr>
          <w:rFonts w:ascii="Verdana" w:hAnsi="Verdana"/>
          <w:b/>
          <w:bCs/>
          <w:sz w:val="20"/>
          <w:szCs w:val="20"/>
          <w:u w:val="single"/>
          <w:lang w:val="en-US" w:eastAsia="en-US"/>
        </w:rPr>
      </w:pPr>
      <w:r w:rsidRPr="00DF102B">
        <w:rPr>
          <w:rFonts w:ascii="Verdana" w:hAnsi="Verdana"/>
          <w:b/>
          <w:bCs/>
          <w:sz w:val="20"/>
          <w:szCs w:val="20"/>
          <w:u w:val="single"/>
          <w:lang w:val="en-US" w:eastAsia="en-US"/>
        </w:rPr>
        <w:t>Add a code table:</w:t>
      </w:r>
    </w:p>
    <w:p w:rsidR="006B283D" w:rsidRPr="00DF102B" w:rsidRDefault="006B283D" w:rsidP="006B283D">
      <w:pPr>
        <w:jc w:val="both"/>
        <w:rPr>
          <w:rFonts w:ascii="Verdana" w:hAnsi="Verdana"/>
          <w:sz w:val="20"/>
          <w:szCs w:val="20"/>
          <w:lang w:val="en-US" w:eastAsia="en-US"/>
        </w:rPr>
      </w:pPr>
    </w:p>
    <w:p w:rsidR="006B283D" w:rsidRPr="00DF102B" w:rsidRDefault="006B283D" w:rsidP="006B283D">
      <w:pPr>
        <w:rPr>
          <w:rFonts w:ascii="Verdana" w:hAnsi="Verdana"/>
          <w:bCs/>
          <w:sz w:val="18"/>
          <w:szCs w:val="18"/>
        </w:rPr>
      </w:pPr>
      <w:r w:rsidRPr="00DF102B">
        <w:rPr>
          <w:rFonts w:ascii="Verdana" w:hAnsi="Verdana"/>
          <w:bCs/>
          <w:sz w:val="18"/>
          <w:szCs w:val="18"/>
        </w:rPr>
        <w:t>Code table 0 08 088 – Map significance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7244"/>
      </w:tblGrid>
      <w:tr w:rsidR="006B283D" w:rsidRPr="00DF102B" w:rsidTr="00631AD7">
        <w:trPr>
          <w:trHeight w:val="275"/>
        </w:trPr>
        <w:tc>
          <w:tcPr>
            <w:tcW w:w="1813"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Code figure</w:t>
            </w:r>
          </w:p>
        </w:tc>
        <w:tc>
          <w:tcPr>
            <w:tcW w:w="7244" w:type="dxa"/>
            <w:tcBorders>
              <w:top w:val="single" w:sz="4" w:space="0" w:color="auto"/>
              <w:left w:val="single" w:sz="4" w:space="0" w:color="auto"/>
              <w:bottom w:val="single" w:sz="4" w:space="0" w:color="auto"/>
              <w:right w:val="single" w:sz="4" w:space="0" w:color="auto"/>
            </w:tcBorders>
          </w:tcPr>
          <w:p w:rsidR="006B283D" w:rsidRPr="00DF102B" w:rsidRDefault="006B283D" w:rsidP="00631AD7">
            <w:pPr>
              <w:snapToGrid w:val="0"/>
              <w:rPr>
                <w:rFonts w:ascii="Verdana" w:hAnsi="Verdana"/>
                <w:bCs/>
                <w:sz w:val="16"/>
                <w:szCs w:val="16"/>
                <w:lang w:eastAsia="en-US"/>
              </w:rPr>
            </w:pPr>
          </w:p>
        </w:tc>
      </w:tr>
      <w:tr w:rsidR="006B283D" w:rsidRPr="00DF102B" w:rsidTr="00631AD7">
        <w:trPr>
          <w:trHeight w:val="329"/>
        </w:trPr>
        <w:tc>
          <w:tcPr>
            <w:tcW w:w="1813"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0</w:t>
            </w:r>
          </w:p>
        </w:tc>
        <w:tc>
          <w:tcPr>
            <w:tcW w:w="724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Top view (geographical longitude on X axis and latitude on Y axis)</w:t>
            </w:r>
          </w:p>
        </w:tc>
      </w:tr>
      <w:tr w:rsidR="006B283D" w:rsidRPr="00DF102B" w:rsidTr="00631AD7">
        <w:trPr>
          <w:trHeight w:val="487"/>
        </w:trPr>
        <w:tc>
          <w:tcPr>
            <w:tcW w:w="1813"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1</w:t>
            </w:r>
          </w:p>
        </w:tc>
        <w:tc>
          <w:tcPr>
            <w:tcW w:w="724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North-South view (transect with geographical longitude on X axis and vertical height on Y axis)</w:t>
            </w:r>
          </w:p>
        </w:tc>
      </w:tr>
      <w:tr w:rsidR="006B283D" w:rsidRPr="00DF102B" w:rsidTr="00631AD7">
        <w:trPr>
          <w:trHeight w:val="497"/>
        </w:trPr>
        <w:tc>
          <w:tcPr>
            <w:tcW w:w="1813"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lastRenderedPageBreak/>
              <w:t>2</w:t>
            </w:r>
          </w:p>
        </w:tc>
        <w:tc>
          <w:tcPr>
            <w:tcW w:w="724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East-West view (transect with geographical latitude on X axis and vertical height on Y axis)</w:t>
            </w:r>
          </w:p>
        </w:tc>
      </w:tr>
      <w:tr w:rsidR="006B283D" w:rsidRPr="00DF102B" w:rsidTr="00631AD7">
        <w:trPr>
          <w:trHeight w:val="243"/>
        </w:trPr>
        <w:tc>
          <w:tcPr>
            <w:tcW w:w="1813"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3-62</w:t>
            </w:r>
          </w:p>
        </w:tc>
        <w:tc>
          <w:tcPr>
            <w:tcW w:w="724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Reserved</w:t>
            </w:r>
          </w:p>
        </w:tc>
      </w:tr>
      <w:tr w:rsidR="006B283D" w:rsidRPr="00DF102B" w:rsidTr="00631AD7">
        <w:trPr>
          <w:trHeight w:val="243"/>
        </w:trPr>
        <w:tc>
          <w:tcPr>
            <w:tcW w:w="1813"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63</w:t>
            </w:r>
          </w:p>
        </w:tc>
        <w:tc>
          <w:tcPr>
            <w:tcW w:w="7244" w:type="dxa"/>
            <w:tcBorders>
              <w:top w:val="single" w:sz="4" w:space="0" w:color="auto"/>
              <w:left w:val="single" w:sz="4" w:space="0" w:color="auto"/>
              <w:bottom w:val="single" w:sz="4" w:space="0" w:color="auto"/>
              <w:right w:val="single" w:sz="4" w:space="0" w:color="auto"/>
            </w:tcBorders>
            <w:hideMark/>
          </w:tcPr>
          <w:p w:rsidR="006B283D" w:rsidRPr="00DF102B" w:rsidRDefault="006B283D" w:rsidP="00631AD7">
            <w:pPr>
              <w:snapToGrid w:val="0"/>
              <w:rPr>
                <w:rFonts w:ascii="Verdana" w:hAnsi="Verdana"/>
                <w:sz w:val="18"/>
                <w:szCs w:val="18"/>
                <w:lang w:eastAsia="en-US"/>
              </w:rPr>
            </w:pPr>
            <w:r w:rsidRPr="00DF102B">
              <w:rPr>
                <w:rFonts w:ascii="Verdana" w:hAnsi="Verdana"/>
                <w:sz w:val="18"/>
                <w:szCs w:val="18"/>
              </w:rPr>
              <w:t>Missing</w:t>
            </w:r>
          </w:p>
        </w:tc>
      </w:tr>
    </w:tbl>
    <w:p w:rsidR="006B283D" w:rsidRPr="00DF102B" w:rsidRDefault="006B283D" w:rsidP="006B283D">
      <w:pPr>
        <w:jc w:val="both"/>
        <w:rPr>
          <w:rFonts w:ascii="Verdana" w:hAnsi="Verdana"/>
          <w:sz w:val="20"/>
          <w:szCs w:val="20"/>
          <w:lang w:val="de-DE" w:eastAsia="en-US"/>
        </w:rPr>
      </w:pPr>
    </w:p>
    <w:p w:rsidR="006B283D" w:rsidRPr="00DF102B" w:rsidRDefault="006B283D" w:rsidP="006B283D">
      <w:pPr>
        <w:jc w:val="both"/>
        <w:rPr>
          <w:rFonts w:ascii="Verdana" w:hAnsi="Verdana"/>
          <w:sz w:val="20"/>
          <w:szCs w:val="20"/>
          <w:lang w:val="de-DE"/>
        </w:rPr>
      </w:pPr>
      <w:r w:rsidRPr="00DF102B">
        <w:rPr>
          <w:rStyle w:val="EndnoteReference"/>
          <w:snapToGrid w:val="0"/>
        </w:rPr>
        <w:footnoteRef/>
      </w:r>
      <w:r w:rsidRPr="00DF102B">
        <w:rPr>
          <w:snapToGrid w:val="0"/>
          <w:lang w:val="de-DE"/>
        </w:rPr>
        <w:t xml:space="preserve"> </w:t>
      </w:r>
      <w:hyperlink r:id="rId74" w:history="1">
        <w:r w:rsidRPr="00DF102B">
          <w:rPr>
            <w:rStyle w:val="Hyperlink"/>
            <w:snapToGrid w:val="0"/>
            <w:lang w:val="de-DE"/>
          </w:rPr>
          <w:t>http://www.eumetnet.eu/sites/default/files/bufr_sw_desc.pdf</w:t>
        </w:r>
      </w:hyperlink>
    </w:p>
    <w:p w:rsidR="006B283D" w:rsidRPr="00DF102B" w:rsidRDefault="006B283D" w:rsidP="006B283D">
      <w:pPr>
        <w:jc w:val="both"/>
        <w:rPr>
          <w:rFonts w:ascii="Verdana" w:hAnsi="Verdana"/>
          <w:sz w:val="20"/>
          <w:szCs w:val="20"/>
          <w:lang w:val="de-DE"/>
        </w:rPr>
      </w:pPr>
    </w:p>
    <w:p w:rsidR="006B283D" w:rsidRPr="00DF102B" w:rsidRDefault="006B283D" w:rsidP="006B283D">
      <w:pPr>
        <w:jc w:val="both"/>
        <w:rPr>
          <w:rFonts w:ascii="Verdana" w:hAnsi="Verdana"/>
          <w:sz w:val="20"/>
          <w:szCs w:val="20"/>
          <w:lang w:val="de-DE"/>
        </w:rPr>
      </w:pPr>
    </w:p>
    <w:p w:rsidR="006B283D" w:rsidRPr="00DF102B" w:rsidRDefault="006B283D" w:rsidP="006B283D">
      <w:pPr>
        <w:jc w:val="both"/>
        <w:rPr>
          <w:rFonts w:ascii="Verdana" w:hAnsi="Verdana" w:cs="Arial"/>
          <w:b/>
          <w:sz w:val="20"/>
          <w:szCs w:val="20"/>
          <w:lang w:val="de-DE"/>
        </w:rPr>
      </w:pPr>
    </w:p>
    <w:p w:rsidR="006B283D" w:rsidRPr="00F166AF" w:rsidRDefault="006B283D" w:rsidP="006B283D">
      <w:pPr>
        <w:numPr>
          <w:ilvl w:val="0"/>
          <w:numId w:val="15"/>
        </w:numPr>
        <w:snapToGrid w:val="0"/>
        <w:jc w:val="both"/>
        <w:rPr>
          <w:rFonts w:ascii="Verdana" w:hAnsi="Verdana" w:cs="Arial"/>
          <w:b/>
          <w:sz w:val="20"/>
          <w:szCs w:val="20"/>
        </w:rPr>
      </w:pPr>
      <w:bookmarkStart w:id="153" w:name="A2016_3_2_10"/>
      <w:bookmarkEnd w:id="153"/>
      <w:r w:rsidRPr="00F166AF">
        <w:rPr>
          <w:rFonts w:ascii="Verdana" w:hAnsi="Verdana" w:cs="Arial"/>
          <w:b/>
          <w:sz w:val="20"/>
          <w:szCs w:val="20"/>
        </w:rPr>
        <w:t>2016-3.2.10</w:t>
      </w:r>
      <w:r w:rsidR="00F166AF">
        <w:rPr>
          <w:rFonts w:ascii="Verdana" w:hAnsi="Verdana" w:cs="Arial"/>
          <w:b/>
          <w:sz w:val="20"/>
          <w:szCs w:val="20"/>
        </w:rPr>
        <w:t>(DRMM-IV)</w:t>
      </w:r>
      <w:r w:rsidR="00F166AF" w:rsidRPr="00F166AF">
        <w:rPr>
          <w:rFonts w:ascii="Verdana" w:hAnsi="Verdana" w:cs="Arial"/>
          <w:b/>
          <w:sz w:val="20"/>
          <w:szCs w:val="20"/>
        </w:rPr>
        <w:t>/</w:t>
      </w:r>
      <w:r w:rsidR="00F166AF" w:rsidRPr="00F166AF">
        <w:rPr>
          <w:rFonts w:ascii="Verdana" w:eastAsia="Times New Roman" w:hAnsi="Verdana" w:cs="Arial"/>
          <w:b/>
          <w:sz w:val="20"/>
          <w:szCs w:val="20"/>
        </w:rPr>
        <w:t>Revised note for encoding geographic coordinates in BUFR and new element descriptors for encoding coordinate reference systems and fixed reference mean sea level</w:t>
      </w:r>
      <w:r w:rsidRPr="00F166AF">
        <w:rPr>
          <w:rFonts w:ascii="Verdana" w:hAnsi="Verdana" w:cs="Arial"/>
          <w:b/>
          <w:sz w:val="20"/>
          <w:szCs w:val="20"/>
        </w:rPr>
        <w:t xml:space="preserve"> [</w:t>
      </w:r>
      <w:r w:rsidRPr="00820463">
        <w:rPr>
          <w:rFonts w:ascii="Verdana" w:hAnsi="Verdana" w:cs="Arial"/>
          <w:b/>
          <w:sz w:val="20"/>
          <w:szCs w:val="20"/>
        </w:rPr>
        <w:t>ABC2017</w:t>
      </w:r>
      <w:r w:rsidR="0083336E">
        <w:rPr>
          <w:rFonts w:ascii="Verdana" w:hAnsi="Verdana" w:cs="Arial"/>
          <w:b/>
          <w:sz w:val="20"/>
          <w:szCs w:val="20"/>
        </w:rPr>
        <w:t xml:space="preserve">, </w:t>
      </w:r>
      <w:r w:rsidRPr="00F166AF">
        <w:rPr>
          <w:rFonts w:ascii="Verdana" w:hAnsi="Verdana" w:cs="Arial"/>
          <w:b/>
          <w:sz w:val="20"/>
          <w:szCs w:val="20"/>
        </w:rPr>
        <w:t>FT2016-2]</w:t>
      </w:r>
      <w:r w:rsidRPr="00F166AF">
        <w:rPr>
          <w:rFonts w:ascii="Verdana" w:hAnsi="Verdana" w:cs="Arial"/>
          <w:sz w:val="20"/>
          <w:szCs w:val="20"/>
        </w:rPr>
        <w:t xml:space="preserve"> &lt;</w:t>
      </w:r>
      <w:hyperlink w:anchor="A2017_6_1_bufr" w:history="1">
        <w:r w:rsidRPr="00F166AF">
          <w:rPr>
            <w:rStyle w:val="Hyperlink"/>
            <w:rFonts w:ascii="Verdana" w:hAnsi="Verdana" w:cs="Arial"/>
            <w:sz w:val="20"/>
            <w:szCs w:val="20"/>
            <w:u w:val="none"/>
          </w:rPr>
          <w:t>par</w:t>
        </w:r>
        <w:r w:rsidRPr="00F166AF">
          <w:rPr>
            <w:rStyle w:val="Hyperlink"/>
            <w:rFonts w:ascii="Verdana" w:hAnsi="Verdana" w:cs="Arial"/>
            <w:sz w:val="20"/>
            <w:szCs w:val="20"/>
            <w:u w:val="none"/>
          </w:rPr>
          <w:t>a</w:t>
        </w:r>
        <w:r w:rsidRPr="00F166AF">
          <w:rPr>
            <w:rStyle w:val="Hyperlink"/>
            <w:rFonts w:ascii="Verdana" w:hAnsi="Verdana" w:cs="Arial"/>
            <w:sz w:val="20"/>
            <w:szCs w:val="20"/>
            <w:u w:val="none"/>
          </w:rPr>
          <w:t xml:space="preserve"> </w:t>
        </w:r>
        <w:r w:rsidR="00641DD5">
          <w:rPr>
            <w:rStyle w:val="Hyperlink"/>
            <w:rFonts w:ascii="Verdana" w:hAnsi="Verdana" w:cs="Arial"/>
            <w:sz w:val="20"/>
            <w:szCs w:val="20"/>
            <w:u w:val="none"/>
          </w:rPr>
          <w:t>6</w:t>
        </w:r>
        <w:r w:rsidRPr="00F166AF">
          <w:rPr>
            <w:rStyle w:val="Hyperlink"/>
            <w:rFonts w:ascii="Verdana" w:hAnsi="Verdana" w:cs="Arial"/>
            <w:sz w:val="20"/>
            <w:szCs w:val="20"/>
            <w:u w:val="none"/>
          </w:rPr>
          <w:t>.1</w:t>
        </w:r>
      </w:hyperlink>
      <w:r w:rsidRPr="00F166AF">
        <w:rPr>
          <w:rFonts w:ascii="Verdana" w:hAnsi="Verdana" w:cs="Arial"/>
          <w:sz w:val="20"/>
          <w:szCs w:val="20"/>
        </w:rPr>
        <w:t>&gt;</w:t>
      </w:r>
    </w:p>
    <w:p w:rsidR="006B283D" w:rsidRPr="00DF102B" w:rsidRDefault="006B283D" w:rsidP="006B283D">
      <w:pPr>
        <w:jc w:val="both"/>
        <w:rPr>
          <w:rFonts w:ascii="Verdana" w:hAnsi="Verdana" w:cs="Arial"/>
          <w:b/>
          <w:sz w:val="20"/>
          <w:szCs w:val="20"/>
        </w:rPr>
      </w:pPr>
    </w:p>
    <w:p w:rsidR="006B283D" w:rsidRPr="00DF102B" w:rsidRDefault="006B283D" w:rsidP="006B283D">
      <w:pPr>
        <w:jc w:val="both"/>
        <w:rPr>
          <w:rFonts w:ascii="Verdana" w:hAnsi="Verdana" w:cs="Arial"/>
          <w:b/>
          <w:bCs/>
          <w:sz w:val="20"/>
          <w:szCs w:val="20"/>
          <w:u w:val="single"/>
          <w:lang w:eastAsia="zh-CN"/>
        </w:rPr>
      </w:pPr>
      <w:r w:rsidRPr="00DF102B">
        <w:rPr>
          <w:rFonts w:ascii="Verdana" w:hAnsi="Verdana" w:cs="Arial"/>
          <w:b/>
          <w:bCs/>
          <w:sz w:val="20"/>
          <w:szCs w:val="20"/>
          <w:u w:val="single"/>
          <w:lang w:eastAsia="zh-CN"/>
        </w:rPr>
        <w:t xml:space="preserve">Add a note </w:t>
      </w:r>
      <w:r w:rsidRPr="0083336E">
        <w:rPr>
          <w:rFonts w:ascii="Verdana" w:hAnsi="Verdana" w:cs="Arial"/>
          <w:b/>
          <w:bCs/>
          <w:sz w:val="20"/>
          <w:szCs w:val="20"/>
          <w:u w:val="single"/>
          <w:lang w:eastAsia="zh-CN"/>
        </w:rPr>
        <w:t>[</w:t>
      </w:r>
      <w:r w:rsidRPr="00820463">
        <w:rPr>
          <w:rFonts w:ascii="Verdana" w:hAnsi="Verdana" w:cs="Arial"/>
          <w:b/>
          <w:bCs/>
          <w:sz w:val="20"/>
          <w:szCs w:val="20"/>
          <w:u w:val="single"/>
          <w:lang w:eastAsia="zh-CN"/>
        </w:rPr>
        <w:t>ABC2017</w:t>
      </w:r>
      <w:r w:rsidRPr="00DF102B">
        <w:rPr>
          <w:rFonts w:ascii="Verdana" w:hAnsi="Verdana" w:cs="Arial"/>
          <w:b/>
          <w:bCs/>
          <w:sz w:val="20"/>
          <w:szCs w:val="20"/>
          <w:u w:val="single"/>
          <w:lang w:eastAsia="zh-CN"/>
        </w:rPr>
        <w:t>]:</w:t>
      </w:r>
    </w:p>
    <w:p w:rsidR="006B283D" w:rsidRPr="00DF102B" w:rsidRDefault="006B283D" w:rsidP="006B283D">
      <w:pPr>
        <w:jc w:val="both"/>
        <w:rPr>
          <w:rFonts w:ascii="Verdana" w:hAnsi="Verdana" w:cs="Arial"/>
          <w:sz w:val="20"/>
          <w:szCs w:val="20"/>
          <w:lang w:eastAsia="zh-CN"/>
        </w:rPr>
      </w:pPr>
    </w:p>
    <w:p w:rsidR="006B283D" w:rsidRPr="00DF102B" w:rsidRDefault="006B283D" w:rsidP="006B283D">
      <w:pPr>
        <w:jc w:val="both"/>
        <w:rPr>
          <w:rFonts w:ascii="Verdana" w:hAnsi="Verdana" w:cs="Arial"/>
          <w:sz w:val="18"/>
          <w:szCs w:val="18"/>
          <w:lang w:eastAsia="zh-CN"/>
        </w:rPr>
      </w:pPr>
      <w:r w:rsidRPr="00DF102B">
        <w:rPr>
          <w:rFonts w:ascii="Verdana" w:hAnsi="Verdana" w:cs="Arial"/>
          <w:sz w:val="18"/>
          <w:szCs w:val="18"/>
          <w:lang w:eastAsia="zh-CN"/>
        </w:rPr>
        <w:t>to Representation form of BUFR,</w:t>
      </w:r>
    </w:p>
    <w:p w:rsidR="006B283D" w:rsidRPr="00DF102B" w:rsidRDefault="006B283D" w:rsidP="006B283D">
      <w:pPr>
        <w:jc w:val="both"/>
        <w:rPr>
          <w:rFonts w:ascii="Verdana" w:hAnsi="Verdana" w:cs="Arial"/>
          <w:sz w:val="18"/>
          <w:szCs w:val="18"/>
          <w:lang w:eastAsia="zh-CN"/>
        </w:rPr>
      </w:pPr>
      <w:r w:rsidRPr="00DF102B">
        <w:rPr>
          <w:rFonts w:ascii="Verdana" w:hAnsi="Verdana" w:cs="Arial"/>
          <w:sz w:val="18"/>
          <w:szCs w:val="18"/>
          <w:lang w:eastAsia="zh-CN"/>
        </w:rPr>
        <w:t xml:space="preserve"> </w:t>
      </w:r>
    </w:p>
    <w:p w:rsidR="006B283D" w:rsidRPr="00DF102B" w:rsidRDefault="006B283D" w:rsidP="006B283D">
      <w:pPr>
        <w:snapToGrid w:val="0"/>
        <w:ind w:left="567" w:hanging="567"/>
        <w:jc w:val="both"/>
        <w:rPr>
          <w:rFonts w:ascii="Verdana" w:hAnsi="Verdana" w:cs="Arial"/>
          <w:sz w:val="18"/>
          <w:szCs w:val="18"/>
          <w:lang w:eastAsia="zh-CN"/>
        </w:rPr>
      </w:pPr>
      <w:r w:rsidRPr="00DF102B">
        <w:rPr>
          <w:rFonts w:ascii="Verdana" w:hAnsi="Verdana" w:cs="Arial"/>
          <w:color w:val="FF0000"/>
          <w:sz w:val="18"/>
          <w:szCs w:val="18"/>
          <w:lang w:eastAsia="zh-CN"/>
        </w:rPr>
        <w:t>(10)</w:t>
      </w:r>
      <w:r w:rsidRPr="00DF102B">
        <w:rPr>
          <w:rFonts w:ascii="Verdana" w:hAnsi="Verdana" w:cs="Arial"/>
          <w:color w:val="FF0000"/>
          <w:sz w:val="18"/>
          <w:szCs w:val="18"/>
          <w:lang w:eastAsia="zh-CN"/>
        </w:rPr>
        <w:tab/>
        <w:t>Position</w:t>
      </w:r>
      <w:r w:rsidRPr="00DF102B">
        <w:rPr>
          <w:rFonts w:ascii="Verdana" w:hAnsi="Verdana" w:cs="Arial"/>
          <w:sz w:val="18"/>
          <w:szCs w:val="18"/>
          <w:lang w:eastAsia="zh-CN"/>
        </w:rPr>
        <w:t xml:space="preserve"> can only be unambiguously interpreted if the coordinate reference system </w:t>
      </w:r>
      <w:r w:rsidRPr="00DF102B">
        <w:rPr>
          <w:rFonts w:ascii="Verdana" w:hAnsi="Verdana" w:cs="Arial"/>
          <w:color w:val="FF0000"/>
          <w:sz w:val="18"/>
          <w:szCs w:val="18"/>
          <w:lang w:eastAsia="zh-CN"/>
        </w:rPr>
        <w:t>and, if required, fixed reference mean sea level, to which it is attributed,</w:t>
      </w:r>
      <w:r w:rsidRPr="00DF102B">
        <w:rPr>
          <w:rFonts w:ascii="Verdana" w:hAnsi="Verdana" w:cs="Arial"/>
          <w:sz w:val="18"/>
          <w:szCs w:val="18"/>
          <w:lang w:eastAsia="zh-CN"/>
        </w:rPr>
        <w:t xml:space="preserve"> is known. </w:t>
      </w:r>
      <w:r w:rsidRPr="00DF102B">
        <w:rPr>
          <w:rFonts w:ascii="Verdana" w:hAnsi="Verdana" w:cs="Arial"/>
          <w:color w:val="FF0000"/>
          <w:sz w:val="18"/>
          <w:szCs w:val="18"/>
          <w:lang w:eastAsia="zh-CN"/>
        </w:rPr>
        <w:t>If these are not specified</w:t>
      </w:r>
      <w:r w:rsidRPr="00DF102B">
        <w:rPr>
          <w:rFonts w:ascii="Verdana" w:hAnsi="Verdana" w:cs="Arial"/>
          <w:sz w:val="18"/>
          <w:szCs w:val="18"/>
          <w:lang w:eastAsia="zh-CN"/>
        </w:rPr>
        <w:t xml:space="preserve"> it is assumed that the </w:t>
      </w:r>
      <w:r w:rsidRPr="00DF102B">
        <w:rPr>
          <w:rFonts w:ascii="Verdana" w:hAnsi="Verdana" w:cs="Arial"/>
          <w:color w:val="FF0000"/>
          <w:sz w:val="18"/>
          <w:szCs w:val="18"/>
          <w:lang w:eastAsia="zh-CN"/>
        </w:rPr>
        <w:t>position shall</w:t>
      </w:r>
      <w:r w:rsidRPr="00DF102B">
        <w:rPr>
          <w:rFonts w:ascii="Verdana" w:hAnsi="Verdana" w:cs="Arial"/>
          <w:sz w:val="18"/>
          <w:szCs w:val="18"/>
          <w:lang w:eastAsia="zh-CN"/>
        </w:rPr>
        <w:t xml:space="preserve"> be interpreted </w:t>
      </w:r>
      <w:r w:rsidRPr="00DF102B">
        <w:rPr>
          <w:rFonts w:ascii="Verdana" w:hAnsi="Verdana" w:cs="Arial"/>
          <w:color w:val="FF0000"/>
          <w:sz w:val="18"/>
          <w:szCs w:val="18"/>
          <w:lang w:eastAsia="zh-CN"/>
        </w:rPr>
        <w:t>with respect to</w:t>
      </w:r>
      <w:r w:rsidRPr="00DF102B">
        <w:rPr>
          <w:rFonts w:ascii="Verdana" w:hAnsi="Verdana" w:cs="Arial"/>
          <w:sz w:val="18"/>
          <w:szCs w:val="18"/>
          <w:lang w:eastAsia="zh-CN"/>
        </w:rPr>
        <w:t xml:space="preserve"> WGS84 geodetic system and Earth Geodetic Model EGM96.</w:t>
      </w:r>
    </w:p>
    <w:p w:rsidR="006B283D" w:rsidRPr="00DF102B" w:rsidRDefault="006B283D" w:rsidP="006B283D">
      <w:pPr>
        <w:jc w:val="both"/>
        <w:rPr>
          <w:rFonts w:ascii="Verdana" w:hAnsi="Verdana" w:cs="Arial"/>
          <w:sz w:val="20"/>
          <w:szCs w:val="20"/>
          <w:lang w:eastAsia="zh-CN"/>
        </w:rPr>
      </w:pPr>
    </w:p>
    <w:p w:rsidR="006B283D" w:rsidRPr="00DF102B" w:rsidRDefault="006B283D" w:rsidP="006B283D">
      <w:pPr>
        <w:jc w:val="both"/>
        <w:rPr>
          <w:rFonts w:ascii="Verdana" w:hAnsi="Verdana" w:cs="Times New Roman"/>
          <w:sz w:val="20"/>
          <w:szCs w:val="20"/>
          <w:lang w:eastAsia="en-US"/>
        </w:rPr>
      </w:pPr>
    </w:p>
    <w:p w:rsidR="006B283D" w:rsidRPr="00DF102B" w:rsidRDefault="006B283D" w:rsidP="006B283D">
      <w:pPr>
        <w:jc w:val="both"/>
        <w:rPr>
          <w:rFonts w:ascii="Verdana" w:hAnsi="Verdana"/>
          <w:b/>
          <w:bCs/>
          <w:sz w:val="20"/>
          <w:szCs w:val="20"/>
          <w:u w:val="single"/>
        </w:rPr>
      </w:pPr>
      <w:r w:rsidRPr="00DF102B">
        <w:rPr>
          <w:rFonts w:ascii="Verdana" w:hAnsi="Verdana"/>
          <w:b/>
          <w:bCs/>
          <w:sz w:val="20"/>
          <w:szCs w:val="20"/>
          <w:u w:val="single"/>
        </w:rPr>
        <w:t>Add entries [FT2016-2]:</w:t>
      </w:r>
    </w:p>
    <w:p w:rsidR="006B283D" w:rsidRPr="00DF102B" w:rsidRDefault="006B283D" w:rsidP="006B283D">
      <w:pPr>
        <w:jc w:val="both"/>
        <w:rPr>
          <w:rFonts w:ascii="Verdana" w:hAnsi="Verdana"/>
          <w:sz w:val="20"/>
          <w:szCs w:val="20"/>
        </w:rPr>
      </w:pPr>
    </w:p>
    <w:p w:rsidR="006B283D" w:rsidRPr="00DF102B" w:rsidRDefault="006B283D" w:rsidP="006B283D">
      <w:pPr>
        <w:jc w:val="both"/>
        <w:rPr>
          <w:rFonts w:ascii="Verdana" w:hAnsi="Verdana"/>
          <w:sz w:val="18"/>
          <w:szCs w:val="18"/>
        </w:rPr>
      </w:pPr>
      <w:r w:rsidRPr="00DF102B">
        <w:rPr>
          <w:rFonts w:ascii="Verdana" w:hAnsi="Verdana"/>
          <w:sz w:val="18"/>
          <w:szCs w:val="18"/>
        </w:rPr>
        <w:t>in Class 01 – BUFR/CREX Identification,</w:t>
      </w:r>
    </w:p>
    <w:tbl>
      <w:tblPr>
        <w:tblW w:w="10176" w:type="dxa"/>
        <w:tblInd w:w="-5" w:type="dxa"/>
        <w:tblLayout w:type="fixed"/>
        <w:tblLook w:val="04A0" w:firstRow="1" w:lastRow="0" w:firstColumn="1" w:lastColumn="0" w:noHBand="0" w:noVBand="1"/>
      </w:tblPr>
      <w:tblGrid>
        <w:gridCol w:w="403"/>
        <w:gridCol w:w="517"/>
        <w:gridCol w:w="751"/>
        <w:gridCol w:w="1643"/>
        <w:gridCol w:w="1102"/>
        <w:gridCol w:w="846"/>
        <w:gridCol w:w="1370"/>
        <w:gridCol w:w="992"/>
        <w:gridCol w:w="709"/>
        <w:gridCol w:w="850"/>
        <w:gridCol w:w="993"/>
      </w:tblGrid>
      <w:tr w:rsidR="006B283D" w:rsidRPr="00DF102B" w:rsidTr="00631AD7">
        <w:trPr>
          <w:trHeight w:val="574"/>
        </w:trPr>
        <w:tc>
          <w:tcPr>
            <w:tcW w:w="1671" w:type="dxa"/>
            <w:gridSpan w:val="3"/>
            <w:tcBorders>
              <w:top w:val="single" w:sz="4" w:space="0" w:color="000000"/>
              <w:left w:val="single" w:sz="4" w:space="0" w:color="000000"/>
              <w:bottom w:val="single" w:sz="4" w:space="0" w:color="000000"/>
              <w:right w:val="nil"/>
            </w:tcBorders>
            <w:vAlign w:val="center"/>
            <w:hideMark/>
          </w:tcPr>
          <w:p w:rsidR="006B283D" w:rsidRPr="00DF102B" w:rsidRDefault="006B283D" w:rsidP="00631AD7">
            <w:pPr>
              <w:jc w:val="center"/>
              <w:rPr>
                <w:rFonts w:ascii="Verdana" w:hAnsi="Verdana"/>
                <w:bCs/>
                <w:sz w:val="16"/>
                <w:szCs w:val="16"/>
                <w:lang w:eastAsia="en-US"/>
              </w:rPr>
            </w:pPr>
            <w:r w:rsidRPr="00DF102B">
              <w:rPr>
                <w:rFonts w:ascii="Verdana" w:hAnsi="Verdana"/>
                <w:bCs/>
                <w:sz w:val="16"/>
                <w:szCs w:val="16"/>
              </w:rPr>
              <w:t>TABLE</w:t>
            </w:r>
          </w:p>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REFERENCE</w:t>
            </w:r>
          </w:p>
        </w:tc>
        <w:tc>
          <w:tcPr>
            <w:tcW w:w="1643" w:type="dxa"/>
            <w:tcBorders>
              <w:top w:val="single" w:sz="4" w:space="0" w:color="000000"/>
              <w:left w:val="single" w:sz="4" w:space="0" w:color="000000"/>
              <w:bottom w:val="single" w:sz="4" w:space="0" w:color="000000"/>
              <w:right w:val="nil"/>
            </w:tcBorders>
            <w:vAlign w:val="center"/>
          </w:tcPr>
          <w:p w:rsidR="006B283D" w:rsidRPr="00DF102B" w:rsidRDefault="006B283D" w:rsidP="00631AD7">
            <w:pPr>
              <w:snapToGrid w:val="0"/>
              <w:jc w:val="center"/>
              <w:rPr>
                <w:rFonts w:ascii="Verdana" w:hAnsi="Verdana"/>
                <w:bCs/>
                <w:sz w:val="16"/>
                <w:szCs w:val="16"/>
                <w:lang w:eastAsia="en-US"/>
              </w:rPr>
            </w:pPr>
          </w:p>
        </w:tc>
        <w:tc>
          <w:tcPr>
            <w:tcW w:w="4310" w:type="dxa"/>
            <w:gridSpan w:val="4"/>
            <w:tcBorders>
              <w:top w:val="single" w:sz="4" w:space="0" w:color="000000"/>
              <w:left w:val="single" w:sz="4" w:space="0" w:color="000000"/>
              <w:bottom w:val="single" w:sz="4" w:space="0" w:color="000000"/>
              <w:right w:val="nil"/>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BUFR</w:t>
            </w:r>
          </w:p>
        </w:tc>
        <w:tc>
          <w:tcPr>
            <w:tcW w:w="2552" w:type="dxa"/>
            <w:gridSpan w:val="3"/>
            <w:tcBorders>
              <w:top w:val="single" w:sz="4" w:space="0" w:color="000000"/>
              <w:left w:val="single" w:sz="4" w:space="0" w:color="000000"/>
              <w:bottom w:val="single" w:sz="4" w:space="0" w:color="000000"/>
              <w:right w:val="single" w:sz="4" w:space="0" w:color="000000"/>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CREX</w:t>
            </w:r>
          </w:p>
        </w:tc>
      </w:tr>
      <w:tr w:rsidR="006B283D" w:rsidRPr="00DF102B" w:rsidTr="00631AD7">
        <w:trPr>
          <w:trHeight w:val="705"/>
        </w:trPr>
        <w:tc>
          <w:tcPr>
            <w:tcW w:w="403" w:type="dxa"/>
            <w:tcBorders>
              <w:top w:val="single" w:sz="4" w:space="0" w:color="000000"/>
              <w:left w:val="single" w:sz="4" w:space="0" w:color="000000"/>
              <w:bottom w:val="single" w:sz="4" w:space="0" w:color="000000"/>
              <w:right w:val="nil"/>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F</w:t>
            </w:r>
          </w:p>
        </w:tc>
        <w:tc>
          <w:tcPr>
            <w:tcW w:w="517" w:type="dxa"/>
            <w:tcBorders>
              <w:top w:val="single" w:sz="4" w:space="0" w:color="000000"/>
              <w:left w:val="single" w:sz="4" w:space="0" w:color="000000"/>
              <w:bottom w:val="single" w:sz="4" w:space="0" w:color="000000"/>
              <w:right w:val="nil"/>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X</w:t>
            </w:r>
          </w:p>
        </w:tc>
        <w:tc>
          <w:tcPr>
            <w:tcW w:w="751" w:type="dxa"/>
            <w:tcBorders>
              <w:top w:val="single" w:sz="4" w:space="0" w:color="000000"/>
              <w:left w:val="single" w:sz="4" w:space="0" w:color="000000"/>
              <w:bottom w:val="single" w:sz="4" w:space="0" w:color="000000"/>
              <w:right w:val="nil"/>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Y</w:t>
            </w:r>
          </w:p>
        </w:tc>
        <w:tc>
          <w:tcPr>
            <w:tcW w:w="1643" w:type="dxa"/>
            <w:tcBorders>
              <w:top w:val="single" w:sz="4" w:space="0" w:color="000000"/>
              <w:left w:val="single" w:sz="4" w:space="0" w:color="000000"/>
              <w:bottom w:val="single" w:sz="4" w:space="0" w:color="000000"/>
              <w:right w:val="nil"/>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ELEMENT NAME</w:t>
            </w:r>
          </w:p>
        </w:tc>
        <w:tc>
          <w:tcPr>
            <w:tcW w:w="1102" w:type="dxa"/>
            <w:tcBorders>
              <w:top w:val="single" w:sz="4" w:space="0" w:color="000000"/>
              <w:left w:val="single" w:sz="4" w:space="0" w:color="000000"/>
              <w:bottom w:val="single" w:sz="4" w:space="0" w:color="000000"/>
              <w:right w:val="nil"/>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UNIT</w:t>
            </w:r>
          </w:p>
        </w:tc>
        <w:tc>
          <w:tcPr>
            <w:tcW w:w="846" w:type="dxa"/>
            <w:tcBorders>
              <w:top w:val="single" w:sz="4" w:space="0" w:color="000000"/>
              <w:left w:val="single" w:sz="4" w:space="0" w:color="000000"/>
              <w:bottom w:val="single" w:sz="4" w:space="0" w:color="000000"/>
              <w:right w:val="nil"/>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SCALE</w:t>
            </w:r>
          </w:p>
        </w:tc>
        <w:tc>
          <w:tcPr>
            <w:tcW w:w="1370" w:type="dxa"/>
            <w:tcBorders>
              <w:top w:val="single" w:sz="4" w:space="0" w:color="000000"/>
              <w:left w:val="single" w:sz="4" w:space="0" w:color="000000"/>
              <w:bottom w:val="single" w:sz="4" w:space="0" w:color="000000"/>
              <w:right w:val="nil"/>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REFERENCE VALUE</w:t>
            </w:r>
          </w:p>
        </w:tc>
        <w:tc>
          <w:tcPr>
            <w:tcW w:w="992" w:type="dxa"/>
            <w:tcBorders>
              <w:top w:val="single" w:sz="4" w:space="0" w:color="000000"/>
              <w:left w:val="single" w:sz="4" w:space="0" w:color="000000"/>
              <w:bottom w:val="single" w:sz="4" w:space="0" w:color="000000"/>
              <w:right w:val="nil"/>
            </w:tcBorders>
            <w:vAlign w:val="center"/>
            <w:hideMark/>
          </w:tcPr>
          <w:p w:rsidR="006B283D" w:rsidRPr="00DF102B" w:rsidRDefault="006B283D" w:rsidP="00631AD7">
            <w:pPr>
              <w:jc w:val="center"/>
              <w:rPr>
                <w:rFonts w:ascii="Verdana" w:hAnsi="Verdana"/>
                <w:bCs/>
                <w:sz w:val="16"/>
                <w:szCs w:val="16"/>
                <w:lang w:eastAsia="en-US"/>
              </w:rPr>
            </w:pPr>
            <w:r w:rsidRPr="00DF102B">
              <w:rPr>
                <w:rFonts w:ascii="Verdana" w:hAnsi="Verdana"/>
                <w:bCs/>
                <w:sz w:val="16"/>
                <w:szCs w:val="16"/>
              </w:rPr>
              <w:t>DATA</w:t>
            </w:r>
          </w:p>
          <w:p w:rsidR="006B283D" w:rsidRPr="00DF102B" w:rsidRDefault="006B283D" w:rsidP="00631AD7">
            <w:pPr>
              <w:jc w:val="center"/>
              <w:rPr>
                <w:rFonts w:ascii="Verdana" w:hAnsi="Verdana"/>
                <w:bCs/>
                <w:sz w:val="16"/>
                <w:szCs w:val="16"/>
              </w:rPr>
            </w:pPr>
            <w:r w:rsidRPr="00DF102B">
              <w:rPr>
                <w:rFonts w:ascii="Verdana" w:hAnsi="Verdana"/>
                <w:bCs/>
                <w:sz w:val="16"/>
                <w:szCs w:val="16"/>
              </w:rPr>
              <w:t>WIDTH</w:t>
            </w:r>
          </w:p>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(Bits)</w:t>
            </w:r>
          </w:p>
        </w:tc>
        <w:tc>
          <w:tcPr>
            <w:tcW w:w="709" w:type="dxa"/>
            <w:tcBorders>
              <w:top w:val="single" w:sz="4" w:space="0" w:color="000000"/>
              <w:left w:val="single" w:sz="4" w:space="0" w:color="000000"/>
              <w:bottom w:val="single" w:sz="4" w:space="0" w:color="000000"/>
              <w:right w:val="nil"/>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UNIT</w:t>
            </w:r>
          </w:p>
        </w:tc>
        <w:tc>
          <w:tcPr>
            <w:tcW w:w="850" w:type="dxa"/>
            <w:tcBorders>
              <w:top w:val="single" w:sz="4" w:space="0" w:color="000000"/>
              <w:left w:val="single" w:sz="4" w:space="0" w:color="000000"/>
              <w:bottom w:val="single" w:sz="4" w:space="0" w:color="000000"/>
              <w:right w:val="nil"/>
            </w:tcBorders>
            <w:vAlign w:val="center"/>
            <w:hideMark/>
          </w:tcPr>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SCALE</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6B283D" w:rsidRPr="00DF102B" w:rsidRDefault="006B283D" w:rsidP="00631AD7">
            <w:pPr>
              <w:jc w:val="center"/>
              <w:rPr>
                <w:rFonts w:ascii="Verdana" w:hAnsi="Verdana"/>
                <w:bCs/>
                <w:sz w:val="16"/>
                <w:szCs w:val="16"/>
                <w:lang w:eastAsia="en-US"/>
              </w:rPr>
            </w:pPr>
            <w:r w:rsidRPr="00DF102B">
              <w:rPr>
                <w:rFonts w:ascii="Verdana" w:hAnsi="Verdana"/>
                <w:bCs/>
                <w:sz w:val="16"/>
                <w:szCs w:val="16"/>
              </w:rPr>
              <w:t>DATA</w:t>
            </w:r>
          </w:p>
          <w:p w:rsidR="006B283D" w:rsidRPr="00DF102B" w:rsidRDefault="006B283D" w:rsidP="00631AD7">
            <w:pPr>
              <w:jc w:val="center"/>
              <w:rPr>
                <w:rFonts w:ascii="Verdana" w:hAnsi="Verdana"/>
                <w:bCs/>
                <w:sz w:val="16"/>
                <w:szCs w:val="16"/>
              </w:rPr>
            </w:pPr>
            <w:r w:rsidRPr="00DF102B">
              <w:rPr>
                <w:rFonts w:ascii="Verdana" w:hAnsi="Verdana"/>
                <w:bCs/>
                <w:sz w:val="16"/>
                <w:szCs w:val="16"/>
              </w:rPr>
              <w:t>WIDTH</w:t>
            </w:r>
          </w:p>
          <w:p w:rsidR="006B283D" w:rsidRPr="00DF102B" w:rsidRDefault="006B283D" w:rsidP="00631AD7">
            <w:pPr>
              <w:snapToGrid w:val="0"/>
              <w:jc w:val="center"/>
              <w:rPr>
                <w:rFonts w:ascii="Verdana" w:hAnsi="Verdana"/>
                <w:bCs/>
                <w:sz w:val="16"/>
                <w:szCs w:val="16"/>
                <w:lang w:eastAsia="en-US"/>
              </w:rPr>
            </w:pPr>
            <w:r w:rsidRPr="00DF102B">
              <w:rPr>
                <w:rFonts w:ascii="Verdana" w:hAnsi="Verdana"/>
                <w:bCs/>
                <w:sz w:val="16"/>
                <w:szCs w:val="16"/>
              </w:rPr>
              <w:t>(Char)</w:t>
            </w:r>
          </w:p>
        </w:tc>
      </w:tr>
      <w:tr w:rsidR="006B283D" w:rsidRPr="00DF102B" w:rsidTr="00631AD7">
        <w:trPr>
          <w:trHeight w:val="516"/>
        </w:trPr>
        <w:tc>
          <w:tcPr>
            <w:tcW w:w="403" w:type="dxa"/>
            <w:tcBorders>
              <w:top w:val="single" w:sz="4" w:space="0" w:color="000000"/>
              <w:left w:val="single" w:sz="4" w:space="0" w:color="000000"/>
              <w:bottom w:val="single" w:sz="4" w:space="0" w:color="000000"/>
              <w:right w:val="nil"/>
            </w:tcBorders>
            <w:vAlign w:val="center"/>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0</w:t>
            </w:r>
          </w:p>
        </w:tc>
        <w:tc>
          <w:tcPr>
            <w:tcW w:w="517" w:type="dxa"/>
            <w:tcBorders>
              <w:top w:val="single" w:sz="4" w:space="0" w:color="000000"/>
              <w:left w:val="single" w:sz="4" w:space="0" w:color="000000"/>
              <w:bottom w:val="single" w:sz="4" w:space="0" w:color="000000"/>
              <w:right w:val="nil"/>
            </w:tcBorders>
            <w:vAlign w:val="center"/>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01</w:t>
            </w:r>
          </w:p>
        </w:tc>
        <w:tc>
          <w:tcPr>
            <w:tcW w:w="751" w:type="dxa"/>
            <w:tcBorders>
              <w:top w:val="single" w:sz="4" w:space="0" w:color="000000"/>
              <w:left w:val="single" w:sz="4" w:space="0" w:color="000000"/>
              <w:bottom w:val="single" w:sz="4" w:space="0" w:color="000000"/>
              <w:right w:val="nil"/>
            </w:tcBorders>
            <w:vAlign w:val="center"/>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150</w:t>
            </w:r>
          </w:p>
        </w:tc>
        <w:tc>
          <w:tcPr>
            <w:tcW w:w="1643" w:type="dxa"/>
            <w:tcBorders>
              <w:top w:val="single" w:sz="4" w:space="0" w:color="000000"/>
              <w:left w:val="single" w:sz="4" w:space="0" w:color="000000"/>
              <w:bottom w:val="single" w:sz="4" w:space="0" w:color="000000"/>
              <w:right w:val="nil"/>
            </w:tcBorders>
            <w:vAlign w:val="center"/>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Coordinate reference system</w:t>
            </w:r>
          </w:p>
        </w:tc>
        <w:tc>
          <w:tcPr>
            <w:tcW w:w="1102" w:type="dxa"/>
            <w:tcBorders>
              <w:top w:val="single" w:sz="4" w:space="0" w:color="000000"/>
              <w:left w:val="single" w:sz="4" w:space="0" w:color="000000"/>
              <w:bottom w:val="single" w:sz="4" w:space="0" w:color="000000"/>
              <w:right w:val="nil"/>
            </w:tcBorders>
            <w:vAlign w:val="center"/>
            <w:hideMark/>
          </w:tcPr>
          <w:p w:rsidR="006B283D" w:rsidRPr="00DF102B" w:rsidRDefault="006B283D" w:rsidP="00631AD7">
            <w:pPr>
              <w:snapToGrid w:val="0"/>
              <w:jc w:val="both"/>
              <w:rPr>
                <w:rFonts w:ascii="Verdana" w:hAnsi="Verdana"/>
                <w:bCs/>
                <w:sz w:val="18"/>
                <w:szCs w:val="18"/>
                <w:lang w:eastAsia="en-US"/>
              </w:rPr>
            </w:pPr>
            <w:r w:rsidRPr="00DF102B">
              <w:rPr>
                <w:rFonts w:ascii="Verdana" w:hAnsi="Verdana"/>
                <w:sz w:val="18"/>
                <w:szCs w:val="18"/>
              </w:rPr>
              <w:t>Code table</w:t>
            </w:r>
          </w:p>
        </w:tc>
        <w:tc>
          <w:tcPr>
            <w:tcW w:w="846" w:type="dxa"/>
            <w:tcBorders>
              <w:top w:val="single" w:sz="4" w:space="0" w:color="000000"/>
              <w:left w:val="single" w:sz="4" w:space="0" w:color="000000"/>
              <w:bottom w:val="single" w:sz="4" w:space="0" w:color="000000"/>
              <w:right w:val="nil"/>
            </w:tcBorders>
            <w:vAlign w:val="center"/>
            <w:hideMark/>
          </w:tcPr>
          <w:p w:rsidR="006B283D" w:rsidRPr="00DF102B" w:rsidRDefault="006B283D" w:rsidP="00631AD7">
            <w:pPr>
              <w:snapToGrid w:val="0"/>
              <w:jc w:val="both"/>
              <w:rPr>
                <w:rFonts w:ascii="Verdana" w:hAnsi="Verdana"/>
                <w:bCs/>
                <w:sz w:val="18"/>
                <w:szCs w:val="18"/>
                <w:lang w:eastAsia="en-US"/>
              </w:rPr>
            </w:pPr>
            <w:r w:rsidRPr="00DF102B">
              <w:rPr>
                <w:rFonts w:ascii="Verdana" w:hAnsi="Verdana"/>
                <w:bCs/>
                <w:sz w:val="18"/>
                <w:szCs w:val="18"/>
              </w:rPr>
              <w:t>0</w:t>
            </w:r>
          </w:p>
        </w:tc>
        <w:tc>
          <w:tcPr>
            <w:tcW w:w="1370" w:type="dxa"/>
            <w:tcBorders>
              <w:top w:val="single" w:sz="4" w:space="0" w:color="000000"/>
              <w:left w:val="single" w:sz="4" w:space="0" w:color="000000"/>
              <w:bottom w:val="single" w:sz="4" w:space="0" w:color="000000"/>
              <w:right w:val="nil"/>
            </w:tcBorders>
            <w:vAlign w:val="center"/>
            <w:hideMark/>
          </w:tcPr>
          <w:p w:rsidR="006B283D" w:rsidRPr="00DF102B" w:rsidRDefault="006B283D" w:rsidP="00631AD7">
            <w:pPr>
              <w:snapToGrid w:val="0"/>
              <w:jc w:val="both"/>
              <w:rPr>
                <w:rFonts w:ascii="Verdana" w:hAnsi="Verdana"/>
                <w:bCs/>
                <w:sz w:val="18"/>
                <w:szCs w:val="18"/>
                <w:lang w:eastAsia="en-US"/>
              </w:rPr>
            </w:pPr>
            <w:r w:rsidRPr="00DF102B">
              <w:rPr>
                <w:rFonts w:ascii="Verdana" w:hAnsi="Verdana"/>
                <w:bCs/>
                <w:sz w:val="18"/>
                <w:szCs w:val="18"/>
              </w:rPr>
              <w:t>0</w:t>
            </w:r>
          </w:p>
        </w:tc>
        <w:tc>
          <w:tcPr>
            <w:tcW w:w="992" w:type="dxa"/>
            <w:tcBorders>
              <w:top w:val="single" w:sz="4" w:space="0" w:color="000000"/>
              <w:left w:val="single" w:sz="4" w:space="0" w:color="000000"/>
              <w:bottom w:val="single" w:sz="4" w:space="0" w:color="000000"/>
              <w:right w:val="nil"/>
            </w:tcBorders>
            <w:vAlign w:val="center"/>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bCs/>
                <w:sz w:val="18"/>
                <w:szCs w:val="18"/>
              </w:rPr>
              <w:t>16</w:t>
            </w:r>
          </w:p>
        </w:tc>
        <w:tc>
          <w:tcPr>
            <w:tcW w:w="709" w:type="dxa"/>
            <w:tcBorders>
              <w:top w:val="single" w:sz="4" w:space="0" w:color="000000"/>
              <w:left w:val="single" w:sz="4" w:space="0" w:color="000000"/>
              <w:bottom w:val="single" w:sz="4" w:space="0" w:color="000000"/>
              <w:right w:val="nil"/>
            </w:tcBorders>
            <w:vAlign w:val="center"/>
            <w:hideMark/>
          </w:tcPr>
          <w:p w:rsidR="006B283D" w:rsidRPr="00DF102B" w:rsidRDefault="006B283D" w:rsidP="00631AD7">
            <w:pPr>
              <w:snapToGrid w:val="0"/>
              <w:jc w:val="both"/>
              <w:rPr>
                <w:rFonts w:ascii="Verdana" w:hAnsi="Verdana"/>
                <w:bCs/>
                <w:sz w:val="18"/>
                <w:szCs w:val="18"/>
                <w:lang w:eastAsia="en-US"/>
              </w:rPr>
            </w:pPr>
            <w:r w:rsidRPr="00DF102B">
              <w:rPr>
                <w:rFonts w:ascii="Verdana" w:hAnsi="Verdana"/>
                <w:sz w:val="18"/>
                <w:szCs w:val="18"/>
              </w:rPr>
              <w:t>Code table</w:t>
            </w:r>
          </w:p>
        </w:tc>
        <w:tc>
          <w:tcPr>
            <w:tcW w:w="850" w:type="dxa"/>
            <w:tcBorders>
              <w:top w:val="single" w:sz="4" w:space="0" w:color="000000"/>
              <w:left w:val="single" w:sz="4" w:space="0" w:color="000000"/>
              <w:bottom w:val="single" w:sz="4" w:space="0" w:color="000000"/>
              <w:right w:val="nil"/>
            </w:tcBorders>
            <w:vAlign w:val="center"/>
            <w:hideMark/>
          </w:tcPr>
          <w:p w:rsidR="006B283D" w:rsidRPr="00DF102B" w:rsidRDefault="006B283D" w:rsidP="00631AD7">
            <w:pPr>
              <w:snapToGrid w:val="0"/>
              <w:jc w:val="both"/>
              <w:rPr>
                <w:rFonts w:ascii="Verdana" w:hAnsi="Verdana"/>
                <w:bCs/>
                <w:sz w:val="18"/>
                <w:szCs w:val="18"/>
                <w:lang w:eastAsia="en-US"/>
              </w:rPr>
            </w:pPr>
            <w:r w:rsidRPr="00DF102B">
              <w:rPr>
                <w:rFonts w:ascii="Verdana" w:hAnsi="Verdana"/>
                <w:bCs/>
                <w:sz w:val="18"/>
                <w:szCs w:val="18"/>
              </w:rPr>
              <w:t>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bCs/>
                <w:sz w:val="18"/>
                <w:szCs w:val="18"/>
              </w:rPr>
              <w:t>5</w:t>
            </w:r>
          </w:p>
        </w:tc>
      </w:tr>
      <w:tr w:rsidR="006B283D" w:rsidRPr="00DF102B" w:rsidTr="00631AD7">
        <w:trPr>
          <w:trHeight w:val="516"/>
        </w:trPr>
        <w:tc>
          <w:tcPr>
            <w:tcW w:w="403" w:type="dxa"/>
            <w:tcBorders>
              <w:top w:val="single" w:sz="4" w:space="0" w:color="000000"/>
              <w:left w:val="single" w:sz="4" w:space="0" w:color="000000"/>
              <w:bottom w:val="single" w:sz="4" w:space="0" w:color="000000"/>
              <w:right w:val="nil"/>
            </w:tcBorders>
            <w:vAlign w:val="center"/>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 xml:space="preserve">0 </w:t>
            </w:r>
          </w:p>
        </w:tc>
        <w:tc>
          <w:tcPr>
            <w:tcW w:w="517" w:type="dxa"/>
            <w:tcBorders>
              <w:top w:val="single" w:sz="4" w:space="0" w:color="000000"/>
              <w:left w:val="single" w:sz="4" w:space="0" w:color="000000"/>
              <w:bottom w:val="single" w:sz="4" w:space="0" w:color="000000"/>
              <w:right w:val="nil"/>
            </w:tcBorders>
            <w:vAlign w:val="center"/>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01</w:t>
            </w:r>
          </w:p>
        </w:tc>
        <w:tc>
          <w:tcPr>
            <w:tcW w:w="751" w:type="dxa"/>
            <w:tcBorders>
              <w:top w:val="single" w:sz="4" w:space="0" w:color="000000"/>
              <w:left w:val="single" w:sz="4" w:space="0" w:color="000000"/>
              <w:bottom w:val="single" w:sz="4" w:space="0" w:color="000000"/>
              <w:right w:val="nil"/>
            </w:tcBorders>
            <w:vAlign w:val="center"/>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151</w:t>
            </w:r>
          </w:p>
        </w:tc>
        <w:tc>
          <w:tcPr>
            <w:tcW w:w="1643" w:type="dxa"/>
            <w:tcBorders>
              <w:top w:val="single" w:sz="4" w:space="0" w:color="000000"/>
              <w:left w:val="single" w:sz="4" w:space="0" w:color="000000"/>
              <w:bottom w:val="single" w:sz="4" w:space="0" w:color="000000"/>
              <w:right w:val="nil"/>
            </w:tcBorders>
            <w:vAlign w:val="center"/>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Fixed mean sea level reference datum</w:t>
            </w:r>
          </w:p>
        </w:tc>
        <w:tc>
          <w:tcPr>
            <w:tcW w:w="1102" w:type="dxa"/>
            <w:tcBorders>
              <w:top w:val="single" w:sz="4" w:space="0" w:color="000000"/>
              <w:left w:val="single" w:sz="4" w:space="0" w:color="000000"/>
              <w:bottom w:val="single" w:sz="4" w:space="0" w:color="000000"/>
              <w:right w:val="nil"/>
            </w:tcBorders>
            <w:vAlign w:val="center"/>
            <w:hideMark/>
          </w:tcPr>
          <w:p w:rsidR="006B283D" w:rsidRPr="00DF102B" w:rsidRDefault="006B283D" w:rsidP="00631AD7">
            <w:pPr>
              <w:snapToGrid w:val="0"/>
              <w:jc w:val="both"/>
              <w:rPr>
                <w:rFonts w:ascii="Verdana" w:hAnsi="Verdana"/>
                <w:bCs/>
                <w:sz w:val="18"/>
                <w:szCs w:val="18"/>
                <w:lang w:eastAsia="en-US"/>
              </w:rPr>
            </w:pPr>
            <w:r w:rsidRPr="00DF102B">
              <w:rPr>
                <w:rFonts w:ascii="Verdana" w:hAnsi="Verdana"/>
                <w:sz w:val="18"/>
                <w:szCs w:val="18"/>
              </w:rPr>
              <w:t>Code table</w:t>
            </w:r>
          </w:p>
        </w:tc>
        <w:tc>
          <w:tcPr>
            <w:tcW w:w="846" w:type="dxa"/>
            <w:tcBorders>
              <w:top w:val="single" w:sz="4" w:space="0" w:color="000000"/>
              <w:left w:val="single" w:sz="4" w:space="0" w:color="000000"/>
              <w:bottom w:val="single" w:sz="4" w:space="0" w:color="000000"/>
              <w:right w:val="nil"/>
            </w:tcBorders>
            <w:vAlign w:val="center"/>
            <w:hideMark/>
          </w:tcPr>
          <w:p w:rsidR="006B283D" w:rsidRPr="00DF102B" w:rsidRDefault="006B283D" w:rsidP="00631AD7">
            <w:pPr>
              <w:snapToGrid w:val="0"/>
              <w:jc w:val="both"/>
              <w:rPr>
                <w:rFonts w:ascii="Verdana" w:hAnsi="Verdana"/>
                <w:bCs/>
                <w:sz w:val="18"/>
                <w:szCs w:val="18"/>
                <w:lang w:eastAsia="en-US"/>
              </w:rPr>
            </w:pPr>
            <w:r w:rsidRPr="00DF102B">
              <w:rPr>
                <w:rFonts w:ascii="Verdana" w:hAnsi="Verdana"/>
                <w:bCs/>
                <w:sz w:val="18"/>
                <w:szCs w:val="18"/>
              </w:rPr>
              <w:t>0</w:t>
            </w:r>
          </w:p>
        </w:tc>
        <w:tc>
          <w:tcPr>
            <w:tcW w:w="1370" w:type="dxa"/>
            <w:tcBorders>
              <w:top w:val="single" w:sz="4" w:space="0" w:color="000000"/>
              <w:left w:val="single" w:sz="4" w:space="0" w:color="000000"/>
              <w:bottom w:val="single" w:sz="4" w:space="0" w:color="000000"/>
              <w:right w:val="nil"/>
            </w:tcBorders>
            <w:vAlign w:val="center"/>
            <w:hideMark/>
          </w:tcPr>
          <w:p w:rsidR="006B283D" w:rsidRPr="00DF102B" w:rsidRDefault="006B283D" w:rsidP="00631AD7">
            <w:pPr>
              <w:snapToGrid w:val="0"/>
              <w:jc w:val="both"/>
              <w:rPr>
                <w:rFonts w:ascii="Verdana" w:hAnsi="Verdana"/>
                <w:bCs/>
                <w:sz w:val="18"/>
                <w:szCs w:val="18"/>
                <w:lang w:eastAsia="en-US"/>
              </w:rPr>
            </w:pPr>
            <w:r w:rsidRPr="00DF102B">
              <w:rPr>
                <w:rFonts w:ascii="Verdana" w:hAnsi="Verdana"/>
                <w:bCs/>
                <w:sz w:val="18"/>
                <w:szCs w:val="18"/>
              </w:rPr>
              <w:t>0</w:t>
            </w:r>
          </w:p>
        </w:tc>
        <w:tc>
          <w:tcPr>
            <w:tcW w:w="992" w:type="dxa"/>
            <w:tcBorders>
              <w:top w:val="single" w:sz="4" w:space="0" w:color="000000"/>
              <w:left w:val="single" w:sz="4" w:space="0" w:color="000000"/>
              <w:bottom w:val="single" w:sz="4" w:space="0" w:color="000000"/>
              <w:right w:val="nil"/>
            </w:tcBorders>
            <w:vAlign w:val="center"/>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bCs/>
                <w:sz w:val="18"/>
                <w:szCs w:val="18"/>
              </w:rPr>
              <w:t>12</w:t>
            </w:r>
          </w:p>
        </w:tc>
        <w:tc>
          <w:tcPr>
            <w:tcW w:w="709" w:type="dxa"/>
            <w:tcBorders>
              <w:top w:val="single" w:sz="4" w:space="0" w:color="000000"/>
              <w:left w:val="single" w:sz="4" w:space="0" w:color="000000"/>
              <w:bottom w:val="single" w:sz="4" w:space="0" w:color="000000"/>
              <w:right w:val="nil"/>
            </w:tcBorders>
            <w:vAlign w:val="center"/>
            <w:hideMark/>
          </w:tcPr>
          <w:p w:rsidR="006B283D" w:rsidRPr="00DF102B" w:rsidRDefault="006B283D" w:rsidP="00631AD7">
            <w:pPr>
              <w:snapToGrid w:val="0"/>
              <w:jc w:val="both"/>
              <w:rPr>
                <w:rFonts w:ascii="Verdana" w:hAnsi="Verdana"/>
                <w:bCs/>
                <w:sz w:val="18"/>
                <w:szCs w:val="18"/>
                <w:lang w:eastAsia="en-US"/>
              </w:rPr>
            </w:pPr>
            <w:r w:rsidRPr="00DF102B">
              <w:rPr>
                <w:rFonts w:ascii="Verdana" w:hAnsi="Verdana"/>
                <w:sz w:val="18"/>
                <w:szCs w:val="18"/>
              </w:rPr>
              <w:t>Code table</w:t>
            </w:r>
          </w:p>
        </w:tc>
        <w:tc>
          <w:tcPr>
            <w:tcW w:w="850" w:type="dxa"/>
            <w:tcBorders>
              <w:top w:val="single" w:sz="4" w:space="0" w:color="000000"/>
              <w:left w:val="single" w:sz="4" w:space="0" w:color="000000"/>
              <w:bottom w:val="single" w:sz="4" w:space="0" w:color="000000"/>
              <w:right w:val="nil"/>
            </w:tcBorders>
            <w:vAlign w:val="center"/>
            <w:hideMark/>
          </w:tcPr>
          <w:p w:rsidR="006B283D" w:rsidRPr="00DF102B" w:rsidRDefault="006B283D" w:rsidP="00631AD7">
            <w:pPr>
              <w:snapToGrid w:val="0"/>
              <w:jc w:val="both"/>
              <w:rPr>
                <w:rFonts w:ascii="Verdana" w:hAnsi="Verdana"/>
                <w:bCs/>
                <w:sz w:val="18"/>
                <w:szCs w:val="18"/>
                <w:lang w:eastAsia="en-US"/>
              </w:rPr>
            </w:pPr>
            <w:r w:rsidRPr="00DF102B">
              <w:rPr>
                <w:rFonts w:ascii="Verdana" w:hAnsi="Verdana"/>
                <w:bCs/>
                <w:sz w:val="18"/>
                <w:szCs w:val="18"/>
              </w:rPr>
              <w:t>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bCs/>
                <w:sz w:val="18"/>
                <w:szCs w:val="18"/>
              </w:rPr>
              <w:t>4</w:t>
            </w:r>
          </w:p>
        </w:tc>
      </w:tr>
    </w:tbl>
    <w:p w:rsidR="006B283D" w:rsidRPr="00DF102B" w:rsidRDefault="006B283D" w:rsidP="006B283D">
      <w:pPr>
        <w:jc w:val="both"/>
        <w:rPr>
          <w:rFonts w:ascii="Verdana" w:hAnsi="Verdana"/>
          <w:b/>
          <w:bCs/>
          <w:sz w:val="20"/>
          <w:szCs w:val="20"/>
          <w:lang w:val="en-US" w:eastAsia="en-US"/>
        </w:rPr>
      </w:pPr>
    </w:p>
    <w:p w:rsidR="006B283D" w:rsidRPr="00DF102B" w:rsidRDefault="006B283D" w:rsidP="006B283D">
      <w:pPr>
        <w:jc w:val="both"/>
        <w:rPr>
          <w:rFonts w:ascii="Verdana" w:hAnsi="Verdana"/>
          <w:b/>
          <w:bCs/>
          <w:sz w:val="20"/>
          <w:szCs w:val="20"/>
        </w:rPr>
      </w:pPr>
    </w:p>
    <w:p w:rsidR="006B283D" w:rsidRPr="00DF102B" w:rsidRDefault="006B283D" w:rsidP="006B283D">
      <w:pPr>
        <w:jc w:val="both"/>
        <w:rPr>
          <w:rFonts w:ascii="Verdana" w:hAnsi="Verdana"/>
          <w:b/>
          <w:bCs/>
          <w:sz w:val="20"/>
          <w:szCs w:val="20"/>
          <w:u w:val="single"/>
        </w:rPr>
      </w:pPr>
      <w:r w:rsidRPr="00DF102B">
        <w:rPr>
          <w:rFonts w:ascii="Verdana" w:hAnsi="Verdana"/>
          <w:b/>
          <w:bCs/>
          <w:sz w:val="20"/>
          <w:szCs w:val="20"/>
          <w:u w:val="single"/>
        </w:rPr>
        <w:t>Add code tables [FT2016-2]:</w:t>
      </w:r>
    </w:p>
    <w:p w:rsidR="006B283D" w:rsidRPr="00DF102B" w:rsidRDefault="006B283D" w:rsidP="006B283D">
      <w:pPr>
        <w:jc w:val="both"/>
        <w:rPr>
          <w:rFonts w:ascii="Verdana" w:hAnsi="Verdana"/>
          <w:sz w:val="18"/>
          <w:szCs w:val="18"/>
        </w:rPr>
      </w:pPr>
    </w:p>
    <w:p w:rsidR="006B283D" w:rsidRPr="00DF102B" w:rsidRDefault="006B283D" w:rsidP="006B283D">
      <w:pPr>
        <w:jc w:val="both"/>
        <w:rPr>
          <w:rFonts w:ascii="Verdana" w:hAnsi="Verdana"/>
          <w:sz w:val="18"/>
          <w:szCs w:val="18"/>
        </w:rPr>
      </w:pPr>
      <w:r w:rsidRPr="00DF102B">
        <w:rPr>
          <w:rFonts w:ascii="Verdana" w:hAnsi="Verdana"/>
          <w:sz w:val="18"/>
          <w:szCs w:val="18"/>
        </w:rPr>
        <w:t>Code table 0 01 150   Coordinate reference system</w:t>
      </w:r>
    </w:p>
    <w:tbl>
      <w:tblPr>
        <w:tblW w:w="0" w:type="auto"/>
        <w:tblLayout w:type="fixed"/>
        <w:tblCellMar>
          <w:left w:w="14" w:type="dxa"/>
          <w:right w:w="14" w:type="dxa"/>
        </w:tblCellMar>
        <w:tblLook w:val="04A0" w:firstRow="1" w:lastRow="0" w:firstColumn="1" w:lastColumn="0" w:noHBand="0" w:noVBand="1"/>
      </w:tblPr>
      <w:tblGrid>
        <w:gridCol w:w="1148"/>
        <w:gridCol w:w="6804"/>
      </w:tblGrid>
      <w:tr w:rsidR="006B283D" w:rsidRPr="00DF102B" w:rsidTr="00631AD7">
        <w:trPr>
          <w:tblHeader/>
        </w:trPr>
        <w:tc>
          <w:tcPr>
            <w:tcW w:w="1148" w:type="dxa"/>
            <w:hideMark/>
          </w:tcPr>
          <w:p w:rsidR="006B283D" w:rsidRPr="00DF102B" w:rsidRDefault="006B283D" w:rsidP="00631AD7">
            <w:pPr>
              <w:snapToGrid w:val="0"/>
              <w:jc w:val="both"/>
              <w:rPr>
                <w:rFonts w:ascii="Verdana" w:hAnsi="Verdana"/>
                <w:sz w:val="16"/>
                <w:szCs w:val="16"/>
                <w:lang w:eastAsia="en-US"/>
              </w:rPr>
            </w:pPr>
            <w:r w:rsidRPr="00DF102B">
              <w:rPr>
                <w:rFonts w:ascii="Verdana" w:hAnsi="Verdana"/>
                <w:sz w:val="16"/>
                <w:szCs w:val="16"/>
              </w:rPr>
              <w:t>Code figure</w:t>
            </w:r>
          </w:p>
        </w:tc>
        <w:tc>
          <w:tcPr>
            <w:tcW w:w="6804" w:type="dxa"/>
          </w:tcPr>
          <w:p w:rsidR="006B283D" w:rsidRPr="00DF102B" w:rsidRDefault="006B283D" w:rsidP="00631AD7">
            <w:pPr>
              <w:snapToGrid w:val="0"/>
              <w:jc w:val="both"/>
              <w:rPr>
                <w:rFonts w:ascii="Verdana" w:hAnsi="Verdana"/>
                <w:sz w:val="16"/>
                <w:szCs w:val="16"/>
                <w:lang w:eastAsia="en-US"/>
              </w:rPr>
            </w:pPr>
          </w:p>
        </w:tc>
      </w:tr>
      <w:tr w:rsidR="006B283D" w:rsidRPr="00DF102B" w:rsidTr="00631AD7">
        <w:tc>
          <w:tcPr>
            <w:tcW w:w="1148" w:type="dxa"/>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0</w:t>
            </w:r>
          </w:p>
        </w:tc>
        <w:tc>
          <w:tcPr>
            <w:tcW w:w="6804" w:type="dxa"/>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WGS84, as used by ICAO since 1998</w:t>
            </w:r>
          </w:p>
        </w:tc>
      </w:tr>
      <w:tr w:rsidR="006B283D" w:rsidRPr="00DF102B" w:rsidTr="00631AD7">
        <w:tc>
          <w:tcPr>
            <w:tcW w:w="1148" w:type="dxa"/>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1</w:t>
            </w:r>
          </w:p>
        </w:tc>
        <w:tc>
          <w:tcPr>
            <w:tcW w:w="6804" w:type="dxa"/>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 xml:space="preserve">ETRS89, as defined by EPSG::4258 </w:t>
            </w:r>
          </w:p>
        </w:tc>
      </w:tr>
      <w:tr w:rsidR="006B283D" w:rsidRPr="00DF102B" w:rsidTr="00631AD7">
        <w:tc>
          <w:tcPr>
            <w:tcW w:w="1148" w:type="dxa"/>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2</w:t>
            </w:r>
          </w:p>
        </w:tc>
        <w:tc>
          <w:tcPr>
            <w:tcW w:w="6804" w:type="dxa"/>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NAD83, as defined by EPSG::4269</w:t>
            </w:r>
          </w:p>
        </w:tc>
      </w:tr>
      <w:tr w:rsidR="006B283D" w:rsidRPr="00DF102B" w:rsidTr="00631AD7">
        <w:tc>
          <w:tcPr>
            <w:tcW w:w="1148" w:type="dxa"/>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3</w:t>
            </w:r>
          </w:p>
        </w:tc>
        <w:tc>
          <w:tcPr>
            <w:tcW w:w="6804" w:type="dxa"/>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DHDN, as defined by EPSG::4314</w:t>
            </w:r>
          </w:p>
        </w:tc>
      </w:tr>
      <w:tr w:rsidR="006B283D" w:rsidRPr="00DF102B" w:rsidTr="00631AD7">
        <w:tc>
          <w:tcPr>
            <w:tcW w:w="1148" w:type="dxa"/>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4</w:t>
            </w:r>
          </w:p>
        </w:tc>
        <w:tc>
          <w:tcPr>
            <w:tcW w:w="6804" w:type="dxa"/>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Ellipsoidal datum using the International Reference Meridian maintained by the International Earth Rotation and Reference Systems Service (IERS)  (see Note 2)</w:t>
            </w:r>
          </w:p>
        </w:tc>
      </w:tr>
      <w:tr w:rsidR="006B283D" w:rsidRPr="00DF102B" w:rsidTr="00631AD7">
        <w:tc>
          <w:tcPr>
            <w:tcW w:w="1148" w:type="dxa"/>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5 - 65534</w:t>
            </w:r>
          </w:p>
        </w:tc>
        <w:tc>
          <w:tcPr>
            <w:tcW w:w="6804" w:type="dxa"/>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Reserved</w:t>
            </w:r>
          </w:p>
        </w:tc>
      </w:tr>
      <w:tr w:rsidR="006B283D" w:rsidRPr="00DF102B" w:rsidTr="00631AD7">
        <w:tc>
          <w:tcPr>
            <w:tcW w:w="1148" w:type="dxa"/>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65535</w:t>
            </w:r>
          </w:p>
        </w:tc>
        <w:tc>
          <w:tcPr>
            <w:tcW w:w="6804" w:type="dxa"/>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Missing value</w:t>
            </w:r>
          </w:p>
        </w:tc>
      </w:tr>
    </w:tbl>
    <w:p w:rsidR="006B283D" w:rsidRPr="00DF102B" w:rsidRDefault="006B283D" w:rsidP="006B283D">
      <w:pPr>
        <w:jc w:val="both"/>
        <w:rPr>
          <w:rFonts w:ascii="Verdana" w:hAnsi="Verdana"/>
          <w:sz w:val="18"/>
          <w:szCs w:val="18"/>
          <w:lang w:val="en-US" w:eastAsia="en-US"/>
        </w:rPr>
      </w:pPr>
    </w:p>
    <w:p w:rsidR="006B283D" w:rsidRPr="00DF102B" w:rsidRDefault="006B283D" w:rsidP="006B283D">
      <w:pPr>
        <w:jc w:val="both"/>
        <w:rPr>
          <w:rFonts w:ascii="Verdana" w:hAnsi="Verdana"/>
          <w:sz w:val="18"/>
          <w:szCs w:val="18"/>
          <w:lang w:val="en-US"/>
        </w:rPr>
      </w:pPr>
      <w:r w:rsidRPr="00DF102B">
        <w:rPr>
          <w:rFonts w:ascii="Verdana" w:hAnsi="Verdana"/>
          <w:sz w:val="18"/>
          <w:szCs w:val="18"/>
          <w:lang w:val="en-US"/>
        </w:rPr>
        <w:t>Notes:</w:t>
      </w:r>
    </w:p>
    <w:p w:rsidR="006B283D" w:rsidRPr="00DF102B" w:rsidRDefault="006B283D" w:rsidP="006B283D">
      <w:pPr>
        <w:ind w:left="567" w:hanging="567"/>
        <w:jc w:val="both"/>
        <w:rPr>
          <w:rFonts w:ascii="Verdana" w:hAnsi="Verdana"/>
          <w:sz w:val="18"/>
          <w:szCs w:val="18"/>
          <w:lang w:val="en-US"/>
        </w:rPr>
      </w:pPr>
      <w:r w:rsidRPr="00DF102B">
        <w:rPr>
          <w:rFonts w:ascii="Verdana" w:hAnsi="Verdana"/>
          <w:sz w:val="18"/>
          <w:szCs w:val="18"/>
          <w:lang w:val="en-US"/>
        </w:rPr>
        <w:t>(1)</w:t>
      </w:r>
      <w:r w:rsidRPr="00DF102B">
        <w:rPr>
          <w:rFonts w:ascii="Verdana" w:hAnsi="Verdana"/>
          <w:sz w:val="18"/>
          <w:szCs w:val="18"/>
          <w:lang w:val="en-US"/>
        </w:rPr>
        <w:tab/>
      </w:r>
      <w:r w:rsidRPr="00DF102B">
        <w:rPr>
          <w:rFonts w:ascii="Verdana" w:hAnsi="Verdana"/>
          <w:sz w:val="18"/>
          <w:szCs w:val="18"/>
          <w:lang w:val="en-US"/>
        </w:rPr>
        <w:tab/>
        <w:t>EPSG is a dataset of coordinate system and coordinate system transformations, originally produced and maintained by the European Petroleum Survey Group. Now it is maintained by the Geodesy Subcommittee of the International Association of Oil and Gas Producers Geomatics Committee.</w:t>
      </w:r>
    </w:p>
    <w:p w:rsidR="006B283D" w:rsidRPr="00DF102B" w:rsidRDefault="006B283D" w:rsidP="006B283D">
      <w:pPr>
        <w:ind w:left="567" w:hanging="567"/>
        <w:jc w:val="both"/>
        <w:rPr>
          <w:rFonts w:ascii="Verdana" w:hAnsi="Verdana"/>
          <w:sz w:val="18"/>
          <w:szCs w:val="18"/>
          <w:lang w:val="en-US"/>
        </w:rPr>
      </w:pPr>
      <w:r w:rsidRPr="00DF102B">
        <w:rPr>
          <w:rFonts w:ascii="Verdana" w:hAnsi="Verdana"/>
          <w:sz w:val="18"/>
          <w:szCs w:val="18"/>
          <w:lang w:val="en-US"/>
        </w:rPr>
        <w:t>(2)</w:t>
      </w:r>
      <w:r w:rsidRPr="00DF102B">
        <w:rPr>
          <w:rFonts w:ascii="Verdana" w:hAnsi="Verdana"/>
          <w:sz w:val="18"/>
          <w:szCs w:val="18"/>
          <w:lang w:val="en-US"/>
        </w:rPr>
        <w:tab/>
        <w:t>If this coordinate reference system is specified, the semi-major and semi-minor axes must be specified (e.g. descriptors 0 01 152 and 0 01 153).</w:t>
      </w:r>
    </w:p>
    <w:p w:rsidR="006B283D" w:rsidRPr="00DF102B" w:rsidRDefault="006B283D" w:rsidP="006B283D">
      <w:pPr>
        <w:jc w:val="both"/>
        <w:rPr>
          <w:rFonts w:ascii="Verdana" w:hAnsi="Verdana"/>
          <w:sz w:val="20"/>
          <w:szCs w:val="20"/>
          <w:lang w:val="en-US"/>
        </w:rPr>
      </w:pPr>
    </w:p>
    <w:p w:rsidR="006B283D" w:rsidRPr="00DF102B" w:rsidRDefault="006B283D" w:rsidP="006B283D">
      <w:pPr>
        <w:jc w:val="both"/>
        <w:rPr>
          <w:rFonts w:ascii="Verdana" w:hAnsi="Verdana"/>
          <w:b/>
          <w:bCs/>
          <w:sz w:val="20"/>
          <w:szCs w:val="20"/>
        </w:rPr>
      </w:pPr>
    </w:p>
    <w:p w:rsidR="006B283D" w:rsidRPr="00DF102B" w:rsidRDefault="006B283D" w:rsidP="006B283D">
      <w:pPr>
        <w:jc w:val="both"/>
        <w:rPr>
          <w:rFonts w:ascii="Verdana" w:hAnsi="Verdana"/>
          <w:sz w:val="18"/>
          <w:szCs w:val="18"/>
        </w:rPr>
      </w:pPr>
      <w:r w:rsidRPr="00DF102B">
        <w:rPr>
          <w:rFonts w:ascii="Verdana" w:hAnsi="Verdana"/>
          <w:sz w:val="18"/>
          <w:szCs w:val="18"/>
        </w:rPr>
        <w:t>0 01 151   Fixed mean sea level reference datum</w:t>
      </w:r>
    </w:p>
    <w:tbl>
      <w:tblPr>
        <w:tblW w:w="0" w:type="auto"/>
        <w:tblLayout w:type="fixed"/>
        <w:tblCellMar>
          <w:left w:w="14" w:type="dxa"/>
          <w:right w:w="14" w:type="dxa"/>
        </w:tblCellMar>
        <w:tblLook w:val="04A0" w:firstRow="1" w:lastRow="0" w:firstColumn="1" w:lastColumn="0" w:noHBand="0" w:noVBand="1"/>
      </w:tblPr>
      <w:tblGrid>
        <w:gridCol w:w="1148"/>
        <w:gridCol w:w="6804"/>
      </w:tblGrid>
      <w:tr w:rsidR="006B283D" w:rsidRPr="00DF102B" w:rsidTr="00631AD7">
        <w:trPr>
          <w:tblHeader/>
        </w:trPr>
        <w:tc>
          <w:tcPr>
            <w:tcW w:w="1148" w:type="dxa"/>
            <w:hideMark/>
          </w:tcPr>
          <w:p w:rsidR="006B283D" w:rsidRPr="00DF102B" w:rsidRDefault="006B283D" w:rsidP="00631AD7">
            <w:pPr>
              <w:snapToGrid w:val="0"/>
              <w:jc w:val="both"/>
              <w:rPr>
                <w:rFonts w:ascii="Verdana" w:hAnsi="Verdana"/>
                <w:sz w:val="16"/>
                <w:szCs w:val="16"/>
                <w:lang w:eastAsia="en-US"/>
              </w:rPr>
            </w:pPr>
            <w:r w:rsidRPr="00DF102B">
              <w:rPr>
                <w:rFonts w:ascii="Verdana" w:hAnsi="Verdana"/>
                <w:sz w:val="16"/>
                <w:szCs w:val="16"/>
              </w:rPr>
              <w:lastRenderedPageBreak/>
              <w:t>Code figure</w:t>
            </w:r>
          </w:p>
        </w:tc>
        <w:tc>
          <w:tcPr>
            <w:tcW w:w="6804" w:type="dxa"/>
          </w:tcPr>
          <w:p w:rsidR="006B283D" w:rsidRPr="00DF102B" w:rsidRDefault="006B283D" w:rsidP="00631AD7">
            <w:pPr>
              <w:snapToGrid w:val="0"/>
              <w:jc w:val="both"/>
              <w:rPr>
                <w:rFonts w:ascii="Verdana" w:hAnsi="Verdana"/>
                <w:sz w:val="16"/>
                <w:szCs w:val="16"/>
                <w:lang w:eastAsia="en-US"/>
              </w:rPr>
            </w:pPr>
          </w:p>
        </w:tc>
      </w:tr>
      <w:tr w:rsidR="006B283D" w:rsidRPr="00DF102B" w:rsidTr="00631AD7">
        <w:tc>
          <w:tcPr>
            <w:tcW w:w="1148" w:type="dxa"/>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0</w:t>
            </w:r>
          </w:p>
        </w:tc>
        <w:tc>
          <w:tcPr>
            <w:tcW w:w="6804" w:type="dxa"/>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 xml:space="preserve"> Earth Gravitational Model 1996</w:t>
            </w:r>
          </w:p>
        </w:tc>
      </w:tr>
      <w:tr w:rsidR="006B283D" w:rsidRPr="00DF102B" w:rsidTr="00631AD7">
        <w:tc>
          <w:tcPr>
            <w:tcW w:w="1148" w:type="dxa"/>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1</w:t>
            </w:r>
          </w:p>
        </w:tc>
        <w:tc>
          <w:tcPr>
            <w:tcW w:w="6804" w:type="dxa"/>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 xml:space="preserve"> Baltic height system 1977</w:t>
            </w:r>
          </w:p>
        </w:tc>
      </w:tr>
      <w:tr w:rsidR="006B283D" w:rsidRPr="00DF102B" w:rsidTr="00631AD7">
        <w:tc>
          <w:tcPr>
            <w:tcW w:w="1148" w:type="dxa"/>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2-4094</w:t>
            </w:r>
          </w:p>
        </w:tc>
        <w:tc>
          <w:tcPr>
            <w:tcW w:w="6804" w:type="dxa"/>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 xml:space="preserve"> Reserved</w:t>
            </w:r>
          </w:p>
        </w:tc>
      </w:tr>
      <w:tr w:rsidR="006B283D" w:rsidRPr="00DF102B" w:rsidTr="00631AD7">
        <w:tc>
          <w:tcPr>
            <w:tcW w:w="1148" w:type="dxa"/>
            <w:hideMark/>
          </w:tcPr>
          <w:p w:rsidR="006B283D" w:rsidRPr="00DF102B" w:rsidRDefault="006B283D" w:rsidP="00631AD7">
            <w:pPr>
              <w:snapToGrid w:val="0"/>
              <w:jc w:val="center"/>
              <w:rPr>
                <w:rFonts w:ascii="Verdana" w:hAnsi="Verdana"/>
                <w:sz w:val="18"/>
                <w:szCs w:val="18"/>
                <w:lang w:eastAsia="en-US"/>
              </w:rPr>
            </w:pPr>
            <w:r w:rsidRPr="00DF102B">
              <w:rPr>
                <w:rFonts w:ascii="Verdana" w:hAnsi="Verdana"/>
                <w:sz w:val="18"/>
                <w:szCs w:val="18"/>
              </w:rPr>
              <w:t>4095</w:t>
            </w:r>
          </w:p>
        </w:tc>
        <w:tc>
          <w:tcPr>
            <w:tcW w:w="6804" w:type="dxa"/>
            <w:hideMark/>
          </w:tcPr>
          <w:p w:rsidR="006B283D" w:rsidRPr="00DF102B" w:rsidRDefault="006B283D" w:rsidP="00631AD7">
            <w:pPr>
              <w:snapToGrid w:val="0"/>
              <w:jc w:val="both"/>
              <w:rPr>
                <w:rFonts w:ascii="Verdana" w:hAnsi="Verdana"/>
                <w:sz w:val="18"/>
                <w:szCs w:val="18"/>
                <w:lang w:eastAsia="en-US"/>
              </w:rPr>
            </w:pPr>
            <w:r w:rsidRPr="00DF102B">
              <w:rPr>
                <w:rFonts w:ascii="Verdana" w:hAnsi="Verdana"/>
                <w:sz w:val="18"/>
                <w:szCs w:val="18"/>
              </w:rPr>
              <w:t xml:space="preserve"> Missing value</w:t>
            </w:r>
          </w:p>
        </w:tc>
      </w:tr>
    </w:tbl>
    <w:p w:rsidR="006B283D" w:rsidRPr="00DF102B" w:rsidRDefault="006B283D" w:rsidP="006B283D">
      <w:pPr>
        <w:jc w:val="both"/>
        <w:rPr>
          <w:rFonts w:ascii="Verdana" w:hAnsi="Verdana"/>
          <w:sz w:val="20"/>
          <w:szCs w:val="20"/>
          <w:lang w:val="en-US" w:eastAsia="en-US"/>
        </w:rPr>
      </w:pPr>
    </w:p>
    <w:p w:rsidR="006B283D" w:rsidRPr="00DF102B" w:rsidRDefault="006B283D" w:rsidP="006B283D">
      <w:pPr>
        <w:jc w:val="both"/>
        <w:rPr>
          <w:rFonts w:ascii="Verdana" w:hAnsi="Verdana"/>
          <w:sz w:val="20"/>
          <w:szCs w:val="20"/>
          <w:lang w:val="en-US"/>
        </w:rPr>
      </w:pPr>
    </w:p>
    <w:p w:rsidR="006B283D" w:rsidRPr="00DF102B" w:rsidRDefault="006B283D" w:rsidP="006B283D">
      <w:pPr>
        <w:jc w:val="both"/>
        <w:rPr>
          <w:rFonts w:ascii="Verdana" w:hAnsi="Verdana" w:cs="Arial"/>
          <w:b/>
          <w:sz w:val="20"/>
          <w:szCs w:val="20"/>
        </w:rPr>
      </w:pPr>
    </w:p>
    <w:p w:rsidR="006B283D" w:rsidRPr="00F166AF" w:rsidRDefault="006B283D" w:rsidP="006B283D">
      <w:pPr>
        <w:numPr>
          <w:ilvl w:val="0"/>
          <w:numId w:val="15"/>
        </w:numPr>
        <w:snapToGrid w:val="0"/>
        <w:jc w:val="both"/>
        <w:rPr>
          <w:rFonts w:ascii="Verdana" w:hAnsi="Verdana" w:cs="Arial"/>
          <w:b/>
          <w:sz w:val="20"/>
          <w:szCs w:val="20"/>
        </w:rPr>
      </w:pPr>
      <w:bookmarkStart w:id="154" w:name="A2016_3_2_11"/>
      <w:bookmarkEnd w:id="154"/>
      <w:r w:rsidRPr="00F166AF">
        <w:rPr>
          <w:rFonts w:ascii="Verdana" w:hAnsi="Verdana" w:cs="Arial"/>
          <w:b/>
          <w:sz w:val="20"/>
          <w:szCs w:val="20"/>
        </w:rPr>
        <w:t>2016-3.2.11</w:t>
      </w:r>
      <w:r w:rsidR="00F166AF">
        <w:rPr>
          <w:rFonts w:ascii="Verdana" w:hAnsi="Verdana" w:cs="Arial"/>
          <w:b/>
          <w:sz w:val="20"/>
          <w:szCs w:val="20"/>
        </w:rPr>
        <w:t>(DRMM-IV)</w:t>
      </w:r>
      <w:r w:rsidR="00F166AF" w:rsidRPr="00F166AF">
        <w:rPr>
          <w:rFonts w:ascii="Verdana" w:hAnsi="Verdana" w:cs="Arial"/>
          <w:b/>
          <w:sz w:val="20"/>
          <w:szCs w:val="20"/>
        </w:rPr>
        <w:t>/</w:t>
      </w:r>
      <w:r w:rsidR="00F166AF" w:rsidRPr="00F166AF">
        <w:rPr>
          <w:rFonts w:ascii="Verdana" w:eastAsia="Times New Roman" w:hAnsi="Verdana" w:cs="Arial"/>
          <w:b/>
          <w:sz w:val="20"/>
          <w:szCs w:val="20"/>
        </w:rPr>
        <w:t>Development of a LIDAR &amp; Ceilometer Table D Sequence</w:t>
      </w:r>
      <w:r w:rsidRPr="00F166AF">
        <w:rPr>
          <w:rFonts w:ascii="Verdana" w:hAnsi="Verdana" w:cs="Arial"/>
          <w:b/>
          <w:sz w:val="20"/>
          <w:szCs w:val="20"/>
        </w:rPr>
        <w:t xml:space="preserve"> [</w:t>
      </w:r>
      <w:r w:rsidRPr="00820463">
        <w:rPr>
          <w:rFonts w:ascii="Verdana" w:hAnsi="Verdana" w:cs="Arial"/>
          <w:b/>
          <w:sz w:val="20"/>
          <w:szCs w:val="20"/>
        </w:rPr>
        <w:t>FT2017-1</w:t>
      </w:r>
      <w:r w:rsidRPr="00F166AF">
        <w:rPr>
          <w:rFonts w:ascii="Verdana" w:hAnsi="Verdana" w:cs="Arial"/>
          <w:b/>
          <w:sz w:val="20"/>
          <w:szCs w:val="20"/>
        </w:rPr>
        <w:t>]</w:t>
      </w:r>
      <w:r w:rsidR="00F166AF" w:rsidRPr="00F166AF">
        <w:rPr>
          <w:rFonts w:ascii="Verdana" w:hAnsi="Verdana" w:cs="Arial"/>
          <w:sz w:val="20"/>
          <w:szCs w:val="20"/>
        </w:rPr>
        <w:t xml:space="preserve"> &lt;</w:t>
      </w:r>
      <w:hyperlink w:anchor="A2017_6_1_bufr" w:history="1">
        <w:r w:rsidR="00F166AF" w:rsidRPr="00F166AF">
          <w:rPr>
            <w:rStyle w:val="Hyperlink"/>
            <w:rFonts w:ascii="Verdana" w:hAnsi="Verdana" w:cs="Arial"/>
            <w:sz w:val="20"/>
            <w:szCs w:val="20"/>
            <w:u w:val="none"/>
          </w:rPr>
          <w:t>par</w:t>
        </w:r>
        <w:r w:rsidR="00F166AF" w:rsidRPr="00F166AF">
          <w:rPr>
            <w:rStyle w:val="Hyperlink"/>
            <w:rFonts w:ascii="Verdana" w:hAnsi="Verdana" w:cs="Arial"/>
            <w:sz w:val="20"/>
            <w:szCs w:val="20"/>
            <w:u w:val="none"/>
          </w:rPr>
          <w:t>a</w:t>
        </w:r>
        <w:r w:rsidR="00F166AF" w:rsidRPr="00F166AF">
          <w:rPr>
            <w:rStyle w:val="Hyperlink"/>
            <w:rFonts w:ascii="Verdana" w:hAnsi="Verdana" w:cs="Arial"/>
            <w:sz w:val="20"/>
            <w:szCs w:val="20"/>
            <w:u w:val="none"/>
          </w:rPr>
          <w:t xml:space="preserve"> </w:t>
        </w:r>
        <w:r w:rsidR="00641DD5">
          <w:rPr>
            <w:rStyle w:val="Hyperlink"/>
            <w:rFonts w:ascii="Verdana" w:hAnsi="Verdana" w:cs="Arial"/>
            <w:sz w:val="20"/>
            <w:szCs w:val="20"/>
            <w:u w:val="none"/>
          </w:rPr>
          <w:t>6</w:t>
        </w:r>
        <w:r w:rsidR="00F166AF" w:rsidRPr="00F166AF">
          <w:rPr>
            <w:rStyle w:val="Hyperlink"/>
            <w:rFonts w:ascii="Verdana" w:hAnsi="Verdana" w:cs="Arial"/>
            <w:sz w:val="20"/>
            <w:szCs w:val="20"/>
            <w:u w:val="none"/>
          </w:rPr>
          <w:t>.1</w:t>
        </w:r>
      </w:hyperlink>
      <w:r w:rsidR="00F166AF" w:rsidRPr="00F166AF">
        <w:rPr>
          <w:rFonts w:ascii="Verdana" w:hAnsi="Verdana" w:cs="Arial"/>
          <w:sz w:val="20"/>
          <w:szCs w:val="20"/>
        </w:rPr>
        <w:t>&gt;</w:t>
      </w:r>
    </w:p>
    <w:p w:rsidR="006B283D" w:rsidRPr="00DF102B" w:rsidRDefault="006B283D" w:rsidP="006B283D">
      <w:pPr>
        <w:jc w:val="both"/>
        <w:rPr>
          <w:rFonts w:ascii="Verdana" w:hAnsi="Verdana" w:cs="Arial"/>
          <w:b/>
          <w:sz w:val="20"/>
          <w:szCs w:val="20"/>
        </w:rPr>
      </w:pPr>
    </w:p>
    <w:p w:rsidR="006B283D" w:rsidRPr="002B216C" w:rsidRDefault="006B283D" w:rsidP="006B283D">
      <w:pPr>
        <w:rPr>
          <w:rFonts w:ascii="Verdana" w:hAnsi="Verdana"/>
          <w:b/>
          <w:bCs/>
          <w:sz w:val="20"/>
          <w:szCs w:val="20"/>
          <w:u w:val="single"/>
        </w:rPr>
      </w:pPr>
      <w:r w:rsidRPr="002B216C">
        <w:rPr>
          <w:rFonts w:ascii="Verdana" w:hAnsi="Verdana"/>
          <w:b/>
          <w:bCs/>
          <w:sz w:val="20"/>
          <w:szCs w:val="20"/>
          <w:u w:val="single"/>
        </w:rPr>
        <w:t>Add an entry:</w:t>
      </w:r>
    </w:p>
    <w:p w:rsidR="006B283D" w:rsidRPr="002B216C" w:rsidRDefault="006B283D" w:rsidP="006B283D">
      <w:pPr>
        <w:rPr>
          <w:rFonts w:ascii="Verdana" w:hAnsi="Verdana"/>
          <w:sz w:val="20"/>
          <w:szCs w:val="20"/>
        </w:rPr>
      </w:pPr>
    </w:p>
    <w:p w:rsidR="006B283D" w:rsidRPr="002B216C" w:rsidRDefault="006B283D" w:rsidP="006B283D">
      <w:pPr>
        <w:rPr>
          <w:rFonts w:ascii="Verdana" w:hAnsi="Verdana"/>
          <w:sz w:val="18"/>
          <w:szCs w:val="18"/>
        </w:rPr>
      </w:pPr>
      <w:r w:rsidRPr="002B216C">
        <w:rPr>
          <w:rFonts w:ascii="Verdana" w:hAnsi="Verdana"/>
          <w:sz w:val="18"/>
          <w:szCs w:val="18"/>
        </w:rPr>
        <w:t>in BUFR Table D,</w:t>
      </w:r>
    </w:p>
    <w:p w:rsidR="006B283D" w:rsidRPr="002B216C" w:rsidRDefault="006B283D" w:rsidP="006B283D">
      <w:pPr>
        <w:rPr>
          <w:rFonts w:ascii="Verdana" w:hAnsi="Verdana"/>
          <w:sz w:val="18"/>
          <w:szCs w:val="18"/>
        </w:rPr>
      </w:pPr>
      <w:r w:rsidRPr="002B216C">
        <w:rPr>
          <w:rFonts w:ascii="Verdana" w:hAnsi="Verdana"/>
          <w:sz w:val="18"/>
          <w:szCs w:val="18"/>
        </w:rPr>
        <w:t xml:space="preserve">  </w:t>
      </w:r>
    </w:p>
    <w:tbl>
      <w:tblPr>
        <w:tblW w:w="965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7" w:type="dxa"/>
          <w:left w:w="85" w:type="dxa"/>
          <w:bottom w:w="11" w:type="dxa"/>
          <w:right w:w="85" w:type="dxa"/>
        </w:tblCellMar>
        <w:tblLook w:val="04A0" w:firstRow="1" w:lastRow="0" w:firstColumn="1" w:lastColumn="0" w:noHBand="0" w:noVBand="1"/>
      </w:tblPr>
      <w:tblGrid>
        <w:gridCol w:w="1121"/>
        <w:gridCol w:w="1153"/>
        <w:gridCol w:w="1134"/>
        <w:gridCol w:w="1276"/>
        <w:gridCol w:w="4967"/>
      </w:tblGrid>
      <w:tr w:rsidR="006B283D" w:rsidRPr="002B216C" w:rsidTr="00631AD7">
        <w:trPr>
          <w:trHeight w:val="399"/>
          <w:jc w:val="center"/>
        </w:trPr>
        <w:tc>
          <w:tcPr>
            <w:tcW w:w="9651" w:type="dxa"/>
            <w:gridSpan w:val="5"/>
            <w:tcBorders>
              <w:top w:val="single" w:sz="4" w:space="0" w:color="00000A"/>
              <w:left w:val="single" w:sz="4" w:space="0" w:color="00000A"/>
              <w:bottom w:val="single" w:sz="4" w:space="0" w:color="00000A"/>
              <w:right w:val="single" w:sz="4" w:space="0" w:color="00000A"/>
            </w:tcBorders>
            <w:hideMark/>
          </w:tcPr>
          <w:p w:rsidR="006B283D" w:rsidRPr="002B216C" w:rsidRDefault="006B283D" w:rsidP="00631AD7">
            <w:pPr>
              <w:widowControl w:val="0"/>
              <w:tabs>
                <w:tab w:val="center" w:pos="476"/>
              </w:tabs>
              <w:jc w:val="center"/>
              <w:rPr>
                <w:rFonts w:ascii="Verdana" w:hAnsi="Verdana" w:cs="Arial"/>
                <w:b/>
                <w:sz w:val="20"/>
                <w:szCs w:val="20"/>
                <w:lang w:eastAsia="en-US"/>
              </w:rPr>
            </w:pPr>
            <w:r w:rsidRPr="002B216C">
              <w:rPr>
                <w:rFonts w:ascii="Verdana" w:hAnsi="Verdana" w:cs="Arial"/>
                <w:b/>
                <w:sz w:val="20"/>
                <w:szCs w:val="20"/>
              </w:rPr>
              <w:t>LIDAR Sequence</w:t>
            </w:r>
          </w:p>
        </w:tc>
      </w:tr>
      <w:tr w:rsidR="006B283D" w:rsidRPr="002B216C" w:rsidTr="00631AD7">
        <w:trPr>
          <w:trHeight w:val="958"/>
          <w:jc w:val="center"/>
        </w:trPr>
        <w:tc>
          <w:tcPr>
            <w:tcW w:w="1121"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jc w:val="center"/>
              <w:rPr>
                <w:rFonts w:ascii="Verdana" w:hAnsi="Verdana" w:cs="Arial"/>
                <w:bCs/>
                <w:sz w:val="16"/>
                <w:szCs w:val="16"/>
                <w:lang w:eastAsia="en-US"/>
              </w:rPr>
            </w:pPr>
            <w:r w:rsidRPr="002B216C">
              <w:rPr>
                <w:rFonts w:ascii="Verdana" w:hAnsi="Verdana" w:cs="Arial"/>
                <w:bCs/>
                <w:sz w:val="16"/>
                <w:szCs w:val="16"/>
              </w:rPr>
              <w:t>TABLE</w:t>
            </w:r>
          </w:p>
          <w:p w:rsidR="006B283D" w:rsidRPr="002B216C" w:rsidRDefault="006B283D" w:rsidP="00631AD7">
            <w:pPr>
              <w:widowControl w:val="0"/>
              <w:tabs>
                <w:tab w:val="center" w:pos="476"/>
              </w:tabs>
              <w:jc w:val="center"/>
              <w:rPr>
                <w:rFonts w:ascii="Verdana" w:hAnsi="Verdana" w:cs="Arial"/>
                <w:bCs/>
                <w:sz w:val="16"/>
                <w:szCs w:val="16"/>
                <w:lang w:eastAsia="en-US"/>
              </w:rPr>
            </w:pPr>
            <w:r w:rsidRPr="002B216C">
              <w:rPr>
                <w:rFonts w:ascii="Verdana" w:hAnsi="Verdana" w:cs="Arial"/>
                <w:bCs/>
                <w:sz w:val="16"/>
                <w:szCs w:val="16"/>
              </w:rPr>
              <w:t>REFERENCE</w:t>
            </w: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jc w:val="center"/>
              <w:rPr>
                <w:rFonts w:ascii="Verdana" w:hAnsi="Verdana" w:cs="Arial"/>
                <w:bCs/>
                <w:sz w:val="16"/>
                <w:szCs w:val="16"/>
                <w:lang w:eastAsia="en-US"/>
              </w:rPr>
            </w:pPr>
            <w:r w:rsidRPr="002B216C">
              <w:rPr>
                <w:rFonts w:ascii="Verdana" w:hAnsi="Verdana" w:cs="Arial"/>
                <w:bCs/>
                <w:sz w:val="16"/>
                <w:szCs w:val="16"/>
              </w:rPr>
              <w:t>TABLE</w:t>
            </w:r>
          </w:p>
          <w:p w:rsidR="006B283D" w:rsidRPr="002B216C" w:rsidRDefault="006B283D" w:rsidP="00631AD7">
            <w:pPr>
              <w:widowControl w:val="0"/>
              <w:tabs>
                <w:tab w:val="center" w:pos="476"/>
              </w:tabs>
              <w:jc w:val="center"/>
              <w:rPr>
                <w:rFonts w:ascii="Verdana" w:hAnsi="Verdana" w:cs="Arial"/>
                <w:bCs/>
                <w:sz w:val="16"/>
                <w:szCs w:val="16"/>
                <w:lang w:eastAsia="en-US"/>
              </w:rPr>
            </w:pPr>
            <w:r w:rsidRPr="002B216C">
              <w:rPr>
                <w:rFonts w:ascii="Verdana" w:hAnsi="Verdana" w:cs="Arial"/>
                <w:bCs/>
                <w:sz w:val="16"/>
                <w:szCs w:val="16"/>
              </w:rPr>
              <w:t>REFERENCE</w:t>
            </w:r>
          </w:p>
        </w:tc>
        <w:tc>
          <w:tcPr>
            <w:tcW w:w="1134"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bCs/>
                <w:sz w:val="16"/>
                <w:szCs w:val="16"/>
                <w:lang w:eastAsia="en-US"/>
              </w:rPr>
            </w:pPr>
          </w:p>
          <w:p w:rsidR="006B283D" w:rsidRPr="002B216C" w:rsidRDefault="006B283D" w:rsidP="00631AD7">
            <w:pPr>
              <w:widowControl w:val="0"/>
              <w:tabs>
                <w:tab w:val="center" w:pos="476"/>
              </w:tabs>
              <w:jc w:val="center"/>
              <w:rPr>
                <w:rFonts w:ascii="Verdana" w:hAnsi="Verdana" w:cs="Arial"/>
                <w:bCs/>
                <w:sz w:val="16"/>
                <w:szCs w:val="16"/>
              </w:rPr>
            </w:pPr>
            <w:r w:rsidRPr="002B216C">
              <w:rPr>
                <w:rFonts w:ascii="Verdana" w:hAnsi="Verdana" w:cs="Arial"/>
                <w:bCs/>
                <w:sz w:val="16"/>
                <w:szCs w:val="16"/>
              </w:rPr>
              <w:t>TABLE</w:t>
            </w:r>
          </w:p>
          <w:p w:rsidR="006B283D" w:rsidRPr="002B216C" w:rsidRDefault="006B283D" w:rsidP="00631AD7">
            <w:pPr>
              <w:widowControl w:val="0"/>
              <w:tabs>
                <w:tab w:val="center" w:pos="476"/>
              </w:tabs>
              <w:jc w:val="center"/>
              <w:rPr>
                <w:rFonts w:ascii="Verdana" w:hAnsi="Verdana" w:cs="Arial"/>
                <w:bCs/>
                <w:sz w:val="16"/>
                <w:szCs w:val="16"/>
              </w:rPr>
            </w:pPr>
            <w:r w:rsidRPr="002B216C">
              <w:rPr>
                <w:rFonts w:ascii="Verdana" w:hAnsi="Verdana" w:cs="Arial"/>
                <w:bCs/>
                <w:sz w:val="16"/>
                <w:szCs w:val="16"/>
              </w:rPr>
              <w:t>REFERENCE</w:t>
            </w:r>
          </w:p>
          <w:p w:rsidR="006B283D" w:rsidRPr="002B216C" w:rsidRDefault="006B283D" w:rsidP="00631AD7">
            <w:pPr>
              <w:widowControl w:val="0"/>
              <w:tabs>
                <w:tab w:val="center" w:pos="476"/>
              </w:tabs>
              <w:jc w:val="center"/>
              <w:rPr>
                <w:rFonts w:ascii="Verdana" w:hAnsi="Verdana" w:cs="Arial"/>
                <w:bCs/>
                <w:sz w:val="16"/>
                <w:szCs w:val="16"/>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jc w:val="center"/>
              <w:rPr>
                <w:rFonts w:ascii="Verdana" w:hAnsi="Verdana" w:cs="Arial"/>
                <w:bCs/>
                <w:sz w:val="16"/>
                <w:szCs w:val="16"/>
                <w:lang w:eastAsia="en-US"/>
              </w:rPr>
            </w:pPr>
            <w:r w:rsidRPr="002B216C">
              <w:rPr>
                <w:rFonts w:ascii="Verdana" w:hAnsi="Verdana" w:cs="Arial"/>
                <w:bCs/>
                <w:sz w:val="16"/>
                <w:szCs w:val="16"/>
              </w:rPr>
              <w:t>TABLE</w:t>
            </w:r>
          </w:p>
          <w:p w:rsidR="006B283D" w:rsidRPr="002B216C" w:rsidRDefault="006B283D" w:rsidP="00631AD7">
            <w:pPr>
              <w:widowControl w:val="0"/>
              <w:tabs>
                <w:tab w:val="center" w:pos="476"/>
              </w:tabs>
              <w:jc w:val="center"/>
              <w:rPr>
                <w:rFonts w:ascii="Verdana" w:hAnsi="Verdana" w:cs="Arial"/>
                <w:bCs/>
                <w:sz w:val="16"/>
                <w:szCs w:val="16"/>
                <w:lang w:eastAsia="en-US"/>
              </w:rPr>
            </w:pPr>
            <w:r w:rsidRPr="002B216C">
              <w:rPr>
                <w:rFonts w:ascii="Verdana" w:hAnsi="Verdana" w:cs="Arial"/>
                <w:bCs/>
                <w:sz w:val="16"/>
                <w:szCs w:val="16"/>
              </w:rPr>
              <w:t>REFERENCES</w:t>
            </w:r>
          </w:p>
        </w:tc>
        <w:tc>
          <w:tcPr>
            <w:tcW w:w="4967" w:type="dxa"/>
            <w:vMerge w:val="restart"/>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jc w:val="center"/>
              <w:rPr>
                <w:rFonts w:ascii="Verdana" w:hAnsi="Verdana" w:cs="Arial"/>
                <w:bCs/>
                <w:sz w:val="16"/>
                <w:szCs w:val="16"/>
                <w:lang w:eastAsia="en-US"/>
              </w:rPr>
            </w:pPr>
            <w:r w:rsidRPr="002B216C">
              <w:rPr>
                <w:rFonts w:ascii="Verdana" w:hAnsi="Verdana" w:cs="Arial"/>
                <w:bCs/>
                <w:sz w:val="16"/>
                <w:szCs w:val="16"/>
              </w:rPr>
              <w:t>ELEMENT NAME</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spacing w:before="60" w:after="60"/>
              <w:jc w:val="center"/>
              <w:rPr>
                <w:rFonts w:ascii="Verdana" w:hAnsi="Verdana" w:cs="Arial"/>
                <w:bCs/>
                <w:sz w:val="16"/>
                <w:szCs w:val="16"/>
                <w:lang w:eastAsia="en-US"/>
              </w:rPr>
            </w:pPr>
            <w:r w:rsidRPr="002B216C">
              <w:rPr>
                <w:rFonts w:ascii="Verdana" w:hAnsi="Verdana" w:cs="Arial"/>
                <w:bCs/>
                <w:sz w:val="16"/>
                <w:szCs w:val="16"/>
              </w:rPr>
              <w:t>F  X    Y</w:t>
            </w: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spacing w:before="60" w:after="60"/>
              <w:jc w:val="center"/>
              <w:rPr>
                <w:rFonts w:ascii="Verdana" w:hAnsi="Verdana" w:cs="Arial"/>
                <w:bCs/>
                <w:sz w:val="16"/>
                <w:szCs w:val="16"/>
                <w:lang w:eastAsia="en-US"/>
              </w:rPr>
            </w:pPr>
            <w:r w:rsidRPr="002B216C">
              <w:rPr>
                <w:rFonts w:ascii="Verdana" w:hAnsi="Verdana" w:cs="Arial"/>
                <w:bCs/>
                <w:sz w:val="16"/>
                <w:szCs w:val="16"/>
              </w:rPr>
              <w:t>F  X    Y</w:t>
            </w: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jc w:val="center"/>
              <w:rPr>
                <w:rFonts w:ascii="Verdana" w:hAnsi="Verdana" w:cs="Arial"/>
                <w:bCs/>
                <w:sz w:val="16"/>
                <w:szCs w:val="16"/>
                <w:lang w:eastAsia="en-US"/>
              </w:rPr>
            </w:pPr>
            <w:r w:rsidRPr="002B216C">
              <w:rPr>
                <w:rFonts w:ascii="Verdana" w:hAnsi="Verdana" w:cs="Arial"/>
                <w:bCs/>
                <w:sz w:val="16"/>
                <w:szCs w:val="16"/>
              </w:rPr>
              <w:t>F  X    Y</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jc w:val="center"/>
              <w:rPr>
                <w:rFonts w:ascii="Verdana" w:hAnsi="Verdana" w:cs="Arial"/>
                <w:bCs/>
                <w:sz w:val="16"/>
                <w:szCs w:val="16"/>
                <w:lang w:eastAsia="en-US"/>
              </w:rPr>
            </w:pPr>
            <w:r w:rsidRPr="002B216C">
              <w:rPr>
                <w:rFonts w:ascii="Verdana" w:hAnsi="Verdana" w:cs="Arial"/>
                <w:bCs/>
                <w:sz w:val="16"/>
                <w:szCs w:val="16"/>
              </w:rPr>
              <w:t>F  X    Y</w:t>
            </w:r>
          </w:p>
        </w:tc>
        <w:tc>
          <w:tcPr>
            <w:tcW w:w="4967" w:type="dxa"/>
            <w:vMerge/>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suppressAutoHyphens w:val="0"/>
              <w:rPr>
                <w:rFonts w:ascii="Verdana" w:hAnsi="Verdana" w:cs="Arial"/>
                <w:bCs/>
                <w:sz w:val="16"/>
                <w:szCs w:val="16"/>
                <w:lang w:eastAsia="en-US"/>
              </w:rPr>
            </w:pPr>
          </w:p>
        </w:tc>
      </w:tr>
      <w:tr w:rsidR="006B283D" w:rsidRPr="002B216C" w:rsidTr="00631AD7">
        <w:trPr>
          <w:jc w:val="center"/>
        </w:trPr>
        <w:tc>
          <w:tcPr>
            <w:tcW w:w="9651" w:type="dxa"/>
            <w:gridSpan w:val="5"/>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rPr>
                <w:rFonts w:ascii="Verdana" w:hAnsi="Verdana" w:cs="Arial"/>
                <w:b/>
                <w:sz w:val="18"/>
                <w:szCs w:val="18"/>
                <w:lang w:eastAsia="en-US"/>
              </w:rPr>
            </w:pPr>
            <w:r w:rsidRPr="002B216C">
              <w:rPr>
                <w:rFonts w:ascii="Verdana" w:hAnsi="Verdana" w:cs="Arial"/>
                <w:b/>
                <w:sz w:val="18"/>
                <w:szCs w:val="18"/>
              </w:rPr>
              <w:t>Header Section</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spacing w:before="60" w:after="60"/>
              <w:jc w:val="center"/>
              <w:rPr>
                <w:rFonts w:ascii="Verdana" w:hAnsi="Verdana" w:cs="Arial"/>
                <w:b/>
                <w:sz w:val="18"/>
                <w:szCs w:val="18"/>
                <w:lang w:eastAsia="en-US"/>
              </w:rPr>
            </w:pPr>
            <w:r w:rsidRPr="002B216C">
              <w:rPr>
                <w:rFonts w:ascii="Verdana" w:hAnsi="Verdana" w:cs="Arial"/>
                <w:b/>
                <w:sz w:val="18"/>
                <w:szCs w:val="18"/>
              </w:rPr>
              <w:t>3 09 023</w:t>
            </w:r>
          </w:p>
        </w:tc>
        <w:tc>
          <w:tcPr>
            <w:tcW w:w="1153"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spacing w:before="60" w:after="60"/>
              <w:jc w:val="center"/>
              <w:rPr>
                <w:rFonts w:ascii="Verdana" w:hAnsi="Verdana" w:cs="Arial"/>
                <w:b/>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b/>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b/>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rPr>
                <w:rFonts w:ascii="Verdana" w:hAnsi="Verdana" w:cs="Arial"/>
                <w:b/>
                <w:sz w:val="18"/>
                <w:szCs w:val="18"/>
                <w:lang w:eastAsia="en-US"/>
              </w:rPr>
            </w:pP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spacing w:before="60" w:after="60"/>
              <w:jc w:val="center"/>
              <w:rPr>
                <w:rFonts w:ascii="Verdana" w:hAnsi="Verdana" w:cs="Arial"/>
                <w:sz w:val="18"/>
                <w:szCs w:val="18"/>
              </w:rPr>
            </w:pPr>
            <w:r w:rsidRPr="002B216C">
              <w:rPr>
                <w:rFonts w:ascii="Verdana" w:hAnsi="Verdana" w:cs="Arial"/>
                <w:sz w:val="18"/>
                <w:szCs w:val="18"/>
              </w:rPr>
              <w:t>3 01 001</w:t>
            </w:r>
          </w:p>
        </w:tc>
        <w:tc>
          <w:tcPr>
            <w:tcW w:w="1134"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rPr>
                <w:rFonts w:ascii="Verdana" w:hAnsi="Verdana" w:cs="Arial"/>
                <w:sz w:val="18"/>
                <w:szCs w:val="18"/>
              </w:rPr>
            </w:pPr>
            <w:r w:rsidRPr="00591B6D">
              <w:rPr>
                <w:rFonts w:ascii="Verdana" w:hAnsi="Verdana" w:cs="Arial"/>
                <w:sz w:val="18"/>
                <w:szCs w:val="18"/>
              </w:rPr>
              <w:t>WMO block and station numbers</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r w:rsidRPr="002B216C">
              <w:rPr>
                <w:rFonts w:ascii="Verdana" w:hAnsi="Verdana" w:cs="Arial"/>
                <w:sz w:val="18"/>
                <w:szCs w:val="18"/>
              </w:rPr>
              <w:t>0 01 001</w:t>
            </w: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rPr>
                <w:rFonts w:ascii="Verdana" w:hAnsi="Verdana" w:cs="Arial"/>
                <w:sz w:val="18"/>
                <w:szCs w:val="18"/>
                <w:lang w:eastAsia="en-US"/>
              </w:rPr>
            </w:pPr>
            <w:r w:rsidRPr="002B216C">
              <w:rPr>
                <w:rFonts w:ascii="Verdana" w:hAnsi="Verdana" w:cs="Arial"/>
                <w:sz w:val="18"/>
                <w:szCs w:val="18"/>
              </w:rPr>
              <w:t>WMO Block Number</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r w:rsidRPr="002B216C">
              <w:rPr>
                <w:rFonts w:ascii="Verdana" w:hAnsi="Verdana" w:cs="Arial"/>
                <w:sz w:val="18"/>
                <w:szCs w:val="18"/>
              </w:rPr>
              <w:t>0 01 002</w:t>
            </w: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rPr>
                <w:rFonts w:ascii="Verdana" w:hAnsi="Verdana" w:cs="Arial"/>
                <w:sz w:val="18"/>
                <w:szCs w:val="18"/>
                <w:lang w:eastAsia="en-US"/>
              </w:rPr>
            </w:pPr>
            <w:r w:rsidRPr="002B216C">
              <w:rPr>
                <w:rFonts w:ascii="Verdana" w:hAnsi="Verdana" w:cs="Arial"/>
                <w:sz w:val="18"/>
                <w:szCs w:val="18"/>
              </w:rPr>
              <w:t>WMO Station Number</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0 05 001</w:t>
            </w:r>
          </w:p>
        </w:tc>
        <w:tc>
          <w:tcPr>
            <w:tcW w:w="1134"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rPr>
                <w:rFonts w:ascii="Verdana" w:hAnsi="Verdana" w:cs="Arial"/>
                <w:sz w:val="18"/>
                <w:szCs w:val="18"/>
                <w:lang w:eastAsia="en-US"/>
              </w:rPr>
            </w:pPr>
            <w:r w:rsidRPr="002B216C">
              <w:rPr>
                <w:rFonts w:ascii="Verdana" w:hAnsi="Verdana" w:cs="Arial"/>
                <w:sz w:val="18"/>
                <w:szCs w:val="18"/>
              </w:rPr>
              <w:t>Latitude (High Accuracy)</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0 06 001</w:t>
            </w:r>
          </w:p>
        </w:tc>
        <w:tc>
          <w:tcPr>
            <w:tcW w:w="1134"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rPr>
                <w:rFonts w:ascii="Verdana" w:hAnsi="Verdana" w:cs="Arial"/>
                <w:sz w:val="18"/>
                <w:szCs w:val="18"/>
                <w:lang w:eastAsia="en-US"/>
              </w:rPr>
            </w:pPr>
            <w:r w:rsidRPr="002B216C">
              <w:rPr>
                <w:rFonts w:ascii="Verdana" w:hAnsi="Verdana" w:cs="Arial"/>
                <w:sz w:val="18"/>
                <w:szCs w:val="18"/>
              </w:rPr>
              <w:t>Longitude (High Accuracy)</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0 07 030</w:t>
            </w:r>
          </w:p>
        </w:tc>
        <w:tc>
          <w:tcPr>
            <w:tcW w:w="1134"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rPr>
                <w:rFonts w:ascii="Verdana" w:hAnsi="Verdana" w:cs="Arial"/>
                <w:sz w:val="18"/>
                <w:szCs w:val="18"/>
                <w:lang w:eastAsia="en-US"/>
              </w:rPr>
            </w:pPr>
            <w:r w:rsidRPr="002B216C">
              <w:rPr>
                <w:rFonts w:ascii="Verdana" w:hAnsi="Verdana" w:cs="Arial"/>
                <w:sz w:val="18"/>
                <w:szCs w:val="18"/>
              </w:rPr>
              <w:t>Height of station ground above mean sea level</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3 01 014</w:t>
            </w:r>
          </w:p>
        </w:tc>
        <w:tc>
          <w:tcPr>
            <w:tcW w:w="1134"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rPr>
                <w:rFonts w:ascii="Verdana" w:hAnsi="Verdana" w:cs="Arial"/>
                <w:sz w:val="18"/>
                <w:szCs w:val="18"/>
                <w:lang w:eastAsia="en-US"/>
              </w:rPr>
            </w:pPr>
            <w:r w:rsidRPr="002B216C">
              <w:rPr>
                <w:rFonts w:ascii="Verdana" w:hAnsi="Verdana" w:cs="Arial"/>
                <w:sz w:val="18"/>
                <w:szCs w:val="18"/>
              </w:rPr>
              <w:t>Time Period</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jc w:val="center"/>
              <w:rPr>
                <w:rFonts w:ascii="Verdana" w:hAnsi="Verdana" w:cs="Arial"/>
                <w:sz w:val="18"/>
                <w:szCs w:val="18"/>
                <w:lang w:eastAsia="en-US"/>
              </w:rPr>
            </w:pPr>
            <w:r w:rsidRPr="002B216C">
              <w:rPr>
                <w:rFonts w:ascii="Verdana" w:hAnsi="Verdana" w:cs="Arial"/>
                <w:sz w:val="18"/>
                <w:szCs w:val="18"/>
              </w:rPr>
              <w:t>1 02 002</w:t>
            </w: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rPr>
                <w:rFonts w:ascii="Verdana" w:hAnsi="Verdana" w:cs="Arial"/>
                <w:sz w:val="18"/>
                <w:szCs w:val="18"/>
                <w:lang w:eastAsia="en-US"/>
              </w:rPr>
            </w:pPr>
            <w:r w:rsidRPr="002B216C">
              <w:rPr>
                <w:rFonts w:ascii="Verdana" w:hAnsi="Verdana" w:cs="Arial"/>
                <w:sz w:val="18"/>
                <w:szCs w:val="18"/>
              </w:rPr>
              <w:t>Replication of 2 descriptors (3 01 011 &amp; 3  01 012) twice</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jc w:val="center"/>
              <w:rPr>
                <w:rFonts w:ascii="Verdana" w:hAnsi="Verdana" w:cs="Arial"/>
                <w:sz w:val="18"/>
                <w:szCs w:val="18"/>
                <w:lang w:eastAsia="en-US"/>
              </w:rPr>
            </w:pPr>
            <w:r w:rsidRPr="002B216C">
              <w:rPr>
                <w:rFonts w:ascii="Verdana" w:hAnsi="Verdana" w:cs="Arial"/>
                <w:sz w:val="18"/>
                <w:szCs w:val="18"/>
              </w:rPr>
              <w:t>3 01 011</w:t>
            </w: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rPr>
                <w:rFonts w:ascii="Verdana" w:hAnsi="Verdana" w:cs="Arial"/>
                <w:sz w:val="18"/>
                <w:szCs w:val="18"/>
                <w:lang w:eastAsia="en-US"/>
              </w:rPr>
            </w:pP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spacing w:line="276" w:lineRule="auto"/>
              <w:jc w:val="center"/>
              <w:rPr>
                <w:rFonts w:ascii="Verdana" w:eastAsia="Calibri" w:hAnsi="Verdana"/>
                <w:sz w:val="18"/>
                <w:szCs w:val="18"/>
                <w:lang w:eastAsia="en-US"/>
              </w:rPr>
            </w:pPr>
            <w:r w:rsidRPr="002B216C">
              <w:rPr>
                <w:rFonts w:ascii="Verdana" w:hAnsi="Verdana"/>
                <w:sz w:val="18"/>
                <w:szCs w:val="18"/>
              </w:rPr>
              <w:t>0 04 001</w:t>
            </w: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spacing w:line="276" w:lineRule="auto"/>
              <w:rPr>
                <w:rFonts w:ascii="Verdana" w:eastAsia="Calibri" w:hAnsi="Verdana"/>
                <w:sz w:val="18"/>
                <w:szCs w:val="18"/>
                <w:lang w:eastAsia="en-US"/>
              </w:rPr>
            </w:pPr>
            <w:r w:rsidRPr="002B216C">
              <w:rPr>
                <w:rFonts w:ascii="Verdana" w:hAnsi="Verdana"/>
                <w:sz w:val="18"/>
                <w:szCs w:val="18"/>
              </w:rPr>
              <w:t>Year</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jc w:val="center"/>
              <w:rPr>
                <w:rFonts w:ascii="Verdana" w:hAnsi="Verdana" w:cs="Arial"/>
                <w:sz w:val="18"/>
                <w:szCs w:val="18"/>
                <w:lang w:eastAsia="en-US"/>
              </w:rPr>
            </w:pPr>
            <w:r w:rsidRPr="002B216C">
              <w:rPr>
                <w:rFonts w:ascii="Verdana" w:hAnsi="Verdana" w:cs="Arial"/>
                <w:sz w:val="18"/>
                <w:szCs w:val="18"/>
              </w:rPr>
              <w:t>0 04 002</w:t>
            </w: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rPr>
                <w:rFonts w:ascii="Verdana" w:hAnsi="Verdana" w:cs="Arial"/>
                <w:sz w:val="18"/>
                <w:szCs w:val="18"/>
                <w:lang w:eastAsia="en-US"/>
              </w:rPr>
            </w:pPr>
            <w:r w:rsidRPr="002B216C">
              <w:rPr>
                <w:rFonts w:ascii="Verdana" w:hAnsi="Verdana" w:cs="Arial"/>
                <w:sz w:val="18"/>
                <w:szCs w:val="18"/>
              </w:rPr>
              <w:t>Month</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jc w:val="center"/>
              <w:rPr>
                <w:rFonts w:ascii="Verdana" w:hAnsi="Verdana" w:cs="Arial"/>
                <w:sz w:val="18"/>
                <w:szCs w:val="18"/>
                <w:lang w:eastAsia="en-US"/>
              </w:rPr>
            </w:pPr>
            <w:r w:rsidRPr="002B216C">
              <w:rPr>
                <w:rFonts w:ascii="Verdana" w:hAnsi="Verdana" w:cs="Arial"/>
                <w:sz w:val="18"/>
                <w:szCs w:val="18"/>
              </w:rPr>
              <w:t>0 04 003</w:t>
            </w: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rPr>
                <w:rFonts w:ascii="Verdana" w:hAnsi="Verdana" w:cs="Arial"/>
                <w:sz w:val="18"/>
                <w:szCs w:val="18"/>
                <w:lang w:eastAsia="en-US"/>
              </w:rPr>
            </w:pPr>
            <w:r w:rsidRPr="002B216C">
              <w:rPr>
                <w:rFonts w:ascii="Verdana" w:hAnsi="Verdana" w:cs="Arial"/>
                <w:sz w:val="18"/>
                <w:szCs w:val="18"/>
              </w:rPr>
              <w:t>Day</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jc w:val="center"/>
              <w:rPr>
                <w:rFonts w:ascii="Verdana" w:hAnsi="Verdana" w:cs="Arial"/>
                <w:sz w:val="18"/>
                <w:szCs w:val="18"/>
                <w:lang w:eastAsia="en-US"/>
              </w:rPr>
            </w:pPr>
            <w:r w:rsidRPr="002B216C">
              <w:rPr>
                <w:rFonts w:ascii="Verdana" w:hAnsi="Verdana" w:cs="Arial"/>
                <w:sz w:val="18"/>
                <w:szCs w:val="18"/>
              </w:rPr>
              <w:t>3 01 012</w:t>
            </w: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rPr>
                <w:rFonts w:ascii="Verdana" w:hAnsi="Verdana" w:cs="Arial"/>
                <w:sz w:val="18"/>
                <w:szCs w:val="18"/>
                <w:lang w:eastAsia="en-US"/>
              </w:rPr>
            </w:pP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jc w:val="center"/>
              <w:rPr>
                <w:rFonts w:ascii="Verdana" w:hAnsi="Verdana" w:cs="Arial"/>
                <w:sz w:val="18"/>
                <w:szCs w:val="18"/>
                <w:lang w:eastAsia="en-US"/>
              </w:rPr>
            </w:pPr>
            <w:r w:rsidRPr="002B216C">
              <w:rPr>
                <w:rFonts w:ascii="Verdana" w:hAnsi="Verdana" w:cs="Arial"/>
                <w:sz w:val="18"/>
                <w:szCs w:val="18"/>
              </w:rPr>
              <w:t>0 04 004</w:t>
            </w: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rPr>
                <w:rFonts w:ascii="Verdana" w:hAnsi="Verdana" w:cs="Arial"/>
                <w:sz w:val="18"/>
                <w:szCs w:val="18"/>
                <w:lang w:eastAsia="en-US"/>
              </w:rPr>
            </w:pPr>
            <w:r w:rsidRPr="002B216C">
              <w:rPr>
                <w:rFonts w:ascii="Verdana" w:hAnsi="Verdana" w:cs="Arial"/>
                <w:sz w:val="18"/>
                <w:szCs w:val="18"/>
              </w:rPr>
              <w:t>Hour</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jc w:val="center"/>
              <w:rPr>
                <w:rFonts w:ascii="Verdana" w:hAnsi="Verdana" w:cs="Arial"/>
                <w:sz w:val="18"/>
                <w:szCs w:val="18"/>
                <w:lang w:eastAsia="en-US"/>
              </w:rPr>
            </w:pPr>
            <w:r w:rsidRPr="002B216C">
              <w:rPr>
                <w:rFonts w:ascii="Verdana" w:hAnsi="Verdana" w:cs="Arial"/>
                <w:sz w:val="18"/>
                <w:szCs w:val="18"/>
              </w:rPr>
              <w:t>0 04 005</w:t>
            </w: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rPr>
                <w:rFonts w:ascii="Verdana" w:hAnsi="Verdana" w:cs="Arial"/>
                <w:sz w:val="18"/>
                <w:szCs w:val="18"/>
                <w:lang w:eastAsia="en-US"/>
              </w:rPr>
            </w:pPr>
            <w:r w:rsidRPr="002B216C">
              <w:rPr>
                <w:rFonts w:ascii="Verdana" w:hAnsi="Verdana" w:cs="Arial"/>
                <w:sz w:val="18"/>
                <w:szCs w:val="18"/>
              </w:rPr>
              <w:t>Minute</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0 02 003</w:t>
            </w:r>
          </w:p>
        </w:tc>
        <w:tc>
          <w:tcPr>
            <w:tcW w:w="1134"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rPr>
                <w:rFonts w:ascii="Verdana" w:hAnsi="Verdana" w:cs="Arial"/>
                <w:sz w:val="18"/>
                <w:szCs w:val="18"/>
                <w:lang w:eastAsia="en-US"/>
              </w:rPr>
            </w:pPr>
            <w:r w:rsidRPr="002B216C">
              <w:rPr>
                <w:rFonts w:ascii="Verdana" w:hAnsi="Verdana"/>
                <w:sz w:val="18"/>
                <w:szCs w:val="18"/>
              </w:rPr>
              <w:t>Type of measuring equipment used</w:t>
            </w:r>
          </w:p>
        </w:tc>
      </w:tr>
      <w:tr w:rsidR="006B283D" w:rsidRPr="002B216C" w:rsidTr="00631AD7">
        <w:trPr>
          <w:trHeight w:val="318"/>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tabs>
                <w:tab w:val="center" w:pos="476"/>
              </w:tabs>
              <w:rPr>
                <w:rFonts w:ascii="Verdana" w:hAnsi="Verdana" w:cs="Arial"/>
                <w:b/>
                <w:sz w:val="18"/>
                <w:szCs w:val="18"/>
                <w:lang w:eastAsia="en-US"/>
              </w:rPr>
            </w:pPr>
          </w:p>
        </w:tc>
        <w:tc>
          <w:tcPr>
            <w:tcW w:w="8530" w:type="dxa"/>
            <w:gridSpan w:val="4"/>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rPr>
                <w:rFonts w:ascii="Verdana" w:hAnsi="Verdana" w:cs="Arial"/>
                <w:b/>
                <w:sz w:val="18"/>
                <w:szCs w:val="18"/>
                <w:lang w:eastAsia="en-US"/>
              </w:rPr>
            </w:pPr>
            <w:r w:rsidRPr="002B216C">
              <w:rPr>
                <w:rFonts w:ascii="Verdana" w:hAnsi="Verdana" w:cs="Arial"/>
                <w:b/>
                <w:sz w:val="18"/>
                <w:szCs w:val="18"/>
              </w:rPr>
              <w:t>Cloud data section</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3 02 004</w:t>
            </w:r>
          </w:p>
        </w:tc>
        <w:tc>
          <w:tcPr>
            <w:tcW w:w="1134"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rPr>
                <w:rFonts w:ascii="Verdana" w:hAnsi="Verdana" w:cs="Arial"/>
                <w:b/>
                <w:i/>
                <w:sz w:val="18"/>
                <w:szCs w:val="18"/>
                <w:lang w:eastAsia="en-US"/>
              </w:rPr>
            </w:pPr>
            <w:r w:rsidRPr="002B216C">
              <w:rPr>
                <w:rFonts w:ascii="Verdana" w:hAnsi="Verdana" w:cs="Arial"/>
                <w:b/>
                <w:i/>
                <w:sz w:val="18"/>
                <w:szCs w:val="18"/>
              </w:rPr>
              <w:t>General Cloud Information</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jc w:val="center"/>
              <w:rPr>
                <w:rFonts w:ascii="Verdana" w:hAnsi="Verdana" w:cs="Arial"/>
                <w:sz w:val="18"/>
                <w:szCs w:val="18"/>
                <w:lang w:eastAsia="en-US"/>
              </w:rPr>
            </w:pPr>
            <w:r w:rsidRPr="00591B6D">
              <w:rPr>
                <w:rFonts w:ascii="Verdana" w:hAnsi="Verdana" w:cs="Arial"/>
                <w:sz w:val="18"/>
                <w:szCs w:val="18"/>
              </w:rPr>
              <w:t>0 20 010</w:t>
            </w: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rPr>
                <w:rFonts w:ascii="Verdana" w:hAnsi="Verdana" w:cs="Arial"/>
                <w:sz w:val="18"/>
                <w:szCs w:val="18"/>
                <w:lang w:eastAsia="en-US"/>
              </w:rPr>
            </w:pPr>
            <w:r w:rsidRPr="00591B6D">
              <w:rPr>
                <w:rFonts w:ascii="Verdana" w:hAnsi="Verdana" w:cs="Arial"/>
                <w:sz w:val="18"/>
                <w:szCs w:val="18"/>
              </w:rPr>
              <w:t>Cloud cover (total)</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jc w:val="center"/>
              <w:rPr>
                <w:rFonts w:ascii="Verdana" w:hAnsi="Verdana" w:cs="Arial"/>
                <w:sz w:val="18"/>
                <w:szCs w:val="18"/>
                <w:lang w:eastAsia="en-US"/>
              </w:rPr>
            </w:pPr>
            <w:r w:rsidRPr="002B216C">
              <w:rPr>
                <w:rFonts w:ascii="Verdana" w:hAnsi="Verdana" w:cs="Arial"/>
                <w:sz w:val="18"/>
                <w:szCs w:val="18"/>
              </w:rPr>
              <w:t>0 08 002</w:t>
            </w: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rPr>
                <w:rFonts w:ascii="Verdana" w:hAnsi="Verdana" w:cs="Arial"/>
                <w:sz w:val="18"/>
                <w:szCs w:val="18"/>
                <w:lang w:eastAsia="en-US"/>
              </w:rPr>
            </w:pPr>
            <w:r w:rsidRPr="002B216C">
              <w:rPr>
                <w:rFonts w:ascii="Verdana" w:hAnsi="Verdana" w:cs="Arial"/>
                <w:sz w:val="18"/>
                <w:szCs w:val="18"/>
              </w:rPr>
              <w:t>Vertical significance (surface observations)</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jc w:val="center"/>
              <w:rPr>
                <w:rFonts w:ascii="Verdana" w:hAnsi="Verdana" w:cs="Arial"/>
                <w:sz w:val="18"/>
                <w:szCs w:val="18"/>
                <w:lang w:eastAsia="en-US"/>
              </w:rPr>
            </w:pPr>
            <w:r w:rsidRPr="002B216C">
              <w:rPr>
                <w:rFonts w:ascii="Verdana" w:hAnsi="Verdana" w:cs="Arial"/>
                <w:sz w:val="18"/>
                <w:szCs w:val="18"/>
              </w:rPr>
              <w:t>0 20 011</w:t>
            </w: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rPr>
                <w:rFonts w:ascii="Verdana" w:hAnsi="Verdana" w:cs="Arial"/>
                <w:sz w:val="18"/>
                <w:szCs w:val="18"/>
                <w:lang w:eastAsia="en-US"/>
              </w:rPr>
            </w:pPr>
            <w:r w:rsidRPr="002B216C">
              <w:rPr>
                <w:rFonts w:ascii="Verdana" w:hAnsi="Verdana" w:cs="Arial"/>
                <w:sz w:val="18"/>
                <w:szCs w:val="18"/>
              </w:rPr>
              <w:t>Cloud amount</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jc w:val="center"/>
              <w:rPr>
                <w:rFonts w:ascii="Verdana" w:hAnsi="Verdana" w:cs="Arial"/>
                <w:sz w:val="18"/>
                <w:szCs w:val="18"/>
                <w:lang w:eastAsia="en-US"/>
              </w:rPr>
            </w:pPr>
            <w:r w:rsidRPr="002B216C">
              <w:rPr>
                <w:rFonts w:ascii="Verdana" w:hAnsi="Verdana" w:cs="Arial"/>
                <w:sz w:val="18"/>
                <w:szCs w:val="18"/>
              </w:rPr>
              <w:t>0 20 013</w:t>
            </w: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rPr>
                <w:rFonts w:ascii="Verdana" w:hAnsi="Verdana" w:cs="Arial"/>
                <w:sz w:val="18"/>
                <w:szCs w:val="18"/>
                <w:lang w:eastAsia="en-US"/>
              </w:rPr>
            </w:pPr>
            <w:r w:rsidRPr="002B216C">
              <w:rPr>
                <w:rFonts w:ascii="Verdana" w:hAnsi="Verdana" w:cs="Arial"/>
                <w:sz w:val="18"/>
                <w:szCs w:val="18"/>
              </w:rPr>
              <w:t>Height of base of cloud</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jc w:val="center"/>
              <w:rPr>
                <w:rFonts w:ascii="Verdana" w:hAnsi="Verdana" w:cs="Arial"/>
                <w:sz w:val="18"/>
                <w:szCs w:val="18"/>
                <w:lang w:eastAsia="en-US"/>
              </w:rPr>
            </w:pPr>
            <w:r w:rsidRPr="002B216C">
              <w:rPr>
                <w:rFonts w:ascii="Verdana" w:hAnsi="Verdana" w:cs="Arial"/>
                <w:sz w:val="18"/>
                <w:szCs w:val="18"/>
              </w:rPr>
              <w:t>0 20 012</w:t>
            </w: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rPr>
                <w:rFonts w:ascii="Verdana" w:hAnsi="Verdana" w:cs="Arial"/>
                <w:sz w:val="18"/>
                <w:szCs w:val="18"/>
                <w:lang w:eastAsia="en-US"/>
              </w:rPr>
            </w:pPr>
            <w:r w:rsidRPr="002B216C">
              <w:rPr>
                <w:rFonts w:ascii="Verdana" w:hAnsi="Verdana" w:cs="Arial"/>
                <w:sz w:val="18"/>
                <w:szCs w:val="18"/>
              </w:rPr>
              <w:t>Cloud Type</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jc w:val="center"/>
              <w:rPr>
                <w:rFonts w:ascii="Verdana" w:hAnsi="Verdana" w:cs="Arial"/>
                <w:sz w:val="18"/>
                <w:szCs w:val="18"/>
                <w:lang w:eastAsia="en-US"/>
              </w:rPr>
            </w:pPr>
            <w:r w:rsidRPr="002B216C">
              <w:rPr>
                <w:rFonts w:ascii="Verdana" w:hAnsi="Verdana" w:cs="Arial"/>
                <w:sz w:val="18"/>
                <w:szCs w:val="18"/>
              </w:rPr>
              <w:t>0 20 012</w:t>
            </w: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hideMark/>
          </w:tcPr>
          <w:p w:rsidR="006B283D" w:rsidRPr="002B216C" w:rsidRDefault="006B283D" w:rsidP="00631AD7">
            <w:pPr>
              <w:rPr>
                <w:rFonts w:ascii="Verdana" w:hAnsi="Verdana"/>
                <w:sz w:val="18"/>
                <w:szCs w:val="18"/>
                <w:lang w:eastAsia="en-US"/>
              </w:rPr>
            </w:pPr>
            <w:r w:rsidRPr="002B216C">
              <w:rPr>
                <w:rFonts w:ascii="Verdana" w:hAnsi="Verdana" w:cs="Arial"/>
                <w:sz w:val="18"/>
                <w:szCs w:val="18"/>
              </w:rPr>
              <w:t>Cloud Type</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jc w:val="center"/>
              <w:rPr>
                <w:rFonts w:ascii="Verdana" w:hAnsi="Verdana" w:cs="Arial"/>
                <w:sz w:val="18"/>
                <w:szCs w:val="18"/>
                <w:lang w:eastAsia="en-US"/>
              </w:rPr>
            </w:pPr>
            <w:r w:rsidRPr="002B216C">
              <w:rPr>
                <w:rFonts w:ascii="Verdana" w:hAnsi="Verdana" w:cs="Arial"/>
                <w:sz w:val="18"/>
                <w:szCs w:val="18"/>
              </w:rPr>
              <w:t>0 20 012</w:t>
            </w: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hideMark/>
          </w:tcPr>
          <w:p w:rsidR="006B283D" w:rsidRPr="002B216C" w:rsidRDefault="006B283D" w:rsidP="00631AD7">
            <w:pPr>
              <w:rPr>
                <w:rFonts w:ascii="Verdana" w:hAnsi="Verdana"/>
                <w:sz w:val="18"/>
                <w:szCs w:val="18"/>
                <w:lang w:eastAsia="en-US"/>
              </w:rPr>
            </w:pPr>
            <w:r w:rsidRPr="002B216C">
              <w:rPr>
                <w:rFonts w:ascii="Verdana" w:hAnsi="Verdana" w:cs="Arial"/>
                <w:sz w:val="18"/>
                <w:szCs w:val="18"/>
              </w:rPr>
              <w:t>Cloud Type</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3 02 005</w:t>
            </w:r>
          </w:p>
        </w:tc>
        <w:tc>
          <w:tcPr>
            <w:tcW w:w="1134"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rPr>
                <w:rFonts w:ascii="Verdana" w:hAnsi="Verdana" w:cs="Arial"/>
                <w:b/>
                <w:i/>
                <w:sz w:val="18"/>
                <w:szCs w:val="18"/>
                <w:lang w:eastAsia="en-US"/>
              </w:rPr>
            </w:pPr>
            <w:r w:rsidRPr="002B216C">
              <w:rPr>
                <w:rFonts w:ascii="Verdana" w:hAnsi="Verdana" w:cs="Arial"/>
                <w:b/>
                <w:i/>
                <w:sz w:val="18"/>
                <w:szCs w:val="18"/>
              </w:rPr>
              <w:t>Cloud Layer</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jc w:val="center"/>
              <w:rPr>
                <w:rFonts w:ascii="Verdana" w:hAnsi="Verdana" w:cs="Arial"/>
                <w:sz w:val="18"/>
                <w:szCs w:val="18"/>
                <w:lang w:eastAsia="en-US"/>
              </w:rPr>
            </w:pPr>
            <w:r w:rsidRPr="002B216C">
              <w:rPr>
                <w:rFonts w:ascii="Verdana" w:hAnsi="Verdana" w:cs="Arial"/>
                <w:sz w:val="18"/>
                <w:szCs w:val="18"/>
              </w:rPr>
              <w:t>0 08 002</w:t>
            </w: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rPr>
                <w:rFonts w:ascii="Verdana" w:hAnsi="Verdana" w:cs="Arial"/>
                <w:sz w:val="18"/>
                <w:szCs w:val="18"/>
                <w:lang w:eastAsia="en-US"/>
              </w:rPr>
            </w:pPr>
            <w:r w:rsidRPr="002B216C">
              <w:rPr>
                <w:rFonts w:ascii="Verdana" w:hAnsi="Verdana" w:cs="Arial"/>
                <w:sz w:val="18"/>
                <w:szCs w:val="18"/>
              </w:rPr>
              <w:t>Vertical significance (surface observations)</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jc w:val="center"/>
              <w:rPr>
                <w:rFonts w:ascii="Verdana" w:hAnsi="Verdana" w:cs="Arial"/>
                <w:sz w:val="18"/>
                <w:szCs w:val="18"/>
                <w:lang w:eastAsia="en-US"/>
              </w:rPr>
            </w:pPr>
            <w:r w:rsidRPr="002B216C">
              <w:rPr>
                <w:rFonts w:ascii="Verdana" w:hAnsi="Verdana" w:cs="Arial"/>
                <w:sz w:val="18"/>
                <w:szCs w:val="18"/>
              </w:rPr>
              <w:t>0 20 011</w:t>
            </w: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rPr>
                <w:rFonts w:ascii="Verdana" w:hAnsi="Verdana" w:cs="Arial"/>
                <w:sz w:val="18"/>
                <w:szCs w:val="18"/>
                <w:lang w:eastAsia="en-US"/>
              </w:rPr>
            </w:pPr>
            <w:r w:rsidRPr="002B216C">
              <w:rPr>
                <w:rFonts w:ascii="Verdana" w:hAnsi="Verdana" w:cs="Arial"/>
                <w:sz w:val="18"/>
                <w:szCs w:val="18"/>
              </w:rPr>
              <w:t>Cloud amount</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jc w:val="center"/>
              <w:rPr>
                <w:rFonts w:ascii="Verdana" w:hAnsi="Verdana" w:cs="Arial"/>
                <w:sz w:val="18"/>
                <w:szCs w:val="18"/>
                <w:lang w:eastAsia="en-US"/>
              </w:rPr>
            </w:pPr>
            <w:r w:rsidRPr="002B216C">
              <w:rPr>
                <w:rFonts w:ascii="Verdana" w:hAnsi="Verdana" w:cs="Arial"/>
                <w:sz w:val="18"/>
                <w:szCs w:val="18"/>
              </w:rPr>
              <w:t>0 20 012</w:t>
            </w: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hideMark/>
          </w:tcPr>
          <w:p w:rsidR="006B283D" w:rsidRPr="002B216C" w:rsidRDefault="006B283D" w:rsidP="00631AD7">
            <w:pPr>
              <w:rPr>
                <w:rFonts w:ascii="Verdana" w:hAnsi="Verdana"/>
                <w:sz w:val="18"/>
                <w:szCs w:val="18"/>
                <w:lang w:eastAsia="en-US"/>
              </w:rPr>
            </w:pPr>
            <w:r w:rsidRPr="002B216C">
              <w:rPr>
                <w:rFonts w:ascii="Verdana" w:hAnsi="Verdana" w:cs="Arial"/>
                <w:sz w:val="18"/>
                <w:szCs w:val="18"/>
              </w:rPr>
              <w:t>Cloud Type</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jc w:val="center"/>
              <w:rPr>
                <w:rFonts w:ascii="Verdana" w:hAnsi="Verdana" w:cs="Arial"/>
                <w:sz w:val="18"/>
                <w:szCs w:val="18"/>
                <w:lang w:eastAsia="en-US"/>
              </w:rPr>
            </w:pPr>
            <w:r w:rsidRPr="002B216C">
              <w:rPr>
                <w:rFonts w:ascii="Verdana" w:hAnsi="Verdana" w:cs="Arial"/>
                <w:sz w:val="18"/>
                <w:szCs w:val="18"/>
              </w:rPr>
              <w:t>0 20 013</w:t>
            </w: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rPr>
                <w:rFonts w:ascii="Verdana" w:hAnsi="Verdana" w:cs="Arial"/>
                <w:sz w:val="18"/>
                <w:szCs w:val="18"/>
                <w:lang w:eastAsia="en-US"/>
              </w:rPr>
            </w:pPr>
            <w:r w:rsidRPr="002B216C">
              <w:rPr>
                <w:rFonts w:ascii="Verdana" w:hAnsi="Verdana" w:cs="Arial"/>
                <w:sz w:val="18"/>
                <w:szCs w:val="18"/>
              </w:rPr>
              <w:t>Height of base of cloud</w:t>
            </w:r>
          </w:p>
        </w:tc>
      </w:tr>
      <w:tr w:rsidR="006B283D" w:rsidRPr="002B216C" w:rsidTr="00631AD7">
        <w:trPr>
          <w:trHeight w:val="318"/>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tabs>
                <w:tab w:val="center" w:pos="476"/>
              </w:tabs>
              <w:rPr>
                <w:rFonts w:ascii="Verdana" w:hAnsi="Verdana" w:cs="Arial"/>
                <w:b/>
                <w:sz w:val="18"/>
                <w:szCs w:val="18"/>
                <w:lang w:eastAsia="en-US"/>
              </w:rPr>
            </w:pPr>
          </w:p>
        </w:tc>
        <w:tc>
          <w:tcPr>
            <w:tcW w:w="8530" w:type="dxa"/>
            <w:gridSpan w:val="4"/>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tabs>
                <w:tab w:val="center" w:pos="476"/>
              </w:tabs>
              <w:rPr>
                <w:rFonts w:ascii="Verdana" w:hAnsi="Verdana" w:cs="Arial"/>
                <w:b/>
                <w:sz w:val="18"/>
                <w:szCs w:val="18"/>
                <w:lang w:eastAsia="en-US"/>
              </w:rPr>
            </w:pPr>
            <w:r w:rsidRPr="002B216C">
              <w:rPr>
                <w:rFonts w:ascii="Verdana" w:hAnsi="Verdana" w:cs="Arial"/>
                <w:b/>
                <w:sz w:val="18"/>
                <w:szCs w:val="18"/>
              </w:rPr>
              <w:t>Backscatter data section</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1 14 000</w:t>
            </w:r>
          </w:p>
        </w:tc>
        <w:tc>
          <w:tcPr>
            <w:tcW w:w="1134"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Delayed replication of 14 descriptors</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0 31 000</w:t>
            </w:r>
          </w:p>
        </w:tc>
        <w:tc>
          <w:tcPr>
            <w:tcW w:w="1134"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 xml:space="preserve">Delayed replication Factor </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0 07 007</w:t>
            </w: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Height</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hideMark/>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3 01 021</w:t>
            </w: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0 05 001</w:t>
            </w: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Latitude High Accuracy</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 xml:space="preserve">0 06 001 </w:t>
            </w: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Longitude High Accuracy</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hideMark/>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1 01 000</w:t>
            </w:r>
          </w:p>
        </w:tc>
        <w:tc>
          <w:tcPr>
            <w:tcW w:w="1134"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rPr>
                <w:rFonts w:ascii="Verdana" w:hAnsi="Verdana" w:cs="Arial"/>
                <w:sz w:val="18"/>
                <w:szCs w:val="18"/>
                <w:lang w:eastAsia="en-US"/>
              </w:rPr>
            </w:pPr>
            <w:r w:rsidRPr="002B216C">
              <w:rPr>
                <w:rFonts w:ascii="Verdana" w:hAnsi="Verdana" w:cs="Calibri"/>
                <w:sz w:val="18"/>
                <w:szCs w:val="18"/>
              </w:rPr>
              <w:t>Delayed replication dependent on number of wavelength measurements present in the data.(note b)</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0 31 000</w:t>
            </w:r>
          </w:p>
        </w:tc>
        <w:tc>
          <w:tcPr>
            <w:tcW w:w="1134"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Delayed replication Factor (see note b)</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0 02 121</w:t>
            </w:r>
          </w:p>
        </w:tc>
        <w:tc>
          <w:tcPr>
            <w:tcW w:w="1134"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Mean Frequency</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0 15 063</w:t>
            </w:r>
          </w:p>
        </w:tc>
        <w:tc>
          <w:tcPr>
            <w:tcW w:w="1134"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Attenuated Backscatter</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0 15 064</w:t>
            </w:r>
          </w:p>
        </w:tc>
        <w:tc>
          <w:tcPr>
            <w:tcW w:w="1134"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Uncertainty in Attenuated Backscatter</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0 15 065</w:t>
            </w:r>
          </w:p>
        </w:tc>
        <w:tc>
          <w:tcPr>
            <w:tcW w:w="1134"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Particle Backscatter Coefficient</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0 15 066</w:t>
            </w:r>
          </w:p>
        </w:tc>
        <w:tc>
          <w:tcPr>
            <w:tcW w:w="1134"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Uncertainty in Particle Backscatter Coefficient</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0 15 067</w:t>
            </w:r>
          </w:p>
        </w:tc>
        <w:tc>
          <w:tcPr>
            <w:tcW w:w="1134"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Particle Extinction Coefficient</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0 15 068</w:t>
            </w:r>
          </w:p>
        </w:tc>
        <w:tc>
          <w:tcPr>
            <w:tcW w:w="1134"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Uncertainty in Particle Extinction Coefficient</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0 15 069</w:t>
            </w:r>
          </w:p>
        </w:tc>
        <w:tc>
          <w:tcPr>
            <w:tcW w:w="1134"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Particle LIDAR Ratio</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0 15 070</w:t>
            </w:r>
          </w:p>
        </w:tc>
        <w:tc>
          <w:tcPr>
            <w:tcW w:w="1134"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Uncertainty in LIDAR Ratio</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0 15 071</w:t>
            </w:r>
          </w:p>
        </w:tc>
        <w:tc>
          <w:tcPr>
            <w:tcW w:w="1134"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Particle Depolarization Ratio</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0 15 072</w:t>
            </w:r>
          </w:p>
        </w:tc>
        <w:tc>
          <w:tcPr>
            <w:tcW w:w="1134"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Uncertainty in Depolarization Ratio</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0 33 002</w:t>
            </w:r>
          </w:p>
        </w:tc>
        <w:tc>
          <w:tcPr>
            <w:tcW w:w="1134"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Quality Information</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0 10 071</w:t>
            </w:r>
          </w:p>
        </w:tc>
        <w:tc>
          <w:tcPr>
            <w:tcW w:w="1134"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Vertical Resolution</w:t>
            </w:r>
          </w:p>
        </w:tc>
      </w:tr>
      <w:tr w:rsidR="006B283D" w:rsidRPr="002B216C" w:rsidTr="00631AD7">
        <w:trPr>
          <w:jc w:val="center"/>
        </w:trPr>
        <w:tc>
          <w:tcPr>
            <w:tcW w:w="1121" w:type="dxa"/>
            <w:tcBorders>
              <w:top w:val="single" w:sz="4" w:space="0" w:color="00000A"/>
              <w:left w:val="single" w:sz="4" w:space="0" w:color="00000A"/>
              <w:bottom w:val="single" w:sz="4" w:space="0" w:color="00000A"/>
              <w:right w:val="single" w:sz="4" w:space="0" w:color="00000A"/>
            </w:tcBorders>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p>
        </w:tc>
        <w:tc>
          <w:tcPr>
            <w:tcW w:w="1153"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spacing w:before="60" w:after="60"/>
              <w:jc w:val="center"/>
              <w:rPr>
                <w:rFonts w:ascii="Verdana" w:hAnsi="Verdana" w:cs="Arial"/>
                <w:sz w:val="18"/>
                <w:szCs w:val="18"/>
                <w:lang w:eastAsia="en-US"/>
              </w:rPr>
            </w:pPr>
            <w:r w:rsidRPr="002B216C">
              <w:rPr>
                <w:rFonts w:ascii="Verdana" w:hAnsi="Verdana" w:cs="Arial"/>
                <w:sz w:val="18"/>
                <w:szCs w:val="18"/>
              </w:rPr>
              <w:t>0 27 079</w:t>
            </w:r>
          </w:p>
        </w:tc>
        <w:tc>
          <w:tcPr>
            <w:tcW w:w="1134"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jc w:val="center"/>
              <w:rPr>
                <w:rFonts w:ascii="Verdana" w:hAnsi="Verdana" w:cs="Arial"/>
                <w:sz w:val="18"/>
                <w:szCs w:val="18"/>
                <w:lang w:eastAsia="en-US"/>
              </w:rPr>
            </w:pPr>
          </w:p>
        </w:tc>
        <w:tc>
          <w:tcPr>
            <w:tcW w:w="1276" w:type="dxa"/>
            <w:tcBorders>
              <w:top w:val="single" w:sz="4" w:space="0" w:color="00000A"/>
              <w:left w:val="single" w:sz="4" w:space="0" w:color="00000A"/>
              <w:bottom w:val="single" w:sz="4" w:space="0" w:color="00000A"/>
              <w:right w:val="single" w:sz="4" w:space="0" w:color="00000A"/>
            </w:tcBorders>
            <w:vAlign w:val="center"/>
          </w:tcPr>
          <w:p w:rsidR="006B283D" w:rsidRPr="002B216C" w:rsidRDefault="006B283D" w:rsidP="00631AD7">
            <w:pPr>
              <w:widowControl w:val="0"/>
              <w:shd w:val="clear" w:color="auto" w:fill="FFFFFF"/>
              <w:tabs>
                <w:tab w:val="center" w:pos="476"/>
              </w:tabs>
              <w:jc w:val="center"/>
              <w:rPr>
                <w:rFonts w:ascii="Verdana" w:hAnsi="Verdana" w:cs="Arial"/>
                <w:sz w:val="18"/>
                <w:szCs w:val="18"/>
                <w:lang w:eastAsia="en-US"/>
              </w:rPr>
            </w:pPr>
          </w:p>
        </w:tc>
        <w:tc>
          <w:tcPr>
            <w:tcW w:w="4967" w:type="dxa"/>
            <w:tcBorders>
              <w:top w:val="single" w:sz="4" w:space="0" w:color="00000A"/>
              <w:left w:val="single" w:sz="4" w:space="0" w:color="00000A"/>
              <w:bottom w:val="single" w:sz="4" w:space="0" w:color="00000A"/>
              <w:right w:val="single" w:sz="4" w:space="0" w:color="00000A"/>
            </w:tcBorders>
            <w:vAlign w:val="center"/>
            <w:hideMark/>
          </w:tcPr>
          <w:p w:rsidR="006B283D" w:rsidRPr="002B216C" w:rsidRDefault="006B283D" w:rsidP="00631AD7">
            <w:pPr>
              <w:widowControl w:val="0"/>
              <w:shd w:val="clear" w:color="auto" w:fill="FFFFFF"/>
              <w:tabs>
                <w:tab w:val="center" w:pos="476"/>
              </w:tabs>
              <w:rPr>
                <w:rFonts w:ascii="Verdana" w:hAnsi="Verdana" w:cs="Arial"/>
                <w:sz w:val="18"/>
                <w:szCs w:val="18"/>
                <w:lang w:eastAsia="en-US"/>
              </w:rPr>
            </w:pPr>
            <w:r w:rsidRPr="002B216C">
              <w:rPr>
                <w:rFonts w:ascii="Verdana" w:hAnsi="Verdana" w:cs="Arial"/>
                <w:sz w:val="18"/>
                <w:szCs w:val="18"/>
              </w:rPr>
              <w:t>Horizontal Width of sampled volume</w:t>
            </w:r>
          </w:p>
        </w:tc>
      </w:tr>
    </w:tbl>
    <w:p w:rsidR="006B283D" w:rsidRPr="002B216C" w:rsidRDefault="006B283D" w:rsidP="006B283D">
      <w:pPr>
        <w:rPr>
          <w:rFonts w:ascii="Verdana" w:eastAsia="Times New Roman" w:hAnsi="Verdana"/>
          <w:bCs/>
          <w:sz w:val="18"/>
          <w:szCs w:val="18"/>
        </w:rPr>
      </w:pPr>
    </w:p>
    <w:p w:rsidR="006B283D" w:rsidRPr="002B216C" w:rsidRDefault="006B283D" w:rsidP="006B283D">
      <w:pPr>
        <w:ind w:left="567" w:hanging="567"/>
        <w:rPr>
          <w:rFonts w:ascii="Verdana" w:hAnsi="Verdana"/>
          <w:sz w:val="18"/>
          <w:szCs w:val="18"/>
          <w:lang w:val="en-US"/>
        </w:rPr>
      </w:pPr>
      <w:r w:rsidRPr="002B216C">
        <w:rPr>
          <w:rFonts w:ascii="Verdana" w:eastAsia="Times New Roman" w:hAnsi="Verdana"/>
          <w:bCs/>
          <w:sz w:val="18"/>
          <w:szCs w:val="18"/>
        </w:rPr>
        <w:t>(a)</w:t>
      </w:r>
      <w:r w:rsidRPr="002B216C">
        <w:rPr>
          <w:rFonts w:ascii="Verdana" w:eastAsia="Times New Roman" w:hAnsi="Verdana"/>
          <w:bCs/>
          <w:sz w:val="18"/>
          <w:szCs w:val="18"/>
        </w:rPr>
        <w:tab/>
      </w:r>
      <w:r w:rsidRPr="002B216C">
        <w:rPr>
          <w:rFonts w:ascii="Verdana" w:hAnsi="Verdana"/>
          <w:bCs/>
          <w:sz w:val="18"/>
          <w:szCs w:val="18"/>
          <w:lang w:val="en-US"/>
        </w:rPr>
        <w:t>We</w:t>
      </w:r>
      <w:r w:rsidRPr="002B216C">
        <w:rPr>
          <w:rFonts w:ascii="Verdana" w:eastAsia="Times New Roman" w:hAnsi="Verdana"/>
          <w:bCs/>
          <w:sz w:val="18"/>
          <w:szCs w:val="18"/>
          <w:lang w:val="en-US"/>
        </w:rPr>
        <w:t xml:space="preserve"> </w:t>
      </w:r>
      <w:r w:rsidRPr="002B216C">
        <w:rPr>
          <w:rFonts w:ascii="Verdana" w:hAnsi="Verdana"/>
          <w:bCs/>
          <w:sz w:val="18"/>
          <w:szCs w:val="18"/>
          <w:lang w:val="en-US"/>
        </w:rPr>
        <w:t>have</w:t>
      </w:r>
      <w:r w:rsidRPr="002B216C">
        <w:rPr>
          <w:rFonts w:ascii="Verdana" w:eastAsia="Times New Roman" w:hAnsi="Verdana"/>
          <w:bCs/>
          <w:sz w:val="18"/>
          <w:szCs w:val="18"/>
          <w:lang w:val="en-US"/>
        </w:rPr>
        <w:t xml:space="preserve"> </w:t>
      </w:r>
      <w:r w:rsidRPr="002B216C">
        <w:rPr>
          <w:rFonts w:ascii="Verdana" w:hAnsi="Verdana"/>
          <w:bCs/>
          <w:sz w:val="18"/>
          <w:szCs w:val="18"/>
          <w:lang w:val="en-US"/>
        </w:rPr>
        <w:t>a</w:t>
      </w:r>
      <w:r w:rsidRPr="002B216C">
        <w:rPr>
          <w:rFonts w:ascii="Verdana" w:eastAsia="Times New Roman" w:hAnsi="Verdana"/>
          <w:bCs/>
          <w:sz w:val="18"/>
          <w:szCs w:val="18"/>
          <w:lang w:val="en-US"/>
        </w:rPr>
        <w:t xml:space="preserve"> </w:t>
      </w:r>
      <w:r w:rsidRPr="002B216C">
        <w:rPr>
          <w:rFonts w:ascii="Verdana" w:hAnsi="Verdana"/>
          <w:bCs/>
          <w:sz w:val="18"/>
          <w:szCs w:val="18"/>
          <w:lang w:val="en-US"/>
        </w:rPr>
        <w:t>requirement</w:t>
      </w:r>
      <w:r w:rsidRPr="002B216C">
        <w:rPr>
          <w:rFonts w:ascii="Verdana" w:eastAsia="Times New Roman" w:hAnsi="Verdana"/>
          <w:bCs/>
          <w:sz w:val="18"/>
          <w:szCs w:val="18"/>
          <w:lang w:val="en-US"/>
        </w:rPr>
        <w:t xml:space="preserve"> </w:t>
      </w:r>
      <w:r w:rsidRPr="002B216C">
        <w:rPr>
          <w:rFonts w:ascii="Verdana" w:hAnsi="Verdana"/>
          <w:bCs/>
          <w:sz w:val="18"/>
          <w:szCs w:val="18"/>
          <w:lang w:val="en-US"/>
        </w:rPr>
        <w:t>for</w:t>
      </w:r>
      <w:r w:rsidRPr="002B216C">
        <w:rPr>
          <w:rFonts w:ascii="Verdana" w:eastAsia="Times New Roman" w:hAnsi="Verdana"/>
          <w:bCs/>
          <w:sz w:val="18"/>
          <w:szCs w:val="18"/>
          <w:lang w:val="en-US"/>
        </w:rPr>
        <w:t xml:space="preserve"> </w:t>
      </w:r>
      <w:r w:rsidRPr="002B216C">
        <w:rPr>
          <w:rFonts w:ascii="Verdana" w:hAnsi="Verdana"/>
          <w:bCs/>
          <w:sz w:val="18"/>
          <w:szCs w:val="18"/>
          <w:lang w:val="en-US"/>
        </w:rPr>
        <w:t>coding</w:t>
      </w:r>
      <w:r w:rsidRPr="002B216C">
        <w:rPr>
          <w:rFonts w:ascii="Verdana" w:eastAsia="Times New Roman" w:hAnsi="Verdana"/>
          <w:bCs/>
          <w:sz w:val="18"/>
          <w:szCs w:val="18"/>
          <w:lang w:val="en-US"/>
        </w:rPr>
        <w:t xml:space="preserve"> </w:t>
      </w:r>
      <w:r w:rsidRPr="002B216C">
        <w:rPr>
          <w:rFonts w:ascii="Verdana" w:hAnsi="Verdana"/>
          <w:bCs/>
          <w:sz w:val="18"/>
          <w:szCs w:val="18"/>
          <w:lang w:val="en-US"/>
        </w:rPr>
        <w:t>instruments</w:t>
      </w:r>
      <w:r w:rsidRPr="002B216C">
        <w:rPr>
          <w:rFonts w:ascii="Verdana" w:eastAsia="Times New Roman" w:hAnsi="Verdana"/>
          <w:bCs/>
          <w:sz w:val="18"/>
          <w:szCs w:val="18"/>
          <w:lang w:val="en-US"/>
        </w:rPr>
        <w:t xml:space="preserve"> </w:t>
      </w:r>
      <w:r w:rsidRPr="002B216C">
        <w:rPr>
          <w:rFonts w:ascii="Verdana" w:hAnsi="Verdana"/>
          <w:bCs/>
          <w:sz w:val="18"/>
          <w:szCs w:val="18"/>
          <w:lang w:val="en-US"/>
        </w:rPr>
        <w:t>operating</w:t>
      </w:r>
      <w:r w:rsidRPr="002B216C">
        <w:rPr>
          <w:rFonts w:ascii="Verdana" w:eastAsia="Times New Roman" w:hAnsi="Verdana"/>
          <w:bCs/>
          <w:sz w:val="18"/>
          <w:szCs w:val="18"/>
          <w:lang w:val="en-US"/>
        </w:rPr>
        <w:t xml:space="preserve"> </w:t>
      </w:r>
      <w:r w:rsidRPr="002B216C">
        <w:rPr>
          <w:rFonts w:ascii="Verdana" w:hAnsi="Verdana"/>
          <w:bCs/>
          <w:sz w:val="18"/>
          <w:szCs w:val="18"/>
          <w:lang w:val="en-US"/>
        </w:rPr>
        <w:t>at</w:t>
      </w:r>
      <w:r w:rsidRPr="002B216C">
        <w:rPr>
          <w:rFonts w:ascii="Verdana" w:eastAsia="Times New Roman" w:hAnsi="Verdana"/>
          <w:bCs/>
          <w:sz w:val="18"/>
          <w:szCs w:val="18"/>
          <w:lang w:val="en-US"/>
        </w:rPr>
        <w:t xml:space="preserve"> </w:t>
      </w:r>
      <w:r w:rsidRPr="002B216C">
        <w:rPr>
          <w:rFonts w:ascii="Verdana" w:hAnsi="Verdana"/>
          <w:bCs/>
          <w:sz w:val="18"/>
          <w:szCs w:val="18"/>
          <w:lang w:val="en-US"/>
        </w:rPr>
        <w:t>wavelengths between</w:t>
      </w:r>
      <w:r w:rsidRPr="002B216C">
        <w:rPr>
          <w:rFonts w:ascii="Verdana" w:eastAsia="Times New Roman" w:hAnsi="Verdana"/>
          <w:bCs/>
          <w:sz w:val="18"/>
          <w:szCs w:val="18"/>
          <w:lang w:val="en-US"/>
        </w:rPr>
        <w:t xml:space="preserve"> </w:t>
      </w:r>
      <w:r w:rsidRPr="002B216C">
        <w:rPr>
          <w:rFonts w:ascii="Verdana" w:hAnsi="Verdana"/>
          <w:bCs/>
          <w:sz w:val="18"/>
          <w:szCs w:val="18"/>
          <w:lang w:val="en-US"/>
        </w:rPr>
        <w:t>the</w:t>
      </w:r>
      <w:r w:rsidRPr="002B216C">
        <w:rPr>
          <w:rFonts w:ascii="Verdana" w:eastAsia="Times New Roman" w:hAnsi="Verdana"/>
          <w:sz w:val="18"/>
          <w:szCs w:val="18"/>
          <w:lang w:val="en-US"/>
        </w:rPr>
        <w:t xml:space="preserve"> </w:t>
      </w:r>
      <w:r w:rsidRPr="002B216C">
        <w:rPr>
          <w:rFonts w:ascii="Verdana" w:hAnsi="Verdana"/>
          <w:sz w:val="18"/>
          <w:szCs w:val="18"/>
          <w:lang w:val="en-US"/>
        </w:rPr>
        <w:t>following</w:t>
      </w:r>
      <w:r w:rsidRPr="002B216C">
        <w:rPr>
          <w:rFonts w:ascii="Verdana" w:eastAsia="Times New Roman" w:hAnsi="Verdana"/>
          <w:sz w:val="18"/>
          <w:szCs w:val="18"/>
          <w:lang w:val="en-US"/>
        </w:rPr>
        <w:t xml:space="preserve"> </w:t>
      </w:r>
      <w:r w:rsidRPr="002B216C">
        <w:rPr>
          <w:rFonts w:ascii="Verdana" w:hAnsi="Verdana"/>
          <w:sz w:val="18"/>
          <w:szCs w:val="18"/>
          <w:lang w:val="en-US"/>
        </w:rPr>
        <w:t>ranges;</w:t>
      </w:r>
    </w:p>
    <w:p w:rsidR="006B283D" w:rsidRPr="002B216C" w:rsidRDefault="006B283D" w:rsidP="006B283D">
      <w:pPr>
        <w:ind w:left="567"/>
        <w:rPr>
          <w:rFonts w:ascii="Verdana" w:hAnsi="Verdana"/>
          <w:sz w:val="18"/>
          <w:szCs w:val="18"/>
          <w:lang w:val="en-US"/>
        </w:rPr>
      </w:pPr>
      <w:r w:rsidRPr="002B216C">
        <w:rPr>
          <w:rFonts w:ascii="Verdana" w:hAnsi="Verdana"/>
          <w:sz w:val="18"/>
          <w:szCs w:val="18"/>
          <w:lang w:val="en-US"/>
        </w:rPr>
        <w:t>100nm</w:t>
      </w:r>
      <w:r w:rsidRPr="002B216C">
        <w:rPr>
          <w:rFonts w:ascii="Verdana" w:eastAsia="Times New Roman" w:hAnsi="Verdana"/>
          <w:sz w:val="18"/>
          <w:szCs w:val="18"/>
          <w:lang w:val="en-US"/>
        </w:rPr>
        <w:t xml:space="preserve"> </w:t>
      </w:r>
      <w:r w:rsidRPr="002B216C">
        <w:rPr>
          <w:rFonts w:ascii="Verdana" w:hAnsi="Verdana"/>
          <w:sz w:val="18"/>
          <w:szCs w:val="18"/>
          <w:lang w:val="en-US"/>
        </w:rPr>
        <w:t>for</w:t>
      </w:r>
      <w:r w:rsidRPr="002B216C">
        <w:rPr>
          <w:rFonts w:ascii="Verdana" w:eastAsia="Times New Roman" w:hAnsi="Verdana"/>
          <w:sz w:val="18"/>
          <w:szCs w:val="18"/>
          <w:lang w:val="en-US"/>
        </w:rPr>
        <w:t xml:space="preserve"> </w:t>
      </w:r>
      <w:r w:rsidRPr="002B216C">
        <w:rPr>
          <w:rFonts w:ascii="Verdana" w:hAnsi="Verdana"/>
          <w:sz w:val="18"/>
          <w:szCs w:val="18"/>
          <w:lang w:val="en-US"/>
        </w:rPr>
        <w:t>UV</w:t>
      </w:r>
      <w:r w:rsidRPr="002B216C">
        <w:rPr>
          <w:rFonts w:ascii="Verdana" w:eastAsia="Times New Roman" w:hAnsi="Verdana"/>
          <w:sz w:val="18"/>
          <w:szCs w:val="18"/>
          <w:lang w:val="en-US"/>
        </w:rPr>
        <w:t xml:space="preserve"> </w:t>
      </w:r>
      <w:r w:rsidRPr="002B216C">
        <w:rPr>
          <w:rFonts w:ascii="Verdana" w:hAnsi="Verdana"/>
          <w:sz w:val="18"/>
          <w:szCs w:val="18"/>
          <w:lang w:val="en-US"/>
        </w:rPr>
        <w:t>Lidar</w:t>
      </w:r>
      <w:r w:rsidRPr="002B216C">
        <w:rPr>
          <w:rFonts w:ascii="Verdana" w:eastAsia="Times New Roman" w:hAnsi="Verdana"/>
          <w:sz w:val="18"/>
          <w:szCs w:val="18"/>
          <w:lang w:val="en-US"/>
        </w:rPr>
        <w:t>’</w:t>
      </w:r>
      <w:r w:rsidRPr="002B216C">
        <w:rPr>
          <w:rFonts w:ascii="Verdana" w:hAnsi="Verdana"/>
          <w:sz w:val="18"/>
          <w:szCs w:val="18"/>
          <w:lang w:val="en-US"/>
        </w:rPr>
        <w:t xml:space="preserve">s </w:t>
      </w:r>
      <w:r w:rsidRPr="002B216C">
        <w:rPr>
          <w:rFonts w:ascii="Verdana" w:eastAsia="Times New Roman" w:hAnsi="Verdana"/>
          <w:sz w:val="18"/>
          <w:szCs w:val="18"/>
          <w:lang w:val="en-US"/>
        </w:rPr>
        <w:t xml:space="preserve"> </w:t>
      </w:r>
      <w:r w:rsidRPr="002B216C">
        <w:rPr>
          <w:rFonts w:ascii="Verdana" w:hAnsi="Verdana"/>
          <w:sz w:val="18"/>
          <w:szCs w:val="18"/>
          <w:lang w:val="en-US"/>
        </w:rPr>
        <w:t>to</w:t>
      </w:r>
      <w:r w:rsidRPr="002B216C">
        <w:rPr>
          <w:rFonts w:ascii="Verdana" w:eastAsia="Times New Roman" w:hAnsi="Verdana"/>
          <w:sz w:val="18"/>
          <w:szCs w:val="18"/>
          <w:lang w:val="en-US"/>
        </w:rPr>
        <w:t xml:space="preserve"> </w:t>
      </w:r>
      <w:r w:rsidRPr="002B216C">
        <w:rPr>
          <w:rFonts w:ascii="Verdana" w:hAnsi="Verdana"/>
          <w:sz w:val="18"/>
          <w:szCs w:val="18"/>
          <w:lang w:val="en-US"/>
        </w:rPr>
        <w:t>30m</w:t>
      </w:r>
      <w:r w:rsidRPr="002B216C">
        <w:rPr>
          <w:rFonts w:ascii="Verdana" w:eastAsia="Times New Roman" w:hAnsi="Verdana"/>
          <w:sz w:val="18"/>
          <w:szCs w:val="18"/>
          <w:lang w:val="en-US"/>
        </w:rPr>
        <w:t xml:space="preserve"> </w:t>
      </w:r>
      <w:r w:rsidRPr="002B216C">
        <w:rPr>
          <w:rFonts w:ascii="Verdana" w:hAnsi="Verdana"/>
          <w:sz w:val="18"/>
          <w:szCs w:val="18"/>
          <w:lang w:val="en-US"/>
        </w:rPr>
        <w:t>for</w:t>
      </w:r>
      <w:r w:rsidRPr="002B216C">
        <w:rPr>
          <w:rFonts w:ascii="Verdana" w:eastAsia="Times New Roman" w:hAnsi="Verdana"/>
          <w:sz w:val="18"/>
          <w:szCs w:val="18"/>
          <w:lang w:val="en-US"/>
        </w:rPr>
        <w:t xml:space="preserve"> </w:t>
      </w:r>
      <w:r w:rsidRPr="002B216C">
        <w:rPr>
          <w:rFonts w:ascii="Verdana" w:hAnsi="Verdana"/>
          <w:sz w:val="18"/>
          <w:szCs w:val="18"/>
          <w:lang w:val="en-US"/>
        </w:rPr>
        <w:t>VHF</w:t>
      </w:r>
      <w:r w:rsidRPr="002B216C">
        <w:rPr>
          <w:rFonts w:ascii="Verdana" w:eastAsia="Times New Roman" w:hAnsi="Verdana"/>
          <w:sz w:val="18"/>
          <w:szCs w:val="18"/>
          <w:lang w:val="en-US"/>
        </w:rPr>
        <w:t xml:space="preserve"> </w:t>
      </w:r>
      <w:r w:rsidRPr="002B216C">
        <w:rPr>
          <w:rFonts w:ascii="Verdana" w:hAnsi="Verdana"/>
          <w:sz w:val="18"/>
          <w:szCs w:val="18"/>
          <w:lang w:val="en-US"/>
        </w:rPr>
        <w:t>radars* (see RWP Template)</w:t>
      </w:r>
    </w:p>
    <w:p w:rsidR="006B283D" w:rsidRPr="002B216C" w:rsidRDefault="006B283D" w:rsidP="006B283D">
      <w:pPr>
        <w:ind w:left="567"/>
        <w:rPr>
          <w:rFonts w:ascii="Verdana" w:hAnsi="Verdana"/>
          <w:sz w:val="18"/>
          <w:szCs w:val="18"/>
          <w:lang w:val="en-US"/>
        </w:rPr>
      </w:pPr>
      <w:r w:rsidRPr="002B216C">
        <w:rPr>
          <w:rFonts w:ascii="Verdana" w:hAnsi="Verdana"/>
          <w:sz w:val="18"/>
          <w:szCs w:val="18"/>
          <w:lang w:val="en-US"/>
        </w:rPr>
        <w:t>This</w:t>
      </w:r>
      <w:r w:rsidRPr="002B216C">
        <w:rPr>
          <w:rFonts w:ascii="Verdana" w:eastAsia="Times New Roman" w:hAnsi="Verdana"/>
          <w:sz w:val="18"/>
          <w:szCs w:val="18"/>
          <w:lang w:val="en-US"/>
        </w:rPr>
        <w:t xml:space="preserve"> </w:t>
      </w:r>
      <w:r w:rsidRPr="002B216C">
        <w:rPr>
          <w:rFonts w:ascii="Verdana" w:hAnsi="Verdana"/>
          <w:sz w:val="18"/>
          <w:szCs w:val="18"/>
          <w:lang w:val="en-US"/>
        </w:rPr>
        <w:t>corresponds</w:t>
      </w:r>
      <w:r w:rsidRPr="002B216C">
        <w:rPr>
          <w:rFonts w:ascii="Verdana" w:eastAsia="Times New Roman" w:hAnsi="Verdana"/>
          <w:sz w:val="18"/>
          <w:szCs w:val="18"/>
          <w:lang w:val="en-US"/>
        </w:rPr>
        <w:t xml:space="preserve"> </w:t>
      </w:r>
      <w:r w:rsidRPr="002B216C">
        <w:rPr>
          <w:rFonts w:ascii="Verdana" w:hAnsi="Verdana"/>
          <w:sz w:val="18"/>
          <w:szCs w:val="18"/>
          <w:lang w:val="en-US"/>
        </w:rPr>
        <w:t>to</w:t>
      </w:r>
      <w:r w:rsidRPr="002B216C">
        <w:rPr>
          <w:rFonts w:ascii="Verdana" w:eastAsia="Times New Roman" w:hAnsi="Verdana"/>
          <w:sz w:val="18"/>
          <w:szCs w:val="18"/>
          <w:lang w:val="en-US"/>
        </w:rPr>
        <w:t xml:space="preserve"> </w:t>
      </w:r>
      <w:r w:rsidRPr="002B216C">
        <w:rPr>
          <w:rFonts w:ascii="Verdana" w:hAnsi="Verdana"/>
          <w:sz w:val="18"/>
          <w:szCs w:val="18"/>
          <w:lang w:val="en-US"/>
        </w:rPr>
        <w:t>a</w:t>
      </w:r>
      <w:r w:rsidRPr="002B216C">
        <w:rPr>
          <w:rFonts w:ascii="Verdana" w:eastAsia="Times New Roman" w:hAnsi="Verdana"/>
          <w:sz w:val="18"/>
          <w:szCs w:val="18"/>
          <w:lang w:val="en-US"/>
        </w:rPr>
        <w:t xml:space="preserve"> </w:t>
      </w:r>
      <w:r w:rsidRPr="002B216C">
        <w:rPr>
          <w:rFonts w:ascii="Verdana" w:hAnsi="Verdana"/>
          <w:sz w:val="18"/>
          <w:szCs w:val="18"/>
          <w:lang w:val="en-US"/>
        </w:rPr>
        <w:t>range</w:t>
      </w:r>
      <w:r w:rsidRPr="002B216C">
        <w:rPr>
          <w:rFonts w:ascii="Verdana" w:eastAsia="Times New Roman" w:hAnsi="Verdana"/>
          <w:sz w:val="18"/>
          <w:szCs w:val="18"/>
          <w:lang w:val="en-US"/>
        </w:rPr>
        <w:t xml:space="preserve"> </w:t>
      </w:r>
      <w:r w:rsidRPr="002B216C">
        <w:rPr>
          <w:rFonts w:ascii="Verdana" w:hAnsi="Verdana"/>
          <w:sz w:val="18"/>
          <w:szCs w:val="18"/>
          <w:lang w:val="en-US"/>
        </w:rPr>
        <w:t>of</w:t>
      </w:r>
      <w:r w:rsidRPr="002B216C">
        <w:rPr>
          <w:rFonts w:ascii="Verdana" w:eastAsia="Times New Roman" w:hAnsi="Verdana"/>
          <w:sz w:val="18"/>
          <w:szCs w:val="18"/>
          <w:lang w:val="en-US"/>
        </w:rPr>
        <w:t xml:space="preserve"> </w:t>
      </w:r>
      <w:r w:rsidRPr="002B216C">
        <w:rPr>
          <w:rFonts w:ascii="Verdana" w:hAnsi="Verdana"/>
          <w:sz w:val="18"/>
          <w:szCs w:val="18"/>
          <w:lang w:val="en-US"/>
        </w:rPr>
        <w:t>between</w:t>
      </w:r>
      <w:r w:rsidRPr="002B216C">
        <w:rPr>
          <w:rFonts w:ascii="Verdana" w:eastAsia="Times New Roman" w:hAnsi="Verdana"/>
          <w:sz w:val="18"/>
          <w:szCs w:val="18"/>
          <w:lang w:val="en-US"/>
        </w:rPr>
        <w:t xml:space="preserve"> </w:t>
      </w:r>
      <w:r w:rsidRPr="002B216C">
        <w:rPr>
          <w:rFonts w:ascii="Verdana" w:hAnsi="Verdana"/>
          <w:sz w:val="18"/>
          <w:szCs w:val="18"/>
          <w:lang w:val="en-US"/>
        </w:rPr>
        <w:t>the</w:t>
      </w:r>
      <w:r w:rsidRPr="002B216C">
        <w:rPr>
          <w:rFonts w:ascii="Verdana" w:eastAsia="Times New Roman" w:hAnsi="Verdana"/>
          <w:sz w:val="18"/>
          <w:szCs w:val="18"/>
          <w:lang w:val="en-US"/>
        </w:rPr>
        <w:t xml:space="preserve"> </w:t>
      </w:r>
      <w:r w:rsidRPr="002B216C">
        <w:rPr>
          <w:rFonts w:ascii="Verdana" w:hAnsi="Verdana"/>
          <w:sz w:val="18"/>
          <w:szCs w:val="18"/>
          <w:lang w:val="en-US"/>
        </w:rPr>
        <w:t>following</w:t>
      </w:r>
      <w:r w:rsidRPr="002B216C">
        <w:rPr>
          <w:rFonts w:ascii="Verdana" w:eastAsia="Times New Roman" w:hAnsi="Verdana"/>
          <w:sz w:val="18"/>
          <w:szCs w:val="18"/>
          <w:lang w:val="en-US"/>
        </w:rPr>
        <w:t xml:space="preserve"> </w:t>
      </w:r>
      <w:r w:rsidRPr="002B216C">
        <w:rPr>
          <w:rFonts w:ascii="Verdana" w:hAnsi="Verdana"/>
          <w:sz w:val="18"/>
          <w:szCs w:val="18"/>
          <w:lang w:val="en-US"/>
        </w:rPr>
        <w:t>when</w:t>
      </w:r>
      <w:r w:rsidRPr="002B216C">
        <w:rPr>
          <w:rFonts w:ascii="Verdana" w:eastAsia="Times New Roman" w:hAnsi="Verdana"/>
          <w:sz w:val="18"/>
          <w:szCs w:val="18"/>
          <w:lang w:val="en-US"/>
        </w:rPr>
        <w:t xml:space="preserve"> </w:t>
      </w:r>
      <w:r w:rsidRPr="002B216C">
        <w:rPr>
          <w:rFonts w:ascii="Verdana" w:hAnsi="Verdana"/>
          <w:sz w:val="18"/>
          <w:szCs w:val="18"/>
          <w:lang w:val="en-US"/>
        </w:rPr>
        <w:t>measured</w:t>
      </w:r>
      <w:r w:rsidRPr="002B216C">
        <w:rPr>
          <w:rFonts w:ascii="Verdana" w:eastAsia="Times New Roman" w:hAnsi="Verdana"/>
          <w:sz w:val="18"/>
          <w:szCs w:val="18"/>
          <w:lang w:val="en-US"/>
        </w:rPr>
        <w:t xml:space="preserve"> </w:t>
      </w:r>
      <w:r w:rsidRPr="002B216C">
        <w:rPr>
          <w:rFonts w:ascii="Verdana" w:hAnsi="Verdana"/>
          <w:sz w:val="18"/>
          <w:szCs w:val="18"/>
          <w:lang w:val="en-US"/>
        </w:rPr>
        <w:t>in</w:t>
      </w:r>
      <w:r w:rsidRPr="002B216C">
        <w:rPr>
          <w:rFonts w:ascii="Verdana" w:eastAsia="Times New Roman" w:hAnsi="Verdana"/>
          <w:sz w:val="18"/>
          <w:szCs w:val="18"/>
          <w:lang w:val="en-US"/>
        </w:rPr>
        <w:t xml:space="preserve"> </w:t>
      </w:r>
      <w:r w:rsidRPr="002B216C">
        <w:rPr>
          <w:rFonts w:ascii="Verdana" w:hAnsi="Verdana"/>
          <w:sz w:val="18"/>
          <w:szCs w:val="18"/>
          <w:lang w:val="en-US"/>
        </w:rPr>
        <w:t>Hz</w:t>
      </w:r>
    </w:p>
    <w:p w:rsidR="006B283D" w:rsidRPr="002B216C" w:rsidRDefault="006B283D" w:rsidP="006B283D">
      <w:pPr>
        <w:ind w:left="567"/>
        <w:rPr>
          <w:rFonts w:ascii="Verdana" w:hAnsi="Verdana"/>
          <w:sz w:val="18"/>
          <w:szCs w:val="18"/>
          <w:lang w:val="en-US"/>
        </w:rPr>
      </w:pPr>
      <w:r w:rsidRPr="002B216C">
        <w:rPr>
          <w:rFonts w:ascii="Verdana" w:hAnsi="Verdana"/>
          <w:sz w:val="18"/>
          <w:szCs w:val="18"/>
          <w:lang w:val="en-US"/>
        </w:rPr>
        <w:t>1e+7</w:t>
      </w:r>
      <w:r w:rsidRPr="002B216C">
        <w:rPr>
          <w:rFonts w:ascii="Verdana" w:eastAsia="Times New Roman" w:hAnsi="Verdana"/>
          <w:sz w:val="18"/>
          <w:szCs w:val="18"/>
          <w:lang w:val="en-US"/>
        </w:rPr>
        <w:t xml:space="preserve"> – </w:t>
      </w:r>
      <w:r w:rsidRPr="002B216C">
        <w:rPr>
          <w:rFonts w:ascii="Verdana" w:hAnsi="Verdana"/>
          <w:sz w:val="18"/>
          <w:szCs w:val="18"/>
          <w:lang w:val="en-US"/>
        </w:rPr>
        <w:t>1e+16</w:t>
      </w:r>
    </w:p>
    <w:p w:rsidR="006B283D" w:rsidRPr="002B216C" w:rsidRDefault="006B283D" w:rsidP="006B283D">
      <w:pPr>
        <w:suppressAutoHyphens w:val="0"/>
        <w:ind w:left="567"/>
        <w:rPr>
          <w:rFonts w:ascii="Verdana" w:eastAsia="Times New Roman" w:hAnsi="Verdana"/>
          <w:sz w:val="18"/>
          <w:szCs w:val="18"/>
          <w:lang w:val="en-US" w:eastAsia="en-GB"/>
        </w:rPr>
      </w:pPr>
      <w:r w:rsidRPr="002B216C">
        <w:rPr>
          <w:rFonts w:ascii="Verdana" w:eastAsia="Times New Roman" w:hAnsi="Verdana"/>
          <w:sz w:val="18"/>
          <w:szCs w:val="18"/>
          <w:lang w:val="en-US" w:eastAsia="en-GB"/>
        </w:rPr>
        <w:t xml:space="preserve">We intend to make use of the existing descriptor 0 02 121 and use modifiers to obtain the desired range.  </w:t>
      </w:r>
    </w:p>
    <w:p w:rsidR="006B283D" w:rsidRPr="002B216C" w:rsidRDefault="006B283D" w:rsidP="006B283D">
      <w:pPr>
        <w:ind w:left="567"/>
        <w:rPr>
          <w:rFonts w:ascii="Verdana" w:eastAsia="Times New Roman" w:hAnsi="Verdana"/>
          <w:sz w:val="18"/>
          <w:szCs w:val="18"/>
          <w:lang w:val="en-US" w:eastAsia="en-US"/>
        </w:rPr>
      </w:pPr>
    </w:p>
    <w:p w:rsidR="006B283D" w:rsidRPr="002B216C" w:rsidRDefault="006B283D" w:rsidP="006B283D">
      <w:pPr>
        <w:ind w:left="567"/>
        <w:rPr>
          <w:rFonts w:ascii="Verdana" w:eastAsia="Times New Roman" w:hAnsi="Verdana"/>
          <w:sz w:val="18"/>
          <w:szCs w:val="18"/>
          <w:lang w:val="en-US"/>
        </w:rPr>
      </w:pPr>
      <w:r w:rsidRPr="002B216C">
        <w:rPr>
          <w:rFonts w:ascii="Verdana" w:eastAsia="Times New Roman" w:hAnsi="Verdana"/>
          <w:sz w:val="18"/>
          <w:szCs w:val="18"/>
          <w:lang w:val="en-US"/>
        </w:rPr>
        <w:t>*We must also consider the ceilometers/</w:t>
      </w:r>
      <w:proofErr w:type="spellStart"/>
      <w:r w:rsidRPr="002B216C">
        <w:rPr>
          <w:rFonts w:ascii="Verdana" w:eastAsia="Times New Roman" w:hAnsi="Verdana"/>
          <w:sz w:val="18"/>
          <w:szCs w:val="18"/>
          <w:lang w:val="en-US"/>
        </w:rPr>
        <w:t>lidar</w:t>
      </w:r>
      <w:proofErr w:type="spellEnd"/>
      <w:r w:rsidRPr="002B216C">
        <w:rPr>
          <w:rFonts w:ascii="Verdana" w:eastAsia="Times New Roman" w:hAnsi="Verdana"/>
          <w:sz w:val="18"/>
          <w:szCs w:val="18"/>
          <w:lang w:val="en-US"/>
        </w:rPr>
        <w:t xml:space="preserve"> instruments as we plan to use a common header sequence – details in a separate proposal.</w:t>
      </w:r>
    </w:p>
    <w:p w:rsidR="006B283D" w:rsidRPr="002B216C" w:rsidRDefault="006B283D" w:rsidP="006B283D">
      <w:pPr>
        <w:ind w:left="567" w:hanging="567"/>
        <w:rPr>
          <w:rFonts w:ascii="Verdana" w:eastAsia="Times New Roman" w:hAnsi="Verdana"/>
          <w:sz w:val="18"/>
          <w:szCs w:val="18"/>
        </w:rPr>
      </w:pPr>
      <w:r w:rsidRPr="002B216C" w:rsidDel="00F62669">
        <w:rPr>
          <w:rFonts w:ascii="Verdana" w:eastAsia="Times New Roman" w:hAnsi="Verdana"/>
          <w:sz w:val="18"/>
          <w:szCs w:val="18"/>
        </w:rPr>
        <w:lastRenderedPageBreak/>
        <w:t xml:space="preserve"> </w:t>
      </w:r>
      <w:r w:rsidRPr="002B216C">
        <w:rPr>
          <w:rFonts w:ascii="Verdana" w:eastAsia="Times New Roman" w:hAnsi="Verdana"/>
          <w:bCs/>
          <w:sz w:val="18"/>
          <w:szCs w:val="18"/>
        </w:rPr>
        <w:t>(b)</w:t>
      </w:r>
      <w:r w:rsidRPr="002B216C">
        <w:rPr>
          <w:rFonts w:ascii="Verdana" w:eastAsia="Times New Roman" w:hAnsi="Verdana"/>
          <w:bCs/>
          <w:sz w:val="18"/>
          <w:szCs w:val="18"/>
        </w:rPr>
        <w:tab/>
      </w:r>
      <w:r w:rsidRPr="002B216C">
        <w:rPr>
          <w:rFonts w:ascii="Verdana" w:eastAsia="Times New Roman" w:hAnsi="Verdana"/>
          <w:sz w:val="18"/>
          <w:szCs w:val="18"/>
        </w:rPr>
        <w:t>The replication is included to allow for instruments with multiple wavelengths – for most instruments only one wavelength is reported, in which case this should be set to 1 (</w:t>
      </w:r>
      <w:proofErr w:type="spellStart"/>
      <w:r w:rsidRPr="002B216C">
        <w:rPr>
          <w:rFonts w:ascii="Verdana" w:eastAsia="Times New Roman" w:hAnsi="Verdana"/>
          <w:sz w:val="18"/>
          <w:szCs w:val="18"/>
        </w:rPr>
        <w:t>ie</w:t>
      </w:r>
      <w:proofErr w:type="spellEnd"/>
      <w:r w:rsidRPr="002B216C">
        <w:rPr>
          <w:rFonts w:ascii="Verdana" w:eastAsia="Times New Roman" w:hAnsi="Verdana"/>
          <w:sz w:val="18"/>
          <w:szCs w:val="18"/>
        </w:rPr>
        <w:t>. Only the mean freq</w:t>
      </w:r>
      <w:r>
        <w:rPr>
          <w:rFonts w:ascii="Verdana" w:eastAsia="Times New Roman" w:hAnsi="Verdana"/>
          <w:sz w:val="18"/>
          <w:szCs w:val="18"/>
        </w:rPr>
        <w:t>u</w:t>
      </w:r>
      <w:r w:rsidRPr="002B216C">
        <w:rPr>
          <w:rFonts w:ascii="Verdana" w:eastAsia="Times New Roman" w:hAnsi="Verdana"/>
          <w:sz w:val="18"/>
          <w:szCs w:val="18"/>
        </w:rPr>
        <w:t xml:space="preserve">ency should </w:t>
      </w:r>
      <w:r>
        <w:rPr>
          <w:rFonts w:ascii="Verdana" w:eastAsia="Times New Roman" w:hAnsi="Verdana"/>
          <w:sz w:val="18"/>
          <w:szCs w:val="18"/>
        </w:rPr>
        <w:t>b</w:t>
      </w:r>
      <w:r w:rsidRPr="002B216C">
        <w:rPr>
          <w:rFonts w:ascii="Verdana" w:eastAsia="Times New Roman" w:hAnsi="Verdana"/>
          <w:sz w:val="18"/>
          <w:szCs w:val="18"/>
        </w:rPr>
        <w:t>e included in this replication seque</w:t>
      </w:r>
      <w:r>
        <w:rPr>
          <w:rFonts w:ascii="Verdana" w:eastAsia="Times New Roman" w:hAnsi="Verdana"/>
          <w:sz w:val="18"/>
          <w:szCs w:val="18"/>
        </w:rPr>
        <w:t>n</w:t>
      </w:r>
      <w:r w:rsidRPr="002B216C">
        <w:rPr>
          <w:rFonts w:ascii="Verdana" w:eastAsia="Times New Roman" w:hAnsi="Verdana"/>
          <w:sz w:val="18"/>
          <w:szCs w:val="18"/>
        </w:rPr>
        <w:t>ce).</w:t>
      </w:r>
    </w:p>
    <w:p w:rsidR="006B283D" w:rsidRPr="002B216C" w:rsidRDefault="006B283D" w:rsidP="006B283D">
      <w:pPr>
        <w:jc w:val="both"/>
        <w:rPr>
          <w:rFonts w:ascii="Verdana" w:hAnsi="Verdana"/>
          <w:sz w:val="20"/>
          <w:szCs w:val="20"/>
        </w:rPr>
      </w:pPr>
    </w:p>
    <w:p w:rsidR="006B283D" w:rsidRPr="002B216C" w:rsidRDefault="006B283D" w:rsidP="006B283D">
      <w:pPr>
        <w:jc w:val="both"/>
        <w:rPr>
          <w:rFonts w:ascii="Verdana" w:hAnsi="Verdana"/>
          <w:sz w:val="20"/>
          <w:szCs w:val="20"/>
        </w:rPr>
      </w:pPr>
    </w:p>
    <w:p w:rsidR="006B283D" w:rsidRPr="002B216C" w:rsidRDefault="006B283D" w:rsidP="006B283D">
      <w:pPr>
        <w:jc w:val="both"/>
        <w:rPr>
          <w:rFonts w:ascii="Verdana" w:hAnsi="Verdana"/>
          <w:b/>
          <w:bCs/>
          <w:sz w:val="20"/>
          <w:szCs w:val="20"/>
          <w:u w:val="single"/>
        </w:rPr>
      </w:pPr>
      <w:r w:rsidRPr="002B216C">
        <w:rPr>
          <w:rFonts w:ascii="Verdana" w:hAnsi="Verdana"/>
          <w:b/>
          <w:bCs/>
          <w:sz w:val="20"/>
          <w:szCs w:val="20"/>
          <w:u w:val="single"/>
        </w:rPr>
        <w:t>Add entries:</w:t>
      </w:r>
    </w:p>
    <w:p w:rsidR="006B283D" w:rsidRPr="002B216C" w:rsidRDefault="006B283D" w:rsidP="006B283D">
      <w:pPr>
        <w:jc w:val="both"/>
        <w:rPr>
          <w:rFonts w:ascii="Verdana" w:hAnsi="Verdana"/>
          <w:sz w:val="20"/>
          <w:szCs w:val="20"/>
        </w:rPr>
      </w:pPr>
    </w:p>
    <w:p w:rsidR="006B283D" w:rsidRPr="002B216C" w:rsidRDefault="006B283D" w:rsidP="006B283D">
      <w:pPr>
        <w:jc w:val="both"/>
        <w:rPr>
          <w:rFonts w:ascii="Calibri" w:hAnsi="Calibri"/>
          <w:b/>
          <w:sz w:val="18"/>
          <w:szCs w:val="18"/>
        </w:rPr>
      </w:pPr>
      <w:r w:rsidRPr="002B216C">
        <w:rPr>
          <w:rFonts w:ascii="Verdana" w:hAnsi="Verdana"/>
          <w:sz w:val="18"/>
          <w:szCs w:val="18"/>
        </w:rPr>
        <w:t>in BUFR/CREX Table B,</w:t>
      </w:r>
    </w:p>
    <w:p w:rsidR="006B283D" w:rsidRPr="002B216C" w:rsidRDefault="006B283D" w:rsidP="006B283D">
      <w:pPr>
        <w:jc w:val="both"/>
        <w:rPr>
          <w:sz w:val="18"/>
          <w:szCs w:val="18"/>
        </w:rPr>
      </w:pPr>
    </w:p>
    <w:tbl>
      <w:tblPr>
        <w:tblW w:w="0" w:type="auto"/>
        <w:tblInd w:w="319" w:type="dxa"/>
        <w:tblCellMar>
          <w:left w:w="0" w:type="dxa"/>
          <w:right w:w="0" w:type="dxa"/>
        </w:tblCellMar>
        <w:tblLook w:val="04A0" w:firstRow="1" w:lastRow="0" w:firstColumn="1" w:lastColumn="0" w:noHBand="0" w:noVBand="1"/>
      </w:tblPr>
      <w:tblGrid>
        <w:gridCol w:w="1156"/>
        <w:gridCol w:w="1417"/>
        <w:gridCol w:w="993"/>
        <w:gridCol w:w="780"/>
        <w:gridCol w:w="1152"/>
        <w:gridCol w:w="865"/>
        <w:gridCol w:w="1030"/>
        <w:gridCol w:w="850"/>
        <w:gridCol w:w="1134"/>
      </w:tblGrid>
      <w:tr w:rsidR="006B283D" w:rsidRPr="002B216C" w:rsidTr="00631AD7">
        <w:trPr>
          <w:trHeight w:val="254"/>
        </w:trPr>
        <w:tc>
          <w:tcPr>
            <w:tcW w:w="1156" w:type="dxa"/>
            <w:tcBorders>
              <w:top w:val="single" w:sz="8" w:space="0" w:color="000000"/>
              <w:left w:val="single" w:sz="8" w:space="0" w:color="000000"/>
              <w:bottom w:val="nil"/>
              <w:right w:val="nil"/>
            </w:tcBorders>
            <w:shd w:val="clear" w:color="auto" w:fill="D6E3BC"/>
            <w:tcMar>
              <w:top w:w="28" w:type="dxa"/>
              <w:left w:w="57" w:type="dxa"/>
              <w:bottom w:w="28" w:type="dxa"/>
              <w:right w:w="57" w:type="dxa"/>
            </w:tcMar>
            <w:vAlign w:val="center"/>
          </w:tcPr>
          <w:p w:rsidR="006B283D" w:rsidRPr="002B216C" w:rsidRDefault="006B283D" w:rsidP="00631AD7">
            <w:pPr>
              <w:autoSpaceDE w:val="0"/>
              <w:snapToGrid w:val="0"/>
              <w:jc w:val="center"/>
              <w:rPr>
                <w:rFonts w:eastAsia="Calibri" w:cs="Arial"/>
                <w:sz w:val="20"/>
                <w:szCs w:val="20"/>
                <w:lang w:eastAsia="en-US"/>
              </w:rPr>
            </w:pPr>
          </w:p>
        </w:tc>
        <w:tc>
          <w:tcPr>
            <w:tcW w:w="1417" w:type="dxa"/>
            <w:tcBorders>
              <w:top w:val="single" w:sz="8" w:space="0" w:color="000000"/>
              <w:left w:val="single" w:sz="8" w:space="0" w:color="000000"/>
              <w:bottom w:val="nil"/>
              <w:right w:val="nil"/>
            </w:tcBorders>
            <w:shd w:val="clear" w:color="auto" w:fill="D6E3BC"/>
            <w:tcMar>
              <w:top w:w="28" w:type="dxa"/>
              <w:left w:w="57" w:type="dxa"/>
              <w:bottom w:w="28" w:type="dxa"/>
              <w:right w:w="57" w:type="dxa"/>
            </w:tcMar>
            <w:vAlign w:val="center"/>
          </w:tcPr>
          <w:p w:rsidR="006B283D" w:rsidRPr="002B216C" w:rsidRDefault="006B283D" w:rsidP="00631AD7">
            <w:pPr>
              <w:autoSpaceDE w:val="0"/>
              <w:snapToGrid w:val="0"/>
              <w:rPr>
                <w:rFonts w:eastAsia="Calibri" w:cs="Arial"/>
                <w:sz w:val="20"/>
                <w:szCs w:val="20"/>
                <w:lang w:eastAsia="en-US"/>
              </w:rPr>
            </w:pPr>
          </w:p>
        </w:tc>
        <w:tc>
          <w:tcPr>
            <w:tcW w:w="3790" w:type="dxa"/>
            <w:gridSpan w:val="4"/>
            <w:tcBorders>
              <w:top w:val="single" w:sz="8" w:space="0" w:color="000000"/>
              <w:left w:val="single" w:sz="8" w:space="0" w:color="000000"/>
              <w:bottom w:val="single" w:sz="8" w:space="0" w:color="000000"/>
              <w:right w:val="nil"/>
            </w:tcBorders>
            <w:shd w:val="clear" w:color="auto" w:fill="D6E3BC"/>
            <w:tcMar>
              <w:top w:w="28" w:type="dxa"/>
              <w:left w:w="57" w:type="dxa"/>
              <w:bottom w:w="28" w:type="dxa"/>
              <w:right w:w="57" w:type="dxa"/>
            </w:tcMar>
            <w:vAlign w:val="center"/>
            <w:hideMark/>
          </w:tcPr>
          <w:p w:rsidR="006B283D" w:rsidRPr="002B216C" w:rsidRDefault="006B283D" w:rsidP="00631AD7">
            <w:pPr>
              <w:autoSpaceDE w:val="0"/>
              <w:snapToGrid w:val="0"/>
              <w:jc w:val="center"/>
              <w:rPr>
                <w:rFonts w:eastAsia="Calibri" w:cs="Arial"/>
                <w:sz w:val="20"/>
                <w:szCs w:val="20"/>
                <w:lang w:eastAsia="en-US"/>
              </w:rPr>
            </w:pPr>
            <w:r w:rsidRPr="002B216C">
              <w:rPr>
                <w:rFonts w:cs="Arial"/>
                <w:sz w:val="20"/>
                <w:szCs w:val="20"/>
              </w:rPr>
              <w:t>BUFR</w:t>
            </w:r>
          </w:p>
        </w:tc>
        <w:tc>
          <w:tcPr>
            <w:tcW w:w="3014" w:type="dxa"/>
            <w:gridSpan w:val="3"/>
            <w:tcBorders>
              <w:top w:val="single" w:sz="8" w:space="0" w:color="000000"/>
              <w:left w:val="single" w:sz="8" w:space="0" w:color="000000"/>
              <w:bottom w:val="single" w:sz="8" w:space="0" w:color="000000"/>
              <w:right w:val="single" w:sz="8" w:space="0" w:color="000000"/>
            </w:tcBorders>
            <w:shd w:val="clear" w:color="auto" w:fill="D6E3BC"/>
            <w:tcMar>
              <w:top w:w="28" w:type="dxa"/>
              <w:left w:w="57" w:type="dxa"/>
              <w:bottom w:w="28" w:type="dxa"/>
              <w:right w:w="57" w:type="dxa"/>
            </w:tcMar>
            <w:vAlign w:val="center"/>
            <w:hideMark/>
          </w:tcPr>
          <w:p w:rsidR="006B283D" w:rsidRPr="002B216C" w:rsidRDefault="006B283D" w:rsidP="00631AD7">
            <w:pPr>
              <w:autoSpaceDE w:val="0"/>
              <w:snapToGrid w:val="0"/>
              <w:jc w:val="center"/>
              <w:rPr>
                <w:rFonts w:eastAsia="Calibri" w:cs="Arial"/>
                <w:sz w:val="20"/>
                <w:szCs w:val="20"/>
                <w:lang w:eastAsia="en-US"/>
              </w:rPr>
            </w:pPr>
            <w:r w:rsidRPr="002B216C">
              <w:rPr>
                <w:rFonts w:cs="Arial"/>
                <w:sz w:val="20"/>
                <w:szCs w:val="20"/>
              </w:rPr>
              <w:t>CREX</w:t>
            </w:r>
          </w:p>
        </w:tc>
      </w:tr>
      <w:tr w:rsidR="006B283D" w:rsidRPr="002B216C" w:rsidTr="00631AD7">
        <w:trPr>
          <w:trHeight w:val="254"/>
        </w:trPr>
        <w:tc>
          <w:tcPr>
            <w:tcW w:w="1156" w:type="dxa"/>
            <w:vMerge w:val="restart"/>
            <w:tcBorders>
              <w:top w:val="nil"/>
              <w:left w:val="single" w:sz="8" w:space="0" w:color="000000"/>
              <w:bottom w:val="single" w:sz="8" w:space="0" w:color="000000"/>
              <w:right w:val="nil"/>
            </w:tcBorders>
            <w:shd w:val="clear" w:color="auto" w:fill="D6E3BC"/>
            <w:tcMar>
              <w:top w:w="28" w:type="dxa"/>
              <w:left w:w="57" w:type="dxa"/>
              <w:bottom w:w="28" w:type="dxa"/>
              <w:right w:w="57" w:type="dxa"/>
            </w:tcMar>
            <w:vAlign w:val="center"/>
            <w:hideMark/>
          </w:tcPr>
          <w:p w:rsidR="006B283D" w:rsidRPr="002B216C" w:rsidRDefault="006B283D" w:rsidP="00631AD7">
            <w:pPr>
              <w:autoSpaceDE w:val="0"/>
              <w:snapToGrid w:val="0"/>
              <w:jc w:val="center"/>
              <w:rPr>
                <w:rFonts w:ascii="Verdana" w:eastAsia="Calibri" w:hAnsi="Verdana" w:cs="Arial"/>
                <w:sz w:val="16"/>
                <w:szCs w:val="16"/>
                <w:lang w:eastAsia="en-US"/>
              </w:rPr>
            </w:pPr>
            <w:r w:rsidRPr="002B216C">
              <w:rPr>
                <w:rFonts w:ascii="Verdana" w:hAnsi="Verdana" w:cs="Arial"/>
                <w:sz w:val="16"/>
                <w:szCs w:val="16"/>
              </w:rPr>
              <w:t>TABLE</w:t>
            </w:r>
          </w:p>
          <w:p w:rsidR="006B283D" w:rsidRPr="002B216C" w:rsidRDefault="006B283D" w:rsidP="00631AD7">
            <w:pPr>
              <w:autoSpaceDE w:val="0"/>
              <w:snapToGrid w:val="0"/>
              <w:jc w:val="center"/>
              <w:rPr>
                <w:rFonts w:ascii="Verdana" w:eastAsia="Calibri" w:hAnsi="Verdana" w:cs="Arial"/>
                <w:sz w:val="16"/>
                <w:szCs w:val="16"/>
                <w:lang w:eastAsia="en-US"/>
              </w:rPr>
            </w:pPr>
            <w:r w:rsidRPr="002B216C">
              <w:rPr>
                <w:rFonts w:ascii="Verdana" w:hAnsi="Verdana" w:cs="Arial"/>
                <w:sz w:val="16"/>
                <w:szCs w:val="16"/>
              </w:rPr>
              <w:t>REFERENCE</w:t>
            </w:r>
          </w:p>
        </w:tc>
        <w:tc>
          <w:tcPr>
            <w:tcW w:w="1417" w:type="dxa"/>
            <w:tcBorders>
              <w:top w:val="nil"/>
              <w:left w:val="single" w:sz="8" w:space="0" w:color="000000"/>
              <w:bottom w:val="nil"/>
              <w:right w:val="nil"/>
            </w:tcBorders>
            <w:shd w:val="clear" w:color="auto" w:fill="D6E3BC"/>
            <w:tcMar>
              <w:top w:w="28" w:type="dxa"/>
              <w:left w:w="57" w:type="dxa"/>
              <w:bottom w:w="28" w:type="dxa"/>
              <w:right w:w="57" w:type="dxa"/>
            </w:tcMar>
            <w:vAlign w:val="center"/>
          </w:tcPr>
          <w:p w:rsidR="006B283D" w:rsidRPr="002B216C" w:rsidRDefault="006B283D" w:rsidP="00631AD7">
            <w:pPr>
              <w:autoSpaceDE w:val="0"/>
              <w:snapToGrid w:val="0"/>
              <w:jc w:val="center"/>
              <w:rPr>
                <w:rFonts w:ascii="Verdana" w:eastAsia="Calibri" w:hAnsi="Verdana" w:cs="Arial"/>
                <w:sz w:val="16"/>
                <w:szCs w:val="16"/>
                <w:lang w:eastAsia="en-US"/>
              </w:rPr>
            </w:pPr>
          </w:p>
        </w:tc>
        <w:tc>
          <w:tcPr>
            <w:tcW w:w="993" w:type="dxa"/>
            <w:tcBorders>
              <w:top w:val="nil"/>
              <w:left w:val="single" w:sz="8" w:space="0" w:color="000000"/>
              <w:bottom w:val="nil"/>
              <w:right w:val="nil"/>
            </w:tcBorders>
            <w:shd w:val="clear" w:color="auto" w:fill="D6E3BC"/>
            <w:tcMar>
              <w:top w:w="28" w:type="dxa"/>
              <w:left w:w="57" w:type="dxa"/>
              <w:bottom w:w="28" w:type="dxa"/>
              <w:right w:w="57" w:type="dxa"/>
            </w:tcMar>
            <w:vAlign w:val="center"/>
          </w:tcPr>
          <w:p w:rsidR="006B283D" w:rsidRPr="002B216C" w:rsidRDefault="006B283D" w:rsidP="00631AD7">
            <w:pPr>
              <w:autoSpaceDE w:val="0"/>
              <w:snapToGrid w:val="0"/>
              <w:jc w:val="center"/>
              <w:rPr>
                <w:rFonts w:ascii="Verdana" w:eastAsia="Calibri" w:hAnsi="Verdana" w:cs="Arial"/>
                <w:sz w:val="16"/>
                <w:szCs w:val="16"/>
                <w:lang w:eastAsia="en-US"/>
              </w:rPr>
            </w:pPr>
          </w:p>
        </w:tc>
        <w:tc>
          <w:tcPr>
            <w:tcW w:w="780" w:type="dxa"/>
            <w:tcBorders>
              <w:top w:val="single" w:sz="8" w:space="0" w:color="000000"/>
              <w:left w:val="single" w:sz="8" w:space="0" w:color="000000"/>
              <w:bottom w:val="nil"/>
              <w:right w:val="nil"/>
            </w:tcBorders>
            <w:shd w:val="clear" w:color="auto" w:fill="D6E3BC"/>
            <w:tcMar>
              <w:top w:w="28" w:type="dxa"/>
              <w:left w:w="57" w:type="dxa"/>
              <w:bottom w:w="28" w:type="dxa"/>
              <w:right w:w="57" w:type="dxa"/>
            </w:tcMar>
            <w:vAlign w:val="center"/>
          </w:tcPr>
          <w:p w:rsidR="006B283D" w:rsidRPr="002B216C" w:rsidRDefault="006B283D" w:rsidP="00631AD7">
            <w:pPr>
              <w:autoSpaceDE w:val="0"/>
              <w:snapToGrid w:val="0"/>
              <w:jc w:val="center"/>
              <w:rPr>
                <w:rFonts w:ascii="Verdana" w:eastAsia="Calibri" w:hAnsi="Verdana" w:cs="Arial"/>
                <w:sz w:val="16"/>
                <w:szCs w:val="16"/>
                <w:lang w:eastAsia="en-US"/>
              </w:rPr>
            </w:pPr>
          </w:p>
        </w:tc>
        <w:tc>
          <w:tcPr>
            <w:tcW w:w="1152" w:type="dxa"/>
            <w:tcBorders>
              <w:top w:val="single" w:sz="8" w:space="0" w:color="000000"/>
              <w:left w:val="single" w:sz="8" w:space="0" w:color="000000"/>
              <w:bottom w:val="nil"/>
              <w:right w:val="nil"/>
            </w:tcBorders>
            <w:shd w:val="clear" w:color="auto" w:fill="D6E3BC"/>
            <w:tcMar>
              <w:top w:w="28" w:type="dxa"/>
              <w:left w:w="57" w:type="dxa"/>
              <w:bottom w:w="28" w:type="dxa"/>
              <w:right w:w="57" w:type="dxa"/>
            </w:tcMar>
            <w:vAlign w:val="center"/>
          </w:tcPr>
          <w:p w:rsidR="006B283D" w:rsidRPr="002B216C" w:rsidRDefault="006B283D" w:rsidP="00631AD7">
            <w:pPr>
              <w:autoSpaceDE w:val="0"/>
              <w:snapToGrid w:val="0"/>
              <w:jc w:val="center"/>
              <w:rPr>
                <w:rFonts w:ascii="Verdana" w:eastAsia="Calibri" w:hAnsi="Verdana" w:cs="Arial"/>
                <w:sz w:val="16"/>
                <w:szCs w:val="16"/>
                <w:lang w:eastAsia="en-US"/>
              </w:rPr>
            </w:pPr>
          </w:p>
        </w:tc>
        <w:tc>
          <w:tcPr>
            <w:tcW w:w="865" w:type="dxa"/>
            <w:tcBorders>
              <w:top w:val="single" w:sz="8" w:space="0" w:color="000000"/>
              <w:left w:val="single" w:sz="8" w:space="0" w:color="000000"/>
              <w:bottom w:val="nil"/>
              <w:right w:val="nil"/>
            </w:tcBorders>
            <w:shd w:val="clear" w:color="auto" w:fill="D6E3BC"/>
            <w:tcMar>
              <w:top w:w="28" w:type="dxa"/>
              <w:left w:w="57" w:type="dxa"/>
              <w:bottom w:w="28" w:type="dxa"/>
              <w:right w:w="57" w:type="dxa"/>
            </w:tcMar>
            <w:vAlign w:val="center"/>
            <w:hideMark/>
          </w:tcPr>
          <w:p w:rsidR="006B283D" w:rsidRPr="002B216C" w:rsidRDefault="006B283D" w:rsidP="00631AD7">
            <w:pPr>
              <w:autoSpaceDE w:val="0"/>
              <w:snapToGrid w:val="0"/>
              <w:jc w:val="center"/>
              <w:rPr>
                <w:rFonts w:ascii="Verdana" w:eastAsia="Calibri" w:hAnsi="Verdana" w:cs="Arial"/>
                <w:sz w:val="16"/>
                <w:szCs w:val="16"/>
                <w:lang w:eastAsia="en-US"/>
              </w:rPr>
            </w:pPr>
            <w:r w:rsidRPr="002B216C">
              <w:rPr>
                <w:rFonts w:ascii="Verdana" w:hAnsi="Verdana" w:cs="Arial"/>
                <w:sz w:val="16"/>
                <w:szCs w:val="16"/>
              </w:rPr>
              <w:t>DATA</w:t>
            </w:r>
          </w:p>
        </w:tc>
        <w:tc>
          <w:tcPr>
            <w:tcW w:w="1030" w:type="dxa"/>
            <w:tcBorders>
              <w:top w:val="nil"/>
              <w:left w:val="single" w:sz="8" w:space="0" w:color="000000"/>
              <w:bottom w:val="nil"/>
              <w:right w:val="nil"/>
            </w:tcBorders>
            <w:shd w:val="clear" w:color="auto" w:fill="D6E3BC"/>
            <w:tcMar>
              <w:top w:w="28" w:type="dxa"/>
              <w:left w:w="57" w:type="dxa"/>
              <w:bottom w:w="28" w:type="dxa"/>
              <w:right w:w="57" w:type="dxa"/>
            </w:tcMar>
            <w:vAlign w:val="center"/>
          </w:tcPr>
          <w:p w:rsidR="006B283D" w:rsidRPr="002B216C" w:rsidRDefault="006B283D" w:rsidP="00631AD7">
            <w:pPr>
              <w:autoSpaceDE w:val="0"/>
              <w:snapToGrid w:val="0"/>
              <w:jc w:val="center"/>
              <w:rPr>
                <w:rFonts w:ascii="Verdana" w:eastAsia="Calibri" w:hAnsi="Verdana" w:cs="Arial"/>
                <w:sz w:val="16"/>
                <w:szCs w:val="16"/>
                <w:lang w:eastAsia="en-US"/>
              </w:rPr>
            </w:pPr>
          </w:p>
        </w:tc>
        <w:tc>
          <w:tcPr>
            <w:tcW w:w="850" w:type="dxa"/>
            <w:tcBorders>
              <w:top w:val="nil"/>
              <w:left w:val="single" w:sz="8" w:space="0" w:color="000000"/>
              <w:bottom w:val="nil"/>
              <w:right w:val="nil"/>
            </w:tcBorders>
            <w:shd w:val="clear" w:color="auto" w:fill="D6E3BC"/>
            <w:tcMar>
              <w:top w:w="28" w:type="dxa"/>
              <w:left w:w="57" w:type="dxa"/>
              <w:bottom w:w="28" w:type="dxa"/>
              <w:right w:w="57" w:type="dxa"/>
            </w:tcMar>
            <w:vAlign w:val="center"/>
          </w:tcPr>
          <w:p w:rsidR="006B283D" w:rsidRPr="002B216C" w:rsidRDefault="006B283D" w:rsidP="00631AD7">
            <w:pPr>
              <w:autoSpaceDE w:val="0"/>
              <w:snapToGrid w:val="0"/>
              <w:jc w:val="center"/>
              <w:rPr>
                <w:rFonts w:ascii="Verdana" w:eastAsia="Calibri" w:hAnsi="Verdana" w:cs="Arial"/>
                <w:sz w:val="16"/>
                <w:szCs w:val="16"/>
                <w:lang w:eastAsia="en-US"/>
              </w:rPr>
            </w:pPr>
          </w:p>
        </w:tc>
        <w:tc>
          <w:tcPr>
            <w:tcW w:w="1134" w:type="dxa"/>
            <w:tcBorders>
              <w:top w:val="nil"/>
              <w:left w:val="single" w:sz="8" w:space="0" w:color="000000"/>
              <w:bottom w:val="nil"/>
              <w:right w:val="single" w:sz="8" w:space="0" w:color="000000"/>
            </w:tcBorders>
            <w:shd w:val="clear" w:color="auto" w:fill="D6E3BC"/>
            <w:tcMar>
              <w:top w:w="28" w:type="dxa"/>
              <w:left w:w="57" w:type="dxa"/>
              <w:bottom w:w="28" w:type="dxa"/>
              <w:right w:w="57" w:type="dxa"/>
            </w:tcMar>
            <w:vAlign w:val="center"/>
            <w:hideMark/>
          </w:tcPr>
          <w:p w:rsidR="006B283D" w:rsidRPr="002B216C" w:rsidRDefault="006B283D" w:rsidP="00631AD7">
            <w:pPr>
              <w:autoSpaceDE w:val="0"/>
              <w:snapToGrid w:val="0"/>
              <w:jc w:val="center"/>
              <w:rPr>
                <w:rFonts w:ascii="Verdana" w:eastAsia="Calibri" w:hAnsi="Verdana" w:cs="Arial"/>
                <w:sz w:val="16"/>
                <w:szCs w:val="16"/>
                <w:lang w:eastAsia="en-US"/>
              </w:rPr>
            </w:pPr>
            <w:r w:rsidRPr="002B216C">
              <w:rPr>
                <w:rFonts w:ascii="Verdana" w:hAnsi="Verdana" w:cs="Arial"/>
                <w:sz w:val="16"/>
                <w:szCs w:val="16"/>
              </w:rPr>
              <w:t>DATA</w:t>
            </w:r>
          </w:p>
        </w:tc>
      </w:tr>
      <w:tr w:rsidR="006B283D" w:rsidRPr="002B216C" w:rsidTr="00631AD7">
        <w:trPr>
          <w:trHeight w:val="496"/>
        </w:trPr>
        <w:tc>
          <w:tcPr>
            <w:tcW w:w="1156" w:type="dxa"/>
            <w:vMerge/>
            <w:tcBorders>
              <w:top w:val="nil"/>
              <w:left w:val="single" w:sz="8" w:space="0" w:color="000000"/>
              <w:bottom w:val="single" w:sz="8" w:space="0" w:color="000000"/>
              <w:right w:val="nil"/>
            </w:tcBorders>
            <w:vAlign w:val="center"/>
            <w:hideMark/>
          </w:tcPr>
          <w:p w:rsidR="006B283D" w:rsidRPr="002B216C" w:rsidRDefault="006B283D" w:rsidP="00631AD7">
            <w:pPr>
              <w:suppressAutoHyphens w:val="0"/>
              <w:rPr>
                <w:rFonts w:ascii="Verdana" w:eastAsia="Calibri" w:hAnsi="Verdana" w:cs="Arial"/>
                <w:sz w:val="16"/>
                <w:szCs w:val="16"/>
                <w:lang w:eastAsia="en-US"/>
              </w:rPr>
            </w:pPr>
          </w:p>
        </w:tc>
        <w:tc>
          <w:tcPr>
            <w:tcW w:w="1417" w:type="dxa"/>
            <w:tcBorders>
              <w:top w:val="nil"/>
              <w:left w:val="single" w:sz="8" w:space="0" w:color="000000"/>
              <w:bottom w:val="nil"/>
              <w:right w:val="nil"/>
            </w:tcBorders>
            <w:shd w:val="clear" w:color="auto" w:fill="D6E3BC"/>
            <w:tcMar>
              <w:top w:w="28" w:type="dxa"/>
              <w:left w:w="57" w:type="dxa"/>
              <w:bottom w:w="28" w:type="dxa"/>
              <w:right w:w="57" w:type="dxa"/>
            </w:tcMar>
            <w:vAlign w:val="center"/>
            <w:hideMark/>
          </w:tcPr>
          <w:p w:rsidR="006B283D" w:rsidRPr="002B216C" w:rsidRDefault="006B283D" w:rsidP="00631AD7">
            <w:pPr>
              <w:autoSpaceDE w:val="0"/>
              <w:snapToGrid w:val="0"/>
              <w:jc w:val="center"/>
              <w:rPr>
                <w:rFonts w:ascii="Verdana" w:eastAsia="Calibri" w:hAnsi="Verdana" w:cs="Arial"/>
                <w:sz w:val="16"/>
                <w:szCs w:val="16"/>
                <w:lang w:eastAsia="en-US"/>
              </w:rPr>
            </w:pPr>
            <w:r w:rsidRPr="002B216C">
              <w:rPr>
                <w:rFonts w:ascii="Verdana" w:hAnsi="Verdana" w:cs="Arial"/>
                <w:sz w:val="16"/>
                <w:szCs w:val="16"/>
              </w:rPr>
              <w:t>ELEMENT NAME</w:t>
            </w:r>
          </w:p>
        </w:tc>
        <w:tc>
          <w:tcPr>
            <w:tcW w:w="993" w:type="dxa"/>
            <w:tcBorders>
              <w:top w:val="nil"/>
              <w:left w:val="single" w:sz="8" w:space="0" w:color="000000"/>
              <w:bottom w:val="nil"/>
              <w:right w:val="nil"/>
            </w:tcBorders>
            <w:shd w:val="clear" w:color="auto" w:fill="D6E3BC"/>
            <w:tcMar>
              <w:top w:w="28" w:type="dxa"/>
              <w:left w:w="57" w:type="dxa"/>
              <w:bottom w:w="28" w:type="dxa"/>
              <w:right w:w="57" w:type="dxa"/>
            </w:tcMar>
            <w:vAlign w:val="center"/>
            <w:hideMark/>
          </w:tcPr>
          <w:p w:rsidR="006B283D" w:rsidRPr="002B216C" w:rsidRDefault="006B283D" w:rsidP="00631AD7">
            <w:pPr>
              <w:autoSpaceDE w:val="0"/>
              <w:snapToGrid w:val="0"/>
              <w:jc w:val="center"/>
              <w:rPr>
                <w:rFonts w:ascii="Verdana" w:eastAsia="Calibri" w:hAnsi="Verdana" w:cs="Arial"/>
                <w:sz w:val="16"/>
                <w:szCs w:val="16"/>
                <w:lang w:eastAsia="en-US"/>
              </w:rPr>
            </w:pPr>
            <w:r w:rsidRPr="002B216C">
              <w:rPr>
                <w:rFonts w:ascii="Verdana" w:hAnsi="Verdana" w:cs="Arial"/>
                <w:sz w:val="16"/>
                <w:szCs w:val="16"/>
              </w:rPr>
              <w:t>UNIT</w:t>
            </w:r>
          </w:p>
        </w:tc>
        <w:tc>
          <w:tcPr>
            <w:tcW w:w="780" w:type="dxa"/>
            <w:tcBorders>
              <w:top w:val="nil"/>
              <w:left w:val="single" w:sz="8" w:space="0" w:color="000000"/>
              <w:bottom w:val="nil"/>
              <w:right w:val="nil"/>
            </w:tcBorders>
            <w:shd w:val="clear" w:color="auto" w:fill="D6E3BC"/>
            <w:tcMar>
              <w:top w:w="28" w:type="dxa"/>
              <w:left w:w="57" w:type="dxa"/>
              <w:bottom w:w="28" w:type="dxa"/>
              <w:right w:w="57" w:type="dxa"/>
            </w:tcMar>
            <w:vAlign w:val="center"/>
            <w:hideMark/>
          </w:tcPr>
          <w:p w:rsidR="006B283D" w:rsidRPr="002B216C" w:rsidRDefault="006B283D" w:rsidP="00631AD7">
            <w:pPr>
              <w:autoSpaceDE w:val="0"/>
              <w:snapToGrid w:val="0"/>
              <w:jc w:val="center"/>
              <w:rPr>
                <w:rFonts w:ascii="Verdana" w:eastAsia="Calibri" w:hAnsi="Verdana" w:cs="Arial"/>
                <w:sz w:val="16"/>
                <w:szCs w:val="16"/>
                <w:lang w:eastAsia="en-US"/>
              </w:rPr>
            </w:pPr>
            <w:r w:rsidRPr="002B216C">
              <w:rPr>
                <w:rFonts w:ascii="Verdana" w:hAnsi="Verdana" w:cs="Arial"/>
                <w:sz w:val="16"/>
                <w:szCs w:val="16"/>
              </w:rPr>
              <w:t>SCALE</w:t>
            </w:r>
          </w:p>
        </w:tc>
        <w:tc>
          <w:tcPr>
            <w:tcW w:w="1152" w:type="dxa"/>
            <w:tcBorders>
              <w:top w:val="nil"/>
              <w:left w:val="single" w:sz="8" w:space="0" w:color="000000"/>
              <w:bottom w:val="nil"/>
              <w:right w:val="nil"/>
            </w:tcBorders>
            <w:shd w:val="clear" w:color="auto" w:fill="D6E3BC"/>
            <w:tcMar>
              <w:top w:w="28" w:type="dxa"/>
              <w:left w:w="57" w:type="dxa"/>
              <w:bottom w:w="28" w:type="dxa"/>
              <w:right w:w="57" w:type="dxa"/>
            </w:tcMar>
            <w:vAlign w:val="center"/>
            <w:hideMark/>
          </w:tcPr>
          <w:p w:rsidR="006B283D" w:rsidRPr="002B216C" w:rsidRDefault="006B283D" w:rsidP="00631AD7">
            <w:pPr>
              <w:autoSpaceDE w:val="0"/>
              <w:snapToGrid w:val="0"/>
              <w:jc w:val="center"/>
              <w:rPr>
                <w:rFonts w:ascii="Verdana" w:eastAsia="Calibri" w:hAnsi="Verdana" w:cs="Arial"/>
                <w:sz w:val="16"/>
                <w:szCs w:val="16"/>
                <w:lang w:eastAsia="en-US"/>
              </w:rPr>
            </w:pPr>
            <w:r w:rsidRPr="002B216C">
              <w:rPr>
                <w:rFonts w:ascii="Verdana" w:hAnsi="Verdana" w:cs="Arial"/>
                <w:sz w:val="16"/>
                <w:szCs w:val="16"/>
              </w:rPr>
              <w:t>REFERENCE</w:t>
            </w:r>
          </w:p>
        </w:tc>
        <w:tc>
          <w:tcPr>
            <w:tcW w:w="865" w:type="dxa"/>
            <w:tcBorders>
              <w:top w:val="nil"/>
              <w:left w:val="single" w:sz="8" w:space="0" w:color="000000"/>
              <w:bottom w:val="nil"/>
              <w:right w:val="nil"/>
            </w:tcBorders>
            <w:shd w:val="clear" w:color="auto" w:fill="D6E3BC"/>
            <w:tcMar>
              <w:top w:w="28" w:type="dxa"/>
              <w:left w:w="57" w:type="dxa"/>
              <w:bottom w:w="28" w:type="dxa"/>
              <w:right w:w="57" w:type="dxa"/>
            </w:tcMar>
            <w:vAlign w:val="center"/>
            <w:hideMark/>
          </w:tcPr>
          <w:p w:rsidR="006B283D" w:rsidRPr="002B216C" w:rsidRDefault="006B283D" w:rsidP="00631AD7">
            <w:pPr>
              <w:autoSpaceDE w:val="0"/>
              <w:snapToGrid w:val="0"/>
              <w:jc w:val="center"/>
              <w:rPr>
                <w:rFonts w:ascii="Verdana" w:eastAsia="Calibri" w:hAnsi="Verdana" w:cs="Arial"/>
                <w:sz w:val="16"/>
                <w:szCs w:val="16"/>
                <w:lang w:eastAsia="en-US"/>
              </w:rPr>
            </w:pPr>
            <w:r w:rsidRPr="002B216C">
              <w:rPr>
                <w:rFonts w:ascii="Verdana" w:hAnsi="Verdana" w:cs="Arial"/>
                <w:sz w:val="16"/>
                <w:szCs w:val="16"/>
              </w:rPr>
              <w:t>WIDTH</w:t>
            </w:r>
          </w:p>
        </w:tc>
        <w:tc>
          <w:tcPr>
            <w:tcW w:w="1030" w:type="dxa"/>
            <w:tcBorders>
              <w:top w:val="nil"/>
              <w:left w:val="single" w:sz="8" w:space="0" w:color="000000"/>
              <w:bottom w:val="nil"/>
              <w:right w:val="nil"/>
            </w:tcBorders>
            <w:shd w:val="clear" w:color="auto" w:fill="D6E3BC"/>
            <w:tcMar>
              <w:top w:w="28" w:type="dxa"/>
              <w:left w:w="57" w:type="dxa"/>
              <w:bottom w:w="28" w:type="dxa"/>
              <w:right w:w="57" w:type="dxa"/>
            </w:tcMar>
            <w:vAlign w:val="center"/>
            <w:hideMark/>
          </w:tcPr>
          <w:p w:rsidR="006B283D" w:rsidRPr="002B216C" w:rsidRDefault="006B283D" w:rsidP="00631AD7">
            <w:pPr>
              <w:autoSpaceDE w:val="0"/>
              <w:snapToGrid w:val="0"/>
              <w:jc w:val="center"/>
              <w:rPr>
                <w:rFonts w:ascii="Verdana" w:eastAsia="Calibri" w:hAnsi="Verdana" w:cs="Arial"/>
                <w:sz w:val="16"/>
                <w:szCs w:val="16"/>
                <w:lang w:eastAsia="en-US"/>
              </w:rPr>
            </w:pPr>
            <w:r w:rsidRPr="002B216C">
              <w:rPr>
                <w:rFonts w:ascii="Verdana" w:hAnsi="Verdana" w:cs="Arial"/>
                <w:sz w:val="16"/>
                <w:szCs w:val="16"/>
              </w:rPr>
              <w:t>UNIT</w:t>
            </w:r>
          </w:p>
        </w:tc>
        <w:tc>
          <w:tcPr>
            <w:tcW w:w="850" w:type="dxa"/>
            <w:tcBorders>
              <w:top w:val="nil"/>
              <w:left w:val="single" w:sz="8" w:space="0" w:color="000000"/>
              <w:bottom w:val="nil"/>
              <w:right w:val="nil"/>
            </w:tcBorders>
            <w:shd w:val="clear" w:color="auto" w:fill="D6E3BC"/>
            <w:tcMar>
              <w:top w:w="28" w:type="dxa"/>
              <w:left w:w="57" w:type="dxa"/>
              <w:bottom w:w="28" w:type="dxa"/>
              <w:right w:w="57" w:type="dxa"/>
            </w:tcMar>
            <w:vAlign w:val="center"/>
            <w:hideMark/>
          </w:tcPr>
          <w:p w:rsidR="006B283D" w:rsidRPr="002B216C" w:rsidRDefault="006B283D" w:rsidP="00631AD7">
            <w:pPr>
              <w:autoSpaceDE w:val="0"/>
              <w:snapToGrid w:val="0"/>
              <w:jc w:val="center"/>
              <w:rPr>
                <w:rFonts w:ascii="Verdana" w:eastAsia="Calibri" w:hAnsi="Verdana" w:cs="Arial"/>
                <w:sz w:val="16"/>
                <w:szCs w:val="16"/>
                <w:lang w:eastAsia="en-US"/>
              </w:rPr>
            </w:pPr>
            <w:r w:rsidRPr="002B216C">
              <w:rPr>
                <w:rFonts w:ascii="Verdana" w:hAnsi="Verdana" w:cs="Arial"/>
                <w:sz w:val="16"/>
                <w:szCs w:val="16"/>
              </w:rPr>
              <w:t>SCALE</w:t>
            </w:r>
          </w:p>
        </w:tc>
        <w:tc>
          <w:tcPr>
            <w:tcW w:w="1134" w:type="dxa"/>
            <w:tcBorders>
              <w:top w:val="nil"/>
              <w:left w:val="single" w:sz="8" w:space="0" w:color="000000"/>
              <w:bottom w:val="nil"/>
              <w:right w:val="single" w:sz="8" w:space="0" w:color="000000"/>
            </w:tcBorders>
            <w:shd w:val="clear" w:color="auto" w:fill="D6E3BC"/>
            <w:tcMar>
              <w:top w:w="28" w:type="dxa"/>
              <w:left w:w="57" w:type="dxa"/>
              <w:bottom w:w="28" w:type="dxa"/>
              <w:right w:w="57" w:type="dxa"/>
            </w:tcMar>
            <w:vAlign w:val="center"/>
            <w:hideMark/>
          </w:tcPr>
          <w:p w:rsidR="006B283D" w:rsidRPr="002B216C" w:rsidRDefault="006B283D" w:rsidP="00631AD7">
            <w:pPr>
              <w:autoSpaceDE w:val="0"/>
              <w:snapToGrid w:val="0"/>
              <w:jc w:val="center"/>
              <w:rPr>
                <w:rFonts w:ascii="Verdana" w:eastAsia="Calibri" w:hAnsi="Verdana" w:cs="Arial"/>
                <w:sz w:val="16"/>
                <w:szCs w:val="16"/>
                <w:lang w:eastAsia="en-US"/>
              </w:rPr>
            </w:pPr>
            <w:r w:rsidRPr="002B216C">
              <w:rPr>
                <w:rFonts w:ascii="Verdana" w:hAnsi="Verdana" w:cs="Arial"/>
                <w:sz w:val="16"/>
                <w:szCs w:val="16"/>
              </w:rPr>
              <w:t>WIDTH</w:t>
            </w:r>
          </w:p>
        </w:tc>
      </w:tr>
      <w:tr w:rsidR="006B283D" w:rsidRPr="002B216C" w:rsidTr="00631AD7">
        <w:trPr>
          <w:trHeight w:val="496"/>
        </w:trPr>
        <w:tc>
          <w:tcPr>
            <w:tcW w:w="1156" w:type="dxa"/>
            <w:tcBorders>
              <w:top w:val="nil"/>
              <w:left w:val="single" w:sz="8" w:space="0" w:color="000000"/>
              <w:bottom w:val="single" w:sz="8" w:space="0" w:color="000000"/>
              <w:right w:val="nil"/>
            </w:tcBorders>
            <w:shd w:val="clear" w:color="auto" w:fill="D6E3BC"/>
            <w:tcMar>
              <w:top w:w="28" w:type="dxa"/>
              <w:left w:w="57" w:type="dxa"/>
              <w:bottom w:w="28" w:type="dxa"/>
              <w:right w:w="57" w:type="dxa"/>
            </w:tcMar>
            <w:vAlign w:val="center"/>
            <w:hideMark/>
          </w:tcPr>
          <w:p w:rsidR="006B283D" w:rsidRPr="002B216C" w:rsidRDefault="006B283D" w:rsidP="00631AD7">
            <w:pPr>
              <w:autoSpaceDE w:val="0"/>
              <w:snapToGrid w:val="0"/>
              <w:jc w:val="center"/>
              <w:rPr>
                <w:rFonts w:ascii="Verdana" w:eastAsia="Calibri" w:hAnsi="Verdana" w:cs="Arial"/>
                <w:sz w:val="16"/>
                <w:szCs w:val="16"/>
                <w:lang w:eastAsia="en-US"/>
              </w:rPr>
            </w:pPr>
            <w:r w:rsidRPr="002B216C">
              <w:rPr>
                <w:rFonts w:ascii="Verdana" w:hAnsi="Verdana" w:cs="Arial"/>
                <w:sz w:val="16"/>
                <w:szCs w:val="16"/>
              </w:rPr>
              <w:t>F* X   Y</w:t>
            </w:r>
          </w:p>
        </w:tc>
        <w:tc>
          <w:tcPr>
            <w:tcW w:w="1417" w:type="dxa"/>
            <w:tcBorders>
              <w:top w:val="nil"/>
              <w:left w:val="single" w:sz="8" w:space="0" w:color="000000"/>
              <w:bottom w:val="single" w:sz="8" w:space="0" w:color="000000"/>
              <w:right w:val="nil"/>
            </w:tcBorders>
            <w:shd w:val="clear" w:color="auto" w:fill="D6E3BC"/>
            <w:tcMar>
              <w:top w:w="28" w:type="dxa"/>
              <w:left w:w="57" w:type="dxa"/>
              <w:bottom w:w="28" w:type="dxa"/>
              <w:right w:w="57" w:type="dxa"/>
            </w:tcMar>
            <w:vAlign w:val="center"/>
          </w:tcPr>
          <w:p w:rsidR="006B283D" w:rsidRPr="002B216C" w:rsidRDefault="006B283D" w:rsidP="00631AD7">
            <w:pPr>
              <w:autoSpaceDE w:val="0"/>
              <w:snapToGrid w:val="0"/>
              <w:jc w:val="center"/>
              <w:rPr>
                <w:rFonts w:ascii="Verdana" w:eastAsia="Calibri" w:hAnsi="Verdana" w:cs="Arial"/>
                <w:sz w:val="16"/>
                <w:szCs w:val="16"/>
                <w:lang w:eastAsia="en-US"/>
              </w:rPr>
            </w:pPr>
          </w:p>
        </w:tc>
        <w:tc>
          <w:tcPr>
            <w:tcW w:w="993" w:type="dxa"/>
            <w:tcBorders>
              <w:top w:val="nil"/>
              <w:left w:val="single" w:sz="8" w:space="0" w:color="000000"/>
              <w:bottom w:val="single" w:sz="8" w:space="0" w:color="000000"/>
              <w:right w:val="nil"/>
            </w:tcBorders>
            <w:shd w:val="clear" w:color="auto" w:fill="D6E3BC"/>
            <w:tcMar>
              <w:top w:w="28" w:type="dxa"/>
              <w:left w:w="57" w:type="dxa"/>
              <w:bottom w:w="28" w:type="dxa"/>
              <w:right w:w="57" w:type="dxa"/>
            </w:tcMar>
            <w:vAlign w:val="center"/>
          </w:tcPr>
          <w:p w:rsidR="006B283D" w:rsidRPr="002B216C" w:rsidRDefault="006B283D" w:rsidP="00631AD7">
            <w:pPr>
              <w:autoSpaceDE w:val="0"/>
              <w:snapToGrid w:val="0"/>
              <w:jc w:val="center"/>
              <w:rPr>
                <w:rFonts w:ascii="Verdana" w:eastAsia="Calibri" w:hAnsi="Verdana" w:cs="Arial"/>
                <w:sz w:val="16"/>
                <w:szCs w:val="16"/>
                <w:lang w:eastAsia="en-US"/>
              </w:rPr>
            </w:pPr>
          </w:p>
        </w:tc>
        <w:tc>
          <w:tcPr>
            <w:tcW w:w="780" w:type="dxa"/>
            <w:tcBorders>
              <w:top w:val="nil"/>
              <w:left w:val="single" w:sz="8" w:space="0" w:color="000000"/>
              <w:bottom w:val="single" w:sz="8" w:space="0" w:color="000000"/>
              <w:right w:val="nil"/>
            </w:tcBorders>
            <w:shd w:val="clear" w:color="auto" w:fill="D6E3BC"/>
            <w:tcMar>
              <w:top w:w="28" w:type="dxa"/>
              <w:left w:w="57" w:type="dxa"/>
              <w:bottom w:w="28" w:type="dxa"/>
              <w:right w:w="57" w:type="dxa"/>
            </w:tcMar>
            <w:vAlign w:val="center"/>
          </w:tcPr>
          <w:p w:rsidR="006B283D" w:rsidRPr="002B216C" w:rsidRDefault="006B283D" w:rsidP="00631AD7">
            <w:pPr>
              <w:autoSpaceDE w:val="0"/>
              <w:snapToGrid w:val="0"/>
              <w:jc w:val="center"/>
              <w:rPr>
                <w:rFonts w:ascii="Verdana" w:eastAsia="Calibri" w:hAnsi="Verdana" w:cs="Arial"/>
                <w:sz w:val="16"/>
                <w:szCs w:val="16"/>
                <w:lang w:eastAsia="en-US"/>
              </w:rPr>
            </w:pPr>
          </w:p>
        </w:tc>
        <w:tc>
          <w:tcPr>
            <w:tcW w:w="1152" w:type="dxa"/>
            <w:tcBorders>
              <w:top w:val="nil"/>
              <w:left w:val="single" w:sz="8" w:space="0" w:color="000000"/>
              <w:bottom w:val="single" w:sz="8" w:space="0" w:color="000000"/>
              <w:right w:val="nil"/>
            </w:tcBorders>
            <w:shd w:val="clear" w:color="auto" w:fill="D6E3BC"/>
            <w:tcMar>
              <w:top w:w="28" w:type="dxa"/>
              <w:left w:w="57" w:type="dxa"/>
              <w:bottom w:w="28" w:type="dxa"/>
              <w:right w:w="57" w:type="dxa"/>
            </w:tcMar>
            <w:vAlign w:val="center"/>
            <w:hideMark/>
          </w:tcPr>
          <w:p w:rsidR="006B283D" w:rsidRPr="002B216C" w:rsidRDefault="006B283D" w:rsidP="00631AD7">
            <w:pPr>
              <w:autoSpaceDE w:val="0"/>
              <w:snapToGrid w:val="0"/>
              <w:jc w:val="center"/>
              <w:rPr>
                <w:rFonts w:ascii="Verdana" w:eastAsia="Calibri" w:hAnsi="Verdana" w:cs="Arial"/>
                <w:sz w:val="16"/>
                <w:szCs w:val="16"/>
                <w:lang w:eastAsia="en-US"/>
              </w:rPr>
            </w:pPr>
            <w:r w:rsidRPr="002B216C">
              <w:rPr>
                <w:rFonts w:ascii="Verdana" w:hAnsi="Verdana" w:cs="Arial"/>
                <w:sz w:val="16"/>
                <w:szCs w:val="16"/>
              </w:rPr>
              <w:t>VALUE</w:t>
            </w:r>
          </w:p>
        </w:tc>
        <w:tc>
          <w:tcPr>
            <w:tcW w:w="865" w:type="dxa"/>
            <w:tcBorders>
              <w:top w:val="nil"/>
              <w:left w:val="single" w:sz="8" w:space="0" w:color="000000"/>
              <w:bottom w:val="single" w:sz="8" w:space="0" w:color="000000"/>
              <w:right w:val="nil"/>
            </w:tcBorders>
            <w:shd w:val="clear" w:color="auto" w:fill="D6E3BC"/>
            <w:tcMar>
              <w:top w:w="28" w:type="dxa"/>
              <w:left w:w="57" w:type="dxa"/>
              <w:bottom w:w="28" w:type="dxa"/>
              <w:right w:w="57" w:type="dxa"/>
            </w:tcMar>
            <w:vAlign w:val="center"/>
            <w:hideMark/>
          </w:tcPr>
          <w:p w:rsidR="006B283D" w:rsidRPr="002B216C" w:rsidRDefault="006B283D" w:rsidP="00631AD7">
            <w:pPr>
              <w:autoSpaceDE w:val="0"/>
              <w:snapToGrid w:val="0"/>
              <w:jc w:val="center"/>
              <w:rPr>
                <w:rFonts w:ascii="Verdana" w:eastAsia="Calibri" w:hAnsi="Verdana" w:cs="Arial"/>
                <w:sz w:val="16"/>
                <w:szCs w:val="16"/>
                <w:lang w:eastAsia="en-US"/>
              </w:rPr>
            </w:pPr>
            <w:r w:rsidRPr="002B216C">
              <w:rPr>
                <w:rFonts w:ascii="Verdana" w:hAnsi="Verdana" w:cs="Arial"/>
                <w:sz w:val="16"/>
                <w:szCs w:val="16"/>
              </w:rPr>
              <w:t>(Bits)</w:t>
            </w:r>
          </w:p>
        </w:tc>
        <w:tc>
          <w:tcPr>
            <w:tcW w:w="1030" w:type="dxa"/>
            <w:tcBorders>
              <w:top w:val="nil"/>
              <w:left w:val="single" w:sz="8" w:space="0" w:color="000000"/>
              <w:bottom w:val="single" w:sz="8" w:space="0" w:color="000000"/>
              <w:right w:val="nil"/>
            </w:tcBorders>
            <w:shd w:val="clear" w:color="auto" w:fill="D6E3BC"/>
            <w:tcMar>
              <w:top w:w="28" w:type="dxa"/>
              <w:left w:w="57" w:type="dxa"/>
              <w:bottom w:w="28" w:type="dxa"/>
              <w:right w:w="57" w:type="dxa"/>
            </w:tcMar>
            <w:vAlign w:val="center"/>
          </w:tcPr>
          <w:p w:rsidR="006B283D" w:rsidRPr="002B216C" w:rsidRDefault="006B283D" w:rsidP="00631AD7">
            <w:pPr>
              <w:autoSpaceDE w:val="0"/>
              <w:snapToGrid w:val="0"/>
              <w:jc w:val="center"/>
              <w:rPr>
                <w:rFonts w:ascii="Verdana" w:eastAsia="Calibri" w:hAnsi="Verdana" w:cs="Arial"/>
                <w:sz w:val="16"/>
                <w:szCs w:val="16"/>
                <w:lang w:eastAsia="en-US"/>
              </w:rPr>
            </w:pPr>
          </w:p>
        </w:tc>
        <w:tc>
          <w:tcPr>
            <w:tcW w:w="850" w:type="dxa"/>
            <w:tcBorders>
              <w:top w:val="nil"/>
              <w:left w:val="single" w:sz="8" w:space="0" w:color="000000"/>
              <w:bottom w:val="single" w:sz="8" w:space="0" w:color="000000"/>
              <w:right w:val="nil"/>
            </w:tcBorders>
            <w:shd w:val="clear" w:color="auto" w:fill="D6E3BC"/>
            <w:tcMar>
              <w:top w:w="28" w:type="dxa"/>
              <w:left w:w="57" w:type="dxa"/>
              <w:bottom w:w="28" w:type="dxa"/>
              <w:right w:w="57" w:type="dxa"/>
            </w:tcMar>
            <w:vAlign w:val="center"/>
          </w:tcPr>
          <w:p w:rsidR="006B283D" w:rsidRPr="002B216C" w:rsidRDefault="006B283D" w:rsidP="00631AD7">
            <w:pPr>
              <w:autoSpaceDE w:val="0"/>
              <w:snapToGrid w:val="0"/>
              <w:jc w:val="center"/>
              <w:rPr>
                <w:rFonts w:ascii="Verdana" w:eastAsia="Calibri" w:hAnsi="Verdana" w:cs="Arial"/>
                <w:sz w:val="16"/>
                <w:szCs w:val="16"/>
                <w:lang w:eastAsia="en-US"/>
              </w:rPr>
            </w:pPr>
          </w:p>
        </w:tc>
        <w:tc>
          <w:tcPr>
            <w:tcW w:w="1134" w:type="dxa"/>
            <w:tcBorders>
              <w:top w:val="nil"/>
              <w:left w:val="single" w:sz="8" w:space="0" w:color="000000"/>
              <w:bottom w:val="single" w:sz="8" w:space="0" w:color="000000"/>
              <w:right w:val="single" w:sz="8" w:space="0" w:color="000000"/>
            </w:tcBorders>
            <w:shd w:val="clear" w:color="auto" w:fill="D6E3BC"/>
            <w:tcMar>
              <w:top w:w="28" w:type="dxa"/>
              <w:left w:w="57" w:type="dxa"/>
              <w:bottom w:w="28" w:type="dxa"/>
              <w:right w:w="57" w:type="dxa"/>
            </w:tcMar>
            <w:vAlign w:val="center"/>
            <w:hideMark/>
          </w:tcPr>
          <w:p w:rsidR="006B283D" w:rsidRPr="002B216C" w:rsidRDefault="006B283D" w:rsidP="00631AD7">
            <w:pPr>
              <w:autoSpaceDE w:val="0"/>
              <w:snapToGrid w:val="0"/>
              <w:jc w:val="center"/>
              <w:rPr>
                <w:rFonts w:ascii="Verdana" w:eastAsia="Calibri" w:hAnsi="Verdana" w:cs="Arial"/>
                <w:sz w:val="16"/>
                <w:szCs w:val="16"/>
                <w:lang w:eastAsia="en-US"/>
              </w:rPr>
            </w:pPr>
            <w:r w:rsidRPr="002B216C">
              <w:rPr>
                <w:rFonts w:ascii="Verdana" w:hAnsi="Verdana" w:cs="Arial"/>
                <w:sz w:val="16"/>
                <w:szCs w:val="16"/>
              </w:rPr>
              <w:t>(Characters)</w:t>
            </w:r>
          </w:p>
        </w:tc>
      </w:tr>
      <w:tr w:rsidR="006B283D" w:rsidRPr="002B216C" w:rsidTr="00631AD7">
        <w:trPr>
          <w:trHeight w:val="658"/>
        </w:trPr>
        <w:tc>
          <w:tcPr>
            <w:tcW w:w="1156"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autoSpaceDE w:val="0"/>
              <w:snapToGrid w:val="0"/>
              <w:spacing w:line="276" w:lineRule="auto"/>
              <w:jc w:val="center"/>
              <w:rPr>
                <w:rFonts w:ascii="Verdana" w:eastAsia="Calibri" w:hAnsi="Verdana" w:cs="Arial"/>
                <w:sz w:val="18"/>
                <w:szCs w:val="18"/>
                <w:lang w:eastAsia="en-US"/>
              </w:rPr>
            </w:pPr>
            <w:r w:rsidRPr="002B216C">
              <w:rPr>
                <w:rFonts w:ascii="Verdana" w:hAnsi="Verdana" w:cs="Arial"/>
                <w:sz w:val="18"/>
                <w:szCs w:val="18"/>
              </w:rPr>
              <w:t>0 15 063</w:t>
            </w:r>
          </w:p>
        </w:tc>
        <w:tc>
          <w:tcPr>
            <w:tcW w:w="1417"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autoSpaceDE w:val="0"/>
              <w:snapToGrid w:val="0"/>
              <w:spacing w:line="276" w:lineRule="auto"/>
              <w:rPr>
                <w:rFonts w:ascii="Verdana" w:eastAsia="Calibri" w:hAnsi="Verdana" w:cs="Arial"/>
                <w:sz w:val="18"/>
                <w:szCs w:val="18"/>
                <w:lang w:eastAsia="en-US"/>
              </w:rPr>
            </w:pPr>
            <w:r w:rsidRPr="002B216C">
              <w:rPr>
                <w:rFonts w:ascii="Verdana" w:hAnsi="Verdana" w:cs="Arial"/>
                <w:sz w:val="18"/>
                <w:szCs w:val="18"/>
              </w:rPr>
              <w:t>Attenuated Backscatter</w:t>
            </w:r>
          </w:p>
        </w:tc>
        <w:tc>
          <w:tcPr>
            <w:tcW w:w="993"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m</w:t>
            </w:r>
            <w:r w:rsidRPr="002B216C">
              <w:rPr>
                <w:rFonts w:ascii="Verdana" w:eastAsia="Times New Roman" w:hAnsi="Verdana" w:cs="Arial"/>
                <w:sz w:val="18"/>
                <w:szCs w:val="18"/>
                <w:vertAlign w:val="superscript"/>
              </w:rPr>
              <w:noBreakHyphen/>
              <w:t>1</w:t>
            </w:r>
            <w:r w:rsidRPr="002B216C">
              <w:rPr>
                <w:rFonts w:ascii="Verdana" w:eastAsia="Times New Roman" w:hAnsi="Verdana" w:cs="Arial"/>
                <w:sz w:val="18"/>
                <w:szCs w:val="18"/>
              </w:rPr>
              <w:t xml:space="preserve"> Sr</w:t>
            </w:r>
            <w:r w:rsidRPr="002B216C">
              <w:rPr>
                <w:rFonts w:ascii="Verdana" w:eastAsia="Times New Roman" w:hAnsi="Verdana" w:cs="Arial"/>
                <w:sz w:val="18"/>
                <w:szCs w:val="18"/>
                <w:vertAlign w:val="superscript"/>
              </w:rPr>
              <w:noBreakHyphen/>
              <w:t>1</w:t>
            </w:r>
          </w:p>
        </w:tc>
        <w:tc>
          <w:tcPr>
            <w:tcW w:w="78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8</w:t>
            </w:r>
          </w:p>
        </w:tc>
        <w:tc>
          <w:tcPr>
            <w:tcW w:w="1152"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0</w:t>
            </w:r>
          </w:p>
        </w:tc>
        <w:tc>
          <w:tcPr>
            <w:tcW w:w="865"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20</w:t>
            </w:r>
          </w:p>
        </w:tc>
        <w:tc>
          <w:tcPr>
            <w:tcW w:w="103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m</w:t>
            </w:r>
            <w:r w:rsidRPr="002B216C">
              <w:rPr>
                <w:rFonts w:ascii="Verdana" w:eastAsia="Times New Roman" w:hAnsi="Verdana" w:cs="Arial"/>
                <w:sz w:val="18"/>
                <w:szCs w:val="18"/>
                <w:vertAlign w:val="superscript"/>
              </w:rPr>
              <w:noBreakHyphen/>
              <w:t>1</w:t>
            </w:r>
            <w:r w:rsidRPr="002B216C">
              <w:rPr>
                <w:rFonts w:ascii="Verdana" w:eastAsia="Times New Roman" w:hAnsi="Verdana" w:cs="Arial"/>
                <w:sz w:val="18"/>
                <w:szCs w:val="18"/>
              </w:rPr>
              <w:t xml:space="preserve"> Sr</w:t>
            </w:r>
            <w:r w:rsidRPr="002B216C">
              <w:rPr>
                <w:rFonts w:ascii="Verdana" w:eastAsia="Times New Roman" w:hAnsi="Verdana" w:cs="Arial"/>
                <w:sz w:val="18"/>
                <w:szCs w:val="18"/>
                <w:vertAlign w:val="superscript"/>
              </w:rPr>
              <w:noBreakHyphen/>
              <w:t>1</w:t>
            </w:r>
          </w:p>
        </w:tc>
        <w:tc>
          <w:tcPr>
            <w:tcW w:w="85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8</w:t>
            </w:r>
          </w:p>
        </w:tc>
        <w:tc>
          <w:tcPr>
            <w:tcW w:w="1134" w:type="dxa"/>
            <w:tcBorders>
              <w:top w:val="nil"/>
              <w:left w:val="single" w:sz="8" w:space="0" w:color="000000"/>
              <w:bottom w:val="single" w:sz="8" w:space="0" w:color="000000"/>
              <w:right w:val="single" w:sz="8" w:space="0" w:color="000000"/>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Calibri" w:hAnsi="Verdana" w:cs="Arial"/>
                <w:sz w:val="18"/>
                <w:szCs w:val="18"/>
              </w:rPr>
              <w:t>7</w:t>
            </w:r>
          </w:p>
        </w:tc>
      </w:tr>
      <w:tr w:rsidR="006B283D" w:rsidRPr="002B216C" w:rsidTr="00631AD7">
        <w:trPr>
          <w:trHeight w:val="1046"/>
        </w:trPr>
        <w:tc>
          <w:tcPr>
            <w:tcW w:w="1156"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autoSpaceDE w:val="0"/>
              <w:snapToGrid w:val="0"/>
              <w:spacing w:line="276" w:lineRule="auto"/>
              <w:jc w:val="center"/>
              <w:rPr>
                <w:rFonts w:ascii="Verdana" w:eastAsia="Calibri" w:hAnsi="Verdana" w:cs="Arial"/>
                <w:sz w:val="18"/>
                <w:szCs w:val="18"/>
                <w:lang w:eastAsia="en-US"/>
              </w:rPr>
            </w:pPr>
            <w:r w:rsidRPr="002B216C">
              <w:rPr>
                <w:rFonts w:ascii="Verdana" w:hAnsi="Verdana" w:cs="Arial"/>
                <w:sz w:val="18"/>
                <w:szCs w:val="18"/>
              </w:rPr>
              <w:t>0 15 064</w:t>
            </w:r>
          </w:p>
        </w:tc>
        <w:tc>
          <w:tcPr>
            <w:tcW w:w="1417"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autoSpaceDE w:val="0"/>
              <w:snapToGrid w:val="0"/>
              <w:spacing w:line="276" w:lineRule="auto"/>
              <w:rPr>
                <w:rFonts w:ascii="Verdana" w:eastAsia="Calibri" w:hAnsi="Verdana" w:cs="Arial"/>
                <w:sz w:val="18"/>
                <w:szCs w:val="18"/>
                <w:lang w:eastAsia="en-US"/>
              </w:rPr>
            </w:pPr>
            <w:r w:rsidRPr="002B216C">
              <w:rPr>
                <w:rFonts w:ascii="Verdana" w:hAnsi="Verdana" w:cs="Arial"/>
                <w:sz w:val="18"/>
                <w:szCs w:val="18"/>
              </w:rPr>
              <w:t>Uncertainty in Attenuated Backscatter</w:t>
            </w:r>
          </w:p>
        </w:tc>
        <w:tc>
          <w:tcPr>
            <w:tcW w:w="993"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m</w:t>
            </w:r>
            <w:r w:rsidRPr="002B216C">
              <w:rPr>
                <w:rFonts w:ascii="Verdana" w:eastAsia="Times New Roman" w:hAnsi="Verdana" w:cs="Arial"/>
                <w:sz w:val="18"/>
                <w:szCs w:val="18"/>
                <w:vertAlign w:val="superscript"/>
              </w:rPr>
              <w:noBreakHyphen/>
              <w:t>1</w:t>
            </w:r>
            <w:r w:rsidRPr="002B216C">
              <w:rPr>
                <w:rFonts w:ascii="Verdana" w:eastAsia="Times New Roman" w:hAnsi="Verdana" w:cs="Arial"/>
                <w:sz w:val="18"/>
                <w:szCs w:val="18"/>
              </w:rPr>
              <w:t xml:space="preserve"> Sr</w:t>
            </w:r>
            <w:r w:rsidRPr="002B216C">
              <w:rPr>
                <w:rFonts w:ascii="Verdana" w:eastAsia="Times New Roman" w:hAnsi="Verdana" w:cs="Arial"/>
                <w:sz w:val="18"/>
                <w:szCs w:val="18"/>
                <w:vertAlign w:val="superscript"/>
              </w:rPr>
              <w:noBreakHyphen/>
              <w:t>1</w:t>
            </w:r>
          </w:p>
        </w:tc>
        <w:tc>
          <w:tcPr>
            <w:tcW w:w="78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8</w:t>
            </w:r>
          </w:p>
        </w:tc>
        <w:tc>
          <w:tcPr>
            <w:tcW w:w="1152"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0</w:t>
            </w:r>
          </w:p>
        </w:tc>
        <w:tc>
          <w:tcPr>
            <w:tcW w:w="865"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20</w:t>
            </w:r>
          </w:p>
        </w:tc>
        <w:tc>
          <w:tcPr>
            <w:tcW w:w="103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m</w:t>
            </w:r>
            <w:r w:rsidRPr="002B216C">
              <w:rPr>
                <w:rFonts w:ascii="Verdana" w:eastAsia="Times New Roman" w:hAnsi="Verdana" w:cs="Arial"/>
                <w:sz w:val="18"/>
                <w:szCs w:val="18"/>
                <w:vertAlign w:val="superscript"/>
              </w:rPr>
              <w:noBreakHyphen/>
              <w:t>1</w:t>
            </w:r>
            <w:r w:rsidRPr="002B216C">
              <w:rPr>
                <w:rFonts w:ascii="Verdana" w:eastAsia="Times New Roman" w:hAnsi="Verdana" w:cs="Arial"/>
                <w:sz w:val="18"/>
                <w:szCs w:val="18"/>
              </w:rPr>
              <w:t xml:space="preserve"> Sr</w:t>
            </w:r>
            <w:r w:rsidRPr="002B216C">
              <w:rPr>
                <w:rFonts w:ascii="Verdana" w:eastAsia="Times New Roman" w:hAnsi="Verdana" w:cs="Arial"/>
                <w:sz w:val="18"/>
                <w:szCs w:val="18"/>
                <w:vertAlign w:val="superscript"/>
              </w:rPr>
              <w:noBreakHyphen/>
              <w:t>1</w:t>
            </w:r>
          </w:p>
        </w:tc>
        <w:tc>
          <w:tcPr>
            <w:tcW w:w="85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8</w:t>
            </w:r>
          </w:p>
        </w:tc>
        <w:tc>
          <w:tcPr>
            <w:tcW w:w="1134" w:type="dxa"/>
            <w:tcBorders>
              <w:top w:val="nil"/>
              <w:left w:val="single" w:sz="8" w:space="0" w:color="000000"/>
              <w:bottom w:val="single" w:sz="8" w:space="0" w:color="000000"/>
              <w:right w:val="single" w:sz="8" w:space="0" w:color="000000"/>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Calibri" w:hAnsi="Verdana" w:cs="Arial"/>
                <w:sz w:val="18"/>
                <w:szCs w:val="18"/>
              </w:rPr>
              <w:t>7</w:t>
            </w:r>
          </w:p>
        </w:tc>
      </w:tr>
      <w:tr w:rsidR="006B283D" w:rsidRPr="002B216C" w:rsidTr="00631AD7">
        <w:trPr>
          <w:trHeight w:val="658"/>
        </w:trPr>
        <w:tc>
          <w:tcPr>
            <w:tcW w:w="1156"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autoSpaceDE w:val="0"/>
              <w:snapToGrid w:val="0"/>
              <w:spacing w:line="276" w:lineRule="auto"/>
              <w:jc w:val="center"/>
              <w:rPr>
                <w:rFonts w:ascii="Verdana" w:eastAsia="Calibri" w:hAnsi="Verdana" w:cs="Arial"/>
                <w:sz w:val="18"/>
                <w:szCs w:val="18"/>
                <w:lang w:eastAsia="en-US"/>
              </w:rPr>
            </w:pPr>
            <w:r w:rsidRPr="002B216C">
              <w:rPr>
                <w:rFonts w:ascii="Verdana" w:hAnsi="Verdana" w:cs="Arial"/>
                <w:sz w:val="18"/>
                <w:szCs w:val="18"/>
              </w:rPr>
              <w:t>0 15 065</w:t>
            </w:r>
          </w:p>
        </w:tc>
        <w:tc>
          <w:tcPr>
            <w:tcW w:w="1417"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autoSpaceDE w:val="0"/>
              <w:snapToGrid w:val="0"/>
              <w:spacing w:line="276" w:lineRule="auto"/>
              <w:rPr>
                <w:rFonts w:ascii="Verdana" w:eastAsia="Calibri" w:hAnsi="Verdana" w:cs="Arial"/>
                <w:sz w:val="18"/>
                <w:szCs w:val="18"/>
                <w:lang w:eastAsia="en-US"/>
              </w:rPr>
            </w:pPr>
            <w:r w:rsidRPr="002B216C">
              <w:rPr>
                <w:rFonts w:ascii="Verdana" w:hAnsi="Verdana" w:cs="Arial"/>
                <w:sz w:val="18"/>
                <w:szCs w:val="18"/>
              </w:rPr>
              <w:t>Particle Backscatter Coefficient</w:t>
            </w:r>
          </w:p>
        </w:tc>
        <w:tc>
          <w:tcPr>
            <w:tcW w:w="993"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m</w:t>
            </w:r>
            <w:r w:rsidRPr="002B216C">
              <w:rPr>
                <w:rFonts w:ascii="Verdana" w:eastAsia="Times New Roman" w:hAnsi="Verdana" w:cs="Arial"/>
                <w:sz w:val="18"/>
                <w:szCs w:val="18"/>
                <w:vertAlign w:val="superscript"/>
              </w:rPr>
              <w:noBreakHyphen/>
              <w:t>1</w:t>
            </w:r>
            <w:r w:rsidRPr="002B216C">
              <w:rPr>
                <w:rFonts w:ascii="Verdana" w:eastAsia="Times New Roman" w:hAnsi="Verdana" w:cs="Arial"/>
                <w:sz w:val="18"/>
                <w:szCs w:val="18"/>
              </w:rPr>
              <w:t xml:space="preserve"> Sr</w:t>
            </w:r>
            <w:r w:rsidRPr="002B216C">
              <w:rPr>
                <w:rFonts w:ascii="Verdana" w:eastAsia="Times New Roman" w:hAnsi="Verdana" w:cs="Arial"/>
                <w:sz w:val="18"/>
                <w:szCs w:val="18"/>
                <w:vertAlign w:val="superscript"/>
              </w:rPr>
              <w:noBreakHyphen/>
              <w:t>1</w:t>
            </w:r>
          </w:p>
        </w:tc>
        <w:tc>
          <w:tcPr>
            <w:tcW w:w="78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8</w:t>
            </w:r>
          </w:p>
        </w:tc>
        <w:tc>
          <w:tcPr>
            <w:tcW w:w="1152"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0</w:t>
            </w:r>
          </w:p>
        </w:tc>
        <w:tc>
          <w:tcPr>
            <w:tcW w:w="865"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20</w:t>
            </w:r>
          </w:p>
        </w:tc>
        <w:tc>
          <w:tcPr>
            <w:tcW w:w="103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m</w:t>
            </w:r>
            <w:r w:rsidRPr="002B216C">
              <w:rPr>
                <w:rFonts w:ascii="Verdana" w:eastAsia="Times New Roman" w:hAnsi="Verdana" w:cs="Arial"/>
                <w:sz w:val="18"/>
                <w:szCs w:val="18"/>
                <w:vertAlign w:val="superscript"/>
              </w:rPr>
              <w:noBreakHyphen/>
              <w:t>1</w:t>
            </w:r>
            <w:r w:rsidRPr="002B216C">
              <w:rPr>
                <w:rFonts w:ascii="Verdana" w:eastAsia="Times New Roman" w:hAnsi="Verdana" w:cs="Arial"/>
                <w:sz w:val="18"/>
                <w:szCs w:val="18"/>
              </w:rPr>
              <w:t xml:space="preserve"> Sr</w:t>
            </w:r>
            <w:r w:rsidRPr="002B216C">
              <w:rPr>
                <w:rFonts w:ascii="Verdana" w:eastAsia="Times New Roman" w:hAnsi="Verdana" w:cs="Arial"/>
                <w:sz w:val="18"/>
                <w:szCs w:val="18"/>
                <w:vertAlign w:val="superscript"/>
              </w:rPr>
              <w:noBreakHyphen/>
              <w:t>1</w:t>
            </w:r>
          </w:p>
        </w:tc>
        <w:tc>
          <w:tcPr>
            <w:tcW w:w="85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8</w:t>
            </w:r>
          </w:p>
        </w:tc>
        <w:tc>
          <w:tcPr>
            <w:tcW w:w="1134" w:type="dxa"/>
            <w:tcBorders>
              <w:top w:val="nil"/>
              <w:left w:val="single" w:sz="8" w:space="0" w:color="000000"/>
              <w:bottom w:val="single" w:sz="8" w:space="0" w:color="000000"/>
              <w:right w:val="single" w:sz="8" w:space="0" w:color="000000"/>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Calibri" w:hAnsi="Verdana" w:cs="Arial"/>
                <w:sz w:val="18"/>
                <w:szCs w:val="18"/>
              </w:rPr>
              <w:t>7</w:t>
            </w:r>
          </w:p>
        </w:tc>
      </w:tr>
      <w:tr w:rsidR="006B283D" w:rsidRPr="002B216C" w:rsidTr="00631AD7">
        <w:trPr>
          <w:trHeight w:val="335"/>
        </w:trPr>
        <w:tc>
          <w:tcPr>
            <w:tcW w:w="1156"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autoSpaceDE w:val="0"/>
              <w:snapToGrid w:val="0"/>
              <w:spacing w:line="276" w:lineRule="auto"/>
              <w:jc w:val="center"/>
              <w:rPr>
                <w:rFonts w:ascii="Verdana" w:eastAsia="Calibri" w:hAnsi="Verdana" w:cs="Arial"/>
                <w:sz w:val="18"/>
                <w:szCs w:val="18"/>
                <w:lang w:eastAsia="en-US"/>
              </w:rPr>
            </w:pPr>
            <w:r w:rsidRPr="002B216C">
              <w:rPr>
                <w:rFonts w:ascii="Verdana" w:hAnsi="Verdana" w:cs="Arial"/>
                <w:sz w:val="18"/>
                <w:szCs w:val="18"/>
              </w:rPr>
              <w:t>0 15 066</w:t>
            </w:r>
          </w:p>
        </w:tc>
        <w:tc>
          <w:tcPr>
            <w:tcW w:w="1417"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autoSpaceDE w:val="0"/>
              <w:snapToGrid w:val="0"/>
              <w:spacing w:line="276" w:lineRule="auto"/>
              <w:rPr>
                <w:rFonts w:ascii="Verdana" w:eastAsia="Calibri" w:hAnsi="Verdana" w:cs="Arial"/>
                <w:sz w:val="18"/>
                <w:szCs w:val="18"/>
                <w:lang w:eastAsia="en-US"/>
              </w:rPr>
            </w:pPr>
            <w:r w:rsidRPr="002B216C">
              <w:rPr>
                <w:rFonts w:ascii="Verdana" w:hAnsi="Verdana" w:cs="Arial"/>
                <w:sz w:val="18"/>
                <w:szCs w:val="18"/>
              </w:rPr>
              <w:t>Uncertainty in Particle Backscatter Coefficient</w:t>
            </w:r>
          </w:p>
        </w:tc>
        <w:tc>
          <w:tcPr>
            <w:tcW w:w="993"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m</w:t>
            </w:r>
            <w:r w:rsidRPr="002B216C">
              <w:rPr>
                <w:rFonts w:ascii="Verdana" w:eastAsia="Times New Roman" w:hAnsi="Verdana" w:cs="Arial"/>
                <w:sz w:val="18"/>
                <w:szCs w:val="18"/>
                <w:vertAlign w:val="superscript"/>
              </w:rPr>
              <w:noBreakHyphen/>
              <w:t>1</w:t>
            </w:r>
            <w:r w:rsidRPr="002B216C">
              <w:rPr>
                <w:rFonts w:ascii="Verdana" w:eastAsia="Times New Roman" w:hAnsi="Verdana" w:cs="Arial"/>
                <w:sz w:val="18"/>
                <w:szCs w:val="18"/>
              </w:rPr>
              <w:t xml:space="preserve"> Sr</w:t>
            </w:r>
            <w:r w:rsidRPr="002B216C">
              <w:rPr>
                <w:rFonts w:ascii="Verdana" w:eastAsia="Times New Roman" w:hAnsi="Verdana" w:cs="Arial"/>
                <w:sz w:val="18"/>
                <w:szCs w:val="18"/>
                <w:vertAlign w:val="superscript"/>
              </w:rPr>
              <w:noBreakHyphen/>
              <w:t>1</w:t>
            </w:r>
          </w:p>
        </w:tc>
        <w:tc>
          <w:tcPr>
            <w:tcW w:w="78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8</w:t>
            </w:r>
          </w:p>
        </w:tc>
        <w:tc>
          <w:tcPr>
            <w:tcW w:w="1152"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0</w:t>
            </w:r>
          </w:p>
        </w:tc>
        <w:tc>
          <w:tcPr>
            <w:tcW w:w="865"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20</w:t>
            </w:r>
          </w:p>
        </w:tc>
        <w:tc>
          <w:tcPr>
            <w:tcW w:w="103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m</w:t>
            </w:r>
            <w:r w:rsidRPr="002B216C">
              <w:rPr>
                <w:rFonts w:ascii="Verdana" w:eastAsia="Times New Roman" w:hAnsi="Verdana" w:cs="Arial"/>
                <w:sz w:val="18"/>
                <w:szCs w:val="18"/>
                <w:vertAlign w:val="superscript"/>
              </w:rPr>
              <w:noBreakHyphen/>
              <w:t>1</w:t>
            </w:r>
            <w:r w:rsidRPr="002B216C">
              <w:rPr>
                <w:rFonts w:ascii="Verdana" w:eastAsia="Times New Roman" w:hAnsi="Verdana" w:cs="Arial"/>
                <w:sz w:val="18"/>
                <w:szCs w:val="18"/>
              </w:rPr>
              <w:t xml:space="preserve"> Sr</w:t>
            </w:r>
            <w:r w:rsidRPr="002B216C">
              <w:rPr>
                <w:rFonts w:ascii="Verdana" w:eastAsia="Times New Roman" w:hAnsi="Verdana" w:cs="Arial"/>
                <w:sz w:val="18"/>
                <w:szCs w:val="18"/>
                <w:vertAlign w:val="superscript"/>
              </w:rPr>
              <w:noBreakHyphen/>
              <w:t>1</w:t>
            </w:r>
          </w:p>
        </w:tc>
        <w:tc>
          <w:tcPr>
            <w:tcW w:w="85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8</w:t>
            </w:r>
          </w:p>
        </w:tc>
        <w:tc>
          <w:tcPr>
            <w:tcW w:w="1134" w:type="dxa"/>
            <w:tcBorders>
              <w:top w:val="nil"/>
              <w:left w:val="single" w:sz="8" w:space="0" w:color="000000"/>
              <w:bottom w:val="single" w:sz="8" w:space="0" w:color="000000"/>
              <w:right w:val="single" w:sz="8" w:space="0" w:color="000000"/>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Calibri" w:hAnsi="Verdana" w:cs="Arial"/>
                <w:sz w:val="18"/>
                <w:szCs w:val="18"/>
              </w:rPr>
              <w:t>7</w:t>
            </w:r>
          </w:p>
        </w:tc>
      </w:tr>
      <w:tr w:rsidR="006B283D" w:rsidRPr="002B216C" w:rsidTr="00631AD7">
        <w:trPr>
          <w:trHeight w:val="658"/>
        </w:trPr>
        <w:tc>
          <w:tcPr>
            <w:tcW w:w="1156"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autoSpaceDE w:val="0"/>
              <w:snapToGrid w:val="0"/>
              <w:spacing w:line="276" w:lineRule="auto"/>
              <w:jc w:val="center"/>
              <w:rPr>
                <w:rFonts w:ascii="Verdana" w:eastAsia="Calibri" w:hAnsi="Verdana" w:cs="Arial"/>
                <w:sz w:val="18"/>
                <w:szCs w:val="18"/>
                <w:lang w:eastAsia="en-US"/>
              </w:rPr>
            </w:pPr>
            <w:r w:rsidRPr="002B216C">
              <w:rPr>
                <w:rFonts w:ascii="Verdana" w:hAnsi="Verdana" w:cs="Arial"/>
                <w:sz w:val="18"/>
                <w:szCs w:val="18"/>
              </w:rPr>
              <w:t>0 15 067</w:t>
            </w:r>
          </w:p>
        </w:tc>
        <w:tc>
          <w:tcPr>
            <w:tcW w:w="1417"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autoSpaceDE w:val="0"/>
              <w:snapToGrid w:val="0"/>
              <w:spacing w:line="276" w:lineRule="auto"/>
              <w:rPr>
                <w:rFonts w:ascii="Verdana" w:eastAsia="Calibri" w:hAnsi="Verdana" w:cs="Arial"/>
                <w:sz w:val="18"/>
                <w:szCs w:val="18"/>
                <w:lang w:eastAsia="en-US"/>
              </w:rPr>
            </w:pPr>
            <w:r w:rsidRPr="002B216C">
              <w:rPr>
                <w:rFonts w:ascii="Verdana" w:hAnsi="Verdana" w:cs="Arial"/>
                <w:sz w:val="18"/>
                <w:szCs w:val="18"/>
              </w:rPr>
              <w:t>Particle Extinction Coefficient</w:t>
            </w:r>
          </w:p>
        </w:tc>
        <w:tc>
          <w:tcPr>
            <w:tcW w:w="993"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m</w:t>
            </w:r>
            <w:r w:rsidRPr="002B216C">
              <w:rPr>
                <w:rFonts w:ascii="Verdana" w:eastAsia="Times New Roman" w:hAnsi="Verdana" w:cs="Arial"/>
                <w:sz w:val="18"/>
                <w:szCs w:val="18"/>
                <w:vertAlign w:val="superscript"/>
              </w:rPr>
              <w:noBreakHyphen/>
              <w:t>1</w:t>
            </w:r>
          </w:p>
        </w:tc>
        <w:tc>
          <w:tcPr>
            <w:tcW w:w="78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8</w:t>
            </w:r>
          </w:p>
        </w:tc>
        <w:tc>
          <w:tcPr>
            <w:tcW w:w="1152"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0</w:t>
            </w:r>
          </w:p>
        </w:tc>
        <w:tc>
          <w:tcPr>
            <w:tcW w:w="865"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20</w:t>
            </w:r>
          </w:p>
        </w:tc>
        <w:tc>
          <w:tcPr>
            <w:tcW w:w="103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m</w:t>
            </w:r>
            <w:r w:rsidRPr="002B216C">
              <w:rPr>
                <w:rFonts w:ascii="Verdana" w:eastAsia="Times New Roman" w:hAnsi="Verdana" w:cs="Arial"/>
                <w:sz w:val="18"/>
                <w:szCs w:val="18"/>
                <w:vertAlign w:val="superscript"/>
              </w:rPr>
              <w:noBreakHyphen/>
              <w:t>1</w:t>
            </w:r>
          </w:p>
        </w:tc>
        <w:tc>
          <w:tcPr>
            <w:tcW w:w="85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8</w:t>
            </w:r>
          </w:p>
        </w:tc>
        <w:tc>
          <w:tcPr>
            <w:tcW w:w="1134" w:type="dxa"/>
            <w:tcBorders>
              <w:top w:val="nil"/>
              <w:left w:val="single" w:sz="8" w:space="0" w:color="000000"/>
              <w:bottom w:val="single" w:sz="8" w:space="0" w:color="000000"/>
              <w:right w:val="single" w:sz="8" w:space="0" w:color="000000"/>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Calibri" w:hAnsi="Verdana" w:cs="Arial"/>
                <w:sz w:val="18"/>
                <w:szCs w:val="18"/>
              </w:rPr>
              <w:t>7</w:t>
            </w:r>
          </w:p>
        </w:tc>
      </w:tr>
      <w:tr w:rsidR="006B283D" w:rsidRPr="002B216C" w:rsidTr="00631AD7">
        <w:trPr>
          <w:trHeight w:val="335"/>
        </w:trPr>
        <w:tc>
          <w:tcPr>
            <w:tcW w:w="1156"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autoSpaceDE w:val="0"/>
              <w:snapToGrid w:val="0"/>
              <w:spacing w:line="276" w:lineRule="auto"/>
              <w:jc w:val="center"/>
              <w:rPr>
                <w:rFonts w:ascii="Verdana" w:eastAsia="Calibri" w:hAnsi="Verdana" w:cs="Arial"/>
                <w:sz w:val="18"/>
                <w:szCs w:val="18"/>
                <w:lang w:eastAsia="en-US"/>
              </w:rPr>
            </w:pPr>
            <w:r w:rsidRPr="002B216C">
              <w:rPr>
                <w:rFonts w:ascii="Verdana" w:hAnsi="Verdana" w:cs="Arial"/>
                <w:sz w:val="18"/>
                <w:szCs w:val="18"/>
              </w:rPr>
              <w:t>0 15 068</w:t>
            </w:r>
          </w:p>
        </w:tc>
        <w:tc>
          <w:tcPr>
            <w:tcW w:w="1417"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autoSpaceDE w:val="0"/>
              <w:snapToGrid w:val="0"/>
              <w:spacing w:line="276" w:lineRule="auto"/>
              <w:rPr>
                <w:rFonts w:ascii="Verdana" w:eastAsia="Calibri" w:hAnsi="Verdana" w:cs="Arial"/>
                <w:sz w:val="18"/>
                <w:szCs w:val="18"/>
                <w:lang w:eastAsia="en-US"/>
              </w:rPr>
            </w:pPr>
            <w:r w:rsidRPr="002B216C">
              <w:rPr>
                <w:rFonts w:ascii="Verdana" w:hAnsi="Verdana" w:cs="Arial"/>
                <w:sz w:val="18"/>
                <w:szCs w:val="18"/>
              </w:rPr>
              <w:t>Uncertainty in Particle Extinction Coefficient</w:t>
            </w:r>
          </w:p>
        </w:tc>
        <w:tc>
          <w:tcPr>
            <w:tcW w:w="993"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m</w:t>
            </w:r>
            <w:r w:rsidRPr="002B216C">
              <w:rPr>
                <w:rFonts w:ascii="Verdana" w:eastAsia="Times New Roman" w:hAnsi="Verdana" w:cs="Arial"/>
                <w:sz w:val="18"/>
                <w:szCs w:val="18"/>
                <w:vertAlign w:val="superscript"/>
              </w:rPr>
              <w:noBreakHyphen/>
              <w:t>1</w:t>
            </w:r>
          </w:p>
        </w:tc>
        <w:tc>
          <w:tcPr>
            <w:tcW w:w="78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8</w:t>
            </w:r>
          </w:p>
        </w:tc>
        <w:tc>
          <w:tcPr>
            <w:tcW w:w="1152"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0</w:t>
            </w:r>
          </w:p>
        </w:tc>
        <w:tc>
          <w:tcPr>
            <w:tcW w:w="865"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20</w:t>
            </w:r>
          </w:p>
        </w:tc>
        <w:tc>
          <w:tcPr>
            <w:tcW w:w="103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m</w:t>
            </w:r>
            <w:r w:rsidRPr="002B216C">
              <w:rPr>
                <w:rFonts w:ascii="Verdana" w:eastAsia="Times New Roman" w:hAnsi="Verdana" w:cs="Arial"/>
                <w:sz w:val="18"/>
                <w:szCs w:val="18"/>
                <w:vertAlign w:val="superscript"/>
              </w:rPr>
              <w:noBreakHyphen/>
              <w:t>1</w:t>
            </w:r>
          </w:p>
        </w:tc>
        <w:tc>
          <w:tcPr>
            <w:tcW w:w="85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8</w:t>
            </w:r>
          </w:p>
        </w:tc>
        <w:tc>
          <w:tcPr>
            <w:tcW w:w="1134" w:type="dxa"/>
            <w:tcBorders>
              <w:top w:val="nil"/>
              <w:left w:val="single" w:sz="8" w:space="0" w:color="000000"/>
              <w:bottom w:val="single" w:sz="8" w:space="0" w:color="000000"/>
              <w:right w:val="single" w:sz="8" w:space="0" w:color="000000"/>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Calibri" w:hAnsi="Verdana" w:cs="Arial"/>
                <w:sz w:val="18"/>
                <w:szCs w:val="18"/>
              </w:rPr>
              <w:t>7</w:t>
            </w:r>
          </w:p>
        </w:tc>
      </w:tr>
      <w:tr w:rsidR="006B283D" w:rsidRPr="002B216C" w:rsidTr="00631AD7">
        <w:trPr>
          <w:trHeight w:val="326"/>
        </w:trPr>
        <w:tc>
          <w:tcPr>
            <w:tcW w:w="1156"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autoSpaceDE w:val="0"/>
              <w:snapToGrid w:val="0"/>
              <w:spacing w:line="276" w:lineRule="auto"/>
              <w:jc w:val="center"/>
              <w:rPr>
                <w:rFonts w:ascii="Verdana" w:eastAsia="Calibri" w:hAnsi="Verdana" w:cs="Arial"/>
                <w:sz w:val="18"/>
                <w:szCs w:val="18"/>
                <w:lang w:eastAsia="en-US"/>
              </w:rPr>
            </w:pPr>
            <w:r w:rsidRPr="002B216C">
              <w:rPr>
                <w:rFonts w:ascii="Verdana" w:hAnsi="Verdana" w:cs="Arial"/>
                <w:sz w:val="18"/>
                <w:szCs w:val="18"/>
              </w:rPr>
              <w:t>0 15 069</w:t>
            </w:r>
          </w:p>
        </w:tc>
        <w:tc>
          <w:tcPr>
            <w:tcW w:w="1417"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autoSpaceDE w:val="0"/>
              <w:snapToGrid w:val="0"/>
              <w:spacing w:line="276" w:lineRule="auto"/>
              <w:rPr>
                <w:rFonts w:ascii="Verdana" w:eastAsia="Calibri" w:hAnsi="Verdana" w:cs="Arial"/>
                <w:sz w:val="18"/>
                <w:szCs w:val="18"/>
                <w:lang w:eastAsia="en-US"/>
              </w:rPr>
            </w:pPr>
            <w:r w:rsidRPr="002B216C">
              <w:rPr>
                <w:rFonts w:ascii="Verdana" w:hAnsi="Verdana" w:cs="Arial"/>
                <w:sz w:val="18"/>
                <w:szCs w:val="18"/>
              </w:rPr>
              <w:t>Particle LIDAR Ratio</w:t>
            </w:r>
          </w:p>
        </w:tc>
        <w:tc>
          <w:tcPr>
            <w:tcW w:w="993"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Sr</w:t>
            </w:r>
          </w:p>
        </w:tc>
        <w:tc>
          <w:tcPr>
            <w:tcW w:w="78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2</w:t>
            </w:r>
          </w:p>
        </w:tc>
        <w:tc>
          <w:tcPr>
            <w:tcW w:w="1152"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0</w:t>
            </w:r>
          </w:p>
        </w:tc>
        <w:tc>
          <w:tcPr>
            <w:tcW w:w="865"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14</w:t>
            </w:r>
          </w:p>
        </w:tc>
        <w:tc>
          <w:tcPr>
            <w:tcW w:w="103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Sr</w:t>
            </w:r>
          </w:p>
        </w:tc>
        <w:tc>
          <w:tcPr>
            <w:tcW w:w="85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2</w:t>
            </w:r>
          </w:p>
        </w:tc>
        <w:tc>
          <w:tcPr>
            <w:tcW w:w="1134" w:type="dxa"/>
            <w:tcBorders>
              <w:top w:val="nil"/>
              <w:left w:val="single" w:sz="8" w:space="0" w:color="000000"/>
              <w:bottom w:val="single" w:sz="8" w:space="0" w:color="000000"/>
              <w:right w:val="single" w:sz="8" w:space="0" w:color="000000"/>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Calibri" w:hAnsi="Verdana" w:cs="Arial"/>
                <w:sz w:val="18"/>
                <w:szCs w:val="18"/>
              </w:rPr>
              <w:t>5</w:t>
            </w:r>
          </w:p>
        </w:tc>
      </w:tr>
      <w:tr w:rsidR="006B283D" w:rsidRPr="002B216C" w:rsidTr="00631AD7">
        <w:trPr>
          <w:trHeight w:val="360"/>
        </w:trPr>
        <w:tc>
          <w:tcPr>
            <w:tcW w:w="1156"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autoSpaceDE w:val="0"/>
              <w:snapToGrid w:val="0"/>
              <w:spacing w:line="276" w:lineRule="auto"/>
              <w:jc w:val="center"/>
              <w:rPr>
                <w:rFonts w:ascii="Verdana" w:eastAsia="Calibri" w:hAnsi="Verdana" w:cs="Arial"/>
                <w:sz w:val="18"/>
                <w:szCs w:val="18"/>
                <w:lang w:eastAsia="en-US"/>
              </w:rPr>
            </w:pPr>
            <w:r w:rsidRPr="002B216C">
              <w:rPr>
                <w:rFonts w:ascii="Verdana" w:hAnsi="Verdana" w:cs="Arial"/>
                <w:sz w:val="18"/>
                <w:szCs w:val="18"/>
              </w:rPr>
              <w:t>0 15 070</w:t>
            </w:r>
          </w:p>
        </w:tc>
        <w:tc>
          <w:tcPr>
            <w:tcW w:w="1417"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autoSpaceDE w:val="0"/>
              <w:snapToGrid w:val="0"/>
              <w:spacing w:line="276" w:lineRule="auto"/>
              <w:rPr>
                <w:rFonts w:ascii="Verdana" w:eastAsia="Calibri" w:hAnsi="Verdana" w:cs="Arial"/>
                <w:sz w:val="18"/>
                <w:szCs w:val="18"/>
                <w:lang w:eastAsia="en-US"/>
              </w:rPr>
            </w:pPr>
            <w:r w:rsidRPr="002B216C">
              <w:rPr>
                <w:rFonts w:ascii="Verdana" w:hAnsi="Verdana" w:cs="Arial"/>
                <w:sz w:val="18"/>
                <w:szCs w:val="18"/>
              </w:rPr>
              <w:t>Uncertainty in LIDAR Ratio</w:t>
            </w:r>
          </w:p>
        </w:tc>
        <w:tc>
          <w:tcPr>
            <w:tcW w:w="993"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Sr</w:t>
            </w:r>
          </w:p>
        </w:tc>
        <w:tc>
          <w:tcPr>
            <w:tcW w:w="78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2</w:t>
            </w:r>
          </w:p>
        </w:tc>
        <w:tc>
          <w:tcPr>
            <w:tcW w:w="1152"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0</w:t>
            </w:r>
          </w:p>
        </w:tc>
        <w:tc>
          <w:tcPr>
            <w:tcW w:w="865"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14</w:t>
            </w:r>
          </w:p>
        </w:tc>
        <w:tc>
          <w:tcPr>
            <w:tcW w:w="103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Sr</w:t>
            </w:r>
          </w:p>
        </w:tc>
        <w:tc>
          <w:tcPr>
            <w:tcW w:w="85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2</w:t>
            </w:r>
          </w:p>
        </w:tc>
        <w:tc>
          <w:tcPr>
            <w:tcW w:w="1134" w:type="dxa"/>
            <w:tcBorders>
              <w:top w:val="nil"/>
              <w:left w:val="single" w:sz="8" w:space="0" w:color="000000"/>
              <w:bottom w:val="single" w:sz="8" w:space="0" w:color="000000"/>
              <w:right w:val="single" w:sz="8" w:space="0" w:color="000000"/>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Calibri" w:hAnsi="Verdana" w:cs="Arial"/>
                <w:sz w:val="18"/>
                <w:szCs w:val="18"/>
              </w:rPr>
              <w:t>5</w:t>
            </w:r>
          </w:p>
        </w:tc>
      </w:tr>
      <w:tr w:rsidR="006B283D" w:rsidRPr="002B216C" w:rsidTr="00631AD7">
        <w:trPr>
          <w:trHeight w:val="493"/>
        </w:trPr>
        <w:tc>
          <w:tcPr>
            <w:tcW w:w="1156"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autoSpaceDE w:val="0"/>
              <w:snapToGrid w:val="0"/>
              <w:spacing w:line="276" w:lineRule="auto"/>
              <w:jc w:val="center"/>
              <w:rPr>
                <w:rFonts w:ascii="Verdana" w:eastAsia="Calibri" w:hAnsi="Verdana" w:cs="Arial"/>
                <w:sz w:val="18"/>
                <w:szCs w:val="18"/>
                <w:lang w:eastAsia="en-US"/>
              </w:rPr>
            </w:pPr>
            <w:r w:rsidRPr="002B216C">
              <w:rPr>
                <w:rFonts w:ascii="Verdana" w:hAnsi="Verdana" w:cs="Arial"/>
                <w:sz w:val="18"/>
                <w:szCs w:val="18"/>
              </w:rPr>
              <w:t>0 15 071</w:t>
            </w:r>
          </w:p>
        </w:tc>
        <w:tc>
          <w:tcPr>
            <w:tcW w:w="1417"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autoSpaceDE w:val="0"/>
              <w:snapToGrid w:val="0"/>
              <w:spacing w:line="276" w:lineRule="auto"/>
              <w:rPr>
                <w:rFonts w:ascii="Verdana" w:eastAsia="Calibri" w:hAnsi="Verdana" w:cs="Arial"/>
                <w:sz w:val="18"/>
                <w:szCs w:val="18"/>
                <w:lang w:eastAsia="en-US"/>
              </w:rPr>
            </w:pPr>
            <w:r w:rsidRPr="002B216C">
              <w:rPr>
                <w:rFonts w:ascii="Verdana" w:hAnsi="Verdana" w:cs="Arial"/>
                <w:sz w:val="18"/>
                <w:szCs w:val="18"/>
              </w:rPr>
              <w:t>Particle Depolarization Ratio</w:t>
            </w:r>
          </w:p>
        </w:tc>
        <w:tc>
          <w:tcPr>
            <w:tcW w:w="993"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w:t>
            </w:r>
          </w:p>
        </w:tc>
        <w:tc>
          <w:tcPr>
            <w:tcW w:w="78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2</w:t>
            </w:r>
          </w:p>
        </w:tc>
        <w:tc>
          <w:tcPr>
            <w:tcW w:w="1152"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0</w:t>
            </w:r>
          </w:p>
        </w:tc>
        <w:tc>
          <w:tcPr>
            <w:tcW w:w="865"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14</w:t>
            </w:r>
          </w:p>
        </w:tc>
        <w:tc>
          <w:tcPr>
            <w:tcW w:w="103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w:t>
            </w:r>
          </w:p>
        </w:tc>
        <w:tc>
          <w:tcPr>
            <w:tcW w:w="85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2</w:t>
            </w:r>
          </w:p>
        </w:tc>
        <w:tc>
          <w:tcPr>
            <w:tcW w:w="1134" w:type="dxa"/>
            <w:tcBorders>
              <w:top w:val="nil"/>
              <w:left w:val="single" w:sz="8" w:space="0" w:color="000000"/>
              <w:bottom w:val="single" w:sz="8" w:space="0" w:color="000000"/>
              <w:right w:val="single" w:sz="8" w:space="0" w:color="000000"/>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Calibri" w:hAnsi="Verdana" w:cs="Arial"/>
                <w:sz w:val="18"/>
                <w:szCs w:val="18"/>
              </w:rPr>
              <w:t>5</w:t>
            </w:r>
          </w:p>
        </w:tc>
      </w:tr>
      <w:tr w:rsidR="006B283D" w:rsidRPr="002B216C" w:rsidTr="00631AD7">
        <w:trPr>
          <w:trHeight w:val="656"/>
        </w:trPr>
        <w:tc>
          <w:tcPr>
            <w:tcW w:w="1156"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autoSpaceDE w:val="0"/>
              <w:snapToGrid w:val="0"/>
              <w:spacing w:line="276" w:lineRule="auto"/>
              <w:jc w:val="center"/>
              <w:rPr>
                <w:rFonts w:ascii="Verdana" w:eastAsia="Calibri" w:hAnsi="Verdana" w:cs="Arial"/>
                <w:sz w:val="18"/>
                <w:szCs w:val="18"/>
                <w:lang w:eastAsia="en-US"/>
              </w:rPr>
            </w:pPr>
            <w:r w:rsidRPr="002B216C">
              <w:rPr>
                <w:rFonts w:ascii="Verdana" w:hAnsi="Verdana" w:cs="Arial"/>
                <w:sz w:val="18"/>
                <w:szCs w:val="18"/>
              </w:rPr>
              <w:t>0 15 072</w:t>
            </w:r>
          </w:p>
        </w:tc>
        <w:tc>
          <w:tcPr>
            <w:tcW w:w="1417"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autoSpaceDE w:val="0"/>
              <w:snapToGrid w:val="0"/>
              <w:spacing w:line="276" w:lineRule="auto"/>
              <w:rPr>
                <w:rFonts w:ascii="Verdana" w:eastAsia="Calibri" w:hAnsi="Verdana" w:cs="Arial"/>
                <w:sz w:val="18"/>
                <w:szCs w:val="18"/>
                <w:lang w:eastAsia="en-US"/>
              </w:rPr>
            </w:pPr>
            <w:r w:rsidRPr="002B216C">
              <w:rPr>
                <w:rFonts w:ascii="Verdana" w:hAnsi="Verdana" w:cs="Arial"/>
                <w:sz w:val="18"/>
                <w:szCs w:val="18"/>
              </w:rPr>
              <w:t>Uncertainty in Depolarization Ratio</w:t>
            </w:r>
          </w:p>
        </w:tc>
        <w:tc>
          <w:tcPr>
            <w:tcW w:w="993"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w:t>
            </w:r>
          </w:p>
        </w:tc>
        <w:tc>
          <w:tcPr>
            <w:tcW w:w="78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2</w:t>
            </w:r>
          </w:p>
        </w:tc>
        <w:tc>
          <w:tcPr>
            <w:tcW w:w="1152"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0</w:t>
            </w:r>
          </w:p>
        </w:tc>
        <w:tc>
          <w:tcPr>
            <w:tcW w:w="865"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14</w:t>
            </w:r>
          </w:p>
        </w:tc>
        <w:tc>
          <w:tcPr>
            <w:tcW w:w="103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w:t>
            </w:r>
          </w:p>
        </w:tc>
        <w:tc>
          <w:tcPr>
            <w:tcW w:w="85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2</w:t>
            </w:r>
          </w:p>
        </w:tc>
        <w:tc>
          <w:tcPr>
            <w:tcW w:w="1134" w:type="dxa"/>
            <w:tcBorders>
              <w:top w:val="nil"/>
              <w:left w:val="single" w:sz="8" w:space="0" w:color="000000"/>
              <w:bottom w:val="single" w:sz="8" w:space="0" w:color="000000"/>
              <w:right w:val="single" w:sz="8" w:space="0" w:color="000000"/>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Calibri" w:hAnsi="Verdana" w:cs="Arial"/>
                <w:sz w:val="18"/>
                <w:szCs w:val="18"/>
              </w:rPr>
              <w:t>5</w:t>
            </w:r>
          </w:p>
        </w:tc>
      </w:tr>
      <w:tr w:rsidR="006B283D" w:rsidRPr="002B216C" w:rsidTr="00631AD7">
        <w:trPr>
          <w:trHeight w:val="656"/>
        </w:trPr>
        <w:tc>
          <w:tcPr>
            <w:tcW w:w="1156"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autoSpaceDE w:val="0"/>
              <w:snapToGrid w:val="0"/>
              <w:spacing w:line="276" w:lineRule="auto"/>
              <w:jc w:val="center"/>
              <w:rPr>
                <w:rFonts w:ascii="Verdana" w:eastAsia="Calibri" w:hAnsi="Verdana" w:cs="Arial"/>
                <w:sz w:val="18"/>
                <w:szCs w:val="18"/>
                <w:lang w:eastAsia="en-US"/>
              </w:rPr>
            </w:pPr>
            <w:r w:rsidRPr="002B216C">
              <w:rPr>
                <w:rFonts w:ascii="Verdana" w:hAnsi="Verdana" w:cs="Arial"/>
                <w:sz w:val="18"/>
                <w:szCs w:val="18"/>
              </w:rPr>
              <w:t>0 27 079</w:t>
            </w:r>
          </w:p>
        </w:tc>
        <w:tc>
          <w:tcPr>
            <w:tcW w:w="1417"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autoSpaceDE w:val="0"/>
              <w:snapToGrid w:val="0"/>
              <w:spacing w:line="276" w:lineRule="auto"/>
              <w:rPr>
                <w:rFonts w:ascii="Verdana" w:eastAsia="Calibri" w:hAnsi="Verdana" w:cs="Arial"/>
                <w:sz w:val="18"/>
                <w:szCs w:val="18"/>
                <w:lang w:eastAsia="en-US"/>
              </w:rPr>
            </w:pPr>
            <w:r w:rsidRPr="002B216C">
              <w:rPr>
                <w:rFonts w:ascii="Verdana" w:hAnsi="Verdana" w:cs="Arial"/>
                <w:sz w:val="18"/>
                <w:szCs w:val="18"/>
              </w:rPr>
              <w:t>Horizontal Width of sampled volume</w:t>
            </w:r>
          </w:p>
        </w:tc>
        <w:tc>
          <w:tcPr>
            <w:tcW w:w="993"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m</w:t>
            </w:r>
          </w:p>
        </w:tc>
        <w:tc>
          <w:tcPr>
            <w:tcW w:w="78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0</w:t>
            </w:r>
          </w:p>
        </w:tc>
        <w:tc>
          <w:tcPr>
            <w:tcW w:w="1152"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0</w:t>
            </w:r>
          </w:p>
        </w:tc>
        <w:tc>
          <w:tcPr>
            <w:tcW w:w="865"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18</w:t>
            </w:r>
          </w:p>
        </w:tc>
        <w:tc>
          <w:tcPr>
            <w:tcW w:w="103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m</w:t>
            </w:r>
          </w:p>
        </w:tc>
        <w:tc>
          <w:tcPr>
            <w:tcW w:w="85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0</w:t>
            </w:r>
          </w:p>
        </w:tc>
        <w:tc>
          <w:tcPr>
            <w:tcW w:w="1134" w:type="dxa"/>
            <w:tcBorders>
              <w:top w:val="nil"/>
              <w:left w:val="single" w:sz="8" w:space="0" w:color="000000"/>
              <w:bottom w:val="single" w:sz="8" w:space="0" w:color="000000"/>
              <w:right w:val="single" w:sz="8" w:space="0" w:color="000000"/>
            </w:tcBorders>
            <w:shd w:val="clear" w:color="auto" w:fill="FFFFFF"/>
            <w:tcMar>
              <w:top w:w="28" w:type="dxa"/>
              <w:left w:w="57" w:type="dxa"/>
              <w:bottom w:w="28" w:type="dxa"/>
              <w:right w:w="57" w:type="dxa"/>
            </w:tcMar>
            <w:vAlign w:val="center"/>
            <w:hideMark/>
          </w:tcPr>
          <w:p w:rsidR="006B283D" w:rsidRPr="002B216C" w:rsidRDefault="006B283D" w:rsidP="00631AD7">
            <w:pPr>
              <w:jc w:val="center"/>
              <w:rPr>
                <w:rFonts w:ascii="Verdana" w:eastAsia="Times New Roman" w:hAnsi="Verdana" w:cs="Arial"/>
                <w:sz w:val="18"/>
                <w:szCs w:val="18"/>
                <w:lang w:eastAsia="en-US"/>
              </w:rPr>
            </w:pPr>
            <w:r w:rsidRPr="002B216C">
              <w:rPr>
                <w:rFonts w:ascii="Verdana" w:eastAsia="Times New Roman" w:hAnsi="Verdana" w:cs="Arial"/>
                <w:sz w:val="18"/>
                <w:szCs w:val="18"/>
              </w:rPr>
              <w:t>6</w:t>
            </w:r>
          </w:p>
        </w:tc>
      </w:tr>
      <w:tr w:rsidR="006B283D" w:rsidRPr="002B216C" w:rsidTr="00631AD7">
        <w:trPr>
          <w:trHeight w:val="496"/>
        </w:trPr>
        <w:tc>
          <w:tcPr>
            <w:tcW w:w="1156"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snapToGrid w:val="0"/>
              <w:spacing w:line="276" w:lineRule="auto"/>
              <w:jc w:val="center"/>
              <w:rPr>
                <w:rFonts w:ascii="Verdana" w:eastAsia="Calibri" w:hAnsi="Verdana" w:cs="Arial"/>
                <w:sz w:val="18"/>
                <w:szCs w:val="18"/>
                <w:lang w:eastAsia="en-US"/>
              </w:rPr>
            </w:pPr>
            <w:r w:rsidRPr="002B216C">
              <w:rPr>
                <w:rFonts w:ascii="Verdana" w:hAnsi="Verdana" w:cs="Arial"/>
                <w:sz w:val="18"/>
                <w:szCs w:val="18"/>
              </w:rPr>
              <w:t>0 10 071</w:t>
            </w:r>
          </w:p>
        </w:tc>
        <w:tc>
          <w:tcPr>
            <w:tcW w:w="1417"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autoSpaceDE w:val="0"/>
              <w:snapToGrid w:val="0"/>
              <w:spacing w:line="276" w:lineRule="auto"/>
              <w:rPr>
                <w:rFonts w:ascii="Verdana" w:eastAsia="Calibri" w:hAnsi="Verdana" w:cs="Arial"/>
                <w:sz w:val="18"/>
                <w:szCs w:val="18"/>
                <w:lang w:eastAsia="en-US"/>
              </w:rPr>
            </w:pPr>
            <w:r w:rsidRPr="002B216C">
              <w:rPr>
                <w:rFonts w:ascii="Verdana" w:hAnsi="Verdana" w:cs="Arial"/>
                <w:sz w:val="18"/>
                <w:szCs w:val="18"/>
              </w:rPr>
              <w:t>Vertical resolution</w:t>
            </w:r>
          </w:p>
        </w:tc>
        <w:tc>
          <w:tcPr>
            <w:tcW w:w="993"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snapToGrid w:val="0"/>
              <w:spacing w:line="276" w:lineRule="auto"/>
              <w:jc w:val="center"/>
              <w:rPr>
                <w:rFonts w:ascii="Verdana" w:eastAsia="Calibri" w:hAnsi="Verdana" w:cs="Arial"/>
                <w:sz w:val="18"/>
                <w:szCs w:val="18"/>
                <w:lang w:eastAsia="en-US"/>
              </w:rPr>
            </w:pPr>
            <w:r w:rsidRPr="002B216C">
              <w:rPr>
                <w:rFonts w:ascii="Verdana" w:hAnsi="Verdana" w:cs="Arial"/>
                <w:sz w:val="18"/>
                <w:szCs w:val="18"/>
              </w:rPr>
              <w:t>m</w:t>
            </w:r>
          </w:p>
        </w:tc>
        <w:tc>
          <w:tcPr>
            <w:tcW w:w="78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autoSpaceDE w:val="0"/>
              <w:snapToGrid w:val="0"/>
              <w:spacing w:line="276" w:lineRule="auto"/>
              <w:jc w:val="center"/>
              <w:rPr>
                <w:rFonts w:ascii="Verdana" w:eastAsia="Calibri" w:hAnsi="Verdana" w:cs="Arial"/>
                <w:sz w:val="18"/>
                <w:szCs w:val="18"/>
                <w:lang w:eastAsia="en-US"/>
              </w:rPr>
            </w:pPr>
            <w:r w:rsidRPr="002B216C">
              <w:rPr>
                <w:rFonts w:ascii="Verdana" w:hAnsi="Verdana" w:cs="Arial"/>
                <w:sz w:val="18"/>
                <w:szCs w:val="18"/>
              </w:rPr>
              <w:t>0</w:t>
            </w:r>
          </w:p>
        </w:tc>
        <w:tc>
          <w:tcPr>
            <w:tcW w:w="1152"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snapToGrid w:val="0"/>
              <w:spacing w:line="276" w:lineRule="auto"/>
              <w:jc w:val="center"/>
              <w:rPr>
                <w:rFonts w:ascii="Verdana" w:eastAsia="Calibri" w:hAnsi="Verdana" w:cs="Arial"/>
                <w:sz w:val="18"/>
                <w:szCs w:val="18"/>
                <w:lang w:eastAsia="en-US"/>
              </w:rPr>
            </w:pPr>
            <w:r w:rsidRPr="002B216C">
              <w:rPr>
                <w:rFonts w:ascii="Verdana" w:hAnsi="Verdana" w:cs="Arial"/>
                <w:sz w:val="18"/>
                <w:szCs w:val="18"/>
              </w:rPr>
              <w:t>0</w:t>
            </w:r>
          </w:p>
        </w:tc>
        <w:tc>
          <w:tcPr>
            <w:tcW w:w="865"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autoSpaceDE w:val="0"/>
              <w:snapToGrid w:val="0"/>
              <w:spacing w:line="276" w:lineRule="auto"/>
              <w:jc w:val="center"/>
              <w:rPr>
                <w:rFonts w:ascii="Verdana" w:eastAsia="Calibri" w:hAnsi="Verdana" w:cs="Arial"/>
                <w:sz w:val="18"/>
                <w:szCs w:val="18"/>
                <w:lang w:eastAsia="en-US"/>
              </w:rPr>
            </w:pPr>
            <w:r w:rsidRPr="002B216C">
              <w:rPr>
                <w:rFonts w:ascii="Verdana" w:hAnsi="Verdana" w:cs="Arial"/>
                <w:sz w:val="18"/>
                <w:szCs w:val="18"/>
              </w:rPr>
              <w:t>14</w:t>
            </w:r>
          </w:p>
        </w:tc>
        <w:tc>
          <w:tcPr>
            <w:tcW w:w="103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autoSpaceDE w:val="0"/>
              <w:snapToGrid w:val="0"/>
              <w:spacing w:line="276" w:lineRule="auto"/>
              <w:jc w:val="center"/>
              <w:rPr>
                <w:rFonts w:ascii="Verdana" w:eastAsia="Calibri" w:hAnsi="Verdana" w:cs="Arial"/>
                <w:sz w:val="18"/>
                <w:szCs w:val="18"/>
                <w:lang w:eastAsia="en-US"/>
              </w:rPr>
            </w:pPr>
            <w:r w:rsidRPr="002B216C">
              <w:rPr>
                <w:rFonts w:ascii="Verdana" w:hAnsi="Verdana" w:cs="Arial"/>
                <w:sz w:val="18"/>
                <w:szCs w:val="18"/>
              </w:rPr>
              <w:t>m</w:t>
            </w:r>
          </w:p>
        </w:tc>
        <w:tc>
          <w:tcPr>
            <w:tcW w:w="850" w:type="dxa"/>
            <w:tcBorders>
              <w:top w:val="nil"/>
              <w:left w:val="single" w:sz="8" w:space="0" w:color="000000"/>
              <w:bottom w:val="single" w:sz="8" w:space="0" w:color="000000"/>
              <w:right w:val="nil"/>
            </w:tcBorders>
            <w:shd w:val="clear" w:color="auto" w:fill="FFFFFF"/>
            <w:tcMar>
              <w:top w:w="28" w:type="dxa"/>
              <w:left w:w="57" w:type="dxa"/>
              <w:bottom w:w="28" w:type="dxa"/>
              <w:right w:w="57" w:type="dxa"/>
            </w:tcMar>
            <w:vAlign w:val="center"/>
            <w:hideMark/>
          </w:tcPr>
          <w:p w:rsidR="006B283D" w:rsidRPr="002B216C" w:rsidRDefault="006B283D" w:rsidP="00631AD7">
            <w:pPr>
              <w:autoSpaceDE w:val="0"/>
              <w:snapToGrid w:val="0"/>
              <w:spacing w:line="276" w:lineRule="auto"/>
              <w:jc w:val="center"/>
              <w:rPr>
                <w:rFonts w:ascii="Verdana" w:eastAsia="Calibri" w:hAnsi="Verdana" w:cs="Arial"/>
                <w:sz w:val="18"/>
                <w:szCs w:val="18"/>
                <w:lang w:eastAsia="en-US"/>
              </w:rPr>
            </w:pPr>
            <w:r w:rsidRPr="002B216C">
              <w:rPr>
                <w:rFonts w:ascii="Verdana" w:eastAsia="Times New Roman" w:hAnsi="Verdana" w:cs="Arial"/>
                <w:sz w:val="18"/>
                <w:szCs w:val="18"/>
              </w:rPr>
              <w:t>0</w:t>
            </w:r>
          </w:p>
        </w:tc>
        <w:tc>
          <w:tcPr>
            <w:tcW w:w="1134" w:type="dxa"/>
            <w:tcBorders>
              <w:top w:val="nil"/>
              <w:left w:val="single" w:sz="8" w:space="0" w:color="000000"/>
              <w:bottom w:val="single" w:sz="8" w:space="0" w:color="000000"/>
              <w:right w:val="single" w:sz="8" w:space="0" w:color="000000"/>
            </w:tcBorders>
            <w:shd w:val="clear" w:color="auto" w:fill="FFFFFF"/>
            <w:tcMar>
              <w:top w:w="28" w:type="dxa"/>
              <w:left w:w="57" w:type="dxa"/>
              <w:bottom w:w="28" w:type="dxa"/>
              <w:right w:w="57" w:type="dxa"/>
            </w:tcMar>
            <w:vAlign w:val="center"/>
            <w:hideMark/>
          </w:tcPr>
          <w:p w:rsidR="006B283D" w:rsidRPr="002B216C" w:rsidRDefault="006B283D" w:rsidP="00631AD7">
            <w:pPr>
              <w:autoSpaceDE w:val="0"/>
              <w:snapToGrid w:val="0"/>
              <w:spacing w:line="276" w:lineRule="auto"/>
              <w:jc w:val="center"/>
              <w:rPr>
                <w:rFonts w:ascii="Verdana" w:eastAsia="Calibri" w:hAnsi="Verdana" w:cs="Arial"/>
                <w:sz w:val="18"/>
                <w:szCs w:val="18"/>
                <w:lang w:eastAsia="en-US"/>
              </w:rPr>
            </w:pPr>
            <w:r w:rsidRPr="002B216C">
              <w:rPr>
                <w:rFonts w:ascii="Verdana" w:eastAsia="Calibri" w:hAnsi="Verdana" w:cs="Arial"/>
                <w:sz w:val="18"/>
                <w:szCs w:val="18"/>
              </w:rPr>
              <w:t>5</w:t>
            </w:r>
          </w:p>
        </w:tc>
      </w:tr>
    </w:tbl>
    <w:p w:rsidR="006B283D" w:rsidRPr="002B216C" w:rsidRDefault="006B283D" w:rsidP="006B283D">
      <w:pPr>
        <w:jc w:val="both"/>
        <w:rPr>
          <w:rFonts w:ascii="Verdana" w:hAnsi="Verdana"/>
          <w:sz w:val="20"/>
          <w:szCs w:val="20"/>
          <w:lang w:eastAsia="en-US"/>
        </w:rPr>
      </w:pPr>
    </w:p>
    <w:p w:rsidR="006B283D" w:rsidRPr="002B216C" w:rsidRDefault="006B283D" w:rsidP="006B283D">
      <w:pPr>
        <w:jc w:val="both"/>
        <w:rPr>
          <w:rFonts w:ascii="Verdana" w:hAnsi="Verdana"/>
          <w:sz w:val="20"/>
          <w:szCs w:val="20"/>
        </w:rPr>
      </w:pPr>
    </w:p>
    <w:p w:rsidR="006B283D" w:rsidRPr="002B216C" w:rsidRDefault="006B283D" w:rsidP="006B283D">
      <w:pPr>
        <w:rPr>
          <w:rFonts w:ascii="Verdana" w:hAnsi="Verdana"/>
          <w:b/>
          <w:sz w:val="20"/>
          <w:szCs w:val="20"/>
          <w:u w:val="single"/>
        </w:rPr>
      </w:pPr>
      <w:r w:rsidRPr="002B216C">
        <w:rPr>
          <w:rFonts w:ascii="Verdana" w:hAnsi="Verdana"/>
          <w:b/>
          <w:sz w:val="20"/>
          <w:szCs w:val="20"/>
          <w:u w:val="single"/>
        </w:rPr>
        <w:t>Add entries: (To be confirmed)</w:t>
      </w:r>
    </w:p>
    <w:p w:rsidR="006B283D" w:rsidRPr="002B216C" w:rsidRDefault="006B283D" w:rsidP="006B283D">
      <w:pPr>
        <w:rPr>
          <w:rFonts w:ascii="Verdana" w:hAnsi="Verdana"/>
          <w:b/>
          <w:sz w:val="20"/>
          <w:szCs w:val="20"/>
          <w:u w:val="single"/>
        </w:rPr>
      </w:pPr>
    </w:p>
    <w:p w:rsidR="006B283D" w:rsidRPr="002B216C" w:rsidRDefault="006B283D" w:rsidP="006B283D">
      <w:pPr>
        <w:rPr>
          <w:rFonts w:ascii="Verdana" w:hAnsi="Verdana"/>
          <w:bCs/>
          <w:sz w:val="18"/>
          <w:szCs w:val="18"/>
        </w:rPr>
      </w:pPr>
      <w:r w:rsidRPr="002B216C">
        <w:rPr>
          <w:rFonts w:ascii="Verdana" w:hAnsi="Verdana"/>
          <w:bCs/>
          <w:sz w:val="18"/>
          <w:szCs w:val="18"/>
        </w:rPr>
        <w:t>in code table  0 02 003,</w:t>
      </w:r>
    </w:p>
    <w:p w:rsidR="006B283D" w:rsidRPr="002B216C" w:rsidRDefault="006B283D" w:rsidP="006B283D">
      <w:pPr>
        <w:rPr>
          <w:rFonts w:ascii="Verdana" w:hAnsi="Verdana"/>
          <w:bCs/>
          <w:sz w:val="18"/>
          <w:szCs w:val="18"/>
        </w:rPr>
      </w:pPr>
    </w:p>
    <w:p w:rsidR="006B283D" w:rsidRPr="002B216C" w:rsidRDefault="006B283D" w:rsidP="006B283D"/>
    <w:tbl>
      <w:tblPr>
        <w:tblW w:w="0" w:type="auto"/>
        <w:jc w:val="center"/>
        <w:tblBorders>
          <w:top w:val="single" w:sz="12" w:space="0" w:color="000000"/>
          <w:bottom w:val="single" w:sz="6" w:space="0" w:color="000000"/>
          <w:insideH w:val="single" w:sz="6" w:space="0" w:color="000000"/>
          <w:insideV w:val="single" w:sz="6" w:space="0" w:color="000000"/>
        </w:tblBorders>
        <w:tblLook w:val="00A0" w:firstRow="1" w:lastRow="0" w:firstColumn="1" w:lastColumn="0" w:noHBand="0" w:noVBand="0"/>
      </w:tblPr>
      <w:tblGrid>
        <w:gridCol w:w="1617"/>
        <w:gridCol w:w="4260"/>
      </w:tblGrid>
      <w:tr w:rsidR="006B283D" w:rsidRPr="002B216C" w:rsidTr="00631AD7">
        <w:trPr>
          <w:trHeight w:val="397"/>
          <w:jc w:val="center"/>
        </w:trPr>
        <w:tc>
          <w:tcPr>
            <w:tcW w:w="1617" w:type="dxa"/>
            <w:hideMark/>
          </w:tcPr>
          <w:p w:rsidR="006B283D" w:rsidRPr="002B216C" w:rsidRDefault="006B283D" w:rsidP="00631AD7">
            <w:pPr>
              <w:spacing w:before="260" w:line="260" w:lineRule="atLeast"/>
              <w:rPr>
                <w:i/>
                <w:iCs/>
                <w:sz w:val="20"/>
                <w:szCs w:val="20"/>
                <w:lang w:val="en-US" w:eastAsia="de-CH"/>
              </w:rPr>
            </w:pPr>
            <w:r w:rsidRPr="002B216C">
              <w:rPr>
                <w:iCs/>
                <w:sz w:val="20"/>
                <w:szCs w:val="20"/>
                <w:lang w:val="en-US" w:eastAsia="de-CH"/>
              </w:rPr>
              <w:t>10</w:t>
            </w:r>
          </w:p>
        </w:tc>
        <w:tc>
          <w:tcPr>
            <w:tcW w:w="4260" w:type="dxa"/>
            <w:hideMark/>
          </w:tcPr>
          <w:p w:rsidR="006B283D" w:rsidRPr="002B216C" w:rsidRDefault="006B283D" w:rsidP="00631AD7">
            <w:pPr>
              <w:spacing w:before="260" w:line="260" w:lineRule="atLeast"/>
              <w:rPr>
                <w:i/>
                <w:iCs/>
                <w:sz w:val="20"/>
                <w:szCs w:val="20"/>
                <w:lang w:val="en-US" w:eastAsia="de-CH"/>
              </w:rPr>
            </w:pPr>
            <w:r w:rsidRPr="002B216C">
              <w:rPr>
                <w:iCs/>
                <w:sz w:val="20"/>
                <w:szCs w:val="20"/>
                <w:lang w:val="en-US" w:eastAsia="de-CH"/>
              </w:rPr>
              <w:t>Lidar</w:t>
            </w:r>
          </w:p>
        </w:tc>
      </w:tr>
    </w:tbl>
    <w:p w:rsidR="006B283D" w:rsidRPr="002B216C" w:rsidRDefault="006B283D" w:rsidP="006B283D">
      <w:pPr>
        <w:rPr>
          <w:lang w:eastAsia="en-US"/>
        </w:rPr>
      </w:pPr>
    </w:p>
    <w:p w:rsidR="006B283D" w:rsidRPr="002B216C" w:rsidRDefault="006B283D" w:rsidP="006B283D">
      <w:pPr>
        <w:rPr>
          <w:bCs/>
          <w:sz w:val="23"/>
          <w:szCs w:val="23"/>
        </w:rPr>
      </w:pPr>
    </w:p>
    <w:p w:rsidR="006B283D" w:rsidRPr="00DF102B" w:rsidRDefault="006B283D" w:rsidP="006B283D">
      <w:pPr>
        <w:jc w:val="both"/>
      </w:pPr>
    </w:p>
    <w:p w:rsidR="006B283D" w:rsidRPr="00F166AF" w:rsidRDefault="006B283D" w:rsidP="006B283D">
      <w:pPr>
        <w:numPr>
          <w:ilvl w:val="0"/>
          <w:numId w:val="15"/>
        </w:numPr>
        <w:snapToGrid w:val="0"/>
        <w:jc w:val="both"/>
        <w:rPr>
          <w:rFonts w:ascii="Verdana" w:hAnsi="Verdana" w:cs="Arial"/>
          <w:b/>
          <w:sz w:val="20"/>
          <w:szCs w:val="20"/>
        </w:rPr>
      </w:pPr>
      <w:bookmarkStart w:id="155" w:name="A2016_3_2_12_I"/>
      <w:bookmarkEnd w:id="155"/>
      <w:r w:rsidRPr="00F166AF">
        <w:rPr>
          <w:rFonts w:ascii="Verdana" w:hAnsi="Verdana" w:cs="Arial"/>
          <w:b/>
          <w:sz w:val="20"/>
          <w:szCs w:val="20"/>
        </w:rPr>
        <w:t>2016-3.2.12</w:t>
      </w:r>
      <w:r w:rsidR="00F166AF">
        <w:rPr>
          <w:rFonts w:ascii="Verdana" w:hAnsi="Verdana" w:cs="Arial"/>
          <w:b/>
          <w:sz w:val="20"/>
          <w:szCs w:val="20"/>
        </w:rPr>
        <w:t>(DRMM-IV)</w:t>
      </w:r>
      <w:r w:rsidR="00F166AF" w:rsidRPr="00F166AF">
        <w:rPr>
          <w:rFonts w:ascii="Verdana" w:hAnsi="Verdana" w:cs="Arial"/>
          <w:b/>
          <w:sz w:val="20"/>
          <w:szCs w:val="20"/>
        </w:rPr>
        <w:t>/</w:t>
      </w:r>
      <w:proofErr w:type="spellStart"/>
      <w:r w:rsidR="00F166AF" w:rsidRPr="00F166AF">
        <w:rPr>
          <w:rFonts w:ascii="Verdana" w:eastAsia="Times New Roman" w:hAnsi="Verdana" w:cs="Arial"/>
          <w:b/>
          <w:sz w:val="20"/>
          <w:szCs w:val="20"/>
        </w:rPr>
        <w:t>Radiosounding</w:t>
      </w:r>
      <w:proofErr w:type="spellEnd"/>
      <w:r w:rsidR="00F166AF" w:rsidRPr="00F166AF">
        <w:rPr>
          <w:rFonts w:ascii="Verdana" w:eastAsia="Times New Roman" w:hAnsi="Verdana" w:cs="Arial"/>
          <w:b/>
          <w:sz w:val="20"/>
          <w:szCs w:val="20"/>
        </w:rPr>
        <w:t xml:space="preserve"> meta-data reporting: clarifications and amendments required</w:t>
      </w:r>
      <w:r w:rsidRPr="00F166AF">
        <w:rPr>
          <w:rFonts w:ascii="Verdana" w:hAnsi="Verdana" w:cs="Arial"/>
          <w:b/>
          <w:sz w:val="20"/>
          <w:szCs w:val="20"/>
        </w:rPr>
        <w:t xml:space="preserve"> [FT2016-2</w:t>
      </w:r>
      <w:r w:rsidR="0083336E" w:rsidRPr="0083336E">
        <w:rPr>
          <w:rFonts w:ascii="Verdana" w:hAnsi="Verdana" w:cs="Arial"/>
          <w:b/>
          <w:sz w:val="20"/>
          <w:szCs w:val="20"/>
        </w:rPr>
        <w:t xml:space="preserve">, </w:t>
      </w:r>
      <w:r w:rsidRPr="00820463">
        <w:rPr>
          <w:rFonts w:ascii="Verdana" w:hAnsi="Verdana" w:cs="Arial"/>
          <w:b/>
          <w:sz w:val="20"/>
          <w:szCs w:val="20"/>
        </w:rPr>
        <w:t>FT2017-1</w:t>
      </w:r>
      <w:r w:rsidRPr="00F166AF">
        <w:rPr>
          <w:rFonts w:ascii="Verdana" w:hAnsi="Verdana" w:cs="Arial"/>
          <w:b/>
          <w:sz w:val="20"/>
          <w:szCs w:val="20"/>
        </w:rPr>
        <w:t>]</w:t>
      </w:r>
      <w:r w:rsidR="00F166AF" w:rsidRPr="00F166AF">
        <w:rPr>
          <w:rFonts w:ascii="Verdana" w:hAnsi="Verdana" w:cs="Arial"/>
          <w:sz w:val="20"/>
          <w:szCs w:val="20"/>
        </w:rPr>
        <w:t xml:space="preserve"> &lt;</w:t>
      </w:r>
      <w:hyperlink w:anchor="A2017_6_1_bufr" w:history="1">
        <w:r w:rsidR="00F166AF" w:rsidRPr="00F166AF">
          <w:rPr>
            <w:rStyle w:val="Hyperlink"/>
            <w:rFonts w:ascii="Verdana" w:hAnsi="Verdana" w:cs="Arial"/>
            <w:sz w:val="20"/>
            <w:szCs w:val="20"/>
            <w:u w:val="none"/>
          </w:rPr>
          <w:t>pa</w:t>
        </w:r>
        <w:r w:rsidR="00F166AF" w:rsidRPr="00F166AF">
          <w:rPr>
            <w:rStyle w:val="Hyperlink"/>
            <w:rFonts w:ascii="Verdana" w:hAnsi="Verdana" w:cs="Arial"/>
            <w:sz w:val="20"/>
            <w:szCs w:val="20"/>
            <w:u w:val="none"/>
          </w:rPr>
          <w:t>r</w:t>
        </w:r>
        <w:r w:rsidR="00F166AF" w:rsidRPr="00F166AF">
          <w:rPr>
            <w:rStyle w:val="Hyperlink"/>
            <w:rFonts w:ascii="Verdana" w:hAnsi="Verdana" w:cs="Arial"/>
            <w:sz w:val="20"/>
            <w:szCs w:val="20"/>
            <w:u w:val="none"/>
          </w:rPr>
          <w:t xml:space="preserve">a </w:t>
        </w:r>
        <w:r w:rsidR="00641DD5">
          <w:rPr>
            <w:rStyle w:val="Hyperlink"/>
            <w:rFonts w:ascii="Verdana" w:hAnsi="Verdana" w:cs="Arial"/>
            <w:sz w:val="20"/>
            <w:szCs w:val="20"/>
            <w:u w:val="none"/>
          </w:rPr>
          <w:t>6</w:t>
        </w:r>
        <w:r w:rsidR="00F166AF" w:rsidRPr="00F166AF">
          <w:rPr>
            <w:rStyle w:val="Hyperlink"/>
            <w:rFonts w:ascii="Verdana" w:hAnsi="Verdana" w:cs="Arial"/>
            <w:sz w:val="20"/>
            <w:szCs w:val="20"/>
            <w:u w:val="none"/>
          </w:rPr>
          <w:t>.1</w:t>
        </w:r>
      </w:hyperlink>
      <w:r w:rsidR="00F166AF" w:rsidRPr="00F166AF">
        <w:rPr>
          <w:rFonts w:ascii="Verdana" w:hAnsi="Verdana" w:cs="Arial"/>
          <w:sz w:val="20"/>
          <w:szCs w:val="20"/>
        </w:rPr>
        <w:t>&gt;</w:t>
      </w:r>
    </w:p>
    <w:p w:rsidR="006B283D" w:rsidRPr="00DF102B" w:rsidRDefault="006B283D" w:rsidP="006B283D">
      <w:pPr>
        <w:jc w:val="both"/>
      </w:pPr>
    </w:p>
    <w:p w:rsidR="006B283D" w:rsidRPr="00DF102B" w:rsidRDefault="006B283D" w:rsidP="006B283D">
      <w:pPr>
        <w:pStyle w:val="ListParagraph"/>
        <w:ind w:left="0"/>
        <w:contextualSpacing/>
        <w:rPr>
          <w:rFonts w:ascii="Verdana" w:hAnsi="Verdana"/>
          <w:b/>
          <w:bCs/>
          <w:sz w:val="20"/>
          <w:szCs w:val="20"/>
          <w:u w:val="single"/>
          <w:lang w:val="en-US"/>
        </w:rPr>
      </w:pPr>
      <w:r w:rsidRPr="00DF102B">
        <w:rPr>
          <w:rFonts w:ascii="Verdana" w:hAnsi="Verdana"/>
          <w:b/>
          <w:bCs/>
          <w:sz w:val="20"/>
          <w:szCs w:val="20"/>
          <w:u w:val="single"/>
          <w:lang w:val="en-US"/>
        </w:rPr>
        <w:t>Add entries [FT2016-2]:</w:t>
      </w:r>
    </w:p>
    <w:p w:rsidR="006B283D" w:rsidRPr="00DF102B" w:rsidRDefault="006B283D" w:rsidP="006B283D">
      <w:pPr>
        <w:rPr>
          <w:rFonts w:ascii="Verdana" w:hAnsi="Verdana"/>
          <w:sz w:val="18"/>
          <w:szCs w:val="18"/>
          <w:lang w:val="en-US"/>
        </w:rPr>
      </w:pPr>
    </w:p>
    <w:p w:rsidR="006B283D" w:rsidRPr="00DF102B" w:rsidRDefault="006B283D" w:rsidP="006B283D">
      <w:pPr>
        <w:rPr>
          <w:rFonts w:ascii="Verdana" w:hAnsi="Verdana"/>
          <w:sz w:val="18"/>
          <w:szCs w:val="18"/>
          <w:lang w:val="en-US"/>
        </w:rPr>
      </w:pPr>
      <w:r w:rsidRPr="00DF102B">
        <w:rPr>
          <w:rFonts w:ascii="Verdana" w:hAnsi="Verdana"/>
          <w:sz w:val="18"/>
          <w:szCs w:val="18"/>
          <w:lang w:val="en-US"/>
        </w:rPr>
        <w:t>in code table 0 02 013 “Solar and infrared radiation correction”,</w:t>
      </w:r>
    </w:p>
    <w:p w:rsidR="006B283D" w:rsidRPr="00A4597A" w:rsidRDefault="006B283D" w:rsidP="006B283D">
      <w:pPr>
        <w:widowControl w:val="0"/>
        <w:tabs>
          <w:tab w:val="center" w:pos="426"/>
          <w:tab w:val="left" w:pos="993"/>
          <w:tab w:val="left" w:pos="8505"/>
        </w:tabs>
        <w:autoSpaceDE w:val="0"/>
        <w:autoSpaceDN w:val="0"/>
        <w:adjustRightInd w:val="0"/>
        <w:spacing w:before="76"/>
        <w:rPr>
          <w:rFonts w:ascii="Verdana" w:hAnsi="Verdana" w:cs="Arial"/>
          <w:sz w:val="18"/>
          <w:szCs w:val="18"/>
          <w:lang w:val="en-US" w:eastAsia="ja-JP"/>
        </w:rPr>
      </w:pPr>
      <w:r w:rsidRPr="00A4597A">
        <w:rPr>
          <w:rFonts w:ascii="Verdana" w:hAnsi="Verdana"/>
          <w:sz w:val="18"/>
          <w:szCs w:val="18"/>
          <w:lang w:val="en-US" w:eastAsia="ja-JP"/>
        </w:rPr>
        <w:tab/>
      </w:r>
      <w:r w:rsidRPr="00A4597A">
        <w:rPr>
          <w:rFonts w:ascii="Verdana" w:hAnsi="Verdana" w:cs="Arial"/>
          <w:sz w:val="18"/>
          <w:szCs w:val="18"/>
          <w:lang w:val="en-US" w:eastAsia="ja-JP"/>
        </w:rPr>
        <w:t>8</w:t>
      </w:r>
      <w:r w:rsidRPr="00A4597A">
        <w:rPr>
          <w:rFonts w:ascii="Verdana" w:hAnsi="Verdana"/>
          <w:sz w:val="18"/>
          <w:szCs w:val="18"/>
          <w:lang w:val="en-US" w:eastAsia="ja-JP"/>
        </w:rPr>
        <w:tab/>
      </w:r>
      <w:r w:rsidRPr="00A4597A">
        <w:rPr>
          <w:rFonts w:ascii="Verdana" w:hAnsi="Verdana" w:cs="Arial"/>
          <w:sz w:val="18"/>
          <w:szCs w:val="18"/>
          <w:lang w:val="en-US" w:eastAsia="ja-JP"/>
        </w:rPr>
        <w:t>Solar and infrared corrected as specified by GRUAN</w:t>
      </w:r>
    </w:p>
    <w:p w:rsidR="006B283D" w:rsidRPr="00A4597A" w:rsidRDefault="006B283D" w:rsidP="006B283D">
      <w:pPr>
        <w:widowControl w:val="0"/>
        <w:tabs>
          <w:tab w:val="center" w:pos="426"/>
          <w:tab w:val="left" w:pos="993"/>
          <w:tab w:val="left" w:pos="8505"/>
        </w:tabs>
        <w:autoSpaceDE w:val="0"/>
        <w:autoSpaceDN w:val="0"/>
        <w:adjustRightInd w:val="0"/>
        <w:spacing w:before="76"/>
        <w:rPr>
          <w:rFonts w:ascii="Verdana" w:hAnsi="Verdana" w:cs="Arial"/>
          <w:sz w:val="18"/>
          <w:szCs w:val="18"/>
          <w:lang w:val="en-US" w:eastAsia="ja-JP"/>
        </w:rPr>
      </w:pPr>
      <w:r w:rsidRPr="00A4597A">
        <w:rPr>
          <w:rFonts w:ascii="Verdana" w:hAnsi="Verdana" w:cs="Arial"/>
          <w:sz w:val="18"/>
          <w:szCs w:val="18"/>
          <w:lang w:val="en-US" w:eastAsia="ja-JP"/>
        </w:rPr>
        <w:tab/>
        <w:t>9</w:t>
      </w:r>
      <w:r w:rsidRPr="00A4597A">
        <w:rPr>
          <w:rFonts w:ascii="Verdana" w:hAnsi="Verdana" w:cs="Arial"/>
          <w:sz w:val="18"/>
          <w:szCs w:val="18"/>
          <w:lang w:val="en-US" w:eastAsia="ja-JP"/>
        </w:rPr>
        <w:tab/>
        <w:t>Solar corrected as specified by GRUAN</w:t>
      </w:r>
    </w:p>
    <w:p w:rsidR="006B283D" w:rsidRPr="00DF102B" w:rsidRDefault="006B283D" w:rsidP="006B283D">
      <w:pPr>
        <w:widowControl w:val="0"/>
        <w:jc w:val="both"/>
        <w:rPr>
          <w:rFonts w:ascii="Verdana" w:hAnsi="Verdana"/>
          <w:sz w:val="18"/>
          <w:szCs w:val="18"/>
          <w:lang w:val="en-US" w:eastAsia="ja-JP"/>
        </w:rPr>
      </w:pPr>
    </w:p>
    <w:p w:rsidR="006B283D" w:rsidRPr="00DF102B" w:rsidRDefault="006B283D" w:rsidP="006B283D">
      <w:pPr>
        <w:widowControl w:val="0"/>
        <w:jc w:val="both"/>
        <w:rPr>
          <w:rFonts w:ascii="Verdana" w:hAnsi="Verdana"/>
          <w:sz w:val="18"/>
          <w:szCs w:val="18"/>
          <w:lang w:val="en-US" w:eastAsia="ja-JP"/>
        </w:rPr>
      </w:pPr>
      <w:r w:rsidRPr="00DF102B">
        <w:rPr>
          <w:rFonts w:ascii="Verdana" w:hAnsi="Verdana"/>
          <w:sz w:val="18"/>
          <w:szCs w:val="18"/>
          <w:lang w:val="en-US" w:eastAsia="ja-JP"/>
        </w:rPr>
        <w:t>in code table 0 02 017 “Correction algorithms for humidity measurements”,</w:t>
      </w:r>
    </w:p>
    <w:p w:rsidR="006B283D" w:rsidRPr="00A4597A" w:rsidRDefault="006B283D" w:rsidP="006B283D">
      <w:pPr>
        <w:widowControl w:val="0"/>
        <w:tabs>
          <w:tab w:val="center" w:pos="426"/>
          <w:tab w:val="left" w:pos="993"/>
          <w:tab w:val="left" w:pos="8505"/>
        </w:tabs>
        <w:autoSpaceDE w:val="0"/>
        <w:autoSpaceDN w:val="0"/>
        <w:adjustRightInd w:val="0"/>
        <w:spacing w:before="76"/>
        <w:rPr>
          <w:sz w:val="18"/>
          <w:szCs w:val="18"/>
          <w:lang w:val="en-US" w:eastAsia="ja-JP"/>
        </w:rPr>
      </w:pPr>
      <w:r w:rsidRPr="00A4597A">
        <w:rPr>
          <w:sz w:val="18"/>
          <w:szCs w:val="18"/>
          <w:lang w:val="en-US" w:eastAsia="ja-JP"/>
        </w:rPr>
        <w:tab/>
        <w:t>7</w:t>
      </w:r>
      <w:r w:rsidRPr="00A4597A">
        <w:rPr>
          <w:sz w:val="18"/>
          <w:szCs w:val="18"/>
          <w:lang w:val="en-US" w:eastAsia="ja-JP"/>
        </w:rPr>
        <w:tab/>
        <w:t>GRUAN solar radiation and time lag correction</w:t>
      </w:r>
    </w:p>
    <w:p w:rsidR="006B283D" w:rsidRPr="00DF102B" w:rsidRDefault="006B283D" w:rsidP="006B283D">
      <w:pPr>
        <w:widowControl w:val="0"/>
        <w:jc w:val="both"/>
        <w:rPr>
          <w:rFonts w:ascii="Verdana" w:hAnsi="Verdana"/>
          <w:sz w:val="18"/>
          <w:szCs w:val="18"/>
          <w:lang w:val="en-US" w:eastAsia="ja-JP"/>
        </w:rPr>
      </w:pPr>
    </w:p>
    <w:p w:rsidR="006B283D" w:rsidRPr="00DF102B" w:rsidRDefault="006B283D" w:rsidP="006B283D">
      <w:pPr>
        <w:widowControl w:val="0"/>
        <w:jc w:val="both"/>
        <w:rPr>
          <w:rFonts w:ascii="Verdana" w:hAnsi="Verdana"/>
          <w:sz w:val="18"/>
          <w:szCs w:val="18"/>
          <w:lang w:val="en-US" w:eastAsia="ja-JP"/>
        </w:rPr>
      </w:pPr>
      <w:r w:rsidRPr="00DF102B">
        <w:rPr>
          <w:rFonts w:ascii="Verdana" w:hAnsi="Verdana"/>
          <w:sz w:val="18"/>
          <w:szCs w:val="18"/>
          <w:lang w:val="en-US" w:eastAsia="ja-JP"/>
        </w:rPr>
        <w:t>in code table 0 02 081 “Type of balloon”,</w:t>
      </w:r>
    </w:p>
    <w:p w:rsidR="006B283D" w:rsidRPr="00A4597A" w:rsidRDefault="006B283D" w:rsidP="006B283D">
      <w:pPr>
        <w:widowControl w:val="0"/>
        <w:tabs>
          <w:tab w:val="center" w:pos="426"/>
          <w:tab w:val="left" w:pos="993"/>
          <w:tab w:val="left" w:pos="8505"/>
        </w:tabs>
        <w:autoSpaceDE w:val="0"/>
        <w:autoSpaceDN w:val="0"/>
        <w:adjustRightInd w:val="0"/>
        <w:rPr>
          <w:rFonts w:ascii="Verdana" w:hAnsi="Verdana"/>
          <w:sz w:val="18"/>
          <w:szCs w:val="18"/>
          <w:lang w:val="en-US" w:eastAsia="ja-JP"/>
        </w:rPr>
      </w:pPr>
      <w:r w:rsidRPr="00A4597A">
        <w:rPr>
          <w:rFonts w:ascii="Verdana" w:hAnsi="Verdana"/>
          <w:sz w:val="18"/>
          <w:szCs w:val="18"/>
          <w:lang w:val="en-US" w:eastAsia="ja-JP"/>
        </w:rPr>
        <w:tab/>
        <w:t>7</w:t>
      </w:r>
      <w:r w:rsidRPr="00A4597A">
        <w:rPr>
          <w:rFonts w:ascii="Verdana" w:hAnsi="Verdana"/>
          <w:sz w:val="18"/>
          <w:szCs w:val="18"/>
          <w:lang w:val="en-US" w:eastAsia="ja-JP"/>
        </w:rPr>
        <w:tab/>
        <w:t>Totex TA type balloons</w:t>
      </w:r>
    </w:p>
    <w:p w:rsidR="006B283D" w:rsidRPr="00A4597A" w:rsidRDefault="006B283D" w:rsidP="006B283D">
      <w:pPr>
        <w:widowControl w:val="0"/>
        <w:tabs>
          <w:tab w:val="center" w:pos="426"/>
          <w:tab w:val="left" w:pos="993"/>
          <w:tab w:val="left" w:pos="8505"/>
        </w:tabs>
        <w:autoSpaceDE w:val="0"/>
        <w:autoSpaceDN w:val="0"/>
        <w:adjustRightInd w:val="0"/>
        <w:rPr>
          <w:rFonts w:ascii="Verdana" w:hAnsi="Verdana"/>
          <w:sz w:val="18"/>
          <w:szCs w:val="18"/>
          <w:lang w:val="en-US" w:eastAsia="ja-JP"/>
        </w:rPr>
      </w:pPr>
      <w:r w:rsidRPr="00A4597A">
        <w:rPr>
          <w:rFonts w:ascii="Verdana" w:hAnsi="Verdana"/>
          <w:sz w:val="18"/>
          <w:szCs w:val="18"/>
          <w:lang w:val="en-US" w:eastAsia="ja-JP"/>
        </w:rPr>
        <w:tab/>
        <w:t>8</w:t>
      </w:r>
      <w:r w:rsidRPr="00A4597A">
        <w:rPr>
          <w:rFonts w:ascii="Verdana" w:hAnsi="Verdana"/>
          <w:sz w:val="18"/>
          <w:szCs w:val="18"/>
          <w:lang w:val="en-US" w:eastAsia="ja-JP"/>
        </w:rPr>
        <w:tab/>
        <w:t>Totex TX type balloons</w:t>
      </w:r>
    </w:p>
    <w:p w:rsidR="006B283D" w:rsidRPr="00DF102B" w:rsidRDefault="006B283D" w:rsidP="006B283D">
      <w:pPr>
        <w:widowControl w:val="0"/>
        <w:jc w:val="both"/>
        <w:rPr>
          <w:rFonts w:ascii="Verdana" w:hAnsi="Verdana"/>
          <w:sz w:val="18"/>
          <w:szCs w:val="18"/>
          <w:lang w:val="en-US" w:eastAsia="ja-JP"/>
        </w:rPr>
      </w:pPr>
    </w:p>
    <w:p w:rsidR="006B283D" w:rsidRPr="00DF102B" w:rsidRDefault="006B283D" w:rsidP="006B283D">
      <w:pPr>
        <w:widowControl w:val="0"/>
        <w:jc w:val="both"/>
        <w:rPr>
          <w:rFonts w:ascii="Verdana" w:hAnsi="Verdana"/>
          <w:sz w:val="18"/>
          <w:szCs w:val="18"/>
          <w:lang w:val="en-US" w:eastAsia="ja-JP"/>
        </w:rPr>
      </w:pPr>
      <w:r w:rsidRPr="00DF102B">
        <w:rPr>
          <w:rFonts w:ascii="Verdana" w:hAnsi="Verdana"/>
          <w:sz w:val="18"/>
          <w:szCs w:val="18"/>
          <w:lang w:val="en-US" w:eastAsia="ja-JP"/>
        </w:rPr>
        <w:t>in code table 0 02 083 “Type of balloon shelter”,</w:t>
      </w:r>
    </w:p>
    <w:p w:rsidR="006B283D" w:rsidRPr="00A4597A" w:rsidRDefault="006B283D" w:rsidP="006B283D">
      <w:pPr>
        <w:widowControl w:val="0"/>
        <w:tabs>
          <w:tab w:val="center" w:pos="426"/>
          <w:tab w:val="left" w:pos="993"/>
          <w:tab w:val="left" w:pos="8505"/>
        </w:tabs>
        <w:autoSpaceDE w:val="0"/>
        <w:autoSpaceDN w:val="0"/>
        <w:adjustRightInd w:val="0"/>
        <w:rPr>
          <w:rFonts w:ascii="Verdana" w:hAnsi="Verdana"/>
          <w:sz w:val="18"/>
          <w:szCs w:val="18"/>
          <w:lang w:val="en-US" w:eastAsia="ja-JP"/>
        </w:rPr>
      </w:pPr>
      <w:r w:rsidRPr="00A4597A">
        <w:rPr>
          <w:rFonts w:ascii="Verdana" w:hAnsi="Verdana"/>
          <w:sz w:val="18"/>
          <w:szCs w:val="18"/>
          <w:lang w:val="en-US" w:eastAsia="ja-JP"/>
        </w:rPr>
        <w:tab/>
        <w:t>4</w:t>
      </w:r>
      <w:r w:rsidRPr="00A4597A">
        <w:rPr>
          <w:rFonts w:ascii="Verdana" w:hAnsi="Verdana"/>
          <w:sz w:val="18"/>
          <w:szCs w:val="18"/>
          <w:lang w:val="en-US" w:eastAsia="ja-JP"/>
        </w:rPr>
        <w:tab/>
        <w:t>Automated unmanned sounding system</w:t>
      </w:r>
    </w:p>
    <w:p w:rsidR="006B283D" w:rsidRPr="00DF102B" w:rsidRDefault="006B283D" w:rsidP="006B283D">
      <w:pPr>
        <w:rPr>
          <w:rFonts w:ascii="Verdana" w:hAnsi="Verdana"/>
          <w:sz w:val="18"/>
          <w:szCs w:val="18"/>
          <w:lang w:val="en-US"/>
        </w:rPr>
      </w:pPr>
    </w:p>
    <w:p w:rsidR="006B283D" w:rsidRPr="00DF102B" w:rsidRDefault="006B283D" w:rsidP="006B283D">
      <w:pPr>
        <w:rPr>
          <w:rFonts w:ascii="Verdana" w:hAnsi="Verdana"/>
          <w:sz w:val="18"/>
          <w:szCs w:val="18"/>
          <w:lang w:val="en-US"/>
        </w:rPr>
      </w:pPr>
      <w:r w:rsidRPr="00DF102B">
        <w:rPr>
          <w:rFonts w:ascii="Verdana" w:hAnsi="Verdana"/>
          <w:sz w:val="18"/>
          <w:szCs w:val="18"/>
          <w:lang w:val="en-US"/>
        </w:rPr>
        <w:t>in code table 0 35 035 “Reason for termination”,</w:t>
      </w:r>
    </w:p>
    <w:p w:rsidR="006B283D" w:rsidRPr="00A4597A" w:rsidRDefault="006B283D" w:rsidP="006B283D">
      <w:pPr>
        <w:widowControl w:val="0"/>
        <w:tabs>
          <w:tab w:val="center" w:pos="426"/>
          <w:tab w:val="left" w:pos="993"/>
          <w:tab w:val="left" w:pos="8505"/>
        </w:tabs>
        <w:autoSpaceDE w:val="0"/>
        <w:autoSpaceDN w:val="0"/>
        <w:adjustRightInd w:val="0"/>
        <w:rPr>
          <w:rFonts w:ascii="Verdana" w:hAnsi="Verdana"/>
          <w:sz w:val="18"/>
          <w:szCs w:val="18"/>
          <w:lang w:val="en-US"/>
        </w:rPr>
      </w:pPr>
      <w:r w:rsidRPr="00A4597A">
        <w:rPr>
          <w:rFonts w:ascii="Verdana" w:hAnsi="Verdana"/>
          <w:sz w:val="18"/>
          <w:szCs w:val="18"/>
          <w:lang w:val="en-US"/>
        </w:rPr>
        <w:tab/>
        <w:t>16</w:t>
      </w:r>
      <w:r w:rsidRPr="00A4597A">
        <w:rPr>
          <w:rFonts w:ascii="Verdana" w:hAnsi="Verdana"/>
          <w:sz w:val="18"/>
          <w:szCs w:val="18"/>
          <w:lang w:val="en-US"/>
        </w:rPr>
        <w:tab/>
        <w:t>Increasing pressure</w:t>
      </w:r>
    </w:p>
    <w:p w:rsidR="006B283D" w:rsidRPr="00A4597A" w:rsidRDefault="006B283D" w:rsidP="006B283D">
      <w:pPr>
        <w:widowControl w:val="0"/>
        <w:tabs>
          <w:tab w:val="center" w:pos="426"/>
          <w:tab w:val="left" w:pos="993"/>
          <w:tab w:val="left" w:pos="8505"/>
        </w:tabs>
        <w:autoSpaceDE w:val="0"/>
        <w:autoSpaceDN w:val="0"/>
        <w:adjustRightInd w:val="0"/>
        <w:rPr>
          <w:rFonts w:ascii="Verdana" w:hAnsi="Verdana"/>
          <w:sz w:val="18"/>
          <w:szCs w:val="18"/>
          <w:lang w:val="en-US"/>
        </w:rPr>
      </w:pPr>
      <w:r w:rsidRPr="00A4597A">
        <w:rPr>
          <w:rFonts w:ascii="Verdana" w:hAnsi="Verdana"/>
          <w:sz w:val="18"/>
          <w:szCs w:val="18"/>
          <w:lang w:val="en-US"/>
        </w:rPr>
        <w:tab/>
        <w:t>17</w:t>
      </w:r>
      <w:r w:rsidRPr="00A4597A">
        <w:rPr>
          <w:rFonts w:ascii="Verdana" w:hAnsi="Verdana"/>
          <w:sz w:val="18"/>
          <w:szCs w:val="18"/>
          <w:lang w:val="en-US"/>
        </w:rPr>
        <w:tab/>
        <w:t>Invalid and/or missed data time limits exceeded</w:t>
      </w:r>
    </w:p>
    <w:p w:rsidR="006B283D" w:rsidRPr="00DF102B" w:rsidRDefault="006B283D" w:rsidP="006B283D">
      <w:pPr>
        <w:rPr>
          <w:rFonts w:ascii="Verdana" w:hAnsi="Verdana"/>
          <w:sz w:val="18"/>
          <w:szCs w:val="18"/>
          <w:lang w:val="en-US"/>
        </w:rPr>
      </w:pPr>
      <w:r w:rsidRPr="00DF102B">
        <w:rPr>
          <w:rFonts w:ascii="Verdana" w:hAnsi="Verdana"/>
          <w:sz w:val="18"/>
          <w:szCs w:val="18"/>
          <w:lang w:val="en-US"/>
        </w:rPr>
        <w:tab/>
      </w:r>
      <w:r w:rsidRPr="00DF102B">
        <w:rPr>
          <w:rFonts w:ascii="Verdana" w:hAnsi="Verdana"/>
          <w:sz w:val="18"/>
          <w:szCs w:val="18"/>
          <w:lang w:val="en-US"/>
        </w:rPr>
        <w:tab/>
      </w:r>
    </w:p>
    <w:p w:rsidR="006B283D" w:rsidRPr="00DF102B" w:rsidRDefault="006B283D" w:rsidP="006B283D">
      <w:pPr>
        <w:pStyle w:val="ListParagraph"/>
        <w:ind w:left="0"/>
        <w:contextualSpacing/>
        <w:rPr>
          <w:rFonts w:ascii="Verdana" w:hAnsi="Verdana"/>
          <w:b/>
          <w:bCs/>
          <w:sz w:val="20"/>
          <w:szCs w:val="20"/>
          <w:u w:val="single"/>
          <w:lang w:val="en-US"/>
        </w:rPr>
      </w:pPr>
      <w:r w:rsidRPr="00DF102B">
        <w:rPr>
          <w:rFonts w:ascii="Verdana" w:hAnsi="Verdana"/>
          <w:b/>
          <w:bCs/>
          <w:sz w:val="20"/>
          <w:szCs w:val="20"/>
          <w:u w:val="single"/>
          <w:lang w:val="en-US"/>
        </w:rPr>
        <w:t>Add an element description to 0 35 035 “Reason for termination” [FT2016-2]:</w:t>
      </w:r>
    </w:p>
    <w:p w:rsidR="006B283D" w:rsidRPr="00DF102B" w:rsidRDefault="006B283D" w:rsidP="006B283D">
      <w:pPr>
        <w:pStyle w:val="ListParagraph"/>
        <w:ind w:left="0"/>
        <w:contextualSpacing/>
        <w:rPr>
          <w:rFonts w:ascii="Verdana" w:hAnsi="Verdana"/>
          <w:b/>
          <w:bCs/>
          <w:sz w:val="20"/>
          <w:szCs w:val="20"/>
          <w:u w:val="single"/>
          <w:lang w:val="en-US"/>
        </w:rPr>
      </w:pPr>
    </w:p>
    <w:p w:rsidR="006B283D" w:rsidRPr="00DF102B" w:rsidRDefault="006B283D" w:rsidP="006B283D">
      <w:pPr>
        <w:pStyle w:val="ListParagraph"/>
        <w:ind w:left="0"/>
        <w:contextualSpacing/>
        <w:rPr>
          <w:rFonts w:ascii="Verdana" w:hAnsi="Verdana"/>
          <w:sz w:val="18"/>
          <w:szCs w:val="18"/>
          <w:lang w:val="en-US"/>
        </w:rPr>
      </w:pPr>
      <w:r w:rsidRPr="00DF102B">
        <w:rPr>
          <w:rFonts w:ascii="Verdana" w:hAnsi="Verdana"/>
          <w:sz w:val="18"/>
          <w:szCs w:val="18"/>
          <w:lang w:val="en-US"/>
        </w:rPr>
        <w:t xml:space="preserve">in Table D for 3 01 128, </w:t>
      </w:r>
    </w:p>
    <w:p w:rsidR="006B283D" w:rsidRPr="00A4597A" w:rsidRDefault="006B283D" w:rsidP="006B283D">
      <w:pPr>
        <w:pStyle w:val="ListParagraph"/>
        <w:rPr>
          <w:rFonts w:ascii="Verdana" w:hAnsi="Verdana"/>
          <w:sz w:val="18"/>
          <w:szCs w:val="18"/>
          <w:lang w:val="en-US"/>
        </w:rPr>
      </w:pPr>
      <w:r w:rsidRPr="00A4597A">
        <w:rPr>
          <w:rFonts w:ascii="Verdana" w:hAnsi="Verdana"/>
          <w:sz w:val="18"/>
          <w:szCs w:val="18"/>
          <w:lang w:val="en-US"/>
        </w:rPr>
        <w:t>Reason for ascent termination</w:t>
      </w:r>
    </w:p>
    <w:p w:rsidR="006B283D" w:rsidRPr="00DF102B" w:rsidRDefault="006B283D" w:rsidP="006B283D">
      <w:pPr>
        <w:rPr>
          <w:rFonts w:ascii="Verdana" w:hAnsi="Verdana"/>
          <w:sz w:val="18"/>
          <w:szCs w:val="18"/>
          <w:lang w:val="en-US"/>
        </w:rPr>
      </w:pPr>
    </w:p>
    <w:p w:rsidR="006B283D" w:rsidRPr="00DF102B" w:rsidRDefault="006B283D" w:rsidP="006B283D">
      <w:pPr>
        <w:pStyle w:val="ListParagraph"/>
        <w:ind w:left="0"/>
        <w:contextualSpacing/>
        <w:rPr>
          <w:rFonts w:ascii="Verdana" w:hAnsi="Verdana"/>
          <w:b/>
          <w:bCs/>
          <w:sz w:val="20"/>
          <w:szCs w:val="20"/>
          <w:u w:val="single"/>
          <w:lang w:val="en-US"/>
        </w:rPr>
      </w:pPr>
      <w:r w:rsidRPr="00DF102B">
        <w:rPr>
          <w:rFonts w:ascii="Verdana" w:hAnsi="Verdana"/>
          <w:b/>
          <w:bCs/>
          <w:sz w:val="20"/>
          <w:szCs w:val="20"/>
          <w:u w:val="single"/>
          <w:lang w:val="en-US"/>
        </w:rPr>
        <w:t>Add entries</w:t>
      </w:r>
      <w:r w:rsidRPr="0083336E">
        <w:rPr>
          <w:rFonts w:ascii="Verdana" w:hAnsi="Verdana"/>
          <w:b/>
          <w:bCs/>
          <w:sz w:val="20"/>
          <w:szCs w:val="20"/>
          <w:u w:val="single"/>
          <w:lang w:val="en-US"/>
        </w:rPr>
        <w:t xml:space="preserve"> [</w:t>
      </w:r>
      <w:r w:rsidRPr="00820463">
        <w:rPr>
          <w:rFonts w:ascii="Verdana" w:hAnsi="Verdana"/>
          <w:b/>
          <w:bCs/>
          <w:sz w:val="20"/>
          <w:szCs w:val="20"/>
          <w:u w:val="single"/>
          <w:lang w:val="en-US"/>
        </w:rPr>
        <w:t>FT2017-1</w:t>
      </w:r>
      <w:r w:rsidRPr="0083336E">
        <w:rPr>
          <w:rFonts w:ascii="Verdana" w:hAnsi="Verdana"/>
          <w:b/>
          <w:bCs/>
          <w:sz w:val="20"/>
          <w:szCs w:val="20"/>
          <w:u w:val="single"/>
          <w:lang w:val="en-US"/>
        </w:rPr>
        <w:t>]:</w:t>
      </w:r>
    </w:p>
    <w:p w:rsidR="006B283D" w:rsidRPr="00DF102B" w:rsidRDefault="006B283D" w:rsidP="006B283D">
      <w:pPr>
        <w:pStyle w:val="ListParagraph"/>
        <w:ind w:left="0"/>
        <w:contextualSpacing/>
        <w:rPr>
          <w:rFonts w:ascii="Verdana" w:hAnsi="Verdana"/>
          <w:sz w:val="20"/>
          <w:szCs w:val="20"/>
          <w:lang w:val="en-US"/>
        </w:rPr>
      </w:pPr>
    </w:p>
    <w:p w:rsidR="006B283D" w:rsidRPr="00DF102B" w:rsidRDefault="006B283D" w:rsidP="006B283D">
      <w:pPr>
        <w:pStyle w:val="ListParagraph"/>
        <w:ind w:left="0"/>
        <w:contextualSpacing/>
        <w:rPr>
          <w:rFonts w:ascii="Verdana" w:hAnsi="Verdana"/>
          <w:sz w:val="18"/>
          <w:szCs w:val="18"/>
          <w:lang w:val="en-US"/>
        </w:rPr>
      </w:pPr>
      <w:r w:rsidRPr="00DF102B">
        <w:rPr>
          <w:rFonts w:ascii="Verdana" w:hAnsi="Verdana"/>
          <w:sz w:val="18"/>
          <w:szCs w:val="18"/>
          <w:lang w:val="en-US"/>
        </w:rPr>
        <w:t>in BUFR/CREX Table B,</w:t>
      </w:r>
    </w:p>
    <w:p w:rsidR="006B283D" w:rsidRPr="00DF102B" w:rsidRDefault="006B283D" w:rsidP="006B283D">
      <w:pPr>
        <w:widowControl w:val="0"/>
        <w:jc w:val="both"/>
        <w:rPr>
          <w:rFonts w:ascii="Verdana" w:hAnsi="Verdana"/>
          <w:sz w:val="18"/>
          <w:szCs w:val="18"/>
          <w:lang w:val="en-US" w:eastAsia="ja-JP"/>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440"/>
        <w:gridCol w:w="861"/>
        <w:gridCol w:w="849"/>
        <w:gridCol w:w="1350"/>
        <w:gridCol w:w="900"/>
        <w:gridCol w:w="836"/>
        <w:gridCol w:w="811"/>
        <w:gridCol w:w="1620"/>
      </w:tblGrid>
      <w:tr w:rsidR="006B283D" w:rsidRPr="00DF102B" w:rsidTr="00631AD7">
        <w:tc>
          <w:tcPr>
            <w:tcW w:w="1188" w:type="dxa"/>
            <w:shd w:val="clear" w:color="auto" w:fill="auto"/>
          </w:tcPr>
          <w:p w:rsidR="006B283D" w:rsidRPr="00DF102B" w:rsidRDefault="006B283D" w:rsidP="00631AD7">
            <w:pPr>
              <w:widowControl w:val="0"/>
              <w:jc w:val="center"/>
              <w:rPr>
                <w:rFonts w:ascii="Verdana" w:hAnsi="Verdana"/>
                <w:bCs/>
                <w:sz w:val="16"/>
                <w:szCs w:val="16"/>
                <w:lang w:eastAsia="ja-JP"/>
              </w:rPr>
            </w:pPr>
            <w:r w:rsidRPr="00DF102B">
              <w:rPr>
                <w:rFonts w:ascii="Verdana" w:hAnsi="Verdana"/>
                <w:bCs/>
                <w:sz w:val="16"/>
                <w:szCs w:val="16"/>
                <w:lang w:eastAsia="ja-JP"/>
              </w:rPr>
              <w:t>FXY</w:t>
            </w:r>
          </w:p>
        </w:tc>
        <w:tc>
          <w:tcPr>
            <w:tcW w:w="1440" w:type="dxa"/>
            <w:shd w:val="clear" w:color="auto" w:fill="auto"/>
          </w:tcPr>
          <w:p w:rsidR="006B283D" w:rsidRPr="00DF102B" w:rsidRDefault="006B283D" w:rsidP="00631AD7">
            <w:pPr>
              <w:widowControl w:val="0"/>
              <w:jc w:val="center"/>
              <w:rPr>
                <w:rFonts w:ascii="Verdana" w:hAnsi="Verdana"/>
                <w:bCs/>
                <w:sz w:val="16"/>
                <w:szCs w:val="16"/>
                <w:lang w:eastAsia="ja-JP"/>
              </w:rPr>
            </w:pPr>
            <w:r w:rsidRPr="00DF102B">
              <w:rPr>
                <w:rFonts w:ascii="Verdana" w:hAnsi="Verdana"/>
                <w:bCs/>
                <w:sz w:val="16"/>
                <w:szCs w:val="16"/>
                <w:lang w:eastAsia="ja-JP"/>
              </w:rPr>
              <w:t>Element Name</w:t>
            </w:r>
          </w:p>
        </w:tc>
        <w:tc>
          <w:tcPr>
            <w:tcW w:w="861" w:type="dxa"/>
            <w:shd w:val="clear" w:color="auto" w:fill="auto"/>
          </w:tcPr>
          <w:p w:rsidR="006B283D" w:rsidRPr="00DF102B" w:rsidRDefault="006B283D" w:rsidP="00631AD7">
            <w:pPr>
              <w:widowControl w:val="0"/>
              <w:jc w:val="center"/>
              <w:rPr>
                <w:rFonts w:ascii="Verdana" w:hAnsi="Verdana"/>
                <w:bCs/>
                <w:sz w:val="16"/>
                <w:szCs w:val="16"/>
                <w:lang w:eastAsia="ja-JP"/>
              </w:rPr>
            </w:pPr>
            <w:r w:rsidRPr="00DF102B">
              <w:rPr>
                <w:rFonts w:ascii="Verdana" w:hAnsi="Verdana"/>
                <w:bCs/>
                <w:sz w:val="16"/>
                <w:szCs w:val="16"/>
                <w:lang w:eastAsia="ja-JP"/>
              </w:rPr>
              <w:t>BUFR Unit</w:t>
            </w:r>
          </w:p>
        </w:tc>
        <w:tc>
          <w:tcPr>
            <w:tcW w:w="849" w:type="dxa"/>
            <w:shd w:val="clear" w:color="auto" w:fill="auto"/>
          </w:tcPr>
          <w:p w:rsidR="006B283D" w:rsidRPr="00DF102B" w:rsidRDefault="006B283D" w:rsidP="00631AD7">
            <w:pPr>
              <w:widowControl w:val="0"/>
              <w:jc w:val="center"/>
              <w:rPr>
                <w:rFonts w:ascii="Verdana" w:hAnsi="Verdana"/>
                <w:bCs/>
                <w:sz w:val="16"/>
                <w:szCs w:val="16"/>
                <w:lang w:eastAsia="ja-JP"/>
              </w:rPr>
            </w:pPr>
            <w:r w:rsidRPr="00DF102B">
              <w:rPr>
                <w:rFonts w:ascii="Verdana" w:hAnsi="Verdana"/>
                <w:bCs/>
                <w:sz w:val="16"/>
                <w:szCs w:val="16"/>
                <w:lang w:eastAsia="ja-JP"/>
              </w:rPr>
              <w:t>BUFR Scale</w:t>
            </w:r>
          </w:p>
        </w:tc>
        <w:tc>
          <w:tcPr>
            <w:tcW w:w="1350" w:type="dxa"/>
            <w:shd w:val="clear" w:color="auto" w:fill="auto"/>
          </w:tcPr>
          <w:p w:rsidR="006B283D" w:rsidRPr="00DF102B" w:rsidRDefault="006B283D" w:rsidP="00631AD7">
            <w:pPr>
              <w:widowControl w:val="0"/>
              <w:jc w:val="center"/>
              <w:rPr>
                <w:rFonts w:ascii="Verdana" w:hAnsi="Verdana"/>
                <w:bCs/>
                <w:sz w:val="16"/>
                <w:szCs w:val="16"/>
                <w:lang w:eastAsia="ja-JP"/>
              </w:rPr>
            </w:pPr>
            <w:r w:rsidRPr="00DF102B">
              <w:rPr>
                <w:rFonts w:ascii="Verdana" w:hAnsi="Verdana"/>
                <w:bCs/>
                <w:sz w:val="16"/>
                <w:szCs w:val="16"/>
                <w:lang w:eastAsia="ja-JP"/>
              </w:rPr>
              <w:t>BUFR reference value</w:t>
            </w:r>
          </w:p>
        </w:tc>
        <w:tc>
          <w:tcPr>
            <w:tcW w:w="900" w:type="dxa"/>
            <w:shd w:val="clear" w:color="auto" w:fill="auto"/>
          </w:tcPr>
          <w:p w:rsidR="006B283D" w:rsidRPr="00DF102B" w:rsidRDefault="006B283D" w:rsidP="00631AD7">
            <w:pPr>
              <w:widowControl w:val="0"/>
              <w:jc w:val="center"/>
              <w:rPr>
                <w:rFonts w:ascii="Verdana" w:hAnsi="Verdana"/>
                <w:bCs/>
                <w:sz w:val="16"/>
                <w:szCs w:val="16"/>
                <w:lang w:eastAsia="ja-JP"/>
              </w:rPr>
            </w:pPr>
            <w:r w:rsidRPr="00DF102B">
              <w:rPr>
                <w:rFonts w:ascii="Verdana" w:hAnsi="Verdana"/>
                <w:bCs/>
                <w:sz w:val="16"/>
                <w:szCs w:val="16"/>
                <w:lang w:eastAsia="ja-JP"/>
              </w:rPr>
              <w:t>BUFR width (bits)</w:t>
            </w:r>
          </w:p>
        </w:tc>
        <w:tc>
          <w:tcPr>
            <w:tcW w:w="836" w:type="dxa"/>
            <w:shd w:val="clear" w:color="auto" w:fill="auto"/>
          </w:tcPr>
          <w:p w:rsidR="006B283D" w:rsidRPr="00DF102B" w:rsidRDefault="006B283D" w:rsidP="00631AD7">
            <w:pPr>
              <w:widowControl w:val="0"/>
              <w:jc w:val="center"/>
              <w:rPr>
                <w:rFonts w:ascii="Verdana" w:hAnsi="Verdana"/>
                <w:bCs/>
                <w:sz w:val="16"/>
                <w:szCs w:val="16"/>
                <w:lang w:eastAsia="ja-JP"/>
              </w:rPr>
            </w:pPr>
            <w:r w:rsidRPr="00DF102B">
              <w:rPr>
                <w:rFonts w:ascii="Verdana" w:hAnsi="Verdana"/>
                <w:bCs/>
                <w:sz w:val="16"/>
                <w:szCs w:val="16"/>
                <w:lang w:eastAsia="ja-JP"/>
              </w:rPr>
              <w:t>CREX Unit</w:t>
            </w:r>
          </w:p>
        </w:tc>
        <w:tc>
          <w:tcPr>
            <w:tcW w:w="811" w:type="dxa"/>
            <w:shd w:val="clear" w:color="auto" w:fill="auto"/>
          </w:tcPr>
          <w:p w:rsidR="006B283D" w:rsidRPr="00DF102B" w:rsidRDefault="006B283D" w:rsidP="00631AD7">
            <w:pPr>
              <w:widowControl w:val="0"/>
              <w:jc w:val="center"/>
              <w:rPr>
                <w:rFonts w:ascii="Verdana" w:hAnsi="Verdana"/>
                <w:bCs/>
                <w:sz w:val="16"/>
                <w:szCs w:val="16"/>
                <w:lang w:eastAsia="ja-JP"/>
              </w:rPr>
            </w:pPr>
            <w:r w:rsidRPr="00DF102B">
              <w:rPr>
                <w:rFonts w:ascii="Verdana" w:hAnsi="Verdana"/>
                <w:bCs/>
                <w:sz w:val="16"/>
                <w:szCs w:val="16"/>
                <w:lang w:eastAsia="ja-JP"/>
              </w:rPr>
              <w:t>CREX Scale</w:t>
            </w:r>
          </w:p>
        </w:tc>
        <w:tc>
          <w:tcPr>
            <w:tcW w:w="1620" w:type="dxa"/>
            <w:shd w:val="clear" w:color="auto" w:fill="auto"/>
          </w:tcPr>
          <w:p w:rsidR="006B283D" w:rsidRPr="00DF102B" w:rsidRDefault="006B283D" w:rsidP="00631AD7">
            <w:pPr>
              <w:widowControl w:val="0"/>
              <w:jc w:val="center"/>
              <w:rPr>
                <w:rFonts w:ascii="Verdana" w:hAnsi="Verdana"/>
                <w:bCs/>
                <w:sz w:val="16"/>
                <w:szCs w:val="16"/>
                <w:lang w:eastAsia="ja-JP"/>
              </w:rPr>
            </w:pPr>
            <w:r w:rsidRPr="00DF102B">
              <w:rPr>
                <w:rFonts w:ascii="Verdana" w:hAnsi="Verdana"/>
                <w:bCs/>
                <w:sz w:val="16"/>
                <w:szCs w:val="16"/>
                <w:lang w:eastAsia="ja-JP"/>
              </w:rPr>
              <w:t>CREX width (characters)</w:t>
            </w:r>
          </w:p>
        </w:tc>
      </w:tr>
      <w:tr w:rsidR="006B283D" w:rsidRPr="00DF102B" w:rsidTr="00631AD7">
        <w:tc>
          <w:tcPr>
            <w:tcW w:w="1188" w:type="dxa"/>
            <w:shd w:val="clear" w:color="auto" w:fill="auto"/>
          </w:tcPr>
          <w:p w:rsidR="006B283D" w:rsidRPr="00DF102B" w:rsidRDefault="006B283D" w:rsidP="00631AD7">
            <w:pPr>
              <w:widowControl w:val="0"/>
              <w:jc w:val="both"/>
              <w:rPr>
                <w:rFonts w:ascii="Verdana" w:hAnsi="Verdana"/>
                <w:sz w:val="18"/>
                <w:szCs w:val="18"/>
                <w:lang w:eastAsia="ja-JP"/>
              </w:rPr>
            </w:pPr>
            <w:r w:rsidRPr="00DF102B">
              <w:rPr>
                <w:rFonts w:ascii="Verdana" w:hAnsi="Verdana"/>
                <w:sz w:val="18"/>
                <w:szCs w:val="18"/>
                <w:lang w:eastAsia="ja-JP"/>
              </w:rPr>
              <w:t>0 02 088</w:t>
            </w:r>
          </w:p>
        </w:tc>
        <w:tc>
          <w:tcPr>
            <w:tcW w:w="1440" w:type="dxa"/>
            <w:shd w:val="clear" w:color="auto" w:fill="auto"/>
          </w:tcPr>
          <w:p w:rsidR="006B283D" w:rsidRPr="00DF102B" w:rsidRDefault="006B283D" w:rsidP="00631AD7">
            <w:pPr>
              <w:widowControl w:val="0"/>
              <w:rPr>
                <w:rFonts w:ascii="Verdana" w:hAnsi="Verdana"/>
                <w:sz w:val="18"/>
                <w:szCs w:val="18"/>
                <w:lang w:eastAsia="ja-JP"/>
              </w:rPr>
            </w:pPr>
            <w:r w:rsidRPr="00DF102B">
              <w:rPr>
                <w:rFonts w:ascii="Verdana" w:hAnsi="Verdana"/>
                <w:sz w:val="18"/>
                <w:szCs w:val="18"/>
                <w:lang w:eastAsia="ja-JP"/>
              </w:rPr>
              <w:t>Volume of gas used in balloon</w:t>
            </w:r>
          </w:p>
        </w:tc>
        <w:tc>
          <w:tcPr>
            <w:tcW w:w="861" w:type="dxa"/>
            <w:shd w:val="clear" w:color="auto" w:fill="auto"/>
          </w:tcPr>
          <w:p w:rsidR="006B283D" w:rsidRPr="00DF102B" w:rsidRDefault="006B283D" w:rsidP="00631AD7">
            <w:pPr>
              <w:widowControl w:val="0"/>
              <w:jc w:val="both"/>
              <w:rPr>
                <w:rFonts w:ascii="Verdana" w:hAnsi="Verdana"/>
                <w:sz w:val="18"/>
                <w:szCs w:val="18"/>
                <w:lang w:eastAsia="ja-JP"/>
              </w:rPr>
            </w:pPr>
            <w:r w:rsidRPr="00DF102B">
              <w:rPr>
                <w:rFonts w:ascii="Verdana" w:hAnsi="Verdana"/>
                <w:sz w:val="18"/>
                <w:szCs w:val="18"/>
                <w:lang w:eastAsia="ja-JP"/>
              </w:rPr>
              <w:t>m</w:t>
            </w:r>
            <w:r w:rsidRPr="00DF102B">
              <w:rPr>
                <w:rFonts w:ascii="Verdana" w:hAnsi="Verdana"/>
                <w:sz w:val="18"/>
                <w:szCs w:val="18"/>
                <w:vertAlign w:val="superscript"/>
                <w:lang w:eastAsia="ja-JP"/>
              </w:rPr>
              <w:t>3</w:t>
            </w:r>
          </w:p>
        </w:tc>
        <w:tc>
          <w:tcPr>
            <w:tcW w:w="849" w:type="dxa"/>
            <w:shd w:val="clear" w:color="auto" w:fill="auto"/>
          </w:tcPr>
          <w:p w:rsidR="006B283D" w:rsidRPr="00DF102B" w:rsidRDefault="006B283D" w:rsidP="00631AD7">
            <w:pPr>
              <w:widowControl w:val="0"/>
              <w:jc w:val="both"/>
              <w:rPr>
                <w:rFonts w:ascii="Verdana" w:hAnsi="Verdana"/>
                <w:sz w:val="18"/>
                <w:szCs w:val="18"/>
                <w:lang w:eastAsia="ja-JP"/>
              </w:rPr>
            </w:pPr>
            <w:r w:rsidRPr="00DF102B">
              <w:rPr>
                <w:rFonts w:ascii="Verdana" w:hAnsi="Verdana"/>
                <w:sz w:val="18"/>
                <w:szCs w:val="18"/>
                <w:lang w:eastAsia="ja-JP"/>
              </w:rPr>
              <w:t>3</w:t>
            </w:r>
          </w:p>
        </w:tc>
        <w:tc>
          <w:tcPr>
            <w:tcW w:w="1350" w:type="dxa"/>
            <w:shd w:val="clear" w:color="auto" w:fill="auto"/>
          </w:tcPr>
          <w:p w:rsidR="006B283D" w:rsidRPr="00DF102B" w:rsidRDefault="006B283D" w:rsidP="00631AD7">
            <w:pPr>
              <w:widowControl w:val="0"/>
              <w:jc w:val="both"/>
              <w:rPr>
                <w:rFonts w:ascii="Verdana" w:hAnsi="Verdana"/>
                <w:sz w:val="18"/>
                <w:szCs w:val="18"/>
                <w:lang w:eastAsia="ja-JP"/>
              </w:rPr>
            </w:pPr>
            <w:r w:rsidRPr="00DF102B">
              <w:rPr>
                <w:rFonts w:ascii="Verdana" w:hAnsi="Verdana"/>
                <w:sz w:val="18"/>
                <w:szCs w:val="18"/>
                <w:lang w:eastAsia="ja-JP"/>
              </w:rPr>
              <w:t>0</w:t>
            </w:r>
          </w:p>
        </w:tc>
        <w:tc>
          <w:tcPr>
            <w:tcW w:w="900" w:type="dxa"/>
            <w:shd w:val="clear" w:color="auto" w:fill="auto"/>
          </w:tcPr>
          <w:p w:rsidR="006B283D" w:rsidRPr="00DF102B" w:rsidRDefault="006B283D" w:rsidP="00631AD7">
            <w:pPr>
              <w:widowControl w:val="0"/>
              <w:jc w:val="both"/>
              <w:rPr>
                <w:rFonts w:ascii="Verdana" w:hAnsi="Verdana"/>
                <w:sz w:val="18"/>
                <w:szCs w:val="18"/>
                <w:lang w:eastAsia="ja-JP"/>
              </w:rPr>
            </w:pPr>
            <w:r w:rsidRPr="00DF102B">
              <w:rPr>
                <w:rFonts w:ascii="Verdana" w:hAnsi="Verdana"/>
                <w:sz w:val="18"/>
                <w:szCs w:val="18"/>
                <w:lang w:eastAsia="ja-JP"/>
              </w:rPr>
              <w:t>13</w:t>
            </w:r>
          </w:p>
        </w:tc>
        <w:tc>
          <w:tcPr>
            <w:tcW w:w="836" w:type="dxa"/>
            <w:shd w:val="clear" w:color="auto" w:fill="auto"/>
          </w:tcPr>
          <w:p w:rsidR="006B283D" w:rsidRPr="00DF102B" w:rsidRDefault="006B283D" w:rsidP="00631AD7">
            <w:pPr>
              <w:widowControl w:val="0"/>
              <w:jc w:val="both"/>
              <w:rPr>
                <w:rFonts w:ascii="Verdana" w:hAnsi="Verdana"/>
                <w:sz w:val="18"/>
                <w:szCs w:val="18"/>
                <w:lang w:eastAsia="ja-JP"/>
              </w:rPr>
            </w:pPr>
            <w:r w:rsidRPr="00DF102B">
              <w:rPr>
                <w:rFonts w:ascii="Verdana" w:hAnsi="Verdana"/>
                <w:sz w:val="18"/>
                <w:szCs w:val="18"/>
                <w:lang w:eastAsia="ja-JP"/>
              </w:rPr>
              <w:t>m</w:t>
            </w:r>
            <w:r w:rsidRPr="00DF102B">
              <w:rPr>
                <w:rFonts w:ascii="Verdana" w:hAnsi="Verdana"/>
                <w:sz w:val="18"/>
                <w:szCs w:val="18"/>
                <w:vertAlign w:val="superscript"/>
                <w:lang w:eastAsia="ja-JP"/>
              </w:rPr>
              <w:t>3</w:t>
            </w:r>
          </w:p>
        </w:tc>
        <w:tc>
          <w:tcPr>
            <w:tcW w:w="811" w:type="dxa"/>
            <w:shd w:val="clear" w:color="auto" w:fill="auto"/>
          </w:tcPr>
          <w:p w:rsidR="006B283D" w:rsidRPr="00DF102B" w:rsidRDefault="006B283D" w:rsidP="00631AD7">
            <w:pPr>
              <w:widowControl w:val="0"/>
              <w:jc w:val="both"/>
              <w:rPr>
                <w:rFonts w:ascii="Verdana" w:hAnsi="Verdana"/>
                <w:sz w:val="18"/>
                <w:szCs w:val="18"/>
                <w:lang w:eastAsia="ja-JP"/>
              </w:rPr>
            </w:pPr>
            <w:r w:rsidRPr="00DF102B">
              <w:rPr>
                <w:rFonts w:ascii="Verdana" w:hAnsi="Verdana"/>
                <w:sz w:val="18"/>
                <w:szCs w:val="18"/>
                <w:lang w:eastAsia="ja-JP"/>
              </w:rPr>
              <w:t>3</w:t>
            </w:r>
          </w:p>
        </w:tc>
        <w:tc>
          <w:tcPr>
            <w:tcW w:w="1620" w:type="dxa"/>
            <w:shd w:val="clear" w:color="auto" w:fill="auto"/>
          </w:tcPr>
          <w:p w:rsidR="006B283D" w:rsidRPr="00DF102B" w:rsidRDefault="006B283D" w:rsidP="00631AD7">
            <w:pPr>
              <w:widowControl w:val="0"/>
              <w:jc w:val="both"/>
              <w:rPr>
                <w:rFonts w:ascii="Verdana" w:hAnsi="Verdana"/>
                <w:sz w:val="18"/>
                <w:szCs w:val="18"/>
                <w:lang w:eastAsia="ja-JP"/>
              </w:rPr>
            </w:pPr>
            <w:r w:rsidRPr="00DF102B">
              <w:rPr>
                <w:rFonts w:ascii="Verdana" w:hAnsi="Verdana"/>
                <w:sz w:val="18"/>
                <w:szCs w:val="18"/>
                <w:lang w:eastAsia="ja-JP"/>
              </w:rPr>
              <w:t>4</w:t>
            </w:r>
          </w:p>
        </w:tc>
      </w:tr>
      <w:tr w:rsidR="006B283D" w:rsidRPr="00DF102B" w:rsidTr="00631AD7">
        <w:tc>
          <w:tcPr>
            <w:tcW w:w="1188" w:type="dxa"/>
            <w:shd w:val="clear" w:color="auto" w:fill="auto"/>
          </w:tcPr>
          <w:p w:rsidR="006B283D" w:rsidRPr="00DF102B" w:rsidRDefault="006B283D" w:rsidP="00631AD7">
            <w:pPr>
              <w:widowControl w:val="0"/>
              <w:jc w:val="both"/>
              <w:rPr>
                <w:rFonts w:ascii="Verdana" w:hAnsi="Verdana"/>
                <w:sz w:val="18"/>
                <w:szCs w:val="18"/>
                <w:lang w:eastAsia="ja-JP"/>
              </w:rPr>
            </w:pPr>
            <w:r w:rsidRPr="00DF102B">
              <w:rPr>
                <w:rFonts w:ascii="Verdana" w:hAnsi="Verdana"/>
                <w:sz w:val="18"/>
                <w:szCs w:val="18"/>
                <w:lang w:eastAsia="ja-JP"/>
              </w:rPr>
              <w:t>0 08 037</w:t>
            </w:r>
          </w:p>
        </w:tc>
        <w:tc>
          <w:tcPr>
            <w:tcW w:w="1440" w:type="dxa"/>
            <w:shd w:val="clear" w:color="auto" w:fill="auto"/>
          </w:tcPr>
          <w:p w:rsidR="006B283D" w:rsidRPr="00DF102B" w:rsidRDefault="006B283D" w:rsidP="00631AD7">
            <w:pPr>
              <w:widowControl w:val="0"/>
              <w:jc w:val="both"/>
              <w:rPr>
                <w:rFonts w:ascii="Verdana" w:hAnsi="Verdana"/>
                <w:sz w:val="18"/>
                <w:szCs w:val="18"/>
                <w:lang w:eastAsia="ja-JP"/>
              </w:rPr>
            </w:pPr>
            <w:r w:rsidRPr="00DF102B">
              <w:rPr>
                <w:rFonts w:ascii="Verdana" w:hAnsi="Verdana"/>
                <w:sz w:val="18"/>
                <w:szCs w:val="18"/>
                <w:lang w:eastAsia="ja-JP"/>
              </w:rPr>
              <w:t>Baseline check significance</w:t>
            </w:r>
          </w:p>
        </w:tc>
        <w:tc>
          <w:tcPr>
            <w:tcW w:w="861" w:type="dxa"/>
            <w:shd w:val="clear" w:color="auto" w:fill="auto"/>
          </w:tcPr>
          <w:p w:rsidR="006B283D" w:rsidRPr="00DF102B" w:rsidRDefault="006B283D" w:rsidP="00631AD7">
            <w:pPr>
              <w:widowControl w:val="0"/>
              <w:jc w:val="both"/>
              <w:rPr>
                <w:rFonts w:ascii="Verdana" w:hAnsi="Verdana"/>
                <w:sz w:val="18"/>
                <w:szCs w:val="18"/>
                <w:lang w:eastAsia="ja-JP"/>
              </w:rPr>
            </w:pPr>
            <w:r w:rsidRPr="00DF102B">
              <w:rPr>
                <w:rFonts w:ascii="Verdana" w:hAnsi="Verdana"/>
                <w:sz w:val="18"/>
                <w:szCs w:val="18"/>
                <w:lang w:eastAsia="ja-JP"/>
              </w:rPr>
              <w:t>Code table</w:t>
            </w:r>
          </w:p>
        </w:tc>
        <w:tc>
          <w:tcPr>
            <w:tcW w:w="849" w:type="dxa"/>
            <w:shd w:val="clear" w:color="auto" w:fill="auto"/>
          </w:tcPr>
          <w:p w:rsidR="006B283D" w:rsidRPr="00DF102B" w:rsidRDefault="006B283D" w:rsidP="00631AD7">
            <w:pPr>
              <w:widowControl w:val="0"/>
              <w:jc w:val="both"/>
              <w:rPr>
                <w:rFonts w:ascii="Verdana" w:hAnsi="Verdana"/>
                <w:sz w:val="18"/>
                <w:szCs w:val="18"/>
                <w:lang w:eastAsia="ja-JP"/>
              </w:rPr>
            </w:pPr>
            <w:r w:rsidRPr="00DF102B">
              <w:rPr>
                <w:rFonts w:ascii="Verdana" w:hAnsi="Verdana"/>
                <w:sz w:val="18"/>
                <w:szCs w:val="18"/>
                <w:lang w:eastAsia="ja-JP"/>
              </w:rPr>
              <w:t>0</w:t>
            </w:r>
          </w:p>
        </w:tc>
        <w:tc>
          <w:tcPr>
            <w:tcW w:w="1350" w:type="dxa"/>
            <w:shd w:val="clear" w:color="auto" w:fill="auto"/>
          </w:tcPr>
          <w:p w:rsidR="006B283D" w:rsidRPr="00DF102B" w:rsidRDefault="006B283D" w:rsidP="00631AD7">
            <w:pPr>
              <w:widowControl w:val="0"/>
              <w:jc w:val="both"/>
              <w:rPr>
                <w:rFonts w:ascii="Verdana" w:hAnsi="Verdana"/>
                <w:sz w:val="18"/>
                <w:szCs w:val="18"/>
                <w:lang w:eastAsia="ja-JP"/>
              </w:rPr>
            </w:pPr>
            <w:r w:rsidRPr="00DF102B">
              <w:rPr>
                <w:rFonts w:ascii="Verdana" w:hAnsi="Verdana"/>
                <w:sz w:val="18"/>
                <w:szCs w:val="18"/>
                <w:lang w:eastAsia="ja-JP"/>
              </w:rPr>
              <w:t>0</w:t>
            </w:r>
          </w:p>
        </w:tc>
        <w:tc>
          <w:tcPr>
            <w:tcW w:w="900" w:type="dxa"/>
            <w:shd w:val="clear" w:color="auto" w:fill="auto"/>
          </w:tcPr>
          <w:p w:rsidR="006B283D" w:rsidRPr="00DF102B" w:rsidRDefault="006B283D" w:rsidP="00631AD7">
            <w:pPr>
              <w:widowControl w:val="0"/>
              <w:jc w:val="both"/>
              <w:rPr>
                <w:rFonts w:ascii="Verdana" w:hAnsi="Verdana"/>
                <w:sz w:val="18"/>
                <w:szCs w:val="18"/>
                <w:lang w:eastAsia="ja-JP"/>
              </w:rPr>
            </w:pPr>
            <w:r w:rsidRPr="00DF102B">
              <w:rPr>
                <w:rFonts w:ascii="Verdana" w:hAnsi="Verdana"/>
                <w:sz w:val="18"/>
                <w:szCs w:val="18"/>
                <w:lang w:eastAsia="ja-JP"/>
              </w:rPr>
              <w:t>5</w:t>
            </w:r>
          </w:p>
        </w:tc>
        <w:tc>
          <w:tcPr>
            <w:tcW w:w="836" w:type="dxa"/>
            <w:shd w:val="clear" w:color="auto" w:fill="auto"/>
          </w:tcPr>
          <w:p w:rsidR="006B283D" w:rsidRPr="00DF102B" w:rsidRDefault="006B283D" w:rsidP="00631AD7">
            <w:pPr>
              <w:widowControl w:val="0"/>
              <w:jc w:val="both"/>
              <w:rPr>
                <w:rFonts w:ascii="Verdana" w:hAnsi="Verdana"/>
                <w:sz w:val="18"/>
                <w:szCs w:val="18"/>
                <w:lang w:eastAsia="ja-JP"/>
              </w:rPr>
            </w:pPr>
            <w:r w:rsidRPr="00DF102B">
              <w:rPr>
                <w:rFonts w:ascii="Verdana" w:hAnsi="Verdana"/>
                <w:sz w:val="18"/>
                <w:szCs w:val="18"/>
                <w:lang w:eastAsia="ja-JP"/>
              </w:rPr>
              <w:t>Code table</w:t>
            </w:r>
          </w:p>
        </w:tc>
        <w:tc>
          <w:tcPr>
            <w:tcW w:w="811" w:type="dxa"/>
            <w:shd w:val="clear" w:color="auto" w:fill="auto"/>
          </w:tcPr>
          <w:p w:rsidR="006B283D" w:rsidRPr="00DF102B" w:rsidRDefault="006B283D" w:rsidP="00631AD7">
            <w:pPr>
              <w:widowControl w:val="0"/>
              <w:jc w:val="both"/>
              <w:rPr>
                <w:rFonts w:ascii="Verdana" w:hAnsi="Verdana"/>
                <w:sz w:val="18"/>
                <w:szCs w:val="18"/>
                <w:lang w:eastAsia="ja-JP"/>
              </w:rPr>
            </w:pPr>
            <w:r w:rsidRPr="00DF102B">
              <w:rPr>
                <w:rFonts w:ascii="Verdana" w:hAnsi="Verdana"/>
                <w:sz w:val="18"/>
                <w:szCs w:val="18"/>
                <w:lang w:eastAsia="ja-JP"/>
              </w:rPr>
              <w:t>0</w:t>
            </w:r>
          </w:p>
        </w:tc>
        <w:tc>
          <w:tcPr>
            <w:tcW w:w="1620" w:type="dxa"/>
            <w:shd w:val="clear" w:color="auto" w:fill="auto"/>
          </w:tcPr>
          <w:p w:rsidR="006B283D" w:rsidRPr="00DF102B" w:rsidRDefault="006B283D" w:rsidP="00631AD7">
            <w:pPr>
              <w:widowControl w:val="0"/>
              <w:jc w:val="both"/>
              <w:rPr>
                <w:rFonts w:ascii="Verdana" w:hAnsi="Verdana"/>
                <w:sz w:val="18"/>
                <w:szCs w:val="18"/>
                <w:lang w:eastAsia="ja-JP"/>
              </w:rPr>
            </w:pPr>
            <w:r w:rsidRPr="00DF102B">
              <w:rPr>
                <w:rFonts w:ascii="Verdana" w:hAnsi="Verdana"/>
                <w:sz w:val="18"/>
                <w:szCs w:val="18"/>
                <w:lang w:eastAsia="ja-JP"/>
              </w:rPr>
              <w:t>2</w:t>
            </w:r>
          </w:p>
        </w:tc>
      </w:tr>
      <w:tr w:rsidR="006B283D" w:rsidRPr="00DF102B" w:rsidTr="00631AD7">
        <w:tc>
          <w:tcPr>
            <w:tcW w:w="1188" w:type="dxa"/>
            <w:shd w:val="clear" w:color="auto" w:fill="auto"/>
          </w:tcPr>
          <w:p w:rsidR="006B283D" w:rsidRPr="00DF102B" w:rsidRDefault="006B283D" w:rsidP="00631AD7">
            <w:pPr>
              <w:widowControl w:val="0"/>
              <w:jc w:val="both"/>
              <w:rPr>
                <w:rFonts w:ascii="Verdana" w:hAnsi="Verdana"/>
                <w:sz w:val="18"/>
                <w:szCs w:val="18"/>
                <w:lang w:eastAsia="ja-JP"/>
              </w:rPr>
            </w:pPr>
            <w:r w:rsidRPr="00DF102B">
              <w:rPr>
                <w:rFonts w:ascii="Verdana" w:hAnsi="Verdana"/>
                <w:sz w:val="18"/>
                <w:szCs w:val="18"/>
                <w:lang w:eastAsia="ja-JP"/>
              </w:rPr>
              <w:t>0 08 038</w:t>
            </w:r>
          </w:p>
        </w:tc>
        <w:tc>
          <w:tcPr>
            <w:tcW w:w="1440" w:type="dxa"/>
            <w:shd w:val="clear" w:color="auto" w:fill="auto"/>
          </w:tcPr>
          <w:p w:rsidR="006B283D" w:rsidRPr="00DF102B" w:rsidRDefault="006B283D" w:rsidP="00631AD7">
            <w:pPr>
              <w:widowControl w:val="0"/>
              <w:jc w:val="both"/>
              <w:rPr>
                <w:rFonts w:ascii="Verdana" w:hAnsi="Verdana"/>
                <w:sz w:val="18"/>
                <w:szCs w:val="18"/>
                <w:lang w:eastAsia="ja-JP"/>
              </w:rPr>
            </w:pPr>
            <w:r w:rsidRPr="00DF102B">
              <w:rPr>
                <w:rFonts w:ascii="Verdana" w:hAnsi="Verdana"/>
                <w:sz w:val="18"/>
                <w:szCs w:val="18"/>
                <w:lang w:eastAsia="ja-JP"/>
              </w:rPr>
              <w:t>Instrument data significance</w:t>
            </w:r>
          </w:p>
        </w:tc>
        <w:tc>
          <w:tcPr>
            <w:tcW w:w="861" w:type="dxa"/>
            <w:shd w:val="clear" w:color="auto" w:fill="auto"/>
          </w:tcPr>
          <w:p w:rsidR="006B283D" w:rsidRPr="00DF102B" w:rsidRDefault="006B283D" w:rsidP="00631AD7">
            <w:pPr>
              <w:widowControl w:val="0"/>
              <w:jc w:val="both"/>
              <w:rPr>
                <w:rFonts w:ascii="Verdana" w:hAnsi="Verdana"/>
                <w:sz w:val="18"/>
                <w:szCs w:val="18"/>
                <w:lang w:eastAsia="ja-JP"/>
              </w:rPr>
            </w:pPr>
            <w:r w:rsidRPr="00DF102B">
              <w:rPr>
                <w:rFonts w:ascii="Verdana" w:hAnsi="Verdana"/>
                <w:sz w:val="18"/>
                <w:szCs w:val="18"/>
                <w:lang w:eastAsia="ja-JP"/>
              </w:rPr>
              <w:t>Code table</w:t>
            </w:r>
          </w:p>
        </w:tc>
        <w:tc>
          <w:tcPr>
            <w:tcW w:w="849" w:type="dxa"/>
            <w:shd w:val="clear" w:color="auto" w:fill="auto"/>
          </w:tcPr>
          <w:p w:rsidR="006B283D" w:rsidRPr="00DF102B" w:rsidRDefault="006B283D" w:rsidP="00631AD7">
            <w:pPr>
              <w:widowControl w:val="0"/>
              <w:jc w:val="both"/>
              <w:rPr>
                <w:rFonts w:ascii="Verdana" w:hAnsi="Verdana"/>
                <w:sz w:val="18"/>
                <w:szCs w:val="18"/>
                <w:lang w:eastAsia="ja-JP"/>
              </w:rPr>
            </w:pPr>
            <w:r w:rsidRPr="00DF102B">
              <w:rPr>
                <w:rFonts w:ascii="Verdana" w:hAnsi="Verdana"/>
                <w:sz w:val="18"/>
                <w:szCs w:val="18"/>
                <w:lang w:eastAsia="ja-JP"/>
              </w:rPr>
              <w:t>0</w:t>
            </w:r>
          </w:p>
        </w:tc>
        <w:tc>
          <w:tcPr>
            <w:tcW w:w="1350" w:type="dxa"/>
            <w:shd w:val="clear" w:color="auto" w:fill="auto"/>
          </w:tcPr>
          <w:p w:rsidR="006B283D" w:rsidRPr="00DF102B" w:rsidRDefault="006B283D" w:rsidP="00631AD7">
            <w:pPr>
              <w:widowControl w:val="0"/>
              <w:jc w:val="both"/>
              <w:rPr>
                <w:rFonts w:ascii="Verdana" w:hAnsi="Verdana"/>
                <w:sz w:val="18"/>
                <w:szCs w:val="18"/>
                <w:lang w:eastAsia="ja-JP"/>
              </w:rPr>
            </w:pPr>
            <w:r w:rsidRPr="00DF102B">
              <w:rPr>
                <w:rFonts w:ascii="Verdana" w:hAnsi="Verdana"/>
                <w:sz w:val="18"/>
                <w:szCs w:val="18"/>
                <w:lang w:eastAsia="ja-JP"/>
              </w:rPr>
              <w:t>0</w:t>
            </w:r>
          </w:p>
        </w:tc>
        <w:tc>
          <w:tcPr>
            <w:tcW w:w="900" w:type="dxa"/>
            <w:shd w:val="clear" w:color="auto" w:fill="auto"/>
          </w:tcPr>
          <w:p w:rsidR="006B283D" w:rsidRPr="00DF102B" w:rsidRDefault="006B283D" w:rsidP="00631AD7">
            <w:pPr>
              <w:widowControl w:val="0"/>
              <w:jc w:val="both"/>
              <w:rPr>
                <w:rFonts w:ascii="Verdana" w:hAnsi="Verdana"/>
                <w:sz w:val="18"/>
                <w:szCs w:val="18"/>
                <w:lang w:eastAsia="ja-JP"/>
              </w:rPr>
            </w:pPr>
            <w:r w:rsidRPr="00DF102B">
              <w:rPr>
                <w:rFonts w:ascii="Verdana" w:hAnsi="Verdana"/>
                <w:sz w:val="18"/>
                <w:szCs w:val="18"/>
                <w:lang w:eastAsia="ja-JP"/>
              </w:rPr>
              <w:t>8</w:t>
            </w:r>
          </w:p>
        </w:tc>
        <w:tc>
          <w:tcPr>
            <w:tcW w:w="836" w:type="dxa"/>
            <w:shd w:val="clear" w:color="auto" w:fill="auto"/>
          </w:tcPr>
          <w:p w:rsidR="006B283D" w:rsidRPr="00DF102B" w:rsidRDefault="006B283D" w:rsidP="00631AD7">
            <w:pPr>
              <w:widowControl w:val="0"/>
              <w:jc w:val="both"/>
              <w:rPr>
                <w:rFonts w:ascii="Verdana" w:hAnsi="Verdana"/>
                <w:sz w:val="18"/>
                <w:szCs w:val="18"/>
                <w:lang w:eastAsia="ja-JP"/>
              </w:rPr>
            </w:pPr>
            <w:r w:rsidRPr="00DF102B">
              <w:rPr>
                <w:rFonts w:ascii="Verdana" w:hAnsi="Verdana"/>
                <w:sz w:val="18"/>
                <w:szCs w:val="18"/>
                <w:lang w:eastAsia="ja-JP"/>
              </w:rPr>
              <w:t>Code table</w:t>
            </w:r>
          </w:p>
        </w:tc>
        <w:tc>
          <w:tcPr>
            <w:tcW w:w="811" w:type="dxa"/>
            <w:shd w:val="clear" w:color="auto" w:fill="auto"/>
          </w:tcPr>
          <w:p w:rsidR="006B283D" w:rsidRPr="00DF102B" w:rsidRDefault="006B283D" w:rsidP="00631AD7">
            <w:pPr>
              <w:widowControl w:val="0"/>
              <w:jc w:val="both"/>
              <w:rPr>
                <w:rFonts w:ascii="Verdana" w:hAnsi="Verdana"/>
                <w:sz w:val="18"/>
                <w:szCs w:val="18"/>
                <w:lang w:eastAsia="ja-JP"/>
              </w:rPr>
            </w:pPr>
            <w:r w:rsidRPr="00DF102B">
              <w:rPr>
                <w:rFonts w:ascii="Verdana" w:hAnsi="Verdana"/>
                <w:sz w:val="18"/>
                <w:szCs w:val="18"/>
                <w:lang w:eastAsia="ja-JP"/>
              </w:rPr>
              <w:t>0</w:t>
            </w:r>
          </w:p>
        </w:tc>
        <w:tc>
          <w:tcPr>
            <w:tcW w:w="1620" w:type="dxa"/>
            <w:shd w:val="clear" w:color="auto" w:fill="auto"/>
          </w:tcPr>
          <w:p w:rsidR="006B283D" w:rsidRPr="00DF102B" w:rsidRDefault="006B283D" w:rsidP="00631AD7">
            <w:pPr>
              <w:widowControl w:val="0"/>
              <w:jc w:val="both"/>
              <w:rPr>
                <w:rFonts w:ascii="Verdana" w:hAnsi="Verdana"/>
                <w:sz w:val="18"/>
                <w:szCs w:val="18"/>
                <w:lang w:eastAsia="ja-JP"/>
              </w:rPr>
            </w:pPr>
            <w:r w:rsidRPr="00DF102B">
              <w:rPr>
                <w:rFonts w:ascii="Verdana" w:hAnsi="Verdana"/>
                <w:sz w:val="18"/>
                <w:szCs w:val="18"/>
                <w:lang w:eastAsia="ja-JP"/>
              </w:rPr>
              <w:t>3</w:t>
            </w:r>
          </w:p>
        </w:tc>
      </w:tr>
      <w:tr w:rsidR="006B283D" w:rsidRPr="00DF102B" w:rsidTr="00631AD7">
        <w:tc>
          <w:tcPr>
            <w:tcW w:w="1188" w:type="dxa"/>
            <w:shd w:val="clear" w:color="auto" w:fill="auto"/>
          </w:tcPr>
          <w:p w:rsidR="006B283D" w:rsidRPr="00DF102B" w:rsidRDefault="006B283D" w:rsidP="00631AD7">
            <w:pPr>
              <w:widowControl w:val="0"/>
              <w:jc w:val="both"/>
              <w:rPr>
                <w:rFonts w:ascii="Verdana" w:hAnsi="Verdana"/>
                <w:sz w:val="18"/>
                <w:szCs w:val="18"/>
                <w:lang w:eastAsia="ja-JP"/>
              </w:rPr>
            </w:pPr>
            <w:r w:rsidRPr="00DF102B">
              <w:rPr>
                <w:rFonts w:ascii="Verdana" w:hAnsi="Verdana"/>
                <w:sz w:val="18"/>
                <w:szCs w:val="18"/>
                <w:lang w:eastAsia="ja-JP"/>
              </w:rPr>
              <w:t>0 03 027</w:t>
            </w:r>
          </w:p>
        </w:tc>
        <w:tc>
          <w:tcPr>
            <w:tcW w:w="1440" w:type="dxa"/>
            <w:shd w:val="clear" w:color="auto" w:fill="auto"/>
          </w:tcPr>
          <w:p w:rsidR="006B283D" w:rsidRPr="00DF102B" w:rsidRDefault="006B283D" w:rsidP="00631AD7">
            <w:pPr>
              <w:widowControl w:val="0"/>
              <w:jc w:val="both"/>
              <w:rPr>
                <w:rFonts w:ascii="Verdana" w:hAnsi="Verdana"/>
                <w:sz w:val="18"/>
                <w:szCs w:val="18"/>
                <w:lang w:eastAsia="ja-JP"/>
              </w:rPr>
            </w:pPr>
            <w:r w:rsidRPr="00DF102B">
              <w:rPr>
                <w:rFonts w:ascii="Verdana" w:hAnsi="Verdana"/>
                <w:sz w:val="18"/>
                <w:szCs w:val="18"/>
                <w:lang w:eastAsia="ja-JP"/>
              </w:rPr>
              <w:t>Type of flight rig</w:t>
            </w:r>
          </w:p>
        </w:tc>
        <w:tc>
          <w:tcPr>
            <w:tcW w:w="861" w:type="dxa"/>
            <w:shd w:val="clear" w:color="auto" w:fill="auto"/>
          </w:tcPr>
          <w:p w:rsidR="006B283D" w:rsidRPr="00DF102B" w:rsidRDefault="006B283D" w:rsidP="00631AD7">
            <w:pPr>
              <w:widowControl w:val="0"/>
              <w:jc w:val="both"/>
              <w:rPr>
                <w:rFonts w:ascii="Verdana" w:hAnsi="Verdana"/>
                <w:sz w:val="18"/>
                <w:szCs w:val="18"/>
                <w:lang w:eastAsia="ja-JP"/>
              </w:rPr>
            </w:pPr>
            <w:r w:rsidRPr="00DF102B">
              <w:rPr>
                <w:rFonts w:ascii="Verdana" w:hAnsi="Verdana"/>
                <w:sz w:val="18"/>
                <w:szCs w:val="18"/>
                <w:lang w:eastAsia="ja-JP"/>
              </w:rPr>
              <w:t>Code table</w:t>
            </w:r>
          </w:p>
        </w:tc>
        <w:tc>
          <w:tcPr>
            <w:tcW w:w="849" w:type="dxa"/>
            <w:shd w:val="clear" w:color="auto" w:fill="auto"/>
          </w:tcPr>
          <w:p w:rsidR="006B283D" w:rsidRPr="00DF102B" w:rsidRDefault="006B283D" w:rsidP="00631AD7">
            <w:pPr>
              <w:widowControl w:val="0"/>
              <w:jc w:val="both"/>
              <w:rPr>
                <w:rFonts w:ascii="Verdana" w:hAnsi="Verdana"/>
                <w:sz w:val="18"/>
                <w:szCs w:val="18"/>
                <w:lang w:eastAsia="ja-JP"/>
              </w:rPr>
            </w:pPr>
            <w:r w:rsidRPr="00DF102B">
              <w:rPr>
                <w:rFonts w:ascii="Verdana" w:hAnsi="Verdana"/>
                <w:sz w:val="18"/>
                <w:szCs w:val="18"/>
                <w:lang w:eastAsia="ja-JP"/>
              </w:rPr>
              <w:t>0</w:t>
            </w:r>
          </w:p>
        </w:tc>
        <w:tc>
          <w:tcPr>
            <w:tcW w:w="1350" w:type="dxa"/>
            <w:shd w:val="clear" w:color="auto" w:fill="auto"/>
          </w:tcPr>
          <w:p w:rsidR="006B283D" w:rsidRPr="00DF102B" w:rsidRDefault="006B283D" w:rsidP="00631AD7">
            <w:pPr>
              <w:widowControl w:val="0"/>
              <w:jc w:val="both"/>
              <w:rPr>
                <w:rFonts w:ascii="Verdana" w:hAnsi="Verdana"/>
                <w:sz w:val="18"/>
                <w:szCs w:val="18"/>
                <w:lang w:eastAsia="ja-JP"/>
              </w:rPr>
            </w:pPr>
            <w:r w:rsidRPr="00DF102B">
              <w:rPr>
                <w:rFonts w:ascii="Verdana" w:hAnsi="Verdana"/>
                <w:sz w:val="18"/>
                <w:szCs w:val="18"/>
                <w:lang w:eastAsia="ja-JP"/>
              </w:rPr>
              <w:t>0</w:t>
            </w:r>
          </w:p>
        </w:tc>
        <w:tc>
          <w:tcPr>
            <w:tcW w:w="900" w:type="dxa"/>
            <w:shd w:val="clear" w:color="auto" w:fill="auto"/>
          </w:tcPr>
          <w:p w:rsidR="006B283D" w:rsidRPr="00DF102B" w:rsidRDefault="006B283D" w:rsidP="00631AD7">
            <w:pPr>
              <w:widowControl w:val="0"/>
              <w:jc w:val="both"/>
              <w:rPr>
                <w:rFonts w:ascii="Verdana" w:hAnsi="Verdana"/>
                <w:sz w:val="18"/>
                <w:szCs w:val="18"/>
                <w:lang w:eastAsia="ja-JP"/>
              </w:rPr>
            </w:pPr>
            <w:r w:rsidRPr="00DF102B">
              <w:rPr>
                <w:rFonts w:ascii="Verdana" w:hAnsi="Verdana"/>
                <w:sz w:val="18"/>
                <w:szCs w:val="18"/>
                <w:lang w:eastAsia="ja-JP"/>
              </w:rPr>
              <w:t>4</w:t>
            </w:r>
          </w:p>
        </w:tc>
        <w:tc>
          <w:tcPr>
            <w:tcW w:w="836" w:type="dxa"/>
            <w:shd w:val="clear" w:color="auto" w:fill="auto"/>
          </w:tcPr>
          <w:p w:rsidR="006B283D" w:rsidRPr="00DF102B" w:rsidRDefault="006B283D" w:rsidP="00631AD7">
            <w:pPr>
              <w:widowControl w:val="0"/>
              <w:jc w:val="both"/>
              <w:rPr>
                <w:rFonts w:ascii="Verdana" w:hAnsi="Verdana"/>
                <w:sz w:val="18"/>
                <w:szCs w:val="18"/>
                <w:lang w:eastAsia="ja-JP"/>
              </w:rPr>
            </w:pPr>
            <w:r w:rsidRPr="00DF102B">
              <w:rPr>
                <w:rFonts w:ascii="Verdana" w:hAnsi="Verdana"/>
                <w:sz w:val="18"/>
                <w:szCs w:val="18"/>
                <w:lang w:eastAsia="ja-JP"/>
              </w:rPr>
              <w:t>Code table</w:t>
            </w:r>
          </w:p>
        </w:tc>
        <w:tc>
          <w:tcPr>
            <w:tcW w:w="811" w:type="dxa"/>
            <w:shd w:val="clear" w:color="auto" w:fill="auto"/>
          </w:tcPr>
          <w:p w:rsidR="006B283D" w:rsidRPr="00DF102B" w:rsidRDefault="006B283D" w:rsidP="00631AD7">
            <w:pPr>
              <w:widowControl w:val="0"/>
              <w:jc w:val="both"/>
              <w:rPr>
                <w:rFonts w:ascii="Verdana" w:hAnsi="Verdana"/>
                <w:sz w:val="18"/>
                <w:szCs w:val="18"/>
                <w:lang w:eastAsia="ja-JP"/>
              </w:rPr>
            </w:pPr>
            <w:r w:rsidRPr="00DF102B">
              <w:rPr>
                <w:rFonts w:ascii="Verdana" w:hAnsi="Verdana"/>
                <w:sz w:val="18"/>
                <w:szCs w:val="18"/>
                <w:lang w:eastAsia="ja-JP"/>
              </w:rPr>
              <w:t>0</w:t>
            </w:r>
          </w:p>
        </w:tc>
        <w:tc>
          <w:tcPr>
            <w:tcW w:w="1620" w:type="dxa"/>
            <w:shd w:val="clear" w:color="auto" w:fill="auto"/>
          </w:tcPr>
          <w:p w:rsidR="006B283D" w:rsidRPr="00DF102B" w:rsidRDefault="006B283D" w:rsidP="00631AD7">
            <w:pPr>
              <w:widowControl w:val="0"/>
              <w:jc w:val="both"/>
              <w:rPr>
                <w:rFonts w:ascii="Verdana" w:hAnsi="Verdana"/>
                <w:sz w:val="18"/>
                <w:szCs w:val="18"/>
                <w:lang w:eastAsia="ja-JP"/>
              </w:rPr>
            </w:pPr>
            <w:r w:rsidRPr="00DF102B">
              <w:rPr>
                <w:rFonts w:ascii="Verdana" w:hAnsi="Verdana"/>
                <w:sz w:val="18"/>
                <w:szCs w:val="18"/>
                <w:lang w:eastAsia="ja-JP"/>
              </w:rPr>
              <w:t>2</w:t>
            </w:r>
          </w:p>
        </w:tc>
      </w:tr>
    </w:tbl>
    <w:p w:rsidR="006B283D" w:rsidRPr="00DF102B" w:rsidRDefault="006B283D" w:rsidP="006B283D">
      <w:pPr>
        <w:widowControl w:val="0"/>
        <w:jc w:val="both"/>
        <w:rPr>
          <w:rFonts w:ascii="Verdana" w:hAnsi="Verdana"/>
          <w:sz w:val="18"/>
          <w:szCs w:val="18"/>
          <w:lang w:val="en-US" w:eastAsia="ja-JP"/>
        </w:rPr>
      </w:pPr>
    </w:p>
    <w:p w:rsidR="006B283D" w:rsidRPr="00DF102B" w:rsidRDefault="006B283D" w:rsidP="006B283D">
      <w:pPr>
        <w:widowControl w:val="0"/>
        <w:jc w:val="both"/>
        <w:rPr>
          <w:rFonts w:ascii="Verdana" w:hAnsi="Verdana"/>
          <w:sz w:val="18"/>
          <w:szCs w:val="18"/>
          <w:u w:val="single"/>
          <w:lang w:val="en-US" w:eastAsia="ja-JP"/>
        </w:rPr>
      </w:pPr>
    </w:p>
    <w:p w:rsidR="006B283D" w:rsidRPr="00DF102B" w:rsidRDefault="006B283D" w:rsidP="006B283D">
      <w:pPr>
        <w:pStyle w:val="ListParagraph"/>
        <w:ind w:left="0"/>
        <w:contextualSpacing/>
        <w:rPr>
          <w:rFonts w:ascii="Verdana" w:hAnsi="Verdana"/>
          <w:b/>
          <w:bCs/>
          <w:sz w:val="20"/>
          <w:szCs w:val="20"/>
          <w:u w:val="single"/>
          <w:lang w:val="en-US"/>
        </w:rPr>
      </w:pPr>
      <w:r w:rsidRPr="00DF102B">
        <w:rPr>
          <w:rFonts w:ascii="Verdana" w:hAnsi="Verdana"/>
          <w:b/>
          <w:bCs/>
          <w:sz w:val="20"/>
          <w:szCs w:val="20"/>
          <w:u w:val="single"/>
          <w:lang w:val="en-US"/>
        </w:rPr>
        <w:t>Add Code tables</w:t>
      </w:r>
      <w:r w:rsidRPr="0083336E">
        <w:rPr>
          <w:rFonts w:ascii="Verdana" w:hAnsi="Verdana"/>
          <w:b/>
          <w:bCs/>
          <w:sz w:val="20"/>
          <w:szCs w:val="20"/>
          <w:u w:val="single"/>
          <w:lang w:val="en-US"/>
        </w:rPr>
        <w:t xml:space="preserve"> [</w:t>
      </w:r>
      <w:r w:rsidRPr="00820463">
        <w:rPr>
          <w:rFonts w:ascii="Verdana" w:hAnsi="Verdana"/>
          <w:b/>
          <w:bCs/>
          <w:sz w:val="20"/>
          <w:szCs w:val="20"/>
          <w:u w:val="single"/>
          <w:lang w:val="en-US"/>
        </w:rPr>
        <w:t>FT2017-1</w:t>
      </w:r>
      <w:r w:rsidRPr="0083336E">
        <w:rPr>
          <w:rFonts w:ascii="Verdana" w:hAnsi="Verdana"/>
          <w:b/>
          <w:bCs/>
          <w:sz w:val="20"/>
          <w:szCs w:val="20"/>
          <w:u w:val="single"/>
          <w:lang w:val="en-US"/>
        </w:rPr>
        <w:t>]:</w:t>
      </w:r>
    </w:p>
    <w:p w:rsidR="006B283D" w:rsidRPr="00A4597A" w:rsidRDefault="006B283D" w:rsidP="006B283D">
      <w:pPr>
        <w:keepNext/>
        <w:widowControl w:val="0"/>
        <w:autoSpaceDE w:val="0"/>
        <w:autoSpaceDN w:val="0"/>
        <w:adjustRightInd w:val="0"/>
        <w:spacing w:before="600"/>
        <w:jc w:val="center"/>
        <w:outlineLvl w:val="4"/>
        <w:rPr>
          <w:rFonts w:ascii="Verdana" w:hAnsi="Verdana" w:cs="Arial"/>
          <w:b/>
          <w:bCs/>
          <w:sz w:val="18"/>
          <w:szCs w:val="18"/>
          <w:lang w:val="en-US" w:eastAsia="ja-JP"/>
        </w:rPr>
      </w:pPr>
      <w:r w:rsidRPr="00A4597A">
        <w:rPr>
          <w:rFonts w:ascii="Verdana" w:hAnsi="Verdana"/>
          <w:b/>
          <w:bCs/>
          <w:sz w:val="18"/>
          <w:szCs w:val="18"/>
          <w:lang w:eastAsia="ja-JP"/>
        </w:rPr>
        <w:lastRenderedPageBreak/>
        <w:t>0 08 037</w:t>
      </w:r>
    </w:p>
    <w:p w:rsidR="006B283D" w:rsidRPr="00DF102B" w:rsidRDefault="006B283D" w:rsidP="006B283D">
      <w:pPr>
        <w:widowControl w:val="0"/>
        <w:autoSpaceDE w:val="0"/>
        <w:autoSpaceDN w:val="0"/>
        <w:adjustRightInd w:val="0"/>
        <w:spacing w:before="120"/>
        <w:jc w:val="center"/>
        <w:rPr>
          <w:rFonts w:ascii="Verdana" w:hAnsi="Verdana" w:cs="Arial"/>
          <w:b/>
          <w:bCs/>
          <w:i/>
          <w:iCs/>
          <w:sz w:val="18"/>
          <w:szCs w:val="18"/>
          <w:lang w:val="en-US" w:eastAsia="ja-JP"/>
        </w:rPr>
      </w:pPr>
      <w:r w:rsidRPr="00DF102B">
        <w:rPr>
          <w:rFonts w:ascii="Verdana" w:hAnsi="Verdana" w:cs="Arial"/>
          <w:b/>
          <w:bCs/>
          <w:i/>
          <w:iCs/>
          <w:sz w:val="18"/>
          <w:szCs w:val="18"/>
          <w:lang w:val="en-US" w:eastAsia="ja-JP"/>
        </w:rPr>
        <w:t>Baseline check significance</w:t>
      </w:r>
    </w:p>
    <w:p w:rsidR="006B283D" w:rsidRPr="00DF102B" w:rsidRDefault="006B283D" w:rsidP="006B283D">
      <w:pPr>
        <w:widowControl w:val="0"/>
        <w:tabs>
          <w:tab w:val="center" w:pos="426"/>
          <w:tab w:val="left" w:pos="8647"/>
        </w:tabs>
        <w:autoSpaceDE w:val="0"/>
        <w:autoSpaceDN w:val="0"/>
        <w:adjustRightInd w:val="0"/>
        <w:spacing w:line="240" w:lineRule="exact"/>
        <w:rPr>
          <w:rFonts w:ascii="Verdana" w:hAnsi="Verdana" w:cs="Arial"/>
          <w:sz w:val="16"/>
          <w:szCs w:val="16"/>
          <w:lang w:val="en-US" w:eastAsia="ja-JP"/>
        </w:rPr>
      </w:pPr>
      <w:r w:rsidRPr="00DF102B">
        <w:rPr>
          <w:rFonts w:ascii="Verdana" w:hAnsi="Verdana" w:cs="Arial"/>
          <w:sz w:val="16"/>
          <w:szCs w:val="16"/>
          <w:lang w:val="en-US" w:eastAsia="ja-JP"/>
        </w:rPr>
        <w:t>Code figure</w:t>
      </w:r>
    </w:p>
    <w:p w:rsidR="006B283D" w:rsidRPr="00DF102B" w:rsidRDefault="006B283D" w:rsidP="006B283D">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sz w:val="18"/>
          <w:szCs w:val="18"/>
          <w:lang w:val="en-US" w:eastAsia="ja-JP"/>
        </w:rPr>
        <w:tab/>
      </w:r>
      <w:r w:rsidRPr="00DF102B">
        <w:rPr>
          <w:rFonts w:ascii="Verdana" w:hAnsi="Verdana" w:cs="Arial"/>
          <w:sz w:val="18"/>
          <w:szCs w:val="18"/>
          <w:lang w:val="en-US" w:eastAsia="ja-JP"/>
        </w:rPr>
        <w:t>0</w:t>
      </w:r>
      <w:r w:rsidRPr="00DF102B">
        <w:rPr>
          <w:rFonts w:ascii="Verdana" w:hAnsi="Verdana"/>
          <w:sz w:val="18"/>
          <w:szCs w:val="18"/>
          <w:lang w:val="en-US" w:eastAsia="ja-JP"/>
        </w:rPr>
        <w:tab/>
      </w:r>
      <w:r w:rsidRPr="00DF102B">
        <w:rPr>
          <w:rFonts w:ascii="Verdana" w:hAnsi="Verdana" w:cs="Arial"/>
          <w:sz w:val="18"/>
          <w:szCs w:val="18"/>
          <w:lang w:val="en-US" w:eastAsia="ja-JP"/>
        </w:rPr>
        <w:t>Manufacturer’s baseline check unit</w:t>
      </w:r>
    </w:p>
    <w:p w:rsidR="006B283D" w:rsidRPr="00DF102B" w:rsidRDefault="006B283D" w:rsidP="006B283D">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sz w:val="18"/>
          <w:szCs w:val="18"/>
          <w:lang w:val="en-US" w:eastAsia="ja-JP"/>
        </w:rPr>
        <w:tab/>
      </w:r>
      <w:r w:rsidRPr="00DF102B">
        <w:rPr>
          <w:rFonts w:ascii="Verdana" w:hAnsi="Verdana" w:cs="Arial"/>
          <w:sz w:val="18"/>
          <w:szCs w:val="18"/>
          <w:lang w:val="en-US" w:eastAsia="ja-JP"/>
        </w:rPr>
        <w:t>1</w:t>
      </w:r>
      <w:r w:rsidRPr="00DF102B">
        <w:rPr>
          <w:rFonts w:ascii="Verdana" w:hAnsi="Verdana"/>
          <w:sz w:val="18"/>
          <w:szCs w:val="18"/>
          <w:lang w:val="en-US" w:eastAsia="ja-JP"/>
        </w:rPr>
        <w:tab/>
      </w:r>
      <w:r w:rsidRPr="00DF102B">
        <w:rPr>
          <w:rFonts w:ascii="Verdana" w:hAnsi="Verdana" w:cs="Arial"/>
          <w:sz w:val="18"/>
          <w:szCs w:val="18"/>
          <w:lang w:val="en-US" w:eastAsia="ja-JP"/>
        </w:rPr>
        <w:t>Weather screen</w:t>
      </w:r>
    </w:p>
    <w:p w:rsidR="006B283D" w:rsidRPr="00DF102B" w:rsidRDefault="006B283D" w:rsidP="006B283D">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cs="Arial"/>
          <w:sz w:val="18"/>
          <w:szCs w:val="18"/>
          <w:lang w:val="en-US" w:eastAsia="ja-JP"/>
        </w:rPr>
        <w:tab/>
        <w:t>2</w:t>
      </w:r>
      <w:r w:rsidRPr="00DF102B">
        <w:rPr>
          <w:rFonts w:ascii="Verdana" w:hAnsi="Verdana" w:cs="Arial"/>
          <w:sz w:val="18"/>
          <w:szCs w:val="18"/>
          <w:lang w:val="en-US" w:eastAsia="ja-JP"/>
        </w:rPr>
        <w:tab/>
        <w:t>GRUAN Standard humidity chamber</w:t>
      </w:r>
    </w:p>
    <w:p w:rsidR="006B283D" w:rsidRPr="00DF102B" w:rsidRDefault="006B283D" w:rsidP="006B283D">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cs="Arial"/>
          <w:sz w:val="18"/>
          <w:szCs w:val="18"/>
          <w:lang w:val="en-US" w:eastAsia="ja-JP"/>
        </w:rPr>
        <w:tab/>
        <w:t>3-30</w:t>
      </w:r>
      <w:r w:rsidRPr="00DF102B">
        <w:rPr>
          <w:rFonts w:ascii="Verdana" w:hAnsi="Verdana" w:cs="Arial"/>
          <w:sz w:val="18"/>
          <w:szCs w:val="18"/>
          <w:lang w:val="en-US" w:eastAsia="ja-JP"/>
        </w:rPr>
        <w:tab/>
        <w:t>Reserved</w:t>
      </w:r>
    </w:p>
    <w:p w:rsidR="006B283D" w:rsidRPr="00DF102B" w:rsidRDefault="006B283D" w:rsidP="006B283D">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sz w:val="18"/>
          <w:szCs w:val="18"/>
          <w:lang w:val="en-US" w:eastAsia="ja-JP"/>
        </w:rPr>
        <w:tab/>
      </w:r>
      <w:r w:rsidRPr="00DF102B">
        <w:rPr>
          <w:rFonts w:ascii="Verdana" w:hAnsi="Verdana" w:cs="Arial"/>
          <w:sz w:val="18"/>
          <w:szCs w:val="18"/>
          <w:lang w:val="en-US" w:eastAsia="ja-JP"/>
        </w:rPr>
        <w:t>31</w:t>
      </w:r>
      <w:r w:rsidRPr="00DF102B">
        <w:rPr>
          <w:rFonts w:ascii="Verdana" w:hAnsi="Verdana"/>
          <w:sz w:val="18"/>
          <w:szCs w:val="18"/>
          <w:lang w:val="en-US" w:eastAsia="ja-JP"/>
        </w:rPr>
        <w:tab/>
      </w:r>
      <w:r w:rsidRPr="00DF102B">
        <w:rPr>
          <w:rFonts w:ascii="Verdana" w:hAnsi="Verdana" w:cs="Arial"/>
          <w:sz w:val="18"/>
          <w:szCs w:val="18"/>
          <w:lang w:val="en-US" w:eastAsia="ja-JP"/>
        </w:rPr>
        <w:t>Missing value</w:t>
      </w:r>
    </w:p>
    <w:p w:rsidR="006B283D" w:rsidRPr="00A4597A" w:rsidRDefault="006B283D" w:rsidP="006B283D">
      <w:pPr>
        <w:keepNext/>
        <w:widowControl w:val="0"/>
        <w:autoSpaceDE w:val="0"/>
        <w:autoSpaceDN w:val="0"/>
        <w:adjustRightInd w:val="0"/>
        <w:spacing w:before="600"/>
        <w:jc w:val="center"/>
        <w:outlineLvl w:val="4"/>
        <w:rPr>
          <w:rFonts w:ascii="Verdana" w:hAnsi="Verdana" w:cs="Arial"/>
          <w:b/>
          <w:bCs/>
          <w:sz w:val="18"/>
          <w:szCs w:val="18"/>
          <w:lang w:val="en-US" w:eastAsia="ja-JP"/>
        </w:rPr>
      </w:pPr>
      <w:r w:rsidRPr="00A4597A">
        <w:rPr>
          <w:rFonts w:ascii="Verdana" w:hAnsi="Verdana"/>
          <w:b/>
          <w:bCs/>
          <w:sz w:val="18"/>
          <w:szCs w:val="18"/>
          <w:lang w:eastAsia="ja-JP"/>
        </w:rPr>
        <w:t>0 08 038</w:t>
      </w:r>
    </w:p>
    <w:p w:rsidR="006B283D" w:rsidRPr="00DF102B" w:rsidRDefault="006B283D" w:rsidP="006B283D">
      <w:pPr>
        <w:widowControl w:val="0"/>
        <w:autoSpaceDE w:val="0"/>
        <w:autoSpaceDN w:val="0"/>
        <w:adjustRightInd w:val="0"/>
        <w:spacing w:before="120"/>
        <w:jc w:val="center"/>
        <w:rPr>
          <w:rFonts w:ascii="Verdana" w:hAnsi="Verdana" w:cs="Arial"/>
          <w:b/>
          <w:bCs/>
          <w:i/>
          <w:iCs/>
          <w:sz w:val="18"/>
          <w:szCs w:val="18"/>
          <w:lang w:val="en-US" w:eastAsia="ja-JP"/>
        </w:rPr>
      </w:pPr>
      <w:r w:rsidRPr="00DF102B">
        <w:rPr>
          <w:rFonts w:ascii="Verdana" w:hAnsi="Verdana" w:cs="Arial"/>
          <w:b/>
          <w:bCs/>
          <w:i/>
          <w:iCs/>
          <w:sz w:val="18"/>
          <w:szCs w:val="18"/>
          <w:lang w:val="en-US" w:eastAsia="ja-JP"/>
        </w:rPr>
        <w:t>Instrument data significance</w:t>
      </w:r>
    </w:p>
    <w:p w:rsidR="006B283D" w:rsidRPr="00DF102B" w:rsidRDefault="006B283D" w:rsidP="006B283D">
      <w:pPr>
        <w:widowControl w:val="0"/>
        <w:tabs>
          <w:tab w:val="center" w:pos="426"/>
          <w:tab w:val="left" w:pos="8647"/>
        </w:tabs>
        <w:autoSpaceDE w:val="0"/>
        <w:autoSpaceDN w:val="0"/>
        <w:adjustRightInd w:val="0"/>
        <w:spacing w:before="180"/>
        <w:rPr>
          <w:rFonts w:ascii="Verdana" w:hAnsi="Verdana" w:cs="Arial"/>
          <w:sz w:val="16"/>
          <w:szCs w:val="16"/>
          <w:lang w:val="en-US" w:eastAsia="ja-JP"/>
        </w:rPr>
      </w:pPr>
      <w:r w:rsidRPr="00DF102B">
        <w:rPr>
          <w:rFonts w:ascii="Verdana" w:hAnsi="Verdana"/>
          <w:sz w:val="16"/>
          <w:szCs w:val="16"/>
          <w:lang w:val="en-US" w:eastAsia="ja-JP"/>
        </w:rPr>
        <w:tab/>
      </w:r>
      <w:r w:rsidRPr="00DF102B">
        <w:rPr>
          <w:rFonts w:ascii="Verdana" w:hAnsi="Verdana" w:cs="Arial"/>
          <w:sz w:val="16"/>
          <w:szCs w:val="16"/>
          <w:lang w:val="en-US" w:eastAsia="ja-JP"/>
        </w:rPr>
        <w:t>Code figure</w:t>
      </w:r>
    </w:p>
    <w:p w:rsidR="006B283D" w:rsidRPr="00DF102B" w:rsidRDefault="006B283D" w:rsidP="006B283D">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sz w:val="18"/>
          <w:szCs w:val="18"/>
          <w:lang w:val="en-US" w:eastAsia="ja-JP"/>
        </w:rPr>
        <w:tab/>
      </w:r>
      <w:r w:rsidRPr="00DF102B">
        <w:rPr>
          <w:rFonts w:ascii="Verdana" w:hAnsi="Verdana" w:cs="Arial"/>
          <w:sz w:val="18"/>
          <w:szCs w:val="18"/>
          <w:lang w:val="en-US" w:eastAsia="ja-JP"/>
        </w:rPr>
        <w:t>0</w:t>
      </w:r>
      <w:r w:rsidRPr="00DF102B">
        <w:rPr>
          <w:rFonts w:ascii="Verdana" w:hAnsi="Verdana"/>
          <w:sz w:val="18"/>
          <w:szCs w:val="18"/>
          <w:lang w:val="en-US" w:eastAsia="ja-JP"/>
        </w:rPr>
        <w:tab/>
      </w:r>
      <w:r w:rsidRPr="00DF102B">
        <w:rPr>
          <w:rFonts w:ascii="Verdana" w:hAnsi="Verdana" w:cs="Arial"/>
          <w:sz w:val="18"/>
          <w:szCs w:val="18"/>
          <w:lang w:val="en-US" w:eastAsia="ja-JP"/>
        </w:rPr>
        <w:t>Verified instrument reading</w:t>
      </w:r>
    </w:p>
    <w:p w:rsidR="006B283D" w:rsidRPr="00DF102B" w:rsidRDefault="006B283D" w:rsidP="006B283D">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sz w:val="18"/>
          <w:szCs w:val="18"/>
          <w:lang w:val="en-US" w:eastAsia="ja-JP"/>
        </w:rPr>
        <w:tab/>
      </w:r>
      <w:r w:rsidRPr="00DF102B">
        <w:rPr>
          <w:rFonts w:ascii="Verdana" w:hAnsi="Verdana" w:cs="Arial"/>
          <w:sz w:val="18"/>
          <w:szCs w:val="18"/>
          <w:lang w:val="en-US" w:eastAsia="ja-JP"/>
        </w:rPr>
        <w:t>1</w:t>
      </w:r>
      <w:r w:rsidRPr="00DF102B">
        <w:rPr>
          <w:rFonts w:ascii="Verdana" w:hAnsi="Verdana"/>
          <w:sz w:val="18"/>
          <w:szCs w:val="18"/>
          <w:lang w:val="en-US" w:eastAsia="ja-JP"/>
        </w:rPr>
        <w:tab/>
      </w:r>
      <w:r w:rsidRPr="00DF102B">
        <w:rPr>
          <w:rFonts w:ascii="Verdana" w:hAnsi="Verdana" w:cs="Arial"/>
          <w:sz w:val="18"/>
          <w:szCs w:val="18"/>
          <w:lang w:val="en-US" w:eastAsia="ja-JP"/>
        </w:rPr>
        <w:t>Reference instrument reading</w:t>
      </w:r>
    </w:p>
    <w:p w:rsidR="006B283D" w:rsidRPr="00DF102B" w:rsidRDefault="006B283D" w:rsidP="006B283D">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sz w:val="18"/>
          <w:szCs w:val="18"/>
          <w:lang w:val="en-US" w:eastAsia="ja-JP"/>
        </w:rPr>
        <w:tab/>
      </w:r>
      <w:r w:rsidRPr="00DF102B">
        <w:rPr>
          <w:rFonts w:ascii="Verdana" w:hAnsi="Verdana" w:cs="Arial"/>
          <w:sz w:val="18"/>
          <w:szCs w:val="18"/>
          <w:lang w:val="en-US" w:eastAsia="ja-JP"/>
        </w:rPr>
        <w:t>2-254</w:t>
      </w:r>
      <w:r w:rsidRPr="00DF102B">
        <w:rPr>
          <w:rFonts w:ascii="Verdana" w:hAnsi="Verdana" w:cs="Arial"/>
          <w:sz w:val="18"/>
          <w:szCs w:val="18"/>
          <w:lang w:val="en-US" w:eastAsia="ja-JP"/>
        </w:rPr>
        <w:tab/>
        <w:t>Reserved</w:t>
      </w:r>
    </w:p>
    <w:p w:rsidR="006B283D" w:rsidRPr="00DF102B" w:rsidRDefault="006B283D" w:rsidP="006B283D">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sz w:val="18"/>
          <w:szCs w:val="18"/>
          <w:lang w:val="en-US" w:eastAsia="ja-JP"/>
        </w:rPr>
        <w:tab/>
      </w:r>
      <w:r w:rsidRPr="00DF102B">
        <w:rPr>
          <w:rFonts w:ascii="Verdana" w:hAnsi="Verdana" w:cs="Arial"/>
          <w:sz w:val="18"/>
          <w:szCs w:val="18"/>
          <w:lang w:val="en-US" w:eastAsia="ja-JP"/>
        </w:rPr>
        <w:t>255</w:t>
      </w:r>
      <w:r w:rsidRPr="00DF102B">
        <w:rPr>
          <w:rFonts w:ascii="Verdana" w:hAnsi="Verdana"/>
          <w:sz w:val="18"/>
          <w:szCs w:val="18"/>
          <w:lang w:val="en-US" w:eastAsia="ja-JP"/>
        </w:rPr>
        <w:tab/>
      </w:r>
      <w:r w:rsidRPr="00DF102B">
        <w:rPr>
          <w:rFonts w:ascii="Verdana" w:hAnsi="Verdana" w:cs="Arial"/>
          <w:sz w:val="18"/>
          <w:szCs w:val="18"/>
          <w:lang w:val="en-US" w:eastAsia="ja-JP"/>
        </w:rPr>
        <w:t>Missing value</w:t>
      </w:r>
    </w:p>
    <w:p w:rsidR="006B283D" w:rsidRPr="00DF102B" w:rsidRDefault="006B283D" w:rsidP="006B283D">
      <w:pPr>
        <w:rPr>
          <w:rFonts w:ascii="Verdana" w:hAnsi="Verdana"/>
          <w:sz w:val="18"/>
          <w:szCs w:val="18"/>
          <w:lang w:val="en-US" w:eastAsia="ja-JP"/>
        </w:rPr>
      </w:pPr>
    </w:p>
    <w:p w:rsidR="006B283D" w:rsidRPr="00A4597A" w:rsidRDefault="006B283D" w:rsidP="006B283D">
      <w:pPr>
        <w:keepNext/>
        <w:widowControl w:val="0"/>
        <w:autoSpaceDE w:val="0"/>
        <w:autoSpaceDN w:val="0"/>
        <w:adjustRightInd w:val="0"/>
        <w:spacing w:before="600"/>
        <w:jc w:val="center"/>
        <w:outlineLvl w:val="4"/>
        <w:rPr>
          <w:rFonts w:ascii="Verdana" w:hAnsi="Verdana" w:cs="Arial"/>
          <w:b/>
          <w:bCs/>
          <w:sz w:val="18"/>
          <w:szCs w:val="18"/>
          <w:lang w:val="en-US" w:eastAsia="ja-JP"/>
        </w:rPr>
      </w:pPr>
      <w:r w:rsidRPr="00A4597A">
        <w:rPr>
          <w:rFonts w:ascii="Verdana" w:hAnsi="Verdana"/>
          <w:b/>
          <w:bCs/>
          <w:sz w:val="18"/>
          <w:szCs w:val="18"/>
          <w:lang w:eastAsia="ja-JP"/>
        </w:rPr>
        <w:t>0 03 027</w:t>
      </w:r>
    </w:p>
    <w:p w:rsidR="006B283D" w:rsidRPr="00DF102B" w:rsidRDefault="006B283D" w:rsidP="006B283D">
      <w:pPr>
        <w:keepNext/>
        <w:widowControl w:val="0"/>
        <w:autoSpaceDE w:val="0"/>
        <w:autoSpaceDN w:val="0"/>
        <w:adjustRightInd w:val="0"/>
        <w:spacing w:before="120"/>
        <w:jc w:val="center"/>
        <w:rPr>
          <w:rFonts w:ascii="Verdana" w:hAnsi="Verdana"/>
          <w:b/>
          <w:bCs/>
          <w:i/>
          <w:iCs/>
          <w:sz w:val="18"/>
          <w:szCs w:val="18"/>
          <w:lang w:val="en-US" w:eastAsia="ja-JP"/>
        </w:rPr>
      </w:pPr>
      <w:r w:rsidRPr="00DF102B">
        <w:rPr>
          <w:rFonts w:ascii="Verdana" w:hAnsi="Verdana"/>
          <w:b/>
          <w:bCs/>
          <w:i/>
          <w:iCs/>
          <w:sz w:val="18"/>
          <w:szCs w:val="18"/>
          <w:lang w:val="en-US" w:eastAsia="ja-JP"/>
        </w:rPr>
        <w:t>Type of flight rig</w:t>
      </w:r>
    </w:p>
    <w:p w:rsidR="006B283D" w:rsidRPr="00DF102B" w:rsidRDefault="006B283D" w:rsidP="006B283D">
      <w:pPr>
        <w:widowControl w:val="0"/>
        <w:tabs>
          <w:tab w:val="center" w:pos="426"/>
          <w:tab w:val="left" w:pos="8647"/>
        </w:tabs>
        <w:autoSpaceDE w:val="0"/>
        <w:autoSpaceDN w:val="0"/>
        <w:adjustRightInd w:val="0"/>
        <w:spacing w:before="180"/>
        <w:rPr>
          <w:rFonts w:ascii="Verdana" w:hAnsi="Verdana" w:cs="Arial"/>
          <w:sz w:val="16"/>
          <w:szCs w:val="16"/>
          <w:lang w:val="en-US" w:eastAsia="ja-JP"/>
        </w:rPr>
      </w:pPr>
      <w:r w:rsidRPr="00DF102B">
        <w:rPr>
          <w:rFonts w:ascii="Verdana" w:hAnsi="Verdana"/>
          <w:sz w:val="16"/>
          <w:szCs w:val="16"/>
          <w:lang w:val="en-US" w:eastAsia="ja-JP"/>
        </w:rPr>
        <w:tab/>
      </w:r>
      <w:r w:rsidRPr="00DF102B">
        <w:rPr>
          <w:rFonts w:ascii="Verdana" w:hAnsi="Verdana" w:cs="Arial"/>
          <w:sz w:val="16"/>
          <w:szCs w:val="16"/>
          <w:lang w:val="en-US" w:eastAsia="ja-JP"/>
        </w:rPr>
        <w:t>Code figures</w:t>
      </w:r>
    </w:p>
    <w:p w:rsidR="006B283D" w:rsidRPr="00DF102B" w:rsidRDefault="006B283D" w:rsidP="006B283D">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cs="Arial"/>
          <w:sz w:val="18"/>
          <w:szCs w:val="18"/>
          <w:lang w:val="en-US" w:eastAsia="ja-JP"/>
        </w:rPr>
        <w:tab/>
        <w:t>0</w:t>
      </w:r>
      <w:r w:rsidRPr="00DF102B">
        <w:rPr>
          <w:rFonts w:ascii="Verdana" w:hAnsi="Verdana" w:cs="Arial"/>
          <w:sz w:val="18"/>
          <w:szCs w:val="18"/>
          <w:lang w:val="en-US" w:eastAsia="ja-JP"/>
        </w:rPr>
        <w:tab/>
        <w:t>Solo (single radiosonde)</w:t>
      </w:r>
    </w:p>
    <w:p w:rsidR="006B283D" w:rsidRPr="00DF102B" w:rsidRDefault="006B283D" w:rsidP="006B283D">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cs="Arial"/>
          <w:sz w:val="18"/>
          <w:szCs w:val="18"/>
          <w:lang w:val="en-US" w:eastAsia="ja-JP"/>
        </w:rPr>
        <w:tab/>
        <w:t>1</w:t>
      </w:r>
      <w:r w:rsidRPr="00DF102B">
        <w:rPr>
          <w:rFonts w:ascii="Verdana" w:hAnsi="Verdana" w:cs="Arial"/>
          <w:sz w:val="18"/>
          <w:szCs w:val="18"/>
          <w:lang w:val="en-US" w:eastAsia="ja-JP"/>
        </w:rPr>
        <w:tab/>
        <w:t>Block</w:t>
      </w:r>
    </w:p>
    <w:p w:rsidR="006B283D" w:rsidRPr="00DF102B" w:rsidRDefault="006B283D" w:rsidP="006B283D">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cs="Arial"/>
          <w:sz w:val="18"/>
          <w:szCs w:val="18"/>
          <w:lang w:val="en-US" w:eastAsia="ja-JP"/>
        </w:rPr>
        <w:tab/>
        <w:t>2</w:t>
      </w:r>
      <w:r w:rsidRPr="00DF102B">
        <w:rPr>
          <w:rFonts w:ascii="Verdana" w:hAnsi="Verdana" w:cs="Arial"/>
          <w:sz w:val="18"/>
          <w:szCs w:val="18"/>
          <w:lang w:val="en-US" w:eastAsia="ja-JP"/>
        </w:rPr>
        <w:tab/>
        <w:t>Bar</w:t>
      </w:r>
    </w:p>
    <w:p w:rsidR="006B283D" w:rsidRPr="00DF102B" w:rsidRDefault="006B283D" w:rsidP="006B283D">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cs="Arial"/>
          <w:sz w:val="18"/>
          <w:szCs w:val="18"/>
          <w:lang w:val="en-US" w:eastAsia="ja-JP"/>
        </w:rPr>
        <w:tab/>
        <w:t>3</w:t>
      </w:r>
      <w:r w:rsidRPr="00DF102B">
        <w:rPr>
          <w:rFonts w:ascii="Verdana" w:hAnsi="Verdana" w:cs="Arial"/>
          <w:sz w:val="18"/>
          <w:szCs w:val="18"/>
          <w:lang w:val="en-US" w:eastAsia="ja-JP"/>
        </w:rPr>
        <w:tab/>
        <w:t>Cross</w:t>
      </w:r>
    </w:p>
    <w:p w:rsidR="006B283D" w:rsidRPr="00DF102B" w:rsidRDefault="006B283D" w:rsidP="006B283D">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cs="Arial"/>
          <w:sz w:val="18"/>
          <w:szCs w:val="18"/>
          <w:lang w:val="en-US" w:eastAsia="ja-JP"/>
        </w:rPr>
        <w:tab/>
        <w:t>4</w:t>
      </w:r>
      <w:r w:rsidRPr="00DF102B">
        <w:rPr>
          <w:rFonts w:ascii="Verdana" w:hAnsi="Verdana" w:cs="Arial"/>
          <w:sz w:val="18"/>
          <w:szCs w:val="18"/>
          <w:lang w:val="en-US" w:eastAsia="ja-JP"/>
        </w:rPr>
        <w:tab/>
        <w:t>T-rig</w:t>
      </w:r>
    </w:p>
    <w:p w:rsidR="006B283D" w:rsidRPr="00DF102B" w:rsidRDefault="006B283D" w:rsidP="006B283D">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cs="Arial"/>
          <w:sz w:val="18"/>
          <w:szCs w:val="18"/>
          <w:lang w:val="en-US" w:eastAsia="ja-JP"/>
        </w:rPr>
        <w:tab/>
        <w:t>5</w:t>
      </w:r>
      <w:r w:rsidRPr="00DF102B">
        <w:rPr>
          <w:rFonts w:ascii="Verdana" w:hAnsi="Verdana" w:cs="Arial"/>
          <w:sz w:val="18"/>
          <w:szCs w:val="18"/>
          <w:lang w:val="en-US" w:eastAsia="ja-JP"/>
        </w:rPr>
        <w:tab/>
        <w:t>Double T-rig</w:t>
      </w:r>
    </w:p>
    <w:p w:rsidR="006B283D" w:rsidRPr="00DF102B" w:rsidRDefault="006B283D" w:rsidP="006B283D">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cs="Arial"/>
          <w:sz w:val="18"/>
          <w:szCs w:val="18"/>
          <w:lang w:val="en-US" w:eastAsia="ja-JP"/>
        </w:rPr>
        <w:tab/>
        <w:t>6</w:t>
      </w:r>
      <w:r w:rsidRPr="00DF102B">
        <w:rPr>
          <w:rFonts w:ascii="Verdana" w:hAnsi="Verdana" w:cs="Arial"/>
          <w:sz w:val="18"/>
          <w:szCs w:val="18"/>
          <w:lang w:val="en-US" w:eastAsia="ja-JP"/>
        </w:rPr>
        <w:tab/>
        <w:t>Complex</w:t>
      </w:r>
    </w:p>
    <w:p w:rsidR="006B283D" w:rsidRPr="00DF102B" w:rsidRDefault="006B283D" w:rsidP="006B283D">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cs="Arial"/>
          <w:sz w:val="18"/>
          <w:szCs w:val="18"/>
          <w:lang w:val="en-US" w:eastAsia="ja-JP"/>
        </w:rPr>
        <w:tab/>
        <w:t>7-14</w:t>
      </w:r>
      <w:r w:rsidRPr="00DF102B">
        <w:rPr>
          <w:rFonts w:ascii="Verdana" w:hAnsi="Verdana" w:cs="Arial"/>
          <w:sz w:val="18"/>
          <w:szCs w:val="18"/>
          <w:lang w:val="en-US" w:eastAsia="ja-JP"/>
        </w:rPr>
        <w:tab/>
        <w:t>Reserved</w:t>
      </w:r>
    </w:p>
    <w:p w:rsidR="006B283D" w:rsidRPr="00DF102B" w:rsidRDefault="006B283D" w:rsidP="006B283D">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r w:rsidRPr="00DF102B">
        <w:rPr>
          <w:rFonts w:ascii="Verdana" w:hAnsi="Verdana"/>
          <w:sz w:val="18"/>
          <w:szCs w:val="18"/>
          <w:lang w:val="en-US" w:eastAsia="ja-JP"/>
        </w:rPr>
        <w:tab/>
      </w:r>
      <w:r w:rsidRPr="00DF102B">
        <w:rPr>
          <w:rFonts w:ascii="Verdana" w:hAnsi="Verdana" w:cs="Arial"/>
          <w:sz w:val="18"/>
          <w:szCs w:val="18"/>
          <w:lang w:val="en-US" w:eastAsia="ja-JP"/>
        </w:rPr>
        <w:t>15</w:t>
      </w:r>
      <w:r w:rsidRPr="00DF102B">
        <w:rPr>
          <w:rFonts w:ascii="Verdana" w:hAnsi="Verdana"/>
          <w:sz w:val="18"/>
          <w:szCs w:val="18"/>
          <w:lang w:val="en-US" w:eastAsia="ja-JP"/>
        </w:rPr>
        <w:tab/>
      </w:r>
      <w:r w:rsidRPr="00DF102B">
        <w:rPr>
          <w:rFonts w:ascii="Verdana" w:hAnsi="Verdana" w:cs="Arial"/>
          <w:sz w:val="18"/>
          <w:szCs w:val="18"/>
          <w:lang w:val="en-US" w:eastAsia="ja-JP"/>
        </w:rPr>
        <w:t>Missing value</w:t>
      </w:r>
    </w:p>
    <w:p w:rsidR="006B283D" w:rsidRPr="00DF102B" w:rsidRDefault="006B283D" w:rsidP="006B283D">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p>
    <w:p w:rsidR="006B283D" w:rsidRPr="00DF102B" w:rsidRDefault="006B283D" w:rsidP="006B283D">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p>
    <w:p w:rsidR="006B283D" w:rsidRPr="00DF102B" w:rsidRDefault="006B283D" w:rsidP="006B283D">
      <w:pPr>
        <w:widowControl w:val="0"/>
        <w:tabs>
          <w:tab w:val="center" w:pos="426"/>
          <w:tab w:val="left" w:pos="1418"/>
          <w:tab w:val="left" w:pos="8505"/>
        </w:tabs>
        <w:autoSpaceDE w:val="0"/>
        <w:autoSpaceDN w:val="0"/>
        <w:adjustRightInd w:val="0"/>
        <w:spacing w:line="240" w:lineRule="exact"/>
        <w:rPr>
          <w:rFonts w:ascii="Verdana" w:hAnsi="Verdana" w:cs="Arial"/>
          <w:sz w:val="18"/>
          <w:szCs w:val="18"/>
          <w:lang w:val="en-US" w:eastAsia="ja-JP"/>
        </w:rPr>
      </w:pPr>
    </w:p>
    <w:p w:rsidR="006B283D" w:rsidRPr="00F166AF" w:rsidRDefault="006B283D" w:rsidP="006B283D">
      <w:pPr>
        <w:numPr>
          <w:ilvl w:val="0"/>
          <w:numId w:val="15"/>
        </w:numPr>
        <w:snapToGrid w:val="0"/>
        <w:jc w:val="both"/>
        <w:rPr>
          <w:rFonts w:ascii="Verdana" w:hAnsi="Verdana" w:cs="Arial"/>
          <w:b/>
          <w:sz w:val="20"/>
          <w:szCs w:val="20"/>
        </w:rPr>
      </w:pPr>
      <w:bookmarkStart w:id="156" w:name="A2016_3_2_12_II"/>
      <w:bookmarkStart w:id="157" w:name="A2016_3_2_13"/>
      <w:bookmarkEnd w:id="156"/>
      <w:bookmarkEnd w:id="157"/>
      <w:r w:rsidRPr="00F166AF">
        <w:rPr>
          <w:rFonts w:ascii="Verdana" w:hAnsi="Verdana" w:cs="Arial"/>
          <w:b/>
          <w:sz w:val="20"/>
          <w:szCs w:val="20"/>
        </w:rPr>
        <w:t>2016-3.2.13</w:t>
      </w:r>
      <w:r w:rsidR="00F166AF">
        <w:rPr>
          <w:rFonts w:ascii="Verdana" w:hAnsi="Verdana" w:cs="Arial"/>
          <w:b/>
          <w:sz w:val="20"/>
          <w:szCs w:val="20"/>
        </w:rPr>
        <w:t>(DRMM-IV)</w:t>
      </w:r>
      <w:r w:rsidR="00F166AF" w:rsidRPr="00F166AF">
        <w:rPr>
          <w:rFonts w:ascii="Verdana" w:hAnsi="Verdana" w:cs="Arial"/>
          <w:b/>
          <w:sz w:val="20"/>
          <w:szCs w:val="20"/>
        </w:rPr>
        <w:t>/</w:t>
      </w:r>
      <w:r w:rsidR="00F166AF" w:rsidRPr="00F166AF">
        <w:rPr>
          <w:rFonts w:ascii="Verdana" w:eastAsia="Times New Roman" w:hAnsi="Verdana" w:cs="Arial"/>
          <w:b/>
          <w:sz w:val="20"/>
          <w:szCs w:val="20"/>
        </w:rPr>
        <w:t>Reporting of measurement uncertainties in BUFR</w:t>
      </w:r>
      <w:r w:rsidRPr="00F166AF">
        <w:rPr>
          <w:rFonts w:ascii="Verdana" w:hAnsi="Verdana"/>
          <w:b/>
          <w:sz w:val="20"/>
          <w:szCs w:val="20"/>
          <w:lang w:val="en-US"/>
        </w:rPr>
        <w:t xml:space="preserve"> [</w:t>
      </w:r>
      <w:r w:rsidRPr="00820463">
        <w:rPr>
          <w:rFonts w:ascii="Verdana" w:hAnsi="Verdana"/>
          <w:b/>
          <w:sz w:val="20"/>
          <w:szCs w:val="20"/>
          <w:lang w:val="en-US"/>
        </w:rPr>
        <w:t>FT2017-1</w:t>
      </w:r>
      <w:r w:rsidRPr="00F166AF">
        <w:rPr>
          <w:rFonts w:ascii="Verdana" w:hAnsi="Verdana"/>
          <w:b/>
          <w:sz w:val="20"/>
          <w:szCs w:val="20"/>
          <w:lang w:val="en-US"/>
        </w:rPr>
        <w:t>]</w:t>
      </w:r>
      <w:r w:rsidR="00F166AF" w:rsidRPr="00F166AF">
        <w:rPr>
          <w:rFonts w:ascii="Verdana" w:hAnsi="Verdana" w:cs="Arial"/>
          <w:sz w:val="20"/>
          <w:szCs w:val="20"/>
        </w:rPr>
        <w:t xml:space="preserve"> &lt;</w:t>
      </w:r>
      <w:hyperlink w:anchor="A2017_6_1_bufr" w:history="1">
        <w:r w:rsidR="00F166AF" w:rsidRPr="00F166AF">
          <w:rPr>
            <w:rStyle w:val="Hyperlink"/>
            <w:rFonts w:ascii="Verdana" w:hAnsi="Verdana" w:cs="Arial"/>
            <w:sz w:val="20"/>
            <w:szCs w:val="20"/>
            <w:u w:val="none"/>
          </w:rPr>
          <w:t>par</w:t>
        </w:r>
        <w:r w:rsidR="00F166AF" w:rsidRPr="00F166AF">
          <w:rPr>
            <w:rStyle w:val="Hyperlink"/>
            <w:rFonts w:ascii="Verdana" w:hAnsi="Verdana" w:cs="Arial"/>
            <w:sz w:val="20"/>
            <w:szCs w:val="20"/>
            <w:u w:val="none"/>
          </w:rPr>
          <w:t>a</w:t>
        </w:r>
        <w:r w:rsidR="00F166AF" w:rsidRPr="00F166AF">
          <w:rPr>
            <w:rStyle w:val="Hyperlink"/>
            <w:rFonts w:ascii="Verdana" w:hAnsi="Verdana" w:cs="Arial"/>
            <w:sz w:val="20"/>
            <w:szCs w:val="20"/>
            <w:u w:val="none"/>
          </w:rPr>
          <w:t xml:space="preserve"> </w:t>
        </w:r>
        <w:r w:rsidR="00641DD5">
          <w:rPr>
            <w:rStyle w:val="Hyperlink"/>
            <w:rFonts w:ascii="Verdana" w:hAnsi="Verdana" w:cs="Arial"/>
            <w:sz w:val="20"/>
            <w:szCs w:val="20"/>
            <w:u w:val="none"/>
          </w:rPr>
          <w:t>6</w:t>
        </w:r>
        <w:r w:rsidR="00F166AF" w:rsidRPr="00F166AF">
          <w:rPr>
            <w:rStyle w:val="Hyperlink"/>
            <w:rFonts w:ascii="Verdana" w:hAnsi="Verdana" w:cs="Arial"/>
            <w:sz w:val="20"/>
            <w:szCs w:val="20"/>
            <w:u w:val="none"/>
          </w:rPr>
          <w:t>.1</w:t>
        </w:r>
      </w:hyperlink>
      <w:r w:rsidR="00F166AF" w:rsidRPr="00F166AF">
        <w:rPr>
          <w:rFonts w:ascii="Verdana" w:hAnsi="Verdana" w:cs="Arial"/>
          <w:sz w:val="20"/>
          <w:szCs w:val="20"/>
        </w:rPr>
        <w:t>&gt;</w:t>
      </w:r>
    </w:p>
    <w:p w:rsidR="006B283D" w:rsidRPr="00DF102B" w:rsidRDefault="006B283D" w:rsidP="006B283D">
      <w:pPr>
        <w:jc w:val="both"/>
      </w:pPr>
    </w:p>
    <w:p w:rsidR="006B283D" w:rsidRPr="00DF102B" w:rsidRDefault="006B283D" w:rsidP="006B283D">
      <w:pPr>
        <w:widowControl w:val="0"/>
        <w:tabs>
          <w:tab w:val="center" w:pos="426"/>
          <w:tab w:val="left" w:pos="1418"/>
          <w:tab w:val="left" w:pos="8505"/>
        </w:tabs>
        <w:autoSpaceDE w:val="0"/>
        <w:autoSpaceDN w:val="0"/>
        <w:adjustRightInd w:val="0"/>
        <w:spacing w:line="240" w:lineRule="exact"/>
        <w:rPr>
          <w:rFonts w:ascii="Verdana" w:hAnsi="Verdana" w:cs="Arial"/>
          <w:b/>
          <w:bCs/>
          <w:sz w:val="20"/>
          <w:szCs w:val="20"/>
          <w:u w:val="single"/>
          <w:lang w:val="en-US" w:eastAsia="ja-JP"/>
        </w:rPr>
      </w:pPr>
      <w:r w:rsidRPr="00DF102B">
        <w:rPr>
          <w:rFonts w:ascii="Verdana" w:hAnsi="Verdana" w:cs="Arial"/>
          <w:b/>
          <w:bCs/>
          <w:sz w:val="20"/>
          <w:szCs w:val="20"/>
          <w:u w:val="single"/>
          <w:lang w:val="en-US" w:eastAsia="ja-JP"/>
        </w:rPr>
        <w:t>Add entries:</w:t>
      </w:r>
    </w:p>
    <w:p w:rsidR="006B283D" w:rsidRPr="00DF102B" w:rsidRDefault="006B283D" w:rsidP="006B283D">
      <w:pPr>
        <w:jc w:val="both"/>
        <w:rPr>
          <w:rFonts w:ascii="Verdana" w:hAnsi="Verdana"/>
          <w:sz w:val="20"/>
          <w:szCs w:val="20"/>
        </w:rPr>
      </w:pPr>
    </w:p>
    <w:p w:rsidR="006B283D" w:rsidRPr="00B85AE2" w:rsidRDefault="006B283D" w:rsidP="006B283D">
      <w:pPr>
        <w:jc w:val="both"/>
        <w:rPr>
          <w:rFonts w:ascii="Verdana" w:hAnsi="Verdana"/>
          <w:sz w:val="20"/>
          <w:szCs w:val="20"/>
        </w:rPr>
      </w:pPr>
      <w:r w:rsidRPr="00B85AE2">
        <w:rPr>
          <w:rFonts w:ascii="Verdana" w:hAnsi="Verdana"/>
          <w:sz w:val="20"/>
          <w:szCs w:val="20"/>
        </w:rPr>
        <w:t>in BUFR/CREX Table B,</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527"/>
        <w:gridCol w:w="861"/>
        <w:gridCol w:w="849"/>
        <w:gridCol w:w="1350"/>
        <w:gridCol w:w="900"/>
        <w:gridCol w:w="836"/>
        <w:gridCol w:w="811"/>
        <w:gridCol w:w="1620"/>
      </w:tblGrid>
      <w:tr w:rsidR="006B283D" w:rsidRPr="00B85AE2" w:rsidTr="00631AD7">
        <w:tc>
          <w:tcPr>
            <w:tcW w:w="1101" w:type="dxa"/>
            <w:shd w:val="clear" w:color="auto" w:fill="auto"/>
          </w:tcPr>
          <w:p w:rsidR="006B283D" w:rsidRPr="00B85AE2" w:rsidRDefault="006B283D" w:rsidP="00631AD7">
            <w:pPr>
              <w:widowControl w:val="0"/>
              <w:jc w:val="center"/>
              <w:rPr>
                <w:rFonts w:ascii="Verdana" w:hAnsi="Verdana"/>
                <w:bCs/>
                <w:sz w:val="16"/>
                <w:szCs w:val="16"/>
                <w:lang w:eastAsia="ja-JP"/>
              </w:rPr>
            </w:pPr>
            <w:r w:rsidRPr="00B85AE2">
              <w:rPr>
                <w:rFonts w:ascii="Verdana" w:hAnsi="Verdana"/>
                <w:bCs/>
                <w:sz w:val="16"/>
                <w:szCs w:val="16"/>
                <w:lang w:eastAsia="ja-JP"/>
              </w:rPr>
              <w:t>FXY</w:t>
            </w:r>
          </w:p>
        </w:tc>
        <w:tc>
          <w:tcPr>
            <w:tcW w:w="1527" w:type="dxa"/>
            <w:shd w:val="clear" w:color="auto" w:fill="auto"/>
          </w:tcPr>
          <w:p w:rsidR="006B283D" w:rsidRPr="00B85AE2" w:rsidRDefault="006B283D" w:rsidP="00631AD7">
            <w:pPr>
              <w:widowControl w:val="0"/>
              <w:jc w:val="center"/>
              <w:rPr>
                <w:rFonts w:ascii="Verdana" w:hAnsi="Verdana"/>
                <w:bCs/>
                <w:sz w:val="16"/>
                <w:szCs w:val="16"/>
                <w:lang w:eastAsia="ja-JP"/>
              </w:rPr>
            </w:pPr>
            <w:r w:rsidRPr="00B85AE2">
              <w:rPr>
                <w:rFonts w:ascii="Verdana" w:hAnsi="Verdana"/>
                <w:bCs/>
                <w:sz w:val="16"/>
                <w:szCs w:val="16"/>
                <w:lang w:eastAsia="ja-JP"/>
              </w:rPr>
              <w:t>Element Name</w:t>
            </w:r>
          </w:p>
        </w:tc>
        <w:tc>
          <w:tcPr>
            <w:tcW w:w="861" w:type="dxa"/>
            <w:shd w:val="clear" w:color="auto" w:fill="auto"/>
          </w:tcPr>
          <w:p w:rsidR="006B283D" w:rsidRPr="00B85AE2" w:rsidRDefault="006B283D" w:rsidP="00631AD7">
            <w:pPr>
              <w:widowControl w:val="0"/>
              <w:jc w:val="center"/>
              <w:rPr>
                <w:rFonts w:ascii="Verdana" w:hAnsi="Verdana"/>
                <w:bCs/>
                <w:sz w:val="16"/>
                <w:szCs w:val="16"/>
                <w:lang w:eastAsia="ja-JP"/>
              </w:rPr>
            </w:pPr>
            <w:r w:rsidRPr="00B85AE2">
              <w:rPr>
                <w:rFonts w:ascii="Verdana" w:hAnsi="Verdana"/>
                <w:bCs/>
                <w:sz w:val="16"/>
                <w:szCs w:val="16"/>
                <w:lang w:eastAsia="ja-JP"/>
              </w:rPr>
              <w:t>BUFR Unit</w:t>
            </w:r>
          </w:p>
        </w:tc>
        <w:tc>
          <w:tcPr>
            <w:tcW w:w="849" w:type="dxa"/>
            <w:shd w:val="clear" w:color="auto" w:fill="auto"/>
          </w:tcPr>
          <w:p w:rsidR="006B283D" w:rsidRPr="00B85AE2" w:rsidRDefault="006B283D" w:rsidP="00631AD7">
            <w:pPr>
              <w:widowControl w:val="0"/>
              <w:jc w:val="center"/>
              <w:rPr>
                <w:rFonts w:ascii="Verdana" w:hAnsi="Verdana"/>
                <w:bCs/>
                <w:sz w:val="16"/>
                <w:szCs w:val="16"/>
                <w:lang w:eastAsia="ja-JP"/>
              </w:rPr>
            </w:pPr>
            <w:r w:rsidRPr="00B85AE2">
              <w:rPr>
                <w:rFonts w:ascii="Verdana" w:hAnsi="Verdana"/>
                <w:bCs/>
                <w:sz w:val="16"/>
                <w:szCs w:val="16"/>
                <w:lang w:eastAsia="ja-JP"/>
              </w:rPr>
              <w:t>BUFR Scale</w:t>
            </w:r>
          </w:p>
        </w:tc>
        <w:tc>
          <w:tcPr>
            <w:tcW w:w="1350" w:type="dxa"/>
            <w:shd w:val="clear" w:color="auto" w:fill="auto"/>
          </w:tcPr>
          <w:p w:rsidR="006B283D" w:rsidRPr="00B85AE2" w:rsidRDefault="006B283D" w:rsidP="00631AD7">
            <w:pPr>
              <w:widowControl w:val="0"/>
              <w:jc w:val="center"/>
              <w:rPr>
                <w:rFonts w:ascii="Verdana" w:hAnsi="Verdana"/>
                <w:bCs/>
                <w:sz w:val="16"/>
                <w:szCs w:val="16"/>
                <w:lang w:eastAsia="ja-JP"/>
              </w:rPr>
            </w:pPr>
            <w:r w:rsidRPr="00B85AE2">
              <w:rPr>
                <w:rFonts w:ascii="Verdana" w:hAnsi="Verdana"/>
                <w:bCs/>
                <w:sz w:val="16"/>
                <w:szCs w:val="16"/>
                <w:lang w:eastAsia="ja-JP"/>
              </w:rPr>
              <w:t>BUFR reference value</w:t>
            </w:r>
          </w:p>
        </w:tc>
        <w:tc>
          <w:tcPr>
            <w:tcW w:w="900" w:type="dxa"/>
            <w:shd w:val="clear" w:color="auto" w:fill="auto"/>
          </w:tcPr>
          <w:p w:rsidR="006B283D" w:rsidRPr="00B85AE2" w:rsidRDefault="006B283D" w:rsidP="00631AD7">
            <w:pPr>
              <w:widowControl w:val="0"/>
              <w:jc w:val="center"/>
              <w:rPr>
                <w:rFonts w:ascii="Verdana" w:hAnsi="Verdana"/>
                <w:bCs/>
                <w:sz w:val="16"/>
                <w:szCs w:val="16"/>
                <w:lang w:eastAsia="ja-JP"/>
              </w:rPr>
            </w:pPr>
            <w:r w:rsidRPr="00B85AE2">
              <w:rPr>
                <w:rFonts w:ascii="Verdana" w:hAnsi="Verdana"/>
                <w:bCs/>
                <w:sz w:val="16"/>
                <w:szCs w:val="16"/>
                <w:lang w:eastAsia="ja-JP"/>
              </w:rPr>
              <w:t>BUFR width (bits)</w:t>
            </w:r>
          </w:p>
        </w:tc>
        <w:tc>
          <w:tcPr>
            <w:tcW w:w="836" w:type="dxa"/>
            <w:shd w:val="clear" w:color="auto" w:fill="auto"/>
          </w:tcPr>
          <w:p w:rsidR="006B283D" w:rsidRPr="00B85AE2" w:rsidRDefault="006B283D" w:rsidP="00631AD7">
            <w:pPr>
              <w:widowControl w:val="0"/>
              <w:jc w:val="center"/>
              <w:rPr>
                <w:rFonts w:ascii="Verdana" w:hAnsi="Verdana"/>
                <w:bCs/>
                <w:sz w:val="16"/>
                <w:szCs w:val="16"/>
                <w:lang w:eastAsia="ja-JP"/>
              </w:rPr>
            </w:pPr>
            <w:r w:rsidRPr="00B85AE2">
              <w:rPr>
                <w:rFonts w:ascii="Verdana" w:hAnsi="Verdana"/>
                <w:bCs/>
                <w:sz w:val="16"/>
                <w:szCs w:val="16"/>
                <w:lang w:eastAsia="ja-JP"/>
              </w:rPr>
              <w:t>CREX Unit</w:t>
            </w:r>
          </w:p>
        </w:tc>
        <w:tc>
          <w:tcPr>
            <w:tcW w:w="811" w:type="dxa"/>
            <w:shd w:val="clear" w:color="auto" w:fill="auto"/>
          </w:tcPr>
          <w:p w:rsidR="006B283D" w:rsidRPr="00B85AE2" w:rsidRDefault="006B283D" w:rsidP="00631AD7">
            <w:pPr>
              <w:widowControl w:val="0"/>
              <w:jc w:val="center"/>
              <w:rPr>
                <w:rFonts w:ascii="Verdana" w:hAnsi="Verdana"/>
                <w:bCs/>
                <w:sz w:val="16"/>
                <w:szCs w:val="16"/>
                <w:lang w:eastAsia="ja-JP"/>
              </w:rPr>
            </w:pPr>
            <w:r w:rsidRPr="00B85AE2">
              <w:rPr>
                <w:rFonts w:ascii="Verdana" w:hAnsi="Verdana"/>
                <w:bCs/>
                <w:sz w:val="16"/>
                <w:szCs w:val="16"/>
                <w:lang w:eastAsia="ja-JP"/>
              </w:rPr>
              <w:t>CREX Scale</w:t>
            </w:r>
          </w:p>
        </w:tc>
        <w:tc>
          <w:tcPr>
            <w:tcW w:w="1620" w:type="dxa"/>
            <w:shd w:val="clear" w:color="auto" w:fill="auto"/>
          </w:tcPr>
          <w:p w:rsidR="006B283D" w:rsidRPr="00B85AE2" w:rsidRDefault="006B283D" w:rsidP="00631AD7">
            <w:pPr>
              <w:widowControl w:val="0"/>
              <w:jc w:val="center"/>
              <w:rPr>
                <w:rFonts w:ascii="Verdana" w:hAnsi="Verdana"/>
                <w:bCs/>
                <w:sz w:val="16"/>
                <w:szCs w:val="16"/>
                <w:lang w:eastAsia="ja-JP"/>
              </w:rPr>
            </w:pPr>
            <w:r w:rsidRPr="00B85AE2">
              <w:rPr>
                <w:rFonts w:ascii="Verdana" w:hAnsi="Verdana"/>
                <w:bCs/>
                <w:sz w:val="16"/>
                <w:szCs w:val="16"/>
                <w:lang w:eastAsia="ja-JP"/>
              </w:rPr>
              <w:t>CREX width (characters)</w:t>
            </w:r>
          </w:p>
        </w:tc>
      </w:tr>
      <w:tr w:rsidR="006B283D" w:rsidRPr="00B85AE2" w:rsidTr="00631AD7">
        <w:tc>
          <w:tcPr>
            <w:tcW w:w="1101" w:type="dxa"/>
            <w:shd w:val="clear" w:color="auto" w:fill="auto"/>
          </w:tcPr>
          <w:p w:rsidR="006B283D" w:rsidRPr="00B85AE2" w:rsidRDefault="006B283D" w:rsidP="00631AD7">
            <w:pPr>
              <w:jc w:val="center"/>
              <w:rPr>
                <w:rFonts w:ascii="Verdana" w:eastAsia="MS PGothic" w:hAnsi="Verdana"/>
                <w:sz w:val="18"/>
                <w:szCs w:val="18"/>
              </w:rPr>
            </w:pPr>
            <w:r w:rsidRPr="00B85AE2">
              <w:rPr>
                <w:rFonts w:ascii="Verdana" w:eastAsia="MS PGothic" w:hAnsi="Verdana"/>
                <w:sz w:val="18"/>
                <w:szCs w:val="18"/>
              </w:rPr>
              <w:t>0 08 092</w:t>
            </w:r>
          </w:p>
        </w:tc>
        <w:tc>
          <w:tcPr>
            <w:tcW w:w="1527" w:type="dxa"/>
            <w:shd w:val="clear" w:color="auto" w:fill="auto"/>
          </w:tcPr>
          <w:p w:rsidR="006B283D" w:rsidRPr="00B85AE2" w:rsidRDefault="006B283D" w:rsidP="00631AD7">
            <w:pPr>
              <w:rPr>
                <w:rFonts w:ascii="Verdana" w:eastAsia="MS PGothic" w:hAnsi="Verdana"/>
                <w:sz w:val="18"/>
                <w:szCs w:val="18"/>
              </w:rPr>
            </w:pPr>
            <w:r w:rsidRPr="00B85AE2">
              <w:rPr>
                <w:rFonts w:ascii="Verdana" w:eastAsia="MS PGothic" w:hAnsi="Verdana"/>
                <w:sz w:val="18"/>
                <w:szCs w:val="18"/>
              </w:rPr>
              <w:t>Measurement uncertainty expression</w:t>
            </w:r>
          </w:p>
        </w:tc>
        <w:tc>
          <w:tcPr>
            <w:tcW w:w="861" w:type="dxa"/>
            <w:shd w:val="clear" w:color="auto" w:fill="auto"/>
          </w:tcPr>
          <w:p w:rsidR="006B283D" w:rsidRPr="00B85AE2" w:rsidRDefault="006B283D" w:rsidP="00631AD7">
            <w:pPr>
              <w:rPr>
                <w:rFonts w:ascii="Verdana" w:eastAsia="MS PGothic" w:hAnsi="Verdana"/>
                <w:sz w:val="18"/>
                <w:szCs w:val="18"/>
              </w:rPr>
            </w:pPr>
            <w:r w:rsidRPr="00B85AE2">
              <w:rPr>
                <w:rFonts w:ascii="Verdana" w:eastAsia="MS PGothic" w:hAnsi="Verdana"/>
                <w:sz w:val="18"/>
                <w:szCs w:val="18"/>
              </w:rPr>
              <w:t>Code table</w:t>
            </w:r>
          </w:p>
        </w:tc>
        <w:tc>
          <w:tcPr>
            <w:tcW w:w="849" w:type="dxa"/>
            <w:shd w:val="clear" w:color="auto" w:fill="auto"/>
          </w:tcPr>
          <w:p w:rsidR="006B283D" w:rsidRPr="00B85AE2" w:rsidRDefault="006B283D" w:rsidP="00631AD7">
            <w:pPr>
              <w:jc w:val="center"/>
              <w:rPr>
                <w:rFonts w:ascii="Verdana" w:eastAsia="MS PGothic" w:hAnsi="Verdana"/>
                <w:sz w:val="18"/>
                <w:szCs w:val="18"/>
              </w:rPr>
            </w:pPr>
            <w:r w:rsidRPr="00B85AE2">
              <w:rPr>
                <w:rFonts w:ascii="Verdana" w:eastAsia="MS PGothic" w:hAnsi="Verdana"/>
                <w:sz w:val="18"/>
                <w:szCs w:val="18"/>
              </w:rPr>
              <w:t>0</w:t>
            </w:r>
          </w:p>
        </w:tc>
        <w:tc>
          <w:tcPr>
            <w:tcW w:w="1350" w:type="dxa"/>
            <w:shd w:val="clear" w:color="auto" w:fill="auto"/>
          </w:tcPr>
          <w:p w:rsidR="006B283D" w:rsidRPr="00B85AE2" w:rsidRDefault="006B283D" w:rsidP="00631AD7">
            <w:pPr>
              <w:jc w:val="center"/>
              <w:rPr>
                <w:rFonts w:ascii="Verdana" w:eastAsia="MS PGothic" w:hAnsi="Verdana"/>
                <w:sz w:val="18"/>
                <w:szCs w:val="18"/>
              </w:rPr>
            </w:pPr>
            <w:r w:rsidRPr="00B85AE2">
              <w:rPr>
                <w:rFonts w:ascii="Verdana" w:eastAsia="MS PGothic" w:hAnsi="Verdana"/>
                <w:sz w:val="18"/>
                <w:szCs w:val="18"/>
              </w:rPr>
              <w:t>0</w:t>
            </w:r>
          </w:p>
        </w:tc>
        <w:tc>
          <w:tcPr>
            <w:tcW w:w="900" w:type="dxa"/>
            <w:shd w:val="clear" w:color="auto" w:fill="auto"/>
          </w:tcPr>
          <w:p w:rsidR="006B283D" w:rsidRPr="00B85AE2" w:rsidRDefault="006B283D" w:rsidP="00631AD7">
            <w:pPr>
              <w:jc w:val="center"/>
              <w:rPr>
                <w:rFonts w:ascii="Verdana" w:eastAsia="MS PGothic" w:hAnsi="Verdana"/>
                <w:sz w:val="18"/>
                <w:szCs w:val="18"/>
              </w:rPr>
            </w:pPr>
            <w:r w:rsidRPr="00B85AE2">
              <w:rPr>
                <w:rFonts w:ascii="Verdana" w:eastAsia="MS PGothic" w:hAnsi="Verdana"/>
                <w:sz w:val="18"/>
                <w:szCs w:val="18"/>
              </w:rPr>
              <w:t>5</w:t>
            </w:r>
          </w:p>
        </w:tc>
        <w:tc>
          <w:tcPr>
            <w:tcW w:w="836" w:type="dxa"/>
            <w:shd w:val="clear" w:color="auto" w:fill="auto"/>
          </w:tcPr>
          <w:p w:rsidR="006B283D" w:rsidRPr="00B85AE2" w:rsidRDefault="006B283D" w:rsidP="00631AD7">
            <w:pPr>
              <w:rPr>
                <w:rFonts w:ascii="Verdana" w:eastAsia="MS PGothic" w:hAnsi="Verdana"/>
                <w:sz w:val="18"/>
                <w:szCs w:val="18"/>
              </w:rPr>
            </w:pPr>
            <w:r w:rsidRPr="00B85AE2">
              <w:rPr>
                <w:rFonts w:ascii="Verdana" w:eastAsia="MS PGothic" w:hAnsi="Verdana"/>
                <w:sz w:val="18"/>
                <w:szCs w:val="18"/>
              </w:rPr>
              <w:t>Code table</w:t>
            </w:r>
          </w:p>
        </w:tc>
        <w:tc>
          <w:tcPr>
            <w:tcW w:w="811" w:type="dxa"/>
            <w:shd w:val="clear" w:color="auto" w:fill="auto"/>
          </w:tcPr>
          <w:p w:rsidR="006B283D" w:rsidRPr="00B85AE2" w:rsidRDefault="006B283D" w:rsidP="00631AD7">
            <w:pPr>
              <w:jc w:val="center"/>
              <w:rPr>
                <w:rFonts w:ascii="Verdana" w:eastAsia="MS PGothic" w:hAnsi="Verdana"/>
                <w:sz w:val="18"/>
                <w:szCs w:val="18"/>
              </w:rPr>
            </w:pPr>
            <w:r w:rsidRPr="00B85AE2">
              <w:rPr>
                <w:rFonts w:ascii="Verdana" w:eastAsia="MS PGothic" w:hAnsi="Verdana"/>
                <w:sz w:val="18"/>
                <w:szCs w:val="18"/>
              </w:rPr>
              <w:t>0</w:t>
            </w:r>
          </w:p>
        </w:tc>
        <w:tc>
          <w:tcPr>
            <w:tcW w:w="1620" w:type="dxa"/>
            <w:shd w:val="clear" w:color="auto" w:fill="auto"/>
          </w:tcPr>
          <w:p w:rsidR="006B283D" w:rsidRPr="00B85AE2" w:rsidRDefault="006B283D" w:rsidP="00631AD7">
            <w:pPr>
              <w:jc w:val="center"/>
              <w:rPr>
                <w:rFonts w:ascii="Verdana" w:eastAsia="MS PGothic" w:hAnsi="Verdana"/>
                <w:sz w:val="18"/>
                <w:szCs w:val="18"/>
              </w:rPr>
            </w:pPr>
            <w:r w:rsidRPr="00B85AE2">
              <w:rPr>
                <w:rFonts w:ascii="Verdana" w:eastAsia="MS PGothic" w:hAnsi="Verdana"/>
                <w:sz w:val="18"/>
                <w:szCs w:val="18"/>
              </w:rPr>
              <w:t>2</w:t>
            </w:r>
          </w:p>
        </w:tc>
      </w:tr>
      <w:tr w:rsidR="006B283D" w:rsidRPr="00B85AE2" w:rsidTr="00631AD7">
        <w:tc>
          <w:tcPr>
            <w:tcW w:w="1101" w:type="dxa"/>
            <w:shd w:val="clear" w:color="auto" w:fill="auto"/>
          </w:tcPr>
          <w:p w:rsidR="006B283D" w:rsidRPr="00B85AE2" w:rsidRDefault="006B283D" w:rsidP="00631AD7">
            <w:pPr>
              <w:jc w:val="center"/>
              <w:rPr>
                <w:rFonts w:ascii="Verdana" w:eastAsia="MS PGothic" w:hAnsi="Verdana"/>
                <w:sz w:val="18"/>
                <w:szCs w:val="18"/>
              </w:rPr>
            </w:pPr>
            <w:r w:rsidRPr="00B85AE2">
              <w:rPr>
                <w:rFonts w:ascii="Verdana" w:eastAsia="MS PGothic" w:hAnsi="Verdana"/>
                <w:sz w:val="18"/>
                <w:szCs w:val="18"/>
              </w:rPr>
              <w:t>0 08 093</w:t>
            </w:r>
          </w:p>
        </w:tc>
        <w:tc>
          <w:tcPr>
            <w:tcW w:w="1527" w:type="dxa"/>
            <w:shd w:val="clear" w:color="auto" w:fill="auto"/>
          </w:tcPr>
          <w:p w:rsidR="006B283D" w:rsidRPr="00B85AE2" w:rsidRDefault="006B283D" w:rsidP="00631AD7">
            <w:pPr>
              <w:rPr>
                <w:rFonts w:ascii="Verdana" w:eastAsia="MS PGothic" w:hAnsi="Verdana"/>
                <w:sz w:val="18"/>
                <w:szCs w:val="18"/>
              </w:rPr>
            </w:pPr>
            <w:r w:rsidRPr="00B85AE2">
              <w:rPr>
                <w:rFonts w:ascii="Verdana" w:eastAsia="MS PGothic" w:hAnsi="Verdana"/>
                <w:sz w:val="18"/>
                <w:szCs w:val="18"/>
              </w:rPr>
              <w:t>Measurement uncertainty significance</w:t>
            </w:r>
          </w:p>
        </w:tc>
        <w:tc>
          <w:tcPr>
            <w:tcW w:w="861" w:type="dxa"/>
            <w:shd w:val="clear" w:color="auto" w:fill="auto"/>
          </w:tcPr>
          <w:p w:rsidR="006B283D" w:rsidRPr="00B85AE2" w:rsidRDefault="006B283D" w:rsidP="00631AD7">
            <w:pPr>
              <w:rPr>
                <w:rFonts w:ascii="Verdana" w:eastAsia="MS PGothic" w:hAnsi="Verdana"/>
                <w:sz w:val="18"/>
                <w:szCs w:val="18"/>
              </w:rPr>
            </w:pPr>
            <w:r w:rsidRPr="00B85AE2">
              <w:rPr>
                <w:rFonts w:ascii="Verdana" w:eastAsia="MS PGothic" w:hAnsi="Verdana"/>
                <w:sz w:val="18"/>
                <w:szCs w:val="18"/>
              </w:rPr>
              <w:t>Code table</w:t>
            </w:r>
          </w:p>
        </w:tc>
        <w:tc>
          <w:tcPr>
            <w:tcW w:w="849" w:type="dxa"/>
            <w:shd w:val="clear" w:color="auto" w:fill="auto"/>
          </w:tcPr>
          <w:p w:rsidR="006B283D" w:rsidRPr="00B85AE2" w:rsidRDefault="006B283D" w:rsidP="00631AD7">
            <w:pPr>
              <w:jc w:val="center"/>
              <w:rPr>
                <w:rFonts w:ascii="Verdana" w:eastAsia="MS PGothic" w:hAnsi="Verdana"/>
                <w:sz w:val="18"/>
                <w:szCs w:val="18"/>
              </w:rPr>
            </w:pPr>
            <w:r w:rsidRPr="00B85AE2">
              <w:rPr>
                <w:rFonts w:ascii="Verdana" w:eastAsia="MS PGothic" w:hAnsi="Verdana"/>
                <w:sz w:val="18"/>
                <w:szCs w:val="18"/>
              </w:rPr>
              <w:t>0</w:t>
            </w:r>
          </w:p>
        </w:tc>
        <w:tc>
          <w:tcPr>
            <w:tcW w:w="1350" w:type="dxa"/>
            <w:shd w:val="clear" w:color="auto" w:fill="auto"/>
          </w:tcPr>
          <w:p w:rsidR="006B283D" w:rsidRPr="00B85AE2" w:rsidRDefault="006B283D" w:rsidP="00631AD7">
            <w:pPr>
              <w:jc w:val="center"/>
              <w:rPr>
                <w:rFonts w:ascii="Verdana" w:eastAsia="MS PGothic" w:hAnsi="Verdana"/>
                <w:sz w:val="18"/>
                <w:szCs w:val="18"/>
              </w:rPr>
            </w:pPr>
            <w:r w:rsidRPr="00B85AE2">
              <w:rPr>
                <w:rFonts w:ascii="Verdana" w:eastAsia="MS PGothic" w:hAnsi="Verdana"/>
                <w:sz w:val="18"/>
                <w:szCs w:val="18"/>
              </w:rPr>
              <w:t>0</w:t>
            </w:r>
          </w:p>
        </w:tc>
        <w:tc>
          <w:tcPr>
            <w:tcW w:w="900" w:type="dxa"/>
            <w:shd w:val="clear" w:color="auto" w:fill="auto"/>
          </w:tcPr>
          <w:p w:rsidR="006B283D" w:rsidRPr="00B85AE2" w:rsidRDefault="006B283D" w:rsidP="00631AD7">
            <w:pPr>
              <w:jc w:val="center"/>
              <w:rPr>
                <w:rFonts w:ascii="Verdana" w:eastAsia="MS PGothic" w:hAnsi="Verdana"/>
                <w:sz w:val="18"/>
                <w:szCs w:val="18"/>
              </w:rPr>
            </w:pPr>
            <w:r w:rsidRPr="00B85AE2">
              <w:rPr>
                <w:rFonts w:ascii="Verdana" w:eastAsia="MS PGothic" w:hAnsi="Verdana"/>
                <w:sz w:val="18"/>
                <w:szCs w:val="18"/>
              </w:rPr>
              <w:t>5</w:t>
            </w:r>
          </w:p>
        </w:tc>
        <w:tc>
          <w:tcPr>
            <w:tcW w:w="836" w:type="dxa"/>
            <w:shd w:val="clear" w:color="auto" w:fill="auto"/>
          </w:tcPr>
          <w:p w:rsidR="006B283D" w:rsidRPr="00B85AE2" w:rsidRDefault="006B283D" w:rsidP="00631AD7">
            <w:pPr>
              <w:rPr>
                <w:rFonts w:ascii="Verdana" w:eastAsia="MS PGothic" w:hAnsi="Verdana"/>
                <w:sz w:val="18"/>
                <w:szCs w:val="18"/>
              </w:rPr>
            </w:pPr>
            <w:r w:rsidRPr="00B85AE2">
              <w:rPr>
                <w:rFonts w:ascii="Verdana" w:eastAsia="MS PGothic" w:hAnsi="Verdana"/>
                <w:sz w:val="18"/>
                <w:szCs w:val="18"/>
              </w:rPr>
              <w:t>Code table</w:t>
            </w:r>
          </w:p>
        </w:tc>
        <w:tc>
          <w:tcPr>
            <w:tcW w:w="811" w:type="dxa"/>
            <w:shd w:val="clear" w:color="auto" w:fill="auto"/>
          </w:tcPr>
          <w:p w:rsidR="006B283D" w:rsidRPr="00B85AE2" w:rsidRDefault="006B283D" w:rsidP="00631AD7">
            <w:pPr>
              <w:jc w:val="center"/>
              <w:rPr>
                <w:rFonts w:ascii="Verdana" w:eastAsia="MS PGothic" w:hAnsi="Verdana"/>
                <w:sz w:val="18"/>
                <w:szCs w:val="18"/>
              </w:rPr>
            </w:pPr>
            <w:r w:rsidRPr="00B85AE2">
              <w:rPr>
                <w:rFonts w:ascii="Verdana" w:eastAsia="MS PGothic" w:hAnsi="Verdana"/>
                <w:sz w:val="18"/>
                <w:szCs w:val="18"/>
              </w:rPr>
              <w:t>0</w:t>
            </w:r>
          </w:p>
        </w:tc>
        <w:tc>
          <w:tcPr>
            <w:tcW w:w="1620" w:type="dxa"/>
            <w:shd w:val="clear" w:color="auto" w:fill="auto"/>
          </w:tcPr>
          <w:p w:rsidR="006B283D" w:rsidRPr="00B85AE2" w:rsidRDefault="006B283D" w:rsidP="00631AD7">
            <w:pPr>
              <w:jc w:val="center"/>
              <w:rPr>
                <w:rFonts w:ascii="Verdana" w:eastAsia="MS PGothic" w:hAnsi="Verdana"/>
                <w:sz w:val="18"/>
                <w:szCs w:val="18"/>
              </w:rPr>
            </w:pPr>
            <w:r w:rsidRPr="00B85AE2">
              <w:rPr>
                <w:rFonts w:ascii="Verdana" w:eastAsia="MS PGothic" w:hAnsi="Verdana"/>
                <w:sz w:val="18"/>
                <w:szCs w:val="18"/>
              </w:rPr>
              <w:t>2</w:t>
            </w:r>
          </w:p>
        </w:tc>
      </w:tr>
    </w:tbl>
    <w:p w:rsidR="006B283D" w:rsidRPr="00DF102B" w:rsidRDefault="006B283D" w:rsidP="006B283D">
      <w:pPr>
        <w:jc w:val="both"/>
      </w:pPr>
    </w:p>
    <w:p w:rsidR="006B283D" w:rsidRPr="00DF102B" w:rsidRDefault="006B283D" w:rsidP="006B283D">
      <w:pPr>
        <w:jc w:val="both"/>
      </w:pPr>
    </w:p>
    <w:p w:rsidR="006B283D" w:rsidRPr="00DF102B" w:rsidRDefault="006B283D" w:rsidP="006B283D">
      <w:pPr>
        <w:jc w:val="both"/>
      </w:pPr>
    </w:p>
    <w:p w:rsidR="006B283D" w:rsidRPr="00DF102B" w:rsidRDefault="006B283D" w:rsidP="006B283D">
      <w:pPr>
        <w:widowControl w:val="0"/>
        <w:tabs>
          <w:tab w:val="center" w:pos="426"/>
          <w:tab w:val="left" w:pos="1418"/>
          <w:tab w:val="left" w:pos="8505"/>
        </w:tabs>
        <w:autoSpaceDE w:val="0"/>
        <w:autoSpaceDN w:val="0"/>
        <w:adjustRightInd w:val="0"/>
        <w:spacing w:line="240" w:lineRule="exact"/>
        <w:rPr>
          <w:rFonts w:ascii="Verdana" w:hAnsi="Verdana" w:cs="Arial"/>
          <w:b/>
          <w:bCs/>
          <w:sz w:val="20"/>
          <w:szCs w:val="20"/>
          <w:u w:val="single"/>
          <w:lang w:val="en-US" w:eastAsia="ja-JP"/>
        </w:rPr>
      </w:pPr>
      <w:r w:rsidRPr="00DF102B">
        <w:rPr>
          <w:rFonts w:ascii="Verdana" w:hAnsi="Verdana" w:cs="Arial"/>
          <w:b/>
          <w:bCs/>
          <w:sz w:val="20"/>
          <w:szCs w:val="20"/>
          <w:u w:val="single"/>
          <w:lang w:val="en-US" w:eastAsia="ja-JP"/>
        </w:rPr>
        <w:t>Add code tables:</w:t>
      </w:r>
    </w:p>
    <w:p w:rsidR="006B283D" w:rsidRPr="00DF102B" w:rsidRDefault="006B283D" w:rsidP="006B283D">
      <w:pPr>
        <w:rPr>
          <w:rFonts w:ascii="Verdana" w:hAnsi="Verdana"/>
          <w:sz w:val="18"/>
          <w:szCs w:val="18"/>
          <w:lang w:val="en-US"/>
        </w:rPr>
      </w:pPr>
    </w:p>
    <w:p w:rsidR="006B283D" w:rsidRPr="00DF102B" w:rsidRDefault="006B283D" w:rsidP="006B283D">
      <w:pPr>
        <w:jc w:val="center"/>
        <w:rPr>
          <w:rFonts w:ascii="Verdana" w:hAnsi="Verdana"/>
          <w:sz w:val="18"/>
          <w:szCs w:val="18"/>
          <w:lang w:val="en-US"/>
        </w:rPr>
      </w:pPr>
      <w:r w:rsidRPr="00DF102B">
        <w:rPr>
          <w:rFonts w:ascii="Verdana" w:hAnsi="Verdana"/>
          <w:sz w:val="18"/>
          <w:szCs w:val="18"/>
          <w:lang w:val="en-US"/>
        </w:rPr>
        <w:t>0 08 092</w:t>
      </w:r>
    </w:p>
    <w:p w:rsidR="006B283D" w:rsidRPr="00DF102B" w:rsidRDefault="006B283D" w:rsidP="006B283D">
      <w:pPr>
        <w:jc w:val="center"/>
        <w:rPr>
          <w:rFonts w:ascii="Verdana" w:hAnsi="Verdana"/>
          <w:i/>
          <w:sz w:val="18"/>
          <w:szCs w:val="18"/>
          <w:lang w:val="en-US"/>
        </w:rPr>
      </w:pPr>
      <w:r w:rsidRPr="00DF102B">
        <w:rPr>
          <w:rFonts w:ascii="Verdana" w:hAnsi="Verdana"/>
          <w:i/>
          <w:sz w:val="18"/>
          <w:szCs w:val="18"/>
          <w:lang w:val="en-US"/>
        </w:rPr>
        <w:t xml:space="preserve">Measurement uncertainty expression </w:t>
      </w:r>
    </w:p>
    <w:p w:rsidR="006B283D" w:rsidRPr="00DF102B" w:rsidRDefault="006B283D" w:rsidP="006B283D">
      <w:pPr>
        <w:ind w:left="567"/>
        <w:rPr>
          <w:rFonts w:ascii="Verdana" w:hAnsi="Verdana"/>
          <w:sz w:val="18"/>
          <w:szCs w:val="18"/>
        </w:rPr>
      </w:pPr>
      <w:r w:rsidRPr="00DF102B">
        <w:rPr>
          <w:rFonts w:ascii="Verdana" w:hAnsi="Verdana"/>
          <w:sz w:val="18"/>
          <w:szCs w:val="18"/>
        </w:rPr>
        <w:t>Code figure</w:t>
      </w:r>
    </w:p>
    <w:p w:rsidR="006B283D" w:rsidRPr="00DF102B" w:rsidRDefault="006B283D" w:rsidP="006B283D">
      <w:pPr>
        <w:tabs>
          <w:tab w:val="center" w:pos="1134"/>
          <w:tab w:val="left" w:pos="2127"/>
        </w:tabs>
        <w:ind w:left="567"/>
        <w:rPr>
          <w:rFonts w:ascii="Verdana" w:hAnsi="Verdana"/>
          <w:sz w:val="18"/>
          <w:szCs w:val="18"/>
        </w:rPr>
      </w:pPr>
      <w:r>
        <w:rPr>
          <w:rFonts w:ascii="Verdana" w:hAnsi="Verdana"/>
          <w:sz w:val="18"/>
          <w:szCs w:val="18"/>
        </w:rPr>
        <w:lastRenderedPageBreak/>
        <w:tab/>
      </w:r>
      <w:r w:rsidRPr="00233DD8">
        <w:rPr>
          <w:rFonts w:ascii="Verdana" w:hAnsi="Verdana"/>
          <w:sz w:val="18"/>
          <w:szCs w:val="18"/>
        </w:rPr>
        <w:t>0</w:t>
      </w:r>
      <w:r>
        <w:rPr>
          <w:rFonts w:ascii="Verdana" w:hAnsi="Verdana"/>
          <w:sz w:val="18"/>
          <w:szCs w:val="18"/>
        </w:rPr>
        <w:tab/>
      </w:r>
      <w:r w:rsidRPr="00233DD8">
        <w:rPr>
          <w:rFonts w:ascii="Verdana" w:hAnsi="Verdana"/>
          <w:sz w:val="18"/>
          <w:szCs w:val="18"/>
        </w:rPr>
        <w:t>Standard uncertainty</w:t>
      </w:r>
      <w:r w:rsidRPr="00233DD8">
        <w:rPr>
          <w:rFonts w:ascii="Verdana" w:hAnsi="Verdana"/>
          <w:sz w:val="18"/>
          <w:szCs w:val="18"/>
        </w:rPr>
        <w:br/>
      </w:r>
      <w:r>
        <w:rPr>
          <w:rFonts w:ascii="Verdana" w:hAnsi="Verdana"/>
          <w:sz w:val="18"/>
          <w:szCs w:val="18"/>
        </w:rPr>
        <w:tab/>
      </w:r>
      <w:r w:rsidRPr="00233DD8">
        <w:rPr>
          <w:rFonts w:ascii="Verdana" w:hAnsi="Verdana"/>
          <w:sz w:val="18"/>
          <w:szCs w:val="18"/>
        </w:rPr>
        <w:t>1-30</w:t>
      </w:r>
      <w:r>
        <w:rPr>
          <w:rFonts w:ascii="Verdana" w:hAnsi="Verdana"/>
          <w:sz w:val="18"/>
          <w:szCs w:val="18"/>
        </w:rPr>
        <w:tab/>
      </w:r>
      <w:r w:rsidRPr="00233DD8">
        <w:rPr>
          <w:rFonts w:ascii="Verdana" w:hAnsi="Verdana"/>
          <w:sz w:val="18"/>
          <w:szCs w:val="18"/>
        </w:rPr>
        <w:t>Reserved</w:t>
      </w:r>
      <w:r w:rsidRPr="00233DD8">
        <w:rPr>
          <w:rFonts w:ascii="Verdana" w:hAnsi="Verdana"/>
          <w:sz w:val="18"/>
          <w:szCs w:val="18"/>
        </w:rPr>
        <w:br/>
      </w:r>
      <w:r>
        <w:rPr>
          <w:rFonts w:ascii="Verdana" w:hAnsi="Verdana"/>
          <w:sz w:val="18"/>
          <w:szCs w:val="18"/>
        </w:rPr>
        <w:tab/>
      </w:r>
      <w:r w:rsidRPr="00233DD8">
        <w:rPr>
          <w:rFonts w:ascii="Verdana" w:hAnsi="Verdana"/>
          <w:sz w:val="18"/>
          <w:szCs w:val="18"/>
        </w:rPr>
        <w:t>31</w:t>
      </w:r>
      <w:r>
        <w:rPr>
          <w:rFonts w:ascii="Verdana" w:hAnsi="Verdana"/>
          <w:sz w:val="18"/>
          <w:szCs w:val="18"/>
        </w:rPr>
        <w:tab/>
      </w:r>
      <w:r w:rsidRPr="00233DD8">
        <w:rPr>
          <w:rFonts w:ascii="Verdana" w:hAnsi="Verdana"/>
          <w:sz w:val="18"/>
          <w:szCs w:val="18"/>
        </w:rPr>
        <w:t>Missing value</w:t>
      </w:r>
    </w:p>
    <w:p w:rsidR="006B283D" w:rsidRPr="00DF102B" w:rsidRDefault="006B283D" w:rsidP="006B283D">
      <w:pPr>
        <w:jc w:val="center"/>
        <w:rPr>
          <w:rFonts w:ascii="Verdana" w:hAnsi="Verdana"/>
          <w:sz w:val="18"/>
          <w:szCs w:val="18"/>
          <w:lang w:val="en-US"/>
        </w:rPr>
      </w:pPr>
      <w:r w:rsidRPr="00DF102B">
        <w:rPr>
          <w:rFonts w:ascii="Verdana" w:hAnsi="Verdana"/>
          <w:sz w:val="18"/>
          <w:szCs w:val="18"/>
          <w:lang w:val="en-US"/>
        </w:rPr>
        <w:t>0 08 093</w:t>
      </w:r>
    </w:p>
    <w:p w:rsidR="006B283D" w:rsidRPr="00DF102B" w:rsidRDefault="006B283D" w:rsidP="006B283D">
      <w:pPr>
        <w:jc w:val="center"/>
        <w:rPr>
          <w:rFonts w:ascii="Verdana" w:hAnsi="Verdana"/>
          <w:i/>
          <w:sz w:val="18"/>
          <w:szCs w:val="18"/>
          <w:lang w:val="en-US"/>
        </w:rPr>
      </w:pPr>
      <w:r w:rsidRPr="00DF102B">
        <w:rPr>
          <w:rFonts w:ascii="Verdana" w:hAnsi="Verdana"/>
          <w:i/>
          <w:sz w:val="18"/>
          <w:szCs w:val="18"/>
          <w:lang w:val="en-US"/>
        </w:rPr>
        <w:t xml:space="preserve">Measurement uncertainty significance </w:t>
      </w:r>
    </w:p>
    <w:p w:rsidR="006B283D" w:rsidRPr="00DF102B" w:rsidRDefault="006B283D" w:rsidP="006B283D">
      <w:pPr>
        <w:ind w:left="567"/>
        <w:rPr>
          <w:rFonts w:ascii="Verdana" w:hAnsi="Verdana"/>
          <w:sz w:val="18"/>
          <w:szCs w:val="18"/>
        </w:rPr>
      </w:pPr>
      <w:r w:rsidRPr="00DF102B">
        <w:rPr>
          <w:rFonts w:ascii="Verdana" w:hAnsi="Verdana"/>
          <w:sz w:val="18"/>
          <w:szCs w:val="18"/>
        </w:rPr>
        <w:t>Code figure</w:t>
      </w:r>
    </w:p>
    <w:p w:rsidR="006B283D" w:rsidRPr="00DF102B" w:rsidRDefault="006B283D" w:rsidP="006B283D">
      <w:pPr>
        <w:tabs>
          <w:tab w:val="center" w:pos="1134"/>
          <w:tab w:val="left" w:pos="2127"/>
        </w:tabs>
        <w:ind w:left="567"/>
        <w:rPr>
          <w:rFonts w:ascii="Verdana" w:hAnsi="Verdana"/>
          <w:sz w:val="18"/>
          <w:szCs w:val="18"/>
        </w:rPr>
      </w:pPr>
      <w:r>
        <w:rPr>
          <w:rFonts w:ascii="Verdana" w:hAnsi="Verdana"/>
          <w:sz w:val="18"/>
          <w:szCs w:val="18"/>
        </w:rPr>
        <w:tab/>
      </w:r>
      <w:r w:rsidRPr="00233DD8">
        <w:rPr>
          <w:rFonts w:ascii="Verdana" w:hAnsi="Verdana"/>
          <w:sz w:val="18"/>
          <w:szCs w:val="18"/>
        </w:rPr>
        <w:t>0</w:t>
      </w:r>
      <w:r>
        <w:rPr>
          <w:rFonts w:ascii="Verdana" w:hAnsi="Verdana"/>
          <w:sz w:val="18"/>
          <w:szCs w:val="18"/>
        </w:rPr>
        <w:tab/>
      </w:r>
      <w:r w:rsidRPr="00233DD8">
        <w:rPr>
          <w:rFonts w:ascii="Verdana" w:hAnsi="Verdana"/>
          <w:sz w:val="18"/>
          <w:szCs w:val="18"/>
        </w:rPr>
        <w:t>Total uncertainty</w:t>
      </w:r>
      <w:r w:rsidRPr="00233DD8">
        <w:rPr>
          <w:rFonts w:ascii="Verdana" w:hAnsi="Verdana"/>
          <w:sz w:val="18"/>
          <w:szCs w:val="18"/>
        </w:rPr>
        <w:br/>
      </w:r>
      <w:r>
        <w:rPr>
          <w:rFonts w:ascii="Verdana" w:hAnsi="Verdana"/>
          <w:sz w:val="18"/>
          <w:szCs w:val="18"/>
        </w:rPr>
        <w:tab/>
      </w:r>
      <w:r w:rsidRPr="00233DD8">
        <w:rPr>
          <w:rFonts w:ascii="Verdana" w:hAnsi="Verdana"/>
          <w:sz w:val="18"/>
          <w:szCs w:val="18"/>
        </w:rPr>
        <w:t>1</w:t>
      </w:r>
      <w:r>
        <w:rPr>
          <w:rFonts w:ascii="Verdana" w:hAnsi="Verdana"/>
          <w:sz w:val="18"/>
          <w:szCs w:val="18"/>
        </w:rPr>
        <w:tab/>
      </w:r>
      <w:r w:rsidRPr="00233DD8">
        <w:rPr>
          <w:rFonts w:ascii="Verdana" w:hAnsi="Verdana"/>
          <w:sz w:val="18"/>
          <w:szCs w:val="18"/>
        </w:rPr>
        <w:t>Systematic component of uncertainty</w:t>
      </w:r>
      <w:r w:rsidRPr="00233DD8">
        <w:rPr>
          <w:rFonts w:ascii="Verdana" w:hAnsi="Verdana"/>
          <w:sz w:val="18"/>
          <w:szCs w:val="18"/>
        </w:rPr>
        <w:br/>
      </w:r>
      <w:r>
        <w:rPr>
          <w:rFonts w:ascii="Verdana" w:hAnsi="Verdana"/>
          <w:sz w:val="18"/>
          <w:szCs w:val="18"/>
        </w:rPr>
        <w:tab/>
      </w:r>
      <w:r w:rsidRPr="00233DD8">
        <w:rPr>
          <w:rFonts w:ascii="Verdana" w:hAnsi="Verdana"/>
          <w:sz w:val="18"/>
          <w:szCs w:val="18"/>
        </w:rPr>
        <w:t>2</w:t>
      </w:r>
      <w:r>
        <w:rPr>
          <w:rFonts w:ascii="Verdana" w:hAnsi="Verdana"/>
          <w:sz w:val="18"/>
          <w:szCs w:val="18"/>
        </w:rPr>
        <w:tab/>
      </w:r>
      <w:r w:rsidRPr="00233DD8">
        <w:rPr>
          <w:rFonts w:ascii="Verdana" w:hAnsi="Verdana"/>
          <w:sz w:val="18"/>
          <w:szCs w:val="18"/>
        </w:rPr>
        <w:t>Random component of uncertainty</w:t>
      </w:r>
      <w:r w:rsidRPr="00233DD8">
        <w:rPr>
          <w:rFonts w:ascii="Verdana" w:hAnsi="Verdana"/>
          <w:sz w:val="18"/>
          <w:szCs w:val="18"/>
        </w:rPr>
        <w:br/>
      </w:r>
      <w:r>
        <w:rPr>
          <w:rFonts w:ascii="Verdana" w:hAnsi="Verdana"/>
          <w:sz w:val="18"/>
          <w:szCs w:val="18"/>
        </w:rPr>
        <w:tab/>
      </w:r>
      <w:r w:rsidRPr="00233DD8">
        <w:rPr>
          <w:rFonts w:ascii="Verdana" w:hAnsi="Verdana"/>
          <w:sz w:val="18"/>
          <w:szCs w:val="18"/>
        </w:rPr>
        <w:t>3-30</w:t>
      </w:r>
      <w:r>
        <w:rPr>
          <w:rFonts w:ascii="Verdana" w:hAnsi="Verdana"/>
          <w:sz w:val="18"/>
          <w:szCs w:val="18"/>
        </w:rPr>
        <w:tab/>
      </w:r>
      <w:r w:rsidRPr="00233DD8">
        <w:rPr>
          <w:rFonts w:ascii="Verdana" w:hAnsi="Verdana"/>
          <w:sz w:val="18"/>
          <w:szCs w:val="18"/>
        </w:rPr>
        <w:t>Reserved</w:t>
      </w:r>
      <w:r w:rsidRPr="00233DD8">
        <w:rPr>
          <w:rFonts w:ascii="Verdana" w:hAnsi="Verdana"/>
          <w:sz w:val="18"/>
          <w:szCs w:val="18"/>
        </w:rPr>
        <w:br/>
      </w:r>
      <w:r>
        <w:rPr>
          <w:rFonts w:ascii="Verdana" w:hAnsi="Verdana"/>
          <w:sz w:val="18"/>
          <w:szCs w:val="18"/>
        </w:rPr>
        <w:tab/>
      </w:r>
      <w:r w:rsidRPr="00233DD8">
        <w:rPr>
          <w:rFonts w:ascii="Verdana" w:hAnsi="Verdana"/>
          <w:sz w:val="18"/>
          <w:szCs w:val="18"/>
        </w:rPr>
        <w:t>31</w:t>
      </w:r>
      <w:r>
        <w:rPr>
          <w:rFonts w:ascii="Verdana" w:hAnsi="Verdana"/>
          <w:sz w:val="18"/>
          <w:szCs w:val="18"/>
        </w:rPr>
        <w:tab/>
      </w:r>
      <w:r w:rsidRPr="00233DD8">
        <w:rPr>
          <w:rFonts w:ascii="Verdana" w:hAnsi="Verdana"/>
          <w:sz w:val="18"/>
          <w:szCs w:val="18"/>
        </w:rPr>
        <w:t>Missing value</w:t>
      </w:r>
    </w:p>
    <w:p w:rsidR="006B283D" w:rsidRDefault="006B283D" w:rsidP="00D534C5">
      <w:pPr>
        <w:widowControl w:val="0"/>
        <w:tabs>
          <w:tab w:val="center" w:pos="426"/>
          <w:tab w:val="center" w:pos="1843"/>
          <w:tab w:val="center" w:pos="3261"/>
          <w:tab w:val="left" w:pos="4253"/>
          <w:tab w:val="left" w:pos="8647"/>
        </w:tabs>
        <w:autoSpaceDE w:val="0"/>
        <w:autoSpaceDN w:val="0"/>
        <w:adjustRightInd w:val="0"/>
        <w:rPr>
          <w:rFonts w:ascii="Verdana" w:eastAsia="Times New Roman" w:hAnsi="Verdana" w:cs="Arial"/>
          <w:color w:val="000000"/>
          <w:sz w:val="20"/>
          <w:szCs w:val="20"/>
        </w:rPr>
      </w:pPr>
    </w:p>
    <w:p w:rsidR="006B283D" w:rsidRDefault="006B283D" w:rsidP="00D534C5">
      <w:pPr>
        <w:widowControl w:val="0"/>
        <w:tabs>
          <w:tab w:val="center" w:pos="426"/>
          <w:tab w:val="center" w:pos="1843"/>
          <w:tab w:val="center" w:pos="3261"/>
          <w:tab w:val="left" w:pos="4253"/>
          <w:tab w:val="left" w:pos="8647"/>
        </w:tabs>
        <w:autoSpaceDE w:val="0"/>
        <w:autoSpaceDN w:val="0"/>
        <w:adjustRightInd w:val="0"/>
        <w:rPr>
          <w:rFonts w:ascii="Verdana" w:eastAsia="Times New Roman" w:hAnsi="Verdana" w:cs="Arial"/>
          <w:color w:val="000000"/>
          <w:sz w:val="20"/>
          <w:szCs w:val="20"/>
        </w:rPr>
      </w:pPr>
    </w:p>
    <w:p w:rsidR="00F166AF" w:rsidRPr="00DF102B" w:rsidRDefault="00F166AF" w:rsidP="00D534C5">
      <w:pPr>
        <w:widowControl w:val="0"/>
        <w:tabs>
          <w:tab w:val="center" w:pos="426"/>
          <w:tab w:val="center" w:pos="1843"/>
          <w:tab w:val="center" w:pos="3261"/>
          <w:tab w:val="left" w:pos="4253"/>
          <w:tab w:val="left" w:pos="8647"/>
        </w:tabs>
        <w:autoSpaceDE w:val="0"/>
        <w:autoSpaceDN w:val="0"/>
        <w:adjustRightInd w:val="0"/>
        <w:rPr>
          <w:rFonts w:ascii="Verdana" w:eastAsia="Times New Roman" w:hAnsi="Verdana" w:cs="Arial"/>
          <w:color w:val="000000"/>
          <w:sz w:val="20"/>
          <w:szCs w:val="20"/>
        </w:rPr>
      </w:pPr>
    </w:p>
    <w:p w:rsidR="00866151" w:rsidRPr="00DF102B" w:rsidRDefault="00866151" w:rsidP="00866151">
      <w:pPr>
        <w:numPr>
          <w:ilvl w:val="0"/>
          <w:numId w:val="15"/>
        </w:numPr>
        <w:snapToGrid w:val="0"/>
        <w:jc w:val="both"/>
        <w:rPr>
          <w:rFonts w:ascii="Verdana" w:hAnsi="Verdana" w:cs="Arial"/>
          <w:b/>
          <w:sz w:val="20"/>
          <w:szCs w:val="20"/>
        </w:rPr>
      </w:pPr>
      <w:bookmarkStart w:id="158" w:name="A2015_3_1_1"/>
      <w:bookmarkStart w:id="159" w:name="A2015_3_2_1"/>
      <w:bookmarkStart w:id="160" w:name="A2015_3_2_3"/>
      <w:bookmarkStart w:id="161" w:name="A2015_3_2_4"/>
      <w:bookmarkStart w:id="162" w:name="A2015_3_2_6"/>
      <w:bookmarkStart w:id="163" w:name="A2015_3_2_7"/>
      <w:bookmarkStart w:id="164" w:name="A2015_3_2_8"/>
      <w:bookmarkStart w:id="165" w:name="A2015_3_2_9"/>
      <w:bookmarkStart w:id="166" w:name="A2015_3_2_10"/>
      <w:bookmarkStart w:id="167" w:name="A2015_3_2_11"/>
      <w:bookmarkStart w:id="168" w:name="A2015_3_2_12"/>
      <w:bookmarkStart w:id="169" w:name="A2015_3_2_13"/>
      <w:bookmarkStart w:id="170" w:name="A2015_3_2_14"/>
      <w:bookmarkStart w:id="171" w:name="A2015_3_2_15"/>
      <w:bookmarkStart w:id="172" w:name="A2015_5_1"/>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DF102B">
        <w:rPr>
          <w:rFonts w:ascii="Verdana" w:hAnsi="Verdana" w:cs="Arial"/>
          <w:b/>
          <w:sz w:val="20"/>
          <w:szCs w:val="20"/>
        </w:rPr>
        <w:t>2015-</w:t>
      </w:r>
      <w:r w:rsidRPr="00DF102B">
        <w:rPr>
          <w:rFonts w:ascii="Verdana" w:hAnsi="Verdana" w:cs="Arial"/>
          <w:b/>
          <w:sz w:val="20"/>
          <w:szCs w:val="20"/>
          <w:lang w:eastAsia="ja-JP"/>
        </w:rPr>
        <w:t xml:space="preserve">5.1(DRMM-III) </w:t>
      </w:r>
      <w:r w:rsidRPr="00DF102B">
        <w:rPr>
          <w:rFonts w:cs="Arial"/>
          <w:b/>
          <w:color w:val="000000"/>
        </w:rPr>
        <w:t>Clarifications of B/C30 and B/C32 Regulations</w:t>
      </w:r>
      <w:r w:rsidRPr="00DF102B">
        <w:rPr>
          <w:rFonts w:ascii="Verdana" w:hAnsi="Verdana" w:cs="Arial"/>
          <w:b/>
          <w:sz w:val="20"/>
          <w:szCs w:val="20"/>
          <w:lang w:eastAsia="ja-JP"/>
        </w:rPr>
        <w:t xml:space="preserve"> [</w:t>
      </w:r>
      <w:r w:rsidRPr="00BA0013">
        <w:rPr>
          <w:rFonts w:ascii="Verdana" w:hAnsi="Verdana" w:cs="Arial"/>
          <w:b/>
          <w:sz w:val="20"/>
          <w:szCs w:val="20"/>
          <w:lang w:eastAsia="ja-JP"/>
        </w:rPr>
        <w:t>ABC2016</w:t>
      </w:r>
      <w:r w:rsidRPr="00DF102B">
        <w:rPr>
          <w:rFonts w:ascii="Verdana" w:hAnsi="Verdana" w:cs="Arial"/>
          <w:b/>
          <w:sz w:val="20"/>
          <w:szCs w:val="20"/>
          <w:lang w:eastAsia="ja-JP"/>
        </w:rPr>
        <w:t>]</w:t>
      </w:r>
      <w:r w:rsidRPr="00DF102B">
        <w:rPr>
          <w:rFonts w:ascii="Verdana" w:hAnsi="Verdana" w:cs="Arial"/>
          <w:sz w:val="20"/>
          <w:szCs w:val="20"/>
        </w:rPr>
        <w:t xml:space="preserve"> &lt;</w:t>
      </w:r>
      <w:hyperlink w:anchor="A2017_6_1_bufr" w:history="1">
        <w:r w:rsidRPr="00DF102B">
          <w:rPr>
            <w:rStyle w:val="Hyperlink"/>
            <w:rFonts w:ascii="Verdana" w:hAnsi="Verdana" w:cs="Arial"/>
            <w:sz w:val="20"/>
            <w:szCs w:val="20"/>
            <w:u w:val="none"/>
          </w:rPr>
          <w:t>p</w:t>
        </w:r>
        <w:r w:rsidRPr="00DF102B">
          <w:rPr>
            <w:rStyle w:val="Hyperlink"/>
            <w:rFonts w:ascii="Verdana" w:hAnsi="Verdana" w:cs="Arial"/>
            <w:sz w:val="20"/>
            <w:szCs w:val="20"/>
            <w:u w:val="none"/>
          </w:rPr>
          <w:t>a</w:t>
        </w:r>
        <w:r w:rsidRPr="00DF102B">
          <w:rPr>
            <w:rStyle w:val="Hyperlink"/>
            <w:rFonts w:ascii="Verdana" w:hAnsi="Verdana" w:cs="Arial"/>
            <w:sz w:val="20"/>
            <w:szCs w:val="20"/>
            <w:u w:val="none"/>
          </w:rPr>
          <w:t xml:space="preserve">ra </w:t>
        </w:r>
        <w:r w:rsidR="00641DD5">
          <w:rPr>
            <w:rStyle w:val="Hyperlink"/>
            <w:rFonts w:ascii="Verdana" w:hAnsi="Verdana" w:cs="Arial"/>
            <w:sz w:val="20"/>
            <w:szCs w:val="20"/>
            <w:u w:val="none"/>
          </w:rPr>
          <w:t>6</w:t>
        </w:r>
        <w:r w:rsidRPr="00DF102B">
          <w:rPr>
            <w:rStyle w:val="Hyperlink"/>
            <w:rFonts w:ascii="Verdana" w:hAnsi="Verdana" w:cs="Arial"/>
            <w:sz w:val="20"/>
            <w:szCs w:val="20"/>
            <w:u w:val="none"/>
          </w:rPr>
          <w:t>.1</w:t>
        </w:r>
      </w:hyperlink>
      <w:r w:rsidRPr="00DF102B">
        <w:rPr>
          <w:rFonts w:ascii="Verdana" w:hAnsi="Verdana" w:cs="Arial"/>
          <w:sz w:val="20"/>
          <w:szCs w:val="20"/>
        </w:rPr>
        <w:t>&gt;</w:t>
      </w:r>
    </w:p>
    <w:p w:rsidR="00866151" w:rsidRPr="00DF102B" w:rsidRDefault="00866151" w:rsidP="00866151">
      <w:pPr>
        <w:snapToGrid w:val="0"/>
        <w:jc w:val="both"/>
        <w:rPr>
          <w:rFonts w:ascii="Verdana" w:hAnsi="Verdana" w:cs="Arial"/>
          <w:b/>
          <w:sz w:val="20"/>
          <w:szCs w:val="20"/>
          <w:lang w:eastAsia="ja-JP"/>
        </w:rPr>
      </w:pPr>
    </w:p>
    <w:p w:rsidR="00866151" w:rsidRPr="00DF102B" w:rsidRDefault="00866151" w:rsidP="00866151">
      <w:pPr>
        <w:outlineLvl w:val="0"/>
        <w:rPr>
          <w:rFonts w:ascii="Verdana" w:hAnsi="Verdana"/>
          <w:b/>
          <w:sz w:val="20"/>
          <w:szCs w:val="20"/>
          <w:u w:val="single"/>
        </w:rPr>
      </w:pPr>
      <w:r w:rsidRPr="00DF102B">
        <w:rPr>
          <w:rFonts w:ascii="Verdana" w:hAnsi="Verdana"/>
          <w:b/>
          <w:sz w:val="20"/>
          <w:szCs w:val="20"/>
          <w:u w:val="single"/>
        </w:rPr>
        <w:t>Add a B/C 30.4.4:</w:t>
      </w:r>
    </w:p>
    <w:p w:rsidR="00866151" w:rsidRPr="00DF102B" w:rsidRDefault="00866151" w:rsidP="00866151">
      <w:pPr>
        <w:ind w:left="1280" w:right="-476" w:hangingChars="640" w:hanging="1280"/>
        <w:jc w:val="both"/>
        <w:rPr>
          <w:rFonts w:ascii="Verdana" w:hAnsi="Verdana"/>
          <w:sz w:val="20"/>
          <w:szCs w:val="20"/>
        </w:rPr>
      </w:pPr>
    </w:p>
    <w:p w:rsidR="00866151" w:rsidRPr="00DF102B" w:rsidRDefault="00866151" w:rsidP="00866151">
      <w:pPr>
        <w:ind w:left="1285" w:right="-476" w:hangingChars="640" w:hanging="1285"/>
        <w:jc w:val="both"/>
        <w:rPr>
          <w:rFonts w:ascii="Verdana" w:eastAsia="Arial" w:hAnsi="Verdana" w:cs="Arial"/>
          <w:b/>
          <w:sz w:val="20"/>
          <w:szCs w:val="20"/>
        </w:rPr>
      </w:pPr>
      <w:r w:rsidRPr="00DF102B">
        <w:rPr>
          <w:rFonts w:ascii="Verdana" w:eastAsia="Arial" w:hAnsi="Verdana" w:cs="Arial"/>
          <w:b/>
          <w:bCs/>
          <w:color w:val="0000FF"/>
          <w:sz w:val="20"/>
          <w:szCs w:val="20"/>
        </w:rPr>
        <w:t>B/C 30.4</w:t>
      </w:r>
      <w:r w:rsidRPr="00DF102B">
        <w:rPr>
          <w:rFonts w:ascii="Verdana" w:eastAsia="Arial" w:hAnsi="Verdana" w:cs="Arial"/>
          <w:b/>
          <w:bCs/>
          <w:color w:val="0000FF"/>
          <w:sz w:val="20"/>
          <w:szCs w:val="20"/>
          <w:lang w:eastAsia="ja-JP"/>
        </w:rPr>
        <w:tab/>
      </w:r>
      <w:r w:rsidRPr="00DF102B">
        <w:rPr>
          <w:rFonts w:ascii="Verdana" w:eastAsia="Arial" w:hAnsi="Verdana" w:cs="Arial"/>
          <w:b/>
          <w:sz w:val="20"/>
          <w:szCs w:val="20"/>
        </w:rPr>
        <w:t>Regional or national reporting practices</w:t>
      </w:r>
    </w:p>
    <w:p w:rsidR="00866151" w:rsidRPr="00DF102B" w:rsidRDefault="00866151" w:rsidP="00866151">
      <w:pPr>
        <w:spacing w:before="120"/>
        <w:ind w:left="1285" w:right="-476" w:hangingChars="640" w:hanging="1285"/>
        <w:jc w:val="both"/>
        <w:rPr>
          <w:rFonts w:ascii="Verdana" w:eastAsia="Arial" w:hAnsi="Verdana" w:cs="Arial"/>
          <w:b/>
          <w:sz w:val="20"/>
          <w:szCs w:val="20"/>
        </w:rPr>
      </w:pPr>
      <w:r w:rsidRPr="00DF102B">
        <w:rPr>
          <w:rFonts w:ascii="Verdana" w:eastAsia="Arial" w:hAnsi="Verdana" w:cs="Arial"/>
          <w:b/>
          <w:bCs/>
          <w:color w:val="0000FF"/>
          <w:sz w:val="20"/>
          <w:szCs w:val="20"/>
        </w:rPr>
        <w:t>B/C 30.4.1</w:t>
      </w:r>
      <w:r w:rsidRPr="00DF102B">
        <w:rPr>
          <w:rFonts w:ascii="Verdana" w:eastAsia="Arial" w:hAnsi="Verdana" w:cs="Arial"/>
          <w:b/>
          <w:bCs/>
          <w:color w:val="0000FF"/>
          <w:sz w:val="20"/>
          <w:szCs w:val="20"/>
          <w:lang w:eastAsia="ja-JP"/>
        </w:rPr>
        <w:tab/>
      </w:r>
      <w:r w:rsidRPr="00DF102B">
        <w:rPr>
          <w:rFonts w:ascii="Verdana" w:eastAsia="Arial" w:hAnsi="Verdana" w:cs="Arial"/>
          <w:b/>
          <w:sz w:val="20"/>
          <w:szCs w:val="20"/>
        </w:rPr>
        <w:t>Data required by regional or national reporting practices</w:t>
      </w:r>
    </w:p>
    <w:p w:rsidR="00866151" w:rsidRPr="00DF102B" w:rsidRDefault="00866151" w:rsidP="00866151">
      <w:pPr>
        <w:spacing w:before="120"/>
        <w:ind w:left="1280" w:hangingChars="640" w:hanging="1280"/>
        <w:jc w:val="both"/>
        <w:rPr>
          <w:rFonts w:ascii="Verdana" w:eastAsia="Arial" w:hAnsi="Verdana" w:cs="Arial"/>
          <w:sz w:val="20"/>
          <w:szCs w:val="20"/>
        </w:rPr>
      </w:pPr>
      <w:r w:rsidRPr="00DF102B">
        <w:rPr>
          <w:rFonts w:ascii="Verdana" w:eastAsia="Arial" w:hAnsi="Verdana" w:cs="Arial"/>
          <w:sz w:val="20"/>
          <w:szCs w:val="20"/>
          <w:lang w:eastAsia="ja-JP"/>
        </w:rPr>
        <w:tab/>
      </w:r>
      <w:r w:rsidRPr="00DF102B">
        <w:rPr>
          <w:rFonts w:ascii="Verdana" w:eastAsia="Arial" w:hAnsi="Verdana" w:cs="Arial"/>
          <w:sz w:val="20"/>
          <w:szCs w:val="20"/>
        </w:rPr>
        <w:t>No additional data are currently required by regional or national reporting practices for CLIMAT data in Manual on Codes, WMO-No. 306, Volume II.</w:t>
      </w:r>
    </w:p>
    <w:p w:rsidR="00866151" w:rsidRPr="00DF102B" w:rsidRDefault="00866151" w:rsidP="00866151">
      <w:pPr>
        <w:spacing w:before="120"/>
        <w:ind w:left="1285" w:right="-476" w:hangingChars="640" w:hanging="1285"/>
        <w:jc w:val="both"/>
        <w:rPr>
          <w:rFonts w:ascii="Verdana" w:eastAsia="Arial" w:hAnsi="Verdana" w:cs="Arial"/>
          <w:b/>
          <w:sz w:val="20"/>
          <w:szCs w:val="20"/>
        </w:rPr>
      </w:pPr>
      <w:r w:rsidRPr="00DF102B">
        <w:rPr>
          <w:rFonts w:ascii="Verdana" w:eastAsia="Arial" w:hAnsi="Verdana" w:cs="Arial"/>
          <w:b/>
          <w:bCs/>
          <w:color w:val="0000FF"/>
          <w:sz w:val="20"/>
          <w:szCs w:val="20"/>
        </w:rPr>
        <w:t>B/C 30.4.2</w:t>
      </w:r>
      <w:r w:rsidRPr="00DF102B">
        <w:rPr>
          <w:rFonts w:ascii="Verdana" w:eastAsia="Arial" w:hAnsi="Verdana" w:cs="Arial"/>
          <w:b/>
          <w:bCs/>
          <w:color w:val="0000FF"/>
          <w:sz w:val="20"/>
          <w:szCs w:val="20"/>
        </w:rPr>
        <w:tab/>
      </w:r>
      <w:r w:rsidRPr="00DF102B">
        <w:rPr>
          <w:rFonts w:ascii="Verdana" w:eastAsia="Arial" w:hAnsi="Verdana" w:cs="Arial"/>
          <w:b/>
          <w:bCs/>
          <w:sz w:val="20"/>
          <w:szCs w:val="20"/>
        </w:rPr>
        <w:t>Reference period for the data of the month</w:t>
      </w:r>
    </w:p>
    <w:p w:rsidR="00866151" w:rsidRPr="00DF102B" w:rsidRDefault="00866151" w:rsidP="00866151">
      <w:pPr>
        <w:spacing w:before="120"/>
        <w:ind w:left="1280" w:hangingChars="640" w:hanging="1280"/>
        <w:jc w:val="both"/>
        <w:rPr>
          <w:rFonts w:ascii="Verdana" w:eastAsia="Arial" w:hAnsi="Verdana" w:cs="Arial"/>
          <w:b/>
          <w:sz w:val="20"/>
          <w:szCs w:val="20"/>
        </w:rPr>
      </w:pPr>
      <w:r w:rsidRPr="00DF102B">
        <w:rPr>
          <w:rFonts w:ascii="Verdana" w:eastAsia="Arial" w:hAnsi="Verdana" w:cs="Arial"/>
          <w:color w:val="FF0000"/>
          <w:sz w:val="20"/>
          <w:szCs w:val="20"/>
          <w:lang w:eastAsia="ja-JP"/>
        </w:rPr>
        <w:tab/>
      </w:r>
      <w:r w:rsidRPr="00DF102B">
        <w:rPr>
          <w:rFonts w:ascii="Verdana" w:eastAsia="Arial" w:hAnsi="Verdana" w:cs="Arial"/>
          <w:sz w:val="20"/>
          <w:szCs w:val="20"/>
        </w:rPr>
        <w:t>If the regional or national reporting practices require reporting monthly data (with the exception of precipitation data) for one-month period different from the local time month as recommended in B/C 30.2.2.1, short time displacement (0 04 074) shall be adjusted accordingly.</w:t>
      </w:r>
    </w:p>
    <w:p w:rsidR="00866151" w:rsidRPr="00DF102B" w:rsidRDefault="00866151" w:rsidP="00866151">
      <w:pPr>
        <w:spacing w:before="120"/>
        <w:ind w:left="1285" w:hangingChars="640" w:hanging="1285"/>
        <w:jc w:val="both"/>
        <w:rPr>
          <w:rFonts w:ascii="Verdana" w:eastAsia="Arial" w:hAnsi="Verdana" w:cs="Arial"/>
          <w:b/>
          <w:sz w:val="20"/>
          <w:szCs w:val="20"/>
        </w:rPr>
      </w:pPr>
      <w:r w:rsidRPr="00DF102B">
        <w:rPr>
          <w:rFonts w:ascii="Verdana" w:eastAsia="Arial" w:hAnsi="Verdana" w:cs="Arial"/>
          <w:b/>
          <w:bCs/>
          <w:color w:val="0000FF"/>
          <w:sz w:val="20"/>
          <w:szCs w:val="20"/>
        </w:rPr>
        <w:t>B/C 30.4.3</w:t>
      </w:r>
      <w:r w:rsidRPr="00DF102B">
        <w:rPr>
          <w:rFonts w:ascii="Verdana" w:eastAsia="Arial" w:hAnsi="Verdana" w:cs="Arial"/>
          <w:b/>
          <w:bCs/>
          <w:color w:val="0000FF"/>
          <w:sz w:val="20"/>
          <w:szCs w:val="20"/>
          <w:lang w:eastAsia="ja-JP"/>
        </w:rPr>
        <w:tab/>
      </w:r>
      <w:r w:rsidRPr="00DF102B">
        <w:rPr>
          <w:rFonts w:ascii="Verdana" w:eastAsia="Arial" w:hAnsi="Verdana" w:cs="Arial"/>
          <w:b/>
          <w:sz w:val="20"/>
          <w:szCs w:val="20"/>
        </w:rPr>
        <w:t>Date/time (of beginning of the period for monthly precipitation data)</w:t>
      </w:r>
    </w:p>
    <w:p w:rsidR="00866151" w:rsidRPr="00DF102B" w:rsidRDefault="00866151" w:rsidP="00866151">
      <w:pPr>
        <w:spacing w:before="120"/>
        <w:ind w:left="1280" w:hangingChars="640" w:hanging="1280"/>
        <w:jc w:val="both"/>
        <w:rPr>
          <w:rFonts w:ascii="Verdana" w:eastAsia="Arial" w:hAnsi="Verdana" w:cs="Arial"/>
          <w:sz w:val="20"/>
          <w:szCs w:val="20"/>
        </w:rPr>
      </w:pPr>
      <w:r w:rsidRPr="00DF102B">
        <w:rPr>
          <w:rFonts w:ascii="Verdana" w:eastAsia="Arial" w:hAnsi="Verdana" w:cs="Arial"/>
          <w:color w:val="FF0000"/>
          <w:sz w:val="20"/>
          <w:szCs w:val="20"/>
          <w:lang w:eastAsia="ja-JP"/>
        </w:rPr>
        <w:tab/>
      </w:r>
      <w:r w:rsidRPr="00DF102B">
        <w:rPr>
          <w:rFonts w:ascii="Verdana" w:eastAsia="Arial" w:hAnsi="Verdana" w:cs="Arial"/>
          <w:sz w:val="20"/>
          <w:szCs w:val="20"/>
        </w:rPr>
        <w:t>If the regional or national reporting practices require reporting monthly precipitation data for period different from the period recommended in Note (1) to B/C 30.2.6.1, then hour (0 04 004) shall be adjusted accordingly. This regulation does not apply if the beginning of the period for monthly precipitation data starts on the last day of the previous month in UTC.</w:t>
      </w:r>
    </w:p>
    <w:p w:rsidR="00866151" w:rsidRPr="00DF102B" w:rsidRDefault="00866151" w:rsidP="00866151">
      <w:pPr>
        <w:tabs>
          <w:tab w:val="left" w:pos="1414"/>
        </w:tabs>
        <w:spacing w:before="40"/>
        <w:ind w:left="1418" w:hanging="1418"/>
        <w:jc w:val="both"/>
        <w:rPr>
          <w:rFonts w:ascii="Verdana" w:eastAsia="SimSun" w:hAnsi="Verdana" w:cs="Courier New"/>
          <w:b/>
          <w:color w:val="FF0000"/>
          <w:sz w:val="20"/>
          <w:szCs w:val="20"/>
          <w:lang w:val="en-US" w:eastAsia="zh-CN"/>
        </w:rPr>
      </w:pPr>
      <w:r w:rsidRPr="00DF102B">
        <w:rPr>
          <w:rFonts w:ascii="Verdana" w:eastAsia="Arial" w:hAnsi="Verdana" w:cs="Arial"/>
          <w:b/>
          <w:bCs/>
          <w:color w:val="0000FF"/>
          <w:sz w:val="20"/>
          <w:szCs w:val="20"/>
        </w:rPr>
        <w:t>B/C 30.4.4</w:t>
      </w:r>
      <w:r w:rsidRPr="00DF102B">
        <w:rPr>
          <w:rFonts w:ascii="Verdana" w:eastAsia="SimSun" w:hAnsi="Verdana" w:cs="Courier New"/>
          <w:color w:val="000000"/>
          <w:sz w:val="20"/>
          <w:szCs w:val="20"/>
          <w:lang w:val="en-US" w:eastAsia="zh-CN"/>
        </w:rPr>
        <w:tab/>
      </w:r>
      <w:r w:rsidRPr="00DF102B">
        <w:rPr>
          <w:rFonts w:ascii="Verdana" w:eastAsia="SimSun" w:hAnsi="Verdana" w:cs="Arial"/>
          <w:b/>
          <w:color w:val="FF0000"/>
          <w:sz w:val="20"/>
          <w:szCs w:val="20"/>
          <w:lang w:val="en-US" w:eastAsia="zh-CN"/>
        </w:rPr>
        <w:t>Date/time (of beginning of the one-month period for precipitation data</w:t>
      </w:r>
      <w:r w:rsidRPr="00DF102B">
        <w:rPr>
          <w:rFonts w:ascii="Verdana" w:eastAsia="SimSun" w:hAnsi="Verdana" w:cs="Courier New"/>
          <w:color w:val="FF0000"/>
          <w:sz w:val="20"/>
          <w:szCs w:val="20"/>
          <w:lang w:val="en-US" w:eastAsia="zh-CN"/>
        </w:rPr>
        <w:t xml:space="preserve"> </w:t>
      </w:r>
      <w:r w:rsidRPr="00DF102B">
        <w:rPr>
          <w:rFonts w:ascii="Verdana" w:eastAsia="SimSun" w:hAnsi="Verdana" w:cs="Courier New"/>
          <w:b/>
          <w:color w:val="FF0000"/>
          <w:sz w:val="20"/>
          <w:szCs w:val="20"/>
          <w:lang w:val="en-US" w:eastAsia="zh-CN"/>
        </w:rPr>
        <w:t>on the last day of the previous month)</w:t>
      </w:r>
    </w:p>
    <w:p w:rsidR="00866151" w:rsidRPr="00DF102B" w:rsidRDefault="00866151" w:rsidP="00866151">
      <w:pPr>
        <w:spacing w:before="240"/>
        <w:ind w:left="1414" w:firstLine="4"/>
        <w:jc w:val="both"/>
        <w:rPr>
          <w:rFonts w:ascii="Verdana" w:eastAsia="SimSun" w:hAnsi="Verdana" w:cs="Arial"/>
          <w:color w:val="FF0000"/>
          <w:sz w:val="20"/>
          <w:szCs w:val="20"/>
          <w:lang w:val="en-US" w:eastAsia="zh-CN"/>
        </w:rPr>
      </w:pPr>
      <w:r w:rsidRPr="00DF102B">
        <w:rPr>
          <w:rFonts w:ascii="Verdana" w:eastAsia="SimSun" w:hAnsi="Verdana" w:cs="Courier New"/>
          <w:color w:val="FF0000"/>
          <w:sz w:val="20"/>
          <w:szCs w:val="20"/>
          <w:lang w:val="en-US" w:eastAsia="zh-CN"/>
        </w:rPr>
        <w:t xml:space="preserve">If the regional or national reporting practices require reporting monthly precipitation data for period which starts on the last day of the previous month in UTC, template TM 307078 should be used. The beginning of the period for monthly precipitation data </w:t>
      </w:r>
      <w:r w:rsidRPr="00DF102B">
        <w:rPr>
          <w:rFonts w:ascii="Verdana" w:eastAsia="SimSun" w:hAnsi="Verdana" w:cs="Arial"/>
          <w:color w:val="FF0000"/>
          <w:sz w:val="20"/>
          <w:szCs w:val="20"/>
          <w:lang w:val="en-US" w:eastAsia="zh-CN"/>
        </w:rPr>
        <w:t>shall be specified by short time displacement (0 04 074) set to a relevant negative value.</w:t>
      </w:r>
      <w:r w:rsidRPr="00DF102B">
        <w:rPr>
          <w:rFonts w:ascii="Verdana" w:eastAsia="SimSun" w:hAnsi="Verdana" w:cs="Arial"/>
          <w:b/>
          <w:color w:val="FF0000"/>
          <w:sz w:val="20"/>
          <w:szCs w:val="20"/>
          <w:lang w:val="en-US" w:eastAsia="zh-CN"/>
        </w:rPr>
        <w:t xml:space="preserve"> </w:t>
      </w:r>
      <w:r w:rsidRPr="00DF102B">
        <w:rPr>
          <w:rFonts w:ascii="Verdana" w:eastAsia="SimSun" w:hAnsi="Verdana" w:cs="Arial"/>
          <w:color w:val="FF0000"/>
          <w:sz w:val="20"/>
          <w:szCs w:val="20"/>
          <w:lang w:val="en-US" w:eastAsia="zh-CN"/>
        </w:rPr>
        <w:t xml:space="preserve">The beginning of one-month period for which the </w:t>
      </w:r>
      <w:proofErr w:type="spellStart"/>
      <w:r w:rsidRPr="00DF102B">
        <w:rPr>
          <w:rFonts w:ascii="Verdana" w:eastAsia="SimSun" w:hAnsi="Verdana" w:cs="Arial"/>
          <w:color w:val="FF0000"/>
          <w:sz w:val="20"/>
          <w:szCs w:val="20"/>
          <w:lang w:val="en-US" w:eastAsia="zh-CN"/>
        </w:rPr>
        <w:t>normals</w:t>
      </w:r>
      <w:proofErr w:type="spellEnd"/>
      <w:r w:rsidRPr="00DF102B">
        <w:rPr>
          <w:rFonts w:ascii="Verdana" w:eastAsia="SimSun" w:hAnsi="Verdana" w:cs="Arial"/>
          <w:color w:val="FF0000"/>
          <w:sz w:val="20"/>
          <w:szCs w:val="20"/>
          <w:lang w:val="en-US" w:eastAsia="zh-CN"/>
        </w:rPr>
        <w:t xml:space="preserve"> of precipitation are reported, shall be specified in a similar way.</w:t>
      </w:r>
    </w:p>
    <w:p w:rsidR="00866151" w:rsidRPr="00DF102B" w:rsidRDefault="00866151" w:rsidP="00866151">
      <w:pPr>
        <w:tabs>
          <w:tab w:val="left" w:pos="567"/>
          <w:tab w:val="right" w:leader="dot" w:pos="9639"/>
        </w:tabs>
        <w:ind w:left="1418" w:hanging="1418"/>
        <w:rPr>
          <w:rFonts w:ascii="Verdana" w:eastAsia="SimSun" w:hAnsi="Verdana" w:cs="Arial"/>
          <w:b/>
          <w:sz w:val="20"/>
          <w:szCs w:val="20"/>
          <w:lang w:val="en-US" w:eastAsia="zh-CN"/>
        </w:rPr>
      </w:pPr>
    </w:p>
    <w:p w:rsidR="00866151" w:rsidRPr="00DF102B" w:rsidRDefault="00866151" w:rsidP="00866151">
      <w:pPr>
        <w:outlineLvl w:val="0"/>
        <w:rPr>
          <w:rFonts w:ascii="Verdana" w:hAnsi="Verdana"/>
          <w:b/>
          <w:sz w:val="20"/>
          <w:szCs w:val="20"/>
          <w:u w:val="single"/>
        </w:rPr>
      </w:pPr>
      <w:r w:rsidRPr="00DF102B">
        <w:rPr>
          <w:rFonts w:ascii="Verdana" w:hAnsi="Verdana"/>
          <w:b/>
          <w:sz w:val="20"/>
          <w:szCs w:val="20"/>
          <w:u w:val="single"/>
        </w:rPr>
        <w:t>Add a B/C 32.4.4:</w:t>
      </w:r>
    </w:p>
    <w:p w:rsidR="00866151" w:rsidRPr="00DF102B" w:rsidRDefault="00866151" w:rsidP="00866151">
      <w:pPr>
        <w:ind w:left="1280" w:right="-476" w:hangingChars="640" w:hanging="1280"/>
        <w:jc w:val="both"/>
        <w:rPr>
          <w:rFonts w:ascii="Verdana" w:hAnsi="Verdana"/>
          <w:sz w:val="20"/>
          <w:szCs w:val="20"/>
        </w:rPr>
      </w:pPr>
    </w:p>
    <w:p w:rsidR="00866151" w:rsidRPr="00DF102B" w:rsidRDefault="00866151" w:rsidP="00866151">
      <w:pPr>
        <w:ind w:left="1285" w:right="-476" w:hangingChars="640" w:hanging="1285"/>
        <w:jc w:val="both"/>
        <w:rPr>
          <w:rFonts w:ascii="Verdana" w:eastAsia="Arial" w:hAnsi="Verdana" w:cs="Arial"/>
          <w:b/>
          <w:sz w:val="20"/>
          <w:szCs w:val="20"/>
        </w:rPr>
      </w:pPr>
      <w:r w:rsidRPr="00DF102B">
        <w:rPr>
          <w:rFonts w:ascii="Verdana" w:eastAsia="Arial" w:hAnsi="Verdana" w:cs="Arial"/>
          <w:b/>
          <w:bCs/>
          <w:color w:val="0000FF"/>
          <w:sz w:val="20"/>
          <w:szCs w:val="20"/>
        </w:rPr>
        <w:t>B/C 32.4</w:t>
      </w:r>
      <w:r w:rsidRPr="00DF102B">
        <w:rPr>
          <w:rFonts w:ascii="Verdana" w:eastAsia="Arial" w:hAnsi="Verdana" w:cs="Arial"/>
          <w:b/>
          <w:bCs/>
          <w:color w:val="0000FF"/>
          <w:sz w:val="20"/>
          <w:szCs w:val="20"/>
          <w:lang w:eastAsia="ja-JP"/>
        </w:rPr>
        <w:tab/>
      </w:r>
      <w:r w:rsidRPr="00DF102B">
        <w:rPr>
          <w:rFonts w:ascii="Verdana" w:eastAsia="Arial" w:hAnsi="Verdana" w:cs="Arial"/>
          <w:b/>
          <w:sz w:val="20"/>
          <w:szCs w:val="20"/>
        </w:rPr>
        <w:t>Regional or national reporting practices</w:t>
      </w:r>
    </w:p>
    <w:p w:rsidR="00866151" w:rsidRPr="00DF102B" w:rsidRDefault="00866151" w:rsidP="00866151">
      <w:pPr>
        <w:spacing w:before="120"/>
        <w:ind w:left="1285" w:right="-476" w:hangingChars="640" w:hanging="1285"/>
        <w:jc w:val="both"/>
        <w:rPr>
          <w:rFonts w:ascii="Verdana" w:eastAsia="Arial" w:hAnsi="Verdana" w:cs="Arial"/>
          <w:b/>
          <w:sz w:val="20"/>
          <w:szCs w:val="20"/>
        </w:rPr>
      </w:pPr>
      <w:r w:rsidRPr="00DF102B">
        <w:rPr>
          <w:rFonts w:ascii="Verdana" w:eastAsia="Arial" w:hAnsi="Verdana" w:cs="Arial"/>
          <w:b/>
          <w:bCs/>
          <w:color w:val="0000FF"/>
          <w:sz w:val="20"/>
          <w:szCs w:val="20"/>
        </w:rPr>
        <w:t>B/C 32.4.1</w:t>
      </w:r>
      <w:r w:rsidRPr="00DF102B">
        <w:rPr>
          <w:rFonts w:ascii="Verdana" w:eastAsia="Arial" w:hAnsi="Verdana" w:cs="Arial"/>
          <w:b/>
          <w:bCs/>
          <w:color w:val="0000FF"/>
          <w:sz w:val="20"/>
          <w:szCs w:val="20"/>
          <w:lang w:eastAsia="ja-JP"/>
        </w:rPr>
        <w:tab/>
      </w:r>
      <w:r w:rsidRPr="00DF102B">
        <w:rPr>
          <w:rFonts w:ascii="Verdana" w:eastAsia="Arial" w:hAnsi="Verdana" w:cs="Arial"/>
          <w:b/>
          <w:sz w:val="20"/>
          <w:szCs w:val="20"/>
        </w:rPr>
        <w:t>Data required by regional or national reporting practices</w:t>
      </w:r>
    </w:p>
    <w:p w:rsidR="00866151" w:rsidRPr="00DF102B" w:rsidRDefault="00866151" w:rsidP="00866151">
      <w:pPr>
        <w:spacing w:before="120"/>
        <w:ind w:left="1280" w:hangingChars="640" w:hanging="1280"/>
        <w:jc w:val="both"/>
        <w:rPr>
          <w:rFonts w:ascii="Verdana" w:eastAsia="Arial" w:hAnsi="Verdana" w:cs="Arial"/>
          <w:sz w:val="20"/>
          <w:szCs w:val="20"/>
        </w:rPr>
      </w:pPr>
      <w:r w:rsidRPr="00DF102B">
        <w:rPr>
          <w:rFonts w:ascii="Verdana" w:eastAsia="Arial" w:hAnsi="Verdana" w:cs="Arial"/>
          <w:sz w:val="20"/>
          <w:szCs w:val="20"/>
          <w:lang w:eastAsia="ja-JP"/>
        </w:rPr>
        <w:tab/>
      </w:r>
      <w:r w:rsidRPr="00DF102B">
        <w:rPr>
          <w:rFonts w:ascii="Verdana" w:eastAsia="Arial" w:hAnsi="Verdana" w:cs="Arial"/>
          <w:sz w:val="20"/>
          <w:szCs w:val="20"/>
        </w:rPr>
        <w:t>No additional data are currently required by regional or national reporting practices for CLIMAT SHIP data in Manual on Codes, WMO-No. 306, Volume II.</w:t>
      </w:r>
    </w:p>
    <w:p w:rsidR="00866151" w:rsidRPr="00DF102B" w:rsidRDefault="00866151" w:rsidP="00866151">
      <w:pPr>
        <w:spacing w:before="120"/>
        <w:ind w:left="1285" w:hangingChars="640" w:hanging="1285"/>
        <w:jc w:val="both"/>
        <w:rPr>
          <w:rFonts w:ascii="Verdana" w:eastAsia="Arial" w:hAnsi="Verdana" w:cs="Arial"/>
          <w:b/>
          <w:sz w:val="20"/>
          <w:szCs w:val="20"/>
        </w:rPr>
      </w:pPr>
      <w:r w:rsidRPr="00DF102B">
        <w:rPr>
          <w:rFonts w:ascii="Verdana" w:eastAsia="Arial" w:hAnsi="Verdana" w:cs="Arial"/>
          <w:b/>
          <w:bCs/>
          <w:color w:val="0000FF"/>
          <w:sz w:val="20"/>
          <w:szCs w:val="20"/>
        </w:rPr>
        <w:t>B/C 32.4.2</w:t>
      </w:r>
      <w:r w:rsidRPr="00DF102B">
        <w:rPr>
          <w:rFonts w:ascii="Verdana" w:eastAsia="Arial" w:hAnsi="Verdana" w:cs="Arial"/>
          <w:b/>
          <w:bCs/>
          <w:color w:val="0000FF"/>
          <w:sz w:val="20"/>
          <w:szCs w:val="20"/>
          <w:lang w:eastAsia="ja-JP"/>
        </w:rPr>
        <w:tab/>
      </w:r>
      <w:r w:rsidRPr="00DF102B">
        <w:rPr>
          <w:rFonts w:ascii="Verdana" w:eastAsia="Arial" w:hAnsi="Verdana" w:cs="Arial"/>
          <w:b/>
          <w:bCs/>
          <w:sz w:val="20"/>
          <w:szCs w:val="20"/>
        </w:rPr>
        <w:t>Reference period for the data of the month</w:t>
      </w:r>
    </w:p>
    <w:p w:rsidR="00866151" w:rsidRPr="00DF102B" w:rsidRDefault="00866151" w:rsidP="00866151">
      <w:pPr>
        <w:spacing w:before="120"/>
        <w:ind w:left="1280" w:hangingChars="640" w:hanging="1280"/>
        <w:jc w:val="both"/>
        <w:rPr>
          <w:rFonts w:ascii="Verdana" w:eastAsia="Arial" w:hAnsi="Verdana" w:cs="Arial"/>
          <w:b/>
          <w:sz w:val="20"/>
          <w:szCs w:val="20"/>
        </w:rPr>
      </w:pPr>
      <w:r w:rsidRPr="00DF102B">
        <w:rPr>
          <w:rFonts w:ascii="Verdana" w:eastAsia="Arial" w:hAnsi="Verdana" w:cs="Arial"/>
          <w:color w:val="FF0000"/>
          <w:sz w:val="20"/>
          <w:szCs w:val="20"/>
          <w:lang w:eastAsia="ja-JP"/>
        </w:rPr>
        <w:tab/>
      </w:r>
      <w:r w:rsidRPr="00DF102B">
        <w:rPr>
          <w:rFonts w:ascii="Verdana" w:eastAsia="Arial" w:hAnsi="Verdana" w:cs="Arial"/>
          <w:sz w:val="20"/>
          <w:szCs w:val="20"/>
        </w:rPr>
        <w:t>If the regional or national reporting practices require reporting monthly data (with the exception of precipitation data) for one-month period different from the local time month as recommended in B/C 32.2.2.1, short time displacement (0 04 074) shall be adjusted accordingly.</w:t>
      </w:r>
    </w:p>
    <w:p w:rsidR="00866151" w:rsidRPr="00DF102B" w:rsidRDefault="00866151" w:rsidP="00866151">
      <w:pPr>
        <w:spacing w:before="120"/>
        <w:ind w:left="1285" w:hangingChars="640" w:hanging="1285"/>
        <w:jc w:val="both"/>
        <w:rPr>
          <w:rFonts w:ascii="Verdana" w:eastAsia="Arial" w:hAnsi="Verdana" w:cs="Arial"/>
          <w:b/>
          <w:sz w:val="20"/>
          <w:szCs w:val="20"/>
        </w:rPr>
      </w:pPr>
      <w:r w:rsidRPr="00DF102B">
        <w:rPr>
          <w:rFonts w:ascii="Verdana" w:eastAsia="Arial" w:hAnsi="Verdana" w:cs="Arial"/>
          <w:b/>
          <w:bCs/>
          <w:color w:val="0000FF"/>
          <w:sz w:val="20"/>
          <w:szCs w:val="20"/>
        </w:rPr>
        <w:lastRenderedPageBreak/>
        <w:t>B/C 32.4.3</w:t>
      </w:r>
      <w:r w:rsidRPr="00DF102B">
        <w:rPr>
          <w:rFonts w:ascii="Verdana" w:eastAsia="Arial" w:hAnsi="Verdana" w:cs="Arial"/>
          <w:b/>
          <w:bCs/>
          <w:color w:val="0000FF"/>
          <w:sz w:val="20"/>
          <w:szCs w:val="20"/>
          <w:lang w:eastAsia="ja-JP"/>
        </w:rPr>
        <w:tab/>
      </w:r>
      <w:r w:rsidRPr="00DF102B">
        <w:rPr>
          <w:rFonts w:ascii="Verdana" w:eastAsia="Arial" w:hAnsi="Verdana" w:cs="Arial"/>
          <w:b/>
          <w:sz w:val="20"/>
          <w:szCs w:val="20"/>
        </w:rPr>
        <w:t>Date/time (of beginning of the one-month period for precipitation data)</w:t>
      </w:r>
    </w:p>
    <w:p w:rsidR="00866151" w:rsidRPr="00DF102B" w:rsidRDefault="00866151" w:rsidP="00866151">
      <w:pPr>
        <w:spacing w:before="120"/>
        <w:ind w:left="1280" w:hangingChars="640" w:hanging="1280"/>
        <w:jc w:val="both"/>
        <w:rPr>
          <w:rFonts w:ascii="Verdana" w:eastAsia="Arial" w:hAnsi="Verdana" w:cs="Arial"/>
          <w:sz w:val="20"/>
          <w:szCs w:val="20"/>
        </w:rPr>
      </w:pPr>
      <w:r w:rsidRPr="00DF102B">
        <w:rPr>
          <w:rFonts w:ascii="Verdana" w:eastAsia="Arial" w:hAnsi="Verdana" w:cs="Arial"/>
          <w:color w:val="FF0000"/>
          <w:sz w:val="20"/>
          <w:szCs w:val="20"/>
          <w:lang w:eastAsia="ja-JP"/>
        </w:rPr>
        <w:tab/>
      </w:r>
      <w:r w:rsidRPr="00DF102B">
        <w:rPr>
          <w:rFonts w:ascii="Verdana" w:eastAsia="Arial" w:hAnsi="Verdana" w:cs="Arial"/>
          <w:sz w:val="20"/>
          <w:szCs w:val="20"/>
        </w:rPr>
        <w:t>If the regional or national reporting practices require reporting monthly precipitation data for one-month period different from the period recommended in Note (1) to B/C 32.2.3.1, then hour (0 04 004) shall be adjusted accordingly. This regulation does not apply if the beginning of the period for monthly precipitation data starts on the last day of the previous month in UTC.</w:t>
      </w:r>
    </w:p>
    <w:p w:rsidR="00866151" w:rsidRPr="00DF102B" w:rsidRDefault="00866151" w:rsidP="00866151">
      <w:pPr>
        <w:spacing w:before="120"/>
        <w:ind w:left="1285" w:hangingChars="640" w:hanging="1285"/>
        <w:jc w:val="both"/>
        <w:rPr>
          <w:rFonts w:ascii="Verdana" w:eastAsia="Arial" w:hAnsi="Verdana" w:cs="Arial"/>
          <w:b/>
          <w:bCs/>
          <w:color w:val="0000FF"/>
          <w:sz w:val="20"/>
          <w:szCs w:val="20"/>
        </w:rPr>
      </w:pPr>
      <w:r w:rsidRPr="00DF102B">
        <w:rPr>
          <w:rFonts w:ascii="Verdana" w:eastAsia="Arial" w:hAnsi="Verdana" w:cs="Arial"/>
          <w:b/>
          <w:bCs/>
          <w:color w:val="0000FF"/>
          <w:sz w:val="20"/>
          <w:szCs w:val="20"/>
        </w:rPr>
        <w:t>B/C 32.4.4</w:t>
      </w:r>
      <w:r w:rsidRPr="00DF102B">
        <w:rPr>
          <w:rFonts w:ascii="Verdana" w:eastAsia="Arial" w:hAnsi="Verdana" w:cs="Arial"/>
          <w:b/>
          <w:bCs/>
          <w:color w:val="0000FF"/>
          <w:sz w:val="20"/>
          <w:szCs w:val="20"/>
        </w:rPr>
        <w:tab/>
      </w:r>
      <w:r w:rsidRPr="00DF102B">
        <w:rPr>
          <w:rFonts w:ascii="Verdana" w:eastAsia="Arial" w:hAnsi="Verdana" w:cs="Arial"/>
          <w:b/>
          <w:bCs/>
          <w:color w:val="FF0000"/>
          <w:sz w:val="20"/>
          <w:szCs w:val="20"/>
        </w:rPr>
        <w:t>Date/time (of beginning of the one-month period for precipitation data on the last day of the previous month)</w:t>
      </w:r>
    </w:p>
    <w:p w:rsidR="00866151" w:rsidRPr="00DF102B" w:rsidRDefault="00866151" w:rsidP="00866151">
      <w:pPr>
        <w:spacing w:before="240"/>
        <w:ind w:left="1414" w:firstLine="4"/>
        <w:jc w:val="both"/>
        <w:rPr>
          <w:rFonts w:ascii="Verdana" w:eastAsia="SimSun" w:hAnsi="Verdana" w:cs="Arial"/>
          <w:color w:val="FF0000"/>
          <w:sz w:val="20"/>
          <w:szCs w:val="20"/>
          <w:lang w:val="en-US" w:eastAsia="zh-CN"/>
        </w:rPr>
      </w:pPr>
      <w:r w:rsidRPr="00DF102B">
        <w:rPr>
          <w:rFonts w:ascii="Verdana" w:eastAsia="SimSun" w:hAnsi="Verdana" w:cs="Courier New"/>
          <w:color w:val="FF0000"/>
          <w:sz w:val="20"/>
          <w:szCs w:val="20"/>
          <w:lang w:val="en-US" w:eastAsia="zh-CN"/>
        </w:rPr>
        <w:t xml:space="preserve">If the regional or national reporting practices require reporting monthly precipitation data for period which starts on the last day of the previous month in UTC, template TM 308023 should be used. The beginning of the period for monthly precipitation data </w:t>
      </w:r>
      <w:r w:rsidRPr="00DF102B">
        <w:rPr>
          <w:rFonts w:ascii="Verdana" w:eastAsia="SimSun" w:hAnsi="Verdana" w:cs="Arial"/>
          <w:color w:val="FF0000"/>
          <w:sz w:val="20"/>
          <w:szCs w:val="20"/>
          <w:lang w:val="en-US" w:eastAsia="zh-CN"/>
        </w:rPr>
        <w:t>shall be specified by short time displacement (0 04 074) set to a relevant negative value.</w:t>
      </w:r>
      <w:r w:rsidRPr="00DF102B">
        <w:rPr>
          <w:rFonts w:ascii="Verdana" w:eastAsia="SimSun" w:hAnsi="Verdana" w:cs="Arial"/>
          <w:b/>
          <w:color w:val="FF0000"/>
          <w:sz w:val="20"/>
          <w:szCs w:val="20"/>
          <w:lang w:val="en-US" w:eastAsia="zh-CN"/>
        </w:rPr>
        <w:t xml:space="preserve"> </w:t>
      </w:r>
      <w:r w:rsidRPr="00DF102B">
        <w:rPr>
          <w:rFonts w:ascii="Verdana" w:eastAsia="SimSun" w:hAnsi="Verdana" w:cs="Arial"/>
          <w:color w:val="FF0000"/>
          <w:sz w:val="20"/>
          <w:szCs w:val="20"/>
          <w:lang w:val="en-US" w:eastAsia="zh-CN"/>
        </w:rPr>
        <w:t xml:space="preserve">The beginning of one-month period for which the </w:t>
      </w:r>
      <w:proofErr w:type="spellStart"/>
      <w:r w:rsidRPr="00DF102B">
        <w:rPr>
          <w:rFonts w:ascii="Verdana" w:eastAsia="SimSun" w:hAnsi="Verdana" w:cs="Arial"/>
          <w:color w:val="FF0000"/>
          <w:sz w:val="20"/>
          <w:szCs w:val="20"/>
          <w:lang w:val="en-US" w:eastAsia="zh-CN"/>
        </w:rPr>
        <w:t>normals</w:t>
      </w:r>
      <w:proofErr w:type="spellEnd"/>
      <w:r w:rsidRPr="00DF102B">
        <w:rPr>
          <w:rFonts w:ascii="Verdana" w:eastAsia="SimSun" w:hAnsi="Verdana" w:cs="Arial"/>
          <w:color w:val="FF0000"/>
          <w:sz w:val="20"/>
          <w:szCs w:val="20"/>
          <w:lang w:val="en-US" w:eastAsia="zh-CN"/>
        </w:rPr>
        <w:t xml:space="preserve"> of precipitation are reported, shall be specified in a similar way.</w:t>
      </w:r>
    </w:p>
    <w:p w:rsidR="00866151" w:rsidRPr="00DF102B" w:rsidRDefault="00866151" w:rsidP="00866151">
      <w:pPr>
        <w:snapToGrid w:val="0"/>
        <w:jc w:val="both"/>
        <w:rPr>
          <w:rFonts w:ascii="Verdana" w:hAnsi="Verdana" w:cs="Arial"/>
          <w:b/>
          <w:sz w:val="20"/>
          <w:szCs w:val="20"/>
          <w:lang w:val="en-US" w:eastAsia="ja-JP"/>
        </w:rPr>
      </w:pPr>
    </w:p>
    <w:p w:rsidR="00866151" w:rsidRPr="00DF102B" w:rsidRDefault="00866151" w:rsidP="00866151">
      <w:pPr>
        <w:snapToGrid w:val="0"/>
        <w:jc w:val="both"/>
        <w:rPr>
          <w:rFonts w:ascii="Verdana" w:hAnsi="Verdana" w:cs="Arial"/>
          <w:b/>
          <w:sz w:val="20"/>
          <w:szCs w:val="20"/>
          <w:lang w:eastAsia="ja-JP"/>
        </w:rPr>
      </w:pPr>
    </w:p>
    <w:p w:rsidR="00866151" w:rsidRPr="00DF102B" w:rsidRDefault="00866151" w:rsidP="00866151">
      <w:pPr>
        <w:snapToGrid w:val="0"/>
        <w:jc w:val="both"/>
        <w:rPr>
          <w:rFonts w:ascii="Verdana" w:hAnsi="Verdana" w:cs="Arial"/>
          <w:b/>
          <w:sz w:val="20"/>
          <w:szCs w:val="20"/>
          <w:lang w:eastAsia="ja-JP"/>
        </w:rPr>
      </w:pPr>
    </w:p>
    <w:p w:rsidR="00866151" w:rsidRPr="00DF102B" w:rsidRDefault="00866151" w:rsidP="00866151">
      <w:pPr>
        <w:numPr>
          <w:ilvl w:val="0"/>
          <w:numId w:val="15"/>
        </w:numPr>
        <w:snapToGrid w:val="0"/>
        <w:jc w:val="both"/>
        <w:rPr>
          <w:rFonts w:ascii="Verdana" w:hAnsi="Verdana" w:cs="Arial"/>
          <w:b/>
          <w:sz w:val="20"/>
          <w:szCs w:val="20"/>
        </w:rPr>
      </w:pPr>
      <w:bookmarkStart w:id="173" w:name="A2015_5_2"/>
      <w:bookmarkEnd w:id="173"/>
      <w:r w:rsidRPr="00DF102B">
        <w:rPr>
          <w:rFonts w:ascii="Verdana" w:hAnsi="Verdana" w:cs="Arial"/>
          <w:b/>
          <w:sz w:val="20"/>
          <w:szCs w:val="20"/>
        </w:rPr>
        <w:t>2015-</w:t>
      </w:r>
      <w:r w:rsidRPr="00DF102B">
        <w:rPr>
          <w:rFonts w:ascii="Verdana" w:hAnsi="Verdana" w:cs="Arial"/>
          <w:b/>
          <w:sz w:val="20"/>
          <w:szCs w:val="20"/>
          <w:lang w:eastAsia="ja-JP"/>
        </w:rPr>
        <w:t xml:space="preserve">5.2(DRMM-III) </w:t>
      </w:r>
      <w:r w:rsidRPr="00DF102B">
        <w:rPr>
          <w:rFonts w:cs="Arial"/>
          <w:b/>
          <w:color w:val="000000"/>
        </w:rPr>
        <w:t>Amendment to Annex II to B/C25 Regulations</w:t>
      </w:r>
      <w:r w:rsidRPr="00DF102B">
        <w:rPr>
          <w:rFonts w:ascii="Verdana" w:hAnsi="Verdana" w:cs="Arial"/>
          <w:b/>
          <w:sz w:val="20"/>
          <w:szCs w:val="20"/>
          <w:lang w:eastAsia="ja-JP"/>
        </w:rPr>
        <w:t xml:space="preserve"> [</w:t>
      </w:r>
      <w:r w:rsidRPr="00BA0013">
        <w:rPr>
          <w:rFonts w:ascii="Verdana" w:hAnsi="Verdana" w:cs="Arial"/>
          <w:b/>
          <w:sz w:val="20"/>
          <w:szCs w:val="20"/>
          <w:lang w:eastAsia="ja-JP"/>
        </w:rPr>
        <w:t xml:space="preserve">ABC2016 except for 3 01 128 </w:t>
      </w:r>
      <w:r w:rsidRPr="00BA0013">
        <w:rPr>
          <w:b/>
          <w:bCs/>
        </w:rPr>
        <w:t xml:space="preserve">Additional information on radiosonde ascent </w:t>
      </w:r>
      <w:r w:rsidRPr="00BA0013">
        <w:rPr>
          <w:rFonts w:ascii="Verdana" w:hAnsi="Verdana" w:cs="Arial"/>
          <w:b/>
          <w:sz w:val="20"/>
          <w:szCs w:val="20"/>
          <w:lang w:eastAsia="ja-JP"/>
        </w:rPr>
        <w:t>(FT2015-2)</w:t>
      </w:r>
      <w:r w:rsidRPr="00DF102B">
        <w:rPr>
          <w:rFonts w:ascii="Verdana" w:hAnsi="Verdana" w:cs="Arial"/>
          <w:b/>
          <w:sz w:val="20"/>
          <w:szCs w:val="20"/>
          <w:lang w:eastAsia="ja-JP"/>
        </w:rPr>
        <w:t>]</w:t>
      </w:r>
      <w:r w:rsidRPr="00DF102B">
        <w:rPr>
          <w:rFonts w:ascii="Verdana" w:hAnsi="Verdana" w:cs="Arial"/>
          <w:sz w:val="20"/>
          <w:szCs w:val="20"/>
        </w:rPr>
        <w:t xml:space="preserve"> &lt;</w:t>
      </w:r>
      <w:hyperlink w:anchor="A2017_6_1_bufr" w:history="1">
        <w:r w:rsidRPr="00DF102B">
          <w:rPr>
            <w:rStyle w:val="Hyperlink"/>
            <w:rFonts w:ascii="Verdana" w:hAnsi="Verdana" w:cs="Arial"/>
            <w:sz w:val="20"/>
            <w:szCs w:val="20"/>
            <w:u w:val="none"/>
          </w:rPr>
          <w:t>p</w:t>
        </w:r>
        <w:r w:rsidRPr="00DF102B">
          <w:rPr>
            <w:rStyle w:val="Hyperlink"/>
            <w:rFonts w:ascii="Verdana" w:hAnsi="Verdana" w:cs="Arial"/>
            <w:sz w:val="20"/>
            <w:szCs w:val="20"/>
            <w:u w:val="none"/>
          </w:rPr>
          <w:t>a</w:t>
        </w:r>
        <w:r w:rsidRPr="00DF102B">
          <w:rPr>
            <w:rStyle w:val="Hyperlink"/>
            <w:rFonts w:ascii="Verdana" w:hAnsi="Verdana" w:cs="Arial"/>
            <w:sz w:val="20"/>
            <w:szCs w:val="20"/>
            <w:u w:val="none"/>
          </w:rPr>
          <w:t xml:space="preserve">ra </w:t>
        </w:r>
        <w:r w:rsidR="00641DD5">
          <w:rPr>
            <w:rStyle w:val="Hyperlink"/>
            <w:rFonts w:ascii="Verdana" w:hAnsi="Verdana" w:cs="Arial"/>
            <w:sz w:val="20"/>
            <w:szCs w:val="20"/>
            <w:u w:val="none"/>
          </w:rPr>
          <w:t>6</w:t>
        </w:r>
        <w:r w:rsidRPr="00DF102B">
          <w:rPr>
            <w:rStyle w:val="Hyperlink"/>
            <w:rFonts w:ascii="Verdana" w:hAnsi="Verdana" w:cs="Arial"/>
            <w:sz w:val="20"/>
            <w:szCs w:val="20"/>
            <w:u w:val="none"/>
          </w:rPr>
          <w:t>.1</w:t>
        </w:r>
      </w:hyperlink>
      <w:r w:rsidRPr="00DF102B">
        <w:rPr>
          <w:rFonts w:ascii="Verdana" w:hAnsi="Verdana" w:cs="Arial"/>
          <w:sz w:val="20"/>
          <w:szCs w:val="20"/>
        </w:rPr>
        <w:t>&gt;</w:t>
      </w:r>
    </w:p>
    <w:p w:rsidR="00866151" w:rsidRPr="00DF102B" w:rsidRDefault="00866151" w:rsidP="00866151">
      <w:pPr>
        <w:snapToGrid w:val="0"/>
        <w:jc w:val="both"/>
        <w:rPr>
          <w:rFonts w:ascii="Verdana" w:hAnsi="Verdana" w:cs="Arial"/>
          <w:b/>
          <w:sz w:val="18"/>
          <w:szCs w:val="18"/>
          <w:lang w:eastAsia="ja-JP"/>
        </w:rPr>
      </w:pPr>
    </w:p>
    <w:p w:rsidR="00866151" w:rsidRPr="00DF102B" w:rsidRDefault="00866151" w:rsidP="00866151">
      <w:pPr>
        <w:snapToGrid w:val="0"/>
        <w:jc w:val="both"/>
        <w:rPr>
          <w:rFonts w:ascii="Verdana" w:hAnsi="Verdana" w:cs="Arial"/>
          <w:color w:val="000000"/>
          <w:sz w:val="18"/>
          <w:szCs w:val="18"/>
          <w:lang w:eastAsia="ja-JP"/>
        </w:rPr>
      </w:pPr>
      <w:r w:rsidRPr="00DF102B">
        <w:rPr>
          <w:rFonts w:ascii="Verdana" w:hAnsi="Verdana" w:cs="Arial"/>
          <w:color w:val="000000"/>
          <w:sz w:val="18"/>
          <w:szCs w:val="18"/>
          <w:lang w:eastAsia="ja-JP"/>
        </w:rPr>
        <w:t xml:space="preserve">Editorial note: corrections to the Notes 4 and 5 were agreed as specified </w:t>
      </w:r>
      <w:hyperlink w:anchor="AA2015_5_2" w:history="1">
        <w:r w:rsidRPr="00DF102B">
          <w:rPr>
            <w:rStyle w:val="Hyperlink"/>
            <w:rFonts w:ascii="Verdana" w:hAnsi="Verdana" w:cs="Arial"/>
            <w:b/>
            <w:sz w:val="18"/>
            <w:szCs w:val="18"/>
            <w:u w:val="none"/>
            <w:lang w:eastAsia="ja-JP"/>
          </w:rPr>
          <w:t>here</w:t>
        </w:r>
      </w:hyperlink>
      <w:r w:rsidRPr="00DF102B">
        <w:rPr>
          <w:rFonts w:ascii="Verdana" w:hAnsi="Verdana" w:cs="Arial"/>
          <w:color w:val="000000"/>
          <w:sz w:val="18"/>
          <w:szCs w:val="18"/>
          <w:lang w:eastAsia="ja-JP"/>
        </w:rPr>
        <w:t>.</w:t>
      </w:r>
    </w:p>
    <w:p w:rsidR="00866151" w:rsidRPr="00DF102B" w:rsidRDefault="00866151" w:rsidP="00866151">
      <w:pPr>
        <w:snapToGrid w:val="0"/>
        <w:jc w:val="both"/>
        <w:rPr>
          <w:rFonts w:ascii="Verdana" w:hAnsi="Verdana" w:cs="Arial"/>
          <w:b/>
          <w:sz w:val="18"/>
          <w:szCs w:val="18"/>
          <w:lang w:eastAsia="ja-JP"/>
        </w:rPr>
      </w:pPr>
    </w:p>
    <w:p w:rsidR="00866151" w:rsidRPr="00DF102B" w:rsidRDefault="00866151" w:rsidP="00866151">
      <w:pPr>
        <w:pStyle w:val="BodyTextIndent3"/>
        <w:tabs>
          <w:tab w:val="left" w:pos="1100"/>
        </w:tabs>
        <w:ind w:left="0" w:firstLine="0"/>
        <w:rPr>
          <w:rFonts w:ascii="Verdana" w:hAnsi="Verdana"/>
          <w:b/>
          <w:sz w:val="20"/>
          <w:szCs w:val="20"/>
          <w:u w:val="single"/>
        </w:rPr>
      </w:pPr>
      <w:r w:rsidRPr="00DF102B">
        <w:rPr>
          <w:rFonts w:ascii="Verdana" w:hAnsi="Verdana"/>
          <w:b/>
          <w:sz w:val="20"/>
          <w:szCs w:val="20"/>
          <w:u w:val="single"/>
        </w:rPr>
        <w:t>Amend the notes to 3 09 052 in B/C25:</w:t>
      </w:r>
    </w:p>
    <w:p w:rsidR="00866151" w:rsidRPr="00DF102B" w:rsidRDefault="00866151" w:rsidP="00866151">
      <w:pPr>
        <w:pStyle w:val="BodyTextIndent3"/>
        <w:tabs>
          <w:tab w:val="left" w:pos="1100"/>
        </w:tabs>
        <w:ind w:left="0" w:firstLine="0"/>
        <w:rPr>
          <w:rFonts w:ascii="Verdana" w:hAnsi="Verdana"/>
          <w:sz w:val="20"/>
          <w:szCs w:val="20"/>
        </w:rPr>
      </w:pPr>
    </w:p>
    <w:p w:rsidR="00866151" w:rsidRPr="00DF102B" w:rsidRDefault="00866151" w:rsidP="00866151">
      <w:pPr>
        <w:pStyle w:val="BodyTextIndent3"/>
        <w:tabs>
          <w:tab w:val="left" w:pos="1100"/>
        </w:tabs>
        <w:ind w:left="0" w:firstLine="0"/>
        <w:rPr>
          <w:rFonts w:ascii="Verdana" w:hAnsi="Verdana"/>
          <w:sz w:val="18"/>
          <w:szCs w:val="18"/>
        </w:rPr>
      </w:pPr>
      <w:r w:rsidRPr="00DF102B">
        <w:rPr>
          <w:rFonts w:ascii="Verdana" w:hAnsi="Verdana"/>
          <w:sz w:val="18"/>
          <w:szCs w:val="18"/>
        </w:rPr>
        <w:t>Notes:</w:t>
      </w:r>
    </w:p>
    <w:p w:rsidR="00866151" w:rsidRPr="00DF102B" w:rsidRDefault="00866151" w:rsidP="00866151">
      <w:pPr>
        <w:pStyle w:val="BodyTextIndent3"/>
        <w:spacing w:before="60"/>
        <w:ind w:left="550" w:hanging="550"/>
        <w:rPr>
          <w:rFonts w:ascii="Verdana" w:hAnsi="Verdana"/>
          <w:sz w:val="18"/>
          <w:szCs w:val="18"/>
        </w:rPr>
      </w:pPr>
      <w:r w:rsidRPr="00DF102B">
        <w:rPr>
          <w:rFonts w:ascii="Verdana" w:hAnsi="Verdana"/>
          <w:sz w:val="18"/>
          <w:szCs w:val="18"/>
        </w:rPr>
        <w:t>(1)</w:t>
      </w:r>
      <w:r w:rsidRPr="00DF102B">
        <w:rPr>
          <w:rFonts w:ascii="Verdana" w:hAnsi="Verdana"/>
          <w:sz w:val="18"/>
          <w:szCs w:val="18"/>
        </w:rPr>
        <w:tab/>
        <w:t xml:space="preserve">Time of launch 3 01 013 shall be reported with the highest possible accuracy available.  If the launch time is not available with second accuracy, the entry for seconds shall be put to zero. </w:t>
      </w:r>
    </w:p>
    <w:p w:rsidR="00866151" w:rsidRPr="00DF102B" w:rsidRDefault="00866151" w:rsidP="00866151">
      <w:pPr>
        <w:pStyle w:val="BodyTextIndent3"/>
        <w:spacing w:before="60"/>
        <w:ind w:left="550" w:hanging="550"/>
        <w:rPr>
          <w:rFonts w:ascii="Verdana" w:hAnsi="Verdana"/>
          <w:sz w:val="18"/>
          <w:szCs w:val="18"/>
        </w:rPr>
      </w:pPr>
      <w:r w:rsidRPr="00DF102B">
        <w:rPr>
          <w:rFonts w:ascii="Verdana" w:hAnsi="Verdana"/>
          <w:sz w:val="18"/>
          <w:szCs w:val="18"/>
        </w:rPr>
        <w:t>(2)</w:t>
      </w:r>
      <w:r w:rsidRPr="00DF102B">
        <w:rPr>
          <w:rFonts w:ascii="Verdana" w:hAnsi="Verdana"/>
          <w:sz w:val="18"/>
          <w:szCs w:val="18"/>
        </w:rPr>
        <w:tab/>
        <w:t>Long time displacement 0 04 086 represents the time offset from the launch time 3 01 013 (in seconds).</w:t>
      </w:r>
    </w:p>
    <w:p w:rsidR="00866151" w:rsidRPr="00DF102B" w:rsidRDefault="00866151" w:rsidP="000E18CC">
      <w:pPr>
        <w:snapToGrid w:val="0"/>
        <w:ind w:left="550" w:hanging="550"/>
        <w:jc w:val="both"/>
        <w:rPr>
          <w:rFonts w:ascii="Verdana" w:hAnsi="Verdana" w:cs="Arial"/>
          <w:b/>
          <w:sz w:val="18"/>
          <w:szCs w:val="18"/>
          <w:lang w:eastAsia="ja-JP"/>
        </w:rPr>
      </w:pPr>
      <w:r w:rsidRPr="00DF102B">
        <w:rPr>
          <w:rFonts w:ascii="Verdana" w:hAnsi="Verdana"/>
          <w:sz w:val="18"/>
          <w:szCs w:val="18"/>
        </w:rPr>
        <w:t>(3)</w:t>
      </w:r>
      <w:r w:rsidRPr="00DF102B">
        <w:rPr>
          <w:rFonts w:ascii="Verdana" w:hAnsi="Verdana"/>
          <w:sz w:val="18"/>
          <w:szCs w:val="18"/>
        </w:rPr>
        <w:tab/>
        <w:t>Latitude displacement 0 05 015 represents the latitude offset from the latitude of the launch site. Longitude displacement 0 06 015 represents the longitude offset from the longitude of the launch site.</w:t>
      </w:r>
    </w:p>
    <w:p w:rsidR="000E18CC" w:rsidRPr="00DF102B" w:rsidRDefault="000E18CC" w:rsidP="000E18CC">
      <w:pPr>
        <w:snapToGrid w:val="0"/>
        <w:ind w:left="550" w:hanging="550"/>
        <w:jc w:val="both"/>
        <w:rPr>
          <w:rFonts w:ascii="Verdana" w:hAnsi="Verdana"/>
          <w:color w:val="FF0000"/>
          <w:sz w:val="18"/>
          <w:szCs w:val="18"/>
        </w:rPr>
      </w:pPr>
      <w:r w:rsidRPr="00DF102B">
        <w:rPr>
          <w:rFonts w:ascii="Verdana" w:hAnsi="Verdana"/>
          <w:color w:val="FF0000"/>
          <w:sz w:val="18"/>
          <w:szCs w:val="18"/>
        </w:rPr>
        <w:t>(4)</w:t>
      </w:r>
      <w:r w:rsidRPr="00DF102B">
        <w:rPr>
          <w:rFonts w:ascii="Verdana" w:hAnsi="Verdana"/>
          <w:color w:val="FF0000"/>
          <w:sz w:val="18"/>
          <w:szCs w:val="18"/>
        </w:rPr>
        <w:tab/>
        <w:t>If additional information on sounding is available, the sequence &lt;3 09 052&gt; shall be preceded by sequences suitable for reporting additional information on sounding systems.</w:t>
      </w:r>
    </w:p>
    <w:p w:rsidR="000E18CC" w:rsidRPr="00DF102B" w:rsidRDefault="000E18CC" w:rsidP="000E18CC">
      <w:pPr>
        <w:snapToGrid w:val="0"/>
        <w:ind w:left="550" w:hanging="550"/>
        <w:jc w:val="both"/>
        <w:rPr>
          <w:rFonts w:ascii="Verdana" w:hAnsi="Verdana"/>
          <w:color w:val="FF0000"/>
          <w:sz w:val="18"/>
          <w:szCs w:val="18"/>
        </w:rPr>
      </w:pPr>
      <w:r w:rsidRPr="00DF102B">
        <w:rPr>
          <w:rFonts w:ascii="Verdana" w:hAnsi="Verdana"/>
          <w:color w:val="FF0000"/>
          <w:sz w:val="18"/>
          <w:szCs w:val="18"/>
        </w:rPr>
        <w:t>(5)</w:t>
      </w:r>
      <w:r w:rsidRPr="00DF102B">
        <w:rPr>
          <w:rFonts w:ascii="Verdana" w:hAnsi="Verdana"/>
          <w:color w:val="FF0000"/>
          <w:sz w:val="18"/>
          <w:szCs w:val="18"/>
        </w:rPr>
        <w:tab/>
        <w:t>If the sounding data are obtained from upper-air systems where pressure is derived from geopotential height by integration of hydrostatic equation, the geopotential calculation method shall be recorded using 0 02 191 within the preceding sequences.</w:t>
      </w:r>
    </w:p>
    <w:p w:rsidR="00866151" w:rsidRPr="00DF102B" w:rsidRDefault="00866151" w:rsidP="00866151">
      <w:pPr>
        <w:snapToGrid w:val="0"/>
        <w:jc w:val="both"/>
        <w:rPr>
          <w:rFonts w:ascii="Verdana" w:hAnsi="Verdana" w:cs="Arial"/>
          <w:color w:val="000000"/>
          <w:sz w:val="20"/>
          <w:szCs w:val="20"/>
          <w:lang w:eastAsia="ja-JP"/>
        </w:rPr>
      </w:pPr>
    </w:p>
    <w:p w:rsidR="000E18CC" w:rsidRPr="00DF102B" w:rsidRDefault="000E18CC" w:rsidP="00866151">
      <w:pPr>
        <w:snapToGrid w:val="0"/>
        <w:jc w:val="both"/>
        <w:rPr>
          <w:rFonts w:ascii="Verdana" w:hAnsi="Verdana" w:cs="Arial"/>
          <w:color w:val="000000"/>
          <w:sz w:val="20"/>
          <w:szCs w:val="20"/>
          <w:lang w:eastAsia="ja-JP"/>
        </w:rPr>
      </w:pPr>
    </w:p>
    <w:p w:rsidR="00866151" w:rsidRPr="00DF102B" w:rsidRDefault="00866151" w:rsidP="00866151">
      <w:pPr>
        <w:pStyle w:val="BodyTextIndent3"/>
        <w:tabs>
          <w:tab w:val="left" w:pos="1100"/>
        </w:tabs>
        <w:ind w:left="0" w:firstLine="0"/>
        <w:rPr>
          <w:rFonts w:ascii="Verdana" w:hAnsi="Verdana"/>
          <w:b/>
          <w:sz w:val="20"/>
          <w:szCs w:val="20"/>
          <w:u w:val="single"/>
        </w:rPr>
      </w:pPr>
      <w:r w:rsidRPr="00DF102B">
        <w:rPr>
          <w:rFonts w:ascii="Verdana" w:hAnsi="Verdana"/>
          <w:b/>
          <w:sz w:val="20"/>
          <w:szCs w:val="20"/>
          <w:u w:val="single"/>
        </w:rPr>
        <w:t>Delete B/C25.11.</w:t>
      </w:r>
    </w:p>
    <w:p w:rsidR="00866151" w:rsidRPr="00DF102B" w:rsidRDefault="00866151" w:rsidP="00866151">
      <w:pPr>
        <w:snapToGrid w:val="0"/>
        <w:jc w:val="both"/>
        <w:rPr>
          <w:rFonts w:ascii="Verdana" w:hAnsi="Verdana" w:cs="Arial"/>
          <w:b/>
          <w:sz w:val="20"/>
          <w:szCs w:val="20"/>
          <w:lang w:eastAsia="ja-JP"/>
        </w:rPr>
      </w:pPr>
    </w:p>
    <w:p w:rsidR="00866151" w:rsidRPr="00DF102B" w:rsidRDefault="00866151" w:rsidP="00866151">
      <w:pPr>
        <w:snapToGrid w:val="0"/>
        <w:jc w:val="both"/>
        <w:rPr>
          <w:rFonts w:ascii="Verdana" w:hAnsi="Verdana" w:cs="Arial"/>
          <w:b/>
          <w:sz w:val="20"/>
          <w:szCs w:val="20"/>
          <w:lang w:eastAsia="ja-JP"/>
        </w:rPr>
      </w:pPr>
    </w:p>
    <w:p w:rsidR="00866151" w:rsidRPr="00DF102B" w:rsidRDefault="00866151" w:rsidP="00866151">
      <w:pPr>
        <w:pStyle w:val="BodyTextIndent3"/>
        <w:tabs>
          <w:tab w:val="left" w:pos="1100"/>
        </w:tabs>
        <w:ind w:left="0" w:firstLine="0"/>
        <w:rPr>
          <w:rFonts w:ascii="Verdana" w:hAnsi="Verdana"/>
          <w:b/>
          <w:sz w:val="20"/>
          <w:szCs w:val="20"/>
          <w:u w:val="single"/>
        </w:rPr>
      </w:pPr>
      <w:r w:rsidRPr="00DF102B">
        <w:rPr>
          <w:rFonts w:ascii="Verdana" w:hAnsi="Verdana"/>
          <w:b/>
          <w:sz w:val="20"/>
          <w:szCs w:val="20"/>
          <w:u w:val="single"/>
        </w:rPr>
        <w:t>Amend Annex II to B/C25 as follows</w:t>
      </w:r>
    </w:p>
    <w:p w:rsidR="00866151" w:rsidRPr="00DF102B" w:rsidRDefault="00866151" w:rsidP="00866151">
      <w:pPr>
        <w:snapToGrid w:val="0"/>
        <w:jc w:val="both"/>
        <w:rPr>
          <w:rFonts w:ascii="Verdana" w:hAnsi="Verdana" w:cs="Arial"/>
          <w:b/>
          <w:sz w:val="20"/>
          <w:szCs w:val="20"/>
          <w:lang w:eastAsia="ja-JP"/>
        </w:rPr>
      </w:pPr>
    </w:p>
    <w:p w:rsidR="00866151" w:rsidRPr="00DF102B" w:rsidRDefault="00866151" w:rsidP="00866151">
      <w:pPr>
        <w:snapToGrid w:val="0"/>
        <w:jc w:val="both"/>
        <w:rPr>
          <w:rFonts w:ascii="Verdana" w:hAnsi="Verdana" w:cs="Arial"/>
          <w:sz w:val="18"/>
          <w:szCs w:val="18"/>
          <w:lang w:eastAsia="ja-JP"/>
        </w:rPr>
      </w:pPr>
      <w:r w:rsidRPr="00DF102B">
        <w:rPr>
          <w:rFonts w:ascii="Verdana" w:hAnsi="Verdana"/>
          <w:sz w:val="18"/>
          <w:szCs w:val="18"/>
        </w:rPr>
        <w:t>Additional information on radiosonde ascent</w:t>
      </w:r>
    </w:p>
    <w:p w:rsidR="00866151" w:rsidRPr="00DF102B" w:rsidRDefault="00866151" w:rsidP="00866151">
      <w:pPr>
        <w:snapToGrid w:val="0"/>
        <w:jc w:val="both"/>
        <w:rPr>
          <w:rFonts w:ascii="Verdana" w:hAnsi="Verdana" w:cs="Arial"/>
          <w:b/>
          <w:sz w:val="20"/>
          <w:szCs w:val="20"/>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7"/>
        <w:gridCol w:w="2074"/>
        <w:gridCol w:w="5510"/>
      </w:tblGrid>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b/>
                <w:sz w:val="18"/>
                <w:szCs w:val="18"/>
              </w:rPr>
            </w:pPr>
            <w:r w:rsidRPr="00DF102B">
              <w:rPr>
                <w:rFonts w:ascii="Verdana" w:hAnsi="Verdana"/>
                <w:b/>
                <w:sz w:val="18"/>
                <w:szCs w:val="18"/>
              </w:rPr>
              <w:t>3 01 128</w:t>
            </w:r>
          </w:p>
        </w:tc>
        <w:tc>
          <w:tcPr>
            <w:tcW w:w="2074"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b/>
                <w:sz w:val="18"/>
                <w:szCs w:val="18"/>
              </w:rPr>
            </w:pP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rPr>
                <w:rFonts w:ascii="Verdana" w:hAnsi="Verdana"/>
                <w:b/>
                <w:sz w:val="18"/>
                <w:szCs w:val="18"/>
              </w:rPr>
            </w:pPr>
            <w:r w:rsidRPr="00DF102B">
              <w:rPr>
                <w:rFonts w:ascii="Verdana" w:hAnsi="Verdana"/>
                <w:b/>
                <w:sz w:val="18"/>
                <w:szCs w:val="18"/>
              </w:rPr>
              <w:t>Additional information on radiosonde ascent</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0-01-081</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rPr>
                <w:rFonts w:ascii="Verdana" w:hAnsi="Verdana"/>
                <w:sz w:val="18"/>
                <w:szCs w:val="18"/>
              </w:rPr>
            </w:pPr>
            <w:r w:rsidRPr="00DF102B">
              <w:rPr>
                <w:rFonts w:ascii="Verdana" w:hAnsi="Verdana"/>
                <w:sz w:val="18"/>
                <w:szCs w:val="18"/>
              </w:rPr>
              <w:t>Radiosonde serial number</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0-01-082</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rPr>
                <w:rFonts w:ascii="Verdana" w:hAnsi="Verdana"/>
                <w:sz w:val="18"/>
                <w:szCs w:val="18"/>
              </w:rPr>
            </w:pPr>
            <w:r w:rsidRPr="00DF102B">
              <w:rPr>
                <w:rFonts w:ascii="Verdana" w:hAnsi="Verdana"/>
                <w:sz w:val="18"/>
                <w:szCs w:val="18"/>
              </w:rPr>
              <w:t>Radiosonde ascension number</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0-01-083</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tabs>
                <w:tab w:val="left" w:pos="2769"/>
              </w:tabs>
              <w:rPr>
                <w:rFonts w:ascii="Verdana" w:hAnsi="Verdana"/>
                <w:sz w:val="18"/>
                <w:szCs w:val="18"/>
              </w:rPr>
            </w:pPr>
            <w:r w:rsidRPr="00DF102B">
              <w:rPr>
                <w:rFonts w:ascii="Verdana" w:hAnsi="Verdana"/>
                <w:sz w:val="18"/>
                <w:szCs w:val="18"/>
              </w:rPr>
              <w:t>Radiosonde release number</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0-01-095</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tabs>
                <w:tab w:val="left" w:pos="2769"/>
              </w:tabs>
              <w:rPr>
                <w:rFonts w:ascii="Verdana" w:hAnsi="Verdana"/>
                <w:sz w:val="18"/>
                <w:szCs w:val="18"/>
              </w:rPr>
            </w:pPr>
            <w:r w:rsidRPr="00DF102B">
              <w:rPr>
                <w:rFonts w:ascii="Verdana" w:hAnsi="Verdana"/>
                <w:sz w:val="18"/>
                <w:szCs w:val="18"/>
              </w:rPr>
              <w:t>Observer identification</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0-02-015</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tabs>
                <w:tab w:val="left" w:pos="2769"/>
              </w:tabs>
              <w:rPr>
                <w:rFonts w:ascii="Verdana" w:hAnsi="Verdana"/>
                <w:sz w:val="18"/>
                <w:szCs w:val="18"/>
              </w:rPr>
            </w:pPr>
            <w:r w:rsidRPr="00DF102B">
              <w:rPr>
                <w:rFonts w:ascii="Verdana" w:hAnsi="Verdana"/>
                <w:sz w:val="18"/>
                <w:szCs w:val="18"/>
              </w:rPr>
              <w:t>Radiosonde completeness</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0-02-016</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tabs>
                <w:tab w:val="left" w:pos="2769"/>
              </w:tabs>
              <w:rPr>
                <w:rFonts w:ascii="Verdana" w:hAnsi="Verdana"/>
                <w:sz w:val="18"/>
                <w:szCs w:val="18"/>
              </w:rPr>
            </w:pPr>
            <w:r w:rsidRPr="00DF102B">
              <w:rPr>
                <w:rFonts w:ascii="Verdana" w:hAnsi="Verdana"/>
                <w:sz w:val="18"/>
                <w:szCs w:val="18"/>
              </w:rPr>
              <w:t>Radiosonde configuration</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 xml:space="preserve">0-02-017 </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tabs>
                <w:tab w:val="left" w:pos="2769"/>
              </w:tabs>
              <w:rPr>
                <w:rFonts w:ascii="Verdana" w:hAnsi="Verdana"/>
                <w:sz w:val="18"/>
                <w:szCs w:val="18"/>
              </w:rPr>
            </w:pPr>
            <w:r w:rsidRPr="00DF102B">
              <w:rPr>
                <w:rFonts w:ascii="Verdana" w:hAnsi="Verdana"/>
                <w:sz w:val="18"/>
                <w:szCs w:val="18"/>
              </w:rPr>
              <w:t>Correction algorithms for humidity measurements</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0-02-066</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tabs>
                <w:tab w:val="left" w:pos="2769"/>
              </w:tabs>
              <w:rPr>
                <w:rFonts w:ascii="Verdana" w:hAnsi="Verdana"/>
                <w:sz w:val="18"/>
                <w:szCs w:val="18"/>
              </w:rPr>
            </w:pPr>
            <w:r w:rsidRPr="00DF102B">
              <w:rPr>
                <w:rFonts w:ascii="Verdana" w:hAnsi="Verdana"/>
                <w:sz w:val="18"/>
                <w:szCs w:val="18"/>
              </w:rPr>
              <w:t>Radiosonde ground receiving system</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0-02-067</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tabs>
                <w:tab w:val="left" w:pos="2769"/>
              </w:tabs>
              <w:rPr>
                <w:rFonts w:ascii="Verdana" w:hAnsi="Verdana"/>
                <w:sz w:val="18"/>
                <w:szCs w:val="18"/>
              </w:rPr>
            </w:pPr>
            <w:r w:rsidRPr="00DF102B">
              <w:rPr>
                <w:rFonts w:ascii="Verdana" w:hAnsi="Verdana"/>
                <w:sz w:val="18"/>
                <w:szCs w:val="18"/>
              </w:rPr>
              <w:t>Radiosonde operating frequency</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0-02-080</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tabs>
                <w:tab w:val="left" w:pos="2769"/>
              </w:tabs>
              <w:rPr>
                <w:rFonts w:ascii="Verdana" w:hAnsi="Verdana"/>
                <w:sz w:val="18"/>
                <w:szCs w:val="18"/>
              </w:rPr>
            </w:pPr>
            <w:r w:rsidRPr="00DF102B">
              <w:rPr>
                <w:rFonts w:ascii="Verdana" w:hAnsi="Verdana"/>
                <w:sz w:val="18"/>
                <w:szCs w:val="18"/>
              </w:rPr>
              <w:t>Balloon manufacturer</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0-02-081</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tabs>
                <w:tab w:val="left" w:pos="2769"/>
              </w:tabs>
              <w:rPr>
                <w:rFonts w:ascii="Verdana" w:hAnsi="Verdana"/>
                <w:sz w:val="18"/>
                <w:szCs w:val="18"/>
              </w:rPr>
            </w:pPr>
            <w:r w:rsidRPr="00DF102B">
              <w:rPr>
                <w:rFonts w:ascii="Verdana" w:hAnsi="Verdana"/>
                <w:sz w:val="18"/>
                <w:szCs w:val="18"/>
              </w:rPr>
              <w:t>Type of balloon</w:t>
            </w:r>
          </w:p>
        </w:tc>
      </w:tr>
      <w:tr w:rsidR="00866151" w:rsidRPr="00DF102B" w:rsidTr="00866151">
        <w:trPr>
          <w:trHeight w:val="54"/>
        </w:trPr>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0-02-082</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tabs>
                <w:tab w:val="left" w:pos="2769"/>
              </w:tabs>
              <w:rPr>
                <w:rFonts w:ascii="Verdana" w:hAnsi="Verdana"/>
                <w:sz w:val="18"/>
                <w:szCs w:val="18"/>
              </w:rPr>
            </w:pPr>
            <w:r w:rsidRPr="00DF102B">
              <w:rPr>
                <w:rFonts w:ascii="Verdana" w:hAnsi="Verdana"/>
                <w:sz w:val="18"/>
                <w:szCs w:val="18"/>
              </w:rPr>
              <w:t>Weight of balloon</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0-02-083</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tabs>
                <w:tab w:val="left" w:pos="2769"/>
              </w:tabs>
              <w:rPr>
                <w:rFonts w:ascii="Verdana" w:hAnsi="Verdana"/>
                <w:sz w:val="18"/>
                <w:szCs w:val="18"/>
              </w:rPr>
            </w:pPr>
            <w:r w:rsidRPr="00DF102B">
              <w:rPr>
                <w:rFonts w:ascii="Verdana" w:hAnsi="Verdana"/>
                <w:sz w:val="18"/>
                <w:szCs w:val="18"/>
              </w:rPr>
              <w:t>Type of balloon shelter</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0-02-084</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tabs>
                <w:tab w:val="left" w:pos="2769"/>
              </w:tabs>
              <w:rPr>
                <w:rFonts w:ascii="Verdana" w:hAnsi="Verdana"/>
                <w:sz w:val="18"/>
                <w:szCs w:val="18"/>
              </w:rPr>
            </w:pPr>
            <w:r w:rsidRPr="00DF102B">
              <w:rPr>
                <w:rFonts w:ascii="Verdana" w:hAnsi="Verdana"/>
                <w:sz w:val="18"/>
                <w:szCs w:val="18"/>
              </w:rPr>
              <w:t>Type of gas used in balloon</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0-02-085</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tabs>
                <w:tab w:val="left" w:pos="2769"/>
              </w:tabs>
              <w:rPr>
                <w:rFonts w:ascii="Verdana" w:hAnsi="Verdana"/>
                <w:sz w:val="18"/>
                <w:szCs w:val="18"/>
              </w:rPr>
            </w:pPr>
            <w:r w:rsidRPr="00DF102B">
              <w:rPr>
                <w:rFonts w:ascii="Verdana" w:hAnsi="Verdana"/>
                <w:sz w:val="18"/>
                <w:szCs w:val="18"/>
              </w:rPr>
              <w:t>Amount of gas used in balloon</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0-02-086</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tabs>
                <w:tab w:val="left" w:pos="2769"/>
              </w:tabs>
              <w:rPr>
                <w:rFonts w:ascii="Verdana" w:hAnsi="Verdana"/>
                <w:sz w:val="18"/>
                <w:szCs w:val="18"/>
              </w:rPr>
            </w:pPr>
            <w:r w:rsidRPr="00DF102B">
              <w:rPr>
                <w:rFonts w:ascii="Verdana" w:hAnsi="Verdana"/>
                <w:sz w:val="18"/>
                <w:szCs w:val="18"/>
              </w:rPr>
              <w:t>Balloon flight train length</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0-02-095</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tabs>
                <w:tab w:val="left" w:pos="2769"/>
              </w:tabs>
              <w:rPr>
                <w:rFonts w:ascii="Verdana" w:hAnsi="Verdana"/>
                <w:sz w:val="18"/>
                <w:szCs w:val="18"/>
              </w:rPr>
            </w:pPr>
            <w:r w:rsidRPr="00DF102B">
              <w:rPr>
                <w:rFonts w:ascii="Verdana" w:hAnsi="Verdana"/>
                <w:sz w:val="18"/>
                <w:szCs w:val="18"/>
              </w:rPr>
              <w:t>Type of pressure sensor</w:t>
            </w:r>
            <w:r w:rsidRPr="00DF102B">
              <w:rPr>
                <w:rFonts w:ascii="Verdana" w:hAnsi="Verdana"/>
                <w:sz w:val="18"/>
                <w:szCs w:val="18"/>
              </w:rPr>
              <w:tab/>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0-02-096</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rPr>
                <w:rFonts w:ascii="Verdana" w:hAnsi="Verdana"/>
                <w:sz w:val="18"/>
                <w:szCs w:val="18"/>
              </w:rPr>
            </w:pPr>
            <w:r w:rsidRPr="00DF102B">
              <w:rPr>
                <w:rFonts w:ascii="Verdana" w:hAnsi="Verdana"/>
                <w:sz w:val="18"/>
                <w:szCs w:val="18"/>
              </w:rPr>
              <w:t>Type of temperature sensor</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0-02-097</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rPr>
                <w:rFonts w:ascii="Verdana" w:hAnsi="Verdana"/>
                <w:sz w:val="18"/>
                <w:szCs w:val="18"/>
              </w:rPr>
            </w:pPr>
            <w:r w:rsidRPr="00DF102B">
              <w:rPr>
                <w:rFonts w:ascii="Verdana" w:hAnsi="Verdana"/>
                <w:sz w:val="18"/>
                <w:szCs w:val="18"/>
              </w:rPr>
              <w:t>Type of humidity sensor</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0-02-103</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rPr>
                <w:rFonts w:ascii="Verdana" w:hAnsi="Verdana"/>
                <w:sz w:val="18"/>
                <w:szCs w:val="18"/>
              </w:rPr>
            </w:pPr>
            <w:proofErr w:type="spellStart"/>
            <w:r w:rsidRPr="00DF102B">
              <w:rPr>
                <w:rFonts w:ascii="Verdana" w:hAnsi="Verdana"/>
                <w:sz w:val="18"/>
                <w:szCs w:val="18"/>
              </w:rPr>
              <w:t>Radome</w:t>
            </w:r>
            <w:proofErr w:type="spellEnd"/>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0-02-191</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rPr>
                <w:rFonts w:ascii="Verdana" w:hAnsi="Verdana"/>
                <w:sz w:val="18"/>
                <w:szCs w:val="18"/>
              </w:rPr>
            </w:pPr>
            <w:r w:rsidRPr="00DF102B">
              <w:rPr>
                <w:rFonts w:ascii="Verdana" w:hAnsi="Verdana"/>
                <w:sz w:val="18"/>
                <w:szCs w:val="18"/>
              </w:rPr>
              <w:t>Geopotential height calculation</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0-25-061</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rPr>
                <w:rFonts w:ascii="Verdana" w:hAnsi="Verdana"/>
                <w:sz w:val="18"/>
                <w:szCs w:val="18"/>
              </w:rPr>
            </w:pPr>
            <w:r w:rsidRPr="00DF102B">
              <w:rPr>
                <w:rFonts w:ascii="Verdana" w:hAnsi="Verdana"/>
                <w:sz w:val="18"/>
                <w:szCs w:val="18"/>
              </w:rPr>
              <w:t>Software identification and version number</w:t>
            </w:r>
          </w:p>
        </w:tc>
      </w:tr>
      <w:tr w:rsidR="00866151" w:rsidRPr="00DF102B" w:rsidTr="00866151">
        <w:tc>
          <w:tcPr>
            <w:tcW w:w="1987" w:type="dxa"/>
            <w:tcBorders>
              <w:top w:val="single" w:sz="4" w:space="0" w:color="auto"/>
              <w:left w:val="single" w:sz="4" w:space="0" w:color="auto"/>
              <w:bottom w:val="single" w:sz="4" w:space="0" w:color="auto"/>
              <w:right w:val="single" w:sz="4" w:space="0" w:color="auto"/>
            </w:tcBorders>
            <w:shd w:val="clear" w:color="auto" w:fill="auto"/>
          </w:tcPr>
          <w:p w:rsidR="00866151" w:rsidRPr="00DF102B" w:rsidRDefault="00866151" w:rsidP="00866151">
            <w:pPr>
              <w:jc w:val="center"/>
              <w:rPr>
                <w:rFonts w:ascii="Verdana" w:hAnsi="Verdana"/>
                <w:sz w:val="18"/>
                <w:szCs w:val="18"/>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jc w:val="center"/>
              <w:rPr>
                <w:rFonts w:ascii="Verdana" w:hAnsi="Verdana"/>
                <w:sz w:val="18"/>
                <w:szCs w:val="18"/>
              </w:rPr>
            </w:pPr>
            <w:r w:rsidRPr="00DF102B">
              <w:rPr>
                <w:rFonts w:ascii="Verdana" w:hAnsi="Verdana"/>
                <w:sz w:val="18"/>
                <w:szCs w:val="18"/>
              </w:rPr>
              <w:t>0-35-035</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66151" w:rsidRPr="00DF102B" w:rsidRDefault="00866151" w:rsidP="00866151">
            <w:pPr>
              <w:rPr>
                <w:rFonts w:ascii="Verdana" w:hAnsi="Verdana"/>
                <w:sz w:val="18"/>
                <w:szCs w:val="18"/>
              </w:rPr>
            </w:pPr>
            <w:r w:rsidRPr="00DF102B">
              <w:rPr>
                <w:rFonts w:ascii="Verdana" w:hAnsi="Verdana"/>
                <w:sz w:val="18"/>
                <w:szCs w:val="18"/>
              </w:rPr>
              <w:t>Reason for termination</w:t>
            </w:r>
          </w:p>
        </w:tc>
      </w:tr>
    </w:tbl>
    <w:p w:rsidR="00866151" w:rsidRPr="00DF102B" w:rsidRDefault="00866151" w:rsidP="00866151">
      <w:pPr>
        <w:snapToGrid w:val="0"/>
        <w:jc w:val="both"/>
        <w:rPr>
          <w:rFonts w:ascii="Verdana" w:hAnsi="Verdana" w:cs="Arial"/>
          <w:b/>
          <w:sz w:val="20"/>
          <w:szCs w:val="20"/>
          <w:lang w:eastAsia="ja-JP"/>
        </w:rPr>
      </w:pPr>
    </w:p>
    <w:p w:rsidR="00866151" w:rsidRPr="00DF102B" w:rsidRDefault="00866151" w:rsidP="00866151">
      <w:pPr>
        <w:snapToGrid w:val="0"/>
        <w:jc w:val="both"/>
        <w:rPr>
          <w:rFonts w:ascii="Verdana" w:hAnsi="Verdana" w:cs="Arial"/>
          <w:b/>
          <w:sz w:val="20"/>
          <w:szCs w:val="20"/>
          <w:lang w:eastAsia="ja-JP"/>
        </w:rPr>
      </w:pPr>
    </w:p>
    <w:p w:rsidR="00866151" w:rsidRPr="00715F3F" w:rsidRDefault="00866151" w:rsidP="00866151">
      <w:pPr>
        <w:snapToGrid w:val="0"/>
        <w:jc w:val="both"/>
        <w:rPr>
          <w:rFonts w:ascii="Verdana" w:hAnsi="Verdana"/>
          <w:b/>
          <w:strike/>
          <w:sz w:val="20"/>
          <w:szCs w:val="20"/>
          <w:u w:val="single"/>
        </w:rPr>
      </w:pPr>
      <w:r w:rsidRPr="00715F3F">
        <w:rPr>
          <w:rFonts w:ascii="Verdana" w:hAnsi="Verdana"/>
          <w:b/>
          <w:strike/>
          <w:sz w:val="20"/>
          <w:szCs w:val="20"/>
          <w:u w:val="single"/>
        </w:rPr>
        <w:t>Add the entry 3 01 128 in BUFR Table D [</w:t>
      </w:r>
      <w:r w:rsidRPr="00820463">
        <w:rPr>
          <w:rFonts w:ascii="Verdana" w:hAnsi="Verdana"/>
          <w:b/>
          <w:strike/>
          <w:sz w:val="20"/>
          <w:szCs w:val="20"/>
          <w:u w:val="single"/>
        </w:rPr>
        <w:t>FT2015-2</w:t>
      </w:r>
      <w:r w:rsidRPr="00715F3F">
        <w:rPr>
          <w:rFonts w:ascii="Verdana" w:hAnsi="Verdana"/>
          <w:b/>
          <w:strike/>
          <w:sz w:val="20"/>
          <w:szCs w:val="20"/>
          <w:u w:val="single"/>
        </w:rPr>
        <w:t>]</w:t>
      </w:r>
    </w:p>
    <w:p w:rsidR="00866151" w:rsidRPr="00DF102B" w:rsidRDefault="00866151" w:rsidP="00866151">
      <w:pPr>
        <w:snapToGrid w:val="0"/>
        <w:jc w:val="both"/>
        <w:rPr>
          <w:rFonts w:ascii="Verdana" w:hAnsi="Verdana" w:cs="Arial"/>
          <w:b/>
          <w:sz w:val="20"/>
          <w:szCs w:val="20"/>
          <w:lang w:eastAsia="ja-JP"/>
        </w:rPr>
      </w:pPr>
    </w:p>
    <w:p w:rsidR="00866151" w:rsidRPr="00DF102B" w:rsidRDefault="00866151" w:rsidP="00866151">
      <w:pPr>
        <w:snapToGrid w:val="0"/>
        <w:jc w:val="both"/>
        <w:rPr>
          <w:rFonts w:ascii="Verdana" w:hAnsi="Verdana" w:cs="Arial"/>
          <w:b/>
          <w:sz w:val="20"/>
          <w:szCs w:val="20"/>
          <w:lang w:eastAsia="ja-JP"/>
        </w:rPr>
      </w:pPr>
    </w:p>
    <w:p w:rsidR="00866151" w:rsidRPr="00DF102B" w:rsidRDefault="00866151" w:rsidP="00866151">
      <w:pPr>
        <w:snapToGrid w:val="0"/>
        <w:jc w:val="both"/>
        <w:rPr>
          <w:rFonts w:ascii="Verdana" w:hAnsi="Verdana" w:cs="Arial"/>
          <w:b/>
          <w:sz w:val="20"/>
          <w:szCs w:val="20"/>
          <w:lang w:eastAsia="ja-JP"/>
        </w:rPr>
      </w:pPr>
    </w:p>
    <w:p w:rsidR="00866151" w:rsidRPr="00DF102B" w:rsidRDefault="00866151" w:rsidP="00866151">
      <w:pPr>
        <w:numPr>
          <w:ilvl w:val="0"/>
          <w:numId w:val="15"/>
        </w:numPr>
        <w:snapToGrid w:val="0"/>
        <w:jc w:val="both"/>
        <w:rPr>
          <w:rFonts w:ascii="Verdana" w:hAnsi="Verdana" w:cs="Arial"/>
          <w:b/>
          <w:sz w:val="20"/>
          <w:szCs w:val="20"/>
        </w:rPr>
      </w:pPr>
      <w:bookmarkStart w:id="174" w:name="A2015_5_3"/>
      <w:bookmarkEnd w:id="174"/>
      <w:r w:rsidRPr="00DF102B">
        <w:rPr>
          <w:rFonts w:ascii="Verdana" w:hAnsi="Verdana" w:cs="Arial"/>
          <w:b/>
          <w:sz w:val="20"/>
          <w:szCs w:val="20"/>
        </w:rPr>
        <w:t>2015-</w:t>
      </w:r>
      <w:r w:rsidRPr="00DF102B">
        <w:rPr>
          <w:rFonts w:ascii="Verdana" w:hAnsi="Verdana" w:cs="Arial"/>
          <w:b/>
          <w:sz w:val="20"/>
          <w:szCs w:val="20"/>
          <w:lang w:eastAsia="ja-JP"/>
        </w:rPr>
        <w:t xml:space="preserve">5.3(DRMM-III) </w:t>
      </w:r>
      <w:r w:rsidRPr="00DF102B">
        <w:rPr>
          <w:rFonts w:cs="Arial"/>
          <w:b/>
        </w:rPr>
        <w:t>Clarification of upper-air wind reporting nearby the Poles</w:t>
      </w:r>
      <w:r w:rsidRPr="00DF102B">
        <w:rPr>
          <w:rFonts w:ascii="Verdana" w:hAnsi="Verdana" w:cs="Arial"/>
          <w:b/>
          <w:sz w:val="20"/>
          <w:szCs w:val="20"/>
          <w:lang w:eastAsia="ja-JP"/>
        </w:rPr>
        <w:t xml:space="preserve"> [</w:t>
      </w:r>
      <w:r w:rsidRPr="00BA0013">
        <w:rPr>
          <w:rFonts w:ascii="Verdana" w:hAnsi="Verdana" w:cs="Arial"/>
          <w:b/>
          <w:sz w:val="20"/>
          <w:szCs w:val="20"/>
          <w:lang w:eastAsia="ja-JP"/>
        </w:rPr>
        <w:t>ABC2016</w:t>
      </w:r>
      <w:r w:rsidRPr="00DF102B">
        <w:rPr>
          <w:rFonts w:ascii="Verdana" w:hAnsi="Verdana" w:cs="Arial"/>
          <w:b/>
          <w:sz w:val="20"/>
          <w:szCs w:val="20"/>
          <w:lang w:eastAsia="ja-JP"/>
        </w:rPr>
        <w:t>]</w:t>
      </w:r>
      <w:r w:rsidRPr="00DF102B">
        <w:rPr>
          <w:rFonts w:ascii="Verdana" w:hAnsi="Verdana" w:cs="Arial"/>
          <w:sz w:val="20"/>
          <w:szCs w:val="20"/>
        </w:rPr>
        <w:t xml:space="preserve"> &lt;</w:t>
      </w:r>
      <w:hyperlink w:anchor="A2017_6_1_bufr" w:history="1">
        <w:r w:rsidRPr="00DF102B">
          <w:rPr>
            <w:rStyle w:val="Hyperlink"/>
            <w:rFonts w:ascii="Verdana" w:hAnsi="Verdana" w:cs="Arial"/>
            <w:sz w:val="20"/>
            <w:szCs w:val="20"/>
            <w:u w:val="none"/>
          </w:rPr>
          <w:t>pa</w:t>
        </w:r>
        <w:r w:rsidRPr="00DF102B">
          <w:rPr>
            <w:rStyle w:val="Hyperlink"/>
            <w:rFonts w:ascii="Verdana" w:hAnsi="Verdana" w:cs="Arial"/>
            <w:sz w:val="20"/>
            <w:szCs w:val="20"/>
            <w:u w:val="none"/>
          </w:rPr>
          <w:t>r</w:t>
        </w:r>
        <w:r w:rsidRPr="00DF102B">
          <w:rPr>
            <w:rStyle w:val="Hyperlink"/>
            <w:rFonts w:ascii="Verdana" w:hAnsi="Verdana" w:cs="Arial"/>
            <w:sz w:val="20"/>
            <w:szCs w:val="20"/>
            <w:u w:val="none"/>
          </w:rPr>
          <w:t xml:space="preserve">a </w:t>
        </w:r>
        <w:r w:rsidR="008976F0">
          <w:rPr>
            <w:rStyle w:val="Hyperlink"/>
            <w:rFonts w:ascii="Verdana" w:hAnsi="Verdana" w:cs="Arial"/>
            <w:sz w:val="20"/>
            <w:szCs w:val="20"/>
            <w:u w:val="none"/>
          </w:rPr>
          <w:t>6</w:t>
        </w:r>
        <w:r w:rsidRPr="00DF102B">
          <w:rPr>
            <w:rStyle w:val="Hyperlink"/>
            <w:rFonts w:ascii="Verdana" w:hAnsi="Verdana" w:cs="Arial"/>
            <w:sz w:val="20"/>
            <w:szCs w:val="20"/>
            <w:u w:val="none"/>
          </w:rPr>
          <w:t>.1</w:t>
        </w:r>
      </w:hyperlink>
      <w:r w:rsidRPr="00DF102B">
        <w:rPr>
          <w:rFonts w:ascii="Verdana" w:hAnsi="Verdana" w:cs="Arial"/>
          <w:sz w:val="20"/>
          <w:szCs w:val="20"/>
        </w:rPr>
        <w:t>&gt;</w:t>
      </w:r>
    </w:p>
    <w:p w:rsidR="00866151" w:rsidRPr="00DF102B" w:rsidRDefault="00866151" w:rsidP="00866151">
      <w:pPr>
        <w:snapToGrid w:val="0"/>
        <w:jc w:val="both"/>
        <w:rPr>
          <w:rFonts w:ascii="Verdana" w:hAnsi="Verdana" w:cs="Arial"/>
          <w:b/>
          <w:sz w:val="20"/>
          <w:szCs w:val="20"/>
          <w:lang w:eastAsia="ja-JP"/>
        </w:rPr>
      </w:pPr>
    </w:p>
    <w:p w:rsidR="00866151" w:rsidRPr="00DF102B" w:rsidRDefault="00866151" w:rsidP="00866151">
      <w:pPr>
        <w:spacing w:before="120" w:after="120"/>
        <w:jc w:val="both"/>
        <w:rPr>
          <w:rFonts w:ascii="Verdana" w:hAnsi="Verdana"/>
          <w:sz w:val="20"/>
          <w:szCs w:val="20"/>
        </w:rPr>
      </w:pPr>
    </w:p>
    <w:p w:rsidR="00866151" w:rsidRPr="00DF102B" w:rsidRDefault="00866151" w:rsidP="00601F34">
      <w:pPr>
        <w:numPr>
          <w:ilvl w:val="0"/>
          <w:numId w:val="18"/>
        </w:numPr>
        <w:suppressAutoHyphens w:val="0"/>
        <w:spacing w:after="120"/>
        <w:ind w:left="714" w:hanging="357"/>
        <w:jc w:val="both"/>
        <w:rPr>
          <w:rFonts w:ascii="Verdana" w:hAnsi="Verdana"/>
          <w:sz w:val="20"/>
          <w:szCs w:val="20"/>
        </w:rPr>
      </w:pPr>
      <w:r w:rsidRPr="00DF102B">
        <w:rPr>
          <w:rFonts w:ascii="Verdana" w:hAnsi="Verdana"/>
          <w:sz w:val="20"/>
          <w:szCs w:val="20"/>
        </w:rPr>
        <w:t>To amend B/C 20.5.2.5 Regulation as follows:</w:t>
      </w:r>
    </w:p>
    <w:p w:rsidR="00866151" w:rsidRPr="00DF102B" w:rsidRDefault="00866151" w:rsidP="00866151">
      <w:pPr>
        <w:ind w:left="1418" w:hanging="1418"/>
        <w:jc w:val="both"/>
        <w:rPr>
          <w:rFonts w:ascii="Verdana" w:eastAsia="SimSun" w:hAnsi="Verdana" w:cs="Arial"/>
          <w:sz w:val="20"/>
          <w:szCs w:val="20"/>
          <w:lang w:eastAsia="zh-CN"/>
        </w:rPr>
      </w:pPr>
      <w:r w:rsidRPr="00DF102B">
        <w:rPr>
          <w:rFonts w:ascii="Verdana" w:eastAsia="SimSun" w:hAnsi="Verdana" w:cs="Arial"/>
          <w:b/>
          <w:bCs/>
          <w:color w:val="0000FF"/>
          <w:sz w:val="20"/>
          <w:szCs w:val="20"/>
          <w:lang w:eastAsia="zh-CN"/>
        </w:rPr>
        <w:t xml:space="preserve">B/C 20.5.2.5 </w:t>
      </w:r>
      <w:r w:rsidRPr="00DF102B">
        <w:rPr>
          <w:rFonts w:ascii="Verdana" w:eastAsia="SimSun" w:hAnsi="Verdana" w:cs="Arial"/>
          <w:b/>
          <w:bCs/>
          <w:sz w:val="20"/>
          <w:szCs w:val="20"/>
          <w:lang w:eastAsia="zh-CN"/>
        </w:rPr>
        <w:t>Wind direction</w:t>
      </w:r>
      <w:r w:rsidRPr="00DF102B">
        <w:rPr>
          <w:rFonts w:ascii="Verdana" w:eastAsia="SimSun" w:hAnsi="Verdana" w:cs="Arial"/>
          <w:sz w:val="20"/>
          <w:szCs w:val="20"/>
          <w:lang w:eastAsia="zh-CN"/>
        </w:rPr>
        <w:t xml:space="preserve"> </w:t>
      </w:r>
      <w:r w:rsidRPr="00DF102B">
        <w:rPr>
          <w:rFonts w:ascii="Verdana" w:eastAsia="SimSun" w:hAnsi="Verdana" w:cs="Arial"/>
          <w:b/>
          <w:bCs/>
          <w:sz w:val="20"/>
          <w:szCs w:val="20"/>
          <w:lang w:eastAsia="zh-CN"/>
        </w:rPr>
        <w:t>and speed</w:t>
      </w:r>
      <w:r w:rsidRPr="00DF102B">
        <w:rPr>
          <w:rFonts w:ascii="Verdana" w:eastAsia="SimSun" w:hAnsi="Verdana" w:cs="Arial"/>
          <w:sz w:val="20"/>
          <w:szCs w:val="20"/>
          <w:lang w:eastAsia="zh-CN"/>
        </w:rPr>
        <w:t xml:space="preserve"> </w:t>
      </w:r>
    </w:p>
    <w:p w:rsidR="00866151" w:rsidRPr="00DF102B" w:rsidRDefault="00866151" w:rsidP="00866151">
      <w:pPr>
        <w:spacing w:before="80"/>
        <w:ind w:left="964"/>
        <w:jc w:val="both"/>
        <w:rPr>
          <w:rFonts w:ascii="Verdana" w:eastAsia="SimSun" w:hAnsi="Verdana" w:cs="Arial"/>
          <w:sz w:val="20"/>
          <w:szCs w:val="20"/>
          <w:lang w:eastAsia="zh-CN"/>
        </w:rPr>
      </w:pPr>
      <w:r w:rsidRPr="00DF102B">
        <w:rPr>
          <w:rFonts w:ascii="Verdana" w:eastAsia="SimSun" w:hAnsi="Verdana" w:cs="Arial"/>
          <w:sz w:val="20"/>
          <w:szCs w:val="20"/>
          <w:lang w:eastAsia="zh-CN"/>
        </w:rPr>
        <w:t>The wind direction (0 11 001) shall be reported in degrees true and the wind speed (0 11 002) shall be reported in meters per second (with precision in tenths of a meter per second).</w:t>
      </w:r>
    </w:p>
    <w:p w:rsidR="00866151" w:rsidRPr="00DF102B" w:rsidRDefault="00866151" w:rsidP="00866151">
      <w:pPr>
        <w:ind w:left="851"/>
        <w:jc w:val="both"/>
        <w:rPr>
          <w:rFonts w:ascii="Verdana" w:hAnsi="Verdana" w:cs="Arial"/>
          <w:color w:val="FF0000"/>
          <w:sz w:val="20"/>
          <w:szCs w:val="20"/>
          <w:lang w:val="en-US" w:eastAsia="ja-JP"/>
        </w:rPr>
      </w:pPr>
      <w:r w:rsidRPr="00DF102B">
        <w:rPr>
          <w:rFonts w:ascii="Verdana" w:hAnsi="Verdana" w:cs="Arial"/>
          <w:color w:val="FF0000"/>
          <w:sz w:val="20"/>
          <w:szCs w:val="20"/>
          <w:lang w:val="en-US" w:eastAsia="ja-JP"/>
        </w:rPr>
        <w:t>Note:</w:t>
      </w:r>
    </w:p>
    <w:p w:rsidR="00866151" w:rsidRPr="00DF102B" w:rsidRDefault="00866151" w:rsidP="00601F34">
      <w:pPr>
        <w:numPr>
          <w:ilvl w:val="0"/>
          <w:numId w:val="19"/>
        </w:numPr>
        <w:suppressAutoHyphens w:val="0"/>
        <w:jc w:val="both"/>
        <w:rPr>
          <w:rFonts w:ascii="Verdana" w:eastAsia="SimSun" w:hAnsi="Verdana" w:cs="Arial"/>
          <w:color w:val="FF0000"/>
          <w:sz w:val="20"/>
          <w:szCs w:val="20"/>
          <w:lang w:eastAsia="zh-CN"/>
        </w:rPr>
      </w:pPr>
      <w:r w:rsidRPr="00DF102B">
        <w:rPr>
          <w:rFonts w:ascii="Verdana" w:hAnsi="Verdana" w:cs="Arial"/>
          <w:color w:val="FF0000"/>
          <w:sz w:val="20"/>
          <w:szCs w:val="20"/>
          <w:lang w:val="en-US" w:eastAsia="ja-JP"/>
        </w:rPr>
        <w:t>Wind direction measured at a station within 1° of the North Pole or within 1° of the South Pole shall be reported in such a way that the azimuth ring shall be aligned with its zero coinciding with the Greenwich 0° meridian.</w:t>
      </w:r>
    </w:p>
    <w:p w:rsidR="00866151" w:rsidRPr="00DF102B" w:rsidRDefault="00866151" w:rsidP="00866151">
      <w:pPr>
        <w:suppressAutoHyphens w:val="0"/>
        <w:ind w:left="1421"/>
        <w:jc w:val="both"/>
        <w:rPr>
          <w:rFonts w:ascii="Verdana" w:eastAsia="SimSun" w:hAnsi="Verdana" w:cs="Arial"/>
          <w:color w:val="FF0000"/>
          <w:sz w:val="20"/>
          <w:szCs w:val="20"/>
          <w:lang w:eastAsia="zh-CN"/>
        </w:rPr>
      </w:pPr>
    </w:p>
    <w:p w:rsidR="00866151" w:rsidRPr="00DF102B" w:rsidRDefault="00866151" w:rsidP="00601F34">
      <w:pPr>
        <w:keepNext/>
        <w:numPr>
          <w:ilvl w:val="0"/>
          <w:numId w:val="18"/>
        </w:numPr>
        <w:suppressAutoHyphens w:val="0"/>
        <w:spacing w:after="120"/>
        <w:ind w:left="714" w:hanging="357"/>
        <w:jc w:val="both"/>
        <w:rPr>
          <w:rFonts w:ascii="Verdana" w:hAnsi="Verdana"/>
          <w:sz w:val="20"/>
          <w:szCs w:val="20"/>
        </w:rPr>
      </w:pPr>
      <w:r w:rsidRPr="00DF102B">
        <w:rPr>
          <w:rFonts w:ascii="Verdana" w:hAnsi="Verdana"/>
          <w:sz w:val="20"/>
          <w:szCs w:val="20"/>
        </w:rPr>
        <w:t>To amend B/C 25.7.2.8 Regulation as follows:</w:t>
      </w:r>
    </w:p>
    <w:p w:rsidR="00866151" w:rsidRPr="00DF102B" w:rsidRDefault="00866151" w:rsidP="00866151">
      <w:pPr>
        <w:ind w:left="1418" w:hanging="1418"/>
        <w:jc w:val="both"/>
        <w:rPr>
          <w:rFonts w:ascii="Verdana" w:eastAsia="SimSun" w:hAnsi="Verdana" w:cs="Arial"/>
          <w:sz w:val="20"/>
          <w:szCs w:val="20"/>
          <w:lang w:eastAsia="zh-CN"/>
        </w:rPr>
      </w:pPr>
      <w:r w:rsidRPr="00DF102B">
        <w:rPr>
          <w:rFonts w:ascii="Verdana" w:eastAsia="SimSun" w:hAnsi="Verdana" w:cs="Arial"/>
          <w:b/>
          <w:bCs/>
          <w:color w:val="0000FF"/>
          <w:sz w:val="20"/>
          <w:szCs w:val="20"/>
          <w:lang w:eastAsia="zh-CN"/>
        </w:rPr>
        <w:t xml:space="preserve">B/C 25.7.2.8 </w:t>
      </w:r>
      <w:r w:rsidRPr="00DF102B">
        <w:rPr>
          <w:rFonts w:ascii="Verdana" w:eastAsia="SimSun" w:hAnsi="Verdana" w:cs="Arial"/>
          <w:b/>
          <w:bCs/>
          <w:sz w:val="20"/>
          <w:szCs w:val="20"/>
          <w:lang w:eastAsia="zh-CN"/>
        </w:rPr>
        <w:t>Wind direction</w:t>
      </w:r>
      <w:r w:rsidRPr="00DF102B">
        <w:rPr>
          <w:rFonts w:ascii="Verdana" w:eastAsia="SimSun" w:hAnsi="Verdana" w:cs="Arial"/>
          <w:sz w:val="20"/>
          <w:szCs w:val="20"/>
          <w:lang w:eastAsia="zh-CN"/>
        </w:rPr>
        <w:t xml:space="preserve"> </w:t>
      </w:r>
      <w:r w:rsidRPr="00DF102B">
        <w:rPr>
          <w:rFonts w:ascii="Verdana" w:eastAsia="SimSun" w:hAnsi="Verdana" w:cs="Arial"/>
          <w:b/>
          <w:bCs/>
          <w:sz w:val="20"/>
          <w:szCs w:val="20"/>
          <w:lang w:eastAsia="zh-CN"/>
        </w:rPr>
        <w:t>and speed</w:t>
      </w:r>
      <w:r w:rsidRPr="00DF102B">
        <w:rPr>
          <w:rFonts w:ascii="Verdana" w:eastAsia="SimSun" w:hAnsi="Verdana" w:cs="Arial"/>
          <w:sz w:val="20"/>
          <w:szCs w:val="20"/>
          <w:lang w:eastAsia="zh-CN"/>
        </w:rPr>
        <w:t xml:space="preserve"> </w:t>
      </w:r>
    </w:p>
    <w:p w:rsidR="00866151" w:rsidRPr="00DF102B" w:rsidRDefault="00866151" w:rsidP="00866151">
      <w:pPr>
        <w:spacing w:before="80"/>
        <w:ind w:left="851"/>
        <w:jc w:val="both"/>
        <w:rPr>
          <w:rFonts w:ascii="Verdana" w:eastAsia="SimSun" w:hAnsi="Verdana" w:cs="Arial"/>
          <w:sz w:val="20"/>
          <w:szCs w:val="20"/>
          <w:lang w:eastAsia="zh-CN"/>
        </w:rPr>
      </w:pPr>
      <w:r w:rsidRPr="00DF102B">
        <w:rPr>
          <w:rFonts w:ascii="Verdana" w:eastAsia="SimSun" w:hAnsi="Verdana" w:cs="Arial"/>
          <w:sz w:val="20"/>
          <w:szCs w:val="20"/>
          <w:lang w:eastAsia="zh-CN"/>
        </w:rPr>
        <w:t>The wind direction (0 11 001) shall be reported in degrees true and the wind speed (0 11 002) shall be reported in meters per second (with precision in tenths of a meter per second).</w:t>
      </w:r>
    </w:p>
    <w:p w:rsidR="00866151" w:rsidRPr="00DF102B" w:rsidRDefault="00866151" w:rsidP="00866151">
      <w:pPr>
        <w:ind w:left="851"/>
        <w:jc w:val="both"/>
        <w:rPr>
          <w:rFonts w:ascii="Verdana" w:hAnsi="Verdana" w:cs="Arial"/>
          <w:color w:val="FF0000"/>
          <w:sz w:val="20"/>
          <w:szCs w:val="20"/>
          <w:lang w:val="en-US" w:eastAsia="ja-JP"/>
        </w:rPr>
      </w:pPr>
      <w:r w:rsidRPr="00DF102B">
        <w:rPr>
          <w:rFonts w:ascii="Verdana" w:hAnsi="Verdana" w:cs="Arial"/>
          <w:color w:val="FF0000"/>
          <w:sz w:val="20"/>
          <w:szCs w:val="20"/>
          <w:lang w:val="en-US" w:eastAsia="ja-JP"/>
        </w:rPr>
        <w:t>Note:</w:t>
      </w:r>
    </w:p>
    <w:p w:rsidR="00866151" w:rsidRPr="00DF102B" w:rsidRDefault="00866151" w:rsidP="00601F34">
      <w:pPr>
        <w:numPr>
          <w:ilvl w:val="0"/>
          <w:numId w:val="20"/>
        </w:numPr>
        <w:suppressAutoHyphens w:val="0"/>
        <w:jc w:val="both"/>
        <w:rPr>
          <w:rFonts w:ascii="Verdana" w:eastAsia="SimSun" w:hAnsi="Verdana" w:cs="Arial"/>
          <w:color w:val="FF0000"/>
          <w:sz w:val="20"/>
          <w:szCs w:val="20"/>
          <w:lang w:eastAsia="zh-CN"/>
        </w:rPr>
      </w:pPr>
      <w:r w:rsidRPr="00DF102B">
        <w:rPr>
          <w:rFonts w:ascii="Verdana" w:hAnsi="Verdana" w:cs="Arial"/>
          <w:color w:val="FF0000"/>
          <w:sz w:val="20"/>
          <w:szCs w:val="20"/>
          <w:lang w:val="en-US" w:eastAsia="ja-JP"/>
        </w:rPr>
        <w:t>Wind direction measured at a station within 1° of the North Pole or within 1° of the South Pole shall be reported in such a way that the azimuth ring shall be aligned with its zero coinciding with the Greenwich 0° meridian.</w:t>
      </w:r>
    </w:p>
    <w:p w:rsidR="00866151" w:rsidRPr="00DF102B" w:rsidRDefault="00866151" w:rsidP="00866151">
      <w:pPr>
        <w:suppressAutoHyphens w:val="0"/>
        <w:ind w:left="1421"/>
        <w:jc w:val="both"/>
        <w:rPr>
          <w:rFonts w:ascii="Verdana" w:eastAsia="SimSun" w:hAnsi="Verdana" w:cs="Arial"/>
          <w:color w:val="FF0000"/>
          <w:sz w:val="20"/>
          <w:szCs w:val="20"/>
          <w:lang w:eastAsia="zh-CN"/>
        </w:rPr>
      </w:pPr>
    </w:p>
    <w:p w:rsidR="00866151" w:rsidRPr="00DF102B" w:rsidRDefault="00866151" w:rsidP="00601F34">
      <w:pPr>
        <w:keepNext/>
        <w:numPr>
          <w:ilvl w:val="0"/>
          <w:numId w:val="18"/>
        </w:numPr>
        <w:suppressAutoHyphens w:val="0"/>
        <w:spacing w:after="120"/>
        <w:ind w:left="714" w:hanging="357"/>
        <w:jc w:val="both"/>
        <w:rPr>
          <w:rFonts w:ascii="Verdana" w:hAnsi="Verdana"/>
          <w:sz w:val="20"/>
          <w:szCs w:val="20"/>
        </w:rPr>
      </w:pPr>
      <w:r w:rsidRPr="00DF102B">
        <w:rPr>
          <w:rFonts w:ascii="Verdana" w:hAnsi="Verdana"/>
          <w:sz w:val="20"/>
          <w:szCs w:val="20"/>
        </w:rPr>
        <w:t>To amend B/C 26.5.2.8 Regulation as follows:</w:t>
      </w:r>
    </w:p>
    <w:p w:rsidR="00866151" w:rsidRPr="00DF102B" w:rsidRDefault="00866151" w:rsidP="00866151">
      <w:pPr>
        <w:ind w:left="1418" w:hanging="1418"/>
        <w:jc w:val="both"/>
        <w:rPr>
          <w:rFonts w:ascii="Verdana" w:eastAsia="SimSun" w:hAnsi="Verdana" w:cs="Arial"/>
          <w:sz w:val="20"/>
          <w:szCs w:val="20"/>
          <w:lang w:eastAsia="zh-CN"/>
        </w:rPr>
      </w:pPr>
      <w:r w:rsidRPr="00DF102B">
        <w:rPr>
          <w:rFonts w:ascii="Verdana" w:eastAsia="SimSun" w:hAnsi="Verdana" w:cs="Arial"/>
          <w:b/>
          <w:bCs/>
          <w:color w:val="0000FF"/>
          <w:sz w:val="20"/>
          <w:szCs w:val="20"/>
          <w:lang w:eastAsia="zh-CN"/>
        </w:rPr>
        <w:t xml:space="preserve">B/C 26.5.2.8 </w:t>
      </w:r>
      <w:r w:rsidRPr="00DF102B">
        <w:rPr>
          <w:rFonts w:ascii="Verdana" w:eastAsia="SimSun" w:hAnsi="Verdana" w:cs="Arial"/>
          <w:b/>
          <w:bCs/>
          <w:sz w:val="20"/>
          <w:szCs w:val="20"/>
          <w:lang w:eastAsia="zh-CN"/>
        </w:rPr>
        <w:t>Wind direction</w:t>
      </w:r>
      <w:r w:rsidRPr="00DF102B">
        <w:rPr>
          <w:rFonts w:ascii="Verdana" w:eastAsia="SimSun" w:hAnsi="Verdana" w:cs="Arial"/>
          <w:sz w:val="20"/>
          <w:szCs w:val="20"/>
          <w:lang w:eastAsia="zh-CN"/>
        </w:rPr>
        <w:t xml:space="preserve"> </w:t>
      </w:r>
      <w:r w:rsidRPr="00DF102B">
        <w:rPr>
          <w:rFonts w:ascii="Verdana" w:eastAsia="SimSun" w:hAnsi="Verdana" w:cs="Arial"/>
          <w:b/>
          <w:bCs/>
          <w:sz w:val="20"/>
          <w:szCs w:val="20"/>
          <w:lang w:eastAsia="zh-CN"/>
        </w:rPr>
        <w:t>and speed</w:t>
      </w:r>
      <w:r w:rsidRPr="00DF102B">
        <w:rPr>
          <w:rFonts w:ascii="Verdana" w:eastAsia="SimSun" w:hAnsi="Verdana" w:cs="Arial"/>
          <w:sz w:val="20"/>
          <w:szCs w:val="20"/>
          <w:lang w:eastAsia="zh-CN"/>
        </w:rPr>
        <w:t xml:space="preserve"> </w:t>
      </w:r>
    </w:p>
    <w:p w:rsidR="00866151" w:rsidRPr="00DF102B" w:rsidRDefault="00866151" w:rsidP="00866151">
      <w:pPr>
        <w:spacing w:before="80"/>
        <w:ind w:left="851"/>
        <w:jc w:val="both"/>
        <w:rPr>
          <w:rFonts w:ascii="Verdana" w:eastAsia="SimSun" w:hAnsi="Verdana" w:cs="Arial"/>
          <w:sz w:val="20"/>
          <w:szCs w:val="20"/>
          <w:lang w:eastAsia="zh-CN"/>
        </w:rPr>
      </w:pPr>
      <w:r w:rsidRPr="00DF102B">
        <w:rPr>
          <w:rFonts w:ascii="Verdana" w:eastAsia="SimSun" w:hAnsi="Verdana" w:cs="Arial"/>
          <w:sz w:val="20"/>
          <w:szCs w:val="20"/>
          <w:lang w:eastAsia="zh-CN"/>
        </w:rPr>
        <w:t>The wind direction (0 11 001) shall be reported in degrees true and the wind speed (0 11 002) shall be reported in meters per second (with precision in tenths of a meter per second).</w:t>
      </w:r>
    </w:p>
    <w:p w:rsidR="00866151" w:rsidRPr="00DF102B" w:rsidRDefault="00866151" w:rsidP="00866151">
      <w:pPr>
        <w:ind w:left="851"/>
        <w:jc w:val="both"/>
        <w:rPr>
          <w:rFonts w:ascii="Verdana" w:hAnsi="Verdana" w:cs="Arial"/>
          <w:color w:val="FF0000"/>
          <w:sz w:val="20"/>
          <w:szCs w:val="20"/>
          <w:lang w:val="en-US" w:eastAsia="ja-JP"/>
        </w:rPr>
      </w:pPr>
      <w:r w:rsidRPr="00DF102B">
        <w:rPr>
          <w:rFonts w:ascii="Verdana" w:hAnsi="Verdana" w:cs="Arial"/>
          <w:color w:val="FF0000"/>
          <w:sz w:val="20"/>
          <w:szCs w:val="20"/>
          <w:lang w:val="en-US" w:eastAsia="ja-JP"/>
        </w:rPr>
        <w:t>Note:</w:t>
      </w:r>
    </w:p>
    <w:p w:rsidR="00866151" w:rsidRPr="00DF102B" w:rsidRDefault="00866151" w:rsidP="00601F34">
      <w:pPr>
        <w:numPr>
          <w:ilvl w:val="0"/>
          <w:numId w:val="21"/>
        </w:numPr>
        <w:suppressAutoHyphens w:val="0"/>
        <w:jc w:val="both"/>
        <w:rPr>
          <w:rFonts w:ascii="Verdana" w:eastAsia="SimSun" w:hAnsi="Verdana" w:cs="Arial"/>
          <w:color w:val="FF0000"/>
          <w:sz w:val="20"/>
          <w:szCs w:val="20"/>
          <w:lang w:eastAsia="zh-CN"/>
        </w:rPr>
      </w:pPr>
      <w:r w:rsidRPr="00DF102B">
        <w:rPr>
          <w:rFonts w:ascii="Verdana" w:hAnsi="Verdana" w:cs="Arial"/>
          <w:color w:val="FF0000"/>
          <w:sz w:val="20"/>
          <w:szCs w:val="20"/>
          <w:lang w:val="en-US" w:eastAsia="ja-JP"/>
        </w:rPr>
        <w:t>Wind direction measured in sounding originated from a launch site within 1° of the North Pole or within 1° of the South Pole shall be reported in such a way that the azimuth ring shall be aligned with its zero coinciding with the Greenwich 0° meridian.</w:t>
      </w:r>
    </w:p>
    <w:p w:rsidR="00866151" w:rsidRPr="00DF102B" w:rsidRDefault="00866151" w:rsidP="00866151">
      <w:pPr>
        <w:snapToGrid w:val="0"/>
        <w:jc w:val="both"/>
        <w:rPr>
          <w:rFonts w:ascii="Verdana" w:hAnsi="Verdana" w:cs="Arial"/>
          <w:b/>
          <w:sz w:val="20"/>
          <w:szCs w:val="20"/>
          <w:lang w:eastAsia="ja-JP"/>
        </w:rPr>
      </w:pPr>
    </w:p>
    <w:p w:rsidR="00866151" w:rsidRPr="00DF102B" w:rsidRDefault="00866151" w:rsidP="00866151">
      <w:pPr>
        <w:snapToGrid w:val="0"/>
        <w:jc w:val="both"/>
        <w:rPr>
          <w:rFonts w:ascii="Verdana" w:hAnsi="Verdana" w:cs="Arial"/>
          <w:b/>
          <w:sz w:val="20"/>
          <w:szCs w:val="20"/>
          <w:lang w:eastAsia="ja-JP"/>
        </w:rPr>
      </w:pPr>
    </w:p>
    <w:p w:rsidR="00866151" w:rsidRPr="00DF102B" w:rsidRDefault="00866151" w:rsidP="00866151">
      <w:pPr>
        <w:snapToGrid w:val="0"/>
        <w:jc w:val="both"/>
        <w:rPr>
          <w:rFonts w:ascii="Verdana" w:hAnsi="Verdana" w:cs="Arial"/>
          <w:b/>
          <w:sz w:val="20"/>
          <w:szCs w:val="20"/>
          <w:lang w:eastAsia="ja-JP"/>
        </w:rPr>
      </w:pPr>
    </w:p>
    <w:p w:rsidR="00C525C5" w:rsidRPr="00DF102B" w:rsidRDefault="00E45BBB" w:rsidP="0000731A">
      <w:pPr>
        <w:numPr>
          <w:ilvl w:val="0"/>
          <w:numId w:val="15"/>
        </w:numPr>
        <w:snapToGrid w:val="0"/>
        <w:jc w:val="both"/>
        <w:rPr>
          <w:rFonts w:ascii="Verdana" w:hAnsi="Verdana" w:cs="Arial"/>
          <w:b/>
          <w:sz w:val="20"/>
          <w:szCs w:val="20"/>
        </w:rPr>
      </w:pPr>
      <w:bookmarkStart w:id="175" w:name="A2014_3_1_2"/>
      <w:bookmarkStart w:id="176" w:name="A2014_3_2_7"/>
      <w:bookmarkEnd w:id="175"/>
      <w:bookmarkEnd w:id="176"/>
      <w:r w:rsidRPr="00DF102B">
        <w:rPr>
          <w:rFonts w:ascii="Verdana" w:hAnsi="Verdana" w:cs="Arial"/>
          <w:b/>
          <w:sz w:val="20"/>
          <w:szCs w:val="20"/>
        </w:rPr>
        <w:t>2014-</w:t>
      </w:r>
      <w:r w:rsidR="00C525C5" w:rsidRPr="00DF102B">
        <w:rPr>
          <w:rFonts w:ascii="Verdana" w:hAnsi="Verdana" w:cs="Arial"/>
          <w:b/>
          <w:sz w:val="20"/>
          <w:szCs w:val="20"/>
        </w:rPr>
        <w:t>3.2.</w:t>
      </w:r>
      <w:r w:rsidR="00C525C5" w:rsidRPr="00DF102B">
        <w:rPr>
          <w:rFonts w:ascii="Verdana" w:hAnsi="Verdana" w:cs="Arial"/>
          <w:b/>
          <w:sz w:val="20"/>
          <w:szCs w:val="20"/>
          <w:lang w:eastAsia="ja-JP"/>
        </w:rPr>
        <w:t>7</w:t>
      </w:r>
      <w:r w:rsidRPr="00DF102B">
        <w:rPr>
          <w:rFonts w:ascii="Verdana" w:hAnsi="Verdana" w:cs="Arial"/>
          <w:b/>
          <w:sz w:val="20"/>
          <w:szCs w:val="20"/>
          <w:lang w:eastAsia="ja-JP"/>
        </w:rPr>
        <w:t>(DRMM-II)/BUFR template for n-minute AWS data (3 07 092)</w:t>
      </w:r>
      <w:r w:rsidRPr="00DF102B">
        <w:rPr>
          <w:rFonts w:ascii="Verdana" w:hAnsi="Verdana"/>
          <w:sz w:val="20"/>
          <w:szCs w:val="20"/>
        </w:rPr>
        <w:t xml:space="preserve"> </w:t>
      </w:r>
      <w:r w:rsidR="00C525C5" w:rsidRPr="00DF102B">
        <w:rPr>
          <w:rFonts w:ascii="Verdana" w:hAnsi="Verdana" w:cs="Arial"/>
          <w:sz w:val="20"/>
          <w:szCs w:val="20"/>
        </w:rPr>
        <w:t>&lt;combined with 2013-3.2.1</w:t>
      </w:r>
      <w:r w:rsidR="00B05284" w:rsidRPr="00DF102B">
        <w:rPr>
          <w:rFonts w:ascii="Verdana" w:hAnsi="Verdana" w:cs="Arial"/>
          <w:sz w:val="20"/>
          <w:szCs w:val="20"/>
        </w:rPr>
        <w:t>(</w:t>
      </w:r>
      <w:r w:rsidR="00C525C5" w:rsidRPr="00DF102B">
        <w:rPr>
          <w:rFonts w:ascii="Verdana" w:hAnsi="Verdana" w:cs="Arial"/>
          <w:sz w:val="20"/>
          <w:szCs w:val="20"/>
        </w:rPr>
        <w:t>DRMM-I</w:t>
      </w:r>
      <w:r w:rsidR="00B05284" w:rsidRPr="00DF102B">
        <w:rPr>
          <w:rFonts w:ascii="Verdana" w:hAnsi="Verdana" w:cs="Arial"/>
          <w:sz w:val="20"/>
          <w:szCs w:val="20"/>
        </w:rPr>
        <w:t>)</w:t>
      </w:r>
      <w:r w:rsidR="00C525C5" w:rsidRPr="00DF102B">
        <w:rPr>
          <w:rFonts w:ascii="Verdana" w:hAnsi="Verdana" w:cs="Arial"/>
          <w:sz w:val="20"/>
          <w:szCs w:val="20"/>
        </w:rPr>
        <w:t>&gt;</w:t>
      </w:r>
      <w:r w:rsidR="00BC76B3" w:rsidRPr="00DF102B">
        <w:rPr>
          <w:rFonts w:ascii="Verdana" w:hAnsi="Verdana" w:cs="Arial"/>
          <w:sz w:val="20"/>
          <w:szCs w:val="20"/>
        </w:rPr>
        <w:t xml:space="preserve"> </w:t>
      </w:r>
      <w:r w:rsidR="00A47EB6" w:rsidRPr="00DF102B">
        <w:rPr>
          <w:rFonts w:ascii="Verdana" w:hAnsi="Verdana" w:cs="Arial"/>
          <w:b/>
          <w:sz w:val="20"/>
          <w:szCs w:val="20"/>
          <w:lang w:eastAsia="ja-JP"/>
        </w:rPr>
        <w:t xml:space="preserve">[Validation] </w:t>
      </w:r>
      <w:r w:rsidR="00BC76B3" w:rsidRPr="00DF102B">
        <w:rPr>
          <w:rFonts w:ascii="Verdana" w:hAnsi="Verdana" w:cs="Arial"/>
          <w:sz w:val="20"/>
          <w:szCs w:val="20"/>
        </w:rPr>
        <w:t>&lt;</w:t>
      </w:r>
      <w:hyperlink w:anchor="A2017_6_1_bufr" w:history="1">
        <w:r w:rsidR="00BC76B3" w:rsidRPr="00DF102B">
          <w:rPr>
            <w:rStyle w:val="Hyperlink"/>
            <w:rFonts w:ascii="Verdana" w:hAnsi="Verdana" w:cs="Arial"/>
            <w:sz w:val="20"/>
            <w:szCs w:val="20"/>
            <w:u w:val="none"/>
          </w:rPr>
          <w:t>para</w:t>
        </w:r>
        <w:r w:rsidR="00BC76B3" w:rsidRPr="00DF102B">
          <w:rPr>
            <w:rStyle w:val="Hyperlink"/>
            <w:rFonts w:ascii="Verdana" w:hAnsi="Verdana" w:cs="Arial"/>
            <w:sz w:val="20"/>
            <w:szCs w:val="20"/>
            <w:u w:val="none"/>
          </w:rPr>
          <w:t xml:space="preserve"> </w:t>
        </w:r>
        <w:r w:rsidR="008976F0">
          <w:rPr>
            <w:rStyle w:val="Hyperlink"/>
            <w:rFonts w:ascii="Verdana" w:hAnsi="Verdana" w:cs="Arial"/>
            <w:sz w:val="20"/>
            <w:szCs w:val="20"/>
            <w:u w:val="none"/>
          </w:rPr>
          <w:t>6</w:t>
        </w:r>
        <w:r w:rsidR="00BC76B3" w:rsidRPr="00DF102B">
          <w:rPr>
            <w:rStyle w:val="Hyperlink"/>
            <w:rFonts w:ascii="Verdana" w:hAnsi="Verdana" w:cs="Arial"/>
            <w:sz w:val="20"/>
            <w:szCs w:val="20"/>
            <w:u w:val="none"/>
          </w:rPr>
          <w:t>.1</w:t>
        </w:r>
      </w:hyperlink>
      <w:r w:rsidR="00BC76B3" w:rsidRPr="00DF102B">
        <w:rPr>
          <w:rFonts w:ascii="Verdana" w:hAnsi="Verdana" w:cs="Arial"/>
          <w:sz w:val="20"/>
          <w:szCs w:val="20"/>
        </w:rPr>
        <w:t>&gt;</w:t>
      </w:r>
    </w:p>
    <w:p w:rsidR="00C525C5" w:rsidRPr="00DF102B" w:rsidRDefault="00C525C5" w:rsidP="00C525C5">
      <w:pPr>
        <w:tabs>
          <w:tab w:val="left" w:pos="720"/>
          <w:tab w:val="left" w:pos="1440"/>
          <w:tab w:val="left" w:pos="2160"/>
        </w:tabs>
        <w:snapToGrid w:val="0"/>
        <w:jc w:val="both"/>
        <w:rPr>
          <w:rFonts w:ascii="Verdana" w:hAnsi="Verdana" w:cs="Arial"/>
          <w:b/>
          <w:sz w:val="20"/>
          <w:szCs w:val="20"/>
        </w:rPr>
      </w:pPr>
    </w:p>
    <w:p w:rsidR="00C525C5" w:rsidRPr="00DF102B" w:rsidRDefault="00C525C5" w:rsidP="00C525C5">
      <w:pPr>
        <w:autoSpaceDE w:val="0"/>
        <w:autoSpaceDN w:val="0"/>
        <w:adjustRightInd w:val="0"/>
        <w:rPr>
          <w:rFonts w:ascii="Verdana" w:hAnsi="Verdana" w:cs="Arial"/>
          <w:color w:val="00B050"/>
          <w:sz w:val="20"/>
          <w:szCs w:val="20"/>
        </w:rPr>
      </w:pPr>
      <w:r w:rsidRPr="00DF102B">
        <w:rPr>
          <w:rFonts w:ascii="Verdana" w:hAnsi="Verdana" w:cs="Arial"/>
          <w:b/>
          <w:sz w:val="20"/>
          <w:szCs w:val="20"/>
          <w:u w:val="single"/>
          <w:lang w:eastAsia="en-GB"/>
        </w:rPr>
        <w:lastRenderedPageBreak/>
        <w:t>Add new entries:</w:t>
      </w:r>
    </w:p>
    <w:p w:rsidR="00C525C5" w:rsidRPr="00DF102B" w:rsidRDefault="00C525C5" w:rsidP="00C525C5">
      <w:pPr>
        <w:rPr>
          <w:rFonts w:ascii="Verdana" w:hAnsi="Verdana"/>
          <w:sz w:val="20"/>
          <w:szCs w:val="20"/>
        </w:rPr>
      </w:pPr>
    </w:p>
    <w:p w:rsidR="00C525C5" w:rsidRPr="00DF102B" w:rsidRDefault="00C525C5" w:rsidP="00C525C5">
      <w:pPr>
        <w:rPr>
          <w:rFonts w:ascii="Verdana" w:hAnsi="Verdana"/>
          <w:b/>
          <w:sz w:val="20"/>
          <w:szCs w:val="20"/>
        </w:rPr>
      </w:pPr>
      <w:r w:rsidRPr="00DF102B">
        <w:rPr>
          <w:rFonts w:ascii="Verdana" w:hAnsi="Verdana"/>
          <w:b/>
          <w:sz w:val="20"/>
          <w:szCs w:val="20"/>
        </w:rPr>
        <w:t>BUFR Table D</w:t>
      </w:r>
      <w:r w:rsidR="00504AF7">
        <w:rPr>
          <w:rFonts w:ascii="Verdana" w:hAnsi="Verdana"/>
          <w:b/>
          <w:sz w:val="20"/>
          <w:szCs w:val="20"/>
        </w:rPr>
        <w:t xml:space="preserve"> --- </w:t>
      </w:r>
      <w:r w:rsidR="00504AF7" w:rsidRPr="00504AF7">
        <w:rPr>
          <w:rFonts w:ascii="Verdana" w:hAnsi="Verdana"/>
          <w:b/>
          <w:color w:val="FF0000"/>
          <w:sz w:val="20"/>
          <w:szCs w:val="20"/>
        </w:rPr>
        <w:t>Check availability of element descriptors</w:t>
      </w:r>
    </w:p>
    <w:p w:rsidR="00C525C5" w:rsidRPr="00DF102B" w:rsidRDefault="00C525C5" w:rsidP="00C525C5">
      <w:pPr>
        <w:rPr>
          <w:rFonts w:ascii="Verdana" w:hAnsi="Verdana"/>
          <w:b/>
          <w:sz w:val="20"/>
          <w:szCs w:val="20"/>
        </w:rPr>
      </w:pPr>
    </w:p>
    <w:tbl>
      <w:tblPr>
        <w:tblW w:w="9498" w:type="dxa"/>
        <w:tblInd w:w="-72" w:type="dxa"/>
        <w:tblLayout w:type="fixed"/>
        <w:tblCellMar>
          <w:left w:w="70" w:type="dxa"/>
          <w:right w:w="70" w:type="dxa"/>
        </w:tblCellMar>
        <w:tblLook w:val="0000" w:firstRow="0" w:lastRow="0" w:firstColumn="0" w:lastColumn="0" w:noHBand="0" w:noVBand="0"/>
      </w:tblPr>
      <w:tblGrid>
        <w:gridCol w:w="1276"/>
        <w:gridCol w:w="1134"/>
        <w:gridCol w:w="5245"/>
        <w:gridCol w:w="1843"/>
      </w:tblGrid>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eastAsia="ja-JP" w:bidi="my-MM"/>
              </w:rPr>
            </w:pPr>
            <w:r w:rsidRPr="00DF102B">
              <w:rPr>
                <w:rFonts w:ascii="Verdana" w:hAnsi="Verdana" w:cs="Arial"/>
                <w:sz w:val="20"/>
                <w:szCs w:val="20"/>
                <w:lang w:eastAsia="ja-JP"/>
              </w:rPr>
              <w:t>(</w:t>
            </w:r>
            <w:r w:rsidRPr="00DF102B">
              <w:rPr>
                <w:rFonts w:ascii="Verdana" w:hAnsi="Verdana" w:cs="Arial"/>
                <w:sz w:val="20"/>
                <w:szCs w:val="20"/>
              </w:rPr>
              <w:t>Temperature and humidity instrumentation</w:t>
            </w:r>
            <w:r w:rsidRPr="00DF102B">
              <w:rPr>
                <w:rFonts w:ascii="Verdana" w:hAnsi="Verdana" w:cs="Arial"/>
                <w:sz w:val="20"/>
                <w:szCs w:val="20"/>
                <w:lang w:eastAsia="ja-JP"/>
              </w:rPr>
              <w:t>)</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3 01 130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rPr>
            </w:pPr>
            <w:r w:rsidRPr="00DF102B">
              <w:rPr>
                <w:rFonts w:ascii="Verdana" w:hAnsi="Verdana" w:cs="Arial"/>
                <w:sz w:val="20"/>
                <w:szCs w:val="20"/>
              </w:rPr>
              <w:t>0 03 002</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 xml:space="preserve">Generic type of humidity instrument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rPr>
            </w:pPr>
            <w:r w:rsidRPr="00DF102B">
              <w:rPr>
                <w:rFonts w:ascii="Verdana" w:hAnsi="Verdana" w:cs="Arial"/>
                <w:sz w:val="20"/>
                <w:szCs w:val="20"/>
              </w:rPr>
              <w:t>0 03 003</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Configuration of sensors</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rPr>
            </w:pPr>
            <w:r w:rsidRPr="00DF102B">
              <w:rPr>
                <w:rFonts w:ascii="Verdana" w:hAnsi="Verdana" w:cs="Arial"/>
                <w:sz w:val="20"/>
                <w:szCs w:val="20"/>
              </w:rPr>
              <w:t>0 03 004</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 xml:space="preserve">Type of </w:t>
            </w:r>
            <w:r w:rsidRPr="00DF102B">
              <w:rPr>
                <w:rFonts w:ascii="Verdana" w:hAnsi="Verdana" w:cs="Arial"/>
                <w:sz w:val="20"/>
                <w:szCs w:val="20"/>
                <w:lang w:eastAsia="ja-JP"/>
              </w:rPr>
              <w:t>s</w:t>
            </w:r>
            <w:r w:rsidRPr="00DF102B">
              <w:rPr>
                <w:rFonts w:ascii="Verdana" w:hAnsi="Verdana" w:cs="Arial"/>
                <w:sz w:val="20"/>
                <w:szCs w:val="20"/>
              </w:rPr>
              <w:t xml:space="preserve">hield or </w:t>
            </w:r>
            <w:r w:rsidRPr="00DF102B">
              <w:rPr>
                <w:rFonts w:ascii="Verdana" w:hAnsi="Verdana" w:cs="Arial"/>
                <w:sz w:val="20"/>
                <w:szCs w:val="20"/>
                <w:lang w:eastAsia="ja-JP"/>
              </w:rPr>
              <w:t>s</w:t>
            </w:r>
            <w:r w:rsidRPr="00DF102B">
              <w:rPr>
                <w:rFonts w:ascii="Verdana" w:hAnsi="Verdana" w:cs="Arial"/>
                <w:sz w:val="20"/>
                <w:szCs w:val="20"/>
              </w:rPr>
              <w:t>creen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rPr>
            </w:pPr>
            <w:r w:rsidRPr="00DF102B">
              <w:rPr>
                <w:rFonts w:ascii="Verdana" w:hAnsi="Verdana" w:cs="Arial"/>
                <w:sz w:val="20"/>
                <w:szCs w:val="20"/>
              </w:rPr>
              <w:t>0 03 005</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 xml:space="preserve">Horizontal </w:t>
            </w:r>
            <w:r w:rsidRPr="00DF102B">
              <w:rPr>
                <w:rFonts w:ascii="Verdana" w:hAnsi="Verdana" w:cs="Arial"/>
                <w:sz w:val="20"/>
                <w:szCs w:val="20"/>
                <w:lang w:eastAsia="ja-JP"/>
              </w:rPr>
              <w:t>w</w:t>
            </w:r>
            <w:r w:rsidRPr="00DF102B">
              <w:rPr>
                <w:rFonts w:ascii="Verdana" w:hAnsi="Verdana" w:cs="Arial"/>
                <w:sz w:val="20"/>
                <w:szCs w:val="20"/>
              </w:rPr>
              <w:t xml:space="preserve">idth of </w:t>
            </w:r>
            <w:r w:rsidRPr="00DF102B">
              <w:rPr>
                <w:rFonts w:ascii="Verdana" w:hAnsi="Verdana" w:cs="Arial"/>
                <w:sz w:val="20"/>
                <w:szCs w:val="20"/>
                <w:lang w:eastAsia="ja-JP"/>
              </w:rPr>
              <w:t>s</w:t>
            </w:r>
            <w:r w:rsidRPr="00DF102B">
              <w:rPr>
                <w:rFonts w:ascii="Verdana" w:hAnsi="Verdana" w:cs="Arial"/>
                <w:sz w:val="20"/>
                <w:szCs w:val="20"/>
              </w:rPr>
              <w:t xml:space="preserve">creen or </w:t>
            </w:r>
            <w:r w:rsidRPr="00DF102B">
              <w:rPr>
                <w:rFonts w:ascii="Verdana" w:hAnsi="Verdana" w:cs="Arial"/>
                <w:sz w:val="20"/>
                <w:szCs w:val="20"/>
                <w:lang w:eastAsia="ja-JP"/>
              </w:rPr>
              <w:t>s</w:t>
            </w:r>
            <w:r w:rsidRPr="00DF102B">
              <w:rPr>
                <w:rFonts w:ascii="Verdana" w:hAnsi="Verdana" w:cs="Arial"/>
                <w:sz w:val="20"/>
                <w:szCs w:val="20"/>
              </w:rPr>
              <w:t>hield (x)</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rPr>
            </w:pPr>
            <w:r w:rsidRPr="00DF102B">
              <w:rPr>
                <w:rFonts w:ascii="Verdana" w:hAnsi="Verdana" w:cs="Arial"/>
                <w:sz w:val="20"/>
                <w:szCs w:val="20"/>
              </w:rPr>
              <w:t>0 03 006</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 xml:space="preserve">Horizontal </w:t>
            </w:r>
            <w:r w:rsidRPr="00DF102B">
              <w:rPr>
                <w:rFonts w:ascii="Verdana" w:hAnsi="Verdana" w:cs="Arial"/>
                <w:sz w:val="20"/>
                <w:szCs w:val="20"/>
                <w:lang w:eastAsia="ja-JP"/>
              </w:rPr>
              <w:t>d</w:t>
            </w:r>
            <w:r w:rsidRPr="00DF102B">
              <w:rPr>
                <w:rFonts w:ascii="Verdana" w:hAnsi="Verdana" w:cs="Arial"/>
                <w:sz w:val="20"/>
                <w:szCs w:val="20"/>
              </w:rPr>
              <w:t xml:space="preserve">epth of </w:t>
            </w:r>
            <w:r w:rsidRPr="00DF102B">
              <w:rPr>
                <w:rFonts w:ascii="Verdana" w:hAnsi="Verdana" w:cs="Arial"/>
                <w:sz w:val="20"/>
                <w:szCs w:val="20"/>
                <w:lang w:eastAsia="ja-JP"/>
              </w:rPr>
              <w:t>s</w:t>
            </w:r>
            <w:r w:rsidRPr="00DF102B">
              <w:rPr>
                <w:rFonts w:ascii="Verdana" w:hAnsi="Verdana" w:cs="Arial"/>
                <w:sz w:val="20"/>
                <w:szCs w:val="20"/>
              </w:rPr>
              <w:t xml:space="preserve">creen or </w:t>
            </w:r>
            <w:r w:rsidRPr="00DF102B">
              <w:rPr>
                <w:rFonts w:ascii="Verdana" w:hAnsi="Verdana" w:cs="Arial"/>
                <w:sz w:val="20"/>
                <w:szCs w:val="20"/>
                <w:lang w:eastAsia="ja-JP"/>
              </w:rPr>
              <w:t>s</w:t>
            </w:r>
            <w:r w:rsidRPr="00DF102B">
              <w:rPr>
                <w:rFonts w:ascii="Verdana" w:hAnsi="Verdana" w:cs="Arial"/>
                <w:sz w:val="20"/>
                <w:szCs w:val="20"/>
              </w:rPr>
              <w:t>hield (y)</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rPr>
            </w:pPr>
            <w:r w:rsidRPr="00DF102B">
              <w:rPr>
                <w:rFonts w:ascii="Verdana" w:hAnsi="Verdana" w:cs="Arial"/>
                <w:sz w:val="20"/>
                <w:szCs w:val="20"/>
              </w:rPr>
              <w:t>0 03 007</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 xml:space="preserve">Vertical </w:t>
            </w:r>
            <w:r w:rsidRPr="00DF102B">
              <w:rPr>
                <w:rFonts w:ascii="Verdana" w:hAnsi="Verdana" w:cs="Arial"/>
                <w:sz w:val="20"/>
                <w:szCs w:val="20"/>
                <w:lang w:eastAsia="ja-JP"/>
              </w:rPr>
              <w:t>h</w:t>
            </w:r>
            <w:r w:rsidRPr="00DF102B">
              <w:rPr>
                <w:rFonts w:ascii="Verdana" w:hAnsi="Verdana" w:cs="Arial"/>
                <w:sz w:val="20"/>
                <w:szCs w:val="20"/>
              </w:rPr>
              <w:t xml:space="preserve">eight of </w:t>
            </w:r>
            <w:r w:rsidRPr="00DF102B">
              <w:rPr>
                <w:rFonts w:ascii="Verdana" w:hAnsi="Verdana" w:cs="Arial"/>
                <w:sz w:val="20"/>
                <w:szCs w:val="20"/>
                <w:lang w:eastAsia="ja-JP"/>
              </w:rPr>
              <w:t>s</w:t>
            </w:r>
            <w:r w:rsidRPr="00DF102B">
              <w:rPr>
                <w:rFonts w:ascii="Verdana" w:hAnsi="Verdana" w:cs="Arial"/>
                <w:sz w:val="20"/>
                <w:szCs w:val="20"/>
              </w:rPr>
              <w:t xml:space="preserve">creen or </w:t>
            </w:r>
            <w:r w:rsidRPr="00DF102B">
              <w:rPr>
                <w:rFonts w:ascii="Verdana" w:hAnsi="Verdana" w:cs="Arial"/>
                <w:sz w:val="20"/>
                <w:szCs w:val="20"/>
                <w:lang w:eastAsia="ja-JP"/>
              </w:rPr>
              <w:t>s</w:t>
            </w:r>
            <w:r w:rsidRPr="00DF102B">
              <w:rPr>
                <w:rFonts w:ascii="Verdana" w:hAnsi="Verdana" w:cs="Arial"/>
                <w:sz w:val="20"/>
                <w:szCs w:val="20"/>
              </w:rPr>
              <w:t>hield (z)</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rPr>
            </w:pPr>
            <w:r w:rsidRPr="00DF102B">
              <w:rPr>
                <w:rFonts w:ascii="Verdana" w:hAnsi="Verdana" w:cs="Arial"/>
                <w:sz w:val="20"/>
                <w:szCs w:val="20"/>
              </w:rPr>
              <w:t>0 03 008</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Artificially</w:t>
            </w:r>
            <w:r w:rsidRPr="00DF102B">
              <w:rPr>
                <w:rFonts w:ascii="Verdana" w:hAnsi="Verdana" w:cs="Arial"/>
                <w:sz w:val="20"/>
                <w:szCs w:val="20"/>
                <w:lang w:eastAsia="ja-JP"/>
              </w:rPr>
              <w:t xml:space="preserve"> v</w:t>
            </w:r>
            <w:r w:rsidRPr="00DF102B">
              <w:rPr>
                <w:rFonts w:ascii="Verdana" w:hAnsi="Verdana" w:cs="Arial"/>
                <w:sz w:val="20"/>
                <w:szCs w:val="20"/>
              </w:rPr>
              <w:t xml:space="preserve">entilated </w:t>
            </w:r>
            <w:r w:rsidRPr="00DF102B">
              <w:rPr>
                <w:rFonts w:ascii="Verdana" w:hAnsi="Verdana" w:cs="Arial"/>
                <w:sz w:val="20"/>
                <w:szCs w:val="20"/>
                <w:lang w:eastAsia="ja-JP"/>
              </w:rPr>
              <w:t>s</w:t>
            </w:r>
            <w:r w:rsidRPr="00DF102B">
              <w:rPr>
                <w:rFonts w:ascii="Verdana" w:hAnsi="Verdana" w:cs="Arial"/>
                <w:sz w:val="20"/>
                <w:szCs w:val="20"/>
              </w:rPr>
              <w:t xml:space="preserve">creen or </w:t>
            </w:r>
            <w:r w:rsidRPr="00DF102B">
              <w:rPr>
                <w:rFonts w:ascii="Verdana" w:hAnsi="Verdana" w:cs="Arial"/>
                <w:sz w:val="20"/>
                <w:szCs w:val="20"/>
                <w:lang w:eastAsia="ja-JP"/>
              </w:rPr>
              <w:t>s</w:t>
            </w:r>
            <w:r w:rsidRPr="00DF102B">
              <w:rPr>
                <w:rFonts w:ascii="Verdana" w:hAnsi="Verdana" w:cs="Arial"/>
                <w:sz w:val="20"/>
                <w:szCs w:val="20"/>
              </w:rPr>
              <w:t>hield</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rPr>
            </w:pPr>
            <w:r w:rsidRPr="00DF102B">
              <w:rPr>
                <w:rFonts w:ascii="Verdana" w:hAnsi="Verdana" w:cs="Arial"/>
                <w:sz w:val="20"/>
                <w:szCs w:val="20"/>
              </w:rPr>
              <w:t>0 03 009</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 xml:space="preserve">Amount of </w:t>
            </w:r>
            <w:r w:rsidRPr="00DF102B">
              <w:rPr>
                <w:rFonts w:ascii="Verdana" w:hAnsi="Verdana" w:cs="Arial"/>
                <w:sz w:val="20"/>
                <w:szCs w:val="20"/>
                <w:lang w:eastAsia="ja-JP"/>
              </w:rPr>
              <w:t>f</w:t>
            </w:r>
            <w:r w:rsidRPr="00DF102B">
              <w:rPr>
                <w:rFonts w:ascii="Verdana" w:hAnsi="Verdana" w:cs="Arial"/>
                <w:sz w:val="20"/>
                <w:szCs w:val="20"/>
              </w:rPr>
              <w:t xml:space="preserve">orced </w:t>
            </w:r>
            <w:r w:rsidRPr="00DF102B">
              <w:rPr>
                <w:rFonts w:ascii="Verdana" w:hAnsi="Verdana" w:cs="Arial"/>
                <w:sz w:val="20"/>
                <w:szCs w:val="20"/>
                <w:lang w:eastAsia="ja-JP"/>
              </w:rPr>
              <w:t>v</w:t>
            </w:r>
            <w:r w:rsidRPr="00DF102B">
              <w:rPr>
                <w:rFonts w:ascii="Verdana" w:hAnsi="Verdana" w:cs="Arial"/>
                <w:sz w:val="20"/>
                <w:szCs w:val="20"/>
              </w:rPr>
              <w:t>entilation at time of reading</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p>
        </w:tc>
      </w:tr>
    </w:tbl>
    <w:p w:rsidR="00C525C5" w:rsidRPr="00DF102B" w:rsidRDefault="00C525C5" w:rsidP="00C525C5">
      <w:pPr>
        <w:autoSpaceDE w:val="0"/>
        <w:autoSpaceDN w:val="0"/>
        <w:adjustRightInd w:val="0"/>
        <w:rPr>
          <w:rFonts w:ascii="Verdana" w:hAnsi="Verdana" w:cs="Arial"/>
          <w:b/>
          <w:sz w:val="20"/>
          <w:szCs w:val="20"/>
          <w:lang w:eastAsia="ja-JP"/>
        </w:rPr>
      </w:pPr>
    </w:p>
    <w:p w:rsidR="00C525C5" w:rsidRPr="00DF102B" w:rsidRDefault="00C525C5" w:rsidP="00C525C5">
      <w:pPr>
        <w:autoSpaceDE w:val="0"/>
        <w:autoSpaceDN w:val="0"/>
        <w:adjustRightInd w:val="0"/>
        <w:rPr>
          <w:rFonts w:ascii="Verdana" w:hAnsi="Verdana" w:cs="Arial"/>
          <w:sz w:val="20"/>
          <w:szCs w:val="20"/>
          <w:lang w:eastAsia="ja-JP"/>
        </w:rPr>
      </w:pPr>
    </w:p>
    <w:p w:rsidR="00C525C5" w:rsidRPr="00DF102B" w:rsidRDefault="00C525C5" w:rsidP="00C525C5">
      <w:pPr>
        <w:rPr>
          <w:rFonts w:ascii="Verdana" w:hAnsi="Verdana"/>
          <w:b/>
          <w:sz w:val="20"/>
          <w:szCs w:val="20"/>
        </w:rPr>
      </w:pPr>
      <w:r w:rsidRPr="00DF102B">
        <w:rPr>
          <w:rFonts w:ascii="Verdana" w:hAnsi="Verdana"/>
          <w:b/>
          <w:sz w:val="20"/>
          <w:szCs w:val="20"/>
        </w:rPr>
        <w:t>BUFR/CREX Table B</w:t>
      </w:r>
      <w:r w:rsidR="00504AF7">
        <w:rPr>
          <w:rFonts w:ascii="Verdana" w:hAnsi="Verdana"/>
          <w:b/>
          <w:sz w:val="20"/>
          <w:szCs w:val="20"/>
        </w:rPr>
        <w:t xml:space="preserve"> --- </w:t>
      </w:r>
      <w:r w:rsidR="00504AF7" w:rsidRPr="00504AF7">
        <w:rPr>
          <w:rFonts w:ascii="Verdana" w:hAnsi="Verdana"/>
          <w:b/>
          <w:color w:val="FF0000"/>
          <w:sz w:val="20"/>
          <w:szCs w:val="20"/>
        </w:rPr>
        <w:t>Check availability of element descriptors</w:t>
      </w:r>
    </w:p>
    <w:p w:rsidR="00C525C5" w:rsidRPr="00DF102B" w:rsidRDefault="00C525C5" w:rsidP="00C525C5">
      <w:pPr>
        <w:rPr>
          <w:rFonts w:ascii="Verdana" w:hAnsi="Verdana"/>
          <w:sz w:val="20"/>
          <w:szCs w:val="20"/>
        </w:rPr>
      </w:pPr>
    </w:p>
    <w:tbl>
      <w:tblPr>
        <w:tblW w:w="10190" w:type="dxa"/>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82"/>
        <w:gridCol w:w="3700"/>
        <w:gridCol w:w="1052"/>
        <w:gridCol w:w="676"/>
        <w:gridCol w:w="756"/>
        <w:gridCol w:w="648"/>
        <w:gridCol w:w="1080"/>
        <w:gridCol w:w="648"/>
        <w:gridCol w:w="648"/>
      </w:tblGrid>
      <w:tr w:rsidR="00C525C5" w:rsidRPr="00DF102B" w:rsidTr="0090672E">
        <w:tc>
          <w:tcPr>
            <w:tcW w:w="982" w:type="dxa"/>
            <w:shd w:val="pct5" w:color="auto" w:fill="auto"/>
          </w:tcPr>
          <w:p w:rsidR="00C525C5" w:rsidRPr="00DF102B" w:rsidRDefault="00C525C5" w:rsidP="0090672E">
            <w:pPr>
              <w:jc w:val="center"/>
              <w:rPr>
                <w:rFonts w:ascii="Verdana" w:hAnsi="Verdana"/>
                <w:sz w:val="20"/>
                <w:szCs w:val="20"/>
              </w:rPr>
            </w:pPr>
            <w:r w:rsidRPr="00DF102B">
              <w:rPr>
                <w:rFonts w:ascii="Verdana" w:hAnsi="Verdana"/>
                <w:sz w:val="20"/>
                <w:szCs w:val="20"/>
              </w:rPr>
              <w:t>F X Y</w:t>
            </w:r>
          </w:p>
        </w:tc>
        <w:tc>
          <w:tcPr>
            <w:tcW w:w="3700" w:type="dxa"/>
            <w:shd w:val="pct5" w:color="auto" w:fill="auto"/>
          </w:tcPr>
          <w:p w:rsidR="00C525C5" w:rsidRPr="00DF102B" w:rsidRDefault="00C525C5" w:rsidP="0090672E">
            <w:pPr>
              <w:jc w:val="center"/>
              <w:rPr>
                <w:rFonts w:ascii="Verdana" w:hAnsi="Verdana"/>
                <w:sz w:val="20"/>
                <w:szCs w:val="20"/>
              </w:rPr>
            </w:pPr>
            <w:r w:rsidRPr="00DF102B">
              <w:rPr>
                <w:rFonts w:ascii="Verdana" w:hAnsi="Verdana"/>
                <w:sz w:val="20"/>
                <w:szCs w:val="20"/>
              </w:rPr>
              <w:t>Element Name</w:t>
            </w:r>
          </w:p>
        </w:tc>
        <w:tc>
          <w:tcPr>
            <w:tcW w:w="1052" w:type="dxa"/>
            <w:shd w:val="pct5" w:color="auto" w:fill="auto"/>
          </w:tcPr>
          <w:p w:rsidR="00C525C5" w:rsidRPr="00DF102B" w:rsidRDefault="00C525C5" w:rsidP="0090672E">
            <w:pPr>
              <w:jc w:val="center"/>
              <w:rPr>
                <w:rFonts w:ascii="Verdana" w:hAnsi="Verdana"/>
                <w:sz w:val="20"/>
                <w:szCs w:val="20"/>
              </w:rPr>
            </w:pPr>
            <w:r w:rsidRPr="00DF102B">
              <w:rPr>
                <w:rFonts w:ascii="Verdana" w:hAnsi="Verdana"/>
                <w:sz w:val="20"/>
                <w:szCs w:val="20"/>
              </w:rPr>
              <w:t>BUFR Units</w:t>
            </w:r>
          </w:p>
        </w:tc>
        <w:tc>
          <w:tcPr>
            <w:tcW w:w="676" w:type="dxa"/>
            <w:shd w:val="pct5" w:color="auto" w:fill="auto"/>
          </w:tcPr>
          <w:p w:rsidR="00C525C5" w:rsidRPr="00DF102B" w:rsidRDefault="00C525C5" w:rsidP="0090672E">
            <w:pPr>
              <w:jc w:val="center"/>
              <w:rPr>
                <w:rFonts w:ascii="Verdana" w:hAnsi="Verdana"/>
                <w:sz w:val="20"/>
                <w:szCs w:val="20"/>
              </w:rPr>
            </w:pPr>
            <w:r w:rsidRPr="00DF102B">
              <w:rPr>
                <w:rFonts w:ascii="Verdana" w:hAnsi="Verdana"/>
                <w:sz w:val="20"/>
                <w:szCs w:val="20"/>
              </w:rPr>
              <w:t>BUFR Scale</w:t>
            </w:r>
          </w:p>
        </w:tc>
        <w:tc>
          <w:tcPr>
            <w:tcW w:w="756" w:type="dxa"/>
            <w:shd w:val="pct5" w:color="auto" w:fill="auto"/>
          </w:tcPr>
          <w:p w:rsidR="00C525C5" w:rsidRPr="00DF102B" w:rsidRDefault="00C525C5" w:rsidP="0090672E">
            <w:pPr>
              <w:jc w:val="center"/>
              <w:rPr>
                <w:rFonts w:ascii="Verdana" w:hAnsi="Verdana"/>
                <w:sz w:val="20"/>
                <w:szCs w:val="20"/>
              </w:rPr>
            </w:pPr>
            <w:r w:rsidRPr="00DF102B">
              <w:rPr>
                <w:rFonts w:ascii="Verdana" w:hAnsi="Verdana"/>
                <w:sz w:val="20"/>
                <w:szCs w:val="20"/>
              </w:rPr>
              <w:t>BUFR Ref.</w:t>
            </w:r>
          </w:p>
        </w:tc>
        <w:tc>
          <w:tcPr>
            <w:tcW w:w="648" w:type="dxa"/>
            <w:shd w:val="pct5" w:color="auto" w:fill="auto"/>
          </w:tcPr>
          <w:p w:rsidR="00C525C5" w:rsidRPr="00DF102B" w:rsidRDefault="00C525C5" w:rsidP="0090672E">
            <w:pPr>
              <w:jc w:val="center"/>
              <w:rPr>
                <w:rFonts w:ascii="Verdana" w:hAnsi="Verdana"/>
                <w:sz w:val="20"/>
                <w:szCs w:val="20"/>
              </w:rPr>
            </w:pPr>
            <w:r w:rsidRPr="00DF102B">
              <w:rPr>
                <w:rFonts w:ascii="Verdana" w:hAnsi="Verdana"/>
                <w:sz w:val="20"/>
                <w:szCs w:val="20"/>
              </w:rPr>
              <w:t>BUFR Width</w:t>
            </w:r>
          </w:p>
        </w:tc>
        <w:tc>
          <w:tcPr>
            <w:tcW w:w="1080" w:type="dxa"/>
            <w:shd w:val="pct5" w:color="auto" w:fill="auto"/>
          </w:tcPr>
          <w:p w:rsidR="00C525C5" w:rsidRPr="00DF102B" w:rsidRDefault="00C525C5" w:rsidP="0090672E">
            <w:pPr>
              <w:jc w:val="center"/>
              <w:rPr>
                <w:rFonts w:ascii="Verdana" w:hAnsi="Verdana"/>
                <w:sz w:val="20"/>
                <w:szCs w:val="20"/>
              </w:rPr>
            </w:pPr>
            <w:r w:rsidRPr="00DF102B">
              <w:rPr>
                <w:rFonts w:ascii="Verdana" w:hAnsi="Verdana"/>
                <w:sz w:val="20"/>
                <w:szCs w:val="20"/>
              </w:rPr>
              <w:t>CREX Units</w:t>
            </w:r>
          </w:p>
        </w:tc>
        <w:tc>
          <w:tcPr>
            <w:tcW w:w="648" w:type="dxa"/>
            <w:shd w:val="pct5" w:color="auto" w:fill="auto"/>
          </w:tcPr>
          <w:p w:rsidR="00C525C5" w:rsidRPr="00DF102B" w:rsidRDefault="00C525C5" w:rsidP="0090672E">
            <w:pPr>
              <w:jc w:val="center"/>
              <w:rPr>
                <w:rFonts w:ascii="Verdana" w:hAnsi="Verdana"/>
                <w:sz w:val="20"/>
                <w:szCs w:val="20"/>
              </w:rPr>
            </w:pPr>
            <w:r w:rsidRPr="00DF102B">
              <w:rPr>
                <w:rFonts w:ascii="Verdana" w:hAnsi="Verdana"/>
                <w:sz w:val="20"/>
                <w:szCs w:val="20"/>
              </w:rPr>
              <w:t>CREX Scale</w:t>
            </w:r>
          </w:p>
        </w:tc>
        <w:tc>
          <w:tcPr>
            <w:tcW w:w="648" w:type="dxa"/>
            <w:shd w:val="pct5" w:color="auto" w:fill="auto"/>
          </w:tcPr>
          <w:p w:rsidR="00C525C5" w:rsidRPr="00DF102B" w:rsidRDefault="00C525C5" w:rsidP="0090672E">
            <w:pPr>
              <w:jc w:val="center"/>
              <w:rPr>
                <w:rFonts w:ascii="Verdana" w:hAnsi="Verdana"/>
                <w:sz w:val="20"/>
                <w:szCs w:val="20"/>
              </w:rPr>
            </w:pPr>
            <w:r w:rsidRPr="00DF102B">
              <w:rPr>
                <w:rFonts w:ascii="Verdana" w:hAnsi="Verdana"/>
                <w:sz w:val="20"/>
                <w:szCs w:val="20"/>
              </w:rPr>
              <w:t>CREX Width</w:t>
            </w:r>
          </w:p>
        </w:tc>
      </w:tr>
      <w:tr w:rsidR="00C525C5" w:rsidRPr="00DF102B" w:rsidTr="0090672E">
        <w:tc>
          <w:tcPr>
            <w:tcW w:w="982"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0 03 001</w:t>
            </w:r>
          </w:p>
        </w:tc>
        <w:tc>
          <w:tcPr>
            <w:tcW w:w="3700" w:type="dxa"/>
            <w:shd w:val="clear" w:color="auto" w:fill="auto"/>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lang w:eastAsia="en-GB"/>
              </w:rPr>
              <w:t>Surface station type</w:t>
            </w:r>
          </w:p>
        </w:tc>
        <w:tc>
          <w:tcPr>
            <w:tcW w:w="1052" w:type="dxa"/>
            <w:shd w:val="clear" w:color="auto" w:fill="auto"/>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Code table</w:t>
            </w:r>
          </w:p>
        </w:tc>
        <w:tc>
          <w:tcPr>
            <w:tcW w:w="676"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w:t>
            </w:r>
          </w:p>
        </w:tc>
        <w:tc>
          <w:tcPr>
            <w:tcW w:w="756"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w:t>
            </w:r>
          </w:p>
        </w:tc>
        <w:tc>
          <w:tcPr>
            <w:tcW w:w="648"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4</w:t>
            </w:r>
          </w:p>
        </w:tc>
        <w:tc>
          <w:tcPr>
            <w:tcW w:w="1080" w:type="dxa"/>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Code table</w:t>
            </w:r>
          </w:p>
        </w:tc>
        <w:tc>
          <w:tcPr>
            <w:tcW w:w="648"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w:t>
            </w:r>
          </w:p>
        </w:tc>
        <w:tc>
          <w:tcPr>
            <w:tcW w:w="648"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2</w:t>
            </w:r>
          </w:p>
        </w:tc>
      </w:tr>
      <w:tr w:rsidR="00C525C5" w:rsidRPr="00DF102B" w:rsidTr="0090672E">
        <w:tc>
          <w:tcPr>
            <w:tcW w:w="982"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0 03 002</w:t>
            </w:r>
          </w:p>
        </w:tc>
        <w:tc>
          <w:tcPr>
            <w:tcW w:w="3700" w:type="dxa"/>
            <w:shd w:val="clear" w:color="auto" w:fill="auto"/>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 xml:space="preserve">Generic type of humidity instrument </w:t>
            </w:r>
          </w:p>
        </w:tc>
        <w:tc>
          <w:tcPr>
            <w:tcW w:w="1052" w:type="dxa"/>
            <w:shd w:val="clear" w:color="auto" w:fill="auto"/>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Code table</w:t>
            </w:r>
          </w:p>
        </w:tc>
        <w:tc>
          <w:tcPr>
            <w:tcW w:w="676"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w:t>
            </w:r>
          </w:p>
        </w:tc>
        <w:tc>
          <w:tcPr>
            <w:tcW w:w="756"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w:t>
            </w:r>
          </w:p>
        </w:tc>
        <w:tc>
          <w:tcPr>
            <w:tcW w:w="648"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4</w:t>
            </w:r>
          </w:p>
        </w:tc>
        <w:tc>
          <w:tcPr>
            <w:tcW w:w="1080" w:type="dxa"/>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Code table</w:t>
            </w:r>
          </w:p>
        </w:tc>
        <w:tc>
          <w:tcPr>
            <w:tcW w:w="648"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w:t>
            </w:r>
          </w:p>
        </w:tc>
        <w:tc>
          <w:tcPr>
            <w:tcW w:w="648"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2</w:t>
            </w:r>
          </w:p>
        </w:tc>
      </w:tr>
      <w:tr w:rsidR="00C525C5" w:rsidRPr="00DF102B" w:rsidTr="0090672E">
        <w:tc>
          <w:tcPr>
            <w:tcW w:w="982"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0 03 003</w:t>
            </w:r>
          </w:p>
        </w:tc>
        <w:tc>
          <w:tcPr>
            <w:tcW w:w="3700" w:type="dxa"/>
            <w:shd w:val="clear" w:color="auto" w:fill="auto"/>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Configuration of sensors</w:t>
            </w:r>
          </w:p>
        </w:tc>
        <w:tc>
          <w:tcPr>
            <w:tcW w:w="1052" w:type="dxa"/>
            <w:shd w:val="clear" w:color="auto" w:fill="auto"/>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Code table</w:t>
            </w:r>
          </w:p>
        </w:tc>
        <w:tc>
          <w:tcPr>
            <w:tcW w:w="676"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w:t>
            </w:r>
          </w:p>
        </w:tc>
        <w:tc>
          <w:tcPr>
            <w:tcW w:w="756"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w:t>
            </w:r>
          </w:p>
        </w:tc>
        <w:tc>
          <w:tcPr>
            <w:tcW w:w="648"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3</w:t>
            </w:r>
          </w:p>
        </w:tc>
        <w:tc>
          <w:tcPr>
            <w:tcW w:w="1080" w:type="dxa"/>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Code table</w:t>
            </w:r>
          </w:p>
        </w:tc>
        <w:tc>
          <w:tcPr>
            <w:tcW w:w="648"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w:t>
            </w:r>
          </w:p>
        </w:tc>
        <w:tc>
          <w:tcPr>
            <w:tcW w:w="648"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1</w:t>
            </w:r>
          </w:p>
        </w:tc>
      </w:tr>
      <w:tr w:rsidR="00C525C5" w:rsidRPr="00DF102B" w:rsidTr="0090672E">
        <w:tc>
          <w:tcPr>
            <w:tcW w:w="982"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0 03 004</w:t>
            </w:r>
          </w:p>
        </w:tc>
        <w:tc>
          <w:tcPr>
            <w:tcW w:w="3700" w:type="dxa"/>
            <w:shd w:val="clear" w:color="auto" w:fill="auto"/>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Type of shield or screen</w:t>
            </w:r>
          </w:p>
        </w:tc>
        <w:tc>
          <w:tcPr>
            <w:tcW w:w="1052" w:type="dxa"/>
            <w:shd w:val="clear" w:color="auto" w:fill="auto"/>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Code table</w:t>
            </w:r>
          </w:p>
        </w:tc>
        <w:tc>
          <w:tcPr>
            <w:tcW w:w="676"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w:t>
            </w:r>
          </w:p>
        </w:tc>
        <w:tc>
          <w:tcPr>
            <w:tcW w:w="756"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w:t>
            </w:r>
          </w:p>
        </w:tc>
        <w:tc>
          <w:tcPr>
            <w:tcW w:w="648"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5</w:t>
            </w:r>
          </w:p>
        </w:tc>
        <w:tc>
          <w:tcPr>
            <w:tcW w:w="1080" w:type="dxa"/>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Code table</w:t>
            </w:r>
          </w:p>
        </w:tc>
        <w:tc>
          <w:tcPr>
            <w:tcW w:w="648"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w:t>
            </w:r>
          </w:p>
        </w:tc>
        <w:tc>
          <w:tcPr>
            <w:tcW w:w="648"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2</w:t>
            </w:r>
          </w:p>
        </w:tc>
      </w:tr>
      <w:tr w:rsidR="00C525C5" w:rsidRPr="00DF102B" w:rsidTr="0090672E">
        <w:tc>
          <w:tcPr>
            <w:tcW w:w="982"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0 03 005</w:t>
            </w:r>
          </w:p>
        </w:tc>
        <w:tc>
          <w:tcPr>
            <w:tcW w:w="3700" w:type="dxa"/>
            <w:shd w:val="clear" w:color="auto" w:fill="auto"/>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Horizontal width of screen or shield (x)</w:t>
            </w:r>
          </w:p>
        </w:tc>
        <w:tc>
          <w:tcPr>
            <w:tcW w:w="1052" w:type="dxa"/>
            <w:shd w:val="clear" w:color="auto" w:fill="auto"/>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m</w:t>
            </w:r>
          </w:p>
        </w:tc>
        <w:tc>
          <w:tcPr>
            <w:tcW w:w="676"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2</w:t>
            </w:r>
          </w:p>
        </w:tc>
        <w:tc>
          <w:tcPr>
            <w:tcW w:w="756" w:type="dxa"/>
            <w:shd w:val="clear" w:color="auto" w:fill="auto"/>
          </w:tcPr>
          <w:p w:rsidR="00C525C5" w:rsidRPr="00DF102B" w:rsidRDefault="00C525C5" w:rsidP="0090672E">
            <w:pPr>
              <w:ind w:left="-99" w:right="-122"/>
              <w:jc w:val="center"/>
              <w:rPr>
                <w:rFonts w:ascii="Verdana" w:hAnsi="Verdana" w:cs="Arial"/>
                <w:sz w:val="20"/>
                <w:szCs w:val="20"/>
              </w:rPr>
            </w:pPr>
          </w:p>
        </w:tc>
        <w:tc>
          <w:tcPr>
            <w:tcW w:w="648" w:type="dxa"/>
          </w:tcPr>
          <w:p w:rsidR="00C525C5" w:rsidRPr="00DF102B" w:rsidRDefault="00C525C5" w:rsidP="0090672E">
            <w:pPr>
              <w:jc w:val="center"/>
              <w:rPr>
                <w:rFonts w:ascii="Verdana" w:hAnsi="Verdana" w:cs="Arial"/>
                <w:sz w:val="20"/>
                <w:szCs w:val="20"/>
              </w:rPr>
            </w:pPr>
          </w:p>
        </w:tc>
        <w:tc>
          <w:tcPr>
            <w:tcW w:w="1080" w:type="dxa"/>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m</w:t>
            </w:r>
          </w:p>
        </w:tc>
        <w:tc>
          <w:tcPr>
            <w:tcW w:w="648"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2</w:t>
            </w:r>
          </w:p>
        </w:tc>
        <w:tc>
          <w:tcPr>
            <w:tcW w:w="648" w:type="dxa"/>
          </w:tcPr>
          <w:p w:rsidR="00C525C5" w:rsidRPr="00DF102B" w:rsidRDefault="00C525C5" w:rsidP="0090672E">
            <w:pPr>
              <w:jc w:val="center"/>
              <w:rPr>
                <w:rFonts w:ascii="Verdana" w:hAnsi="Verdana" w:cs="Arial"/>
                <w:sz w:val="20"/>
                <w:szCs w:val="20"/>
              </w:rPr>
            </w:pPr>
          </w:p>
        </w:tc>
      </w:tr>
      <w:tr w:rsidR="00C525C5" w:rsidRPr="00DF102B" w:rsidTr="0090672E">
        <w:tc>
          <w:tcPr>
            <w:tcW w:w="982"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0 03 006</w:t>
            </w:r>
          </w:p>
        </w:tc>
        <w:tc>
          <w:tcPr>
            <w:tcW w:w="3700" w:type="dxa"/>
            <w:shd w:val="clear" w:color="auto" w:fill="auto"/>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Horizontal depth of screen or shield (y)</w:t>
            </w:r>
          </w:p>
        </w:tc>
        <w:tc>
          <w:tcPr>
            <w:tcW w:w="1052" w:type="dxa"/>
            <w:shd w:val="clear" w:color="auto" w:fill="auto"/>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m</w:t>
            </w:r>
          </w:p>
        </w:tc>
        <w:tc>
          <w:tcPr>
            <w:tcW w:w="676"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2</w:t>
            </w:r>
          </w:p>
        </w:tc>
        <w:tc>
          <w:tcPr>
            <w:tcW w:w="756" w:type="dxa"/>
            <w:shd w:val="clear" w:color="auto" w:fill="auto"/>
          </w:tcPr>
          <w:p w:rsidR="00C525C5" w:rsidRPr="00DF102B" w:rsidRDefault="00C525C5" w:rsidP="0090672E">
            <w:pPr>
              <w:ind w:left="-99" w:right="-122"/>
              <w:jc w:val="center"/>
              <w:rPr>
                <w:rFonts w:ascii="Verdana" w:hAnsi="Verdana" w:cs="Arial"/>
                <w:sz w:val="20"/>
                <w:szCs w:val="20"/>
              </w:rPr>
            </w:pPr>
          </w:p>
        </w:tc>
        <w:tc>
          <w:tcPr>
            <w:tcW w:w="648" w:type="dxa"/>
          </w:tcPr>
          <w:p w:rsidR="00C525C5" w:rsidRPr="00DF102B" w:rsidRDefault="00C525C5" w:rsidP="0090672E">
            <w:pPr>
              <w:jc w:val="center"/>
              <w:rPr>
                <w:rFonts w:ascii="Verdana" w:hAnsi="Verdana" w:cs="Arial"/>
                <w:sz w:val="20"/>
                <w:szCs w:val="20"/>
              </w:rPr>
            </w:pPr>
          </w:p>
        </w:tc>
        <w:tc>
          <w:tcPr>
            <w:tcW w:w="1080" w:type="dxa"/>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m</w:t>
            </w:r>
          </w:p>
        </w:tc>
        <w:tc>
          <w:tcPr>
            <w:tcW w:w="648"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2</w:t>
            </w:r>
          </w:p>
        </w:tc>
        <w:tc>
          <w:tcPr>
            <w:tcW w:w="648" w:type="dxa"/>
          </w:tcPr>
          <w:p w:rsidR="00C525C5" w:rsidRPr="00DF102B" w:rsidRDefault="00C525C5" w:rsidP="0090672E">
            <w:pPr>
              <w:jc w:val="center"/>
              <w:rPr>
                <w:rFonts w:ascii="Verdana" w:hAnsi="Verdana" w:cs="Arial"/>
                <w:sz w:val="20"/>
                <w:szCs w:val="20"/>
              </w:rPr>
            </w:pPr>
          </w:p>
        </w:tc>
      </w:tr>
      <w:tr w:rsidR="00C525C5" w:rsidRPr="00DF102B" w:rsidTr="0090672E">
        <w:tc>
          <w:tcPr>
            <w:tcW w:w="982"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0 03 007</w:t>
            </w:r>
          </w:p>
        </w:tc>
        <w:tc>
          <w:tcPr>
            <w:tcW w:w="3700" w:type="dxa"/>
            <w:shd w:val="clear" w:color="auto" w:fill="auto"/>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Vertical height of screen or shield (z)</w:t>
            </w:r>
          </w:p>
        </w:tc>
        <w:tc>
          <w:tcPr>
            <w:tcW w:w="1052" w:type="dxa"/>
            <w:shd w:val="clear" w:color="auto" w:fill="auto"/>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m</w:t>
            </w:r>
          </w:p>
        </w:tc>
        <w:tc>
          <w:tcPr>
            <w:tcW w:w="676"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2</w:t>
            </w:r>
          </w:p>
        </w:tc>
        <w:tc>
          <w:tcPr>
            <w:tcW w:w="756" w:type="dxa"/>
            <w:shd w:val="clear" w:color="auto" w:fill="auto"/>
          </w:tcPr>
          <w:p w:rsidR="00C525C5" w:rsidRPr="00DF102B" w:rsidRDefault="00C525C5" w:rsidP="0090672E">
            <w:pPr>
              <w:ind w:left="-99" w:right="-122"/>
              <w:jc w:val="center"/>
              <w:rPr>
                <w:rFonts w:ascii="Verdana" w:hAnsi="Verdana" w:cs="Arial"/>
                <w:sz w:val="20"/>
                <w:szCs w:val="20"/>
              </w:rPr>
            </w:pPr>
          </w:p>
        </w:tc>
        <w:tc>
          <w:tcPr>
            <w:tcW w:w="648" w:type="dxa"/>
          </w:tcPr>
          <w:p w:rsidR="00C525C5" w:rsidRPr="00DF102B" w:rsidRDefault="00C525C5" w:rsidP="0090672E">
            <w:pPr>
              <w:jc w:val="center"/>
              <w:rPr>
                <w:rFonts w:ascii="Verdana" w:hAnsi="Verdana" w:cs="Arial"/>
                <w:sz w:val="20"/>
                <w:szCs w:val="20"/>
              </w:rPr>
            </w:pPr>
          </w:p>
        </w:tc>
        <w:tc>
          <w:tcPr>
            <w:tcW w:w="1080" w:type="dxa"/>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m</w:t>
            </w:r>
          </w:p>
        </w:tc>
        <w:tc>
          <w:tcPr>
            <w:tcW w:w="648"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2</w:t>
            </w:r>
          </w:p>
        </w:tc>
        <w:tc>
          <w:tcPr>
            <w:tcW w:w="648" w:type="dxa"/>
          </w:tcPr>
          <w:p w:rsidR="00C525C5" w:rsidRPr="00DF102B" w:rsidRDefault="00C525C5" w:rsidP="0090672E">
            <w:pPr>
              <w:jc w:val="center"/>
              <w:rPr>
                <w:rFonts w:ascii="Verdana" w:hAnsi="Verdana" w:cs="Arial"/>
                <w:sz w:val="20"/>
                <w:szCs w:val="20"/>
              </w:rPr>
            </w:pPr>
          </w:p>
        </w:tc>
      </w:tr>
      <w:tr w:rsidR="00C525C5" w:rsidRPr="00DF102B" w:rsidTr="0090672E">
        <w:tc>
          <w:tcPr>
            <w:tcW w:w="982"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0 03 008</w:t>
            </w:r>
          </w:p>
        </w:tc>
        <w:tc>
          <w:tcPr>
            <w:tcW w:w="3700" w:type="dxa"/>
            <w:shd w:val="clear" w:color="auto" w:fill="auto"/>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Artificially ventilated screen or shield</w:t>
            </w:r>
          </w:p>
        </w:tc>
        <w:tc>
          <w:tcPr>
            <w:tcW w:w="1052" w:type="dxa"/>
            <w:shd w:val="clear" w:color="auto" w:fill="auto"/>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Code table</w:t>
            </w:r>
          </w:p>
        </w:tc>
        <w:tc>
          <w:tcPr>
            <w:tcW w:w="676"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w:t>
            </w:r>
          </w:p>
        </w:tc>
        <w:tc>
          <w:tcPr>
            <w:tcW w:w="756"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w:t>
            </w:r>
          </w:p>
        </w:tc>
        <w:tc>
          <w:tcPr>
            <w:tcW w:w="648"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3</w:t>
            </w:r>
          </w:p>
        </w:tc>
        <w:tc>
          <w:tcPr>
            <w:tcW w:w="1080" w:type="dxa"/>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Code table</w:t>
            </w:r>
          </w:p>
        </w:tc>
        <w:tc>
          <w:tcPr>
            <w:tcW w:w="648"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w:t>
            </w:r>
          </w:p>
        </w:tc>
        <w:tc>
          <w:tcPr>
            <w:tcW w:w="648"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1</w:t>
            </w:r>
          </w:p>
        </w:tc>
      </w:tr>
      <w:tr w:rsidR="00C525C5" w:rsidRPr="00DF102B" w:rsidTr="0090672E">
        <w:tc>
          <w:tcPr>
            <w:tcW w:w="982"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0 03 009</w:t>
            </w:r>
          </w:p>
        </w:tc>
        <w:tc>
          <w:tcPr>
            <w:tcW w:w="3700" w:type="dxa"/>
            <w:shd w:val="clear" w:color="auto" w:fill="auto"/>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Amount of forced ventilation at time of reading</w:t>
            </w:r>
          </w:p>
        </w:tc>
        <w:tc>
          <w:tcPr>
            <w:tcW w:w="1052" w:type="dxa"/>
            <w:shd w:val="clear" w:color="auto" w:fill="auto"/>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m</w:t>
            </w:r>
            <w:r w:rsidRPr="00DF102B">
              <w:rPr>
                <w:rFonts w:ascii="Verdana" w:hAnsi="Verdana" w:cs="Arial"/>
                <w:sz w:val="20"/>
                <w:szCs w:val="20"/>
                <w:vertAlign w:val="superscript"/>
              </w:rPr>
              <w:t>-3</w:t>
            </w:r>
            <w:r w:rsidRPr="00DF102B">
              <w:rPr>
                <w:rFonts w:ascii="Verdana" w:hAnsi="Verdana" w:cs="Arial"/>
                <w:sz w:val="20"/>
                <w:szCs w:val="20"/>
              </w:rPr>
              <w:t xml:space="preserve"> s</w:t>
            </w:r>
            <w:r w:rsidRPr="00DF102B">
              <w:rPr>
                <w:rFonts w:ascii="Verdana" w:hAnsi="Verdana" w:cs="Arial"/>
                <w:sz w:val="20"/>
                <w:szCs w:val="20"/>
                <w:vertAlign w:val="superscript"/>
              </w:rPr>
              <w:t>-1</w:t>
            </w:r>
          </w:p>
        </w:tc>
        <w:tc>
          <w:tcPr>
            <w:tcW w:w="676"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1</w:t>
            </w:r>
          </w:p>
        </w:tc>
        <w:tc>
          <w:tcPr>
            <w:tcW w:w="756" w:type="dxa"/>
            <w:shd w:val="clear" w:color="auto" w:fill="auto"/>
          </w:tcPr>
          <w:p w:rsidR="00C525C5" w:rsidRPr="00DF102B" w:rsidRDefault="00C525C5" w:rsidP="0090672E">
            <w:pPr>
              <w:jc w:val="center"/>
              <w:rPr>
                <w:rFonts w:ascii="Verdana" w:hAnsi="Verdana" w:cs="Arial"/>
                <w:sz w:val="20"/>
                <w:szCs w:val="20"/>
              </w:rPr>
            </w:pPr>
          </w:p>
        </w:tc>
        <w:tc>
          <w:tcPr>
            <w:tcW w:w="648" w:type="dxa"/>
          </w:tcPr>
          <w:p w:rsidR="00C525C5" w:rsidRPr="00DF102B" w:rsidRDefault="00C525C5" w:rsidP="0090672E">
            <w:pPr>
              <w:jc w:val="center"/>
              <w:rPr>
                <w:rFonts w:ascii="Verdana" w:hAnsi="Verdana" w:cs="Arial"/>
                <w:sz w:val="20"/>
                <w:szCs w:val="20"/>
              </w:rPr>
            </w:pPr>
          </w:p>
        </w:tc>
        <w:tc>
          <w:tcPr>
            <w:tcW w:w="1080" w:type="dxa"/>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m</w:t>
            </w:r>
            <w:r w:rsidRPr="00DF102B">
              <w:rPr>
                <w:rFonts w:ascii="Verdana" w:hAnsi="Verdana" w:cs="Arial"/>
                <w:sz w:val="20"/>
                <w:szCs w:val="20"/>
                <w:vertAlign w:val="superscript"/>
              </w:rPr>
              <w:t>-3</w:t>
            </w:r>
            <w:r w:rsidRPr="00DF102B">
              <w:rPr>
                <w:rFonts w:ascii="Verdana" w:hAnsi="Verdana" w:cs="Arial"/>
                <w:sz w:val="20"/>
                <w:szCs w:val="20"/>
              </w:rPr>
              <w:t xml:space="preserve"> s</w:t>
            </w:r>
            <w:r w:rsidRPr="00DF102B">
              <w:rPr>
                <w:rFonts w:ascii="Verdana" w:hAnsi="Verdana" w:cs="Arial"/>
                <w:sz w:val="20"/>
                <w:szCs w:val="20"/>
                <w:vertAlign w:val="superscript"/>
              </w:rPr>
              <w:t>-1</w:t>
            </w:r>
          </w:p>
        </w:tc>
        <w:tc>
          <w:tcPr>
            <w:tcW w:w="648"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1</w:t>
            </w:r>
          </w:p>
        </w:tc>
        <w:tc>
          <w:tcPr>
            <w:tcW w:w="648" w:type="dxa"/>
          </w:tcPr>
          <w:p w:rsidR="00C525C5" w:rsidRPr="00DF102B" w:rsidRDefault="00C525C5" w:rsidP="0090672E">
            <w:pPr>
              <w:jc w:val="center"/>
              <w:rPr>
                <w:rFonts w:ascii="Verdana" w:hAnsi="Verdana" w:cs="Arial"/>
                <w:sz w:val="20"/>
                <w:szCs w:val="20"/>
              </w:rPr>
            </w:pPr>
          </w:p>
        </w:tc>
      </w:tr>
    </w:tbl>
    <w:p w:rsidR="00C525C5" w:rsidRPr="00DF102B" w:rsidRDefault="00C525C5" w:rsidP="00C525C5">
      <w:pPr>
        <w:autoSpaceDE w:val="0"/>
        <w:autoSpaceDN w:val="0"/>
        <w:adjustRightInd w:val="0"/>
        <w:rPr>
          <w:rFonts w:ascii="Verdana" w:hAnsi="Verdana" w:cs="Arial"/>
          <w:b/>
          <w:sz w:val="20"/>
          <w:szCs w:val="20"/>
          <w:lang w:eastAsia="en-GB"/>
        </w:rPr>
      </w:pPr>
    </w:p>
    <w:p w:rsidR="00C525C5" w:rsidRPr="00DF102B" w:rsidRDefault="00C525C5" w:rsidP="00C525C5">
      <w:pPr>
        <w:autoSpaceDE w:val="0"/>
        <w:autoSpaceDN w:val="0"/>
        <w:adjustRightInd w:val="0"/>
        <w:rPr>
          <w:rFonts w:ascii="Verdana" w:hAnsi="Verdana" w:cs="Arial"/>
          <w:b/>
          <w:sz w:val="20"/>
          <w:szCs w:val="20"/>
          <w:lang w:eastAsia="en-GB"/>
        </w:rPr>
      </w:pPr>
    </w:p>
    <w:p w:rsidR="00C525C5" w:rsidRPr="00DF102B" w:rsidRDefault="00C525C5" w:rsidP="00504AF7">
      <w:pPr>
        <w:autoSpaceDE w:val="0"/>
        <w:autoSpaceDN w:val="0"/>
        <w:adjustRightInd w:val="0"/>
        <w:rPr>
          <w:rFonts w:ascii="Verdana" w:hAnsi="Verdana" w:cs="Arial"/>
          <w:b/>
          <w:sz w:val="20"/>
          <w:szCs w:val="20"/>
          <w:lang w:eastAsia="en-GB"/>
        </w:rPr>
      </w:pPr>
      <w:r w:rsidRPr="00DF102B">
        <w:rPr>
          <w:rFonts w:ascii="Verdana" w:hAnsi="Verdana" w:cs="Arial"/>
          <w:b/>
          <w:sz w:val="20"/>
          <w:szCs w:val="20"/>
          <w:lang w:eastAsia="en-GB"/>
        </w:rPr>
        <w:t xml:space="preserve">Code </w:t>
      </w:r>
      <w:r w:rsidRPr="00DF102B">
        <w:rPr>
          <w:rFonts w:ascii="Verdana" w:hAnsi="Verdana" w:cs="Arial"/>
          <w:b/>
          <w:sz w:val="20"/>
          <w:szCs w:val="20"/>
          <w:lang w:eastAsia="ja-JP"/>
        </w:rPr>
        <w:t>t</w:t>
      </w:r>
      <w:r w:rsidRPr="00DF102B">
        <w:rPr>
          <w:rFonts w:ascii="Verdana" w:hAnsi="Verdana" w:cs="Arial"/>
          <w:b/>
          <w:sz w:val="20"/>
          <w:szCs w:val="20"/>
          <w:lang w:eastAsia="en-GB"/>
        </w:rPr>
        <w:t>ables</w:t>
      </w:r>
      <w:r w:rsidR="00504AF7">
        <w:rPr>
          <w:rFonts w:ascii="Verdana" w:hAnsi="Verdana"/>
          <w:b/>
          <w:sz w:val="20"/>
          <w:szCs w:val="20"/>
        </w:rPr>
        <w:t xml:space="preserve"> --- </w:t>
      </w:r>
      <w:r w:rsidR="00504AF7" w:rsidRPr="00504AF7">
        <w:rPr>
          <w:rFonts w:ascii="Verdana" w:hAnsi="Verdana"/>
          <w:b/>
          <w:color w:val="FF0000"/>
          <w:sz w:val="20"/>
          <w:szCs w:val="20"/>
        </w:rPr>
        <w:t xml:space="preserve">Check availability of </w:t>
      </w:r>
      <w:r w:rsidR="00504AF7">
        <w:rPr>
          <w:rFonts w:ascii="Verdana" w:hAnsi="Verdana"/>
          <w:b/>
          <w:color w:val="FF0000"/>
          <w:sz w:val="20"/>
          <w:szCs w:val="20"/>
        </w:rPr>
        <w:t>code tables</w:t>
      </w:r>
    </w:p>
    <w:p w:rsidR="00C525C5" w:rsidRPr="00DF102B" w:rsidRDefault="00C525C5" w:rsidP="00C525C5">
      <w:pPr>
        <w:autoSpaceDE w:val="0"/>
        <w:autoSpaceDN w:val="0"/>
        <w:adjustRightInd w:val="0"/>
        <w:rPr>
          <w:rFonts w:ascii="Verdana" w:hAnsi="Verdana" w:cs="Arial"/>
          <w:sz w:val="20"/>
          <w:szCs w:val="20"/>
          <w:lang w:eastAsia="ja-JP"/>
        </w:rPr>
      </w:pPr>
    </w:p>
    <w:p w:rsidR="00C525C5" w:rsidRPr="00DF102B" w:rsidRDefault="00C525C5" w:rsidP="00C525C5">
      <w:pPr>
        <w:autoSpaceDE w:val="0"/>
        <w:autoSpaceDN w:val="0"/>
        <w:adjustRightInd w:val="0"/>
        <w:jc w:val="center"/>
        <w:rPr>
          <w:rFonts w:ascii="Verdana" w:hAnsi="Verdana" w:cs="Arial"/>
          <w:b/>
          <w:sz w:val="20"/>
          <w:szCs w:val="20"/>
          <w:lang w:eastAsia="en-GB"/>
        </w:rPr>
      </w:pPr>
      <w:r w:rsidRPr="00DF102B">
        <w:rPr>
          <w:rFonts w:ascii="Verdana" w:hAnsi="Verdana" w:cs="Arial"/>
          <w:b/>
          <w:sz w:val="20"/>
          <w:szCs w:val="20"/>
          <w:lang w:eastAsia="en-GB"/>
        </w:rPr>
        <w:t>0 03 001  Surface station type</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 xml:space="preserve">Code </w:t>
      </w:r>
      <w:r w:rsidRPr="00DF102B">
        <w:rPr>
          <w:rFonts w:ascii="Verdana" w:hAnsi="Verdana" w:cs="Arial"/>
          <w:sz w:val="20"/>
          <w:szCs w:val="20"/>
          <w:lang w:eastAsia="en-GB"/>
        </w:rPr>
        <w:t>figure</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en-GB"/>
        </w:rPr>
      </w:pPr>
      <w:r w:rsidRPr="00DF102B">
        <w:rPr>
          <w:rFonts w:ascii="Verdana" w:hAnsi="Verdana" w:cs="Arial"/>
          <w:sz w:val="20"/>
          <w:szCs w:val="20"/>
          <w:lang w:eastAsia="en-GB"/>
        </w:rPr>
        <w:t xml:space="preserve"> </w:t>
      </w:r>
      <w:r w:rsidRPr="00DF102B">
        <w:rPr>
          <w:rFonts w:ascii="Verdana" w:hAnsi="Verdana" w:cs="Arial"/>
          <w:sz w:val="20"/>
          <w:szCs w:val="20"/>
          <w:lang w:eastAsia="ja-JP"/>
        </w:rPr>
        <w:tab/>
      </w:r>
      <w:r w:rsidRPr="00DF102B">
        <w:rPr>
          <w:rFonts w:ascii="Verdana" w:hAnsi="Verdana" w:cs="Arial"/>
          <w:sz w:val="20"/>
          <w:szCs w:val="20"/>
          <w:lang w:eastAsia="en-GB"/>
        </w:rPr>
        <w:t>0</w:t>
      </w:r>
      <w:r w:rsidRPr="00DF102B">
        <w:rPr>
          <w:rFonts w:ascii="Verdana" w:hAnsi="Verdana" w:cs="Arial"/>
          <w:sz w:val="20"/>
          <w:szCs w:val="20"/>
          <w:lang w:eastAsia="ja-JP"/>
        </w:rPr>
        <w:tab/>
      </w:r>
      <w:r w:rsidRPr="00DF102B">
        <w:rPr>
          <w:rFonts w:ascii="Verdana" w:hAnsi="Verdana" w:cs="Arial"/>
          <w:sz w:val="20"/>
          <w:szCs w:val="20"/>
          <w:lang w:eastAsia="en-GB"/>
        </w:rPr>
        <w:t>Land station (synoptic network)</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en-GB"/>
        </w:rPr>
      </w:pPr>
      <w:r w:rsidRPr="00DF102B">
        <w:rPr>
          <w:rFonts w:ascii="Verdana" w:hAnsi="Verdana" w:cs="Arial"/>
          <w:sz w:val="20"/>
          <w:szCs w:val="20"/>
          <w:lang w:eastAsia="ja-JP"/>
        </w:rPr>
        <w:tab/>
      </w:r>
      <w:r w:rsidRPr="00DF102B">
        <w:rPr>
          <w:rFonts w:ascii="Verdana" w:hAnsi="Verdana" w:cs="Arial"/>
          <w:sz w:val="20"/>
          <w:szCs w:val="20"/>
          <w:lang w:eastAsia="en-GB"/>
        </w:rPr>
        <w:t>1</w:t>
      </w:r>
      <w:r w:rsidRPr="00DF102B">
        <w:rPr>
          <w:rFonts w:ascii="Verdana" w:hAnsi="Verdana" w:cs="Arial"/>
          <w:sz w:val="20"/>
          <w:szCs w:val="20"/>
          <w:lang w:eastAsia="ja-JP"/>
        </w:rPr>
        <w:tab/>
      </w:r>
      <w:r w:rsidRPr="00DF102B">
        <w:rPr>
          <w:rFonts w:ascii="Verdana" w:hAnsi="Verdana" w:cs="Arial"/>
          <w:sz w:val="20"/>
          <w:szCs w:val="20"/>
          <w:lang w:eastAsia="en-GB"/>
        </w:rPr>
        <w:t>Shallow water station (fixed to sea/lake floor)</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en-GB"/>
        </w:rPr>
      </w:pPr>
      <w:r w:rsidRPr="00DF102B">
        <w:rPr>
          <w:rFonts w:ascii="Verdana" w:hAnsi="Verdana" w:cs="Arial"/>
          <w:sz w:val="20"/>
          <w:szCs w:val="20"/>
          <w:lang w:eastAsia="ja-JP"/>
        </w:rPr>
        <w:tab/>
      </w:r>
      <w:r w:rsidRPr="00DF102B">
        <w:rPr>
          <w:rFonts w:ascii="Verdana" w:hAnsi="Verdana" w:cs="Arial"/>
          <w:sz w:val="20"/>
          <w:szCs w:val="20"/>
          <w:lang w:eastAsia="en-GB"/>
        </w:rPr>
        <w:t>2</w:t>
      </w:r>
      <w:r w:rsidRPr="00DF102B">
        <w:rPr>
          <w:rFonts w:ascii="Verdana" w:hAnsi="Verdana" w:cs="Arial"/>
          <w:sz w:val="20"/>
          <w:szCs w:val="20"/>
          <w:lang w:eastAsia="ja-JP"/>
        </w:rPr>
        <w:tab/>
      </w:r>
      <w:r w:rsidRPr="00DF102B">
        <w:rPr>
          <w:rFonts w:ascii="Verdana" w:hAnsi="Verdana" w:cs="Arial"/>
          <w:sz w:val="20"/>
          <w:szCs w:val="20"/>
          <w:lang w:eastAsia="en-GB"/>
        </w:rPr>
        <w:t>Ship</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en-GB"/>
        </w:rPr>
      </w:pPr>
      <w:r w:rsidRPr="00DF102B">
        <w:rPr>
          <w:rFonts w:ascii="Verdana" w:hAnsi="Verdana" w:cs="Arial"/>
          <w:sz w:val="20"/>
          <w:szCs w:val="20"/>
          <w:lang w:eastAsia="ja-JP"/>
        </w:rPr>
        <w:tab/>
      </w:r>
      <w:r w:rsidRPr="00DF102B">
        <w:rPr>
          <w:rFonts w:ascii="Verdana" w:hAnsi="Verdana" w:cs="Arial"/>
          <w:sz w:val="20"/>
          <w:szCs w:val="20"/>
          <w:lang w:eastAsia="en-GB"/>
        </w:rPr>
        <w:t>3</w:t>
      </w:r>
      <w:r w:rsidRPr="00DF102B">
        <w:rPr>
          <w:rFonts w:ascii="Verdana" w:hAnsi="Verdana" w:cs="Arial"/>
          <w:sz w:val="20"/>
          <w:szCs w:val="20"/>
          <w:lang w:eastAsia="ja-JP"/>
        </w:rPr>
        <w:tab/>
      </w:r>
      <w:r w:rsidRPr="00DF102B">
        <w:rPr>
          <w:rFonts w:ascii="Verdana" w:hAnsi="Verdana" w:cs="Arial"/>
          <w:sz w:val="20"/>
          <w:szCs w:val="20"/>
          <w:lang w:eastAsia="en-GB"/>
        </w:rPr>
        <w:t>Rig/platform</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en-GB"/>
        </w:rPr>
      </w:pPr>
      <w:r w:rsidRPr="00DF102B">
        <w:rPr>
          <w:rFonts w:ascii="Verdana" w:hAnsi="Verdana" w:cs="Arial"/>
          <w:sz w:val="20"/>
          <w:szCs w:val="20"/>
          <w:lang w:eastAsia="ja-JP"/>
        </w:rPr>
        <w:tab/>
      </w:r>
      <w:r w:rsidRPr="00DF102B">
        <w:rPr>
          <w:rFonts w:ascii="Verdana" w:hAnsi="Verdana" w:cs="Arial"/>
          <w:sz w:val="20"/>
          <w:szCs w:val="20"/>
          <w:lang w:eastAsia="en-GB"/>
        </w:rPr>
        <w:t>4</w:t>
      </w:r>
      <w:r w:rsidRPr="00DF102B">
        <w:rPr>
          <w:rFonts w:ascii="Verdana" w:hAnsi="Verdana" w:cs="Arial"/>
          <w:sz w:val="20"/>
          <w:szCs w:val="20"/>
          <w:lang w:eastAsia="ja-JP"/>
        </w:rPr>
        <w:tab/>
      </w:r>
      <w:r w:rsidRPr="00DF102B">
        <w:rPr>
          <w:rFonts w:ascii="Verdana" w:hAnsi="Verdana" w:cs="Arial"/>
          <w:sz w:val="20"/>
          <w:szCs w:val="20"/>
          <w:lang w:eastAsia="en-GB"/>
        </w:rPr>
        <w:t>Moored buoy</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en-GB"/>
        </w:rPr>
      </w:pPr>
      <w:r w:rsidRPr="00DF102B">
        <w:rPr>
          <w:rFonts w:ascii="Verdana" w:hAnsi="Verdana" w:cs="Arial"/>
          <w:sz w:val="20"/>
          <w:szCs w:val="20"/>
          <w:lang w:eastAsia="ja-JP"/>
        </w:rPr>
        <w:tab/>
      </w:r>
      <w:r w:rsidRPr="00DF102B">
        <w:rPr>
          <w:rFonts w:ascii="Verdana" w:hAnsi="Verdana" w:cs="Arial"/>
          <w:sz w:val="20"/>
          <w:szCs w:val="20"/>
          <w:lang w:eastAsia="en-GB"/>
        </w:rPr>
        <w:t>5</w:t>
      </w:r>
      <w:r w:rsidRPr="00DF102B">
        <w:rPr>
          <w:rFonts w:ascii="Verdana" w:hAnsi="Verdana" w:cs="Arial"/>
          <w:sz w:val="20"/>
          <w:szCs w:val="20"/>
          <w:lang w:eastAsia="ja-JP"/>
        </w:rPr>
        <w:tab/>
      </w:r>
      <w:r w:rsidRPr="00DF102B">
        <w:rPr>
          <w:rFonts w:ascii="Verdana" w:hAnsi="Verdana" w:cs="Arial"/>
          <w:sz w:val="20"/>
          <w:szCs w:val="20"/>
          <w:lang w:eastAsia="en-GB"/>
        </w:rPr>
        <w:t>Drifting buoy (or drifter)</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en-GB"/>
        </w:rPr>
      </w:pPr>
      <w:r w:rsidRPr="00DF102B">
        <w:rPr>
          <w:rFonts w:ascii="Verdana" w:hAnsi="Verdana" w:cs="Arial"/>
          <w:sz w:val="20"/>
          <w:szCs w:val="20"/>
          <w:lang w:eastAsia="ja-JP"/>
        </w:rPr>
        <w:tab/>
      </w:r>
      <w:r w:rsidRPr="00DF102B">
        <w:rPr>
          <w:rFonts w:ascii="Verdana" w:hAnsi="Verdana" w:cs="Arial"/>
          <w:sz w:val="20"/>
          <w:szCs w:val="20"/>
          <w:lang w:eastAsia="en-GB"/>
        </w:rPr>
        <w:t>6</w:t>
      </w:r>
      <w:r w:rsidRPr="00DF102B">
        <w:rPr>
          <w:rFonts w:ascii="Verdana" w:hAnsi="Verdana" w:cs="Arial"/>
          <w:sz w:val="20"/>
          <w:szCs w:val="20"/>
          <w:lang w:eastAsia="ja-JP"/>
        </w:rPr>
        <w:tab/>
      </w:r>
      <w:r w:rsidRPr="00DF102B">
        <w:rPr>
          <w:rFonts w:ascii="Verdana" w:hAnsi="Verdana" w:cs="Arial"/>
          <w:sz w:val="20"/>
          <w:szCs w:val="20"/>
          <w:lang w:eastAsia="en-GB"/>
        </w:rPr>
        <w:t>Ice buoy</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en-GB"/>
        </w:rPr>
      </w:pPr>
      <w:r w:rsidRPr="00DF102B">
        <w:rPr>
          <w:rFonts w:ascii="Verdana" w:hAnsi="Verdana" w:cs="Arial"/>
          <w:sz w:val="20"/>
          <w:szCs w:val="20"/>
          <w:lang w:eastAsia="ja-JP"/>
        </w:rPr>
        <w:tab/>
      </w:r>
      <w:r w:rsidRPr="00DF102B">
        <w:rPr>
          <w:rFonts w:ascii="Verdana" w:hAnsi="Verdana" w:cs="Arial"/>
          <w:sz w:val="20"/>
          <w:szCs w:val="20"/>
          <w:lang w:eastAsia="en-GB"/>
        </w:rPr>
        <w:t>7</w:t>
      </w:r>
      <w:r w:rsidRPr="00DF102B">
        <w:rPr>
          <w:rFonts w:ascii="Verdana" w:hAnsi="Verdana" w:cs="Arial"/>
          <w:sz w:val="20"/>
          <w:szCs w:val="20"/>
          <w:lang w:eastAsia="ja-JP"/>
        </w:rPr>
        <w:tab/>
      </w:r>
      <w:r w:rsidRPr="00DF102B">
        <w:rPr>
          <w:rFonts w:ascii="Verdana" w:hAnsi="Verdana" w:cs="Arial"/>
          <w:sz w:val="20"/>
          <w:szCs w:val="20"/>
          <w:lang w:eastAsia="en-GB"/>
        </w:rPr>
        <w:t>Land station (local network)</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en-GB"/>
        </w:rPr>
      </w:pPr>
      <w:r w:rsidRPr="00DF102B">
        <w:rPr>
          <w:rFonts w:ascii="Verdana" w:hAnsi="Verdana" w:cs="Arial"/>
          <w:sz w:val="20"/>
          <w:szCs w:val="20"/>
          <w:lang w:eastAsia="ja-JP"/>
        </w:rPr>
        <w:tab/>
      </w:r>
      <w:r w:rsidRPr="00DF102B">
        <w:rPr>
          <w:rFonts w:ascii="Verdana" w:hAnsi="Verdana" w:cs="Arial"/>
          <w:sz w:val="20"/>
          <w:szCs w:val="20"/>
          <w:lang w:eastAsia="en-GB"/>
        </w:rPr>
        <w:t>8</w:t>
      </w:r>
      <w:r w:rsidRPr="00DF102B">
        <w:rPr>
          <w:rFonts w:ascii="Verdana" w:hAnsi="Verdana" w:cs="Arial"/>
          <w:sz w:val="20"/>
          <w:szCs w:val="20"/>
          <w:lang w:eastAsia="ja-JP"/>
        </w:rPr>
        <w:tab/>
      </w:r>
      <w:r w:rsidRPr="00DF102B">
        <w:rPr>
          <w:rFonts w:ascii="Verdana" w:hAnsi="Verdana" w:cs="Arial"/>
          <w:sz w:val="20"/>
          <w:szCs w:val="20"/>
          <w:lang w:eastAsia="en-GB"/>
        </w:rPr>
        <w:t>Land vehicle</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en-GB"/>
        </w:rPr>
      </w:pPr>
      <w:r w:rsidRPr="00DF102B">
        <w:rPr>
          <w:rFonts w:ascii="Verdana" w:hAnsi="Verdana" w:cs="Arial"/>
          <w:sz w:val="20"/>
          <w:szCs w:val="20"/>
          <w:lang w:eastAsia="ja-JP"/>
        </w:rPr>
        <w:tab/>
      </w:r>
      <w:r w:rsidRPr="00DF102B">
        <w:rPr>
          <w:rFonts w:ascii="Verdana" w:hAnsi="Verdana" w:cs="Arial"/>
          <w:sz w:val="20"/>
          <w:szCs w:val="20"/>
          <w:lang w:eastAsia="en-GB"/>
        </w:rPr>
        <w:t>9</w:t>
      </w:r>
      <w:r w:rsidRPr="00DF102B">
        <w:rPr>
          <w:rFonts w:ascii="Verdana" w:hAnsi="Verdana" w:cs="Arial"/>
          <w:sz w:val="20"/>
          <w:szCs w:val="20"/>
          <w:lang w:eastAsia="ja-JP"/>
        </w:rPr>
        <w:tab/>
      </w:r>
      <w:r w:rsidRPr="00DF102B">
        <w:rPr>
          <w:rFonts w:ascii="Verdana" w:hAnsi="Verdana" w:cs="Arial"/>
          <w:sz w:val="20"/>
          <w:szCs w:val="20"/>
          <w:lang w:eastAsia="en-GB"/>
        </w:rPr>
        <w:t>Autonomous marine vehicle</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en-GB"/>
        </w:rPr>
      </w:pPr>
      <w:r w:rsidRPr="00DF102B">
        <w:rPr>
          <w:rFonts w:ascii="Verdana" w:hAnsi="Verdana" w:cs="Arial"/>
          <w:sz w:val="20"/>
          <w:szCs w:val="20"/>
          <w:lang w:eastAsia="ja-JP"/>
        </w:rPr>
        <w:tab/>
      </w:r>
      <w:r w:rsidRPr="00DF102B">
        <w:rPr>
          <w:rFonts w:ascii="Verdana" w:hAnsi="Verdana" w:cs="Arial"/>
          <w:sz w:val="20"/>
          <w:szCs w:val="20"/>
          <w:lang w:eastAsia="en-GB"/>
        </w:rPr>
        <w:t>10-14</w:t>
      </w:r>
      <w:r w:rsidRPr="00DF102B">
        <w:rPr>
          <w:rFonts w:ascii="Verdana" w:hAnsi="Verdana" w:cs="Arial"/>
          <w:sz w:val="20"/>
          <w:szCs w:val="20"/>
          <w:lang w:eastAsia="ja-JP"/>
        </w:rPr>
        <w:tab/>
      </w:r>
      <w:r w:rsidRPr="00DF102B">
        <w:rPr>
          <w:rFonts w:ascii="Verdana" w:hAnsi="Verdana" w:cs="Arial"/>
          <w:sz w:val="20"/>
          <w:szCs w:val="20"/>
          <w:lang w:eastAsia="en-GB"/>
        </w:rPr>
        <w:t>Reserved</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en-GB"/>
        </w:rPr>
      </w:pPr>
      <w:r w:rsidRPr="00DF102B">
        <w:rPr>
          <w:rFonts w:ascii="Verdana" w:hAnsi="Verdana" w:cs="Arial"/>
          <w:sz w:val="20"/>
          <w:szCs w:val="20"/>
          <w:lang w:eastAsia="ja-JP"/>
        </w:rPr>
        <w:tab/>
      </w:r>
      <w:r w:rsidRPr="00DF102B">
        <w:rPr>
          <w:rFonts w:ascii="Verdana" w:hAnsi="Verdana" w:cs="Arial"/>
          <w:sz w:val="20"/>
          <w:szCs w:val="20"/>
          <w:lang w:eastAsia="en-GB"/>
        </w:rPr>
        <w:t>15</w:t>
      </w:r>
      <w:r w:rsidRPr="00DF102B">
        <w:rPr>
          <w:rFonts w:ascii="Verdana" w:hAnsi="Verdana" w:cs="Arial"/>
          <w:sz w:val="20"/>
          <w:szCs w:val="20"/>
          <w:lang w:eastAsia="ja-JP"/>
        </w:rPr>
        <w:tab/>
      </w:r>
      <w:r w:rsidRPr="00DF102B">
        <w:rPr>
          <w:rFonts w:ascii="Verdana" w:hAnsi="Verdana" w:cs="Arial"/>
          <w:sz w:val="20"/>
          <w:szCs w:val="20"/>
          <w:lang w:eastAsia="en-GB"/>
        </w:rPr>
        <w:t>Missing value</w:t>
      </w:r>
    </w:p>
    <w:p w:rsidR="00B05284" w:rsidRPr="00DF102B" w:rsidRDefault="00B05284" w:rsidP="00B05284">
      <w:pPr>
        <w:autoSpaceDE w:val="0"/>
        <w:autoSpaceDN w:val="0"/>
        <w:adjustRightInd w:val="0"/>
        <w:rPr>
          <w:rFonts w:ascii="Verdana" w:hAnsi="Verdana" w:cs="Arial"/>
          <w:sz w:val="20"/>
          <w:szCs w:val="20"/>
          <w:lang w:eastAsia="en-GB"/>
        </w:rPr>
      </w:pPr>
    </w:p>
    <w:p w:rsidR="00B05284" w:rsidRPr="00DF102B" w:rsidRDefault="00B05284" w:rsidP="00B05284">
      <w:pPr>
        <w:autoSpaceDE w:val="0"/>
        <w:autoSpaceDN w:val="0"/>
        <w:adjustRightInd w:val="0"/>
        <w:rPr>
          <w:rFonts w:ascii="Verdana" w:hAnsi="Verdana" w:cs="Arial"/>
          <w:sz w:val="20"/>
          <w:szCs w:val="20"/>
          <w:lang w:eastAsia="ja-JP"/>
        </w:rPr>
      </w:pPr>
      <w:r w:rsidRPr="00DF102B">
        <w:rPr>
          <w:rFonts w:ascii="Verdana" w:hAnsi="Verdana" w:cs="Arial"/>
          <w:sz w:val="20"/>
          <w:szCs w:val="20"/>
          <w:lang w:eastAsia="en-GB"/>
        </w:rPr>
        <w:t>Notes</w:t>
      </w:r>
      <w:r w:rsidRPr="00DF102B">
        <w:rPr>
          <w:rFonts w:ascii="Verdana" w:hAnsi="Verdana" w:cs="Arial"/>
          <w:sz w:val="20"/>
          <w:szCs w:val="20"/>
          <w:lang w:eastAsia="ja-JP"/>
        </w:rPr>
        <w:t>:</w:t>
      </w:r>
    </w:p>
    <w:p w:rsidR="00B05284" w:rsidRPr="00DF102B" w:rsidRDefault="00B05284" w:rsidP="00B05284">
      <w:pPr>
        <w:autoSpaceDE w:val="0"/>
        <w:autoSpaceDN w:val="0"/>
        <w:adjustRightInd w:val="0"/>
        <w:ind w:left="514" w:hangingChars="257" w:hanging="514"/>
        <w:jc w:val="both"/>
        <w:rPr>
          <w:rFonts w:ascii="Verdana" w:hAnsi="Verdana" w:cs="Arial"/>
          <w:sz w:val="20"/>
          <w:szCs w:val="20"/>
          <w:lang w:eastAsia="ja-JP"/>
        </w:rPr>
      </w:pPr>
      <w:r w:rsidRPr="00DF102B">
        <w:rPr>
          <w:rFonts w:ascii="Verdana" w:hAnsi="Verdana" w:cs="Arial"/>
          <w:sz w:val="20"/>
          <w:szCs w:val="20"/>
          <w:lang w:eastAsia="ja-JP"/>
        </w:rPr>
        <w:t>(1)</w:t>
      </w:r>
      <w:r w:rsidRPr="00DF102B">
        <w:rPr>
          <w:rFonts w:ascii="Verdana" w:hAnsi="Verdana" w:cs="Arial"/>
          <w:sz w:val="20"/>
          <w:szCs w:val="20"/>
          <w:lang w:eastAsia="ja-JP"/>
        </w:rPr>
        <w:tab/>
      </w:r>
      <w:r w:rsidRPr="00DF102B">
        <w:rPr>
          <w:rFonts w:ascii="Verdana" w:hAnsi="Verdana" w:cs="Arial"/>
          <w:sz w:val="20"/>
          <w:szCs w:val="20"/>
          <w:lang w:eastAsia="en-GB"/>
        </w:rPr>
        <w:t>The last three categories are for possible future use.</w:t>
      </w:r>
    </w:p>
    <w:p w:rsidR="00B05284" w:rsidRPr="00DF102B" w:rsidRDefault="00B05284" w:rsidP="00B05284">
      <w:pPr>
        <w:autoSpaceDE w:val="0"/>
        <w:autoSpaceDN w:val="0"/>
        <w:adjustRightInd w:val="0"/>
        <w:ind w:left="514" w:hangingChars="257" w:hanging="514"/>
        <w:jc w:val="both"/>
        <w:rPr>
          <w:rFonts w:ascii="Verdana" w:hAnsi="Verdana" w:cs="Arial"/>
          <w:sz w:val="20"/>
          <w:szCs w:val="20"/>
          <w:lang w:eastAsia="en-GB"/>
        </w:rPr>
      </w:pPr>
      <w:r w:rsidRPr="00DF102B">
        <w:rPr>
          <w:rFonts w:ascii="Verdana" w:hAnsi="Verdana" w:cs="Arial"/>
          <w:sz w:val="20"/>
          <w:szCs w:val="20"/>
          <w:lang w:eastAsia="ja-JP"/>
        </w:rPr>
        <w:lastRenderedPageBreak/>
        <w:t>(2)</w:t>
      </w:r>
      <w:r w:rsidRPr="00DF102B">
        <w:rPr>
          <w:rFonts w:ascii="Verdana" w:hAnsi="Verdana" w:cs="Arial"/>
          <w:sz w:val="20"/>
          <w:szCs w:val="20"/>
          <w:lang w:eastAsia="ja-JP"/>
        </w:rPr>
        <w:tab/>
      </w:r>
      <w:r w:rsidRPr="00DF102B">
        <w:rPr>
          <w:rFonts w:ascii="Verdana" w:hAnsi="Verdana" w:cs="Arial"/>
          <w:sz w:val="20"/>
          <w:szCs w:val="20"/>
          <w:lang w:eastAsia="en-GB"/>
        </w:rPr>
        <w:t>"Land station (local network)" distinguishes "non-synoptic" stations these aren't currently distributed on the GTS but might be stored in BUFR in the future.</w:t>
      </w:r>
    </w:p>
    <w:p w:rsidR="00B05284" w:rsidRPr="00DF102B" w:rsidRDefault="00B05284" w:rsidP="00B05284">
      <w:pPr>
        <w:autoSpaceDE w:val="0"/>
        <w:autoSpaceDN w:val="0"/>
        <w:adjustRightInd w:val="0"/>
        <w:ind w:left="514" w:hangingChars="257" w:hanging="514"/>
        <w:jc w:val="both"/>
        <w:rPr>
          <w:rFonts w:ascii="Verdana" w:hAnsi="Verdana" w:cs="Arial"/>
          <w:sz w:val="20"/>
          <w:szCs w:val="20"/>
          <w:lang w:eastAsia="en-GB"/>
        </w:rPr>
      </w:pPr>
      <w:r w:rsidRPr="00DF102B">
        <w:rPr>
          <w:rFonts w:ascii="Verdana" w:hAnsi="Verdana" w:cs="Arial"/>
          <w:sz w:val="20"/>
          <w:szCs w:val="20"/>
          <w:lang w:eastAsia="ja-JP"/>
        </w:rPr>
        <w:t>(3)</w:t>
      </w:r>
      <w:r w:rsidRPr="00DF102B">
        <w:rPr>
          <w:rFonts w:ascii="Verdana" w:hAnsi="Verdana" w:cs="Arial"/>
          <w:sz w:val="20"/>
          <w:szCs w:val="20"/>
          <w:lang w:eastAsia="ja-JP"/>
        </w:rPr>
        <w:tab/>
      </w:r>
      <w:r w:rsidRPr="00DF102B">
        <w:rPr>
          <w:rFonts w:ascii="Verdana" w:hAnsi="Verdana" w:cs="Arial"/>
          <w:sz w:val="20"/>
          <w:szCs w:val="20"/>
          <w:lang w:eastAsia="en-GB"/>
        </w:rPr>
        <w:t>There could be separate tables for marine and land stations but there are marginal cases (shallow water fixed stations in the southern North Sea and some rigs reporting in SYNOP code).</w:t>
      </w:r>
    </w:p>
    <w:p w:rsidR="00C525C5" w:rsidRPr="00DF102B" w:rsidRDefault="00C525C5" w:rsidP="00C525C5">
      <w:pPr>
        <w:autoSpaceDE w:val="0"/>
        <w:autoSpaceDN w:val="0"/>
        <w:adjustRightInd w:val="0"/>
        <w:rPr>
          <w:rFonts w:ascii="Verdana" w:hAnsi="Verdana" w:cs="Arial"/>
          <w:sz w:val="20"/>
          <w:szCs w:val="20"/>
          <w:lang w:eastAsia="ja-JP"/>
        </w:rPr>
      </w:pPr>
    </w:p>
    <w:p w:rsidR="00C525C5" w:rsidRPr="00DF102B" w:rsidRDefault="00C525C5" w:rsidP="00C525C5">
      <w:pPr>
        <w:autoSpaceDE w:val="0"/>
        <w:autoSpaceDN w:val="0"/>
        <w:adjustRightInd w:val="0"/>
        <w:rPr>
          <w:rFonts w:ascii="Verdana" w:hAnsi="Verdana" w:cs="Arial"/>
          <w:sz w:val="20"/>
          <w:szCs w:val="20"/>
          <w:lang w:eastAsia="ja-JP"/>
        </w:rPr>
      </w:pPr>
    </w:p>
    <w:p w:rsidR="00C525C5" w:rsidRPr="00DF102B" w:rsidRDefault="00C525C5" w:rsidP="00C525C5">
      <w:pPr>
        <w:autoSpaceDE w:val="0"/>
        <w:autoSpaceDN w:val="0"/>
        <w:adjustRightInd w:val="0"/>
        <w:jc w:val="center"/>
        <w:rPr>
          <w:rFonts w:ascii="Verdana" w:hAnsi="Verdana" w:cs="Arial"/>
          <w:b/>
          <w:sz w:val="20"/>
          <w:szCs w:val="20"/>
          <w:lang w:eastAsia="en-GB"/>
        </w:rPr>
      </w:pPr>
      <w:r w:rsidRPr="00DF102B">
        <w:rPr>
          <w:rFonts w:ascii="Verdana" w:hAnsi="Verdana" w:cs="Arial"/>
          <w:b/>
          <w:sz w:val="20"/>
          <w:szCs w:val="20"/>
          <w:lang w:eastAsia="en-GB"/>
        </w:rPr>
        <w:t>0 03 002   Generic type of humidity instrument</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Code figure</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0</w:t>
      </w:r>
      <w:r w:rsidRPr="00DF102B">
        <w:rPr>
          <w:rFonts w:ascii="Verdana" w:hAnsi="Verdana" w:cs="Arial"/>
          <w:sz w:val="20"/>
          <w:szCs w:val="20"/>
          <w:lang w:eastAsia="ja-JP"/>
        </w:rPr>
        <w:tab/>
      </w:r>
      <w:proofErr w:type="spellStart"/>
      <w:r w:rsidRPr="00DF102B">
        <w:rPr>
          <w:rFonts w:ascii="Verdana" w:hAnsi="Verdana" w:cs="Arial"/>
          <w:sz w:val="20"/>
          <w:szCs w:val="20"/>
          <w:lang w:eastAsia="ja-JP"/>
        </w:rPr>
        <w:t>Psychrometer</w:t>
      </w:r>
      <w:proofErr w:type="spellEnd"/>
      <w:r w:rsidRPr="00DF102B">
        <w:rPr>
          <w:rFonts w:ascii="Verdana" w:hAnsi="Verdana" w:cs="Arial"/>
          <w:sz w:val="20"/>
          <w:szCs w:val="20"/>
          <w:lang w:eastAsia="ja-JP"/>
        </w:rPr>
        <w:t xml:space="preserve"> [too generic]</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1</w:t>
      </w:r>
      <w:r w:rsidRPr="00DF102B">
        <w:rPr>
          <w:rFonts w:ascii="Verdana" w:hAnsi="Verdana" w:cs="Arial"/>
          <w:sz w:val="20"/>
          <w:szCs w:val="20"/>
          <w:lang w:eastAsia="ja-JP"/>
        </w:rPr>
        <w:tab/>
        <w:t>Capacitive sensor (unheated)</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2</w:t>
      </w:r>
      <w:r w:rsidRPr="00DF102B">
        <w:rPr>
          <w:rFonts w:ascii="Verdana" w:hAnsi="Verdana" w:cs="Arial"/>
          <w:sz w:val="20"/>
          <w:szCs w:val="20"/>
          <w:lang w:eastAsia="ja-JP"/>
        </w:rPr>
        <w:tab/>
        <w:t>Capacitive sensor (heated)</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3</w:t>
      </w:r>
      <w:r w:rsidRPr="00DF102B">
        <w:rPr>
          <w:rFonts w:ascii="Verdana" w:hAnsi="Verdana" w:cs="Arial"/>
          <w:sz w:val="20"/>
          <w:szCs w:val="20"/>
          <w:lang w:eastAsia="ja-JP"/>
        </w:rPr>
        <w:tab/>
        <w:t>Resistive sensor [too generic]</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4</w:t>
      </w:r>
      <w:r w:rsidRPr="00DF102B">
        <w:rPr>
          <w:rFonts w:ascii="Verdana" w:hAnsi="Verdana" w:cs="Arial"/>
          <w:sz w:val="20"/>
          <w:szCs w:val="20"/>
          <w:lang w:eastAsia="ja-JP"/>
        </w:rPr>
        <w:tab/>
        <w:t>Ordinary human hair</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5</w:t>
      </w:r>
      <w:r w:rsidRPr="00DF102B">
        <w:rPr>
          <w:rFonts w:ascii="Verdana" w:hAnsi="Verdana" w:cs="Arial"/>
          <w:sz w:val="20"/>
          <w:szCs w:val="20"/>
          <w:lang w:eastAsia="ja-JP"/>
        </w:rPr>
        <w:tab/>
        <w:t>Rolled hair</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6</w:t>
      </w:r>
      <w:r w:rsidRPr="00DF102B">
        <w:rPr>
          <w:rFonts w:ascii="Verdana" w:hAnsi="Verdana" w:cs="Arial"/>
          <w:sz w:val="20"/>
          <w:szCs w:val="20"/>
          <w:lang w:eastAsia="ja-JP"/>
        </w:rPr>
        <w:tab/>
        <w:t>Goldbeater’s skin</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7</w:t>
      </w:r>
      <w:r w:rsidRPr="00DF102B">
        <w:rPr>
          <w:rFonts w:ascii="Verdana" w:hAnsi="Verdana" w:cs="Arial"/>
          <w:sz w:val="20"/>
          <w:szCs w:val="20"/>
          <w:lang w:eastAsia="ja-JP"/>
        </w:rPr>
        <w:tab/>
        <w:t>Chilled mirror hygrometer</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8</w:t>
      </w:r>
      <w:r w:rsidRPr="00DF102B">
        <w:rPr>
          <w:rFonts w:ascii="Verdana" w:hAnsi="Verdana" w:cs="Arial"/>
          <w:sz w:val="20"/>
          <w:szCs w:val="20"/>
          <w:lang w:eastAsia="ja-JP"/>
        </w:rPr>
        <w:tab/>
        <w:t>Dew cell</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9</w:t>
      </w:r>
      <w:r w:rsidRPr="00DF102B">
        <w:rPr>
          <w:rFonts w:ascii="Verdana" w:hAnsi="Verdana" w:cs="Arial"/>
          <w:sz w:val="20"/>
          <w:szCs w:val="20"/>
          <w:lang w:eastAsia="ja-JP"/>
        </w:rPr>
        <w:tab/>
        <w:t>Optical absorption sensor</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10-14</w:t>
      </w:r>
      <w:r w:rsidRPr="00DF102B">
        <w:rPr>
          <w:rFonts w:ascii="Verdana" w:hAnsi="Verdana" w:cs="Arial"/>
          <w:sz w:val="20"/>
          <w:szCs w:val="20"/>
          <w:lang w:eastAsia="ja-JP"/>
        </w:rPr>
        <w:tab/>
        <w:t>Reserved</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15</w:t>
      </w:r>
      <w:r w:rsidRPr="00DF102B">
        <w:rPr>
          <w:rFonts w:ascii="Verdana" w:hAnsi="Verdana" w:cs="Arial"/>
          <w:sz w:val="20"/>
          <w:szCs w:val="20"/>
          <w:lang w:eastAsia="ja-JP"/>
        </w:rPr>
        <w:tab/>
        <w:t>Missing value</w:t>
      </w:r>
    </w:p>
    <w:p w:rsidR="00C525C5" w:rsidRPr="00DF102B" w:rsidRDefault="00C525C5" w:rsidP="00C525C5">
      <w:pPr>
        <w:spacing w:before="60"/>
        <w:ind w:left="360"/>
        <w:jc w:val="both"/>
        <w:rPr>
          <w:rFonts w:ascii="Verdana" w:hAnsi="Verdana" w:cs="Arial"/>
          <w:sz w:val="20"/>
          <w:szCs w:val="20"/>
          <w:lang w:eastAsia="ja-JP"/>
        </w:rPr>
      </w:pPr>
    </w:p>
    <w:p w:rsidR="00C525C5" w:rsidRPr="00DF102B" w:rsidRDefault="00C525C5" w:rsidP="00C525C5">
      <w:pPr>
        <w:spacing w:before="60"/>
        <w:ind w:left="360"/>
        <w:jc w:val="both"/>
        <w:rPr>
          <w:rFonts w:ascii="Verdana" w:hAnsi="Verdana" w:cs="Arial"/>
          <w:sz w:val="20"/>
          <w:szCs w:val="20"/>
          <w:lang w:eastAsia="ja-JP"/>
        </w:rPr>
      </w:pPr>
    </w:p>
    <w:p w:rsidR="00C525C5" w:rsidRPr="00DF102B" w:rsidRDefault="00C525C5" w:rsidP="00C525C5">
      <w:pPr>
        <w:jc w:val="center"/>
        <w:rPr>
          <w:rFonts w:ascii="Verdana" w:hAnsi="Verdana" w:cs="Arial"/>
          <w:b/>
          <w:sz w:val="20"/>
          <w:szCs w:val="20"/>
        </w:rPr>
      </w:pPr>
      <w:r w:rsidRPr="00DF102B">
        <w:rPr>
          <w:rFonts w:ascii="Verdana" w:hAnsi="Verdana" w:cs="Arial"/>
          <w:b/>
          <w:sz w:val="20"/>
          <w:szCs w:val="20"/>
        </w:rPr>
        <w:t>0 03 003  Configuration of Sensors [already full]</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Code figure</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0</w:t>
      </w:r>
      <w:r w:rsidRPr="00DF102B">
        <w:rPr>
          <w:rFonts w:ascii="Verdana" w:hAnsi="Verdana" w:cs="Arial"/>
          <w:sz w:val="20"/>
          <w:szCs w:val="20"/>
          <w:lang w:eastAsia="ja-JP"/>
        </w:rPr>
        <w:tab/>
        <w:t>Solar radiation shield or screen (double v section louvers)</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1</w:t>
      </w:r>
      <w:r w:rsidRPr="00DF102B">
        <w:rPr>
          <w:rFonts w:ascii="Verdana" w:hAnsi="Verdana" w:cs="Arial"/>
          <w:sz w:val="20"/>
          <w:szCs w:val="20"/>
          <w:lang w:eastAsia="ja-JP"/>
        </w:rPr>
        <w:tab/>
        <w:t>No solar radiation shield or screen</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2</w:t>
      </w:r>
      <w:r w:rsidRPr="00DF102B">
        <w:rPr>
          <w:rFonts w:ascii="Verdana" w:hAnsi="Verdana" w:cs="Arial"/>
          <w:sz w:val="20"/>
          <w:szCs w:val="20"/>
          <w:lang w:eastAsia="ja-JP"/>
        </w:rPr>
        <w:tab/>
        <w:t>Solar radiation shield or screen (single v section louvers)</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3</w:t>
      </w:r>
      <w:r w:rsidRPr="00DF102B">
        <w:rPr>
          <w:rFonts w:ascii="Verdana" w:hAnsi="Verdana" w:cs="Arial"/>
          <w:sz w:val="20"/>
          <w:szCs w:val="20"/>
          <w:lang w:eastAsia="ja-JP"/>
        </w:rPr>
        <w:tab/>
        <w:t>Solar radiation shield or screen (overlapping louvers)</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4</w:t>
      </w:r>
      <w:r w:rsidRPr="00DF102B">
        <w:rPr>
          <w:rFonts w:ascii="Verdana" w:hAnsi="Verdana" w:cs="Arial"/>
          <w:sz w:val="20"/>
          <w:szCs w:val="20"/>
          <w:lang w:eastAsia="ja-JP"/>
        </w:rPr>
        <w:tab/>
        <w:t>Solar radiation shield or screen (non-overlapping louvers)</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5</w:t>
      </w:r>
      <w:r w:rsidRPr="00DF102B">
        <w:rPr>
          <w:rFonts w:ascii="Verdana" w:hAnsi="Verdana" w:cs="Arial"/>
          <w:sz w:val="20"/>
          <w:szCs w:val="20"/>
          <w:lang w:eastAsia="ja-JP"/>
        </w:rPr>
        <w:tab/>
        <w:t xml:space="preserve">Solar radiation shield or screen (not louvered)  </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6</w:t>
      </w:r>
      <w:r w:rsidRPr="00DF102B">
        <w:rPr>
          <w:rFonts w:ascii="Verdana" w:hAnsi="Verdana" w:cs="Arial"/>
          <w:sz w:val="20"/>
          <w:szCs w:val="20"/>
          <w:lang w:eastAsia="ja-JP"/>
        </w:rPr>
        <w:tab/>
        <w:t>Integrated e.g. chilled mirror</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7</w:t>
      </w:r>
      <w:r w:rsidRPr="00DF102B">
        <w:rPr>
          <w:rFonts w:ascii="Verdana" w:hAnsi="Verdana" w:cs="Arial"/>
          <w:sz w:val="20"/>
          <w:szCs w:val="20"/>
          <w:lang w:eastAsia="ja-JP"/>
        </w:rPr>
        <w:tab/>
        <w:t>Missing value</w:t>
      </w:r>
    </w:p>
    <w:p w:rsidR="00C525C5" w:rsidRPr="00DF102B" w:rsidRDefault="00C525C5" w:rsidP="00C525C5">
      <w:pPr>
        <w:spacing w:before="60"/>
        <w:jc w:val="both"/>
        <w:rPr>
          <w:rFonts w:ascii="Verdana" w:hAnsi="Verdana" w:cs="Arial"/>
          <w:sz w:val="20"/>
          <w:szCs w:val="20"/>
          <w:lang w:eastAsia="ja-JP"/>
        </w:rPr>
      </w:pPr>
    </w:p>
    <w:p w:rsidR="00C525C5" w:rsidRPr="00DF102B" w:rsidRDefault="00C525C5" w:rsidP="00C525C5">
      <w:pPr>
        <w:spacing w:before="60"/>
        <w:jc w:val="both"/>
        <w:rPr>
          <w:rFonts w:ascii="Verdana" w:hAnsi="Verdana" w:cs="Arial"/>
          <w:sz w:val="20"/>
          <w:szCs w:val="20"/>
          <w:lang w:eastAsia="ja-JP"/>
        </w:rPr>
      </w:pPr>
    </w:p>
    <w:p w:rsidR="00C525C5" w:rsidRPr="00DF102B" w:rsidRDefault="00C525C5" w:rsidP="00C525C5">
      <w:pPr>
        <w:jc w:val="center"/>
        <w:rPr>
          <w:rFonts w:ascii="Verdana" w:hAnsi="Verdana" w:cs="Arial"/>
          <w:b/>
          <w:sz w:val="20"/>
          <w:szCs w:val="20"/>
        </w:rPr>
      </w:pPr>
      <w:r w:rsidRPr="00DF102B">
        <w:rPr>
          <w:rFonts w:ascii="Verdana" w:hAnsi="Verdana" w:cs="Arial"/>
          <w:b/>
          <w:sz w:val="20"/>
          <w:szCs w:val="20"/>
        </w:rPr>
        <w:t>0 03 004 Type of Shield or Screen [entries need to be checked]</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Code figure</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0</w:t>
      </w:r>
      <w:r w:rsidRPr="00DF102B">
        <w:rPr>
          <w:rFonts w:ascii="Verdana" w:hAnsi="Verdana" w:cs="Arial"/>
          <w:sz w:val="20"/>
          <w:szCs w:val="20"/>
          <w:lang w:eastAsia="ja-JP"/>
        </w:rPr>
        <w:tab/>
        <w:t>Within Stevenson screen (wooden)</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1</w:t>
      </w:r>
      <w:r w:rsidRPr="00DF102B">
        <w:rPr>
          <w:rFonts w:ascii="Verdana" w:hAnsi="Verdana" w:cs="Arial"/>
          <w:sz w:val="20"/>
          <w:szCs w:val="20"/>
          <w:lang w:eastAsia="ja-JP"/>
        </w:rPr>
        <w:tab/>
        <w:t>Within Stevenson screen (plastic)</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2</w:t>
      </w:r>
      <w:r w:rsidRPr="00DF102B">
        <w:rPr>
          <w:rFonts w:ascii="Verdana" w:hAnsi="Verdana" w:cs="Arial"/>
          <w:sz w:val="20"/>
          <w:szCs w:val="20"/>
          <w:lang w:eastAsia="ja-JP"/>
        </w:rPr>
        <w:tab/>
        <w:t>Within marine Stevenson screen (wooden)</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3</w:t>
      </w:r>
      <w:r w:rsidRPr="00DF102B">
        <w:rPr>
          <w:rFonts w:ascii="Verdana" w:hAnsi="Verdana" w:cs="Arial"/>
          <w:sz w:val="20"/>
          <w:szCs w:val="20"/>
          <w:lang w:eastAsia="ja-JP"/>
        </w:rPr>
        <w:tab/>
        <w:t>Within marine Stevenson screen (plastic)</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4</w:t>
      </w:r>
      <w:r w:rsidRPr="00DF102B">
        <w:rPr>
          <w:rFonts w:ascii="Verdana" w:hAnsi="Verdana" w:cs="Arial"/>
          <w:sz w:val="20"/>
          <w:szCs w:val="20"/>
          <w:lang w:eastAsia="ja-JP"/>
        </w:rPr>
        <w:tab/>
        <w:t>Within cylindrical section plate shield (metal)</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5</w:t>
      </w:r>
      <w:r w:rsidRPr="00DF102B">
        <w:rPr>
          <w:rFonts w:ascii="Verdana" w:hAnsi="Verdana" w:cs="Arial"/>
          <w:sz w:val="20"/>
          <w:szCs w:val="20"/>
          <w:lang w:eastAsia="ja-JP"/>
        </w:rPr>
        <w:tab/>
        <w:t>Within cylindrical section plate shield (wooden)</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6</w:t>
      </w:r>
      <w:r w:rsidRPr="00DF102B">
        <w:rPr>
          <w:rFonts w:ascii="Verdana" w:hAnsi="Verdana" w:cs="Arial"/>
          <w:sz w:val="20"/>
          <w:szCs w:val="20"/>
          <w:lang w:eastAsia="ja-JP"/>
        </w:rPr>
        <w:tab/>
        <w:t>Within cylindrical section plate shield (plastic)</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7</w:t>
      </w:r>
      <w:r w:rsidRPr="00DF102B">
        <w:rPr>
          <w:rFonts w:ascii="Verdana" w:hAnsi="Verdana" w:cs="Arial"/>
          <w:sz w:val="20"/>
          <w:szCs w:val="20"/>
          <w:lang w:eastAsia="ja-JP"/>
        </w:rPr>
        <w:tab/>
        <w:t>Within concentric tube (metal)</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8</w:t>
      </w:r>
      <w:r w:rsidRPr="00DF102B">
        <w:rPr>
          <w:rFonts w:ascii="Verdana" w:hAnsi="Verdana" w:cs="Arial"/>
          <w:sz w:val="20"/>
          <w:szCs w:val="20"/>
          <w:lang w:eastAsia="ja-JP"/>
        </w:rPr>
        <w:tab/>
        <w:t>Within concentric tube (wooden)</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9</w:t>
      </w:r>
      <w:r w:rsidRPr="00DF102B">
        <w:rPr>
          <w:rFonts w:ascii="Verdana" w:hAnsi="Verdana" w:cs="Arial"/>
          <w:sz w:val="20"/>
          <w:szCs w:val="20"/>
          <w:lang w:eastAsia="ja-JP"/>
        </w:rPr>
        <w:tab/>
        <w:t>Within concentric tube (plastic)</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10</w:t>
      </w:r>
      <w:r w:rsidRPr="00DF102B">
        <w:rPr>
          <w:rFonts w:ascii="Verdana" w:hAnsi="Verdana" w:cs="Arial"/>
          <w:sz w:val="20"/>
          <w:szCs w:val="20"/>
          <w:lang w:eastAsia="ja-JP"/>
        </w:rPr>
        <w:tab/>
        <w:t>Within rectangular section shield (metal)</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11</w:t>
      </w:r>
      <w:r w:rsidRPr="00DF102B">
        <w:rPr>
          <w:rFonts w:ascii="Verdana" w:hAnsi="Verdana" w:cs="Arial"/>
          <w:sz w:val="20"/>
          <w:szCs w:val="20"/>
          <w:lang w:eastAsia="ja-JP"/>
        </w:rPr>
        <w:tab/>
        <w:t>Within rectangular section shield (wooden)</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12</w:t>
      </w:r>
      <w:r w:rsidRPr="00DF102B">
        <w:rPr>
          <w:rFonts w:ascii="Verdana" w:hAnsi="Verdana" w:cs="Arial"/>
          <w:sz w:val="20"/>
          <w:szCs w:val="20"/>
          <w:lang w:eastAsia="ja-JP"/>
        </w:rPr>
        <w:tab/>
        <w:t>Within rectangular section shield (plastic)</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13</w:t>
      </w:r>
      <w:r w:rsidRPr="00DF102B">
        <w:rPr>
          <w:rFonts w:ascii="Verdana" w:hAnsi="Verdana" w:cs="Arial"/>
          <w:sz w:val="20"/>
          <w:szCs w:val="20"/>
          <w:lang w:eastAsia="ja-JP"/>
        </w:rPr>
        <w:tab/>
        <w:t>Within rectangular section shield (metal)</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14</w:t>
      </w:r>
      <w:r w:rsidRPr="00DF102B">
        <w:rPr>
          <w:rFonts w:ascii="Verdana" w:hAnsi="Verdana" w:cs="Arial"/>
          <w:sz w:val="20"/>
          <w:szCs w:val="20"/>
          <w:lang w:eastAsia="ja-JP"/>
        </w:rPr>
        <w:tab/>
        <w:t>Within square section shield (wooden)</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15</w:t>
      </w:r>
      <w:r w:rsidRPr="00DF102B">
        <w:rPr>
          <w:rFonts w:ascii="Verdana" w:hAnsi="Verdana" w:cs="Arial"/>
          <w:sz w:val="20"/>
          <w:szCs w:val="20"/>
          <w:lang w:eastAsia="ja-JP"/>
        </w:rPr>
        <w:tab/>
        <w:t>Within square section shield (plastic)</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16</w:t>
      </w:r>
      <w:r w:rsidRPr="00DF102B">
        <w:rPr>
          <w:rFonts w:ascii="Verdana" w:hAnsi="Verdana" w:cs="Arial"/>
          <w:sz w:val="20"/>
          <w:szCs w:val="20"/>
          <w:lang w:eastAsia="ja-JP"/>
        </w:rPr>
        <w:tab/>
        <w:t>Within square section shield (metal)</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17</w:t>
      </w:r>
      <w:r w:rsidRPr="00DF102B">
        <w:rPr>
          <w:rFonts w:ascii="Verdana" w:hAnsi="Verdana" w:cs="Arial"/>
          <w:sz w:val="20"/>
          <w:szCs w:val="20"/>
          <w:lang w:eastAsia="ja-JP"/>
        </w:rPr>
        <w:tab/>
        <w:t>Within triangular section shield (wooden)</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18</w:t>
      </w:r>
      <w:r w:rsidRPr="00DF102B">
        <w:rPr>
          <w:rFonts w:ascii="Verdana" w:hAnsi="Verdana" w:cs="Arial"/>
          <w:sz w:val="20"/>
          <w:szCs w:val="20"/>
          <w:lang w:eastAsia="ja-JP"/>
        </w:rPr>
        <w:tab/>
        <w:t>Within triangular section shield (plastic)</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19</w:t>
      </w:r>
      <w:r w:rsidRPr="00DF102B">
        <w:rPr>
          <w:rFonts w:ascii="Verdana" w:hAnsi="Verdana" w:cs="Arial"/>
          <w:sz w:val="20"/>
          <w:szCs w:val="20"/>
          <w:lang w:eastAsia="ja-JP"/>
        </w:rPr>
        <w:tab/>
        <w:t>Within triangular section shield (metal)</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20</w:t>
      </w:r>
      <w:r w:rsidRPr="00DF102B">
        <w:rPr>
          <w:rFonts w:ascii="Verdana" w:hAnsi="Verdana" w:cs="Arial"/>
          <w:sz w:val="20"/>
          <w:szCs w:val="20"/>
          <w:lang w:eastAsia="ja-JP"/>
        </w:rPr>
        <w:tab/>
        <w:t>Within open covered lean-to (reed/grass/leaf)</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lastRenderedPageBreak/>
        <w:tab/>
        <w:t>21</w:t>
      </w:r>
      <w:r w:rsidRPr="00DF102B">
        <w:rPr>
          <w:rFonts w:ascii="Verdana" w:hAnsi="Verdana" w:cs="Arial"/>
          <w:sz w:val="20"/>
          <w:szCs w:val="20"/>
          <w:lang w:eastAsia="ja-JP"/>
        </w:rPr>
        <w:tab/>
        <w:t>Within open covered inverted v roof (reed/grass/leaf)</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22-29</w:t>
      </w:r>
      <w:r w:rsidRPr="00DF102B">
        <w:rPr>
          <w:rFonts w:ascii="Verdana" w:hAnsi="Verdana" w:cs="Arial"/>
          <w:sz w:val="20"/>
          <w:szCs w:val="20"/>
          <w:lang w:eastAsia="ja-JP"/>
        </w:rPr>
        <w:tab/>
        <w:t>Reserved</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30</w:t>
      </w:r>
      <w:r w:rsidRPr="00DF102B">
        <w:rPr>
          <w:rFonts w:ascii="Verdana" w:hAnsi="Verdana" w:cs="Arial"/>
          <w:sz w:val="20"/>
          <w:szCs w:val="20"/>
          <w:lang w:eastAsia="ja-JP"/>
        </w:rPr>
        <w:tab/>
        <w:t>Not Applicable, e.g. chilled mirror manufacturers enclosure</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31</w:t>
      </w:r>
      <w:r w:rsidRPr="00DF102B">
        <w:rPr>
          <w:rFonts w:ascii="Verdana" w:hAnsi="Verdana" w:cs="Arial"/>
          <w:sz w:val="20"/>
          <w:szCs w:val="20"/>
          <w:lang w:eastAsia="ja-JP"/>
        </w:rPr>
        <w:tab/>
        <w:t>Missing value</w:t>
      </w:r>
    </w:p>
    <w:p w:rsidR="00C525C5" w:rsidRPr="00DF102B" w:rsidRDefault="00C525C5" w:rsidP="00C525C5">
      <w:pPr>
        <w:jc w:val="both"/>
        <w:rPr>
          <w:rFonts w:ascii="Verdana" w:hAnsi="Verdana" w:cs="Arial"/>
          <w:sz w:val="20"/>
          <w:szCs w:val="20"/>
          <w:lang w:eastAsia="ja-JP"/>
        </w:rPr>
      </w:pPr>
      <w:r w:rsidRPr="00DF102B">
        <w:rPr>
          <w:rFonts w:ascii="Verdana" w:hAnsi="Verdana" w:cs="Arial"/>
          <w:sz w:val="20"/>
          <w:szCs w:val="20"/>
        </w:rPr>
        <w:t xml:space="preserve"> </w:t>
      </w:r>
    </w:p>
    <w:p w:rsidR="00C525C5" w:rsidRPr="00DF102B" w:rsidRDefault="00C525C5" w:rsidP="00C525C5">
      <w:pPr>
        <w:jc w:val="both"/>
        <w:rPr>
          <w:rFonts w:ascii="Verdana" w:hAnsi="Verdana" w:cs="Arial"/>
          <w:sz w:val="20"/>
          <w:szCs w:val="20"/>
          <w:lang w:eastAsia="ja-JP"/>
        </w:rPr>
      </w:pPr>
    </w:p>
    <w:p w:rsidR="00C525C5" w:rsidRPr="00DF102B" w:rsidRDefault="00C525C5" w:rsidP="00C525C5">
      <w:pPr>
        <w:jc w:val="center"/>
        <w:rPr>
          <w:rFonts w:ascii="Verdana" w:hAnsi="Verdana" w:cs="Arial"/>
          <w:b/>
          <w:sz w:val="20"/>
          <w:szCs w:val="20"/>
        </w:rPr>
      </w:pPr>
      <w:r w:rsidRPr="00DF102B">
        <w:rPr>
          <w:rFonts w:ascii="Verdana" w:hAnsi="Verdana" w:cs="Arial"/>
          <w:b/>
          <w:sz w:val="20"/>
          <w:szCs w:val="20"/>
        </w:rPr>
        <w:t>0 03 008 Artificially Ventilated Screen or Shield</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Code figure</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0</w:t>
      </w:r>
      <w:r w:rsidRPr="00DF102B">
        <w:rPr>
          <w:rFonts w:ascii="Verdana" w:hAnsi="Verdana" w:cs="Arial"/>
          <w:sz w:val="20"/>
          <w:szCs w:val="20"/>
          <w:lang w:eastAsia="ja-JP"/>
        </w:rPr>
        <w:tab/>
        <w:t>Natural ventilation in use</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1</w:t>
      </w:r>
      <w:r w:rsidRPr="00DF102B">
        <w:rPr>
          <w:rFonts w:ascii="Verdana" w:hAnsi="Verdana" w:cs="Arial"/>
          <w:sz w:val="20"/>
          <w:szCs w:val="20"/>
          <w:lang w:eastAsia="ja-JP"/>
        </w:rPr>
        <w:tab/>
        <w:t>Artificial aspiration in use: constant flow at time of reading</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2</w:t>
      </w:r>
      <w:r w:rsidRPr="00DF102B">
        <w:rPr>
          <w:rFonts w:ascii="Verdana" w:hAnsi="Verdana" w:cs="Arial"/>
          <w:sz w:val="20"/>
          <w:szCs w:val="20"/>
          <w:lang w:eastAsia="ja-JP"/>
        </w:rPr>
        <w:tab/>
        <w:t>Artificial aspiration in use: variable flow at time of reading</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3 -6</w:t>
      </w:r>
      <w:r w:rsidRPr="00DF102B">
        <w:rPr>
          <w:rFonts w:ascii="Verdana" w:hAnsi="Verdana" w:cs="Arial"/>
          <w:sz w:val="20"/>
          <w:szCs w:val="20"/>
          <w:lang w:eastAsia="ja-JP"/>
        </w:rPr>
        <w:tab/>
        <w:t>Reserved</w:t>
      </w:r>
    </w:p>
    <w:p w:rsidR="00C525C5" w:rsidRPr="00DF102B" w:rsidRDefault="00C525C5" w:rsidP="00C525C5">
      <w:pPr>
        <w:tabs>
          <w:tab w:val="center" w:pos="851"/>
          <w:tab w:val="left" w:pos="2127"/>
        </w:tabs>
        <w:autoSpaceDE w:val="0"/>
        <w:autoSpaceDN w:val="0"/>
        <w:adjustRightInd w:val="0"/>
        <w:rPr>
          <w:rFonts w:ascii="Verdana" w:hAnsi="Verdana" w:cs="Arial"/>
          <w:sz w:val="20"/>
          <w:szCs w:val="20"/>
          <w:lang w:eastAsia="ja-JP"/>
        </w:rPr>
      </w:pPr>
      <w:r w:rsidRPr="00DF102B">
        <w:rPr>
          <w:rFonts w:ascii="Verdana" w:hAnsi="Verdana" w:cs="Arial"/>
          <w:sz w:val="20"/>
          <w:szCs w:val="20"/>
          <w:lang w:eastAsia="ja-JP"/>
        </w:rPr>
        <w:tab/>
        <w:t>7</w:t>
      </w:r>
      <w:r w:rsidRPr="00DF102B">
        <w:rPr>
          <w:rFonts w:ascii="Verdana" w:hAnsi="Verdana" w:cs="Arial"/>
          <w:sz w:val="20"/>
          <w:szCs w:val="20"/>
          <w:lang w:eastAsia="ja-JP"/>
        </w:rPr>
        <w:tab/>
        <w:t>Missing value</w:t>
      </w:r>
    </w:p>
    <w:p w:rsidR="00C525C5" w:rsidRPr="00DF102B" w:rsidRDefault="00C525C5" w:rsidP="00C525C5">
      <w:pPr>
        <w:rPr>
          <w:rFonts w:ascii="Verdana" w:hAnsi="Verdana" w:cs="Arial"/>
          <w:sz w:val="20"/>
          <w:szCs w:val="20"/>
          <w:shd w:val="pct15" w:color="auto" w:fill="FFFFFF"/>
        </w:rPr>
      </w:pPr>
    </w:p>
    <w:p w:rsidR="00C525C5" w:rsidRPr="00DF102B" w:rsidRDefault="00C525C5" w:rsidP="00C525C5">
      <w:pPr>
        <w:rPr>
          <w:rFonts w:ascii="Verdana" w:hAnsi="Verdana" w:cs="Arial"/>
          <w:sz w:val="20"/>
          <w:szCs w:val="20"/>
          <w:shd w:val="pct15" w:color="auto" w:fill="FFFFFF"/>
        </w:rPr>
      </w:pPr>
    </w:p>
    <w:p w:rsidR="00B05284" w:rsidRPr="00DF102B" w:rsidRDefault="00B05284" w:rsidP="00B05284">
      <w:pPr>
        <w:jc w:val="both"/>
        <w:rPr>
          <w:rFonts w:ascii="Verdana" w:hAnsi="Verdana" w:cs="Arial"/>
          <w:sz w:val="20"/>
          <w:szCs w:val="20"/>
          <w:lang w:eastAsia="ja-JP"/>
        </w:rPr>
      </w:pPr>
      <w:r w:rsidRPr="00DF102B">
        <w:rPr>
          <w:rFonts w:ascii="Verdana" w:hAnsi="Verdana" w:cs="Arial"/>
          <w:b/>
          <w:sz w:val="20"/>
          <w:szCs w:val="20"/>
          <w:u w:val="single"/>
          <w:lang w:eastAsia="ja-JP"/>
        </w:rPr>
        <w:t>Add a template</w:t>
      </w:r>
      <w:r w:rsidRPr="00DF102B">
        <w:rPr>
          <w:rFonts w:ascii="Verdana" w:hAnsi="Verdana" w:cs="Arial"/>
          <w:sz w:val="20"/>
          <w:szCs w:val="20"/>
          <w:lang w:eastAsia="ja-JP"/>
        </w:rPr>
        <w:t>:</w:t>
      </w:r>
    </w:p>
    <w:p w:rsidR="00B05284" w:rsidRPr="00DF102B" w:rsidRDefault="00B05284" w:rsidP="00B05284">
      <w:pPr>
        <w:spacing w:line="120" w:lineRule="auto"/>
        <w:jc w:val="both"/>
        <w:rPr>
          <w:rFonts w:ascii="Verdana" w:hAnsi="Verdana" w:cs="Arial"/>
          <w:sz w:val="20"/>
          <w:szCs w:val="20"/>
          <w:lang w:eastAsia="ja-JP"/>
        </w:rPr>
      </w:pPr>
    </w:p>
    <w:p w:rsidR="00B05284" w:rsidRPr="00DF102B" w:rsidRDefault="00B05284" w:rsidP="00B05284">
      <w:pPr>
        <w:tabs>
          <w:tab w:val="left" w:pos="3119"/>
        </w:tabs>
        <w:spacing w:after="120" w:line="264" w:lineRule="auto"/>
        <w:rPr>
          <w:rFonts w:ascii="Verdana" w:hAnsi="Verdana" w:cs="Arial"/>
          <w:color w:val="0000FF"/>
          <w:sz w:val="20"/>
          <w:szCs w:val="20"/>
          <w:u w:val="single"/>
          <w:lang w:eastAsia="ja-JP"/>
        </w:rPr>
      </w:pPr>
      <w:r w:rsidRPr="00DF102B">
        <w:rPr>
          <w:rFonts w:ascii="Verdana" w:hAnsi="Verdana" w:cs="Arial"/>
          <w:b/>
          <w:sz w:val="20"/>
          <w:szCs w:val="20"/>
        </w:rPr>
        <w:t>BUFR template for surface observations from n-minute period</w:t>
      </w:r>
    </w:p>
    <w:p w:rsidR="00B05284" w:rsidRPr="00DF102B" w:rsidRDefault="00B05284" w:rsidP="00B05284">
      <w:pPr>
        <w:spacing w:after="120"/>
        <w:outlineLvl w:val="0"/>
        <w:rPr>
          <w:rFonts w:ascii="Verdana" w:hAnsi="Verdana" w:cs="Arial"/>
          <w:b/>
          <w:sz w:val="20"/>
          <w:szCs w:val="20"/>
          <w:lang w:eastAsia="ja-JP"/>
        </w:rPr>
      </w:pPr>
      <w:r w:rsidRPr="00DF102B">
        <w:rPr>
          <w:rFonts w:ascii="Verdana" w:hAnsi="Verdana" w:cs="Arial"/>
          <w:b/>
          <w:sz w:val="20"/>
          <w:szCs w:val="20"/>
        </w:rPr>
        <w:t>TM 307092</w:t>
      </w:r>
    </w:p>
    <w:tbl>
      <w:tblPr>
        <w:tblW w:w="9498" w:type="dxa"/>
        <w:tblInd w:w="-72" w:type="dxa"/>
        <w:tblLayout w:type="fixed"/>
        <w:tblCellMar>
          <w:left w:w="70" w:type="dxa"/>
          <w:right w:w="70" w:type="dxa"/>
        </w:tblCellMar>
        <w:tblLook w:val="0000" w:firstRow="0" w:lastRow="0" w:firstColumn="0" w:lastColumn="0" w:noHBand="0" w:noVBand="0"/>
      </w:tblPr>
      <w:tblGrid>
        <w:gridCol w:w="1276"/>
        <w:gridCol w:w="1134"/>
        <w:gridCol w:w="5245"/>
        <w:gridCol w:w="1843"/>
      </w:tblGrid>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color w:val="000000"/>
                <w:sz w:val="20"/>
                <w:szCs w:val="20"/>
                <w:lang w:eastAsia="ja-JP" w:bidi="my-MM"/>
              </w:rPr>
            </w:pPr>
            <w:r w:rsidRPr="00DF102B">
              <w:rPr>
                <w:rFonts w:ascii="Verdana" w:hAnsi="Verdana" w:cs="Arial"/>
                <w:color w:val="000000"/>
                <w:sz w:val="20"/>
                <w:szCs w:val="20"/>
              </w:rPr>
              <w:t>National station identification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color w:val="000000"/>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color w:val="000000"/>
                <w:sz w:val="20"/>
                <w:szCs w:val="20"/>
                <w:lang w:bidi="my-MM"/>
              </w:rPr>
            </w:pPr>
            <w:r w:rsidRPr="00DF102B">
              <w:rPr>
                <w:rFonts w:ascii="Verdana" w:hAnsi="Verdana" w:cs="Arial"/>
                <w:color w:val="000000"/>
                <w:sz w:val="20"/>
                <w:szCs w:val="20"/>
              </w:rPr>
              <w:t>3 01 089</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color w:val="000000"/>
                <w:sz w:val="20"/>
                <w:szCs w:val="20"/>
                <w:lang w:bidi="my-MM"/>
              </w:rPr>
            </w:pPr>
            <w:r w:rsidRPr="00DF102B">
              <w:rPr>
                <w:rFonts w:ascii="Verdana" w:hAnsi="Verdana" w:cs="Arial"/>
                <w:color w:val="000000"/>
                <w:sz w:val="20"/>
                <w:szCs w:val="20"/>
              </w:rPr>
              <w:t>0 01 101</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color w:val="000000"/>
                <w:sz w:val="20"/>
                <w:szCs w:val="20"/>
                <w:lang w:bidi="my-MM"/>
              </w:rPr>
            </w:pPr>
            <w:r w:rsidRPr="00DF102B">
              <w:rPr>
                <w:rFonts w:ascii="Verdana" w:hAnsi="Verdana" w:cs="Arial"/>
                <w:color w:val="000000"/>
                <w:sz w:val="20"/>
                <w:szCs w:val="20"/>
              </w:rPr>
              <w:t xml:space="preserve">State identifier </w:t>
            </w:r>
            <w:r w:rsidRPr="00DF102B">
              <w:rPr>
                <w:rFonts w:ascii="Verdana" w:hAnsi="Verdana" w:cs="Arial"/>
                <w:color w:val="000000"/>
                <w:sz w:val="20"/>
                <w:szCs w:val="20"/>
                <w:vertAlign w:val="superscript"/>
              </w:rPr>
              <w:t>(1)</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color w:val="000000"/>
                <w:sz w:val="20"/>
                <w:szCs w:val="20"/>
                <w:lang w:bidi="my-MM"/>
              </w:rPr>
            </w:pPr>
            <w:r w:rsidRPr="00DF102B">
              <w:rPr>
                <w:rFonts w:ascii="Verdana" w:hAnsi="Verdana" w:cs="Arial"/>
                <w:color w:val="000000"/>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color w:val="000000"/>
                <w:sz w:val="20"/>
                <w:szCs w:val="20"/>
                <w:lang w:bidi="my-MM"/>
              </w:rPr>
            </w:pPr>
            <w:r w:rsidRPr="00DF102B">
              <w:rPr>
                <w:rFonts w:ascii="Verdana" w:hAnsi="Verdana" w:cs="Arial"/>
                <w:color w:val="000000"/>
                <w:sz w:val="20"/>
                <w:szCs w:val="20"/>
              </w:rPr>
              <w:t>0 01 102</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color w:val="000000"/>
                <w:sz w:val="20"/>
                <w:szCs w:val="20"/>
                <w:lang w:bidi="my-MM"/>
              </w:rPr>
            </w:pPr>
            <w:r w:rsidRPr="00DF102B">
              <w:rPr>
                <w:rFonts w:ascii="Verdana" w:hAnsi="Verdana" w:cs="Arial"/>
                <w:color w:val="000000"/>
                <w:sz w:val="20"/>
                <w:szCs w:val="20"/>
              </w:rPr>
              <w:t xml:space="preserve">National station number </w:t>
            </w:r>
            <w:r w:rsidRPr="00DF102B">
              <w:rPr>
                <w:rFonts w:ascii="Verdana" w:hAnsi="Verdana" w:cs="Arial"/>
                <w:color w:val="000000"/>
                <w:sz w:val="20"/>
                <w:szCs w:val="20"/>
                <w:vertAlign w:val="superscript"/>
              </w:rPr>
              <w:t>(1)</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color w:val="000000"/>
                <w:sz w:val="20"/>
                <w:szCs w:val="20"/>
                <w:lang w:bidi="my-MM"/>
              </w:rPr>
            </w:pPr>
            <w:r w:rsidRPr="00DF102B">
              <w:rPr>
                <w:rFonts w:ascii="Verdana" w:hAnsi="Verdana" w:cs="Arial"/>
                <w:color w:val="000000"/>
                <w:sz w:val="20"/>
                <w:szCs w:val="20"/>
              </w:rPr>
              <w:t>Numeric,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b/>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b/>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rPr>
                <w:rFonts w:ascii="Verdana" w:hAnsi="Verdana" w:cs="Arial"/>
                <w:b/>
                <w:sz w:val="20"/>
                <w:szCs w:val="20"/>
                <w:lang w:bidi="my-MM"/>
              </w:rPr>
            </w:pPr>
            <w:r w:rsidRPr="00DF102B">
              <w:rPr>
                <w:rFonts w:ascii="Verdana" w:hAnsi="Verdana" w:cs="Arial"/>
                <w:b/>
                <w:sz w:val="20"/>
                <w:szCs w:val="20"/>
              </w:rPr>
              <w:t>Fixed surface station identification; time, horizontal and vertical co-ordinates</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r w:rsidRPr="00DF102B">
              <w:rPr>
                <w:rFonts w:ascii="Verdana" w:hAnsi="Verdana" w:cs="Arial"/>
                <w:b/>
                <w:sz w:val="20"/>
                <w:szCs w:val="20"/>
              </w:rPr>
              <w:t>3 01 090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r w:rsidRPr="00DF102B">
              <w:rPr>
                <w:rFonts w:ascii="Verdana" w:hAnsi="Verdana" w:cs="Arial"/>
                <w:sz w:val="20"/>
                <w:szCs w:val="20"/>
              </w:rPr>
              <w:t>3 01 004</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Surface station identification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b/>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b/>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WMO block number</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Numeric,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WMO station number</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Numeric,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Station or site name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CCITT IA5,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Type of station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r w:rsidRPr="00DF102B">
              <w:rPr>
                <w:rFonts w:ascii="Verdana" w:hAnsi="Verdana" w:cs="Arial"/>
                <w:sz w:val="20"/>
                <w:szCs w:val="20"/>
              </w:rPr>
              <w:t>3 01 011</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Year</w:t>
            </w:r>
            <w:r w:rsidRPr="00DF102B">
              <w:rPr>
                <w:rFonts w:ascii="Verdana" w:hAnsi="Verdana" w:cs="Arial"/>
                <w:sz w:val="20"/>
                <w:szCs w:val="20"/>
                <w:vertAlign w:val="superscript"/>
              </w:rPr>
              <w:t>(2)</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Year,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Month</w:t>
            </w:r>
            <w:r w:rsidRPr="00DF102B">
              <w:rPr>
                <w:rFonts w:ascii="Verdana" w:hAnsi="Verdana" w:cs="Arial"/>
                <w:sz w:val="20"/>
                <w:szCs w:val="20"/>
                <w:vertAlign w:val="superscript"/>
              </w:rPr>
              <w:t>(2)</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Month,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Day</w:t>
            </w:r>
            <w:r w:rsidRPr="00DF102B">
              <w:rPr>
                <w:rFonts w:ascii="Verdana" w:hAnsi="Verdana" w:cs="Arial"/>
                <w:sz w:val="20"/>
                <w:szCs w:val="20"/>
                <w:vertAlign w:val="superscript"/>
              </w:rPr>
              <w:t>(2)</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Day,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r w:rsidRPr="00DF102B">
              <w:rPr>
                <w:rFonts w:ascii="Verdana" w:hAnsi="Verdana" w:cs="Arial"/>
                <w:sz w:val="20"/>
                <w:szCs w:val="20"/>
              </w:rPr>
              <w:t>3 01 012</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Hour</w:t>
            </w:r>
            <w:r w:rsidRPr="00DF102B">
              <w:rPr>
                <w:rFonts w:ascii="Verdana" w:hAnsi="Verdana" w:cs="Arial"/>
                <w:sz w:val="20"/>
                <w:szCs w:val="20"/>
                <w:vertAlign w:val="superscript"/>
              </w:rPr>
              <w:t>(2)</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Hour,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Minute</w:t>
            </w:r>
            <w:r w:rsidRPr="00DF102B">
              <w:rPr>
                <w:rFonts w:ascii="Verdana" w:hAnsi="Verdana" w:cs="Arial"/>
                <w:sz w:val="20"/>
                <w:szCs w:val="20"/>
                <w:vertAlign w:val="superscript"/>
              </w:rPr>
              <w:t>(2)</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Minute,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r w:rsidRPr="00DF102B">
              <w:rPr>
                <w:rFonts w:ascii="Verdana" w:hAnsi="Verdana" w:cs="Arial"/>
                <w:sz w:val="20"/>
                <w:szCs w:val="20"/>
              </w:rPr>
              <w:t>3 01 021</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Latitude (high accuracy)</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Degree, 5</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Longitude (high accuracy)</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Degree, 5</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r w:rsidRPr="00DF102B">
              <w:rPr>
                <w:rFonts w:ascii="Verdana" w:hAnsi="Verdana" w:cs="Arial"/>
                <w:sz w:val="20"/>
                <w:szCs w:val="20"/>
              </w:rPr>
              <w:t>0 07 030</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 xml:space="preserve">Height of station ground above mean sea level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m, 1</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lang w:bidi="my-MM"/>
              </w:rPr>
            </w:pPr>
            <w:r w:rsidRPr="00DF102B">
              <w:rPr>
                <w:rFonts w:ascii="Verdana" w:hAnsi="Verdana" w:cs="Arial"/>
                <w:sz w:val="20"/>
                <w:szCs w:val="20"/>
              </w:rPr>
              <w:t>0 07 031</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 xml:space="preserve">Height of barometer above mean sea level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m, 1</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dstrike/>
                <w:sz w:val="20"/>
                <w:szCs w:val="20"/>
                <w:lang w:bidi="my-MM"/>
              </w:rPr>
            </w:pPr>
            <w:r w:rsidRPr="00DF102B">
              <w:rPr>
                <w:rFonts w:ascii="Verdana" w:hAnsi="Verdana" w:cs="Arial"/>
                <w:sz w:val="20"/>
                <w:szCs w:val="20"/>
                <w:lang w:bidi="my-MM"/>
              </w:rPr>
              <w:t>0 03 001</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sz w:val="20"/>
                <w:szCs w:val="20"/>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rPr>
            </w:pPr>
            <w:r w:rsidRPr="00DF102B">
              <w:rPr>
                <w:rFonts w:ascii="Verdana" w:hAnsi="Verdana" w:cs="Arial"/>
                <w:sz w:val="20"/>
                <w:szCs w:val="20"/>
              </w:rPr>
              <w:t>Surface station type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0 08 010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lang w:bidi="my-MM"/>
              </w:rPr>
            </w:pPr>
            <w:r w:rsidRPr="00DF102B">
              <w:rPr>
                <w:rFonts w:ascii="Verdana" w:hAnsi="Verdana" w:cs="Arial"/>
                <w:sz w:val="20"/>
                <w:szCs w:val="20"/>
              </w:rPr>
              <w:t>Surface qualifier (for temperature data)</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3 01 091</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FF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lang w:bidi="my-MM"/>
              </w:rPr>
            </w:pPr>
            <w:r w:rsidRPr="00DF102B">
              <w:rPr>
                <w:rFonts w:ascii="Verdana" w:hAnsi="Verdana" w:cs="Arial"/>
                <w:sz w:val="20"/>
                <w:szCs w:val="20"/>
              </w:rPr>
              <w:t>Surface station instrumentation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0 02 180</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lang w:bidi="my-MM"/>
              </w:rPr>
            </w:pPr>
            <w:r w:rsidRPr="00DF102B">
              <w:rPr>
                <w:rFonts w:ascii="Verdana" w:hAnsi="Verdana" w:cs="Arial"/>
                <w:sz w:val="20"/>
                <w:szCs w:val="20"/>
              </w:rPr>
              <w:t>Main present weather detecting system</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0 02 181</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b/>
                <w:sz w:val="20"/>
                <w:szCs w:val="20"/>
                <w:lang w:bidi="my-MM"/>
              </w:rPr>
            </w:pPr>
            <w:r w:rsidRPr="00DF102B">
              <w:rPr>
                <w:rFonts w:ascii="Verdana" w:hAnsi="Verdana" w:cs="Arial"/>
                <w:sz w:val="20"/>
                <w:szCs w:val="20"/>
              </w:rPr>
              <w:t>Supplementary present weather sensor</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Flag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0 02 182</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lang w:bidi="my-MM"/>
              </w:rPr>
            </w:pPr>
            <w:r w:rsidRPr="00DF102B">
              <w:rPr>
                <w:rFonts w:ascii="Verdana" w:hAnsi="Verdana" w:cs="Arial"/>
                <w:sz w:val="20"/>
                <w:szCs w:val="20"/>
              </w:rPr>
              <w:t>Visibility measurement system</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0 02 183</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lang w:bidi="my-MM"/>
              </w:rPr>
            </w:pPr>
            <w:r w:rsidRPr="00DF102B">
              <w:rPr>
                <w:rFonts w:ascii="Verdana" w:hAnsi="Verdana" w:cs="Arial"/>
                <w:sz w:val="20"/>
                <w:szCs w:val="20"/>
              </w:rPr>
              <w:t>Cloud detection system</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0 02 184</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lang w:bidi="my-MM"/>
              </w:rPr>
            </w:pPr>
            <w:r w:rsidRPr="00DF102B">
              <w:rPr>
                <w:rFonts w:ascii="Verdana" w:hAnsi="Verdana" w:cs="Arial"/>
                <w:sz w:val="20"/>
                <w:szCs w:val="20"/>
              </w:rPr>
              <w:t>Type of lightning detection sensor</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0 02 179</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 xml:space="preserve">Type of sky condition algorithm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0 02 186</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Capability to detect precipitation phenomena</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Flag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0 02 187</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Capability to detect other weather phenomena</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Flag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0 02 188</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Capability to detect obscuration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Flag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0 02 189</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Capability to discriminate lightning strikes</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Flag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0 04 015</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Time increment (=  - n  minutes)</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b/>
                <w:sz w:val="20"/>
                <w:szCs w:val="20"/>
                <w:lang w:bidi="my-MM"/>
              </w:rPr>
            </w:pPr>
            <w:r w:rsidRPr="00DF102B">
              <w:rPr>
                <w:rFonts w:ascii="Verdana" w:hAnsi="Verdana" w:cs="Arial"/>
                <w:sz w:val="20"/>
                <w:szCs w:val="20"/>
              </w:rPr>
              <w:t>Minute,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0 04 065</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 xml:space="preserve">Short time increment ( = 1 minute)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Minute,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spacing w:before="60"/>
              <w:jc w:val="center"/>
              <w:rPr>
                <w:rFonts w:ascii="Verdana" w:hAnsi="Verdana" w:cs="Arial"/>
                <w:spacing w:val="-2"/>
                <w:sz w:val="20"/>
                <w:szCs w:val="20"/>
                <w:lang w:bidi="my-MM"/>
              </w:rPr>
            </w:pPr>
            <w:r w:rsidRPr="00DF102B">
              <w:rPr>
                <w:rFonts w:ascii="Verdana" w:hAnsi="Verdana" w:cs="Arial"/>
                <w:sz w:val="20"/>
                <w:szCs w:val="20"/>
              </w:rPr>
              <w:t>1 33 000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spacing w:before="60"/>
              <w:jc w:val="center"/>
              <w:rPr>
                <w:rFonts w:ascii="Verdana" w:hAnsi="Verdana" w:cs="Arial"/>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spacing w:before="60"/>
              <w:rPr>
                <w:rFonts w:ascii="Verdana" w:hAnsi="Verdana" w:cs="Arial"/>
                <w:spacing w:val="-2"/>
                <w:sz w:val="20"/>
                <w:szCs w:val="20"/>
                <w:lang w:bidi="my-MM"/>
              </w:rPr>
            </w:pPr>
            <w:r w:rsidRPr="00DF102B">
              <w:rPr>
                <w:rFonts w:ascii="Verdana" w:hAnsi="Verdana" w:cs="Arial"/>
                <w:sz w:val="20"/>
                <w:szCs w:val="20"/>
              </w:rPr>
              <w:t xml:space="preserve">Delayed replication of 33 descriptors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spacing w:before="40" w:after="40"/>
              <w:jc w:val="center"/>
              <w:rPr>
                <w:rFonts w:ascii="Verdana" w:hAnsi="Verdana" w:cs="Arial"/>
                <w:spacing w:val="-2"/>
                <w:sz w:val="20"/>
                <w:szCs w:val="20"/>
                <w:lang w:bidi="my-MM"/>
              </w:rPr>
            </w:pPr>
            <w:r w:rsidRPr="00DF102B">
              <w:rPr>
                <w:rFonts w:ascii="Verdana" w:hAnsi="Verdana" w:cs="Arial"/>
                <w:sz w:val="20"/>
                <w:szCs w:val="20"/>
              </w:rPr>
              <w:t>0 31 001</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spacing w:before="40" w:after="40"/>
              <w:jc w:val="center"/>
              <w:rPr>
                <w:rFonts w:ascii="Verdana" w:hAnsi="Verdana" w:cs="Arial"/>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spacing w:before="40" w:after="40"/>
              <w:rPr>
                <w:rFonts w:ascii="Verdana" w:hAnsi="Verdana" w:cs="Arial"/>
                <w:sz w:val="20"/>
                <w:szCs w:val="20"/>
                <w:lang w:bidi="my-MM"/>
              </w:rPr>
            </w:pPr>
            <w:r w:rsidRPr="00DF102B">
              <w:rPr>
                <w:rFonts w:ascii="Verdana" w:hAnsi="Verdana" w:cs="Arial"/>
                <w:sz w:val="20"/>
                <w:szCs w:val="20"/>
              </w:rPr>
              <w:t>Delayed descriptor replication factor (= 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pacing w:val="-2"/>
                <w:sz w:val="20"/>
                <w:szCs w:val="20"/>
                <w:lang w:bidi="my-MM"/>
              </w:rPr>
            </w:pPr>
            <w:r w:rsidRPr="00DF102B">
              <w:rPr>
                <w:rFonts w:ascii="Verdana" w:hAnsi="Verdana" w:cs="Arial"/>
                <w:sz w:val="20"/>
                <w:szCs w:val="20"/>
              </w:rPr>
              <w:t>Numeric,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0 10 004</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Pressure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Pa,  –1</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pacing w:val="-2"/>
                <w:sz w:val="20"/>
                <w:szCs w:val="20"/>
                <w:lang w:bidi="my-MM"/>
              </w:rPr>
            </w:pPr>
            <w:r w:rsidRPr="00DF102B">
              <w:rPr>
                <w:rFonts w:ascii="Verdana" w:hAnsi="Verdana" w:cs="Arial"/>
                <w:sz w:val="20"/>
                <w:szCs w:val="20"/>
              </w:rPr>
              <w:lastRenderedPageBreak/>
              <w:t>1 03 000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pacing w:val="-2"/>
                <w:sz w:val="20"/>
                <w:szCs w:val="20"/>
                <w:lang w:bidi="my-MM"/>
              </w:rPr>
            </w:pPr>
            <w:r w:rsidRPr="00DF102B">
              <w:rPr>
                <w:rFonts w:ascii="Verdana" w:hAnsi="Verdana" w:cs="Arial"/>
                <w:sz w:val="20"/>
                <w:szCs w:val="20"/>
              </w:rPr>
              <w:t xml:space="preserve">Delayed replication of 3 descriptors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pacing w:val="-2"/>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pacing w:val="-2"/>
                <w:sz w:val="20"/>
                <w:szCs w:val="20"/>
                <w:lang w:bidi="my-MM"/>
              </w:rPr>
            </w:pPr>
            <w:r w:rsidRPr="00DF102B">
              <w:rPr>
                <w:rFonts w:ascii="Verdana" w:hAnsi="Verdana" w:cs="Arial"/>
                <w:sz w:val="20"/>
                <w:szCs w:val="20"/>
              </w:rPr>
              <w:t>0 31 001</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pacing w:val="-2"/>
                <w:sz w:val="20"/>
                <w:szCs w:val="20"/>
                <w:vertAlign w:val="superscript"/>
                <w:lang w:bidi="my-MM"/>
              </w:rPr>
            </w:pPr>
            <w:r w:rsidRPr="00DF102B">
              <w:rPr>
                <w:rFonts w:ascii="Verdana" w:hAnsi="Verdana" w:cs="Arial"/>
                <w:sz w:val="20"/>
                <w:szCs w:val="20"/>
              </w:rPr>
              <w:t>Delayed descriptor replication factor</w:t>
            </w:r>
            <w:r w:rsidRPr="00DF102B">
              <w:rPr>
                <w:rFonts w:ascii="Verdana" w:hAnsi="Verdana" w:cs="Arial"/>
                <w:sz w:val="20"/>
                <w:szCs w:val="20"/>
                <w:vertAlign w:val="superscript"/>
              </w:rPr>
              <w:t xml:space="preserve">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pacing w:val="-2"/>
                <w:sz w:val="20"/>
                <w:szCs w:val="20"/>
                <w:lang w:bidi="my-MM"/>
              </w:rPr>
            </w:pPr>
            <w:r w:rsidRPr="00DF102B">
              <w:rPr>
                <w:rFonts w:ascii="Verdana" w:hAnsi="Verdana" w:cs="Arial"/>
                <w:sz w:val="20"/>
                <w:szCs w:val="20"/>
              </w:rPr>
              <w:t>Numeric,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3 02 070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FF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 xml:space="preserve">Wind data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0 07 032</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Height of sensor above local ground</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m,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0  07 033</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lang w:bidi="my-MM"/>
              </w:rPr>
            </w:pPr>
            <w:r w:rsidRPr="00DF102B">
              <w:rPr>
                <w:rFonts w:ascii="Verdana" w:hAnsi="Verdana" w:cs="Arial"/>
                <w:sz w:val="20"/>
                <w:szCs w:val="20"/>
              </w:rPr>
              <w:t>Height of sensor above water surface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m, 1</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0 11 001</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Wind direction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Degree true,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0 11 002</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Wind speed</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m s</w:t>
            </w:r>
            <w:r w:rsidRPr="00DF102B">
              <w:rPr>
                <w:rFonts w:ascii="Verdana" w:hAnsi="Verdana" w:cs="Arial"/>
                <w:sz w:val="20"/>
                <w:szCs w:val="20"/>
                <w:vertAlign w:val="superscript"/>
              </w:rPr>
              <w:t>-1</w:t>
            </w:r>
            <w:r w:rsidRPr="00DF102B">
              <w:rPr>
                <w:rFonts w:ascii="Verdana" w:hAnsi="Verdana" w:cs="Arial"/>
                <w:sz w:val="20"/>
                <w:szCs w:val="20"/>
              </w:rPr>
              <w:t>, 1</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0 11 043</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Maximum wind gust direction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Degree true,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0 11 041</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 xml:space="preserve">Maximum wind gust speed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m s</w:t>
            </w:r>
            <w:r w:rsidRPr="00DF102B">
              <w:rPr>
                <w:rFonts w:ascii="Verdana" w:hAnsi="Verdana" w:cs="Arial"/>
                <w:sz w:val="20"/>
                <w:szCs w:val="20"/>
                <w:vertAlign w:val="superscript"/>
              </w:rPr>
              <w:t>-1</w:t>
            </w:r>
            <w:r w:rsidRPr="00DF102B">
              <w:rPr>
                <w:rFonts w:ascii="Verdana" w:hAnsi="Verdana" w:cs="Arial"/>
                <w:sz w:val="20"/>
                <w:szCs w:val="20"/>
              </w:rPr>
              <w:t>, 1</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0 11 016</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lang w:bidi="my-MM"/>
              </w:rPr>
            </w:pPr>
            <w:r w:rsidRPr="00DF102B">
              <w:rPr>
                <w:rFonts w:ascii="Verdana" w:hAnsi="Verdana" w:cs="Arial"/>
                <w:sz w:val="20"/>
                <w:szCs w:val="20"/>
              </w:rPr>
              <w:t xml:space="preserve">Extreme </w:t>
            </w:r>
            <w:proofErr w:type="spellStart"/>
            <w:r w:rsidRPr="00DF102B">
              <w:rPr>
                <w:rFonts w:ascii="Verdana" w:hAnsi="Verdana" w:cs="Arial"/>
                <w:sz w:val="20"/>
                <w:szCs w:val="20"/>
              </w:rPr>
              <w:t>counterclockwise</w:t>
            </w:r>
            <w:proofErr w:type="spellEnd"/>
            <w:r w:rsidRPr="00DF102B">
              <w:rPr>
                <w:rFonts w:ascii="Verdana" w:hAnsi="Verdana" w:cs="Arial"/>
                <w:sz w:val="20"/>
                <w:szCs w:val="20"/>
              </w:rPr>
              <w:t xml:space="preserve"> wind direction of a variable wind</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Degree true,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0 11 017</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lang w:bidi="my-MM"/>
              </w:rPr>
            </w:pPr>
            <w:r w:rsidRPr="00DF102B">
              <w:rPr>
                <w:rFonts w:ascii="Verdana" w:hAnsi="Verdana" w:cs="Arial"/>
                <w:sz w:val="20"/>
                <w:szCs w:val="20"/>
              </w:rPr>
              <w:t>Extreme clockwise wind direction of a variable wind</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Degree true,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Temperature and humidity instrumentation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3 01 130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rPr>
            </w:pPr>
            <w:r w:rsidRPr="00DF102B">
              <w:rPr>
                <w:rFonts w:ascii="Verdana" w:hAnsi="Verdana" w:cs="Arial"/>
                <w:sz w:val="20"/>
                <w:szCs w:val="20"/>
              </w:rPr>
              <w:t>0 03 002</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 xml:space="preserve">Generic type of humidity instrument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rPr>
            </w:pPr>
            <w:r w:rsidRPr="00DF102B">
              <w:rPr>
                <w:rFonts w:ascii="Verdana" w:hAnsi="Verdana" w:cs="Arial"/>
                <w:sz w:val="20"/>
                <w:szCs w:val="20"/>
              </w:rPr>
              <w:t>0 03 003</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rPr>
            </w:pPr>
            <w:r w:rsidRPr="00DF102B">
              <w:rPr>
                <w:rFonts w:ascii="Verdana" w:hAnsi="Verdana" w:cs="Arial"/>
                <w:sz w:val="20"/>
                <w:szCs w:val="20"/>
              </w:rPr>
              <w:t>Configuration of sensors</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rPr>
            </w:pPr>
            <w:r w:rsidRPr="00DF102B">
              <w:rPr>
                <w:rFonts w:ascii="Verdana" w:hAnsi="Verdana" w:cs="Arial"/>
                <w:sz w:val="20"/>
                <w:szCs w:val="20"/>
              </w:rPr>
              <w:t xml:space="preserve"> 0 03 004</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Type of Shield or Screen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rPr>
            </w:pPr>
            <w:r w:rsidRPr="00DF102B">
              <w:rPr>
                <w:rFonts w:ascii="Verdana" w:hAnsi="Verdana" w:cs="Arial"/>
                <w:sz w:val="20"/>
                <w:szCs w:val="20"/>
              </w:rPr>
              <w:t>0 03 005</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Horizontal Width of Screen or Shield (x)</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m,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rPr>
            </w:pPr>
            <w:r w:rsidRPr="00DF102B">
              <w:rPr>
                <w:rFonts w:ascii="Verdana" w:hAnsi="Verdana" w:cs="Arial"/>
                <w:sz w:val="20"/>
                <w:szCs w:val="20"/>
              </w:rPr>
              <w:t>0 03 006</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Horizontal Depth of Screen or Shield (y)</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m,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rPr>
            </w:pPr>
            <w:r w:rsidRPr="00DF102B">
              <w:rPr>
                <w:rFonts w:ascii="Verdana" w:hAnsi="Verdana" w:cs="Arial"/>
                <w:sz w:val="20"/>
                <w:szCs w:val="20"/>
              </w:rPr>
              <w:t>0 03 007</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Vertical Height of Screen or Shield (z)</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m,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rPr>
            </w:pPr>
            <w:r w:rsidRPr="00DF102B">
              <w:rPr>
                <w:rFonts w:ascii="Verdana" w:hAnsi="Verdana" w:cs="Arial"/>
                <w:sz w:val="20"/>
                <w:szCs w:val="20"/>
              </w:rPr>
              <w:t>0 03 008</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Artificially Ventilated Screen or Shield</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rPr>
            </w:pPr>
            <w:r w:rsidRPr="00DF102B">
              <w:rPr>
                <w:rFonts w:ascii="Verdana" w:hAnsi="Verdana" w:cs="Arial"/>
                <w:sz w:val="20"/>
                <w:szCs w:val="20"/>
              </w:rPr>
              <w:t>0 03 009</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Degree of Forced Ventilation at time of reading</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m</w:t>
            </w:r>
            <w:r w:rsidRPr="00DF102B">
              <w:rPr>
                <w:rFonts w:ascii="Verdana" w:hAnsi="Verdana" w:cs="Arial"/>
                <w:sz w:val="20"/>
                <w:szCs w:val="20"/>
                <w:vertAlign w:val="superscript"/>
              </w:rPr>
              <w:t>-3</w:t>
            </w:r>
            <w:r w:rsidRPr="00DF102B">
              <w:rPr>
                <w:rFonts w:ascii="Verdana" w:hAnsi="Verdana" w:cs="Arial"/>
                <w:sz w:val="20"/>
                <w:szCs w:val="20"/>
              </w:rPr>
              <w:t xml:space="preserve"> s</w:t>
            </w:r>
            <w:r w:rsidRPr="00DF102B">
              <w:rPr>
                <w:rFonts w:ascii="Verdana" w:hAnsi="Verdana" w:cs="Arial"/>
                <w:sz w:val="20"/>
                <w:szCs w:val="20"/>
                <w:vertAlign w:val="superscript"/>
              </w:rPr>
              <w:t>-1</w:t>
            </w:r>
            <w:r w:rsidRPr="00DF102B">
              <w:rPr>
                <w:rFonts w:ascii="Verdana" w:hAnsi="Verdana" w:cs="Arial"/>
                <w:sz w:val="20"/>
                <w:szCs w:val="20"/>
              </w:rPr>
              <w:t>, 1</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rPr>
            </w:pPr>
            <w:r w:rsidRPr="00DF102B">
              <w:rPr>
                <w:rFonts w:ascii="Verdana" w:hAnsi="Verdana" w:cs="Arial"/>
                <w:sz w:val="20"/>
                <w:szCs w:val="20"/>
              </w:rPr>
              <w:t>0 33 003</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Quality of humidity measurement</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Temperature and humidity data</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3 02 072</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0 07 032</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Height of sensor above local ground</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m,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0 07 033</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lang w:bidi="my-MM"/>
              </w:rPr>
            </w:pPr>
            <w:r w:rsidRPr="00DF102B">
              <w:rPr>
                <w:rFonts w:ascii="Verdana" w:hAnsi="Verdana" w:cs="Arial"/>
                <w:sz w:val="20"/>
                <w:szCs w:val="20"/>
              </w:rPr>
              <w:t>Height of sensor above water surface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m, 1</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0 12 101</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 xml:space="preserve">Temperature/Air-temperature (scale 2)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K,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0 12 103</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Dew-point temperature  (scale 2)</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K,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0 13 003</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Relative humidity</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pacing w:val="-2"/>
                <w:sz w:val="20"/>
                <w:szCs w:val="20"/>
                <w:lang w:bidi="my-MM"/>
              </w:rPr>
            </w:pPr>
            <w:r w:rsidRPr="00DF102B">
              <w:rPr>
                <w:rFonts w:ascii="Verdana" w:hAnsi="Verdana" w:cs="Arial"/>
                <w:sz w:val="20"/>
                <w:szCs w:val="20"/>
              </w:rPr>
              <w:t>1 03 000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pacing w:val="-2"/>
                <w:sz w:val="20"/>
                <w:szCs w:val="20"/>
                <w:lang w:bidi="my-MM"/>
              </w:rPr>
            </w:pPr>
            <w:r w:rsidRPr="00DF102B">
              <w:rPr>
                <w:rFonts w:ascii="Verdana" w:hAnsi="Verdana" w:cs="Arial"/>
                <w:sz w:val="20"/>
                <w:szCs w:val="20"/>
              </w:rPr>
              <w:t xml:space="preserve">Delayed replication of 3 descriptors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pacing w:val="-2"/>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pacing w:val="-2"/>
                <w:sz w:val="20"/>
                <w:szCs w:val="20"/>
                <w:lang w:bidi="my-MM"/>
              </w:rPr>
            </w:pPr>
            <w:r w:rsidRPr="00DF102B">
              <w:rPr>
                <w:rFonts w:ascii="Verdana" w:hAnsi="Verdana" w:cs="Arial"/>
                <w:sz w:val="20"/>
                <w:szCs w:val="20"/>
              </w:rPr>
              <w:t>0 31 001</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pacing w:val="-2"/>
                <w:sz w:val="20"/>
                <w:szCs w:val="20"/>
                <w:vertAlign w:val="superscript"/>
                <w:lang w:bidi="my-MM"/>
              </w:rPr>
            </w:pPr>
            <w:r w:rsidRPr="00DF102B">
              <w:rPr>
                <w:rFonts w:ascii="Verdana" w:hAnsi="Verdana" w:cs="Arial"/>
                <w:sz w:val="20"/>
                <w:szCs w:val="20"/>
              </w:rPr>
              <w:t>Delayed descriptor replication factor</w:t>
            </w:r>
            <w:r w:rsidRPr="00DF102B">
              <w:rPr>
                <w:rFonts w:ascii="Verdana" w:hAnsi="Verdana" w:cs="Arial"/>
                <w:sz w:val="20"/>
                <w:szCs w:val="20"/>
                <w:vertAlign w:val="superscript"/>
              </w:rPr>
              <w:t xml:space="preserve">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pacing w:val="-2"/>
                <w:sz w:val="20"/>
                <w:szCs w:val="20"/>
                <w:lang w:bidi="my-MM"/>
              </w:rPr>
            </w:pPr>
            <w:r w:rsidRPr="00DF102B">
              <w:rPr>
                <w:rFonts w:ascii="Verdana" w:hAnsi="Verdana" w:cs="Arial"/>
                <w:sz w:val="20"/>
                <w:szCs w:val="20"/>
              </w:rPr>
              <w:t>Numeric,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0 07 032</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Height of sensor above local ground</w:t>
            </w:r>
            <w:r w:rsidRPr="00DF102B">
              <w:rPr>
                <w:rFonts w:ascii="Verdana" w:hAnsi="Verdana" w:cs="Arial"/>
                <w:sz w:val="20"/>
                <w:szCs w:val="20"/>
                <w:vertAlign w:val="superscript"/>
              </w:rPr>
              <w:t>(6)</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m,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0 08 010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lang w:bidi="my-MM"/>
              </w:rPr>
            </w:pPr>
            <w:r w:rsidRPr="00DF102B">
              <w:rPr>
                <w:rFonts w:ascii="Verdana" w:hAnsi="Verdana" w:cs="Arial"/>
                <w:sz w:val="20"/>
                <w:szCs w:val="20"/>
              </w:rPr>
              <w:t>Surface qualifier</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0 12 120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lang w:bidi="my-MM"/>
              </w:rPr>
            </w:pPr>
            <w:r w:rsidRPr="00DF102B">
              <w:rPr>
                <w:rFonts w:ascii="Verdana" w:hAnsi="Verdana" w:cs="Arial"/>
                <w:sz w:val="20"/>
                <w:szCs w:val="20"/>
              </w:rPr>
              <w:t>Ground temperature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lang w:bidi="my-MM"/>
              </w:rPr>
            </w:pPr>
            <w:r w:rsidRPr="00DF102B">
              <w:rPr>
                <w:rFonts w:ascii="Verdana" w:hAnsi="Verdana" w:cs="Arial"/>
                <w:sz w:val="20"/>
                <w:szCs w:val="20"/>
              </w:rPr>
              <w:t>K,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0 07 032</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jc w:val="both"/>
              <w:rPr>
                <w:rFonts w:ascii="Verdana" w:hAnsi="Verdana" w:cs="Arial"/>
                <w:sz w:val="20"/>
                <w:szCs w:val="20"/>
                <w:lang w:bidi="my-MM"/>
              </w:rPr>
            </w:pPr>
            <w:r w:rsidRPr="00DF102B">
              <w:rPr>
                <w:rFonts w:ascii="Verdana" w:hAnsi="Verdana" w:cs="Arial"/>
                <w:sz w:val="20"/>
                <w:szCs w:val="20"/>
              </w:rPr>
              <w:t>Height of sensor above local ground (set to missing to cancel the previous value)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m,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0 08 010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lang w:bidi="my-MM"/>
              </w:rPr>
            </w:pPr>
            <w:r w:rsidRPr="00DF102B">
              <w:rPr>
                <w:rFonts w:ascii="Verdana" w:hAnsi="Verdana" w:cs="Arial"/>
                <w:sz w:val="20"/>
                <w:szCs w:val="20"/>
              </w:rPr>
              <w:t>Surface qualifier (set to missing to cancel the previous value)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nil"/>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1 03 000</w:t>
            </w:r>
          </w:p>
        </w:tc>
        <w:tc>
          <w:tcPr>
            <w:tcW w:w="1134" w:type="dxa"/>
            <w:tcBorders>
              <w:top w:val="single" w:sz="4" w:space="0" w:color="auto"/>
              <w:left w:val="single" w:sz="4" w:space="0" w:color="auto"/>
              <w:bottom w:val="nil"/>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nil"/>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 xml:space="preserve">Delayed replication of 3 descriptors  </w:t>
            </w:r>
          </w:p>
        </w:tc>
        <w:tc>
          <w:tcPr>
            <w:tcW w:w="1843" w:type="dxa"/>
            <w:tcBorders>
              <w:top w:val="single" w:sz="4" w:space="0" w:color="auto"/>
              <w:left w:val="single" w:sz="4" w:space="0" w:color="auto"/>
              <w:bottom w:val="nil"/>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p>
        </w:tc>
      </w:tr>
      <w:tr w:rsidR="00C525C5" w:rsidRPr="00DF102B" w:rsidTr="0090672E">
        <w:tc>
          <w:tcPr>
            <w:tcW w:w="1276" w:type="dxa"/>
            <w:tcBorders>
              <w:top w:val="single" w:sz="4" w:space="0" w:color="auto"/>
              <w:left w:val="single" w:sz="4" w:space="0" w:color="auto"/>
              <w:bottom w:val="nil"/>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0 31 000</w:t>
            </w:r>
          </w:p>
        </w:tc>
        <w:tc>
          <w:tcPr>
            <w:tcW w:w="1134" w:type="dxa"/>
            <w:tcBorders>
              <w:top w:val="single" w:sz="4" w:space="0" w:color="auto"/>
              <w:left w:val="single" w:sz="4" w:space="0" w:color="auto"/>
              <w:bottom w:val="nil"/>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nil"/>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Short delayed descriptor replication factor</w:t>
            </w:r>
          </w:p>
        </w:tc>
        <w:tc>
          <w:tcPr>
            <w:tcW w:w="1843" w:type="dxa"/>
            <w:tcBorders>
              <w:top w:val="single" w:sz="4" w:space="0" w:color="auto"/>
              <w:left w:val="single" w:sz="4" w:space="0" w:color="auto"/>
              <w:bottom w:val="nil"/>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r w:rsidRPr="00DF102B">
              <w:rPr>
                <w:rFonts w:ascii="Verdana" w:hAnsi="Verdana" w:cs="Arial"/>
                <w:color w:val="000000"/>
                <w:sz w:val="20"/>
                <w:szCs w:val="20"/>
              </w:rPr>
              <w:t>Numeric, 0</w:t>
            </w:r>
          </w:p>
        </w:tc>
      </w:tr>
      <w:tr w:rsidR="00C525C5" w:rsidRPr="00DF102B" w:rsidTr="0090672E">
        <w:tc>
          <w:tcPr>
            <w:tcW w:w="1276" w:type="dxa"/>
            <w:tcBorders>
              <w:top w:val="single" w:sz="4" w:space="0" w:color="auto"/>
              <w:left w:val="single" w:sz="4" w:space="0" w:color="auto"/>
              <w:bottom w:val="nil"/>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1 01 005</w:t>
            </w:r>
          </w:p>
        </w:tc>
        <w:tc>
          <w:tcPr>
            <w:tcW w:w="1134" w:type="dxa"/>
            <w:tcBorders>
              <w:top w:val="single" w:sz="4" w:space="0" w:color="auto"/>
              <w:left w:val="single" w:sz="4" w:space="0" w:color="auto"/>
              <w:bottom w:val="nil"/>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5245" w:type="dxa"/>
            <w:tcBorders>
              <w:top w:val="single" w:sz="4" w:space="0" w:color="auto"/>
              <w:left w:val="single" w:sz="4" w:space="0" w:color="auto"/>
              <w:bottom w:val="nil"/>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 xml:space="preserve">Replicate 1 descriptor </w:t>
            </w:r>
            <w:r w:rsidRPr="00DF102B">
              <w:rPr>
                <w:rFonts w:ascii="Verdana" w:hAnsi="Verdana" w:cs="Arial"/>
                <w:sz w:val="20"/>
                <w:szCs w:val="20"/>
              </w:rPr>
              <w:t>five</w:t>
            </w:r>
            <w:r w:rsidRPr="00DF102B">
              <w:rPr>
                <w:rFonts w:ascii="Verdana" w:hAnsi="Verdana" w:cs="Arial"/>
                <w:color w:val="000000"/>
                <w:sz w:val="20"/>
                <w:szCs w:val="20"/>
              </w:rPr>
              <w:t xml:space="preserve"> times</w:t>
            </w:r>
          </w:p>
        </w:tc>
        <w:tc>
          <w:tcPr>
            <w:tcW w:w="1843" w:type="dxa"/>
            <w:tcBorders>
              <w:top w:val="single" w:sz="4" w:space="0" w:color="auto"/>
              <w:left w:val="single" w:sz="4" w:space="0" w:color="auto"/>
              <w:bottom w:val="nil"/>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3 07 063</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0 07 061</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Depth below land surface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m,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0 12 130</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Soil temperature (scale 2)</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K,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0 07 061</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jc w:val="both"/>
              <w:rPr>
                <w:rFonts w:ascii="Verdana" w:hAnsi="Verdana" w:cs="Arial"/>
                <w:color w:val="000000"/>
                <w:sz w:val="20"/>
                <w:szCs w:val="20"/>
                <w:lang w:bidi="my-MM"/>
              </w:rPr>
            </w:pPr>
            <w:r w:rsidRPr="00DF102B">
              <w:rPr>
                <w:rFonts w:ascii="Verdana" w:hAnsi="Verdana" w:cs="Arial"/>
                <w:color w:val="000000"/>
                <w:sz w:val="20"/>
                <w:szCs w:val="20"/>
              </w:rPr>
              <w:t xml:space="preserve">Depth below land surface </w:t>
            </w:r>
          </w:p>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 xml:space="preserve">(set to missing to cancel the previous value)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m,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1 01 000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 xml:space="preserve">Delayed replication of 1 descriptor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r w:rsidRPr="00DF102B">
              <w:rPr>
                <w:rFonts w:ascii="Verdana" w:hAnsi="Verdana" w:cs="Arial"/>
                <w:color w:val="000000"/>
                <w:sz w:val="20"/>
                <w:szCs w:val="20"/>
              </w:rPr>
              <w:t>Numeric,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3 02 069</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Visibility data</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0 07 032</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Height of sensor above local ground</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m,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0  07 033</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sz w:val="20"/>
                <w:szCs w:val="20"/>
                <w:lang w:bidi="my-MM"/>
              </w:rPr>
            </w:pPr>
            <w:r w:rsidRPr="00DF102B">
              <w:rPr>
                <w:rFonts w:ascii="Verdana" w:hAnsi="Verdana" w:cs="Arial"/>
                <w:sz w:val="20"/>
                <w:szCs w:val="20"/>
              </w:rPr>
              <w:t>Height of sensor above water surface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m, 1</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0 33 041</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Attribute of following value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pStyle w:val="Heading1"/>
              <w:rPr>
                <w:rFonts w:ascii="Verdana" w:hAnsi="Verdana" w:cs="Arial"/>
                <w:b w:val="0"/>
                <w:sz w:val="20"/>
                <w:szCs w:val="20"/>
              </w:rPr>
            </w:pPr>
            <w:r w:rsidRPr="00DF102B">
              <w:rPr>
                <w:rFonts w:ascii="Verdana" w:hAnsi="Verdana" w:cs="Arial"/>
                <w:b w:val="0"/>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0 20 001</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Horizontal visibility</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m, –1</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0 07 032</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jc w:val="both"/>
              <w:rPr>
                <w:rFonts w:ascii="Verdana" w:hAnsi="Verdana" w:cs="Arial"/>
                <w:sz w:val="20"/>
                <w:szCs w:val="20"/>
                <w:lang w:bidi="my-MM"/>
              </w:rPr>
            </w:pPr>
            <w:r w:rsidRPr="00DF102B">
              <w:rPr>
                <w:rFonts w:ascii="Verdana" w:hAnsi="Verdana" w:cs="Arial"/>
                <w:sz w:val="20"/>
                <w:szCs w:val="20"/>
              </w:rPr>
              <w:t>Height of sensor above local ground (set to missing to cancel the previous value)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m,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0  07 033</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color w:val="000000"/>
                <w:sz w:val="20"/>
                <w:szCs w:val="20"/>
                <w:lang w:bidi="my-MM"/>
              </w:rPr>
            </w:pPr>
            <w:r w:rsidRPr="00DF102B">
              <w:rPr>
                <w:rFonts w:ascii="Verdana" w:hAnsi="Verdana" w:cs="Arial"/>
                <w:color w:val="000000"/>
                <w:sz w:val="20"/>
                <w:szCs w:val="20"/>
              </w:rPr>
              <w:t>Height of sensor above water surface</w:t>
            </w:r>
          </w:p>
          <w:p w:rsidR="00C525C5" w:rsidRPr="00DF102B" w:rsidRDefault="00C525C5" w:rsidP="0090672E">
            <w:pPr>
              <w:widowControl w:val="0"/>
              <w:snapToGrid w:val="0"/>
              <w:rPr>
                <w:rFonts w:ascii="Verdana" w:hAnsi="Verdana" w:cs="Arial"/>
                <w:color w:val="000000"/>
                <w:sz w:val="20"/>
                <w:szCs w:val="20"/>
                <w:lang w:bidi="my-MM"/>
              </w:rPr>
            </w:pPr>
            <w:r w:rsidRPr="00DF102B">
              <w:rPr>
                <w:rFonts w:ascii="Verdana" w:hAnsi="Verdana" w:cs="Arial"/>
                <w:color w:val="000000"/>
                <w:sz w:val="20"/>
                <w:szCs w:val="20"/>
              </w:rPr>
              <w:t>(set to missing to cancel the previous value)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m, 1</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1 01 000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 xml:space="preserve">Delayed replication of 1 descriptor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lastRenderedPageBreak/>
              <w:t>0 31 000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r w:rsidRPr="00DF102B">
              <w:rPr>
                <w:rFonts w:ascii="Verdana" w:hAnsi="Verdana" w:cs="Arial"/>
                <w:color w:val="000000"/>
                <w:sz w:val="20"/>
                <w:szCs w:val="20"/>
              </w:rPr>
              <w:t>Numeric,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3 02 073</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Cloud data</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0 20 010</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Cloud cover (total)</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1 05 004</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Replicate 5 descriptors four times</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0 08 002</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Vertical significance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0 20 011</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Cloud amount</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0 20 012</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Cloud type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0 33 041</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Attribute of following value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0 20 013</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Height of base of cloud</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m,  –1</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1 01 000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 xml:space="preserve">Delayed replication of 1 descriptor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r w:rsidRPr="00DF102B">
              <w:rPr>
                <w:rFonts w:ascii="Verdana" w:hAnsi="Verdana" w:cs="Arial"/>
                <w:color w:val="000000"/>
                <w:sz w:val="20"/>
                <w:szCs w:val="20"/>
              </w:rPr>
              <w:t>Numeric,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3 02 076</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z w:val="20"/>
                <w:szCs w:val="20"/>
                <w:lang w:bidi="my-MM"/>
              </w:rPr>
            </w:pPr>
            <w:r w:rsidRPr="00DF102B">
              <w:rPr>
                <w:rFonts w:ascii="Verdana" w:hAnsi="Verdana" w:cs="Arial"/>
                <w:color w:val="000000"/>
                <w:sz w:val="20"/>
                <w:szCs w:val="20"/>
              </w:rPr>
              <w:t>Precipitation, obscuration and other phenomena</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pStyle w:val="Heading1"/>
              <w:rPr>
                <w:rFonts w:ascii="Verdana" w:hAnsi="Verdana" w:cs="Arial"/>
                <w:b w:val="0"/>
                <w:color w:val="000000"/>
                <w:sz w:val="20"/>
                <w:szCs w:val="20"/>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0 20 021</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Type of precipitation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Flag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0 20 022</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Character of precipitation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pStyle w:val="Heading1"/>
              <w:rPr>
                <w:rFonts w:ascii="Verdana" w:hAnsi="Verdana" w:cs="Arial"/>
                <w:b w:val="0"/>
                <w:color w:val="000000"/>
                <w:sz w:val="20"/>
                <w:szCs w:val="20"/>
              </w:rPr>
            </w:pPr>
            <w:r w:rsidRPr="00DF102B">
              <w:rPr>
                <w:rFonts w:ascii="Verdana" w:hAnsi="Verdana" w:cs="Arial"/>
                <w:b w:val="0"/>
                <w:color w:val="000000"/>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 xml:space="preserve">0 26 020 </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Duration of precipitation</w:t>
            </w:r>
            <w:r w:rsidRPr="00DF102B">
              <w:rPr>
                <w:rFonts w:ascii="Verdana" w:hAnsi="Verdana" w:cs="Arial"/>
                <w:color w:val="000000"/>
                <w:sz w:val="20"/>
                <w:szCs w:val="20"/>
                <w:vertAlign w:val="superscript"/>
              </w:rPr>
              <w:t>(3)</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Minute,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0 20 023</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Other weather phenomena</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Flag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0 20 024</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Intensity of phenomena</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0 20 025</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Obscuration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Flag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0 20 026</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Character of obscuration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1 02 000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 xml:space="preserve">Delayed replication of 2 descriptors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r w:rsidRPr="00DF102B">
              <w:rPr>
                <w:rFonts w:ascii="Verdana" w:hAnsi="Verdana" w:cs="Arial"/>
                <w:color w:val="000000"/>
                <w:sz w:val="20"/>
                <w:szCs w:val="20"/>
              </w:rPr>
              <w:t>Numeric,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0 13 155</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Intensity of precipitation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kgm</w:t>
            </w:r>
            <w:r w:rsidRPr="00DF102B">
              <w:rPr>
                <w:rFonts w:ascii="Verdana" w:hAnsi="Verdana" w:cs="Arial"/>
                <w:color w:val="000000"/>
                <w:sz w:val="20"/>
                <w:szCs w:val="20"/>
                <w:vertAlign w:val="superscript"/>
              </w:rPr>
              <w:t>-2</w:t>
            </w:r>
            <w:r w:rsidRPr="00DF102B">
              <w:rPr>
                <w:rFonts w:ascii="Verdana" w:hAnsi="Verdana" w:cs="Arial"/>
                <w:color w:val="000000"/>
                <w:sz w:val="20"/>
                <w:szCs w:val="20"/>
              </w:rPr>
              <w:t>s</w:t>
            </w:r>
            <w:r w:rsidRPr="00DF102B">
              <w:rPr>
                <w:rFonts w:ascii="Verdana" w:hAnsi="Verdana" w:cs="Arial"/>
                <w:color w:val="000000"/>
                <w:sz w:val="20"/>
                <w:szCs w:val="20"/>
                <w:vertAlign w:val="superscript"/>
              </w:rPr>
              <w:t>-1</w:t>
            </w:r>
            <w:r w:rsidRPr="00DF102B">
              <w:rPr>
                <w:rFonts w:ascii="Verdana" w:hAnsi="Verdana" w:cs="Arial"/>
                <w:color w:val="000000"/>
                <w:sz w:val="20"/>
                <w:szCs w:val="20"/>
              </w:rPr>
              <w:t>, 4</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0 13 058</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Size of precipitation element</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m, 4</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i/>
                <w:sz w:val="20"/>
                <w:szCs w:val="20"/>
                <w:lang w:bidi="my-MM"/>
              </w:rPr>
            </w:pPr>
            <w:r w:rsidRPr="00DF102B">
              <w:rPr>
                <w:rFonts w:ascii="Verdana" w:hAnsi="Verdana" w:cs="Arial"/>
                <w:i/>
                <w:sz w:val="20"/>
                <w:szCs w:val="20"/>
              </w:rPr>
              <w:t>(end of the replicated sequence)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1 02 000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 xml:space="preserve">Delayed replication of 2 descriptors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r w:rsidRPr="00DF102B">
              <w:rPr>
                <w:rFonts w:ascii="Verdana" w:hAnsi="Verdana" w:cs="Arial"/>
                <w:color w:val="000000"/>
                <w:sz w:val="20"/>
                <w:szCs w:val="20"/>
              </w:rPr>
              <w:t>Numeric,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0 20 031</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Ice deposit (thickness)</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m,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0 20 032</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Rate of ice accretion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1 01 000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 xml:space="preserve">Delayed replication of 1 descriptor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r w:rsidRPr="00DF102B">
              <w:rPr>
                <w:rFonts w:ascii="Verdana" w:hAnsi="Verdana" w:cs="Arial"/>
                <w:color w:val="000000"/>
                <w:sz w:val="20"/>
                <w:szCs w:val="20"/>
              </w:rPr>
              <w:t>Numeric,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3 02 078</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z w:val="20"/>
                <w:szCs w:val="20"/>
                <w:lang w:bidi="my-MM"/>
              </w:rPr>
            </w:pPr>
            <w:r w:rsidRPr="00DF102B">
              <w:rPr>
                <w:rFonts w:ascii="Verdana" w:hAnsi="Verdana" w:cs="Arial"/>
                <w:color w:val="000000"/>
                <w:sz w:val="20"/>
                <w:szCs w:val="20"/>
              </w:rPr>
              <w:t>State of ground and snow depth measurement</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0 02 176</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Method of state of ground measurement</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0 20 062</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State of ground (with or without snow)</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0 02 177</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Method of snow depth measurement</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0 13 013</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Total snow depth</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m,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1 02 000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 xml:space="preserve">Delayed replication of 2 descriptors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r w:rsidRPr="00DF102B">
              <w:rPr>
                <w:rFonts w:ascii="Verdana" w:hAnsi="Verdana" w:cs="Arial"/>
                <w:color w:val="000000"/>
                <w:sz w:val="20"/>
                <w:szCs w:val="20"/>
              </w:rPr>
              <w:t>Numeric,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3 02 079</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z w:val="20"/>
                <w:szCs w:val="20"/>
                <w:lang w:bidi="my-MM"/>
              </w:rPr>
            </w:pPr>
            <w:r w:rsidRPr="00DF102B">
              <w:rPr>
                <w:rFonts w:ascii="Verdana" w:hAnsi="Verdana" w:cs="Arial"/>
                <w:color w:val="000000"/>
                <w:sz w:val="20"/>
                <w:szCs w:val="20"/>
              </w:rPr>
              <w:t>Precipitation measurement</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0 07 032</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Height of sensor above local ground</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m,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0 02 175</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pStyle w:val="Heading1"/>
              <w:rPr>
                <w:rFonts w:ascii="Verdana" w:hAnsi="Verdana" w:cs="Arial"/>
                <w:b w:val="0"/>
                <w:color w:val="000000"/>
                <w:sz w:val="20"/>
                <w:szCs w:val="20"/>
              </w:rPr>
            </w:pPr>
            <w:r w:rsidRPr="00DF102B">
              <w:rPr>
                <w:rFonts w:ascii="Verdana" w:hAnsi="Verdana" w:cs="Arial"/>
                <w:b w:val="0"/>
                <w:color w:val="000000"/>
                <w:sz w:val="20"/>
                <w:szCs w:val="20"/>
              </w:rPr>
              <w:t>Method of precipitation measurement</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0 02 178</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color w:val="000000"/>
                <w:sz w:val="20"/>
                <w:szCs w:val="20"/>
                <w:lang w:bidi="my-MM"/>
              </w:rPr>
            </w:pPr>
            <w:r w:rsidRPr="00DF102B">
              <w:rPr>
                <w:rFonts w:ascii="Verdana" w:hAnsi="Verdana" w:cs="Arial"/>
                <w:color w:val="000000"/>
                <w:sz w:val="20"/>
                <w:szCs w:val="20"/>
              </w:rPr>
              <w:t xml:space="preserve">Method of liquid water content measurement of </w:t>
            </w:r>
          </w:p>
          <w:p w:rsidR="00C525C5" w:rsidRPr="00DF102B" w:rsidRDefault="00C525C5" w:rsidP="0090672E">
            <w:pPr>
              <w:widowControl w:val="0"/>
              <w:snapToGrid w:val="0"/>
              <w:rPr>
                <w:rFonts w:ascii="Verdana" w:hAnsi="Verdana" w:cs="Arial"/>
                <w:color w:val="000000"/>
                <w:sz w:val="20"/>
                <w:szCs w:val="20"/>
                <w:lang w:bidi="my-MM"/>
              </w:rPr>
            </w:pPr>
            <w:r w:rsidRPr="00DF102B">
              <w:rPr>
                <w:rFonts w:ascii="Verdana" w:hAnsi="Verdana" w:cs="Arial"/>
                <w:color w:val="000000"/>
                <w:sz w:val="20"/>
                <w:szCs w:val="20"/>
              </w:rPr>
              <w:t>Precipitation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0 04 025</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Time period  (=  - n minutes)</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Minute,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0 13 011</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 xml:space="preserve">Total precipitation / total water equivalent of snow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kg m</w:t>
            </w:r>
            <w:r w:rsidRPr="00DF102B">
              <w:rPr>
                <w:rFonts w:ascii="Verdana" w:hAnsi="Verdana" w:cs="Arial"/>
                <w:color w:val="000000"/>
                <w:sz w:val="20"/>
                <w:szCs w:val="20"/>
                <w:vertAlign w:val="superscript"/>
              </w:rPr>
              <w:t>-2</w:t>
            </w:r>
            <w:r w:rsidRPr="00DF102B">
              <w:rPr>
                <w:rFonts w:ascii="Verdana" w:hAnsi="Verdana" w:cs="Arial"/>
                <w:color w:val="000000"/>
                <w:sz w:val="20"/>
                <w:szCs w:val="20"/>
              </w:rPr>
              <w:t>, 1</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0 07 032</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jc w:val="both"/>
              <w:rPr>
                <w:rFonts w:ascii="Verdana" w:hAnsi="Verdana" w:cs="Arial"/>
                <w:color w:val="000000"/>
                <w:sz w:val="20"/>
                <w:szCs w:val="20"/>
                <w:lang w:bidi="my-MM"/>
              </w:rPr>
            </w:pPr>
            <w:r w:rsidRPr="00DF102B">
              <w:rPr>
                <w:rFonts w:ascii="Verdana" w:hAnsi="Verdana" w:cs="Arial"/>
                <w:color w:val="000000"/>
                <w:sz w:val="20"/>
                <w:szCs w:val="20"/>
              </w:rPr>
              <w:t>Height of sensor above local ground</w:t>
            </w:r>
            <w:r w:rsidRPr="00DF102B">
              <w:rPr>
                <w:rFonts w:ascii="Verdana" w:hAnsi="Verdana" w:cs="Arial"/>
                <w:sz w:val="20"/>
                <w:szCs w:val="20"/>
              </w:rPr>
              <w:t xml:space="preserve"> </w:t>
            </w:r>
            <w:r w:rsidRPr="00DF102B">
              <w:rPr>
                <w:rFonts w:ascii="Verdana" w:hAnsi="Verdana" w:cs="Arial"/>
                <w:color w:val="000000"/>
                <w:sz w:val="20"/>
                <w:szCs w:val="20"/>
              </w:rPr>
              <w:t>(set to missing to cancel the previous value)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m,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1 01 000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 xml:space="preserve">Delayed replication of 1 descriptor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r w:rsidRPr="00DF102B">
              <w:rPr>
                <w:rFonts w:ascii="Verdana" w:hAnsi="Verdana" w:cs="Arial"/>
                <w:color w:val="000000"/>
                <w:sz w:val="20"/>
                <w:szCs w:val="20"/>
              </w:rPr>
              <w:t>Numeric,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3 02 080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z w:val="20"/>
                <w:szCs w:val="20"/>
                <w:lang w:bidi="my-MM"/>
              </w:rPr>
            </w:pPr>
            <w:r w:rsidRPr="00DF102B">
              <w:rPr>
                <w:rFonts w:ascii="Verdana" w:hAnsi="Verdana" w:cs="Arial"/>
                <w:color w:val="000000"/>
                <w:sz w:val="20"/>
                <w:szCs w:val="20"/>
              </w:rPr>
              <w:t>Evaporation measurement</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0 02 185</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pStyle w:val="Heading1"/>
              <w:rPr>
                <w:rFonts w:ascii="Verdana" w:hAnsi="Verdana" w:cs="Arial"/>
                <w:b w:val="0"/>
                <w:color w:val="000000"/>
                <w:sz w:val="20"/>
                <w:szCs w:val="20"/>
              </w:rPr>
            </w:pPr>
            <w:r w:rsidRPr="00DF102B">
              <w:rPr>
                <w:rFonts w:ascii="Verdana" w:hAnsi="Verdana" w:cs="Arial"/>
                <w:b w:val="0"/>
                <w:color w:val="000000"/>
                <w:sz w:val="20"/>
                <w:szCs w:val="20"/>
              </w:rPr>
              <w:t>Method of evaporation measurement</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0 04 025</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Time period or displacement ( = - n minutes)</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Minute,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0 13 033</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Evaporation /evapotranspiration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kg m</w:t>
            </w:r>
            <w:r w:rsidRPr="00DF102B">
              <w:rPr>
                <w:rFonts w:ascii="Verdana" w:hAnsi="Verdana" w:cs="Arial"/>
                <w:color w:val="000000"/>
                <w:sz w:val="20"/>
                <w:szCs w:val="20"/>
                <w:vertAlign w:val="superscript"/>
              </w:rPr>
              <w:t>-2</w:t>
            </w:r>
            <w:r w:rsidRPr="00DF102B">
              <w:rPr>
                <w:rFonts w:ascii="Verdana" w:hAnsi="Verdana" w:cs="Arial"/>
                <w:color w:val="000000"/>
                <w:sz w:val="20"/>
                <w:szCs w:val="20"/>
              </w:rPr>
              <w:t>, 1</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1 01 000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 xml:space="preserve">Delayed replication of 1 descriptor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r w:rsidRPr="00DF102B">
              <w:rPr>
                <w:rFonts w:ascii="Verdana" w:hAnsi="Verdana" w:cs="Arial"/>
                <w:color w:val="000000"/>
                <w:sz w:val="20"/>
                <w:szCs w:val="20"/>
              </w:rPr>
              <w:t>Numeric,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3 02 081</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z w:val="20"/>
                <w:szCs w:val="20"/>
                <w:lang w:bidi="my-MM"/>
              </w:rPr>
            </w:pPr>
            <w:r w:rsidRPr="00DF102B">
              <w:rPr>
                <w:rFonts w:ascii="Verdana" w:hAnsi="Verdana" w:cs="Arial"/>
                <w:color w:val="000000"/>
                <w:sz w:val="20"/>
                <w:szCs w:val="20"/>
              </w:rPr>
              <w:t>Total sunshine data</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0 04 025</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Time period  (=  - n minutes)</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Minute,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0 14 031</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Total sunshine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Minute,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lastRenderedPageBreak/>
              <w:t>1 01 000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 xml:space="preserve">Delayed replication of 1 descriptor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r w:rsidRPr="00DF102B">
              <w:rPr>
                <w:rFonts w:ascii="Verdana" w:hAnsi="Verdana" w:cs="Arial"/>
                <w:color w:val="000000"/>
                <w:sz w:val="20"/>
                <w:szCs w:val="20"/>
              </w:rPr>
              <w:t>Numeric,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3 02 082</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z w:val="20"/>
                <w:szCs w:val="20"/>
                <w:lang w:bidi="my-MM"/>
              </w:rPr>
            </w:pPr>
            <w:r w:rsidRPr="00DF102B">
              <w:rPr>
                <w:rFonts w:ascii="Verdana" w:hAnsi="Verdana" w:cs="Arial"/>
                <w:color w:val="000000"/>
                <w:sz w:val="20"/>
                <w:szCs w:val="20"/>
              </w:rPr>
              <w:t>Radiation data</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0 04 025</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Time period  (=  - n minutes)</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color w:val="000000"/>
                <w:sz w:val="20"/>
                <w:szCs w:val="20"/>
                <w:lang w:bidi="my-MM"/>
              </w:rPr>
            </w:pPr>
            <w:r w:rsidRPr="00DF102B">
              <w:rPr>
                <w:rFonts w:ascii="Verdana" w:hAnsi="Verdana" w:cs="Arial"/>
                <w:color w:val="000000"/>
                <w:sz w:val="20"/>
                <w:szCs w:val="20"/>
              </w:rPr>
              <w:t>Minute,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0 14 002</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z w:val="20"/>
                <w:szCs w:val="20"/>
                <w:lang w:bidi="my-MM"/>
              </w:rPr>
            </w:pPr>
            <w:r w:rsidRPr="00DF102B">
              <w:rPr>
                <w:rFonts w:ascii="Verdana" w:hAnsi="Verdana" w:cs="Arial"/>
                <w:color w:val="000000"/>
                <w:sz w:val="20"/>
                <w:szCs w:val="20"/>
              </w:rPr>
              <w:t>Long-wave radiation, integrated over period specified</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color w:val="000000"/>
                <w:sz w:val="20"/>
                <w:szCs w:val="20"/>
                <w:lang w:bidi="my-MM"/>
              </w:rPr>
            </w:pPr>
            <w:r w:rsidRPr="00DF102B">
              <w:rPr>
                <w:rFonts w:ascii="Verdana" w:hAnsi="Verdana" w:cs="Arial"/>
                <w:color w:val="000000"/>
                <w:sz w:val="20"/>
                <w:szCs w:val="20"/>
              </w:rPr>
              <w:t>J m</w:t>
            </w:r>
            <w:r w:rsidRPr="00DF102B">
              <w:rPr>
                <w:rFonts w:ascii="Verdana" w:hAnsi="Verdana" w:cs="Arial"/>
                <w:color w:val="000000"/>
                <w:sz w:val="20"/>
                <w:szCs w:val="20"/>
                <w:vertAlign w:val="superscript"/>
              </w:rPr>
              <w:t>-2</w:t>
            </w:r>
            <w:r w:rsidRPr="00DF102B">
              <w:rPr>
                <w:rFonts w:ascii="Verdana" w:hAnsi="Verdana" w:cs="Arial"/>
                <w:color w:val="000000"/>
                <w:sz w:val="20"/>
                <w:szCs w:val="20"/>
              </w:rPr>
              <w:t>,  -3</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0 14 004</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z w:val="20"/>
                <w:szCs w:val="20"/>
                <w:lang w:bidi="my-MM"/>
              </w:rPr>
            </w:pPr>
            <w:r w:rsidRPr="00DF102B">
              <w:rPr>
                <w:rFonts w:ascii="Verdana" w:hAnsi="Verdana" w:cs="Arial"/>
                <w:color w:val="000000"/>
                <w:sz w:val="20"/>
                <w:szCs w:val="20"/>
              </w:rPr>
              <w:t>Short-wave radiation, integrated over period specified</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color w:val="000000"/>
                <w:sz w:val="20"/>
                <w:szCs w:val="20"/>
                <w:lang w:bidi="my-MM"/>
              </w:rPr>
            </w:pPr>
            <w:r w:rsidRPr="00DF102B">
              <w:rPr>
                <w:rFonts w:ascii="Verdana" w:hAnsi="Verdana" w:cs="Arial"/>
                <w:color w:val="000000"/>
                <w:sz w:val="20"/>
                <w:szCs w:val="20"/>
              </w:rPr>
              <w:t>J m</w:t>
            </w:r>
            <w:r w:rsidRPr="00DF102B">
              <w:rPr>
                <w:rFonts w:ascii="Verdana" w:hAnsi="Verdana" w:cs="Arial"/>
                <w:color w:val="000000"/>
                <w:sz w:val="20"/>
                <w:szCs w:val="20"/>
                <w:vertAlign w:val="superscript"/>
              </w:rPr>
              <w:t>-2</w:t>
            </w:r>
            <w:r w:rsidRPr="00DF102B">
              <w:rPr>
                <w:rFonts w:ascii="Verdana" w:hAnsi="Verdana" w:cs="Arial"/>
                <w:color w:val="000000"/>
                <w:sz w:val="20"/>
                <w:szCs w:val="20"/>
              </w:rPr>
              <w:t>,  -3</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0 14 016</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Net radiation, integrated over period specified</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color w:val="000000"/>
                <w:sz w:val="20"/>
                <w:szCs w:val="20"/>
                <w:lang w:bidi="my-MM"/>
              </w:rPr>
            </w:pPr>
            <w:r w:rsidRPr="00DF102B">
              <w:rPr>
                <w:rFonts w:ascii="Verdana" w:hAnsi="Verdana" w:cs="Arial"/>
                <w:color w:val="000000"/>
                <w:sz w:val="20"/>
                <w:szCs w:val="20"/>
              </w:rPr>
              <w:t>J m</w:t>
            </w:r>
            <w:r w:rsidRPr="00DF102B">
              <w:rPr>
                <w:rFonts w:ascii="Verdana" w:hAnsi="Verdana" w:cs="Arial"/>
                <w:color w:val="000000"/>
                <w:sz w:val="20"/>
                <w:szCs w:val="20"/>
                <w:vertAlign w:val="superscript"/>
              </w:rPr>
              <w:t>-2</w:t>
            </w:r>
            <w:r w:rsidRPr="00DF102B">
              <w:rPr>
                <w:rFonts w:ascii="Verdana" w:hAnsi="Verdana" w:cs="Arial"/>
                <w:color w:val="000000"/>
                <w:sz w:val="20"/>
                <w:szCs w:val="20"/>
              </w:rPr>
              <w:t>,  -4</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0 14 028</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jc w:val="both"/>
              <w:rPr>
                <w:rFonts w:ascii="Verdana" w:hAnsi="Verdana" w:cs="Arial"/>
                <w:color w:val="000000"/>
                <w:sz w:val="20"/>
                <w:szCs w:val="20"/>
                <w:lang w:bidi="my-MM"/>
              </w:rPr>
            </w:pPr>
            <w:r w:rsidRPr="00DF102B">
              <w:rPr>
                <w:rFonts w:ascii="Verdana" w:hAnsi="Verdana" w:cs="Arial"/>
                <w:color w:val="000000"/>
                <w:sz w:val="20"/>
                <w:szCs w:val="20"/>
              </w:rPr>
              <w:t xml:space="preserve">Global solar radiation (high accuracy), </w:t>
            </w:r>
          </w:p>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 xml:space="preserve"> integrated over period specified</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color w:val="000000"/>
                <w:sz w:val="20"/>
                <w:szCs w:val="20"/>
                <w:lang w:bidi="my-MM"/>
              </w:rPr>
            </w:pPr>
            <w:r w:rsidRPr="00DF102B">
              <w:rPr>
                <w:rFonts w:ascii="Verdana" w:hAnsi="Verdana" w:cs="Arial"/>
                <w:color w:val="000000"/>
                <w:sz w:val="20"/>
                <w:szCs w:val="20"/>
              </w:rPr>
              <w:t>J m</w:t>
            </w:r>
            <w:r w:rsidRPr="00DF102B">
              <w:rPr>
                <w:rFonts w:ascii="Verdana" w:hAnsi="Verdana" w:cs="Arial"/>
                <w:color w:val="000000"/>
                <w:sz w:val="20"/>
                <w:szCs w:val="20"/>
                <w:vertAlign w:val="superscript"/>
              </w:rPr>
              <w:t>-2</w:t>
            </w:r>
            <w:r w:rsidRPr="00DF102B">
              <w:rPr>
                <w:rFonts w:ascii="Verdana" w:hAnsi="Verdana" w:cs="Arial"/>
                <w:color w:val="000000"/>
                <w:sz w:val="20"/>
                <w:szCs w:val="20"/>
              </w:rPr>
              <w:t>,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0 14 029</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jc w:val="both"/>
              <w:rPr>
                <w:rFonts w:ascii="Verdana" w:hAnsi="Verdana" w:cs="Arial"/>
                <w:sz w:val="20"/>
                <w:szCs w:val="20"/>
                <w:lang w:bidi="my-MM"/>
              </w:rPr>
            </w:pPr>
            <w:r w:rsidRPr="00DF102B">
              <w:rPr>
                <w:rFonts w:ascii="Verdana" w:hAnsi="Verdana" w:cs="Arial"/>
                <w:sz w:val="20"/>
                <w:szCs w:val="20"/>
              </w:rPr>
              <w:t xml:space="preserve">Diffuse solar radiation (high accuracy), </w:t>
            </w:r>
          </w:p>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 xml:space="preserve"> integrated over period specified</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J m</w:t>
            </w:r>
            <w:r w:rsidRPr="00DF102B">
              <w:rPr>
                <w:rFonts w:ascii="Verdana" w:hAnsi="Verdana" w:cs="Arial"/>
                <w:sz w:val="20"/>
                <w:szCs w:val="20"/>
                <w:vertAlign w:val="superscript"/>
              </w:rPr>
              <w:t>-2</w:t>
            </w:r>
            <w:r w:rsidRPr="00DF102B">
              <w:rPr>
                <w:rFonts w:ascii="Verdana" w:hAnsi="Verdana" w:cs="Arial"/>
                <w:sz w:val="20"/>
                <w:szCs w:val="20"/>
              </w:rPr>
              <w:t>,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0 14 030</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jc w:val="both"/>
              <w:rPr>
                <w:rFonts w:ascii="Verdana" w:hAnsi="Verdana" w:cs="Arial"/>
                <w:color w:val="000000"/>
                <w:sz w:val="20"/>
                <w:szCs w:val="20"/>
                <w:lang w:bidi="my-MM"/>
              </w:rPr>
            </w:pPr>
            <w:r w:rsidRPr="00DF102B">
              <w:rPr>
                <w:rFonts w:ascii="Verdana" w:hAnsi="Verdana" w:cs="Arial"/>
                <w:color w:val="000000"/>
                <w:sz w:val="20"/>
                <w:szCs w:val="20"/>
              </w:rPr>
              <w:t xml:space="preserve">Direct solar radiation (high accuracy), </w:t>
            </w:r>
          </w:p>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 xml:space="preserve"> integrated over period specified</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color w:val="000000"/>
                <w:sz w:val="20"/>
                <w:szCs w:val="20"/>
                <w:lang w:bidi="my-MM"/>
              </w:rPr>
            </w:pPr>
            <w:r w:rsidRPr="00DF102B">
              <w:rPr>
                <w:rFonts w:ascii="Verdana" w:hAnsi="Verdana" w:cs="Arial"/>
                <w:color w:val="000000"/>
                <w:sz w:val="20"/>
                <w:szCs w:val="20"/>
              </w:rPr>
              <w:t>J m</w:t>
            </w:r>
            <w:r w:rsidRPr="00DF102B">
              <w:rPr>
                <w:rFonts w:ascii="Verdana" w:hAnsi="Verdana" w:cs="Arial"/>
                <w:color w:val="000000"/>
                <w:sz w:val="20"/>
                <w:szCs w:val="20"/>
                <w:vertAlign w:val="superscript"/>
              </w:rPr>
              <w:t>-2</w:t>
            </w:r>
            <w:r w:rsidRPr="00DF102B">
              <w:rPr>
                <w:rFonts w:ascii="Verdana" w:hAnsi="Verdana" w:cs="Arial"/>
                <w:color w:val="000000"/>
                <w:sz w:val="20"/>
                <w:szCs w:val="20"/>
              </w:rPr>
              <w:t>,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1 02 000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 xml:space="preserve">Delayed replication of 2 descriptors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r w:rsidRPr="00DF102B">
              <w:rPr>
                <w:rFonts w:ascii="Verdana" w:hAnsi="Verdana" w:cs="Arial"/>
                <w:color w:val="000000"/>
                <w:sz w:val="20"/>
                <w:szCs w:val="20"/>
              </w:rPr>
              <w:t>Numeric,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color w:val="000000"/>
                <w:sz w:val="20"/>
                <w:szCs w:val="20"/>
                <w:lang w:bidi="my-MM"/>
              </w:rPr>
            </w:pPr>
            <w:r w:rsidRPr="00DF102B">
              <w:rPr>
                <w:rFonts w:ascii="Verdana" w:hAnsi="Verdana" w:cs="Arial"/>
                <w:color w:val="000000"/>
                <w:sz w:val="20"/>
                <w:szCs w:val="20"/>
              </w:rPr>
              <w:t>0 04 025</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Time period (=  - n minutes)</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Minute</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0 13 059</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Number of flashes</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Numeric</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1 01 000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 xml:space="preserve">Delayed replication of 1 descriptor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r w:rsidRPr="00DF102B">
              <w:rPr>
                <w:rFonts w:ascii="Verdana" w:hAnsi="Verdana" w:cs="Arial"/>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rPr>
                <w:rFonts w:ascii="Verdana" w:hAnsi="Verdana" w:cs="Arial"/>
                <w:color w:val="000000"/>
                <w:spacing w:val="-2"/>
                <w:sz w:val="20"/>
                <w:szCs w:val="20"/>
                <w:lang w:bidi="my-MM"/>
              </w:rPr>
            </w:pPr>
            <w:r w:rsidRPr="00DF102B">
              <w:rPr>
                <w:rFonts w:ascii="Verdana" w:hAnsi="Verdana" w:cs="Arial"/>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pacing w:val="-2"/>
                <w:sz w:val="20"/>
                <w:szCs w:val="20"/>
                <w:lang w:bidi="my-MM"/>
              </w:rPr>
            </w:pPr>
            <w:r w:rsidRPr="00DF102B">
              <w:rPr>
                <w:rFonts w:ascii="Verdana" w:hAnsi="Verdana" w:cs="Arial"/>
                <w:color w:val="000000"/>
                <w:sz w:val="20"/>
                <w:szCs w:val="20"/>
              </w:rPr>
              <w:t>Numeric,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center"/>
              <w:rPr>
                <w:rFonts w:ascii="Verdana" w:hAnsi="Verdana" w:cs="Arial"/>
                <w:color w:val="000000"/>
                <w:sz w:val="20"/>
                <w:szCs w:val="20"/>
                <w:lang w:bidi="my-MM"/>
              </w:rPr>
            </w:pPr>
            <w:r w:rsidRPr="00DF102B">
              <w:rPr>
                <w:rFonts w:ascii="Verdana" w:hAnsi="Verdana" w:cs="Arial"/>
                <w:color w:val="000000"/>
                <w:sz w:val="20"/>
                <w:szCs w:val="20"/>
              </w:rPr>
              <w:t>3 02 083</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rPr>
                <w:rFonts w:ascii="Verdana" w:hAnsi="Verdana" w:cs="Arial"/>
                <w:color w:val="000000"/>
                <w:sz w:val="20"/>
                <w:szCs w:val="20"/>
                <w:lang w:bidi="my-MM"/>
              </w:rPr>
            </w:pPr>
            <w:r w:rsidRPr="00DF102B">
              <w:rPr>
                <w:rFonts w:ascii="Verdana" w:hAnsi="Verdana" w:cs="Arial"/>
                <w:color w:val="000000"/>
                <w:sz w:val="20"/>
                <w:szCs w:val="20"/>
              </w:rPr>
              <w:t>First order statistics of P, W, T, U data</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0 04 025</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Time period  (=  - n minutes)</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color w:val="000000"/>
                <w:sz w:val="20"/>
                <w:szCs w:val="20"/>
                <w:lang w:bidi="my-MM"/>
              </w:rPr>
            </w:pPr>
            <w:r w:rsidRPr="00DF102B">
              <w:rPr>
                <w:rFonts w:ascii="Verdana" w:hAnsi="Verdana" w:cs="Arial"/>
                <w:color w:val="000000"/>
                <w:sz w:val="20"/>
                <w:szCs w:val="20"/>
              </w:rPr>
              <w:t>Minute,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color w:val="000000"/>
                <w:sz w:val="20"/>
                <w:szCs w:val="20"/>
                <w:lang w:bidi="my-MM"/>
              </w:rPr>
            </w:pPr>
            <w:r w:rsidRPr="00DF102B">
              <w:rPr>
                <w:rFonts w:ascii="Verdana" w:hAnsi="Verdana" w:cs="Arial"/>
                <w:color w:val="000000"/>
                <w:sz w:val="20"/>
                <w:szCs w:val="20"/>
              </w:rPr>
              <w:t>0 08 023</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jc w:val="both"/>
              <w:rPr>
                <w:rFonts w:ascii="Verdana" w:hAnsi="Verdana" w:cs="Arial"/>
                <w:color w:val="000000"/>
                <w:sz w:val="20"/>
                <w:szCs w:val="20"/>
                <w:lang w:bidi="my-MM"/>
              </w:rPr>
            </w:pPr>
            <w:r w:rsidRPr="00DF102B">
              <w:rPr>
                <w:rFonts w:ascii="Verdana" w:hAnsi="Verdana" w:cs="Arial"/>
                <w:color w:val="000000"/>
                <w:sz w:val="20"/>
                <w:szCs w:val="20"/>
              </w:rPr>
              <w:t xml:space="preserve">First order statistics </w:t>
            </w:r>
          </w:p>
          <w:p w:rsidR="00C525C5" w:rsidRPr="00DF102B" w:rsidRDefault="00C525C5" w:rsidP="0090672E">
            <w:pPr>
              <w:widowControl w:val="0"/>
              <w:snapToGrid w:val="0"/>
              <w:jc w:val="both"/>
              <w:rPr>
                <w:rFonts w:ascii="Verdana" w:hAnsi="Verdana" w:cs="Arial"/>
                <w:color w:val="000000"/>
                <w:sz w:val="20"/>
                <w:szCs w:val="20"/>
                <w:lang w:bidi="my-MM"/>
              </w:rPr>
            </w:pPr>
            <w:r w:rsidRPr="00DF102B">
              <w:rPr>
                <w:rFonts w:ascii="Verdana" w:hAnsi="Verdana" w:cs="Arial"/>
                <w:color w:val="000000"/>
                <w:sz w:val="20"/>
                <w:szCs w:val="20"/>
              </w:rPr>
              <w:t xml:space="preserve">(= 9; best estimate of standard deviation) </w:t>
            </w:r>
            <w:r w:rsidRPr="00DF102B">
              <w:rPr>
                <w:rFonts w:ascii="Verdana" w:hAnsi="Verdana" w:cs="Arial"/>
                <w:color w:val="000000"/>
                <w:sz w:val="20"/>
                <w:szCs w:val="20"/>
                <w:vertAlign w:val="superscript"/>
              </w:rPr>
              <w:t>(4)</w:t>
            </w:r>
            <w:r w:rsidRPr="00DF102B">
              <w:rPr>
                <w:rFonts w:ascii="Verdana" w:hAnsi="Verdana" w:cs="Arial"/>
                <w:color w:val="000000"/>
                <w:sz w:val="20"/>
                <w:szCs w:val="20"/>
              </w:rPr>
              <w:t xml:space="preserve">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color w:val="000000"/>
                <w:sz w:val="20"/>
                <w:szCs w:val="20"/>
                <w:lang w:bidi="my-MM"/>
              </w:rPr>
            </w:pPr>
            <w:r w:rsidRPr="00DF102B">
              <w:rPr>
                <w:rFonts w:ascii="Verdana" w:hAnsi="Verdana" w:cs="Arial"/>
                <w:color w:val="000000"/>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0 10 004</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Pressure</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Pa,  –1</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0 11 001</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Wind direction</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Degree true,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0 11 002</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Wind speed</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m s</w:t>
            </w:r>
            <w:r w:rsidRPr="00DF102B">
              <w:rPr>
                <w:rFonts w:ascii="Verdana" w:hAnsi="Verdana" w:cs="Arial"/>
                <w:sz w:val="20"/>
                <w:szCs w:val="20"/>
                <w:vertAlign w:val="superscript"/>
              </w:rPr>
              <w:t>-1</w:t>
            </w:r>
            <w:r w:rsidRPr="00DF102B">
              <w:rPr>
                <w:rFonts w:ascii="Verdana" w:hAnsi="Verdana" w:cs="Arial"/>
                <w:sz w:val="20"/>
                <w:szCs w:val="20"/>
              </w:rPr>
              <w:t>, 1</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0 12 101</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Temperature/</w:t>
            </w:r>
            <w:r w:rsidRPr="00DF102B">
              <w:rPr>
                <w:rFonts w:ascii="Verdana" w:hAnsi="Verdana" w:cs="Arial"/>
                <w:sz w:val="20"/>
                <w:szCs w:val="20"/>
                <w:lang w:eastAsia="ja-JP"/>
              </w:rPr>
              <w:t>air</w:t>
            </w:r>
            <w:r w:rsidRPr="00DF102B">
              <w:rPr>
                <w:rFonts w:ascii="Verdana" w:hAnsi="Verdana" w:cs="Arial"/>
                <w:sz w:val="20"/>
                <w:szCs w:val="20"/>
              </w:rPr>
              <w:t xml:space="preserve"> temperature (scale 2)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K, 2</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0 13 003</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Relative humidity</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0 08 023</w:t>
            </w: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 xml:space="preserve">First order statistics (= missing value) </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Code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0 33 005</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Quality information (AWS data)</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Flag table, 0</w:t>
            </w:r>
          </w:p>
        </w:tc>
      </w:tr>
      <w:tr w:rsidR="00C525C5" w:rsidRPr="00DF102B" w:rsidTr="0090672E">
        <w:tc>
          <w:tcPr>
            <w:tcW w:w="1276"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r w:rsidRPr="00DF102B">
              <w:rPr>
                <w:rFonts w:ascii="Verdana" w:hAnsi="Verdana" w:cs="Arial"/>
                <w:sz w:val="20"/>
                <w:szCs w:val="20"/>
              </w:rPr>
              <w:t>0 33 006</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center"/>
              <w:rPr>
                <w:rFonts w:ascii="Verdana" w:hAnsi="Verdana"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snapToGrid w:val="0"/>
              <w:jc w:val="both"/>
              <w:rPr>
                <w:rFonts w:ascii="Verdana" w:hAnsi="Verdana" w:cs="Arial"/>
                <w:sz w:val="20"/>
                <w:szCs w:val="20"/>
                <w:lang w:bidi="my-MM"/>
              </w:rPr>
            </w:pPr>
            <w:r w:rsidRPr="00DF102B">
              <w:rPr>
                <w:rFonts w:ascii="Verdana" w:hAnsi="Verdana" w:cs="Arial"/>
                <w:sz w:val="20"/>
                <w:szCs w:val="20"/>
              </w:rPr>
              <w:t>Internal measurement status information (AWS)</w:t>
            </w:r>
          </w:p>
        </w:tc>
        <w:tc>
          <w:tcPr>
            <w:tcW w:w="1843"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widowControl w:val="0"/>
              <w:tabs>
                <w:tab w:val="left" w:pos="3119"/>
              </w:tabs>
              <w:snapToGrid w:val="0"/>
              <w:jc w:val="both"/>
              <w:rPr>
                <w:rFonts w:ascii="Verdana" w:hAnsi="Verdana" w:cs="Arial"/>
                <w:sz w:val="20"/>
                <w:szCs w:val="20"/>
                <w:lang w:bidi="my-MM"/>
              </w:rPr>
            </w:pPr>
            <w:r w:rsidRPr="00DF102B">
              <w:rPr>
                <w:rFonts w:ascii="Verdana" w:hAnsi="Verdana" w:cs="Arial"/>
                <w:sz w:val="20"/>
                <w:szCs w:val="20"/>
              </w:rPr>
              <w:t>Code table, 0</w:t>
            </w:r>
          </w:p>
        </w:tc>
      </w:tr>
    </w:tbl>
    <w:p w:rsidR="00B05284" w:rsidRPr="00DF102B" w:rsidRDefault="00B05284" w:rsidP="00B05284">
      <w:pPr>
        <w:jc w:val="both"/>
        <w:rPr>
          <w:rFonts w:ascii="Verdana" w:hAnsi="Verdana" w:cs="Arial"/>
          <w:b/>
          <w:sz w:val="20"/>
          <w:szCs w:val="20"/>
          <w:lang w:eastAsia="cs-CZ" w:bidi="my-MM"/>
        </w:rPr>
      </w:pPr>
      <w:r w:rsidRPr="00DF102B">
        <w:rPr>
          <w:rFonts w:ascii="Verdana" w:hAnsi="Verdana" w:cs="Arial"/>
          <w:b/>
          <w:sz w:val="20"/>
          <w:szCs w:val="20"/>
        </w:rPr>
        <w:t xml:space="preserve">Notes: </w:t>
      </w:r>
    </w:p>
    <w:p w:rsidR="00B05284" w:rsidRPr="00DF102B" w:rsidRDefault="00B05284">
      <w:pPr>
        <w:widowControl w:val="0"/>
        <w:suppressAutoHyphens w:val="0"/>
        <w:snapToGrid w:val="0"/>
        <w:spacing w:beforeLines="50" w:before="120"/>
        <w:ind w:left="514" w:hangingChars="257" w:hanging="514"/>
        <w:jc w:val="both"/>
        <w:rPr>
          <w:rFonts w:ascii="Verdana" w:hAnsi="Verdana" w:cs="Arial"/>
          <w:sz w:val="20"/>
          <w:szCs w:val="20"/>
        </w:rPr>
      </w:pPr>
      <w:r w:rsidRPr="00DF102B">
        <w:rPr>
          <w:rFonts w:ascii="Verdana" w:hAnsi="Verdana" w:cs="Arial"/>
          <w:sz w:val="20"/>
          <w:szCs w:val="20"/>
          <w:lang w:eastAsia="ja-JP"/>
        </w:rPr>
        <w:t>(1)</w:t>
      </w:r>
      <w:r w:rsidRPr="00DF102B">
        <w:rPr>
          <w:rFonts w:ascii="Verdana" w:hAnsi="Verdana" w:cs="Arial"/>
          <w:sz w:val="20"/>
          <w:szCs w:val="20"/>
          <w:lang w:eastAsia="ja-JP"/>
        </w:rPr>
        <w:tab/>
      </w:r>
      <w:r w:rsidRPr="00DF102B">
        <w:rPr>
          <w:rFonts w:ascii="Verdana" w:hAnsi="Verdana" w:cs="Arial"/>
          <w:sz w:val="20"/>
          <w:szCs w:val="20"/>
        </w:rPr>
        <w:t>0 01 101 (WMO Member State identifier) and 0 01 102 (National AWS number) shall be used to identify a station within the national numbering system that is completely independent of the WMO international numbering system. The WMO international identification 0 01 001 (WMO block number) and 0 01 002 (WMO station number) shall be reported if available for the particular station.</w:t>
      </w:r>
    </w:p>
    <w:p w:rsidR="005A6E28" w:rsidRPr="00DF102B" w:rsidRDefault="00B05284">
      <w:pPr>
        <w:widowControl w:val="0"/>
        <w:suppressAutoHyphens w:val="0"/>
        <w:snapToGrid w:val="0"/>
        <w:spacing w:beforeLines="50" w:before="120"/>
        <w:ind w:left="514" w:hangingChars="257" w:hanging="514"/>
        <w:jc w:val="both"/>
        <w:rPr>
          <w:rFonts w:ascii="Verdana" w:hAnsi="Verdana" w:cs="Arial"/>
          <w:sz w:val="20"/>
          <w:szCs w:val="20"/>
        </w:rPr>
      </w:pPr>
      <w:r w:rsidRPr="00DF102B">
        <w:rPr>
          <w:rFonts w:ascii="Verdana" w:hAnsi="Verdana" w:cs="Arial"/>
          <w:sz w:val="20"/>
          <w:szCs w:val="20"/>
          <w:lang w:eastAsia="ja-JP"/>
        </w:rPr>
        <w:t>(2)</w:t>
      </w:r>
      <w:r w:rsidRPr="00DF102B">
        <w:rPr>
          <w:rFonts w:ascii="Verdana" w:hAnsi="Verdana" w:cs="Arial"/>
          <w:sz w:val="20"/>
          <w:szCs w:val="20"/>
          <w:lang w:eastAsia="ja-JP"/>
        </w:rPr>
        <w:tab/>
      </w:r>
      <w:r w:rsidRPr="00DF102B">
        <w:rPr>
          <w:rFonts w:ascii="Verdana" w:hAnsi="Verdana" w:cs="Arial"/>
          <w:sz w:val="20"/>
          <w:szCs w:val="20"/>
        </w:rPr>
        <w:t>The time identification refers to the end of the n-minute period.</w:t>
      </w:r>
    </w:p>
    <w:p w:rsidR="005A6E28" w:rsidRPr="00DF102B" w:rsidRDefault="00B05284">
      <w:pPr>
        <w:widowControl w:val="0"/>
        <w:suppressAutoHyphens w:val="0"/>
        <w:snapToGrid w:val="0"/>
        <w:spacing w:beforeLines="50" w:before="120"/>
        <w:ind w:left="514" w:hangingChars="257" w:hanging="514"/>
        <w:jc w:val="both"/>
        <w:rPr>
          <w:rFonts w:ascii="Verdana" w:hAnsi="Verdana" w:cs="Arial"/>
          <w:sz w:val="20"/>
          <w:szCs w:val="20"/>
        </w:rPr>
      </w:pPr>
      <w:r w:rsidRPr="00DF102B">
        <w:rPr>
          <w:rFonts w:ascii="Verdana" w:hAnsi="Verdana" w:cs="Arial"/>
          <w:sz w:val="20"/>
          <w:szCs w:val="20"/>
          <w:lang w:eastAsia="ja-JP"/>
        </w:rPr>
        <w:t>(3)</w:t>
      </w:r>
      <w:r w:rsidRPr="00DF102B">
        <w:rPr>
          <w:rFonts w:ascii="Verdana" w:hAnsi="Verdana" w:cs="Arial"/>
          <w:sz w:val="20"/>
          <w:szCs w:val="20"/>
          <w:lang w:eastAsia="ja-JP"/>
        </w:rPr>
        <w:tab/>
      </w:r>
      <w:r w:rsidRPr="00DF102B">
        <w:rPr>
          <w:rFonts w:ascii="Verdana" w:hAnsi="Verdana" w:cs="Arial"/>
          <w:sz w:val="20"/>
          <w:szCs w:val="20"/>
        </w:rPr>
        <w:t xml:space="preserve">Duration of precipitation (in minutes) represents number of minutes in which any precipitation was registered. </w:t>
      </w:r>
    </w:p>
    <w:p w:rsidR="005A6E28" w:rsidRPr="00DF102B" w:rsidRDefault="00B05284">
      <w:pPr>
        <w:widowControl w:val="0"/>
        <w:suppressAutoHyphens w:val="0"/>
        <w:snapToGrid w:val="0"/>
        <w:spacing w:beforeLines="50" w:before="120"/>
        <w:ind w:left="514" w:hangingChars="257" w:hanging="514"/>
        <w:jc w:val="both"/>
        <w:rPr>
          <w:rFonts w:ascii="Verdana" w:hAnsi="Verdana" w:cs="Arial"/>
          <w:sz w:val="20"/>
          <w:szCs w:val="20"/>
        </w:rPr>
      </w:pPr>
      <w:r w:rsidRPr="00DF102B">
        <w:rPr>
          <w:rFonts w:ascii="Verdana" w:hAnsi="Verdana" w:cs="Arial"/>
          <w:sz w:val="20"/>
          <w:szCs w:val="20"/>
          <w:lang w:eastAsia="ja-JP"/>
        </w:rPr>
        <w:t>(4)</w:t>
      </w:r>
      <w:r w:rsidRPr="00DF102B">
        <w:rPr>
          <w:rFonts w:ascii="Verdana" w:hAnsi="Verdana" w:cs="Arial"/>
          <w:sz w:val="20"/>
          <w:szCs w:val="20"/>
          <w:lang w:eastAsia="ja-JP"/>
        </w:rPr>
        <w:tab/>
      </w:r>
      <w:r w:rsidRPr="00DF102B">
        <w:rPr>
          <w:rFonts w:ascii="Verdana" w:hAnsi="Verdana" w:cs="Arial"/>
          <w:sz w:val="20"/>
          <w:szCs w:val="20"/>
        </w:rPr>
        <w:t xml:space="preserve">Best estimate of standard deviation is counted out of a set of samples (signal measurements) recorded within the period specified; it should be reported as a missing value, if the measurements of the relevant element are not available from a part of the period specified by 0 04 025.  </w:t>
      </w:r>
    </w:p>
    <w:p w:rsidR="005A6E28" w:rsidRPr="00DF102B" w:rsidRDefault="00B05284">
      <w:pPr>
        <w:widowControl w:val="0"/>
        <w:suppressAutoHyphens w:val="0"/>
        <w:snapToGrid w:val="0"/>
        <w:spacing w:beforeLines="50" w:before="120"/>
        <w:ind w:left="514" w:hangingChars="257" w:hanging="514"/>
        <w:jc w:val="both"/>
        <w:rPr>
          <w:rFonts w:ascii="Verdana" w:hAnsi="Verdana" w:cs="Arial"/>
          <w:sz w:val="20"/>
          <w:szCs w:val="20"/>
        </w:rPr>
      </w:pPr>
      <w:r w:rsidRPr="00DF102B">
        <w:rPr>
          <w:rFonts w:ascii="Verdana" w:hAnsi="Verdana" w:cs="Arial"/>
          <w:sz w:val="20"/>
          <w:szCs w:val="20"/>
          <w:lang w:eastAsia="ja-JP"/>
        </w:rPr>
        <w:t>(5)</w:t>
      </w:r>
      <w:r w:rsidRPr="00DF102B">
        <w:rPr>
          <w:rFonts w:ascii="Verdana" w:hAnsi="Verdana" w:cs="Arial"/>
          <w:sz w:val="20"/>
          <w:szCs w:val="20"/>
          <w:lang w:eastAsia="ja-JP"/>
        </w:rPr>
        <w:tab/>
      </w:r>
      <w:r w:rsidRPr="00DF102B">
        <w:rPr>
          <w:rFonts w:ascii="Verdana" w:hAnsi="Verdana" w:cs="Arial"/>
          <w:sz w:val="20"/>
          <w:szCs w:val="20"/>
        </w:rPr>
        <w:t>If reporting nominal values is required, the template shall be supplemented with 3 07 093.</w:t>
      </w:r>
    </w:p>
    <w:p w:rsidR="005A6E28" w:rsidRPr="00DF102B" w:rsidRDefault="00B05284">
      <w:pPr>
        <w:widowControl w:val="0"/>
        <w:suppressAutoHyphens w:val="0"/>
        <w:snapToGrid w:val="0"/>
        <w:spacing w:beforeLines="50" w:before="120"/>
        <w:ind w:left="514" w:hangingChars="257" w:hanging="514"/>
        <w:jc w:val="both"/>
        <w:rPr>
          <w:rFonts w:ascii="Verdana" w:hAnsi="Verdana" w:cs="Arial"/>
          <w:sz w:val="20"/>
          <w:szCs w:val="20"/>
        </w:rPr>
      </w:pPr>
      <w:r w:rsidRPr="00DF102B">
        <w:rPr>
          <w:rFonts w:ascii="Verdana" w:hAnsi="Verdana" w:cs="Arial"/>
          <w:bCs/>
          <w:iCs/>
          <w:sz w:val="20"/>
          <w:szCs w:val="20"/>
          <w:lang w:eastAsia="ja-JP"/>
        </w:rPr>
        <w:t>(6)</w:t>
      </w:r>
      <w:r w:rsidRPr="00DF102B">
        <w:rPr>
          <w:rFonts w:ascii="Verdana" w:hAnsi="Verdana" w:cs="Arial"/>
          <w:bCs/>
          <w:iCs/>
          <w:sz w:val="20"/>
          <w:szCs w:val="20"/>
          <w:lang w:eastAsia="ja-JP"/>
        </w:rPr>
        <w:tab/>
      </w:r>
      <w:r w:rsidRPr="00DF102B">
        <w:rPr>
          <w:rFonts w:ascii="Verdana" w:hAnsi="Verdana" w:cs="Arial"/>
          <w:bCs/>
          <w:iCs/>
          <w:sz w:val="20"/>
          <w:szCs w:val="20"/>
        </w:rPr>
        <w:t xml:space="preserve">The </w:t>
      </w:r>
      <w:r w:rsidRPr="00DF102B">
        <w:rPr>
          <w:rFonts w:ascii="Verdana" w:hAnsi="Verdana" w:cs="Arial"/>
          <w:sz w:val="20"/>
          <w:szCs w:val="20"/>
        </w:rPr>
        <w:t xml:space="preserve">height above local ground 0 07 032 referring to </w:t>
      </w:r>
      <w:r w:rsidRPr="00DF102B">
        <w:rPr>
          <w:rFonts w:ascii="Verdana" w:hAnsi="Verdana" w:cs="Arial"/>
          <w:bCs/>
          <w:iCs/>
          <w:sz w:val="20"/>
          <w:szCs w:val="20"/>
        </w:rPr>
        <w:t>ground temperature</w:t>
      </w:r>
      <w:r w:rsidRPr="00DF102B">
        <w:rPr>
          <w:rFonts w:ascii="Verdana" w:hAnsi="Verdana" w:cs="Arial"/>
          <w:sz w:val="20"/>
          <w:szCs w:val="20"/>
        </w:rPr>
        <w:t xml:space="preserve"> shall be considered as a variable. After a snowfall, the sensor is placed at the top of the snow layer and the changed value of 0 07 032 shall indicate this procedure (total snow depth is reported in 0 13 013).</w:t>
      </w:r>
    </w:p>
    <w:p w:rsidR="00C525C5" w:rsidRPr="00DF102B" w:rsidRDefault="00C525C5" w:rsidP="00C525C5">
      <w:pPr>
        <w:rPr>
          <w:rFonts w:ascii="Verdana" w:hAnsi="Verdana"/>
          <w:sz w:val="20"/>
          <w:szCs w:val="20"/>
        </w:rPr>
      </w:pPr>
    </w:p>
    <w:p w:rsidR="00C525C5" w:rsidRPr="00DF102B" w:rsidRDefault="00C525C5" w:rsidP="00C525C5">
      <w:pPr>
        <w:tabs>
          <w:tab w:val="left" w:pos="720"/>
          <w:tab w:val="left" w:pos="1440"/>
          <w:tab w:val="left" w:pos="2160"/>
        </w:tabs>
        <w:snapToGrid w:val="0"/>
        <w:jc w:val="both"/>
        <w:rPr>
          <w:rFonts w:ascii="Verdana" w:hAnsi="Verdana" w:cs="Arial"/>
          <w:b/>
          <w:sz w:val="20"/>
          <w:szCs w:val="20"/>
          <w:lang w:eastAsia="ja-JP"/>
        </w:rPr>
      </w:pPr>
    </w:p>
    <w:p w:rsidR="00C525C5" w:rsidRPr="00DF102B" w:rsidRDefault="00C525C5" w:rsidP="00C525C5">
      <w:pPr>
        <w:tabs>
          <w:tab w:val="left" w:pos="720"/>
          <w:tab w:val="left" w:pos="1440"/>
          <w:tab w:val="left" w:pos="2160"/>
        </w:tabs>
        <w:snapToGrid w:val="0"/>
        <w:jc w:val="both"/>
        <w:rPr>
          <w:rFonts w:ascii="Verdana" w:hAnsi="Verdana" w:cs="Arial"/>
          <w:b/>
          <w:sz w:val="20"/>
          <w:szCs w:val="20"/>
          <w:lang w:eastAsia="ja-JP"/>
        </w:rPr>
      </w:pPr>
    </w:p>
    <w:p w:rsidR="00C525C5" w:rsidRPr="00DF102B" w:rsidRDefault="002E4151" w:rsidP="0000731A">
      <w:pPr>
        <w:numPr>
          <w:ilvl w:val="0"/>
          <w:numId w:val="15"/>
        </w:numPr>
        <w:snapToGrid w:val="0"/>
        <w:jc w:val="both"/>
        <w:rPr>
          <w:rFonts w:ascii="Verdana" w:hAnsi="Verdana" w:cs="Arial"/>
          <w:b/>
          <w:sz w:val="20"/>
          <w:szCs w:val="20"/>
        </w:rPr>
      </w:pPr>
      <w:bookmarkStart w:id="177" w:name="A2014_3_2_9"/>
      <w:bookmarkEnd w:id="177"/>
      <w:r w:rsidRPr="00DF102B">
        <w:rPr>
          <w:rFonts w:ascii="Verdana" w:hAnsi="Verdana" w:cs="Arial"/>
          <w:b/>
          <w:sz w:val="20"/>
          <w:szCs w:val="20"/>
        </w:rPr>
        <w:lastRenderedPageBreak/>
        <w:t>2014-</w:t>
      </w:r>
      <w:r w:rsidR="00C525C5" w:rsidRPr="00DF102B">
        <w:rPr>
          <w:rFonts w:ascii="Verdana" w:hAnsi="Verdana" w:cs="Arial"/>
          <w:b/>
          <w:sz w:val="20"/>
          <w:szCs w:val="20"/>
        </w:rPr>
        <w:t>3.2.</w:t>
      </w:r>
      <w:r w:rsidRPr="00DF102B">
        <w:rPr>
          <w:rFonts w:ascii="Verdana" w:hAnsi="Verdana" w:cs="Arial"/>
          <w:b/>
          <w:sz w:val="20"/>
          <w:szCs w:val="20"/>
          <w:lang w:eastAsia="ja-JP"/>
        </w:rPr>
        <w:t xml:space="preserve">9(DRMM-II)/Proposed BUFR sequence for reporting observations from offshore platforms </w:t>
      </w:r>
      <w:r w:rsidR="00A47EB6" w:rsidRPr="00DF102B">
        <w:rPr>
          <w:rFonts w:ascii="Verdana" w:hAnsi="Verdana" w:cs="Arial"/>
          <w:b/>
          <w:sz w:val="20"/>
          <w:szCs w:val="20"/>
          <w:lang w:eastAsia="ja-JP"/>
        </w:rPr>
        <w:t>[</w:t>
      </w:r>
      <w:r w:rsidR="00592903" w:rsidRPr="00592903">
        <w:rPr>
          <w:rFonts w:ascii="Verdana" w:hAnsi="Verdana" w:cs="Arial"/>
          <w:b/>
          <w:color w:val="FF0000"/>
          <w:sz w:val="20"/>
          <w:szCs w:val="20"/>
          <w:lang w:eastAsia="ja-JP"/>
        </w:rPr>
        <w:t>FT2017-2</w:t>
      </w:r>
      <w:r w:rsidR="00A47EB6" w:rsidRPr="00DF102B">
        <w:rPr>
          <w:rFonts w:ascii="Verdana" w:hAnsi="Verdana" w:cs="Arial"/>
          <w:b/>
          <w:sz w:val="20"/>
          <w:szCs w:val="20"/>
          <w:lang w:eastAsia="ja-JP"/>
        </w:rPr>
        <w:t xml:space="preserve">] </w:t>
      </w:r>
      <w:r w:rsidRPr="00DF102B">
        <w:rPr>
          <w:rFonts w:ascii="Verdana" w:hAnsi="Verdana" w:cs="Arial"/>
          <w:sz w:val="20"/>
          <w:szCs w:val="20"/>
        </w:rPr>
        <w:t>&lt;</w:t>
      </w:r>
      <w:hyperlink w:anchor="A2017_6_1_bufr" w:history="1">
        <w:r w:rsidRPr="00DF102B">
          <w:rPr>
            <w:rStyle w:val="Hyperlink"/>
            <w:rFonts w:ascii="Verdana" w:hAnsi="Verdana" w:cs="Arial"/>
            <w:sz w:val="20"/>
            <w:szCs w:val="20"/>
            <w:u w:val="none"/>
          </w:rPr>
          <w:t>para</w:t>
        </w:r>
        <w:r w:rsidRPr="00DF102B">
          <w:rPr>
            <w:rStyle w:val="Hyperlink"/>
            <w:rFonts w:ascii="Verdana" w:hAnsi="Verdana" w:cs="Arial"/>
            <w:sz w:val="20"/>
            <w:szCs w:val="20"/>
            <w:u w:val="none"/>
          </w:rPr>
          <w:t xml:space="preserve"> </w:t>
        </w:r>
        <w:r w:rsidR="008976F0">
          <w:rPr>
            <w:rStyle w:val="Hyperlink"/>
            <w:rFonts w:ascii="Verdana" w:hAnsi="Verdana" w:cs="Arial"/>
            <w:sz w:val="20"/>
            <w:szCs w:val="20"/>
            <w:u w:val="none"/>
          </w:rPr>
          <w:t>6</w:t>
        </w:r>
        <w:r w:rsidRPr="00DF102B">
          <w:rPr>
            <w:rStyle w:val="Hyperlink"/>
            <w:rFonts w:ascii="Verdana" w:hAnsi="Verdana" w:cs="Arial"/>
            <w:sz w:val="20"/>
            <w:szCs w:val="20"/>
            <w:u w:val="none"/>
          </w:rPr>
          <w:t>.1</w:t>
        </w:r>
      </w:hyperlink>
      <w:r w:rsidRPr="00DF102B">
        <w:rPr>
          <w:rFonts w:ascii="Verdana" w:hAnsi="Verdana" w:cs="Arial"/>
          <w:sz w:val="20"/>
          <w:szCs w:val="20"/>
        </w:rPr>
        <w:t>&gt;</w:t>
      </w:r>
    </w:p>
    <w:p w:rsidR="00C525C5" w:rsidRPr="00DF102B" w:rsidRDefault="00C525C5" w:rsidP="00C525C5">
      <w:pPr>
        <w:rPr>
          <w:rFonts w:ascii="Verdana" w:hAnsi="Verdana"/>
          <w:b/>
          <w:sz w:val="20"/>
          <w:szCs w:val="20"/>
          <w:u w:val="single"/>
        </w:rPr>
      </w:pPr>
    </w:p>
    <w:p w:rsidR="00C525C5" w:rsidRPr="00DF102B" w:rsidRDefault="00C525C5" w:rsidP="00C525C5">
      <w:pPr>
        <w:rPr>
          <w:rFonts w:ascii="Verdana" w:hAnsi="Verdana"/>
          <w:b/>
          <w:sz w:val="20"/>
          <w:szCs w:val="20"/>
          <w:u w:val="single"/>
        </w:rPr>
      </w:pPr>
      <w:r w:rsidRPr="00DF102B">
        <w:rPr>
          <w:rFonts w:ascii="Verdana" w:hAnsi="Verdana"/>
          <w:b/>
          <w:sz w:val="20"/>
          <w:szCs w:val="20"/>
          <w:u w:val="single"/>
        </w:rPr>
        <w:t>Add new entries:</w:t>
      </w:r>
    </w:p>
    <w:p w:rsidR="00C525C5" w:rsidRPr="00DF102B" w:rsidRDefault="00C525C5" w:rsidP="00C525C5">
      <w:pPr>
        <w:rPr>
          <w:rFonts w:ascii="Verdana" w:hAnsi="Verdana"/>
          <w:b/>
          <w:sz w:val="20"/>
          <w:szCs w:val="20"/>
          <w:u w:val="single"/>
        </w:rPr>
      </w:pPr>
    </w:p>
    <w:p w:rsidR="00C525C5" w:rsidRPr="00DF102B" w:rsidRDefault="00C525C5" w:rsidP="00C525C5">
      <w:pPr>
        <w:rPr>
          <w:rFonts w:ascii="Verdana" w:hAnsi="Verdana"/>
          <w:sz w:val="20"/>
          <w:szCs w:val="20"/>
        </w:rPr>
      </w:pPr>
      <w:r w:rsidRPr="00DF102B">
        <w:rPr>
          <w:rFonts w:ascii="Verdana" w:hAnsi="Verdana"/>
          <w:sz w:val="20"/>
          <w:szCs w:val="20"/>
        </w:rPr>
        <w:t>BUFR/CREX Table B</w:t>
      </w:r>
    </w:p>
    <w:p w:rsidR="00C525C5" w:rsidRPr="00DF102B" w:rsidRDefault="00C525C5" w:rsidP="00C525C5">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567"/>
        <w:gridCol w:w="709"/>
        <w:gridCol w:w="992"/>
        <w:gridCol w:w="850"/>
        <w:gridCol w:w="851"/>
        <w:gridCol w:w="850"/>
        <w:gridCol w:w="851"/>
        <w:gridCol w:w="850"/>
        <w:gridCol w:w="851"/>
        <w:gridCol w:w="1417"/>
      </w:tblGrid>
      <w:tr w:rsidR="00C525C5" w:rsidRPr="00DF102B" w:rsidTr="0090672E">
        <w:tc>
          <w:tcPr>
            <w:tcW w:w="1668" w:type="dxa"/>
            <w:gridSpan w:val="3"/>
            <w:tcBorders>
              <w:bottom w:val="nil"/>
            </w:tcBorders>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Table reference</w:t>
            </w:r>
          </w:p>
        </w:tc>
        <w:tc>
          <w:tcPr>
            <w:tcW w:w="992" w:type="dxa"/>
            <w:vMerge w:val="restart"/>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Element name</w:t>
            </w:r>
          </w:p>
        </w:tc>
        <w:tc>
          <w:tcPr>
            <w:tcW w:w="3402" w:type="dxa"/>
            <w:gridSpan w:val="4"/>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BUFR</w:t>
            </w:r>
          </w:p>
        </w:tc>
        <w:tc>
          <w:tcPr>
            <w:tcW w:w="3118" w:type="dxa"/>
            <w:gridSpan w:val="3"/>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CREX</w:t>
            </w:r>
          </w:p>
        </w:tc>
      </w:tr>
      <w:tr w:rsidR="00C525C5" w:rsidRPr="00DF102B" w:rsidTr="0090672E">
        <w:tc>
          <w:tcPr>
            <w:tcW w:w="392" w:type="dxa"/>
            <w:tcBorders>
              <w:top w:val="nil"/>
              <w:right w:val="nil"/>
            </w:tcBorders>
            <w:shd w:val="clear" w:color="auto" w:fill="auto"/>
            <w:vAlign w:val="center"/>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F</w:t>
            </w:r>
          </w:p>
        </w:tc>
        <w:tc>
          <w:tcPr>
            <w:tcW w:w="567" w:type="dxa"/>
            <w:tcBorders>
              <w:top w:val="nil"/>
              <w:left w:val="nil"/>
              <w:right w:val="nil"/>
            </w:tcBorders>
            <w:shd w:val="clear" w:color="auto" w:fill="auto"/>
            <w:vAlign w:val="center"/>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XX</w:t>
            </w:r>
          </w:p>
        </w:tc>
        <w:tc>
          <w:tcPr>
            <w:tcW w:w="709" w:type="dxa"/>
            <w:tcBorders>
              <w:top w:val="nil"/>
              <w:left w:val="nil"/>
            </w:tcBorders>
            <w:shd w:val="clear" w:color="auto" w:fill="auto"/>
            <w:vAlign w:val="center"/>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YYY</w:t>
            </w:r>
          </w:p>
        </w:tc>
        <w:tc>
          <w:tcPr>
            <w:tcW w:w="992" w:type="dxa"/>
            <w:vMerge/>
            <w:shd w:val="clear" w:color="auto" w:fill="auto"/>
          </w:tcPr>
          <w:p w:rsidR="00C525C5" w:rsidRPr="00DF102B" w:rsidRDefault="00C525C5" w:rsidP="0090672E">
            <w:pPr>
              <w:rPr>
                <w:rFonts w:ascii="Verdana" w:hAnsi="Verdana" w:cs="Arial"/>
                <w:sz w:val="20"/>
                <w:szCs w:val="20"/>
              </w:rPr>
            </w:pPr>
          </w:p>
        </w:tc>
        <w:tc>
          <w:tcPr>
            <w:tcW w:w="850"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Unit</w:t>
            </w:r>
          </w:p>
        </w:tc>
        <w:tc>
          <w:tcPr>
            <w:tcW w:w="851"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Scale</w:t>
            </w:r>
          </w:p>
        </w:tc>
        <w:tc>
          <w:tcPr>
            <w:tcW w:w="850"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Ref. value</w:t>
            </w:r>
          </w:p>
        </w:tc>
        <w:tc>
          <w:tcPr>
            <w:tcW w:w="851" w:type="dxa"/>
            <w:shd w:val="clear" w:color="auto" w:fill="auto"/>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Data width (bits)</w:t>
            </w:r>
          </w:p>
        </w:tc>
        <w:tc>
          <w:tcPr>
            <w:tcW w:w="850"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Units</w:t>
            </w:r>
          </w:p>
        </w:tc>
        <w:tc>
          <w:tcPr>
            <w:tcW w:w="851"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Scale</w:t>
            </w:r>
          </w:p>
        </w:tc>
        <w:tc>
          <w:tcPr>
            <w:tcW w:w="1417" w:type="dxa"/>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Data width (characters)</w:t>
            </w:r>
          </w:p>
        </w:tc>
      </w:tr>
      <w:tr w:rsidR="00C525C5" w:rsidRPr="00DF102B" w:rsidTr="0090672E">
        <w:tc>
          <w:tcPr>
            <w:tcW w:w="392" w:type="dxa"/>
            <w:shd w:val="clear" w:color="auto" w:fill="auto"/>
          </w:tcPr>
          <w:p w:rsidR="00C525C5" w:rsidRPr="00DF102B" w:rsidRDefault="00C525C5" w:rsidP="0090672E">
            <w:pPr>
              <w:rPr>
                <w:rFonts w:ascii="Verdana" w:hAnsi="Verdana" w:cs="Arial"/>
                <w:sz w:val="20"/>
                <w:szCs w:val="20"/>
              </w:rPr>
            </w:pPr>
            <w:r w:rsidRPr="00DF102B">
              <w:rPr>
                <w:rFonts w:ascii="Verdana" w:hAnsi="Verdana" w:cs="Arial"/>
                <w:sz w:val="20"/>
                <w:szCs w:val="20"/>
              </w:rPr>
              <w:t>0</w:t>
            </w:r>
          </w:p>
        </w:tc>
        <w:tc>
          <w:tcPr>
            <w:tcW w:w="567" w:type="dxa"/>
            <w:shd w:val="clear" w:color="auto" w:fill="auto"/>
          </w:tcPr>
          <w:p w:rsidR="00C525C5" w:rsidRPr="00DF102B" w:rsidRDefault="00C525C5" w:rsidP="0090672E">
            <w:pPr>
              <w:rPr>
                <w:rFonts w:ascii="Verdana" w:hAnsi="Verdana" w:cs="Arial"/>
                <w:sz w:val="20"/>
                <w:szCs w:val="20"/>
              </w:rPr>
            </w:pPr>
            <w:r w:rsidRPr="00DF102B">
              <w:rPr>
                <w:rFonts w:ascii="Verdana" w:hAnsi="Verdana" w:cs="Arial"/>
                <w:sz w:val="20"/>
                <w:szCs w:val="20"/>
              </w:rPr>
              <w:t>02</w:t>
            </w:r>
          </w:p>
        </w:tc>
        <w:tc>
          <w:tcPr>
            <w:tcW w:w="709" w:type="dxa"/>
            <w:shd w:val="clear" w:color="auto" w:fill="auto"/>
          </w:tcPr>
          <w:p w:rsidR="00C525C5" w:rsidRPr="00DF102B" w:rsidRDefault="00C525C5" w:rsidP="0090672E">
            <w:pPr>
              <w:rPr>
                <w:rFonts w:ascii="Verdana" w:hAnsi="Verdana" w:cs="Arial"/>
                <w:sz w:val="20"/>
                <w:szCs w:val="20"/>
              </w:rPr>
            </w:pPr>
            <w:r w:rsidRPr="00DF102B">
              <w:rPr>
                <w:rFonts w:ascii="Verdana" w:hAnsi="Verdana" w:cs="Arial"/>
                <w:sz w:val="20"/>
                <w:szCs w:val="20"/>
              </w:rPr>
              <w:t>008</w:t>
            </w:r>
          </w:p>
        </w:tc>
        <w:tc>
          <w:tcPr>
            <w:tcW w:w="992" w:type="dxa"/>
            <w:shd w:val="clear" w:color="auto" w:fill="auto"/>
          </w:tcPr>
          <w:p w:rsidR="00C525C5" w:rsidRPr="00DF102B" w:rsidRDefault="00C525C5" w:rsidP="0090672E">
            <w:pPr>
              <w:rPr>
                <w:rFonts w:ascii="Verdana" w:hAnsi="Verdana" w:cs="Arial"/>
                <w:sz w:val="20"/>
                <w:szCs w:val="20"/>
              </w:rPr>
            </w:pPr>
            <w:r w:rsidRPr="00DF102B">
              <w:rPr>
                <w:rFonts w:ascii="Verdana" w:hAnsi="Verdana" w:cs="Arial"/>
                <w:sz w:val="20"/>
                <w:szCs w:val="20"/>
              </w:rPr>
              <w:t>Type of offshore platform</w:t>
            </w:r>
          </w:p>
        </w:tc>
        <w:tc>
          <w:tcPr>
            <w:tcW w:w="850" w:type="dxa"/>
            <w:shd w:val="clear" w:color="auto" w:fill="auto"/>
            <w:vAlign w:val="center"/>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Code table</w:t>
            </w:r>
          </w:p>
        </w:tc>
        <w:tc>
          <w:tcPr>
            <w:tcW w:w="851" w:type="dxa"/>
            <w:shd w:val="clear" w:color="auto" w:fill="auto"/>
            <w:vAlign w:val="center"/>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w:t>
            </w:r>
          </w:p>
        </w:tc>
        <w:tc>
          <w:tcPr>
            <w:tcW w:w="850" w:type="dxa"/>
            <w:shd w:val="clear" w:color="auto" w:fill="auto"/>
            <w:vAlign w:val="center"/>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w:t>
            </w:r>
          </w:p>
        </w:tc>
        <w:tc>
          <w:tcPr>
            <w:tcW w:w="851" w:type="dxa"/>
            <w:shd w:val="clear" w:color="auto" w:fill="auto"/>
            <w:vAlign w:val="center"/>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4</w:t>
            </w:r>
          </w:p>
        </w:tc>
        <w:tc>
          <w:tcPr>
            <w:tcW w:w="850" w:type="dxa"/>
            <w:vAlign w:val="center"/>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Code table</w:t>
            </w:r>
          </w:p>
        </w:tc>
        <w:tc>
          <w:tcPr>
            <w:tcW w:w="851" w:type="dxa"/>
            <w:vAlign w:val="center"/>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0</w:t>
            </w:r>
          </w:p>
        </w:tc>
        <w:tc>
          <w:tcPr>
            <w:tcW w:w="1417" w:type="dxa"/>
            <w:vAlign w:val="center"/>
          </w:tcPr>
          <w:p w:rsidR="00C525C5" w:rsidRPr="00DF102B" w:rsidRDefault="00C525C5" w:rsidP="0090672E">
            <w:pPr>
              <w:jc w:val="center"/>
              <w:rPr>
                <w:rFonts w:ascii="Verdana" w:hAnsi="Verdana" w:cs="Arial"/>
                <w:sz w:val="20"/>
                <w:szCs w:val="20"/>
              </w:rPr>
            </w:pPr>
            <w:r w:rsidRPr="00DF102B">
              <w:rPr>
                <w:rFonts w:ascii="Verdana" w:hAnsi="Verdana" w:cs="Arial"/>
                <w:sz w:val="20"/>
                <w:szCs w:val="20"/>
              </w:rPr>
              <w:t>2</w:t>
            </w:r>
          </w:p>
        </w:tc>
      </w:tr>
    </w:tbl>
    <w:p w:rsidR="00C525C5" w:rsidRPr="00DF102B" w:rsidRDefault="00C525C5" w:rsidP="00C525C5">
      <w:pPr>
        <w:rPr>
          <w:rFonts w:ascii="Verdana" w:hAnsi="Verdana"/>
          <w:sz w:val="20"/>
          <w:szCs w:val="20"/>
        </w:rPr>
      </w:pPr>
    </w:p>
    <w:p w:rsidR="00C525C5" w:rsidRPr="00DF102B" w:rsidRDefault="00C525C5" w:rsidP="00C525C5">
      <w:pPr>
        <w:rPr>
          <w:rFonts w:ascii="Verdana" w:hAnsi="Verdana"/>
          <w:sz w:val="20"/>
          <w:szCs w:val="20"/>
        </w:rPr>
      </w:pPr>
    </w:p>
    <w:p w:rsidR="00C525C5" w:rsidRPr="00DF102B" w:rsidRDefault="00C525C5" w:rsidP="00C525C5">
      <w:pPr>
        <w:rPr>
          <w:rFonts w:ascii="Verdana" w:hAnsi="Verdana"/>
          <w:sz w:val="20"/>
          <w:szCs w:val="20"/>
        </w:rPr>
      </w:pPr>
      <w:r w:rsidRPr="00DF102B">
        <w:rPr>
          <w:rFonts w:ascii="Verdana" w:hAnsi="Verdana"/>
          <w:sz w:val="20"/>
          <w:szCs w:val="20"/>
        </w:rPr>
        <w:t>BUFR Table D</w:t>
      </w:r>
    </w:p>
    <w:p w:rsidR="00C525C5" w:rsidRPr="00DF102B" w:rsidRDefault="00C525C5" w:rsidP="00C525C5">
      <w:pPr>
        <w:rPr>
          <w:rFonts w:ascii="Verdana" w:hAnsi="Verdana"/>
          <w:b/>
          <w:sz w:val="20"/>
          <w:szCs w:val="20"/>
          <w:u w:val="single"/>
        </w:rPr>
      </w:pPr>
    </w:p>
    <w:tbl>
      <w:tblPr>
        <w:tblW w:w="10006" w:type="dxa"/>
        <w:tblLayout w:type="fixed"/>
        <w:tblCellMar>
          <w:left w:w="70" w:type="dxa"/>
          <w:right w:w="70" w:type="dxa"/>
        </w:tblCellMar>
        <w:tblLook w:val="0000" w:firstRow="0" w:lastRow="0" w:firstColumn="0" w:lastColumn="0" w:noHBand="0" w:noVBand="0"/>
      </w:tblPr>
      <w:tblGrid>
        <w:gridCol w:w="1204"/>
        <w:gridCol w:w="1134"/>
        <w:gridCol w:w="5184"/>
        <w:gridCol w:w="2484"/>
      </w:tblGrid>
      <w:tr w:rsidR="00C525C5" w:rsidRPr="00DF102B" w:rsidTr="00592903">
        <w:tc>
          <w:tcPr>
            <w:tcW w:w="1204" w:type="dxa"/>
            <w:tcBorders>
              <w:top w:val="single" w:sz="4" w:space="0" w:color="auto"/>
              <w:left w:val="single" w:sz="4" w:space="0" w:color="auto"/>
              <w:right w:val="single" w:sz="4" w:space="0" w:color="auto"/>
            </w:tcBorders>
            <w:vAlign w:val="center"/>
          </w:tcPr>
          <w:p w:rsidR="00C525C5" w:rsidRPr="00DF102B" w:rsidRDefault="00C525C5" w:rsidP="0090672E">
            <w:pPr>
              <w:tabs>
                <w:tab w:val="left" w:pos="3119"/>
              </w:tabs>
              <w:jc w:val="center"/>
              <w:rPr>
                <w:rFonts w:ascii="Verdana" w:hAnsi="Verdana" w:cs="Arial"/>
                <w:b/>
                <w:color w:val="FF0000"/>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color w:val="000000"/>
                <w:sz w:val="20"/>
                <w:szCs w:val="20"/>
              </w:rPr>
            </w:pPr>
          </w:p>
        </w:tc>
        <w:tc>
          <w:tcPr>
            <w:tcW w:w="7668" w:type="dxa"/>
            <w:gridSpan w:val="2"/>
            <w:tcBorders>
              <w:top w:val="single" w:sz="4" w:space="0" w:color="auto"/>
              <w:left w:val="single" w:sz="4" w:space="0" w:color="auto"/>
              <w:bottom w:val="single" w:sz="4" w:space="0" w:color="auto"/>
              <w:right w:val="single" w:sz="4" w:space="0" w:color="auto"/>
            </w:tcBorders>
            <w:vAlign w:val="center"/>
          </w:tcPr>
          <w:p w:rsidR="00C525C5" w:rsidRPr="00DF102B" w:rsidRDefault="00C525C5" w:rsidP="0090672E">
            <w:pPr>
              <w:rPr>
                <w:rFonts w:ascii="Verdana" w:hAnsi="Verdana" w:cs="Arial"/>
                <w:sz w:val="20"/>
                <w:szCs w:val="20"/>
              </w:rPr>
            </w:pPr>
            <w:r w:rsidRPr="00DF102B">
              <w:rPr>
                <w:rFonts w:ascii="Verdana" w:hAnsi="Verdana" w:cs="Arial"/>
                <w:sz w:val="20"/>
                <w:szCs w:val="20"/>
              </w:rPr>
              <w:t>(Sequence for platform identification, type, time and location of the observation report)</w:t>
            </w:r>
          </w:p>
        </w:tc>
      </w:tr>
      <w:tr w:rsidR="00C525C5" w:rsidRPr="00DF102B" w:rsidTr="00592903">
        <w:tc>
          <w:tcPr>
            <w:tcW w:w="1204" w:type="dxa"/>
            <w:tcBorders>
              <w:top w:val="single" w:sz="4" w:space="0" w:color="auto"/>
              <w:left w:val="single" w:sz="4" w:space="0" w:color="auto"/>
              <w:right w:val="single" w:sz="4" w:space="0" w:color="auto"/>
            </w:tcBorders>
          </w:tcPr>
          <w:p w:rsidR="00C525C5" w:rsidRPr="00592903" w:rsidRDefault="00C525C5" w:rsidP="0090672E">
            <w:pPr>
              <w:tabs>
                <w:tab w:val="left" w:pos="3119"/>
              </w:tabs>
              <w:jc w:val="center"/>
              <w:rPr>
                <w:rFonts w:ascii="Verdana" w:hAnsi="Verdana" w:cs="Arial"/>
                <w:bCs/>
                <w:sz w:val="20"/>
                <w:szCs w:val="20"/>
              </w:rPr>
            </w:pPr>
            <w:r w:rsidRPr="00592903">
              <w:rPr>
                <w:rFonts w:ascii="Verdana" w:hAnsi="Verdana" w:cs="Arial"/>
                <w:b/>
                <w:sz w:val="20"/>
                <w:szCs w:val="20"/>
              </w:rPr>
              <w:t>3 01 056</w:t>
            </w: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color w:val="000000"/>
                <w:sz w:val="20"/>
                <w:szCs w:val="20"/>
              </w:rPr>
            </w:pPr>
            <w:r w:rsidRPr="00DF102B">
              <w:rPr>
                <w:rFonts w:ascii="Verdana" w:hAnsi="Verdana" w:cs="Arial"/>
                <w:bCs/>
                <w:color w:val="000000"/>
                <w:sz w:val="20"/>
                <w:szCs w:val="20"/>
              </w:rPr>
              <w:t>0 01 087</w:t>
            </w:r>
          </w:p>
        </w:tc>
        <w:tc>
          <w:tcPr>
            <w:tcW w:w="51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rPr>
                <w:rFonts w:ascii="Verdana" w:hAnsi="Verdana" w:cs="Arial"/>
                <w:bCs/>
                <w:color w:val="000000"/>
                <w:sz w:val="20"/>
                <w:szCs w:val="20"/>
              </w:rPr>
            </w:pPr>
            <w:r w:rsidRPr="00DF102B">
              <w:rPr>
                <w:rFonts w:ascii="Verdana" w:hAnsi="Verdana" w:cs="Arial"/>
                <w:bCs/>
                <w:color w:val="000000"/>
                <w:sz w:val="20"/>
                <w:szCs w:val="20"/>
              </w:rPr>
              <w:t>WMO marine observing platform extended identifier</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DF102B" w:rsidRDefault="00C525C5" w:rsidP="0090672E">
            <w:pPr>
              <w:rPr>
                <w:rFonts w:ascii="Verdana" w:hAnsi="Verdana" w:cs="Arial"/>
                <w:sz w:val="20"/>
                <w:szCs w:val="20"/>
              </w:rPr>
            </w:pPr>
            <w:r w:rsidRPr="00DF102B">
              <w:rPr>
                <w:rFonts w:ascii="Verdana" w:hAnsi="Verdana" w:cs="Arial"/>
                <w:sz w:val="20"/>
                <w:szCs w:val="20"/>
              </w:rPr>
              <w:t>WMO number (extended 7 digit identifier)</w:t>
            </w:r>
          </w:p>
        </w:tc>
      </w:tr>
      <w:tr w:rsidR="00C525C5" w:rsidRPr="00DF102B" w:rsidTr="00592903">
        <w:tc>
          <w:tcPr>
            <w:tcW w:w="1204" w:type="dxa"/>
            <w:tcBorders>
              <w:left w:val="single" w:sz="4" w:space="0" w:color="auto"/>
              <w:right w:val="single" w:sz="4" w:space="0" w:color="auto"/>
            </w:tcBorders>
            <w:vAlign w:val="center"/>
          </w:tcPr>
          <w:p w:rsidR="00C525C5" w:rsidRPr="00DF102B" w:rsidRDefault="00C525C5" w:rsidP="0090672E">
            <w:pPr>
              <w:tabs>
                <w:tab w:val="left" w:pos="3119"/>
              </w:tabs>
              <w:jc w:val="center"/>
              <w:rPr>
                <w:rFonts w:ascii="Verdana" w:hAnsi="Verdana"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color w:val="000000"/>
                <w:sz w:val="20"/>
                <w:szCs w:val="20"/>
              </w:rPr>
            </w:pPr>
            <w:r w:rsidRPr="00DF102B">
              <w:rPr>
                <w:rFonts w:ascii="Verdana" w:hAnsi="Verdana" w:cs="Arial"/>
                <w:bCs/>
                <w:color w:val="000000"/>
                <w:sz w:val="20"/>
                <w:szCs w:val="20"/>
              </w:rPr>
              <w:t>0 01 011</w:t>
            </w:r>
          </w:p>
        </w:tc>
        <w:tc>
          <w:tcPr>
            <w:tcW w:w="51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rPr>
                <w:rFonts w:ascii="Verdana" w:hAnsi="Verdana" w:cs="Arial"/>
                <w:bCs/>
                <w:color w:val="000000"/>
                <w:sz w:val="20"/>
                <w:szCs w:val="20"/>
              </w:rPr>
            </w:pPr>
            <w:r w:rsidRPr="00DF102B">
              <w:rPr>
                <w:rFonts w:ascii="Verdana" w:hAnsi="Verdana" w:cs="Arial"/>
                <w:bCs/>
                <w:color w:val="000000"/>
                <w:sz w:val="20"/>
                <w:szCs w:val="20"/>
              </w:rPr>
              <w:t>Ship or mobile land station identifier</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DF102B" w:rsidRDefault="00C525C5" w:rsidP="0090672E">
            <w:pPr>
              <w:rPr>
                <w:rFonts w:ascii="Verdana" w:hAnsi="Verdana" w:cs="Arial"/>
                <w:sz w:val="20"/>
                <w:szCs w:val="20"/>
              </w:rPr>
            </w:pPr>
            <w:r w:rsidRPr="00DF102B">
              <w:rPr>
                <w:rFonts w:ascii="Verdana" w:hAnsi="Verdana" w:cs="Arial"/>
                <w:sz w:val="20"/>
                <w:szCs w:val="20"/>
              </w:rPr>
              <w:t>Call sign (where allocated)</w:t>
            </w:r>
          </w:p>
        </w:tc>
      </w:tr>
      <w:tr w:rsidR="00C525C5" w:rsidRPr="00DF102B" w:rsidTr="00592903">
        <w:tc>
          <w:tcPr>
            <w:tcW w:w="1204" w:type="dxa"/>
            <w:tcBorders>
              <w:left w:val="single" w:sz="4" w:space="0" w:color="auto"/>
              <w:right w:val="single" w:sz="4" w:space="0" w:color="auto"/>
            </w:tcBorders>
            <w:vAlign w:val="center"/>
          </w:tcPr>
          <w:p w:rsidR="00C525C5" w:rsidRPr="00DF102B" w:rsidRDefault="00C525C5" w:rsidP="0090672E">
            <w:pPr>
              <w:tabs>
                <w:tab w:val="left" w:pos="3119"/>
              </w:tabs>
              <w:jc w:val="center"/>
              <w:rPr>
                <w:rFonts w:ascii="Verdana" w:hAnsi="Verdana"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color w:val="000000"/>
                <w:sz w:val="20"/>
                <w:szCs w:val="20"/>
              </w:rPr>
            </w:pPr>
            <w:r w:rsidRPr="00DF102B">
              <w:rPr>
                <w:rFonts w:ascii="Verdana" w:hAnsi="Verdana" w:cs="Arial"/>
                <w:bCs/>
                <w:color w:val="000000"/>
                <w:sz w:val="20"/>
                <w:szCs w:val="20"/>
              </w:rPr>
              <w:t>0 01 015</w:t>
            </w:r>
          </w:p>
        </w:tc>
        <w:tc>
          <w:tcPr>
            <w:tcW w:w="51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rPr>
                <w:rFonts w:ascii="Verdana" w:hAnsi="Verdana" w:cs="Arial"/>
                <w:bCs/>
                <w:color w:val="000000"/>
                <w:sz w:val="20"/>
                <w:szCs w:val="20"/>
              </w:rPr>
            </w:pPr>
            <w:r w:rsidRPr="00DF102B">
              <w:rPr>
                <w:rFonts w:ascii="Verdana" w:hAnsi="Verdana" w:cs="Arial"/>
                <w:bCs/>
                <w:color w:val="000000"/>
                <w:sz w:val="20"/>
                <w:szCs w:val="20"/>
              </w:rPr>
              <w:t>Station or site name</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DF102B" w:rsidRDefault="00C525C5" w:rsidP="0090672E">
            <w:pPr>
              <w:rPr>
                <w:rFonts w:ascii="Verdana" w:hAnsi="Verdana" w:cs="Arial"/>
                <w:sz w:val="20"/>
                <w:szCs w:val="20"/>
              </w:rPr>
            </w:pPr>
            <w:r w:rsidRPr="00DF102B">
              <w:rPr>
                <w:rFonts w:ascii="Verdana" w:hAnsi="Verdana" w:cs="Arial"/>
                <w:sz w:val="20"/>
                <w:szCs w:val="20"/>
              </w:rPr>
              <w:t>Platform name</w:t>
            </w:r>
          </w:p>
        </w:tc>
      </w:tr>
      <w:tr w:rsidR="00C525C5" w:rsidRPr="00DF102B" w:rsidTr="00592903">
        <w:tc>
          <w:tcPr>
            <w:tcW w:w="1204" w:type="dxa"/>
            <w:tcBorders>
              <w:left w:val="single" w:sz="4" w:space="0" w:color="auto"/>
              <w:right w:val="single" w:sz="4" w:space="0" w:color="auto"/>
            </w:tcBorders>
            <w:vAlign w:val="center"/>
          </w:tcPr>
          <w:p w:rsidR="00C525C5" w:rsidRPr="00DF102B" w:rsidRDefault="00C525C5" w:rsidP="0090672E">
            <w:pPr>
              <w:tabs>
                <w:tab w:val="left" w:pos="3119"/>
              </w:tabs>
              <w:jc w:val="center"/>
              <w:rPr>
                <w:rFonts w:ascii="Verdana" w:hAnsi="Verdana"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592903" w:rsidRDefault="00C525C5" w:rsidP="0090672E">
            <w:pPr>
              <w:tabs>
                <w:tab w:val="left" w:pos="3119"/>
              </w:tabs>
              <w:jc w:val="center"/>
              <w:rPr>
                <w:rFonts w:ascii="Verdana" w:hAnsi="Verdana" w:cs="Arial"/>
                <w:bCs/>
                <w:sz w:val="20"/>
                <w:szCs w:val="20"/>
              </w:rPr>
            </w:pPr>
            <w:r w:rsidRPr="00592903">
              <w:rPr>
                <w:rFonts w:ascii="Verdana" w:hAnsi="Verdana" w:cs="Arial"/>
                <w:bCs/>
                <w:sz w:val="20"/>
                <w:szCs w:val="20"/>
              </w:rPr>
              <w:t>0 02 008</w:t>
            </w:r>
          </w:p>
        </w:tc>
        <w:tc>
          <w:tcPr>
            <w:tcW w:w="51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rPr>
                <w:rFonts w:ascii="Verdana" w:hAnsi="Verdana" w:cs="Arial"/>
                <w:bCs/>
                <w:color w:val="000000"/>
                <w:sz w:val="20"/>
                <w:szCs w:val="20"/>
              </w:rPr>
            </w:pPr>
            <w:r w:rsidRPr="00DF102B">
              <w:rPr>
                <w:rFonts w:ascii="Verdana" w:hAnsi="Verdana" w:cs="Arial"/>
                <w:sz w:val="20"/>
                <w:szCs w:val="20"/>
              </w:rPr>
              <w:t>Type of offshore platform</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DF102B" w:rsidRDefault="00C525C5" w:rsidP="0090672E">
            <w:pPr>
              <w:rPr>
                <w:rFonts w:ascii="Verdana" w:hAnsi="Verdana" w:cs="Arial"/>
                <w:sz w:val="20"/>
                <w:szCs w:val="20"/>
              </w:rPr>
            </w:pPr>
          </w:p>
        </w:tc>
      </w:tr>
      <w:tr w:rsidR="00C525C5" w:rsidRPr="00DF102B" w:rsidTr="00592903">
        <w:tc>
          <w:tcPr>
            <w:tcW w:w="1204" w:type="dxa"/>
            <w:tcBorders>
              <w:left w:val="single" w:sz="4" w:space="0" w:color="auto"/>
              <w:right w:val="single" w:sz="4" w:space="0" w:color="auto"/>
            </w:tcBorders>
            <w:vAlign w:val="center"/>
          </w:tcPr>
          <w:p w:rsidR="00C525C5" w:rsidRPr="00DF102B" w:rsidRDefault="00C525C5" w:rsidP="0090672E">
            <w:pPr>
              <w:tabs>
                <w:tab w:val="left" w:pos="3119"/>
              </w:tabs>
              <w:jc w:val="center"/>
              <w:rPr>
                <w:rFonts w:ascii="Verdana" w:hAnsi="Verdana"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Cs/>
                <w:sz w:val="20"/>
                <w:szCs w:val="20"/>
              </w:rPr>
              <w:t>0 02 001</w:t>
            </w:r>
          </w:p>
        </w:tc>
        <w:tc>
          <w:tcPr>
            <w:tcW w:w="51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rPr>
                <w:rFonts w:ascii="Verdana" w:hAnsi="Verdana" w:cs="Arial"/>
                <w:bCs/>
                <w:color w:val="000000"/>
                <w:sz w:val="20"/>
                <w:szCs w:val="20"/>
              </w:rPr>
            </w:pPr>
            <w:r w:rsidRPr="00DF102B">
              <w:rPr>
                <w:rFonts w:ascii="Verdana" w:hAnsi="Verdana" w:cs="Arial"/>
                <w:sz w:val="20"/>
                <w:szCs w:val="20"/>
              </w:rPr>
              <w:t>Type of station</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DF102B" w:rsidRDefault="00C525C5" w:rsidP="0090672E">
            <w:pPr>
              <w:rPr>
                <w:rFonts w:ascii="Verdana" w:hAnsi="Verdana" w:cs="Arial"/>
                <w:sz w:val="20"/>
                <w:szCs w:val="20"/>
              </w:rPr>
            </w:pPr>
          </w:p>
        </w:tc>
      </w:tr>
      <w:tr w:rsidR="00C525C5" w:rsidRPr="00DF102B" w:rsidTr="00592903">
        <w:tc>
          <w:tcPr>
            <w:tcW w:w="1204" w:type="dxa"/>
            <w:tcBorders>
              <w:left w:val="single" w:sz="4" w:space="0" w:color="auto"/>
              <w:right w:val="single" w:sz="4" w:space="0" w:color="auto"/>
            </w:tcBorders>
            <w:vAlign w:val="center"/>
          </w:tcPr>
          <w:p w:rsidR="00C525C5" w:rsidRPr="00DF102B" w:rsidRDefault="00C525C5" w:rsidP="0090672E">
            <w:pPr>
              <w:tabs>
                <w:tab w:val="left" w:pos="3119"/>
              </w:tabs>
              <w:jc w:val="center"/>
              <w:rPr>
                <w:rFonts w:ascii="Verdana" w:hAnsi="Verdana"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spacing w:before="40"/>
              <w:jc w:val="center"/>
              <w:rPr>
                <w:rFonts w:ascii="Verdana" w:hAnsi="Verdana" w:cs="Arial"/>
                <w:bCs/>
                <w:color w:val="000000"/>
                <w:sz w:val="20"/>
                <w:szCs w:val="20"/>
              </w:rPr>
            </w:pPr>
            <w:r w:rsidRPr="00DF102B">
              <w:rPr>
                <w:rFonts w:ascii="Verdana" w:hAnsi="Verdana" w:cs="Arial"/>
                <w:bCs/>
                <w:color w:val="000000"/>
                <w:sz w:val="20"/>
                <w:szCs w:val="20"/>
              </w:rPr>
              <w:t>3 01 011</w:t>
            </w:r>
          </w:p>
        </w:tc>
        <w:tc>
          <w:tcPr>
            <w:tcW w:w="51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rPr>
                <w:rFonts w:ascii="Verdana" w:hAnsi="Verdana" w:cs="Arial"/>
                <w:bCs/>
                <w:color w:val="000000"/>
                <w:sz w:val="20"/>
                <w:szCs w:val="20"/>
              </w:rPr>
            </w:pPr>
            <w:r w:rsidRPr="00DF102B">
              <w:rPr>
                <w:rFonts w:ascii="Verdana" w:hAnsi="Verdana" w:cs="Arial"/>
                <w:sz w:val="20"/>
                <w:szCs w:val="20"/>
              </w:rPr>
              <w:t>Year, month, day</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DF102B" w:rsidRDefault="00C525C5" w:rsidP="0090672E">
            <w:pPr>
              <w:rPr>
                <w:rFonts w:ascii="Verdana" w:hAnsi="Verdana" w:cs="Arial"/>
                <w:sz w:val="20"/>
                <w:szCs w:val="20"/>
              </w:rPr>
            </w:pPr>
          </w:p>
        </w:tc>
      </w:tr>
      <w:tr w:rsidR="00C525C5" w:rsidRPr="00DF102B" w:rsidTr="00592903">
        <w:tc>
          <w:tcPr>
            <w:tcW w:w="1204" w:type="dxa"/>
            <w:tcBorders>
              <w:left w:val="single" w:sz="4" w:space="0" w:color="auto"/>
              <w:right w:val="single" w:sz="4" w:space="0" w:color="auto"/>
            </w:tcBorders>
            <w:vAlign w:val="center"/>
          </w:tcPr>
          <w:p w:rsidR="00C525C5" w:rsidRPr="00DF102B" w:rsidRDefault="00C525C5" w:rsidP="0090672E">
            <w:pPr>
              <w:tabs>
                <w:tab w:val="left" w:pos="3119"/>
              </w:tabs>
              <w:jc w:val="center"/>
              <w:rPr>
                <w:rFonts w:ascii="Verdana" w:hAnsi="Verdana"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jc w:val="center"/>
              <w:rPr>
                <w:rFonts w:ascii="Verdana" w:hAnsi="Verdana" w:cs="Arial"/>
                <w:sz w:val="20"/>
                <w:szCs w:val="20"/>
              </w:rPr>
            </w:pPr>
            <w:r w:rsidRPr="00DF102B">
              <w:rPr>
                <w:rFonts w:ascii="Verdana" w:hAnsi="Verdana" w:cs="Arial"/>
                <w:bCs/>
                <w:color w:val="000000"/>
                <w:sz w:val="20"/>
                <w:szCs w:val="20"/>
              </w:rPr>
              <w:t>3 01 012</w:t>
            </w:r>
          </w:p>
        </w:tc>
        <w:tc>
          <w:tcPr>
            <w:tcW w:w="51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rPr>
                <w:rFonts w:ascii="Verdana" w:hAnsi="Verdana" w:cs="Arial"/>
                <w:bCs/>
                <w:color w:val="000000"/>
                <w:sz w:val="20"/>
                <w:szCs w:val="20"/>
              </w:rPr>
            </w:pPr>
            <w:r w:rsidRPr="00DF102B">
              <w:rPr>
                <w:rFonts w:ascii="Verdana" w:hAnsi="Verdana" w:cs="Arial"/>
                <w:sz w:val="20"/>
                <w:szCs w:val="20"/>
              </w:rPr>
              <w:t>Hour, minute</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DF102B" w:rsidRDefault="00C525C5" w:rsidP="0090672E">
            <w:pPr>
              <w:rPr>
                <w:rFonts w:ascii="Verdana" w:hAnsi="Verdana" w:cs="Arial"/>
                <w:sz w:val="20"/>
                <w:szCs w:val="20"/>
              </w:rPr>
            </w:pPr>
          </w:p>
        </w:tc>
      </w:tr>
      <w:tr w:rsidR="00C525C5" w:rsidRPr="00DF102B" w:rsidTr="00592903">
        <w:tc>
          <w:tcPr>
            <w:tcW w:w="1204" w:type="dxa"/>
            <w:tcBorders>
              <w:left w:val="single" w:sz="4" w:space="0" w:color="auto"/>
              <w:right w:val="single" w:sz="4" w:space="0" w:color="auto"/>
            </w:tcBorders>
            <w:vAlign w:val="center"/>
          </w:tcPr>
          <w:p w:rsidR="00C525C5" w:rsidRPr="00DF102B" w:rsidRDefault="00C525C5" w:rsidP="0090672E">
            <w:pPr>
              <w:tabs>
                <w:tab w:val="left" w:pos="3119"/>
              </w:tabs>
              <w:jc w:val="center"/>
              <w:rPr>
                <w:rFonts w:ascii="Verdana" w:hAnsi="Verdana"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jc w:val="center"/>
              <w:rPr>
                <w:rFonts w:ascii="Verdana" w:hAnsi="Verdana" w:cs="Arial"/>
                <w:sz w:val="20"/>
                <w:szCs w:val="20"/>
              </w:rPr>
            </w:pPr>
            <w:r w:rsidRPr="00DF102B">
              <w:rPr>
                <w:rFonts w:ascii="Verdana" w:hAnsi="Verdana" w:cs="Arial"/>
                <w:bCs/>
                <w:color w:val="000000"/>
                <w:sz w:val="20"/>
                <w:szCs w:val="20"/>
              </w:rPr>
              <w:t>3 01 021</w:t>
            </w:r>
          </w:p>
        </w:tc>
        <w:tc>
          <w:tcPr>
            <w:tcW w:w="51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rPr>
                <w:rFonts w:ascii="Verdana" w:hAnsi="Verdana" w:cs="Arial"/>
                <w:bCs/>
                <w:color w:val="000000"/>
                <w:sz w:val="20"/>
                <w:szCs w:val="20"/>
              </w:rPr>
            </w:pPr>
            <w:r w:rsidRPr="00DF102B">
              <w:rPr>
                <w:rFonts w:ascii="Verdana" w:hAnsi="Verdana" w:cs="Arial"/>
                <w:sz w:val="20"/>
                <w:szCs w:val="20"/>
              </w:rPr>
              <w:t>Latitude/longitude (high accuracy)</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DF102B" w:rsidRDefault="00C525C5" w:rsidP="0090672E">
            <w:pPr>
              <w:rPr>
                <w:rFonts w:ascii="Verdana" w:hAnsi="Verdana" w:cs="Arial"/>
                <w:sz w:val="20"/>
                <w:szCs w:val="20"/>
              </w:rPr>
            </w:pPr>
          </w:p>
        </w:tc>
      </w:tr>
      <w:tr w:rsidR="00C525C5" w:rsidRPr="00DF102B" w:rsidTr="00592903">
        <w:tc>
          <w:tcPr>
            <w:tcW w:w="1204" w:type="dxa"/>
            <w:tcBorders>
              <w:left w:val="single" w:sz="4" w:space="0" w:color="auto"/>
              <w:right w:val="single" w:sz="4" w:space="0" w:color="auto"/>
            </w:tcBorders>
            <w:vAlign w:val="center"/>
          </w:tcPr>
          <w:p w:rsidR="00C525C5" w:rsidRPr="00DF102B" w:rsidRDefault="00C525C5" w:rsidP="0090672E">
            <w:pPr>
              <w:tabs>
                <w:tab w:val="left" w:pos="3119"/>
              </w:tabs>
              <w:jc w:val="center"/>
              <w:rPr>
                <w:rFonts w:ascii="Verdana" w:hAnsi="Verdana"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jc w:val="center"/>
              <w:rPr>
                <w:rFonts w:ascii="Verdana" w:hAnsi="Verdana" w:cs="Arial"/>
                <w:bCs/>
                <w:color w:val="000000"/>
                <w:sz w:val="20"/>
                <w:szCs w:val="20"/>
              </w:rPr>
            </w:pPr>
            <w:r w:rsidRPr="00DF102B">
              <w:rPr>
                <w:rFonts w:ascii="Verdana" w:hAnsi="Verdana" w:cs="Arial"/>
                <w:bCs/>
                <w:color w:val="000000"/>
                <w:sz w:val="20"/>
                <w:szCs w:val="20"/>
              </w:rPr>
              <w:t>0 07 030</w:t>
            </w:r>
          </w:p>
        </w:tc>
        <w:tc>
          <w:tcPr>
            <w:tcW w:w="51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rPr>
                <w:rFonts w:ascii="Verdana" w:hAnsi="Verdana" w:cs="Arial"/>
                <w:bCs/>
                <w:color w:val="000000"/>
                <w:sz w:val="20"/>
                <w:szCs w:val="20"/>
              </w:rPr>
            </w:pPr>
            <w:r w:rsidRPr="00DF102B">
              <w:rPr>
                <w:rFonts w:ascii="Verdana" w:hAnsi="Verdana" w:cs="Arial"/>
                <w:bCs/>
                <w:color w:val="000000"/>
                <w:sz w:val="20"/>
                <w:szCs w:val="20"/>
              </w:rPr>
              <w:t>Height of station ground above mean sea level</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DF102B" w:rsidRDefault="00C525C5" w:rsidP="0090672E">
            <w:pPr>
              <w:rPr>
                <w:rFonts w:ascii="Verdana" w:hAnsi="Verdana" w:cs="Arial"/>
                <w:sz w:val="20"/>
                <w:szCs w:val="20"/>
              </w:rPr>
            </w:pPr>
            <w:r w:rsidRPr="00DF102B">
              <w:rPr>
                <w:rFonts w:ascii="Verdana" w:hAnsi="Verdana" w:cs="Arial"/>
                <w:sz w:val="20"/>
                <w:szCs w:val="20"/>
              </w:rPr>
              <w:t>Height of station platform above mean sea level</w:t>
            </w:r>
          </w:p>
        </w:tc>
      </w:tr>
      <w:tr w:rsidR="00C525C5" w:rsidRPr="00DF102B" w:rsidTr="00592903">
        <w:tc>
          <w:tcPr>
            <w:tcW w:w="1204" w:type="dxa"/>
            <w:tcBorders>
              <w:left w:val="single" w:sz="4" w:space="0" w:color="auto"/>
              <w:bottom w:val="single" w:sz="4" w:space="0" w:color="auto"/>
              <w:right w:val="single" w:sz="4" w:space="0" w:color="auto"/>
            </w:tcBorders>
            <w:vAlign w:val="center"/>
          </w:tcPr>
          <w:p w:rsidR="00C525C5" w:rsidRPr="00DF102B" w:rsidRDefault="00C525C5" w:rsidP="0090672E">
            <w:pPr>
              <w:tabs>
                <w:tab w:val="left" w:pos="3119"/>
              </w:tabs>
              <w:jc w:val="center"/>
              <w:rPr>
                <w:rFonts w:ascii="Verdana" w:hAnsi="Verdana"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jc w:val="center"/>
              <w:rPr>
                <w:rFonts w:ascii="Verdana" w:hAnsi="Verdana" w:cs="Arial"/>
                <w:bCs/>
                <w:color w:val="000000"/>
                <w:sz w:val="20"/>
                <w:szCs w:val="20"/>
              </w:rPr>
            </w:pPr>
            <w:r w:rsidRPr="00DF102B">
              <w:rPr>
                <w:rFonts w:ascii="Verdana" w:hAnsi="Verdana" w:cs="Arial"/>
                <w:bCs/>
                <w:color w:val="000000"/>
                <w:sz w:val="20"/>
                <w:szCs w:val="20"/>
              </w:rPr>
              <w:t>0 07 031</w:t>
            </w:r>
          </w:p>
        </w:tc>
        <w:tc>
          <w:tcPr>
            <w:tcW w:w="51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rPr>
                <w:rFonts w:ascii="Verdana" w:hAnsi="Verdana" w:cs="Arial"/>
                <w:bCs/>
                <w:color w:val="000000"/>
                <w:sz w:val="20"/>
                <w:szCs w:val="20"/>
              </w:rPr>
            </w:pPr>
            <w:r w:rsidRPr="00DF102B">
              <w:rPr>
                <w:rFonts w:ascii="Verdana" w:hAnsi="Verdana" w:cs="Arial"/>
                <w:sz w:val="20"/>
                <w:szCs w:val="20"/>
              </w:rPr>
              <w:t>Height of barometer above mean sea level</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DF102B" w:rsidRDefault="00C525C5" w:rsidP="0090672E">
            <w:pPr>
              <w:rPr>
                <w:rFonts w:ascii="Verdana" w:hAnsi="Verdana" w:cs="Arial"/>
                <w:sz w:val="20"/>
                <w:szCs w:val="20"/>
              </w:rPr>
            </w:pPr>
          </w:p>
        </w:tc>
      </w:tr>
    </w:tbl>
    <w:p w:rsidR="00C525C5" w:rsidRPr="00DF102B" w:rsidRDefault="00C525C5" w:rsidP="00C525C5">
      <w:pPr>
        <w:tabs>
          <w:tab w:val="left" w:pos="567"/>
          <w:tab w:val="right" w:leader="dot" w:pos="9639"/>
        </w:tabs>
        <w:jc w:val="both"/>
        <w:rPr>
          <w:rFonts w:ascii="Verdana" w:hAnsi="Verdana" w:cs="Arial"/>
          <w:b/>
          <w:iCs/>
          <w:sz w:val="20"/>
          <w:szCs w:val="20"/>
        </w:rPr>
      </w:pPr>
    </w:p>
    <w:tbl>
      <w:tblPr>
        <w:tblW w:w="10022" w:type="dxa"/>
        <w:tblInd w:w="-16" w:type="dxa"/>
        <w:tblLayout w:type="fixed"/>
        <w:tblCellMar>
          <w:left w:w="70" w:type="dxa"/>
          <w:right w:w="70" w:type="dxa"/>
        </w:tblCellMar>
        <w:tblLook w:val="0000" w:firstRow="0" w:lastRow="0" w:firstColumn="0" w:lastColumn="0" w:noHBand="0" w:noVBand="0"/>
      </w:tblPr>
      <w:tblGrid>
        <w:gridCol w:w="1220"/>
        <w:gridCol w:w="1134"/>
        <w:gridCol w:w="5184"/>
        <w:gridCol w:w="2484"/>
      </w:tblGrid>
      <w:tr w:rsidR="00C525C5" w:rsidRPr="00DF102B" w:rsidTr="00592903">
        <w:tc>
          <w:tcPr>
            <w:tcW w:w="1220" w:type="dxa"/>
            <w:tcBorders>
              <w:top w:val="single" w:sz="4" w:space="0" w:color="auto"/>
              <w:left w:val="single" w:sz="4" w:space="0" w:color="auto"/>
              <w:right w:val="single" w:sz="4" w:space="0" w:color="auto"/>
            </w:tcBorders>
          </w:tcPr>
          <w:p w:rsidR="00C525C5" w:rsidRPr="00DF102B" w:rsidRDefault="00C525C5" w:rsidP="0090672E">
            <w:pPr>
              <w:jc w:val="center"/>
              <w:rPr>
                <w:rFonts w:ascii="Verdana" w:hAnsi="Verdana" w:cs="Arial"/>
                <w:color w:val="FF0000"/>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jc w:val="center"/>
              <w:rPr>
                <w:rFonts w:ascii="Verdana" w:hAnsi="Verdana" w:cs="Arial"/>
                <w:color w:val="FF0000"/>
                <w:sz w:val="20"/>
                <w:szCs w:val="20"/>
              </w:rPr>
            </w:pPr>
          </w:p>
        </w:tc>
        <w:tc>
          <w:tcPr>
            <w:tcW w:w="7668" w:type="dxa"/>
            <w:gridSpan w:val="2"/>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iCs/>
                <w:sz w:val="20"/>
                <w:szCs w:val="20"/>
              </w:rPr>
            </w:pPr>
            <w:r w:rsidRPr="00DF102B">
              <w:rPr>
                <w:rFonts w:ascii="Verdana" w:hAnsi="Verdana" w:cs="Arial"/>
                <w:iCs/>
                <w:sz w:val="20"/>
                <w:szCs w:val="20"/>
              </w:rPr>
              <w:t>(Sequence for reporting observations from offshore platforms)</w:t>
            </w:r>
          </w:p>
        </w:tc>
      </w:tr>
      <w:tr w:rsidR="00C525C5" w:rsidRPr="00DF102B" w:rsidTr="00592903">
        <w:tc>
          <w:tcPr>
            <w:tcW w:w="1220" w:type="dxa"/>
            <w:tcBorders>
              <w:top w:val="single" w:sz="4" w:space="0" w:color="auto"/>
              <w:left w:val="single" w:sz="4" w:space="0" w:color="auto"/>
              <w:right w:val="single" w:sz="4" w:space="0" w:color="auto"/>
            </w:tcBorders>
          </w:tcPr>
          <w:p w:rsidR="00C525C5" w:rsidRPr="00592903" w:rsidRDefault="00C525C5" w:rsidP="0090672E">
            <w:pPr>
              <w:jc w:val="center"/>
              <w:rPr>
                <w:rFonts w:ascii="Verdana" w:hAnsi="Verdana" w:cs="Arial"/>
                <w:sz w:val="20"/>
                <w:szCs w:val="20"/>
              </w:rPr>
            </w:pPr>
            <w:r w:rsidRPr="00592903">
              <w:rPr>
                <w:rFonts w:ascii="Verdana" w:hAnsi="Verdana" w:cs="Arial"/>
                <w:b/>
                <w:sz w:val="20"/>
                <w:szCs w:val="20"/>
              </w:rPr>
              <w:t>3 08 017</w:t>
            </w:r>
          </w:p>
        </w:tc>
        <w:tc>
          <w:tcPr>
            <w:tcW w:w="1134" w:type="dxa"/>
            <w:tcBorders>
              <w:top w:val="single" w:sz="4" w:space="0" w:color="auto"/>
              <w:left w:val="single" w:sz="4" w:space="0" w:color="auto"/>
              <w:bottom w:val="single" w:sz="4" w:space="0" w:color="auto"/>
              <w:right w:val="single" w:sz="4" w:space="0" w:color="auto"/>
            </w:tcBorders>
          </w:tcPr>
          <w:p w:rsidR="00C525C5" w:rsidRPr="00592903" w:rsidRDefault="00C525C5" w:rsidP="0090672E">
            <w:pPr>
              <w:jc w:val="center"/>
              <w:rPr>
                <w:rFonts w:ascii="Verdana" w:hAnsi="Verdana" w:cs="Arial"/>
                <w:sz w:val="20"/>
                <w:szCs w:val="20"/>
              </w:rPr>
            </w:pPr>
            <w:r w:rsidRPr="00592903">
              <w:rPr>
                <w:rFonts w:ascii="Verdana" w:hAnsi="Verdana" w:cs="Arial"/>
                <w:sz w:val="20"/>
                <w:szCs w:val="20"/>
              </w:rPr>
              <w:t>3 01 056</w:t>
            </w:r>
          </w:p>
        </w:tc>
        <w:tc>
          <w:tcPr>
            <w:tcW w:w="5184" w:type="dxa"/>
            <w:tcBorders>
              <w:top w:val="single" w:sz="4" w:space="0" w:color="auto"/>
              <w:left w:val="single" w:sz="4" w:space="0" w:color="auto"/>
              <w:bottom w:val="single" w:sz="4" w:space="0" w:color="auto"/>
              <w:right w:val="single" w:sz="4" w:space="0" w:color="auto"/>
            </w:tcBorders>
            <w:vAlign w:val="center"/>
          </w:tcPr>
          <w:p w:rsidR="00C525C5" w:rsidRPr="00DF102B" w:rsidRDefault="00C525C5" w:rsidP="0090672E">
            <w:pPr>
              <w:rPr>
                <w:rFonts w:ascii="Verdana" w:hAnsi="Verdana" w:cs="Arial"/>
                <w:bCs/>
                <w:sz w:val="20"/>
                <w:szCs w:val="20"/>
              </w:rPr>
            </w:pPr>
            <w:r w:rsidRPr="00DF102B">
              <w:rPr>
                <w:rFonts w:ascii="Verdana" w:hAnsi="Verdana" w:cs="Arial"/>
                <w:sz w:val="20"/>
                <w:szCs w:val="20"/>
              </w:rPr>
              <w:t>Sequence for platform identification, type, time and location of the observation report</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DF102B" w:rsidRDefault="00C525C5" w:rsidP="0090672E">
            <w:pPr>
              <w:rPr>
                <w:rFonts w:ascii="Verdana" w:hAnsi="Verdana" w:cs="Arial"/>
                <w:bCs/>
                <w:sz w:val="20"/>
                <w:szCs w:val="20"/>
              </w:rPr>
            </w:pPr>
          </w:p>
        </w:tc>
      </w:tr>
      <w:tr w:rsidR="00C525C5" w:rsidRPr="00DF102B" w:rsidTr="00592903">
        <w:tc>
          <w:tcPr>
            <w:tcW w:w="1220" w:type="dxa"/>
            <w:vMerge w:val="restart"/>
            <w:tcBorders>
              <w:left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Cs/>
                <w:sz w:val="20"/>
                <w:szCs w:val="20"/>
              </w:rPr>
              <w:t>3 02 001</w:t>
            </w:r>
          </w:p>
        </w:tc>
        <w:tc>
          <w:tcPr>
            <w:tcW w:w="51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Pressure and 3-hour pressure change</w:t>
            </w:r>
          </w:p>
        </w:tc>
        <w:tc>
          <w:tcPr>
            <w:tcW w:w="24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p>
        </w:tc>
      </w:tr>
      <w:tr w:rsidR="00C525C5" w:rsidRPr="00DF102B" w:rsidTr="00592903">
        <w:tc>
          <w:tcPr>
            <w:tcW w:w="1220" w:type="dxa"/>
            <w:vMerge/>
            <w:tcBorders>
              <w:left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Cs/>
                <w:sz w:val="20"/>
                <w:szCs w:val="20"/>
              </w:rPr>
              <w:t>3 02 052</w:t>
            </w:r>
          </w:p>
        </w:tc>
        <w:tc>
          <w:tcPr>
            <w:tcW w:w="51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Ship temperature and humidity data</w:t>
            </w:r>
          </w:p>
        </w:tc>
        <w:tc>
          <w:tcPr>
            <w:tcW w:w="24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p>
        </w:tc>
      </w:tr>
      <w:tr w:rsidR="00C525C5" w:rsidRPr="00DF102B" w:rsidTr="00592903">
        <w:tc>
          <w:tcPr>
            <w:tcW w:w="1220" w:type="dxa"/>
            <w:vMerge/>
            <w:tcBorders>
              <w:left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Cs/>
                <w:sz w:val="20"/>
                <w:szCs w:val="20"/>
              </w:rPr>
              <w:t>1 01 000</w:t>
            </w:r>
          </w:p>
        </w:tc>
        <w:tc>
          <w:tcPr>
            <w:tcW w:w="51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Delayed replication of 1 descriptor</w:t>
            </w:r>
          </w:p>
        </w:tc>
        <w:tc>
          <w:tcPr>
            <w:tcW w:w="24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p>
        </w:tc>
      </w:tr>
      <w:tr w:rsidR="00C525C5" w:rsidRPr="00DF102B" w:rsidTr="00592903">
        <w:tc>
          <w:tcPr>
            <w:tcW w:w="1220" w:type="dxa"/>
            <w:vMerge/>
            <w:tcBorders>
              <w:left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Cs/>
                <w:sz w:val="20"/>
                <w:szCs w:val="20"/>
              </w:rPr>
              <w:t>0 31 000</w:t>
            </w:r>
          </w:p>
        </w:tc>
        <w:tc>
          <w:tcPr>
            <w:tcW w:w="51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 xml:space="preserve">Short delayed descriptor replication factor </w:t>
            </w:r>
          </w:p>
        </w:tc>
        <w:tc>
          <w:tcPr>
            <w:tcW w:w="24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p>
        </w:tc>
      </w:tr>
      <w:tr w:rsidR="00C525C5" w:rsidRPr="00DF102B" w:rsidTr="00592903">
        <w:tc>
          <w:tcPr>
            <w:tcW w:w="1220" w:type="dxa"/>
            <w:vMerge/>
            <w:tcBorders>
              <w:left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Cs/>
                <w:sz w:val="20"/>
                <w:szCs w:val="20"/>
              </w:rPr>
              <w:t>3 02 056</w:t>
            </w:r>
          </w:p>
        </w:tc>
        <w:tc>
          <w:tcPr>
            <w:tcW w:w="51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 xml:space="preserve">Sea/water temperature </w:t>
            </w:r>
          </w:p>
        </w:tc>
        <w:tc>
          <w:tcPr>
            <w:tcW w:w="24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Optional</w:t>
            </w:r>
          </w:p>
        </w:tc>
      </w:tr>
      <w:tr w:rsidR="00C525C5" w:rsidRPr="00DF102B" w:rsidTr="00592903">
        <w:tc>
          <w:tcPr>
            <w:tcW w:w="1220" w:type="dxa"/>
            <w:vMerge/>
            <w:tcBorders>
              <w:left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Cs/>
                <w:sz w:val="20"/>
                <w:szCs w:val="20"/>
              </w:rPr>
              <w:t>3 02 064</w:t>
            </w:r>
          </w:p>
        </w:tc>
        <w:tc>
          <w:tcPr>
            <w:tcW w:w="51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lang w:eastAsia="ja-JP"/>
              </w:rPr>
            </w:pPr>
            <w:r w:rsidRPr="00DF102B">
              <w:rPr>
                <w:rFonts w:ascii="Verdana" w:hAnsi="Verdana" w:cs="Arial"/>
                <w:sz w:val="20"/>
                <w:szCs w:val="20"/>
              </w:rPr>
              <w:t xml:space="preserve">Ship wind data </w:t>
            </w:r>
            <w:r w:rsidRPr="00DF102B">
              <w:rPr>
                <w:rFonts w:ascii="Verdana" w:hAnsi="Verdana" w:cs="Arial"/>
                <w:sz w:val="20"/>
                <w:szCs w:val="20"/>
                <w:lang w:eastAsia="ja-JP"/>
              </w:rPr>
              <w:t>(see Note)</w:t>
            </w:r>
          </w:p>
        </w:tc>
        <w:tc>
          <w:tcPr>
            <w:tcW w:w="24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lang w:eastAsia="ja-JP"/>
              </w:rPr>
            </w:pPr>
          </w:p>
        </w:tc>
      </w:tr>
      <w:tr w:rsidR="00C525C5" w:rsidRPr="00DF102B" w:rsidTr="00592903">
        <w:tc>
          <w:tcPr>
            <w:tcW w:w="1220" w:type="dxa"/>
            <w:vMerge/>
            <w:tcBorders>
              <w:left w:val="single" w:sz="4" w:space="0" w:color="auto"/>
              <w:right w:val="single" w:sz="4" w:space="0" w:color="auto"/>
            </w:tcBorders>
          </w:tcPr>
          <w:p w:rsidR="00C525C5" w:rsidRPr="00DF102B" w:rsidRDefault="00C525C5" w:rsidP="0090672E">
            <w:pPr>
              <w:tabs>
                <w:tab w:val="left" w:pos="3119"/>
              </w:tabs>
              <w:jc w:val="center"/>
              <w:rPr>
                <w:rFonts w:ascii="Verdana" w:hAnsi="Verdana" w:cs="Arial"/>
                <w:bCs/>
                <w:color w:val="FF0000"/>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color w:val="FF0000"/>
                <w:sz w:val="20"/>
                <w:szCs w:val="20"/>
              </w:rPr>
            </w:pPr>
            <w:r w:rsidRPr="00DF102B">
              <w:rPr>
                <w:rFonts w:ascii="Verdana" w:hAnsi="Verdana" w:cs="Arial"/>
                <w:bCs/>
                <w:sz w:val="20"/>
                <w:szCs w:val="20"/>
              </w:rPr>
              <w:t>3 02 053</w:t>
            </w:r>
          </w:p>
        </w:tc>
        <w:tc>
          <w:tcPr>
            <w:tcW w:w="51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Ship visibility data</w:t>
            </w:r>
          </w:p>
        </w:tc>
        <w:tc>
          <w:tcPr>
            <w:tcW w:w="24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p>
        </w:tc>
      </w:tr>
      <w:tr w:rsidR="00C525C5" w:rsidRPr="00DF102B" w:rsidTr="00592903">
        <w:tc>
          <w:tcPr>
            <w:tcW w:w="1220" w:type="dxa"/>
            <w:vMerge/>
            <w:tcBorders>
              <w:left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Cs/>
                <w:sz w:val="20"/>
                <w:szCs w:val="20"/>
              </w:rPr>
              <w:t>1 01 000</w:t>
            </w:r>
          </w:p>
        </w:tc>
        <w:tc>
          <w:tcPr>
            <w:tcW w:w="51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Delayed replication of 1 descriptor</w:t>
            </w:r>
          </w:p>
        </w:tc>
        <w:tc>
          <w:tcPr>
            <w:tcW w:w="24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p>
        </w:tc>
      </w:tr>
      <w:tr w:rsidR="00C525C5" w:rsidRPr="00DF102B" w:rsidTr="00592903">
        <w:tc>
          <w:tcPr>
            <w:tcW w:w="1220" w:type="dxa"/>
            <w:vMerge/>
            <w:tcBorders>
              <w:left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Cs/>
                <w:sz w:val="20"/>
                <w:szCs w:val="20"/>
              </w:rPr>
              <w:t>0 31 000</w:t>
            </w:r>
          </w:p>
        </w:tc>
        <w:tc>
          <w:tcPr>
            <w:tcW w:w="51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 xml:space="preserve">Short delayed descriptor replication factor </w:t>
            </w:r>
          </w:p>
        </w:tc>
        <w:tc>
          <w:tcPr>
            <w:tcW w:w="24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p>
        </w:tc>
      </w:tr>
      <w:tr w:rsidR="00C525C5" w:rsidRPr="00DF102B" w:rsidTr="00592903">
        <w:tc>
          <w:tcPr>
            <w:tcW w:w="1220" w:type="dxa"/>
            <w:vMerge/>
            <w:tcBorders>
              <w:left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Cs/>
                <w:sz w:val="20"/>
                <w:szCs w:val="20"/>
              </w:rPr>
              <w:t xml:space="preserve">3 02 004 </w:t>
            </w:r>
          </w:p>
        </w:tc>
        <w:tc>
          <w:tcPr>
            <w:tcW w:w="51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General cloud information</w:t>
            </w:r>
          </w:p>
        </w:tc>
        <w:tc>
          <w:tcPr>
            <w:tcW w:w="24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Optional</w:t>
            </w:r>
          </w:p>
        </w:tc>
      </w:tr>
      <w:tr w:rsidR="00C525C5" w:rsidRPr="00DF102B" w:rsidTr="00592903">
        <w:tc>
          <w:tcPr>
            <w:tcW w:w="1220" w:type="dxa"/>
            <w:vMerge/>
            <w:tcBorders>
              <w:left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Cs/>
                <w:sz w:val="20"/>
                <w:szCs w:val="20"/>
              </w:rPr>
              <w:t>1 01 000</w:t>
            </w:r>
          </w:p>
        </w:tc>
        <w:tc>
          <w:tcPr>
            <w:tcW w:w="51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Delayed replication of 1 descriptor</w:t>
            </w:r>
          </w:p>
        </w:tc>
        <w:tc>
          <w:tcPr>
            <w:tcW w:w="24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p>
        </w:tc>
      </w:tr>
      <w:tr w:rsidR="00C525C5" w:rsidRPr="00DF102B" w:rsidTr="00592903">
        <w:tc>
          <w:tcPr>
            <w:tcW w:w="1220" w:type="dxa"/>
            <w:vMerge/>
            <w:tcBorders>
              <w:left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Cs/>
                <w:sz w:val="20"/>
                <w:szCs w:val="20"/>
              </w:rPr>
              <w:t>0 31 000</w:t>
            </w:r>
          </w:p>
        </w:tc>
        <w:tc>
          <w:tcPr>
            <w:tcW w:w="51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 xml:space="preserve">Short delayed descriptor replication factor </w:t>
            </w:r>
          </w:p>
        </w:tc>
        <w:tc>
          <w:tcPr>
            <w:tcW w:w="24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p>
        </w:tc>
      </w:tr>
      <w:tr w:rsidR="00C525C5" w:rsidRPr="00DF102B" w:rsidTr="00592903">
        <w:tc>
          <w:tcPr>
            <w:tcW w:w="1220" w:type="dxa"/>
            <w:vMerge/>
            <w:tcBorders>
              <w:left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Cs/>
                <w:sz w:val="20"/>
                <w:szCs w:val="20"/>
              </w:rPr>
              <w:t>3 02 005</w:t>
            </w:r>
          </w:p>
        </w:tc>
        <w:tc>
          <w:tcPr>
            <w:tcW w:w="51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Cloud layer</w:t>
            </w:r>
          </w:p>
        </w:tc>
        <w:tc>
          <w:tcPr>
            <w:tcW w:w="24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Optional</w:t>
            </w:r>
          </w:p>
        </w:tc>
      </w:tr>
      <w:tr w:rsidR="00C525C5" w:rsidRPr="00DF102B" w:rsidTr="00592903">
        <w:tc>
          <w:tcPr>
            <w:tcW w:w="1220" w:type="dxa"/>
            <w:vMerge/>
            <w:tcBorders>
              <w:left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Cs/>
                <w:sz w:val="20"/>
                <w:szCs w:val="20"/>
              </w:rPr>
              <w:t>1 01 000</w:t>
            </w:r>
          </w:p>
        </w:tc>
        <w:tc>
          <w:tcPr>
            <w:tcW w:w="51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Delayed replication of 1 descriptor</w:t>
            </w:r>
          </w:p>
        </w:tc>
        <w:tc>
          <w:tcPr>
            <w:tcW w:w="24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p>
        </w:tc>
      </w:tr>
      <w:tr w:rsidR="00C525C5" w:rsidRPr="00DF102B" w:rsidTr="00592903">
        <w:tc>
          <w:tcPr>
            <w:tcW w:w="1220" w:type="dxa"/>
            <w:vMerge/>
            <w:tcBorders>
              <w:left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Cs/>
                <w:sz w:val="20"/>
                <w:szCs w:val="20"/>
              </w:rPr>
              <w:t>0 31 000</w:t>
            </w:r>
          </w:p>
        </w:tc>
        <w:tc>
          <w:tcPr>
            <w:tcW w:w="51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 xml:space="preserve">Short delayed descriptor replication factor </w:t>
            </w:r>
          </w:p>
        </w:tc>
        <w:tc>
          <w:tcPr>
            <w:tcW w:w="24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p>
        </w:tc>
      </w:tr>
      <w:tr w:rsidR="00C525C5" w:rsidRPr="00DF102B" w:rsidTr="00592903">
        <w:tc>
          <w:tcPr>
            <w:tcW w:w="1220" w:type="dxa"/>
            <w:vMerge/>
            <w:tcBorders>
              <w:left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Cs/>
                <w:sz w:val="20"/>
                <w:szCs w:val="20"/>
              </w:rPr>
              <w:t>3 02 038</w:t>
            </w:r>
          </w:p>
        </w:tc>
        <w:tc>
          <w:tcPr>
            <w:tcW w:w="51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Present and past weather</w:t>
            </w:r>
          </w:p>
        </w:tc>
        <w:tc>
          <w:tcPr>
            <w:tcW w:w="24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Optional</w:t>
            </w:r>
          </w:p>
        </w:tc>
      </w:tr>
      <w:tr w:rsidR="00C525C5" w:rsidRPr="00DF102B" w:rsidTr="00592903">
        <w:tc>
          <w:tcPr>
            <w:tcW w:w="1220" w:type="dxa"/>
            <w:vMerge/>
            <w:tcBorders>
              <w:left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Cs/>
                <w:sz w:val="20"/>
                <w:szCs w:val="20"/>
              </w:rPr>
              <w:t>1 01 000</w:t>
            </w:r>
          </w:p>
        </w:tc>
        <w:tc>
          <w:tcPr>
            <w:tcW w:w="51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Delayed replication of 1 descriptor</w:t>
            </w:r>
          </w:p>
        </w:tc>
        <w:tc>
          <w:tcPr>
            <w:tcW w:w="24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p>
        </w:tc>
      </w:tr>
      <w:tr w:rsidR="00C525C5" w:rsidRPr="00DF102B" w:rsidTr="00592903">
        <w:tc>
          <w:tcPr>
            <w:tcW w:w="1220" w:type="dxa"/>
            <w:vMerge/>
            <w:tcBorders>
              <w:left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Cs/>
                <w:sz w:val="20"/>
                <w:szCs w:val="20"/>
              </w:rPr>
              <w:t>0 31 000</w:t>
            </w:r>
          </w:p>
        </w:tc>
        <w:tc>
          <w:tcPr>
            <w:tcW w:w="51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 xml:space="preserve">Short delayed descriptor replication factor </w:t>
            </w:r>
          </w:p>
        </w:tc>
        <w:tc>
          <w:tcPr>
            <w:tcW w:w="24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p>
        </w:tc>
      </w:tr>
      <w:tr w:rsidR="00C525C5" w:rsidRPr="00DF102B" w:rsidTr="00592903">
        <w:tc>
          <w:tcPr>
            <w:tcW w:w="1220" w:type="dxa"/>
            <w:vMerge/>
            <w:tcBorders>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tabs>
                <w:tab w:val="left" w:pos="3119"/>
              </w:tabs>
              <w:jc w:val="center"/>
              <w:rPr>
                <w:rFonts w:ascii="Verdana" w:hAnsi="Verdana" w:cs="Arial"/>
                <w:bCs/>
                <w:sz w:val="20"/>
                <w:szCs w:val="20"/>
              </w:rPr>
            </w:pPr>
            <w:r w:rsidRPr="00DF102B">
              <w:rPr>
                <w:rFonts w:ascii="Verdana" w:hAnsi="Verdana" w:cs="Arial"/>
                <w:bCs/>
                <w:sz w:val="20"/>
                <w:szCs w:val="20"/>
              </w:rPr>
              <w:t>3 06 039</w:t>
            </w:r>
          </w:p>
        </w:tc>
        <w:tc>
          <w:tcPr>
            <w:tcW w:w="51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Sequence for representation of basic wave measurements</w:t>
            </w:r>
          </w:p>
        </w:tc>
        <w:tc>
          <w:tcPr>
            <w:tcW w:w="2484" w:type="dxa"/>
            <w:tcBorders>
              <w:top w:val="single" w:sz="4" w:space="0" w:color="auto"/>
              <w:left w:val="single" w:sz="4" w:space="0" w:color="auto"/>
              <w:bottom w:val="single" w:sz="4" w:space="0" w:color="auto"/>
              <w:right w:val="single" w:sz="4" w:space="0" w:color="auto"/>
            </w:tcBorders>
          </w:tcPr>
          <w:p w:rsidR="00C525C5" w:rsidRPr="00DF102B" w:rsidRDefault="00C525C5" w:rsidP="0090672E">
            <w:pPr>
              <w:rPr>
                <w:rFonts w:ascii="Verdana" w:hAnsi="Verdana" w:cs="Arial"/>
                <w:sz w:val="20"/>
                <w:szCs w:val="20"/>
              </w:rPr>
            </w:pPr>
            <w:r w:rsidRPr="00DF102B">
              <w:rPr>
                <w:rFonts w:ascii="Verdana" w:hAnsi="Verdana" w:cs="Arial"/>
                <w:sz w:val="20"/>
                <w:szCs w:val="20"/>
              </w:rPr>
              <w:t>Optional</w:t>
            </w:r>
          </w:p>
        </w:tc>
      </w:tr>
    </w:tbl>
    <w:p w:rsidR="00C525C5" w:rsidRPr="00DF102B" w:rsidRDefault="00C525C5" w:rsidP="00C525C5">
      <w:pPr>
        <w:tabs>
          <w:tab w:val="left" w:pos="567"/>
          <w:tab w:val="right" w:leader="dot" w:pos="9639"/>
        </w:tabs>
        <w:spacing w:after="120"/>
        <w:jc w:val="both"/>
        <w:rPr>
          <w:rFonts w:ascii="Verdana" w:hAnsi="Verdana" w:cs="Arial"/>
          <w:iCs/>
          <w:sz w:val="20"/>
          <w:szCs w:val="20"/>
        </w:rPr>
      </w:pPr>
    </w:p>
    <w:p w:rsidR="00C525C5" w:rsidRPr="00DF102B" w:rsidRDefault="00C525C5" w:rsidP="00C525C5">
      <w:pPr>
        <w:jc w:val="both"/>
        <w:rPr>
          <w:rFonts w:ascii="Verdana" w:hAnsi="Verdana"/>
          <w:sz w:val="20"/>
          <w:szCs w:val="20"/>
        </w:rPr>
      </w:pPr>
    </w:p>
    <w:p w:rsidR="00C525C5" w:rsidRPr="00DF102B" w:rsidRDefault="00C525C5" w:rsidP="00C525C5">
      <w:pPr>
        <w:rPr>
          <w:rFonts w:ascii="Verdana" w:hAnsi="Verdana"/>
          <w:b/>
          <w:sz w:val="20"/>
          <w:szCs w:val="20"/>
          <w:u w:val="single"/>
        </w:rPr>
      </w:pPr>
      <w:r w:rsidRPr="00DF102B">
        <w:rPr>
          <w:rFonts w:ascii="Verdana" w:hAnsi="Verdana"/>
          <w:b/>
          <w:sz w:val="20"/>
          <w:szCs w:val="20"/>
          <w:u w:val="single"/>
        </w:rPr>
        <w:t>Add new code tables:</w:t>
      </w:r>
    </w:p>
    <w:p w:rsidR="00C525C5" w:rsidRPr="00DF102B" w:rsidRDefault="00C525C5" w:rsidP="00C525C5">
      <w:pPr>
        <w:jc w:val="both"/>
        <w:rPr>
          <w:rFonts w:ascii="Verdana" w:hAnsi="Verdana"/>
          <w:sz w:val="20"/>
          <w:szCs w:val="20"/>
        </w:rPr>
      </w:pPr>
    </w:p>
    <w:p w:rsidR="00C525C5" w:rsidRPr="00DF102B" w:rsidRDefault="00C525C5" w:rsidP="00C525C5">
      <w:pPr>
        <w:jc w:val="center"/>
        <w:rPr>
          <w:rFonts w:ascii="Verdana" w:hAnsi="Verdana"/>
          <w:b/>
          <w:sz w:val="20"/>
          <w:szCs w:val="20"/>
        </w:rPr>
      </w:pPr>
      <w:r w:rsidRPr="00DF102B">
        <w:rPr>
          <w:rFonts w:ascii="Verdana" w:hAnsi="Verdana"/>
          <w:b/>
          <w:sz w:val="20"/>
          <w:szCs w:val="20"/>
        </w:rPr>
        <w:t>0 02 008</w:t>
      </w:r>
    </w:p>
    <w:p w:rsidR="00C525C5" w:rsidRPr="00DF102B" w:rsidRDefault="00C525C5" w:rsidP="00C525C5">
      <w:pPr>
        <w:jc w:val="center"/>
        <w:rPr>
          <w:rFonts w:ascii="Verdana" w:hAnsi="Verdana"/>
          <w:b/>
          <w:sz w:val="20"/>
          <w:szCs w:val="20"/>
        </w:rPr>
      </w:pPr>
      <w:r w:rsidRPr="00DF102B">
        <w:rPr>
          <w:rFonts w:ascii="Verdana" w:hAnsi="Verdana"/>
          <w:b/>
          <w:sz w:val="20"/>
          <w:szCs w:val="20"/>
        </w:rPr>
        <w:t>Type of offshore platform</w:t>
      </w:r>
    </w:p>
    <w:tbl>
      <w:tblPr>
        <w:tblW w:w="0" w:type="auto"/>
        <w:jc w:val="center"/>
        <w:tblInd w:w="3085" w:type="dxa"/>
        <w:tblLook w:val="04A0" w:firstRow="1" w:lastRow="0" w:firstColumn="1" w:lastColumn="0" w:noHBand="0" w:noVBand="1"/>
      </w:tblPr>
      <w:tblGrid>
        <w:gridCol w:w="1842"/>
        <w:gridCol w:w="4502"/>
      </w:tblGrid>
      <w:tr w:rsidR="00C525C5" w:rsidRPr="00DF102B" w:rsidTr="0090672E">
        <w:trPr>
          <w:jc w:val="center"/>
        </w:trPr>
        <w:tc>
          <w:tcPr>
            <w:tcW w:w="1842" w:type="dxa"/>
            <w:shd w:val="clear" w:color="auto" w:fill="auto"/>
          </w:tcPr>
          <w:p w:rsidR="00C525C5" w:rsidRPr="00DF102B" w:rsidRDefault="00C525C5" w:rsidP="0090672E">
            <w:pPr>
              <w:jc w:val="center"/>
              <w:rPr>
                <w:rFonts w:ascii="Verdana" w:hAnsi="Verdana"/>
                <w:b/>
                <w:sz w:val="20"/>
                <w:szCs w:val="20"/>
              </w:rPr>
            </w:pPr>
            <w:r w:rsidRPr="00DF102B">
              <w:rPr>
                <w:rFonts w:ascii="Verdana" w:hAnsi="Verdana"/>
                <w:b/>
                <w:sz w:val="20"/>
                <w:szCs w:val="20"/>
              </w:rPr>
              <w:t>Code figure</w:t>
            </w:r>
          </w:p>
        </w:tc>
        <w:tc>
          <w:tcPr>
            <w:tcW w:w="4502" w:type="dxa"/>
            <w:shd w:val="clear" w:color="auto" w:fill="auto"/>
          </w:tcPr>
          <w:p w:rsidR="00C525C5" w:rsidRPr="00DF102B" w:rsidRDefault="00C525C5" w:rsidP="0090672E">
            <w:pPr>
              <w:jc w:val="center"/>
              <w:rPr>
                <w:rFonts w:ascii="Verdana" w:hAnsi="Verdana"/>
                <w:b/>
                <w:sz w:val="20"/>
                <w:szCs w:val="20"/>
              </w:rPr>
            </w:pPr>
            <w:r w:rsidRPr="00DF102B">
              <w:rPr>
                <w:rFonts w:ascii="Verdana" w:hAnsi="Verdana"/>
                <w:b/>
                <w:sz w:val="20"/>
                <w:szCs w:val="20"/>
              </w:rPr>
              <w:t>Meaning</w:t>
            </w:r>
          </w:p>
        </w:tc>
      </w:tr>
      <w:tr w:rsidR="00C525C5" w:rsidRPr="00DF102B" w:rsidTr="0090672E">
        <w:trPr>
          <w:jc w:val="center"/>
        </w:trPr>
        <w:tc>
          <w:tcPr>
            <w:tcW w:w="1842" w:type="dxa"/>
            <w:shd w:val="clear" w:color="auto" w:fill="auto"/>
          </w:tcPr>
          <w:p w:rsidR="00C525C5" w:rsidRPr="00DF102B" w:rsidRDefault="00C525C5" w:rsidP="0090672E">
            <w:pPr>
              <w:jc w:val="center"/>
              <w:rPr>
                <w:rFonts w:ascii="Verdana" w:hAnsi="Verdana"/>
                <w:sz w:val="20"/>
                <w:szCs w:val="20"/>
              </w:rPr>
            </w:pPr>
            <w:r w:rsidRPr="00DF102B">
              <w:rPr>
                <w:rFonts w:ascii="Verdana" w:hAnsi="Verdana"/>
                <w:sz w:val="20"/>
                <w:szCs w:val="20"/>
              </w:rPr>
              <w:t>0</w:t>
            </w:r>
          </w:p>
        </w:tc>
        <w:tc>
          <w:tcPr>
            <w:tcW w:w="4502" w:type="dxa"/>
            <w:shd w:val="clear" w:color="auto" w:fill="auto"/>
          </w:tcPr>
          <w:p w:rsidR="00C525C5" w:rsidRPr="00DF102B" w:rsidRDefault="00C525C5" w:rsidP="0090672E">
            <w:pPr>
              <w:rPr>
                <w:rFonts w:ascii="Verdana" w:hAnsi="Verdana"/>
                <w:sz w:val="20"/>
                <w:szCs w:val="20"/>
              </w:rPr>
            </w:pPr>
            <w:r w:rsidRPr="00DF102B">
              <w:rPr>
                <w:rFonts w:ascii="Verdana" w:hAnsi="Verdana"/>
                <w:sz w:val="20"/>
                <w:szCs w:val="20"/>
              </w:rPr>
              <w:t>Fixed platform</w:t>
            </w:r>
          </w:p>
        </w:tc>
      </w:tr>
      <w:tr w:rsidR="00C525C5" w:rsidRPr="00DF102B" w:rsidTr="0090672E">
        <w:trPr>
          <w:jc w:val="center"/>
        </w:trPr>
        <w:tc>
          <w:tcPr>
            <w:tcW w:w="1842" w:type="dxa"/>
            <w:shd w:val="clear" w:color="auto" w:fill="auto"/>
          </w:tcPr>
          <w:p w:rsidR="00C525C5" w:rsidRPr="00DF102B" w:rsidRDefault="00C525C5" w:rsidP="0090672E">
            <w:pPr>
              <w:jc w:val="center"/>
              <w:rPr>
                <w:rFonts w:ascii="Verdana" w:hAnsi="Verdana"/>
                <w:sz w:val="20"/>
                <w:szCs w:val="20"/>
              </w:rPr>
            </w:pPr>
            <w:r w:rsidRPr="00DF102B">
              <w:rPr>
                <w:rFonts w:ascii="Verdana" w:hAnsi="Verdana"/>
                <w:sz w:val="20"/>
                <w:szCs w:val="20"/>
              </w:rPr>
              <w:t>1</w:t>
            </w:r>
          </w:p>
        </w:tc>
        <w:tc>
          <w:tcPr>
            <w:tcW w:w="4502" w:type="dxa"/>
            <w:shd w:val="clear" w:color="auto" w:fill="auto"/>
          </w:tcPr>
          <w:p w:rsidR="00C525C5" w:rsidRPr="00DF102B" w:rsidRDefault="00C525C5" w:rsidP="0090672E">
            <w:pPr>
              <w:rPr>
                <w:rFonts w:ascii="Verdana" w:hAnsi="Verdana"/>
                <w:sz w:val="20"/>
                <w:szCs w:val="20"/>
              </w:rPr>
            </w:pPr>
            <w:r w:rsidRPr="00DF102B">
              <w:rPr>
                <w:rFonts w:ascii="Verdana" w:hAnsi="Verdana"/>
                <w:sz w:val="20"/>
                <w:szCs w:val="20"/>
              </w:rPr>
              <w:t>Mobile offshore drill ship</w:t>
            </w:r>
          </w:p>
        </w:tc>
      </w:tr>
      <w:tr w:rsidR="00C525C5" w:rsidRPr="00DF102B" w:rsidTr="0090672E">
        <w:trPr>
          <w:jc w:val="center"/>
        </w:trPr>
        <w:tc>
          <w:tcPr>
            <w:tcW w:w="1842" w:type="dxa"/>
            <w:shd w:val="clear" w:color="auto" w:fill="auto"/>
          </w:tcPr>
          <w:p w:rsidR="00C525C5" w:rsidRPr="00DF102B" w:rsidRDefault="00C525C5" w:rsidP="0090672E">
            <w:pPr>
              <w:jc w:val="center"/>
              <w:rPr>
                <w:rFonts w:ascii="Verdana" w:hAnsi="Verdana"/>
                <w:sz w:val="20"/>
                <w:szCs w:val="20"/>
              </w:rPr>
            </w:pPr>
            <w:r w:rsidRPr="00DF102B">
              <w:rPr>
                <w:rFonts w:ascii="Verdana" w:hAnsi="Verdana"/>
                <w:sz w:val="20"/>
                <w:szCs w:val="20"/>
              </w:rPr>
              <w:t>2</w:t>
            </w:r>
          </w:p>
        </w:tc>
        <w:tc>
          <w:tcPr>
            <w:tcW w:w="4502" w:type="dxa"/>
            <w:shd w:val="clear" w:color="auto" w:fill="auto"/>
          </w:tcPr>
          <w:p w:rsidR="00C525C5" w:rsidRPr="00DF102B" w:rsidRDefault="00C525C5" w:rsidP="0090672E">
            <w:pPr>
              <w:rPr>
                <w:rFonts w:ascii="Verdana" w:hAnsi="Verdana"/>
                <w:sz w:val="20"/>
                <w:szCs w:val="20"/>
              </w:rPr>
            </w:pPr>
            <w:r w:rsidRPr="00DF102B">
              <w:rPr>
                <w:rFonts w:ascii="Verdana" w:hAnsi="Verdana"/>
                <w:sz w:val="20"/>
                <w:szCs w:val="20"/>
              </w:rPr>
              <w:t>Jack-up rig</w:t>
            </w:r>
          </w:p>
        </w:tc>
      </w:tr>
      <w:tr w:rsidR="00C525C5" w:rsidRPr="00DF102B" w:rsidTr="0090672E">
        <w:trPr>
          <w:jc w:val="center"/>
        </w:trPr>
        <w:tc>
          <w:tcPr>
            <w:tcW w:w="1842" w:type="dxa"/>
            <w:shd w:val="clear" w:color="auto" w:fill="auto"/>
          </w:tcPr>
          <w:p w:rsidR="00C525C5" w:rsidRPr="00DF102B" w:rsidRDefault="00C525C5" w:rsidP="0090672E">
            <w:pPr>
              <w:jc w:val="center"/>
              <w:rPr>
                <w:rFonts w:ascii="Verdana" w:hAnsi="Verdana"/>
                <w:sz w:val="20"/>
                <w:szCs w:val="20"/>
              </w:rPr>
            </w:pPr>
            <w:r w:rsidRPr="00DF102B">
              <w:rPr>
                <w:rFonts w:ascii="Verdana" w:hAnsi="Verdana"/>
                <w:sz w:val="20"/>
                <w:szCs w:val="20"/>
              </w:rPr>
              <w:t>3</w:t>
            </w:r>
          </w:p>
        </w:tc>
        <w:tc>
          <w:tcPr>
            <w:tcW w:w="4502" w:type="dxa"/>
            <w:shd w:val="clear" w:color="auto" w:fill="auto"/>
          </w:tcPr>
          <w:p w:rsidR="00C525C5" w:rsidRPr="00DF102B" w:rsidRDefault="00C525C5" w:rsidP="0090672E">
            <w:pPr>
              <w:rPr>
                <w:rFonts w:ascii="Verdana" w:hAnsi="Verdana"/>
                <w:sz w:val="20"/>
                <w:szCs w:val="20"/>
              </w:rPr>
            </w:pPr>
            <w:r w:rsidRPr="00DF102B">
              <w:rPr>
                <w:rFonts w:ascii="Verdana" w:hAnsi="Verdana"/>
                <w:sz w:val="20"/>
                <w:szCs w:val="20"/>
              </w:rPr>
              <w:t>Semi-submersible platform</w:t>
            </w:r>
          </w:p>
        </w:tc>
      </w:tr>
      <w:tr w:rsidR="00C525C5" w:rsidRPr="00DF102B" w:rsidTr="0090672E">
        <w:trPr>
          <w:jc w:val="center"/>
        </w:trPr>
        <w:tc>
          <w:tcPr>
            <w:tcW w:w="1842" w:type="dxa"/>
            <w:shd w:val="clear" w:color="auto" w:fill="auto"/>
          </w:tcPr>
          <w:p w:rsidR="00C525C5" w:rsidRPr="00DF102B" w:rsidRDefault="00C525C5" w:rsidP="0090672E">
            <w:pPr>
              <w:jc w:val="center"/>
              <w:rPr>
                <w:rFonts w:ascii="Verdana" w:hAnsi="Verdana"/>
                <w:sz w:val="20"/>
                <w:szCs w:val="20"/>
              </w:rPr>
            </w:pPr>
            <w:r w:rsidRPr="00DF102B">
              <w:rPr>
                <w:rFonts w:ascii="Verdana" w:hAnsi="Verdana"/>
                <w:sz w:val="20"/>
                <w:szCs w:val="20"/>
              </w:rPr>
              <w:t>4</w:t>
            </w:r>
          </w:p>
        </w:tc>
        <w:tc>
          <w:tcPr>
            <w:tcW w:w="4502" w:type="dxa"/>
            <w:shd w:val="clear" w:color="auto" w:fill="auto"/>
          </w:tcPr>
          <w:p w:rsidR="00C525C5" w:rsidRPr="00DF102B" w:rsidRDefault="00C525C5" w:rsidP="0090672E">
            <w:pPr>
              <w:rPr>
                <w:rFonts w:ascii="Verdana" w:hAnsi="Verdana"/>
                <w:sz w:val="20"/>
                <w:szCs w:val="20"/>
              </w:rPr>
            </w:pPr>
            <w:r w:rsidRPr="00DF102B">
              <w:rPr>
                <w:rFonts w:ascii="Verdana" w:hAnsi="Verdana"/>
                <w:sz w:val="20"/>
                <w:szCs w:val="20"/>
              </w:rPr>
              <w:t>FPSO (floating production storage and offloading unit)</w:t>
            </w:r>
          </w:p>
        </w:tc>
      </w:tr>
      <w:tr w:rsidR="00C525C5" w:rsidRPr="00DF102B" w:rsidTr="0090672E">
        <w:trPr>
          <w:jc w:val="center"/>
        </w:trPr>
        <w:tc>
          <w:tcPr>
            <w:tcW w:w="1842" w:type="dxa"/>
            <w:shd w:val="clear" w:color="auto" w:fill="auto"/>
          </w:tcPr>
          <w:p w:rsidR="00C525C5" w:rsidRPr="00DF102B" w:rsidRDefault="00C525C5" w:rsidP="0090672E">
            <w:pPr>
              <w:jc w:val="center"/>
              <w:rPr>
                <w:rFonts w:ascii="Verdana" w:hAnsi="Verdana"/>
                <w:sz w:val="20"/>
                <w:szCs w:val="20"/>
              </w:rPr>
            </w:pPr>
            <w:r w:rsidRPr="00DF102B">
              <w:rPr>
                <w:rFonts w:ascii="Verdana" w:hAnsi="Verdana"/>
                <w:sz w:val="20"/>
                <w:szCs w:val="20"/>
              </w:rPr>
              <w:t>5</w:t>
            </w:r>
          </w:p>
        </w:tc>
        <w:tc>
          <w:tcPr>
            <w:tcW w:w="4502" w:type="dxa"/>
            <w:shd w:val="clear" w:color="auto" w:fill="auto"/>
          </w:tcPr>
          <w:p w:rsidR="00C525C5" w:rsidRPr="00DF102B" w:rsidRDefault="00C525C5" w:rsidP="0090672E">
            <w:pPr>
              <w:rPr>
                <w:rFonts w:ascii="Verdana" w:hAnsi="Verdana"/>
                <w:sz w:val="20"/>
                <w:szCs w:val="20"/>
              </w:rPr>
            </w:pPr>
            <w:r w:rsidRPr="00DF102B">
              <w:rPr>
                <w:rFonts w:ascii="Verdana" w:hAnsi="Verdana"/>
                <w:sz w:val="20"/>
                <w:szCs w:val="20"/>
              </w:rPr>
              <w:t>Light vessel</w:t>
            </w:r>
          </w:p>
        </w:tc>
      </w:tr>
      <w:tr w:rsidR="00C525C5" w:rsidRPr="00DF102B" w:rsidTr="0090672E">
        <w:trPr>
          <w:jc w:val="center"/>
        </w:trPr>
        <w:tc>
          <w:tcPr>
            <w:tcW w:w="1842" w:type="dxa"/>
            <w:shd w:val="clear" w:color="auto" w:fill="auto"/>
          </w:tcPr>
          <w:p w:rsidR="00C525C5" w:rsidRPr="00DF102B" w:rsidRDefault="00C525C5" w:rsidP="0090672E">
            <w:pPr>
              <w:jc w:val="center"/>
              <w:rPr>
                <w:rFonts w:ascii="Verdana" w:hAnsi="Verdana"/>
                <w:sz w:val="20"/>
                <w:szCs w:val="20"/>
              </w:rPr>
            </w:pPr>
            <w:r w:rsidRPr="00DF102B">
              <w:rPr>
                <w:rFonts w:ascii="Verdana" w:hAnsi="Verdana"/>
                <w:sz w:val="20"/>
                <w:szCs w:val="20"/>
              </w:rPr>
              <w:t>6 – 14</w:t>
            </w:r>
          </w:p>
        </w:tc>
        <w:tc>
          <w:tcPr>
            <w:tcW w:w="4502" w:type="dxa"/>
            <w:shd w:val="clear" w:color="auto" w:fill="auto"/>
          </w:tcPr>
          <w:p w:rsidR="00C525C5" w:rsidRPr="00DF102B" w:rsidRDefault="00C525C5" w:rsidP="0090672E">
            <w:pPr>
              <w:rPr>
                <w:rFonts w:ascii="Verdana" w:hAnsi="Verdana"/>
                <w:sz w:val="20"/>
                <w:szCs w:val="20"/>
              </w:rPr>
            </w:pPr>
            <w:r w:rsidRPr="00DF102B">
              <w:rPr>
                <w:rFonts w:ascii="Verdana" w:hAnsi="Verdana"/>
                <w:sz w:val="20"/>
                <w:szCs w:val="20"/>
              </w:rPr>
              <w:t>Reserved</w:t>
            </w:r>
          </w:p>
        </w:tc>
      </w:tr>
      <w:tr w:rsidR="00C525C5" w:rsidRPr="00DF102B" w:rsidTr="0090672E">
        <w:trPr>
          <w:jc w:val="center"/>
        </w:trPr>
        <w:tc>
          <w:tcPr>
            <w:tcW w:w="1842" w:type="dxa"/>
            <w:shd w:val="clear" w:color="auto" w:fill="auto"/>
          </w:tcPr>
          <w:p w:rsidR="00C525C5" w:rsidRPr="00DF102B" w:rsidRDefault="00C525C5" w:rsidP="0090672E">
            <w:pPr>
              <w:jc w:val="center"/>
              <w:rPr>
                <w:rFonts w:ascii="Verdana" w:hAnsi="Verdana"/>
                <w:sz w:val="20"/>
                <w:szCs w:val="20"/>
              </w:rPr>
            </w:pPr>
            <w:r w:rsidRPr="00DF102B">
              <w:rPr>
                <w:rFonts w:ascii="Verdana" w:hAnsi="Verdana"/>
                <w:sz w:val="20"/>
                <w:szCs w:val="20"/>
              </w:rPr>
              <w:t>15</w:t>
            </w:r>
          </w:p>
        </w:tc>
        <w:tc>
          <w:tcPr>
            <w:tcW w:w="4502" w:type="dxa"/>
            <w:shd w:val="clear" w:color="auto" w:fill="auto"/>
          </w:tcPr>
          <w:p w:rsidR="00C525C5" w:rsidRPr="00DF102B" w:rsidRDefault="00C525C5" w:rsidP="00592903">
            <w:pPr>
              <w:rPr>
                <w:rFonts w:ascii="Verdana" w:hAnsi="Verdana"/>
                <w:sz w:val="20"/>
                <w:szCs w:val="20"/>
              </w:rPr>
            </w:pPr>
            <w:r w:rsidRPr="00DF102B">
              <w:rPr>
                <w:rFonts w:ascii="Verdana" w:hAnsi="Verdana"/>
                <w:sz w:val="20"/>
                <w:szCs w:val="20"/>
              </w:rPr>
              <w:t>Missing value (or not known)</w:t>
            </w:r>
          </w:p>
        </w:tc>
      </w:tr>
    </w:tbl>
    <w:p w:rsidR="00C525C5" w:rsidRPr="00DF102B" w:rsidRDefault="00C525C5" w:rsidP="00C525C5">
      <w:pPr>
        <w:rPr>
          <w:rFonts w:ascii="Verdana" w:hAnsi="Verdana"/>
          <w:sz w:val="20"/>
          <w:szCs w:val="20"/>
        </w:rPr>
      </w:pPr>
    </w:p>
    <w:p w:rsidR="00706EBA" w:rsidRPr="00DF102B" w:rsidRDefault="00706EBA" w:rsidP="00C525C5">
      <w:pPr>
        <w:rPr>
          <w:rFonts w:ascii="Verdana" w:hAnsi="Verdana"/>
          <w:sz w:val="20"/>
          <w:szCs w:val="20"/>
        </w:rPr>
      </w:pPr>
    </w:p>
    <w:p w:rsidR="00706EBA" w:rsidRPr="00DF102B" w:rsidRDefault="00706EBA" w:rsidP="00C525C5">
      <w:pPr>
        <w:rPr>
          <w:rFonts w:ascii="Verdana" w:hAnsi="Verdana"/>
          <w:sz w:val="20"/>
          <w:szCs w:val="20"/>
        </w:rPr>
      </w:pPr>
    </w:p>
    <w:p w:rsidR="00E45BBB" w:rsidRPr="00DF102B" w:rsidRDefault="00B05284" w:rsidP="0000731A">
      <w:pPr>
        <w:numPr>
          <w:ilvl w:val="0"/>
          <w:numId w:val="15"/>
        </w:numPr>
        <w:snapToGrid w:val="0"/>
        <w:jc w:val="both"/>
        <w:rPr>
          <w:rFonts w:ascii="Verdana" w:hAnsi="Verdana" w:cs="Arial"/>
          <w:b/>
          <w:sz w:val="20"/>
          <w:szCs w:val="20"/>
          <w:lang w:val="fr-CH" w:eastAsia="ja-JP"/>
        </w:rPr>
      </w:pPr>
      <w:bookmarkStart w:id="178" w:name="A2014_3_2_10"/>
      <w:bookmarkStart w:id="179" w:name="A2014_5_1"/>
      <w:bookmarkStart w:id="180" w:name="A2014_11_1"/>
      <w:bookmarkStart w:id="181" w:name="A2014_11_2"/>
      <w:bookmarkEnd w:id="178"/>
      <w:bookmarkEnd w:id="179"/>
      <w:bookmarkEnd w:id="180"/>
      <w:bookmarkEnd w:id="181"/>
      <w:r w:rsidRPr="00DF102B">
        <w:rPr>
          <w:rFonts w:ascii="Verdana" w:hAnsi="Verdana" w:cs="Arial"/>
          <w:b/>
          <w:sz w:val="20"/>
          <w:szCs w:val="20"/>
          <w:lang w:val="fr-CH"/>
        </w:rPr>
        <w:t>2014-</w:t>
      </w:r>
      <w:r w:rsidR="00E45BBB" w:rsidRPr="00DF102B">
        <w:rPr>
          <w:rFonts w:ascii="Verdana" w:hAnsi="Verdana" w:cs="Arial"/>
          <w:b/>
          <w:sz w:val="20"/>
          <w:szCs w:val="20"/>
          <w:lang w:val="fr-CH" w:eastAsia="ja-JP"/>
        </w:rPr>
        <w:t>11</w:t>
      </w:r>
      <w:r w:rsidR="00E45BBB" w:rsidRPr="00DF102B">
        <w:rPr>
          <w:rFonts w:ascii="Verdana" w:hAnsi="Verdana" w:cs="Arial"/>
          <w:b/>
          <w:sz w:val="20"/>
          <w:szCs w:val="20"/>
          <w:lang w:val="fr-CH"/>
        </w:rPr>
        <w:t>.</w:t>
      </w:r>
      <w:r w:rsidRPr="00DF102B">
        <w:rPr>
          <w:rFonts w:ascii="Verdana" w:hAnsi="Verdana" w:cs="Arial"/>
          <w:b/>
          <w:sz w:val="20"/>
          <w:szCs w:val="20"/>
          <w:lang w:val="fr-CH" w:eastAsia="ja-JP"/>
        </w:rPr>
        <w:t xml:space="preserve">2(DRMM-II)/WIGOS Station Identifier </w:t>
      </w:r>
      <w:r w:rsidR="00A47EB6" w:rsidRPr="00DF102B">
        <w:rPr>
          <w:rFonts w:ascii="Verdana" w:hAnsi="Verdana" w:cs="Arial"/>
          <w:b/>
          <w:sz w:val="20"/>
          <w:szCs w:val="20"/>
          <w:lang w:eastAsia="ja-JP"/>
        </w:rPr>
        <w:t>[</w:t>
      </w:r>
      <w:r w:rsidR="00090F73" w:rsidRPr="00820463">
        <w:rPr>
          <w:rFonts w:ascii="Verdana" w:hAnsi="Verdana" w:cs="Arial"/>
          <w:b/>
          <w:sz w:val="20"/>
          <w:szCs w:val="20"/>
          <w:lang w:eastAsia="ja-JP"/>
        </w:rPr>
        <w:t>FT2017-1</w:t>
      </w:r>
      <w:r w:rsidR="00A47EB6" w:rsidRPr="00DF102B">
        <w:rPr>
          <w:rFonts w:ascii="Verdana" w:hAnsi="Verdana" w:cs="Arial"/>
          <w:b/>
          <w:sz w:val="20"/>
          <w:szCs w:val="20"/>
          <w:lang w:eastAsia="ja-JP"/>
        </w:rPr>
        <w:t xml:space="preserve">] </w:t>
      </w:r>
      <w:r w:rsidRPr="00DF102B">
        <w:rPr>
          <w:rFonts w:ascii="Verdana" w:hAnsi="Verdana" w:cs="Arial"/>
          <w:sz w:val="20"/>
          <w:szCs w:val="20"/>
          <w:lang w:val="fr-CH"/>
        </w:rPr>
        <w:t>&lt;</w:t>
      </w:r>
      <w:hyperlink w:anchor="A2017_6_1_bufr" w:history="1">
        <w:r w:rsidRPr="00DF102B">
          <w:rPr>
            <w:rStyle w:val="Hyperlink"/>
            <w:rFonts w:ascii="Verdana" w:hAnsi="Verdana" w:cs="Arial"/>
            <w:sz w:val="20"/>
            <w:szCs w:val="20"/>
            <w:u w:val="none"/>
            <w:lang w:val="fr-CH"/>
          </w:rPr>
          <w:t>p</w:t>
        </w:r>
        <w:r w:rsidRPr="00DF102B">
          <w:rPr>
            <w:rStyle w:val="Hyperlink"/>
            <w:rFonts w:ascii="Verdana" w:hAnsi="Verdana" w:cs="Arial"/>
            <w:sz w:val="20"/>
            <w:szCs w:val="20"/>
            <w:u w:val="none"/>
            <w:lang w:val="fr-CH"/>
          </w:rPr>
          <w:t>a</w:t>
        </w:r>
        <w:r w:rsidRPr="00DF102B">
          <w:rPr>
            <w:rStyle w:val="Hyperlink"/>
            <w:rFonts w:ascii="Verdana" w:hAnsi="Verdana" w:cs="Arial"/>
            <w:sz w:val="20"/>
            <w:szCs w:val="20"/>
            <w:u w:val="none"/>
            <w:lang w:val="fr-CH"/>
          </w:rPr>
          <w:t xml:space="preserve">ra </w:t>
        </w:r>
        <w:r w:rsidR="008976F0">
          <w:rPr>
            <w:rStyle w:val="Hyperlink"/>
            <w:rFonts w:ascii="Verdana" w:hAnsi="Verdana" w:cs="Arial"/>
            <w:sz w:val="20"/>
            <w:szCs w:val="20"/>
            <w:u w:val="none"/>
            <w:lang w:val="fr-CH"/>
          </w:rPr>
          <w:t>6</w:t>
        </w:r>
        <w:r w:rsidRPr="00DF102B">
          <w:rPr>
            <w:rStyle w:val="Hyperlink"/>
            <w:rFonts w:ascii="Verdana" w:hAnsi="Verdana" w:cs="Arial"/>
            <w:sz w:val="20"/>
            <w:szCs w:val="20"/>
            <w:u w:val="none"/>
            <w:lang w:val="fr-CH"/>
          </w:rPr>
          <w:t>.1</w:t>
        </w:r>
      </w:hyperlink>
      <w:r w:rsidRPr="00DF102B">
        <w:rPr>
          <w:rFonts w:ascii="Verdana" w:hAnsi="Verdana" w:cs="Arial"/>
          <w:sz w:val="20"/>
          <w:szCs w:val="20"/>
          <w:lang w:val="fr-CH"/>
        </w:rPr>
        <w:t>&gt;</w:t>
      </w:r>
    </w:p>
    <w:p w:rsidR="00E45BBB" w:rsidRPr="00DF102B" w:rsidRDefault="00E45BBB" w:rsidP="00E45BBB">
      <w:pPr>
        <w:snapToGrid w:val="0"/>
        <w:ind w:left="550" w:hanging="550"/>
        <w:jc w:val="both"/>
        <w:rPr>
          <w:rFonts w:ascii="Verdana" w:hAnsi="Verdana" w:cs="Arial"/>
          <w:b/>
          <w:bCs/>
          <w:i/>
          <w:iCs/>
          <w:color w:val="000080"/>
          <w:sz w:val="20"/>
          <w:szCs w:val="20"/>
          <w:lang w:val="fr-CH"/>
        </w:rPr>
      </w:pPr>
    </w:p>
    <w:p w:rsidR="00E45BBB" w:rsidRPr="00DF102B" w:rsidRDefault="00E45BBB" w:rsidP="00E45BBB">
      <w:pPr>
        <w:rPr>
          <w:rFonts w:ascii="Verdana" w:hAnsi="Verdana"/>
          <w:b/>
          <w:sz w:val="20"/>
          <w:szCs w:val="20"/>
          <w:u w:val="single"/>
        </w:rPr>
      </w:pPr>
      <w:r w:rsidRPr="00DF102B">
        <w:rPr>
          <w:rFonts w:ascii="Verdana" w:hAnsi="Verdana"/>
          <w:b/>
          <w:sz w:val="20"/>
          <w:szCs w:val="20"/>
          <w:u w:val="single"/>
        </w:rPr>
        <w:t>Add entries in BUFR/CREX Table B.</w:t>
      </w:r>
    </w:p>
    <w:p w:rsidR="00E45BBB" w:rsidRPr="00DF102B" w:rsidRDefault="00E45BBB" w:rsidP="00E45BBB">
      <w:pPr>
        <w:widowControl w:val="0"/>
        <w:autoSpaceDE w:val="0"/>
        <w:autoSpaceDN w:val="0"/>
        <w:adjustRightInd w:val="0"/>
        <w:jc w:val="center"/>
        <w:rPr>
          <w:rFonts w:ascii="Verdana" w:hAnsi="Verdana" w:cs="Arial"/>
          <w:b/>
          <w:bCs/>
          <w:color w:val="000000"/>
          <w:sz w:val="20"/>
          <w:szCs w:val="20"/>
        </w:rPr>
      </w:pPr>
    </w:p>
    <w:p w:rsidR="00E45BBB" w:rsidRPr="00DF102B" w:rsidRDefault="00E45BBB" w:rsidP="00E45BBB">
      <w:pPr>
        <w:widowControl w:val="0"/>
        <w:autoSpaceDE w:val="0"/>
        <w:autoSpaceDN w:val="0"/>
        <w:adjustRightInd w:val="0"/>
        <w:jc w:val="center"/>
        <w:rPr>
          <w:rFonts w:ascii="Verdana" w:hAnsi="Verdana" w:cs="Arial"/>
          <w:b/>
          <w:bCs/>
          <w:color w:val="000000"/>
          <w:sz w:val="20"/>
          <w:szCs w:val="20"/>
        </w:rPr>
      </w:pPr>
      <w:r w:rsidRPr="00DF102B">
        <w:rPr>
          <w:rFonts w:ascii="Verdana" w:hAnsi="Verdana" w:cs="Arial"/>
          <w:b/>
          <w:bCs/>
          <w:color w:val="000000"/>
          <w:sz w:val="20"/>
          <w:szCs w:val="20"/>
        </w:rPr>
        <w:t>Class 01 – BUFR/CREX Identification</w:t>
      </w:r>
    </w:p>
    <w:p w:rsidR="00E45BBB" w:rsidRPr="00DF102B" w:rsidRDefault="00E45BBB" w:rsidP="00E45BBB">
      <w:pPr>
        <w:widowControl w:val="0"/>
        <w:autoSpaceDE w:val="0"/>
        <w:autoSpaceDN w:val="0"/>
        <w:adjustRightInd w:val="0"/>
        <w:jc w:val="center"/>
        <w:rPr>
          <w:rFonts w:ascii="Verdana" w:hAnsi="Verdana" w:cs="Arial"/>
          <w:b/>
          <w:bCs/>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1303"/>
        <w:gridCol w:w="1445"/>
        <w:gridCol w:w="986"/>
        <w:gridCol w:w="799"/>
        <w:gridCol w:w="1309"/>
        <w:gridCol w:w="864"/>
        <w:gridCol w:w="1119"/>
        <w:gridCol w:w="798"/>
        <w:gridCol w:w="1380"/>
      </w:tblGrid>
      <w:tr w:rsidR="00E45BBB" w:rsidRPr="00DF102B" w:rsidTr="0090672E">
        <w:tc>
          <w:tcPr>
            <w:tcW w:w="1225" w:type="dxa"/>
            <w:tcBorders>
              <w:bottom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p>
        </w:tc>
        <w:tc>
          <w:tcPr>
            <w:tcW w:w="3290" w:type="dxa"/>
            <w:tcBorders>
              <w:bottom w:val="nil"/>
            </w:tcBorders>
            <w:vAlign w:val="center"/>
          </w:tcPr>
          <w:p w:rsidR="00E45BBB" w:rsidRPr="00DF102B" w:rsidRDefault="00E45BBB" w:rsidP="0090672E">
            <w:pPr>
              <w:widowControl w:val="0"/>
              <w:tabs>
                <w:tab w:val="left" w:pos="6379"/>
                <w:tab w:val="left" w:pos="10348"/>
              </w:tabs>
              <w:autoSpaceDE w:val="0"/>
              <w:autoSpaceDN w:val="0"/>
              <w:adjustRightInd w:val="0"/>
              <w:rPr>
                <w:rFonts w:ascii="Verdana" w:hAnsi="Verdana"/>
                <w:sz w:val="20"/>
                <w:szCs w:val="20"/>
              </w:rPr>
            </w:pPr>
          </w:p>
        </w:tc>
        <w:tc>
          <w:tcPr>
            <w:tcW w:w="5222" w:type="dxa"/>
            <w:gridSpan w:val="4"/>
            <w:tcMar>
              <w:top w:w="57" w:type="dxa"/>
              <w:bottom w:w="57" w:type="dxa"/>
            </w:tcMar>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BUFR</w:t>
            </w:r>
          </w:p>
        </w:tc>
        <w:tc>
          <w:tcPr>
            <w:tcW w:w="3850" w:type="dxa"/>
            <w:gridSpan w:val="3"/>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CREX</w:t>
            </w:r>
          </w:p>
        </w:tc>
      </w:tr>
      <w:tr w:rsidR="00E45BBB" w:rsidRPr="00DF102B" w:rsidTr="0090672E">
        <w:tc>
          <w:tcPr>
            <w:tcW w:w="1225" w:type="dxa"/>
            <w:tcBorders>
              <w:top w:val="nil"/>
              <w:bottom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TABLE</w:t>
            </w:r>
          </w:p>
        </w:tc>
        <w:tc>
          <w:tcPr>
            <w:tcW w:w="3290" w:type="dxa"/>
            <w:tcBorders>
              <w:top w:val="nil"/>
              <w:bottom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p>
        </w:tc>
        <w:tc>
          <w:tcPr>
            <w:tcW w:w="1386" w:type="dxa"/>
            <w:tcBorders>
              <w:bottom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p>
        </w:tc>
        <w:tc>
          <w:tcPr>
            <w:tcW w:w="1162" w:type="dxa"/>
            <w:tcBorders>
              <w:bottom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p>
        </w:tc>
        <w:tc>
          <w:tcPr>
            <w:tcW w:w="1372" w:type="dxa"/>
            <w:tcBorders>
              <w:bottom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p>
        </w:tc>
        <w:tc>
          <w:tcPr>
            <w:tcW w:w="1302" w:type="dxa"/>
            <w:tcBorders>
              <w:bottom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DATA</w:t>
            </w:r>
          </w:p>
        </w:tc>
        <w:tc>
          <w:tcPr>
            <w:tcW w:w="1386" w:type="dxa"/>
            <w:tcBorders>
              <w:bottom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p>
        </w:tc>
        <w:tc>
          <w:tcPr>
            <w:tcW w:w="1161" w:type="dxa"/>
            <w:tcBorders>
              <w:bottom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p>
        </w:tc>
        <w:tc>
          <w:tcPr>
            <w:tcW w:w="1303" w:type="dxa"/>
            <w:tcBorders>
              <w:bottom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DATA</w:t>
            </w:r>
          </w:p>
        </w:tc>
      </w:tr>
      <w:tr w:rsidR="00E45BBB" w:rsidRPr="00DF102B" w:rsidTr="0090672E">
        <w:tc>
          <w:tcPr>
            <w:tcW w:w="1225" w:type="dxa"/>
            <w:tcBorders>
              <w:top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REFERENCE</w:t>
            </w:r>
          </w:p>
        </w:tc>
        <w:tc>
          <w:tcPr>
            <w:tcW w:w="3290" w:type="dxa"/>
            <w:tcBorders>
              <w:top w:val="nil"/>
              <w:bottom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ELEMENT NAME</w:t>
            </w:r>
          </w:p>
        </w:tc>
        <w:tc>
          <w:tcPr>
            <w:tcW w:w="1386" w:type="dxa"/>
            <w:tcBorders>
              <w:top w:val="nil"/>
              <w:bottom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UNIT</w:t>
            </w:r>
          </w:p>
        </w:tc>
        <w:tc>
          <w:tcPr>
            <w:tcW w:w="1162" w:type="dxa"/>
            <w:tcBorders>
              <w:top w:val="nil"/>
              <w:bottom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SCALE</w:t>
            </w:r>
          </w:p>
        </w:tc>
        <w:tc>
          <w:tcPr>
            <w:tcW w:w="1372" w:type="dxa"/>
            <w:tcBorders>
              <w:top w:val="nil"/>
              <w:bottom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REFERENCE</w:t>
            </w:r>
          </w:p>
        </w:tc>
        <w:tc>
          <w:tcPr>
            <w:tcW w:w="1302" w:type="dxa"/>
            <w:tcBorders>
              <w:top w:val="nil"/>
              <w:bottom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WIDTH</w:t>
            </w:r>
          </w:p>
        </w:tc>
        <w:tc>
          <w:tcPr>
            <w:tcW w:w="1386" w:type="dxa"/>
            <w:tcBorders>
              <w:top w:val="nil"/>
              <w:bottom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UNIT</w:t>
            </w:r>
          </w:p>
        </w:tc>
        <w:tc>
          <w:tcPr>
            <w:tcW w:w="1161" w:type="dxa"/>
            <w:tcBorders>
              <w:top w:val="nil"/>
              <w:bottom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SCALE</w:t>
            </w:r>
          </w:p>
        </w:tc>
        <w:tc>
          <w:tcPr>
            <w:tcW w:w="1303" w:type="dxa"/>
            <w:tcBorders>
              <w:top w:val="nil"/>
              <w:bottom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WIDTH</w:t>
            </w:r>
          </w:p>
        </w:tc>
      </w:tr>
      <w:tr w:rsidR="00E45BBB" w:rsidRPr="00DF102B" w:rsidTr="0090672E">
        <w:tc>
          <w:tcPr>
            <w:tcW w:w="1225" w:type="dxa"/>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F X   Y</w:t>
            </w:r>
          </w:p>
        </w:tc>
        <w:tc>
          <w:tcPr>
            <w:tcW w:w="3290" w:type="dxa"/>
            <w:tcBorders>
              <w:top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p>
        </w:tc>
        <w:tc>
          <w:tcPr>
            <w:tcW w:w="1386" w:type="dxa"/>
            <w:tcBorders>
              <w:top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p>
        </w:tc>
        <w:tc>
          <w:tcPr>
            <w:tcW w:w="1162" w:type="dxa"/>
            <w:tcBorders>
              <w:top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p>
        </w:tc>
        <w:tc>
          <w:tcPr>
            <w:tcW w:w="1372" w:type="dxa"/>
            <w:tcBorders>
              <w:top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VALUE</w:t>
            </w:r>
          </w:p>
        </w:tc>
        <w:tc>
          <w:tcPr>
            <w:tcW w:w="1302" w:type="dxa"/>
            <w:tcBorders>
              <w:top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(Bits)</w:t>
            </w:r>
          </w:p>
        </w:tc>
        <w:tc>
          <w:tcPr>
            <w:tcW w:w="1386" w:type="dxa"/>
            <w:tcBorders>
              <w:top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p>
        </w:tc>
        <w:tc>
          <w:tcPr>
            <w:tcW w:w="1161" w:type="dxa"/>
            <w:tcBorders>
              <w:top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p>
        </w:tc>
        <w:tc>
          <w:tcPr>
            <w:tcW w:w="1303" w:type="dxa"/>
            <w:tcBorders>
              <w:top w:val="nil"/>
            </w:tcBorders>
            <w:vAlign w:val="center"/>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(Characters)</w:t>
            </w:r>
          </w:p>
        </w:tc>
      </w:tr>
      <w:tr w:rsidR="00E45BBB" w:rsidRPr="00DF102B" w:rsidTr="0090672E">
        <w:tc>
          <w:tcPr>
            <w:tcW w:w="1225" w:type="dxa"/>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0 01 125</w:t>
            </w:r>
          </w:p>
        </w:tc>
        <w:tc>
          <w:tcPr>
            <w:tcW w:w="3290" w:type="dxa"/>
          </w:tcPr>
          <w:p w:rsidR="00E45BBB" w:rsidRPr="00DF102B" w:rsidRDefault="00E45BBB" w:rsidP="0090672E">
            <w:pPr>
              <w:adjustRightInd w:val="0"/>
              <w:snapToGrid w:val="0"/>
              <w:rPr>
                <w:rFonts w:ascii="Verdana" w:hAnsi="Verdana" w:cs="Arial"/>
                <w:sz w:val="20"/>
                <w:szCs w:val="20"/>
              </w:rPr>
            </w:pPr>
            <w:r w:rsidRPr="00DF102B">
              <w:rPr>
                <w:rFonts w:ascii="Verdana" w:hAnsi="Verdana" w:cs="Arial"/>
                <w:sz w:val="20"/>
                <w:szCs w:val="20"/>
              </w:rPr>
              <w:t>WIGOS</w:t>
            </w:r>
            <w:r w:rsidRPr="00DF102B">
              <w:rPr>
                <w:rFonts w:ascii="Verdana" w:hAnsi="Verdana" w:cs="Arial"/>
                <w:strike/>
                <w:sz w:val="20"/>
                <w:szCs w:val="20"/>
              </w:rPr>
              <w:t xml:space="preserve"> </w:t>
            </w:r>
            <w:r w:rsidRPr="00DF102B">
              <w:rPr>
                <w:rFonts w:ascii="Verdana" w:hAnsi="Verdana" w:cs="Arial"/>
                <w:sz w:val="20"/>
                <w:szCs w:val="20"/>
              </w:rPr>
              <w:t>Identifier Series</w:t>
            </w:r>
          </w:p>
        </w:tc>
        <w:tc>
          <w:tcPr>
            <w:tcW w:w="1386" w:type="dxa"/>
          </w:tcPr>
          <w:p w:rsidR="00E45BBB" w:rsidRPr="00DF102B" w:rsidRDefault="00E45BBB" w:rsidP="0090672E">
            <w:pPr>
              <w:widowControl w:val="0"/>
              <w:tabs>
                <w:tab w:val="left" w:pos="6379"/>
                <w:tab w:val="left" w:pos="10348"/>
              </w:tabs>
              <w:autoSpaceDE w:val="0"/>
              <w:autoSpaceDN w:val="0"/>
              <w:adjustRightInd w:val="0"/>
              <w:rPr>
                <w:rFonts w:ascii="Verdana" w:hAnsi="Verdana"/>
                <w:sz w:val="20"/>
                <w:szCs w:val="20"/>
              </w:rPr>
            </w:pPr>
            <w:r w:rsidRPr="00DF102B">
              <w:rPr>
                <w:rFonts w:ascii="Verdana" w:hAnsi="Verdana" w:cs="Arial"/>
                <w:sz w:val="20"/>
                <w:szCs w:val="20"/>
              </w:rPr>
              <w:t>Numeric</w:t>
            </w:r>
          </w:p>
        </w:tc>
        <w:tc>
          <w:tcPr>
            <w:tcW w:w="1162" w:type="dxa"/>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0</w:t>
            </w:r>
          </w:p>
        </w:tc>
        <w:tc>
          <w:tcPr>
            <w:tcW w:w="1372" w:type="dxa"/>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rPr>
              <w:t>0</w:t>
            </w:r>
          </w:p>
        </w:tc>
        <w:tc>
          <w:tcPr>
            <w:tcW w:w="1302" w:type="dxa"/>
          </w:tcPr>
          <w:p w:rsidR="00E45BBB" w:rsidRPr="00DF102B" w:rsidRDefault="00E45BBB" w:rsidP="0090672E">
            <w:pPr>
              <w:widowControl w:val="0"/>
              <w:tabs>
                <w:tab w:val="left" w:pos="6379"/>
                <w:tab w:val="left" w:pos="10348"/>
              </w:tabs>
              <w:autoSpaceDE w:val="0"/>
              <w:autoSpaceDN w:val="0"/>
              <w:adjustRightInd w:val="0"/>
              <w:jc w:val="center"/>
              <w:rPr>
                <w:rFonts w:ascii="Verdana" w:hAnsi="Verdana"/>
                <w:sz w:val="20"/>
                <w:szCs w:val="20"/>
              </w:rPr>
            </w:pPr>
            <w:r w:rsidRPr="00DF102B">
              <w:rPr>
                <w:rFonts w:ascii="Verdana" w:hAnsi="Verdana" w:cs="Arial"/>
                <w:color w:val="000000"/>
                <w:sz w:val="20"/>
                <w:szCs w:val="20"/>
                <w:lang w:eastAsia="ja-JP"/>
              </w:rPr>
              <w:t>4</w:t>
            </w:r>
          </w:p>
        </w:tc>
        <w:tc>
          <w:tcPr>
            <w:tcW w:w="1386" w:type="dxa"/>
          </w:tcPr>
          <w:p w:rsidR="00E45BBB" w:rsidRPr="00DF102B" w:rsidRDefault="00E45BBB" w:rsidP="0090672E">
            <w:pPr>
              <w:widowControl w:val="0"/>
              <w:tabs>
                <w:tab w:val="left" w:pos="6379"/>
                <w:tab w:val="left" w:pos="10348"/>
              </w:tabs>
              <w:autoSpaceDE w:val="0"/>
              <w:autoSpaceDN w:val="0"/>
              <w:adjustRightInd w:val="0"/>
              <w:rPr>
                <w:rFonts w:ascii="Verdana" w:hAnsi="Verdana"/>
                <w:sz w:val="20"/>
                <w:szCs w:val="20"/>
              </w:rPr>
            </w:pPr>
            <w:r w:rsidRPr="00DF102B">
              <w:rPr>
                <w:rFonts w:ascii="Verdana" w:hAnsi="Verdana" w:cs="Arial"/>
                <w:sz w:val="20"/>
                <w:szCs w:val="20"/>
              </w:rPr>
              <w:t>Numeric</w:t>
            </w:r>
          </w:p>
        </w:tc>
        <w:tc>
          <w:tcPr>
            <w:tcW w:w="1161" w:type="dxa"/>
          </w:tcPr>
          <w:p w:rsidR="00E45BBB" w:rsidRPr="00DF102B" w:rsidRDefault="00E45BBB" w:rsidP="0090672E">
            <w:pPr>
              <w:jc w:val="center"/>
              <w:rPr>
                <w:rFonts w:ascii="Verdana" w:hAnsi="Verdana"/>
                <w:sz w:val="20"/>
                <w:szCs w:val="20"/>
              </w:rPr>
            </w:pPr>
            <w:r w:rsidRPr="00DF102B">
              <w:rPr>
                <w:rFonts w:ascii="Verdana" w:hAnsi="Verdana" w:cs="Arial"/>
                <w:color w:val="000000"/>
                <w:sz w:val="20"/>
                <w:szCs w:val="20"/>
              </w:rPr>
              <w:t>0</w:t>
            </w:r>
          </w:p>
        </w:tc>
        <w:tc>
          <w:tcPr>
            <w:tcW w:w="1303" w:type="dxa"/>
          </w:tcPr>
          <w:p w:rsidR="00E45BBB" w:rsidRPr="00DF102B" w:rsidRDefault="00E45BBB" w:rsidP="0090672E">
            <w:pPr>
              <w:jc w:val="center"/>
              <w:rPr>
                <w:rFonts w:ascii="Verdana" w:hAnsi="Verdana"/>
                <w:sz w:val="20"/>
                <w:szCs w:val="20"/>
              </w:rPr>
            </w:pPr>
            <w:r w:rsidRPr="00DF102B">
              <w:rPr>
                <w:rFonts w:ascii="Verdana" w:hAnsi="Verdana" w:cs="Arial"/>
                <w:color w:val="000000"/>
                <w:sz w:val="20"/>
                <w:szCs w:val="20"/>
                <w:lang w:eastAsia="ja-JP"/>
              </w:rPr>
              <w:t>2</w:t>
            </w:r>
          </w:p>
        </w:tc>
      </w:tr>
      <w:tr w:rsidR="00E45BBB" w:rsidRPr="00DF102B" w:rsidTr="0090672E">
        <w:tc>
          <w:tcPr>
            <w:tcW w:w="1225" w:type="dxa"/>
          </w:tcPr>
          <w:p w:rsidR="00E45BBB" w:rsidRPr="00DF102B" w:rsidRDefault="00E45BBB" w:rsidP="0090672E">
            <w:pPr>
              <w:jc w:val="center"/>
              <w:rPr>
                <w:rFonts w:ascii="Verdana" w:hAnsi="Verdana"/>
                <w:sz w:val="20"/>
                <w:szCs w:val="20"/>
              </w:rPr>
            </w:pPr>
            <w:r w:rsidRPr="00DF102B">
              <w:rPr>
                <w:rFonts w:ascii="Verdana" w:hAnsi="Verdana" w:cs="Arial"/>
                <w:color w:val="000000"/>
                <w:sz w:val="20"/>
                <w:szCs w:val="20"/>
              </w:rPr>
              <w:t>0 01 126</w:t>
            </w:r>
          </w:p>
        </w:tc>
        <w:tc>
          <w:tcPr>
            <w:tcW w:w="3290" w:type="dxa"/>
          </w:tcPr>
          <w:p w:rsidR="00E45BBB" w:rsidRPr="00DF102B" w:rsidRDefault="00464607" w:rsidP="0090672E">
            <w:pPr>
              <w:adjustRightInd w:val="0"/>
              <w:snapToGrid w:val="0"/>
              <w:rPr>
                <w:rFonts w:ascii="Verdana" w:hAnsi="Verdana" w:cs="Arial"/>
                <w:sz w:val="20"/>
                <w:szCs w:val="20"/>
              </w:rPr>
            </w:pPr>
            <w:r>
              <w:rPr>
                <w:rFonts w:ascii="Verdana" w:hAnsi="Verdana" w:cs="Arial"/>
                <w:sz w:val="20"/>
                <w:szCs w:val="20"/>
              </w:rPr>
              <w:t xml:space="preserve">WIGOS </w:t>
            </w:r>
            <w:r w:rsidR="00E45BBB" w:rsidRPr="00DF102B">
              <w:rPr>
                <w:rFonts w:ascii="Verdana" w:hAnsi="Verdana" w:cs="Arial"/>
                <w:sz w:val="20"/>
                <w:szCs w:val="20"/>
              </w:rPr>
              <w:t>Issuer of Identifier</w:t>
            </w:r>
          </w:p>
        </w:tc>
        <w:tc>
          <w:tcPr>
            <w:tcW w:w="1386" w:type="dxa"/>
          </w:tcPr>
          <w:p w:rsidR="00E45BBB" w:rsidRPr="00DF102B" w:rsidRDefault="00E45BBB" w:rsidP="0090672E">
            <w:pPr>
              <w:rPr>
                <w:rFonts w:ascii="Verdana" w:hAnsi="Verdana"/>
                <w:sz w:val="20"/>
                <w:szCs w:val="20"/>
              </w:rPr>
            </w:pPr>
            <w:r w:rsidRPr="00DF102B">
              <w:rPr>
                <w:rFonts w:ascii="Verdana" w:hAnsi="Verdana" w:cs="Arial"/>
                <w:sz w:val="20"/>
                <w:szCs w:val="20"/>
              </w:rPr>
              <w:t>Numeric</w:t>
            </w:r>
          </w:p>
        </w:tc>
        <w:tc>
          <w:tcPr>
            <w:tcW w:w="1162" w:type="dxa"/>
          </w:tcPr>
          <w:p w:rsidR="00E45BBB" w:rsidRPr="00DF102B" w:rsidRDefault="00E45BBB" w:rsidP="0090672E">
            <w:pPr>
              <w:jc w:val="center"/>
              <w:rPr>
                <w:rFonts w:ascii="Verdana" w:hAnsi="Verdana"/>
                <w:sz w:val="20"/>
                <w:szCs w:val="20"/>
              </w:rPr>
            </w:pPr>
            <w:r w:rsidRPr="00DF102B">
              <w:rPr>
                <w:rFonts w:ascii="Verdana" w:hAnsi="Verdana" w:cs="Arial"/>
                <w:color w:val="000000"/>
                <w:sz w:val="20"/>
                <w:szCs w:val="20"/>
              </w:rPr>
              <w:t>0</w:t>
            </w:r>
          </w:p>
        </w:tc>
        <w:tc>
          <w:tcPr>
            <w:tcW w:w="1372" w:type="dxa"/>
          </w:tcPr>
          <w:p w:rsidR="00E45BBB" w:rsidRPr="00DF102B" w:rsidRDefault="00E45BBB" w:rsidP="0090672E">
            <w:pPr>
              <w:jc w:val="center"/>
              <w:rPr>
                <w:rFonts w:ascii="Verdana" w:hAnsi="Verdana"/>
                <w:sz w:val="20"/>
                <w:szCs w:val="20"/>
              </w:rPr>
            </w:pPr>
            <w:r w:rsidRPr="00DF102B">
              <w:rPr>
                <w:rFonts w:ascii="Verdana" w:hAnsi="Verdana" w:cs="Arial"/>
                <w:color w:val="000000"/>
                <w:sz w:val="20"/>
                <w:szCs w:val="20"/>
              </w:rPr>
              <w:t>0</w:t>
            </w:r>
          </w:p>
        </w:tc>
        <w:tc>
          <w:tcPr>
            <w:tcW w:w="1302" w:type="dxa"/>
          </w:tcPr>
          <w:p w:rsidR="00E45BBB" w:rsidRPr="00DF102B" w:rsidRDefault="00E45BBB" w:rsidP="0090672E">
            <w:pPr>
              <w:jc w:val="center"/>
              <w:rPr>
                <w:rFonts w:ascii="Verdana" w:hAnsi="Verdana"/>
                <w:sz w:val="20"/>
                <w:szCs w:val="20"/>
              </w:rPr>
            </w:pPr>
            <w:r w:rsidRPr="00DF102B">
              <w:rPr>
                <w:rFonts w:ascii="Verdana" w:hAnsi="Verdana" w:cs="Arial"/>
                <w:color w:val="000000"/>
                <w:sz w:val="20"/>
                <w:szCs w:val="20"/>
                <w:lang w:eastAsia="ja-JP"/>
              </w:rPr>
              <w:t>16</w:t>
            </w:r>
          </w:p>
        </w:tc>
        <w:tc>
          <w:tcPr>
            <w:tcW w:w="1386" w:type="dxa"/>
          </w:tcPr>
          <w:p w:rsidR="00E45BBB" w:rsidRPr="00DF102B" w:rsidRDefault="00E45BBB" w:rsidP="0090672E">
            <w:pPr>
              <w:rPr>
                <w:rFonts w:ascii="Verdana" w:hAnsi="Verdana"/>
                <w:sz w:val="20"/>
                <w:szCs w:val="20"/>
              </w:rPr>
            </w:pPr>
            <w:r w:rsidRPr="00DF102B">
              <w:rPr>
                <w:rFonts w:ascii="Verdana" w:hAnsi="Verdana" w:cs="Arial"/>
                <w:sz w:val="20"/>
                <w:szCs w:val="20"/>
              </w:rPr>
              <w:t>Numeric</w:t>
            </w:r>
          </w:p>
        </w:tc>
        <w:tc>
          <w:tcPr>
            <w:tcW w:w="1161" w:type="dxa"/>
          </w:tcPr>
          <w:p w:rsidR="00E45BBB" w:rsidRPr="00DF102B" w:rsidRDefault="00E45BBB" w:rsidP="0090672E">
            <w:pPr>
              <w:jc w:val="center"/>
              <w:rPr>
                <w:rFonts w:ascii="Verdana" w:hAnsi="Verdana"/>
                <w:sz w:val="20"/>
                <w:szCs w:val="20"/>
              </w:rPr>
            </w:pPr>
            <w:r w:rsidRPr="00DF102B">
              <w:rPr>
                <w:rFonts w:ascii="Verdana" w:hAnsi="Verdana" w:cs="Arial"/>
                <w:color w:val="000000"/>
                <w:sz w:val="20"/>
                <w:szCs w:val="20"/>
              </w:rPr>
              <w:t>0</w:t>
            </w:r>
          </w:p>
        </w:tc>
        <w:tc>
          <w:tcPr>
            <w:tcW w:w="1303" w:type="dxa"/>
          </w:tcPr>
          <w:p w:rsidR="00E45BBB" w:rsidRPr="00DF102B" w:rsidRDefault="00E45BBB" w:rsidP="0090672E">
            <w:pPr>
              <w:jc w:val="center"/>
              <w:rPr>
                <w:rFonts w:ascii="Verdana" w:hAnsi="Verdana"/>
                <w:sz w:val="20"/>
                <w:szCs w:val="20"/>
              </w:rPr>
            </w:pPr>
            <w:r w:rsidRPr="00DF102B">
              <w:rPr>
                <w:rFonts w:ascii="Verdana" w:hAnsi="Verdana"/>
                <w:sz w:val="20"/>
                <w:szCs w:val="20"/>
                <w:lang w:eastAsia="ja-JP"/>
              </w:rPr>
              <w:t>5</w:t>
            </w:r>
          </w:p>
        </w:tc>
      </w:tr>
      <w:tr w:rsidR="00E45BBB" w:rsidRPr="00DF102B" w:rsidTr="0090672E">
        <w:tc>
          <w:tcPr>
            <w:tcW w:w="1225" w:type="dxa"/>
          </w:tcPr>
          <w:p w:rsidR="00E45BBB" w:rsidRPr="00DF102B" w:rsidRDefault="00E45BBB" w:rsidP="0090672E">
            <w:pPr>
              <w:jc w:val="center"/>
              <w:rPr>
                <w:rFonts w:ascii="Verdana" w:hAnsi="Verdana" w:cs="Arial"/>
                <w:sz w:val="20"/>
                <w:szCs w:val="20"/>
              </w:rPr>
            </w:pPr>
            <w:r w:rsidRPr="00DF102B">
              <w:rPr>
                <w:rFonts w:ascii="Verdana" w:hAnsi="Verdana" w:cs="Arial"/>
                <w:color w:val="000000"/>
                <w:sz w:val="20"/>
                <w:szCs w:val="20"/>
              </w:rPr>
              <w:t>0 01 127</w:t>
            </w:r>
          </w:p>
        </w:tc>
        <w:tc>
          <w:tcPr>
            <w:tcW w:w="3290" w:type="dxa"/>
          </w:tcPr>
          <w:p w:rsidR="00E45BBB" w:rsidRPr="00DF102B" w:rsidRDefault="00464607" w:rsidP="0090672E">
            <w:pPr>
              <w:adjustRightInd w:val="0"/>
              <w:snapToGrid w:val="0"/>
              <w:rPr>
                <w:rFonts w:ascii="Verdana" w:hAnsi="Verdana" w:cs="Arial"/>
                <w:sz w:val="20"/>
                <w:szCs w:val="20"/>
              </w:rPr>
            </w:pPr>
            <w:r>
              <w:rPr>
                <w:rFonts w:ascii="Verdana" w:hAnsi="Verdana" w:cs="Arial"/>
                <w:sz w:val="20"/>
                <w:szCs w:val="20"/>
              </w:rPr>
              <w:t xml:space="preserve">WIGOS </w:t>
            </w:r>
            <w:r w:rsidR="00E45BBB" w:rsidRPr="00DF102B">
              <w:rPr>
                <w:rFonts w:ascii="Verdana" w:hAnsi="Verdana" w:cs="Arial"/>
                <w:sz w:val="20"/>
                <w:szCs w:val="20"/>
              </w:rPr>
              <w:t>Issue Number</w:t>
            </w:r>
          </w:p>
        </w:tc>
        <w:tc>
          <w:tcPr>
            <w:tcW w:w="1386" w:type="dxa"/>
          </w:tcPr>
          <w:p w:rsidR="00E45BBB" w:rsidRPr="00DF102B" w:rsidRDefault="00E45BBB" w:rsidP="0090672E">
            <w:pPr>
              <w:rPr>
                <w:rFonts w:ascii="Verdana" w:hAnsi="Verdana" w:cs="Arial"/>
                <w:sz w:val="20"/>
                <w:szCs w:val="20"/>
              </w:rPr>
            </w:pPr>
            <w:r w:rsidRPr="00DF102B">
              <w:rPr>
                <w:rFonts w:ascii="Verdana" w:hAnsi="Verdana" w:cs="Arial"/>
                <w:sz w:val="20"/>
                <w:szCs w:val="20"/>
              </w:rPr>
              <w:t>Numeric</w:t>
            </w:r>
          </w:p>
        </w:tc>
        <w:tc>
          <w:tcPr>
            <w:tcW w:w="1162" w:type="dxa"/>
          </w:tcPr>
          <w:p w:rsidR="00E45BBB" w:rsidRPr="00DF102B" w:rsidRDefault="00E45BBB" w:rsidP="0090672E">
            <w:pPr>
              <w:jc w:val="center"/>
              <w:rPr>
                <w:rFonts w:ascii="Verdana" w:hAnsi="Verdana" w:cs="Arial"/>
                <w:sz w:val="20"/>
                <w:szCs w:val="20"/>
              </w:rPr>
            </w:pPr>
            <w:r w:rsidRPr="00DF102B">
              <w:rPr>
                <w:rFonts w:ascii="Verdana" w:hAnsi="Verdana" w:cs="Arial"/>
                <w:sz w:val="20"/>
                <w:szCs w:val="20"/>
              </w:rPr>
              <w:t>0</w:t>
            </w:r>
          </w:p>
        </w:tc>
        <w:tc>
          <w:tcPr>
            <w:tcW w:w="1372" w:type="dxa"/>
          </w:tcPr>
          <w:p w:rsidR="00E45BBB" w:rsidRPr="00DF102B" w:rsidRDefault="00E45BBB" w:rsidP="0090672E">
            <w:pPr>
              <w:jc w:val="center"/>
              <w:rPr>
                <w:rFonts w:ascii="Verdana" w:hAnsi="Verdana" w:cs="Arial"/>
                <w:sz w:val="20"/>
                <w:szCs w:val="20"/>
              </w:rPr>
            </w:pPr>
            <w:r w:rsidRPr="00DF102B">
              <w:rPr>
                <w:rFonts w:ascii="Verdana" w:hAnsi="Verdana" w:cs="Arial"/>
                <w:sz w:val="20"/>
                <w:szCs w:val="20"/>
              </w:rPr>
              <w:t>0</w:t>
            </w:r>
          </w:p>
        </w:tc>
        <w:tc>
          <w:tcPr>
            <w:tcW w:w="1302" w:type="dxa"/>
          </w:tcPr>
          <w:p w:rsidR="00E45BBB" w:rsidRPr="00DF102B" w:rsidRDefault="00E45BBB" w:rsidP="0090672E">
            <w:pPr>
              <w:jc w:val="center"/>
              <w:rPr>
                <w:rFonts w:ascii="Verdana" w:hAnsi="Verdana" w:cs="Arial"/>
                <w:sz w:val="20"/>
                <w:szCs w:val="20"/>
              </w:rPr>
            </w:pPr>
            <w:r w:rsidRPr="00DF102B">
              <w:rPr>
                <w:rFonts w:ascii="Verdana" w:hAnsi="Verdana" w:cs="Arial"/>
                <w:sz w:val="20"/>
                <w:szCs w:val="20"/>
                <w:lang w:eastAsia="ja-JP"/>
              </w:rPr>
              <w:t>16</w:t>
            </w:r>
          </w:p>
        </w:tc>
        <w:tc>
          <w:tcPr>
            <w:tcW w:w="1386" w:type="dxa"/>
          </w:tcPr>
          <w:p w:rsidR="00E45BBB" w:rsidRPr="00DF102B" w:rsidRDefault="00E45BBB" w:rsidP="0090672E">
            <w:pPr>
              <w:rPr>
                <w:rFonts w:ascii="Verdana" w:hAnsi="Verdana" w:cs="Arial"/>
                <w:sz w:val="20"/>
                <w:szCs w:val="20"/>
              </w:rPr>
            </w:pPr>
            <w:r w:rsidRPr="00DF102B">
              <w:rPr>
                <w:rFonts w:ascii="Verdana" w:hAnsi="Verdana" w:cs="Arial"/>
                <w:sz w:val="20"/>
                <w:szCs w:val="20"/>
              </w:rPr>
              <w:t>Numeric</w:t>
            </w:r>
          </w:p>
        </w:tc>
        <w:tc>
          <w:tcPr>
            <w:tcW w:w="1161" w:type="dxa"/>
          </w:tcPr>
          <w:p w:rsidR="00E45BBB" w:rsidRPr="00DF102B" w:rsidRDefault="00E45BBB" w:rsidP="0090672E">
            <w:pPr>
              <w:jc w:val="center"/>
              <w:rPr>
                <w:rFonts w:ascii="Verdana" w:hAnsi="Verdana" w:cs="Arial"/>
                <w:sz w:val="20"/>
                <w:szCs w:val="20"/>
              </w:rPr>
            </w:pPr>
            <w:r w:rsidRPr="00DF102B">
              <w:rPr>
                <w:rFonts w:ascii="Verdana" w:hAnsi="Verdana" w:cs="Arial"/>
                <w:sz w:val="20"/>
                <w:szCs w:val="20"/>
              </w:rPr>
              <w:t>0</w:t>
            </w:r>
          </w:p>
        </w:tc>
        <w:tc>
          <w:tcPr>
            <w:tcW w:w="1303" w:type="dxa"/>
          </w:tcPr>
          <w:p w:rsidR="00E45BBB" w:rsidRPr="00DF102B" w:rsidRDefault="00E45BBB" w:rsidP="0090672E">
            <w:pPr>
              <w:jc w:val="center"/>
              <w:rPr>
                <w:rFonts w:ascii="Verdana" w:hAnsi="Verdana" w:cs="Arial"/>
                <w:sz w:val="20"/>
                <w:szCs w:val="20"/>
              </w:rPr>
            </w:pPr>
            <w:r w:rsidRPr="00DF102B">
              <w:rPr>
                <w:rFonts w:ascii="Verdana" w:hAnsi="Verdana" w:cs="Arial"/>
                <w:sz w:val="20"/>
                <w:szCs w:val="20"/>
                <w:lang w:eastAsia="ja-JP"/>
              </w:rPr>
              <w:t>5</w:t>
            </w:r>
          </w:p>
        </w:tc>
      </w:tr>
      <w:tr w:rsidR="00E45BBB" w:rsidRPr="00DF102B" w:rsidTr="0090672E">
        <w:tc>
          <w:tcPr>
            <w:tcW w:w="1225" w:type="dxa"/>
          </w:tcPr>
          <w:p w:rsidR="00E45BBB" w:rsidRPr="00DF102B" w:rsidRDefault="00E45BBB" w:rsidP="0090672E">
            <w:pPr>
              <w:jc w:val="center"/>
              <w:rPr>
                <w:rFonts w:ascii="Verdana" w:hAnsi="Verdana"/>
                <w:sz w:val="20"/>
                <w:szCs w:val="20"/>
              </w:rPr>
            </w:pPr>
            <w:r w:rsidRPr="00DF102B">
              <w:rPr>
                <w:rFonts w:ascii="Verdana" w:hAnsi="Verdana" w:cs="Arial"/>
                <w:color w:val="000000"/>
                <w:sz w:val="20"/>
                <w:szCs w:val="20"/>
              </w:rPr>
              <w:t>0 01 128</w:t>
            </w:r>
          </w:p>
        </w:tc>
        <w:tc>
          <w:tcPr>
            <w:tcW w:w="3290" w:type="dxa"/>
          </w:tcPr>
          <w:p w:rsidR="00E45BBB" w:rsidRPr="00DF102B" w:rsidRDefault="00464607" w:rsidP="0090672E">
            <w:pPr>
              <w:adjustRightInd w:val="0"/>
              <w:snapToGrid w:val="0"/>
              <w:rPr>
                <w:rFonts w:ascii="Verdana" w:hAnsi="Verdana" w:cs="Arial"/>
                <w:sz w:val="20"/>
                <w:szCs w:val="20"/>
              </w:rPr>
            </w:pPr>
            <w:r>
              <w:rPr>
                <w:rFonts w:ascii="Verdana" w:hAnsi="Verdana" w:cs="Arial"/>
                <w:sz w:val="20"/>
                <w:szCs w:val="20"/>
              </w:rPr>
              <w:t xml:space="preserve">WIGOS </w:t>
            </w:r>
            <w:r w:rsidR="00E45BBB" w:rsidRPr="00DF102B">
              <w:rPr>
                <w:rFonts w:ascii="Verdana" w:hAnsi="Verdana" w:cs="Arial"/>
                <w:sz w:val="20"/>
                <w:szCs w:val="20"/>
              </w:rPr>
              <w:t>Local Identifier (Character)</w:t>
            </w:r>
          </w:p>
        </w:tc>
        <w:tc>
          <w:tcPr>
            <w:tcW w:w="1386" w:type="dxa"/>
          </w:tcPr>
          <w:p w:rsidR="00E45BBB" w:rsidRPr="00DF102B" w:rsidRDefault="00E45BBB" w:rsidP="0090672E">
            <w:pPr>
              <w:rPr>
                <w:rFonts w:ascii="Verdana" w:hAnsi="Verdana"/>
                <w:sz w:val="20"/>
                <w:szCs w:val="20"/>
              </w:rPr>
            </w:pPr>
            <w:r w:rsidRPr="00DF102B">
              <w:rPr>
                <w:rFonts w:ascii="Verdana" w:hAnsi="Verdana" w:cs="Arial"/>
                <w:sz w:val="20"/>
                <w:szCs w:val="20"/>
              </w:rPr>
              <w:t>CCITT IA5</w:t>
            </w:r>
          </w:p>
        </w:tc>
        <w:tc>
          <w:tcPr>
            <w:tcW w:w="1162" w:type="dxa"/>
          </w:tcPr>
          <w:p w:rsidR="00E45BBB" w:rsidRPr="00DF102B" w:rsidRDefault="00E45BBB" w:rsidP="0090672E">
            <w:pPr>
              <w:jc w:val="center"/>
              <w:rPr>
                <w:rFonts w:ascii="Verdana" w:hAnsi="Verdana"/>
                <w:sz w:val="20"/>
                <w:szCs w:val="20"/>
              </w:rPr>
            </w:pPr>
            <w:r w:rsidRPr="00DF102B">
              <w:rPr>
                <w:rFonts w:ascii="Verdana" w:hAnsi="Verdana" w:cs="Arial"/>
                <w:sz w:val="20"/>
                <w:szCs w:val="20"/>
              </w:rPr>
              <w:t>0</w:t>
            </w:r>
          </w:p>
        </w:tc>
        <w:tc>
          <w:tcPr>
            <w:tcW w:w="1372" w:type="dxa"/>
          </w:tcPr>
          <w:p w:rsidR="00E45BBB" w:rsidRPr="00DF102B" w:rsidRDefault="00E45BBB" w:rsidP="0090672E">
            <w:pPr>
              <w:jc w:val="center"/>
              <w:rPr>
                <w:rFonts w:ascii="Verdana" w:hAnsi="Verdana"/>
                <w:sz w:val="20"/>
                <w:szCs w:val="20"/>
              </w:rPr>
            </w:pPr>
            <w:r w:rsidRPr="00DF102B">
              <w:rPr>
                <w:rFonts w:ascii="Verdana" w:hAnsi="Verdana" w:cs="Arial"/>
                <w:sz w:val="20"/>
                <w:szCs w:val="20"/>
              </w:rPr>
              <w:t>0</w:t>
            </w:r>
          </w:p>
        </w:tc>
        <w:tc>
          <w:tcPr>
            <w:tcW w:w="1302" w:type="dxa"/>
          </w:tcPr>
          <w:p w:rsidR="00E45BBB" w:rsidRPr="00DF102B" w:rsidRDefault="00E45BBB" w:rsidP="0090672E">
            <w:pPr>
              <w:jc w:val="center"/>
              <w:rPr>
                <w:rFonts w:ascii="Verdana" w:hAnsi="Verdana"/>
                <w:sz w:val="20"/>
                <w:szCs w:val="20"/>
              </w:rPr>
            </w:pPr>
            <w:r w:rsidRPr="00DF102B">
              <w:rPr>
                <w:rFonts w:ascii="Verdana" w:hAnsi="Verdana" w:cs="Arial"/>
                <w:sz w:val="20"/>
                <w:szCs w:val="20"/>
                <w:lang w:eastAsia="ja-JP"/>
              </w:rPr>
              <w:t>128</w:t>
            </w:r>
          </w:p>
        </w:tc>
        <w:tc>
          <w:tcPr>
            <w:tcW w:w="1386" w:type="dxa"/>
          </w:tcPr>
          <w:p w:rsidR="00E45BBB" w:rsidRPr="00DF102B" w:rsidRDefault="00E45BBB" w:rsidP="0090672E">
            <w:pPr>
              <w:rPr>
                <w:rFonts w:ascii="Verdana" w:hAnsi="Verdana"/>
                <w:sz w:val="20"/>
                <w:szCs w:val="20"/>
              </w:rPr>
            </w:pPr>
            <w:r w:rsidRPr="00DF102B">
              <w:rPr>
                <w:rFonts w:ascii="Verdana" w:hAnsi="Verdana" w:cs="Arial"/>
                <w:sz w:val="20"/>
                <w:szCs w:val="20"/>
              </w:rPr>
              <w:t>Character</w:t>
            </w:r>
          </w:p>
        </w:tc>
        <w:tc>
          <w:tcPr>
            <w:tcW w:w="1161" w:type="dxa"/>
          </w:tcPr>
          <w:p w:rsidR="00E45BBB" w:rsidRPr="00DF102B" w:rsidRDefault="00E45BBB" w:rsidP="0090672E">
            <w:pPr>
              <w:jc w:val="center"/>
              <w:rPr>
                <w:rFonts w:ascii="Verdana" w:hAnsi="Verdana"/>
                <w:sz w:val="20"/>
                <w:szCs w:val="20"/>
              </w:rPr>
            </w:pPr>
            <w:r w:rsidRPr="00DF102B">
              <w:rPr>
                <w:rFonts w:ascii="Verdana" w:hAnsi="Verdana" w:cs="Arial"/>
                <w:sz w:val="20"/>
                <w:szCs w:val="20"/>
              </w:rPr>
              <w:t>0</w:t>
            </w:r>
          </w:p>
        </w:tc>
        <w:tc>
          <w:tcPr>
            <w:tcW w:w="1303" w:type="dxa"/>
          </w:tcPr>
          <w:p w:rsidR="00E45BBB" w:rsidRPr="00DF102B" w:rsidRDefault="00E45BBB" w:rsidP="0090672E">
            <w:pPr>
              <w:jc w:val="center"/>
              <w:rPr>
                <w:rFonts w:ascii="Verdana" w:hAnsi="Verdana"/>
                <w:sz w:val="20"/>
                <w:szCs w:val="20"/>
              </w:rPr>
            </w:pPr>
            <w:r w:rsidRPr="00DF102B">
              <w:rPr>
                <w:rFonts w:ascii="Verdana" w:hAnsi="Verdana"/>
                <w:sz w:val="20"/>
                <w:szCs w:val="20"/>
                <w:lang w:eastAsia="ja-JP"/>
              </w:rPr>
              <w:t>16</w:t>
            </w:r>
          </w:p>
        </w:tc>
      </w:tr>
    </w:tbl>
    <w:p w:rsidR="00E45BBB" w:rsidRPr="00DF102B" w:rsidRDefault="00E45BBB" w:rsidP="00E45BBB">
      <w:pPr>
        <w:rPr>
          <w:rFonts w:ascii="Verdana" w:hAnsi="Verdana"/>
          <w:sz w:val="20"/>
          <w:szCs w:val="20"/>
          <w:lang w:eastAsia="ja-JP"/>
        </w:rPr>
      </w:pPr>
    </w:p>
    <w:p w:rsidR="00E45BBB" w:rsidRPr="00DF102B" w:rsidRDefault="00E45BBB" w:rsidP="00E45BBB">
      <w:pPr>
        <w:rPr>
          <w:rFonts w:ascii="Verdana" w:hAnsi="Verdana"/>
          <w:sz w:val="20"/>
          <w:szCs w:val="20"/>
        </w:rPr>
      </w:pPr>
    </w:p>
    <w:p w:rsidR="00E45BBB" w:rsidRPr="00DF102B" w:rsidRDefault="00E45BBB" w:rsidP="00E45BBB">
      <w:pPr>
        <w:rPr>
          <w:rFonts w:ascii="Verdana" w:hAnsi="Verdana"/>
          <w:b/>
          <w:sz w:val="20"/>
          <w:szCs w:val="20"/>
          <w:u w:val="single"/>
        </w:rPr>
      </w:pPr>
      <w:r w:rsidRPr="00DF102B">
        <w:rPr>
          <w:rFonts w:ascii="Verdana" w:hAnsi="Verdana"/>
          <w:b/>
          <w:sz w:val="20"/>
          <w:szCs w:val="20"/>
          <w:u w:val="single"/>
        </w:rPr>
        <w:t>Add entries in BUFR/CREX Table D.</w:t>
      </w:r>
    </w:p>
    <w:p w:rsidR="00E45BBB" w:rsidRPr="00DF102B" w:rsidRDefault="00E45BBB" w:rsidP="00E45BBB">
      <w:pPr>
        <w:widowControl w:val="0"/>
        <w:autoSpaceDE w:val="0"/>
        <w:autoSpaceDN w:val="0"/>
        <w:adjustRightInd w:val="0"/>
        <w:jc w:val="center"/>
        <w:rPr>
          <w:rFonts w:ascii="Verdana" w:hAnsi="Verdana" w:cs="Arial"/>
          <w:b/>
          <w:bCs/>
          <w:sz w:val="20"/>
          <w:szCs w:val="20"/>
        </w:rPr>
      </w:pPr>
    </w:p>
    <w:p w:rsidR="00E45BBB" w:rsidRPr="00DF102B" w:rsidRDefault="00E45BBB" w:rsidP="00E45BBB">
      <w:pPr>
        <w:widowControl w:val="0"/>
        <w:autoSpaceDE w:val="0"/>
        <w:autoSpaceDN w:val="0"/>
        <w:adjustRightInd w:val="0"/>
        <w:jc w:val="center"/>
        <w:rPr>
          <w:rFonts w:ascii="Verdana" w:hAnsi="Verdana" w:cs="Arial"/>
          <w:b/>
          <w:bCs/>
          <w:sz w:val="20"/>
          <w:szCs w:val="20"/>
        </w:rPr>
      </w:pPr>
      <w:r w:rsidRPr="00DF102B">
        <w:rPr>
          <w:rFonts w:ascii="Verdana" w:hAnsi="Verdana" w:cs="Arial"/>
          <w:b/>
          <w:bCs/>
          <w:sz w:val="20"/>
          <w:szCs w:val="20"/>
        </w:rPr>
        <w:t>Category 01 – Location and identification sequences</w:t>
      </w:r>
    </w:p>
    <w:p w:rsidR="00E45BBB" w:rsidRPr="00DF102B" w:rsidRDefault="00E45BBB" w:rsidP="00E45BBB">
      <w:pPr>
        <w:widowControl w:val="0"/>
        <w:autoSpaceDE w:val="0"/>
        <w:autoSpaceDN w:val="0"/>
        <w:adjustRightInd w:val="0"/>
        <w:jc w:val="center"/>
        <w:rPr>
          <w:rFonts w:ascii="Verdana" w:hAnsi="Verdana" w:cs="Arial"/>
          <w:bCs/>
          <w:sz w:val="20"/>
          <w:szCs w:val="20"/>
        </w:rPr>
      </w:pPr>
    </w:p>
    <w:tbl>
      <w:tblPr>
        <w:tblpPr w:leftFromText="180" w:rightFromText="180" w:vertAnchor="text" w:horzAnchor="margin" w:tblpXSpec="center" w:tblpY="72"/>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1" w:type="dxa"/>
          <w:right w:w="85" w:type="dxa"/>
        </w:tblCellMar>
        <w:tblLook w:val="01E0" w:firstRow="1" w:lastRow="1" w:firstColumn="1" w:lastColumn="1" w:noHBand="0" w:noVBand="0"/>
      </w:tblPr>
      <w:tblGrid>
        <w:gridCol w:w="1372"/>
        <w:gridCol w:w="1463"/>
        <w:gridCol w:w="4374"/>
        <w:gridCol w:w="2001"/>
      </w:tblGrid>
      <w:tr w:rsidR="00E45BBB" w:rsidRPr="00DF102B" w:rsidTr="0090672E">
        <w:trPr>
          <w:trHeight w:val="364"/>
        </w:trPr>
        <w:tc>
          <w:tcPr>
            <w:tcW w:w="1372" w:type="dxa"/>
            <w:tcBorders>
              <w:bottom w:val="single" w:sz="4" w:space="0" w:color="auto"/>
            </w:tcBorders>
            <w:vAlign w:val="center"/>
          </w:tcPr>
          <w:p w:rsidR="00E45BBB" w:rsidRPr="00DF102B" w:rsidRDefault="00E45BBB" w:rsidP="0090672E">
            <w:pPr>
              <w:widowControl w:val="0"/>
              <w:tabs>
                <w:tab w:val="center" w:pos="476"/>
              </w:tabs>
              <w:autoSpaceDE w:val="0"/>
              <w:autoSpaceDN w:val="0"/>
              <w:adjustRightInd w:val="0"/>
              <w:spacing w:before="60"/>
              <w:jc w:val="center"/>
              <w:rPr>
                <w:rFonts w:ascii="Verdana" w:hAnsi="Verdana" w:cs="Arial"/>
                <w:sz w:val="20"/>
                <w:szCs w:val="20"/>
              </w:rPr>
            </w:pPr>
            <w:r w:rsidRPr="00DF102B">
              <w:rPr>
                <w:rFonts w:ascii="Verdana" w:hAnsi="Verdana" w:cs="Arial"/>
                <w:sz w:val="20"/>
                <w:szCs w:val="20"/>
              </w:rPr>
              <w:t>TABLE</w:t>
            </w:r>
          </w:p>
          <w:p w:rsidR="00E45BBB" w:rsidRPr="00DF102B" w:rsidRDefault="00E45BBB" w:rsidP="0090672E">
            <w:pPr>
              <w:widowControl w:val="0"/>
              <w:tabs>
                <w:tab w:val="center" w:pos="476"/>
              </w:tabs>
              <w:autoSpaceDE w:val="0"/>
              <w:autoSpaceDN w:val="0"/>
              <w:adjustRightInd w:val="0"/>
              <w:spacing w:after="60"/>
              <w:jc w:val="center"/>
              <w:rPr>
                <w:rFonts w:ascii="Verdana" w:hAnsi="Verdana" w:cs="Arial"/>
                <w:sz w:val="20"/>
                <w:szCs w:val="20"/>
              </w:rPr>
            </w:pPr>
            <w:r w:rsidRPr="00DF102B">
              <w:rPr>
                <w:rFonts w:ascii="Verdana" w:hAnsi="Verdana" w:cs="Arial"/>
                <w:sz w:val="20"/>
                <w:szCs w:val="20"/>
              </w:rPr>
              <w:t>REFERENCE</w:t>
            </w:r>
          </w:p>
        </w:tc>
        <w:tc>
          <w:tcPr>
            <w:tcW w:w="1463" w:type="dxa"/>
            <w:vMerge w:val="restart"/>
            <w:tcBorders>
              <w:bottom w:val="single" w:sz="4" w:space="0" w:color="auto"/>
            </w:tcBorders>
            <w:vAlign w:val="center"/>
          </w:tcPr>
          <w:p w:rsidR="00E45BBB" w:rsidRPr="00DF102B" w:rsidRDefault="00E45BBB" w:rsidP="0090672E">
            <w:pPr>
              <w:widowControl w:val="0"/>
              <w:tabs>
                <w:tab w:val="center" w:pos="476"/>
              </w:tabs>
              <w:autoSpaceDE w:val="0"/>
              <w:autoSpaceDN w:val="0"/>
              <w:adjustRightInd w:val="0"/>
              <w:jc w:val="center"/>
              <w:rPr>
                <w:rFonts w:ascii="Verdana" w:hAnsi="Verdana" w:cs="Arial"/>
                <w:sz w:val="20"/>
                <w:szCs w:val="20"/>
              </w:rPr>
            </w:pPr>
            <w:r w:rsidRPr="00DF102B">
              <w:rPr>
                <w:rFonts w:ascii="Verdana" w:hAnsi="Verdana" w:cs="Arial"/>
                <w:sz w:val="20"/>
                <w:szCs w:val="20"/>
              </w:rPr>
              <w:t>TABLE</w:t>
            </w:r>
          </w:p>
          <w:p w:rsidR="00E45BBB" w:rsidRPr="00DF102B" w:rsidRDefault="00E45BBB" w:rsidP="0090672E">
            <w:pPr>
              <w:widowControl w:val="0"/>
              <w:tabs>
                <w:tab w:val="center" w:pos="476"/>
              </w:tabs>
              <w:autoSpaceDE w:val="0"/>
              <w:autoSpaceDN w:val="0"/>
              <w:adjustRightInd w:val="0"/>
              <w:jc w:val="center"/>
              <w:rPr>
                <w:rFonts w:ascii="Verdana" w:hAnsi="Verdana" w:cs="Arial"/>
                <w:sz w:val="20"/>
                <w:szCs w:val="20"/>
              </w:rPr>
            </w:pPr>
            <w:r w:rsidRPr="00DF102B">
              <w:rPr>
                <w:rFonts w:ascii="Verdana" w:hAnsi="Verdana" w:cs="Arial"/>
                <w:sz w:val="20"/>
                <w:szCs w:val="20"/>
              </w:rPr>
              <w:t>REFERENCE</w:t>
            </w:r>
            <w:r w:rsidRPr="00DF102B">
              <w:rPr>
                <w:rFonts w:ascii="Verdana" w:hAnsi="Verdana" w:cs="Arial"/>
                <w:sz w:val="20"/>
                <w:szCs w:val="20"/>
              </w:rPr>
              <w:lastRenderedPageBreak/>
              <w:t>S</w:t>
            </w:r>
          </w:p>
        </w:tc>
        <w:tc>
          <w:tcPr>
            <w:tcW w:w="4374" w:type="dxa"/>
            <w:vMerge w:val="restart"/>
            <w:vAlign w:val="center"/>
          </w:tcPr>
          <w:p w:rsidR="00E45BBB" w:rsidRPr="00DF102B" w:rsidRDefault="00E45BBB" w:rsidP="0090672E">
            <w:pPr>
              <w:widowControl w:val="0"/>
              <w:tabs>
                <w:tab w:val="center" w:pos="476"/>
              </w:tabs>
              <w:autoSpaceDE w:val="0"/>
              <w:autoSpaceDN w:val="0"/>
              <w:adjustRightInd w:val="0"/>
              <w:jc w:val="center"/>
              <w:rPr>
                <w:rFonts w:ascii="Verdana" w:hAnsi="Verdana" w:cs="Arial"/>
                <w:sz w:val="20"/>
                <w:szCs w:val="20"/>
              </w:rPr>
            </w:pPr>
            <w:r w:rsidRPr="00DF102B">
              <w:rPr>
                <w:rFonts w:ascii="Verdana" w:hAnsi="Verdana" w:cs="Arial"/>
                <w:sz w:val="20"/>
                <w:szCs w:val="20"/>
              </w:rPr>
              <w:lastRenderedPageBreak/>
              <w:t>ELEMENT NAME</w:t>
            </w:r>
          </w:p>
        </w:tc>
        <w:tc>
          <w:tcPr>
            <w:tcW w:w="2001" w:type="dxa"/>
            <w:vMerge w:val="restart"/>
            <w:vAlign w:val="center"/>
          </w:tcPr>
          <w:p w:rsidR="00E45BBB" w:rsidRPr="00DF102B" w:rsidRDefault="00E45BBB" w:rsidP="0090672E">
            <w:pPr>
              <w:widowControl w:val="0"/>
              <w:tabs>
                <w:tab w:val="center" w:pos="476"/>
              </w:tabs>
              <w:autoSpaceDE w:val="0"/>
              <w:autoSpaceDN w:val="0"/>
              <w:adjustRightInd w:val="0"/>
              <w:jc w:val="center"/>
              <w:rPr>
                <w:rFonts w:ascii="Verdana" w:hAnsi="Verdana" w:cs="Arial"/>
                <w:sz w:val="20"/>
                <w:szCs w:val="20"/>
              </w:rPr>
            </w:pPr>
            <w:r w:rsidRPr="00DF102B">
              <w:rPr>
                <w:rFonts w:ascii="Verdana" w:hAnsi="Verdana" w:cs="Arial"/>
                <w:sz w:val="20"/>
                <w:szCs w:val="20"/>
              </w:rPr>
              <w:t>ELEMENT DESCRIPTION</w:t>
            </w:r>
          </w:p>
        </w:tc>
      </w:tr>
      <w:tr w:rsidR="00E45BBB" w:rsidRPr="00DF102B" w:rsidTr="0090672E">
        <w:tc>
          <w:tcPr>
            <w:tcW w:w="1372" w:type="dxa"/>
            <w:tcBorders>
              <w:bottom w:val="single" w:sz="4" w:space="0" w:color="auto"/>
            </w:tcBorders>
          </w:tcPr>
          <w:p w:rsidR="00E45BBB" w:rsidRPr="00DF102B" w:rsidRDefault="00E45BBB" w:rsidP="0090672E">
            <w:pPr>
              <w:widowControl w:val="0"/>
              <w:tabs>
                <w:tab w:val="center" w:pos="476"/>
              </w:tabs>
              <w:autoSpaceDE w:val="0"/>
              <w:autoSpaceDN w:val="0"/>
              <w:adjustRightInd w:val="0"/>
              <w:spacing w:before="60" w:after="60"/>
              <w:jc w:val="center"/>
              <w:rPr>
                <w:rFonts w:ascii="Verdana" w:hAnsi="Verdana" w:cs="Arial"/>
                <w:sz w:val="20"/>
                <w:szCs w:val="20"/>
              </w:rPr>
            </w:pPr>
            <w:r w:rsidRPr="00DF102B">
              <w:rPr>
                <w:rFonts w:ascii="Verdana" w:hAnsi="Verdana" w:cs="Arial"/>
                <w:sz w:val="20"/>
                <w:szCs w:val="20"/>
              </w:rPr>
              <w:lastRenderedPageBreak/>
              <w:t>F  X    Y</w:t>
            </w:r>
          </w:p>
        </w:tc>
        <w:tc>
          <w:tcPr>
            <w:tcW w:w="1463" w:type="dxa"/>
            <w:vMerge/>
            <w:tcBorders>
              <w:bottom w:val="single" w:sz="4" w:space="0" w:color="auto"/>
            </w:tcBorders>
          </w:tcPr>
          <w:p w:rsidR="00E45BBB" w:rsidRPr="00DF102B" w:rsidRDefault="00E45BBB" w:rsidP="0090672E">
            <w:pPr>
              <w:widowControl w:val="0"/>
              <w:tabs>
                <w:tab w:val="center" w:pos="476"/>
              </w:tabs>
              <w:autoSpaceDE w:val="0"/>
              <w:autoSpaceDN w:val="0"/>
              <w:adjustRightInd w:val="0"/>
              <w:jc w:val="center"/>
              <w:rPr>
                <w:rFonts w:ascii="Verdana" w:hAnsi="Verdana" w:cs="Arial"/>
                <w:sz w:val="20"/>
                <w:szCs w:val="20"/>
              </w:rPr>
            </w:pPr>
          </w:p>
        </w:tc>
        <w:tc>
          <w:tcPr>
            <w:tcW w:w="4374" w:type="dxa"/>
            <w:vMerge/>
            <w:tcBorders>
              <w:bottom w:val="single" w:sz="4" w:space="0" w:color="auto"/>
            </w:tcBorders>
          </w:tcPr>
          <w:p w:rsidR="00E45BBB" w:rsidRPr="00DF102B" w:rsidRDefault="00E45BBB" w:rsidP="0090672E">
            <w:pPr>
              <w:widowControl w:val="0"/>
              <w:tabs>
                <w:tab w:val="center" w:pos="476"/>
              </w:tabs>
              <w:autoSpaceDE w:val="0"/>
              <w:autoSpaceDN w:val="0"/>
              <w:adjustRightInd w:val="0"/>
              <w:rPr>
                <w:rFonts w:ascii="Verdana" w:hAnsi="Verdana" w:cs="Arial"/>
                <w:sz w:val="20"/>
                <w:szCs w:val="20"/>
              </w:rPr>
            </w:pPr>
          </w:p>
        </w:tc>
        <w:tc>
          <w:tcPr>
            <w:tcW w:w="2001" w:type="dxa"/>
            <w:vMerge/>
            <w:tcBorders>
              <w:bottom w:val="single" w:sz="4" w:space="0" w:color="auto"/>
            </w:tcBorders>
          </w:tcPr>
          <w:p w:rsidR="00E45BBB" w:rsidRPr="00DF102B" w:rsidRDefault="00E45BBB" w:rsidP="0090672E">
            <w:pPr>
              <w:widowControl w:val="0"/>
              <w:tabs>
                <w:tab w:val="center" w:pos="476"/>
              </w:tabs>
              <w:autoSpaceDE w:val="0"/>
              <w:autoSpaceDN w:val="0"/>
              <w:adjustRightInd w:val="0"/>
              <w:rPr>
                <w:rFonts w:ascii="Verdana" w:hAnsi="Verdana" w:cs="Arial"/>
                <w:sz w:val="20"/>
                <w:szCs w:val="20"/>
              </w:rPr>
            </w:pPr>
          </w:p>
        </w:tc>
      </w:tr>
      <w:tr w:rsidR="00E45BBB" w:rsidRPr="00DF102B" w:rsidTr="0090672E">
        <w:tc>
          <w:tcPr>
            <w:tcW w:w="1372" w:type="dxa"/>
            <w:tcBorders>
              <w:bottom w:val="single" w:sz="4" w:space="0" w:color="auto"/>
            </w:tcBorders>
          </w:tcPr>
          <w:p w:rsidR="00E45BBB" w:rsidRPr="00DF102B" w:rsidRDefault="00E45BBB" w:rsidP="0090672E">
            <w:pPr>
              <w:widowControl w:val="0"/>
              <w:tabs>
                <w:tab w:val="center" w:pos="476"/>
              </w:tabs>
              <w:autoSpaceDE w:val="0"/>
              <w:autoSpaceDN w:val="0"/>
              <w:adjustRightInd w:val="0"/>
              <w:spacing w:before="120"/>
              <w:jc w:val="center"/>
              <w:rPr>
                <w:rFonts w:ascii="Verdana" w:hAnsi="Verdana" w:cs="Arial"/>
                <w:sz w:val="20"/>
                <w:szCs w:val="20"/>
              </w:rPr>
            </w:pPr>
          </w:p>
        </w:tc>
        <w:tc>
          <w:tcPr>
            <w:tcW w:w="1463" w:type="dxa"/>
            <w:tcBorders>
              <w:bottom w:val="single" w:sz="4" w:space="0" w:color="auto"/>
            </w:tcBorders>
          </w:tcPr>
          <w:p w:rsidR="00E45BBB" w:rsidRPr="00DF102B" w:rsidRDefault="00E45BBB" w:rsidP="0090672E">
            <w:pPr>
              <w:widowControl w:val="0"/>
              <w:tabs>
                <w:tab w:val="center" w:pos="476"/>
              </w:tabs>
              <w:autoSpaceDE w:val="0"/>
              <w:autoSpaceDN w:val="0"/>
              <w:adjustRightInd w:val="0"/>
              <w:spacing w:before="120"/>
              <w:jc w:val="center"/>
              <w:rPr>
                <w:rFonts w:ascii="Verdana" w:hAnsi="Verdana" w:cs="Arial"/>
                <w:sz w:val="20"/>
                <w:szCs w:val="20"/>
              </w:rPr>
            </w:pPr>
          </w:p>
        </w:tc>
        <w:tc>
          <w:tcPr>
            <w:tcW w:w="4374" w:type="dxa"/>
            <w:tcBorders>
              <w:bottom w:val="single" w:sz="4" w:space="0" w:color="auto"/>
            </w:tcBorders>
            <w:vAlign w:val="bottom"/>
          </w:tcPr>
          <w:p w:rsidR="00E45BBB" w:rsidRPr="00DF102B" w:rsidRDefault="00E45BBB" w:rsidP="0090672E">
            <w:pPr>
              <w:adjustRightInd w:val="0"/>
              <w:snapToGrid w:val="0"/>
              <w:spacing w:before="120"/>
              <w:rPr>
                <w:rFonts w:ascii="Verdana" w:hAnsi="Verdana" w:cs="Arial"/>
                <w:sz w:val="20"/>
                <w:szCs w:val="20"/>
              </w:rPr>
            </w:pPr>
            <w:r w:rsidRPr="00DF102B">
              <w:rPr>
                <w:rFonts w:ascii="Verdana" w:hAnsi="Verdana" w:cs="Arial"/>
                <w:sz w:val="20"/>
                <w:szCs w:val="20"/>
              </w:rPr>
              <w:t>(WIGOS Identifier)</w:t>
            </w:r>
          </w:p>
        </w:tc>
        <w:tc>
          <w:tcPr>
            <w:tcW w:w="2001" w:type="dxa"/>
            <w:tcBorders>
              <w:bottom w:val="single" w:sz="4" w:space="0" w:color="auto"/>
            </w:tcBorders>
          </w:tcPr>
          <w:p w:rsidR="00E45BBB" w:rsidRPr="00DF102B" w:rsidRDefault="00E45BBB" w:rsidP="0090672E">
            <w:pPr>
              <w:widowControl w:val="0"/>
              <w:tabs>
                <w:tab w:val="center" w:pos="476"/>
              </w:tabs>
              <w:autoSpaceDE w:val="0"/>
              <w:autoSpaceDN w:val="0"/>
              <w:adjustRightInd w:val="0"/>
              <w:spacing w:before="120"/>
              <w:rPr>
                <w:rFonts w:ascii="Verdana" w:hAnsi="Verdana" w:cs="Arial"/>
                <w:sz w:val="20"/>
                <w:szCs w:val="20"/>
              </w:rPr>
            </w:pPr>
          </w:p>
        </w:tc>
      </w:tr>
      <w:tr w:rsidR="00E45BBB" w:rsidRPr="00DF102B" w:rsidTr="0090672E">
        <w:tc>
          <w:tcPr>
            <w:tcW w:w="1372" w:type="dxa"/>
            <w:tcBorders>
              <w:top w:val="single" w:sz="4" w:space="0" w:color="auto"/>
              <w:bottom w:val="single" w:sz="4" w:space="0" w:color="auto"/>
            </w:tcBorders>
          </w:tcPr>
          <w:p w:rsidR="00E45BBB" w:rsidRPr="00DF102B" w:rsidRDefault="00E45BBB" w:rsidP="0090672E">
            <w:pPr>
              <w:widowControl w:val="0"/>
              <w:tabs>
                <w:tab w:val="center" w:pos="476"/>
              </w:tabs>
              <w:autoSpaceDE w:val="0"/>
              <w:autoSpaceDN w:val="0"/>
              <w:adjustRightInd w:val="0"/>
              <w:jc w:val="center"/>
              <w:rPr>
                <w:rFonts w:ascii="Verdana" w:hAnsi="Verdana" w:cs="Arial"/>
                <w:sz w:val="20"/>
                <w:szCs w:val="20"/>
              </w:rPr>
            </w:pPr>
            <w:r w:rsidRPr="00DF102B">
              <w:rPr>
                <w:rFonts w:ascii="Verdana" w:hAnsi="Verdana" w:cs="Arial"/>
                <w:sz w:val="20"/>
                <w:szCs w:val="20"/>
              </w:rPr>
              <w:t>3 01 150</w:t>
            </w:r>
          </w:p>
        </w:tc>
        <w:tc>
          <w:tcPr>
            <w:tcW w:w="1463" w:type="dxa"/>
            <w:tcBorders>
              <w:top w:val="single" w:sz="4" w:space="0" w:color="auto"/>
              <w:bottom w:val="single" w:sz="4" w:space="0" w:color="auto"/>
            </w:tcBorders>
          </w:tcPr>
          <w:p w:rsidR="00E45BBB" w:rsidRPr="00DF102B" w:rsidRDefault="00E45BBB" w:rsidP="0090672E">
            <w:pPr>
              <w:widowControl w:val="0"/>
              <w:tabs>
                <w:tab w:val="center" w:pos="476"/>
              </w:tabs>
              <w:autoSpaceDE w:val="0"/>
              <w:autoSpaceDN w:val="0"/>
              <w:adjustRightInd w:val="0"/>
              <w:jc w:val="center"/>
              <w:rPr>
                <w:rFonts w:ascii="Verdana" w:hAnsi="Verdana" w:cs="Arial"/>
                <w:sz w:val="20"/>
                <w:szCs w:val="20"/>
              </w:rPr>
            </w:pPr>
            <w:r w:rsidRPr="00DF102B">
              <w:rPr>
                <w:rFonts w:ascii="Verdana" w:hAnsi="Verdana" w:cs="Arial"/>
                <w:sz w:val="20"/>
                <w:szCs w:val="20"/>
              </w:rPr>
              <w:t xml:space="preserve">0 </w:t>
            </w:r>
            <w:r w:rsidRPr="00DF102B">
              <w:rPr>
                <w:rFonts w:ascii="Verdana" w:hAnsi="Verdana" w:cs="Arial"/>
                <w:color w:val="000000"/>
                <w:sz w:val="20"/>
                <w:szCs w:val="20"/>
              </w:rPr>
              <w:t>01</w:t>
            </w:r>
            <w:r w:rsidRPr="00DF102B">
              <w:rPr>
                <w:rFonts w:ascii="Verdana" w:hAnsi="Verdana" w:cs="Arial"/>
                <w:sz w:val="20"/>
                <w:szCs w:val="20"/>
              </w:rPr>
              <w:t xml:space="preserve"> 125</w:t>
            </w:r>
          </w:p>
        </w:tc>
        <w:tc>
          <w:tcPr>
            <w:tcW w:w="4374" w:type="dxa"/>
            <w:tcBorders>
              <w:top w:val="single" w:sz="4" w:space="0" w:color="auto"/>
              <w:bottom w:val="single" w:sz="4" w:space="0" w:color="auto"/>
            </w:tcBorders>
            <w:vAlign w:val="bottom"/>
          </w:tcPr>
          <w:p w:rsidR="00E45BBB" w:rsidRPr="00DF102B" w:rsidRDefault="00E45BBB" w:rsidP="0090672E">
            <w:pPr>
              <w:adjustRightInd w:val="0"/>
              <w:snapToGrid w:val="0"/>
              <w:rPr>
                <w:rFonts w:ascii="Verdana" w:hAnsi="Verdana" w:cs="Arial"/>
                <w:sz w:val="20"/>
                <w:szCs w:val="20"/>
              </w:rPr>
            </w:pPr>
            <w:r w:rsidRPr="00DF102B">
              <w:rPr>
                <w:rFonts w:ascii="Verdana" w:hAnsi="Verdana" w:cs="Arial"/>
                <w:sz w:val="20"/>
                <w:szCs w:val="20"/>
              </w:rPr>
              <w:t>WIGOS Identifier Series</w:t>
            </w:r>
          </w:p>
        </w:tc>
        <w:tc>
          <w:tcPr>
            <w:tcW w:w="2001" w:type="dxa"/>
            <w:tcBorders>
              <w:top w:val="single" w:sz="4" w:space="0" w:color="auto"/>
              <w:bottom w:val="single" w:sz="4" w:space="0" w:color="auto"/>
            </w:tcBorders>
          </w:tcPr>
          <w:p w:rsidR="00E45BBB" w:rsidRPr="00DF102B" w:rsidRDefault="00E45BBB" w:rsidP="0090672E">
            <w:pPr>
              <w:widowControl w:val="0"/>
              <w:tabs>
                <w:tab w:val="center" w:pos="476"/>
              </w:tabs>
              <w:autoSpaceDE w:val="0"/>
              <w:autoSpaceDN w:val="0"/>
              <w:adjustRightInd w:val="0"/>
              <w:rPr>
                <w:rFonts w:ascii="Verdana" w:hAnsi="Verdana" w:cs="Arial"/>
                <w:sz w:val="20"/>
                <w:szCs w:val="20"/>
              </w:rPr>
            </w:pPr>
          </w:p>
        </w:tc>
      </w:tr>
      <w:tr w:rsidR="00E45BBB" w:rsidRPr="00DF102B" w:rsidTr="0090672E">
        <w:tc>
          <w:tcPr>
            <w:tcW w:w="1372" w:type="dxa"/>
            <w:tcBorders>
              <w:top w:val="single" w:sz="4" w:space="0" w:color="auto"/>
              <w:bottom w:val="single" w:sz="4" w:space="0" w:color="auto"/>
            </w:tcBorders>
          </w:tcPr>
          <w:p w:rsidR="00E45BBB" w:rsidRPr="00DF102B" w:rsidRDefault="00E45BBB" w:rsidP="0090672E">
            <w:pPr>
              <w:widowControl w:val="0"/>
              <w:tabs>
                <w:tab w:val="center" w:pos="476"/>
              </w:tabs>
              <w:autoSpaceDE w:val="0"/>
              <w:autoSpaceDN w:val="0"/>
              <w:adjustRightInd w:val="0"/>
              <w:jc w:val="center"/>
              <w:rPr>
                <w:rFonts w:ascii="Verdana" w:hAnsi="Verdana" w:cs="Arial"/>
                <w:sz w:val="20"/>
                <w:szCs w:val="20"/>
              </w:rPr>
            </w:pPr>
          </w:p>
        </w:tc>
        <w:tc>
          <w:tcPr>
            <w:tcW w:w="1463" w:type="dxa"/>
            <w:tcBorders>
              <w:top w:val="single" w:sz="4" w:space="0" w:color="auto"/>
              <w:bottom w:val="single" w:sz="4" w:space="0" w:color="auto"/>
            </w:tcBorders>
          </w:tcPr>
          <w:p w:rsidR="00E45BBB" w:rsidRPr="00DF102B" w:rsidRDefault="00E45BBB" w:rsidP="0090672E">
            <w:pPr>
              <w:widowControl w:val="0"/>
              <w:tabs>
                <w:tab w:val="center" w:pos="476"/>
              </w:tabs>
              <w:autoSpaceDE w:val="0"/>
              <w:autoSpaceDN w:val="0"/>
              <w:adjustRightInd w:val="0"/>
              <w:jc w:val="center"/>
              <w:rPr>
                <w:rFonts w:ascii="Verdana" w:hAnsi="Verdana" w:cs="Arial"/>
                <w:sz w:val="20"/>
                <w:szCs w:val="20"/>
              </w:rPr>
            </w:pPr>
            <w:r w:rsidRPr="00DF102B">
              <w:rPr>
                <w:rFonts w:ascii="Verdana" w:hAnsi="Verdana" w:cs="Arial"/>
                <w:sz w:val="20"/>
                <w:szCs w:val="20"/>
              </w:rPr>
              <w:t xml:space="preserve">0 </w:t>
            </w:r>
            <w:r w:rsidRPr="00DF102B">
              <w:rPr>
                <w:rFonts w:ascii="Verdana" w:hAnsi="Verdana" w:cs="Arial"/>
                <w:color w:val="000000"/>
                <w:sz w:val="20"/>
                <w:szCs w:val="20"/>
              </w:rPr>
              <w:t>01</w:t>
            </w:r>
            <w:r w:rsidRPr="00DF102B">
              <w:rPr>
                <w:rFonts w:ascii="Verdana" w:hAnsi="Verdana" w:cs="Arial"/>
                <w:sz w:val="20"/>
                <w:szCs w:val="20"/>
              </w:rPr>
              <w:t xml:space="preserve"> 126</w:t>
            </w:r>
          </w:p>
        </w:tc>
        <w:tc>
          <w:tcPr>
            <w:tcW w:w="4374" w:type="dxa"/>
            <w:tcBorders>
              <w:top w:val="single" w:sz="4" w:space="0" w:color="auto"/>
              <w:bottom w:val="single" w:sz="4" w:space="0" w:color="auto"/>
            </w:tcBorders>
          </w:tcPr>
          <w:p w:rsidR="00E45BBB" w:rsidRPr="00DF102B" w:rsidRDefault="00464607" w:rsidP="0090672E">
            <w:pPr>
              <w:adjustRightInd w:val="0"/>
              <w:snapToGrid w:val="0"/>
              <w:rPr>
                <w:rFonts w:ascii="Verdana" w:hAnsi="Verdana" w:cs="Arial"/>
                <w:sz w:val="20"/>
                <w:szCs w:val="20"/>
              </w:rPr>
            </w:pPr>
            <w:r>
              <w:rPr>
                <w:rFonts w:ascii="Verdana" w:hAnsi="Verdana" w:cs="Arial"/>
                <w:sz w:val="20"/>
                <w:szCs w:val="20"/>
              </w:rPr>
              <w:t xml:space="preserve">WIGOS </w:t>
            </w:r>
            <w:r w:rsidR="00E45BBB" w:rsidRPr="00DF102B">
              <w:rPr>
                <w:rFonts w:ascii="Verdana" w:hAnsi="Verdana" w:cs="Arial"/>
                <w:sz w:val="20"/>
                <w:szCs w:val="20"/>
              </w:rPr>
              <w:t>Issuer of Identifier</w:t>
            </w:r>
          </w:p>
        </w:tc>
        <w:tc>
          <w:tcPr>
            <w:tcW w:w="2001" w:type="dxa"/>
            <w:tcBorders>
              <w:top w:val="single" w:sz="4" w:space="0" w:color="auto"/>
              <w:bottom w:val="single" w:sz="4" w:space="0" w:color="auto"/>
            </w:tcBorders>
          </w:tcPr>
          <w:p w:rsidR="00E45BBB" w:rsidRPr="00DF102B" w:rsidRDefault="00E45BBB" w:rsidP="0090672E">
            <w:pPr>
              <w:widowControl w:val="0"/>
              <w:tabs>
                <w:tab w:val="center" w:pos="476"/>
              </w:tabs>
              <w:autoSpaceDE w:val="0"/>
              <w:autoSpaceDN w:val="0"/>
              <w:adjustRightInd w:val="0"/>
              <w:rPr>
                <w:rFonts w:ascii="Verdana" w:hAnsi="Verdana" w:cs="Arial"/>
                <w:sz w:val="20"/>
                <w:szCs w:val="20"/>
              </w:rPr>
            </w:pPr>
          </w:p>
        </w:tc>
      </w:tr>
      <w:tr w:rsidR="00E45BBB" w:rsidRPr="00DF102B" w:rsidTr="0090672E">
        <w:tc>
          <w:tcPr>
            <w:tcW w:w="1372" w:type="dxa"/>
            <w:tcBorders>
              <w:top w:val="single" w:sz="4" w:space="0" w:color="auto"/>
              <w:bottom w:val="single" w:sz="4" w:space="0" w:color="auto"/>
            </w:tcBorders>
          </w:tcPr>
          <w:p w:rsidR="00E45BBB" w:rsidRPr="00DF102B" w:rsidRDefault="00E45BBB" w:rsidP="0090672E">
            <w:pPr>
              <w:widowControl w:val="0"/>
              <w:tabs>
                <w:tab w:val="center" w:pos="476"/>
              </w:tabs>
              <w:autoSpaceDE w:val="0"/>
              <w:autoSpaceDN w:val="0"/>
              <w:adjustRightInd w:val="0"/>
              <w:jc w:val="center"/>
              <w:rPr>
                <w:rFonts w:ascii="Verdana" w:hAnsi="Verdana" w:cs="Arial"/>
                <w:sz w:val="20"/>
                <w:szCs w:val="20"/>
              </w:rPr>
            </w:pPr>
          </w:p>
        </w:tc>
        <w:tc>
          <w:tcPr>
            <w:tcW w:w="1463" w:type="dxa"/>
            <w:tcBorders>
              <w:top w:val="single" w:sz="4" w:space="0" w:color="auto"/>
              <w:bottom w:val="single" w:sz="4" w:space="0" w:color="auto"/>
            </w:tcBorders>
          </w:tcPr>
          <w:p w:rsidR="00E45BBB" w:rsidRPr="00DF102B" w:rsidRDefault="00E45BBB" w:rsidP="0090672E">
            <w:pPr>
              <w:widowControl w:val="0"/>
              <w:tabs>
                <w:tab w:val="center" w:pos="476"/>
              </w:tabs>
              <w:autoSpaceDE w:val="0"/>
              <w:autoSpaceDN w:val="0"/>
              <w:adjustRightInd w:val="0"/>
              <w:jc w:val="center"/>
              <w:rPr>
                <w:rFonts w:ascii="Verdana" w:hAnsi="Verdana" w:cs="Arial"/>
                <w:sz w:val="20"/>
                <w:szCs w:val="20"/>
              </w:rPr>
            </w:pPr>
            <w:r w:rsidRPr="00DF102B">
              <w:rPr>
                <w:rFonts w:ascii="Verdana" w:hAnsi="Verdana" w:cs="Arial"/>
                <w:sz w:val="20"/>
                <w:szCs w:val="20"/>
              </w:rPr>
              <w:t xml:space="preserve">0 </w:t>
            </w:r>
            <w:r w:rsidRPr="00DF102B">
              <w:rPr>
                <w:rFonts w:ascii="Verdana" w:hAnsi="Verdana" w:cs="Arial"/>
                <w:color w:val="000000"/>
                <w:sz w:val="20"/>
                <w:szCs w:val="20"/>
              </w:rPr>
              <w:t>01</w:t>
            </w:r>
            <w:r w:rsidRPr="00DF102B">
              <w:rPr>
                <w:rFonts w:ascii="Verdana" w:hAnsi="Verdana" w:cs="Arial"/>
                <w:sz w:val="20"/>
                <w:szCs w:val="20"/>
              </w:rPr>
              <w:t xml:space="preserve"> 127</w:t>
            </w:r>
          </w:p>
        </w:tc>
        <w:tc>
          <w:tcPr>
            <w:tcW w:w="4374" w:type="dxa"/>
            <w:tcBorders>
              <w:top w:val="single" w:sz="4" w:space="0" w:color="auto"/>
              <w:bottom w:val="single" w:sz="4" w:space="0" w:color="auto"/>
            </w:tcBorders>
          </w:tcPr>
          <w:p w:rsidR="00E45BBB" w:rsidRPr="00DF102B" w:rsidRDefault="00464607" w:rsidP="0090672E">
            <w:pPr>
              <w:adjustRightInd w:val="0"/>
              <w:snapToGrid w:val="0"/>
              <w:rPr>
                <w:rFonts w:ascii="Verdana" w:hAnsi="Verdana" w:cs="Arial"/>
                <w:sz w:val="20"/>
                <w:szCs w:val="20"/>
              </w:rPr>
            </w:pPr>
            <w:r>
              <w:rPr>
                <w:rFonts w:ascii="Verdana" w:hAnsi="Verdana" w:cs="Arial"/>
                <w:sz w:val="20"/>
                <w:szCs w:val="20"/>
              </w:rPr>
              <w:t xml:space="preserve">WIGOS </w:t>
            </w:r>
            <w:r w:rsidR="00E45BBB" w:rsidRPr="00DF102B">
              <w:rPr>
                <w:rFonts w:ascii="Verdana" w:hAnsi="Verdana" w:cs="Arial"/>
                <w:sz w:val="20"/>
                <w:szCs w:val="20"/>
              </w:rPr>
              <w:t>Issue Number</w:t>
            </w:r>
          </w:p>
        </w:tc>
        <w:tc>
          <w:tcPr>
            <w:tcW w:w="2001" w:type="dxa"/>
            <w:tcBorders>
              <w:top w:val="single" w:sz="4" w:space="0" w:color="auto"/>
              <w:bottom w:val="single" w:sz="4" w:space="0" w:color="auto"/>
            </w:tcBorders>
          </w:tcPr>
          <w:p w:rsidR="00E45BBB" w:rsidRPr="00DF102B" w:rsidRDefault="00E45BBB" w:rsidP="0090672E">
            <w:pPr>
              <w:widowControl w:val="0"/>
              <w:tabs>
                <w:tab w:val="center" w:pos="476"/>
              </w:tabs>
              <w:autoSpaceDE w:val="0"/>
              <w:autoSpaceDN w:val="0"/>
              <w:adjustRightInd w:val="0"/>
              <w:rPr>
                <w:rFonts w:ascii="Verdana" w:hAnsi="Verdana" w:cs="Arial"/>
                <w:sz w:val="20"/>
                <w:szCs w:val="20"/>
              </w:rPr>
            </w:pPr>
          </w:p>
        </w:tc>
      </w:tr>
      <w:tr w:rsidR="00E45BBB" w:rsidRPr="00DF102B" w:rsidTr="0090672E">
        <w:tc>
          <w:tcPr>
            <w:tcW w:w="1372" w:type="dxa"/>
            <w:tcBorders>
              <w:top w:val="single" w:sz="4" w:space="0" w:color="auto"/>
              <w:bottom w:val="single" w:sz="4" w:space="0" w:color="auto"/>
            </w:tcBorders>
          </w:tcPr>
          <w:p w:rsidR="00E45BBB" w:rsidRPr="00DF102B" w:rsidRDefault="00E45BBB" w:rsidP="0090672E">
            <w:pPr>
              <w:widowControl w:val="0"/>
              <w:tabs>
                <w:tab w:val="center" w:pos="476"/>
              </w:tabs>
              <w:autoSpaceDE w:val="0"/>
              <w:autoSpaceDN w:val="0"/>
              <w:adjustRightInd w:val="0"/>
              <w:jc w:val="center"/>
              <w:rPr>
                <w:rFonts w:ascii="Verdana" w:hAnsi="Verdana" w:cs="Arial"/>
                <w:sz w:val="20"/>
                <w:szCs w:val="20"/>
              </w:rPr>
            </w:pPr>
          </w:p>
        </w:tc>
        <w:tc>
          <w:tcPr>
            <w:tcW w:w="1463" w:type="dxa"/>
            <w:tcBorders>
              <w:top w:val="single" w:sz="4" w:space="0" w:color="auto"/>
              <w:bottom w:val="single" w:sz="4" w:space="0" w:color="auto"/>
            </w:tcBorders>
          </w:tcPr>
          <w:p w:rsidR="00E45BBB" w:rsidRPr="00DF102B" w:rsidRDefault="00E45BBB" w:rsidP="0090672E">
            <w:pPr>
              <w:widowControl w:val="0"/>
              <w:tabs>
                <w:tab w:val="center" w:pos="476"/>
              </w:tabs>
              <w:autoSpaceDE w:val="0"/>
              <w:autoSpaceDN w:val="0"/>
              <w:adjustRightInd w:val="0"/>
              <w:jc w:val="center"/>
              <w:rPr>
                <w:rFonts w:ascii="Verdana" w:hAnsi="Verdana" w:cs="Arial"/>
                <w:sz w:val="20"/>
                <w:szCs w:val="20"/>
              </w:rPr>
            </w:pPr>
            <w:r w:rsidRPr="00DF102B">
              <w:rPr>
                <w:rFonts w:ascii="Verdana" w:hAnsi="Verdana" w:cs="Arial"/>
                <w:sz w:val="20"/>
                <w:szCs w:val="20"/>
              </w:rPr>
              <w:t xml:space="preserve">0 </w:t>
            </w:r>
            <w:r w:rsidRPr="00DF102B">
              <w:rPr>
                <w:rFonts w:ascii="Verdana" w:hAnsi="Verdana" w:cs="Arial"/>
                <w:color w:val="000000"/>
                <w:sz w:val="20"/>
                <w:szCs w:val="20"/>
              </w:rPr>
              <w:t>01</w:t>
            </w:r>
            <w:r w:rsidRPr="00DF102B">
              <w:rPr>
                <w:rFonts w:ascii="Verdana" w:hAnsi="Verdana" w:cs="Arial"/>
                <w:sz w:val="20"/>
                <w:szCs w:val="20"/>
              </w:rPr>
              <w:t xml:space="preserve"> 128</w:t>
            </w:r>
          </w:p>
        </w:tc>
        <w:tc>
          <w:tcPr>
            <w:tcW w:w="4374" w:type="dxa"/>
            <w:tcBorders>
              <w:top w:val="single" w:sz="4" w:space="0" w:color="auto"/>
              <w:bottom w:val="single" w:sz="4" w:space="0" w:color="auto"/>
            </w:tcBorders>
          </w:tcPr>
          <w:p w:rsidR="00E45BBB" w:rsidRPr="00DF102B" w:rsidRDefault="00464607" w:rsidP="0090672E">
            <w:pPr>
              <w:adjustRightInd w:val="0"/>
              <w:snapToGrid w:val="0"/>
              <w:rPr>
                <w:rFonts w:ascii="Verdana" w:hAnsi="Verdana" w:cs="Arial"/>
                <w:sz w:val="20"/>
                <w:szCs w:val="20"/>
                <w:lang w:eastAsia="ja-JP"/>
              </w:rPr>
            </w:pPr>
            <w:r>
              <w:rPr>
                <w:rFonts w:ascii="Verdana" w:hAnsi="Verdana" w:cs="Arial"/>
                <w:sz w:val="20"/>
                <w:szCs w:val="20"/>
              </w:rPr>
              <w:t xml:space="preserve">WIGOS </w:t>
            </w:r>
            <w:r w:rsidR="00E45BBB" w:rsidRPr="00DF102B">
              <w:rPr>
                <w:rFonts w:ascii="Verdana" w:hAnsi="Verdana" w:cs="Arial"/>
                <w:sz w:val="20"/>
                <w:szCs w:val="20"/>
              </w:rPr>
              <w:t>Local Identifier (Character)</w:t>
            </w:r>
          </w:p>
        </w:tc>
        <w:tc>
          <w:tcPr>
            <w:tcW w:w="2001" w:type="dxa"/>
            <w:tcBorders>
              <w:top w:val="single" w:sz="4" w:space="0" w:color="auto"/>
              <w:bottom w:val="single" w:sz="4" w:space="0" w:color="auto"/>
            </w:tcBorders>
          </w:tcPr>
          <w:p w:rsidR="00E45BBB" w:rsidRPr="00DF102B" w:rsidRDefault="00E45BBB" w:rsidP="0090672E">
            <w:pPr>
              <w:widowControl w:val="0"/>
              <w:tabs>
                <w:tab w:val="center" w:pos="476"/>
              </w:tabs>
              <w:autoSpaceDE w:val="0"/>
              <w:autoSpaceDN w:val="0"/>
              <w:adjustRightInd w:val="0"/>
              <w:rPr>
                <w:rFonts w:ascii="Verdana" w:hAnsi="Verdana" w:cs="Arial"/>
                <w:sz w:val="20"/>
                <w:szCs w:val="20"/>
              </w:rPr>
            </w:pPr>
          </w:p>
        </w:tc>
      </w:tr>
    </w:tbl>
    <w:p w:rsidR="00E45BBB" w:rsidRPr="00DF102B" w:rsidRDefault="00E45BBB" w:rsidP="00E45BBB">
      <w:pPr>
        <w:widowControl w:val="0"/>
        <w:autoSpaceDE w:val="0"/>
        <w:autoSpaceDN w:val="0"/>
        <w:adjustRightInd w:val="0"/>
        <w:rPr>
          <w:rFonts w:ascii="Verdana" w:hAnsi="Verdana" w:cs="Arial"/>
          <w:bCs/>
          <w:sz w:val="20"/>
          <w:szCs w:val="20"/>
        </w:rPr>
      </w:pPr>
    </w:p>
    <w:p w:rsidR="00E45BBB" w:rsidRPr="00DF102B" w:rsidRDefault="00E45BBB" w:rsidP="00B05284">
      <w:pPr>
        <w:widowControl w:val="0"/>
        <w:autoSpaceDE w:val="0"/>
        <w:autoSpaceDN w:val="0"/>
        <w:adjustRightInd w:val="0"/>
        <w:rPr>
          <w:rFonts w:ascii="Verdana" w:hAnsi="Verdana" w:cs="Arial"/>
          <w:bCs/>
          <w:sz w:val="20"/>
          <w:szCs w:val="20"/>
        </w:rPr>
      </w:pPr>
    </w:p>
    <w:p w:rsidR="00D534C5" w:rsidRPr="00DF102B" w:rsidRDefault="00D534C5" w:rsidP="00B05284">
      <w:pPr>
        <w:widowControl w:val="0"/>
        <w:autoSpaceDE w:val="0"/>
        <w:autoSpaceDN w:val="0"/>
        <w:adjustRightInd w:val="0"/>
        <w:rPr>
          <w:rFonts w:ascii="Verdana" w:hAnsi="Verdana" w:cs="Arial"/>
          <w:bCs/>
          <w:sz w:val="20"/>
          <w:szCs w:val="20"/>
        </w:rPr>
      </w:pPr>
    </w:p>
    <w:p w:rsidR="00D534C5" w:rsidRPr="00DF102B" w:rsidRDefault="00D534C5" w:rsidP="0000731A">
      <w:pPr>
        <w:numPr>
          <w:ilvl w:val="0"/>
          <w:numId w:val="15"/>
        </w:numPr>
        <w:snapToGrid w:val="0"/>
        <w:jc w:val="both"/>
        <w:rPr>
          <w:rFonts w:ascii="Verdana" w:hAnsi="Verdana" w:cs="Arial"/>
          <w:b/>
          <w:sz w:val="20"/>
          <w:szCs w:val="20"/>
        </w:rPr>
      </w:pPr>
      <w:bookmarkStart w:id="182" w:name="A2013_3_2_2"/>
      <w:bookmarkEnd w:id="182"/>
      <w:r w:rsidRPr="00DF102B">
        <w:rPr>
          <w:rFonts w:ascii="Verdana" w:hAnsi="Verdana" w:cs="Arial"/>
          <w:b/>
          <w:sz w:val="20"/>
          <w:szCs w:val="20"/>
        </w:rPr>
        <w:t>2013-</w:t>
      </w:r>
      <w:r w:rsidR="0007649D" w:rsidRPr="00DF102B">
        <w:rPr>
          <w:rFonts w:ascii="Verdana" w:hAnsi="Verdana" w:cs="Arial"/>
          <w:b/>
          <w:sz w:val="20"/>
          <w:szCs w:val="20"/>
        </w:rPr>
        <w:t>3.2.2</w:t>
      </w:r>
      <w:r w:rsidR="00C33E01" w:rsidRPr="00DF102B">
        <w:rPr>
          <w:rFonts w:ascii="Verdana" w:hAnsi="Verdana" w:cs="Arial"/>
          <w:b/>
          <w:sz w:val="20"/>
          <w:szCs w:val="20"/>
        </w:rPr>
        <w:t>(</w:t>
      </w:r>
      <w:r w:rsidRPr="00DF102B">
        <w:rPr>
          <w:rFonts w:ascii="Verdana" w:hAnsi="Verdana" w:cs="Arial"/>
          <w:b/>
          <w:sz w:val="20"/>
          <w:szCs w:val="20"/>
        </w:rPr>
        <w:t>DRMM-I</w:t>
      </w:r>
      <w:r w:rsidR="00C33E01" w:rsidRPr="00DF102B">
        <w:rPr>
          <w:rFonts w:ascii="Verdana" w:hAnsi="Verdana" w:cs="Arial"/>
          <w:b/>
          <w:sz w:val="20"/>
          <w:szCs w:val="20"/>
        </w:rPr>
        <w:t>)</w:t>
      </w:r>
      <w:r w:rsidRPr="00DF102B">
        <w:rPr>
          <w:rFonts w:ascii="Verdana" w:hAnsi="Verdana" w:cs="Arial"/>
          <w:b/>
          <w:sz w:val="20"/>
          <w:szCs w:val="20"/>
        </w:rPr>
        <w:t>/</w:t>
      </w:r>
      <w:hyperlink r:id="rId75" w:history="1">
        <w:r w:rsidRPr="00DF102B">
          <w:rPr>
            <w:rFonts w:ascii="Verdana" w:hAnsi="Verdana" w:cs="Arial"/>
            <w:b/>
            <w:sz w:val="20"/>
            <w:szCs w:val="20"/>
          </w:rPr>
          <w:t>Proposal for a BUFR template for radar wind profiler</w:t>
        </w:r>
      </w:hyperlink>
      <w:r w:rsidR="00C62EC8" w:rsidRPr="00DF102B">
        <w:rPr>
          <w:rFonts w:ascii="Verdana" w:hAnsi="Verdana" w:cs="Arial"/>
          <w:sz w:val="20"/>
          <w:szCs w:val="20"/>
        </w:rPr>
        <w:t xml:space="preserve"> </w:t>
      </w:r>
      <w:r w:rsidR="00A47EB6" w:rsidRPr="00DF102B">
        <w:rPr>
          <w:rFonts w:ascii="Verdana" w:hAnsi="Verdana" w:cs="Arial"/>
          <w:b/>
          <w:sz w:val="20"/>
          <w:szCs w:val="20"/>
          <w:lang w:eastAsia="ja-JP"/>
        </w:rPr>
        <w:t>[</w:t>
      </w:r>
      <w:r w:rsidR="00BE01B7" w:rsidRPr="00820463">
        <w:rPr>
          <w:rFonts w:ascii="Verdana" w:hAnsi="Verdana" w:cs="Arial"/>
          <w:b/>
          <w:sz w:val="20"/>
          <w:szCs w:val="20"/>
          <w:lang w:eastAsia="ja-JP"/>
        </w:rPr>
        <w:t>FT201</w:t>
      </w:r>
      <w:r w:rsidR="006F5161" w:rsidRPr="00820463">
        <w:rPr>
          <w:rFonts w:ascii="Verdana" w:hAnsi="Verdana" w:cs="Arial"/>
          <w:b/>
          <w:sz w:val="20"/>
          <w:szCs w:val="20"/>
          <w:lang w:eastAsia="ja-JP"/>
        </w:rPr>
        <w:t>7</w:t>
      </w:r>
      <w:r w:rsidR="00BE01B7" w:rsidRPr="00820463">
        <w:rPr>
          <w:rFonts w:ascii="Verdana" w:hAnsi="Verdana" w:cs="Arial"/>
          <w:b/>
          <w:sz w:val="20"/>
          <w:szCs w:val="20"/>
          <w:lang w:eastAsia="ja-JP"/>
        </w:rPr>
        <w:t>-1</w:t>
      </w:r>
      <w:r w:rsidR="00A47EB6" w:rsidRPr="00DF102B">
        <w:rPr>
          <w:rFonts w:ascii="Verdana" w:hAnsi="Verdana" w:cs="Arial"/>
          <w:b/>
          <w:sz w:val="20"/>
          <w:szCs w:val="20"/>
          <w:lang w:eastAsia="ja-JP"/>
        </w:rPr>
        <w:t xml:space="preserve">] </w:t>
      </w:r>
      <w:r w:rsidR="00C62EC8" w:rsidRPr="00DF102B">
        <w:rPr>
          <w:rFonts w:ascii="Verdana" w:hAnsi="Verdana" w:cs="Arial"/>
          <w:sz w:val="20"/>
          <w:szCs w:val="20"/>
        </w:rPr>
        <w:t>&lt;</w:t>
      </w:r>
      <w:hyperlink w:anchor="A2017_6_1_bufr" w:history="1">
        <w:r w:rsidR="00C62EC8" w:rsidRPr="00DF102B">
          <w:rPr>
            <w:rStyle w:val="Hyperlink"/>
            <w:rFonts w:ascii="Verdana" w:hAnsi="Verdana" w:cs="Arial"/>
            <w:sz w:val="20"/>
            <w:szCs w:val="20"/>
            <w:u w:val="none"/>
          </w:rPr>
          <w:t xml:space="preserve">para </w:t>
        </w:r>
        <w:r w:rsidR="008976F0">
          <w:rPr>
            <w:rStyle w:val="Hyperlink"/>
            <w:rFonts w:ascii="Verdana" w:hAnsi="Verdana" w:cs="Arial"/>
            <w:sz w:val="20"/>
            <w:szCs w:val="20"/>
            <w:u w:val="none"/>
          </w:rPr>
          <w:t>6</w:t>
        </w:r>
        <w:r w:rsidR="00C62EC8" w:rsidRPr="00DF102B">
          <w:rPr>
            <w:rStyle w:val="Hyperlink"/>
            <w:rFonts w:ascii="Verdana" w:hAnsi="Verdana" w:cs="Arial"/>
            <w:sz w:val="20"/>
            <w:szCs w:val="20"/>
            <w:u w:val="none"/>
          </w:rPr>
          <w:t>.1</w:t>
        </w:r>
      </w:hyperlink>
      <w:r w:rsidR="00C62EC8" w:rsidRPr="00DF102B">
        <w:rPr>
          <w:rFonts w:ascii="Verdana" w:hAnsi="Verdana" w:cs="Arial"/>
          <w:sz w:val="20"/>
          <w:szCs w:val="20"/>
        </w:rPr>
        <w:t>&gt;</w:t>
      </w:r>
    </w:p>
    <w:p w:rsidR="00D534C5" w:rsidRPr="00DF102B" w:rsidRDefault="00D534C5" w:rsidP="00D534C5">
      <w:pPr>
        <w:widowControl w:val="0"/>
        <w:tabs>
          <w:tab w:val="center" w:pos="426"/>
          <w:tab w:val="center" w:pos="1843"/>
          <w:tab w:val="center" w:pos="3261"/>
          <w:tab w:val="left" w:pos="4253"/>
          <w:tab w:val="left" w:pos="8647"/>
        </w:tabs>
        <w:autoSpaceDE w:val="0"/>
        <w:autoSpaceDN w:val="0"/>
        <w:adjustRightInd w:val="0"/>
        <w:rPr>
          <w:rFonts w:ascii="Verdana" w:eastAsia="Times New Roman" w:hAnsi="Verdana" w:cs="Arial"/>
          <w:color w:val="000000"/>
          <w:sz w:val="20"/>
          <w:szCs w:val="20"/>
        </w:rPr>
      </w:pPr>
    </w:p>
    <w:p w:rsidR="00BE5B18" w:rsidRPr="002B216C" w:rsidRDefault="00BE5B18" w:rsidP="00BE5B18">
      <w:pPr>
        <w:rPr>
          <w:rFonts w:ascii="Verdana" w:hAnsi="Verdana" w:cs="Arial"/>
          <w:sz w:val="20"/>
          <w:szCs w:val="20"/>
          <w:u w:val="single"/>
          <w:lang w:eastAsia="ja-JP"/>
        </w:rPr>
      </w:pPr>
      <w:r w:rsidRPr="00A82EBD">
        <w:rPr>
          <w:rFonts w:ascii="Verdana" w:hAnsi="Verdana" w:cs="Arial"/>
          <w:b/>
          <w:sz w:val="20"/>
          <w:szCs w:val="20"/>
          <w:u w:val="single"/>
          <w:lang w:eastAsia="ja-JP"/>
        </w:rPr>
        <w:t>Add templates</w:t>
      </w:r>
      <w:r w:rsidRPr="00A82EBD">
        <w:rPr>
          <w:rFonts w:ascii="Verdana" w:hAnsi="Verdana" w:cs="Arial"/>
          <w:sz w:val="20"/>
          <w:szCs w:val="20"/>
          <w:lang w:eastAsia="ja-JP"/>
        </w:rPr>
        <w:t>:</w:t>
      </w:r>
    </w:p>
    <w:p w:rsidR="00BE5B18" w:rsidRPr="00A82EBD" w:rsidRDefault="00BE5B18" w:rsidP="00BE5B18">
      <w:pPr>
        <w:rPr>
          <w:rFonts w:ascii="Verdana" w:hAnsi="Verdana" w:cs="Arial"/>
          <w:sz w:val="20"/>
          <w:szCs w:val="20"/>
          <w:u w:val="single"/>
          <w:lang w:eastAsia="ja-JP"/>
        </w:rPr>
      </w:pPr>
    </w:p>
    <w:p w:rsidR="00BE5B18" w:rsidRPr="00A82EBD" w:rsidRDefault="00BE5B18" w:rsidP="00BE5B18">
      <w:pPr>
        <w:rPr>
          <w:rFonts w:ascii="Verdana" w:hAnsi="Verdana" w:cs="Arial"/>
          <w:sz w:val="20"/>
          <w:szCs w:val="20"/>
          <w:u w:val="single"/>
        </w:rPr>
      </w:pPr>
      <w:r w:rsidRPr="00A82EBD">
        <w:rPr>
          <w:rFonts w:ascii="Verdana" w:hAnsi="Verdana" w:cs="Arial"/>
          <w:sz w:val="20"/>
          <w:szCs w:val="20"/>
          <w:u w:val="single"/>
        </w:rPr>
        <w:t>Radar Wind Profiler Data Sequence:</w:t>
      </w:r>
    </w:p>
    <w:p w:rsidR="00BE5B18" w:rsidRPr="00A82EBD" w:rsidRDefault="00BE5B18" w:rsidP="00BE5B18">
      <w:pPr>
        <w:autoSpaceDE w:val="0"/>
        <w:autoSpaceDN w:val="0"/>
        <w:adjustRightInd w:val="0"/>
        <w:rPr>
          <w:rFonts w:ascii="Verdana" w:hAnsi="Verdana" w:cs="Arial"/>
          <w:sz w:val="20"/>
          <w:szCs w:val="20"/>
          <w:lang w:eastAsia="en-GB"/>
        </w:rPr>
      </w:pP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1" w:type="dxa"/>
          <w:right w:w="85" w:type="dxa"/>
        </w:tblCellMar>
        <w:tblLook w:val="01E0" w:firstRow="1" w:lastRow="1" w:firstColumn="1" w:lastColumn="1" w:noHBand="0" w:noVBand="0"/>
      </w:tblPr>
      <w:tblGrid>
        <w:gridCol w:w="1220"/>
        <w:gridCol w:w="1276"/>
        <w:gridCol w:w="1276"/>
        <w:gridCol w:w="1276"/>
        <w:gridCol w:w="4537"/>
      </w:tblGrid>
      <w:tr w:rsidR="00BE5B18" w:rsidRPr="00A82EBD" w:rsidTr="00591B6D">
        <w:trPr>
          <w:trHeight w:hRule="exact" w:val="594"/>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spacing w:before="60" w:line="276" w:lineRule="auto"/>
              <w:jc w:val="center"/>
              <w:rPr>
                <w:rFonts w:ascii="Verdana" w:hAnsi="Verdana" w:cs="Arial"/>
                <w:sz w:val="20"/>
                <w:szCs w:val="20"/>
                <w:lang w:eastAsia="ja-JP"/>
              </w:rPr>
            </w:pPr>
            <w:r w:rsidRPr="00A82EBD">
              <w:rPr>
                <w:rFonts w:ascii="Verdana" w:hAnsi="Verdana" w:cs="Arial"/>
                <w:sz w:val="20"/>
                <w:szCs w:val="20"/>
              </w:rPr>
              <w:t>TABLE</w:t>
            </w:r>
          </w:p>
          <w:p w:rsidR="00BE5B18" w:rsidRPr="00A82EBD" w:rsidRDefault="00BE5B18" w:rsidP="00231321">
            <w:pPr>
              <w:widowControl w:val="0"/>
              <w:tabs>
                <w:tab w:val="center" w:pos="476"/>
              </w:tabs>
              <w:autoSpaceDE w:val="0"/>
              <w:autoSpaceDN w:val="0"/>
              <w:adjustRightInd w:val="0"/>
              <w:spacing w:after="60" w:line="276" w:lineRule="auto"/>
              <w:jc w:val="center"/>
              <w:rPr>
                <w:rFonts w:ascii="Verdana" w:hAnsi="Verdana" w:cs="Arial"/>
                <w:sz w:val="20"/>
                <w:szCs w:val="20"/>
                <w:lang w:eastAsia="ja-JP"/>
              </w:rPr>
            </w:pPr>
            <w:r w:rsidRPr="00A82EBD">
              <w:rPr>
                <w:rFonts w:ascii="Verdana" w:hAnsi="Verdana" w:cs="Arial"/>
                <w:sz w:val="20"/>
                <w:szCs w:val="20"/>
              </w:rPr>
              <w:t>REFERENCE</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spacing w:line="276" w:lineRule="auto"/>
              <w:jc w:val="center"/>
              <w:rPr>
                <w:rFonts w:ascii="Verdana" w:hAnsi="Verdana" w:cs="Arial"/>
                <w:sz w:val="20"/>
                <w:szCs w:val="20"/>
                <w:lang w:eastAsia="ja-JP"/>
              </w:rPr>
            </w:pPr>
            <w:r w:rsidRPr="00A82EBD">
              <w:rPr>
                <w:rFonts w:ascii="Verdana" w:hAnsi="Verdana" w:cs="Arial"/>
                <w:sz w:val="20"/>
                <w:szCs w:val="20"/>
              </w:rPr>
              <w:t>TABLE</w:t>
            </w:r>
          </w:p>
          <w:p w:rsidR="00BE5B18" w:rsidRPr="00A82EBD" w:rsidRDefault="00BE5B18" w:rsidP="00231321">
            <w:pPr>
              <w:widowControl w:val="0"/>
              <w:tabs>
                <w:tab w:val="center" w:pos="476"/>
              </w:tabs>
              <w:autoSpaceDE w:val="0"/>
              <w:autoSpaceDN w:val="0"/>
              <w:adjustRightInd w:val="0"/>
              <w:spacing w:line="276" w:lineRule="auto"/>
              <w:jc w:val="center"/>
              <w:rPr>
                <w:rFonts w:ascii="Verdana" w:hAnsi="Verdana" w:cs="Arial"/>
                <w:sz w:val="20"/>
                <w:szCs w:val="20"/>
                <w:lang w:eastAsia="ja-JP"/>
              </w:rPr>
            </w:pPr>
            <w:r w:rsidRPr="00A82EBD">
              <w:rPr>
                <w:rFonts w:ascii="Verdana" w:hAnsi="Verdana" w:cs="Arial"/>
                <w:sz w:val="20"/>
                <w:szCs w:val="20"/>
              </w:rPr>
              <w:t>REFERENCES</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spacing w:line="276" w:lineRule="auto"/>
              <w:jc w:val="center"/>
              <w:rPr>
                <w:rFonts w:ascii="Verdana" w:hAnsi="Verdana" w:cs="Arial"/>
                <w:sz w:val="20"/>
                <w:szCs w:val="20"/>
                <w:lang w:eastAsia="ja-JP"/>
              </w:rPr>
            </w:pPr>
            <w:r w:rsidRPr="00A82EBD">
              <w:rPr>
                <w:rFonts w:ascii="Verdana" w:hAnsi="Verdana" w:cs="Arial"/>
                <w:sz w:val="20"/>
                <w:szCs w:val="20"/>
              </w:rPr>
              <w:t>TABLE</w:t>
            </w:r>
          </w:p>
          <w:p w:rsidR="00BE5B18" w:rsidRPr="00A82EBD" w:rsidRDefault="00BE5B18" w:rsidP="00231321">
            <w:pPr>
              <w:widowControl w:val="0"/>
              <w:autoSpaceDE w:val="0"/>
              <w:autoSpaceDN w:val="0"/>
              <w:adjustRightInd w:val="0"/>
              <w:spacing w:line="276" w:lineRule="auto"/>
              <w:jc w:val="center"/>
              <w:rPr>
                <w:rFonts w:ascii="Verdana" w:hAnsi="Verdana" w:cs="Arial"/>
                <w:sz w:val="20"/>
                <w:szCs w:val="20"/>
                <w:lang w:eastAsia="ja-JP"/>
              </w:rPr>
            </w:pPr>
            <w:r w:rsidRPr="00A82EBD">
              <w:rPr>
                <w:rFonts w:ascii="Verdana" w:hAnsi="Verdana" w:cs="Arial"/>
                <w:sz w:val="20"/>
                <w:szCs w:val="20"/>
              </w:rPr>
              <w:t>REFERENCES</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spacing w:line="276" w:lineRule="auto"/>
              <w:jc w:val="center"/>
              <w:rPr>
                <w:rFonts w:ascii="Verdana" w:hAnsi="Verdana" w:cs="Arial"/>
                <w:sz w:val="20"/>
                <w:szCs w:val="20"/>
                <w:lang w:eastAsia="ja-JP"/>
              </w:rPr>
            </w:pPr>
            <w:r w:rsidRPr="00A82EBD">
              <w:rPr>
                <w:rFonts w:ascii="Verdana" w:hAnsi="Verdana" w:cs="Arial"/>
                <w:sz w:val="20"/>
                <w:szCs w:val="20"/>
              </w:rPr>
              <w:t>TABLE</w:t>
            </w:r>
          </w:p>
          <w:p w:rsidR="00BE5B18" w:rsidRPr="00A82EBD" w:rsidRDefault="00BE5B18" w:rsidP="00231321">
            <w:pPr>
              <w:widowControl w:val="0"/>
              <w:tabs>
                <w:tab w:val="center" w:pos="476"/>
              </w:tabs>
              <w:autoSpaceDE w:val="0"/>
              <w:autoSpaceDN w:val="0"/>
              <w:adjustRightInd w:val="0"/>
              <w:spacing w:line="276" w:lineRule="auto"/>
              <w:jc w:val="center"/>
              <w:rPr>
                <w:rFonts w:ascii="Verdana" w:hAnsi="Verdana" w:cs="Arial"/>
                <w:sz w:val="20"/>
                <w:szCs w:val="20"/>
                <w:lang w:eastAsia="ja-JP"/>
              </w:rPr>
            </w:pPr>
            <w:r w:rsidRPr="00A82EBD">
              <w:rPr>
                <w:rFonts w:ascii="Verdana" w:hAnsi="Verdana" w:cs="Arial"/>
                <w:sz w:val="20"/>
                <w:szCs w:val="20"/>
              </w:rPr>
              <w:t>REFERENCES</w:t>
            </w: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spacing w:line="276" w:lineRule="auto"/>
              <w:jc w:val="center"/>
              <w:rPr>
                <w:rFonts w:ascii="Verdana" w:hAnsi="Verdana" w:cs="Arial"/>
                <w:sz w:val="20"/>
                <w:szCs w:val="20"/>
                <w:lang w:eastAsia="ja-JP"/>
              </w:rPr>
            </w:pPr>
            <w:r w:rsidRPr="00A82EBD">
              <w:rPr>
                <w:rFonts w:ascii="Verdana" w:hAnsi="Verdana" w:cs="Arial"/>
                <w:sz w:val="20"/>
                <w:szCs w:val="20"/>
              </w:rPr>
              <w:t>ELEMENT NAME</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3 09 021</w:t>
            </w: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4B3396">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RWP Wind data  (</w:t>
            </w:r>
            <w:r w:rsidR="004B3396" w:rsidRPr="00A82EBD">
              <w:rPr>
                <w:rFonts w:ascii="Verdana" w:hAnsi="Verdana" w:cs="Arial"/>
                <w:sz w:val="20"/>
                <w:szCs w:val="20"/>
              </w:rPr>
              <w:t>p</w:t>
            </w:r>
            <w:r w:rsidRPr="00A82EBD">
              <w:rPr>
                <w:rFonts w:ascii="Verdana" w:hAnsi="Verdana" w:cs="Arial"/>
                <w:sz w:val="20"/>
                <w:szCs w:val="20"/>
              </w:rPr>
              <w:t xml:space="preserve">roduct </w:t>
            </w:r>
            <w:r w:rsidR="004B3396" w:rsidRPr="00A82EBD">
              <w:rPr>
                <w:rFonts w:ascii="Verdana" w:hAnsi="Verdana" w:cs="Arial"/>
                <w:sz w:val="20"/>
                <w:szCs w:val="20"/>
              </w:rPr>
              <w:t>d</w:t>
            </w:r>
            <w:r w:rsidRPr="00A82EBD">
              <w:rPr>
                <w:rFonts w:ascii="Verdana" w:hAnsi="Verdana" w:cs="Arial"/>
                <w:sz w:val="20"/>
                <w:szCs w:val="20"/>
              </w:rPr>
              <w:t>ata)    NEW</w:t>
            </w:r>
          </w:p>
        </w:tc>
      </w:tr>
      <w:tr w:rsidR="00BE5B18" w:rsidRPr="00A82EBD" w:rsidTr="00591B6D">
        <w:trPr>
          <w:trHeight w:val="296"/>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3 01 001</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WMO block and station numbers</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0 01 001</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WMO Block Number</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0 01 002</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BE5B18">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WMO Station Number</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CF321C"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0 05 001</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BE5B18">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Latitude (high accuracy)</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ind w:left="-284"/>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CF321C"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0 06 001</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BE5B18">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Longitude (high accuracy)</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CF321C"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lang w:eastAsia="ja-JP"/>
              </w:rPr>
              <w:t>0 07 030</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CF321C">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Height of station</w:t>
            </w:r>
            <w:r w:rsidR="00CF321C" w:rsidRPr="00A82EBD">
              <w:rPr>
                <w:rFonts w:ascii="Verdana" w:hAnsi="Verdana" w:cs="Arial"/>
                <w:sz w:val="20"/>
                <w:szCs w:val="20"/>
              </w:rPr>
              <w:t xml:space="preserve"> ground above mean sea level</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3 01 014</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Time period</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1 02 002</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Replicate 2 descriptors 2 times</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3 01 011</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Year, month, day</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0 04 001</w:t>
            </w: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Year</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0 04 002</w:t>
            </w: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Month</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0 04 003</w:t>
            </w: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Day</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3 01 012</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Hour, minute</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0 04 004</w:t>
            </w: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Hour</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0 04 005</w:t>
            </w: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Minute</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0 02 003</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 xml:space="preserve">Type of measuring </w:t>
            </w:r>
            <w:r w:rsidRPr="00A82EBD">
              <w:rPr>
                <w:rFonts w:ascii="Verdana" w:hAnsi="Verdana" w:cs="Arial"/>
                <w:sz w:val="20"/>
                <w:szCs w:val="20"/>
                <w:lang w:eastAsia="ja-JP"/>
              </w:rPr>
              <w:t>e</w:t>
            </w:r>
            <w:r w:rsidRPr="00A82EBD">
              <w:rPr>
                <w:rFonts w:ascii="Verdana" w:hAnsi="Verdana" w:cs="Arial"/>
                <w:sz w:val="20"/>
                <w:szCs w:val="20"/>
              </w:rPr>
              <w:t>quipment used</w:t>
            </w:r>
          </w:p>
        </w:tc>
      </w:tr>
      <w:tr w:rsidR="00CF321C"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CF321C" w:rsidRPr="00A82EBD" w:rsidRDefault="00CF321C"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CF321C" w:rsidRPr="00A82EBD" w:rsidRDefault="00CF321C" w:rsidP="00897C98">
            <w:pPr>
              <w:widowControl w:val="0"/>
              <w:tabs>
                <w:tab w:val="center" w:pos="476"/>
              </w:tabs>
              <w:autoSpaceDE w:val="0"/>
              <w:autoSpaceDN w:val="0"/>
              <w:adjustRightInd w:val="0"/>
              <w:jc w:val="center"/>
              <w:rPr>
                <w:rFonts w:ascii="Verdana" w:hAnsi="Verdana" w:cs="Arial"/>
                <w:sz w:val="20"/>
                <w:szCs w:val="20"/>
              </w:rPr>
            </w:pPr>
            <w:r w:rsidRPr="00A82EBD">
              <w:rPr>
                <w:rFonts w:ascii="Verdana" w:hAnsi="Verdana" w:cs="Arial"/>
                <w:sz w:val="20"/>
                <w:szCs w:val="20"/>
              </w:rPr>
              <w:t>0 02 121</w:t>
            </w:r>
          </w:p>
        </w:tc>
        <w:tc>
          <w:tcPr>
            <w:tcW w:w="1276" w:type="dxa"/>
            <w:tcBorders>
              <w:top w:val="single" w:sz="4" w:space="0" w:color="auto"/>
              <w:left w:val="single" w:sz="4" w:space="0" w:color="auto"/>
              <w:bottom w:val="single" w:sz="4" w:space="0" w:color="auto"/>
              <w:right w:val="single" w:sz="4" w:space="0" w:color="auto"/>
            </w:tcBorders>
          </w:tcPr>
          <w:p w:rsidR="00CF321C" w:rsidRPr="00A82EBD" w:rsidRDefault="00CF321C"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CF321C" w:rsidRPr="00A82EBD" w:rsidRDefault="00CF321C"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CF321C" w:rsidRPr="00A82EBD" w:rsidRDefault="00CF321C" w:rsidP="00231321">
            <w:pPr>
              <w:widowControl w:val="0"/>
              <w:tabs>
                <w:tab w:val="center" w:pos="476"/>
              </w:tabs>
              <w:autoSpaceDE w:val="0"/>
              <w:autoSpaceDN w:val="0"/>
              <w:adjustRightInd w:val="0"/>
              <w:rPr>
                <w:rFonts w:ascii="Verdana" w:hAnsi="Verdana" w:cs="Arial"/>
                <w:sz w:val="20"/>
                <w:szCs w:val="20"/>
              </w:rPr>
            </w:pPr>
            <w:r w:rsidRPr="00A82EBD">
              <w:rPr>
                <w:rFonts w:ascii="Verdana" w:hAnsi="Verdana" w:cs="Arial"/>
                <w:sz w:val="20"/>
                <w:szCs w:val="20"/>
              </w:rPr>
              <w:t>Mean frequency (see note a)</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1 12 000</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Delayed replication of 12 descriptors</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591B6D">
              <w:rPr>
                <w:rFonts w:ascii="Verdana" w:hAnsi="Verdana" w:cs="Arial"/>
                <w:sz w:val="20"/>
                <w:szCs w:val="20"/>
              </w:rPr>
              <w:t>0 31 001</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CF321C">
            <w:pPr>
              <w:widowControl w:val="0"/>
              <w:tabs>
                <w:tab w:val="center" w:pos="476"/>
              </w:tabs>
              <w:autoSpaceDE w:val="0"/>
              <w:autoSpaceDN w:val="0"/>
              <w:adjustRightInd w:val="0"/>
              <w:rPr>
                <w:rFonts w:ascii="Verdana" w:hAnsi="Verdana" w:cs="Arial"/>
                <w:sz w:val="20"/>
                <w:szCs w:val="20"/>
                <w:lang w:eastAsia="ja-JP"/>
              </w:rPr>
            </w:pPr>
            <w:r w:rsidRPr="00591B6D">
              <w:rPr>
                <w:rFonts w:ascii="Verdana" w:hAnsi="Verdana" w:cs="Arial"/>
                <w:sz w:val="20"/>
                <w:szCs w:val="20"/>
              </w:rPr>
              <w:t>Delayed descriptor replication factor</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0 07 007</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Height</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CF321C">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 xml:space="preserve">3 01 </w:t>
            </w:r>
            <w:r w:rsidR="00CF321C" w:rsidRPr="00A82EBD">
              <w:rPr>
                <w:rFonts w:ascii="Verdana" w:hAnsi="Verdana" w:cs="Arial"/>
                <w:sz w:val="20"/>
                <w:szCs w:val="20"/>
              </w:rPr>
              <w:t>021</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CF321C">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Latitude/longitude (high accuracy)</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0 05 001</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BE5B18">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Latitude (high accuracy)</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0 06 001</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BE5B18">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Longitude (high accuracy)</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0 11 003</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lang w:eastAsia="ja-JP"/>
              </w:rPr>
              <w:t>u</w:t>
            </w:r>
            <w:r w:rsidRPr="00A82EBD">
              <w:rPr>
                <w:rFonts w:ascii="Verdana" w:hAnsi="Verdana" w:cs="Arial"/>
                <w:sz w:val="20"/>
                <w:szCs w:val="20"/>
              </w:rPr>
              <w:t>-</w:t>
            </w:r>
            <w:r w:rsidRPr="00A82EBD">
              <w:rPr>
                <w:rFonts w:ascii="Verdana" w:hAnsi="Verdana" w:cs="Arial"/>
                <w:sz w:val="20"/>
                <w:szCs w:val="20"/>
                <w:lang w:eastAsia="ja-JP"/>
              </w:rPr>
              <w:t>c</w:t>
            </w:r>
            <w:r w:rsidRPr="00A82EBD">
              <w:rPr>
                <w:rFonts w:ascii="Verdana" w:hAnsi="Verdana" w:cs="Arial"/>
                <w:sz w:val="20"/>
                <w:szCs w:val="20"/>
              </w:rPr>
              <w:t>omponent</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8657B" w:rsidRPr="00591B6D" w:rsidRDefault="00B8657B" w:rsidP="00897C98">
            <w:pPr>
              <w:widowControl w:val="0"/>
              <w:tabs>
                <w:tab w:val="center" w:pos="476"/>
              </w:tabs>
              <w:autoSpaceDE w:val="0"/>
              <w:autoSpaceDN w:val="0"/>
              <w:adjustRightInd w:val="0"/>
              <w:jc w:val="center"/>
              <w:rPr>
                <w:rFonts w:ascii="Verdana" w:hAnsi="Verdana" w:cs="Arial"/>
                <w:sz w:val="20"/>
                <w:szCs w:val="20"/>
                <w:lang w:eastAsia="ja-JP"/>
              </w:rPr>
            </w:pPr>
            <w:r w:rsidRPr="00591B6D">
              <w:rPr>
                <w:rFonts w:ascii="Verdana" w:hAnsi="Verdana" w:cs="Arial"/>
                <w:sz w:val="20"/>
                <w:szCs w:val="20"/>
              </w:rPr>
              <w:t>0 11 110</w:t>
            </w: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 xml:space="preserve">Uncertainty in </w:t>
            </w:r>
            <w:r w:rsidRPr="00A82EBD">
              <w:rPr>
                <w:rFonts w:ascii="Verdana" w:hAnsi="Verdana" w:cs="Arial"/>
                <w:sz w:val="20"/>
                <w:szCs w:val="20"/>
                <w:lang w:eastAsia="ja-JP"/>
              </w:rPr>
              <w:t>u</w:t>
            </w:r>
            <w:r w:rsidRPr="00A82EBD">
              <w:rPr>
                <w:rFonts w:ascii="Verdana" w:hAnsi="Verdana" w:cs="Arial"/>
                <w:sz w:val="20"/>
                <w:szCs w:val="20"/>
              </w:rPr>
              <w:t>-</w:t>
            </w:r>
            <w:r w:rsidRPr="00A82EBD">
              <w:rPr>
                <w:rFonts w:ascii="Verdana" w:hAnsi="Verdana" w:cs="Arial"/>
                <w:sz w:val="20"/>
                <w:szCs w:val="20"/>
                <w:lang w:eastAsia="ja-JP"/>
              </w:rPr>
              <w:t>c</w:t>
            </w:r>
            <w:r w:rsidRPr="00A82EBD">
              <w:rPr>
                <w:rFonts w:ascii="Verdana" w:hAnsi="Verdana" w:cs="Arial"/>
                <w:sz w:val="20"/>
                <w:szCs w:val="20"/>
              </w:rPr>
              <w:t xml:space="preserve">omponent   NEW </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0 11 004</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lang w:eastAsia="ja-JP"/>
              </w:rPr>
              <w:t>v</w:t>
            </w:r>
            <w:r w:rsidRPr="00A82EBD">
              <w:rPr>
                <w:rFonts w:ascii="Verdana" w:hAnsi="Verdana" w:cs="Arial"/>
                <w:sz w:val="20"/>
                <w:szCs w:val="20"/>
              </w:rPr>
              <w:t>-</w:t>
            </w:r>
            <w:r w:rsidRPr="00A82EBD">
              <w:rPr>
                <w:rFonts w:ascii="Verdana" w:hAnsi="Verdana" w:cs="Arial"/>
                <w:sz w:val="20"/>
                <w:szCs w:val="20"/>
                <w:lang w:eastAsia="ja-JP"/>
              </w:rPr>
              <w:t>c</w:t>
            </w:r>
            <w:r w:rsidRPr="00A82EBD">
              <w:rPr>
                <w:rFonts w:ascii="Verdana" w:hAnsi="Verdana" w:cs="Arial"/>
                <w:sz w:val="20"/>
                <w:szCs w:val="20"/>
              </w:rPr>
              <w:t>omponent</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8657B" w:rsidRPr="00591B6D" w:rsidRDefault="00B8657B" w:rsidP="00897C98">
            <w:pPr>
              <w:widowControl w:val="0"/>
              <w:tabs>
                <w:tab w:val="center" w:pos="476"/>
              </w:tabs>
              <w:autoSpaceDE w:val="0"/>
              <w:autoSpaceDN w:val="0"/>
              <w:adjustRightInd w:val="0"/>
              <w:jc w:val="center"/>
              <w:rPr>
                <w:rFonts w:ascii="Verdana" w:hAnsi="Verdana" w:cs="Arial"/>
                <w:sz w:val="20"/>
                <w:szCs w:val="20"/>
                <w:lang w:eastAsia="ja-JP"/>
              </w:rPr>
            </w:pPr>
            <w:r w:rsidRPr="00591B6D">
              <w:rPr>
                <w:rFonts w:ascii="Verdana" w:hAnsi="Verdana" w:cs="Arial"/>
                <w:sz w:val="20"/>
                <w:szCs w:val="20"/>
              </w:rPr>
              <w:t>0 11 111</w:t>
            </w: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 xml:space="preserve">Uncertainty in </w:t>
            </w:r>
            <w:r w:rsidRPr="00A82EBD">
              <w:rPr>
                <w:rFonts w:ascii="Verdana" w:hAnsi="Verdana" w:cs="Arial"/>
                <w:sz w:val="20"/>
                <w:szCs w:val="20"/>
                <w:lang w:eastAsia="ja-JP"/>
              </w:rPr>
              <w:t>v</w:t>
            </w:r>
            <w:r w:rsidRPr="00A82EBD">
              <w:rPr>
                <w:rFonts w:ascii="Verdana" w:hAnsi="Verdana" w:cs="Arial"/>
                <w:sz w:val="20"/>
                <w:szCs w:val="20"/>
              </w:rPr>
              <w:t>-</w:t>
            </w:r>
            <w:r w:rsidRPr="00A82EBD">
              <w:rPr>
                <w:rFonts w:ascii="Verdana" w:hAnsi="Verdana" w:cs="Arial"/>
                <w:sz w:val="20"/>
                <w:szCs w:val="20"/>
                <w:lang w:eastAsia="ja-JP"/>
              </w:rPr>
              <w:t>c</w:t>
            </w:r>
            <w:r w:rsidRPr="00A82EBD">
              <w:rPr>
                <w:rFonts w:ascii="Verdana" w:hAnsi="Verdana" w:cs="Arial"/>
                <w:sz w:val="20"/>
                <w:szCs w:val="20"/>
              </w:rPr>
              <w:t>omponent    NEW</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0 33 002</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Quality information</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0 11 006</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lang w:eastAsia="ja-JP"/>
              </w:rPr>
              <w:t>w</w:t>
            </w:r>
            <w:r w:rsidRPr="00A82EBD">
              <w:rPr>
                <w:rFonts w:ascii="Verdana" w:hAnsi="Verdana" w:cs="Arial"/>
                <w:sz w:val="20"/>
                <w:szCs w:val="20"/>
              </w:rPr>
              <w:t>-</w:t>
            </w:r>
            <w:r w:rsidRPr="00A82EBD">
              <w:rPr>
                <w:rFonts w:ascii="Verdana" w:hAnsi="Verdana" w:cs="Arial"/>
                <w:sz w:val="20"/>
                <w:szCs w:val="20"/>
                <w:lang w:eastAsia="ja-JP"/>
              </w:rPr>
              <w:t>c</w:t>
            </w:r>
            <w:r w:rsidRPr="00A82EBD">
              <w:rPr>
                <w:rFonts w:ascii="Verdana" w:hAnsi="Verdana" w:cs="Arial"/>
                <w:sz w:val="20"/>
                <w:szCs w:val="20"/>
              </w:rPr>
              <w:t>omponent</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8657B" w:rsidRPr="00591B6D" w:rsidRDefault="00B8657B" w:rsidP="00897C98">
            <w:pPr>
              <w:widowControl w:val="0"/>
              <w:tabs>
                <w:tab w:val="center" w:pos="476"/>
              </w:tabs>
              <w:autoSpaceDE w:val="0"/>
              <w:autoSpaceDN w:val="0"/>
              <w:adjustRightInd w:val="0"/>
              <w:jc w:val="center"/>
              <w:rPr>
                <w:rFonts w:ascii="Verdana" w:hAnsi="Verdana" w:cs="Arial"/>
                <w:sz w:val="20"/>
                <w:szCs w:val="20"/>
                <w:lang w:eastAsia="ja-JP"/>
              </w:rPr>
            </w:pPr>
            <w:r w:rsidRPr="00591B6D">
              <w:rPr>
                <w:rFonts w:ascii="Verdana" w:hAnsi="Verdana" w:cs="Arial"/>
                <w:sz w:val="20"/>
                <w:szCs w:val="20"/>
              </w:rPr>
              <w:t>0 11 112</w:t>
            </w: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 xml:space="preserve">Uncertainty in </w:t>
            </w:r>
            <w:r w:rsidRPr="00A82EBD">
              <w:rPr>
                <w:rFonts w:ascii="Verdana" w:hAnsi="Verdana" w:cs="Arial"/>
                <w:sz w:val="20"/>
                <w:szCs w:val="20"/>
                <w:lang w:eastAsia="ja-JP"/>
              </w:rPr>
              <w:t>w</w:t>
            </w:r>
            <w:r w:rsidRPr="00A82EBD">
              <w:rPr>
                <w:rFonts w:ascii="Verdana" w:hAnsi="Verdana" w:cs="Arial"/>
                <w:sz w:val="20"/>
                <w:szCs w:val="20"/>
              </w:rPr>
              <w:t>-</w:t>
            </w:r>
            <w:r w:rsidRPr="00A82EBD">
              <w:rPr>
                <w:rFonts w:ascii="Verdana" w:hAnsi="Verdana" w:cs="Arial"/>
                <w:sz w:val="20"/>
                <w:szCs w:val="20"/>
                <w:lang w:eastAsia="ja-JP"/>
              </w:rPr>
              <w:t>c</w:t>
            </w:r>
            <w:r w:rsidRPr="00A82EBD">
              <w:rPr>
                <w:rFonts w:ascii="Verdana" w:hAnsi="Verdana" w:cs="Arial"/>
                <w:sz w:val="20"/>
                <w:szCs w:val="20"/>
              </w:rPr>
              <w:t>omponent   NEW</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0 33 002</w:t>
            </w: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Quality information</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0 10 071</w:t>
            </w: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 xml:space="preserve">Vertical </w:t>
            </w:r>
            <w:r w:rsidRPr="00A82EBD">
              <w:rPr>
                <w:rFonts w:ascii="Verdana" w:hAnsi="Verdana" w:cs="Arial"/>
                <w:sz w:val="20"/>
                <w:szCs w:val="20"/>
                <w:lang w:eastAsia="ja-JP"/>
              </w:rPr>
              <w:t>r</w:t>
            </w:r>
            <w:r w:rsidRPr="00A82EBD">
              <w:rPr>
                <w:rFonts w:ascii="Verdana" w:hAnsi="Verdana" w:cs="Arial"/>
                <w:sz w:val="20"/>
                <w:szCs w:val="20"/>
              </w:rPr>
              <w:t>esolution                    NEW</w:t>
            </w:r>
          </w:p>
        </w:tc>
      </w:tr>
      <w:tr w:rsidR="00BE5B18" w:rsidRPr="00A82EBD" w:rsidTr="00591B6D">
        <w:trPr>
          <w:trHeight w:val="20"/>
        </w:trPr>
        <w:tc>
          <w:tcPr>
            <w:tcW w:w="1220"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CF321C" w:rsidRPr="00A82EBD" w:rsidRDefault="00CF321C" w:rsidP="00CF321C">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0 27 079</w:t>
            </w: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7"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Horizontal width of sampled volume    NEW</w:t>
            </w:r>
          </w:p>
        </w:tc>
      </w:tr>
    </w:tbl>
    <w:p w:rsidR="00BE5B18" w:rsidRPr="00A82EBD" w:rsidRDefault="00BE5B18" w:rsidP="00BE5B18">
      <w:pPr>
        <w:rPr>
          <w:rFonts w:ascii="Verdana" w:hAnsi="Verdana" w:cs="Arial"/>
          <w:sz w:val="20"/>
          <w:szCs w:val="20"/>
        </w:rPr>
      </w:pPr>
    </w:p>
    <w:p w:rsidR="00BE5B18" w:rsidRPr="00A82EBD" w:rsidRDefault="00BE5B18" w:rsidP="00BE5B18">
      <w:pPr>
        <w:rPr>
          <w:rFonts w:ascii="Verdana" w:hAnsi="Verdana" w:cs="Arial"/>
          <w:sz w:val="20"/>
          <w:szCs w:val="20"/>
        </w:rPr>
      </w:pPr>
    </w:p>
    <w:p w:rsidR="00BE5B18" w:rsidRPr="00A82EBD" w:rsidRDefault="00BE5B18" w:rsidP="00BE5B18">
      <w:pPr>
        <w:rPr>
          <w:rFonts w:ascii="Verdana" w:hAnsi="Verdana" w:cs="Arial"/>
          <w:sz w:val="20"/>
          <w:szCs w:val="20"/>
          <w:u w:val="single"/>
          <w:lang w:eastAsia="ja-JP"/>
        </w:rPr>
      </w:pPr>
      <w:r w:rsidRPr="00A82EBD">
        <w:rPr>
          <w:rFonts w:ascii="Verdana" w:hAnsi="Verdana" w:cs="Arial"/>
          <w:sz w:val="20"/>
          <w:szCs w:val="20"/>
          <w:u w:val="single"/>
        </w:rPr>
        <w:t>RASS Data Sequence:</w:t>
      </w:r>
    </w:p>
    <w:p w:rsidR="00BE5B18" w:rsidRPr="00A82EBD" w:rsidRDefault="00BE5B18" w:rsidP="00BE5B18">
      <w:pPr>
        <w:rPr>
          <w:rFonts w:ascii="Verdana" w:hAnsi="Verdana" w:cs="Arial"/>
          <w:sz w:val="20"/>
          <w:szCs w:val="20"/>
          <w:u w:val="single"/>
          <w:lang w:eastAsia="ja-JP"/>
        </w:rPr>
      </w:pPr>
    </w:p>
    <w:tbl>
      <w:tblPr>
        <w:tblW w:w="9589"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1" w:type="dxa"/>
          <w:right w:w="85" w:type="dxa"/>
        </w:tblCellMar>
        <w:tblLook w:val="01E0" w:firstRow="1" w:lastRow="1" w:firstColumn="1" w:lastColumn="1" w:noHBand="0" w:noVBand="0"/>
      </w:tblPr>
      <w:tblGrid>
        <w:gridCol w:w="1232"/>
        <w:gridCol w:w="1274"/>
        <w:gridCol w:w="1288"/>
        <w:gridCol w:w="1260"/>
        <w:gridCol w:w="4535"/>
      </w:tblGrid>
      <w:tr w:rsidR="00BE5B18" w:rsidRPr="00A82EBD" w:rsidTr="00231321">
        <w:trPr>
          <w:trHeight w:hRule="exact" w:val="594"/>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spacing w:before="60" w:line="276" w:lineRule="auto"/>
              <w:jc w:val="center"/>
              <w:rPr>
                <w:rFonts w:ascii="Verdana" w:hAnsi="Verdana" w:cs="Arial"/>
                <w:sz w:val="20"/>
                <w:szCs w:val="20"/>
                <w:lang w:eastAsia="ja-JP"/>
              </w:rPr>
            </w:pPr>
            <w:r w:rsidRPr="00A82EBD">
              <w:rPr>
                <w:rFonts w:ascii="Verdana" w:hAnsi="Verdana" w:cs="Arial"/>
                <w:sz w:val="20"/>
                <w:szCs w:val="20"/>
              </w:rPr>
              <w:t>TABLE</w:t>
            </w:r>
          </w:p>
          <w:p w:rsidR="00BE5B18" w:rsidRPr="00A82EBD" w:rsidRDefault="00BE5B18" w:rsidP="00231321">
            <w:pPr>
              <w:widowControl w:val="0"/>
              <w:tabs>
                <w:tab w:val="center" w:pos="476"/>
              </w:tabs>
              <w:autoSpaceDE w:val="0"/>
              <w:autoSpaceDN w:val="0"/>
              <w:adjustRightInd w:val="0"/>
              <w:spacing w:after="60" w:line="276" w:lineRule="auto"/>
              <w:jc w:val="center"/>
              <w:rPr>
                <w:rFonts w:ascii="Verdana" w:hAnsi="Verdana" w:cs="Arial"/>
                <w:sz w:val="20"/>
                <w:szCs w:val="20"/>
                <w:lang w:eastAsia="ja-JP"/>
              </w:rPr>
            </w:pPr>
            <w:r w:rsidRPr="00A82EBD">
              <w:rPr>
                <w:rFonts w:ascii="Verdana" w:hAnsi="Verdana" w:cs="Arial"/>
                <w:sz w:val="20"/>
                <w:szCs w:val="20"/>
              </w:rPr>
              <w:t>REFERENCE</w:t>
            </w: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spacing w:line="276" w:lineRule="auto"/>
              <w:jc w:val="center"/>
              <w:rPr>
                <w:rFonts w:ascii="Verdana" w:hAnsi="Verdana" w:cs="Arial"/>
                <w:sz w:val="20"/>
                <w:szCs w:val="20"/>
                <w:lang w:eastAsia="ja-JP"/>
              </w:rPr>
            </w:pPr>
            <w:r w:rsidRPr="00A82EBD">
              <w:rPr>
                <w:rFonts w:ascii="Verdana" w:hAnsi="Verdana" w:cs="Arial"/>
                <w:sz w:val="20"/>
                <w:szCs w:val="20"/>
              </w:rPr>
              <w:t>TABLE</w:t>
            </w:r>
          </w:p>
          <w:p w:rsidR="00BE5B18" w:rsidRPr="00A82EBD" w:rsidRDefault="00BE5B18" w:rsidP="00231321">
            <w:pPr>
              <w:widowControl w:val="0"/>
              <w:tabs>
                <w:tab w:val="center" w:pos="476"/>
              </w:tabs>
              <w:autoSpaceDE w:val="0"/>
              <w:autoSpaceDN w:val="0"/>
              <w:adjustRightInd w:val="0"/>
              <w:spacing w:line="276" w:lineRule="auto"/>
              <w:jc w:val="center"/>
              <w:rPr>
                <w:rFonts w:ascii="Verdana" w:hAnsi="Verdana" w:cs="Arial"/>
                <w:sz w:val="20"/>
                <w:szCs w:val="20"/>
                <w:lang w:eastAsia="ja-JP"/>
              </w:rPr>
            </w:pPr>
            <w:r w:rsidRPr="00A82EBD">
              <w:rPr>
                <w:rFonts w:ascii="Verdana" w:hAnsi="Verdana" w:cs="Arial"/>
                <w:sz w:val="20"/>
                <w:szCs w:val="20"/>
              </w:rPr>
              <w:t>REFERENCES</w:t>
            </w: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spacing w:line="276" w:lineRule="auto"/>
              <w:jc w:val="center"/>
              <w:rPr>
                <w:rFonts w:ascii="Verdana" w:hAnsi="Verdana" w:cs="Arial"/>
                <w:sz w:val="20"/>
                <w:szCs w:val="20"/>
                <w:lang w:eastAsia="ja-JP"/>
              </w:rPr>
            </w:pPr>
            <w:r w:rsidRPr="00A82EBD">
              <w:rPr>
                <w:rFonts w:ascii="Verdana" w:hAnsi="Verdana" w:cs="Arial"/>
                <w:sz w:val="20"/>
                <w:szCs w:val="20"/>
              </w:rPr>
              <w:t>TABLE</w:t>
            </w:r>
          </w:p>
          <w:p w:rsidR="00BE5B18" w:rsidRPr="00A82EBD" w:rsidRDefault="00BE5B18" w:rsidP="00231321">
            <w:pPr>
              <w:widowControl w:val="0"/>
              <w:autoSpaceDE w:val="0"/>
              <w:autoSpaceDN w:val="0"/>
              <w:adjustRightInd w:val="0"/>
              <w:spacing w:line="276" w:lineRule="auto"/>
              <w:jc w:val="center"/>
              <w:rPr>
                <w:rFonts w:ascii="Verdana" w:hAnsi="Verdana" w:cs="Arial"/>
                <w:sz w:val="20"/>
                <w:szCs w:val="20"/>
                <w:lang w:eastAsia="ja-JP"/>
              </w:rPr>
            </w:pPr>
            <w:r w:rsidRPr="00A82EBD">
              <w:rPr>
                <w:rFonts w:ascii="Verdana" w:hAnsi="Verdana" w:cs="Arial"/>
                <w:sz w:val="20"/>
                <w:szCs w:val="20"/>
              </w:rPr>
              <w:t>REFERENCES</w:t>
            </w: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spacing w:line="276" w:lineRule="auto"/>
              <w:jc w:val="center"/>
              <w:rPr>
                <w:rFonts w:ascii="Verdana" w:hAnsi="Verdana" w:cs="Arial"/>
                <w:sz w:val="20"/>
                <w:szCs w:val="20"/>
                <w:lang w:eastAsia="ja-JP"/>
              </w:rPr>
            </w:pPr>
            <w:r w:rsidRPr="00A82EBD">
              <w:rPr>
                <w:rFonts w:ascii="Verdana" w:hAnsi="Verdana" w:cs="Arial"/>
                <w:sz w:val="20"/>
                <w:szCs w:val="20"/>
              </w:rPr>
              <w:t>TABLE</w:t>
            </w:r>
          </w:p>
          <w:p w:rsidR="00BE5B18" w:rsidRPr="00A82EBD" w:rsidRDefault="00BE5B18" w:rsidP="00231321">
            <w:pPr>
              <w:widowControl w:val="0"/>
              <w:tabs>
                <w:tab w:val="center" w:pos="476"/>
              </w:tabs>
              <w:autoSpaceDE w:val="0"/>
              <w:autoSpaceDN w:val="0"/>
              <w:adjustRightInd w:val="0"/>
              <w:spacing w:line="276" w:lineRule="auto"/>
              <w:jc w:val="center"/>
              <w:rPr>
                <w:rFonts w:ascii="Verdana" w:hAnsi="Verdana" w:cs="Arial"/>
                <w:sz w:val="20"/>
                <w:szCs w:val="20"/>
                <w:lang w:eastAsia="ja-JP"/>
              </w:rPr>
            </w:pPr>
            <w:r w:rsidRPr="00A82EBD">
              <w:rPr>
                <w:rFonts w:ascii="Verdana" w:hAnsi="Verdana" w:cs="Arial"/>
                <w:sz w:val="20"/>
                <w:szCs w:val="20"/>
              </w:rPr>
              <w:t>REFERENCES</w:t>
            </w: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spacing w:line="276" w:lineRule="auto"/>
              <w:jc w:val="center"/>
              <w:rPr>
                <w:rFonts w:ascii="Verdana" w:hAnsi="Verdana" w:cs="Arial"/>
                <w:sz w:val="20"/>
                <w:szCs w:val="20"/>
                <w:lang w:eastAsia="ja-JP"/>
              </w:rPr>
            </w:pPr>
            <w:r w:rsidRPr="00A82EBD">
              <w:rPr>
                <w:rFonts w:ascii="Verdana" w:hAnsi="Verdana" w:cs="Arial"/>
                <w:sz w:val="20"/>
                <w:szCs w:val="20"/>
              </w:rPr>
              <w:t>ELEMENT NAME</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3 09 022</w:t>
            </w:r>
          </w:p>
        </w:tc>
        <w:tc>
          <w:tcPr>
            <w:tcW w:w="1274"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88"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4B3396">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RASS virtual temperature (</w:t>
            </w:r>
            <w:r w:rsidR="004B3396" w:rsidRPr="00A82EBD">
              <w:rPr>
                <w:rFonts w:ascii="Verdana" w:hAnsi="Verdana" w:cs="Arial"/>
                <w:sz w:val="20"/>
                <w:szCs w:val="20"/>
              </w:rPr>
              <w:t>p</w:t>
            </w:r>
            <w:r w:rsidRPr="00A82EBD">
              <w:rPr>
                <w:rFonts w:ascii="Verdana" w:hAnsi="Verdana" w:cs="Arial"/>
                <w:sz w:val="20"/>
                <w:szCs w:val="20"/>
              </w:rPr>
              <w:t xml:space="preserve">roduct </w:t>
            </w:r>
            <w:r w:rsidR="004B3396" w:rsidRPr="00A82EBD">
              <w:rPr>
                <w:rFonts w:ascii="Verdana" w:hAnsi="Verdana" w:cs="Arial"/>
                <w:sz w:val="20"/>
                <w:szCs w:val="20"/>
              </w:rPr>
              <w:t>d</w:t>
            </w:r>
            <w:r w:rsidRPr="00A82EBD">
              <w:rPr>
                <w:rFonts w:ascii="Verdana" w:hAnsi="Verdana" w:cs="Arial"/>
                <w:sz w:val="20"/>
                <w:szCs w:val="20"/>
              </w:rPr>
              <w:t>ata)    NEW</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3 01 001</w:t>
            </w: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WMO block and station numbers</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0 01 001</w:t>
            </w: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WMO Block Number</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0 01 002</w:t>
            </w: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WMO Station Number</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CF321C"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0 05 001</w:t>
            </w: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Latitude (high accuracy)</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CF321C"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0 06 001</w:t>
            </w: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Longitude (high accuracy)</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CF321C"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lang w:eastAsia="ja-JP"/>
              </w:rPr>
              <w:t>0 07 030</w:t>
            </w: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Height of station</w:t>
            </w:r>
            <w:r w:rsidR="00CF321C" w:rsidRPr="00A82EBD">
              <w:rPr>
                <w:rFonts w:ascii="Verdana" w:hAnsi="Verdana" w:cs="Arial"/>
                <w:sz w:val="20"/>
                <w:szCs w:val="20"/>
              </w:rPr>
              <w:t xml:space="preserve"> ground above mean sea level</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3 01 014</w:t>
            </w: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Time period</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1 02 002</w:t>
            </w: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Replicate 2 descriptors 2 times</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3 01 011</w:t>
            </w: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Year, month, day</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0 04 001</w:t>
            </w: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Year</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0 04 002</w:t>
            </w: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Month</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0 04 003</w:t>
            </w: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Day</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3 01 012</w:t>
            </w: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Hour, minute</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0 04 004</w:t>
            </w: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Hour</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0 04 005</w:t>
            </w: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Minute</w:t>
            </w:r>
          </w:p>
        </w:tc>
      </w:tr>
      <w:tr w:rsidR="00A82EBD"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0 02 003</w:t>
            </w: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CF321C">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Type of measuring Equipment used</w:t>
            </w:r>
          </w:p>
        </w:tc>
      </w:tr>
      <w:tr w:rsidR="00047E67"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047E67" w:rsidRPr="00A82EBD" w:rsidRDefault="00047E67"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047E67" w:rsidRPr="00A82EBD" w:rsidRDefault="00047E67" w:rsidP="00897C98">
            <w:pPr>
              <w:widowControl w:val="0"/>
              <w:tabs>
                <w:tab w:val="center" w:pos="476"/>
              </w:tabs>
              <w:autoSpaceDE w:val="0"/>
              <w:autoSpaceDN w:val="0"/>
              <w:adjustRightInd w:val="0"/>
              <w:jc w:val="center"/>
              <w:rPr>
                <w:rFonts w:ascii="Verdana" w:hAnsi="Verdana" w:cs="Arial"/>
                <w:sz w:val="20"/>
                <w:szCs w:val="20"/>
              </w:rPr>
            </w:pPr>
            <w:r w:rsidRPr="00A82EBD">
              <w:rPr>
                <w:rFonts w:ascii="Verdana" w:hAnsi="Verdana" w:cs="Arial"/>
                <w:sz w:val="20"/>
                <w:szCs w:val="20"/>
              </w:rPr>
              <w:t>0 02 121</w:t>
            </w:r>
          </w:p>
        </w:tc>
        <w:tc>
          <w:tcPr>
            <w:tcW w:w="1288" w:type="dxa"/>
            <w:tcBorders>
              <w:top w:val="single" w:sz="4" w:space="0" w:color="auto"/>
              <w:left w:val="single" w:sz="4" w:space="0" w:color="auto"/>
              <w:bottom w:val="single" w:sz="4" w:space="0" w:color="auto"/>
              <w:right w:val="single" w:sz="4" w:space="0" w:color="auto"/>
            </w:tcBorders>
          </w:tcPr>
          <w:p w:rsidR="00047E67" w:rsidRPr="00A82EBD" w:rsidRDefault="00047E67"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047E67" w:rsidRPr="00A82EBD" w:rsidRDefault="00047E67"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047E67" w:rsidRPr="00A82EBD" w:rsidRDefault="00047E67" w:rsidP="00231321">
            <w:pPr>
              <w:widowControl w:val="0"/>
              <w:tabs>
                <w:tab w:val="center" w:pos="476"/>
              </w:tabs>
              <w:autoSpaceDE w:val="0"/>
              <w:autoSpaceDN w:val="0"/>
              <w:adjustRightInd w:val="0"/>
              <w:rPr>
                <w:rFonts w:ascii="Verdana" w:hAnsi="Verdana" w:cs="Arial"/>
                <w:sz w:val="20"/>
                <w:szCs w:val="20"/>
              </w:rPr>
            </w:pPr>
            <w:r w:rsidRPr="00A82EBD">
              <w:rPr>
                <w:rFonts w:ascii="Verdana" w:hAnsi="Verdana" w:cs="Arial"/>
                <w:sz w:val="20"/>
                <w:szCs w:val="20"/>
              </w:rPr>
              <w:t>Mean frequency (see note a)</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1 10 000</w:t>
            </w: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Delayed replication of 10 descriptors</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591B6D">
              <w:rPr>
                <w:rFonts w:ascii="Verdana" w:hAnsi="Verdana" w:cs="Arial"/>
                <w:sz w:val="20"/>
                <w:szCs w:val="20"/>
              </w:rPr>
              <w:t>0 31 001</w:t>
            </w: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591B6D">
              <w:rPr>
                <w:rFonts w:ascii="Verdana" w:hAnsi="Verdana" w:cs="Arial"/>
                <w:sz w:val="20"/>
                <w:szCs w:val="20"/>
              </w:rPr>
              <w:t>Delayed descriptor replication factor</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0 07 007</w:t>
            </w: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Height</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047E67">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 xml:space="preserve">3 01 </w:t>
            </w:r>
            <w:r w:rsidR="00047E67" w:rsidRPr="00A82EBD">
              <w:rPr>
                <w:rFonts w:ascii="Verdana" w:hAnsi="Verdana" w:cs="Arial"/>
                <w:sz w:val="20"/>
                <w:szCs w:val="20"/>
              </w:rPr>
              <w:t>021</w:t>
            </w: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7603F7">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Latitude/longitude (high accuracy)</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0 05 001</w:t>
            </w: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Latitude (high accuracy)</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0 06 001</w:t>
            </w: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Longitude (high accuracy)</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0 12 007</w:t>
            </w: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4B3396">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 xml:space="preserve">Virtual </w:t>
            </w:r>
            <w:r w:rsidR="004B3396" w:rsidRPr="00A82EBD">
              <w:rPr>
                <w:rFonts w:ascii="Verdana" w:hAnsi="Verdana" w:cs="Arial"/>
                <w:sz w:val="20"/>
                <w:szCs w:val="20"/>
              </w:rPr>
              <w:t>t</w:t>
            </w:r>
            <w:r w:rsidRPr="00A82EBD">
              <w:rPr>
                <w:rFonts w:ascii="Verdana" w:hAnsi="Verdana" w:cs="Arial"/>
                <w:sz w:val="20"/>
                <w:szCs w:val="20"/>
              </w:rPr>
              <w:t>emperature</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0 12 008</w:t>
            </w:r>
          </w:p>
        </w:tc>
        <w:tc>
          <w:tcPr>
            <w:tcW w:w="1288"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4B3396">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 xml:space="preserve">Uncertainty in </w:t>
            </w:r>
            <w:r w:rsidR="004B3396" w:rsidRPr="00A82EBD">
              <w:rPr>
                <w:rFonts w:ascii="Verdana" w:hAnsi="Verdana" w:cs="Arial"/>
                <w:sz w:val="20"/>
                <w:szCs w:val="20"/>
              </w:rPr>
              <w:t>v</w:t>
            </w:r>
            <w:r w:rsidRPr="00A82EBD">
              <w:rPr>
                <w:rFonts w:ascii="Verdana" w:hAnsi="Verdana" w:cs="Arial"/>
                <w:sz w:val="20"/>
                <w:szCs w:val="20"/>
              </w:rPr>
              <w:t xml:space="preserve">irtual </w:t>
            </w:r>
            <w:r w:rsidR="004B3396" w:rsidRPr="00A82EBD">
              <w:rPr>
                <w:rFonts w:ascii="Verdana" w:hAnsi="Verdana" w:cs="Arial"/>
                <w:sz w:val="20"/>
                <w:szCs w:val="20"/>
              </w:rPr>
              <w:t>t</w:t>
            </w:r>
            <w:r w:rsidRPr="00A82EBD">
              <w:rPr>
                <w:rFonts w:ascii="Verdana" w:hAnsi="Verdana" w:cs="Arial"/>
                <w:sz w:val="20"/>
                <w:szCs w:val="20"/>
              </w:rPr>
              <w:t xml:space="preserve">emperature   NEW </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0 33 002</w:t>
            </w: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Quality information</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0 11 006</w:t>
            </w: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4B3396" w:rsidP="004B3396">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w</w:t>
            </w:r>
            <w:r w:rsidR="00BE5B18" w:rsidRPr="00A82EBD">
              <w:rPr>
                <w:rFonts w:ascii="Verdana" w:hAnsi="Verdana" w:cs="Arial"/>
                <w:sz w:val="20"/>
                <w:szCs w:val="20"/>
              </w:rPr>
              <w:t>-</w:t>
            </w:r>
            <w:r w:rsidRPr="00A82EBD">
              <w:rPr>
                <w:rFonts w:ascii="Verdana" w:hAnsi="Verdana" w:cs="Arial"/>
                <w:sz w:val="20"/>
                <w:szCs w:val="20"/>
              </w:rPr>
              <w:t>c</w:t>
            </w:r>
            <w:r w:rsidR="00BE5B18" w:rsidRPr="00A82EBD">
              <w:rPr>
                <w:rFonts w:ascii="Verdana" w:hAnsi="Verdana" w:cs="Arial"/>
                <w:sz w:val="20"/>
                <w:szCs w:val="20"/>
              </w:rPr>
              <w:t>omponent</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shd w:val="clear" w:color="auto" w:fill="C6D9F1"/>
          </w:tcPr>
          <w:p w:rsidR="004B3396" w:rsidRPr="007603F7" w:rsidRDefault="004B3396" w:rsidP="00897C98">
            <w:pPr>
              <w:widowControl w:val="0"/>
              <w:tabs>
                <w:tab w:val="center" w:pos="476"/>
              </w:tabs>
              <w:autoSpaceDE w:val="0"/>
              <w:autoSpaceDN w:val="0"/>
              <w:adjustRightInd w:val="0"/>
              <w:jc w:val="center"/>
              <w:rPr>
                <w:rFonts w:ascii="Verdana" w:hAnsi="Verdana" w:cs="Arial"/>
                <w:sz w:val="20"/>
                <w:szCs w:val="20"/>
                <w:lang w:eastAsia="ja-JP"/>
              </w:rPr>
            </w:pPr>
            <w:r w:rsidRPr="007603F7">
              <w:rPr>
                <w:rFonts w:ascii="Verdana" w:hAnsi="Verdana" w:cs="Arial"/>
                <w:sz w:val="20"/>
                <w:szCs w:val="20"/>
              </w:rPr>
              <w:t>0 11 112</w:t>
            </w:r>
          </w:p>
        </w:tc>
        <w:tc>
          <w:tcPr>
            <w:tcW w:w="1288"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4B3396">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 xml:space="preserve">Uncertainty in </w:t>
            </w:r>
            <w:r w:rsidR="004B3396" w:rsidRPr="00A82EBD">
              <w:rPr>
                <w:rFonts w:ascii="Verdana" w:hAnsi="Verdana" w:cs="Arial"/>
                <w:sz w:val="20"/>
                <w:szCs w:val="20"/>
              </w:rPr>
              <w:t>w</w:t>
            </w:r>
            <w:r w:rsidRPr="00A82EBD">
              <w:rPr>
                <w:rFonts w:ascii="Verdana" w:hAnsi="Verdana" w:cs="Arial"/>
                <w:sz w:val="20"/>
                <w:szCs w:val="20"/>
              </w:rPr>
              <w:t>-</w:t>
            </w:r>
            <w:r w:rsidR="004B3396" w:rsidRPr="00A82EBD">
              <w:rPr>
                <w:rFonts w:ascii="Verdana" w:hAnsi="Verdana" w:cs="Arial"/>
                <w:sz w:val="20"/>
                <w:szCs w:val="20"/>
              </w:rPr>
              <w:t>c</w:t>
            </w:r>
            <w:r w:rsidRPr="00A82EBD">
              <w:rPr>
                <w:rFonts w:ascii="Verdana" w:hAnsi="Verdana" w:cs="Arial"/>
                <w:sz w:val="20"/>
                <w:szCs w:val="20"/>
              </w:rPr>
              <w:t>omponent      NEW</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0 33 002</w:t>
            </w:r>
          </w:p>
        </w:tc>
        <w:tc>
          <w:tcPr>
            <w:tcW w:w="1288"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Quality information</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0 10 071</w:t>
            </w:r>
          </w:p>
        </w:tc>
        <w:tc>
          <w:tcPr>
            <w:tcW w:w="1288"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4B3396">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 xml:space="preserve">Vertical </w:t>
            </w:r>
            <w:r w:rsidR="004B3396" w:rsidRPr="00A82EBD">
              <w:rPr>
                <w:rFonts w:ascii="Verdana" w:hAnsi="Verdana" w:cs="Arial"/>
                <w:sz w:val="20"/>
                <w:szCs w:val="20"/>
              </w:rPr>
              <w:t>r</w:t>
            </w:r>
            <w:r w:rsidRPr="00A82EBD">
              <w:rPr>
                <w:rFonts w:ascii="Verdana" w:hAnsi="Verdana" w:cs="Arial"/>
                <w:sz w:val="20"/>
                <w:szCs w:val="20"/>
              </w:rPr>
              <w:t>esolution       NEW</w:t>
            </w:r>
          </w:p>
        </w:tc>
      </w:tr>
      <w:tr w:rsidR="00BE5B18" w:rsidRPr="00A82EBD" w:rsidTr="00231321">
        <w:trPr>
          <w:trHeight w:val="20"/>
        </w:trPr>
        <w:tc>
          <w:tcPr>
            <w:tcW w:w="1232"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74" w:type="dxa"/>
            <w:tcBorders>
              <w:top w:val="single" w:sz="4" w:space="0" w:color="auto"/>
              <w:left w:val="single" w:sz="4" w:space="0" w:color="auto"/>
              <w:bottom w:val="single" w:sz="4" w:space="0" w:color="auto"/>
              <w:right w:val="single" w:sz="4" w:space="0" w:color="auto"/>
            </w:tcBorders>
            <w:shd w:val="clear" w:color="auto" w:fill="C6D9F1"/>
          </w:tcPr>
          <w:p w:rsidR="00047E67" w:rsidRPr="00A82EBD" w:rsidRDefault="00047E67" w:rsidP="00047E67">
            <w:pPr>
              <w:widowControl w:val="0"/>
              <w:tabs>
                <w:tab w:val="center" w:pos="476"/>
              </w:tabs>
              <w:autoSpaceDE w:val="0"/>
              <w:autoSpaceDN w:val="0"/>
              <w:adjustRightInd w:val="0"/>
              <w:jc w:val="center"/>
              <w:rPr>
                <w:rFonts w:ascii="Verdana" w:hAnsi="Verdana" w:cs="Arial"/>
                <w:sz w:val="20"/>
                <w:szCs w:val="20"/>
                <w:lang w:eastAsia="ja-JP"/>
              </w:rPr>
            </w:pPr>
            <w:r w:rsidRPr="00A82EBD">
              <w:rPr>
                <w:rFonts w:ascii="Verdana" w:hAnsi="Verdana" w:cs="Arial"/>
                <w:sz w:val="20"/>
                <w:szCs w:val="20"/>
              </w:rPr>
              <w:t>0 27 079</w:t>
            </w:r>
          </w:p>
        </w:tc>
        <w:tc>
          <w:tcPr>
            <w:tcW w:w="1288"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897C98">
            <w:pPr>
              <w:widowControl w:val="0"/>
              <w:tabs>
                <w:tab w:val="center" w:pos="476"/>
              </w:tabs>
              <w:autoSpaceDE w:val="0"/>
              <w:autoSpaceDN w:val="0"/>
              <w:adjustRightInd w:val="0"/>
              <w:jc w:val="center"/>
              <w:rPr>
                <w:rFonts w:ascii="Verdana" w:hAnsi="Verdana" w:cs="Arial"/>
                <w:sz w:val="20"/>
                <w:szCs w:val="20"/>
                <w:lang w:eastAsia="ja-JP"/>
              </w:rPr>
            </w:pPr>
          </w:p>
        </w:tc>
        <w:tc>
          <w:tcPr>
            <w:tcW w:w="4535" w:type="dxa"/>
            <w:tcBorders>
              <w:top w:val="single" w:sz="4" w:space="0" w:color="auto"/>
              <w:left w:val="single" w:sz="4" w:space="0" w:color="auto"/>
              <w:bottom w:val="single" w:sz="4" w:space="0" w:color="auto"/>
              <w:right w:val="single" w:sz="4" w:space="0" w:color="auto"/>
            </w:tcBorders>
            <w:shd w:val="clear" w:color="auto" w:fill="C6D9F1"/>
          </w:tcPr>
          <w:p w:rsidR="00BE5B18" w:rsidRPr="00A82EBD" w:rsidRDefault="00BE5B18" w:rsidP="00231321">
            <w:pPr>
              <w:widowControl w:val="0"/>
              <w:tabs>
                <w:tab w:val="center" w:pos="476"/>
              </w:tabs>
              <w:autoSpaceDE w:val="0"/>
              <w:autoSpaceDN w:val="0"/>
              <w:adjustRightInd w:val="0"/>
              <w:rPr>
                <w:rFonts w:ascii="Verdana" w:hAnsi="Verdana" w:cs="Arial"/>
                <w:sz w:val="20"/>
                <w:szCs w:val="20"/>
                <w:lang w:eastAsia="ja-JP"/>
              </w:rPr>
            </w:pPr>
            <w:r w:rsidRPr="00A82EBD">
              <w:rPr>
                <w:rFonts w:ascii="Verdana" w:hAnsi="Verdana" w:cs="Arial"/>
                <w:sz w:val="20"/>
                <w:szCs w:val="20"/>
              </w:rPr>
              <w:t>Horizontal width of sampled volume      NEW</w:t>
            </w:r>
          </w:p>
        </w:tc>
      </w:tr>
    </w:tbl>
    <w:p w:rsidR="00BE5B18" w:rsidRPr="00A82EBD" w:rsidRDefault="00BE5B18" w:rsidP="00BE5B18">
      <w:pPr>
        <w:rPr>
          <w:rFonts w:ascii="Verdana" w:hAnsi="Verdana" w:cs="Arial"/>
          <w:sz w:val="20"/>
          <w:szCs w:val="20"/>
          <w:lang w:val="en-US"/>
        </w:rPr>
      </w:pPr>
    </w:p>
    <w:p w:rsidR="00BE5B18" w:rsidRPr="00A82EBD" w:rsidRDefault="00BE5B18" w:rsidP="00BE5B18">
      <w:pPr>
        <w:rPr>
          <w:rFonts w:ascii="Verdana" w:hAnsi="Verdana" w:cs="Arial"/>
          <w:sz w:val="20"/>
          <w:szCs w:val="20"/>
          <w:lang w:val="en-US"/>
        </w:rPr>
      </w:pPr>
    </w:p>
    <w:p w:rsidR="00BE5B18" w:rsidRPr="00A82EBD" w:rsidRDefault="00BE5B18" w:rsidP="00BE5B18">
      <w:pPr>
        <w:rPr>
          <w:rFonts w:ascii="Verdana" w:hAnsi="Verdana" w:cs="Arial"/>
          <w:sz w:val="20"/>
          <w:szCs w:val="20"/>
          <w:u w:val="single"/>
          <w:lang w:eastAsia="ja-JP"/>
        </w:rPr>
      </w:pPr>
      <w:r w:rsidRPr="00A82EBD">
        <w:rPr>
          <w:rFonts w:ascii="Verdana" w:hAnsi="Verdana" w:cs="Arial"/>
          <w:sz w:val="20"/>
          <w:szCs w:val="20"/>
          <w:u w:val="single"/>
          <w:lang w:eastAsia="ja-JP"/>
        </w:rPr>
        <w:t>Add descriptors</w:t>
      </w:r>
      <w:r w:rsidRPr="00A82EBD">
        <w:rPr>
          <w:rFonts w:ascii="Verdana" w:hAnsi="Verdana" w:cs="Arial"/>
          <w:sz w:val="20"/>
          <w:szCs w:val="20"/>
          <w:lang w:eastAsia="ja-JP"/>
        </w:rPr>
        <w:t>:</w:t>
      </w:r>
    </w:p>
    <w:p w:rsidR="00BE5B18" w:rsidRPr="00A82EBD" w:rsidRDefault="00BE5B18" w:rsidP="00BE5B18">
      <w:pPr>
        <w:rPr>
          <w:rFonts w:ascii="Verdana" w:hAnsi="Verdan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1303"/>
        <w:gridCol w:w="1933"/>
        <w:gridCol w:w="709"/>
        <w:gridCol w:w="765"/>
        <w:gridCol w:w="1303"/>
        <w:gridCol w:w="992"/>
        <w:gridCol w:w="709"/>
        <w:gridCol w:w="838"/>
        <w:gridCol w:w="1380"/>
      </w:tblGrid>
      <w:tr w:rsidR="00BE5B18" w:rsidRPr="00A82EBD" w:rsidTr="007603F7">
        <w:tc>
          <w:tcPr>
            <w:tcW w:w="1303" w:type="dxa"/>
            <w:tcBorders>
              <w:bottom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p>
        </w:tc>
        <w:tc>
          <w:tcPr>
            <w:tcW w:w="1933" w:type="dxa"/>
            <w:tcBorders>
              <w:bottom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rPr>
                <w:rFonts w:ascii="Verdana" w:hAnsi="Verdana" w:cs="Arial"/>
                <w:sz w:val="20"/>
                <w:szCs w:val="20"/>
              </w:rPr>
            </w:pPr>
          </w:p>
        </w:tc>
        <w:tc>
          <w:tcPr>
            <w:tcW w:w="3769" w:type="dxa"/>
            <w:gridSpan w:val="4"/>
            <w:shd w:val="clear" w:color="auto" w:fill="auto"/>
            <w:tcMar>
              <w:top w:w="57" w:type="dxa"/>
              <w:bottom w:w="57" w:type="dxa"/>
            </w:tcMar>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BUFR</w:t>
            </w:r>
          </w:p>
        </w:tc>
        <w:tc>
          <w:tcPr>
            <w:tcW w:w="2927" w:type="dxa"/>
            <w:gridSpan w:val="3"/>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CREX</w:t>
            </w:r>
          </w:p>
        </w:tc>
      </w:tr>
      <w:tr w:rsidR="00BE5B18" w:rsidRPr="00A82EBD" w:rsidTr="007603F7">
        <w:tc>
          <w:tcPr>
            <w:tcW w:w="1303" w:type="dxa"/>
            <w:tcBorders>
              <w:top w:val="nil"/>
              <w:bottom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TABLE</w:t>
            </w:r>
          </w:p>
        </w:tc>
        <w:tc>
          <w:tcPr>
            <w:tcW w:w="1933" w:type="dxa"/>
            <w:tcBorders>
              <w:top w:val="nil"/>
              <w:bottom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p>
        </w:tc>
        <w:tc>
          <w:tcPr>
            <w:tcW w:w="709" w:type="dxa"/>
            <w:tcBorders>
              <w:bottom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p>
        </w:tc>
        <w:tc>
          <w:tcPr>
            <w:tcW w:w="765" w:type="dxa"/>
            <w:tcBorders>
              <w:bottom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p>
        </w:tc>
        <w:tc>
          <w:tcPr>
            <w:tcW w:w="1303" w:type="dxa"/>
            <w:tcBorders>
              <w:bottom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p>
        </w:tc>
        <w:tc>
          <w:tcPr>
            <w:tcW w:w="992" w:type="dxa"/>
            <w:tcBorders>
              <w:bottom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DATA</w:t>
            </w:r>
          </w:p>
        </w:tc>
        <w:tc>
          <w:tcPr>
            <w:tcW w:w="709" w:type="dxa"/>
            <w:tcBorders>
              <w:bottom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p>
        </w:tc>
        <w:tc>
          <w:tcPr>
            <w:tcW w:w="838" w:type="dxa"/>
            <w:tcBorders>
              <w:bottom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p>
        </w:tc>
        <w:tc>
          <w:tcPr>
            <w:tcW w:w="1380" w:type="dxa"/>
            <w:tcBorders>
              <w:bottom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DATA</w:t>
            </w:r>
          </w:p>
        </w:tc>
      </w:tr>
      <w:tr w:rsidR="00BE5B18" w:rsidRPr="00A82EBD" w:rsidTr="007603F7">
        <w:tc>
          <w:tcPr>
            <w:tcW w:w="1303" w:type="dxa"/>
            <w:tcBorders>
              <w:top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REFERENCE</w:t>
            </w:r>
          </w:p>
        </w:tc>
        <w:tc>
          <w:tcPr>
            <w:tcW w:w="1933" w:type="dxa"/>
            <w:tcBorders>
              <w:top w:val="nil"/>
              <w:bottom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ELEMENT NAME</w:t>
            </w:r>
          </w:p>
        </w:tc>
        <w:tc>
          <w:tcPr>
            <w:tcW w:w="709" w:type="dxa"/>
            <w:tcBorders>
              <w:top w:val="nil"/>
              <w:bottom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UNIT</w:t>
            </w:r>
          </w:p>
        </w:tc>
        <w:tc>
          <w:tcPr>
            <w:tcW w:w="765" w:type="dxa"/>
            <w:tcBorders>
              <w:top w:val="nil"/>
              <w:bottom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SCALE</w:t>
            </w:r>
          </w:p>
        </w:tc>
        <w:tc>
          <w:tcPr>
            <w:tcW w:w="1303" w:type="dxa"/>
            <w:tcBorders>
              <w:top w:val="nil"/>
              <w:bottom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REFERENCE</w:t>
            </w:r>
          </w:p>
        </w:tc>
        <w:tc>
          <w:tcPr>
            <w:tcW w:w="992" w:type="dxa"/>
            <w:tcBorders>
              <w:top w:val="nil"/>
              <w:bottom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WIDTH</w:t>
            </w:r>
          </w:p>
        </w:tc>
        <w:tc>
          <w:tcPr>
            <w:tcW w:w="709" w:type="dxa"/>
            <w:tcBorders>
              <w:top w:val="nil"/>
              <w:bottom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UNIT</w:t>
            </w:r>
          </w:p>
        </w:tc>
        <w:tc>
          <w:tcPr>
            <w:tcW w:w="838" w:type="dxa"/>
            <w:tcBorders>
              <w:top w:val="nil"/>
              <w:bottom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SCALE</w:t>
            </w:r>
          </w:p>
        </w:tc>
        <w:tc>
          <w:tcPr>
            <w:tcW w:w="1380" w:type="dxa"/>
            <w:tcBorders>
              <w:top w:val="nil"/>
              <w:bottom w:val="nil"/>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WIDTH</w:t>
            </w:r>
          </w:p>
        </w:tc>
      </w:tr>
      <w:tr w:rsidR="00BE5B18" w:rsidRPr="00A82EBD" w:rsidTr="007603F7">
        <w:tc>
          <w:tcPr>
            <w:tcW w:w="1303" w:type="dxa"/>
            <w:tcBorders>
              <w:bottom w:val="single" w:sz="4" w:space="0" w:color="auto"/>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F* X   Y</w:t>
            </w:r>
          </w:p>
        </w:tc>
        <w:tc>
          <w:tcPr>
            <w:tcW w:w="1933" w:type="dxa"/>
            <w:tcBorders>
              <w:top w:val="nil"/>
              <w:bottom w:val="single" w:sz="4" w:space="0" w:color="auto"/>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p>
        </w:tc>
        <w:tc>
          <w:tcPr>
            <w:tcW w:w="709" w:type="dxa"/>
            <w:tcBorders>
              <w:top w:val="nil"/>
              <w:bottom w:val="single" w:sz="4" w:space="0" w:color="auto"/>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p>
        </w:tc>
        <w:tc>
          <w:tcPr>
            <w:tcW w:w="765" w:type="dxa"/>
            <w:tcBorders>
              <w:top w:val="nil"/>
              <w:bottom w:val="single" w:sz="4" w:space="0" w:color="auto"/>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p>
        </w:tc>
        <w:tc>
          <w:tcPr>
            <w:tcW w:w="1303" w:type="dxa"/>
            <w:tcBorders>
              <w:top w:val="nil"/>
              <w:bottom w:val="single" w:sz="4" w:space="0" w:color="auto"/>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VALUE</w:t>
            </w:r>
          </w:p>
        </w:tc>
        <w:tc>
          <w:tcPr>
            <w:tcW w:w="992" w:type="dxa"/>
            <w:tcBorders>
              <w:top w:val="nil"/>
              <w:bottom w:val="single" w:sz="4" w:space="0" w:color="auto"/>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(Bits)</w:t>
            </w:r>
          </w:p>
        </w:tc>
        <w:tc>
          <w:tcPr>
            <w:tcW w:w="709" w:type="dxa"/>
            <w:tcBorders>
              <w:top w:val="nil"/>
              <w:bottom w:val="single" w:sz="4" w:space="0" w:color="auto"/>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p>
        </w:tc>
        <w:tc>
          <w:tcPr>
            <w:tcW w:w="838" w:type="dxa"/>
            <w:tcBorders>
              <w:top w:val="nil"/>
              <w:bottom w:val="single" w:sz="4" w:space="0" w:color="auto"/>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p>
        </w:tc>
        <w:tc>
          <w:tcPr>
            <w:tcW w:w="1380" w:type="dxa"/>
            <w:tcBorders>
              <w:top w:val="nil"/>
              <w:bottom w:val="single" w:sz="4" w:space="0" w:color="auto"/>
            </w:tcBorders>
            <w:shd w:val="clear" w:color="auto" w:fill="auto"/>
            <w:vAlign w:val="center"/>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(Characters)</w:t>
            </w:r>
          </w:p>
        </w:tc>
      </w:tr>
      <w:tr w:rsidR="00BE5B18" w:rsidRPr="00A82EBD" w:rsidTr="007603F7">
        <w:tc>
          <w:tcPr>
            <w:tcW w:w="1303" w:type="dxa"/>
            <w:tcBorders>
              <w:top w:val="single" w:sz="4" w:space="0" w:color="auto"/>
            </w:tcBorders>
            <w:shd w:val="clear" w:color="auto" w:fill="auto"/>
          </w:tcPr>
          <w:p w:rsidR="004B3396" w:rsidRPr="007603F7" w:rsidRDefault="004B3396" w:rsidP="00231321">
            <w:pPr>
              <w:widowControl w:val="0"/>
              <w:tabs>
                <w:tab w:val="left" w:pos="6379"/>
                <w:tab w:val="left" w:pos="10348"/>
              </w:tabs>
              <w:autoSpaceDE w:val="0"/>
              <w:autoSpaceDN w:val="0"/>
              <w:adjustRightInd w:val="0"/>
              <w:jc w:val="center"/>
              <w:rPr>
                <w:rFonts w:ascii="Verdana" w:hAnsi="Verdana" w:cs="Arial"/>
                <w:sz w:val="20"/>
                <w:szCs w:val="20"/>
              </w:rPr>
            </w:pPr>
            <w:r w:rsidRPr="007603F7">
              <w:rPr>
                <w:rFonts w:ascii="Verdana" w:hAnsi="Verdana" w:cs="Arial"/>
                <w:sz w:val="20"/>
                <w:szCs w:val="20"/>
              </w:rPr>
              <w:lastRenderedPageBreak/>
              <w:t>0 11 110</w:t>
            </w:r>
          </w:p>
        </w:tc>
        <w:tc>
          <w:tcPr>
            <w:tcW w:w="1933" w:type="dxa"/>
            <w:tcBorders>
              <w:top w:val="single" w:sz="4" w:space="0" w:color="auto"/>
            </w:tcBorders>
            <w:shd w:val="clear" w:color="auto" w:fill="auto"/>
          </w:tcPr>
          <w:p w:rsidR="00BE5B18" w:rsidRPr="00A82EBD" w:rsidRDefault="00BE5B18" w:rsidP="0058427C">
            <w:pPr>
              <w:widowControl w:val="0"/>
              <w:tabs>
                <w:tab w:val="left" w:pos="6379"/>
                <w:tab w:val="left" w:pos="10348"/>
              </w:tabs>
              <w:autoSpaceDE w:val="0"/>
              <w:autoSpaceDN w:val="0"/>
              <w:adjustRightInd w:val="0"/>
              <w:rPr>
                <w:rFonts w:ascii="Verdana" w:hAnsi="Verdana" w:cs="Arial"/>
                <w:sz w:val="20"/>
                <w:szCs w:val="20"/>
              </w:rPr>
            </w:pPr>
            <w:r w:rsidRPr="00A82EBD">
              <w:rPr>
                <w:rFonts w:ascii="Verdana" w:hAnsi="Verdana" w:cs="Arial"/>
                <w:sz w:val="20"/>
                <w:szCs w:val="20"/>
              </w:rPr>
              <w:t xml:space="preserve">Uncertainty in </w:t>
            </w:r>
            <w:r w:rsidRPr="00A82EBD">
              <w:rPr>
                <w:rFonts w:ascii="Verdana" w:hAnsi="Verdana" w:cs="Arial"/>
                <w:sz w:val="20"/>
                <w:szCs w:val="20"/>
                <w:lang w:eastAsia="ja-JP"/>
              </w:rPr>
              <w:t>u-</w:t>
            </w:r>
            <w:r w:rsidRPr="00A82EBD">
              <w:rPr>
                <w:rFonts w:ascii="Verdana" w:hAnsi="Verdana" w:cs="Arial"/>
                <w:sz w:val="20"/>
                <w:szCs w:val="20"/>
              </w:rPr>
              <w:t>component</w:t>
            </w:r>
          </w:p>
        </w:tc>
        <w:tc>
          <w:tcPr>
            <w:tcW w:w="709" w:type="dxa"/>
            <w:tcBorders>
              <w:top w:val="single" w:sz="4" w:space="0" w:color="auto"/>
            </w:tcBorders>
            <w:shd w:val="clear" w:color="auto" w:fill="auto"/>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m</w:t>
            </w:r>
            <w:r w:rsidRPr="00A82EBD">
              <w:rPr>
                <w:rFonts w:ascii="Verdana" w:hAnsi="Verdana" w:cs="Arial"/>
                <w:sz w:val="20"/>
                <w:szCs w:val="20"/>
                <w:lang w:eastAsia="ja-JP"/>
              </w:rPr>
              <w:t xml:space="preserve"> </w:t>
            </w:r>
            <w:r w:rsidRPr="00A82EBD">
              <w:rPr>
                <w:rFonts w:ascii="Verdana" w:hAnsi="Verdana" w:cs="Arial"/>
                <w:sz w:val="20"/>
                <w:szCs w:val="20"/>
              </w:rPr>
              <w:t>s</w:t>
            </w:r>
            <w:r w:rsidRPr="00A82EBD">
              <w:rPr>
                <w:rFonts w:ascii="Verdana" w:hAnsi="Verdana" w:cs="Arial"/>
                <w:sz w:val="20"/>
                <w:szCs w:val="20"/>
                <w:vertAlign w:val="superscript"/>
              </w:rPr>
              <w:t>-1</w:t>
            </w:r>
          </w:p>
        </w:tc>
        <w:tc>
          <w:tcPr>
            <w:tcW w:w="765" w:type="dxa"/>
            <w:tcBorders>
              <w:top w:val="single" w:sz="4" w:space="0" w:color="auto"/>
            </w:tcBorders>
            <w:shd w:val="clear" w:color="auto" w:fill="auto"/>
          </w:tcPr>
          <w:p w:rsidR="00BE5B18" w:rsidRPr="00A82EBD" w:rsidRDefault="00BE01B7" w:rsidP="00BE01B7">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1</w:t>
            </w:r>
          </w:p>
        </w:tc>
        <w:tc>
          <w:tcPr>
            <w:tcW w:w="1303" w:type="dxa"/>
            <w:tcBorders>
              <w:top w:val="single" w:sz="4" w:space="0" w:color="auto"/>
            </w:tcBorders>
            <w:shd w:val="clear" w:color="auto" w:fill="auto"/>
          </w:tcPr>
          <w:p w:rsidR="00BE5B18" w:rsidRPr="00A82EBD" w:rsidRDefault="00BE01B7" w:rsidP="00BE01B7">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-4096</w:t>
            </w:r>
          </w:p>
        </w:tc>
        <w:tc>
          <w:tcPr>
            <w:tcW w:w="992" w:type="dxa"/>
            <w:tcBorders>
              <w:top w:val="single" w:sz="4" w:space="0" w:color="auto"/>
            </w:tcBorders>
            <w:shd w:val="clear" w:color="auto" w:fill="auto"/>
          </w:tcPr>
          <w:p w:rsidR="00BE5B18" w:rsidRPr="00A82EBD" w:rsidRDefault="00BE01B7" w:rsidP="00BE01B7">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13</w:t>
            </w:r>
          </w:p>
        </w:tc>
        <w:tc>
          <w:tcPr>
            <w:tcW w:w="709" w:type="dxa"/>
            <w:tcBorders>
              <w:top w:val="single" w:sz="4" w:space="0" w:color="auto"/>
            </w:tcBorders>
            <w:shd w:val="clear" w:color="auto" w:fill="auto"/>
          </w:tcPr>
          <w:p w:rsidR="00BE5B18" w:rsidRPr="00A82EBD" w:rsidRDefault="00BE5B18" w:rsidP="00231321">
            <w:pPr>
              <w:jc w:val="center"/>
              <w:rPr>
                <w:rFonts w:ascii="Verdana" w:hAnsi="Verdana" w:cs="Arial"/>
                <w:sz w:val="20"/>
                <w:szCs w:val="20"/>
                <w:vertAlign w:val="superscript"/>
              </w:rPr>
            </w:pPr>
            <w:r w:rsidRPr="00A82EBD">
              <w:rPr>
                <w:rFonts w:ascii="Verdana" w:hAnsi="Verdana" w:cs="Arial"/>
                <w:sz w:val="20"/>
                <w:szCs w:val="20"/>
              </w:rPr>
              <w:t>m</w:t>
            </w:r>
            <w:r w:rsidRPr="00A82EBD">
              <w:rPr>
                <w:rFonts w:ascii="Verdana" w:hAnsi="Verdana" w:cs="Arial"/>
                <w:sz w:val="20"/>
                <w:szCs w:val="20"/>
                <w:lang w:eastAsia="ja-JP"/>
              </w:rPr>
              <w:t xml:space="preserve"> </w:t>
            </w:r>
            <w:r w:rsidRPr="00A82EBD">
              <w:rPr>
                <w:rFonts w:ascii="Verdana" w:hAnsi="Verdana" w:cs="Arial"/>
                <w:sz w:val="20"/>
                <w:szCs w:val="20"/>
              </w:rPr>
              <w:t>s</w:t>
            </w:r>
            <w:r w:rsidRPr="00A82EBD">
              <w:rPr>
                <w:rFonts w:ascii="Verdana" w:hAnsi="Verdana" w:cs="Arial"/>
                <w:sz w:val="20"/>
                <w:szCs w:val="20"/>
                <w:vertAlign w:val="superscript"/>
              </w:rPr>
              <w:t>-1</w:t>
            </w:r>
          </w:p>
        </w:tc>
        <w:tc>
          <w:tcPr>
            <w:tcW w:w="838" w:type="dxa"/>
            <w:tcBorders>
              <w:top w:val="single" w:sz="4" w:space="0" w:color="auto"/>
            </w:tcBorders>
            <w:shd w:val="clear" w:color="auto" w:fill="auto"/>
          </w:tcPr>
          <w:p w:rsidR="00BE5B18" w:rsidRPr="00A82EBD" w:rsidRDefault="00BE01B7" w:rsidP="00BE01B7">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1</w:t>
            </w:r>
          </w:p>
        </w:tc>
        <w:tc>
          <w:tcPr>
            <w:tcW w:w="1380" w:type="dxa"/>
            <w:tcBorders>
              <w:top w:val="single" w:sz="4" w:space="0" w:color="auto"/>
            </w:tcBorders>
            <w:shd w:val="clear" w:color="auto" w:fill="auto"/>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4</w:t>
            </w:r>
          </w:p>
        </w:tc>
      </w:tr>
      <w:tr w:rsidR="00BE5B18" w:rsidRPr="00A82EBD" w:rsidTr="007603F7">
        <w:tc>
          <w:tcPr>
            <w:tcW w:w="1303" w:type="dxa"/>
          </w:tcPr>
          <w:p w:rsidR="004B3396" w:rsidRPr="007603F7" w:rsidRDefault="004B3396" w:rsidP="00231321">
            <w:pPr>
              <w:widowControl w:val="0"/>
              <w:tabs>
                <w:tab w:val="left" w:pos="6379"/>
                <w:tab w:val="left" w:pos="10348"/>
              </w:tabs>
              <w:autoSpaceDE w:val="0"/>
              <w:autoSpaceDN w:val="0"/>
              <w:adjustRightInd w:val="0"/>
              <w:jc w:val="center"/>
              <w:rPr>
                <w:rFonts w:ascii="Verdana" w:hAnsi="Verdana" w:cs="Arial"/>
                <w:sz w:val="20"/>
                <w:szCs w:val="20"/>
              </w:rPr>
            </w:pPr>
            <w:r w:rsidRPr="007603F7">
              <w:rPr>
                <w:rFonts w:ascii="Verdana" w:hAnsi="Verdana" w:cs="Arial"/>
                <w:sz w:val="20"/>
                <w:szCs w:val="20"/>
              </w:rPr>
              <w:t>0 11 111</w:t>
            </w:r>
          </w:p>
        </w:tc>
        <w:tc>
          <w:tcPr>
            <w:tcW w:w="1933" w:type="dxa"/>
            <w:tcBorders>
              <w:top w:val="nil"/>
            </w:tcBorders>
          </w:tcPr>
          <w:p w:rsidR="00BE5B18" w:rsidRPr="00A82EBD" w:rsidRDefault="00BE5B18" w:rsidP="00231321">
            <w:pPr>
              <w:widowControl w:val="0"/>
              <w:tabs>
                <w:tab w:val="left" w:pos="6379"/>
                <w:tab w:val="left" w:pos="10348"/>
              </w:tabs>
              <w:autoSpaceDE w:val="0"/>
              <w:autoSpaceDN w:val="0"/>
              <w:adjustRightInd w:val="0"/>
              <w:rPr>
                <w:rFonts w:ascii="Verdana" w:hAnsi="Verdana" w:cs="Arial"/>
                <w:sz w:val="20"/>
                <w:szCs w:val="20"/>
              </w:rPr>
            </w:pPr>
            <w:r w:rsidRPr="00A82EBD">
              <w:rPr>
                <w:rFonts w:ascii="Verdana" w:hAnsi="Verdana" w:cs="Arial"/>
                <w:sz w:val="20"/>
                <w:szCs w:val="20"/>
              </w:rPr>
              <w:t xml:space="preserve">Uncertainty in </w:t>
            </w:r>
            <w:r w:rsidRPr="00A82EBD">
              <w:rPr>
                <w:rFonts w:ascii="Verdana" w:hAnsi="Verdana" w:cs="Arial"/>
                <w:sz w:val="20"/>
                <w:szCs w:val="20"/>
                <w:lang w:eastAsia="ja-JP"/>
              </w:rPr>
              <w:t>v-</w:t>
            </w:r>
            <w:r w:rsidRPr="00A82EBD">
              <w:rPr>
                <w:rFonts w:ascii="Verdana" w:hAnsi="Verdana" w:cs="Arial"/>
                <w:sz w:val="20"/>
                <w:szCs w:val="20"/>
              </w:rPr>
              <w:t>component</w:t>
            </w:r>
          </w:p>
        </w:tc>
        <w:tc>
          <w:tcPr>
            <w:tcW w:w="709" w:type="dxa"/>
            <w:tcBorders>
              <w:top w:val="nil"/>
            </w:tcBorders>
          </w:tcPr>
          <w:p w:rsidR="00BE5B18" w:rsidRPr="00A82EBD" w:rsidRDefault="00BE5B18" w:rsidP="00231321">
            <w:pPr>
              <w:jc w:val="center"/>
              <w:rPr>
                <w:rFonts w:ascii="Verdana" w:hAnsi="Verdana" w:cs="Arial"/>
                <w:sz w:val="20"/>
                <w:szCs w:val="20"/>
                <w:vertAlign w:val="superscript"/>
              </w:rPr>
            </w:pPr>
            <w:r w:rsidRPr="00A82EBD">
              <w:rPr>
                <w:rFonts w:ascii="Verdana" w:hAnsi="Verdana" w:cs="Arial"/>
                <w:sz w:val="20"/>
                <w:szCs w:val="20"/>
              </w:rPr>
              <w:t>m</w:t>
            </w:r>
            <w:r w:rsidRPr="00A82EBD">
              <w:rPr>
                <w:rFonts w:ascii="Verdana" w:hAnsi="Verdana" w:cs="Arial"/>
                <w:sz w:val="20"/>
                <w:szCs w:val="20"/>
                <w:lang w:eastAsia="ja-JP"/>
              </w:rPr>
              <w:t xml:space="preserve"> </w:t>
            </w:r>
            <w:r w:rsidRPr="00A82EBD">
              <w:rPr>
                <w:rFonts w:ascii="Verdana" w:hAnsi="Verdana" w:cs="Arial"/>
                <w:sz w:val="20"/>
                <w:szCs w:val="20"/>
              </w:rPr>
              <w:t>s</w:t>
            </w:r>
            <w:r w:rsidRPr="00A82EBD">
              <w:rPr>
                <w:rFonts w:ascii="Verdana" w:hAnsi="Verdana" w:cs="Arial"/>
                <w:sz w:val="20"/>
                <w:szCs w:val="20"/>
                <w:vertAlign w:val="superscript"/>
              </w:rPr>
              <w:t>-1</w:t>
            </w:r>
          </w:p>
        </w:tc>
        <w:tc>
          <w:tcPr>
            <w:tcW w:w="765" w:type="dxa"/>
            <w:tcBorders>
              <w:top w:val="nil"/>
            </w:tcBorders>
          </w:tcPr>
          <w:p w:rsidR="00BE5B18" w:rsidRPr="00A82EBD" w:rsidRDefault="00BE01B7" w:rsidP="00BE01B7">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1</w:t>
            </w:r>
          </w:p>
        </w:tc>
        <w:tc>
          <w:tcPr>
            <w:tcW w:w="1303" w:type="dxa"/>
            <w:tcBorders>
              <w:top w:val="nil"/>
            </w:tcBorders>
          </w:tcPr>
          <w:p w:rsidR="00BE5B18" w:rsidRPr="00A82EBD" w:rsidRDefault="00BE01B7" w:rsidP="00BE01B7">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-4096</w:t>
            </w:r>
          </w:p>
        </w:tc>
        <w:tc>
          <w:tcPr>
            <w:tcW w:w="992" w:type="dxa"/>
            <w:tcBorders>
              <w:top w:val="nil"/>
            </w:tcBorders>
          </w:tcPr>
          <w:p w:rsidR="00BE5B18" w:rsidRPr="00A82EBD" w:rsidRDefault="00BE01B7" w:rsidP="00BE01B7">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13</w:t>
            </w:r>
          </w:p>
        </w:tc>
        <w:tc>
          <w:tcPr>
            <w:tcW w:w="709" w:type="dxa"/>
            <w:tcBorders>
              <w:top w:val="nil"/>
            </w:tcBorders>
          </w:tcPr>
          <w:p w:rsidR="00BE5B18" w:rsidRPr="00A82EBD" w:rsidRDefault="00BE5B18" w:rsidP="00231321">
            <w:pPr>
              <w:jc w:val="center"/>
              <w:rPr>
                <w:rFonts w:ascii="Verdana" w:hAnsi="Verdana" w:cs="Arial"/>
                <w:sz w:val="20"/>
                <w:szCs w:val="20"/>
                <w:vertAlign w:val="superscript"/>
              </w:rPr>
            </w:pPr>
            <w:r w:rsidRPr="00A82EBD">
              <w:rPr>
                <w:rFonts w:ascii="Verdana" w:hAnsi="Verdana" w:cs="Arial"/>
                <w:sz w:val="20"/>
                <w:szCs w:val="20"/>
              </w:rPr>
              <w:t>m</w:t>
            </w:r>
            <w:r w:rsidRPr="00A82EBD">
              <w:rPr>
                <w:rFonts w:ascii="Verdana" w:hAnsi="Verdana" w:cs="Arial"/>
                <w:sz w:val="20"/>
                <w:szCs w:val="20"/>
                <w:lang w:eastAsia="ja-JP"/>
              </w:rPr>
              <w:t xml:space="preserve"> </w:t>
            </w:r>
            <w:r w:rsidRPr="00A82EBD">
              <w:rPr>
                <w:rFonts w:ascii="Verdana" w:hAnsi="Verdana" w:cs="Arial"/>
                <w:sz w:val="20"/>
                <w:szCs w:val="20"/>
              </w:rPr>
              <w:t>s</w:t>
            </w:r>
            <w:r w:rsidRPr="00A82EBD">
              <w:rPr>
                <w:rFonts w:ascii="Verdana" w:hAnsi="Verdana" w:cs="Arial"/>
                <w:sz w:val="20"/>
                <w:szCs w:val="20"/>
                <w:vertAlign w:val="superscript"/>
              </w:rPr>
              <w:t>-1</w:t>
            </w:r>
          </w:p>
        </w:tc>
        <w:tc>
          <w:tcPr>
            <w:tcW w:w="838" w:type="dxa"/>
            <w:tcBorders>
              <w:top w:val="nil"/>
            </w:tcBorders>
          </w:tcPr>
          <w:p w:rsidR="00BE5B18" w:rsidRPr="00A82EBD" w:rsidRDefault="00BE01B7" w:rsidP="00BE01B7">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1</w:t>
            </w:r>
          </w:p>
        </w:tc>
        <w:tc>
          <w:tcPr>
            <w:tcW w:w="1380" w:type="dxa"/>
            <w:tcBorders>
              <w:top w:val="nil"/>
            </w:tcBorders>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4</w:t>
            </w:r>
          </w:p>
        </w:tc>
      </w:tr>
      <w:tr w:rsidR="00BE5B18" w:rsidRPr="00A82EBD" w:rsidTr="007603F7">
        <w:tc>
          <w:tcPr>
            <w:tcW w:w="1303" w:type="dxa"/>
          </w:tcPr>
          <w:p w:rsidR="004B3396" w:rsidRPr="007603F7" w:rsidRDefault="004B3396" w:rsidP="00231321">
            <w:pPr>
              <w:widowControl w:val="0"/>
              <w:tabs>
                <w:tab w:val="left" w:pos="6379"/>
                <w:tab w:val="left" w:pos="10348"/>
              </w:tabs>
              <w:autoSpaceDE w:val="0"/>
              <w:autoSpaceDN w:val="0"/>
              <w:adjustRightInd w:val="0"/>
              <w:jc w:val="center"/>
              <w:rPr>
                <w:rFonts w:ascii="Verdana" w:hAnsi="Verdana" w:cs="Arial"/>
                <w:sz w:val="20"/>
                <w:szCs w:val="20"/>
              </w:rPr>
            </w:pPr>
            <w:r w:rsidRPr="007603F7">
              <w:rPr>
                <w:rFonts w:ascii="Verdana" w:hAnsi="Verdana" w:cs="Arial"/>
                <w:sz w:val="20"/>
                <w:szCs w:val="20"/>
              </w:rPr>
              <w:t>0 11 112</w:t>
            </w:r>
          </w:p>
        </w:tc>
        <w:tc>
          <w:tcPr>
            <w:tcW w:w="1933" w:type="dxa"/>
            <w:tcBorders>
              <w:top w:val="nil"/>
            </w:tcBorders>
          </w:tcPr>
          <w:p w:rsidR="00BE5B18" w:rsidRPr="00A82EBD" w:rsidRDefault="00BE5B18" w:rsidP="00231321">
            <w:pPr>
              <w:widowControl w:val="0"/>
              <w:tabs>
                <w:tab w:val="left" w:pos="6379"/>
                <w:tab w:val="left" w:pos="10348"/>
              </w:tabs>
              <w:autoSpaceDE w:val="0"/>
              <w:autoSpaceDN w:val="0"/>
              <w:adjustRightInd w:val="0"/>
              <w:rPr>
                <w:rFonts w:ascii="Verdana" w:hAnsi="Verdana" w:cs="Arial"/>
                <w:sz w:val="20"/>
                <w:szCs w:val="20"/>
              </w:rPr>
            </w:pPr>
            <w:r w:rsidRPr="00A82EBD">
              <w:rPr>
                <w:rFonts w:ascii="Verdana" w:hAnsi="Verdana" w:cs="Arial"/>
                <w:sz w:val="20"/>
                <w:szCs w:val="20"/>
              </w:rPr>
              <w:t xml:space="preserve">Uncertainty in </w:t>
            </w:r>
            <w:r w:rsidRPr="00A82EBD">
              <w:rPr>
                <w:rFonts w:ascii="Verdana" w:hAnsi="Verdana" w:cs="Arial"/>
                <w:sz w:val="20"/>
                <w:szCs w:val="20"/>
                <w:lang w:eastAsia="ja-JP"/>
              </w:rPr>
              <w:t>w-</w:t>
            </w:r>
            <w:r w:rsidRPr="00A82EBD">
              <w:rPr>
                <w:rFonts w:ascii="Verdana" w:hAnsi="Verdana" w:cs="Arial"/>
                <w:sz w:val="20"/>
                <w:szCs w:val="20"/>
              </w:rPr>
              <w:t>component</w:t>
            </w:r>
          </w:p>
        </w:tc>
        <w:tc>
          <w:tcPr>
            <w:tcW w:w="709" w:type="dxa"/>
            <w:tcBorders>
              <w:top w:val="nil"/>
            </w:tcBorders>
          </w:tcPr>
          <w:p w:rsidR="00BE5B18" w:rsidRPr="00A82EBD" w:rsidRDefault="00BE5B18" w:rsidP="00231321">
            <w:pPr>
              <w:jc w:val="center"/>
              <w:rPr>
                <w:rFonts w:ascii="Verdana" w:hAnsi="Verdana" w:cs="Arial"/>
                <w:sz w:val="20"/>
                <w:szCs w:val="20"/>
                <w:vertAlign w:val="superscript"/>
              </w:rPr>
            </w:pPr>
            <w:r w:rsidRPr="00A82EBD">
              <w:rPr>
                <w:rFonts w:ascii="Verdana" w:hAnsi="Verdana" w:cs="Arial"/>
                <w:sz w:val="20"/>
                <w:szCs w:val="20"/>
              </w:rPr>
              <w:t>m</w:t>
            </w:r>
            <w:r w:rsidRPr="00A82EBD">
              <w:rPr>
                <w:rFonts w:ascii="Verdana" w:hAnsi="Verdana" w:cs="Arial"/>
                <w:sz w:val="20"/>
                <w:szCs w:val="20"/>
                <w:lang w:eastAsia="ja-JP"/>
              </w:rPr>
              <w:t xml:space="preserve"> </w:t>
            </w:r>
            <w:r w:rsidRPr="00A82EBD">
              <w:rPr>
                <w:rFonts w:ascii="Verdana" w:hAnsi="Verdana" w:cs="Arial"/>
                <w:sz w:val="20"/>
                <w:szCs w:val="20"/>
              </w:rPr>
              <w:t>s</w:t>
            </w:r>
            <w:r w:rsidRPr="00A82EBD">
              <w:rPr>
                <w:rFonts w:ascii="Verdana" w:hAnsi="Verdana" w:cs="Arial"/>
                <w:sz w:val="20"/>
                <w:szCs w:val="20"/>
                <w:vertAlign w:val="superscript"/>
              </w:rPr>
              <w:t>-1</w:t>
            </w:r>
          </w:p>
        </w:tc>
        <w:tc>
          <w:tcPr>
            <w:tcW w:w="765" w:type="dxa"/>
            <w:tcBorders>
              <w:top w:val="nil"/>
            </w:tcBorders>
          </w:tcPr>
          <w:p w:rsidR="00BE5B18" w:rsidRPr="00A82EBD" w:rsidRDefault="00BE01B7" w:rsidP="007603F7">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2</w:t>
            </w:r>
          </w:p>
        </w:tc>
        <w:tc>
          <w:tcPr>
            <w:tcW w:w="1303" w:type="dxa"/>
            <w:tcBorders>
              <w:top w:val="nil"/>
            </w:tcBorders>
          </w:tcPr>
          <w:p w:rsidR="00BE5B18" w:rsidRPr="00A82EBD" w:rsidRDefault="0058427C" w:rsidP="007603F7">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w:t>
            </w:r>
            <w:r w:rsidR="00BE01B7" w:rsidRPr="00A82EBD">
              <w:rPr>
                <w:rFonts w:ascii="Verdana" w:hAnsi="Verdana" w:cs="Arial"/>
                <w:sz w:val="20"/>
                <w:szCs w:val="20"/>
              </w:rPr>
              <w:t>4096</w:t>
            </w:r>
          </w:p>
        </w:tc>
        <w:tc>
          <w:tcPr>
            <w:tcW w:w="992" w:type="dxa"/>
            <w:tcBorders>
              <w:top w:val="nil"/>
            </w:tcBorders>
          </w:tcPr>
          <w:p w:rsidR="00BE5B18" w:rsidRPr="00A82EBD" w:rsidRDefault="0058427C" w:rsidP="0058427C">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13</w:t>
            </w:r>
          </w:p>
        </w:tc>
        <w:tc>
          <w:tcPr>
            <w:tcW w:w="709" w:type="dxa"/>
            <w:tcBorders>
              <w:top w:val="nil"/>
            </w:tcBorders>
          </w:tcPr>
          <w:p w:rsidR="00BE5B18" w:rsidRPr="00A82EBD" w:rsidRDefault="00BE5B18" w:rsidP="00231321">
            <w:pPr>
              <w:jc w:val="center"/>
              <w:rPr>
                <w:rFonts w:ascii="Verdana" w:hAnsi="Verdana" w:cs="Arial"/>
                <w:sz w:val="20"/>
                <w:szCs w:val="20"/>
                <w:vertAlign w:val="superscript"/>
              </w:rPr>
            </w:pPr>
            <w:r w:rsidRPr="00A82EBD">
              <w:rPr>
                <w:rFonts w:ascii="Verdana" w:hAnsi="Verdana" w:cs="Arial"/>
                <w:sz w:val="20"/>
                <w:szCs w:val="20"/>
              </w:rPr>
              <w:t>m</w:t>
            </w:r>
            <w:r w:rsidRPr="00A82EBD">
              <w:rPr>
                <w:rFonts w:ascii="Verdana" w:hAnsi="Verdana" w:cs="Arial"/>
                <w:sz w:val="20"/>
                <w:szCs w:val="20"/>
                <w:lang w:eastAsia="ja-JP"/>
              </w:rPr>
              <w:t xml:space="preserve"> </w:t>
            </w:r>
            <w:r w:rsidRPr="00A82EBD">
              <w:rPr>
                <w:rFonts w:ascii="Verdana" w:hAnsi="Verdana" w:cs="Arial"/>
                <w:sz w:val="20"/>
                <w:szCs w:val="20"/>
              </w:rPr>
              <w:t>s</w:t>
            </w:r>
            <w:r w:rsidRPr="00A82EBD">
              <w:rPr>
                <w:rFonts w:ascii="Verdana" w:hAnsi="Verdana" w:cs="Arial"/>
                <w:sz w:val="20"/>
                <w:szCs w:val="20"/>
                <w:vertAlign w:val="superscript"/>
              </w:rPr>
              <w:t>-1</w:t>
            </w:r>
          </w:p>
        </w:tc>
        <w:tc>
          <w:tcPr>
            <w:tcW w:w="838" w:type="dxa"/>
            <w:tcBorders>
              <w:top w:val="nil"/>
            </w:tcBorders>
          </w:tcPr>
          <w:p w:rsidR="00BE5B18" w:rsidRPr="00A82EBD" w:rsidRDefault="0058427C" w:rsidP="0058427C">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2</w:t>
            </w:r>
          </w:p>
        </w:tc>
        <w:tc>
          <w:tcPr>
            <w:tcW w:w="1380" w:type="dxa"/>
            <w:tcBorders>
              <w:top w:val="nil"/>
            </w:tcBorders>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4</w:t>
            </w:r>
          </w:p>
        </w:tc>
      </w:tr>
      <w:tr w:rsidR="00BE5B18" w:rsidRPr="00A82EBD" w:rsidTr="007603F7">
        <w:tc>
          <w:tcPr>
            <w:tcW w:w="1303" w:type="dxa"/>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0 12 008</w:t>
            </w:r>
          </w:p>
        </w:tc>
        <w:tc>
          <w:tcPr>
            <w:tcW w:w="1933" w:type="dxa"/>
            <w:tcBorders>
              <w:top w:val="nil"/>
            </w:tcBorders>
          </w:tcPr>
          <w:p w:rsidR="00BE5B18" w:rsidRPr="00A82EBD" w:rsidRDefault="00BE5B18" w:rsidP="004B3396">
            <w:pPr>
              <w:widowControl w:val="0"/>
              <w:tabs>
                <w:tab w:val="left" w:pos="6379"/>
                <w:tab w:val="left" w:pos="10348"/>
              </w:tabs>
              <w:autoSpaceDE w:val="0"/>
              <w:autoSpaceDN w:val="0"/>
              <w:adjustRightInd w:val="0"/>
              <w:rPr>
                <w:rFonts w:ascii="Verdana" w:hAnsi="Verdana" w:cs="Arial"/>
                <w:sz w:val="20"/>
                <w:szCs w:val="20"/>
              </w:rPr>
            </w:pPr>
            <w:r w:rsidRPr="00A82EBD">
              <w:rPr>
                <w:rFonts w:ascii="Verdana" w:hAnsi="Verdana" w:cs="Arial"/>
                <w:sz w:val="20"/>
                <w:szCs w:val="20"/>
              </w:rPr>
              <w:t xml:space="preserve">Uncertainty in </w:t>
            </w:r>
            <w:r w:rsidR="004B3396" w:rsidRPr="00A82EBD">
              <w:rPr>
                <w:rFonts w:ascii="Verdana" w:hAnsi="Verdana" w:cs="Arial"/>
                <w:sz w:val="20"/>
                <w:szCs w:val="20"/>
              </w:rPr>
              <w:t>v</w:t>
            </w:r>
            <w:r w:rsidRPr="00A82EBD">
              <w:rPr>
                <w:rFonts w:ascii="Verdana" w:hAnsi="Verdana" w:cs="Arial"/>
                <w:sz w:val="20"/>
                <w:szCs w:val="20"/>
              </w:rPr>
              <w:t xml:space="preserve">irtual </w:t>
            </w:r>
            <w:r w:rsidR="004B3396" w:rsidRPr="00A82EBD">
              <w:rPr>
                <w:rFonts w:ascii="Verdana" w:hAnsi="Verdana" w:cs="Arial"/>
                <w:sz w:val="20"/>
                <w:szCs w:val="20"/>
              </w:rPr>
              <w:t>t</w:t>
            </w:r>
            <w:r w:rsidRPr="00A82EBD">
              <w:rPr>
                <w:rFonts w:ascii="Verdana" w:hAnsi="Verdana" w:cs="Arial"/>
                <w:sz w:val="20"/>
                <w:szCs w:val="20"/>
              </w:rPr>
              <w:t>emperature</w:t>
            </w:r>
          </w:p>
        </w:tc>
        <w:tc>
          <w:tcPr>
            <w:tcW w:w="709" w:type="dxa"/>
            <w:tcBorders>
              <w:top w:val="nil"/>
            </w:tcBorders>
          </w:tcPr>
          <w:p w:rsidR="00BE5B18" w:rsidRPr="00A82EBD" w:rsidRDefault="00BE5B18" w:rsidP="00231321">
            <w:pPr>
              <w:jc w:val="center"/>
              <w:rPr>
                <w:rFonts w:ascii="Verdana" w:hAnsi="Verdana" w:cs="Arial"/>
                <w:sz w:val="20"/>
                <w:szCs w:val="20"/>
              </w:rPr>
            </w:pPr>
            <w:r w:rsidRPr="00A82EBD">
              <w:rPr>
                <w:rFonts w:ascii="Verdana" w:hAnsi="Verdana" w:cs="Arial"/>
                <w:sz w:val="20"/>
                <w:szCs w:val="20"/>
              </w:rPr>
              <w:t>K</w:t>
            </w:r>
          </w:p>
        </w:tc>
        <w:tc>
          <w:tcPr>
            <w:tcW w:w="765" w:type="dxa"/>
            <w:tcBorders>
              <w:top w:val="nil"/>
            </w:tcBorders>
          </w:tcPr>
          <w:p w:rsidR="00BE5B18" w:rsidRPr="00A82EBD" w:rsidRDefault="0058427C" w:rsidP="0058427C">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1</w:t>
            </w:r>
          </w:p>
        </w:tc>
        <w:tc>
          <w:tcPr>
            <w:tcW w:w="1303" w:type="dxa"/>
            <w:tcBorders>
              <w:top w:val="nil"/>
            </w:tcBorders>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0</w:t>
            </w:r>
          </w:p>
        </w:tc>
        <w:tc>
          <w:tcPr>
            <w:tcW w:w="992" w:type="dxa"/>
            <w:tcBorders>
              <w:top w:val="nil"/>
            </w:tcBorders>
          </w:tcPr>
          <w:p w:rsidR="00BE5B18" w:rsidRPr="00A82EBD" w:rsidRDefault="0058427C" w:rsidP="0058427C">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12</w:t>
            </w:r>
          </w:p>
        </w:tc>
        <w:tc>
          <w:tcPr>
            <w:tcW w:w="709" w:type="dxa"/>
            <w:tcBorders>
              <w:top w:val="nil"/>
            </w:tcBorders>
          </w:tcPr>
          <w:p w:rsidR="00BE5B18" w:rsidRPr="00A82EBD" w:rsidRDefault="0058427C" w:rsidP="0058427C">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C</w:t>
            </w:r>
          </w:p>
        </w:tc>
        <w:tc>
          <w:tcPr>
            <w:tcW w:w="838" w:type="dxa"/>
            <w:tcBorders>
              <w:top w:val="nil"/>
            </w:tcBorders>
          </w:tcPr>
          <w:p w:rsidR="00BE5B18" w:rsidRPr="00A82EBD" w:rsidRDefault="0058427C" w:rsidP="0058427C">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1</w:t>
            </w:r>
          </w:p>
        </w:tc>
        <w:tc>
          <w:tcPr>
            <w:tcW w:w="1380" w:type="dxa"/>
            <w:tcBorders>
              <w:top w:val="nil"/>
            </w:tcBorders>
          </w:tcPr>
          <w:p w:rsidR="00BE5B18" w:rsidRPr="00A82EBD" w:rsidRDefault="00BE5B18" w:rsidP="00231321">
            <w:pPr>
              <w:widowControl w:val="0"/>
              <w:tabs>
                <w:tab w:val="left" w:pos="6379"/>
                <w:tab w:val="left" w:pos="10348"/>
              </w:tabs>
              <w:autoSpaceDE w:val="0"/>
              <w:autoSpaceDN w:val="0"/>
              <w:adjustRightInd w:val="0"/>
              <w:jc w:val="center"/>
              <w:rPr>
                <w:rFonts w:ascii="Verdana" w:hAnsi="Verdana" w:cs="Arial"/>
                <w:sz w:val="20"/>
                <w:szCs w:val="20"/>
              </w:rPr>
            </w:pPr>
            <w:r w:rsidRPr="00A82EBD">
              <w:rPr>
                <w:rFonts w:ascii="Verdana" w:hAnsi="Verdana" w:cs="Arial"/>
                <w:sz w:val="20"/>
                <w:szCs w:val="20"/>
              </w:rPr>
              <w:t>4</w:t>
            </w:r>
          </w:p>
        </w:tc>
      </w:tr>
    </w:tbl>
    <w:p w:rsidR="00BE5B18" w:rsidRPr="00DF102B" w:rsidRDefault="00BE5B18" w:rsidP="00BE5B18">
      <w:pPr>
        <w:tabs>
          <w:tab w:val="left" w:pos="720"/>
          <w:tab w:val="left" w:pos="1440"/>
          <w:tab w:val="left" w:pos="2160"/>
        </w:tabs>
        <w:snapToGrid w:val="0"/>
        <w:jc w:val="both"/>
        <w:rPr>
          <w:rFonts w:ascii="Verdana" w:hAnsi="Verdana" w:cs="Arial"/>
          <w:color w:val="000000"/>
          <w:sz w:val="20"/>
          <w:szCs w:val="20"/>
          <w:lang w:val="fr-FR" w:eastAsia="ja-JP"/>
        </w:rPr>
      </w:pPr>
    </w:p>
    <w:p w:rsidR="00BE5B18" w:rsidRPr="00DF102B" w:rsidRDefault="00BE5B18" w:rsidP="00BE5B18">
      <w:pPr>
        <w:tabs>
          <w:tab w:val="left" w:pos="720"/>
          <w:tab w:val="left" w:pos="1440"/>
          <w:tab w:val="left" w:pos="2160"/>
        </w:tabs>
        <w:snapToGrid w:val="0"/>
        <w:jc w:val="both"/>
        <w:rPr>
          <w:rFonts w:ascii="Verdana" w:hAnsi="Verdana" w:cs="Arial"/>
          <w:color w:val="000000"/>
          <w:sz w:val="20"/>
          <w:szCs w:val="20"/>
          <w:lang w:val="fr-FR" w:eastAsia="ja-JP"/>
        </w:rPr>
      </w:pPr>
    </w:p>
    <w:p w:rsidR="00BE5B18" w:rsidRPr="00DF102B" w:rsidRDefault="00BE5B18" w:rsidP="00D534C5">
      <w:pPr>
        <w:widowControl w:val="0"/>
        <w:tabs>
          <w:tab w:val="center" w:pos="426"/>
          <w:tab w:val="center" w:pos="1843"/>
          <w:tab w:val="center" w:pos="3261"/>
          <w:tab w:val="left" w:pos="4253"/>
          <w:tab w:val="left" w:pos="8647"/>
        </w:tabs>
        <w:autoSpaceDE w:val="0"/>
        <w:autoSpaceDN w:val="0"/>
        <w:adjustRightInd w:val="0"/>
        <w:rPr>
          <w:rFonts w:ascii="Verdana" w:eastAsia="Times New Roman" w:hAnsi="Verdana" w:cs="Arial"/>
          <w:color w:val="000000"/>
          <w:sz w:val="20"/>
          <w:szCs w:val="20"/>
        </w:rPr>
      </w:pPr>
    </w:p>
    <w:p w:rsidR="00D534C5" w:rsidRPr="00DF102B" w:rsidRDefault="00D534C5" w:rsidP="0000731A">
      <w:pPr>
        <w:numPr>
          <w:ilvl w:val="0"/>
          <w:numId w:val="15"/>
        </w:numPr>
        <w:snapToGrid w:val="0"/>
        <w:jc w:val="both"/>
        <w:rPr>
          <w:rFonts w:ascii="Verdana" w:hAnsi="Verdana" w:cs="Arial"/>
          <w:b/>
          <w:sz w:val="20"/>
          <w:szCs w:val="20"/>
        </w:rPr>
      </w:pPr>
      <w:bookmarkStart w:id="183" w:name="A2013_3_2_4"/>
      <w:bookmarkEnd w:id="183"/>
      <w:r w:rsidRPr="00DF102B">
        <w:rPr>
          <w:rFonts w:ascii="Verdana" w:hAnsi="Verdana" w:cs="Arial"/>
          <w:b/>
          <w:sz w:val="20"/>
          <w:szCs w:val="20"/>
        </w:rPr>
        <w:t>2013-</w:t>
      </w:r>
      <w:r w:rsidR="0007649D" w:rsidRPr="00DF102B">
        <w:rPr>
          <w:rFonts w:ascii="Verdana" w:hAnsi="Verdana" w:cs="Arial"/>
          <w:b/>
          <w:sz w:val="20"/>
          <w:szCs w:val="20"/>
        </w:rPr>
        <w:t>3.2.4</w:t>
      </w:r>
      <w:r w:rsidR="00C33E01" w:rsidRPr="00DF102B">
        <w:rPr>
          <w:rFonts w:ascii="Verdana" w:hAnsi="Verdana" w:cs="Arial"/>
          <w:b/>
          <w:sz w:val="20"/>
          <w:szCs w:val="20"/>
        </w:rPr>
        <w:t>(</w:t>
      </w:r>
      <w:r w:rsidRPr="00DF102B">
        <w:rPr>
          <w:rFonts w:ascii="Verdana" w:hAnsi="Verdana" w:cs="Arial"/>
          <w:b/>
          <w:sz w:val="20"/>
          <w:szCs w:val="20"/>
        </w:rPr>
        <w:t>DRMM-I</w:t>
      </w:r>
      <w:r w:rsidR="00C33E01" w:rsidRPr="00DF102B">
        <w:rPr>
          <w:rFonts w:ascii="Verdana" w:hAnsi="Verdana" w:cs="Arial"/>
          <w:b/>
          <w:sz w:val="20"/>
          <w:szCs w:val="20"/>
        </w:rPr>
        <w:t>)</w:t>
      </w:r>
      <w:r w:rsidRPr="00DF102B">
        <w:rPr>
          <w:rFonts w:ascii="Verdana" w:hAnsi="Verdana" w:cs="Arial"/>
          <w:b/>
          <w:sz w:val="20"/>
          <w:szCs w:val="20"/>
        </w:rPr>
        <w:t>/</w:t>
      </w:r>
      <w:hyperlink r:id="rId76" w:history="1">
        <w:r w:rsidRPr="00DF102B">
          <w:rPr>
            <w:rFonts w:ascii="Verdana" w:hAnsi="Verdana" w:cs="Arial"/>
            <w:b/>
            <w:sz w:val="20"/>
            <w:szCs w:val="20"/>
          </w:rPr>
          <w:t>Satellite-derived winds in BUFR</w:t>
        </w:r>
      </w:hyperlink>
      <w:r w:rsidR="00C62EC8" w:rsidRPr="00DF102B">
        <w:rPr>
          <w:rFonts w:ascii="Verdana" w:hAnsi="Verdana" w:cs="Arial"/>
          <w:sz w:val="20"/>
          <w:szCs w:val="20"/>
        </w:rPr>
        <w:t xml:space="preserve"> </w:t>
      </w:r>
      <w:r w:rsidR="00A47EB6" w:rsidRPr="00DF102B">
        <w:rPr>
          <w:rFonts w:ascii="Verdana" w:hAnsi="Verdana" w:cs="Arial"/>
          <w:b/>
          <w:sz w:val="20"/>
          <w:szCs w:val="20"/>
          <w:lang w:eastAsia="ja-JP"/>
        </w:rPr>
        <w:t>[</w:t>
      </w:r>
      <w:r w:rsidR="00627539" w:rsidRPr="00592903">
        <w:rPr>
          <w:rFonts w:ascii="Verdana" w:hAnsi="Verdana" w:cs="Arial"/>
          <w:b/>
          <w:color w:val="FF0000"/>
          <w:sz w:val="20"/>
          <w:szCs w:val="20"/>
          <w:lang w:eastAsia="ja-JP"/>
        </w:rPr>
        <w:t>FT2017-2</w:t>
      </w:r>
      <w:r w:rsidR="00A47EB6" w:rsidRPr="00DF102B">
        <w:rPr>
          <w:rFonts w:ascii="Verdana" w:hAnsi="Verdana" w:cs="Arial"/>
          <w:b/>
          <w:sz w:val="20"/>
          <w:szCs w:val="20"/>
          <w:lang w:eastAsia="ja-JP"/>
        </w:rPr>
        <w:t xml:space="preserve">] </w:t>
      </w:r>
      <w:r w:rsidR="00C62EC8" w:rsidRPr="00DF102B">
        <w:rPr>
          <w:rFonts w:ascii="Verdana" w:hAnsi="Verdana" w:cs="Arial"/>
          <w:sz w:val="20"/>
          <w:szCs w:val="20"/>
        </w:rPr>
        <w:t>&lt;</w:t>
      </w:r>
      <w:hyperlink w:anchor="A2017_6_1_bufr" w:history="1">
        <w:r w:rsidR="008976F0">
          <w:rPr>
            <w:rStyle w:val="Hyperlink"/>
            <w:rFonts w:ascii="Verdana" w:hAnsi="Verdana" w:cs="Arial"/>
            <w:sz w:val="20"/>
            <w:szCs w:val="20"/>
            <w:u w:val="none"/>
          </w:rPr>
          <w:t>pa</w:t>
        </w:r>
        <w:r w:rsidR="008976F0">
          <w:rPr>
            <w:rStyle w:val="Hyperlink"/>
            <w:rFonts w:ascii="Verdana" w:hAnsi="Verdana" w:cs="Arial"/>
            <w:sz w:val="20"/>
            <w:szCs w:val="20"/>
            <w:u w:val="none"/>
          </w:rPr>
          <w:t>r</w:t>
        </w:r>
        <w:r w:rsidR="008976F0">
          <w:rPr>
            <w:rStyle w:val="Hyperlink"/>
            <w:rFonts w:ascii="Verdana" w:hAnsi="Verdana" w:cs="Arial"/>
            <w:sz w:val="20"/>
            <w:szCs w:val="20"/>
            <w:u w:val="none"/>
          </w:rPr>
          <w:t>a 6</w:t>
        </w:r>
        <w:r w:rsidR="00C62EC8" w:rsidRPr="00DF102B">
          <w:rPr>
            <w:rStyle w:val="Hyperlink"/>
            <w:rFonts w:ascii="Verdana" w:hAnsi="Verdana" w:cs="Arial"/>
            <w:sz w:val="20"/>
            <w:szCs w:val="20"/>
            <w:u w:val="none"/>
          </w:rPr>
          <w:t>.1</w:t>
        </w:r>
      </w:hyperlink>
      <w:r w:rsidR="00C62EC8" w:rsidRPr="00DF102B">
        <w:rPr>
          <w:rFonts w:ascii="Verdana" w:hAnsi="Verdana" w:cs="Arial"/>
          <w:sz w:val="20"/>
          <w:szCs w:val="20"/>
        </w:rPr>
        <w:t>&gt;</w:t>
      </w:r>
    </w:p>
    <w:p w:rsidR="00D534C5" w:rsidRPr="00DF102B" w:rsidRDefault="00D534C5" w:rsidP="00D534C5">
      <w:pPr>
        <w:widowControl w:val="0"/>
        <w:tabs>
          <w:tab w:val="center" w:pos="426"/>
          <w:tab w:val="center" w:pos="1843"/>
          <w:tab w:val="center" w:pos="3261"/>
          <w:tab w:val="left" w:pos="4253"/>
          <w:tab w:val="left" w:pos="8647"/>
        </w:tabs>
        <w:autoSpaceDE w:val="0"/>
        <w:autoSpaceDN w:val="0"/>
        <w:adjustRightInd w:val="0"/>
        <w:rPr>
          <w:rFonts w:ascii="Verdana" w:eastAsia="Times New Roman" w:hAnsi="Verdana" w:cs="Arial"/>
          <w:color w:val="000000"/>
          <w:sz w:val="20"/>
          <w:szCs w:val="20"/>
        </w:rPr>
      </w:pPr>
    </w:p>
    <w:p w:rsidR="00BE5B18" w:rsidRPr="00DF102B" w:rsidRDefault="00BE5B18" w:rsidP="00BE5B18">
      <w:pPr>
        <w:rPr>
          <w:rFonts w:ascii="Verdana" w:hAnsi="Verdana" w:cs="Arial"/>
          <w:sz w:val="20"/>
          <w:szCs w:val="20"/>
        </w:rPr>
      </w:pPr>
      <w:r w:rsidRPr="00DF102B">
        <w:rPr>
          <w:rFonts w:ascii="Verdana" w:hAnsi="Verdana" w:cs="Arial"/>
          <w:b/>
          <w:sz w:val="20"/>
          <w:szCs w:val="20"/>
          <w:u w:val="single"/>
        </w:rPr>
        <w:t xml:space="preserve">Add </w:t>
      </w:r>
      <w:r w:rsidRPr="00DF102B">
        <w:rPr>
          <w:rFonts w:ascii="Verdana" w:hAnsi="Verdana" w:cs="Arial"/>
          <w:b/>
          <w:sz w:val="20"/>
          <w:szCs w:val="20"/>
          <w:u w:val="single"/>
          <w:lang w:eastAsia="ja-JP"/>
        </w:rPr>
        <w:t xml:space="preserve">an </w:t>
      </w:r>
      <w:r w:rsidRPr="00DF102B">
        <w:rPr>
          <w:rFonts w:ascii="Verdana" w:hAnsi="Verdana" w:cs="Arial"/>
          <w:b/>
          <w:sz w:val="20"/>
          <w:szCs w:val="20"/>
          <w:u w:val="single"/>
        </w:rPr>
        <w:t>entry</w:t>
      </w:r>
      <w:r w:rsidRPr="00DF102B">
        <w:rPr>
          <w:rFonts w:ascii="Verdana" w:hAnsi="Verdana" w:cs="Arial"/>
          <w:b/>
          <w:sz w:val="20"/>
          <w:szCs w:val="20"/>
        </w:rPr>
        <w:t>:</w:t>
      </w:r>
    </w:p>
    <w:p w:rsidR="00BE5B18" w:rsidRPr="00D26310" w:rsidRDefault="00BE5B18" w:rsidP="00BE5B18">
      <w:pPr>
        <w:spacing w:line="276" w:lineRule="auto"/>
        <w:rPr>
          <w:rFonts w:ascii="Verdana" w:hAnsi="Verdana" w:cs="Arial"/>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418"/>
        <w:gridCol w:w="5386"/>
        <w:gridCol w:w="1985"/>
      </w:tblGrid>
      <w:tr w:rsidR="00D26310" w:rsidRPr="00D26310" w:rsidTr="00D26310">
        <w:tc>
          <w:tcPr>
            <w:tcW w:w="1242" w:type="dxa"/>
          </w:tcPr>
          <w:p w:rsidR="00D26310" w:rsidRPr="00D26310" w:rsidRDefault="00D26310" w:rsidP="00D26310">
            <w:pPr>
              <w:rPr>
                <w:rFonts w:ascii="Verdana" w:hAnsi="Verdana"/>
                <w:b/>
                <w:sz w:val="20"/>
                <w:szCs w:val="20"/>
                <w:lang w:eastAsia="ja-JP"/>
              </w:rPr>
            </w:pPr>
            <w:r w:rsidRPr="00D26310">
              <w:rPr>
                <w:rFonts w:ascii="Verdana" w:hAnsi="Verdana"/>
                <w:b/>
                <w:sz w:val="20"/>
                <w:szCs w:val="20"/>
                <w:lang w:eastAsia="ja-JP"/>
              </w:rPr>
              <w:t>3 10 067</w:t>
            </w:r>
          </w:p>
        </w:tc>
        <w:tc>
          <w:tcPr>
            <w:tcW w:w="1418" w:type="dxa"/>
          </w:tcPr>
          <w:p w:rsidR="00D26310" w:rsidRPr="00D26310" w:rsidRDefault="00D26310" w:rsidP="00D26310">
            <w:pPr>
              <w:rPr>
                <w:rFonts w:ascii="Verdana" w:hAnsi="Verdana"/>
                <w:sz w:val="20"/>
                <w:szCs w:val="20"/>
                <w:lang w:eastAsia="ja-JP"/>
              </w:rPr>
            </w:pPr>
          </w:p>
        </w:tc>
        <w:tc>
          <w:tcPr>
            <w:tcW w:w="5386" w:type="dxa"/>
          </w:tcPr>
          <w:p w:rsidR="00D26310" w:rsidRPr="00D26310" w:rsidRDefault="00592903" w:rsidP="00D26310">
            <w:pPr>
              <w:rPr>
                <w:rFonts w:ascii="Verdana" w:hAnsi="Verdana"/>
                <w:b/>
                <w:bCs/>
                <w:sz w:val="20"/>
                <w:szCs w:val="20"/>
                <w:lang w:eastAsia="ja-JP"/>
              </w:rPr>
            </w:pPr>
            <w:r>
              <w:rPr>
                <w:rFonts w:ascii="Verdana" w:hAnsi="Verdana"/>
                <w:b/>
                <w:bCs/>
                <w:sz w:val="20"/>
                <w:szCs w:val="20"/>
                <w:lang w:eastAsia="ja-JP"/>
              </w:rPr>
              <w:t>(</w:t>
            </w:r>
            <w:r w:rsidR="00D26310" w:rsidRPr="00D26310">
              <w:rPr>
                <w:rFonts w:ascii="Verdana" w:hAnsi="Verdana"/>
                <w:b/>
                <w:bCs/>
                <w:sz w:val="20"/>
                <w:szCs w:val="20"/>
                <w:lang w:eastAsia="ja-JP"/>
              </w:rPr>
              <w:t>Satellite-derived winds</w:t>
            </w:r>
            <w:r>
              <w:rPr>
                <w:rFonts w:ascii="Verdana" w:hAnsi="Verdana"/>
                <w:b/>
                <w:bCs/>
                <w:sz w:val="20"/>
                <w:szCs w:val="20"/>
                <w:lang w:eastAsia="ja-JP"/>
              </w:rPr>
              <w:t>)</w:t>
            </w:r>
          </w:p>
        </w:tc>
        <w:tc>
          <w:tcPr>
            <w:tcW w:w="1985" w:type="dxa"/>
          </w:tcPr>
          <w:p w:rsidR="00D26310" w:rsidRPr="00D26310" w:rsidRDefault="00D26310" w:rsidP="00D26310">
            <w:pPr>
              <w:rPr>
                <w:rFonts w:ascii="Verdana" w:hAnsi="Verdana"/>
                <w:b/>
                <w:bCs/>
                <w:sz w:val="20"/>
                <w:szCs w:val="20"/>
                <w:lang w:eastAsia="ja-JP"/>
              </w:rPr>
            </w:pPr>
          </w:p>
        </w:tc>
      </w:tr>
      <w:tr w:rsidR="00DA6FA1" w:rsidRPr="00D26310" w:rsidTr="00DA6FA1">
        <w:tc>
          <w:tcPr>
            <w:tcW w:w="1242" w:type="dxa"/>
          </w:tcPr>
          <w:p w:rsidR="00DA6FA1" w:rsidRPr="00D26310" w:rsidRDefault="00DA6FA1" w:rsidP="00D26310">
            <w:pPr>
              <w:ind w:left="2552"/>
              <w:rPr>
                <w:rFonts w:ascii="Verdana" w:hAnsi="Verdana"/>
                <w:b/>
                <w:bCs/>
                <w:sz w:val="20"/>
                <w:szCs w:val="20"/>
                <w:lang w:eastAsia="ja-JP"/>
              </w:rPr>
            </w:pPr>
          </w:p>
        </w:tc>
        <w:tc>
          <w:tcPr>
            <w:tcW w:w="1418" w:type="dxa"/>
          </w:tcPr>
          <w:p w:rsidR="00DA6FA1" w:rsidRPr="00D26310" w:rsidRDefault="00DA6FA1" w:rsidP="00D26310">
            <w:pPr>
              <w:ind w:left="2552"/>
              <w:rPr>
                <w:rFonts w:ascii="Verdana" w:hAnsi="Verdana"/>
                <w:b/>
                <w:bCs/>
                <w:sz w:val="20"/>
                <w:szCs w:val="20"/>
                <w:lang w:eastAsia="ja-JP"/>
              </w:rPr>
            </w:pPr>
          </w:p>
        </w:tc>
        <w:tc>
          <w:tcPr>
            <w:tcW w:w="5386" w:type="dxa"/>
          </w:tcPr>
          <w:p w:rsidR="00DA6FA1" w:rsidRPr="00DA6FA1" w:rsidRDefault="00DA6FA1" w:rsidP="00DA6FA1">
            <w:pPr>
              <w:rPr>
                <w:rFonts w:ascii="Verdana" w:hAnsi="Verdana"/>
                <w:bCs/>
                <w:sz w:val="20"/>
                <w:szCs w:val="20"/>
                <w:lang w:eastAsia="ja-JP"/>
              </w:rPr>
            </w:pPr>
            <w:r w:rsidRPr="00D26310">
              <w:rPr>
                <w:rFonts w:ascii="Verdana" w:hAnsi="Verdana"/>
                <w:i/>
                <w:sz w:val="20"/>
                <w:szCs w:val="20"/>
              </w:rPr>
              <w:t>Processing information</w:t>
            </w:r>
          </w:p>
        </w:tc>
        <w:tc>
          <w:tcPr>
            <w:tcW w:w="1985" w:type="dxa"/>
          </w:tcPr>
          <w:p w:rsidR="00DA6FA1" w:rsidRPr="00D26310" w:rsidRDefault="00DA6FA1" w:rsidP="00D26310">
            <w:pPr>
              <w:jc w:val="center"/>
              <w:rPr>
                <w:rFonts w:ascii="Verdana" w:hAnsi="Verdana"/>
                <w:i/>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lang w:eastAsia="ja-JP"/>
              </w:rPr>
              <w:t>0 01 033</w:t>
            </w:r>
          </w:p>
        </w:tc>
        <w:tc>
          <w:tcPr>
            <w:tcW w:w="5386" w:type="dxa"/>
          </w:tcPr>
          <w:p w:rsidR="00D26310" w:rsidRPr="00D26310" w:rsidRDefault="00D26310" w:rsidP="00592903">
            <w:pPr>
              <w:rPr>
                <w:rFonts w:ascii="Verdana" w:hAnsi="Verdana"/>
                <w:bCs/>
                <w:sz w:val="20"/>
                <w:szCs w:val="20"/>
                <w:lang w:eastAsia="ja-JP"/>
              </w:rPr>
            </w:pPr>
            <w:r w:rsidRPr="00D26310">
              <w:rPr>
                <w:rFonts w:ascii="Verdana" w:hAnsi="Verdana"/>
                <w:bCs/>
                <w:sz w:val="20"/>
                <w:szCs w:val="20"/>
                <w:lang w:eastAsia="ja-JP"/>
              </w:rPr>
              <w:t>Identification of originating/generating centr</w:t>
            </w:r>
            <w:r w:rsidR="00592903">
              <w:rPr>
                <w:rFonts w:ascii="Verdana" w:hAnsi="Verdana"/>
                <w:bCs/>
                <w:sz w:val="20"/>
                <w:szCs w:val="20"/>
                <w:lang w:eastAsia="ja-JP"/>
              </w:rPr>
              <w:t>e</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lang w:eastAsia="ja-JP"/>
              </w:rPr>
              <w:t>0 01 034</w:t>
            </w:r>
          </w:p>
        </w:tc>
        <w:tc>
          <w:tcPr>
            <w:tcW w:w="5386" w:type="dxa"/>
          </w:tcPr>
          <w:p w:rsidR="00D26310" w:rsidRPr="00D26310" w:rsidRDefault="00D26310" w:rsidP="00D26310">
            <w:pPr>
              <w:rPr>
                <w:rFonts w:ascii="Verdana" w:hAnsi="Verdana"/>
                <w:bCs/>
                <w:sz w:val="20"/>
                <w:szCs w:val="20"/>
                <w:lang w:eastAsia="ja-JP"/>
              </w:rPr>
            </w:pPr>
            <w:r w:rsidRPr="00D26310">
              <w:rPr>
                <w:rFonts w:ascii="Verdana" w:hAnsi="Verdana"/>
                <w:bCs/>
                <w:sz w:val="20"/>
                <w:szCs w:val="20"/>
                <w:lang w:eastAsia="ja-JP"/>
              </w:rPr>
              <w:t xml:space="preserve">Identification of </w:t>
            </w:r>
            <w:r w:rsidR="00592903">
              <w:rPr>
                <w:rFonts w:ascii="Verdana" w:hAnsi="Verdana"/>
                <w:bCs/>
                <w:sz w:val="20"/>
                <w:szCs w:val="20"/>
                <w:lang w:eastAsia="ja-JP"/>
              </w:rPr>
              <w:t>originating/generating sub-cent</w:t>
            </w:r>
            <w:r w:rsidRPr="00D26310">
              <w:rPr>
                <w:rFonts w:ascii="Verdana" w:hAnsi="Verdana"/>
                <w:bCs/>
                <w:sz w:val="20"/>
                <w:szCs w:val="20"/>
                <w:lang w:eastAsia="ja-JP"/>
              </w:rPr>
              <w:t>r</w:t>
            </w:r>
            <w:r w:rsidR="00592903">
              <w:rPr>
                <w:rFonts w:ascii="Verdana" w:hAnsi="Verdana"/>
                <w:bCs/>
                <w:sz w:val="20"/>
                <w:szCs w:val="20"/>
                <w:lang w:eastAsia="ja-JP"/>
              </w:rPr>
              <w:t>e</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0 25 061</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Software identification and version number</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0 25 062</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Database identification</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tabs>
                <w:tab w:val="left" w:pos="3132"/>
              </w:tabs>
              <w:jc w:val="center"/>
              <w:rPr>
                <w:rFonts w:ascii="Verdana" w:hAnsi="Verdana"/>
                <w:bCs/>
                <w:sz w:val="20"/>
                <w:szCs w:val="20"/>
                <w:lang w:eastAsia="ja-JP"/>
              </w:rPr>
            </w:pPr>
          </w:p>
        </w:tc>
        <w:tc>
          <w:tcPr>
            <w:tcW w:w="1418" w:type="dxa"/>
          </w:tcPr>
          <w:p w:rsidR="00D26310" w:rsidRPr="00D26310" w:rsidRDefault="00D26310" w:rsidP="00D26310">
            <w:pPr>
              <w:tabs>
                <w:tab w:val="left" w:pos="3132"/>
              </w:tabs>
              <w:jc w:val="center"/>
              <w:rPr>
                <w:rFonts w:ascii="Verdana" w:hAnsi="Verdana"/>
                <w:bCs/>
                <w:sz w:val="20"/>
                <w:szCs w:val="20"/>
                <w:lang w:eastAsia="ja-JP"/>
              </w:rPr>
            </w:pPr>
          </w:p>
        </w:tc>
        <w:tc>
          <w:tcPr>
            <w:tcW w:w="5386" w:type="dxa"/>
          </w:tcPr>
          <w:p w:rsidR="00D26310" w:rsidRPr="00D26310" w:rsidRDefault="00D26310" w:rsidP="00592903">
            <w:pPr>
              <w:tabs>
                <w:tab w:val="left" w:pos="3132"/>
              </w:tabs>
              <w:rPr>
                <w:rFonts w:ascii="Verdana" w:hAnsi="Verdana"/>
                <w:bCs/>
                <w:sz w:val="20"/>
                <w:szCs w:val="20"/>
                <w:lang w:eastAsia="ja-JP"/>
              </w:rPr>
            </w:pPr>
            <w:r w:rsidRPr="00D26310">
              <w:rPr>
                <w:rFonts w:ascii="Verdana" w:hAnsi="Verdana"/>
                <w:i/>
                <w:sz w:val="20"/>
                <w:szCs w:val="20"/>
              </w:rPr>
              <w:t>Satellite/Instrument identification</w:t>
            </w:r>
          </w:p>
        </w:tc>
        <w:tc>
          <w:tcPr>
            <w:tcW w:w="1985" w:type="dxa"/>
          </w:tcPr>
          <w:p w:rsidR="00D26310" w:rsidRPr="00D26310" w:rsidRDefault="00D26310" w:rsidP="00D26310">
            <w:pPr>
              <w:tabs>
                <w:tab w:val="left" w:pos="3132"/>
              </w:tabs>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lang w:eastAsia="ja-JP"/>
              </w:rPr>
              <w:t>0 01 007</w:t>
            </w:r>
          </w:p>
        </w:tc>
        <w:tc>
          <w:tcPr>
            <w:tcW w:w="5386" w:type="dxa"/>
          </w:tcPr>
          <w:p w:rsidR="00D26310" w:rsidRPr="00D26310" w:rsidRDefault="00D26310" w:rsidP="00D26310">
            <w:pPr>
              <w:rPr>
                <w:rFonts w:ascii="Verdana" w:hAnsi="Verdana"/>
                <w:bCs/>
                <w:sz w:val="20"/>
                <w:szCs w:val="20"/>
                <w:lang w:eastAsia="ja-JP"/>
              </w:rPr>
            </w:pPr>
            <w:r w:rsidRPr="00D26310">
              <w:rPr>
                <w:rFonts w:ascii="Verdana" w:hAnsi="Verdana"/>
                <w:bCs/>
                <w:sz w:val="20"/>
                <w:szCs w:val="20"/>
                <w:lang w:eastAsia="ja-JP"/>
              </w:rPr>
              <w:t>Satellite identifier</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lang w:eastAsia="ja-JP"/>
              </w:rPr>
              <w:t>0 02 153</w:t>
            </w:r>
          </w:p>
        </w:tc>
        <w:tc>
          <w:tcPr>
            <w:tcW w:w="5386" w:type="dxa"/>
          </w:tcPr>
          <w:p w:rsidR="00D26310" w:rsidRPr="00D26310" w:rsidRDefault="00D26310" w:rsidP="00D26310">
            <w:pPr>
              <w:rPr>
                <w:rFonts w:ascii="Verdana" w:hAnsi="Verdana"/>
                <w:bCs/>
                <w:sz w:val="20"/>
                <w:szCs w:val="20"/>
                <w:lang w:eastAsia="ja-JP"/>
              </w:rPr>
            </w:pPr>
            <w:r w:rsidRPr="00D26310">
              <w:rPr>
                <w:rFonts w:ascii="Verdana" w:hAnsi="Verdana"/>
                <w:bCs/>
                <w:sz w:val="20"/>
                <w:szCs w:val="20"/>
                <w:lang w:eastAsia="ja-JP"/>
              </w:rPr>
              <w:t>Satellite channel centre frequency</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lang w:eastAsia="ja-JP"/>
              </w:rPr>
              <w:t>0 01 012</w:t>
            </w:r>
          </w:p>
        </w:tc>
        <w:tc>
          <w:tcPr>
            <w:tcW w:w="5386" w:type="dxa"/>
          </w:tcPr>
          <w:p w:rsidR="00D26310" w:rsidRPr="00D26310" w:rsidRDefault="00D26310" w:rsidP="00D26310">
            <w:pPr>
              <w:rPr>
                <w:rFonts w:ascii="Verdana" w:hAnsi="Verdana"/>
                <w:bCs/>
                <w:sz w:val="20"/>
                <w:szCs w:val="20"/>
                <w:lang w:eastAsia="ja-JP"/>
              </w:rPr>
            </w:pPr>
            <w:r w:rsidRPr="00D26310">
              <w:rPr>
                <w:rFonts w:ascii="Verdana" w:hAnsi="Verdana"/>
                <w:bCs/>
                <w:sz w:val="20"/>
                <w:szCs w:val="20"/>
                <w:lang w:eastAsia="ja-JP"/>
              </w:rPr>
              <w:t>Direction of motion of moving observing platform</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lang w:eastAsia="ja-JP"/>
              </w:rPr>
              <w:t>2 01 138</w:t>
            </w:r>
          </w:p>
        </w:tc>
        <w:tc>
          <w:tcPr>
            <w:tcW w:w="5386" w:type="dxa"/>
          </w:tcPr>
          <w:p w:rsidR="00D26310" w:rsidRPr="00D26310" w:rsidRDefault="00D26310" w:rsidP="00D26310">
            <w:pPr>
              <w:rPr>
                <w:rFonts w:ascii="Verdana" w:hAnsi="Verdana"/>
                <w:bCs/>
                <w:sz w:val="20"/>
                <w:szCs w:val="20"/>
                <w:lang w:eastAsia="ja-JP"/>
              </w:rPr>
            </w:pPr>
            <w:r w:rsidRPr="00D26310">
              <w:rPr>
                <w:rFonts w:ascii="Verdana" w:hAnsi="Verdana"/>
                <w:bCs/>
                <w:sz w:val="20"/>
                <w:szCs w:val="20"/>
                <w:lang w:eastAsia="ja-JP"/>
              </w:rPr>
              <w:t>Change data width</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lang w:eastAsia="ja-JP"/>
              </w:rPr>
              <w:t>0 02 026</w:t>
            </w:r>
          </w:p>
        </w:tc>
        <w:tc>
          <w:tcPr>
            <w:tcW w:w="5386" w:type="dxa"/>
          </w:tcPr>
          <w:p w:rsidR="00D26310" w:rsidRPr="00D26310" w:rsidRDefault="00D26310" w:rsidP="00D26310">
            <w:pPr>
              <w:rPr>
                <w:rFonts w:ascii="Verdana" w:hAnsi="Verdana"/>
                <w:bCs/>
                <w:sz w:val="20"/>
                <w:szCs w:val="20"/>
                <w:lang w:eastAsia="ja-JP"/>
              </w:rPr>
            </w:pPr>
            <w:r w:rsidRPr="00D26310">
              <w:rPr>
                <w:rFonts w:ascii="Verdana" w:hAnsi="Verdana"/>
                <w:bCs/>
                <w:sz w:val="20"/>
                <w:szCs w:val="20"/>
                <w:lang w:eastAsia="ja-JP"/>
              </w:rPr>
              <w:t>Cross-track resolution</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lang w:eastAsia="ja-JP"/>
              </w:rPr>
              <w:t>0 02 027</w:t>
            </w:r>
          </w:p>
        </w:tc>
        <w:tc>
          <w:tcPr>
            <w:tcW w:w="5386" w:type="dxa"/>
          </w:tcPr>
          <w:p w:rsidR="00D26310" w:rsidRPr="00D26310" w:rsidRDefault="00D26310" w:rsidP="00D26310">
            <w:pPr>
              <w:rPr>
                <w:rFonts w:ascii="Verdana" w:hAnsi="Verdana"/>
                <w:bCs/>
                <w:sz w:val="20"/>
                <w:szCs w:val="20"/>
                <w:lang w:eastAsia="ja-JP"/>
              </w:rPr>
            </w:pPr>
            <w:r w:rsidRPr="00D26310">
              <w:rPr>
                <w:rFonts w:ascii="Verdana" w:hAnsi="Verdana"/>
                <w:bCs/>
                <w:sz w:val="20"/>
                <w:szCs w:val="20"/>
                <w:lang w:eastAsia="ja-JP"/>
              </w:rPr>
              <w:t>Along-track resolution</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lang w:eastAsia="ja-JP"/>
              </w:rPr>
              <w:t>2 01 000</w:t>
            </w:r>
          </w:p>
        </w:tc>
        <w:tc>
          <w:tcPr>
            <w:tcW w:w="5386" w:type="dxa"/>
          </w:tcPr>
          <w:p w:rsidR="00D26310" w:rsidRPr="00D26310" w:rsidRDefault="00D26310" w:rsidP="00D26310">
            <w:pPr>
              <w:rPr>
                <w:rFonts w:ascii="Verdana" w:hAnsi="Verdana"/>
                <w:bCs/>
                <w:sz w:val="20"/>
                <w:szCs w:val="20"/>
                <w:lang w:eastAsia="ja-JP"/>
              </w:rPr>
            </w:pPr>
            <w:r w:rsidRPr="00D26310">
              <w:rPr>
                <w:rFonts w:ascii="Verdana" w:hAnsi="Verdana"/>
                <w:bCs/>
                <w:sz w:val="20"/>
                <w:szCs w:val="20"/>
                <w:lang w:eastAsia="ja-JP"/>
              </w:rPr>
              <w:t>Cancel change data width</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jc w:val="center"/>
              <w:rPr>
                <w:rFonts w:ascii="Verdana" w:hAnsi="Verdana"/>
                <w:bCs/>
                <w:sz w:val="20"/>
                <w:szCs w:val="20"/>
                <w:lang w:eastAsia="ja-JP"/>
              </w:rPr>
            </w:pPr>
          </w:p>
        </w:tc>
        <w:tc>
          <w:tcPr>
            <w:tcW w:w="1418" w:type="dxa"/>
          </w:tcPr>
          <w:p w:rsidR="00D26310" w:rsidRPr="00D26310" w:rsidRDefault="00D26310" w:rsidP="00D26310">
            <w:pPr>
              <w:jc w:val="center"/>
              <w:rPr>
                <w:rFonts w:ascii="Verdana" w:hAnsi="Verdana"/>
                <w:bCs/>
                <w:sz w:val="20"/>
                <w:szCs w:val="20"/>
                <w:lang w:eastAsia="ja-JP"/>
              </w:rPr>
            </w:pPr>
          </w:p>
        </w:tc>
        <w:tc>
          <w:tcPr>
            <w:tcW w:w="5386" w:type="dxa"/>
          </w:tcPr>
          <w:p w:rsidR="00D26310" w:rsidRPr="00D26310" w:rsidRDefault="00D26310" w:rsidP="00D26310">
            <w:pPr>
              <w:rPr>
                <w:rFonts w:ascii="Verdana" w:hAnsi="Verdana"/>
                <w:bCs/>
                <w:sz w:val="20"/>
                <w:szCs w:val="20"/>
                <w:lang w:eastAsia="ja-JP"/>
              </w:rPr>
            </w:pPr>
            <w:r w:rsidRPr="00D26310">
              <w:rPr>
                <w:rFonts w:ascii="Verdana" w:hAnsi="Verdana"/>
                <w:i/>
                <w:sz w:val="20"/>
                <w:szCs w:val="20"/>
              </w:rPr>
              <w:t>Methods</w:t>
            </w:r>
          </w:p>
        </w:tc>
        <w:tc>
          <w:tcPr>
            <w:tcW w:w="1985" w:type="dxa"/>
          </w:tcPr>
          <w:p w:rsidR="00D26310" w:rsidRPr="00D26310" w:rsidRDefault="00D26310" w:rsidP="00D26310">
            <w:pPr>
              <w:jc w:val="center"/>
              <w:rPr>
                <w:rFonts w:ascii="Verdana" w:hAnsi="Verdana"/>
                <w:i/>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pStyle w:val="HTMLPreformatted"/>
              <w:jc w:val="center"/>
              <w:rPr>
                <w:rFonts w:ascii="Verdana" w:hAnsi="Verdana" w:cs="Times New Roman"/>
                <w:szCs w:val="20"/>
              </w:rPr>
            </w:pPr>
            <w:r w:rsidRPr="00D26310">
              <w:rPr>
                <w:rFonts w:ascii="Verdana" w:hAnsi="Verdana" w:cs="Times New Roman"/>
                <w:szCs w:val="20"/>
              </w:rPr>
              <w:t>0 02 028</w:t>
            </w:r>
          </w:p>
        </w:tc>
        <w:tc>
          <w:tcPr>
            <w:tcW w:w="5386" w:type="dxa"/>
          </w:tcPr>
          <w:p w:rsidR="00D26310" w:rsidRPr="00D26310" w:rsidRDefault="00D26310" w:rsidP="00592903">
            <w:pPr>
              <w:pStyle w:val="HTMLPreformatted"/>
              <w:rPr>
                <w:rFonts w:ascii="Verdana" w:hAnsi="Verdana" w:cs="Times New Roman"/>
                <w:szCs w:val="20"/>
              </w:rPr>
            </w:pPr>
            <w:r w:rsidRPr="00D26310">
              <w:rPr>
                <w:rFonts w:ascii="Verdana" w:hAnsi="Verdana" w:cs="Times New Roman"/>
                <w:szCs w:val="20"/>
              </w:rPr>
              <w:t xml:space="preserve">Segment size at nadir in </w:t>
            </w:r>
            <w:r w:rsidR="00592903">
              <w:rPr>
                <w:rFonts w:ascii="Verdana" w:hAnsi="Verdana" w:cs="Times New Roman"/>
                <w:szCs w:val="20"/>
              </w:rPr>
              <w:t>x-</w:t>
            </w:r>
            <w:r w:rsidRPr="00D26310">
              <w:rPr>
                <w:rFonts w:ascii="Verdana" w:hAnsi="Verdana" w:cs="Times New Roman"/>
                <w:szCs w:val="20"/>
              </w:rPr>
              <w:t>direction (</w:t>
            </w:r>
            <w:r w:rsidR="00592903">
              <w:rPr>
                <w:rFonts w:ascii="Verdana" w:hAnsi="Verdana" w:cs="Times New Roman"/>
                <w:szCs w:val="20"/>
              </w:rPr>
              <w:t>t</w:t>
            </w:r>
            <w:r w:rsidRPr="00D26310">
              <w:rPr>
                <w:rFonts w:ascii="Verdana" w:hAnsi="Verdana" w:cs="Times New Roman"/>
                <w:szCs w:val="20"/>
              </w:rPr>
              <w:t>arget box size)</w:t>
            </w:r>
          </w:p>
        </w:tc>
        <w:tc>
          <w:tcPr>
            <w:tcW w:w="1985" w:type="dxa"/>
          </w:tcPr>
          <w:p w:rsidR="00D26310" w:rsidRPr="00D26310" w:rsidRDefault="00D26310" w:rsidP="00D26310">
            <w:pPr>
              <w:pStyle w:val="HTMLPreformatted"/>
              <w:rPr>
                <w:rFonts w:ascii="Verdana" w:hAnsi="Verdana" w:cs="Times New Roman"/>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pStyle w:val="HTMLPreformatted"/>
              <w:jc w:val="center"/>
              <w:rPr>
                <w:rFonts w:ascii="Verdana" w:hAnsi="Verdana" w:cs="Times New Roman"/>
                <w:szCs w:val="20"/>
              </w:rPr>
            </w:pPr>
            <w:r w:rsidRPr="00D26310">
              <w:rPr>
                <w:rFonts w:ascii="Verdana" w:hAnsi="Verdana" w:cs="Times New Roman"/>
                <w:szCs w:val="20"/>
              </w:rPr>
              <w:t>0 02 029</w:t>
            </w:r>
          </w:p>
        </w:tc>
        <w:tc>
          <w:tcPr>
            <w:tcW w:w="5386" w:type="dxa"/>
          </w:tcPr>
          <w:p w:rsidR="00D26310" w:rsidRPr="00D26310" w:rsidRDefault="00D26310" w:rsidP="00592903">
            <w:pPr>
              <w:pStyle w:val="HTMLPreformatted"/>
              <w:rPr>
                <w:rFonts w:ascii="Verdana" w:hAnsi="Verdana" w:cs="Times New Roman"/>
                <w:szCs w:val="20"/>
              </w:rPr>
            </w:pPr>
            <w:r w:rsidRPr="00D26310">
              <w:rPr>
                <w:rFonts w:ascii="Verdana" w:hAnsi="Verdana" w:cs="Times New Roman"/>
                <w:szCs w:val="20"/>
              </w:rPr>
              <w:t xml:space="preserve">Segment size at nadir in </w:t>
            </w:r>
            <w:r w:rsidR="00592903">
              <w:rPr>
                <w:rFonts w:ascii="Verdana" w:hAnsi="Verdana" w:cs="Times New Roman"/>
                <w:szCs w:val="20"/>
              </w:rPr>
              <w:t>y-</w:t>
            </w:r>
            <w:r w:rsidRPr="00D26310">
              <w:rPr>
                <w:rFonts w:ascii="Verdana" w:hAnsi="Verdana" w:cs="Times New Roman"/>
                <w:szCs w:val="20"/>
              </w:rPr>
              <w:t>direction (</w:t>
            </w:r>
            <w:r w:rsidR="00592903">
              <w:rPr>
                <w:rFonts w:ascii="Verdana" w:hAnsi="Verdana" w:cs="Times New Roman"/>
                <w:szCs w:val="20"/>
              </w:rPr>
              <w:t>t</w:t>
            </w:r>
            <w:r w:rsidRPr="00D26310">
              <w:rPr>
                <w:rFonts w:ascii="Verdana" w:hAnsi="Verdana" w:cs="Times New Roman"/>
                <w:szCs w:val="20"/>
              </w:rPr>
              <w:t>arget box size)</w:t>
            </w:r>
          </w:p>
        </w:tc>
        <w:tc>
          <w:tcPr>
            <w:tcW w:w="1985" w:type="dxa"/>
          </w:tcPr>
          <w:p w:rsidR="00D26310" w:rsidRPr="00D26310" w:rsidRDefault="00D26310" w:rsidP="00D26310">
            <w:pPr>
              <w:pStyle w:val="HTMLPreformatted"/>
              <w:rPr>
                <w:rFonts w:ascii="Verdana" w:hAnsi="Verdana" w:cs="Times New Roman"/>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0 02 161</w:t>
            </w:r>
          </w:p>
        </w:tc>
        <w:tc>
          <w:tcPr>
            <w:tcW w:w="5386" w:type="dxa"/>
          </w:tcPr>
          <w:p w:rsidR="00D26310" w:rsidRPr="00D26310" w:rsidRDefault="00D26310" w:rsidP="00D26310">
            <w:pPr>
              <w:jc w:val="both"/>
              <w:rPr>
                <w:rFonts w:ascii="Verdana" w:hAnsi="Verdana"/>
                <w:sz w:val="20"/>
                <w:szCs w:val="20"/>
              </w:rPr>
            </w:pPr>
            <w:r w:rsidRPr="00D26310">
              <w:rPr>
                <w:rFonts w:ascii="Verdana" w:hAnsi="Verdana"/>
                <w:sz w:val="20"/>
                <w:szCs w:val="20"/>
              </w:rPr>
              <w:t>Wind processing method</w:t>
            </w:r>
          </w:p>
        </w:tc>
        <w:tc>
          <w:tcPr>
            <w:tcW w:w="1985" w:type="dxa"/>
          </w:tcPr>
          <w:p w:rsidR="00D26310" w:rsidRPr="00D26310" w:rsidRDefault="00D26310" w:rsidP="00D26310">
            <w:pPr>
              <w:jc w:val="both"/>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0 02 164</w:t>
            </w:r>
          </w:p>
        </w:tc>
        <w:tc>
          <w:tcPr>
            <w:tcW w:w="5386" w:type="dxa"/>
          </w:tcPr>
          <w:p w:rsidR="00D26310" w:rsidRPr="00D26310" w:rsidRDefault="00D26310" w:rsidP="00D26310">
            <w:pPr>
              <w:jc w:val="both"/>
              <w:rPr>
                <w:rFonts w:ascii="Verdana" w:hAnsi="Verdana"/>
                <w:sz w:val="20"/>
                <w:szCs w:val="20"/>
              </w:rPr>
            </w:pPr>
            <w:r w:rsidRPr="00D26310">
              <w:rPr>
                <w:rFonts w:ascii="Verdana" w:hAnsi="Verdana"/>
                <w:sz w:val="20"/>
                <w:szCs w:val="20"/>
              </w:rPr>
              <w:t>Tracer correlation method</w:t>
            </w:r>
          </w:p>
        </w:tc>
        <w:tc>
          <w:tcPr>
            <w:tcW w:w="1985" w:type="dxa"/>
          </w:tcPr>
          <w:p w:rsidR="00D26310" w:rsidRPr="00D26310" w:rsidRDefault="00D26310" w:rsidP="00D26310">
            <w:pPr>
              <w:jc w:val="both"/>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0 02 023</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 xml:space="preserve">Satellite derived wind computation method  </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0 08 012</w:t>
            </w:r>
          </w:p>
        </w:tc>
        <w:tc>
          <w:tcPr>
            <w:tcW w:w="5386" w:type="dxa"/>
          </w:tcPr>
          <w:p w:rsidR="00D26310" w:rsidRPr="00D26310" w:rsidRDefault="00D26310" w:rsidP="00D26310">
            <w:pPr>
              <w:jc w:val="both"/>
              <w:rPr>
                <w:rFonts w:ascii="Verdana" w:hAnsi="Verdana"/>
                <w:sz w:val="20"/>
                <w:szCs w:val="20"/>
              </w:rPr>
            </w:pPr>
            <w:r w:rsidRPr="00D26310">
              <w:rPr>
                <w:rFonts w:ascii="Verdana" w:hAnsi="Verdana"/>
                <w:sz w:val="20"/>
                <w:szCs w:val="20"/>
              </w:rPr>
              <w:t>Land/sea qualifier</w:t>
            </w:r>
          </w:p>
        </w:tc>
        <w:tc>
          <w:tcPr>
            <w:tcW w:w="1985" w:type="dxa"/>
          </w:tcPr>
          <w:p w:rsidR="00D26310" w:rsidRPr="00D26310" w:rsidRDefault="00D26310" w:rsidP="00D26310">
            <w:pPr>
              <w:jc w:val="both"/>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0 08 013</w:t>
            </w:r>
          </w:p>
        </w:tc>
        <w:tc>
          <w:tcPr>
            <w:tcW w:w="5386" w:type="dxa"/>
          </w:tcPr>
          <w:p w:rsidR="00D26310" w:rsidRPr="00D26310" w:rsidRDefault="00D26310" w:rsidP="00D26310">
            <w:pPr>
              <w:jc w:val="both"/>
              <w:rPr>
                <w:rFonts w:ascii="Verdana" w:hAnsi="Verdana"/>
                <w:sz w:val="20"/>
                <w:szCs w:val="20"/>
              </w:rPr>
            </w:pPr>
            <w:r w:rsidRPr="00D26310">
              <w:rPr>
                <w:rFonts w:ascii="Verdana" w:hAnsi="Verdana"/>
                <w:sz w:val="20"/>
                <w:szCs w:val="20"/>
              </w:rPr>
              <w:t>Day/night qualifier</w:t>
            </w:r>
          </w:p>
        </w:tc>
        <w:tc>
          <w:tcPr>
            <w:tcW w:w="1985" w:type="dxa"/>
          </w:tcPr>
          <w:p w:rsidR="00D26310" w:rsidRPr="00D26310" w:rsidRDefault="00D26310" w:rsidP="00D26310">
            <w:pPr>
              <w:jc w:val="both"/>
              <w:rPr>
                <w:rFonts w:ascii="Verdana" w:hAnsi="Verdana"/>
                <w:sz w:val="20"/>
                <w:szCs w:val="20"/>
              </w:rPr>
            </w:pPr>
          </w:p>
        </w:tc>
      </w:tr>
      <w:tr w:rsidR="00D26310" w:rsidRPr="00D26310" w:rsidTr="00D26310">
        <w:tc>
          <w:tcPr>
            <w:tcW w:w="1242" w:type="dxa"/>
          </w:tcPr>
          <w:p w:rsidR="00D26310" w:rsidRPr="00D26310" w:rsidRDefault="00D26310" w:rsidP="00D26310">
            <w:pPr>
              <w:jc w:val="center"/>
              <w:rPr>
                <w:rFonts w:ascii="Verdana" w:hAnsi="Verdana"/>
                <w:sz w:val="20"/>
                <w:szCs w:val="20"/>
              </w:rPr>
            </w:pPr>
          </w:p>
        </w:tc>
        <w:tc>
          <w:tcPr>
            <w:tcW w:w="1418" w:type="dxa"/>
          </w:tcPr>
          <w:p w:rsidR="00D26310" w:rsidRPr="00D26310" w:rsidRDefault="00D26310" w:rsidP="00D26310">
            <w:pPr>
              <w:jc w:val="center"/>
              <w:rPr>
                <w:rFonts w:ascii="Verdana" w:hAnsi="Verdana"/>
                <w:sz w:val="20"/>
                <w:szCs w:val="20"/>
              </w:rPr>
            </w:pPr>
          </w:p>
        </w:tc>
        <w:tc>
          <w:tcPr>
            <w:tcW w:w="5386" w:type="dxa"/>
          </w:tcPr>
          <w:p w:rsidR="00D26310" w:rsidRPr="00D26310" w:rsidRDefault="00D26310" w:rsidP="00D26310">
            <w:pPr>
              <w:rPr>
                <w:rFonts w:ascii="Verdana" w:hAnsi="Verdana"/>
                <w:sz w:val="20"/>
                <w:szCs w:val="20"/>
              </w:rPr>
            </w:pPr>
            <w:r w:rsidRPr="00D26310">
              <w:rPr>
                <w:rFonts w:ascii="Verdana" w:eastAsia="Calibri" w:hAnsi="Verdana"/>
                <w:i/>
                <w:sz w:val="20"/>
                <w:szCs w:val="20"/>
              </w:rPr>
              <w:t>Final AMV data</w:t>
            </w:r>
          </w:p>
        </w:tc>
        <w:tc>
          <w:tcPr>
            <w:tcW w:w="1985" w:type="dxa"/>
          </w:tcPr>
          <w:p w:rsidR="00D26310" w:rsidRPr="00D26310" w:rsidRDefault="00D26310" w:rsidP="00D26310">
            <w:pPr>
              <w:jc w:val="center"/>
              <w:rPr>
                <w:rFonts w:ascii="Verdana" w:eastAsia="Calibri" w:hAnsi="Verdana"/>
                <w:i/>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0 01 124</w:t>
            </w:r>
          </w:p>
        </w:tc>
        <w:tc>
          <w:tcPr>
            <w:tcW w:w="5386" w:type="dxa"/>
          </w:tcPr>
          <w:p w:rsidR="00D26310" w:rsidRPr="00D26310" w:rsidRDefault="00D26310" w:rsidP="00D26310">
            <w:pPr>
              <w:jc w:val="both"/>
              <w:rPr>
                <w:rFonts w:ascii="Verdana" w:hAnsi="Verdana"/>
                <w:sz w:val="20"/>
                <w:szCs w:val="20"/>
              </w:rPr>
            </w:pPr>
            <w:r w:rsidRPr="00D26310">
              <w:rPr>
                <w:rFonts w:ascii="Verdana" w:hAnsi="Verdana"/>
                <w:sz w:val="20"/>
                <w:szCs w:val="20"/>
              </w:rPr>
              <w:t>Grid point identifier</w:t>
            </w:r>
          </w:p>
        </w:tc>
        <w:tc>
          <w:tcPr>
            <w:tcW w:w="1985" w:type="dxa"/>
          </w:tcPr>
          <w:p w:rsidR="00D26310" w:rsidRPr="00D26310" w:rsidRDefault="00D26310" w:rsidP="00D26310">
            <w:pPr>
              <w:jc w:val="both"/>
              <w:rPr>
                <w:rFonts w:ascii="Verdana" w:hAnsi="Verdana"/>
                <w:sz w:val="20"/>
                <w:szCs w:val="20"/>
              </w:rPr>
            </w:pPr>
            <w:r w:rsidRPr="00D26310">
              <w:rPr>
                <w:rFonts w:ascii="Verdana" w:hAnsi="Verdana"/>
                <w:sz w:val="20"/>
                <w:szCs w:val="20"/>
              </w:rPr>
              <w:t>.</w:t>
            </w: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lang w:eastAsia="ja-JP"/>
              </w:rPr>
              <w:t>0 05 001</w:t>
            </w:r>
          </w:p>
        </w:tc>
        <w:tc>
          <w:tcPr>
            <w:tcW w:w="5386" w:type="dxa"/>
          </w:tcPr>
          <w:p w:rsidR="00D26310" w:rsidRPr="00D26310" w:rsidRDefault="00D26310" w:rsidP="00FC5D9E">
            <w:pPr>
              <w:rPr>
                <w:rFonts w:ascii="Verdana" w:hAnsi="Verdana"/>
                <w:bCs/>
                <w:sz w:val="20"/>
                <w:szCs w:val="20"/>
                <w:lang w:eastAsia="ja-JP"/>
              </w:rPr>
            </w:pPr>
            <w:r w:rsidRPr="00D26310">
              <w:rPr>
                <w:rFonts w:ascii="Verdana" w:hAnsi="Verdana"/>
                <w:bCs/>
                <w:sz w:val="20"/>
                <w:szCs w:val="20"/>
                <w:lang w:eastAsia="ja-JP"/>
              </w:rPr>
              <w:t>Latitude (</w:t>
            </w:r>
            <w:r w:rsidR="00FC5D9E">
              <w:rPr>
                <w:rFonts w:ascii="Verdana" w:hAnsi="Verdana"/>
                <w:bCs/>
                <w:sz w:val="20"/>
                <w:szCs w:val="20"/>
                <w:lang w:eastAsia="ja-JP"/>
              </w:rPr>
              <w:t>h</w:t>
            </w:r>
            <w:r w:rsidRPr="00D26310">
              <w:rPr>
                <w:rFonts w:ascii="Verdana" w:hAnsi="Verdana"/>
                <w:bCs/>
                <w:sz w:val="20"/>
                <w:szCs w:val="20"/>
                <w:lang w:eastAsia="ja-JP"/>
              </w:rPr>
              <w:t>igh accuracy)</w:t>
            </w:r>
          </w:p>
        </w:tc>
        <w:tc>
          <w:tcPr>
            <w:tcW w:w="1985" w:type="dxa"/>
          </w:tcPr>
          <w:p w:rsidR="00D26310" w:rsidRPr="00D26310" w:rsidRDefault="00D26310" w:rsidP="00D26310">
            <w:pPr>
              <w:jc w:val="both"/>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lang w:eastAsia="ja-JP"/>
              </w:rPr>
              <w:t>0 06 001</w:t>
            </w:r>
          </w:p>
        </w:tc>
        <w:tc>
          <w:tcPr>
            <w:tcW w:w="5386" w:type="dxa"/>
          </w:tcPr>
          <w:p w:rsidR="00D26310" w:rsidRPr="00D26310" w:rsidRDefault="00D26310" w:rsidP="00FC5D9E">
            <w:pPr>
              <w:rPr>
                <w:rFonts w:ascii="Verdana" w:hAnsi="Verdana"/>
                <w:bCs/>
                <w:sz w:val="20"/>
                <w:szCs w:val="20"/>
                <w:lang w:eastAsia="ja-JP"/>
              </w:rPr>
            </w:pPr>
            <w:r w:rsidRPr="00D26310">
              <w:rPr>
                <w:rFonts w:ascii="Verdana" w:hAnsi="Verdana"/>
                <w:bCs/>
                <w:sz w:val="20"/>
                <w:szCs w:val="20"/>
                <w:lang w:eastAsia="ja-JP"/>
              </w:rPr>
              <w:t>Longitude (</w:t>
            </w:r>
            <w:r w:rsidR="00FC5D9E">
              <w:rPr>
                <w:rFonts w:ascii="Verdana" w:hAnsi="Verdana"/>
                <w:bCs/>
                <w:sz w:val="20"/>
                <w:szCs w:val="20"/>
                <w:lang w:eastAsia="ja-JP"/>
              </w:rPr>
              <w:t>h</w:t>
            </w:r>
            <w:r w:rsidRPr="00D26310">
              <w:rPr>
                <w:rFonts w:ascii="Verdana" w:hAnsi="Verdana"/>
                <w:bCs/>
                <w:sz w:val="20"/>
                <w:szCs w:val="20"/>
                <w:lang w:eastAsia="ja-JP"/>
              </w:rPr>
              <w:t>igh accuracy)</w:t>
            </w:r>
          </w:p>
        </w:tc>
        <w:tc>
          <w:tcPr>
            <w:tcW w:w="1985" w:type="dxa"/>
          </w:tcPr>
          <w:p w:rsidR="00D26310" w:rsidRPr="00D26310" w:rsidRDefault="00D26310" w:rsidP="00D26310">
            <w:pPr>
              <w:jc w:val="both"/>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lang w:eastAsia="ja-JP"/>
              </w:rPr>
              <w:t>0 04 001</w:t>
            </w:r>
          </w:p>
        </w:tc>
        <w:tc>
          <w:tcPr>
            <w:tcW w:w="5386" w:type="dxa"/>
          </w:tcPr>
          <w:p w:rsidR="00D26310" w:rsidRPr="00D26310" w:rsidRDefault="00D26310" w:rsidP="00D26310">
            <w:pPr>
              <w:rPr>
                <w:rFonts w:ascii="Verdana" w:hAnsi="Verdana"/>
                <w:bCs/>
                <w:sz w:val="20"/>
                <w:szCs w:val="20"/>
                <w:lang w:eastAsia="ja-JP"/>
              </w:rPr>
            </w:pPr>
            <w:r w:rsidRPr="00D26310">
              <w:rPr>
                <w:rFonts w:ascii="Verdana" w:hAnsi="Verdana"/>
                <w:bCs/>
                <w:sz w:val="20"/>
                <w:szCs w:val="20"/>
                <w:lang w:eastAsia="ja-JP"/>
              </w:rPr>
              <w:t>Year</w:t>
            </w:r>
          </w:p>
        </w:tc>
        <w:tc>
          <w:tcPr>
            <w:tcW w:w="1985" w:type="dxa"/>
          </w:tcPr>
          <w:p w:rsidR="00D26310" w:rsidRPr="00D26310" w:rsidRDefault="00D26310" w:rsidP="00D26310">
            <w:pPr>
              <w:jc w:val="both"/>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lang w:eastAsia="ja-JP"/>
              </w:rPr>
              <w:t>0 04 002</w:t>
            </w:r>
          </w:p>
        </w:tc>
        <w:tc>
          <w:tcPr>
            <w:tcW w:w="5386" w:type="dxa"/>
          </w:tcPr>
          <w:p w:rsidR="00D26310" w:rsidRPr="00D26310" w:rsidRDefault="00D26310" w:rsidP="00D26310">
            <w:pPr>
              <w:rPr>
                <w:rFonts w:ascii="Verdana" w:hAnsi="Verdana"/>
                <w:bCs/>
                <w:sz w:val="20"/>
                <w:szCs w:val="20"/>
                <w:lang w:eastAsia="ja-JP"/>
              </w:rPr>
            </w:pPr>
            <w:r w:rsidRPr="00D26310">
              <w:rPr>
                <w:rFonts w:ascii="Verdana" w:hAnsi="Verdana"/>
                <w:bCs/>
                <w:sz w:val="20"/>
                <w:szCs w:val="20"/>
                <w:lang w:eastAsia="ja-JP"/>
              </w:rPr>
              <w:t>Month</w:t>
            </w:r>
          </w:p>
        </w:tc>
        <w:tc>
          <w:tcPr>
            <w:tcW w:w="1985" w:type="dxa"/>
          </w:tcPr>
          <w:p w:rsidR="00D26310" w:rsidRPr="00D26310" w:rsidRDefault="00D26310" w:rsidP="00D26310">
            <w:pPr>
              <w:jc w:val="both"/>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lang w:eastAsia="ja-JP"/>
              </w:rPr>
              <w:t>0 04 003</w:t>
            </w:r>
          </w:p>
        </w:tc>
        <w:tc>
          <w:tcPr>
            <w:tcW w:w="5386" w:type="dxa"/>
          </w:tcPr>
          <w:p w:rsidR="00D26310" w:rsidRPr="00D26310" w:rsidRDefault="00D26310" w:rsidP="00D26310">
            <w:pPr>
              <w:rPr>
                <w:rFonts w:ascii="Verdana" w:hAnsi="Verdana"/>
                <w:bCs/>
                <w:sz w:val="20"/>
                <w:szCs w:val="20"/>
                <w:lang w:eastAsia="ja-JP"/>
              </w:rPr>
            </w:pPr>
            <w:r w:rsidRPr="00D26310">
              <w:rPr>
                <w:rFonts w:ascii="Verdana" w:hAnsi="Verdana"/>
                <w:bCs/>
                <w:sz w:val="20"/>
                <w:szCs w:val="20"/>
                <w:lang w:eastAsia="ja-JP"/>
              </w:rPr>
              <w:t>Day</w:t>
            </w:r>
          </w:p>
        </w:tc>
        <w:tc>
          <w:tcPr>
            <w:tcW w:w="1985" w:type="dxa"/>
          </w:tcPr>
          <w:p w:rsidR="00D26310" w:rsidRPr="00D26310" w:rsidRDefault="00D26310" w:rsidP="00D26310">
            <w:pPr>
              <w:jc w:val="both"/>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lang w:eastAsia="ja-JP"/>
              </w:rPr>
              <w:t>0 04 004</w:t>
            </w:r>
          </w:p>
        </w:tc>
        <w:tc>
          <w:tcPr>
            <w:tcW w:w="5386" w:type="dxa"/>
          </w:tcPr>
          <w:p w:rsidR="00D26310" w:rsidRPr="00D26310" w:rsidRDefault="00D26310" w:rsidP="00D26310">
            <w:pPr>
              <w:rPr>
                <w:rFonts w:ascii="Verdana" w:hAnsi="Verdana"/>
                <w:bCs/>
                <w:sz w:val="20"/>
                <w:szCs w:val="20"/>
                <w:lang w:eastAsia="ja-JP"/>
              </w:rPr>
            </w:pPr>
            <w:r w:rsidRPr="00D26310">
              <w:rPr>
                <w:rFonts w:ascii="Verdana" w:hAnsi="Verdana"/>
                <w:bCs/>
                <w:sz w:val="20"/>
                <w:szCs w:val="20"/>
                <w:lang w:eastAsia="ja-JP"/>
              </w:rPr>
              <w:t>Hour</w:t>
            </w:r>
          </w:p>
        </w:tc>
        <w:tc>
          <w:tcPr>
            <w:tcW w:w="1985" w:type="dxa"/>
          </w:tcPr>
          <w:p w:rsidR="00D26310" w:rsidRPr="00D26310" w:rsidRDefault="00D26310" w:rsidP="00D26310">
            <w:pPr>
              <w:jc w:val="both"/>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lang w:eastAsia="ja-JP"/>
              </w:rPr>
              <w:t>0 04 005</w:t>
            </w:r>
          </w:p>
        </w:tc>
        <w:tc>
          <w:tcPr>
            <w:tcW w:w="5386" w:type="dxa"/>
          </w:tcPr>
          <w:p w:rsidR="00D26310" w:rsidRPr="00D26310" w:rsidRDefault="00D26310" w:rsidP="00D26310">
            <w:pPr>
              <w:rPr>
                <w:rFonts w:ascii="Verdana" w:hAnsi="Verdana"/>
                <w:bCs/>
                <w:sz w:val="20"/>
                <w:szCs w:val="20"/>
                <w:lang w:eastAsia="ja-JP"/>
              </w:rPr>
            </w:pPr>
            <w:r w:rsidRPr="00D26310">
              <w:rPr>
                <w:rFonts w:ascii="Verdana" w:hAnsi="Verdana"/>
                <w:bCs/>
                <w:sz w:val="20"/>
                <w:szCs w:val="20"/>
                <w:lang w:eastAsia="ja-JP"/>
              </w:rPr>
              <w:t>Minute</w:t>
            </w:r>
          </w:p>
        </w:tc>
        <w:tc>
          <w:tcPr>
            <w:tcW w:w="1985" w:type="dxa"/>
          </w:tcPr>
          <w:p w:rsidR="00D26310" w:rsidRPr="00D26310" w:rsidRDefault="00D26310" w:rsidP="00D26310">
            <w:pPr>
              <w:jc w:val="both"/>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lang w:eastAsia="ja-JP"/>
              </w:rPr>
              <w:t>0 04 006</w:t>
            </w:r>
          </w:p>
        </w:tc>
        <w:tc>
          <w:tcPr>
            <w:tcW w:w="5386" w:type="dxa"/>
          </w:tcPr>
          <w:p w:rsidR="00D26310" w:rsidRPr="00D26310" w:rsidRDefault="00D26310" w:rsidP="00D26310">
            <w:pPr>
              <w:rPr>
                <w:rFonts w:ascii="Verdana" w:hAnsi="Verdana"/>
                <w:bCs/>
                <w:sz w:val="20"/>
                <w:szCs w:val="20"/>
                <w:lang w:eastAsia="ja-JP"/>
              </w:rPr>
            </w:pPr>
            <w:r w:rsidRPr="00D26310">
              <w:rPr>
                <w:rFonts w:ascii="Verdana" w:hAnsi="Verdana"/>
                <w:bCs/>
                <w:sz w:val="20"/>
                <w:szCs w:val="20"/>
                <w:lang w:eastAsia="ja-JP"/>
              </w:rPr>
              <w:t>Second</w:t>
            </w:r>
          </w:p>
        </w:tc>
        <w:tc>
          <w:tcPr>
            <w:tcW w:w="1985" w:type="dxa"/>
          </w:tcPr>
          <w:p w:rsidR="00D26310" w:rsidRPr="00D26310" w:rsidRDefault="00D26310" w:rsidP="00D26310">
            <w:pPr>
              <w:jc w:val="both"/>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0 04 086</w:t>
            </w:r>
          </w:p>
        </w:tc>
        <w:tc>
          <w:tcPr>
            <w:tcW w:w="5386" w:type="dxa"/>
          </w:tcPr>
          <w:p w:rsidR="00D26310" w:rsidRPr="00D26310" w:rsidRDefault="00D26310" w:rsidP="00D26310">
            <w:pPr>
              <w:jc w:val="both"/>
              <w:rPr>
                <w:rFonts w:ascii="Verdana" w:hAnsi="Verdana"/>
                <w:sz w:val="20"/>
                <w:szCs w:val="20"/>
              </w:rPr>
            </w:pPr>
            <w:r w:rsidRPr="00D26310">
              <w:rPr>
                <w:rFonts w:ascii="Verdana" w:hAnsi="Verdana"/>
                <w:sz w:val="20"/>
                <w:szCs w:val="20"/>
              </w:rPr>
              <w:t xml:space="preserve">Long time period or displacement </w:t>
            </w:r>
            <w:r w:rsidR="00FC5D9E">
              <w:rPr>
                <w:rFonts w:ascii="Verdana" w:hAnsi="Verdana"/>
                <w:sz w:val="20"/>
                <w:szCs w:val="20"/>
              </w:rPr>
              <w:t>(</w:t>
            </w:r>
            <w:r w:rsidRPr="00D26310">
              <w:rPr>
                <w:rFonts w:ascii="Verdana" w:hAnsi="Verdana"/>
                <w:sz w:val="20"/>
                <w:szCs w:val="20"/>
              </w:rPr>
              <w:t>seconds)</w:t>
            </w:r>
          </w:p>
        </w:tc>
        <w:tc>
          <w:tcPr>
            <w:tcW w:w="1985" w:type="dxa"/>
          </w:tcPr>
          <w:p w:rsidR="00D26310" w:rsidRPr="00D26310" w:rsidRDefault="00D26310" w:rsidP="00D26310">
            <w:pPr>
              <w:jc w:val="both"/>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rPr>
              <w:t>0 11 001</w:t>
            </w:r>
          </w:p>
        </w:tc>
        <w:tc>
          <w:tcPr>
            <w:tcW w:w="5386" w:type="dxa"/>
          </w:tcPr>
          <w:p w:rsidR="00D26310" w:rsidRPr="00D26310" w:rsidRDefault="00D26310" w:rsidP="00D26310">
            <w:pPr>
              <w:rPr>
                <w:rFonts w:ascii="Verdana" w:hAnsi="Verdana"/>
                <w:bCs/>
                <w:sz w:val="20"/>
                <w:szCs w:val="20"/>
                <w:lang w:eastAsia="ja-JP"/>
              </w:rPr>
            </w:pPr>
            <w:r w:rsidRPr="00D26310">
              <w:rPr>
                <w:rFonts w:ascii="Verdana" w:hAnsi="Verdana"/>
                <w:sz w:val="20"/>
                <w:szCs w:val="20"/>
              </w:rPr>
              <w:t xml:space="preserve">Wind direction </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rPr>
              <w:t>0 11 002</w:t>
            </w:r>
          </w:p>
        </w:tc>
        <w:tc>
          <w:tcPr>
            <w:tcW w:w="5386" w:type="dxa"/>
          </w:tcPr>
          <w:p w:rsidR="00D26310" w:rsidRPr="00D26310" w:rsidRDefault="00D26310" w:rsidP="00D26310">
            <w:pPr>
              <w:rPr>
                <w:rFonts w:ascii="Verdana" w:hAnsi="Verdana"/>
                <w:bCs/>
                <w:sz w:val="20"/>
                <w:szCs w:val="20"/>
                <w:lang w:eastAsia="ja-JP"/>
              </w:rPr>
            </w:pPr>
            <w:r w:rsidRPr="00D26310">
              <w:rPr>
                <w:rFonts w:ascii="Verdana" w:hAnsi="Verdana"/>
                <w:sz w:val="20"/>
                <w:szCs w:val="20"/>
              </w:rPr>
              <w:t>Wind speed</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rPr>
              <w:t>0 11 003</w:t>
            </w:r>
          </w:p>
        </w:tc>
        <w:tc>
          <w:tcPr>
            <w:tcW w:w="5386" w:type="dxa"/>
          </w:tcPr>
          <w:p w:rsidR="00D26310" w:rsidRPr="00D26310" w:rsidRDefault="00D26310" w:rsidP="00D26310">
            <w:pPr>
              <w:rPr>
                <w:rFonts w:ascii="Verdana" w:hAnsi="Verdana"/>
                <w:bCs/>
                <w:sz w:val="20"/>
                <w:szCs w:val="20"/>
                <w:lang w:eastAsia="ja-JP"/>
              </w:rPr>
            </w:pPr>
            <w:r w:rsidRPr="00D26310">
              <w:rPr>
                <w:rFonts w:ascii="Verdana" w:hAnsi="Verdana"/>
                <w:sz w:val="20"/>
                <w:szCs w:val="20"/>
              </w:rPr>
              <w:t>Wind u-component</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rPr>
              <w:t>0 11 004</w:t>
            </w:r>
          </w:p>
        </w:tc>
        <w:tc>
          <w:tcPr>
            <w:tcW w:w="5386" w:type="dxa"/>
          </w:tcPr>
          <w:p w:rsidR="00D26310" w:rsidRPr="00D26310" w:rsidRDefault="00D26310" w:rsidP="00D26310">
            <w:pPr>
              <w:rPr>
                <w:rFonts w:ascii="Verdana" w:hAnsi="Verdana"/>
                <w:bCs/>
                <w:sz w:val="20"/>
                <w:szCs w:val="20"/>
                <w:lang w:eastAsia="ja-JP"/>
              </w:rPr>
            </w:pPr>
            <w:r w:rsidRPr="00D26310">
              <w:rPr>
                <w:rFonts w:ascii="Verdana" w:hAnsi="Verdana"/>
                <w:sz w:val="20"/>
                <w:szCs w:val="20"/>
              </w:rPr>
              <w:t>Wind v-component</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0 02 162</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Extended height assignment method</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lang w:eastAsia="ja-JP"/>
              </w:rPr>
              <w:t>0 07 004</w:t>
            </w:r>
          </w:p>
        </w:tc>
        <w:tc>
          <w:tcPr>
            <w:tcW w:w="5386" w:type="dxa"/>
          </w:tcPr>
          <w:p w:rsidR="00D26310" w:rsidRPr="00D26310" w:rsidRDefault="00D26310" w:rsidP="00D26310">
            <w:pPr>
              <w:rPr>
                <w:rFonts w:ascii="Verdana" w:hAnsi="Verdana"/>
                <w:bCs/>
                <w:sz w:val="20"/>
                <w:szCs w:val="20"/>
                <w:lang w:eastAsia="ja-JP"/>
              </w:rPr>
            </w:pPr>
            <w:r w:rsidRPr="00D26310">
              <w:rPr>
                <w:rFonts w:ascii="Verdana" w:hAnsi="Verdana"/>
                <w:bCs/>
                <w:sz w:val="20"/>
                <w:szCs w:val="20"/>
                <w:lang w:eastAsia="ja-JP"/>
              </w:rPr>
              <w:t>Pressure</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lang w:eastAsia="ja-JP"/>
              </w:rPr>
              <w:t>0 12 001</w:t>
            </w:r>
          </w:p>
        </w:tc>
        <w:tc>
          <w:tcPr>
            <w:tcW w:w="5386" w:type="dxa"/>
          </w:tcPr>
          <w:p w:rsidR="00D26310" w:rsidRPr="00D26310" w:rsidRDefault="00D26310" w:rsidP="00D26310">
            <w:pPr>
              <w:rPr>
                <w:rFonts w:ascii="Verdana" w:hAnsi="Verdana"/>
                <w:bCs/>
                <w:sz w:val="20"/>
                <w:szCs w:val="20"/>
                <w:lang w:eastAsia="ja-JP"/>
              </w:rPr>
            </w:pPr>
            <w:r w:rsidRPr="00D26310">
              <w:rPr>
                <w:rFonts w:ascii="Verdana" w:hAnsi="Verdana"/>
                <w:bCs/>
                <w:sz w:val="20"/>
                <w:szCs w:val="20"/>
                <w:lang w:eastAsia="ja-JP"/>
              </w:rPr>
              <w:t>Temperature</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lang w:eastAsia="ja-JP"/>
              </w:rPr>
              <w:t>0 20 014</w:t>
            </w:r>
          </w:p>
        </w:tc>
        <w:tc>
          <w:tcPr>
            <w:tcW w:w="5386" w:type="dxa"/>
          </w:tcPr>
          <w:p w:rsidR="00D26310" w:rsidRPr="00D26310" w:rsidRDefault="00D26310" w:rsidP="00D26310">
            <w:pPr>
              <w:rPr>
                <w:rFonts w:ascii="Verdana" w:hAnsi="Verdana"/>
                <w:bCs/>
                <w:sz w:val="20"/>
                <w:szCs w:val="20"/>
                <w:lang w:eastAsia="ja-JP"/>
              </w:rPr>
            </w:pPr>
            <w:r w:rsidRPr="00D26310">
              <w:rPr>
                <w:rFonts w:ascii="Verdana" w:hAnsi="Verdana"/>
                <w:bCs/>
                <w:sz w:val="20"/>
                <w:szCs w:val="20"/>
                <w:lang w:eastAsia="ja-JP"/>
              </w:rPr>
              <w:t>Height of top of cloud</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lang w:eastAsia="ja-JP"/>
              </w:rPr>
              <w:t>0 07 024</w:t>
            </w:r>
          </w:p>
        </w:tc>
        <w:tc>
          <w:tcPr>
            <w:tcW w:w="5386" w:type="dxa"/>
          </w:tcPr>
          <w:p w:rsidR="00D26310" w:rsidRPr="00D26310" w:rsidRDefault="00D26310" w:rsidP="00D26310">
            <w:pPr>
              <w:rPr>
                <w:rFonts w:ascii="Verdana" w:hAnsi="Verdana"/>
                <w:bCs/>
                <w:sz w:val="20"/>
                <w:szCs w:val="20"/>
                <w:lang w:eastAsia="ja-JP"/>
              </w:rPr>
            </w:pPr>
            <w:r w:rsidRPr="00D26310">
              <w:rPr>
                <w:rFonts w:ascii="Verdana" w:hAnsi="Verdana"/>
                <w:bCs/>
                <w:sz w:val="20"/>
                <w:szCs w:val="20"/>
                <w:lang w:eastAsia="ja-JP"/>
              </w:rPr>
              <w:t>Satellite zenith angle</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lang w:eastAsia="ja-JP"/>
              </w:rPr>
              <w:t>0 01 023</w:t>
            </w:r>
          </w:p>
        </w:tc>
        <w:tc>
          <w:tcPr>
            <w:tcW w:w="5386" w:type="dxa"/>
          </w:tcPr>
          <w:p w:rsidR="00D26310" w:rsidRPr="00D26310" w:rsidRDefault="00D26310" w:rsidP="00D26310">
            <w:pPr>
              <w:rPr>
                <w:rFonts w:ascii="Verdana" w:hAnsi="Verdana"/>
                <w:bCs/>
                <w:sz w:val="20"/>
                <w:szCs w:val="20"/>
                <w:lang w:eastAsia="ja-JP"/>
              </w:rPr>
            </w:pPr>
            <w:r w:rsidRPr="00D26310">
              <w:rPr>
                <w:rFonts w:ascii="Verdana" w:hAnsi="Verdana"/>
                <w:bCs/>
                <w:sz w:val="20"/>
                <w:szCs w:val="20"/>
                <w:lang w:eastAsia="ja-JP"/>
              </w:rPr>
              <w:t xml:space="preserve">Observation sequence number </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1 04 000</w:t>
            </w:r>
          </w:p>
        </w:tc>
        <w:tc>
          <w:tcPr>
            <w:tcW w:w="5386" w:type="dxa"/>
          </w:tcPr>
          <w:p w:rsidR="00D26310" w:rsidRPr="00D26310" w:rsidRDefault="00FC5D9E" w:rsidP="00FC5D9E">
            <w:pPr>
              <w:jc w:val="both"/>
              <w:rPr>
                <w:rFonts w:ascii="Verdana" w:hAnsi="Verdana"/>
                <w:sz w:val="20"/>
                <w:szCs w:val="20"/>
              </w:rPr>
            </w:pPr>
            <w:r>
              <w:rPr>
                <w:rFonts w:ascii="Verdana" w:hAnsi="Verdana"/>
                <w:sz w:val="20"/>
                <w:szCs w:val="20"/>
              </w:rPr>
              <w:t xml:space="preserve">Delayed replication of </w:t>
            </w:r>
            <w:r w:rsidR="00D26310" w:rsidRPr="00D26310">
              <w:rPr>
                <w:rFonts w:ascii="Verdana" w:hAnsi="Verdana"/>
                <w:sz w:val="20"/>
                <w:szCs w:val="20"/>
              </w:rPr>
              <w:t>4 descriptors</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keepNext/>
              <w:jc w:val="center"/>
              <w:rPr>
                <w:rFonts w:ascii="Verdana" w:hAnsi="Verdana"/>
                <w:sz w:val="20"/>
                <w:szCs w:val="20"/>
              </w:rPr>
            </w:pPr>
            <w:r w:rsidRPr="00D26310">
              <w:rPr>
                <w:rFonts w:ascii="Verdana" w:hAnsi="Verdana"/>
                <w:sz w:val="20"/>
                <w:szCs w:val="20"/>
              </w:rPr>
              <w:t>0 31 001</w:t>
            </w:r>
          </w:p>
        </w:tc>
        <w:tc>
          <w:tcPr>
            <w:tcW w:w="5386" w:type="dxa"/>
          </w:tcPr>
          <w:p w:rsidR="00D26310" w:rsidRPr="00D26310" w:rsidRDefault="00D26310" w:rsidP="00D26310">
            <w:pPr>
              <w:keepNext/>
              <w:jc w:val="both"/>
              <w:rPr>
                <w:rFonts w:ascii="Verdana" w:hAnsi="Verdana"/>
                <w:sz w:val="20"/>
                <w:szCs w:val="20"/>
              </w:rPr>
            </w:pPr>
            <w:r w:rsidRPr="00D26310">
              <w:rPr>
                <w:rFonts w:ascii="Verdana" w:hAnsi="Verdana"/>
                <w:sz w:val="20"/>
                <w:szCs w:val="20"/>
              </w:rPr>
              <w:t xml:space="preserve">Delayed </w:t>
            </w:r>
            <w:r w:rsidR="00FC5D9E">
              <w:rPr>
                <w:rFonts w:ascii="Verdana" w:hAnsi="Verdana"/>
                <w:sz w:val="20"/>
                <w:szCs w:val="20"/>
              </w:rPr>
              <w:t xml:space="preserve">descriptor </w:t>
            </w:r>
            <w:r w:rsidRPr="00D26310">
              <w:rPr>
                <w:rFonts w:ascii="Verdana" w:hAnsi="Verdana"/>
                <w:sz w:val="20"/>
                <w:szCs w:val="20"/>
              </w:rPr>
              <w:t>replication factor</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0 02 162</w:t>
            </w:r>
          </w:p>
        </w:tc>
        <w:tc>
          <w:tcPr>
            <w:tcW w:w="5386" w:type="dxa"/>
          </w:tcPr>
          <w:p w:rsidR="00D26310" w:rsidRPr="00D26310" w:rsidRDefault="00D26310" w:rsidP="00D26310">
            <w:pPr>
              <w:jc w:val="both"/>
              <w:rPr>
                <w:rFonts w:ascii="Verdana" w:hAnsi="Verdana"/>
                <w:sz w:val="20"/>
                <w:szCs w:val="20"/>
              </w:rPr>
            </w:pPr>
            <w:r w:rsidRPr="00D26310">
              <w:rPr>
                <w:rFonts w:ascii="Verdana" w:hAnsi="Verdana"/>
                <w:sz w:val="20"/>
                <w:szCs w:val="20"/>
              </w:rPr>
              <w:t>Extended height assignment method</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0 07 004</w:t>
            </w:r>
          </w:p>
        </w:tc>
        <w:tc>
          <w:tcPr>
            <w:tcW w:w="5386" w:type="dxa"/>
          </w:tcPr>
          <w:p w:rsidR="00D26310" w:rsidRPr="00D26310" w:rsidRDefault="00D26310" w:rsidP="00D26310">
            <w:pPr>
              <w:jc w:val="both"/>
              <w:rPr>
                <w:rFonts w:ascii="Verdana" w:hAnsi="Verdana"/>
                <w:sz w:val="20"/>
                <w:szCs w:val="20"/>
              </w:rPr>
            </w:pPr>
            <w:r w:rsidRPr="00D26310">
              <w:rPr>
                <w:rFonts w:ascii="Verdana" w:hAnsi="Verdana"/>
                <w:sz w:val="20"/>
                <w:szCs w:val="20"/>
              </w:rPr>
              <w:t>Pressure</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0 12 001</w:t>
            </w:r>
          </w:p>
        </w:tc>
        <w:tc>
          <w:tcPr>
            <w:tcW w:w="5386" w:type="dxa"/>
          </w:tcPr>
          <w:p w:rsidR="00D26310" w:rsidRPr="00D26310" w:rsidRDefault="00D26310" w:rsidP="00D26310">
            <w:pPr>
              <w:jc w:val="both"/>
              <w:rPr>
                <w:rFonts w:ascii="Verdana" w:hAnsi="Verdana"/>
                <w:sz w:val="20"/>
                <w:szCs w:val="20"/>
              </w:rPr>
            </w:pPr>
            <w:r w:rsidRPr="00D26310">
              <w:rPr>
                <w:rFonts w:ascii="Verdana" w:hAnsi="Verdana"/>
                <w:sz w:val="20"/>
                <w:szCs w:val="20"/>
              </w:rPr>
              <w:t>Temperature</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0 20 014</w:t>
            </w:r>
          </w:p>
        </w:tc>
        <w:tc>
          <w:tcPr>
            <w:tcW w:w="5386" w:type="dxa"/>
          </w:tcPr>
          <w:p w:rsidR="00D26310" w:rsidRPr="00D26310" w:rsidRDefault="00D26310" w:rsidP="00D26310">
            <w:pPr>
              <w:jc w:val="both"/>
              <w:rPr>
                <w:rFonts w:ascii="Verdana" w:hAnsi="Verdana"/>
                <w:sz w:val="20"/>
                <w:szCs w:val="20"/>
              </w:rPr>
            </w:pPr>
            <w:r w:rsidRPr="00D26310">
              <w:rPr>
                <w:rFonts w:ascii="Verdana" w:hAnsi="Verdana"/>
                <w:bCs/>
                <w:sz w:val="20"/>
                <w:szCs w:val="20"/>
                <w:lang w:eastAsia="ja-JP"/>
              </w:rPr>
              <w:t>Height of top of cloud</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p>
        </w:tc>
        <w:tc>
          <w:tcPr>
            <w:tcW w:w="5386" w:type="dxa"/>
          </w:tcPr>
          <w:p w:rsidR="00D26310" w:rsidRPr="00D26310" w:rsidRDefault="00D26310" w:rsidP="00D26310">
            <w:pPr>
              <w:rPr>
                <w:rFonts w:ascii="Verdana" w:hAnsi="Verdana"/>
                <w:sz w:val="20"/>
                <w:szCs w:val="20"/>
              </w:rPr>
            </w:pPr>
            <w:r w:rsidRPr="00D26310">
              <w:rPr>
                <w:rFonts w:ascii="Verdana" w:hAnsi="Verdana"/>
                <w:i/>
                <w:sz w:val="20"/>
                <w:szCs w:val="20"/>
              </w:rPr>
              <w:t>Image information (for each image used)</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1 13 000</w:t>
            </w:r>
          </w:p>
        </w:tc>
        <w:tc>
          <w:tcPr>
            <w:tcW w:w="5386" w:type="dxa"/>
          </w:tcPr>
          <w:p w:rsidR="00D26310" w:rsidRPr="00D26310" w:rsidRDefault="00FC5D9E" w:rsidP="00FC5D9E">
            <w:pPr>
              <w:jc w:val="both"/>
              <w:rPr>
                <w:rFonts w:ascii="Verdana" w:hAnsi="Verdana"/>
                <w:sz w:val="20"/>
                <w:szCs w:val="20"/>
              </w:rPr>
            </w:pPr>
            <w:r>
              <w:rPr>
                <w:rFonts w:ascii="Verdana" w:hAnsi="Verdana"/>
                <w:sz w:val="20"/>
                <w:szCs w:val="20"/>
              </w:rPr>
              <w:t xml:space="preserve">Delayed replication of </w:t>
            </w:r>
            <w:r w:rsidR="00D26310" w:rsidRPr="00D26310">
              <w:rPr>
                <w:rFonts w:ascii="Verdana" w:hAnsi="Verdana"/>
                <w:sz w:val="20"/>
                <w:szCs w:val="20"/>
              </w:rPr>
              <w:t>13 descriptors</w:t>
            </w:r>
          </w:p>
        </w:tc>
        <w:tc>
          <w:tcPr>
            <w:tcW w:w="1985" w:type="dxa"/>
          </w:tcPr>
          <w:p w:rsidR="00D26310" w:rsidRPr="00D26310" w:rsidRDefault="00D26310" w:rsidP="00D26310">
            <w:pPr>
              <w:jc w:val="both"/>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keepNext/>
              <w:jc w:val="center"/>
              <w:rPr>
                <w:rFonts w:ascii="Verdana" w:hAnsi="Verdana"/>
                <w:sz w:val="20"/>
                <w:szCs w:val="20"/>
              </w:rPr>
            </w:pPr>
            <w:r w:rsidRPr="00D26310">
              <w:rPr>
                <w:rFonts w:ascii="Verdana" w:hAnsi="Verdana"/>
                <w:sz w:val="20"/>
                <w:szCs w:val="20"/>
              </w:rPr>
              <w:t>0 31 001</w:t>
            </w:r>
          </w:p>
        </w:tc>
        <w:tc>
          <w:tcPr>
            <w:tcW w:w="5386" w:type="dxa"/>
          </w:tcPr>
          <w:p w:rsidR="00D26310" w:rsidRPr="00D26310" w:rsidRDefault="00D26310" w:rsidP="00D26310">
            <w:pPr>
              <w:keepNext/>
              <w:jc w:val="both"/>
              <w:rPr>
                <w:rFonts w:ascii="Verdana" w:hAnsi="Verdana"/>
                <w:sz w:val="20"/>
                <w:szCs w:val="20"/>
              </w:rPr>
            </w:pPr>
            <w:r w:rsidRPr="00D26310">
              <w:rPr>
                <w:rFonts w:ascii="Verdana" w:hAnsi="Verdana"/>
                <w:sz w:val="20"/>
                <w:szCs w:val="20"/>
              </w:rPr>
              <w:t xml:space="preserve">Delayed </w:t>
            </w:r>
            <w:r w:rsidR="00FC5D9E">
              <w:rPr>
                <w:rFonts w:ascii="Verdana" w:hAnsi="Verdana"/>
                <w:sz w:val="20"/>
                <w:szCs w:val="20"/>
              </w:rPr>
              <w:t xml:space="preserve">descriptor </w:t>
            </w:r>
            <w:r w:rsidRPr="00D26310">
              <w:rPr>
                <w:rFonts w:ascii="Verdana" w:hAnsi="Verdana"/>
                <w:sz w:val="20"/>
                <w:szCs w:val="20"/>
              </w:rPr>
              <w:t>replication factor</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keepNext/>
              <w:jc w:val="center"/>
              <w:rPr>
                <w:rFonts w:ascii="Verdana" w:hAnsi="Verdana"/>
                <w:sz w:val="20"/>
                <w:szCs w:val="20"/>
              </w:rPr>
            </w:pPr>
            <w:r w:rsidRPr="00D26310">
              <w:rPr>
                <w:rFonts w:ascii="Verdana" w:hAnsi="Verdana"/>
                <w:sz w:val="20"/>
                <w:szCs w:val="20"/>
              </w:rPr>
              <w:t>0 04 086</w:t>
            </w:r>
          </w:p>
        </w:tc>
        <w:tc>
          <w:tcPr>
            <w:tcW w:w="5386" w:type="dxa"/>
          </w:tcPr>
          <w:p w:rsidR="00D26310" w:rsidRPr="00D26310" w:rsidRDefault="00D26310" w:rsidP="00D26310">
            <w:pPr>
              <w:keepNext/>
              <w:jc w:val="both"/>
              <w:rPr>
                <w:rFonts w:ascii="Verdana" w:hAnsi="Verdana"/>
                <w:sz w:val="20"/>
                <w:szCs w:val="20"/>
              </w:rPr>
            </w:pPr>
            <w:r w:rsidRPr="00D26310">
              <w:rPr>
                <w:rFonts w:ascii="Verdana" w:hAnsi="Verdana"/>
                <w:sz w:val="20"/>
                <w:szCs w:val="20"/>
              </w:rPr>
              <w:t>Long time period or displacement (seconds)</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lang w:eastAsia="ja-JP"/>
              </w:rPr>
              <w:t>0 02 020</w:t>
            </w:r>
          </w:p>
        </w:tc>
        <w:tc>
          <w:tcPr>
            <w:tcW w:w="5386" w:type="dxa"/>
          </w:tcPr>
          <w:p w:rsidR="00D26310" w:rsidRPr="00D26310" w:rsidRDefault="00D26310" w:rsidP="00D26310">
            <w:pPr>
              <w:rPr>
                <w:rFonts w:ascii="Verdana" w:hAnsi="Verdana"/>
                <w:bCs/>
                <w:sz w:val="20"/>
                <w:szCs w:val="20"/>
                <w:lang w:eastAsia="ja-JP"/>
              </w:rPr>
            </w:pPr>
            <w:r w:rsidRPr="00D26310">
              <w:rPr>
                <w:rFonts w:ascii="Verdana" w:hAnsi="Verdana"/>
                <w:bCs/>
                <w:sz w:val="20"/>
                <w:szCs w:val="20"/>
                <w:lang w:eastAsia="ja-JP"/>
              </w:rPr>
              <w:t>Satellite classification</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lang w:eastAsia="ja-JP"/>
              </w:rPr>
              <w:t>0 01 007</w:t>
            </w:r>
          </w:p>
        </w:tc>
        <w:tc>
          <w:tcPr>
            <w:tcW w:w="5386" w:type="dxa"/>
          </w:tcPr>
          <w:p w:rsidR="00D26310" w:rsidRPr="00D26310" w:rsidRDefault="00D26310" w:rsidP="00D26310">
            <w:pPr>
              <w:rPr>
                <w:rFonts w:ascii="Verdana" w:hAnsi="Verdana"/>
                <w:bCs/>
                <w:sz w:val="20"/>
                <w:szCs w:val="20"/>
                <w:lang w:eastAsia="ja-JP"/>
              </w:rPr>
            </w:pPr>
            <w:r w:rsidRPr="00D26310">
              <w:rPr>
                <w:rFonts w:ascii="Verdana" w:hAnsi="Verdana"/>
                <w:bCs/>
                <w:sz w:val="20"/>
                <w:szCs w:val="20"/>
                <w:lang w:eastAsia="ja-JP"/>
              </w:rPr>
              <w:t>Satellite identifier</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lang w:eastAsia="ja-JP"/>
              </w:rPr>
              <w:t>0 02 019</w:t>
            </w:r>
          </w:p>
        </w:tc>
        <w:tc>
          <w:tcPr>
            <w:tcW w:w="5386" w:type="dxa"/>
          </w:tcPr>
          <w:p w:rsidR="00D26310" w:rsidRPr="00D26310" w:rsidRDefault="00D26310" w:rsidP="00D26310">
            <w:pPr>
              <w:rPr>
                <w:rFonts w:ascii="Verdana" w:hAnsi="Verdana"/>
                <w:bCs/>
                <w:sz w:val="20"/>
                <w:szCs w:val="20"/>
                <w:lang w:eastAsia="ja-JP"/>
              </w:rPr>
            </w:pPr>
            <w:r w:rsidRPr="00D26310">
              <w:rPr>
                <w:rFonts w:ascii="Verdana" w:hAnsi="Verdana"/>
                <w:bCs/>
                <w:sz w:val="20"/>
                <w:szCs w:val="20"/>
                <w:lang w:eastAsia="ja-JP"/>
              </w:rPr>
              <w:t>Satellite instruments</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lang w:eastAsia="ja-JP"/>
              </w:rPr>
              <w:t>0 05 042</w:t>
            </w:r>
          </w:p>
        </w:tc>
        <w:tc>
          <w:tcPr>
            <w:tcW w:w="5386" w:type="dxa"/>
          </w:tcPr>
          <w:p w:rsidR="00D26310" w:rsidRPr="00D26310" w:rsidRDefault="00D26310" w:rsidP="00D26310">
            <w:pPr>
              <w:rPr>
                <w:rFonts w:ascii="Verdana" w:hAnsi="Verdana"/>
                <w:bCs/>
                <w:sz w:val="20"/>
                <w:szCs w:val="20"/>
                <w:lang w:eastAsia="ja-JP"/>
              </w:rPr>
            </w:pPr>
            <w:r w:rsidRPr="00D26310">
              <w:rPr>
                <w:rFonts w:ascii="Verdana" w:hAnsi="Verdana"/>
                <w:bCs/>
                <w:sz w:val="20"/>
                <w:szCs w:val="20"/>
                <w:lang w:eastAsia="ja-JP"/>
              </w:rPr>
              <w:t>Channel number</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lang w:eastAsia="ja-JP"/>
              </w:rPr>
              <w:t>0 02 153</w:t>
            </w:r>
          </w:p>
        </w:tc>
        <w:tc>
          <w:tcPr>
            <w:tcW w:w="5386" w:type="dxa"/>
          </w:tcPr>
          <w:p w:rsidR="00D26310" w:rsidRPr="00D26310" w:rsidRDefault="00D26310" w:rsidP="00D26310">
            <w:pPr>
              <w:rPr>
                <w:rFonts w:ascii="Verdana" w:hAnsi="Verdana"/>
                <w:bCs/>
                <w:sz w:val="20"/>
                <w:szCs w:val="20"/>
                <w:lang w:eastAsia="ja-JP"/>
              </w:rPr>
            </w:pPr>
            <w:r w:rsidRPr="00D26310">
              <w:rPr>
                <w:rFonts w:ascii="Verdana" w:hAnsi="Verdana"/>
                <w:bCs/>
                <w:sz w:val="20"/>
                <w:szCs w:val="20"/>
                <w:lang w:eastAsia="ja-JP"/>
              </w:rPr>
              <w:t>Satellite channel centre frequency</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lang w:eastAsia="ja-JP"/>
              </w:rPr>
              <w:t>0 05 040</w:t>
            </w:r>
          </w:p>
        </w:tc>
        <w:tc>
          <w:tcPr>
            <w:tcW w:w="5386" w:type="dxa"/>
          </w:tcPr>
          <w:p w:rsidR="00D26310" w:rsidRPr="00D26310" w:rsidRDefault="00D26310" w:rsidP="00D26310">
            <w:pPr>
              <w:rPr>
                <w:rFonts w:ascii="Verdana" w:hAnsi="Verdana"/>
                <w:bCs/>
                <w:sz w:val="20"/>
                <w:szCs w:val="20"/>
                <w:lang w:eastAsia="ja-JP"/>
              </w:rPr>
            </w:pPr>
            <w:r w:rsidRPr="00D26310">
              <w:rPr>
                <w:rFonts w:ascii="Verdana" w:hAnsi="Verdana"/>
                <w:bCs/>
                <w:sz w:val="20"/>
                <w:szCs w:val="20"/>
                <w:lang w:eastAsia="ja-JP"/>
              </w:rPr>
              <w:t>Orbit number</w:t>
            </w:r>
          </w:p>
        </w:tc>
        <w:tc>
          <w:tcPr>
            <w:tcW w:w="1985" w:type="dxa"/>
          </w:tcPr>
          <w:p w:rsidR="00D26310" w:rsidRPr="00D26310" w:rsidRDefault="00D26310" w:rsidP="00D26310">
            <w:pPr>
              <w:rPr>
                <w:rFonts w:ascii="Verdana" w:hAnsi="Verdana"/>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lang w:eastAsia="ja-JP"/>
              </w:rPr>
              <w:t>0 07 024</w:t>
            </w:r>
          </w:p>
        </w:tc>
        <w:tc>
          <w:tcPr>
            <w:tcW w:w="5386" w:type="dxa"/>
          </w:tcPr>
          <w:p w:rsidR="00D26310" w:rsidRPr="00D26310" w:rsidRDefault="00D26310" w:rsidP="00D26310">
            <w:pPr>
              <w:rPr>
                <w:rFonts w:ascii="Verdana" w:hAnsi="Verdana"/>
                <w:bCs/>
                <w:sz w:val="20"/>
                <w:szCs w:val="20"/>
                <w:lang w:eastAsia="ja-JP"/>
              </w:rPr>
            </w:pPr>
            <w:r w:rsidRPr="00D26310">
              <w:rPr>
                <w:rFonts w:ascii="Verdana" w:hAnsi="Verdana"/>
                <w:bCs/>
                <w:sz w:val="20"/>
                <w:szCs w:val="20"/>
                <w:lang w:eastAsia="ja-JP"/>
              </w:rPr>
              <w:t>Satellite zenith angle</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lang w:eastAsia="ja-JP"/>
              </w:rPr>
              <w:t>0 05 021</w:t>
            </w:r>
          </w:p>
        </w:tc>
        <w:tc>
          <w:tcPr>
            <w:tcW w:w="5386" w:type="dxa"/>
          </w:tcPr>
          <w:p w:rsidR="00D26310" w:rsidRPr="00D26310" w:rsidRDefault="00D26310" w:rsidP="00D26310">
            <w:pPr>
              <w:rPr>
                <w:rFonts w:ascii="Verdana" w:hAnsi="Verdana"/>
                <w:bCs/>
                <w:sz w:val="20"/>
                <w:szCs w:val="20"/>
                <w:lang w:eastAsia="ja-JP"/>
              </w:rPr>
            </w:pPr>
            <w:r w:rsidRPr="00D26310">
              <w:rPr>
                <w:rFonts w:ascii="Verdana" w:hAnsi="Verdana"/>
                <w:bCs/>
                <w:sz w:val="20"/>
                <w:szCs w:val="20"/>
                <w:lang w:eastAsia="ja-JP"/>
              </w:rPr>
              <w:t>Bearing or azimuth</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0 02 162</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Extended height assignment method</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lang w:eastAsia="ja-JP"/>
              </w:rPr>
              <w:t>0 07 004</w:t>
            </w:r>
          </w:p>
        </w:tc>
        <w:tc>
          <w:tcPr>
            <w:tcW w:w="5386" w:type="dxa"/>
          </w:tcPr>
          <w:p w:rsidR="00D26310" w:rsidRPr="00D26310" w:rsidRDefault="00D26310" w:rsidP="00D26310">
            <w:pPr>
              <w:rPr>
                <w:rFonts w:ascii="Verdana" w:hAnsi="Verdana"/>
                <w:bCs/>
                <w:sz w:val="20"/>
                <w:szCs w:val="20"/>
                <w:lang w:eastAsia="ja-JP"/>
              </w:rPr>
            </w:pPr>
            <w:r w:rsidRPr="00D26310">
              <w:rPr>
                <w:rFonts w:ascii="Verdana" w:hAnsi="Verdana"/>
                <w:bCs/>
                <w:sz w:val="20"/>
                <w:szCs w:val="20"/>
                <w:lang w:eastAsia="ja-JP"/>
              </w:rPr>
              <w:t>Pressure</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lang w:eastAsia="ja-JP"/>
              </w:rPr>
              <w:t>0 12 001</w:t>
            </w:r>
          </w:p>
        </w:tc>
        <w:tc>
          <w:tcPr>
            <w:tcW w:w="5386" w:type="dxa"/>
          </w:tcPr>
          <w:p w:rsidR="00D26310" w:rsidRPr="00D26310" w:rsidRDefault="00D26310" w:rsidP="00D26310">
            <w:pPr>
              <w:rPr>
                <w:rFonts w:ascii="Verdana" w:hAnsi="Verdana"/>
                <w:bCs/>
                <w:sz w:val="20"/>
                <w:szCs w:val="20"/>
                <w:lang w:eastAsia="ja-JP"/>
              </w:rPr>
            </w:pPr>
            <w:r w:rsidRPr="00D26310">
              <w:rPr>
                <w:rFonts w:ascii="Verdana" w:hAnsi="Verdana"/>
                <w:bCs/>
                <w:sz w:val="20"/>
                <w:szCs w:val="20"/>
                <w:lang w:eastAsia="ja-JP"/>
              </w:rPr>
              <w:t>Temperature</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lang w:eastAsia="ja-JP"/>
              </w:rPr>
              <w:t>0 20 014</w:t>
            </w:r>
          </w:p>
        </w:tc>
        <w:tc>
          <w:tcPr>
            <w:tcW w:w="5386" w:type="dxa"/>
          </w:tcPr>
          <w:p w:rsidR="00D26310" w:rsidRPr="00D26310" w:rsidRDefault="00D26310" w:rsidP="00D26310">
            <w:pPr>
              <w:rPr>
                <w:rFonts w:ascii="Verdana" w:hAnsi="Verdana"/>
                <w:bCs/>
                <w:sz w:val="20"/>
                <w:szCs w:val="20"/>
                <w:lang w:eastAsia="ja-JP"/>
              </w:rPr>
            </w:pPr>
            <w:r w:rsidRPr="00D26310">
              <w:rPr>
                <w:rFonts w:ascii="Verdana" w:hAnsi="Verdana"/>
                <w:bCs/>
                <w:sz w:val="20"/>
                <w:szCs w:val="20"/>
                <w:lang w:eastAsia="ja-JP"/>
              </w:rPr>
              <w:t>Height of top of cloud</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rPr>
                <w:rFonts w:ascii="Verdana" w:hAnsi="Verdana"/>
                <w:bCs/>
                <w:sz w:val="20"/>
                <w:szCs w:val="20"/>
                <w:lang w:eastAsia="ja-JP"/>
              </w:rPr>
            </w:pPr>
          </w:p>
        </w:tc>
        <w:tc>
          <w:tcPr>
            <w:tcW w:w="5386" w:type="dxa"/>
          </w:tcPr>
          <w:p w:rsidR="00D26310" w:rsidRPr="00D26310" w:rsidRDefault="00D26310" w:rsidP="00D26310">
            <w:pPr>
              <w:rPr>
                <w:rFonts w:ascii="Verdana" w:hAnsi="Verdana"/>
                <w:bCs/>
                <w:sz w:val="20"/>
                <w:szCs w:val="20"/>
                <w:lang w:eastAsia="ja-JP"/>
              </w:rPr>
            </w:pPr>
            <w:r w:rsidRPr="00D26310">
              <w:rPr>
                <w:rFonts w:ascii="Verdana" w:hAnsi="Verdana"/>
                <w:i/>
                <w:sz w:val="20"/>
                <w:szCs w:val="20"/>
              </w:rPr>
              <w:t>Intermediate vectors (for each component vector)</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keepNext/>
              <w:jc w:val="center"/>
              <w:rPr>
                <w:rFonts w:ascii="Verdana" w:hAnsi="Verdana"/>
                <w:sz w:val="20"/>
                <w:szCs w:val="20"/>
              </w:rPr>
            </w:pPr>
            <w:r w:rsidRPr="00D26310">
              <w:rPr>
                <w:rFonts w:ascii="Verdana" w:hAnsi="Verdana"/>
                <w:sz w:val="20"/>
                <w:szCs w:val="20"/>
              </w:rPr>
              <w:t>1 19 000</w:t>
            </w:r>
          </w:p>
        </w:tc>
        <w:tc>
          <w:tcPr>
            <w:tcW w:w="5386" w:type="dxa"/>
          </w:tcPr>
          <w:p w:rsidR="00D26310" w:rsidRPr="00D26310" w:rsidRDefault="00FC5D9E" w:rsidP="00FC5D9E">
            <w:pPr>
              <w:keepNext/>
              <w:jc w:val="both"/>
              <w:rPr>
                <w:rFonts w:ascii="Verdana" w:hAnsi="Verdana"/>
                <w:sz w:val="20"/>
                <w:szCs w:val="20"/>
              </w:rPr>
            </w:pPr>
            <w:r>
              <w:rPr>
                <w:rFonts w:ascii="Verdana" w:hAnsi="Verdana"/>
                <w:sz w:val="20"/>
                <w:szCs w:val="20"/>
              </w:rPr>
              <w:t xml:space="preserve">Delayed replication of </w:t>
            </w:r>
            <w:r w:rsidR="00D26310" w:rsidRPr="00D26310">
              <w:rPr>
                <w:rFonts w:ascii="Verdana" w:hAnsi="Verdana"/>
                <w:sz w:val="20"/>
                <w:szCs w:val="20"/>
              </w:rPr>
              <w:t>19 descriptors</w:t>
            </w:r>
          </w:p>
        </w:tc>
        <w:tc>
          <w:tcPr>
            <w:tcW w:w="1985" w:type="dxa"/>
          </w:tcPr>
          <w:p w:rsidR="00D26310" w:rsidRPr="00D26310" w:rsidRDefault="00D26310" w:rsidP="00D26310">
            <w:pPr>
              <w:keepNext/>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keepNext/>
              <w:jc w:val="center"/>
              <w:rPr>
                <w:rFonts w:ascii="Verdana" w:hAnsi="Verdana"/>
                <w:sz w:val="20"/>
                <w:szCs w:val="20"/>
              </w:rPr>
            </w:pPr>
            <w:r w:rsidRPr="00D26310">
              <w:rPr>
                <w:rFonts w:ascii="Verdana" w:hAnsi="Verdana"/>
                <w:sz w:val="20"/>
                <w:szCs w:val="20"/>
              </w:rPr>
              <w:t>0 31 001</w:t>
            </w:r>
          </w:p>
        </w:tc>
        <w:tc>
          <w:tcPr>
            <w:tcW w:w="5386" w:type="dxa"/>
          </w:tcPr>
          <w:p w:rsidR="00D26310" w:rsidRPr="00D26310" w:rsidRDefault="00D26310" w:rsidP="00D26310">
            <w:pPr>
              <w:keepNext/>
              <w:jc w:val="both"/>
              <w:rPr>
                <w:rFonts w:ascii="Verdana" w:hAnsi="Verdana"/>
                <w:sz w:val="20"/>
                <w:szCs w:val="20"/>
              </w:rPr>
            </w:pPr>
            <w:r w:rsidRPr="00D26310">
              <w:rPr>
                <w:rFonts w:ascii="Verdana" w:hAnsi="Verdana"/>
                <w:sz w:val="20"/>
                <w:szCs w:val="20"/>
              </w:rPr>
              <w:t xml:space="preserve">Delayed </w:t>
            </w:r>
            <w:r w:rsidR="00FC5D9E">
              <w:rPr>
                <w:rFonts w:ascii="Verdana" w:hAnsi="Verdana"/>
                <w:sz w:val="20"/>
                <w:szCs w:val="20"/>
              </w:rPr>
              <w:t xml:space="preserve">descriptor </w:t>
            </w:r>
            <w:r w:rsidRPr="00D26310">
              <w:rPr>
                <w:rFonts w:ascii="Verdana" w:hAnsi="Verdana"/>
                <w:sz w:val="20"/>
                <w:szCs w:val="20"/>
              </w:rPr>
              <w:t>replication factor</w:t>
            </w:r>
          </w:p>
        </w:tc>
        <w:tc>
          <w:tcPr>
            <w:tcW w:w="1985" w:type="dxa"/>
          </w:tcPr>
          <w:p w:rsidR="00D26310" w:rsidRPr="00D26310" w:rsidRDefault="00D26310" w:rsidP="00D26310">
            <w:pPr>
              <w:keepNext/>
              <w:jc w:val="both"/>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keepNext/>
              <w:jc w:val="center"/>
              <w:rPr>
                <w:rFonts w:ascii="Verdana" w:hAnsi="Verdana"/>
                <w:sz w:val="20"/>
                <w:szCs w:val="20"/>
              </w:rPr>
            </w:pPr>
            <w:r w:rsidRPr="00D26310">
              <w:rPr>
                <w:rFonts w:ascii="Verdana" w:hAnsi="Verdana"/>
                <w:sz w:val="20"/>
                <w:szCs w:val="20"/>
              </w:rPr>
              <w:t>0 04 086</w:t>
            </w:r>
          </w:p>
        </w:tc>
        <w:tc>
          <w:tcPr>
            <w:tcW w:w="5386" w:type="dxa"/>
          </w:tcPr>
          <w:p w:rsidR="00D26310" w:rsidRPr="00D26310" w:rsidRDefault="00D26310" w:rsidP="00D26310">
            <w:pPr>
              <w:keepNext/>
              <w:jc w:val="both"/>
              <w:rPr>
                <w:rFonts w:ascii="Verdana" w:hAnsi="Verdana"/>
                <w:sz w:val="20"/>
                <w:szCs w:val="20"/>
              </w:rPr>
            </w:pPr>
            <w:r w:rsidRPr="00D26310">
              <w:rPr>
                <w:rFonts w:ascii="Verdana" w:hAnsi="Verdana"/>
                <w:sz w:val="20"/>
                <w:szCs w:val="20"/>
              </w:rPr>
              <w:t>Long time period or displacement (seconds)</w:t>
            </w:r>
          </w:p>
        </w:tc>
        <w:tc>
          <w:tcPr>
            <w:tcW w:w="1985" w:type="dxa"/>
          </w:tcPr>
          <w:p w:rsidR="00D26310" w:rsidRPr="00D26310" w:rsidRDefault="00D26310" w:rsidP="00D26310">
            <w:pPr>
              <w:keepNext/>
              <w:jc w:val="both"/>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keepNext/>
              <w:jc w:val="center"/>
              <w:rPr>
                <w:rFonts w:ascii="Verdana" w:hAnsi="Verdana"/>
                <w:sz w:val="20"/>
                <w:szCs w:val="20"/>
              </w:rPr>
            </w:pPr>
            <w:r w:rsidRPr="00D26310">
              <w:rPr>
                <w:rFonts w:ascii="Verdana" w:hAnsi="Verdana"/>
                <w:sz w:val="20"/>
                <w:szCs w:val="20"/>
              </w:rPr>
              <w:t>0 04 086</w:t>
            </w:r>
          </w:p>
        </w:tc>
        <w:tc>
          <w:tcPr>
            <w:tcW w:w="5386" w:type="dxa"/>
          </w:tcPr>
          <w:p w:rsidR="00D26310" w:rsidRPr="00D26310" w:rsidRDefault="00D26310" w:rsidP="00D26310">
            <w:pPr>
              <w:keepNext/>
              <w:jc w:val="both"/>
              <w:rPr>
                <w:rFonts w:ascii="Verdana" w:hAnsi="Verdana"/>
                <w:sz w:val="20"/>
                <w:szCs w:val="20"/>
              </w:rPr>
            </w:pPr>
            <w:r w:rsidRPr="00D26310">
              <w:rPr>
                <w:rFonts w:ascii="Verdana" w:hAnsi="Verdana"/>
                <w:sz w:val="20"/>
                <w:szCs w:val="20"/>
              </w:rPr>
              <w:t>Long time period or displacement (seconds)</w:t>
            </w:r>
          </w:p>
        </w:tc>
        <w:tc>
          <w:tcPr>
            <w:tcW w:w="1985" w:type="dxa"/>
          </w:tcPr>
          <w:p w:rsidR="00D26310" w:rsidRPr="00D26310" w:rsidRDefault="00D26310" w:rsidP="00D26310">
            <w:pPr>
              <w:keepNext/>
              <w:jc w:val="both"/>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lang w:eastAsia="ja-JP"/>
              </w:rPr>
              <w:t>0 05 001</w:t>
            </w:r>
          </w:p>
        </w:tc>
        <w:tc>
          <w:tcPr>
            <w:tcW w:w="5386" w:type="dxa"/>
          </w:tcPr>
          <w:p w:rsidR="00D26310" w:rsidRPr="00D26310" w:rsidRDefault="00D26310" w:rsidP="00D26310">
            <w:pPr>
              <w:rPr>
                <w:rFonts w:ascii="Verdana" w:hAnsi="Verdana"/>
                <w:bCs/>
                <w:sz w:val="20"/>
                <w:szCs w:val="20"/>
                <w:highlight w:val="yellow"/>
                <w:lang w:eastAsia="ja-JP"/>
              </w:rPr>
            </w:pPr>
            <w:r w:rsidRPr="00D26310">
              <w:rPr>
                <w:rFonts w:ascii="Verdana" w:hAnsi="Verdana"/>
                <w:bCs/>
                <w:sz w:val="20"/>
                <w:szCs w:val="20"/>
                <w:lang w:eastAsia="ja-JP"/>
              </w:rPr>
              <w:t>Latitude (high accuracy)</w:t>
            </w:r>
          </w:p>
        </w:tc>
        <w:tc>
          <w:tcPr>
            <w:tcW w:w="1985" w:type="dxa"/>
          </w:tcPr>
          <w:p w:rsidR="00D26310" w:rsidRPr="00D26310" w:rsidRDefault="00D26310" w:rsidP="00D26310">
            <w:pPr>
              <w:jc w:val="both"/>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lang w:eastAsia="ja-JP"/>
              </w:rPr>
              <w:t>0 06 001</w:t>
            </w:r>
          </w:p>
        </w:tc>
        <w:tc>
          <w:tcPr>
            <w:tcW w:w="5386" w:type="dxa"/>
          </w:tcPr>
          <w:p w:rsidR="00D26310" w:rsidRPr="00D26310" w:rsidRDefault="00D26310" w:rsidP="00D26310">
            <w:pPr>
              <w:rPr>
                <w:rFonts w:ascii="Verdana" w:hAnsi="Verdana"/>
                <w:bCs/>
                <w:sz w:val="20"/>
                <w:szCs w:val="20"/>
                <w:highlight w:val="yellow"/>
                <w:lang w:eastAsia="ja-JP"/>
              </w:rPr>
            </w:pPr>
            <w:r w:rsidRPr="00D26310">
              <w:rPr>
                <w:rFonts w:ascii="Verdana" w:hAnsi="Verdana"/>
                <w:bCs/>
                <w:sz w:val="20"/>
                <w:szCs w:val="20"/>
                <w:lang w:eastAsia="ja-JP"/>
              </w:rPr>
              <w:t>Longitude (high accuracy)</w:t>
            </w:r>
          </w:p>
        </w:tc>
        <w:tc>
          <w:tcPr>
            <w:tcW w:w="1985" w:type="dxa"/>
          </w:tcPr>
          <w:p w:rsidR="00D26310" w:rsidRPr="00D26310" w:rsidRDefault="00D26310" w:rsidP="00D26310">
            <w:pPr>
              <w:jc w:val="both"/>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0 11 003</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u-component</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0 11 004</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v-component</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0 11 113</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Tracking correlation of vector</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0 25 148</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Coefficient of variation</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keepNext/>
              <w:jc w:val="center"/>
              <w:rPr>
                <w:rFonts w:ascii="Verdana" w:hAnsi="Verdana"/>
                <w:sz w:val="20"/>
                <w:szCs w:val="20"/>
              </w:rPr>
            </w:pPr>
            <w:r w:rsidRPr="00D26310">
              <w:rPr>
                <w:rFonts w:ascii="Verdana" w:hAnsi="Verdana"/>
                <w:sz w:val="20"/>
                <w:szCs w:val="20"/>
              </w:rPr>
              <w:t>1 03 000</w:t>
            </w:r>
          </w:p>
        </w:tc>
        <w:tc>
          <w:tcPr>
            <w:tcW w:w="5386" w:type="dxa"/>
          </w:tcPr>
          <w:p w:rsidR="00D26310" w:rsidRPr="00D26310" w:rsidRDefault="00FC5D9E" w:rsidP="00FC5D9E">
            <w:pPr>
              <w:keepNext/>
              <w:jc w:val="both"/>
              <w:rPr>
                <w:rFonts w:ascii="Verdana" w:hAnsi="Verdana"/>
                <w:sz w:val="20"/>
                <w:szCs w:val="20"/>
              </w:rPr>
            </w:pPr>
            <w:r>
              <w:rPr>
                <w:rFonts w:ascii="Verdana" w:hAnsi="Verdana"/>
                <w:sz w:val="20"/>
                <w:szCs w:val="20"/>
              </w:rPr>
              <w:t>Delayed replication of</w:t>
            </w:r>
            <w:r w:rsidR="00D26310" w:rsidRPr="00D26310">
              <w:rPr>
                <w:rFonts w:ascii="Verdana" w:hAnsi="Verdana"/>
                <w:sz w:val="20"/>
                <w:szCs w:val="20"/>
              </w:rPr>
              <w:t xml:space="preserve"> 3 descriptors</w:t>
            </w:r>
          </w:p>
        </w:tc>
        <w:tc>
          <w:tcPr>
            <w:tcW w:w="1985" w:type="dxa"/>
          </w:tcPr>
          <w:p w:rsidR="00D26310" w:rsidRPr="00D26310" w:rsidRDefault="00D26310" w:rsidP="00D26310">
            <w:pPr>
              <w:keepNext/>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keepNext/>
              <w:jc w:val="center"/>
              <w:rPr>
                <w:rFonts w:ascii="Verdana" w:hAnsi="Verdana"/>
                <w:sz w:val="20"/>
                <w:szCs w:val="20"/>
              </w:rPr>
            </w:pPr>
            <w:r w:rsidRPr="00D26310">
              <w:rPr>
                <w:rFonts w:ascii="Verdana" w:hAnsi="Verdana"/>
                <w:sz w:val="20"/>
                <w:szCs w:val="20"/>
              </w:rPr>
              <w:t>0 31 001</w:t>
            </w:r>
          </w:p>
        </w:tc>
        <w:tc>
          <w:tcPr>
            <w:tcW w:w="5386" w:type="dxa"/>
          </w:tcPr>
          <w:p w:rsidR="00D26310" w:rsidRPr="00D26310" w:rsidRDefault="00D26310" w:rsidP="00D26310">
            <w:pPr>
              <w:keepNext/>
              <w:jc w:val="both"/>
              <w:rPr>
                <w:rFonts w:ascii="Verdana" w:hAnsi="Verdana"/>
                <w:sz w:val="20"/>
                <w:szCs w:val="20"/>
              </w:rPr>
            </w:pPr>
            <w:r w:rsidRPr="00D26310">
              <w:rPr>
                <w:rFonts w:ascii="Verdana" w:hAnsi="Verdana"/>
                <w:sz w:val="20"/>
                <w:szCs w:val="20"/>
              </w:rPr>
              <w:t xml:space="preserve">Delayed </w:t>
            </w:r>
            <w:r w:rsidR="00FC5D9E">
              <w:rPr>
                <w:rFonts w:ascii="Verdana" w:hAnsi="Verdana"/>
                <w:sz w:val="20"/>
                <w:szCs w:val="20"/>
              </w:rPr>
              <w:t xml:space="preserve">descriptor </w:t>
            </w:r>
            <w:r w:rsidRPr="00D26310">
              <w:rPr>
                <w:rFonts w:ascii="Verdana" w:hAnsi="Verdana"/>
                <w:sz w:val="20"/>
                <w:szCs w:val="20"/>
              </w:rPr>
              <w:t>replication factor</w:t>
            </w:r>
          </w:p>
        </w:tc>
        <w:tc>
          <w:tcPr>
            <w:tcW w:w="1985" w:type="dxa"/>
          </w:tcPr>
          <w:p w:rsidR="00D26310" w:rsidRPr="00D26310" w:rsidRDefault="00D26310" w:rsidP="00D26310">
            <w:pPr>
              <w:keepNext/>
              <w:jc w:val="both"/>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0 08 023</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 xml:space="preserve">First order statistics </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0 11 003</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u-component</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0 11 004</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v-component</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0 08 023</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 xml:space="preserve">First order statistics </w:t>
            </w:r>
          </w:p>
        </w:tc>
        <w:tc>
          <w:tcPr>
            <w:tcW w:w="1985" w:type="dxa"/>
          </w:tcPr>
          <w:p w:rsidR="00D26310" w:rsidRPr="00D26310" w:rsidRDefault="00FC5D9E" w:rsidP="00FC5D9E">
            <w:pPr>
              <w:rPr>
                <w:rFonts w:ascii="Verdana" w:hAnsi="Verdana"/>
                <w:sz w:val="20"/>
                <w:szCs w:val="20"/>
              </w:rPr>
            </w:pPr>
            <w:r>
              <w:rPr>
                <w:rFonts w:ascii="Verdana" w:hAnsi="Verdana"/>
                <w:sz w:val="20"/>
                <w:szCs w:val="20"/>
              </w:rPr>
              <w:t>Set to m</w:t>
            </w:r>
            <w:r w:rsidR="00D26310" w:rsidRPr="00D26310">
              <w:rPr>
                <w:rFonts w:ascii="Verdana" w:hAnsi="Verdana"/>
                <w:sz w:val="20"/>
                <w:szCs w:val="20"/>
              </w:rPr>
              <w:t xml:space="preserve">issing </w:t>
            </w:r>
            <w:r>
              <w:rPr>
                <w:rFonts w:ascii="Verdana" w:hAnsi="Verdana"/>
                <w:sz w:val="20"/>
                <w:szCs w:val="20"/>
              </w:rPr>
              <w:t>(c</w:t>
            </w:r>
            <w:r w:rsidR="00D26310" w:rsidRPr="00D26310">
              <w:rPr>
                <w:rFonts w:ascii="Verdana" w:hAnsi="Verdana"/>
                <w:sz w:val="20"/>
                <w:szCs w:val="20"/>
              </w:rPr>
              <w:t>ancel</w:t>
            </w:r>
            <w:r>
              <w:rPr>
                <w:rFonts w:ascii="Verdana" w:hAnsi="Verdana"/>
                <w:sz w:val="20"/>
                <w:szCs w:val="20"/>
              </w:rPr>
              <w:t>)</w:t>
            </w: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keepNext/>
              <w:jc w:val="center"/>
              <w:rPr>
                <w:rFonts w:ascii="Verdana" w:hAnsi="Verdana"/>
                <w:sz w:val="20"/>
                <w:szCs w:val="20"/>
              </w:rPr>
            </w:pPr>
            <w:r w:rsidRPr="00D26310">
              <w:rPr>
                <w:rFonts w:ascii="Verdana" w:hAnsi="Verdana"/>
                <w:sz w:val="20"/>
                <w:szCs w:val="20"/>
              </w:rPr>
              <w:t>1 03 000</w:t>
            </w:r>
          </w:p>
        </w:tc>
        <w:tc>
          <w:tcPr>
            <w:tcW w:w="5386" w:type="dxa"/>
          </w:tcPr>
          <w:p w:rsidR="00D26310" w:rsidRPr="00D26310" w:rsidRDefault="00FC5D9E" w:rsidP="00FC5D9E">
            <w:pPr>
              <w:keepNext/>
              <w:jc w:val="both"/>
              <w:rPr>
                <w:rFonts w:ascii="Verdana" w:hAnsi="Verdana"/>
                <w:sz w:val="20"/>
                <w:szCs w:val="20"/>
              </w:rPr>
            </w:pPr>
            <w:r>
              <w:rPr>
                <w:rFonts w:ascii="Verdana" w:hAnsi="Verdana"/>
                <w:sz w:val="20"/>
                <w:szCs w:val="20"/>
              </w:rPr>
              <w:t xml:space="preserve">Delayed replication of </w:t>
            </w:r>
            <w:r w:rsidR="00D26310" w:rsidRPr="00D26310">
              <w:rPr>
                <w:rFonts w:ascii="Verdana" w:hAnsi="Verdana"/>
                <w:sz w:val="20"/>
                <w:szCs w:val="20"/>
              </w:rPr>
              <w:t>3 descriptors</w:t>
            </w:r>
          </w:p>
        </w:tc>
        <w:tc>
          <w:tcPr>
            <w:tcW w:w="1985" w:type="dxa"/>
          </w:tcPr>
          <w:p w:rsidR="00D26310" w:rsidRPr="00D26310" w:rsidRDefault="00D26310" w:rsidP="00D26310">
            <w:pPr>
              <w:keepNext/>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keepNext/>
              <w:jc w:val="center"/>
              <w:rPr>
                <w:rFonts w:ascii="Verdana" w:hAnsi="Verdana"/>
                <w:sz w:val="20"/>
                <w:szCs w:val="20"/>
              </w:rPr>
            </w:pPr>
            <w:r w:rsidRPr="00D26310">
              <w:rPr>
                <w:rFonts w:ascii="Verdana" w:hAnsi="Verdana"/>
                <w:sz w:val="20"/>
                <w:szCs w:val="20"/>
              </w:rPr>
              <w:t>0 31 001</w:t>
            </w:r>
          </w:p>
        </w:tc>
        <w:tc>
          <w:tcPr>
            <w:tcW w:w="5386" w:type="dxa"/>
          </w:tcPr>
          <w:p w:rsidR="00D26310" w:rsidRPr="00D26310" w:rsidRDefault="00D26310" w:rsidP="00D26310">
            <w:pPr>
              <w:keepNext/>
              <w:jc w:val="both"/>
              <w:rPr>
                <w:rFonts w:ascii="Verdana" w:hAnsi="Verdana"/>
                <w:sz w:val="20"/>
                <w:szCs w:val="20"/>
              </w:rPr>
            </w:pPr>
            <w:r w:rsidRPr="00D26310">
              <w:rPr>
                <w:rFonts w:ascii="Verdana" w:hAnsi="Verdana"/>
                <w:sz w:val="20"/>
                <w:szCs w:val="20"/>
              </w:rPr>
              <w:t xml:space="preserve">Delayed </w:t>
            </w:r>
            <w:r w:rsidR="00FC5D9E">
              <w:rPr>
                <w:rFonts w:ascii="Verdana" w:hAnsi="Verdana"/>
                <w:sz w:val="20"/>
                <w:szCs w:val="20"/>
              </w:rPr>
              <w:t xml:space="preserve">descriptor </w:t>
            </w:r>
            <w:r w:rsidRPr="00D26310">
              <w:rPr>
                <w:rFonts w:ascii="Verdana" w:hAnsi="Verdana"/>
                <w:sz w:val="20"/>
                <w:szCs w:val="20"/>
              </w:rPr>
              <w:t>replication factor</w:t>
            </w:r>
          </w:p>
        </w:tc>
        <w:tc>
          <w:tcPr>
            <w:tcW w:w="1985" w:type="dxa"/>
          </w:tcPr>
          <w:p w:rsidR="00D26310" w:rsidRPr="00D26310" w:rsidRDefault="00D26310" w:rsidP="00D26310">
            <w:pPr>
              <w:keepNext/>
              <w:jc w:val="both"/>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0 20 111</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x-axis error ellipse major component</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lang w:eastAsia="ja-JP"/>
              </w:rPr>
              <w:t>0 20 112</w:t>
            </w:r>
          </w:p>
        </w:tc>
        <w:tc>
          <w:tcPr>
            <w:tcW w:w="5386" w:type="dxa"/>
          </w:tcPr>
          <w:p w:rsidR="00D26310" w:rsidRPr="00D26310" w:rsidRDefault="00D26310" w:rsidP="00D26310">
            <w:pPr>
              <w:rPr>
                <w:rFonts w:ascii="Verdana" w:hAnsi="Verdana"/>
                <w:bCs/>
                <w:sz w:val="20"/>
                <w:szCs w:val="20"/>
                <w:lang w:eastAsia="ja-JP"/>
              </w:rPr>
            </w:pPr>
            <w:r w:rsidRPr="00D26310">
              <w:rPr>
                <w:rFonts w:ascii="Verdana" w:hAnsi="Verdana"/>
                <w:bCs/>
                <w:sz w:val="20"/>
                <w:szCs w:val="20"/>
                <w:lang w:eastAsia="ja-JP"/>
              </w:rPr>
              <w:t>y-axis error ellipse minor component</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0 20 114</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Angle of x-axis in error ellipse</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keepNext/>
              <w:jc w:val="both"/>
              <w:rPr>
                <w:rFonts w:ascii="Verdana" w:hAnsi="Verdana"/>
                <w:sz w:val="20"/>
                <w:szCs w:val="20"/>
              </w:rPr>
            </w:pPr>
          </w:p>
        </w:tc>
        <w:tc>
          <w:tcPr>
            <w:tcW w:w="5386" w:type="dxa"/>
          </w:tcPr>
          <w:p w:rsidR="00D26310" w:rsidRPr="00D26310" w:rsidRDefault="00D26310" w:rsidP="00D26310">
            <w:pPr>
              <w:keepNext/>
              <w:jc w:val="both"/>
              <w:rPr>
                <w:rFonts w:ascii="Verdana" w:hAnsi="Verdana"/>
                <w:sz w:val="20"/>
                <w:szCs w:val="20"/>
              </w:rPr>
            </w:pPr>
            <w:r w:rsidRPr="00D26310">
              <w:rPr>
                <w:rFonts w:ascii="Verdana" w:hAnsi="Verdana"/>
                <w:i/>
                <w:sz w:val="20"/>
                <w:szCs w:val="20"/>
              </w:rPr>
              <w:t>Corresponding forecast data</w:t>
            </w:r>
          </w:p>
        </w:tc>
        <w:tc>
          <w:tcPr>
            <w:tcW w:w="1985" w:type="dxa"/>
          </w:tcPr>
          <w:p w:rsidR="00D26310" w:rsidRPr="00D26310" w:rsidRDefault="00D26310" w:rsidP="00D26310">
            <w:pPr>
              <w:keepNext/>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lang w:eastAsia="ja-JP"/>
              </w:rPr>
              <w:t>0 01 033</w:t>
            </w:r>
          </w:p>
        </w:tc>
        <w:tc>
          <w:tcPr>
            <w:tcW w:w="5386" w:type="dxa"/>
          </w:tcPr>
          <w:p w:rsidR="00D26310" w:rsidRPr="00D26310" w:rsidRDefault="00D26310" w:rsidP="00FC5D9E">
            <w:pPr>
              <w:rPr>
                <w:rFonts w:ascii="Verdana" w:hAnsi="Verdana"/>
                <w:bCs/>
                <w:sz w:val="20"/>
                <w:szCs w:val="20"/>
                <w:lang w:eastAsia="ja-JP"/>
              </w:rPr>
            </w:pPr>
            <w:r w:rsidRPr="00D26310">
              <w:rPr>
                <w:rFonts w:ascii="Verdana" w:hAnsi="Verdana"/>
                <w:bCs/>
                <w:sz w:val="20"/>
                <w:szCs w:val="20"/>
                <w:lang w:eastAsia="ja-JP"/>
              </w:rPr>
              <w:t>Identification of originating/generating centr</w:t>
            </w:r>
            <w:r w:rsidR="00FC5D9E">
              <w:rPr>
                <w:rFonts w:ascii="Verdana" w:hAnsi="Verdana"/>
                <w:bCs/>
                <w:sz w:val="20"/>
                <w:szCs w:val="20"/>
                <w:lang w:eastAsia="ja-JP"/>
              </w:rPr>
              <w:t>e</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0 08 021</w:t>
            </w:r>
          </w:p>
        </w:tc>
        <w:tc>
          <w:tcPr>
            <w:tcW w:w="5386" w:type="dxa"/>
          </w:tcPr>
          <w:p w:rsidR="00D26310" w:rsidRPr="00D26310" w:rsidRDefault="00D26310" w:rsidP="00D26310">
            <w:pPr>
              <w:jc w:val="both"/>
              <w:rPr>
                <w:rFonts w:ascii="Verdana" w:hAnsi="Verdana"/>
                <w:sz w:val="20"/>
                <w:szCs w:val="20"/>
              </w:rPr>
            </w:pPr>
            <w:r w:rsidRPr="00D26310">
              <w:rPr>
                <w:rFonts w:ascii="Verdana" w:hAnsi="Verdana"/>
                <w:sz w:val="20"/>
                <w:szCs w:val="20"/>
              </w:rPr>
              <w:t xml:space="preserve">Time significance </w:t>
            </w:r>
          </w:p>
        </w:tc>
        <w:tc>
          <w:tcPr>
            <w:tcW w:w="1985" w:type="dxa"/>
          </w:tcPr>
          <w:p w:rsidR="00D26310" w:rsidRPr="00D26310" w:rsidRDefault="00FC5D9E" w:rsidP="00FC5D9E">
            <w:pPr>
              <w:rPr>
                <w:rFonts w:ascii="Verdana" w:hAnsi="Verdana"/>
                <w:sz w:val="20"/>
                <w:szCs w:val="20"/>
              </w:rPr>
            </w:pPr>
            <w:r>
              <w:rPr>
                <w:rFonts w:ascii="Verdana" w:hAnsi="Verdana"/>
                <w:sz w:val="20"/>
                <w:szCs w:val="20"/>
              </w:rPr>
              <w:t xml:space="preserve">= </w:t>
            </w:r>
            <w:r w:rsidR="00D26310" w:rsidRPr="00D26310">
              <w:rPr>
                <w:rFonts w:ascii="Verdana" w:hAnsi="Verdana"/>
                <w:sz w:val="20"/>
                <w:szCs w:val="20"/>
              </w:rPr>
              <w:t>27 First guess</w:t>
            </w: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0 11 095</w:t>
            </w:r>
          </w:p>
        </w:tc>
        <w:tc>
          <w:tcPr>
            <w:tcW w:w="5386" w:type="dxa"/>
          </w:tcPr>
          <w:p w:rsidR="00D26310" w:rsidRPr="00D26310" w:rsidRDefault="00D26310" w:rsidP="00D26310">
            <w:pPr>
              <w:jc w:val="both"/>
              <w:rPr>
                <w:rFonts w:ascii="Verdana" w:hAnsi="Verdana"/>
                <w:sz w:val="20"/>
                <w:szCs w:val="20"/>
              </w:rPr>
            </w:pPr>
            <w:r w:rsidRPr="00D26310">
              <w:rPr>
                <w:rFonts w:ascii="Verdana" w:hAnsi="Verdana"/>
                <w:sz w:val="20"/>
                <w:szCs w:val="20"/>
              </w:rPr>
              <w:t>u-component of the model wind vector</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0 11 096</w:t>
            </w:r>
          </w:p>
        </w:tc>
        <w:tc>
          <w:tcPr>
            <w:tcW w:w="5386" w:type="dxa"/>
          </w:tcPr>
          <w:p w:rsidR="00D26310" w:rsidRPr="00D26310" w:rsidRDefault="00D26310" w:rsidP="00D26310">
            <w:pPr>
              <w:jc w:val="both"/>
              <w:rPr>
                <w:rFonts w:ascii="Verdana" w:hAnsi="Verdana"/>
                <w:sz w:val="20"/>
                <w:szCs w:val="20"/>
              </w:rPr>
            </w:pPr>
            <w:r w:rsidRPr="00D26310">
              <w:rPr>
                <w:rFonts w:ascii="Verdana" w:hAnsi="Verdana"/>
                <w:sz w:val="20"/>
                <w:szCs w:val="20"/>
              </w:rPr>
              <w:t>v-component of the model wind vector</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0 07 004</w:t>
            </w:r>
          </w:p>
        </w:tc>
        <w:tc>
          <w:tcPr>
            <w:tcW w:w="5386" w:type="dxa"/>
          </w:tcPr>
          <w:p w:rsidR="00D26310" w:rsidRPr="00D26310" w:rsidRDefault="00D26310" w:rsidP="00D26310">
            <w:pPr>
              <w:jc w:val="both"/>
              <w:rPr>
                <w:rFonts w:ascii="Verdana" w:hAnsi="Verdana"/>
                <w:sz w:val="20"/>
                <w:szCs w:val="20"/>
              </w:rPr>
            </w:pPr>
            <w:r w:rsidRPr="00D26310">
              <w:rPr>
                <w:rFonts w:ascii="Verdana" w:hAnsi="Verdana"/>
                <w:sz w:val="20"/>
                <w:szCs w:val="20"/>
              </w:rPr>
              <w:t>Pressure</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0 08 021</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 xml:space="preserve">Time significance </w:t>
            </w:r>
          </w:p>
        </w:tc>
        <w:tc>
          <w:tcPr>
            <w:tcW w:w="1985" w:type="dxa"/>
          </w:tcPr>
          <w:p w:rsidR="00D26310" w:rsidRPr="00D26310" w:rsidRDefault="00FC5D9E" w:rsidP="00FC5D9E">
            <w:pPr>
              <w:rPr>
                <w:rFonts w:ascii="Verdana" w:hAnsi="Verdana"/>
                <w:sz w:val="20"/>
                <w:szCs w:val="20"/>
              </w:rPr>
            </w:pPr>
            <w:r>
              <w:rPr>
                <w:rFonts w:ascii="Verdana" w:hAnsi="Verdana"/>
                <w:sz w:val="20"/>
                <w:szCs w:val="20"/>
              </w:rPr>
              <w:t xml:space="preserve">= </w:t>
            </w:r>
            <w:r w:rsidR="00D26310" w:rsidRPr="00D26310">
              <w:rPr>
                <w:rFonts w:ascii="Verdana" w:hAnsi="Verdana"/>
                <w:sz w:val="20"/>
                <w:szCs w:val="20"/>
              </w:rPr>
              <w:t>4 Forecast</w:t>
            </w: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0 11 095</w:t>
            </w:r>
          </w:p>
        </w:tc>
        <w:tc>
          <w:tcPr>
            <w:tcW w:w="5386" w:type="dxa"/>
          </w:tcPr>
          <w:p w:rsidR="00D26310" w:rsidRPr="00D26310" w:rsidRDefault="00D26310" w:rsidP="00D26310">
            <w:pPr>
              <w:jc w:val="both"/>
              <w:rPr>
                <w:rFonts w:ascii="Verdana" w:hAnsi="Verdana"/>
                <w:sz w:val="20"/>
                <w:szCs w:val="20"/>
              </w:rPr>
            </w:pPr>
            <w:r w:rsidRPr="00D26310">
              <w:rPr>
                <w:rFonts w:ascii="Verdana" w:hAnsi="Verdana"/>
                <w:sz w:val="20"/>
                <w:szCs w:val="20"/>
              </w:rPr>
              <w:t>u-component of the model wind vector</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0 11 096</w:t>
            </w:r>
          </w:p>
        </w:tc>
        <w:tc>
          <w:tcPr>
            <w:tcW w:w="5386" w:type="dxa"/>
          </w:tcPr>
          <w:p w:rsidR="00D26310" w:rsidRPr="00D26310" w:rsidRDefault="00D26310" w:rsidP="00D26310">
            <w:pPr>
              <w:jc w:val="both"/>
              <w:rPr>
                <w:rFonts w:ascii="Verdana" w:hAnsi="Verdana"/>
                <w:sz w:val="20"/>
                <w:szCs w:val="20"/>
              </w:rPr>
            </w:pPr>
            <w:r w:rsidRPr="00D26310">
              <w:rPr>
                <w:rFonts w:ascii="Verdana" w:hAnsi="Verdana"/>
                <w:sz w:val="20"/>
                <w:szCs w:val="20"/>
              </w:rPr>
              <w:t>v-component of the model wind vector</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0 07 004</w:t>
            </w:r>
          </w:p>
        </w:tc>
        <w:tc>
          <w:tcPr>
            <w:tcW w:w="5386" w:type="dxa"/>
          </w:tcPr>
          <w:p w:rsidR="00D26310" w:rsidRPr="00D26310" w:rsidRDefault="00D26310" w:rsidP="00D26310">
            <w:pPr>
              <w:jc w:val="both"/>
              <w:rPr>
                <w:rFonts w:ascii="Verdana" w:hAnsi="Verdana"/>
                <w:sz w:val="20"/>
                <w:szCs w:val="20"/>
              </w:rPr>
            </w:pPr>
            <w:r w:rsidRPr="00D26310">
              <w:rPr>
                <w:rFonts w:ascii="Verdana" w:hAnsi="Verdana"/>
                <w:sz w:val="20"/>
                <w:szCs w:val="20"/>
              </w:rPr>
              <w:t>Pressure</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0 08 021</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 xml:space="preserve">Time significance </w:t>
            </w:r>
          </w:p>
        </w:tc>
        <w:tc>
          <w:tcPr>
            <w:tcW w:w="1985" w:type="dxa"/>
          </w:tcPr>
          <w:p w:rsidR="00D26310" w:rsidRPr="00D26310" w:rsidRDefault="00FC5D9E" w:rsidP="00FC5D9E">
            <w:pPr>
              <w:rPr>
                <w:rFonts w:ascii="Verdana" w:hAnsi="Verdana"/>
                <w:sz w:val="20"/>
                <w:szCs w:val="20"/>
              </w:rPr>
            </w:pPr>
            <w:r>
              <w:rPr>
                <w:rFonts w:ascii="Verdana" w:hAnsi="Verdana"/>
                <w:sz w:val="20"/>
                <w:szCs w:val="20"/>
              </w:rPr>
              <w:t>Set to m</w:t>
            </w:r>
            <w:r w:rsidR="00D26310" w:rsidRPr="00D26310">
              <w:rPr>
                <w:rFonts w:ascii="Verdana" w:hAnsi="Verdana"/>
                <w:sz w:val="20"/>
                <w:szCs w:val="20"/>
              </w:rPr>
              <w:t xml:space="preserve">issing </w:t>
            </w:r>
            <w:r>
              <w:rPr>
                <w:rFonts w:ascii="Verdana" w:hAnsi="Verdana"/>
                <w:sz w:val="20"/>
                <w:szCs w:val="20"/>
              </w:rPr>
              <w:t>(c</w:t>
            </w:r>
            <w:r w:rsidR="00D26310" w:rsidRPr="00D26310">
              <w:rPr>
                <w:rFonts w:ascii="Verdana" w:hAnsi="Verdana"/>
                <w:sz w:val="20"/>
                <w:szCs w:val="20"/>
              </w:rPr>
              <w:t>ancel</w:t>
            </w:r>
            <w:r>
              <w:rPr>
                <w:rFonts w:ascii="Verdana" w:hAnsi="Verdana"/>
                <w:sz w:val="20"/>
                <w:szCs w:val="20"/>
              </w:rPr>
              <w:t>)</w:t>
            </w: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0 08 086</w:t>
            </w:r>
          </w:p>
        </w:tc>
        <w:tc>
          <w:tcPr>
            <w:tcW w:w="5386" w:type="dxa"/>
          </w:tcPr>
          <w:p w:rsidR="00D26310" w:rsidRPr="00D26310" w:rsidRDefault="00D26310" w:rsidP="00D26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sz w:val="20"/>
                <w:szCs w:val="20"/>
                <w:lang w:eastAsia="zh-CN"/>
              </w:rPr>
            </w:pPr>
            <w:r w:rsidRPr="00D26310">
              <w:rPr>
                <w:rFonts w:ascii="Verdana" w:hAnsi="Verdana"/>
                <w:sz w:val="20"/>
                <w:szCs w:val="20"/>
                <w:lang w:eastAsia="zh-CN"/>
              </w:rPr>
              <w:t xml:space="preserve">Vertical significance for NWP </w:t>
            </w:r>
          </w:p>
        </w:tc>
        <w:tc>
          <w:tcPr>
            <w:tcW w:w="1985" w:type="dxa"/>
          </w:tcPr>
          <w:p w:rsidR="00D26310" w:rsidRPr="00D26310" w:rsidRDefault="00FC5D9E" w:rsidP="00FC5D9E">
            <w:pPr>
              <w:rPr>
                <w:rFonts w:ascii="Verdana" w:hAnsi="Verdana"/>
                <w:sz w:val="20"/>
                <w:szCs w:val="20"/>
              </w:rPr>
            </w:pPr>
            <w:r>
              <w:rPr>
                <w:rFonts w:ascii="Verdana" w:hAnsi="Verdana"/>
                <w:sz w:val="20"/>
                <w:szCs w:val="20"/>
              </w:rPr>
              <w:t xml:space="preserve">= </w:t>
            </w:r>
            <w:r w:rsidR="00D26310" w:rsidRPr="00D26310">
              <w:rPr>
                <w:rFonts w:ascii="Verdana" w:hAnsi="Verdana"/>
                <w:sz w:val="20"/>
                <w:szCs w:val="20"/>
              </w:rPr>
              <w:t>10 Level of best fit</w:t>
            </w: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0 11 095</w:t>
            </w:r>
          </w:p>
        </w:tc>
        <w:tc>
          <w:tcPr>
            <w:tcW w:w="5386" w:type="dxa"/>
          </w:tcPr>
          <w:p w:rsidR="00D26310" w:rsidRPr="00D26310" w:rsidRDefault="00D26310" w:rsidP="00D26310">
            <w:pPr>
              <w:jc w:val="both"/>
              <w:rPr>
                <w:rFonts w:ascii="Verdana" w:hAnsi="Verdana"/>
                <w:sz w:val="20"/>
                <w:szCs w:val="20"/>
              </w:rPr>
            </w:pPr>
            <w:r w:rsidRPr="00D26310">
              <w:rPr>
                <w:rFonts w:ascii="Verdana" w:hAnsi="Verdana"/>
                <w:sz w:val="20"/>
                <w:szCs w:val="20"/>
              </w:rPr>
              <w:t>u-component of the model wind vector</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0 11 096</w:t>
            </w:r>
          </w:p>
        </w:tc>
        <w:tc>
          <w:tcPr>
            <w:tcW w:w="5386" w:type="dxa"/>
          </w:tcPr>
          <w:p w:rsidR="00D26310" w:rsidRPr="00D26310" w:rsidRDefault="00D26310" w:rsidP="00D26310">
            <w:pPr>
              <w:jc w:val="both"/>
              <w:rPr>
                <w:rFonts w:ascii="Verdana" w:hAnsi="Verdana"/>
                <w:sz w:val="20"/>
                <w:szCs w:val="20"/>
              </w:rPr>
            </w:pPr>
            <w:r w:rsidRPr="00D26310">
              <w:rPr>
                <w:rFonts w:ascii="Verdana" w:hAnsi="Verdana"/>
                <w:sz w:val="20"/>
                <w:szCs w:val="20"/>
              </w:rPr>
              <w:t>v-component of the model wind vector</w:t>
            </w:r>
          </w:p>
        </w:tc>
        <w:tc>
          <w:tcPr>
            <w:tcW w:w="1985" w:type="dxa"/>
          </w:tcPr>
          <w:p w:rsidR="00D26310" w:rsidRPr="00D26310" w:rsidRDefault="00D26310" w:rsidP="00D26310">
            <w:pPr>
              <w:rPr>
                <w:rFonts w:ascii="Verdana" w:hAnsi="Verdana"/>
                <w:bCs/>
                <w:sz w:val="20"/>
                <w:szCs w:val="20"/>
                <w:lang w:eastAsia="ja-JP"/>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0 07 004</w:t>
            </w:r>
          </w:p>
        </w:tc>
        <w:tc>
          <w:tcPr>
            <w:tcW w:w="5386" w:type="dxa"/>
          </w:tcPr>
          <w:p w:rsidR="00D26310" w:rsidRPr="00D26310" w:rsidRDefault="00D26310" w:rsidP="00D26310">
            <w:pPr>
              <w:jc w:val="both"/>
              <w:rPr>
                <w:rFonts w:ascii="Verdana" w:hAnsi="Verdana"/>
                <w:sz w:val="20"/>
                <w:szCs w:val="20"/>
              </w:rPr>
            </w:pPr>
            <w:r w:rsidRPr="00D26310">
              <w:rPr>
                <w:rFonts w:ascii="Verdana" w:hAnsi="Verdana"/>
                <w:sz w:val="20"/>
                <w:szCs w:val="20"/>
              </w:rPr>
              <w:t>Pressure</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0 08 086</w:t>
            </w:r>
          </w:p>
        </w:tc>
        <w:tc>
          <w:tcPr>
            <w:tcW w:w="5386" w:type="dxa"/>
          </w:tcPr>
          <w:p w:rsidR="00D26310" w:rsidRPr="00D26310" w:rsidRDefault="00D26310" w:rsidP="00D26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sz w:val="20"/>
                <w:szCs w:val="20"/>
                <w:lang w:eastAsia="zh-CN"/>
              </w:rPr>
            </w:pPr>
            <w:r w:rsidRPr="00D26310">
              <w:rPr>
                <w:rFonts w:ascii="Verdana" w:hAnsi="Verdana"/>
                <w:sz w:val="20"/>
                <w:szCs w:val="20"/>
                <w:lang w:eastAsia="zh-CN"/>
              </w:rPr>
              <w:t xml:space="preserve">Vertical significance for NWP </w:t>
            </w:r>
          </w:p>
        </w:tc>
        <w:tc>
          <w:tcPr>
            <w:tcW w:w="1985" w:type="dxa"/>
          </w:tcPr>
          <w:p w:rsidR="00D26310" w:rsidRPr="00D26310" w:rsidRDefault="00FC5D9E" w:rsidP="00FC5D9E">
            <w:pPr>
              <w:rPr>
                <w:rFonts w:ascii="Verdana" w:hAnsi="Verdana"/>
                <w:sz w:val="20"/>
                <w:szCs w:val="20"/>
              </w:rPr>
            </w:pPr>
            <w:r>
              <w:rPr>
                <w:rFonts w:ascii="Verdana" w:hAnsi="Verdana"/>
                <w:sz w:val="20"/>
                <w:szCs w:val="20"/>
              </w:rPr>
              <w:t>Set to m</w:t>
            </w:r>
            <w:r w:rsidR="00D26310" w:rsidRPr="00D26310">
              <w:rPr>
                <w:rFonts w:ascii="Verdana" w:hAnsi="Verdana"/>
                <w:sz w:val="20"/>
                <w:szCs w:val="20"/>
              </w:rPr>
              <w:t xml:space="preserve">issing </w:t>
            </w:r>
            <w:r>
              <w:rPr>
                <w:rFonts w:ascii="Verdana" w:hAnsi="Verdana"/>
                <w:sz w:val="20"/>
                <w:szCs w:val="20"/>
              </w:rPr>
              <w:t>(c</w:t>
            </w:r>
            <w:r w:rsidR="00D26310" w:rsidRPr="00D26310">
              <w:rPr>
                <w:rFonts w:ascii="Verdana" w:hAnsi="Verdana"/>
                <w:sz w:val="20"/>
                <w:szCs w:val="20"/>
              </w:rPr>
              <w:t>ancel</w:t>
            </w:r>
            <w:r>
              <w:rPr>
                <w:rFonts w:ascii="Verdana" w:hAnsi="Verdana"/>
                <w:sz w:val="20"/>
                <w:szCs w:val="20"/>
              </w:rPr>
              <w:t>)</w:t>
            </w:r>
          </w:p>
        </w:tc>
      </w:tr>
      <w:tr w:rsidR="00D26310" w:rsidRPr="00D26310" w:rsidTr="00D26310">
        <w:tc>
          <w:tcPr>
            <w:tcW w:w="1242" w:type="dxa"/>
          </w:tcPr>
          <w:p w:rsidR="00D26310" w:rsidRPr="00D26310" w:rsidRDefault="00D26310" w:rsidP="00D26310">
            <w:pPr>
              <w:tabs>
                <w:tab w:val="left" w:pos="1476"/>
                <w:tab w:val="center" w:pos="2461"/>
              </w:tabs>
              <w:rPr>
                <w:rFonts w:ascii="Verdana" w:hAnsi="Verdana"/>
                <w:sz w:val="20"/>
                <w:szCs w:val="20"/>
              </w:rPr>
            </w:pPr>
            <w:r w:rsidRPr="00D26310">
              <w:rPr>
                <w:rFonts w:ascii="Verdana" w:hAnsi="Verdana"/>
                <w:i/>
                <w:sz w:val="20"/>
                <w:szCs w:val="20"/>
              </w:rPr>
              <w:tab/>
            </w:r>
          </w:p>
        </w:tc>
        <w:tc>
          <w:tcPr>
            <w:tcW w:w="1418" w:type="dxa"/>
          </w:tcPr>
          <w:p w:rsidR="00D26310" w:rsidRPr="00D26310" w:rsidRDefault="00D26310" w:rsidP="00D26310">
            <w:pPr>
              <w:tabs>
                <w:tab w:val="left" w:pos="1476"/>
                <w:tab w:val="center" w:pos="2461"/>
              </w:tabs>
              <w:rPr>
                <w:rFonts w:ascii="Verdana" w:hAnsi="Verdana"/>
                <w:sz w:val="20"/>
                <w:szCs w:val="20"/>
              </w:rPr>
            </w:pPr>
          </w:p>
        </w:tc>
        <w:tc>
          <w:tcPr>
            <w:tcW w:w="5386" w:type="dxa"/>
          </w:tcPr>
          <w:p w:rsidR="00D26310" w:rsidRPr="00D26310" w:rsidRDefault="00D26310" w:rsidP="00D26310">
            <w:pPr>
              <w:rPr>
                <w:rFonts w:ascii="Verdana" w:hAnsi="Verdana"/>
                <w:sz w:val="20"/>
                <w:szCs w:val="20"/>
              </w:rPr>
            </w:pPr>
            <w:r w:rsidRPr="00D26310">
              <w:rPr>
                <w:rFonts w:ascii="Verdana" w:hAnsi="Verdana"/>
                <w:i/>
                <w:sz w:val="20"/>
                <w:szCs w:val="20"/>
              </w:rPr>
              <w:t>Final AMV quality</w:t>
            </w:r>
          </w:p>
        </w:tc>
        <w:tc>
          <w:tcPr>
            <w:tcW w:w="1985" w:type="dxa"/>
          </w:tcPr>
          <w:p w:rsidR="00D26310" w:rsidRPr="00D26310" w:rsidRDefault="00D26310" w:rsidP="00D26310">
            <w:pPr>
              <w:keepNext/>
              <w:jc w:val="both"/>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b/>
                <w:color w:val="FF0000"/>
                <w:sz w:val="20"/>
                <w:szCs w:val="20"/>
                <w:lang w:eastAsia="ja-JP"/>
              </w:rPr>
            </w:pPr>
          </w:p>
        </w:tc>
        <w:tc>
          <w:tcPr>
            <w:tcW w:w="1418" w:type="dxa"/>
          </w:tcPr>
          <w:p w:rsidR="00D26310" w:rsidRPr="00D26310" w:rsidRDefault="00D26310" w:rsidP="00D26310">
            <w:pPr>
              <w:keepNext/>
              <w:jc w:val="center"/>
              <w:rPr>
                <w:rFonts w:ascii="Verdana" w:hAnsi="Verdana"/>
                <w:sz w:val="20"/>
                <w:szCs w:val="20"/>
              </w:rPr>
            </w:pPr>
            <w:r w:rsidRPr="00D26310">
              <w:rPr>
                <w:rFonts w:ascii="Verdana" w:hAnsi="Verdana"/>
                <w:sz w:val="20"/>
                <w:szCs w:val="20"/>
              </w:rPr>
              <w:t>1 02 004</w:t>
            </w:r>
          </w:p>
        </w:tc>
        <w:tc>
          <w:tcPr>
            <w:tcW w:w="5386" w:type="dxa"/>
          </w:tcPr>
          <w:p w:rsidR="00D26310" w:rsidRPr="00D26310" w:rsidRDefault="00FC5D9E" w:rsidP="00FC5D9E">
            <w:pPr>
              <w:keepNext/>
              <w:rPr>
                <w:rFonts w:ascii="Verdana" w:hAnsi="Verdana"/>
                <w:sz w:val="20"/>
                <w:szCs w:val="20"/>
              </w:rPr>
            </w:pPr>
            <w:r>
              <w:rPr>
                <w:rFonts w:ascii="Verdana" w:hAnsi="Verdana"/>
                <w:sz w:val="20"/>
                <w:szCs w:val="20"/>
              </w:rPr>
              <w:t xml:space="preserve">Replicate 2 </w:t>
            </w:r>
            <w:r w:rsidR="00D26310" w:rsidRPr="00D26310">
              <w:rPr>
                <w:rFonts w:ascii="Verdana" w:hAnsi="Verdana"/>
                <w:sz w:val="20"/>
                <w:szCs w:val="20"/>
              </w:rPr>
              <w:t>descriptors 4 times</w:t>
            </w:r>
          </w:p>
        </w:tc>
        <w:tc>
          <w:tcPr>
            <w:tcW w:w="1985" w:type="dxa"/>
          </w:tcPr>
          <w:p w:rsidR="00D26310" w:rsidRPr="00D26310" w:rsidRDefault="00D26310" w:rsidP="00D26310">
            <w:pPr>
              <w:rPr>
                <w:rFonts w:ascii="Verdana" w:hAnsi="Verdana"/>
                <w:b/>
                <w:color w:val="FF0000"/>
                <w:sz w:val="20"/>
                <w:szCs w:val="20"/>
              </w:rPr>
            </w:pPr>
          </w:p>
        </w:tc>
      </w:tr>
      <w:tr w:rsidR="00D26310" w:rsidRPr="00D26310" w:rsidTr="00D26310">
        <w:tc>
          <w:tcPr>
            <w:tcW w:w="1242" w:type="dxa"/>
          </w:tcPr>
          <w:p w:rsidR="00D26310" w:rsidRPr="00D26310" w:rsidRDefault="00D26310" w:rsidP="00D26310">
            <w:pPr>
              <w:rPr>
                <w:rFonts w:ascii="Verdana" w:hAnsi="Verdana"/>
                <w:b/>
                <w:color w:val="FF0000"/>
                <w:sz w:val="20"/>
                <w:szCs w:val="20"/>
                <w:lang w:eastAsia="ja-JP"/>
              </w:rPr>
            </w:pPr>
          </w:p>
        </w:tc>
        <w:tc>
          <w:tcPr>
            <w:tcW w:w="1418" w:type="dxa"/>
          </w:tcPr>
          <w:p w:rsidR="00D26310" w:rsidRPr="00D26310" w:rsidRDefault="00D26310" w:rsidP="00D26310">
            <w:pPr>
              <w:keepNext/>
              <w:jc w:val="center"/>
              <w:rPr>
                <w:rFonts w:ascii="Verdana" w:hAnsi="Verdana"/>
                <w:sz w:val="20"/>
                <w:szCs w:val="20"/>
              </w:rPr>
            </w:pPr>
            <w:r w:rsidRPr="00D26310">
              <w:rPr>
                <w:rFonts w:ascii="Verdana" w:hAnsi="Verdana"/>
                <w:sz w:val="20"/>
                <w:szCs w:val="20"/>
              </w:rPr>
              <w:t>0 01 032</w:t>
            </w:r>
          </w:p>
        </w:tc>
        <w:tc>
          <w:tcPr>
            <w:tcW w:w="5386" w:type="dxa"/>
          </w:tcPr>
          <w:p w:rsidR="00D26310" w:rsidRPr="00D26310" w:rsidRDefault="00D26310" w:rsidP="00D26310">
            <w:pPr>
              <w:keepNext/>
              <w:jc w:val="both"/>
              <w:rPr>
                <w:rFonts w:ascii="Verdana" w:hAnsi="Verdana"/>
                <w:sz w:val="20"/>
                <w:szCs w:val="20"/>
              </w:rPr>
            </w:pPr>
            <w:r w:rsidRPr="00D26310">
              <w:rPr>
                <w:rFonts w:ascii="Verdana" w:hAnsi="Verdana"/>
                <w:sz w:val="20"/>
                <w:szCs w:val="20"/>
              </w:rPr>
              <w:t xml:space="preserve">Generating application </w:t>
            </w:r>
          </w:p>
        </w:tc>
        <w:tc>
          <w:tcPr>
            <w:tcW w:w="1985" w:type="dxa"/>
          </w:tcPr>
          <w:p w:rsidR="00D26310" w:rsidRPr="00D26310" w:rsidRDefault="00D26310" w:rsidP="00D26310">
            <w:pPr>
              <w:rPr>
                <w:rFonts w:ascii="Verdana" w:hAnsi="Verdana"/>
                <w:b/>
                <w:color w:val="FF0000"/>
                <w:sz w:val="20"/>
                <w:szCs w:val="20"/>
              </w:rPr>
            </w:pPr>
          </w:p>
        </w:tc>
      </w:tr>
      <w:tr w:rsidR="00D26310" w:rsidRPr="00D26310" w:rsidTr="00D26310">
        <w:tc>
          <w:tcPr>
            <w:tcW w:w="1242" w:type="dxa"/>
          </w:tcPr>
          <w:p w:rsidR="00D26310" w:rsidRPr="00D26310" w:rsidRDefault="00D26310" w:rsidP="00D26310">
            <w:pPr>
              <w:rPr>
                <w:rFonts w:ascii="Verdana" w:hAnsi="Verdana"/>
                <w:b/>
                <w:color w:val="FF0000"/>
                <w:sz w:val="20"/>
                <w:szCs w:val="20"/>
                <w:lang w:eastAsia="ja-JP"/>
              </w:rPr>
            </w:pPr>
          </w:p>
        </w:tc>
        <w:tc>
          <w:tcPr>
            <w:tcW w:w="1418" w:type="dxa"/>
          </w:tcPr>
          <w:p w:rsidR="00D26310" w:rsidRPr="00D26310" w:rsidRDefault="00D26310" w:rsidP="00D26310">
            <w:pPr>
              <w:keepNext/>
              <w:jc w:val="center"/>
              <w:rPr>
                <w:rFonts w:ascii="Verdana" w:hAnsi="Verdana"/>
                <w:sz w:val="20"/>
                <w:szCs w:val="20"/>
              </w:rPr>
            </w:pPr>
            <w:r w:rsidRPr="00D26310">
              <w:rPr>
                <w:rFonts w:ascii="Verdana" w:hAnsi="Verdana"/>
                <w:sz w:val="20"/>
                <w:szCs w:val="20"/>
              </w:rPr>
              <w:t>0 33 007</w:t>
            </w:r>
          </w:p>
        </w:tc>
        <w:tc>
          <w:tcPr>
            <w:tcW w:w="5386" w:type="dxa"/>
          </w:tcPr>
          <w:p w:rsidR="00D26310" w:rsidRPr="00D26310" w:rsidRDefault="00D26310" w:rsidP="00D26310">
            <w:pPr>
              <w:keepNext/>
              <w:jc w:val="both"/>
              <w:rPr>
                <w:rFonts w:ascii="Verdana" w:hAnsi="Verdana"/>
                <w:sz w:val="20"/>
                <w:szCs w:val="20"/>
              </w:rPr>
            </w:pPr>
            <w:r w:rsidRPr="00D26310">
              <w:rPr>
                <w:rFonts w:ascii="Verdana" w:hAnsi="Verdana"/>
                <w:sz w:val="20"/>
                <w:szCs w:val="20"/>
              </w:rPr>
              <w:t>Per cent confidence</w:t>
            </w:r>
          </w:p>
        </w:tc>
        <w:tc>
          <w:tcPr>
            <w:tcW w:w="1985" w:type="dxa"/>
          </w:tcPr>
          <w:p w:rsidR="00D26310" w:rsidRPr="00D26310" w:rsidRDefault="00D26310" w:rsidP="00D26310">
            <w:pPr>
              <w:rPr>
                <w:rFonts w:ascii="Verdana" w:hAnsi="Verdana"/>
                <w:b/>
                <w:color w:val="FF0000"/>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0 08 092</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 xml:space="preserve">Measurement uncertainty expression </w:t>
            </w:r>
          </w:p>
        </w:tc>
        <w:tc>
          <w:tcPr>
            <w:tcW w:w="1985" w:type="dxa"/>
          </w:tcPr>
          <w:p w:rsidR="00D26310" w:rsidRPr="00D26310" w:rsidRDefault="00FC5D9E" w:rsidP="00FC5D9E">
            <w:pPr>
              <w:rPr>
                <w:rFonts w:ascii="Verdana" w:hAnsi="Verdana"/>
                <w:sz w:val="20"/>
                <w:szCs w:val="20"/>
              </w:rPr>
            </w:pPr>
            <w:r>
              <w:rPr>
                <w:rFonts w:ascii="Verdana" w:hAnsi="Verdana"/>
                <w:sz w:val="20"/>
                <w:szCs w:val="20"/>
              </w:rPr>
              <w:t xml:space="preserve">= </w:t>
            </w:r>
            <w:r w:rsidR="00D26310" w:rsidRPr="00D26310">
              <w:rPr>
                <w:rFonts w:ascii="Verdana" w:hAnsi="Verdana"/>
                <w:sz w:val="20"/>
                <w:szCs w:val="20"/>
              </w:rPr>
              <w:t>0 Standard uncertainty</w:t>
            </w: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0 11 003</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u-component</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0 11 004</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v-component</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0 07 004</w:t>
            </w:r>
          </w:p>
        </w:tc>
        <w:tc>
          <w:tcPr>
            <w:tcW w:w="5386" w:type="dxa"/>
          </w:tcPr>
          <w:p w:rsidR="00D26310" w:rsidRPr="00D26310" w:rsidRDefault="00D26310" w:rsidP="00D26310">
            <w:pPr>
              <w:jc w:val="both"/>
              <w:rPr>
                <w:rFonts w:ascii="Verdana" w:hAnsi="Verdana"/>
                <w:sz w:val="20"/>
                <w:szCs w:val="20"/>
              </w:rPr>
            </w:pPr>
            <w:r w:rsidRPr="00D26310">
              <w:rPr>
                <w:rFonts w:ascii="Verdana" w:hAnsi="Verdana"/>
                <w:sz w:val="20"/>
                <w:szCs w:val="20"/>
              </w:rPr>
              <w:t>Pressure</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0 08 092</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 xml:space="preserve">Measurement uncertainty expression </w:t>
            </w:r>
          </w:p>
        </w:tc>
        <w:tc>
          <w:tcPr>
            <w:tcW w:w="1985" w:type="dxa"/>
          </w:tcPr>
          <w:p w:rsidR="00D26310" w:rsidRPr="00D26310" w:rsidRDefault="00FC5D9E" w:rsidP="00FC5D9E">
            <w:pPr>
              <w:rPr>
                <w:rFonts w:ascii="Verdana" w:hAnsi="Verdana"/>
                <w:sz w:val="20"/>
                <w:szCs w:val="20"/>
              </w:rPr>
            </w:pPr>
            <w:r>
              <w:rPr>
                <w:rFonts w:ascii="Verdana" w:hAnsi="Verdana"/>
                <w:sz w:val="20"/>
                <w:szCs w:val="20"/>
              </w:rPr>
              <w:t>Set to m</w:t>
            </w:r>
            <w:r w:rsidR="00D26310" w:rsidRPr="00D26310">
              <w:rPr>
                <w:rFonts w:ascii="Verdana" w:hAnsi="Verdana"/>
                <w:sz w:val="20"/>
                <w:szCs w:val="20"/>
              </w:rPr>
              <w:t xml:space="preserve">issing </w:t>
            </w:r>
            <w:r>
              <w:rPr>
                <w:rFonts w:ascii="Verdana" w:hAnsi="Verdana"/>
                <w:sz w:val="20"/>
                <w:szCs w:val="20"/>
              </w:rPr>
              <w:t>(c</w:t>
            </w:r>
            <w:r w:rsidR="00D26310" w:rsidRPr="00D26310">
              <w:rPr>
                <w:rFonts w:ascii="Verdana" w:hAnsi="Verdana"/>
                <w:sz w:val="20"/>
                <w:szCs w:val="20"/>
              </w:rPr>
              <w:t>ancel</w:t>
            </w:r>
            <w:r>
              <w:rPr>
                <w:rFonts w:ascii="Verdana" w:hAnsi="Verdana"/>
                <w:sz w:val="20"/>
                <w:szCs w:val="20"/>
              </w:rPr>
              <w:t>)</w:t>
            </w: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0 33 066</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AMV Quality Flag</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jc w:val="center"/>
              <w:rPr>
                <w:rFonts w:ascii="Verdana" w:hAnsi="Verdana"/>
                <w:sz w:val="20"/>
                <w:szCs w:val="20"/>
              </w:rPr>
            </w:pPr>
          </w:p>
        </w:tc>
        <w:tc>
          <w:tcPr>
            <w:tcW w:w="1418" w:type="dxa"/>
          </w:tcPr>
          <w:p w:rsidR="00D26310" w:rsidRPr="00D26310" w:rsidRDefault="00D26310" w:rsidP="00D26310">
            <w:pPr>
              <w:jc w:val="center"/>
              <w:rPr>
                <w:rFonts w:ascii="Verdana" w:hAnsi="Verdana"/>
                <w:sz w:val="20"/>
                <w:szCs w:val="20"/>
              </w:rPr>
            </w:pPr>
          </w:p>
        </w:tc>
        <w:tc>
          <w:tcPr>
            <w:tcW w:w="5386" w:type="dxa"/>
          </w:tcPr>
          <w:p w:rsidR="00D26310" w:rsidRPr="00D26310" w:rsidRDefault="00D26310" w:rsidP="00D26310">
            <w:pPr>
              <w:rPr>
                <w:rFonts w:ascii="Verdana" w:hAnsi="Verdana"/>
                <w:sz w:val="20"/>
                <w:szCs w:val="20"/>
              </w:rPr>
            </w:pPr>
            <w:r w:rsidRPr="00D26310">
              <w:rPr>
                <w:rFonts w:ascii="Verdana" w:hAnsi="Verdana"/>
                <w:i/>
                <w:sz w:val="20"/>
                <w:szCs w:val="20"/>
              </w:rPr>
              <w:t>Cloud data and microphysics (refers to the nominal image used for HA)</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0 20 081</w:t>
            </w:r>
          </w:p>
        </w:tc>
        <w:tc>
          <w:tcPr>
            <w:tcW w:w="5386" w:type="dxa"/>
          </w:tcPr>
          <w:p w:rsidR="00D26310" w:rsidRPr="00D26310" w:rsidRDefault="00D26310" w:rsidP="00D26310">
            <w:pPr>
              <w:jc w:val="both"/>
              <w:rPr>
                <w:rFonts w:ascii="Verdana" w:hAnsi="Verdana"/>
                <w:sz w:val="20"/>
                <w:szCs w:val="20"/>
              </w:rPr>
            </w:pPr>
            <w:r w:rsidRPr="00D26310">
              <w:rPr>
                <w:rFonts w:ascii="Verdana" w:hAnsi="Verdana"/>
                <w:sz w:val="20"/>
                <w:szCs w:val="20"/>
              </w:rPr>
              <w:t>Cloud amount</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0 20 012</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 xml:space="preserve">Cloud type </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0 20 056</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 xml:space="preserve">Cloud phase </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keepNext/>
              <w:jc w:val="center"/>
              <w:rPr>
                <w:rFonts w:ascii="Verdana" w:hAnsi="Verdana"/>
                <w:sz w:val="20"/>
                <w:szCs w:val="20"/>
              </w:rPr>
            </w:pPr>
            <w:r w:rsidRPr="00D26310">
              <w:rPr>
                <w:rFonts w:ascii="Verdana" w:hAnsi="Verdana"/>
                <w:sz w:val="20"/>
                <w:szCs w:val="20"/>
              </w:rPr>
              <w:t>1 17 000</w:t>
            </w:r>
          </w:p>
        </w:tc>
        <w:tc>
          <w:tcPr>
            <w:tcW w:w="5386" w:type="dxa"/>
          </w:tcPr>
          <w:p w:rsidR="00D26310" w:rsidRPr="00D26310" w:rsidRDefault="002E6603" w:rsidP="002E6603">
            <w:pPr>
              <w:keepNext/>
              <w:jc w:val="both"/>
              <w:rPr>
                <w:rFonts w:ascii="Verdana" w:hAnsi="Verdana"/>
                <w:sz w:val="20"/>
                <w:szCs w:val="20"/>
              </w:rPr>
            </w:pPr>
            <w:r>
              <w:rPr>
                <w:rFonts w:ascii="Verdana" w:hAnsi="Verdana"/>
                <w:sz w:val="20"/>
                <w:szCs w:val="20"/>
              </w:rPr>
              <w:t xml:space="preserve">Delayed replication of </w:t>
            </w:r>
            <w:r w:rsidR="00D26310" w:rsidRPr="00D26310">
              <w:rPr>
                <w:rFonts w:ascii="Verdana" w:hAnsi="Verdana"/>
                <w:sz w:val="20"/>
                <w:szCs w:val="20"/>
              </w:rPr>
              <w:t>17 descriptors</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keepNext/>
              <w:jc w:val="center"/>
              <w:rPr>
                <w:rFonts w:ascii="Verdana" w:hAnsi="Verdana"/>
                <w:sz w:val="20"/>
                <w:szCs w:val="20"/>
              </w:rPr>
            </w:pPr>
            <w:r w:rsidRPr="00D26310">
              <w:rPr>
                <w:rFonts w:ascii="Verdana" w:hAnsi="Verdana"/>
                <w:sz w:val="20"/>
                <w:szCs w:val="20"/>
              </w:rPr>
              <w:t>0 31 001</w:t>
            </w:r>
          </w:p>
        </w:tc>
        <w:tc>
          <w:tcPr>
            <w:tcW w:w="5386" w:type="dxa"/>
          </w:tcPr>
          <w:p w:rsidR="00D26310" w:rsidRPr="00D26310" w:rsidRDefault="00D26310" w:rsidP="00D26310">
            <w:pPr>
              <w:keepNext/>
              <w:jc w:val="both"/>
              <w:rPr>
                <w:rFonts w:ascii="Verdana" w:hAnsi="Verdana"/>
                <w:sz w:val="20"/>
                <w:szCs w:val="20"/>
              </w:rPr>
            </w:pPr>
            <w:r w:rsidRPr="00D26310">
              <w:rPr>
                <w:rFonts w:ascii="Verdana" w:hAnsi="Verdana"/>
                <w:sz w:val="20"/>
                <w:szCs w:val="20"/>
              </w:rPr>
              <w:t xml:space="preserve">Delayed </w:t>
            </w:r>
            <w:r w:rsidR="002E6603">
              <w:rPr>
                <w:rFonts w:ascii="Verdana" w:hAnsi="Verdana"/>
                <w:sz w:val="20"/>
                <w:szCs w:val="20"/>
              </w:rPr>
              <w:t xml:space="preserve">descriptor </w:t>
            </w:r>
            <w:r w:rsidRPr="00D26310">
              <w:rPr>
                <w:rFonts w:ascii="Verdana" w:hAnsi="Verdana"/>
                <w:sz w:val="20"/>
                <w:szCs w:val="20"/>
              </w:rPr>
              <w:t>replication factor</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0 08 023</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 xml:space="preserve">First order statistics </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0 20 016</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Pressure at the top of cloud</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0 08 092</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Measurement uncertainty expression</w:t>
            </w:r>
          </w:p>
        </w:tc>
        <w:tc>
          <w:tcPr>
            <w:tcW w:w="1985" w:type="dxa"/>
          </w:tcPr>
          <w:p w:rsidR="00D26310" w:rsidRPr="00D26310" w:rsidRDefault="002E6603" w:rsidP="002E6603">
            <w:pPr>
              <w:rPr>
                <w:rFonts w:ascii="Verdana" w:hAnsi="Verdana"/>
                <w:sz w:val="20"/>
                <w:szCs w:val="20"/>
              </w:rPr>
            </w:pPr>
            <w:r>
              <w:rPr>
                <w:rFonts w:ascii="Verdana" w:hAnsi="Verdana"/>
                <w:sz w:val="20"/>
                <w:szCs w:val="20"/>
              </w:rPr>
              <w:t xml:space="preserve">= </w:t>
            </w:r>
            <w:r w:rsidR="00D26310" w:rsidRPr="00D26310">
              <w:rPr>
                <w:rFonts w:ascii="Verdana" w:hAnsi="Verdana"/>
                <w:sz w:val="20"/>
                <w:szCs w:val="20"/>
              </w:rPr>
              <w:t>0 Standard uncertainty</w:t>
            </w: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0 08 003</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Vertical significance (satellite observations)</w:t>
            </w:r>
          </w:p>
        </w:tc>
        <w:tc>
          <w:tcPr>
            <w:tcW w:w="1985" w:type="dxa"/>
          </w:tcPr>
          <w:p w:rsidR="00D26310" w:rsidRPr="00D26310" w:rsidRDefault="002E6603" w:rsidP="002E6603">
            <w:pPr>
              <w:rPr>
                <w:rFonts w:ascii="Verdana" w:hAnsi="Verdana"/>
                <w:sz w:val="20"/>
                <w:szCs w:val="20"/>
              </w:rPr>
            </w:pPr>
            <w:r>
              <w:rPr>
                <w:rFonts w:ascii="Verdana" w:hAnsi="Verdana"/>
                <w:sz w:val="20"/>
                <w:szCs w:val="20"/>
              </w:rPr>
              <w:t xml:space="preserve">= 2 </w:t>
            </w:r>
            <w:r w:rsidR="00D26310" w:rsidRPr="00D26310">
              <w:rPr>
                <w:rFonts w:ascii="Verdana" w:hAnsi="Verdana"/>
                <w:sz w:val="20"/>
                <w:szCs w:val="20"/>
              </w:rPr>
              <w:t>Cloud top</w:t>
            </w: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lang w:eastAsia="ja-JP"/>
              </w:rPr>
            </w:pPr>
            <w:r w:rsidRPr="00D26310">
              <w:rPr>
                <w:rFonts w:ascii="Verdana" w:hAnsi="Verdana"/>
                <w:sz w:val="20"/>
                <w:szCs w:val="20"/>
                <w:lang w:eastAsia="ja-JP"/>
              </w:rPr>
              <w:t>0 12 001</w:t>
            </w:r>
          </w:p>
        </w:tc>
        <w:tc>
          <w:tcPr>
            <w:tcW w:w="5386" w:type="dxa"/>
          </w:tcPr>
          <w:p w:rsidR="00D26310" w:rsidRPr="00D26310" w:rsidRDefault="00D26310" w:rsidP="00D26310">
            <w:pPr>
              <w:rPr>
                <w:rFonts w:ascii="Verdana" w:hAnsi="Verdana"/>
                <w:bCs/>
                <w:sz w:val="20"/>
                <w:szCs w:val="20"/>
                <w:lang w:eastAsia="ja-JP"/>
              </w:rPr>
            </w:pPr>
            <w:r w:rsidRPr="00D26310">
              <w:rPr>
                <w:rFonts w:ascii="Verdana" w:hAnsi="Verdana"/>
                <w:bCs/>
                <w:sz w:val="20"/>
                <w:szCs w:val="20"/>
                <w:lang w:eastAsia="ja-JP"/>
              </w:rPr>
              <w:t>Temperature</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0 08 003</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Vertical significance (satellite observations)</w:t>
            </w:r>
          </w:p>
        </w:tc>
        <w:tc>
          <w:tcPr>
            <w:tcW w:w="1985" w:type="dxa"/>
          </w:tcPr>
          <w:p w:rsidR="00D26310" w:rsidRPr="00D26310" w:rsidRDefault="002E6603" w:rsidP="002E6603">
            <w:pPr>
              <w:rPr>
                <w:rFonts w:ascii="Verdana" w:hAnsi="Verdana"/>
                <w:sz w:val="20"/>
                <w:szCs w:val="20"/>
              </w:rPr>
            </w:pPr>
            <w:r>
              <w:rPr>
                <w:rFonts w:ascii="Verdana" w:hAnsi="Verdana"/>
                <w:sz w:val="20"/>
                <w:szCs w:val="20"/>
              </w:rPr>
              <w:t>Set to m</w:t>
            </w:r>
            <w:r w:rsidR="00D26310" w:rsidRPr="00D26310">
              <w:rPr>
                <w:rFonts w:ascii="Verdana" w:hAnsi="Verdana"/>
                <w:sz w:val="20"/>
                <w:szCs w:val="20"/>
              </w:rPr>
              <w:t xml:space="preserve">issing </w:t>
            </w:r>
            <w:r>
              <w:rPr>
                <w:rFonts w:ascii="Verdana" w:hAnsi="Verdana"/>
                <w:sz w:val="20"/>
                <w:szCs w:val="20"/>
              </w:rPr>
              <w:t>(c</w:t>
            </w:r>
            <w:r w:rsidR="00D26310" w:rsidRPr="00D26310">
              <w:rPr>
                <w:rFonts w:ascii="Verdana" w:hAnsi="Verdana"/>
                <w:sz w:val="20"/>
                <w:szCs w:val="20"/>
              </w:rPr>
              <w:t>ancel</w:t>
            </w:r>
            <w:r>
              <w:rPr>
                <w:rFonts w:ascii="Verdana" w:hAnsi="Verdana"/>
                <w:sz w:val="20"/>
                <w:szCs w:val="20"/>
              </w:rPr>
              <w:t>)</w:t>
            </w: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0 20 016</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Pressure at the top of cloud</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0 08 092</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Mea</w:t>
            </w:r>
            <w:r w:rsidR="002E6603">
              <w:rPr>
                <w:rFonts w:ascii="Verdana" w:hAnsi="Verdana"/>
                <w:sz w:val="20"/>
                <w:szCs w:val="20"/>
              </w:rPr>
              <w:t>surement uncertainty expression</w:t>
            </w:r>
          </w:p>
        </w:tc>
        <w:tc>
          <w:tcPr>
            <w:tcW w:w="1985" w:type="dxa"/>
          </w:tcPr>
          <w:p w:rsidR="00D26310" w:rsidRPr="00D26310" w:rsidRDefault="002E6603" w:rsidP="002E6603">
            <w:pPr>
              <w:rPr>
                <w:rFonts w:ascii="Verdana" w:hAnsi="Verdana"/>
                <w:sz w:val="20"/>
                <w:szCs w:val="20"/>
              </w:rPr>
            </w:pPr>
            <w:r>
              <w:rPr>
                <w:rFonts w:ascii="Verdana" w:hAnsi="Verdana"/>
                <w:sz w:val="20"/>
                <w:szCs w:val="20"/>
              </w:rPr>
              <w:t>Set to m</w:t>
            </w:r>
            <w:r w:rsidR="00D26310" w:rsidRPr="00D26310">
              <w:rPr>
                <w:rFonts w:ascii="Verdana" w:hAnsi="Verdana"/>
                <w:sz w:val="20"/>
                <w:szCs w:val="20"/>
              </w:rPr>
              <w:t xml:space="preserve">issing </w:t>
            </w:r>
            <w:r>
              <w:rPr>
                <w:rFonts w:ascii="Verdana" w:hAnsi="Verdana"/>
                <w:sz w:val="20"/>
                <w:szCs w:val="20"/>
              </w:rPr>
              <w:t>(c</w:t>
            </w:r>
            <w:r w:rsidR="00D26310" w:rsidRPr="00D26310">
              <w:rPr>
                <w:rFonts w:ascii="Verdana" w:hAnsi="Verdana"/>
                <w:sz w:val="20"/>
                <w:szCs w:val="20"/>
              </w:rPr>
              <w:t>ancel</w:t>
            </w:r>
            <w:r>
              <w:rPr>
                <w:rFonts w:ascii="Verdana" w:hAnsi="Verdana"/>
                <w:sz w:val="20"/>
                <w:szCs w:val="20"/>
              </w:rPr>
              <w:t>)</w:t>
            </w: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0 25 149</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Optimal estimation cost</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0 20 016</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Pressure at top of cloud</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0 20 014</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Height of top of cloud</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0 13 093</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Cloud optical thickness</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0 13 109</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Ice/liquid water path</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0 40 038</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Cloud particle size</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0 08 011</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Meteorological feature</w:t>
            </w:r>
          </w:p>
        </w:tc>
        <w:tc>
          <w:tcPr>
            <w:tcW w:w="1985" w:type="dxa"/>
          </w:tcPr>
          <w:p w:rsidR="00D26310" w:rsidRPr="00D26310" w:rsidRDefault="002E6603" w:rsidP="002E6603">
            <w:pPr>
              <w:rPr>
                <w:rFonts w:ascii="Verdana" w:hAnsi="Verdana"/>
                <w:sz w:val="20"/>
                <w:szCs w:val="20"/>
              </w:rPr>
            </w:pPr>
            <w:r>
              <w:rPr>
                <w:rFonts w:ascii="Verdana" w:hAnsi="Verdana"/>
                <w:sz w:val="20"/>
                <w:szCs w:val="20"/>
              </w:rPr>
              <w:t xml:space="preserve">= </w:t>
            </w:r>
            <w:r w:rsidR="00D26310" w:rsidRPr="00D26310">
              <w:rPr>
                <w:rFonts w:ascii="Verdana" w:hAnsi="Verdana"/>
                <w:sz w:val="20"/>
                <w:szCs w:val="20"/>
              </w:rPr>
              <w:t>12 Cloud</w:t>
            </w: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0 14 050</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Emissivity</w:t>
            </w:r>
          </w:p>
        </w:tc>
        <w:tc>
          <w:tcPr>
            <w:tcW w:w="1985" w:type="dxa"/>
          </w:tcPr>
          <w:p w:rsidR="00D26310" w:rsidRPr="00D26310" w:rsidRDefault="00D26310" w:rsidP="00D26310">
            <w:pPr>
              <w:rPr>
                <w:rFonts w:ascii="Verdana" w:hAnsi="Verdana"/>
                <w:sz w:val="20"/>
                <w:szCs w:val="20"/>
              </w:rPr>
            </w:pP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0 08 011</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 xml:space="preserve">Meteorological feature </w:t>
            </w:r>
          </w:p>
        </w:tc>
        <w:tc>
          <w:tcPr>
            <w:tcW w:w="1985" w:type="dxa"/>
          </w:tcPr>
          <w:p w:rsidR="00D26310" w:rsidRPr="00D26310" w:rsidRDefault="002E6603" w:rsidP="002E6603">
            <w:pPr>
              <w:rPr>
                <w:rFonts w:ascii="Verdana" w:hAnsi="Verdana"/>
                <w:sz w:val="20"/>
                <w:szCs w:val="20"/>
              </w:rPr>
            </w:pPr>
            <w:r>
              <w:rPr>
                <w:rFonts w:ascii="Verdana" w:hAnsi="Verdana"/>
                <w:sz w:val="20"/>
                <w:szCs w:val="20"/>
              </w:rPr>
              <w:t>Set to m</w:t>
            </w:r>
            <w:r w:rsidR="00D26310" w:rsidRPr="00D26310">
              <w:rPr>
                <w:rFonts w:ascii="Verdana" w:hAnsi="Verdana"/>
                <w:sz w:val="20"/>
                <w:szCs w:val="20"/>
              </w:rPr>
              <w:t xml:space="preserve">issing </w:t>
            </w:r>
            <w:r>
              <w:rPr>
                <w:rFonts w:ascii="Verdana" w:hAnsi="Verdana"/>
                <w:sz w:val="20"/>
                <w:szCs w:val="20"/>
              </w:rPr>
              <w:t>(c</w:t>
            </w:r>
            <w:r w:rsidR="00D26310" w:rsidRPr="00D26310">
              <w:rPr>
                <w:rFonts w:ascii="Verdana" w:hAnsi="Verdana"/>
                <w:sz w:val="20"/>
                <w:szCs w:val="20"/>
              </w:rPr>
              <w:t>ancel</w:t>
            </w:r>
            <w:r>
              <w:rPr>
                <w:rFonts w:ascii="Verdana" w:hAnsi="Verdana"/>
                <w:sz w:val="20"/>
                <w:szCs w:val="20"/>
              </w:rPr>
              <w:t>)</w:t>
            </w:r>
          </w:p>
        </w:tc>
      </w:tr>
      <w:tr w:rsidR="00D26310" w:rsidRPr="00D26310" w:rsidTr="00D26310">
        <w:tc>
          <w:tcPr>
            <w:tcW w:w="1242" w:type="dxa"/>
          </w:tcPr>
          <w:p w:rsidR="00D26310" w:rsidRPr="00D26310" w:rsidRDefault="00D26310" w:rsidP="00D26310">
            <w:pPr>
              <w:rPr>
                <w:rFonts w:ascii="Verdana" w:hAnsi="Verdana"/>
                <w:sz w:val="20"/>
                <w:szCs w:val="20"/>
                <w:lang w:eastAsia="ja-JP"/>
              </w:rPr>
            </w:pPr>
          </w:p>
        </w:tc>
        <w:tc>
          <w:tcPr>
            <w:tcW w:w="1418" w:type="dxa"/>
          </w:tcPr>
          <w:p w:rsidR="00D26310" w:rsidRPr="00D26310" w:rsidRDefault="00D26310" w:rsidP="00D26310">
            <w:pPr>
              <w:jc w:val="center"/>
              <w:rPr>
                <w:rFonts w:ascii="Verdana" w:hAnsi="Verdana"/>
                <w:sz w:val="20"/>
                <w:szCs w:val="20"/>
              </w:rPr>
            </w:pPr>
            <w:r w:rsidRPr="00D26310">
              <w:rPr>
                <w:rFonts w:ascii="Verdana" w:hAnsi="Verdana"/>
                <w:sz w:val="20"/>
                <w:szCs w:val="20"/>
              </w:rPr>
              <w:t>0 08 023</w:t>
            </w:r>
          </w:p>
        </w:tc>
        <w:tc>
          <w:tcPr>
            <w:tcW w:w="5386" w:type="dxa"/>
          </w:tcPr>
          <w:p w:rsidR="00D26310" w:rsidRPr="00D26310" w:rsidRDefault="00D26310" w:rsidP="00D26310">
            <w:pPr>
              <w:rPr>
                <w:rFonts w:ascii="Verdana" w:hAnsi="Verdana"/>
                <w:sz w:val="20"/>
                <w:szCs w:val="20"/>
              </w:rPr>
            </w:pPr>
            <w:r w:rsidRPr="00D26310">
              <w:rPr>
                <w:rFonts w:ascii="Verdana" w:hAnsi="Verdana"/>
                <w:sz w:val="20"/>
                <w:szCs w:val="20"/>
              </w:rPr>
              <w:t xml:space="preserve">First order statistics </w:t>
            </w:r>
          </w:p>
        </w:tc>
        <w:tc>
          <w:tcPr>
            <w:tcW w:w="1985" w:type="dxa"/>
          </w:tcPr>
          <w:p w:rsidR="00D26310" w:rsidRPr="00D26310" w:rsidRDefault="002E6603" w:rsidP="002E6603">
            <w:pPr>
              <w:rPr>
                <w:rFonts w:ascii="Verdana" w:hAnsi="Verdana"/>
                <w:sz w:val="20"/>
                <w:szCs w:val="20"/>
              </w:rPr>
            </w:pPr>
            <w:r>
              <w:rPr>
                <w:rFonts w:ascii="Verdana" w:hAnsi="Verdana"/>
                <w:sz w:val="20"/>
                <w:szCs w:val="20"/>
              </w:rPr>
              <w:t>Set to m</w:t>
            </w:r>
            <w:r w:rsidR="00D26310" w:rsidRPr="00D26310">
              <w:rPr>
                <w:rFonts w:ascii="Verdana" w:hAnsi="Verdana"/>
                <w:sz w:val="20"/>
                <w:szCs w:val="20"/>
              </w:rPr>
              <w:t xml:space="preserve">issing </w:t>
            </w:r>
            <w:r>
              <w:rPr>
                <w:rFonts w:ascii="Verdana" w:hAnsi="Verdana"/>
                <w:sz w:val="20"/>
                <w:szCs w:val="20"/>
              </w:rPr>
              <w:t>(c</w:t>
            </w:r>
            <w:r w:rsidR="00D26310" w:rsidRPr="00D26310">
              <w:rPr>
                <w:rFonts w:ascii="Verdana" w:hAnsi="Verdana"/>
                <w:sz w:val="20"/>
                <w:szCs w:val="20"/>
              </w:rPr>
              <w:t>ancel</w:t>
            </w:r>
            <w:r>
              <w:rPr>
                <w:rFonts w:ascii="Verdana" w:hAnsi="Verdana"/>
                <w:sz w:val="20"/>
                <w:szCs w:val="20"/>
              </w:rPr>
              <w:t>)</w:t>
            </w:r>
          </w:p>
        </w:tc>
      </w:tr>
    </w:tbl>
    <w:p w:rsidR="00D26310" w:rsidRDefault="00D26310" w:rsidP="00D26310">
      <w:pPr>
        <w:keepNext/>
        <w:outlineLvl w:val="3"/>
        <w:rPr>
          <w:rFonts w:ascii="Verdana" w:hAnsi="Verdana"/>
          <w:b/>
          <w:bCs/>
          <w:sz w:val="20"/>
          <w:szCs w:val="20"/>
        </w:rPr>
      </w:pPr>
    </w:p>
    <w:p w:rsidR="002E6603" w:rsidRPr="00D26310" w:rsidRDefault="002E6603" w:rsidP="00D26310">
      <w:pPr>
        <w:keepNext/>
        <w:outlineLvl w:val="3"/>
        <w:rPr>
          <w:rFonts w:ascii="Verdana" w:hAnsi="Verdana"/>
          <w:b/>
          <w:bCs/>
          <w:sz w:val="20"/>
          <w:szCs w:val="20"/>
        </w:rPr>
      </w:pPr>
    </w:p>
    <w:p w:rsidR="00D26310" w:rsidRPr="00D26310" w:rsidRDefault="00D26310" w:rsidP="00D26310">
      <w:pPr>
        <w:keepNext/>
        <w:outlineLvl w:val="3"/>
        <w:rPr>
          <w:rFonts w:ascii="Verdana" w:hAnsi="Verdana"/>
          <w:b/>
          <w:bCs/>
          <w:sz w:val="20"/>
          <w:szCs w:val="20"/>
        </w:rPr>
      </w:pPr>
      <w:r w:rsidRPr="00D26310">
        <w:rPr>
          <w:rFonts w:ascii="Verdana" w:hAnsi="Verdana"/>
          <w:b/>
          <w:bCs/>
          <w:sz w:val="20"/>
          <w:szCs w:val="20"/>
        </w:rPr>
        <w:t>Add new entries to Table B:</w:t>
      </w:r>
    </w:p>
    <w:p w:rsidR="00D26310" w:rsidRPr="00D26310" w:rsidRDefault="00D26310" w:rsidP="00D26310">
      <w:pPr>
        <w:rPr>
          <w:rFonts w:ascii="Verdana" w:hAnsi="Verdana"/>
          <w:sz w:val="20"/>
          <w:szCs w:val="20"/>
        </w:rPr>
      </w:pPr>
    </w:p>
    <w:tbl>
      <w:tblPr>
        <w:tblW w:w="10743" w:type="dxa"/>
        <w:tblInd w:w="-4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80"/>
        <w:gridCol w:w="2520"/>
        <w:gridCol w:w="4140"/>
        <w:gridCol w:w="3003"/>
      </w:tblGrid>
      <w:tr w:rsidR="00D26310" w:rsidRPr="00D26310" w:rsidTr="00D26310">
        <w:tc>
          <w:tcPr>
            <w:tcW w:w="1080" w:type="dxa"/>
          </w:tcPr>
          <w:p w:rsidR="00D26310" w:rsidRPr="00D26310" w:rsidRDefault="00D26310" w:rsidP="00D26310">
            <w:pPr>
              <w:rPr>
                <w:rFonts w:ascii="Verdana" w:hAnsi="Verdana"/>
                <w:sz w:val="20"/>
                <w:szCs w:val="20"/>
              </w:rPr>
            </w:pPr>
          </w:p>
        </w:tc>
        <w:tc>
          <w:tcPr>
            <w:tcW w:w="2520" w:type="dxa"/>
          </w:tcPr>
          <w:p w:rsidR="00D26310" w:rsidRPr="00D26310" w:rsidRDefault="00D26310" w:rsidP="00D26310">
            <w:pPr>
              <w:rPr>
                <w:rFonts w:ascii="Verdana" w:hAnsi="Verdana"/>
                <w:sz w:val="20"/>
                <w:szCs w:val="20"/>
              </w:rPr>
            </w:pPr>
            <w:r w:rsidRPr="00D26310">
              <w:rPr>
                <w:rFonts w:ascii="Verdana" w:hAnsi="Verdana"/>
                <w:sz w:val="20"/>
                <w:szCs w:val="20"/>
              </w:rPr>
              <w:t>Element name</w:t>
            </w:r>
          </w:p>
        </w:tc>
        <w:tc>
          <w:tcPr>
            <w:tcW w:w="4140" w:type="dxa"/>
          </w:tcPr>
          <w:p w:rsidR="00D26310" w:rsidRPr="00D26310" w:rsidRDefault="00D26310" w:rsidP="00D26310">
            <w:pPr>
              <w:rPr>
                <w:rFonts w:ascii="Verdana" w:hAnsi="Verdana"/>
                <w:sz w:val="20"/>
                <w:szCs w:val="20"/>
              </w:rPr>
            </w:pPr>
            <w:r w:rsidRPr="00D26310">
              <w:rPr>
                <w:rFonts w:ascii="Verdana" w:hAnsi="Verdana"/>
                <w:sz w:val="20"/>
                <w:szCs w:val="20"/>
              </w:rPr>
              <w:t>BUFR</w:t>
            </w:r>
          </w:p>
        </w:tc>
        <w:tc>
          <w:tcPr>
            <w:tcW w:w="3003" w:type="dxa"/>
          </w:tcPr>
          <w:p w:rsidR="00D26310" w:rsidRPr="00D26310" w:rsidRDefault="00D26310" w:rsidP="00D26310">
            <w:pPr>
              <w:rPr>
                <w:rFonts w:ascii="Verdana" w:hAnsi="Verdana"/>
                <w:sz w:val="20"/>
                <w:szCs w:val="20"/>
              </w:rPr>
            </w:pPr>
            <w:r w:rsidRPr="00D26310">
              <w:rPr>
                <w:rFonts w:ascii="Verdana" w:hAnsi="Verdana"/>
                <w:sz w:val="20"/>
                <w:szCs w:val="20"/>
              </w:rPr>
              <w:t>CREX</w:t>
            </w:r>
          </w:p>
        </w:tc>
      </w:tr>
    </w:tbl>
    <w:p w:rsidR="00D26310" w:rsidRPr="00D26310" w:rsidRDefault="00D26310" w:rsidP="00D26310">
      <w:pPr>
        <w:rPr>
          <w:rFonts w:ascii="Verdana" w:hAnsi="Verdana"/>
          <w:vanish/>
          <w:sz w:val="20"/>
          <w:szCs w:val="20"/>
        </w:rPr>
      </w:pPr>
    </w:p>
    <w:tbl>
      <w:tblPr>
        <w:tblW w:w="10737" w:type="dxa"/>
        <w:tblInd w:w="-4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49"/>
        <w:gridCol w:w="2351"/>
        <w:gridCol w:w="1260"/>
        <w:gridCol w:w="1080"/>
        <w:gridCol w:w="900"/>
        <w:gridCol w:w="900"/>
        <w:gridCol w:w="1298"/>
        <w:gridCol w:w="850"/>
        <w:gridCol w:w="849"/>
      </w:tblGrid>
      <w:tr w:rsidR="00D26310" w:rsidRPr="00D26310" w:rsidTr="00DA6FA1">
        <w:tc>
          <w:tcPr>
            <w:tcW w:w="1249" w:type="dxa"/>
          </w:tcPr>
          <w:p w:rsidR="00D26310" w:rsidRPr="00D26310" w:rsidRDefault="00D26310" w:rsidP="00D26310">
            <w:pPr>
              <w:rPr>
                <w:rFonts w:ascii="Verdana" w:hAnsi="Verdana"/>
                <w:sz w:val="20"/>
                <w:szCs w:val="20"/>
              </w:rPr>
            </w:pPr>
            <w:r w:rsidRPr="00D26310">
              <w:rPr>
                <w:rFonts w:ascii="Verdana" w:hAnsi="Verdana"/>
                <w:sz w:val="20"/>
                <w:szCs w:val="20"/>
              </w:rPr>
              <w:t>F  X  Y</w:t>
            </w:r>
          </w:p>
        </w:tc>
        <w:tc>
          <w:tcPr>
            <w:tcW w:w="2351" w:type="dxa"/>
          </w:tcPr>
          <w:p w:rsidR="00D26310" w:rsidRPr="00D26310" w:rsidRDefault="00D26310" w:rsidP="00D26310">
            <w:pPr>
              <w:rPr>
                <w:rFonts w:ascii="Verdana" w:hAnsi="Verdana"/>
                <w:sz w:val="20"/>
                <w:szCs w:val="20"/>
              </w:rPr>
            </w:pPr>
          </w:p>
        </w:tc>
        <w:tc>
          <w:tcPr>
            <w:tcW w:w="1260" w:type="dxa"/>
          </w:tcPr>
          <w:p w:rsidR="00D26310" w:rsidRPr="00D26310" w:rsidRDefault="00D26310" w:rsidP="00D26310">
            <w:pPr>
              <w:rPr>
                <w:rFonts w:ascii="Verdana" w:hAnsi="Verdana"/>
                <w:sz w:val="20"/>
                <w:szCs w:val="20"/>
              </w:rPr>
            </w:pPr>
            <w:r w:rsidRPr="00D26310">
              <w:rPr>
                <w:rFonts w:ascii="Verdana" w:hAnsi="Verdana"/>
                <w:sz w:val="20"/>
                <w:szCs w:val="20"/>
              </w:rPr>
              <w:t>Unit</w:t>
            </w:r>
          </w:p>
        </w:tc>
        <w:tc>
          <w:tcPr>
            <w:tcW w:w="1080" w:type="dxa"/>
          </w:tcPr>
          <w:p w:rsidR="00D26310" w:rsidRPr="00D26310" w:rsidRDefault="00D26310" w:rsidP="00D26310">
            <w:pPr>
              <w:rPr>
                <w:rFonts w:ascii="Verdana" w:hAnsi="Verdana"/>
                <w:sz w:val="20"/>
                <w:szCs w:val="20"/>
              </w:rPr>
            </w:pPr>
            <w:r w:rsidRPr="00D26310">
              <w:rPr>
                <w:rFonts w:ascii="Verdana" w:hAnsi="Verdana"/>
                <w:sz w:val="20"/>
                <w:szCs w:val="20"/>
              </w:rPr>
              <w:t>Scale</w:t>
            </w:r>
          </w:p>
        </w:tc>
        <w:tc>
          <w:tcPr>
            <w:tcW w:w="900" w:type="dxa"/>
          </w:tcPr>
          <w:p w:rsidR="00D26310" w:rsidRPr="00D26310" w:rsidRDefault="00D26310" w:rsidP="00D26310">
            <w:pPr>
              <w:rPr>
                <w:rFonts w:ascii="Verdana" w:hAnsi="Verdana"/>
                <w:sz w:val="20"/>
                <w:szCs w:val="20"/>
              </w:rPr>
            </w:pPr>
            <w:r w:rsidRPr="00D26310">
              <w:rPr>
                <w:rFonts w:ascii="Verdana" w:hAnsi="Verdana"/>
                <w:sz w:val="20"/>
                <w:szCs w:val="20"/>
              </w:rPr>
              <w:t>Ref. value</w:t>
            </w:r>
          </w:p>
        </w:tc>
        <w:tc>
          <w:tcPr>
            <w:tcW w:w="900" w:type="dxa"/>
          </w:tcPr>
          <w:p w:rsidR="00D26310" w:rsidRPr="00D26310" w:rsidRDefault="00D26310" w:rsidP="00D26310">
            <w:pPr>
              <w:rPr>
                <w:rFonts w:ascii="Verdana" w:hAnsi="Verdana"/>
                <w:sz w:val="20"/>
                <w:szCs w:val="20"/>
              </w:rPr>
            </w:pPr>
            <w:r w:rsidRPr="00D26310">
              <w:rPr>
                <w:rFonts w:ascii="Verdana" w:hAnsi="Verdana"/>
                <w:sz w:val="20"/>
                <w:szCs w:val="20"/>
              </w:rPr>
              <w:t>Data width</w:t>
            </w:r>
          </w:p>
        </w:tc>
        <w:tc>
          <w:tcPr>
            <w:tcW w:w="1298" w:type="dxa"/>
          </w:tcPr>
          <w:p w:rsidR="00D26310" w:rsidRPr="00D26310" w:rsidRDefault="00D26310" w:rsidP="00D26310">
            <w:pPr>
              <w:rPr>
                <w:rFonts w:ascii="Verdana" w:hAnsi="Verdana"/>
                <w:sz w:val="20"/>
                <w:szCs w:val="20"/>
              </w:rPr>
            </w:pPr>
            <w:r w:rsidRPr="00D26310">
              <w:rPr>
                <w:rFonts w:ascii="Verdana" w:hAnsi="Verdana"/>
                <w:sz w:val="20"/>
                <w:szCs w:val="20"/>
              </w:rPr>
              <w:t>Unit</w:t>
            </w:r>
          </w:p>
        </w:tc>
        <w:tc>
          <w:tcPr>
            <w:tcW w:w="850" w:type="dxa"/>
          </w:tcPr>
          <w:p w:rsidR="00D26310" w:rsidRPr="00D26310" w:rsidRDefault="00D26310" w:rsidP="00D26310">
            <w:pPr>
              <w:rPr>
                <w:rFonts w:ascii="Verdana" w:hAnsi="Verdana"/>
                <w:sz w:val="20"/>
                <w:szCs w:val="20"/>
              </w:rPr>
            </w:pPr>
            <w:r w:rsidRPr="00D26310">
              <w:rPr>
                <w:rFonts w:ascii="Verdana" w:hAnsi="Verdana"/>
                <w:sz w:val="20"/>
                <w:szCs w:val="20"/>
              </w:rPr>
              <w:t>Scale</w:t>
            </w:r>
          </w:p>
        </w:tc>
        <w:tc>
          <w:tcPr>
            <w:tcW w:w="849" w:type="dxa"/>
          </w:tcPr>
          <w:p w:rsidR="00D26310" w:rsidRPr="00D26310" w:rsidRDefault="00D26310" w:rsidP="00D26310">
            <w:pPr>
              <w:rPr>
                <w:rFonts w:ascii="Verdana" w:hAnsi="Verdana"/>
                <w:sz w:val="20"/>
                <w:szCs w:val="20"/>
              </w:rPr>
            </w:pPr>
            <w:r w:rsidRPr="00D26310">
              <w:rPr>
                <w:rFonts w:ascii="Verdana" w:hAnsi="Verdana"/>
                <w:sz w:val="20"/>
                <w:szCs w:val="20"/>
              </w:rPr>
              <w:t>Data width</w:t>
            </w:r>
          </w:p>
        </w:tc>
      </w:tr>
      <w:tr w:rsidR="00D26310" w:rsidRPr="00D26310" w:rsidTr="00DA6FA1">
        <w:tc>
          <w:tcPr>
            <w:tcW w:w="1249" w:type="dxa"/>
          </w:tcPr>
          <w:p w:rsidR="00D26310" w:rsidRPr="00D26310" w:rsidRDefault="00D26310" w:rsidP="00D26310">
            <w:pPr>
              <w:rPr>
                <w:rFonts w:ascii="Verdana" w:hAnsi="Verdana"/>
                <w:sz w:val="20"/>
                <w:szCs w:val="20"/>
              </w:rPr>
            </w:pPr>
            <w:r w:rsidRPr="00D26310">
              <w:rPr>
                <w:rFonts w:ascii="Verdana" w:hAnsi="Verdana"/>
                <w:sz w:val="20"/>
                <w:szCs w:val="20"/>
              </w:rPr>
              <w:t>0 02 161</w:t>
            </w:r>
          </w:p>
        </w:tc>
        <w:tc>
          <w:tcPr>
            <w:tcW w:w="2351" w:type="dxa"/>
          </w:tcPr>
          <w:p w:rsidR="00D26310" w:rsidRPr="00D26310" w:rsidRDefault="00D26310" w:rsidP="00D26310">
            <w:pPr>
              <w:rPr>
                <w:rFonts w:ascii="Verdana" w:hAnsi="Verdana"/>
                <w:sz w:val="20"/>
                <w:szCs w:val="20"/>
              </w:rPr>
            </w:pPr>
            <w:r w:rsidRPr="00D26310">
              <w:rPr>
                <w:rFonts w:ascii="Verdana" w:hAnsi="Verdana"/>
                <w:sz w:val="20"/>
                <w:szCs w:val="20"/>
              </w:rPr>
              <w:t>Wind processing method</w:t>
            </w:r>
          </w:p>
        </w:tc>
        <w:tc>
          <w:tcPr>
            <w:tcW w:w="1260" w:type="dxa"/>
          </w:tcPr>
          <w:p w:rsidR="00D26310" w:rsidRPr="00D26310" w:rsidRDefault="00D26310" w:rsidP="00D26310">
            <w:pPr>
              <w:rPr>
                <w:rFonts w:ascii="Verdana" w:hAnsi="Verdana"/>
                <w:sz w:val="20"/>
                <w:szCs w:val="20"/>
              </w:rPr>
            </w:pPr>
            <w:r w:rsidRPr="00D26310">
              <w:rPr>
                <w:rFonts w:ascii="Verdana" w:hAnsi="Verdana"/>
                <w:sz w:val="20"/>
                <w:szCs w:val="20"/>
              </w:rPr>
              <w:t>Flag table</w:t>
            </w:r>
          </w:p>
        </w:tc>
        <w:tc>
          <w:tcPr>
            <w:tcW w:w="1080" w:type="dxa"/>
          </w:tcPr>
          <w:p w:rsidR="00D26310" w:rsidRPr="00D26310" w:rsidRDefault="00D26310" w:rsidP="00D26310">
            <w:pPr>
              <w:rPr>
                <w:rFonts w:ascii="Verdana" w:hAnsi="Verdana"/>
                <w:sz w:val="20"/>
                <w:szCs w:val="20"/>
              </w:rPr>
            </w:pPr>
            <w:r w:rsidRPr="00D26310">
              <w:rPr>
                <w:rFonts w:ascii="Verdana" w:hAnsi="Verdana"/>
                <w:sz w:val="20"/>
                <w:szCs w:val="20"/>
              </w:rPr>
              <w:t>0</w:t>
            </w:r>
          </w:p>
        </w:tc>
        <w:tc>
          <w:tcPr>
            <w:tcW w:w="900" w:type="dxa"/>
          </w:tcPr>
          <w:p w:rsidR="00D26310" w:rsidRPr="00D26310" w:rsidRDefault="00D26310" w:rsidP="00D26310">
            <w:pPr>
              <w:rPr>
                <w:rFonts w:ascii="Verdana" w:hAnsi="Verdana"/>
                <w:sz w:val="20"/>
                <w:szCs w:val="20"/>
              </w:rPr>
            </w:pPr>
            <w:r w:rsidRPr="00D26310">
              <w:rPr>
                <w:rFonts w:ascii="Verdana" w:hAnsi="Verdana"/>
                <w:sz w:val="20"/>
                <w:szCs w:val="20"/>
              </w:rPr>
              <w:t>0</w:t>
            </w:r>
          </w:p>
        </w:tc>
        <w:tc>
          <w:tcPr>
            <w:tcW w:w="900" w:type="dxa"/>
          </w:tcPr>
          <w:p w:rsidR="00D26310" w:rsidRPr="00D26310" w:rsidRDefault="00D26310" w:rsidP="00D26310">
            <w:pPr>
              <w:rPr>
                <w:rFonts w:ascii="Verdana" w:hAnsi="Verdana"/>
                <w:sz w:val="20"/>
                <w:szCs w:val="20"/>
              </w:rPr>
            </w:pPr>
            <w:r w:rsidRPr="00D26310">
              <w:rPr>
                <w:rFonts w:ascii="Verdana" w:hAnsi="Verdana"/>
                <w:sz w:val="20"/>
                <w:szCs w:val="20"/>
              </w:rPr>
              <w:t>16</w:t>
            </w:r>
          </w:p>
        </w:tc>
        <w:tc>
          <w:tcPr>
            <w:tcW w:w="1298" w:type="dxa"/>
          </w:tcPr>
          <w:p w:rsidR="00D26310" w:rsidRPr="00D26310" w:rsidRDefault="00D26310" w:rsidP="00D26310">
            <w:pPr>
              <w:rPr>
                <w:rFonts w:ascii="Verdana" w:hAnsi="Verdana"/>
                <w:sz w:val="20"/>
                <w:szCs w:val="20"/>
              </w:rPr>
            </w:pPr>
            <w:r w:rsidRPr="00D26310">
              <w:rPr>
                <w:rFonts w:ascii="Verdana" w:hAnsi="Verdana"/>
                <w:sz w:val="20"/>
                <w:szCs w:val="20"/>
              </w:rPr>
              <w:t>Flag table</w:t>
            </w:r>
          </w:p>
        </w:tc>
        <w:tc>
          <w:tcPr>
            <w:tcW w:w="850" w:type="dxa"/>
          </w:tcPr>
          <w:p w:rsidR="00D26310" w:rsidRPr="00D26310" w:rsidRDefault="00D26310" w:rsidP="00D26310">
            <w:pPr>
              <w:rPr>
                <w:rFonts w:ascii="Verdana" w:hAnsi="Verdana"/>
                <w:sz w:val="20"/>
                <w:szCs w:val="20"/>
              </w:rPr>
            </w:pPr>
            <w:r w:rsidRPr="00D26310">
              <w:rPr>
                <w:rFonts w:ascii="Verdana" w:hAnsi="Verdana"/>
                <w:sz w:val="20"/>
                <w:szCs w:val="20"/>
              </w:rPr>
              <w:t>0</w:t>
            </w:r>
          </w:p>
        </w:tc>
        <w:tc>
          <w:tcPr>
            <w:tcW w:w="849" w:type="dxa"/>
          </w:tcPr>
          <w:p w:rsidR="00D26310" w:rsidRPr="00D26310" w:rsidRDefault="00D26310" w:rsidP="00D26310">
            <w:pPr>
              <w:rPr>
                <w:rFonts w:ascii="Verdana" w:hAnsi="Verdana"/>
                <w:sz w:val="20"/>
                <w:szCs w:val="20"/>
              </w:rPr>
            </w:pPr>
            <w:r w:rsidRPr="00D26310">
              <w:rPr>
                <w:rFonts w:ascii="Verdana" w:hAnsi="Verdana"/>
                <w:sz w:val="20"/>
                <w:szCs w:val="20"/>
              </w:rPr>
              <w:t>6</w:t>
            </w:r>
          </w:p>
        </w:tc>
      </w:tr>
      <w:tr w:rsidR="00D26310" w:rsidRPr="00D26310" w:rsidTr="00DA6FA1">
        <w:tc>
          <w:tcPr>
            <w:tcW w:w="1249" w:type="dxa"/>
          </w:tcPr>
          <w:p w:rsidR="00D26310" w:rsidRPr="00D26310" w:rsidRDefault="00D26310" w:rsidP="00D26310">
            <w:pPr>
              <w:rPr>
                <w:rFonts w:ascii="Verdana" w:hAnsi="Verdana"/>
                <w:sz w:val="20"/>
                <w:szCs w:val="20"/>
              </w:rPr>
            </w:pPr>
            <w:r w:rsidRPr="00D26310">
              <w:rPr>
                <w:rFonts w:ascii="Verdana" w:hAnsi="Verdana"/>
                <w:sz w:val="20"/>
                <w:szCs w:val="20"/>
              </w:rPr>
              <w:t>0 02 162</w:t>
            </w:r>
          </w:p>
        </w:tc>
        <w:tc>
          <w:tcPr>
            <w:tcW w:w="2351" w:type="dxa"/>
          </w:tcPr>
          <w:p w:rsidR="00D26310" w:rsidRPr="00D26310" w:rsidRDefault="00D26310" w:rsidP="00D26310">
            <w:pPr>
              <w:rPr>
                <w:rFonts w:ascii="Verdana" w:hAnsi="Verdana"/>
                <w:sz w:val="20"/>
                <w:szCs w:val="20"/>
              </w:rPr>
            </w:pPr>
            <w:r w:rsidRPr="00D26310">
              <w:rPr>
                <w:rFonts w:ascii="Verdana" w:hAnsi="Verdana"/>
                <w:sz w:val="20"/>
                <w:szCs w:val="20"/>
              </w:rPr>
              <w:t>Extended height assignment method</w:t>
            </w:r>
          </w:p>
        </w:tc>
        <w:tc>
          <w:tcPr>
            <w:tcW w:w="1260" w:type="dxa"/>
          </w:tcPr>
          <w:p w:rsidR="00D26310" w:rsidRPr="00D26310" w:rsidRDefault="00D26310" w:rsidP="00D26310">
            <w:pPr>
              <w:rPr>
                <w:rFonts w:ascii="Verdana" w:hAnsi="Verdana"/>
                <w:sz w:val="20"/>
                <w:szCs w:val="20"/>
              </w:rPr>
            </w:pPr>
            <w:r w:rsidRPr="00D26310">
              <w:rPr>
                <w:rFonts w:ascii="Verdana" w:hAnsi="Verdana"/>
                <w:sz w:val="20"/>
                <w:szCs w:val="20"/>
              </w:rPr>
              <w:t>Code table</w:t>
            </w:r>
          </w:p>
        </w:tc>
        <w:tc>
          <w:tcPr>
            <w:tcW w:w="1080" w:type="dxa"/>
          </w:tcPr>
          <w:p w:rsidR="00D26310" w:rsidRPr="00D26310" w:rsidRDefault="00D26310" w:rsidP="00D26310">
            <w:pPr>
              <w:rPr>
                <w:rFonts w:ascii="Verdana" w:hAnsi="Verdana"/>
                <w:sz w:val="20"/>
                <w:szCs w:val="20"/>
              </w:rPr>
            </w:pPr>
            <w:r w:rsidRPr="00D26310">
              <w:rPr>
                <w:rFonts w:ascii="Verdana" w:hAnsi="Verdana"/>
                <w:sz w:val="20"/>
                <w:szCs w:val="20"/>
              </w:rPr>
              <w:t>0</w:t>
            </w:r>
          </w:p>
        </w:tc>
        <w:tc>
          <w:tcPr>
            <w:tcW w:w="900" w:type="dxa"/>
          </w:tcPr>
          <w:p w:rsidR="00D26310" w:rsidRPr="00D26310" w:rsidRDefault="00D26310" w:rsidP="00D26310">
            <w:pPr>
              <w:rPr>
                <w:rFonts w:ascii="Verdana" w:hAnsi="Verdana"/>
                <w:sz w:val="20"/>
                <w:szCs w:val="20"/>
              </w:rPr>
            </w:pPr>
            <w:r w:rsidRPr="00D26310">
              <w:rPr>
                <w:rFonts w:ascii="Verdana" w:hAnsi="Verdana"/>
                <w:sz w:val="20"/>
                <w:szCs w:val="20"/>
              </w:rPr>
              <w:t>0</w:t>
            </w:r>
          </w:p>
        </w:tc>
        <w:tc>
          <w:tcPr>
            <w:tcW w:w="900" w:type="dxa"/>
          </w:tcPr>
          <w:p w:rsidR="00D26310" w:rsidRPr="00D26310" w:rsidRDefault="00D26310" w:rsidP="00D26310">
            <w:pPr>
              <w:rPr>
                <w:rFonts w:ascii="Verdana" w:hAnsi="Verdana"/>
                <w:sz w:val="20"/>
                <w:szCs w:val="20"/>
              </w:rPr>
            </w:pPr>
            <w:r w:rsidRPr="00D26310">
              <w:rPr>
                <w:rFonts w:ascii="Verdana" w:hAnsi="Verdana"/>
                <w:sz w:val="20"/>
                <w:szCs w:val="20"/>
              </w:rPr>
              <w:t>6</w:t>
            </w:r>
          </w:p>
        </w:tc>
        <w:tc>
          <w:tcPr>
            <w:tcW w:w="1298" w:type="dxa"/>
          </w:tcPr>
          <w:p w:rsidR="00D26310" w:rsidRPr="00D26310" w:rsidRDefault="00D26310" w:rsidP="00D26310">
            <w:pPr>
              <w:rPr>
                <w:rFonts w:ascii="Verdana" w:hAnsi="Verdana"/>
                <w:sz w:val="20"/>
                <w:szCs w:val="20"/>
              </w:rPr>
            </w:pPr>
            <w:r w:rsidRPr="00D26310">
              <w:rPr>
                <w:rFonts w:ascii="Verdana" w:hAnsi="Verdana"/>
                <w:sz w:val="20"/>
                <w:szCs w:val="20"/>
              </w:rPr>
              <w:t>Code table</w:t>
            </w:r>
          </w:p>
        </w:tc>
        <w:tc>
          <w:tcPr>
            <w:tcW w:w="850" w:type="dxa"/>
          </w:tcPr>
          <w:p w:rsidR="00D26310" w:rsidRPr="00D26310" w:rsidRDefault="00D26310" w:rsidP="00D26310">
            <w:pPr>
              <w:rPr>
                <w:rFonts w:ascii="Verdana" w:hAnsi="Verdana"/>
                <w:sz w:val="20"/>
                <w:szCs w:val="20"/>
              </w:rPr>
            </w:pPr>
            <w:r w:rsidRPr="00D26310">
              <w:rPr>
                <w:rFonts w:ascii="Verdana" w:hAnsi="Verdana"/>
                <w:sz w:val="20"/>
                <w:szCs w:val="20"/>
              </w:rPr>
              <w:t>0</w:t>
            </w:r>
          </w:p>
        </w:tc>
        <w:tc>
          <w:tcPr>
            <w:tcW w:w="849" w:type="dxa"/>
          </w:tcPr>
          <w:p w:rsidR="00D26310" w:rsidRPr="00D26310" w:rsidRDefault="00D26310" w:rsidP="00D26310">
            <w:pPr>
              <w:rPr>
                <w:rFonts w:ascii="Verdana" w:hAnsi="Verdana"/>
                <w:sz w:val="20"/>
                <w:szCs w:val="20"/>
              </w:rPr>
            </w:pPr>
            <w:r w:rsidRPr="00D26310">
              <w:rPr>
                <w:rFonts w:ascii="Verdana" w:hAnsi="Verdana"/>
                <w:sz w:val="20"/>
                <w:szCs w:val="20"/>
              </w:rPr>
              <w:t>2</w:t>
            </w:r>
          </w:p>
        </w:tc>
      </w:tr>
      <w:tr w:rsidR="00D26310" w:rsidRPr="00D26310" w:rsidTr="00DA6FA1">
        <w:tc>
          <w:tcPr>
            <w:tcW w:w="1249" w:type="dxa"/>
          </w:tcPr>
          <w:p w:rsidR="00D26310" w:rsidRPr="00D26310" w:rsidRDefault="00D26310" w:rsidP="00D26310">
            <w:pPr>
              <w:rPr>
                <w:rFonts w:ascii="Verdana" w:hAnsi="Verdana"/>
                <w:sz w:val="20"/>
                <w:szCs w:val="20"/>
              </w:rPr>
            </w:pPr>
            <w:r w:rsidRPr="00D26310">
              <w:rPr>
                <w:rFonts w:ascii="Verdana" w:hAnsi="Verdana"/>
                <w:sz w:val="20"/>
                <w:szCs w:val="20"/>
              </w:rPr>
              <w:t>0 11 113</w:t>
            </w:r>
          </w:p>
        </w:tc>
        <w:tc>
          <w:tcPr>
            <w:tcW w:w="2351" w:type="dxa"/>
          </w:tcPr>
          <w:p w:rsidR="00D26310" w:rsidRPr="00D26310" w:rsidRDefault="00D26310" w:rsidP="00D26310">
            <w:pPr>
              <w:rPr>
                <w:rFonts w:ascii="Verdana" w:hAnsi="Verdana"/>
                <w:sz w:val="20"/>
                <w:szCs w:val="20"/>
              </w:rPr>
            </w:pPr>
            <w:r w:rsidRPr="00D26310">
              <w:rPr>
                <w:rFonts w:ascii="Verdana" w:hAnsi="Verdana"/>
                <w:sz w:val="20"/>
                <w:szCs w:val="20"/>
              </w:rPr>
              <w:t>Tracking correlation of vector</w:t>
            </w:r>
          </w:p>
        </w:tc>
        <w:tc>
          <w:tcPr>
            <w:tcW w:w="1260" w:type="dxa"/>
          </w:tcPr>
          <w:p w:rsidR="00D26310" w:rsidRPr="00D26310" w:rsidRDefault="00D26310" w:rsidP="00D26310">
            <w:pPr>
              <w:rPr>
                <w:rFonts w:ascii="Verdana" w:hAnsi="Verdana"/>
                <w:sz w:val="20"/>
                <w:szCs w:val="20"/>
              </w:rPr>
            </w:pPr>
            <w:r w:rsidRPr="00D26310">
              <w:rPr>
                <w:rFonts w:ascii="Verdana" w:hAnsi="Verdana"/>
                <w:sz w:val="20"/>
                <w:szCs w:val="20"/>
              </w:rPr>
              <w:t>Numeric</w:t>
            </w:r>
          </w:p>
        </w:tc>
        <w:tc>
          <w:tcPr>
            <w:tcW w:w="1080" w:type="dxa"/>
          </w:tcPr>
          <w:p w:rsidR="00D26310" w:rsidRPr="00D26310" w:rsidRDefault="00D26310" w:rsidP="00D26310">
            <w:pPr>
              <w:rPr>
                <w:rFonts w:ascii="Verdana" w:hAnsi="Verdana"/>
                <w:sz w:val="20"/>
                <w:szCs w:val="20"/>
              </w:rPr>
            </w:pPr>
            <w:r w:rsidRPr="00D26310">
              <w:rPr>
                <w:rFonts w:ascii="Verdana" w:hAnsi="Verdana"/>
                <w:sz w:val="20"/>
                <w:szCs w:val="20"/>
              </w:rPr>
              <w:t>3</w:t>
            </w:r>
          </w:p>
        </w:tc>
        <w:tc>
          <w:tcPr>
            <w:tcW w:w="900" w:type="dxa"/>
          </w:tcPr>
          <w:p w:rsidR="00D26310" w:rsidRPr="00D26310" w:rsidRDefault="00D26310" w:rsidP="00D26310">
            <w:pPr>
              <w:rPr>
                <w:rFonts w:ascii="Verdana" w:hAnsi="Verdana"/>
                <w:sz w:val="20"/>
                <w:szCs w:val="20"/>
              </w:rPr>
            </w:pPr>
            <w:r w:rsidRPr="00D26310">
              <w:rPr>
                <w:rFonts w:ascii="Verdana" w:hAnsi="Verdana"/>
                <w:sz w:val="20"/>
                <w:szCs w:val="20"/>
              </w:rPr>
              <w:t>-1000</w:t>
            </w:r>
          </w:p>
        </w:tc>
        <w:tc>
          <w:tcPr>
            <w:tcW w:w="900" w:type="dxa"/>
          </w:tcPr>
          <w:p w:rsidR="00D26310" w:rsidRPr="00D26310" w:rsidRDefault="00D26310" w:rsidP="00D26310">
            <w:pPr>
              <w:rPr>
                <w:rFonts w:ascii="Verdana" w:hAnsi="Verdana"/>
                <w:sz w:val="20"/>
                <w:szCs w:val="20"/>
              </w:rPr>
            </w:pPr>
            <w:r w:rsidRPr="00D26310">
              <w:rPr>
                <w:rFonts w:ascii="Verdana" w:hAnsi="Verdana"/>
                <w:sz w:val="20"/>
                <w:szCs w:val="20"/>
              </w:rPr>
              <w:t>12</w:t>
            </w:r>
          </w:p>
        </w:tc>
        <w:tc>
          <w:tcPr>
            <w:tcW w:w="1298" w:type="dxa"/>
          </w:tcPr>
          <w:p w:rsidR="00D26310" w:rsidRPr="00D26310" w:rsidRDefault="00D26310" w:rsidP="00D26310">
            <w:pPr>
              <w:rPr>
                <w:rFonts w:ascii="Verdana" w:hAnsi="Verdana"/>
                <w:sz w:val="20"/>
                <w:szCs w:val="20"/>
              </w:rPr>
            </w:pPr>
            <w:r w:rsidRPr="00D26310">
              <w:rPr>
                <w:rFonts w:ascii="Verdana" w:hAnsi="Verdana"/>
                <w:sz w:val="20"/>
                <w:szCs w:val="20"/>
              </w:rPr>
              <w:t>Numeric</w:t>
            </w:r>
          </w:p>
        </w:tc>
        <w:tc>
          <w:tcPr>
            <w:tcW w:w="850" w:type="dxa"/>
          </w:tcPr>
          <w:p w:rsidR="00D26310" w:rsidRPr="00D26310" w:rsidRDefault="00D26310" w:rsidP="00D26310">
            <w:pPr>
              <w:rPr>
                <w:rFonts w:ascii="Verdana" w:hAnsi="Verdana"/>
                <w:sz w:val="20"/>
                <w:szCs w:val="20"/>
              </w:rPr>
            </w:pPr>
            <w:r w:rsidRPr="00D26310">
              <w:rPr>
                <w:rFonts w:ascii="Verdana" w:hAnsi="Verdana"/>
                <w:sz w:val="20"/>
                <w:szCs w:val="20"/>
              </w:rPr>
              <w:t>3</w:t>
            </w:r>
          </w:p>
        </w:tc>
        <w:tc>
          <w:tcPr>
            <w:tcW w:w="849" w:type="dxa"/>
          </w:tcPr>
          <w:p w:rsidR="00D26310" w:rsidRPr="00D26310" w:rsidRDefault="00D26310" w:rsidP="00D26310">
            <w:pPr>
              <w:rPr>
                <w:rFonts w:ascii="Verdana" w:hAnsi="Verdana"/>
                <w:sz w:val="20"/>
                <w:szCs w:val="20"/>
              </w:rPr>
            </w:pPr>
            <w:r w:rsidRPr="00D26310">
              <w:rPr>
                <w:rFonts w:ascii="Verdana" w:hAnsi="Verdana"/>
                <w:sz w:val="20"/>
                <w:szCs w:val="20"/>
              </w:rPr>
              <w:t>4</w:t>
            </w:r>
          </w:p>
        </w:tc>
      </w:tr>
      <w:tr w:rsidR="00D26310" w:rsidRPr="00D26310" w:rsidTr="00DA6FA1">
        <w:tc>
          <w:tcPr>
            <w:tcW w:w="1249" w:type="dxa"/>
          </w:tcPr>
          <w:p w:rsidR="00D26310" w:rsidRPr="00D26310" w:rsidRDefault="00D26310" w:rsidP="00D26310">
            <w:pPr>
              <w:rPr>
                <w:rFonts w:ascii="Verdana" w:hAnsi="Verdana"/>
                <w:sz w:val="20"/>
                <w:szCs w:val="20"/>
              </w:rPr>
            </w:pPr>
            <w:r w:rsidRPr="00D26310">
              <w:rPr>
                <w:rFonts w:ascii="Verdana" w:hAnsi="Verdana"/>
                <w:sz w:val="20"/>
                <w:szCs w:val="20"/>
              </w:rPr>
              <w:t>0 13 109</w:t>
            </w:r>
          </w:p>
        </w:tc>
        <w:tc>
          <w:tcPr>
            <w:tcW w:w="2351" w:type="dxa"/>
          </w:tcPr>
          <w:p w:rsidR="00D26310" w:rsidRPr="00D26310" w:rsidRDefault="00D26310" w:rsidP="00D26310">
            <w:pPr>
              <w:rPr>
                <w:rFonts w:ascii="Verdana" w:hAnsi="Verdana"/>
                <w:sz w:val="20"/>
                <w:szCs w:val="20"/>
              </w:rPr>
            </w:pPr>
            <w:r w:rsidRPr="00D26310">
              <w:rPr>
                <w:rFonts w:ascii="Verdana" w:hAnsi="Verdana"/>
                <w:sz w:val="20"/>
                <w:szCs w:val="20"/>
              </w:rPr>
              <w:t>Ice/liquid water path</w:t>
            </w:r>
          </w:p>
        </w:tc>
        <w:tc>
          <w:tcPr>
            <w:tcW w:w="1260" w:type="dxa"/>
          </w:tcPr>
          <w:p w:rsidR="00D26310" w:rsidRPr="00D26310" w:rsidRDefault="00D26310" w:rsidP="002E6603">
            <w:pPr>
              <w:rPr>
                <w:rFonts w:ascii="Verdana" w:hAnsi="Verdana"/>
                <w:sz w:val="20"/>
                <w:szCs w:val="20"/>
              </w:rPr>
            </w:pPr>
            <w:r w:rsidRPr="00D26310">
              <w:rPr>
                <w:rFonts w:ascii="Verdana" w:hAnsi="Verdana"/>
                <w:sz w:val="20"/>
                <w:szCs w:val="20"/>
              </w:rPr>
              <w:t>kg m-2</w:t>
            </w:r>
          </w:p>
        </w:tc>
        <w:tc>
          <w:tcPr>
            <w:tcW w:w="1080" w:type="dxa"/>
          </w:tcPr>
          <w:p w:rsidR="00D26310" w:rsidRPr="00D26310" w:rsidRDefault="00D26310" w:rsidP="00D26310">
            <w:pPr>
              <w:rPr>
                <w:rFonts w:ascii="Verdana" w:hAnsi="Verdana"/>
                <w:sz w:val="20"/>
                <w:szCs w:val="20"/>
              </w:rPr>
            </w:pPr>
            <w:r w:rsidRPr="00D26310">
              <w:rPr>
                <w:rFonts w:ascii="Verdana" w:hAnsi="Verdana"/>
                <w:sz w:val="20"/>
                <w:szCs w:val="20"/>
              </w:rPr>
              <w:t>3</w:t>
            </w:r>
          </w:p>
        </w:tc>
        <w:tc>
          <w:tcPr>
            <w:tcW w:w="900" w:type="dxa"/>
          </w:tcPr>
          <w:p w:rsidR="00D26310" w:rsidRPr="00D26310" w:rsidRDefault="00D26310" w:rsidP="00D26310">
            <w:pPr>
              <w:rPr>
                <w:rFonts w:ascii="Verdana" w:hAnsi="Verdana"/>
                <w:sz w:val="20"/>
                <w:szCs w:val="20"/>
              </w:rPr>
            </w:pPr>
            <w:r w:rsidRPr="00D26310">
              <w:rPr>
                <w:rFonts w:ascii="Verdana" w:hAnsi="Verdana"/>
                <w:sz w:val="20"/>
                <w:szCs w:val="20"/>
              </w:rPr>
              <w:t>0</w:t>
            </w:r>
          </w:p>
        </w:tc>
        <w:tc>
          <w:tcPr>
            <w:tcW w:w="900" w:type="dxa"/>
          </w:tcPr>
          <w:p w:rsidR="00D26310" w:rsidRPr="00D26310" w:rsidRDefault="00D26310" w:rsidP="00D26310">
            <w:pPr>
              <w:rPr>
                <w:rFonts w:ascii="Verdana" w:hAnsi="Verdana"/>
                <w:sz w:val="20"/>
                <w:szCs w:val="20"/>
              </w:rPr>
            </w:pPr>
            <w:r w:rsidRPr="00D26310">
              <w:rPr>
                <w:rFonts w:ascii="Verdana" w:hAnsi="Verdana"/>
                <w:sz w:val="20"/>
                <w:szCs w:val="20"/>
              </w:rPr>
              <w:t>10</w:t>
            </w:r>
          </w:p>
        </w:tc>
        <w:tc>
          <w:tcPr>
            <w:tcW w:w="1298" w:type="dxa"/>
          </w:tcPr>
          <w:p w:rsidR="00D26310" w:rsidRPr="00D26310" w:rsidRDefault="00D26310" w:rsidP="002E6603">
            <w:pPr>
              <w:rPr>
                <w:rFonts w:ascii="Verdana" w:hAnsi="Verdana"/>
                <w:sz w:val="20"/>
                <w:szCs w:val="20"/>
              </w:rPr>
            </w:pPr>
            <w:r w:rsidRPr="00D26310">
              <w:rPr>
                <w:rFonts w:ascii="Verdana" w:hAnsi="Verdana"/>
                <w:sz w:val="20"/>
                <w:szCs w:val="20"/>
              </w:rPr>
              <w:t>kg m-2</w:t>
            </w:r>
          </w:p>
        </w:tc>
        <w:tc>
          <w:tcPr>
            <w:tcW w:w="850" w:type="dxa"/>
          </w:tcPr>
          <w:p w:rsidR="00D26310" w:rsidRPr="00D26310" w:rsidRDefault="00D26310" w:rsidP="00D26310">
            <w:pPr>
              <w:rPr>
                <w:rFonts w:ascii="Verdana" w:hAnsi="Verdana"/>
                <w:sz w:val="20"/>
                <w:szCs w:val="20"/>
              </w:rPr>
            </w:pPr>
            <w:r w:rsidRPr="00D26310">
              <w:rPr>
                <w:rFonts w:ascii="Verdana" w:hAnsi="Verdana"/>
                <w:sz w:val="20"/>
                <w:szCs w:val="20"/>
              </w:rPr>
              <w:t>3</w:t>
            </w:r>
          </w:p>
        </w:tc>
        <w:tc>
          <w:tcPr>
            <w:tcW w:w="849" w:type="dxa"/>
          </w:tcPr>
          <w:p w:rsidR="00D26310" w:rsidRPr="00D26310" w:rsidRDefault="00D26310" w:rsidP="00D26310">
            <w:pPr>
              <w:rPr>
                <w:rFonts w:ascii="Verdana" w:hAnsi="Verdana"/>
                <w:sz w:val="20"/>
                <w:szCs w:val="20"/>
              </w:rPr>
            </w:pPr>
            <w:r w:rsidRPr="00D26310">
              <w:rPr>
                <w:rFonts w:ascii="Verdana" w:hAnsi="Verdana"/>
                <w:sz w:val="20"/>
                <w:szCs w:val="20"/>
              </w:rPr>
              <w:t>4</w:t>
            </w:r>
          </w:p>
        </w:tc>
      </w:tr>
      <w:tr w:rsidR="00D26310" w:rsidRPr="00D26310" w:rsidTr="00DA6FA1">
        <w:tc>
          <w:tcPr>
            <w:tcW w:w="1249" w:type="dxa"/>
          </w:tcPr>
          <w:p w:rsidR="00D26310" w:rsidRPr="00D26310" w:rsidRDefault="00D26310" w:rsidP="00D26310">
            <w:pPr>
              <w:rPr>
                <w:rFonts w:ascii="Verdana" w:hAnsi="Verdana"/>
                <w:sz w:val="20"/>
                <w:szCs w:val="20"/>
              </w:rPr>
            </w:pPr>
            <w:r w:rsidRPr="00D26310">
              <w:rPr>
                <w:rFonts w:ascii="Verdana" w:hAnsi="Verdana"/>
                <w:sz w:val="20"/>
                <w:szCs w:val="20"/>
              </w:rPr>
              <w:t>0 25 147</w:t>
            </w:r>
          </w:p>
        </w:tc>
        <w:tc>
          <w:tcPr>
            <w:tcW w:w="2351" w:type="dxa"/>
          </w:tcPr>
          <w:p w:rsidR="00D26310" w:rsidRPr="00D26310" w:rsidRDefault="00D26310" w:rsidP="00D26310">
            <w:pPr>
              <w:rPr>
                <w:rFonts w:ascii="Verdana" w:hAnsi="Verdana"/>
                <w:sz w:val="20"/>
                <w:szCs w:val="20"/>
              </w:rPr>
            </w:pPr>
            <w:r w:rsidRPr="00D26310">
              <w:rPr>
                <w:rFonts w:ascii="Verdana" w:hAnsi="Verdana"/>
                <w:sz w:val="20"/>
                <w:szCs w:val="20"/>
              </w:rPr>
              <w:t>Size of largest cluster (in pixels)</w:t>
            </w:r>
          </w:p>
        </w:tc>
        <w:tc>
          <w:tcPr>
            <w:tcW w:w="1260" w:type="dxa"/>
          </w:tcPr>
          <w:p w:rsidR="00D26310" w:rsidRPr="00D26310" w:rsidRDefault="00D26310" w:rsidP="00D26310">
            <w:pPr>
              <w:rPr>
                <w:rFonts w:ascii="Verdana" w:hAnsi="Verdana"/>
                <w:sz w:val="20"/>
                <w:szCs w:val="20"/>
              </w:rPr>
            </w:pPr>
            <w:r w:rsidRPr="00D26310">
              <w:rPr>
                <w:rFonts w:ascii="Verdana" w:hAnsi="Verdana"/>
                <w:sz w:val="20"/>
                <w:szCs w:val="20"/>
              </w:rPr>
              <w:t>Numeric</w:t>
            </w:r>
          </w:p>
        </w:tc>
        <w:tc>
          <w:tcPr>
            <w:tcW w:w="1080" w:type="dxa"/>
          </w:tcPr>
          <w:p w:rsidR="00D26310" w:rsidRPr="00D26310" w:rsidRDefault="00D26310" w:rsidP="00D26310">
            <w:pPr>
              <w:rPr>
                <w:rFonts w:ascii="Verdana" w:hAnsi="Verdana"/>
                <w:sz w:val="20"/>
                <w:szCs w:val="20"/>
              </w:rPr>
            </w:pPr>
            <w:r w:rsidRPr="00D26310">
              <w:rPr>
                <w:rFonts w:ascii="Verdana" w:hAnsi="Verdana"/>
                <w:sz w:val="20"/>
                <w:szCs w:val="20"/>
              </w:rPr>
              <w:t>0</w:t>
            </w:r>
          </w:p>
        </w:tc>
        <w:tc>
          <w:tcPr>
            <w:tcW w:w="900" w:type="dxa"/>
          </w:tcPr>
          <w:p w:rsidR="00D26310" w:rsidRPr="00D26310" w:rsidRDefault="00D26310" w:rsidP="00D26310">
            <w:pPr>
              <w:rPr>
                <w:rFonts w:ascii="Verdana" w:hAnsi="Verdana"/>
                <w:sz w:val="20"/>
                <w:szCs w:val="20"/>
              </w:rPr>
            </w:pPr>
            <w:r w:rsidRPr="00D26310">
              <w:rPr>
                <w:rFonts w:ascii="Verdana" w:hAnsi="Verdana"/>
                <w:sz w:val="20"/>
                <w:szCs w:val="20"/>
              </w:rPr>
              <w:t xml:space="preserve">0 </w:t>
            </w:r>
          </w:p>
        </w:tc>
        <w:tc>
          <w:tcPr>
            <w:tcW w:w="900" w:type="dxa"/>
          </w:tcPr>
          <w:p w:rsidR="00D26310" w:rsidRPr="00D26310" w:rsidRDefault="00D26310" w:rsidP="00D26310">
            <w:pPr>
              <w:rPr>
                <w:rFonts w:ascii="Verdana" w:hAnsi="Verdana"/>
                <w:sz w:val="20"/>
                <w:szCs w:val="20"/>
              </w:rPr>
            </w:pPr>
            <w:r w:rsidRPr="00D26310">
              <w:rPr>
                <w:rFonts w:ascii="Verdana" w:hAnsi="Verdana"/>
                <w:sz w:val="20"/>
                <w:szCs w:val="20"/>
              </w:rPr>
              <w:t>10</w:t>
            </w:r>
          </w:p>
        </w:tc>
        <w:tc>
          <w:tcPr>
            <w:tcW w:w="1298" w:type="dxa"/>
          </w:tcPr>
          <w:p w:rsidR="00D26310" w:rsidRPr="00D26310" w:rsidRDefault="00D26310" w:rsidP="00D26310">
            <w:pPr>
              <w:rPr>
                <w:rFonts w:ascii="Verdana" w:hAnsi="Verdana"/>
                <w:sz w:val="20"/>
                <w:szCs w:val="20"/>
              </w:rPr>
            </w:pPr>
            <w:r w:rsidRPr="00D26310">
              <w:rPr>
                <w:rFonts w:ascii="Verdana" w:hAnsi="Verdana"/>
                <w:sz w:val="20"/>
                <w:szCs w:val="20"/>
              </w:rPr>
              <w:t>Numeric</w:t>
            </w:r>
          </w:p>
        </w:tc>
        <w:tc>
          <w:tcPr>
            <w:tcW w:w="850" w:type="dxa"/>
          </w:tcPr>
          <w:p w:rsidR="00D26310" w:rsidRPr="00D26310" w:rsidRDefault="00D26310" w:rsidP="00D26310">
            <w:pPr>
              <w:rPr>
                <w:rFonts w:ascii="Verdana" w:hAnsi="Verdana"/>
                <w:sz w:val="20"/>
                <w:szCs w:val="20"/>
              </w:rPr>
            </w:pPr>
            <w:r w:rsidRPr="00D26310">
              <w:rPr>
                <w:rFonts w:ascii="Verdana" w:hAnsi="Verdana"/>
                <w:sz w:val="20"/>
                <w:szCs w:val="20"/>
              </w:rPr>
              <w:t>0</w:t>
            </w:r>
          </w:p>
        </w:tc>
        <w:tc>
          <w:tcPr>
            <w:tcW w:w="849" w:type="dxa"/>
          </w:tcPr>
          <w:p w:rsidR="00D26310" w:rsidRPr="00D26310" w:rsidRDefault="00D26310" w:rsidP="00D26310">
            <w:pPr>
              <w:rPr>
                <w:rFonts w:ascii="Verdana" w:hAnsi="Verdana"/>
                <w:sz w:val="20"/>
                <w:szCs w:val="20"/>
              </w:rPr>
            </w:pPr>
            <w:r w:rsidRPr="00D26310">
              <w:rPr>
                <w:rFonts w:ascii="Verdana" w:hAnsi="Verdana"/>
                <w:sz w:val="20"/>
                <w:szCs w:val="20"/>
              </w:rPr>
              <w:t>4</w:t>
            </w:r>
          </w:p>
        </w:tc>
      </w:tr>
      <w:tr w:rsidR="00D26310" w:rsidRPr="00D26310" w:rsidTr="00DA6FA1">
        <w:tc>
          <w:tcPr>
            <w:tcW w:w="1249" w:type="dxa"/>
          </w:tcPr>
          <w:p w:rsidR="00D26310" w:rsidRPr="00D26310" w:rsidRDefault="00D26310" w:rsidP="00D26310">
            <w:pPr>
              <w:rPr>
                <w:rFonts w:ascii="Verdana" w:hAnsi="Verdana"/>
                <w:sz w:val="20"/>
                <w:szCs w:val="20"/>
              </w:rPr>
            </w:pPr>
            <w:r w:rsidRPr="00D26310">
              <w:rPr>
                <w:rFonts w:ascii="Verdana" w:hAnsi="Verdana"/>
                <w:sz w:val="20"/>
                <w:szCs w:val="20"/>
              </w:rPr>
              <w:t>0 25 148</w:t>
            </w:r>
          </w:p>
        </w:tc>
        <w:tc>
          <w:tcPr>
            <w:tcW w:w="2351" w:type="dxa"/>
          </w:tcPr>
          <w:p w:rsidR="00D26310" w:rsidRPr="00D26310" w:rsidRDefault="00D26310" w:rsidP="00D26310">
            <w:pPr>
              <w:rPr>
                <w:rFonts w:ascii="Verdana" w:hAnsi="Verdana"/>
                <w:sz w:val="20"/>
                <w:szCs w:val="20"/>
              </w:rPr>
            </w:pPr>
            <w:r w:rsidRPr="00D26310">
              <w:rPr>
                <w:rFonts w:ascii="Verdana" w:hAnsi="Verdana"/>
                <w:sz w:val="20"/>
                <w:szCs w:val="20"/>
              </w:rPr>
              <w:t>Coefficient of variation</w:t>
            </w:r>
          </w:p>
        </w:tc>
        <w:tc>
          <w:tcPr>
            <w:tcW w:w="1260" w:type="dxa"/>
          </w:tcPr>
          <w:p w:rsidR="00D26310" w:rsidRPr="00D26310" w:rsidRDefault="00D26310" w:rsidP="00D26310">
            <w:pPr>
              <w:rPr>
                <w:rFonts w:ascii="Verdana" w:hAnsi="Verdana"/>
                <w:sz w:val="20"/>
                <w:szCs w:val="20"/>
              </w:rPr>
            </w:pPr>
            <w:r w:rsidRPr="00D26310">
              <w:rPr>
                <w:rFonts w:ascii="Verdana" w:hAnsi="Verdana"/>
                <w:sz w:val="20"/>
                <w:szCs w:val="20"/>
              </w:rPr>
              <w:t>Numeric</w:t>
            </w:r>
          </w:p>
        </w:tc>
        <w:tc>
          <w:tcPr>
            <w:tcW w:w="1080" w:type="dxa"/>
          </w:tcPr>
          <w:p w:rsidR="00D26310" w:rsidRPr="00D26310" w:rsidRDefault="00D26310" w:rsidP="00D26310">
            <w:pPr>
              <w:rPr>
                <w:rFonts w:ascii="Verdana" w:hAnsi="Verdana"/>
                <w:sz w:val="20"/>
                <w:szCs w:val="20"/>
              </w:rPr>
            </w:pPr>
            <w:r w:rsidRPr="00D26310">
              <w:rPr>
                <w:rFonts w:ascii="Verdana" w:hAnsi="Verdana"/>
                <w:sz w:val="20"/>
                <w:szCs w:val="20"/>
              </w:rPr>
              <w:t>2</w:t>
            </w:r>
          </w:p>
        </w:tc>
        <w:tc>
          <w:tcPr>
            <w:tcW w:w="900" w:type="dxa"/>
          </w:tcPr>
          <w:p w:rsidR="00D26310" w:rsidRPr="00D26310" w:rsidRDefault="00D26310" w:rsidP="00D26310">
            <w:pPr>
              <w:rPr>
                <w:rFonts w:ascii="Verdana" w:hAnsi="Verdana"/>
                <w:sz w:val="20"/>
                <w:szCs w:val="20"/>
              </w:rPr>
            </w:pPr>
            <w:r w:rsidRPr="00D26310">
              <w:rPr>
                <w:rFonts w:ascii="Verdana" w:hAnsi="Verdana"/>
                <w:sz w:val="20"/>
                <w:szCs w:val="20"/>
              </w:rPr>
              <w:t xml:space="preserve">-10000 </w:t>
            </w:r>
          </w:p>
        </w:tc>
        <w:tc>
          <w:tcPr>
            <w:tcW w:w="900" w:type="dxa"/>
          </w:tcPr>
          <w:p w:rsidR="00D26310" w:rsidRPr="00D26310" w:rsidRDefault="00D26310" w:rsidP="00D26310">
            <w:pPr>
              <w:rPr>
                <w:rFonts w:ascii="Verdana" w:hAnsi="Verdana"/>
                <w:sz w:val="20"/>
                <w:szCs w:val="20"/>
              </w:rPr>
            </w:pPr>
            <w:r w:rsidRPr="00D26310">
              <w:rPr>
                <w:rFonts w:ascii="Verdana" w:hAnsi="Verdana"/>
                <w:sz w:val="20"/>
                <w:szCs w:val="20"/>
              </w:rPr>
              <w:t>15</w:t>
            </w:r>
          </w:p>
        </w:tc>
        <w:tc>
          <w:tcPr>
            <w:tcW w:w="1298" w:type="dxa"/>
          </w:tcPr>
          <w:p w:rsidR="00D26310" w:rsidRPr="00D26310" w:rsidRDefault="00D26310" w:rsidP="00D26310">
            <w:pPr>
              <w:rPr>
                <w:rFonts w:ascii="Verdana" w:hAnsi="Verdana"/>
                <w:sz w:val="20"/>
                <w:szCs w:val="20"/>
              </w:rPr>
            </w:pPr>
            <w:r w:rsidRPr="00D26310">
              <w:rPr>
                <w:rFonts w:ascii="Verdana" w:hAnsi="Verdana"/>
                <w:sz w:val="20"/>
                <w:szCs w:val="20"/>
              </w:rPr>
              <w:t>Numeric</w:t>
            </w:r>
          </w:p>
        </w:tc>
        <w:tc>
          <w:tcPr>
            <w:tcW w:w="850" w:type="dxa"/>
          </w:tcPr>
          <w:p w:rsidR="00D26310" w:rsidRPr="00D26310" w:rsidRDefault="00D26310" w:rsidP="00D26310">
            <w:pPr>
              <w:rPr>
                <w:rFonts w:ascii="Verdana" w:hAnsi="Verdana"/>
                <w:sz w:val="20"/>
                <w:szCs w:val="20"/>
              </w:rPr>
            </w:pPr>
            <w:r w:rsidRPr="00D26310">
              <w:rPr>
                <w:rFonts w:ascii="Verdana" w:hAnsi="Verdana"/>
                <w:sz w:val="20"/>
                <w:szCs w:val="20"/>
              </w:rPr>
              <w:t>2</w:t>
            </w:r>
          </w:p>
        </w:tc>
        <w:tc>
          <w:tcPr>
            <w:tcW w:w="849" w:type="dxa"/>
          </w:tcPr>
          <w:p w:rsidR="00D26310" w:rsidRPr="00D26310" w:rsidRDefault="00D26310" w:rsidP="00D26310">
            <w:pPr>
              <w:rPr>
                <w:rFonts w:ascii="Verdana" w:hAnsi="Verdana"/>
                <w:sz w:val="20"/>
                <w:szCs w:val="20"/>
              </w:rPr>
            </w:pPr>
            <w:r w:rsidRPr="00D26310">
              <w:rPr>
                <w:rFonts w:ascii="Verdana" w:hAnsi="Verdana"/>
                <w:sz w:val="20"/>
                <w:szCs w:val="20"/>
              </w:rPr>
              <w:t>5</w:t>
            </w:r>
          </w:p>
        </w:tc>
      </w:tr>
      <w:tr w:rsidR="00D26310" w:rsidRPr="00D26310" w:rsidTr="00DA6FA1">
        <w:tc>
          <w:tcPr>
            <w:tcW w:w="1249" w:type="dxa"/>
          </w:tcPr>
          <w:p w:rsidR="00D26310" w:rsidRPr="00D26310" w:rsidRDefault="00D26310" w:rsidP="00D26310">
            <w:pPr>
              <w:rPr>
                <w:rFonts w:ascii="Verdana" w:hAnsi="Verdana"/>
                <w:sz w:val="20"/>
                <w:szCs w:val="20"/>
              </w:rPr>
            </w:pPr>
            <w:r w:rsidRPr="00D26310">
              <w:rPr>
                <w:rFonts w:ascii="Verdana" w:hAnsi="Verdana"/>
                <w:sz w:val="20"/>
                <w:szCs w:val="20"/>
              </w:rPr>
              <w:t>0 25 149</w:t>
            </w:r>
          </w:p>
        </w:tc>
        <w:tc>
          <w:tcPr>
            <w:tcW w:w="2351" w:type="dxa"/>
          </w:tcPr>
          <w:p w:rsidR="00D26310" w:rsidRPr="00D26310" w:rsidRDefault="00D26310" w:rsidP="00D26310">
            <w:pPr>
              <w:rPr>
                <w:rFonts w:ascii="Verdana" w:hAnsi="Verdana"/>
                <w:sz w:val="20"/>
                <w:szCs w:val="20"/>
              </w:rPr>
            </w:pPr>
            <w:r w:rsidRPr="00D26310">
              <w:rPr>
                <w:rFonts w:ascii="Verdana" w:hAnsi="Verdana"/>
                <w:sz w:val="20"/>
                <w:szCs w:val="20"/>
              </w:rPr>
              <w:t xml:space="preserve">Optimal estimation cost </w:t>
            </w:r>
          </w:p>
        </w:tc>
        <w:tc>
          <w:tcPr>
            <w:tcW w:w="1260" w:type="dxa"/>
          </w:tcPr>
          <w:p w:rsidR="00D26310" w:rsidRPr="00D26310" w:rsidRDefault="00D26310" w:rsidP="00D26310">
            <w:pPr>
              <w:rPr>
                <w:rFonts w:ascii="Verdana" w:hAnsi="Verdana"/>
                <w:sz w:val="20"/>
                <w:szCs w:val="20"/>
              </w:rPr>
            </w:pPr>
            <w:r w:rsidRPr="00D26310">
              <w:rPr>
                <w:rFonts w:ascii="Verdana" w:hAnsi="Verdana"/>
                <w:sz w:val="20"/>
                <w:szCs w:val="20"/>
              </w:rPr>
              <w:t>Numeric</w:t>
            </w:r>
          </w:p>
        </w:tc>
        <w:tc>
          <w:tcPr>
            <w:tcW w:w="1080" w:type="dxa"/>
          </w:tcPr>
          <w:p w:rsidR="00D26310" w:rsidRPr="00D26310" w:rsidRDefault="00D26310" w:rsidP="00D26310">
            <w:pPr>
              <w:rPr>
                <w:rFonts w:ascii="Verdana" w:hAnsi="Verdana"/>
                <w:sz w:val="20"/>
                <w:szCs w:val="20"/>
              </w:rPr>
            </w:pPr>
            <w:r w:rsidRPr="00D26310">
              <w:rPr>
                <w:rFonts w:ascii="Verdana" w:hAnsi="Verdana"/>
                <w:sz w:val="20"/>
                <w:szCs w:val="20"/>
              </w:rPr>
              <w:t>0</w:t>
            </w:r>
          </w:p>
        </w:tc>
        <w:tc>
          <w:tcPr>
            <w:tcW w:w="900" w:type="dxa"/>
          </w:tcPr>
          <w:p w:rsidR="00D26310" w:rsidRPr="00D26310" w:rsidRDefault="00D26310" w:rsidP="00D26310">
            <w:pPr>
              <w:rPr>
                <w:rFonts w:ascii="Verdana" w:hAnsi="Verdana"/>
                <w:sz w:val="20"/>
                <w:szCs w:val="20"/>
              </w:rPr>
            </w:pPr>
            <w:r w:rsidRPr="00D26310">
              <w:rPr>
                <w:rFonts w:ascii="Verdana" w:hAnsi="Verdana"/>
                <w:sz w:val="20"/>
                <w:szCs w:val="20"/>
              </w:rPr>
              <w:t xml:space="preserve">0 </w:t>
            </w:r>
          </w:p>
        </w:tc>
        <w:tc>
          <w:tcPr>
            <w:tcW w:w="900" w:type="dxa"/>
          </w:tcPr>
          <w:p w:rsidR="00D26310" w:rsidRPr="00D26310" w:rsidRDefault="00D26310" w:rsidP="00D26310">
            <w:pPr>
              <w:rPr>
                <w:rFonts w:ascii="Verdana" w:hAnsi="Verdana"/>
                <w:sz w:val="20"/>
                <w:szCs w:val="20"/>
              </w:rPr>
            </w:pPr>
            <w:r w:rsidRPr="00D26310">
              <w:rPr>
                <w:rFonts w:ascii="Verdana" w:hAnsi="Verdana"/>
                <w:sz w:val="20"/>
                <w:szCs w:val="20"/>
              </w:rPr>
              <w:t>8</w:t>
            </w:r>
          </w:p>
        </w:tc>
        <w:tc>
          <w:tcPr>
            <w:tcW w:w="1298" w:type="dxa"/>
          </w:tcPr>
          <w:p w:rsidR="00D26310" w:rsidRPr="00D26310" w:rsidRDefault="00D26310" w:rsidP="00D26310">
            <w:pPr>
              <w:rPr>
                <w:rFonts w:ascii="Verdana" w:hAnsi="Verdana"/>
                <w:sz w:val="20"/>
                <w:szCs w:val="20"/>
              </w:rPr>
            </w:pPr>
            <w:r w:rsidRPr="00D26310">
              <w:rPr>
                <w:rFonts w:ascii="Verdana" w:hAnsi="Verdana"/>
                <w:sz w:val="20"/>
                <w:szCs w:val="20"/>
              </w:rPr>
              <w:t>Numeric</w:t>
            </w:r>
          </w:p>
        </w:tc>
        <w:tc>
          <w:tcPr>
            <w:tcW w:w="850" w:type="dxa"/>
          </w:tcPr>
          <w:p w:rsidR="00D26310" w:rsidRPr="00D26310" w:rsidRDefault="00D26310" w:rsidP="00D26310">
            <w:pPr>
              <w:rPr>
                <w:rFonts w:ascii="Verdana" w:hAnsi="Verdana"/>
                <w:sz w:val="20"/>
                <w:szCs w:val="20"/>
              </w:rPr>
            </w:pPr>
            <w:r w:rsidRPr="00D26310">
              <w:rPr>
                <w:rFonts w:ascii="Verdana" w:hAnsi="Verdana"/>
                <w:sz w:val="20"/>
                <w:szCs w:val="20"/>
              </w:rPr>
              <w:t>0</w:t>
            </w:r>
          </w:p>
        </w:tc>
        <w:tc>
          <w:tcPr>
            <w:tcW w:w="849" w:type="dxa"/>
          </w:tcPr>
          <w:p w:rsidR="00D26310" w:rsidRPr="00D26310" w:rsidRDefault="00D26310" w:rsidP="00D26310">
            <w:pPr>
              <w:rPr>
                <w:rFonts w:ascii="Verdana" w:hAnsi="Verdana"/>
                <w:sz w:val="20"/>
                <w:szCs w:val="20"/>
              </w:rPr>
            </w:pPr>
            <w:r w:rsidRPr="00D26310">
              <w:rPr>
                <w:rFonts w:ascii="Verdana" w:hAnsi="Verdana"/>
                <w:sz w:val="20"/>
                <w:szCs w:val="20"/>
              </w:rPr>
              <w:t>3</w:t>
            </w:r>
          </w:p>
        </w:tc>
      </w:tr>
      <w:tr w:rsidR="00D26310" w:rsidRPr="00D26310" w:rsidTr="00DA6FA1">
        <w:tc>
          <w:tcPr>
            <w:tcW w:w="1249" w:type="dxa"/>
          </w:tcPr>
          <w:p w:rsidR="00D26310" w:rsidRPr="00D26310" w:rsidRDefault="00D26310" w:rsidP="00D26310">
            <w:pPr>
              <w:rPr>
                <w:rFonts w:ascii="Verdana" w:hAnsi="Verdana"/>
                <w:sz w:val="20"/>
                <w:szCs w:val="20"/>
              </w:rPr>
            </w:pPr>
            <w:r w:rsidRPr="00D26310">
              <w:rPr>
                <w:rFonts w:ascii="Verdana" w:hAnsi="Verdana"/>
                <w:sz w:val="20"/>
                <w:szCs w:val="20"/>
              </w:rPr>
              <w:t>0 33 066</w:t>
            </w:r>
          </w:p>
        </w:tc>
        <w:tc>
          <w:tcPr>
            <w:tcW w:w="2351" w:type="dxa"/>
          </w:tcPr>
          <w:p w:rsidR="00D26310" w:rsidRPr="00D26310" w:rsidRDefault="00D26310" w:rsidP="00D26310">
            <w:pPr>
              <w:rPr>
                <w:rFonts w:ascii="Verdana" w:hAnsi="Verdana"/>
                <w:sz w:val="20"/>
                <w:szCs w:val="20"/>
              </w:rPr>
            </w:pPr>
            <w:r w:rsidRPr="00D26310">
              <w:rPr>
                <w:rFonts w:ascii="Verdana" w:hAnsi="Verdana"/>
                <w:sz w:val="20"/>
                <w:szCs w:val="20"/>
              </w:rPr>
              <w:t>AMV quality flag</w:t>
            </w:r>
          </w:p>
        </w:tc>
        <w:tc>
          <w:tcPr>
            <w:tcW w:w="1260" w:type="dxa"/>
          </w:tcPr>
          <w:p w:rsidR="00D26310" w:rsidRPr="00D26310" w:rsidRDefault="00D26310" w:rsidP="00D26310">
            <w:pPr>
              <w:rPr>
                <w:rFonts w:ascii="Verdana" w:hAnsi="Verdana"/>
                <w:sz w:val="20"/>
                <w:szCs w:val="20"/>
              </w:rPr>
            </w:pPr>
            <w:r w:rsidRPr="00D26310">
              <w:rPr>
                <w:rFonts w:ascii="Verdana" w:hAnsi="Verdana"/>
                <w:sz w:val="20"/>
                <w:szCs w:val="20"/>
              </w:rPr>
              <w:t>Flag table</w:t>
            </w:r>
          </w:p>
        </w:tc>
        <w:tc>
          <w:tcPr>
            <w:tcW w:w="1080" w:type="dxa"/>
          </w:tcPr>
          <w:p w:rsidR="00D26310" w:rsidRPr="00D26310" w:rsidRDefault="00D26310" w:rsidP="00D26310">
            <w:pPr>
              <w:rPr>
                <w:rFonts w:ascii="Verdana" w:hAnsi="Verdana"/>
                <w:sz w:val="20"/>
                <w:szCs w:val="20"/>
              </w:rPr>
            </w:pPr>
            <w:r w:rsidRPr="00D26310">
              <w:rPr>
                <w:rFonts w:ascii="Verdana" w:hAnsi="Verdana"/>
                <w:sz w:val="20"/>
                <w:szCs w:val="20"/>
              </w:rPr>
              <w:t>0</w:t>
            </w:r>
          </w:p>
        </w:tc>
        <w:tc>
          <w:tcPr>
            <w:tcW w:w="900" w:type="dxa"/>
          </w:tcPr>
          <w:p w:rsidR="00D26310" w:rsidRPr="00D26310" w:rsidRDefault="00D26310" w:rsidP="00D26310">
            <w:pPr>
              <w:rPr>
                <w:rFonts w:ascii="Verdana" w:hAnsi="Verdana"/>
                <w:sz w:val="20"/>
                <w:szCs w:val="20"/>
              </w:rPr>
            </w:pPr>
            <w:r w:rsidRPr="00D26310">
              <w:rPr>
                <w:rFonts w:ascii="Verdana" w:hAnsi="Verdana"/>
                <w:sz w:val="20"/>
                <w:szCs w:val="20"/>
              </w:rPr>
              <w:t>0</w:t>
            </w:r>
          </w:p>
        </w:tc>
        <w:tc>
          <w:tcPr>
            <w:tcW w:w="900" w:type="dxa"/>
          </w:tcPr>
          <w:p w:rsidR="00D26310" w:rsidRPr="00D26310" w:rsidRDefault="00D26310" w:rsidP="00D26310">
            <w:pPr>
              <w:rPr>
                <w:rFonts w:ascii="Verdana" w:hAnsi="Verdana"/>
                <w:sz w:val="20"/>
                <w:szCs w:val="20"/>
              </w:rPr>
            </w:pPr>
            <w:r w:rsidRPr="00D26310">
              <w:rPr>
                <w:rFonts w:ascii="Verdana" w:hAnsi="Verdana"/>
                <w:sz w:val="20"/>
                <w:szCs w:val="20"/>
              </w:rPr>
              <w:t>24</w:t>
            </w:r>
          </w:p>
        </w:tc>
        <w:tc>
          <w:tcPr>
            <w:tcW w:w="1298" w:type="dxa"/>
          </w:tcPr>
          <w:p w:rsidR="00D26310" w:rsidRPr="00D26310" w:rsidRDefault="00D26310" w:rsidP="00D26310">
            <w:pPr>
              <w:rPr>
                <w:rFonts w:ascii="Verdana" w:hAnsi="Verdana"/>
                <w:sz w:val="20"/>
                <w:szCs w:val="20"/>
              </w:rPr>
            </w:pPr>
            <w:r w:rsidRPr="00D26310">
              <w:rPr>
                <w:rFonts w:ascii="Verdana" w:hAnsi="Verdana"/>
                <w:sz w:val="20"/>
                <w:szCs w:val="20"/>
              </w:rPr>
              <w:t>Flag table</w:t>
            </w:r>
          </w:p>
        </w:tc>
        <w:tc>
          <w:tcPr>
            <w:tcW w:w="850" w:type="dxa"/>
          </w:tcPr>
          <w:p w:rsidR="00D26310" w:rsidRPr="00D26310" w:rsidRDefault="00D26310" w:rsidP="00D26310">
            <w:pPr>
              <w:rPr>
                <w:rFonts w:ascii="Verdana" w:hAnsi="Verdana"/>
                <w:sz w:val="20"/>
                <w:szCs w:val="20"/>
              </w:rPr>
            </w:pPr>
            <w:r w:rsidRPr="00D26310">
              <w:rPr>
                <w:rFonts w:ascii="Verdana" w:hAnsi="Verdana"/>
                <w:sz w:val="20"/>
                <w:szCs w:val="20"/>
              </w:rPr>
              <w:t>0</w:t>
            </w:r>
          </w:p>
        </w:tc>
        <w:tc>
          <w:tcPr>
            <w:tcW w:w="849" w:type="dxa"/>
          </w:tcPr>
          <w:p w:rsidR="00D26310" w:rsidRPr="00D26310" w:rsidRDefault="00D26310" w:rsidP="00D26310">
            <w:pPr>
              <w:rPr>
                <w:rFonts w:ascii="Verdana" w:hAnsi="Verdana"/>
                <w:sz w:val="20"/>
                <w:szCs w:val="20"/>
              </w:rPr>
            </w:pPr>
            <w:r w:rsidRPr="00D26310">
              <w:rPr>
                <w:rFonts w:ascii="Verdana" w:hAnsi="Verdana"/>
                <w:sz w:val="20"/>
                <w:szCs w:val="20"/>
              </w:rPr>
              <w:t>8</w:t>
            </w:r>
          </w:p>
        </w:tc>
      </w:tr>
      <w:tr w:rsidR="00D26310" w:rsidRPr="00D26310" w:rsidTr="00DA6FA1">
        <w:tc>
          <w:tcPr>
            <w:tcW w:w="1249" w:type="dxa"/>
          </w:tcPr>
          <w:p w:rsidR="00D26310" w:rsidRPr="00D26310" w:rsidRDefault="00D26310" w:rsidP="00D26310">
            <w:pPr>
              <w:rPr>
                <w:rFonts w:ascii="Verdana" w:hAnsi="Verdana"/>
                <w:sz w:val="20"/>
                <w:szCs w:val="20"/>
              </w:rPr>
            </w:pPr>
            <w:r w:rsidRPr="00D26310">
              <w:rPr>
                <w:rFonts w:ascii="Verdana" w:hAnsi="Verdana"/>
                <w:sz w:val="20"/>
                <w:szCs w:val="20"/>
              </w:rPr>
              <w:t>0 40 038</w:t>
            </w:r>
          </w:p>
        </w:tc>
        <w:tc>
          <w:tcPr>
            <w:tcW w:w="2351" w:type="dxa"/>
          </w:tcPr>
          <w:p w:rsidR="00D26310" w:rsidRPr="00D26310" w:rsidRDefault="00D26310" w:rsidP="00D26310">
            <w:pPr>
              <w:rPr>
                <w:rFonts w:ascii="Verdana" w:hAnsi="Verdana"/>
                <w:sz w:val="20"/>
                <w:szCs w:val="20"/>
              </w:rPr>
            </w:pPr>
            <w:r w:rsidRPr="00D26310">
              <w:rPr>
                <w:rFonts w:ascii="Verdana" w:hAnsi="Verdana"/>
                <w:sz w:val="20"/>
                <w:szCs w:val="20"/>
              </w:rPr>
              <w:t>Cloud particle size</w:t>
            </w:r>
          </w:p>
        </w:tc>
        <w:tc>
          <w:tcPr>
            <w:tcW w:w="1260" w:type="dxa"/>
          </w:tcPr>
          <w:p w:rsidR="00D26310" w:rsidRPr="00D26310" w:rsidRDefault="00D26310" w:rsidP="00D26310">
            <w:pPr>
              <w:rPr>
                <w:rFonts w:ascii="Verdana" w:hAnsi="Verdana"/>
                <w:sz w:val="20"/>
                <w:szCs w:val="20"/>
              </w:rPr>
            </w:pPr>
            <w:r w:rsidRPr="00D26310">
              <w:rPr>
                <w:rFonts w:ascii="Verdana" w:hAnsi="Verdana"/>
                <w:sz w:val="20"/>
                <w:szCs w:val="20"/>
              </w:rPr>
              <w:t>m</w:t>
            </w:r>
          </w:p>
        </w:tc>
        <w:tc>
          <w:tcPr>
            <w:tcW w:w="1080" w:type="dxa"/>
          </w:tcPr>
          <w:p w:rsidR="00D26310" w:rsidRPr="00D26310" w:rsidRDefault="00D26310" w:rsidP="00D26310">
            <w:pPr>
              <w:rPr>
                <w:rFonts w:ascii="Verdana" w:hAnsi="Verdana"/>
                <w:sz w:val="20"/>
                <w:szCs w:val="20"/>
              </w:rPr>
            </w:pPr>
            <w:r w:rsidRPr="00D26310">
              <w:rPr>
                <w:rFonts w:ascii="Verdana" w:hAnsi="Verdana"/>
                <w:sz w:val="20"/>
                <w:szCs w:val="20"/>
              </w:rPr>
              <w:t>7</w:t>
            </w:r>
          </w:p>
        </w:tc>
        <w:tc>
          <w:tcPr>
            <w:tcW w:w="900" w:type="dxa"/>
          </w:tcPr>
          <w:p w:rsidR="00D26310" w:rsidRPr="00D26310" w:rsidRDefault="00D26310" w:rsidP="00D26310">
            <w:pPr>
              <w:rPr>
                <w:rFonts w:ascii="Verdana" w:hAnsi="Verdana"/>
                <w:sz w:val="20"/>
                <w:szCs w:val="20"/>
              </w:rPr>
            </w:pPr>
            <w:r w:rsidRPr="00D26310">
              <w:rPr>
                <w:rFonts w:ascii="Verdana" w:hAnsi="Verdana"/>
                <w:sz w:val="20"/>
                <w:szCs w:val="20"/>
              </w:rPr>
              <w:t>0</w:t>
            </w:r>
          </w:p>
        </w:tc>
        <w:tc>
          <w:tcPr>
            <w:tcW w:w="900" w:type="dxa"/>
          </w:tcPr>
          <w:p w:rsidR="00D26310" w:rsidRPr="00D26310" w:rsidRDefault="00D26310" w:rsidP="00D26310">
            <w:pPr>
              <w:rPr>
                <w:rFonts w:ascii="Verdana" w:hAnsi="Verdana"/>
                <w:sz w:val="20"/>
                <w:szCs w:val="20"/>
              </w:rPr>
            </w:pPr>
            <w:r w:rsidRPr="00D26310">
              <w:rPr>
                <w:rFonts w:ascii="Verdana" w:hAnsi="Verdana"/>
                <w:sz w:val="20"/>
                <w:szCs w:val="20"/>
              </w:rPr>
              <w:t>28</w:t>
            </w:r>
          </w:p>
        </w:tc>
        <w:tc>
          <w:tcPr>
            <w:tcW w:w="1298" w:type="dxa"/>
          </w:tcPr>
          <w:p w:rsidR="00D26310" w:rsidRPr="00D26310" w:rsidRDefault="00D26310" w:rsidP="00D26310">
            <w:pPr>
              <w:rPr>
                <w:rFonts w:ascii="Verdana" w:hAnsi="Verdana"/>
                <w:sz w:val="20"/>
                <w:szCs w:val="20"/>
              </w:rPr>
            </w:pPr>
            <w:r w:rsidRPr="00D26310">
              <w:rPr>
                <w:rFonts w:ascii="Verdana" w:hAnsi="Verdana"/>
                <w:sz w:val="20"/>
                <w:szCs w:val="20"/>
              </w:rPr>
              <w:t>m</w:t>
            </w:r>
          </w:p>
        </w:tc>
        <w:tc>
          <w:tcPr>
            <w:tcW w:w="850" w:type="dxa"/>
          </w:tcPr>
          <w:p w:rsidR="00D26310" w:rsidRPr="00D26310" w:rsidRDefault="00D26310" w:rsidP="00D26310">
            <w:pPr>
              <w:rPr>
                <w:rFonts w:ascii="Verdana" w:hAnsi="Verdana"/>
                <w:sz w:val="20"/>
                <w:szCs w:val="20"/>
              </w:rPr>
            </w:pPr>
            <w:r w:rsidRPr="00D26310">
              <w:rPr>
                <w:rFonts w:ascii="Verdana" w:hAnsi="Verdana"/>
                <w:sz w:val="20"/>
                <w:szCs w:val="20"/>
              </w:rPr>
              <w:t>7</w:t>
            </w:r>
          </w:p>
        </w:tc>
        <w:tc>
          <w:tcPr>
            <w:tcW w:w="849" w:type="dxa"/>
          </w:tcPr>
          <w:p w:rsidR="00D26310" w:rsidRPr="00D26310" w:rsidRDefault="00D26310" w:rsidP="00D26310">
            <w:pPr>
              <w:rPr>
                <w:rFonts w:ascii="Verdana" w:hAnsi="Verdana"/>
                <w:sz w:val="20"/>
                <w:szCs w:val="20"/>
              </w:rPr>
            </w:pPr>
            <w:r w:rsidRPr="00D26310">
              <w:rPr>
                <w:rFonts w:ascii="Verdana" w:hAnsi="Verdana"/>
                <w:sz w:val="20"/>
                <w:szCs w:val="20"/>
              </w:rPr>
              <w:t>6</w:t>
            </w:r>
          </w:p>
        </w:tc>
      </w:tr>
    </w:tbl>
    <w:p w:rsidR="00D26310" w:rsidRPr="00D26310" w:rsidRDefault="00D26310" w:rsidP="00D26310">
      <w:pPr>
        <w:rPr>
          <w:rFonts w:ascii="Verdana" w:hAnsi="Verdana"/>
          <w:b/>
          <w:sz w:val="20"/>
          <w:szCs w:val="20"/>
        </w:rPr>
      </w:pPr>
    </w:p>
    <w:p w:rsidR="00D26310" w:rsidRPr="00D26310" w:rsidRDefault="00D26310" w:rsidP="00D26310">
      <w:pPr>
        <w:rPr>
          <w:rFonts w:ascii="Verdana" w:hAnsi="Verdana"/>
          <w:sz w:val="20"/>
          <w:szCs w:val="20"/>
        </w:rPr>
      </w:pPr>
    </w:p>
    <w:p w:rsidR="00D26310" w:rsidRPr="00D26310" w:rsidRDefault="00D26310" w:rsidP="00D26310">
      <w:pPr>
        <w:rPr>
          <w:rFonts w:ascii="Verdana" w:hAnsi="Verdana"/>
          <w:b/>
          <w:sz w:val="20"/>
          <w:szCs w:val="20"/>
        </w:rPr>
      </w:pPr>
      <w:r w:rsidRPr="00D26310">
        <w:rPr>
          <w:rFonts w:ascii="Verdana" w:hAnsi="Verdana"/>
          <w:b/>
          <w:sz w:val="20"/>
          <w:szCs w:val="20"/>
        </w:rPr>
        <w:t>Add new entries to 0-02-164</w:t>
      </w:r>
    </w:p>
    <w:p w:rsidR="00D26310" w:rsidRPr="00D26310" w:rsidRDefault="00D26310" w:rsidP="00D26310">
      <w:pPr>
        <w:rPr>
          <w:rFonts w:ascii="Verdana" w:hAnsi="Verdana"/>
          <w:sz w:val="20"/>
          <w:szCs w:val="20"/>
        </w:rPr>
      </w:pPr>
      <w:r w:rsidRPr="00D26310">
        <w:rPr>
          <w:rFonts w:ascii="Verdana" w:hAnsi="Verdana"/>
          <w:sz w:val="20"/>
          <w:szCs w:val="20"/>
        </w:rPr>
        <w:t xml:space="preserve">               3</w:t>
      </w:r>
      <w:r w:rsidRPr="00D26310">
        <w:rPr>
          <w:rFonts w:ascii="Verdana" w:hAnsi="Verdana"/>
          <w:sz w:val="20"/>
          <w:szCs w:val="20"/>
        </w:rPr>
        <w:tab/>
      </w:r>
      <w:r w:rsidRPr="00D26310">
        <w:rPr>
          <w:rFonts w:ascii="Verdana" w:hAnsi="Verdana"/>
          <w:sz w:val="20"/>
          <w:szCs w:val="20"/>
        </w:rPr>
        <w:tab/>
        <w:t>Stereo matching</w:t>
      </w:r>
    </w:p>
    <w:p w:rsidR="00D26310" w:rsidRPr="00D26310" w:rsidRDefault="00D26310" w:rsidP="00D26310">
      <w:pPr>
        <w:rPr>
          <w:rFonts w:ascii="Verdana" w:hAnsi="Verdana"/>
          <w:sz w:val="20"/>
          <w:szCs w:val="20"/>
        </w:rPr>
      </w:pPr>
    </w:p>
    <w:p w:rsidR="00D26310" w:rsidRPr="00D26310" w:rsidRDefault="00D26310" w:rsidP="00D26310">
      <w:pPr>
        <w:rPr>
          <w:rFonts w:ascii="Verdana" w:hAnsi="Verdana"/>
          <w:b/>
          <w:sz w:val="20"/>
          <w:szCs w:val="20"/>
        </w:rPr>
      </w:pPr>
      <w:r w:rsidRPr="00D26310">
        <w:rPr>
          <w:rFonts w:ascii="Verdana" w:hAnsi="Verdana"/>
          <w:b/>
          <w:sz w:val="20"/>
          <w:szCs w:val="20"/>
        </w:rPr>
        <w:t>Add new entries to 0-08-086</w:t>
      </w:r>
    </w:p>
    <w:p w:rsidR="00D26310" w:rsidRPr="00D26310" w:rsidRDefault="00D26310" w:rsidP="00D26310">
      <w:pPr>
        <w:rPr>
          <w:rFonts w:ascii="Verdana" w:hAnsi="Verdana"/>
          <w:sz w:val="20"/>
          <w:szCs w:val="20"/>
        </w:rPr>
      </w:pPr>
      <w:r w:rsidRPr="00D26310">
        <w:rPr>
          <w:rFonts w:ascii="Verdana" w:hAnsi="Verdana"/>
          <w:sz w:val="20"/>
          <w:szCs w:val="20"/>
        </w:rPr>
        <w:t xml:space="preserve">               10</w:t>
      </w:r>
      <w:r w:rsidRPr="00D26310">
        <w:rPr>
          <w:rFonts w:ascii="Verdana" w:hAnsi="Verdana"/>
          <w:sz w:val="20"/>
          <w:szCs w:val="20"/>
        </w:rPr>
        <w:tab/>
      </w:r>
      <w:r w:rsidRPr="00D26310">
        <w:rPr>
          <w:rFonts w:ascii="Verdana" w:hAnsi="Verdana"/>
          <w:sz w:val="20"/>
          <w:szCs w:val="20"/>
        </w:rPr>
        <w:tab/>
        <w:t>Level of best fit</w:t>
      </w:r>
    </w:p>
    <w:p w:rsidR="00D26310" w:rsidRPr="00D26310" w:rsidRDefault="00D26310" w:rsidP="00D26310">
      <w:pPr>
        <w:rPr>
          <w:rFonts w:ascii="Verdana" w:hAnsi="Verdana"/>
          <w:sz w:val="20"/>
          <w:szCs w:val="20"/>
        </w:rPr>
      </w:pPr>
      <w:r w:rsidRPr="00D26310">
        <w:rPr>
          <w:rFonts w:ascii="Verdana" w:hAnsi="Verdana"/>
          <w:sz w:val="20"/>
          <w:szCs w:val="20"/>
        </w:rPr>
        <w:tab/>
      </w:r>
    </w:p>
    <w:p w:rsidR="00D26310" w:rsidRPr="00D26310" w:rsidRDefault="00D26310" w:rsidP="00D26310">
      <w:pPr>
        <w:rPr>
          <w:rFonts w:ascii="Verdana" w:hAnsi="Verdana"/>
          <w:b/>
          <w:sz w:val="20"/>
          <w:szCs w:val="20"/>
        </w:rPr>
      </w:pPr>
      <w:r w:rsidRPr="00D26310">
        <w:rPr>
          <w:rFonts w:ascii="Verdana" w:hAnsi="Verdana"/>
          <w:b/>
          <w:sz w:val="20"/>
          <w:szCs w:val="20"/>
        </w:rPr>
        <w:t>Add new entries to 0-20-056</w:t>
      </w:r>
    </w:p>
    <w:p w:rsidR="00D26310" w:rsidRPr="00D26310" w:rsidRDefault="00D26310" w:rsidP="00D26310">
      <w:pPr>
        <w:rPr>
          <w:rFonts w:ascii="Verdana" w:hAnsi="Verdana"/>
          <w:sz w:val="20"/>
          <w:szCs w:val="20"/>
        </w:rPr>
      </w:pPr>
      <w:r w:rsidRPr="00D26310">
        <w:rPr>
          <w:rFonts w:ascii="Verdana" w:hAnsi="Verdana"/>
          <w:sz w:val="20"/>
          <w:szCs w:val="20"/>
        </w:rPr>
        <w:t xml:space="preserve">               5</w:t>
      </w:r>
      <w:r w:rsidRPr="00D26310">
        <w:rPr>
          <w:rFonts w:ascii="Verdana" w:hAnsi="Verdana"/>
          <w:sz w:val="20"/>
          <w:szCs w:val="20"/>
        </w:rPr>
        <w:tab/>
      </w:r>
      <w:r w:rsidRPr="00D26310">
        <w:rPr>
          <w:rFonts w:ascii="Verdana" w:hAnsi="Verdana"/>
          <w:sz w:val="20"/>
          <w:szCs w:val="20"/>
        </w:rPr>
        <w:tab/>
      </w:r>
      <w:proofErr w:type="spellStart"/>
      <w:r w:rsidRPr="00D26310">
        <w:rPr>
          <w:rFonts w:ascii="Verdana" w:hAnsi="Verdana"/>
          <w:sz w:val="20"/>
          <w:szCs w:val="20"/>
        </w:rPr>
        <w:t>Supercooled</w:t>
      </w:r>
      <w:proofErr w:type="spellEnd"/>
      <w:r w:rsidRPr="00D26310">
        <w:rPr>
          <w:rFonts w:ascii="Verdana" w:hAnsi="Verdana"/>
          <w:sz w:val="20"/>
          <w:szCs w:val="20"/>
        </w:rPr>
        <w:t xml:space="preserve"> Liquid Water</w:t>
      </w:r>
    </w:p>
    <w:p w:rsidR="00D26310" w:rsidRPr="00D26310" w:rsidRDefault="00D26310" w:rsidP="00D26310">
      <w:pPr>
        <w:rPr>
          <w:rFonts w:ascii="Verdana" w:hAnsi="Verdana"/>
          <w:sz w:val="20"/>
          <w:szCs w:val="20"/>
        </w:rPr>
      </w:pPr>
    </w:p>
    <w:p w:rsidR="00D26310" w:rsidRPr="00D26310" w:rsidRDefault="00D26310" w:rsidP="00D26310">
      <w:pPr>
        <w:rPr>
          <w:rFonts w:ascii="Verdana" w:hAnsi="Verdana"/>
          <w:b/>
          <w:sz w:val="20"/>
          <w:szCs w:val="20"/>
        </w:rPr>
      </w:pPr>
      <w:r w:rsidRPr="00D26310">
        <w:rPr>
          <w:rFonts w:ascii="Verdana" w:hAnsi="Verdana"/>
          <w:b/>
          <w:sz w:val="20"/>
          <w:szCs w:val="20"/>
        </w:rPr>
        <w:t>Add new entries to 0-20-012</w:t>
      </w:r>
    </w:p>
    <w:p w:rsidR="00D26310" w:rsidRPr="00D26310" w:rsidRDefault="00D26310" w:rsidP="00D26310">
      <w:pPr>
        <w:ind w:firstLine="720"/>
        <w:rPr>
          <w:rFonts w:ascii="Verdana" w:hAnsi="Verdana"/>
          <w:sz w:val="20"/>
          <w:szCs w:val="20"/>
        </w:rPr>
      </w:pPr>
      <w:r w:rsidRPr="00D26310">
        <w:rPr>
          <w:rFonts w:ascii="Verdana" w:hAnsi="Verdana"/>
          <w:sz w:val="20"/>
          <w:szCs w:val="20"/>
        </w:rPr>
        <w:t>43</w:t>
      </w:r>
      <w:r w:rsidRPr="00D26310">
        <w:rPr>
          <w:rFonts w:ascii="Verdana" w:hAnsi="Verdana"/>
          <w:sz w:val="20"/>
          <w:szCs w:val="20"/>
        </w:rPr>
        <w:tab/>
      </w:r>
      <w:r w:rsidRPr="00D26310">
        <w:rPr>
          <w:rFonts w:ascii="Verdana" w:hAnsi="Verdana"/>
          <w:sz w:val="20"/>
          <w:szCs w:val="20"/>
        </w:rPr>
        <w:tab/>
        <w:t>Clear</w:t>
      </w:r>
    </w:p>
    <w:p w:rsidR="00D26310" w:rsidRPr="00D26310" w:rsidRDefault="00D26310" w:rsidP="00D26310">
      <w:pPr>
        <w:ind w:firstLine="720"/>
        <w:rPr>
          <w:rFonts w:ascii="Verdana" w:hAnsi="Verdana"/>
          <w:sz w:val="20"/>
          <w:szCs w:val="20"/>
        </w:rPr>
      </w:pPr>
      <w:r w:rsidRPr="00D26310">
        <w:rPr>
          <w:rFonts w:ascii="Verdana" w:hAnsi="Verdana"/>
          <w:sz w:val="20"/>
          <w:szCs w:val="20"/>
        </w:rPr>
        <w:t>44</w:t>
      </w:r>
      <w:r w:rsidRPr="00D26310">
        <w:rPr>
          <w:rFonts w:ascii="Verdana" w:hAnsi="Verdana"/>
          <w:sz w:val="20"/>
          <w:szCs w:val="20"/>
        </w:rPr>
        <w:tab/>
      </w:r>
      <w:r w:rsidRPr="00D26310">
        <w:rPr>
          <w:rFonts w:ascii="Verdana" w:hAnsi="Verdana"/>
          <w:sz w:val="20"/>
          <w:szCs w:val="20"/>
        </w:rPr>
        <w:tab/>
        <w:t>Liquid water</w:t>
      </w:r>
    </w:p>
    <w:p w:rsidR="00D26310" w:rsidRPr="00D26310" w:rsidRDefault="00D26310" w:rsidP="00D26310">
      <w:pPr>
        <w:ind w:firstLine="720"/>
        <w:rPr>
          <w:rFonts w:ascii="Verdana" w:hAnsi="Verdana"/>
          <w:sz w:val="20"/>
          <w:szCs w:val="20"/>
        </w:rPr>
      </w:pPr>
      <w:r w:rsidRPr="00D26310">
        <w:rPr>
          <w:rFonts w:ascii="Verdana" w:hAnsi="Verdana"/>
          <w:sz w:val="20"/>
          <w:szCs w:val="20"/>
        </w:rPr>
        <w:t>45</w:t>
      </w:r>
      <w:r w:rsidRPr="00D26310">
        <w:rPr>
          <w:rFonts w:ascii="Verdana" w:hAnsi="Verdana"/>
          <w:sz w:val="20"/>
          <w:szCs w:val="20"/>
        </w:rPr>
        <w:tab/>
      </w:r>
      <w:r w:rsidRPr="00D26310">
        <w:rPr>
          <w:rFonts w:ascii="Verdana" w:hAnsi="Verdana"/>
          <w:sz w:val="20"/>
          <w:szCs w:val="20"/>
        </w:rPr>
        <w:tab/>
      </w:r>
      <w:proofErr w:type="spellStart"/>
      <w:r w:rsidRPr="00D26310">
        <w:rPr>
          <w:rFonts w:ascii="Verdana" w:hAnsi="Verdana"/>
          <w:sz w:val="20"/>
          <w:szCs w:val="20"/>
        </w:rPr>
        <w:t>Supercooled</w:t>
      </w:r>
      <w:proofErr w:type="spellEnd"/>
      <w:r w:rsidRPr="00D26310">
        <w:rPr>
          <w:rFonts w:ascii="Verdana" w:hAnsi="Verdana"/>
          <w:sz w:val="20"/>
          <w:szCs w:val="20"/>
        </w:rPr>
        <w:t xml:space="preserve"> </w:t>
      </w:r>
      <w:r w:rsidR="002E6603">
        <w:rPr>
          <w:rFonts w:ascii="Verdana" w:hAnsi="Verdana"/>
          <w:sz w:val="20"/>
          <w:szCs w:val="20"/>
        </w:rPr>
        <w:t>l</w:t>
      </w:r>
      <w:r w:rsidRPr="00D26310">
        <w:rPr>
          <w:rFonts w:ascii="Verdana" w:hAnsi="Verdana"/>
          <w:sz w:val="20"/>
          <w:szCs w:val="20"/>
        </w:rPr>
        <w:t xml:space="preserve">iquid </w:t>
      </w:r>
      <w:r w:rsidR="002E6603">
        <w:rPr>
          <w:rFonts w:ascii="Verdana" w:hAnsi="Verdana"/>
          <w:sz w:val="20"/>
          <w:szCs w:val="20"/>
        </w:rPr>
        <w:t>w</w:t>
      </w:r>
      <w:r w:rsidRPr="00D26310">
        <w:rPr>
          <w:rFonts w:ascii="Verdana" w:hAnsi="Verdana"/>
          <w:sz w:val="20"/>
          <w:szCs w:val="20"/>
        </w:rPr>
        <w:t>ater</w:t>
      </w:r>
    </w:p>
    <w:p w:rsidR="00D26310" w:rsidRPr="00D26310" w:rsidRDefault="00D26310" w:rsidP="00D26310">
      <w:pPr>
        <w:ind w:firstLine="720"/>
        <w:rPr>
          <w:rFonts w:ascii="Verdana" w:hAnsi="Verdana"/>
          <w:sz w:val="20"/>
          <w:szCs w:val="20"/>
        </w:rPr>
      </w:pPr>
      <w:r w:rsidRPr="00D26310">
        <w:rPr>
          <w:rFonts w:ascii="Verdana" w:hAnsi="Verdana"/>
          <w:sz w:val="20"/>
          <w:szCs w:val="20"/>
        </w:rPr>
        <w:t>46</w:t>
      </w:r>
      <w:r w:rsidRPr="00D26310">
        <w:rPr>
          <w:rFonts w:ascii="Verdana" w:hAnsi="Verdana"/>
          <w:sz w:val="20"/>
          <w:szCs w:val="20"/>
        </w:rPr>
        <w:tab/>
      </w:r>
      <w:r w:rsidRPr="00D26310">
        <w:rPr>
          <w:rFonts w:ascii="Verdana" w:hAnsi="Verdana"/>
          <w:sz w:val="20"/>
          <w:szCs w:val="20"/>
        </w:rPr>
        <w:tab/>
        <w:t xml:space="preserve">Mixed </w:t>
      </w:r>
      <w:r w:rsidR="002E6603">
        <w:rPr>
          <w:rFonts w:ascii="Verdana" w:hAnsi="Verdana"/>
          <w:sz w:val="20"/>
          <w:szCs w:val="20"/>
        </w:rPr>
        <w:t>p</w:t>
      </w:r>
      <w:r w:rsidRPr="00D26310">
        <w:rPr>
          <w:rFonts w:ascii="Verdana" w:hAnsi="Verdana"/>
          <w:sz w:val="20"/>
          <w:szCs w:val="20"/>
        </w:rPr>
        <w:t>hase</w:t>
      </w:r>
    </w:p>
    <w:p w:rsidR="00D26310" w:rsidRPr="00D26310" w:rsidRDefault="00D26310" w:rsidP="00D26310">
      <w:pPr>
        <w:ind w:firstLine="720"/>
        <w:rPr>
          <w:rFonts w:ascii="Verdana" w:hAnsi="Verdana"/>
          <w:sz w:val="20"/>
          <w:szCs w:val="20"/>
        </w:rPr>
      </w:pPr>
      <w:r w:rsidRPr="00D26310">
        <w:rPr>
          <w:rFonts w:ascii="Verdana" w:hAnsi="Verdana"/>
          <w:sz w:val="20"/>
          <w:szCs w:val="20"/>
        </w:rPr>
        <w:t>47</w:t>
      </w:r>
      <w:r w:rsidRPr="00D26310">
        <w:rPr>
          <w:rFonts w:ascii="Verdana" w:hAnsi="Verdana"/>
          <w:sz w:val="20"/>
          <w:szCs w:val="20"/>
        </w:rPr>
        <w:tab/>
      </w:r>
      <w:r w:rsidRPr="00D26310">
        <w:rPr>
          <w:rFonts w:ascii="Verdana" w:hAnsi="Verdana"/>
          <w:sz w:val="20"/>
          <w:szCs w:val="20"/>
        </w:rPr>
        <w:tab/>
        <w:t xml:space="preserve">Optically </w:t>
      </w:r>
      <w:r w:rsidR="002E6603">
        <w:rPr>
          <w:rFonts w:ascii="Verdana" w:hAnsi="Verdana"/>
          <w:sz w:val="20"/>
          <w:szCs w:val="20"/>
        </w:rPr>
        <w:t>t</w:t>
      </w:r>
      <w:r w:rsidRPr="00D26310">
        <w:rPr>
          <w:rFonts w:ascii="Verdana" w:hAnsi="Verdana"/>
          <w:sz w:val="20"/>
          <w:szCs w:val="20"/>
        </w:rPr>
        <w:t xml:space="preserve">hick </w:t>
      </w:r>
      <w:r w:rsidR="002E6603">
        <w:rPr>
          <w:rFonts w:ascii="Verdana" w:hAnsi="Verdana"/>
          <w:sz w:val="20"/>
          <w:szCs w:val="20"/>
        </w:rPr>
        <w:t>i</w:t>
      </w:r>
      <w:r w:rsidRPr="00D26310">
        <w:rPr>
          <w:rFonts w:ascii="Verdana" w:hAnsi="Verdana"/>
          <w:sz w:val="20"/>
          <w:szCs w:val="20"/>
        </w:rPr>
        <w:t>ce</w:t>
      </w:r>
    </w:p>
    <w:p w:rsidR="00D26310" w:rsidRPr="00D26310" w:rsidRDefault="00D26310" w:rsidP="00D26310">
      <w:pPr>
        <w:ind w:firstLine="720"/>
        <w:rPr>
          <w:rFonts w:ascii="Verdana" w:hAnsi="Verdana"/>
          <w:sz w:val="20"/>
          <w:szCs w:val="20"/>
        </w:rPr>
      </w:pPr>
      <w:r w:rsidRPr="00D26310">
        <w:rPr>
          <w:rFonts w:ascii="Verdana" w:hAnsi="Verdana"/>
          <w:sz w:val="20"/>
          <w:szCs w:val="20"/>
        </w:rPr>
        <w:t>48</w:t>
      </w:r>
      <w:r w:rsidRPr="00D26310">
        <w:rPr>
          <w:rFonts w:ascii="Verdana" w:hAnsi="Verdana"/>
          <w:sz w:val="20"/>
          <w:szCs w:val="20"/>
        </w:rPr>
        <w:tab/>
      </w:r>
      <w:r w:rsidRPr="00D26310">
        <w:rPr>
          <w:rFonts w:ascii="Verdana" w:hAnsi="Verdana"/>
          <w:sz w:val="20"/>
          <w:szCs w:val="20"/>
        </w:rPr>
        <w:tab/>
        <w:t xml:space="preserve">Optically </w:t>
      </w:r>
      <w:r w:rsidR="002E6603">
        <w:rPr>
          <w:rFonts w:ascii="Verdana" w:hAnsi="Verdana"/>
          <w:sz w:val="20"/>
          <w:szCs w:val="20"/>
        </w:rPr>
        <w:t>t</w:t>
      </w:r>
      <w:r w:rsidRPr="00D26310">
        <w:rPr>
          <w:rFonts w:ascii="Verdana" w:hAnsi="Verdana"/>
          <w:sz w:val="20"/>
          <w:szCs w:val="20"/>
        </w:rPr>
        <w:t xml:space="preserve">hin </w:t>
      </w:r>
      <w:r w:rsidR="002E6603">
        <w:rPr>
          <w:rFonts w:ascii="Verdana" w:hAnsi="Verdana"/>
          <w:sz w:val="20"/>
          <w:szCs w:val="20"/>
        </w:rPr>
        <w:t>i</w:t>
      </w:r>
      <w:r w:rsidRPr="00D26310">
        <w:rPr>
          <w:rFonts w:ascii="Verdana" w:hAnsi="Verdana"/>
          <w:sz w:val="20"/>
          <w:szCs w:val="20"/>
        </w:rPr>
        <w:t>ce</w:t>
      </w:r>
    </w:p>
    <w:p w:rsidR="00D26310" w:rsidRPr="00D26310" w:rsidRDefault="00D26310" w:rsidP="00D26310">
      <w:pPr>
        <w:ind w:firstLine="720"/>
        <w:rPr>
          <w:rFonts w:ascii="Verdana" w:hAnsi="Verdana"/>
          <w:sz w:val="20"/>
          <w:szCs w:val="20"/>
        </w:rPr>
      </w:pPr>
      <w:r w:rsidRPr="00D26310">
        <w:rPr>
          <w:rFonts w:ascii="Verdana" w:hAnsi="Verdana"/>
          <w:sz w:val="20"/>
          <w:szCs w:val="20"/>
        </w:rPr>
        <w:t>49</w:t>
      </w:r>
      <w:r w:rsidRPr="00D26310">
        <w:rPr>
          <w:rFonts w:ascii="Verdana" w:hAnsi="Verdana"/>
          <w:sz w:val="20"/>
          <w:szCs w:val="20"/>
        </w:rPr>
        <w:tab/>
      </w:r>
      <w:r w:rsidRPr="00D26310">
        <w:rPr>
          <w:rFonts w:ascii="Verdana" w:hAnsi="Verdana"/>
          <w:sz w:val="20"/>
          <w:szCs w:val="20"/>
        </w:rPr>
        <w:tab/>
      </w:r>
      <w:proofErr w:type="spellStart"/>
      <w:r w:rsidRPr="00D26310">
        <w:rPr>
          <w:rFonts w:ascii="Verdana" w:hAnsi="Verdana"/>
          <w:sz w:val="20"/>
          <w:szCs w:val="20"/>
        </w:rPr>
        <w:t>Multilayered</w:t>
      </w:r>
      <w:proofErr w:type="spellEnd"/>
      <w:r w:rsidRPr="00D26310">
        <w:rPr>
          <w:rFonts w:ascii="Verdana" w:hAnsi="Verdana"/>
          <w:sz w:val="20"/>
          <w:szCs w:val="20"/>
        </w:rPr>
        <w:t xml:space="preserve"> </w:t>
      </w:r>
      <w:r w:rsidR="002E6603">
        <w:rPr>
          <w:rFonts w:ascii="Verdana" w:hAnsi="Verdana"/>
          <w:sz w:val="20"/>
          <w:szCs w:val="20"/>
        </w:rPr>
        <w:t>i</w:t>
      </w:r>
      <w:r w:rsidRPr="00D26310">
        <w:rPr>
          <w:rFonts w:ascii="Verdana" w:hAnsi="Verdana"/>
          <w:sz w:val="20"/>
          <w:szCs w:val="20"/>
        </w:rPr>
        <w:t>ce</w:t>
      </w:r>
    </w:p>
    <w:p w:rsidR="00D26310" w:rsidRPr="00D26310" w:rsidRDefault="00D26310" w:rsidP="00D26310">
      <w:pPr>
        <w:pStyle w:val="HTMLPreformatted"/>
        <w:rPr>
          <w:rFonts w:ascii="Verdana" w:hAnsi="Verdana" w:cs="Times New Roman"/>
          <w:b/>
          <w:bCs/>
          <w:szCs w:val="20"/>
        </w:rPr>
      </w:pPr>
    </w:p>
    <w:p w:rsidR="00D26310" w:rsidRPr="00D26310" w:rsidRDefault="00D26310" w:rsidP="00D26310">
      <w:pPr>
        <w:jc w:val="center"/>
        <w:rPr>
          <w:rFonts w:ascii="Verdana" w:hAnsi="Verdana"/>
          <w:b/>
          <w:sz w:val="20"/>
          <w:szCs w:val="20"/>
        </w:rPr>
      </w:pPr>
    </w:p>
    <w:p w:rsidR="00D26310" w:rsidRPr="00D26310" w:rsidRDefault="00D26310" w:rsidP="00D26310">
      <w:pPr>
        <w:jc w:val="center"/>
        <w:rPr>
          <w:rFonts w:ascii="Verdana" w:hAnsi="Verdana"/>
          <w:b/>
          <w:sz w:val="20"/>
          <w:szCs w:val="20"/>
        </w:rPr>
      </w:pPr>
      <w:r w:rsidRPr="00D26310">
        <w:rPr>
          <w:rFonts w:ascii="Verdana" w:hAnsi="Verdana"/>
          <w:b/>
          <w:sz w:val="20"/>
          <w:szCs w:val="20"/>
        </w:rPr>
        <w:t>0-02-161 Wind processing method</w:t>
      </w:r>
    </w:p>
    <w:tbl>
      <w:tblPr>
        <w:tblStyle w:val="TableGrid"/>
        <w:tblW w:w="0" w:type="auto"/>
        <w:tblLook w:val="04A0" w:firstRow="1" w:lastRow="0" w:firstColumn="1" w:lastColumn="0" w:noHBand="0" w:noVBand="1"/>
      </w:tblPr>
      <w:tblGrid>
        <w:gridCol w:w="2268"/>
        <w:gridCol w:w="6612"/>
      </w:tblGrid>
      <w:tr w:rsidR="00D26310" w:rsidRPr="00D26310" w:rsidTr="00D26310">
        <w:trPr>
          <w:trHeight w:val="251"/>
        </w:trPr>
        <w:tc>
          <w:tcPr>
            <w:tcW w:w="2268" w:type="dxa"/>
          </w:tcPr>
          <w:p w:rsidR="00D26310" w:rsidRPr="00D26310" w:rsidRDefault="00D26310" w:rsidP="00D26310">
            <w:pPr>
              <w:jc w:val="center"/>
              <w:rPr>
                <w:rFonts w:ascii="Verdana" w:eastAsia="Calibri" w:hAnsi="Verdana"/>
                <w:sz w:val="20"/>
                <w:szCs w:val="20"/>
              </w:rPr>
            </w:pPr>
            <w:r w:rsidRPr="00D26310">
              <w:rPr>
                <w:rFonts w:ascii="Verdana" w:eastAsia="Calibri" w:hAnsi="Verdana"/>
                <w:sz w:val="20"/>
                <w:szCs w:val="20"/>
              </w:rPr>
              <w:t>Bit</w:t>
            </w:r>
          </w:p>
        </w:tc>
        <w:tc>
          <w:tcPr>
            <w:tcW w:w="6612" w:type="dxa"/>
          </w:tcPr>
          <w:p w:rsidR="00D26310" w:rsidRPr="00D26310" w:rsidRDefault="00D26310" w:rsidP="00D26310">
            <w:pPr>
              <w:rPr>
                <w:rFonts w:ascii="Verdana" w:eastAsia="Calibri" w:hAnsi="Verdana"/>
                <w:sz w:val="20"/>
                <w:szCs w:val="20"/>
              </w:rPr>
            </w:pPr>
            <w:r w:rsidRPr="00D26310">
              <w:rPr>
                <w:rFonts w:ascii="Verdana" w:eastAsia="Calibri" w:hAnsi="Verdana"/>
                <w:sz w:val="20"/>
                <w:szCs w:val="20"/>
              </w:rPr>
              <w:t>DESCRIPTION</w:t>
            </w:r>
          </w:p>
        </w:tc>
      </w:tr>
      <w:tr w:rsidR="00D26310" w:rsidRPr="00D26310" w:rsidTr="00D26310">
        <w:trPr>
          <w:trHeight w:val="251"/>
        </w:trPr>
        <w:tc>
          <w:tcPr>
            <w:tcW w:w="2268" w:type="dxa"/>
          </w:tcPr>
          <w:p w:rsidR="00D26310" w:rsidRPr="00D26310" w:rsidRDefault="00D26310" w:rsidP="00D26310">
            <w:pPr>
              <w:jc w:val="center"/>
              <w:rPr>
                <w:rFonts w:ascii="Verdana" w:hAnsi="Verdana"/>
                <w:sz w:val="20"/>
                <w:szCs w:val="20"/>
              </w:rPr>
            </w:pPr>
            <w:r w:rsidRPr="00D26310">
              <w:rPr>
                <w:rFonts w:ascii="Verdana" w:hAnsi="Verdana"/>
                <w:sz w:val="20"/>
                <w:szCs w:val="20"/>
              </w:rPr>
              <w:t>1-10</w:t>
            </w:r>
          </w:p>
        </w:tc>
        <w:tc>
          <w:tcPr>
            <w:tcW w:w="6612" w:type="dxa"/>
          </w:tcPr>
          <w:p w:rsidR="00D26310" w:rsidRPr="00D26310" w:rsidRDefault="00D26310" w:rsidP="00D26310">
            <w:pPr>
              <w:rPr>
                <w:rFonts w:ascii="Verdana" w:hAnsi="Verdana"/>
                <w:sz w:val="20"/>
                <w:szCs w:val="20"/>
              </w:rPr>
            </w:pPr>
            <w:r w:rsidRPr="00D26310">
              <w:rPr>
                <w:rFonts w:ascii="Verdana" w:hAnsi="Verdana"/>
                <w:sz w:val="20"/>
                <w:szCs w:val="20"/>
              </w:rPr>
              <w:t>Reserved</w:t>
            </w:r>
          </w:p>
        </w:tc>
      </w:tr>
      <w:tr w:rsidR="00D26310" w:rsidRPr="00D26310" w:rsidTr="00D26310">
        <w:trPr>
          <w:trHeight w:val="251"/>
        </w:trPr>
        <w:tc>
          <w:tcPr>
            <w:tcW w:w="2268" w:type="dxa"/>
          </w:tcPr>
          <w:p w:rsidR="00D26310" w:rsidRPr="00D26310" w:rsidRDefault="00D26310" w:rsidP="00D26310">
            <w:pPr>
              <w:jc w:val="center"/>
              <w:rPr>
                <w:rFonts w:ascii="Verdana" w:hAnsi="Verdana"/>
                <w:sz w:val="20"/>
                <w:szCs w:val="20"/>
              </w:rPr>
            </w:pPr>
            <w:r w:rsidRPr="00D26310">
              <w:rPr>
                <w:rFonts w:ascii="Verdana" w:hAnsi="Verdana"/>
                <w:sz w:val="20"/>
                <w:szCs w:val="20"/>
              </w:rPr>
              <w:t>11</w:t>
            </w:r>
          </w:p>
        </w:tc>
        <w:tc>
          <w:tcPr>
            <w:tcW w:w="6612" w:type="dxa"/>
          </w:tcPr>
          <w:p w:rsidR="00D26310" w:rsidRPr="00D26310" w:rsidRDefault="00D26310" w:rsidP="00D26310">
            <w:pPr>
              <w:rPr>
                <w:rFonts w:ascii="Verdana" w:hAnsi="Verdana"/>
                <w:sz w:val="20"/>
                <w:szCs w:val="20"/>
              </w:rPr>
            </w:pPr>
            <w:r w:rsidRPr="00D26310">
              <w:rPr>
                <w:rFonts w:ascii="Verdana" w:hAnsi="Verdana"/>
                <w:sz w:val="20"/>
                <w:szCs w:val="20"/>
              </w:rPr>
              <w:t>Wind height calculated from median cloud-top pressure of target</w:t>
            </w:r>
          </w:p>
        </w:tc>
      </w:tr>
      <w:tr w:rsidR="00D26310" w:rsidRPr="00D26310" w:rsidTr="00D26310">
        <w:trPr>
          <w:trHeight w:val="251"/>
        </w:trPr>
        <w:tc>
          <w:tcPr>
            <w:tcW w:w="2268" w:type="dxa"/>
          </w:tcPr>
          <w:p w:rsidR="00D26310" w:rsidRPr="00D26310" w:rsidRDefault="00D26310" w:rsidP="00D26310">
            <w:pPr>
              <w:jc w:val="center"/>
              <w:rPr>
                <w:rFonts w:ascii="Verdana" w:hAnsi="Verdana"/>
                <w:sz w:val="20"/>
                <w:szCs w:val="20"/>
              </w:rPr>
            </w:pPr>
            <w:r w:rsidRPr="00D26310">
              <w:rPr>
                <w:rFonts w:ascii="Verdana" w:hAnsi="Verdana"/>
                <w:sz w:val="20"/>
                <w:szCs w:val="20"/>
              </w:rPr>
              <w:t xml:space="preserve">12 </w:t>
            </w:r>
          </w:p>
        </w:tc>
        <w:tc>
          <w:tcPr>
            <w:tcW w:w="6612" w:type="dxa"/>
          </w:tcPr>
          <w:p w:rsidR="00D26310" w:rsidRPr="00D26310" w:rsidRDefault="00D26310" w:rsidP="00D26310">
            <w:pPr>
              <w:rPr>
                <w:rFonts w:ascii="Verdana" w:hAnsi="Verdana"/>
                <w:sz w:val="20"/>
                <w:szCs w:val="20"/>
              </w:rPr>
            </w:pPr>
            <w:r w:rsidRPr="00D26310">
              <w:rPr>
                <w:rFonts w:ascii="Verdana" w:hAnsi="Verdana"/>
                <w:sz w:val="20"/>
                <w:szCs w:val="20"/>
              </w:rPr>
              <w:t>Target is cloudy</w:t>
            </w:r>
          </w:p>
        </w:tc>
      </w:tr>
      <w:tr w:rsidR="00D26310" w:rsidRPr="00D26310" w:rsidTr="00D26310">
        <w:trPr>
          <w:trHeight w:val="251"/>
        </w:trPr>
        <w:tc>
          <w:tcPr>
            <w:tcW w:w="2268" w:type="dxa"/>
          </w:tcPr>
          <w:p w:rsidR="00D26310" w:rsidRPr="00D26310" w:rsidRDefault="00D26310" w:rsidP="00D26310">
            <w:pPr>
              <w:jc w:val="center"/>
              <w:rPr>
                <w:rFonts w:ascii="Verdana" w:hAnsi="Verdana"/>
                <w:sz w:val="20"/>
                <w:szCs w:val="20"/>
              </w:rPr>
            </w:pPr>
            <w:r w:rsidRPr="00D26310">
              <w:rPr>
                <w:rFonts w:ascii="Verdana" w:hAnsi="Verdana"/>
                <w:sz w:val="20"/>
                <w:szCs w:val="20"/>
              </w:rPr>
              <w:t>13</w:t>
            </w:r>
          </w:p>
        </w:tc>
        <w:tc>
          <w:tcPr>
            <w:tcW w:w="6612" w:type="dxa"/>
          </w:tcPr>
          <w:p w:rsidR="00D26310" w:rsidRPr="00D26310" w:rsidRDefault="00D26310" w:rsidP="00D26310">
            <w:pPr>
              <w:rPr>
                <w:rFonts w:ascii="Verdana" w:hAnsi="Verdana"/>
                <w:sz w:val="20"/>
                <w:szCs w:val="20"/>
              </w:rPr>
            </w:pPr>
            <w:r w:rsidRPr="00D26310">
              <w:rPr>
                <w:rFonts w:ascii="Verdana" w:hAnsi="Verdana"/>
                <w:sz w:val="20"/>
                <w:szCs w:val="20"/>
              </w:rPr>
              <w:t>Low-level inversion</w:t>
            </w:r>
          </w:p>
        </w:tc>
      </w:tr>
      <w:tr w:rsidR="00D26310" w:rsidRPr="00D26310" w:rsidTr="00D26310">
        <w:trPr>
          <w:trHeight w:val="251"/>
        </w:trPr>
        <w:tc>
          <w:tcPr>
            <w:tcW w:w="2268" w:type="dxa"/>
          </w:tcPr>
          <w:p w:rsidR="00D26310" w:rsidRPr="00D26310" w:rsidRDefault="00D26310" w:rsidP="00D26310">
            <w:pPr>
              <w:jc w:val="center"/>
              <w:rPr>
                <w:rFonts w:ascii="Verdana" w:hAnsi="Verdana"/>
                <w:sz w:val="20"/>
                <w:szCs w:val="20"/>
              </w:rPr>
            </w:pPr>
            <w:r w:rsidRPr="00D26310">
              <w:rPr>
                <w:rFonts w:ascii="Verdana" w:hAnsi="Verdana"/>
                <w:sz w:val="20"/>
                <w:szCs w:val="20"/>
              </w:rPr>
              <w:t>14</w:t>
            </w:r>
          </w:p>
        </w:tc>
        <w:tc>
          <w:tcPr>
            <w:tcW w:w="6612" w:type="dxa"/>
          </w:tcPr>
          <w:p w:rsidR="00D26310" w:rsidRPr="00D26310" w:rsidRDefault="00D26310" w:rsidP="00D26310">
            <w:pPr>
              <w:rPr>
                <w:rFonts w:ascii="Verdana" w:hAnsi="Verdana"/>
                <w:sz w:val="20"/>
                <w:szCs w:val="20"/>
              </w:rPr>
            </w:pPr>
            <w:r w:rsidRPr="00D26310">
              <w:rPr>
                <w:rFonts w:ascii="Verdana" w:hAnsi="Verdana"/>
                <w:sz w:val="20"/>
                <w:szCs w:val="20"/>
              </w:rPr>
              <w:t>CCC method</w:t>
            </w:r>
          </w:p>
        </w:tc>
      </w:tr>
      <w:tr w:rsidR="00D26310" w:rsidRPr="00D26310" w:rsidTr="00D26310">
        <w:trPr>
          <w:trHeight w:val="251"/>
        </w:trPr>
        <w:tc>
          <w:tcPr>
            <w:tcW w:w="2268" w:type="dxa"/>
          </w:tcPr>
          <w:p w:rsidR="00D26310" w:rsidRPr="00D26310" w:rsidRDefault="00D26310" w:rsidP="00D26310">
            <w:pPr>
              <w:jc w:val="center"/>
              <w:rPr>
                <w:rFonts w:ascii="Verdana" w:hAnsi="Verdana"/>
                <w:sz w:val="20"/>
                <w:szCs w:val="20"/>
              </w:rPr>
            </w:pPr>
            <w:r w:rsidRPr="00D26310">
              <w:rPr>
                <w:rFonts w:ascii="Verdana" w:hAnsi="Verdana"/>
                <w:sz w:val="20"/>
                <w:szCs w:val="20"/>
              </w:rPr>
              <w:t>15</w:t>
            </w:r>
          </w:p>
        </w:tc>
        <w:tc>
          <w:tcPr>
            <w:tcW w:w="6612" w:type="dxa"/>
          </w:tcPr>
          <w:p w:rsidR="00D26310" w:rsidRPr="00D26310" w:rsidRDefault="00D26310" w:rsidP="00D26310">
            <w:pPr>
              <w:rPr>
                <w:rFonts w:ascii="Verdana" w:hAnsi="Verdana"/>
                <w:sz w:val="20"/>
                <w:szCs w:val="20"/>
              </w:rPr>
            </w:pPr>
            <w:r w:rsidRPr="00D26310">
              <w:rPr>
                <w:rFonts w:ascii="Verdana" w:hAnsi="Verdana"/>
                <w:sz w:val="20"/>
                <w:szCs w:val="20"/>
              </w:rPr>
              <w:t xml:space="preserve">Nested tracking </w:t>
            </w:r>
          </w:p>
        </w:tc>
      </w:tr>
      <w:tr w:rsidR="00D26310" w:rsidRPr="00D26310" w:rsidTr="00D26310">
        <w:trPr>
          <w:trHeight w:val="264"/>
        </w:trPr>
        <w:tc>
          <w:tcPr>
            <w:tcW w:w="2268" w:type="dxa"/>
          </w:tcPr>
          <w:p w:rsidR="00D26310" w:rsidRPr="00D26310" w:rsidRDefault="00D26310" w:rsidP="00D26310">
            <w:pPr>
              <w:jc w:val="center"/>
              <w:rPr>
                <w:rFonts w:ascii="Verdana" w:hAnsi="Verdana"/>
                <w:sz w:val="20"/>
                <w:szCs w:val="20"/>
              </w:rPr>
            </w:pPr>
            <w:r w:rsidRPr="00D26310">
              <w:rPr>
                <w:rFonts w:ascii="Verdana" w:hAnsi="Verdana"/>
                <w:sz w:val="20"/>
                <w:szCs w:val="20"/>
              </w:rPr>
              <w:t>All 16</w:t>
            </w:r>
          </w:p>
        </w:tc>
        <w:tc>
          <w:tcPr>
            <w:tcW w:w="6612" w:type="dxa"/>
          </w:tcPr>
          <w:p w:rsidR="00D26310" w:rsidRPr="00D26310" w:rsidRDefault="00D26310" w:rsidP="00D26310">
            <w:pPr>
              <w:rPr>
                <w:rFonts w:ascii="Verdana" w:hAnsi="Verdana"/>
                <w:sz w:val="20"/>
                <w:szCs w:val="20"/>
              </w:rPr>
            </w:pPr>
            <w:r w:rsidRPr="00D26310">
              <w:rPr>
                <w:rFonts w:ascii="Verdana" w:hAnsi="Verdana"/>
                <w:sz w:val="20"/>
                <w:szCs w:val="20"/>
              </w:rPr>
              <w:t>Missing value</w:t>
            </w:r>
          </w:p>
        </w:tc>
      </w:tr>
    </w:tbl>
    <w:p w:rsidR="00D26310" w:rsidRPr="00D26310" w:rsidRDefault="00D26310" w:rsidP="00D26310">
      <w:pPr>
        <w:pStyle w:val="HTMLPreformatted"/>
        <w:rPr>
          <w:rFonts w:ascii="Verdana" w:hAnsi="Verdana" w:cs="Times New Roman"/>
          <w:b/>
          <w:bCs/>
          <w:szCs w:val="20"/>
        </w:rPr>
      </w:pPr>
    </w:p>
    <w:p w:rsidR="00D26310" w:rsidRPr="00D26310" w:rsidRDefault="00D26310" w:rsidP="00D26310">
      <w:pPr>
        <w:pStyle w:val="HTMLPreformatted"/>
        <w:rPr>
          <w:rFonts w:ascii="Verdana" w:hAnsi="Verdana" w:cs="Times New Roman"/>
          <w:b/>
          <w:bCs/>
          <w:szCs w:val="20"/>
        </w:rPr>
      </w:pPr>
    </w:p>
    <w:p w:rsidR="00D26310" w:rsidRPr="00D26310" w:rsidRDefault="00D26310" w:rsidP="00D26310">
      <w:pPr>
        <w:jc w:val="center"/>
        <w:rPr>
          <w:rFonts w:ascii="Verdana" w:hAnsi="Verdana"/>
          <w:b/>
          <w:sz w:val="20"/>
          <w:szCs w:val="20"/>
        </w:rPr>
      </w:pPr>
      <w:r w:rsidRPr="00D26310">
        <w:rPr>
          <w:rFonts w:ascii="Verdana" w:hAnsi="Verdana"/>
          <w:b/>
          <w:sz w:val="20"/>
          <w:szCs w:val="20"/>
        </w:rPr>
        <w:t>0-02-162  Extended height assignment method</w:t>
      </w:r>
    </w:p>
    <w:tbl>
      <w:tblPr>
        <w:tblStyle w:val="TableGrid"/>
        <w:tblW w:w="0" w:type="auto"/>
        <w:tblLook w:val="04A0" w:firstRow="1" w:lastRow="0" w:firstColumn="1" w:lastColumn="0" w:noHBand="0" w:noVBand="1"/>
      </w:tblPr>
      <w:tblGrid>
        <w:gridCol w:w="2268"/>
        <w:gridCol w:w="6570"/>
      </w:tblGrid>
      <w:tr w:rsidR="00D26310" w:rsidRPr="00D26310" w:rsidTr="00D26310">
        <w:tc>
          <w:tcPr>
            <w:tcW w:w="2268" w:type="dxa"/>
          </w:tcPr>
          <w:p w:rsidR="00D26310" w:rsidRPr="00D26310" w:rsidRDefault="00D26310" w:rsidP="00D26310">
            <w:pPr>
              <w:jc w:val="center"/>
              <w:rPr>
                <w:rFonts w:ascii="Verdana" w:eastAsia="Calibri" w:hAnsi="Verdana"/>
                <w:sz w:val="20"/>
                <w:szCs w:val="20"/>
              </w:rPr>
            </w:pPr>
            <w:r w:rsidRPr="00D26310">
              <w:rPr>
                <w:rFonts w:ascii="Verdana" w:eastAsia="Calibri" w:hAnsi="Verdana"/>
                <w:sz w:val="20"/>
                <w:szCs w:val="20"/>
              </w:rPr>
              <w:t>Code figure</w:t>
            </w:r>
          </w:p>
        </w:tc>
        <w:tc>
          <w:tcPr>
            <w:tcW w:w="6570" w:type="dxa"/>
          </w:tcPr>
          <w:p w:rsidR="00D26310" w:rsidRPr="00D26310" w:rsidRDefault="00D26310" w:rsidP="00D26310">
            <w:pPr>
              <w:rPr>
                <w:rFonts w:ascii="Verdana" w:eastAsia="Calibri" w:hAnsi="Verdana"/>
                <w:sz w:val="20"/>
                <w:szCs w:val="20"/>
              </w:rPr>
            </w:pPr>
            <w:r w:rsidRPr="00D26310">
              <w:rPr>
                <w:rFonts w:ascii="Verdana" w:eastAsia="Calibri" w:hAnsi="Verdana"/>
                <w:sz w:val="20"/>
                <w:szCs w:val="20"/>
              </w:rPr>
              <w:t>DESCRIPTION</w:t>
            </w:r>
          </w:p>
        </w:tc>
      </w:tr>
      <w:tr w:rsidR="00D26310" w:rsidRPr="00D26310" w:rsidTr="00D26310">
        <w:tc>
          <w:tcPr>
            <w:tcW w:w="2268" w:type="dxa"/>
          </w:tcPr>
          <w:p w:rsidR="00D26310" w:rsidRPr="00D26310" w:rsidRDefault="00D26310" w:rsidP="00D26310">
            <w:pPr>
              <w:keepNext/>
              <w:spacing w:before="100" w:beforeAutospacing="1" w:after="100" w:afterAutospacing="1"/>
              <w:jc w:val="center"/>
              <w:rPr>
                <w:rFonts w:ascii="Verdana" w:hAnsi="Verdana"/>
                <w:sz w:val="20"/>
                <w:szCs w:val="20"/>
              </w:rPr>
            </w:pPr>
            <w:r w:rsidRPr="00D26310">
              <w:rPr>
                <w:rFonts w:ascii="Verdana" w:hAnsi="Verdana"/>
                <w:sz w:val="20"/>
                <w:szCs w:val="20"/>
              </w:rPr>
              <w:lastRenderedPageBreak/>
              <w:t>0</w:t>
            </w:r>
          </w:p>
        </w:tc>
        <w:tc>
          <w:tcPr>
            <w:tcW w:w="6570" w:type="dxa"/>
          </w:tcPr>
          <w:p w:rsidR="00D26310" w:rsidRPr="00D26310" w:rsidRDefault="00D26310" w:rsidP="00D26310">
            <w:pPr>
              <w:keepNext/>
              <w:spacing w:before="100" w:beforeAutospacing="1" w:after="100" w:afterAutospacing="1"/>
              <w:jc w:val="both"/>
              <w:rPr>
                <w:rFonts w:ascii="Verdana" w:hAnsi="Verdana"/>
                <w:sz w:val="20"/>
                <w:szCs w:val="20"/>
              </w:rPr>
            </w:pPr>
            <w:r w:rsidRPr="00D26310">
              <w:rPr>
                <w:rFonts w:ascii="Verdana" w:hAnsi="Verdana"/>
                <w:sz w:val="20"/>
                <w:szCs w:val="20"/>
              </w:rPr>
              <w:t>Auto editor</w:t>
            </w:r>
          </w:p>
        </w:tc>
      </w:tr>
      <w:tr w:rsidR="00D26310" w:rsidRPr="00D26310" w:rsidTr="00D26310">
        <w:tc>
          <w:tcPr>
            <w:tcW w:w="2268" w:type="dxa"/>
          </w:tcPr>
          <w:p w:rsidR="00D26310" w:rsidRPr="00D26310" w:rsidRDefault="00D26310" w:rsidP="00D26310">
            <w:pPr>
              <w:keepNext/>
              <w:spacing w:before="100" w:beforeAutospacing="1" w:after="100" w:afterAutospacing="1"/>
              <w:jc w:val="center"/>
              <w:rPr>
                <w:rFonts w:ascii="Verdana" w:hAnsi="Verdana"/>
                <w:sz w:val="20"/>
                <w:szCs w:val="20"/>
              </w:rPr>
            </w:pPr>
            <w:r w:rsidRPr="00D26310">
              <w:rPr>
                <w:rFonts w:ascii="Verdana" w:hAnsi="Verdana"/>
                <w:sz w:val="20"/>
                <w:szCs w:val="20"/>
              </w:rPr>
              <w:t>1</w:t>
            </w:r>
          </w:p>
        </w:tc>
        <w:tc>
          <w:tcPr>
            <w:tcW w:w="6570" w:type="dxa"/>
          </w:tcPr>
          <w:p w:rsidR="00D26310" w:rsidRPr="00D26310" w:rsidRDefault="00D26310" w:rsidP="00D26310">
            <w:pPr>
              <w:keepNext/>
              <w:spacing w:before="100" w:beforeAutospacing="1" w:after="100" w:afterAutospacing="1"/>
              <w:jc w:val="both"/>
              <w:rPr>
                <w:rFonts w:ascii="Verdana" w:hAnsi="Verdana"/>
                <w:sz w:val="20"/>
                <w:szCs w:val="20"/>
              </w:rPr>
            </w:pPr>
            <w:r w:rsidRPr="00D26310">
              <w:rPr>
                <w:rFonts w:ascii="Verdana" w:hAnsi="Verdana"/>
                <w:sz w:val="20"/>
                <w:szCs w:val="20"/>
              </w:rPr>
              <w:t>IRW height assignment</w:t>
            </w:r>
          </w:p>
        </w:tc>
      </w:tr>
      <w:tr w:rsidR="00D26310" w:rsidRPr="00D26310" w:rsidTr="00D26310">
        <w:tc>
          <w:tcPr>
            <w:tcW w:w="2268" w:type="dxa"/>
          </w:tcPr>
          <w:p w:rsidR="00D26310" w:rsidRPr="00D26310" w:rsidRDefault="00D26310" w:rsidP="00D26310">
            <w:pPr>
              <w:keepNext/>
              <w:spacing w:before="100" w:beforeAutospacing="1" w:after="100" w:afterAutospacing="1"/>
              <w:jc w:val="center"/>
              <w:rPr>
                <w:rFonts w:ascii="Verdana" w:hAnsi="Verdana"/>
                <w:sz w:val="20"/>
                <w:szCs w:val="20"/>
              </w:rPr>
            </w:pPr>
            <w:r w:rsidRPr="00D26310">
              <w:rPr>
                <w:rFonts w:ascii="Verdana" w:hAnsi="Verdana"/>
                <w:sz w:val="20"/>
                <w:szCs w:val="20"/>
              </w:rPr>
              <w:t>2</w:t>
            </w:r>
          </w:p>
        </w:tc>
        <w:tc>
          <w:tcPr>
            <w:tcW w:w="6570" w:type="dxa"/>
          </w:tcPr>
          <w:p w:rsidR="00D26310" w:rsidRPr="00D26310" w:rsidRDefault="00D26310" w:rsidP="00D26310">
            <w:pPr>
              <w:keepNext/>
              <w:spacing w:before="100" w:beforeAutospacing="1" w:after="100" w:afterAutospacing="1"/>
              <w:jc w:val="both"/>
              <w:rPr>
                <w:rFonts w:ascii="Verdana" w:hAnsi="Verdana"/>
                <w:sz w:val="20"/>
                <w:szCs w:val="20"/>
              </w:rPr>
            </w:pPr>
            <w:r w:rsidRPr="00D26310">
              <w:rPr>
                <w:rFonts w:ascii="Verdana" w:hAnsi="Verdana"/>
                <w:sz w:val="20"/>
                <w:szCs w:val="20"/>
              </w:rPr>
              <w:t>WV height assignment</w:t>
            </w:r>
          </w:p>
        </w:tc>
      </w:tr>
      <w:tr w:rsidR="00D26310" w:rsidRPr="00D26310" w:rsidTr="00D26310">
        <w:tc>
          <w:tcPr>
            <w:tcW w:w="2268" w:type="dxa"/>
          </w:tcPr>
          <w:p w:rsidR="00D26310" w:rsidRPr="00D26310" w:rsidRDefault="00D26310" w:rsidP="00D26310">
            <w:pPr>
              <w:keepNext/>
              <w:spacing w:before="100" w:beforeAutospacing="1" w:after="100" w:afterAutospacing="1"/>
              <w:jc w:val="center"/>
              <w:rPr>
                <w:rFonts w:ascii="Verdana" w:hAnsi="Verdana"/>
                <w:sz w:val="20"/>
                <w:szCs w:val="20"/>
              </w:rPr>
            </w:pPr>
            <w:r w:rsidRPr="00D26310">
              <w:rPr>
                <w:rFonts w:ascii="Verdana" w:hAnsi="Verdana"/>
                <w:sz w:val="20"/>
                <w:szCs w:val="20"/>
              </w:rPr>
              <w:t>3</w:t>
            </w:r>
          </w:p>
        </w:tc>
        <w:tc>
          <w:tcPr>
            <w:tcW w:w="6570" w:type="dxa"/>
          </w:tcPr>
          <w:p w:rsidR="00D26310" w:rsidRPr="00D26310" w:rsidRDefault="00D26310" w:rsidP="00D26310">
            <w:pPr>
              <w:keepNext/>
              <w:spacing w:before="100" w:beforeAutospacing="1" w:after="100" w:afterAutospacing="1"/>
              <w:jc w:val="both"/>
              <w:rPr>
                <w:rFonts w:ascii="Verdana" w:hAnsi="Verdana"/>
                <w:sz w:val="20"/>
                <w:szCs w:val="20"/>
              </w:rPr>
            </w:pPr>
            <w:r w:rsidRPr="00D26310">
              <w:rPr>
                <w:rFonts w:ascii="Verdana" w:hAnsi="Verdana"/>
                <w:sz w:val="20"/>
                <w:szCs w:val="20"/>
              </w:rPr>
              <w:t>H</w:t>
            </w:r>
            <w:r w:rsidRPr="002E6603">
              <w:rPr>
                <w:rFonts w:ascii="Verdana" w:hAnsi="Verdana"/>
                <w:sz w:val="20"/>
                <w:szCs w:val="20"/>
                <w:vertAlign w:val="subscript"/>
              </w:rPr>
              <w:t>2</w:t>
            </w:r>
            <w:r w:rsidRPr="00D26310">
              <w:rPr>
                <w:rFonts w:ascii="Verdana" w:hAnsi="Verdana"/>
                <w:sz w:val="20"/>
                <w:szCs w:val="20"/>
              </w:rPr>
              <w:t>O intercept height assignment</w:t>
            </w:r>
          </w:p>
        </w:tc>
      </w:tr>
      <w:tr w:rsidR="00D26310" w:rsidRPr="00D26310" w:rsidTr="00D26310">
        <w:tc>
          <w:tcPr>
            <w:tcW w:w="2268" w:type="dxa"/>
          </w:tcPr>
          <w:p w:rsidR="00D26310" w:rsidRPr="00D26310" w:rsidRDefault="00D26310" w:rsidP="00D26310">
            <w:pPr>
              <w:keepNext/>
              <w:spacing w:before="100" w:beforeAutospacing="1" w:after="100" w:afterAutospacing="1"/>
              <w:jc w:val="center"/>
              <w:rPr>
                <w:rFonts w:ascii="Verdana" w:hAnsi="Verdana"/>
                <w:sz w:val="20"/>
                <w:szCs w:val="20"/>
              </w:rPr>
            </w:pPr>
            <w:r w:rsidRPr="00D26310">
              <w:rPr>
                <w:rFonts w:ascii="Verdana" w:hAnsi="Verdana"/>
                <w:sz w:val="20"/>
                <w:szCs w:val="20"/>
              </w:rPr>
              <w:t>4</w:t>
            </w:r>
          </w:p>
        </w:tc>
        <w:tc>
          <w:tcPr>
            <w:tcW w:w="6570" w:type="dxa"/>
          </w:tcPr>
          <w:p w:rsidR="00D26310" w:rsidRPr="00D26310" w:rsidRDefault="00D26310" w:rsidP="00D26310">
            <w:pPr>
              <w:keepNext/>
              <w:spacing w:before="100" w:beforeAutospacing="1" w:after="100" w:afterAutospacing="1"/>
              <w:jc w:val="both"/>
              <w:rPr>
                <w:rFonts w:ascii="Verdana" w:hAnsi="Verdana"/>
                <w:sz w:val="20"/>
                <w:szCs w:val="20"/>
              </w:rPr>
            </w:pPr>
            <w:r w:rsidRPr="00D26310">
              <w:rPr>
                <w:rFonts w:ascii="Verdana" w:hAnsi="Verdana"/>
                <w:sz w:val="20"/>
                <w:szCs w:val="20"/>
              </w:rPr>
              <w:t>CO</w:t>
            </w:r>
            <w:r w:rsidRPr="00D26310">
              <w:rPr>
                <w:rFonts w:ascii="Verdana" w:hAnsi="Verdana"/>
                <w:sz w:val="20"/>
                <w:szCs w:val="20"/>
                <w:vertAlign w:val="subscript"/>
              </w:rPr>
              <w:t>2</w:t>
            </w:r>
            <w:r w:rsidRPr="00D26310">
              <w:rPr>
                <w:rFonts w:ascii="Verdana" w:hAnsi="Verdana"/>
                <w:sz w:val="20"/>
                <w:szCs w:val="20"/>
              </w:rPr>
              <w:t xml:space="preserve"> slicing height assignment</w:t>
            </w:r>
          </w:p>
        </w:tc>
      </w:tr>
      <w:tr w:rsidR="00D26310" w:rsidRPr="00D26310" w:rsidTr="00D26310">
        <w:tc>
          <w:tcPr>
            <w:tcW w:w="2268" w:type="dxa"/>
          </w:tcPr>
          <w:p w:rsidR="00D26310" w:rsidRPr="00D26310" w:rsidRDefault="00D26310" w:rsidP="00D26310">
            <w:pPr>
              <w:keepNext/>
              <w:spacing w:before="100" w:beforeAutospacing="1" w:after="100" w:afterAutospacing="1"/>
              <w:jc w:val="center"/>
              <w:rPr>
                <w:rFonts w:ascii="Verdana" w:hAnsi="Verdana"/>
                <w:sz w:val="20"/>
                <w:szCs w:val="20"/>
              </w:rPr>
            </w:pPr>
            <w:r w:rsidRPr="00D26310">
              <w:rPr>
                <w:rFonts w:ascii="Verdana" w:hAnsi="Verdana"/>
                <w:sz w:val="20"/>
                <w:szCs w:val="20"/>
              </w:rPr>
              <w:t>5</w:t>
            </w:r>
          </w:p>
        </w:tc>
        <w:tc>
          <w:tcPr>
            <w:tcW w:w="6570" w:type="dxa"/>
          </w:tcPr>
          <w:p w:rsidR="00D26310" w:rsidRPr="00D26310" w:rsidRDefault="00D26310" w:rsidP="00D26310">
            <w:pPr>
              <w:keepNext/>
              <w:spacing w:before="100" w:beforeAutospacing="1" w:after="100" w:afterAutospacing="1"/>
              <w:jc w:val="both"/>
              <w:rPr>
                <w:rFonts w:ascii="Verdana" w:hAnsi="Verdana"/>
                <w:sz w:val="20"/>
                <w:szCs w:val="20"/>
              </w:rPr>
            </w:pPr>
            <w:r w:rsidRPr="00D26310">
              <w:rPr>
                <w:rFonts w:ascii="Verdana" w:hAnsi="Verdana"/>
                <w:sz w:val="20"/>
                <w:szCs w:val="20"/>
              </w:rPr>
              <w:t>Low pixel max gradient</w:t>
            </w:r>
          </w:p>
        </w:tc>
      </w:tr>
      <w:tr w:rsidR="00D26310" w:rsidRPr="00D26310" w:rsidTr="00D26310">
        <w:tc>
          <w:tcPr>
            <w:tcW w:w="2268" w:type="dxa"/>
          </w:tcPr>
          <w:p w:rsidR="00D26310" w:rsidRPr="00D26310" w:rsidRDefault="00D26310" w:rsidP="00D26310">
            <w:pPr>
              <w:keepNext/>
              <w:spacing w:before="100" w:beforeAutospacing="1" w:after="100" w:afterAutospacing="1"/>
              <w:jc w:val="center"/>
              <w:rPr>
                <w:rFonts w:ascii="Verdana" w:hAnsi="Verdana"/>
                <w:sz w:val="20"/>
                <w:szCs w:val="20"/>
              </w:rPr>
            </w:pPr>
            <w:r w:rsidRPr="00D26310">
              <w:rPr>
                <w:rFonts w:ascii="Verdana" w:hAnsi="Verdana"/>
                <w:sz w:val="20"/>
                <w:szCs w:val="20"/>
              </w:rPr>
              <w:t>6</w:t>
            </w:r>
          </w:p>
        </w:tc>
        <w:tc>
          <w:tcPr>
            <w:tcW w:w="6570" w:type="dxa"/>
          </w:tcPr>
          <w:p w:rsidR="00D26310" w:rsidRPr="00D26310" w:rsidRDefault="00D26310" w:rsidP="00D26310">
            <w:pPr>
              <w:keepNext/>
              <w:spacing w:before="100" w:beforeAutospacing="1" w:after="100" w:afterAutospacing="1"/>
              <w:jc w:val="both"/>
              <w:rPr>
                <w:rFonts w:ascii="Verdana" w:hAnsi="Verdana"/>
                <w:sz w:val="20"/>
                <w:szCs w:val="20"/>
              </w:rPr>
            </w:pPr>
            <w:r w:rsidRPr="00D26310">
              <w:rPr>
                <w:rFonts w:ascii="Verdana" w:hAnsi="Verdana"/>
                <w:sz w:val="20"/>
                <w:szCs w:val="20"/>
              </w:rPr>
              <w:t>Higher pixel max gradient</w:t>
            </w:r>
          </w:p>
        </w:tc>
      </w:tr>
      <w:tr w:rsidR="00D26310" w:rsidRPr="00D26310" w:rsidTr="00D26310">
        <w:tc>
          <w:tcPr>
            <w:tcW w:w="2268" w:type="dxa"/>
          </w:tcPr>
          <w:p w:rsidR="00D26310" w:rsidRPr="00D26310" w:rsidRDefault="00D26310" w:rsidP="00D26310">
            <w:pPr>
              <w:keepNext/>
              <w:spacing w:before="100" w:beforeAutospacing="1" w:after="100" w:afterAutospacing="1"/>
              <w:jc w:val="center"/>
              <w:rPr>
                <w:rFonts w:ascii="Verdana" w:hAnsi="Verdana"/>
                <w:sz w:val="20"/>
                <w:szCs w:val="20"/>
              </w:rPr>
            </w:pPr>
            <w:r w:rsidRPr="00D26310">
              <w:rPr>
                <w:rFonts w:ascii="Verdana" w:hAnsi="Verdana"/>
                <w:sz w:val="20"/>
                <w:szCs w:val="20"/>
              </w:rPr>
              <w:t>7</w:t>
            </w:r>
          </w:p>
        </w:tc>
        <w:tc>
          <w:tcPr>
            <w:tcW w:w="6570" w:type="dxa"/>
          </w:tcPr>
          <w:p w:rsidR="00D26310" w:rsidRPr="00D26310" w:rsidRDefault="00D26310" w:rsidP="00D26310">
            <w:pPr>
              <w:keepNext/>
              <w:spacing w:before="100" w:beforeAutospacing="1" w:after="100" w:afterAutospacing="1"/>
              <w:jc w:val="both"/>
              <w:rPr>
                <w:rFonts w:ascii="Verdana" w:hAnsi="Verdana"/>
                <w:sz w:val="20"/>
                <w:szCs w:val="20"/>
              </w:rPr>
            </w:pPr>
            <w:r w:rsidRPr="00D26310">
              <w:rPr>
                <w:rFonts w:ascii="Verdana" w:hAnsi="Verdana"/>
                <w:sz w:val="20"/>
                <w:szCs w:val="20"/>
              </w:rPr>
              <w:t>Primary height assignment</w:t>
            </w:r>
          </w:p>
        </w:tc>
      </w:tr>
      <w:tr w:rsidR="00D26310" w:rsidRPr="00D26310" w:rsidTr="00D26310">
        <w:tc>
          <w:tcPr>
            <w:tcW w:w="2268" w:type="dxa"/>
          </w:tcPr>
          <w:p w:rsidR="00D26310" w:rsidRPr="00D26310" w:rsidRDefault="00D26310" w:rsidP="00D26310">
            <w:pPr>
              <w:keepNext/>
              <w:spacing w:before="100" w:beforeAutospacing="1" w:after="100" w:afterAutospacing="1"/>
              <w:jc w:val="center"/>
              <w:rPr>
                <w:rFonts w:ascii="Verdana" w:hAnsi="Verdana"/>
                <w:sz w:val="20"/>
                <w:szCs w:val="20"/>
              </w:rPr>
            </w:pPr>
            <w:r w:rsidRPr="00D26310">
              <w:rPr>
                <w:rFonts w:ascii="Verdana" w:hAnsi="Verdana"/>
                <w:sz w:val="20"/>
                <w:szCs w:val="20"/>
              </w:rPr>
              <w:t>8</w:t>
            </w:r>
          </w:p>
        </w:tc>
        <w:tc>
          <w:tcPr>
            <w:tcW w:w="6570" w:type="dxa"/>
          </w:tcPr>
          <w:p w:rsidR="00D26310" w:rsidRPr="00D26310" w:rsidRDefault="00D26310" w:rsidP="00D26310">
            <w:pPr>
              <w:keepNext/>
              <w:spacing w:before="100" w:beforeAutospacing="1" w:after="100" w:afterAutospacing="1"/>
              <w:jc w:val="both"/>
              <w:rPr>
                <w:rFonts w:ascii="Verdana" w:hAnsi="Verdana"/>
                <w:sz w:val="20"/>
                <w:szCs w:val="20"/>
              </w:rPr>
            </w:pPr>
            <w:r w:rsidRPr="00D26310">
              <w:rPr>
                <w:rFonts w:ascii="Verdana" w:hAnsi="Verdana"/>
                <w:sz w:val="20"/>
                <w:szCs w:val="20"/>
              </w:rPr>
              <w:t>Layer thickness assignment</w:t>
            </w:r>
          </w:p>
        </w:tc>
      </w:tr>
      <w:tr w:rsidR="00D26310" w:rsidRPr="00D26310" w:rsidTr="00D26310">
        <w:tc>
          <w:tcPr>
            <w:tcW w:w="2268" w:type="dxa"/>
          </w:tcPr>
          <w:p w:rsidR="00D26310" w:rsidRPr="00D26310" w:rsidRDefault="00D26310" w:rsidP="00D26310">
            <w:pPr>
              <w:keepNext/>
              <w:spacing w:before="100" w:beforeAutospacing="1" w:after="100" w:afterAutospacing="1"/>
              <w:jc w:val="center"/>
              <w:rPr>
                <w:rFonts w:ascii="Verdana" w:hAnsi="Verdana"/>
                <w:sz w:val="20"/>
                <w:szCs w:val="20"/>
              </w:rPr>
            </w:pPr>
            <w:r w:rsidRPr="00D26310">
              <w:rPr>
                <w:rFonts w:ascii="Verdana" w:hAnsi="Verdana"/>
                <w:sz w:val="20"/>
                <w:szCs w:val="20"/>
              </w:rPr>
              <w:t>9</w:t>
            </w:r>
          </w:p>
        </w:tc>
        <w:tc>
          <w:tcPr>
            <w:tcW w:w="6570" w:type="dxa"/>
          </w:tcPr>
          <w:p w:rsidR="00D26310" w:rsidRPr="00D26310" w:rsidRDefault="00D26310" w:rsidP="00D26310">
            <w:pPr>
              <w:keepNext/>
              <w:spacing w:before="100" w:beforeAutospacing="1" w:after="100" w:afterAutospacing="1"/>
              <w:jc w:val="both"/>
              <w:rPr>
                <w:rFonts w:ascii="Verdana" w:hAnsi="Verdana"/>
                <w:sz w:val="20"/>
                <w:szCs w:val="20"/>
              </w:rPr>
            </w:pPr>
            <w:r w:rsidRPr="00D26310">
              <w:rPr>
                <w:rFonts w:ascii="Verdana" w:hAnsi="Verdana"/>
                <w:sz w:val="20"/>
                <w:szCs w:val="20"/>
              </w:rPr>
              <w:t>Cumulative contribution function - 10 percent height</w:t>
            </w:r>
          </w:p>
        </w:tc>
      </w:tr>
      <w:tr w:rsidR="00D26310" w:rsidRPr="00D26310" w:rsidTr="00D26310">
        <w:tc>
          <w:tcPr>
            <w:tcW w:w="2268" w:type="dxa"/>
          </w:tcPr>
          <w:p w:rsidR="00D26310" w:rsidRPr="00D26310" w:rsidRDefault="00D26310" w:rsidP="00D26310">
            <w:pPr>
              <w:keepNext/>
              <w:spacing w:before="100" w:beforeAutospacing="1" w:after="100" w:afterAutospacing="1"/>
              <w:jc w:val="center"/>
              <w:rPr>
                <w:rFonts w:ascii="Verdana" w:hAnsi="Verdana"/>
                <w:sz w:val="20"/>
                <w:szCs w:val="20"/>
              </w:rPr>
            </w:pPr>
            <w:r w:rsidRPr="00D26310">
              <w:rPr>
                <w:rFonts w:ascii="Verdana" w:hAnsi="Verdana"/>
                <w:sz w:val="20"/>
                <w:szCs w:val="20"/>
              </w:rPr>
              <w:t>10</w:t>
            </w:r>
          </w:p>
        </w:tc>
        <w:tc>
          <w:tcPr>
            <w:tcW w:w="6570" w:type="dxa"/>
          </w:tcPr>
          <w:p w:rsidR="00D26310" w:rsidRPr="00D26310" w:rsidRDefault="00D26310" w:rsidP="00D26310">
            <w:pPr>
              <w:keepNext/>
              <w:spacing w:before="100" w:beforeAutospacing="1" w:after="100" w:afterAutospacing="1"/>
              <w:jc w:val="both"/>
              <w:rPr>
                <w:rFonts w:ascii="Verdana" w:hAnsi="Verdana"/>
                <w:sz w:val="20"/>
                <w:szCs w:val="20"/>
              </w:rPr>
            </w:pPr>
            <w:r w:rsidRPr="00D26310">
              <w:rPr>
                <w:rFonts w:ascii="Verdana" w:hAnsi="Verdana"/>
                <w:sz w:val="20"/>
                <w:szCs w:val="20"/>
              </w:rPr>
              <w:t>Cumulative contribution function - 50 percent height</w:t>
            </w:r>
          </w:p>
        </w:tc>
      </w:tr>
      <w:tr w:rsidR="00D26310" w:rsidRPr="00D26310" w:rsidTr="00D26310">
        <w:tc>
          <w:tcPr>
            <w:tcW w:w="2268" w:type="dxa"/>
          </w:tcPr>
          <w:p w:rsidR="00D26310" w:rsidRPr="00D26310" w:rsidRDefault="00D26310" w:rsidP="00D26310">
            <w:pPr>
              <w:keepNext/>
              <w:spacing w:before="100" w:beforeAutospacing="1" w:after="100" w:afterAutospacing="1"/>
              <w:jc w:val="center"/>
              <w:rPr>
                <w:rFonts w:ascii="Verdana" w:hAnsi="Verdana"/>
                <w:sz w:val="20"/>
                <w:szCs w:val="20"/>
              </w:rPr>
            </w:pPr>
            <w:r w:rsidRPr="00D26310">
              <w:rPr>
                <w:rFonts w:ascii="Verdana" w:hAnsi="Verdana"/>
                <w:sz w:val="20"/>
                <w:szCs w:val="20"/>
              </w:rPr>
              <w:t>11</w:t>
            </w:r>
          </w:p>
        </w:tc>
        <w:tc>
          <w:tcPr>
            <w:tcW w:w="6570" w:type="dxa"/>
          </w:tcPr>
          <w:p w:rsidR="00D26310" w:rsidRPr="00D26310" w:rsidRDefault="00D26310" w:rsidP="00D26310">
            <w:pPr>
              <w:keepNext/>
              <w:spacing w:before="100" w:beforeAutospacing="1" w:after="100" w:afterAutospacing="1"/>
              <w:jc w:val="both"/>
              <w:rPr>
                <w:rFonts w:ascii="Verdana" w:hAnsi="Verdana"/>
                <w:sz w:val="20"/>
                <w:szCs w:val="20"/>
              </w:rPr>
            </w:pPr>
            <w:r w:rsidRPr="00D26310">
              <w:rPr>
                <w:rFonts w:ascii="Verdana" w:hAnsi="Verdana"/>
                <w:sz w:val="20"/>
                <w:szCs w:val="20"/>
              </w:rPr>
              <w:t>Cumulative contribution function - 90 percent height</w:t>
            </w:r>
          </w:p>
        </w:tc>
      </w:tr>
      <w:tr w:rsidR="00D26310" w:rsidRPr="00D26310" w:rsidTr="00D26310">
        <w:tc>
          <w:tcPr>
            <w:tcW w:w="2268" w:type="dxa"/>
          </w:tcPr>
          <w:p w:rsidR="00D26310" w:rsidRPr="00D26310" w:rsidRDefault="00D26310" w:rsidP="00D26310">
            <w:pPr>
              <w:keepNext/>
              <w:spacing w:before="100" w:beforeAutospacing="1" w:after="100" w:afterAutospacing="1"/>
              <w:jc w:val="center"/>
              <w:rPr>
                <w:rFonts w:ascii="Verdana" w:hAnsi="Verdana"/>
                <w:sz w:val="20"/>
                <w:szCs w:val="20"/>
              </w:rPr>
            </w:pPr>
            <w:r w:rsidRPr="00D26310">
              <w:rPr>
                <w:rFonts w:ascii="Verdana" w:hAnsi="Verdana"/>
                <w:sz w:val="20"/>
                <w:szCs w:val="20"/>
              </w:rPr>
              <w:t>12</w:t>
            </w:r>
          </w:p>
        </w:tc>
        <w:tc>
          <w:tcPr>
            <w:tcW w:w="6570" w:type="dxa"/>
          </w:tcPr>
          <w:p w:rsidR="00D26310" w:rsidRPr="00D26310" w:rsidRDefault="00D26310" w:rsidP="00D26310">
            <w:pPr>
              <w:keepNext/>
              <w:spacing w:before="100" w:beforeAutospacing="1" w:after="100" w:afterAutospacing="1"/>
              <w:jc w:val="both"/>
              <w:rPr>
                <w:rFonts w:ascii="Verdana" w:hAnsi="Verdana"/>
                <w:sz w:val="20"/>
                <w:szCs w:val="20"/>
              </w:rPr>
            </w:pPr>
            <w:r w:rsidRPr="00D26310">
              <w:rPr>
                <w:rFonts w:ascii="Verdana" w:hAnsi="Verdana"/>
                <w:sz w:val="20"/>
                <w:szCs w:val="20"/>
              </w:rPr>
              <w:t>Cumulative contribution function - height of maximum gradient</w:t>
            </w:r>
          </w:p>
        </w:tc>
      </w:tr>
      <w:tr w:rsidR="00D26310" w:rsidRPr="00D26310" w:rsidTr="00D26310">
        <w:tc>
          <w:tcPr>
            <w:tcW w:w="2268" w:type="dxa"/>
          </w:tcPr>
          <w:p w:rsidR="00D26310" w:rsidRPr="00D26310" w:rsidRDefault="00D26310" w:rsidP="00D26310">
            <w:pPr>
              <w:keepNext/>
              <w:spacing w:before="100" w:beforeAutospacing="1" w:after="100" w:afterAutospacing="1"/>
              <w:jc w:val="center"/>
              <w:rPr>
                <w:rFonts w:ascii="Verdana" w:hAnsi="Verdana"/>
                <w:sz w:val="20"/>
                <w:szCs w:val="20"/>
              </w:rPr>
            </w:pPr>
            <w:r w:rsidRPr="00D26310">
              <w:rPr>
                <w:rFonts w:ascii="Verdana" w:hAnsi="Verdana"/>
                <w:sz w:val="20"/>
                <w:szCs w:val="20"/>
              </w:rPr>
              <w:t>13</w:t>
            </w:r>
          </w:p>
        </w:tc>
        <w:tc>
          <w:tcPr>
            <w:tcW w:w="6570" w:type="dxa"/>
          </w:tcPr>
          <w:p w:rsidR="00D26310" w:rsidRPr="00D26310" w:rsidRDefault="00D26310" w:rsidP="00206559">
            <w:pPr>
              <w:keepNext/>
              <w:spacing w:before="100" w:beforeAutospacing="1" w:after="100" w:afterAutospacing="1"/>
              <w:jc w:val="both"/>
              <w:rPr>
                <w:rFonts w:ascii="Verdana" w:hAnsi="Verdana"/>
                <w:sz w:val="20"/>
                <w:szCs w:val="20"/>
              </w:rPr>
            </w:pPr>
            <w:r w:rsidRPr="00D26310">
              <w:rPr>
                <w:rFonts w:ascii="Verdana" w:hAnsi="Verdana"/>
                <w:sz w:val="20"/>
                <w:szCs w:val="20"/>
              </w:rPr>
              <w:t>IR/two WV channel ratio</w:t>
            </w:r>
            <w:r w:rsidR="00206559">
              <w:rPr>
                <w:rFonts w:ascii="Verdana" w:hAnsi="Verdana"/>
                <w:sz w:val="20"/>
                <w:szCs w:val="20"/>
              </w:rPr>
              <w:t>n</w:t>
            </w:r>
            <w:r w:rsidRPr="00D26310">
              <w:rPr>
                <w:rFonts w:ascii="Verdana" w:hAnsi="Verdana"/>
                <w:sz w:val="20"/>
                <w:szCs w:val="20"/>
              </w:rPr>
              <w:t>ing method</w:t>
            </w:r>
          </w:p>
        </w:tc>
      </w:tr>
      <w:tr w:rsidR="00D26310" w:rsidRPr="00D26310" w:rsidTr="00D26310">
        <w:tc>
          <w:tcPr>
            <w:tcW w:w="2268" w:type="dxa"/>
          </w:tcPr>
          <w:p w:rsidR="00D26310" w:rsidRPr="00D26310" w:rsidRDefault="00D26310" w:rsidP="00D26310">
            <w:pPr>
              <w:keepNext/>
              <w:spacing w:before="100" w:beforeAutospacing="1" w:after="100" w:afterAutospacing="1"/>
              <w:jc w:val="center"/>
              <w:rPr>
                <w:rFonts w:ascii="Verdana" w:hAnsi="Verdana"/>
                <w:sz w:val="20"/>
                <w:szCs w:val="20"/>
              </w:rPr>
            </w:pPr>
            <w:r w:rsidRPr="00D26310">
              <w:rPr>
                <w:rFonts w:ascii="Verdana" w:hAnsi="Verdana"/>
                <w:sz w:val="20"/>
                <w:szCs w:val="20"/>
              </w:rPr>
              <w:t>14</w:t>
            </w:r>
          </w:p>
        </w:tc>
        <w:tc>
          <w:tcPr>
            <w:tcW w:w="6570" w:type="dxa"/>
          </w:tcPr>
          <w:p w:rsidR="00D26310" w:rsidRPr="00D26310" w:rsidRDefault="00D26310" w:rsidP="00D26310">
            <w:pPr>
              <w:keepNext/>
              <w:spacing w:before="100" w:beforeAutospacing="1" w:after="100" w:afterAutospacing="1"/>
              <w:jc w:val="both"/>
              <w:rPr>
                <w:rFonts w:ascii="Verdana" w:hAnsi="Verdana"/>
                <w:sz w:val="20"/>
                <w:szCs w:val="20"/>
              </w:rPr>
            </w:pPr>
            <w:r w:rsidRPr="00D26310">
              <w:rPr>
                <w:rFonts w:ascii="Verdana" w:hAnsi="Verdana"/>
                <w:sz w:val="20"/>
                <w:szCs w:val="20"/>
              </w:rPr>
              <w:t>Composite height assignment</w:t>
            </w:r>
          </w:p>
        </w:tc>
      </w:tr>
      <w:tr w:rsidR="00D26310" w:rsidRPr="00D26310" w:rsidTr="00D26310">
        <w:tc>
          <w:tcPr>
            <w:tcW w:w="2268" w:type="dxa"/>
          </w:tcPr>
          <w:p w:rsidR="00D26310" w:rsidRPr="00D26310" w:rsidRDefault="00D26310" w:rsidP="00D26310">
            <w:pPr>
              <w:keepNext/>
              <w:spacing w:before="100" w:beforeAutospacing="1" w:after="100" w:afterAutospacing="1"/>
              <w:jc w:val="center"/>
              <w:rPr>
                <w:rFonts w:ascii="Verdana" w:hAnsi="Verdana"/>
                <w:sz w:val="20"/>
                <w:szCs w:val="20"/>
              </w:rPr>
            </w:pPr>
            <w:r w:rsidRPr="00D26310">
              <w:rPr>
                <w:rFonts w:ascii="Verdana" w:hAnsi="Verdana"/>
                <w:sz w:val="20"/>
                <w:szCs w:val="20"/>
              </w:rPr>
              <w:t>15</w:t>
            </w:r>
          </w:p>
        </w:tc>
        <w:tc>
          <w:tcPr>
            <w:tcW w:w="6570" w:type="dxa"/>
          </w:tcPr>
          <w:p w:rsidR="00D26310" w:rsidRPr="00D26310" w:rsidRDefault="00D26310" w:rsidP="00D26310">
            <w:pPr>
              <w:keepNext/>
              <w:spacing w:before="100" w:beforeAutospacing="1" w:after="100" w:afterAutospacing="1"/>
              <w:jc w:val="both"/>
              <w:rPr>
                <w:rFonts w:ascii="Verdana" w:hAnsi="Verdana"/>
                <w:sz w:val="20"/>
                <w:szCs w:val="20"/>
              </w:rPr>
            </w:pPr>
            <w:r w:rsidRPr="00D26310">
              <w:rPr>
                <w:rFonts w:ascii="Verdana" w:hAnsi="Verdana"/>
                <w:sz w:val="20"/>
                <w:szCs w:val="20"/>
              </w:rPr>
              <w:t>Optimal estimation</w:t>
            </w:r>
          </w:p>
        </w:tc>
      </w:tr>
      <w:tr w:rsidR="00D26310" w:rsidRPr="00D26310" w:rsidTr="00D26310">
        <w:tc>
          <w:tcPr>
            <w:tcW w:w="2268" w:type="dxa"/>
          </w:tcPr>
          <w:p w:rsidR="00D26310" w:rsidRPr="00D26310" w:rsidRDefault="00D26310" w:rsidP="00D26310">
            <w:pPr>
              <w:keepNext/>
              <w:spacing w:before="100" w:beforeAutospacing="1" w:after="100" w:afterAutospacing="1"/>
              <w:jc w:val="center"/>
              <w:rPr>
                <w:rFonts w:ascii="Verdana" w:hAnsi="Verdana"/>
                <w:sz w:val="20"/>
                <w:szCs w:val="20"/>
              </w:rPr>
            </w:pPr>
            <w:r w:rsidRPr="00D26310">
              <w:rPr>
                <w:rFonts w:ascii="Verdana" w:hAnsi="Verdana"/>
                <w:sz w:val="20"/>
                <w:szCs w:val="20"/>
              </w:rPr>
              <w:t>16</w:t>
            </w:r>
          </w:p>
        </w:tc>
        <w:tc>
          <w:tcPr>
            <w:tcW w:w="6570" w:type="dxa"/>
          </w:tcPr>
          <w:p w:rsidR="00D26310" w:rsidRPr="00D26310" w:rsidRDefault="00D26310" w:rsidP="00D26310">
            <w:pPr>
              <w:keepNext/>
              <w:spacing w:before="100" w:beforeAutospacing="1" w:after="100" w:afterAutospacing="1"/>
              <w:jc w:val="both"/>
              <w:rPr>
                <w:rFonts w:ascii="Verdana" w:hAnsi="Verdana"/>
                <w:sz w:val="20"/>
                <w:szCs w:val="20"/>
              </w:rPr>
            </w:pPr>
            <w:r w:rsidRPr="00D26310">
              <w:rPr>
                <w:rFonts w:ascii="Verdana" w:hAnsi="Verdana"/>
                <w:sz w:val="20"/>
                <w:szCs w:val="20"/>
              </w:rPr>
              <w:t>Inversion correction</w:t>
            </w:r>
          </w:p>
        </w:tc>
      </w:tr>
      <w:tr w:rsidR="00D26310" w:rsidRPr="00D26310" w:rsidTr="00D26310">
        <w:tc>
          <w:tcPr>
            <w:tcW w:w="2268" w:type="dxa"/>
          </w:tcPr>
          <w:p w:rsidR="00D26310" w:rsidRPr="00D26310" w:rsidRDefault="00D26310" w:rsidP="00D26310">
            <w:pPr>
              <w:keepNext/>
              <w:spacing w:before="100" w:beforeAutospacing="1" w:after="100" w:afterAutospacing="1"/>
              <w:jc w:val="center"/>
              <w:rPr>
                <w:rFonts w:ascii="Verdana" w:hAnsi="Verdana"/>
                <w:sz w:val="20"/>
                <w:szCs w:val="20"/>
              </w:rPr>
            </w:pPr>
            <w:r w:rsidRPr="00D26310">
              <w:rPr>
                <w:rFonts w:ascii="Verdana" w:hAnsi="Verdana"/>
                <w:sz w:val="20"/>
                <w:szCs w:val="20"/>
              </w:rPr>
              <w:t>17</w:t>
            </w:r>
          </w:p>
        </w:tc>
        <w:tc>
          <w:tcPr>
            <w:tcW w:w="6570" w:type="dxa"/>
          </w:tcPr>
          <w:p w:rsidR="00D26310" w:rsidRPr="00D26310" w:rsidRDefault="00D26310" w:rsidP="00D26310">
            <w:pPr>
              <w:keepNext/>
              <w:spacing w:before="100" w:beforeAutospacing="1" w:after="100" w:afterAutospacing="1"/>
              <w:jc w:val="both"/>
              <w:rPr>
                <w:rFonts w:ascii="Verdana" w:hAnsi="Verdana"/>
                <w:sz w:val="20"/>
                <w:szCs w:val="20"/>
              </w:rPr>
            </w:pPr>
            <w:r w:rsidRPr="00D26310">
              <w:rPr>
                <w:rFonts w:ascii="Verdana" w:hAnsi="Verdana"/>
                <w:sz w:val="20"/>
                <w:szCs w:val="20"/>
              </w:rPr>
              <w:t>Geometric height assignment</w:t>
            </w:r>
          </w:p>
        </w:tc>
      </w:tr>
      <w:tr w:rsidR="00D26310" w:rsidRPr="00D26310" w:rsidTr="00D26310">
        <w:tc>
          <w:tcPr>
            <w:tcW w:w="2268" w:type="dxa"/>
          </w:tcPr>
          <w:p w:rsidR="00D26310" w:rsidRPr="00D26310" w:rsidRDefault="00D26310" w:rsidP="00D26310">
            <w:pPr>
              <w:keepNext/>
              <w:spacing w:before="100" w:beforeAutospacing="1" w:after="100" w:afterAutospacing="1"/>
              <w:jc w:val="center"/>
              <w:rPr>
                <w:rFonts w:ascii="Verdana" w:hAnsi="Verdana"/>
                <w:sz w:val="20"/>
                <w:szCs w:val="20"/>
              </w:rPr>
            </w:pPr>
            <w:r w:rsidRPr="00D26310">
              <w:rPr>
                <w:rFonts w:ascii="Verdana" w:hAnsi="Verdana"/>
                <w:sz w:val="20"/>
                <w:szCs w:val="20"/>
              </w:rPr>
              <w:t xml:space="preserve">18-62 </w:t>
            </w:r>
          </w:p>
        </w:tc>
        <w:tc>
          <w:tcPr>
            <w:tcW w:w="6570" w:type="dxa"/>
          </w:tcPr>
          <w:p w:rsidR="00D26310" w:rsidRPr="00D26310" w:rsidRDefault="00D26310" w:rsidP="00D26310">
            <w:pPr>
              <w:keepNext/>
              <w:spacing w:before="100" w:beforeAutospacing="1" w:after="100" w:afterAutospacing="1"/>
              <w:jc w:val="both"/>
              <w:rPr>
                <w:rFonts w:ascii="Verdana" w:hAnsi="Verdana"/>
                <w:sz w:val="20"/>
                <w:szCs w:val="20"/>
              </w:rPr>
            </w:pPr>
            <w:r w:rsidRPr="00D26310">
              <w:rPr>
                <w:rFonts w:ascii="Verdana" w:hAnsi="Verdana"/>
                <w:sz w:val="20"/>
                <w:szCs w:val="20"/>
              </w:rPr>
              <w:t>Reserved</w:t>
            </w:r>
          </w:p>
        </w:tc>
      </w:tr>
      <w:tr w:rsidR="00D26310" w:rsidRPr="00D26310" w:rsidTr="00D26310">
        <w:tc>
          <w:tcPr>
            <w:tcW w:w="2268" w:type="dxa"/>
          </w:tcPr>
          <w:p w:rsidR="00D26310" w:rsidRPr="00D26310" w:rsidRDefault="00D26310" w:rsidP="00D26310">
            <w:pPr>
              <w:keepNext/>
              <w:spacing w:before="100" w:beforeAutospacing="1" w:after="100" w:afterAutospacing="1"/>
              <w:jc w:val="center"/>
              <w:rPr>
                <w:rFonts w:ascii="Verdana" w:hAnsi="Verdana"/>
                <w:sz w:val="20"/>
                <w:szCs w:val="20"/>
              </w:rPr>
            </w:pPr>
            <w:r w:rsidRPr="00D26310">
              <w:rPr>
                <w:rFonts w:ascii="Verdana" w:hAnsi="Verdana"/>
                <w:sz w:val="20"/>
                <w:szCs w:val="20"/>
              </w:rPr>
              <w:t>63</w:t>
            </w:r>
          </w:p>
        </w:tc>
        <w:tc>
          <w:tcPr>
            <w:tcW w:w="6570" w:type="dxa"/>
          </w:tcPr>
          <w:p w:rsidR="00D26310" w:rsidRPr="00D26310" w:rsidRDefault="00D26310" w:rsidP="00D26310">
            <w:pPr>
              <w:keepNext/>
              <w:spacing w:before="100" w:beforeAutospacing="1" w:after="100" w:afterAutospacing="1"/>
              <w:jc w:val="both"/>
              <w:rPr>
                <w:rFonts w:ascii="Verdana" w:hAnsi="Verdana"/>
                <w:sz w:val="20"/>
                <w:szCs w:val="20"/>
              </w:rPr>
            </w:pPr>
            <w:r w:rsidRPr="00D26310">
              <w:rPr>
                <w:rFonts w:ascii="Verdana" w:hAnsi="Verdana"/>
                <w:sz w:val="20"/>
                <w:szCs w:val="20"/>
              </w:rPr>
              <w:t>Missing value</w:t>
            </w:r>
          </w:p>
        </w:tc>
      </w:tr>
    </w:tbl>
    <w:p w:rsidR="00D26310" w:rsidRPr="00D26310" w:rsidRDefault="00D26310" w:rsidP="00D26310">
      <w:pPr>
        <w:rPr>
          <w:rFonts w:ascii="Verdana" w:hAnsi="Verdana"/>
          <w:b/>
          <w:sz w:val="20"/>
          <w:szCs w:val="20"/>
        </w:rPr>
      </w:pPr>
    </w:p>
    <w:p w:rsidR="00D26310" w:rsidRPr="00D26310" w:rsidRDefault="00D26310" w:rsidP="00D26310">
      <w:pPr>
        <w:rPr>
          <w:rFonts w:ascii="Verdana" w:hAnsi="Verdana"/>
          <w:b/>
          <w:sz w:val="20"/>
          <w:szCs w:val="20"/>
        </w:rPr>
      </w:pPr>
    </w:p>
    <w:p w:rsidR="00D26310" w:rsidRPr="00D26310" w:rsidRDefault="00D26310" w:rsidP="00D26310">
      <w:pPr>
        <w:jc w:val="center"/>
        <w:rPr>
          <w:rFonts w:ascii="Verdana" w:hAnsi="Verdana"/>
          <w:b/>
          <w:sz w:val="20"/>
          <w:szCs w:val="20"/>
        </w:rPr>
      </w:pPr>
      <w:r w:rsidRPr="00D26310">
        <w:rPr>
          <w:rFonts w:ascii="Verdana" w:hAnsi="Verdana"/>
          <w:b/>
          <w:sz w:val="20"/>
          <w:szCs w:val="20"/>
        </w:rPr>
        <w:t xml:space="preserve">0-33-066 AMV </w:t>
      </w:r>
      <w:r w:rsidR="00206559">
        <w:rPr>
          <w:rFonts w:ascii="Verdana" w:hAnsi="Verdana"/>
          <w:b/>
          <w:sz w:val="20"/>
          <w:szCs w:val="20"/>
        </w:rPr>
        <w:t>q</w:t>
      </w:r>
      <w:r w:rsidRPr="00D26310">
        <w:rPr>
          <w:rFonts w:ascii="Verdana" w:hAnsi="Verdana"/>
          <w:b/>
          <w:sz w:val="20"/>
          <w:szCs w:val="20"/>
        </w:rPr>
        <w:t xml:space="preserve">uality </w:t>
      </w:r>
      <w:r w:rsidR="00206559">
        <w:rPr>
          <w:rFonts w:ascii="Verdana" w:hAnsi="Verdana"/>
          <w:b/>
          <w:sz w:val="20"/>
          <w:szCs w:val="20"/>
        </w:rPr>
        <w:t>f</w:t>
      </w:r>
      <w:r w:rsidRPr="00D26310">
        <w:rPr>
          <w:rFonts w:ascii="Verdana" w:hAnsi="Verdana"/>
          <w:b/>
          <w:sz w:val="20"/>
          <w:szCs w:val="20"/>
        </w:rPr>
        <w:t>lag</w:t>
      </w:r>
    </w:p>
    <w:tbl>
      <w:tblPr>
        <w:tblStyle w:val="TableGrid"/>
        <w:tblW w:w="0" w:type="auto"/>
        <w:tblLook w:val="04A0" w:firstRow="1" w:lastRow="0" w:firstColumn="1" w:lastColumn="0" w:noHBand="0" w:noVBand="1"/>
      </w:tblPr>
      <w:tblGrid>
        <w:gridCol w:w="2268"/>
        <w:gridCol w:w="6612"/>
      </w:tblGrid>
      <w:tr w:rsidR="00D26310" w:rsidRPr="00D26310" w:rsidTr="00D26310">
        <w:trPr>
          <w:trHeight w:val="251"/>
        </w:trPr>
        <w:tc>
          <w:tcPr>
            <w:tcW w:w="2268" w:type="dxa"/>
          </w:tcPr>
          <w:p w:rsidR="00D26310" w:rsidRPr="00D26310" w:rsidRDefault="00D26310" w:rsidP="00D26310">
            <w:pPr>
              <w:jc w:val="center"/>
              <w:rPr>
                <w:rFonts w:ascii="Verdana" w:eastAsia="Calibri" w:hAnsi="Verdana"/>
                <w:sz w:val="20"/>
                <w:szCs w:val="20"/>
              </w:rPr>
            </w:pPr>
            <w:r w:rsidRPr="00D26310">
              <w:rPr>
                <w:rFonts w:ascii="Verdana" w:eastAsia="Calibri" w:hAnsi="Verdana"/>
                <w:sz w:val="20"/>
                <w:szCs w:val="20"/>
              </w:rPr>
              <w:t>Bit</w:t>
            </w:r>
          </w:p>
        </w:tc>
        <w:tc>
          <w:tcPr>
            <w:tcW w:w="6612" w:type="dxa"/>
          </w:tcPr>
          <w:p w:rsidR="00D26310" w:rsidRPr="00D26310" w:rsidRDefault="00D26310" w:rsidP="00D26310">
            <w:pPr>
              <w:rPr>
                <w:rFonts w:ascii="Verdana" w:eastAsia="Calibri" w:hAnsi="Verdana"/>
                <w:sz w:val="20"/>
                <w:szCs w:val="20"/>
              </w:rPr>
            </w:pPr>
            <w:r w:rsidRPr="00D26310">
              <w:rPr>
                <w:rFonts w:ascii="Verdana" w:eastAsia="Calibri" w:hAnsi="Verdana"/>
                <w:sz w:val="20"/>
                <w:szCs w:val="20"/>
              </w:rPr>
              <w:t>DESCRIPTION</w:t>
            </w:r>
          </w:p>
        </w:tc>
      </w:tr>
      <w:tr w:rsidR="00D26310" w:rsidRPr="00D26310" w:rsidTr="00D26310">
        <w:trPr>
          <w:trHeight w:val="251"/>
        </w:trPr>
        <w:tc>
          <w:tcPr>
            <w:tcW w:w="2268" w:type="dxa"/>
          </w:tcPr>
          <w:p w:rsidR="00D26310" w:rsidRPr="00D26310" w:rsidRDefault="00D26310" w:rsidP="00D26310">
            <w:pPr>
              <w:jc w:val="center"/>
              <w:rPr>
                <w:rFonts w:ascii="Verdana" w:hAnsi="Verdana"/>
                <w:sz w:val="20"/>
                <w:szCs w:val="20"/>
              </w:rPr>
            </w:pPr>
            <w:r w:rsidRPr="00D26310">
              <w:rPr>
                <w:rFonts w:ascii="Verdana" w:hAnsi="Verdana"/>
                <w:sz w:val="20"/>
                <w:szCs w:val="20"/>
              </w:rPr>
              <w:t>1-21</w:t>
            </w:r>
          </w:p>
        </w:tc>
        <w:tc>
          <w:tcPr>
            <w:tcW w:w="6612" w:type="dxa"/>
          </w:tcPr>
          <w:p w:rsidR="00D26310" w:rsidRPr="00D26310" w:rsidRDefault="00D26310" w:rsidP="00D26310">
            <w:pPr>
              <w:rPr>
                <w:rFonts w:ascii="Verdana" w:hAnsi="Verdana"/>
                <w:sz w:val="20"/>
                <w:szCs w:val="20"/>
              </w:rPr>
            </w:pPr>
            <w:r w:rsidRPr="00D26310">
              <w:rPr>
                <w:rFonts w:ascii="Verdana" w:hAnsi="Verdana"/>
                <w:sz w:val="20"/>
                <w:szCs w:val="20"/>
              </w:rPr>
              <w:t>Reserved</w:t>
            </w:r>
          </w:p>
        </w:tc>
      </w:tr>
      <w:tr w:rsidR="00D26310" w:rsidRPr="00D26310" w:rsidTr="00D26310">
        <w:trPr>
          <w:trHeight w:val="251"/>
        </w:trPr>
        <w:tc>
          <w:tcPr>
            <w:tcW w:w="2268" w:type="dxa"/>
          </w:tcPr>
          <w:p w:rsidR="00D26310" w:rsidRPr="00D26310" w:rsidRDefault="00D26310" w:rsidP="00D26310">
            <w:pPr>
              <w:jc w:val="center"/>
              <w:rPr>
                <w:rFonts w:ascii="Verdana" w:hAnsi="Verdana"/>
                <w:sz w:val="20"/>
                <w:szCs w:val="20"/>
              </w:rPr>
            </w:pPr>
            <w:r w:rsidRPr="00D26310">
              <w:rPr>
                <w:rFonts w:ascii="Verdana" w:hAnsi="Verdana"/>
                <w:sz w:val="20"/>
                <w:szCs w:val="20"/>
              </w:rPr>
              <w:t>22</w:t>
            </w:r>
          </w:p>
        </w:tc>
        <w:tc>
          <w:tcPr>
            <w:tcW w:w="6612" w:type="dxa"/>
          </w:tcPr>
          <w:p w:rsidR="00D26310" w:rsidRPr="00D26310" w:rsidRDefault="00D26310" w:rsidP="00D26310">
            <w:pPr>
              <w:rPr>
                <w:rFonts w:ascii="Verdana" w:hAnsi="Verdana"/>
                <w:sz w:val="20"/>
                <w:szCs w:val="20"/>
              </w:rPr>
            </w:pPr>
            <w:r w:rsidRPr="00D26310">
              <w:rPr>
                <w:rFonts w:ascii="Verdana" w:hAnsi="Verdana"/>
                <w:sz w:val="20"/>
                <w:szCs w:val="20"/>
              </w:rPr>
              <w:t>Correlation surface constraint fails</w:t>
            </w:r>
          </w:p>
        </w:tc>
      </w:tr>
      <w:tr w:rsidR="00D26310" w:rsidRPr="00D26310" w:rsidTr="00D26310">
        <w:trPr>
          <w:trHeight w:val="251"/>
        </w:trPr>
        <w:tc>
          <w:tcPr>
            <w:tcW w:w="2268" w:type="dxa"/>
          </w:tcPr>
          <w:p w:rsidR="00D26310" w:rsidRPr="00D26310" w:rsidRDefault="00D26310" w:rsidP="00D26310">
            <w:pPr>
              <w:jc w:val="center"/>
              <w:rPr>
                <w:rFonts w:ascii="Verdana" w:hAnsi="Verdana"/>
                <w:sz w:val="20"/>
                <w:szCs w:val="20"/>
              </w:rPr>
            </w:pPr>
            <w:r w:rsidRPr="00D26310">
              <w:rPr>
                <w:rFonts w:ascii="Verdana" w:hAnsi="Verdana"/>
                <w:sz w:val="20"/>
                <w:szCs w:val="20"/>
              </w:rPr>
              <w:t>23</w:t>
            </w:r>
          </w:p>
        </w:tc>
        <w:tc>
          <w:tcPr>
            <w:tcW w:w="6612" w:type="dxa"/>
          </w:tcPr>
          <w:p w:rsidR="00D26310" w:rsidRPr="00D26310" w:rsidRDefault="00D26310" w:rsidP="00D26310">
            <w:pPr>
              <w:rPr>
                <w:rFonts w:ascii="Verdana" w:hAnsi="Verdana"/>
                <w:sz w:val="20"/>
                <w:szCs w:val="20"/>
              </w:rPr>
            </w:pPr>
            <w:r w:rsidRPr="00D26310">
              <w:rPr>
                <w:rFonts w:ascii="Verdana" w:hAnsi="Verdana"/>
                <w:sz w:val="20"/>
                <w:szCs w:val="20"/>
              </w:rPr>
              <w:t>Reserved</w:t>
            </w:r>
          </w:p>
        </w:tc>
      </w:tr>
      <w:tr w:rsidR="00D26310" w:rsidRPr="00D26310" w:rsidTr="00D26310">
        <w:trPr>
          <w:trHeight w:val="264"/>
        </w:trPr>
        <w:tc>
          <w:tcPr>
            <w:tcW w:w="2268" w:type="dxa"/>
          </w:tcPr>
          <w:p w:rsidR="00D26310" w:rsidRPr="00D26310" w:rsidRDefault="00D26310" w:rsidP="00D26310">
            <w:pPr>
              <w:jc w:val="center"/>
              <w:rPr>
                <w:rFonts w:ascii="Verdana" w:hAnsi="Verdana"/>
                <w:sz w:val="20"/>
                <w:szCs w:val="20"/>
              </w:rPr>
            </w:pPr>
            <w:r w:rsidRPr="00D26310">
              <w:rPr>
                <w:rFonts w:ascii="Verdana" w:hAnsi="Verdana"/>
                <w:sz w:val="20"/>
                <w:szCs w:val="20"/>
              </w:rPr>
              <w:t>All 24</w:t>
            </w:r>
          </w:p>
        </w:tc>
        <w:tc>
          <w:tcPr>
            <w:tcW w:w="6612" w:type="dxa"/>
          </w:tcPr>
          <w:p w:rsidR="00D26310" w:rsidRPr="00D26310" w:rsidRDefault="00D26310" w:rsidP="00D26310">
            <w:pPr>
              <w:rPr>
                <w:rFonts w:ascii="Verdana" w:hAnsi="Verdana"/>
                <w:sz w:val="20"/>
                <w:szCs w:val="20"/>
              </w:rPr>
            </w:pPr>
            <w:r w:rsidRPr="00D26310">
              <w:rPr>
                <w:rFonts w:ascii="Verdana" w:hAnsi="Verdana"/>
                <w:sz w:val="20"/>
                <w:szCs w:val="20"/>
              </w:rPr>
              <w:t>Missing value</w:t>
            </w:r>
          </w:p>
        </w:tc>
      </w:tr>
    </w:tbl>
    <w:p w:rsidR="00D26310" w:rsidRPr="00D26310" w:rsidRDefault="00D26310" w:rsidP="00D26310">
      <w:pPr>
        <w:rPr>
          <w:rFonts w:ascii="Verdana" w:hAnsi="Verdana"/>
          <w:b/>
          <w:sz w:val="20"/>
          <w:szCs w:val="20"/>
        </w:rPr>
      </w:pPr>
    </w:p>
    <w:p w:rsidR="00060263" w:rsidRPr="0024782B" w:rsidRDefault="00060263" w:rsidP="00060263">
      <w:pPr>
        <w:rPr>
          <w:rFonts w:ascii="Verdana" w:hAnsi="Verdana"/>
          <w:sz w:val="20"/>
          <w:szCs w:val="20"/>
        </w:rPr>
      </w:pPr>
    </w:p>
    <w:sectPr w:rsidR="00060263" w:rsidRPr="0024782B" w:rsidSect="00427A36">
      <w:headerReference w:type="default" r:id="rId77"/>
      <w:footerReference w:type="default" r:id="rId78"/>
      <w:type w:val="continuous"/>
      <w:pgSz w:w="11907" w:h="16839" w:code="9"/>
      <w:pgMar w:top="1009" w:right="1009" w:bottom="1009" w:left="1009"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447F" w:rsidRDefault="00FA447F">
      <w:r>
        <w:separator/>
      </w:r>
    </w:p>
  </w:endnote>
  <w:endnote w:type="continuationSeparator" w:id="0">
    <w:p w:rsidR="00FA447F" w:rsidRDefault="00FA4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OpenSymbol">
    <w:altName w:val="MS Mincho"/>
    <w:charset w:val="80"/>
    <w:family w:val="auto"/>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HG明朝L">
    <w:charset w:val="80"/>
    <w:family w:val="roman"/>
    <w:pitch w:val="fixed"/>
    <w:sig w:usb0="80000281" w:usb1="28C76CF8" w:usb2="00000010" w:usb3="00000000" w:csb0="00020000"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l‚r –¾’©">
    <w:altName w:val="Times New Roman"/>
    <w:panose1 w:val="00000000000000000000"/>
    <w:charset w:val="00"/>
    <w:family w:val="roman"/>
    <w:notTrueType/>
    <w:pitch w:val="default"/>
  </w:font>
  <w:font w:name="Roman-WP">
    <w:charset w:val="00"/>
    <w:family w:val="auto"/>
    <w:pitch w:val="default"/>
  </w:font>
  <w:font w:name="Garamond">
    <w:panose1 w:val="02020404030301010803"/>
    <w:charset w:val="00"/>
    <w:family w:val="roman"/>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Bitstream Vera Sans">
    <w:charset w:val="00"/>
    <w:family w:val="swiss"/>
    <w:pitch w:val="variable"/>
  </w:font>
  <w:font w:name="Mincho">
    <w:altName w:val="明朝"/>
    <w:panose1 w:val="02020609040305080305"/>
    <w:charset w:val="80"/>
    <w:family w:val="roman"/>
    <w:notTrueType/>
    <w:pitch w:val="fixed"/>
    <w:sig w:usb0="00000001" w:usb1="08070000" w:usb2="00000010" w:usb3="00000000" w:csb0="00020000" w:csb1="00000000"/>
  </w:font>
  <w:font w:name="Chicago">
    <w:altName w:val="Arial"/>
    <w:charset w:val="00"/>
    <w:family w:val="auto"/>
    <w:pitch w:val="default"/>
  </w:font>
  <w:font w:name="Font14762">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KaiTi_GB2312">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Lucidasans">
    <w:altName w:val="Times New Roman"/>
    <w:charset w:val="00"/>
    <w:family w:val="auto"/>
    <w:pitch w:val="default"/>
  </w:font>
  <w:font w:name="Nimbus Sans L">
    <w:altName w:val="Arial"/>
    <w:charset w:val="00"/>
    <w:family w:val="swiss"/>
    <w:pitch w:val="variable"/>
  </w:font>
  <w:font w:name="HG Mincho Light J">
    <w:altName w:val="msmincho"/>
    <w:charset w:val="00"/>
    <w:family w:val="auto"/>
    <w:pitch w:val="variable"/>
  </w:font>
  <w:font w:name="Calibri">
    <w:panose1 w:val="020F0502020204030204"/>
    <w:charset w:val="00"/>
    <w:family w:val="swiss"/>
    <w:pitch w:val="variable"/>
    <w:sig w:usb0="E00002FF" w:usb1="4000ACFF" w:usb2="00000001" w:usb3="00000000" w:csb0="0000019F" w:csb1="00000000"/>
  </w:font>
  <w:font w:name="AR PL KaitiM GB">
    <w:altName w:val="Times New Roman"/>
    <w:charset w:val="00"/>
    <w:family w:val="auto"/>
    <w:pitch w:val="variable"/>
  </w:font>
  <w:font w:name="Lohit Hindi">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Mincho;ＭＳ 明朝">
    <w:altName w:val="MS PMincho"/>
    <w:panose1 w:val="00000000000000000000"/>
    <w:charset w:val="80"/>
    <w:family w:val="roman"/>
    <w:notTrueType/>
    <w:pitch w:val="default"/>
  </w:font>
  <w:font w:name="Liberation Serif">
    <w:altName w:val="Times New Roman"/>
    <w:charset w:val="01"/>
    <w:family w:val="roman"/>
    <w:pitch w:val="variable"/>
  </w:font>
  <w:font w:name="Droid Sans Fallback">
    <w:panose1 w:val="00000000000000000000"/>
    <w:charset w:val="00"/>
    <w:family w:val="roman"/>
    <w:notTrueType/>
    <w:pitch w:val="default"/>
  </w:font>
  <w:font w:name="Droid Sans Devanagari">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Lohit Devanagari">
    <w:altName w:val="Times New Roman"/>
    <w:charset w:val="01"/>
    <w:family w:val="auto"/>
    <w:pitch w:val="variable"/>
  </w:font>
  <w:font w:name="Consolas">
    <w:panose1 w:val="020B0609020204030204"/>
    <w:charset w:val="00"/>
    <w:family w:val="modern"/>
    <w:pitch w:val="fixed"/>
    <w:sig w:usb0="E10002FF" w:usb1="4000FCFF" w:usb2="00000009" w:usb3="00000000" w:csb0="0000019F" w:csb1="00000000"/>
  </w:font>
  <w:font w:name="HelveticaNeue-Roman">
    <w:altName w:val="Arial"/>
    <w:panose1 w:val="00000000000000000000"/>
    <w:charset w:val="00"/>
    <w:family w:val="swiss"/>
    <w:notTrueType/>
    <w:pitch w:val="default"/>
    <w:sig w:usb0="00000003" w:usb1="00000000" w:usb2="00000000" w:usb3="00000000" w:csb0="00000001" w:csb1="00000000"/>
  </w:font>
  <w:font w:name="HelveticaNeue-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2532912"/>
      <w:docPartObj>
        <w:docPartGallery w:val="Page Numbers (Bottom of Page)"/>
        <w:docPartUnique/>
      </w:docPartObj>
    </w:sdtPr>
    <w:sdtEndPr>
      <w:rPr>
        <w:rFonts w:ascii="Verdana" w:hAnsi="Verdana"/>
        <w:noProof/>
        <w:sz w:val="16"/>
        <w:szCs w:val="16"/>
      </w:rPr>
    </w:sdtEndPr>
    <w:sdtContent>
      <w:p w:rsidR="00FA447F" w:rsidRPr="00522673" w:rsidRDefault="00FA447F">
        <w:pPr>
          <w:pStyle w:val="Footer"/>
          <w:jc w:val="center"/>
          <w:rPr>
            <w:rFonts w:ascii="Verdana" w:hAnsi="Verdana"/>
            <w:sz w:val="16"/>
            <w:szCs w:val="16"/>
          </w:rPr>
        </w:pPr>
        <w:r w:rsidRPr="0035157B">
          <w:rPr>
            <w:rFonts w:ascii="Verdana" w:hAnsi="Verdana"/>
            <w:sz w:val="16"/>
            <w:szCs w:val="16"/>
          </w:rPr>
          <w:t>IPET-CM-I annex/</w:t>
        </w:r>
        <w:r w:rsidRPr="00522673">
          <w:rPr>
            <w:rFonts w:ascii="Verdana" w:hAnsi="Verdana"/>
            <w:sz w:val="16"/>
            <w:szCs w:val="16"/>
          </w:rPr>
          <w:fldChar w:fldCharType="begin"/>
        </w:r>
        <w:r w:rsidRPr="00522673">
          <w:rPr>
            <w:rFonts w:ascii="Verdana" w:hAnsi="Verdana"/>
            <w:sz w:val="16"/>
            <w:szCs w:val="16"/>
          </w:rPr>
          <w:instrText xml:space="preserve"> PAGE   \* MERGEFORMAT </w:instrText>
        </w:r>
        <w:r w:rsidRPr="00522673">
          <w:rPr>
            <w:rFonts w:ascii="Verdana" w:hAnsi="Verdana"/>
            <w:sz w:val="16"/>
            <w:szCs w:val="16"/>
          </w:rPr>
          <w:fldChar w:fldCharType="separate"/>
        </w:r>
        <w:r w:rsidR="00994E87">
          <w:rPr>
            <w:rFonts w:ascii="Verdana" w:hAnsi="Verdana"/>
            <w:noProof/>
            <w:sz w:val="16"/>
            <w:szCs w:val="16"/>
          </w:rPr>
          <w:t>68</w:t>
        </w:r>
        <w:r w:rsidRPr="00522673">
          <w:rPr>
            <w:rFonts w:ascii="Verdana" w:hAnsi="Verdana"/>
            <w:noProof/>
            <w:sz w:val="16"/>
            <w:szCs w:val="16"/>
          </w:rPr>
          <w:fldChar w:fldCharType="end"/>
        </w:r>
      </w:p>
    </w:sdtContent>
  </w:sdt>
  <w:p w:rsidR="00FA447F" w:rsidRPr="00522673" w:rsidRDefault="00FA447F" w:rsidP="00522673">
    <w:pPr>
      <w:pStyle w:val="Footer"/>
      <w:jc w:val="center"/>
      <w:rPr>
        <w:rFonts w:ascii="Verdana" w:hAnsi="Verdana"/>
        <w:sz w:val="16"/>
        <w:szCs w:val="16"/>
        <w:lang w:val="fr-CH"/>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47F" w:rsidRPr="00D026E3" w:rsidRDefault="00FA447F" w:rsidP="00812A36">
    <w:pPr>
      <w:pStyle w:val="a30"/>
      <w:tabs>
        <w:tab w:val="clear" w:pos="0"/>
      </w:tabs>
      <w:jc w:val="center"/>
      <w:rPr>
        <w:b w:val="0"/>
      </w:rPr>
    </w:pPr>
    <w:r>
      <w:rPr>
        <w:rFonts w:cs="Arial"/>
        <w:b w:val="0"/>
        <w:sz w:val="17"/>
        <w:szCs w:val="17"/>
      </w:rPr>
      <w:t>IPET-CM-I a</w:t>
    </w:r>
    <w:r>
      <w:rPr>
        <w:rStyle w:val="style281"/>
        <w:b w:val="0"/>
      </w:rPr>
      <w:t>nnex/</w:t>
    </w:r>
    <w:r w:rsidRPr="00D026E3">
      <w:rPr>
        <w:rStyle w:val="style281"/>
        <w:b w:val="0"/>
      </w:rPr>
      <w:fldChar w:fldCharType="begin"/>
    </w:r>
    <w:r w:rsidRPr="00D026E3">
      <w:rPr>
        <w:rStyle w:val="style281"/>
        <w:b w:val="0"/>
      </w:rPr>
      <w:instrText xml:space="preserve"> PAGE </w:instrText>
    </w:r>
    <w:r w:rsidRPr="00D026E3">
      <w:rPr>
        <w:rStyle w:val="style281"/>
        <w:b w:val="0"/>
      </w:rPr>
      <w:fldChar w:fldCharType="separate"/>
    </w:r>
    <w:r w:rsidR="00994E87">
      <w:rPr>
        <w:rStyle w:val="style281"/>
        <w:b w:val="0"/>
        <w:noProof/>
      </w:rPr>
      <w:t>71</w:t>
    </w:r>
    <w:r w:rsidRPr="00D026E3">
      <w:rPr>
        <w:rStyle w:val="style281"/>
        <w:b w:val="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47F" w:rsidRPr="00D026E3" w:rsidRDefault="00FA447F" w:rsidP="00812A36">
    <w:pPr>
      <w:pStyle w:val="a30"/>
      <w:tabs>
        <w:tab w:val="clear" w:pos="0"/>
      </w:tabs>
      <w:jc w:val="center"/>
      <w:rPr>
        <w:b w:val="0"/>
      </w:rPr>
    </w:pPr>
    <w:r w:rsidRPr="00E073AE">
      <w:rPr>
        <w:rFonts w:cs="Arial"/>
        <w:b w:val="0"/>
        <w:sz w:val="17"/>
        <w:szCs w:val="17"/>
      </w:rPr>
      <w:t>–</w:t>
    </w:r>
    <w:r w:rsidRPr="00D026E3">
      <w:rPr>
        <w:rStyle w:val="style281"/>
        <w:b w:val="0"/>
      </w:rPr>
      <w:t xml:space="preserve"> </w:t>
    </w:r>
    <w:r>
      <w:rPr>
        <w:rStyle w:val="style281"/>
        <w:b w:val="0"/>
      </w:rPr>
      <w:t xml:space="preserve">PFC </w:t>
    </w:r>
    <w:r w:rsidRPr="00D026E3">
      <w:rPr>
        <w:rStyle w:val="style281"/>
        <w:b w:val="0"/>
      </w:rPr>
      <w:fldChar w:fldCharType="begin"/>
    </w:r>
    <w:r w:rsidRPr="00D026E3">
      <w:rPr>
        <w:rStyle w:val="style281"/>
        <w:b w:val="0"/>
      </w:rPr>
      <w:instrText xml:space="preserve"> PAGE </w:instrText>
    </w:r>
    <w:r w:rsidRPr="00D026E3">
      <w:rPr>
        <w:rStyle w:val="style281"/>
        <w:b w:val="0"/>
      </w:rPr>
      <w:fldChar w:fldCharType="separate"/>
    </w:r>
    <w:r w:rsidR="00994E87">
      <w:rPr>
        <w:rStyle w:val="style281"/>
        <w:b w:val="0"/>
        <w:noProof/>
      </w:rPr>
      <w:t>5</w:t>
    </w:r>
    <w:r w:rsidRPr="00D026E3">
      <w:rPr>
        <w:rStyle w:val="style281"/>
        <w:b w:val="0"/>
      </w:rPr>
      <w:fldChar w:fldCharType="end"/>
    </w:r>
    <w:r w:rsidRPr="00D026E3">
      <w:rPr>
        <w:rStyle w:val="style281"/>
        <w:b w:val="0"/>
      </w:rPr>
      <w:t xml:space="preserve"> </w:t>
    </w:r>
    <w:r w:rsidRPr="00E073AE">
      <w:rPr>
        <w:rFonts w:cs="Arial"/>
        <w:b w:val="0"/>
        <w:sz w:val="17"/>
        <w:szCs w:val="17"/>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47F" w:rsidRPr="00D026E3" w:rsidRDefault="00FA447F" w:rsidP="00812A36">
    <w:pPr>
      <w:pStyle w:val="a30"/>
      <w:tabs>
        <w:tab w:val="clear" w:pos="0"/>
      </w:tabs>
      <w:jc w:val="center"/>
      <w:rPr>
        <w:b w:val="0"/>
      </w:rPr>
    </w:pPr>
    <w:r w:rsidRPr="00E073AE">
      <w:rPr>
        <w:rFonts w:cs="Arial"/>
        <w:b w:val="0"/>
        <w:sz w:val="17"/>
        <w:szCs w:val="17"/>
      </w:rPr>
      <w:t>–</w:t>
    </w:r>
    <w:r w:rsidRPr="00D026E3">
      <w:rPr>
        <w:rStyle w:val="style281"/>
        <w:b w:val="0"/>
      </w:rPr>
      <w:t xml:space="preserve"> </w:t>
    </w:r>
    <w:r>
      <w:rPr>
        <w:rStyle w:val="style281"/>
        <w:b w:val="0"/>
      </w:rPr>
      <w:t xml:space="preserve">Rev. </w:t>
    </w:r>
    <w:r w:rsidRPr="00D026E3">
      <w:rPr>
        <w:rStyle w:val="style281"/>
        <w:b w:val="0"/>
      </w:rPr>
      <w:fldChar w:fldCharType="begin"/>
    </w:r>
    <w:r w:rsidRPr="00D026E3">
      <w:rPr>
        <w:rStyle w:val="style281"/>
        <w:b w:val="0"/>
      </w:rPr>
      <w:instrText xml:space="preserve"> PAGE </w:instrText>
    </w:r>
    <w:r w:rsidRPr="00D026E3">
      <w:rPr>
        <w:rStyle w:val="style281"/>
        <w:b w:val="0"/>
      </w:rPr>
      <w:fldChar w:fldCharType="separate"/>
    </w:r>
    <w:r w:rsidR="00994E87">
      <w:rPr>
        <w:rStyle w:val="style281"/>
        <w:b w:val="0"/>
        <w:noProof/>
      </w:rPr>
      <w:t>1</w:t>
    </w:r>
    <w:r w:rsidRPr="00D026E3">
      <w:rPr>
        <w:rStyle w:val="style281"/>
        <w:b w:val="0"/>
      </w:rPr>
      <w:fldChar w:fldCharType="end"/>
    </w:r>
    <w:r w:rsidRPr="00D026E3">
      <w:rPr>
        <w:rStyle w:val="style281"/>
        <w:b w:val="0"/>
      </w:rPr>
      <w:t xml:space="preserve"> </w:t>
    </w:r>
    <w:r w:rsidRPr="00E073AE">
      <w:rPr>
        <w:rFonts w:cs="Arial"/>
        <w:b w:val="0"/>
        <w:sz w:val="17"/>
        <w:szCs w:val="17"/>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47F" w:rsidRPr="00E073AE" w:rsidRDefault="00FA447F" w:rsidP="00812A36">
    <w:pPr>
      <w:pStyle w:val="a30"/>
      <w:tabs>
        <w:tab w:val="clear" w:pos="0"/>
      </w:tabs>
      <w:jc w:val="center"/>
    </w:pPr>
    <w:r w:rsidRPr="00E073AE">
      <w:rPr>
        <w:rFonts w:cs="Arial"/>
        <w:b w:val="0"/>
        <w:sz w:val="17"/>
        <w:szCs w:val="17"/>
      </w:rPr>
      <w:t>–</w:t>
    </w:r>
    <w:r w:rsidRPr="00D026E3">
      <w:rPr>
        <w:rStyle w:val="style281"/>
        <w:b w:val="0"/>
      </w:rPr>
      <w:t xml:space="preserve"> </w:t>
    </w:r>
    <w:r>
      <w:rPr>
        <w:rStyle w:val="style281"/>
        <w:b w:val="0"/>
      </w:rPr>
      <w:t xml:space="preserve">Val. </w:t>
    </w:r>
    <w:r w:rsidRPr="00D026E3">
      <w:rPr>
        <w:rStyle w:val="style281"/>
        <w:b w:val="0"/>
      </w:rPr>
      <w:fldChar w:fldCharType="begin"/>
    </w:r>
    <w:r w:rsidRPr="00D026E3">
      <w:rPr>
        <w:rStyle w:val="style281"/>
        <w:b w:val="0"/>
      </w:rPr>
      <w:instrText xml:space="preserve"> PAGE </w:instrText>
    </w:r>
    <w:r w:rsidRPr="00D026E3">
      <w:rPr>
        <w:rStyle w:val="style281"/>
        <w:b w:val="0"/>
      </w:rPr>
      <w:fldChar w:fldCharType="separate"/>
    </w:r>
    <w:r w:rsidR="00994E87">
      <w:rPr>
        <w:rStyle w:val="style281"/>
        <w:b w:val="0"/>
        <w:noProof/>
      </w:rPr>
      <w:t>58</w:t>
    </w:r>
    <w:r w:rsidRPr="00D026E3">
      <w:rPr>
        <w:rStyle w:val="style281"/>
        <w:b w:val="0"/>
      </w:rPr>
      <w:fldChar w:fldCharType="end"/>
    </w:r>
    <w:r w:rsidRPr="00D026E3">
      <w:rPr>
        <w:rStyle w:val="style281"/>
        <w:b w:val="0"/>
      </w:rPr>
      <w:t xml:space="preserve"> </w:t>
    </w:r>
    <w:r w:rsidRPr="00E073AE">
      <w:rPr>
        <w:rFonts w:cs="Arial"/>
        <w:b w:val="0"/>
        <w:sz w:val="17"/>
        <w:szCs w:val="17"/>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447F" w:rsidRDefault="00FA447F">
      <w:r>
        <w:separator/>
      </w:r>
    </w:p>
  </w:footnote>
  <w:footnote w:type="continuationSeparator" w:id="0">
    <w:p w:rsidR="00FA447F" w:rsidRDefault="00FA447F">
      <w:r>
        <w:continuationSeparator/>
      </w:r>
    </w:p>
  </w:footnote>
  <w:footnote w:id="1">
    <w:p w:rsidR="00FA447F" w:rsidRPr="00522673" w:rsidRDefault="00FA447F" w:rsidP="007309E9">
      <w:pPr>
        <w:pStyle w:val="FootnoteText"/>
        <w:rPr>
          <w:rFonts w:ascii="Verdana" w:hAnsi="Verdana"/>
          <w:sz w:val="16"/>
          <w:szCs w:val="16"/>
          <w:lang w:val="en-US"/>
        </w:rPr>
      </w:pPr>
      <w:r w:rsidRPr="00522673">
        <w:rPr>
          <w:rStyle w:val="FootnoteReference"/>
          <w:rFonts w:ascii="Verdana" w:hAnsi="Verdana"/>
          <w:sz w:val="16"/>
          <w:szCs w:val="16"/>
        </w:rPr>
        <w:footnoteRef/>
      </w:r>
      <w:r w:rsidRPr="00522673">
        <w:rPr>
          <w:rFonts w:ascii="Verdana" w:hAnsi="Verdana"/>
          <w:sz w:val="16"/>
          <w:szCs w:val="16"/>
        </w:rPr>
        <w:t xml:space="preserve"> </w:t>
      </w:r>
      <w:hyperlink r:id="rId1" w:history="1">
        <w:r w:rsidRPr="00522673">
          <w:rPr>
            <w:rStyle w:val="Hyperlink"/>
            <w:rFonts w:ascii="Verdana" w:hAnsi="Verdana"/>
            <w:sz w:val="16"/>
            <w:szCs w:val="16"/>
          </w:rPr>
          <w:t>http://www.jcommops.org/ftp/SOT/MAPS/2017-06-VOS_TAC_TDC.png</w:t>
        </w:r>
      </w:hyperlink>
      <w:r w:rsidRPr="00522673">
        <w:rPr>
          <w:rFonts w:ascii="Verdana" w:hAnsi="Verdana"/>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47F" w:rsidRPr="00545AB4" w:rsidRDefault="00FA447F" w:rsidP="00545AB4">
    <w:pPr>
      <w:pStyle w:val="Header"/>
      <w:jc w:val="right"/>
      <w:rPr>
        <w:sz w:val="16"/>
        <w:szCs w:val="16"/>
      </w:rPr>
    </w:pPr>
    <w:r w:rsidRPr="00545AB4">
      <w:rPr>
        <w:sz w:val="16"/>
        <w:szCs w:val="16"/>
      </w:rPr>
      <w:t xml:space="preserve">Valid on 28 July 2017 - Annex to </w:t>
    </w:r>
    <w:r>
      <w:rPr>
        <w:sz w:val="16"/>
        <w:szCs w:val="16"/>
      </w:rPr>
      <w:t xml:space="preserve">the report of the </w:t>
    </w:r>
    <w:r w:rsidRPr="00545AB4">
      <w:rPr>
        <w:sz w:val="16"/>
        <w:szCs w:val="16"/>
      </w:rPr>
      <w:t>first meeting of IPET-CM</w:t>
    </w:r>
  </w:p>
  <w:p w:rsidR="00FA447F" w:rsidRPr="00545AB4" w:rsidRDefault="00FA447F" w:rsidP="00545A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47F" w:rsidRDefault="00FA447F">
    <w:pPr>
      <w:pStyle w:val="Header"/>
    </w:pPr>
    <w:r>
      <w:rPr>
        <w:noProof/>
        <w:lang w:eastAsia="ja-JP"/>
      </w:rPr>
      <mc:AlternateContent>
        <mc:Choice Requires="wps">
          <w:drawing>
            <wp:anchor distT="0" distB="0" distL="114300" distR="114300" simplePos="0" relativeHeight="251656192" behindDoc="0" locked="0" layoutInCell="1" allowOverlap="1" wp14:anchorId="0F2787B8" wp14:editId="7A8E6193">
              <wp:simplePos x="0" y="0"/>
              <wp:positionH relativeFrom="column">
                <wp:posOffset>-648970</wp:posOffset>
              </wp:positionH>
              <wp:positionV relativeFrom="paragraph">
                <wp:posOffset>-464185</wp:posOffset>
              </wp:positionV>
              <wp:extent cx="7569835" cy="10713720"/>
              <wp:effectExtent l="1270" t="2540" r="127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835" cy="10713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447F" w:rsidRDefault="00FA447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2" type="#_x0000_t202" style="position:absolute;margin-left:-51.1pt;margin-top:-36.55pt;width:596.05pt;height:84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nJZfwIAAA8FAAAOAAAAZHJzL2Uyb0RvYy54bWysVNuO2yAQfa/Uf0C8Z31ZJ7GtOKtNtqkq&#10;bS/Sbj+AGByjYqBAYm+r/nsHnGTT7Uu1qh8wMMNhZs4ZFjdDJ9CBGcuVrHByFWPEZK0ol7sKf33c&#10;THKMrCOSEqEkq/ATs/hm+fbNotclS1WrBGUGAYi0Za8r3Dqnyyiydcs6Yq+UZhKMjTIdcbA0u4ga&#10;0gN6J6I0jmdRrwzVRtXMWti9G414GfCbhtXuc9NY5pCoMMTmwmjCuPVjtFyQcmeIbnl9DIO8IoqO&#10;cAmXnqHuiCNob/hfUB2vjbKqcVe16iLVNLxmIQfIJolfZPPQEs1CLlAcq89lsv8Ptv50+GIQpxXO&#10;MJKkA4oe2eDQSg1o6qvTa1uC04MGNzfANrAcMrX6XtXfLJJq3RK5Y7fGqL5lhEJ0iT8ZXRwdcawH&#10;2fYfFYVryN6pADQ0pvOlg2IgQAeWns7M+FBq2JxPZ0V+PcWoBlsSz5PreRrIi0h5Oq+Nde+Z6pCf&#10;VNgA9wGfHO6t8/GQ8uTir7NKcLrhQoSF2W3XwqAD8ToJX0jhhZuQ3lkqf2xEHHcgTLjD23zAgfef&#10;RZJm8SotJptZPp9km2w6KeZxPomTYlXM4qzI7ja/fIBJVracUibvuWQnDSbZv3F87IZRPUGFqK9w&#10;MU2nI0mvSLLjDlpS8K7C+bkSpPTUvpMU0ialI1yM8+jP8EOVoQanf6hKEILnflSBG7YDoHh1bBV9&#10;AkkYBXwB7/COwKRV5gdGPfRkhe33PTEMI/FBgqzmWVqABlxY5HkBR8ylYXthILIGoAo7jMbp2o1t&#10;v9eG71q4Z5SxVLcgxIYHhTzHdJQvdF1I5fhC+La+XAev53ds+RsAAP//AwBQSwMEFAAGAAgAAAAh&#10;AFYOxXLkAAAADgEAAA8AAABkcnMvZG93bnJldi54bWxMj8tOwzAQRfdI/IM1SOxa24G0TYhTAeKx&#10;igQpLNi5sUki7HEUu2ng63FXsLujObpzptjO1pBJj753KIAvGRCNjVM9tgLedo+LDRAfJCppHGoB&#10;39rDtjw/K2Su3BFf9VSHlsQS9LkU0IUw5JT6ptNW+qUbNMbdpxutDHEcW6pGeYzl1tCEsRW1ssd4&#10;oZODvu9081UfrIBq+vl4f6jSPq2r7BnTp9bdmRchLi/m2xsgQc/hD4aTflSHMjrt3QGVJ0bAgrMk&#10;iWxM6ysO5ISwTZYB2ce04tccaFnQ/2+UvwAAAP//AwBQSwECLQAUAAYACAAAACEAtoM4kv4AAADh&#10;AQAAEwAAAAAAAAAAAAAAAAAAAAAAW0NvbnRlbnRfVHlwZXNdLnhtbFBLAQItABQABgAIAAAAIQA4&#10;/SH/1gAAAJQBAAALAAAAAAAAAAAAAAAAAC8BAABfcmVscy8ucmVsc1BLAQItABQABgAIAAAAIQAR&#10;MnJZfwIAAA8FAAAOAAAAAAAAAAAAAAAAAC4CAABkcnMvZTJvRG9jLnhtbFBLAQItABQABgAIAAAA&#10;IQBWDsVy5AAAAA4BAAAPAAAAAAAAAAAAAAAAANkEAABkcnMvZG93bnJldi54bWxQSwUGAAAAAAQA&#10;BADzAAAA6gUAAAAA&#10;" fillcolor="black" stroked="f">
              <v:textbox inset="5.85pt,.7pt,5.85pt,.7pt">
                <w:txbxContent>
                  <w:p w:rsidR="00FA447F" w:rsidRDefault="00FA447F"/>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47F" w:rsidRPr="00545AB4" w:rsidRDefault="00FA447F" w:rsidP="00545AB4">
    <w:pPr>
      <w:pStyle w:val="Header"/>
      <w:jc w:val="right"/>
      <w:rPr>
        <w:sz w:val="16"/>
        <w:szCs w:val="16"/>
      </w:rPr>
    </w:pPr>
    <w:r w:rsidRPr="00545AB4">
      <w:rPr>
        <w:sz w:val="16"/>
        <w:szCs w:val="16"/>
      </w:rPr>
      <w:t xml:space="preserve">Valid on 28 July 2017 - Annex to </w:t>
    </w:r>
    <w:r>
      <w:rPr>
        <w:sz w:val="16"/>
        <w:szCs w:val="16"/>
      </w:rPr>
      <w:t xml:space="preserve">the report of the </w:t>
    </w:r>
    <w:r w:rsidRPr="00545AB4">
      <w:rPr>
        <w:sz w:val="16"/>
        <w:szCs w:val="16"/>
      </w:rPr>
      <w:t>first meeting of IPET-CM</w:t>
    </w:r>
  </w:p>
  <w:p w:rsidR="00FA447F" w:rsidRPr="00545AB4" w:rsidRDefault="00FA447F" w:rsidP="00545AB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47F" w:rsidRPr="00545AB4" w:rsidRDefault="00FA447F" w:rsidP="00545AB4">
    <w:pPr>
      <w:pStyle w:val="Header"/>
      <w:jc w:val="right"/>
      <w:rPr>
        <w:sz w:val="16"/>
        <w:szCs w:val="16"/>
      </w:rPr>
    </w:pPr>
    <w:r>
      <w:rPr>
        <w:noProof/>
        <w:lang w:eastAsia="ja-JP"/>
      </w:rPr>
      <mc:AlternateContent>
        <mc:Choice Requires="wps">
          <w:drawing>
            <wp:anchor distT="0" distB="0" distL="114300" distR="114300" simplePos="0" relativeHeight="251657216" behindDoc="1" locked="0" layoutInCell="1" allowOverlap="1" wp14:anchorId="43424C66" wp14:editId="6179B29B">
              <wp:simplePos x="0" y="0"/>
              <wp:positionH relativeFrom="column">
                <wp:posOffset>-645795</wp:posOffset>
              </wp:positionH>
              <wp:positionV relativeFrom="paragraph">
                <wp:posOffset>-462280</wp:posOffset>
              </wp:positionV>
              <wp:extent cx="7675880" cy="10734040"/>
              <wp:effectExtent l="4445" t="4445"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5880" cy="10734040"/>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50.85pt;margin-top:-36.4pt;width:604.4pt;height:84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kRgQIAAPsEAAAOAAAAZHJzL2Uyb0RvYy54bWysVN1u0zAUvkfiHSzfd/khbZNo6bSuFCEN&#10;mBg8gGs7jYVjG9ttuiHenWNnLR1wgRC5cHx8fvydc77jy6tDL9GeWye0anB2kWLEFdVMqG2DP39a&#10;T0qMnCeKEakVb/ADd/hq8fLF5WBqnutOS8YtgiDK1YNpcOe9qZPE0Y73xF1owxUoW2174kG024RZ&#10;MkD0XiZ5ms6SQVtmrKbcOThdjUq8iPHbllP/oW0d90g2GLD5uNq4bsKaLC5JvbXEdII+wSD/gKIn&#10;QsGlp1Ar4gnaWfFbqF5Qq51u/QXVfaLbVlAec4BssvSXbO47YnjMBYrjzKlM7v+Fpe/3dxYJ1uAc&#10;I0V6aNFHKBpRW8lRFsozGFeD1b25syFBZ241/eKQ0jcdWPFra/XQccIAVLRPnjkEwYEr2gzvNIPo&#10;ZOd1rNShtX0ICDVAh9iQh1ND+MEjCofz2XxaltA3Crosnb8q0iL2LCH10d9Y599w3aOwabAF9DE+&#10;2d86D/jB9GgS8Wsp2FpIGQW73dxIi/YE6LFeroplEVIGF3duJlUwVjq4jerxBGDCHUEXAMd2f6uy&#10;vEiXeTVZz8r5pFgX00k1T8tJmlXLapYWVbFafw8As6LuBGNc3QrFj9TLir9r7dMQjKSJ5ENDg6tp&#10;Po25P0PvzpNM4/enJHvhYRKl6BtcnoxIHVr7WjFIm9SeCDnuk+fwY8mgBsd/rEokQuj9yKGNZg/A&#10;A6uhSdBReDNg02n7iNEA89dg93VHLMdIvlXApXmRV1MY2CiUZQUu9lyxOVMQRSFQgz1G4/bGjyO+&#10;M1ZsO7gni2VR+hrY14pIi8DMEROgDgJMWMT/9BqEET6Xo9XPN2vxAwAA//8DAFBLAwQUAAYACAAA&#10;ACEA+fQgNeMAAAAOAQAADwAAAGRycy9kb3ducmV2LnhtbEyPwW7CMBBE75X6D9ZW6gWBbaImVYiD&#10;2ko9UglaVRxNbJKIeB1iA+Hvu5zKbUb7NDtTLEfXsbMdQutRgZwJYBYrb1qsFfx8f05fgYWo0ejO&#10;o1VwtQGW5eNDoXPjL7i2502sGYVgyLWCJsY+5zxUjXU6zHxvkW57PzgdyQ41N4O+ULjr+FyIlDvd&#10;In1odG8/GlsdNienwCST7XV/7L+2L5N1kvy+r45hWCn1/DS+LYBFO8Z/GG71qTqU1GnnT2gC6xRM&#10;pZAZsaSyOY24IVJkEtiOVCqzFHhZ8PsZ5R8AAAD//wMAUEsBAi0AFAAGAAgAAAAhALaDOJL+AAAA&#10;4QEAABMAAAAAAAAAAAAAAAAAAAAAAFtDb250ZW50X1R5cGVzXS54bWxQSwECLQAUAAYACAAAACEA&#10;OP0h/9YAAACUAQAACwAAAAAAAAAAAAAAAAAvAQAAX3JlbHMvLnJlbHNQSwECLQAUAAYACAAAACEA&#10;k5HJEYECAAD7BAAADgAAAAAAAAAAAAAAAAAuAgAAZHJzL2Uyb0RvYy54bWxQSwECLQAUAAYACAAA&#10;ACEA+fQgNeMAAAAOAQAADwAAAAAAAAAAAAAAAADbBAAAZHJzL2Rvd25yZXYueG1sUEsFBgAAAAAE&#10;AAQA8wAAAOsFAAAAAA==&#10;" fillcolor="#fbd4b4" stroked="f">
              <v:textbox inset="5.85pt,.7pt,5.85pt,.7pt"/>
            </v:rect>
          </w:pict>
        </mc:Fallback>
      </mc:AlternateContent>
    </w:r>
    <w:r>
      <w:tab/>
    </w:r>
    <w:r w:rsidRPr="00545AB4">
      <w:rPr>
        <w:sz w:val="16"/>
        <w:szCs w:val="16"/>
      </w:rPr>
      <w:t xml:space="preserve">Valid on 28 July 2017 - Annex to </w:t>
    </w:r>
    <w:r>
      <w:rPr>
        <w:sz w:val="16"/>
        <w:szCs w:val="16"/>
      </w:rPr>
      <w:t xml:space="preserve">the report of the </w:t>
    </w:r>
    <w:r w:rsidRPr="00545AB4">
      <w:rPr>
        <w:sz w:val="16"/>
        <w:szCs w:val="16"/>
      </w:rPr>
      <w:t>first meeting of IPET-CM</w:t>
    </w:r>
  </w:p>
  <w:p w:rsidR="00FA447F" w:rsidRPr="00545AB4" w:rsidRDefault="00FA447F" w:rsidP="00545AB4">
    <w:pPr>
      <w:pStyle w:val="Header"/>
      <w:jc w:val="right"/>
      <w:rPr>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47F" w:rsidRPr="00545AB4" w:rsidRDefault="00FA447F" w:rsidP="00545AB4">
    <w:pPr>
      <w:pStyle w:val="Header"/>
      <w:jc w:val="right"/>
      <w:rPr>
        <w:sz w:val="16"/>
        <w:szCs w:val="16"/>
      </w:rPr>
    </w:pPr>
    <w:r>
      <w:rPr>
        <w:noProof/>
        <w:lang w:eastAsia="ja-JP"/>
      </w:rPr>
      <mc:AlternateContent>
        <mc:Choice Requires="wps">
          <w:drawing>
            <wp:anchor distT="0" distB="0" distL="114300" distR="114300" simplePos="0" relativeHeight="251658240" behindDoc="1" locked="0" layoutInCell="1" allowOverlap="1" wp14:anchorId="1B5C398E" wp14:editId="3C18BFCC">
              <wp:simplePos x="0" y="0"/>
              <wp:positionH relativeFrom="column">
                <wp:posOffset>-645795</wp:posOffset>
              </wp:positionH>
              <wp:positionV relativeFrom="paragraph">
                <wp:posOffset>-462280</wp:posOffset>
              </wp:positionV>
              <wp:extent cx="10754360" cy="10734040"/>
              <wp:effectExtent l="4445" t="4445" r="4445"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4360" cy="10734040"/>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0.85pt;margin-top:-36.4pt;width:846.8pt;height:84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hBcggIAAPwEAAAOAAAAZHJzL2Uyb0RvYy54bWysVG1v0zAQ/o7Ef7D8vcvL0jaJlk5bRxHS&#10;gInBD3Btp7FwbGO7TQfiv3N22tIBHxCiH1xf7nx+nnvufHW97yXaceuEVg3OLlKMuKKaCbVp8KeP&#10;q0mJkfNEMSK14g1+4g5fL16+uBpMzXPdacm4RZBEuXowDe68N3WSONrxnrgLbbgCZ6ttTzyYdpMw&#10;SwbI3sskT9NZMmjLjNWUOwdf70YnXsT8bcupf9+2jnskGwzYfFxtXNdhTRZXpN5YYjpBDzDIP6Do&#10;iVBw6SnVHfEEba34LVUvqNVOt/6C6j7RbSsojxyATZb+wuaxI4ZHLlAcZ05lcv8vLX23e7BIMNAO&#10;I0V6kOgDFI2ojeQoD+UZjKsh6tE82EDQmXtNPzuk9LKDKH5jrR46ThiAykJ88uxAMBwcRevhrWaQ&#10;nWy9jpXat7YPCaEGaB8FeToJwvceUfiYpfNpcTkD4Sg4wbos0iKKlpD6mMBY519z3aOwabAF+PEC&#10;srt3PgAi9TEkEtBSsJWQMhp2s15Ki3YE+uO2XC5fFZED8DwPkyoEKx2OjRnHL4AT7gi+gDjq/a3K&#10;8iK9zavJalbOJ8WqmE6qeVpO0qy6rWZpURV3q+8BYFbUnWCMq3uh+LH3suLvtD1Mwdg1sfvQ0OBq&#10;mk8j92fo3TnJNP7+RLIXHkZRir7B5SmI1EHbV4oBbVJ7IuS4T57Dj1WGGhz/Y1ViJwTxxyZaa/YE&#10;jWA1iASKwqMBm07brxgNMIANdl+2xHKM5BsFzTQv8moKExuNsqzgiD13rM8cRFFI1GCP0bhd+nHG&#10;t8aKTQf3ZLEsSt9A+7UitkVozRHToWlhxCL+w3MQZvjcjlE/H63FDwAAAP//AwBQSwMEFAAGAAgA&#10;AAAhAFUnSy7iAAAADgEAAA8AAABkcnMvZG93bnJldi54bWxMj8FOwzAQRO9I/IO1SNxa25VIaIhT&#10;VaCeKKiUfoAbb5OI2I5st0n/nu0JbjPap9mZcjXZnl0wxM47BXIugKGrvelco+DwvZk9A4tJO6N7&#10;71DBFSOsqvu7UhfGj+4LL/vUMApxsdAK2pSGgvNYt2h1nPsBHd1OPlidyIaGm6BHCrc9XwiRcas7&#10;Rx9aPeBri/XP/mwV7A5XuQubrfwQpzFbv3Xbz/e+VurxYVq/AEs4pT8YbvWpOlTU6ejPzkTWK5hJ&#10;IXNiSeULGnFDnpZyCexIKpN5Brwq+f8Z1S8AAAD//wMAUEsBAi0AFAAGAAgAAAAhALaDOJL+AAAA&#10;4QEAABMAAAAAAAAAAAAAAAAAAAAAAFtDb250ZW50X1R5cGVzXS54bWxQSwECLQAUAAYACAAAACEA&#10;OP0h/9YAAACUAQAACwAAAAAAAAAAAAAAAAAvAQAAX3JlbHMvLnJlbHNQSwECLQAUAAYACAAAACEA&#10;wHYQXIICAAD8BAAADgAAAAAAAAAAAAAAAAAuAgAAZHJzL2Uyb0RvYy54bWxQSwECLQAUAAYACAAA&#10;ACEAVSdLLuIAAAAOAQAADwAAAAAAAAAAAAAAAADcBAAAZHJzL2Rvd25yZXYueG1sUEsFBgAAAAAE&#10;AAQA8wAAAOsFAAAAAA==&#10;" fillcolor="#b8cce4" stroked="f">
              <v:textbox inset="5.85pt,.7pt,5.85pt,.7pt"/>
            </v:rect>
          </w:pict>
        </mc:Fallback>
      </mc:AlternateContent>
    </w:r>
    <w:r>
      <w:tab/>
    </w:r>
    <w:r w:rsidRPr="00545AB4">
      <w:rPr>
        <w:sz w:val="16"/>
        <w:szCs w:val="16"/>
      </w:rPr>
      <w:t xml:space="preserve">Valid on 28 July 2017 - Annex to </w:t>
    </w:r>
    <w:r>
      <w:rPr>
        <w:sz w:val="16"/>
        <w:szCs w:val="16"/>
      </w:rPr>
      <w:t xml:space="preserve">the report of the </w:t>
    </w:r>
    <w:r w:rsidRPr="00545AB4">
      <w:rPr>
        <w:sz w:val="16"/>
        <w:szCs w:val="16"/>
      </w:rPr>
      <w:t>first meeting of IPET-CM</w:t>
    </w:r>
  </w:p>
  <w:p w:rsidR="00FA447F" w:rsidRPr="00545AB4" w:rsidRDefault="00FA447F" w:rsidP="00545AB4">
    <w:pPr>
      <w:pStyle w:val="Header"/>
      <w:jc w:val="right"/>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lowerLetter"/>
      <w:pStyle w:val="Level1"/>
      <w:lvlText w:val="%1)"/>
      <w:lvlJc w:val="left"/>
      <w:pPr>
        <w:tabs>
          <w:tab w:val="num" w:pos="1440"/>
        </w:tabs>
        <w:ind w:left="1800" w:hanging="360"/>
      </w:pPr>
      <w:rPr>
        <w:b w:val="0"/>
        <w:i w:val="0"/>
        <w:sz w:val="22"/>
        <w:szCs w:val="22"/>
      </w:rPr>
    </w:lvl>
    <w:lvl w:ilvl="1">
      <w:start w:val="1"/>
      <w:numFmt w:val="decimal"/>
      <w:lvlText w:val="%2)"/>
      <w:lvlJc w:val="left"/>
      <w:pPr>
        <w:tabs>
          <w:tab w:val="num" w:pos="1800"/>
        </w:tabs>
        <w:ind w:left="2160" w:hanging="360"/>
      </w:pPr>
    </w:lvl>
    <w:lvl w:ilvl="2">
      <w:start w:val="1"/>
      <w:numFmt w:val="bullet"/>
      <w:lvlText w:val="—"/>
      <w:lvlJc w:val="left"/>
      <w:pPr>
        <w:tabs>
          <w:tab w:val="num" w:pos="2160"/>
        </w:tabs>
        <w:ind w:left="2520" w:hanging="360"/>
      </w:pPr>
      <w:rPr>
        <w:rFonts w:ascii="OpenSymbol" w:hAnsi="OpenSymbol"/>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pStyle w:val="Heading7"/>
      <w:suff w:val="nothing"/>
      <w:lvlText w:val=""/>
      <w:lvlJc w:val="left"/>
      <w:pPr>
        <w:tabs>
          <w:tab w:val="num" w:pos="0"/>
        </w:tabs>
        <w:ind w:left="0" w:firstLine="0"/>
      </w:pPr>
    </w:lvl>
    <w:lvl w:ilvl="7">
      <w:start w:val="1"/>
      <w:numFmt w:val="none"/>
      <w:pStyle w:val="Heading8"/>
      <w:suff w:val="nothing"/>
      <w:lvlText w:val=""/>
      <w:lvlJc w:val="left"/>
      <w:pPr>
        <w:tabs>
          <w:tab w:val="num" w:pos="0"/>
        </w:tabs>
        <w:ind w:left="0" w:firstLine="0"/>
      </w:pPr>
    </w:lvl>
    <w:lvl w:ilvl="8">
      <w:start w:val="1"/>
      <w:numFmt w:val="none"/>
      <w:pStyle w:val="Heading9"/>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decimal"/>
      <w:pStyle w:val="2Para"/>
      <w:lvlText w:val="%1."/>
      <w:lvlJc w:val="left"/>
      <w:pPr>
        <w:tabs>
          <w:tab w:val="num" w:pos="720"/>
        </w:tabs>
        <w:ind w:left="720" w:hanging="720"/>
      </w:pPr>
      <w:rPr>
        <w:rFonts w:ascii="Times New Roman" w:hAnsi="Times New Roman" w:cs="Times New Roman"/>
        <w:b w:val="0"/>
        <w:sz w:val="22"/>
      </w:rPr>
    </w:lvl>
    <w:lvl w:ilvl="1">
      <w:start w:val="1"/>
      <w:numFmt w:val="decimal"/>
      <w:lvlText w:val="%1.%2"/>
      <w:lvlJc w:val="left"/>
      <w:pPr>
        <w:tabs>
          <w:tab w:val="num" w:pos="0"/>
        </w:tabs>
        <w:ind w:left="0" w:firstLine="0"/>
      </w:pPr>
      <w:rPr>
        <w:rFonts w:ascii="Times New Roman" w:hAnsi="Times New Roman" w:cs="Times New Roman"/>
        <w:b w:val="0"/>
        <w:sz w:val="22"/>
      </w:rPr>
    </w:lvl>
    <w:lvl w:ilvl="2">
      <w:start w:val="1"/>
      <w:numFmt w:val="decimal"/>
      <w:lvlText w:val="%1.%2.%3"/>
      <w:lvlJc w:val="left"/>
      <w:pPr>
        <w:tabs>
          <w:tab w:val="num" w:pos="0"/>
        </w:tabs>
        <w:ind w:left="0" w:firstLine="0"/>
      </w:pPr>
      <w:rPr>
        <w:rFonts w:ascii="Times New Roman" w:hAnsi="Times New Roman" w:cs="Times New Roman"/>
        <w:b w:val="0"/>
        <w:sz w:val="22"/>
      </w:rPr>
    </w:lvl>
    <w:lvl w:ilvl="3">
      <w:start w:val="1"/>
      <w:numFmt w:val="decimal"/>
      <w:lvlText w:val="%1.%2.%3.%4"/>
      <w:lvlJc w:val="left"/>
      <w:pPr>
        <w:tabs>
          <w:tab w:val="num" w:pos="0"/>
        </w:tabs>
        <w:ind w:left="0" w:firstLine="0"/>
      </w:pPr>
      <w:rPr>
        <w:rFonts w:ascii="Times New Roman" w:hAnsi="Times New Roman" w:cs="Times New Roman"/>
        <w:b w:val="0"/>
        <w:sz w:val="22"/>
      </w:rPr>
    </w:lvl>
    <w:lvl w:ilvl="4">
      <w:start w:val="1"/>
      <w:numFmt w:val="decimal"/>
      <w:lvlText w:val="%1.%2.%3.%4.%5"/>
      <w:lvlJc w:val="left"/>
      <w:pPr>
        <w:tabs>
          <w:tab w:val="num" w:pos="0"/>
        </w:tabs>
        <w:ind w:left="0" w:firstLine="0"/>
      </w:pPr>
      <w:rPr>
        <w:rFonts w:ascii="Times New Roman" w:hAnsi="Times New Roman" w:cs="Times New Roman"/>
        <w:b w:val="0"/>
        <w:sz w:val="22"/>
      </w:rPr>
    </w:lvl>
    <w:lvl w:ilvl="5">
      <w:start w:val="1"/>
      <w:numFmt w:val="decimal"/>
      <w:lvlText w:val="%1.%2.%3.%4.%5.%6"/>
      <w:lvlJc w:val="left"/>
      <w:pPr>
        <w:tabs>
          <w:tab w:val="num" w:pos="0"/>
        </w:tabs>
        <w:ind w:left="0" w:firstLine="0"/>
      </w:pPr>
      <w:rPr>
        <w:rFonts w:ascii="Times New Roman" w:hAnsi="Times New Roman" w:cs="Times New Roman"/>
        <w:b w:val="0"/>
        <w:sz w:val="22"/>
      </w:rPr>
    </w:lvl>
    <w:lvl w:ilvl="6">
      <w:start w:val="1"/>
      <w:numFmt w:val="decimal"/>
      <w:lvlText w:val="%1.%2.%3.%4.%5.%6.%7"/>
      <w:lvlJc w:val="left"/>
      <w:pPr>
        <w:tabs>
          <w:tab w:val="num" w:pos="0"/>
        </w:tabs>
        <w:ind w:left="0" w:firstLine="0"/>
      </w:pPr>
      <w:rPr>
        <w:rFonts w:ascii="Times New Roman" w:hAnsi="Times New Roman" w:cs="Times New Roman"/>
        <w:b w:val="0"/>
        <w:sz w:val="22"/>
      </w:rPr>
    </w:lvl>
    <w:lvl w:ilvl="7">
      <w:start w:val="1"/>
      <w:numFmt w:val="decimal"/>
      <w:lvlText w:val="%1.%2.%3.%4.%5.%6.%7.%8"/>
      <w:lvlJc w:val="left"/>
      <w:pPr>
        <w:tabs>
          <w:tab w:val="num" w:pos="0"/>
        </w:tabs>
        <w:ind w:left="0" w:firstLine="0"/>
      </w:pPr>
      <w:rPr>
        <w:rFonts w:ascii="Times New Roman" w:hAnsi="Times New Roman" w:cs="Times New Roman"/>
        <w:b w:val="0"/>
        <w:sz w:val="22"/>
      </w:rPr>
    </w:lvl>
    <w:lvl w:ilvl="8">
      <w:start w:val="1"/>
      <w:numFmt w:val="decimal"/>
      <w:lvlText w:val="%1.%2.%3.%4.%5.%6.%7.%8.%9"/>
      <w:lvlJc w:val="left"/>
      <w:pPr>
        <w:tabs>
          <w:tab w:val="num" w:pos="1584"/>
        </w:tabs>
        <w:ind w:left="1584" w:hanging="1584"/>
      </w:pPr>
    </w:lvl>
  </w:abstractNum>
  <w:abstractNum w:abstractNumId="2">
    <w:nsid w:val="00000003"/>
    <w:multiLevelType w:val="multilevel"/>
    <w:tmpl w:val="00000003"/>
    <w:name w:val="WW8Num3"/>
    <w:lvl w:ilvl="0">
      <w:start w:val="1"/>
      <w:numFmt w:val="upperLetter"/>
      <w:pStyle w:val="a2"/>
      <w:suff w:val="space"/>
      <w:lvlText w:val="Annex %1"/>
      <w:lvlJc w:val="left"/>
      <w:pPr>
        <w:tabs>
          <w:tab w:val="num" w:pos="0"/>
        </w:tabs>
        <w:ind w:left="0" w:firstLine="0"/>
      </w:pPr>
      <w:rPr>
        <w:b/>
        <w:i w:val="0"/>
      </w:rPr>
    </w:lvl>
    <w:lvl w:ilvl="1">
      <w:start w:val="1"/>
      <w:numFmt w:val="decimal"/>
      <w:lvlText w:val="%1.%2"/>
      <w:lvlJc w:val="left"/>
      <w:pPr>
        <w:tabs>
          <w:tab w:val="num" w:pos="360"/>
        </w:tabs>
        <w:ind w:left="0" w:firstLine="0"/>
      </w:pPr>
      <w:rPr>
        <w:b/>
        <w:i w:val="0"/>
      </w:rPr>
    </w:lvl>
    <w:lvl w:ilvl="2">
      <w:start w:val="1"/>
      <w:numFmt w:val="decimal"/>
      <w:lvlText w:val="%1.%2.%3"/>
      <w:lvlJc w:val="left"/>
      <w:pPr>
        <w:tabs>
          <w:tab w:val="num" w:pos="720"/>
        </w:tabs>
        <w:ind w:left="0" w:firstLine="0"/>
      </w:pPr>
      <w:rPr>
        <w:b/>
        <w:i w:val="0"/>
      </w:rPr>
    </w:lvl>
    <w:lvl w:ilvl="3">
      <w:start w:val="1"/>
      <w:numFmt w:val="decimal"/>
      <w:lvlText w:val="%1.%2.%3.%4"/>
      <w:lvlJc w:val="left"/>
      <w:pPr>
        <w:tabs>
          <w:tab w:val="num" w:pos="1080"/>
        </w:tabs>
        <w:ind w:left="0" w:firstLine="0"/>
      </w:pPr>
      <w:rPr>
        <w:b/>
        <w:i w:val="0"/>
      </w:rPr>
    </w:lvl>
    <w:lvl w:ilvl="4">
      <w:start w:val="1"/>
      <w:numFmt w:val="decimal"/>
      <w:lvlText w:val="%1.%2.%3.%4.%5"/>
      <w:lvlJc w:val="left"/>
      <w:pPr>
        <w:tabs>
          <w:tab w:val="num" w:pos="1080"/>
        </w:tabs>
        <w:ind w:left="0" w:firstLine="0"/>
      </w:pPr>
      <w:rPr>
        <w:b/>
        <w:i w:val="0"/>
      </w:rPr>
    </w:lvl>
    <w:lvl w:ilvl="5">
      <w:start w:val="1"/>
      <w:numFmt w:val="decimal"/>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nsid w:val="00000004"/>
    <w:multiLevelType w:val="singleLevel"/>
    <w:tmpl w:val="00000004"/>
    <w:name w:val="WW8Num4"/>
    <w:lvl w:ilvl="0">
      <w:numFmt w:val="bullet"/>
      <w:pStyle w:val="Note123"/>
      <w:lvlText w:val="-"/>
      <w:lvlJc w:val="left"/>
      <w:pPr>
        <w:tabs>
          <w:tab w:val="num" w:pos="360"/>
        </w:tabs>
        <w:ind w:left="360" w:hanging="360"/>
      </w:pPr>
      <w:rPr>
        <w:rFonts w:ascii="OpenSymbol" w:hAnsi="OpenSymbol"/>
      </w:rPr>
    </w:lvl>
  </w:abstractNum>
  <w:abstractNum w:abstractNumId="4">
    <w:nsid w:val="00000005"/>
    <w:multiLevelType w:val="multilevel"/>
    <w:tmpl w:val="00000005"/>
    <w:name w:val="WW8Num5"/>
    <w:lvl w:ilvl="0">
      <w:start w:val="1"/>
      <w:numFmt w:val="bullet"/>
      <w:pStyle w:val="Note"/>
      <w:lvlText w:val=""/>
      <w:lvlJc w:val="left"/>
      <w:pPr>
        <w:tabs>
          <w:tab w:val="num" w:pos="360"/>
        </w:tabs>
        <w:ind w:left="360" w:hanging="360"/>
      </w:pPr>
      <w:rPr>
        <w:rFonts w:ascii="Wingdings" w:hAnsi="Wingdings"/>
      </w:rPr>
    </w:lvl>
    <w:lvl w:ilvl="1">
      <w:start w:val="1"/>
      <w:numFmt w:val="decimal"/>
      <w:lvlText w:val="%1.%2."/>
      <w:lvlJc w:val="left"/>
      <w:pPr>
        <w:tabs>
          <w:tab w:val="num" w:pos="792"/>
        </w:tabs>
        <w:ind w:left="792" w:hanging="432"/>
      </w:pPr>
    </w:lvl>
    <w:lvl w:ilvl="2">
      <w:start w:val="1"/>
      <w:numFmt w:val="decimal"/>
      <w:lvlText w:val="3.%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
    <w:nsid w:val="00000006"/>
    <w:multiLevelType w:val="multilevel"/>
    <w:tmpl w:val="00000006"/>
    <w:name w:val="WW8Num6"/>
    <w:lvl w:ilvl="0">
      <w:start w:val="1"/>
      <w:numFmt w:val="decimal"/>
      <w:pStyle w:val="1Para"/>
      <w:lvlText w:val="8.%1."/>
      <w:lvlJc w:val="left"/>
      <w:pPr>
        <w:tabs>
          <w:tab w:val="num" w:pos="360"/>
        </w:tabs>
        <w:ind w:left="0" w:firstLine="0"/>
      </w:pPr>
      <w:rPr>
        <w:rFonts w:ascii="Symbol" w:hAnsi="Symbol"/>
      </w:rPr>
    </w:lvl>
    <w:lvl w:ilvl="1">
      <w:start w:val="1"/>
      <w:numFmt w:val="decimal"/>
      <w:lvlText w:val="%1.%2."/>
      <w:lvlJc w:val="left"/>
      <w:pPr>
        <w:tabs>
          <w:tab w:val="num" w:pos="792"/>
        </w:tabs>
        <w:ind w:left="792" w:hanging="432"/>
      </w:pPr>
    </w:lvl>
    <w:lvl w:ilvl="2">
      <w:start w:val="1"/>
      <w:numFmt w:val="decimal"/>
      <w:lvlText w:val="3.%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
    <w:nsid w:val="00000007"/>
    <w:multiLevelType w:val="multilevel"/>
    <w:tmpl w:val="00000007"/>
    <w:name w:val="WW8Num7"/>
    <w:lvl w:ilvl="0">
      <w:start w:val="1"/>
      <w:numFmt w:val="decimal"/>
      <w:pStyle w:val="Paragrapha"/>
      <w:lvlText w:val="7.%1."/>
      <w:lvlJc w:val="left"/>
      <w:pPr>
        <w:tabs>
          <w:tab w:val="num" w:pos="360"/>
        </w:tabs>
        <w:ind w:left="360" w:firstLine="0"/>
      </w:pPr>
    </w:lvl>
    <w:lvl w:ilvl="1">
      <w:start w:val="1"/>
      <w:numFmt w:val="decimal"/>
      <w:lvlText w:val="7.4.%2."/>
      <w:lvlJc w:val="left"/>
      <w:pPr>
        <w:tabs>
          <w:tab w:val="num" w:pos="1152"/>
        </w:tabs>
        <w:ind w:left="360" w:firstLine="0"/>
      </w:pPr>
    </w:lvl>
    <w:lvl w:ilvl="2">
      <w:start w:val="1"/>
      <w:numFmt w:val="decimal"/>
      <w:lvlText w:val="3.%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7">
    <w:nsid w:val="00000008"/>
    <w:multiLevelType w:val="singleLevel"/>
    <w:tmpl w:val="00000008"/>
    <w:name w:val="WW8Num8"/>
    <w:lvl w:ilvl="0">
      <w:start w:val="1"/>
      <w:numFmt w:val="bullet"/>
      <w:pStyle w:val="Heading11"/>
      <w:lvlText w:val=""/>
      <w:lvlJc w:val="left"/>
      <w:pPr>
        <w:tabs>
          <w:tab w:val="num" w:pos="720"/>
        </w:tabs>
        <w:ind w:left="720" w:hanging="360"/>
      </w:pPr>
      <w:rPr>
        <w:rFonts w:ascii="Symbol" w:hAnsi="Symbol"/>
      </w:rPr>
    </w:lvl>
  </w:abstractNum>
  <w:abstractNum w:abstractNumId="8">
    <w:nsid w:val="00000009"/>
    <w:multiLevelType w:val="multilevel"/>
    <w:tmpl w:val="00000009"/>
    <w:name w:val="WW8Num9"/>
    <w:lvl w:ilvl="0">
      <w:start w:val="1"/>
      <w:numFmt w:val="bullet"/>
      <w:lvlText w:val=""/>
      <w:lvlJc w:val="left"/>
      <w:pPr>
        <w:tabs>
          <w:tab w:val="num" w:pos="360"/>
        </w:tabs>
        <w:ind w:left="360" w:hanging="360"/>
      </w:pPr>
      <w:rPr>
        <w:rFonts w:ascii="Wingdings" w:hAnsi="Wingdings"/>
      </w:rPr>
    </w:lvl>
    <w:lvl w:ilvl="1">
      <w:start w:val="1"/>
      <w:numFmt w:val="decimal"/>
      <w:lvlText w:val="%1.%2."/>
      <w:lvlJc w:val="left"/>
      <w:pPr>
        <w:tabs>
          <w:tab w:val="num" w:pos="792"/>
        </w:tabs>
        <w:ind w:left="792" w:hanging="432"/>
      </w:pPr>
    </w:lvl>
    <w:lvl w:ilvl="2">
      <w:start w:val="1"/>
      <w:numFmt w:val="decimal"/>
      <w:lvlText w:val="3.%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
    <w:nsid w:val="0000000A"/>
    <w:multiLevelType w:val="multilevel"/>
    <w:tmpl w:val="0000000A"/>
    <w:name w:val="WW8Num10"/>
    <w:lvl w:ilvl="0">
      <w:start w:val="1"/>
      <w:numFmt w:val="bullet"/>
      <w:pStyle w:val="WW-Tableau11111"/>
      <w:lvlText w:val=""/>
      <w:lvlJc w:val="left"/>
      <w:pPr>
        <w:tabs>
          <w:tab w:val="num" w:pos="720"/>
        </w:tabs>
        <w:ind w:left="720" w:hanging="360"/>
      </w:pPr>
      <w:rPr>
        <w:rFonts w:ascii="Symbol" w:hAnsi="Symbol"/>
      </w:rPr>
    </w:lvl>
    <w:lvl w:ilvl="1">
      <w:start w:val="3"/>
      <w:numFmt w:val="bullet"/>
      <w:lvlText w:val="-"/>
      <w:lvlJc w:val="left"/>
      <w:pPr>
        <w:tabs>
          <w:tab w:val="num" w:pos="1440"/>
        </w:tabs>
        <w:ind w:left="1440" w:hanging="360"/>
      </w:pPr>
      <w:rPr>
        <w:rFonts w:ascii="Arial" w:hAnsi="Arial" w:cs="Aria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0">
    <w:nsid w:val="0000000B"/>
    <w:multiLevelType w:val="singleLevel"/>
    <w:tmpl w:val="0000000B"/>
    <w:name w:val="WW8Num11"/>
    <w:lvl w:ilvl="0">
      <w:start w:val="1"/>
      <w:numFmt w:val="lowerLetter"/>
      <w:lvlText w:val="%1."/>
      <w:lvlJc w:val="left"/>
      <w:pPr>
        <w:tabs>
          <w:tab w:val="num" w:pos="720"/>
        </w:tabs>
        <w:ind w:left="720" w:hanging="360"/>
      </w:pPr>
    </w:lvl>
  </w:abstractNum>
  <w:abstractNum w:abstractNumId="11">
    <w:nsid w:val="0000000C"/>
    <w:multiLevelType w:val="multilevel"/>
    <w:tmpl w:val="0000000C"/>
    <w:name w:val="WW8Num12"/>
    <w:lvl w:ilvl="0">
      <w:start w:val="3"/>
      <w:numFmt w:val="decimal"/>
      <w:pStyle w:val="numberpara"/>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nsid w:val="0000000D"/>
    <w:multiLevelType w:val="singleLevel"/>
    <w:tmpl w:val="0000000D"/>
    <w:name w:val="WW8Num13"/>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1800"/>
        </w:tabs>
        <w:ind w:left="1800" w:hanging="360"/>
      </w:pPr>
      <w:rPr>
        <w:rFonts w:ascii="Symbol" w:hAnsi="Symbol"/>
      </w:rPr>
    </w:lvl>
  </w:abstractNum>
  <w:abstractNum w:abstractNumId="14">
    <w:nsid w:val="0000000F"/>
    <w:multiLevelType w:val="multilevel"/>
    <w:tmpl w:val="0000000F"/>
    <w:name w:val="WW8Num15"/>
    <w:lvl w:ilvl="0">
      <w:start w:val="1"/>
      <w:numFmt w:val="lowerLetter"/>
      <w:pStyle w:val="List-"/>
      <w:lvlText w:val="%1)"/>
      <w:lvlJc w:val="left"/>
      <w:pPr>
        <w:tabs>
          <w:tab w:val="num" w:pos="1440"/>
        </w:tabs>
        <w:ind w:left="1800" w:hanging="360"/>
      </w:pPr>
      <w:rPr>
        <w:rFonts w:ascii="Wingdings" w:hAnsi="Wingdings"/>
      </w:rPr>
    </w:lvl>
    <w:lvl w:ilvl="1">
      <w:start w:val="1"/>
      <w:numFmt w:val="decimal"/>
      <w:lvlText w:val="%2)"/>
      <w:lvlJc w:val="left"/>
      <w:pPr>
        <w:tabs>
          <w:tab w:val="num" w:pos="1800"/>
        </w:tabs>
        <w:ind w:left="2160" w:hanging="360"/>
      </w:pPr>
    </w:lvl>
    <w:lvl w:ilvl="2">
      <w:start w:val="1"/>
      <w:numFmt w:val="bullet"/>
      <w:lvlText w:val="—"/>
      <w:lvlJc w:val="left"/>
      <w:pPr>
        <w:tabs>
          <w:tab w:val="num" w:pos="2160"/>
        </w:tabs>
        <w:ind w:left="2520" w:hanging="360"/>
      </w:pPr>
      <w:rPr>
        <w:rFonts w:ascii="OpenSymbol" w:hAnsi="OpenSymbol"/>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00000010"/>
    <w:multiLevelType w:val="singleLevel"/>
    <w:tmpl w:val="00000010"/>
    <w:name w:val="WW8Num16"/>
    <w:lvl w:ilvl="0">
      <w:start w:val="1"/>
      <w:numFmt w:val="bullet"/>
      <w:lvlText w:val=""/>
      <w:lvlJc w:val="left"/>
      <w:pPr>
        <w:tabs>
          <w:tab w:val="num" w:pos="720"/>
        </w:tabs>
        <w:ind w:left="720" w:hanging="360"/>
      </w:pPr>
      <w:rPr>
        <w:rFonts w:ascii="Wingdings" w:hAnsi="Wingdings"/>
      </w:r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Wingdings" w:hAnsi="Wingdings"/>
      </w:rPr>
    </w:lvl>
    <w:lvl w:ilvl="1">
      <w:start w:val="1"/>
      <w:numFmt w:val="decimal"/>
      <w:lvlText w:val="7.%1.%2."/>
      <w:lvlJc w:val="left"/>
      <w:pPr>
        <w:tabs>
          <w:tab w:val="num" w:pos="1152"/>
        </w:tabs>
        <w:ind w:left="360" w:firstLine="0"/>
      </w:pPr>
    </w:lvl>
    <w:lvl w:ilvl="2">
      <w:start w:val="1"/>
      <w:numFmt w:val="decimal"/>
      <w:lvlText w:val="3.%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7">
    <w:nsid w:val="00000012"/>
    <w:multiLevelType w:val="singleLevel"/>
    <w:tmpl w:val="00000012"/>
    <w:name w:val="WW8Num18"/>
    <w:lvl w:ilvl="0">
      <w:numFmt w:val="bullet"/>
      <w:lvlText w:val="-"/>
      <w:lvlJc w:val="left"/>
      <w:pPr>
        <w:tabs>
          <w:tab w:val="num" w:pos="360"/>
        </w:tabs>
        <w:ind w:left="360" w:hanging="360"/>
      </w:pPr>
      <w:rPr>
        <w:rFonts w:ascii="OpenSymbol" w:hAnsi="OpenSymbol"/>
      </w:rPr>
    </w:lvl>
  </w:abstractNum>
  <w:abstractNum w:abstractNumId="18">
    <w:nsid w:val="00000013"/>
    <w:multiLevelType w:val="singleLevel"/>
    <w:tmpl w:val="00000013"/>
    <w:name w:val="WW8Num19"/>
    <w:lvl w:ilvl="0">
      <w:start w:val="1"/>
      <w:numFmt w:val="bullet"/>
      <w:pStyle w:val="Normalthorndale"/>
      <w:lvlText w:val=""/>
      <w:lvlJc w:val="left"/>
      <w:pPr>
        <w:tabs>
          <w:tab w:val="num" w:pos="2160"/>
        </w:tabs>
        <w:ind w:left="2160" w:hanging="360"/>
      </w:pPr>
      <w:rPr>
        <w:rFonts w:ascii="Symbol" w:hAnsi="Symbol"/>
      </w:rPr>
    </w:lvl>
  </w:abstractNum>
  <w:abstractNum w:abstractNumId="19">
    <w:nsid w:val="00000014"/>
    <w:multiLevelType w:val="multilevel"/>
    <w:tmpl w:val="00000014"/>
    <w:name w:val="WW8Num20"/>
    <w:lvl w:ilvl="0">
      <w:start w:val="4"/>
      <w:numFmt w:val="decimal"/>
      <w:lvlText w:val="%1"/>
      <w:lvlJc w:val="left"/>
      <w:pPr>
        <w:tabs>
          <w:tab w:val="num" w:pos="720"/>
        </w:tabs>
        <w:ind w:left="720" w:hanging="720"/>
      </w:pPr>
    </w:lvl>
    <w:lvl w:ilvl="1">
      <w:start w:val="2"/>
      <w:numFmt w:val="decimal"/>
      <w:lvlText w:val="%1.%2"/>
      <w:lvlJc w:val="left"/>
      <w:pPr>
        <w:tabs>
          <w:tab w:val="num" w:pos="720"/>
        </w:tabs>
        <w:ind w:left="720" w:hanging="720"/>
      </w:pPr>
    </w:lvl>
    <w:lvl w:ilvl="2">
      <w:start w:val="3"/>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0">
    <w:nsid w:val="00000015"/>
    <w:multiLevelType w:val="multilevel"/>
    <w:tmpl w:val="00000015"/>
    <w:name w:val="WW8Num21"/>
    <w:lvl w:ilvl="0">
      <w:start w:val="1"/>
      <w:numFmt w:val="decimal"/>
      <w:lvlText w:val="5.%1."/>
      <w:lvlJc w:val="left"/>
      <w:pPr>
        <w:tabs>
          <w:tab w:val="num" w:pos="360"/>
        </w:tabs>
        <w:ind w:left="360" w:firstLine="0"/>
      </w:pPr>
    </w:lvl>
    <w:lvl w:ilvl="1">
      <w:start w:val="1"/>
      <w:numFmt w:val="decimal"/>
      <w:lvlText w:val="5.%1.%2."/>
      <w:lvlJc w:val="left"/>
      <w:pPr>
        <w:tabs>
          <w:tab w:val="num" w:pos="1152"/>
        </w:tabs>
        <w:ind w:left="360" w:firstLine="0"/>
      </w:pPr>
    </w:lvl>
    <w:lvl w:ilvl="2">
      <w:start w:val="1"/>
      <w:numFmt w:val="decimal"/>
      <w:lvlText w:val="3.%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1">
    <w:nsid w:val="00000016"/>
    <w:multiLevelType w:val="multilevel"/>
    <w:tmpl w:val="00000016"/>
    <w:name w:val="WW8Num22"/>
    <w:lvl w:ilvl="0">
      <w:start w:val="1"/>
      <w:numFmt w:val="decimal"/>
      <w:lvlText w:val="7.%1."/>
      <w:lvlJc w:val="left"/>
      <w:pPr>
        <w:tabs>
          <w:tab w:val="num" w:pos="360"/>
        </w:tabs>
        <w:ind w:left="360" w:firstLine="0"/>
      </w:pPr>
    </w:lvl>
    <w:lvl w:ilvl="1">
      <w:start w:val="1"/>
      <w:numFmt w:val="decimal"/>
      <w:lvlText w:val="7.%1.%2."/>
      <w:lvlJc w:val="left"/>
      <w:pPr>
        <w:tabs>
          <w:tab w:val="num" w:pos="1152"/>
        </w:tabs>
        <w:ind w:left="360" w:firstLine="0"/>
      </w:pPr>
    </w:lvl>
    <w:lvl w:ilvl="2">
      <w:start w:val="1"/>
      <w:numFmt w:val="decimal"/>
      <w:lvlText w:val="3.%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2">
    <w:nsid w:val="042F3A43"/>
    <w:multiLevelType w:val="multilevel"/>
    <w:tmpl w:val="935E152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eastAsia="OpenSymbol" w:cs="OpenSymbol" w:hint="eastAsia"/>
      </w:rPr>
    </w:lvl>
    <w:lvl w:ilvl="2">
      <w:start w:val="1"/>
      <w:numFmt w:val="bullet"/>
      <w:lvlText w:val="▪"/>
      <w:lvlJc w:val="left"/>
      <w:pPr>
        <w:tabs>
          <w:tab w:val="num" w:pos="1440"/>
        </w:tabs>
        <w:ind w:left="1440" w:hanging="360"/>
      </w:pPr>
      <w:rPr>
        <w:rFonts w:ascii="OpenSymbol" w:eastAsia="OpenSymbol" w:cs="OpenSymbol" w:hint="eastAsia"/>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eastAsia="OpenSymbol" w:cs="OpenSymbol" w:hint="eastAsia"/>
      </w:rPr>
    </w:lvl>
    <w:lvl w:ilvl="5">
      <w:start w:val="1"/>
      <w:numFmt w:val="bullet"/>
      <w:lvlText w:val="▪"/>
      <w:lvlJc w:val="left"/>
      <w:pPr>
        <w:tabs>
          <w:tab w:val="num" w:pos="2520"/>
        </w:tabs>
        <w:ind w:left="2520" w:hanging="360"/>
      </w:pPr>
      <w:rPr>
        <w:rFonts w:ascii="OpenSymbol" w:eastAsia="OpenSymbol" w:cs="OpenSymbol" w:hint="eastAsia"/>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eastAsia="OpenSymbol" w:cs="OpenSymbol" w:hint="eastAsia"/>
      </w:rPr>
    </w:lvl>
    <w:lvl w:ilvl="8">
      <w:start w:val="1"/>
      <w:numFmt w:val="bullet"/>
      <w:lvlText w:val="▪"/>
      <w:lvlJc w:val="left"/>
      <w:pPr>
        <w:tabs>
          <w:tab w:val="num" w:pos="3600"/>
        </w:tabs>
        <w:ind w:left="3600" w:hanging="360"/>
      </w:pPr>
      <w:rPr>
        <w:rFonts w:ascii="OpenSymbol" w:eastAsia="OpenSymbol" w:cs="OpenSymbol" w:hint="eastAsia"/>
      </w:rPr>
    </w:lvl>
  </w:abstractNum>
  <w:abstractNum w:abstractNumId="23">
    <w:nsid w:val="05F5491D"/>
    <w:multiLevelType w:val="hybridMultilevel"/>
    <w:tmpl w:val="F7F86AA0"/>
    <w:lvl w:ilvl="0" w:tplc="4914080E">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0BEF77DE"/>
    <w:multiLevelType w:val="hybridMultilevel"/>
    <w:tmpl w:val="12D26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3195306"/>
    <w:multiLevelType w:val="hybridMultilevel"/>
    <w:tmpl w:val="A9E6667A"/>
    <w:lvl w:ilvl="0" w:tplc="2E668A4E">
      <w:start w:val="1"/>
      <w:numFmt w:val="decimal"/>
      <w:lvlText w:val="(%1)"/>
      <w:lvlJc w:val="left"/>
      <w:pPr>
        <w:tabs>
          <w:tab w:val="num" w:pos="1421"/>
        </w:tabs>
        <w:ind w:left="1421"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2682ED4"/>
    <w:multiLevelType w:val="multilevel"/>
    <w:tmpl w:val="773C9EF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eastAsia="OpenSymbol" w:cs="OpenSymbol" w:hint="eastAsia"/>
      </w:rPr>
    </w:lvl>
    <w:lvl w:ilvl="2">
      <w:start w:val="1"/>
      <w:numFmt w:val="bullet"/>
      <w:lvlText w:val="▪"/>
      <w:lvlJc w:val="left"/>
      <w:pPr>
        <w:tabs>
          <w:tab w:val="num" w:pos="1440"/>
        </w:tabs>
        <w:ind w:left="1440" w:hanging="360"/>
      </w:pPr>
      <w:rPr>
        <w:rFonts w:ascii="OpenSymbol" w:eastAsia="OpenSymbol" w:cs="OpenSymbol" w:hint="eastAsia"/>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eastAsia="OpenSymbol" w:cs="OpenSymbol" w:hint="eastAsia"/>
      </w:rPr>
    </w:lvl>
    <w:lvl w:ilvl="5">
      <w:start w:val="1"/>
      <w:numFmt w:val="bullet"/>
      <w:lvlText w:val="▪"/>
      <w:lvlJc w:val="left"/>
      <w:pPr>
        <w:tabs>
          <w:tab w:val="num" w:pos="2520"/>
        </w:tabs>
        <w:ind w:left="2520" w:hanging="360"/>
      </w:pPr>
      <w:rPr>
        <w:rFonts w:ascii="OpenSymbol" w:eastAsia="OpenSymbol" w:cs="OpenSymbol" w:hint="eastAsia"/>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eastAsia="OpenSymbol" w:cs="OpenSymbol" w:hint="eastAsia"/>
      </w:rPr>
    </w:lvl>
    <w:lvl w:ilvl="8">
      <w:start w:val="1"/>
      <w:numFmt w:val="bullet"/>
      <w:lvlText w:val="▪"/>
      <w:lvlJc w:val="left"/>
      <w:pPr>
        <w:tabs>
          <w:tab w:val="num" w:pos="3600"/>
        </w:tabs>
        <w:ind w:left="3600" w:hanging="360"/>
      </w:pPr>
      <w:rPr>
        <w:rFonts w:ascii="OpenSymbol" w:eastAsia="OpenSymbol" w:cs="OpenSymbol" w:hint="eastAsia"/>
      </w:rPr>
    </w:lvl>
  </w:abstractNum>
  <w:abstractNum w:abstractNumId="27">
    <w:nsid w:val="235C44F7"/>
    <w:multiLevelType w:val="hybridMultilevel"/>
    <w:tmpl w:val="E4AC47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nsid w:val="27C15767"/>
    <w:multiLevelType w:val="hybridMultilevel"/>
    <w:tmpl w:val="E40C47AC"/>
    <w:lvl w:ilvl="0" w:tplc="0809000B">
      <w:start w:val="1"/>
      <w:numFmt w:val="bullet"/>
      <w:lvlText w:val=""/>
      <w:lvlJc w:val="left"/>
      <w:pPr>
        <w:ind w:left="1000" w:hanging="360"/>
      </w:pPr>
      <w:rPr>
        <w:rFonts w:ascii="Wingdings" w:hAnsi="Wingdings" w:hint="default"/>
      </w:rPr>
    </w:lvl>
    <w:lvl w:ilvl="1" w:tplc="08090003" w:tentative="1">
      <w:start w:val="1"/>
      <w:numFmt w:val="bullet"/>
      <w:lvlText w:val="o"/>
      <w:lvlJc w:val="left"/>
      <w:pPr>
        <w:ind w:left="1720" w:hanging="360"/>
      </w:pPr>
      <w:rPr>
        <w:rFonts w:ascii="Courier New" w:hAnsi="Courier New" w:cs="Courier New" w:hint="default"/>
      </w:rPr>
    </w:lvl>
    <w:lvl w:ilvl="2" w:tplc="08090005" w:tentative="1">
      <w:start w:val="1"/>
      <w:numFmt w:val="bullet"/>
      <w:lvlText w:val=""/>
      <w:lvlJc w:val="left"/>
      <w:pPr>
        <w:ind w:left="2440" w:hanging="360"/>
      </w:pPr>
      <w:rPr>
        <w:rFonts w:ascii="Wingdings" w:hAnsi="Wingdings" w:hint="default"/>
      </w:rPr>
    </w:lvl>
    <w:lvl w:ilvl="3" w:tplc="08090001" w:tentative="1">
      <w:start w:val="1"/>
      <w:numFmt w:val="bullet"/>
      <w:lvlText w:val=""/>
      <w:lvlJc w:val="left"/>
      <w:pPr>
        <w:ind w:left="3160" w:hanging="360"/>
      </w:pPr>
      <w:rPr>
        <w:rFonts w:ascii="Symbol" w:hAnsi="Symbol" w:hint="default"/>
      </w:rPr>
    </w:lvl>
    <w:lvl w:ilvl="4" w:tplc="08090003" w:tentative="1">
      <w:start w:val="1"/>
      <w:numFmt w:val="bullet"/>
      <w:lvlText w:val="o"/>
      <w:lvlJc w:val="left"/>
      <w:pPr>
        <w:ind w:left="3880" w:hanging="360"/>
      </w:pPr>
      <w:rPr>
        <w:rFonts w:ascii="Courier New" w:hAnsi="Courier New" w:cs="Courier New" w:hint="default"/>
      </w:rPr>
    </w:lvl>
    <w:lvl w:ilvl="5" w:tplc="08090005" w:tentative="1">
      <w:start w:val="1"/>
      <w:numFmt w:val="bullet"/>
      <w:lvlText w:val=""/>
      <w:lvlJc w:val="left"/>
      <w:pPr>
        <w:ind w:left="4600" w:hanging="360"/>
      </w:pPr>
      <w:rPr>
        <w:rFonts w:ascii="Wingdings" w:hAnsi="Wingdings" w:hint="default"/>
      </w:rPr>
    </w:lvl>
    <w:lvl w:ilvl="6" w:tplc="08090001" w:tentative="1">
      <w:start w:val="1"/>
      <w:numFmt w:val="bullet"/>
      <w:lvlText w:val=""/>
      <w:lvlJc w:val="left"/>
      <w:pPr>
        <w:ind w:left="5320" w:hanging="360"/>
      </w:pPr>
      <w:rPr>
        <w:rFonts w:ascii="Symbol" w:hAnsi="Symbol" w:hint="default"/>
      </w:rPr>
    </w:lvl>
    <w:lvl w:ilvl="7" w:tplc="08090003" w:tentative="1">
      <w:start w:val="1"/>
      <w:numFmt w:val="bullet"/>
      <w:lvlText w:val="o"/>
      <w:lvlJc w:val="left"/>
      <w:pPr>
        <w:ind w:left="6040" w:hanging="360"/>
      </w:pPr>
      <w:rPr>
        <w:rFonts w:ascii="Courier New" w:hAnsi="Courier New" w:cs="Courier New" w:hint="default"/>
      </w:rPr>
    </w:lvl>
    <w:lvl w:ilvl="8" w:tplc="08090005" w:tentative="1">
      <w:start w:val="1"/>
      <w:numFmt w:val="bullet"/>
      <w:lvlText w:val=""/>
      <w:lvlJc w:val="left"/>
      <w:pPr>
        <w:ind w:left="6760" w:hanging="360"/>
      </w:pPr>
      <w:rPr>
        <w:rFonts w:ascii="Wingdings" w:hAnsi="Wingdings" w:hint="default"/>
      </w:rPr>
    </w:lvl>
  </w:abstractNum>
  <w:abstractNum w:abstractNumId="29">
    <w:nsid w:val="2A246F39"/>
    <w:multiLevelType w:val="hybridMultilevel"/>
    <w:tmpl w:val="4FA268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0">
    <w:nsid w:val="2DA71D17"/>
    <w:multiLevelType w:val="multilevel"/>
    <w:tmpl w:val="4322E4F6"/>
    <w:lvl w:ilvl="0">
      <w:start w:val="6"/>
      <w:numFmt w:val="decimal"/>
      <w:pStyle w:val="ListBullet3"/>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1">
    <w:nsid w:val="340D1382"/>
    <w:multiLevelType w:val="hybridMultilevel"/>
    <w:tmpl w:val="3AC6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40F5480"/>
    <w:multiLevelType w:val="hybridMultilevel"/>
    <w:tmpl w:val="E2ECF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CD04285"/>
    <w:multiLevelType w:val="multilevel"/>
    <w:tmpl w:val="43964BA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4">
    <w:nsid w:val="3F184CFA"/>
    <w:multiLevelType w:val="hybridMultilevel"/>
    <w:tmpl w:val="A9E6667A"/>
    <w:lvl w:ilvl="0" w:tplc="2E668A4E">
      <w:start w:val="1"/>
      <w:numFmt w:val="decimal"/>
      <w:lvlText w:val="(%1)"/>
      <w:lvlJc w:val="left"/>
      <w:pPr>
        <w:tabs>
          <w:tab w:val="num" w:pos="1421"/>
        </w:tabs>
        <w:ind w:left="1421"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C6B6FD9"/>
    <w:multiLevelType w:val="singleLevel"/>
    <w:tmpl w:val="48540EAA"/>
    <w:lvl w:ilvl="0">
      <w:start w:val="1"/>
      <w:numFmt w:val="decimal"/>
      <w:lvlText w:val="%1."/>
      <w:lvlJc w:val="left"/>
      <w:pPr>
        <w:tabs>
          <w:tab w:val="num" w:pos="720"/>
        </w:tabs>
        <w:ind w:left="720" w:hanging="720"/>
      </w:pPr>
      <w:rPr>
        <w:rFonts w:hint="default"/>
      </w:rPr>
    </w:lvl>
  </w:abstractNum>
  <w:abstractNum w:abstractNumId="36">
    <w:nsid w:val="4E167982"/>
    <w:multiLevelType w:val="hybridMultilevel"/>
    <w:tmpl w:val="7F208116"/>
    <w:lvl w:ilvl="0" w:tplc="50A05A2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500048B0"/>
    <w:multiLevelType w:val="multilevel"/>
    <w:tmpl w:val="3FE0DF78"/>
    <w:name w:val="WW8Num32"/>
    <w:lvl w:ilvl="0">
      <w:start w:val="1"/>
      <w:numFmt w:val="bullet"/>
      <w:suff w:val="space"/>
      <w:lvlText w:val=""/>
      <w:lvlJc w:val="left"/>
      <w:pPr>
        <w:ind w:left="0" w:firstLine="0"/>
      </w:pPr>
      <w:rPr>
        <w:rFonts w:ascii="Symbol" w:hAnsi="Symbol" w:hint="default"/>
        <w:b/>
        <w:i w:val="0"/>
        <w:color w:val="auto"/>
      </w:rPr>
    </w:lvl>
    <w:lvl w:ilvl="1">
      <w:start w:val="1"/>
      <w:numFmt w:val="bullet"/>
      <w:lvlText w:val=""/>
      <w:lvlJc w:val="left"/>
      <w:pPr>
        <w:tabs>
          <w:tab w:val="num" w:pos="360"/>
        </w:tabs>
        <w:ind w:left="0" w:firstLine="0"/>
      </w:pPr>
      <w:rPr>
        <w:rFonts w:ascii="Symbol" w:hAnsi="Symbol" w:hint="default"/>
        <w:b/>
        <w:i w:val="0"/>
      </w:rPr>
    </w:lvl>
    <w:lvl w:ilvl="2">
      <w:start w:val="1"/>
      <w:numFmt w:val="decimal"/>
      <w:lvlText w:val="%1.%2.%3"/>
      <w:lvlJc w:val="left"/>
      <w:pPr>
        <w:tabs>
          <w:tab w:val="num" w:pos="720"/>
        </w:tabs>
        <w:ind w:left="0"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1"/>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lowerRoman"/>
      <w:lvlText w:val="(%7)"/>
      <w:lvlJc w:val="left"/>
      <w:pPr>
        <w:tabs>
          <w:tab w:val="num" w:pos="504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8">
    <w:nsid w:val="50033EE5"/>
    <w:multiLevelType w:val="hybridMultilevel"/>
    <w:tmpl w:val="3BBC1D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55A153D4"/>
    <w:multiLevelType w:val="hybridMultilevel"/>
    <w:tmpl w:val="A9E6667A"/>
    <w:lvl w:ilvl="0" w:tplc="2E668A4E">
      <w:start w:val="1"/>
      <w:numFmt w:val="decimal"/>
      <w:lvlText w:val="(%1)"/>
      <w:lvlJc w:val="left"/>
      <w:pPr>
        <w:tabs>
          <w:tab w:val="num" w:pos="1421"/>
        </w:tabs>
        <w:ind w:left="1421"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D317113"/>
    <w:multiLevelType w:val="hybridMultilevel"/>
    <w:tmpl w:val="1870D62A"/>
    <w:lvl w:ilvl="0" w:tplc="0407001B">
      <w:start w:val="1"/>
      <w:numFmt w:val="lowerRoman"/>
      <w:lvlText w:val="%1."/>
      <w:lvlJc w:val="right"/>
      <w:pPr>
        <w:ind w:left="720" w:hanging="360"/>
      </w:pPr>
    </w:lvl>
    <w:lvl w:ilvl="1" w:tplc="50A05A2E">
      <w:start w:val="1"/>
      <w:numFmt w:val="decimal"/>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5D8B54E1"/>
    <w:multiLevelType w:val="singleLevel"/>
    <w:tmpl w:val="04050011"/>
    <w:lvl w:ilvl="0">
      <w:start w:val="1"/>
      <w:numFmt w:val="decimal"/>
      <w:lvlText w:val="%1)"/>
      <w:lvlJc w:val="left"/>
      <w:pPr>
        <w:tabs>
          <w:tab w:val="num" w:pos="360"/>
        </w:tabs>
        <w:ind w:left="360" w:hanging="360"/>
      </w:pPr>
    </w:lvl>
  </w:abstractNum>
  <w:abstractNum w:abstractNumId="42">
    <w:nsid w:val="675276A0"/>
    <w:multiLevelType w:val="hybridMultilevel"/>
    <w:tmpl w:val="6CE27AB4"/>
    <w:lvl w:ilvl="0" w:tplc="08090001">
      <w:start w:val="1"/>
      <w:numFmt w:val="bullet"/>
      <w:pStyle w:val="Discussion"/>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6FBC4F23"/>
    <w:multiLevelType w:val="multilevel"/>
    <w:tmpl w:val="742669CC"/>
    <w:styleLink w:val="WW8Num2"/>
    <w:lvl w:ilvl="0">
      <w:start w:val="1"/>
      <w:numFmt w:val="decimal"/>
      <w:lvlText w:val="(%1)"/>
      <w:lvlJc w:val="left"/>
      <w:pPr>
        <w:ind w:left="0" w:firstLine="0"/>
      </w:pPr>
      <w:rPr>
        <w:rFonts w:ascii="Arial" w:hAnsi="Arial" w:cs="Arial"/>
        <w:sz w:val="22"/>
        <w:szCs w:val="22"/>
        <w:lang w:val="en-US"/>
      </w:rPr>
    </w:lvl>
    <w:lvl w:ilvl="1">
      <w:numFmt w:val="bullet"/>
      <w:lvlText w:val=""/>
      <w:lvlJc w:val="left"/>
      <w:pPr>
        <w:ind w:left="0" w:firstLine="0"/>
      </w:pPr>
      <w:rPr>
        <w:rFonts w:ascii="Symbol" w:hAnsi="Symbol" w:cs="Symbol"/>
      </w:rPr>
    </w:lvl>
    <w:lvl w:ilvl="2">
      <w:numFmt w:val="bullet"/>
      <w:lvlText w:val=""/>
      <w:lvlJc w:val="left"/>
      <w:pPr>
        <w:ind w:left="0" w:firstLine="0"/>
      </w:pPr>
      <w:rPr>
        <w:rFonts w:ascii="Symbol" w:hAnsi="Symbol" w:cs="Symbol"/>
      </w:rPr>
    </w:lvl>
    <w:lvl w:ilvl="3">
      <w:numFmt w:val="bullet"/>
      <w:lvlText w:val=""/>
      <w:lvlJc w:val="left"/>
      <w:pPr>
        <w:ind w:left="0" w:firstLine="0"/>
      </w:pPr>
      <w:rPr>
        <w:rFonts w:ascii="Symbol" w:hAnsi="Symbol" w:cs="Symbol"/>
      </w:rPr>
    </w:lvl>
    <w:lvl w:ilvl="4">
      <w:numFmt w:val="bullet"/>
      <w:lvlText w:val=""/>
      <w:lvlJc w:val="left"/>
      <w:pPr>
        <w:ind w:left="0" w:firstLine="0"/>
      </w:pPr>
      <w:rPr>
        <w:rFonts w:ascii="Symbol" w:hAnsi="Symbol" w:cs="Symbol"/>
      </w:rPr>
    </w:lvl>
    <w:lvl w:ilvl="5">
      <w:numFmt w:val="bullet"/>
      <w:lvlText w:val=""/>
      <w:lvlJc w:val="left"/>
      <w:pPr>
        <w:ind w:left="0" w:firstLine="0"/>
      </w:pPr>
      <w:rPr>
        <w:rFonts w:ascii="Symbol" w:hAnsi="Symbol" w:cs="Symbol"/>
      </w:rPr>
    </w:lvl>
    <w:lvl w:ilvl="6">
      <w:numFmt w:val="bullet"/>
      <w:lvlText w:val=""/>
      <w:lvlJc w:val="left"/>
      <w:pPr>
        <w:ind w:left="0" w:firstLine="0"/>
      </w:pPr>
      <w:rPr>
        <w:rFonts w:ascii="Symbol" w:hAnsi="Symbol" w:cs="Symbol"/>
      </w:rPr>
    </w:lvl>
    <w:lvl w:ilvl="7">
      <w:numFmt w:val="bullet"/>
      <w:lvlText w:val=""/>
      <w:lvlJc w:val="left"/>
      <w:pPr>
        <w:ind w:left="0" w:firstLine="0"/>
      </w:pPr>
      <w:rPr>
        <w:rFonts w:ascii="Symbol" w:hAnsi="Symbol" w:cs="Symbol"/>
      </w:rPr>
    </w:lvl>
    <w:lvl w:ilvl="8">
      <w:numFmt w:val="bullet"/>
      <w:lvlText w:val=""/>
      <w:lvlJc w:val="left"/>
      <w:pPr>
        <w:ind w:left="0" w:firstLine="0"/>
      </w:pPr>
      <w:rPr>
        <w:rFonts w:ascii="Symbol" w:hAnsi="Symbol" w:cs="Symbol"/>
      </w:rPr>
    </w:lvl>
  </w:abstractNum>
  <w:abstractNum w:abstractNumId="44">
    <w:nsid w:val="736000A9"/>
    <w:multiLevelType w:val="hybridMultilevel"/>
    <w:tmpl w:val="9BDCF2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nsid w:val="773D3CCB"/>
    <w:multiLevelType w:val="hybridMultilevel"/>
    <w:tmpl w:val="48F092BE"/>
    <w:lvl w:ilvl="0" w:tplc="EB7EFEFA">
      <w:start w:val="1"/>
      <w:numFmt w:val="decimal"/>
      <w:pStyle w:val="ListBullet"/>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7DB31E2E"/>
    <w:multiLevelType w:val="multilevel"/>
    <w:tmpl w:val="0409001F"/>
    <w:lvl w:ilvl="0">
      <w:start w:val="1"/>
      <w:numFmt w:val="decimal"/>
      <w:pStyle w:val="BodyTextNumbered"/>
      <w:lvlText w:val="%1."/>
      <w:lvlJc w:val="left"/>
      <w:pPr>
        <w:tabs>
          <w:tab w:val="num" w:pos="862"/>
        </w:tabs>
        <w:ind w:left="502" w:hanging="360"/>
      </w:pPr>
    </w:lvl>
    <w:lvl w:ilvl="1">
      <w:start w:val="1"/>
      <w:numFmt w:val="decimal"/>
      <w:lvlText w:val="%1.%2."/>
      <w:lvlJc w:val="left"/>
      <w:pPr>
        <w:tabs>
          <w:tab w:val="num" w:pos="1582"/>
        </w:tabs>
        <w:ind w:left="934" w:hanging="432"/>
      </w:pPr>
    </w:lvl>
    <w:lvl w:ilvl="2">
      <w:start w:val="1"/>
      <w:numFmt w:val="decimal"/>
      <w:lvlText w:val="%1.%2.%3."/>
      <w:lvlJc w:val="left"/>
      <w:pPr>
        <w:tabs>
          <w:tab w:val="num" w:pos="2302"/>
        </w:tabs>
        <w:ind w:left="1366" w:hanging="504"/>
      </w:pPr>
    </w:lvl>
    <w:lvl w:ilvl="3">
      <w:start w:val="1"/>
      <w:numFmt w:val="decimal"/>
      <w:lvlText w:val="%1.%2.%3.%4."/>
      <w:lvlJc w:val="left"/>
      <w:pPr>
        <w:tabs>
          <w:tab w:val="num" w:pos="3022"/>
        </w:tabs>
        <w:ind w:left="1870" w:hanging="648"/>
      </w:pPr>
    </w:lvl>
    <w:lvl w:ilvl="4">
      <w:start w:val="1"/>
      <w:numFmt w:val="decimal"/>
      <w:lvlText w:val="%1.%2.%3.%4.%5."/>
      <w:lvlJc w:val="left"/>
      <w:pPr>
        <w:tabs>
          <w:tab w:val="num" w:pos="3742"/>
        </w:tabs>
        <w:ind w:left="2374" w:hanging="792"/>
      </w:pPr>
    </w:lvl>
    <w:lvl w:ilvl="5">
      <w:start w:val="1"/>
      <w:numFmt w:val="decimal"/>
      <w:lvlText w:val="%1.%2.%3.%4.%5.%6."/>
      <w:lvlJc w:val="left"/>
      <w:pPr>
        <w:tabs>
          <w:tab w:val="num" w:pos="4462"/>
        </w:tabs>
        <w:ind w:left="2878" w:hanging="936"/>
      </w:pPr>
    </w:lvl>
    <w:lvl w:ilvl="6">
      <w:start w:val="1"/>
      <w:numFmt w:val="decimal"/>
      <w:lvlText w:val="%1.%2.%3.%4.%5.%6.%7."/>
      <w:lvlJc w:val="left"/>
      <w:pPr>
        <w:tabs>
          <w:tab w:val="num" w:pos="5182"/>
        </w:tabs>
        <w:ind w:left="3382" w:hanging="1080"/>
      </w:pPr>
    </w:lvl>
    <w:lvl w:ilvl="7">
      <w:start w:val="1"/>
      <w:numFmt w:val="decimal"/>
      <w:lvlText w:val="%1.%2.%3.%4.%5.%6.%7.%8."/>
      <w:lvlJc w:val="left"/>
      <w:pPr>
        <w:tabs>
          <w:tab w:val="num" w:pos="5902"/>
        </w:tabs>
        <w:ind w:left="3886" w:hanging="1224"/>
      </w:pPr>
    </w:lvl>
    <w:lvl w:ilvl="8">
      <w:start w:val="1"/>
      <w:numFmt w:val="decimal"/>
      <w:lvlText w:val="%1.%2.%3.%4.%5.%6.%7.%8.%9."/>
      <w:lvlJc w:val="left"/>
      <w:pPr>
        <w:tabs>
          <w:tab w:val="num" w:pos="6622"/>
        </w:tabs>
        <w:ind w:left="4462" w:hanging="1440"/>
      </w:pPr>
    </w:lvl>
  </w:abstractNum>
  <w:abstractNum w:abstractNumId="47">
    <w:nsid w:val="7EAE2AD5"/>
    <w:multiLevelType w:val="hybridMultilevel"/>
    <w:tmpl w:val="DAE299B6"/>
    <w:lvl w:ilvl="0" w:tplc="651A2646">
      <w:start w:val="1"/>
      <w:numFmt w:val="bullet"/>
      <w:lvlText w:val=""/>
      <w:lvlJc w:val="left"/>
      <w:pPr>
        <w:tabs>
          <w:tab w:val="num" w:pos="284"/>
        </w:tabs>
        <w:ind w:left="284" w:hanging="284"/>
      </w:pPr>
      <w:rPr>
        <w:rFonts w:ascii="Wingdings" w:hAnsi="Wingdings" w:hint="default"/>
      </w:rPr>
    </w:lvl>
    <w:lvl w:ilvl="1" w:tplc="6DB8A644">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9"/>
  </w:num>
  <w:num w:numId="10">
    <w:abstractNumId w:val="11"/>
  </w:num>
  <w:num w:numId="11">
    <w:abstractNumId w:val="14"/>
  </w:num>
  <w:num w:numId="12">
    <w:abstractNumId w:val="18"/>
  </w:num>
  <w:num w:numId="13">
    <w:abstractNumId w:val="45"/>
  </w:num>
  <w:num w:numId="14">
    <w:abstractNumId w:val="23"/>
  </w:num>
  <w:num w:numId="15">
    <w:abstractNumId w:val="47"/>
  </w:num>
  <w:num w:numId="16">
    <w:abstractNumId w:val="30"/>
  </w:num>
  <w:num w:numId="17">
    <w:abstractNumId w:val="42"/>
  </w:num>
  <w:num w:numId="18">
    <w:abstractNumId w:val="24"/>
  </w:num>
  <w:num w:numId="19">
    <w:abstractNumId w:val="34"/>
  </w:num>
  <w:num w:numId="20">
    <w:abstractNumId w:val="39"/>
  </w:num>
  <w:num w:numId="21">
    <w:abstractNumId w:val="25"/>
  </w:num>
  <w:num w:numId="22">
    <w:abstractNumId w:val="26"/>
  </w:num>
  <w:num w:numId="23">
    <w:abstractNumId w:val="22"/>
  </w:num>
  <w:num w:numId="24">
    <w:abstractNumId w:val="43"/>
  </w:num>
  <w:num w:numId="25">
    <w:abstractNumId w:val="43"/>
    <w:lvlOverride w:ilvl="0">
      <w:startOverride w:val="1"/>
    </w:lvlOverride>
    <w:lvlOverride w:ilvl="1"/>
    <w:lvlOverride w:ilvl="2"/>
    <w:lvlOverride w:ilvl="3"/>
    <w:lvlOverride w:ilvl="4"/>
    <w:lvlOverride w:ilvl="5"/>
    <w:lvlOverride w:ilvl="6"/>
    <w:lvlOverride w:ilvl="7"/>
    <w:lvlOverride w:ilvl="8"/>
  </w:num>
  <w:num w:numId="26">
    <w:abstractNumId w:val="29"/>
  </w:num>
  <w:num w:numId="2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41"/>
    <w:lvlOverride w:ilvl="0">
      <w:startOverride w:val="1"/>
    </w:lvlOverride>
  </w:num>
  <w:num w:numId="30">
    <w:abstractNumId w:val="40"/>
  </w:num>
  <w:num w:numId="31">
    <w:abstractNumId w:val="36"/>
  </w:num>
  <w:num w:numId="32">
    <w:abstractNumId w:val="44"/>
  </w:num>
  <w:num w:numId="33">
    <w:abstractNumId w:val="27"/>
  </w:num>
  <w:num w:numId="34">
    <w:abstractNumId w:val="33"/>
  </w:num>
  <w:num w:numId="35">
    <w:abstractNumId w:val="35"/>
  </w:num>
  <w:num w:numId="36">
    <w:abstractNumId w:val="38"/>
  </w:num>
  <w:num w:numId="37">
    <w:abstractNumId w:val="32"/>
  </w:num>
  <w:num w:numId="38">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bordersDoNotSurroundHeader/>
  <w:bordersDoNotSurroundFooter/>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CA" w:vendorID="64" w:dllVersion="131078" w:nlCheck="1" w:checkStyle="1"/>
  <w:activeWritingStyle w:appName="MSWord" w:lang="en-AU" w:vendorID="64" w:dllVersion="131078" w:nlCheck="1" w:checkStyle="1"/>
  <w:activeWritingStyle w:appName="MSWord" w:lang="fr-CA" w:vendorID="64" w:dllVersion="131078" w:nlCheck="1" w:checkStyle="1"/>
  <w:activeWritingStyle w:appName="MSWord" w:lang="ja-JP" w:vendorID="64" w:dllVersion="131078" w:nlCheck="1" w:checkStyle="1"/>
  <w:activeWritingStyle w:appName="MSWord" w:lang="fr-CH" w:vendorID="64" w:dllVersion="131078" w:nlCheck="1" w:checkStyle="1"/>
  <w:activeWritingStyle w:appName="MSWord" w:lang="es-ES" w:vendorID="64" w:dllVersion="131078" w:nlCheck="1" w:checkStyle="1"/>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4"/>
  <w:defaultTableStyle w:val="Normal"/>
  <w:drawingGridHorizontalSpacing w:val="110"/>
  <w:drawingGridVerticalSpacing w:val="163"/>
  <w:displayHorizontalDrawingGridEvery w:val="0"/>
  <w:displayVerticalDrawingGridEvery w:val="0"/>
  <w:noPunctuationKerning/>
  <w:characterSpacingControl w:val="doNotCompress"/>
  <w:hdrShapeDefaults>
    <o:shapedefaults v:ext="edit" spidmax="202753">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A6C"/>
    <w:rsid w:val="00001B2F"/>
    <w:rsid w:val="00002014"/>
    <w:rsid w:val="000021EE"/>
    <w:rsid w:val="00002614"/>
    <w:rsid w:val="00002678"/>
    <w:rsid w:val="00002DBE"/>
    <w:rsid w:val="00003A41"/>
    <w:rsid w:val="00003BC3"/>
    <w:rsid w:val="0000422A"/>
    <w:rsid w:val="0000428E"/>
    <w:rsid w:val="000054B2"/>
    <w:rsid w:val="000061E6"/>
    <w:rsid w:val="000065A4"/>
    <w:rsid w:val="00006F0D"/>
    <w:rsid w:val="0000731A"/>
    <w:rsid w:val="00007560"/>
    <w:rsid w:val="000075B0"/>
    <w:rsid w:val="0000796E"/>
    <w:rsid w:val="00007C04"/>
    <w:rsid w:val="00010FB7"/>
    <w:rsid w:val="00011016"/>
    <w:rsid w:val="00011C09"/>
    <w:rsid w:val="00013D81"/>
    <w:rsid w:val="00014087"/>
    <w:rsid w:val="000148C5"/>
    <w:rsid w:val="000149AC"/>
    <w:rsid w:val="0001521B"/>
    <w:rsid w:val="00015F12"/>
    <w:rsid w:val="00016D97"/>
    <w:rsid w:val="00016DBE"/>
    <w:rsid w:val="00016F37"/>
    <w:rsid w:val="00020488"/>
    <w:rsid w:val="0002058B"/>
    <w:rsid w:val="00020E41"/>
    <w:rsid w:val="00021E83"/>
    <w:rsid w:val="00022181"/>
    <w:rsid w:val="000233D2"/>
    <w:rsid w:val="00032433"/>
    <w:rsid w:val="0003254D"/>
    <w:rsid w:val="00032751"/>
    <w:rsid w:val="00032F29"/>
    <w:rsid w:val="000332CC"/>
    <w:rsid w:val="0003348A"/>
    <w:rsid w:val="00034F35"/>
    <w:rsid w:val="000350E9"/>
    <w:rsid w:val="000351E3"/>
    <w:rsid w:val="00035B6B"/>
    <w:rsid w:val="00040B19"/>
    <w:rsid w:val="000416DC"/>
    <w:rsid w:val="00042099"/>
    <w:rsid w:val="00042BC1"/>
    <w:rsid w:val="000430E2"/>
    <w:rsid w:val="000432AA"/>
    <w:rsid w:val="00044F70"/>
    <w:rsid w:val="0004510C"/>
    <w:rsid w:val="0004554C"/>
    <w:rsid w:val="00045597"/>
    <w:rsid w:val="00045DA1"/>
    <w:rsid w:val="000470F1"/>
    <w:rsid w:val="00047267"/>
    <w:rsid w:val="00047E67"/>
    <w:rsid w:val="0005097F"/>
    <w:rsid w:val="00050DF1"/>
    <w:rsid w:val="00050FB1"/>
    <w:rsid w:val="0005130E"/>
    <w:rsid w:val="00051988"/>
    <w:rsid w:val="00052DE0"/>
    <w:rsid w:val="00053143"/>
    <w:rsid w:val="000536EF"/>
    <w:rsid w:val="00054CAB"/>
    <w:rsid w:val="00055024"/>
    <w:rsid w:val="00055869"/>
    <w:rsid w:val="00055F9D"/>
    <w:rsid w:val="00056649"/>
    <w:rsid w:val="00056DF0"/>
    <w:rsid w:val="000573BE"/>
    <w:rsid w:val="000574EE"/>
    <w:rsid w:val="00057B6E"/>
    <w:rsid w:val="00057CA3"/>
    <w:rsid w:val="00060263"/>
    <w:rsid w:val="00060CC2"/>
    <w:rsid w:val="000610C8"/>
    <w:rsid w:val="00062250"/>
    <w:rsid w:val="00062554"/>
    <w:rsid w:val="000639B3"/>
    <w:rsid w:val="000644C8"/>
    <w:rsid w:val="00064B41"/>
    <w:rsid w:val="00065C76"/>
    <w:rsid w:val="00065FCE"/>
    <w:rsid w:val="00066058"/>
    <w:rsid w:val="000660FD"/>
    <w:rsid w:val="00066CB9"/>
    <w:rsid w:val="00070AD0"/>
    <w:rsid w:val="00071893"/>
    <w:rsid w:val="000719FF"/>
    <w:rsid w:val="00072043"/>
    <w:rsid w:val="00072189"/>
    <w:rsid w:val="00072CB8"/>
    <w:rsid w:val="00072FE0"/>
    <w:rsid w:val="0007319E"/>
    <w:rsid w:val="00075B1C"/>
    <w:rsid w:val="00076171"/>
    <w:rsid w:val="000761A8"/>
    <w:rsid w:val="0007649D"/>
    <w:rsid w:val="00076944"/>
    <w:rsid w:val="000776C4"/>
    <w:rsid w:val="000779AA"/>
    <w:rsid w:val="00080244"/>
    <w:rsid w:val="0008104B"/>
    <w:rsid w:val="00081387"/>
    <w:rsid w:val="00081BB8"/>
    <w:rsid w:val="00082836"/>
    <w:rsid w:val="00083048"/>
    <w:rsid w:val="000834FE"/>
    <w:rsid w:val="000838B7"/>
    <w:rsid w:val="000847C5"/>
    <w:rsid w:val="00084A82"/>
    <w:rsid w:val="00084DB7"/>
    <w:rsid w:val="00085C46"/>
    <w:rsid w:val="00086083"/>
    <w:rsid w:val="00086144"/>
    <w:rsid w:val="0008650D"/>
    <w:rsid w:val="00086566"/>
    <w:rsid w:val="00086753"/>
    <w:rsid w:val="0008682B"/>
    <w:rsid w:val="00086A64"/>
    <w:rsid w:val="00086F0F"/>
    <w:rsid w:val="00087F14"/>
    <w:rsid w:val="0009090C"/>
    <w:rsid w:val="00090F73"/>
    <w:rsid w:val="00091022"/>
    <w:rsid w:val="0009134F"/>
    <w:rsid w:val="000915E5"/>
    <w:rsid w:val="00093587"/>
    <w:rsid w:val="00093978"/>
    <w:rsid w:val="00093EAA"/>
    <w:rsid w:val="0009415C"/>
    <w:rsid w:val="00094811"/>
    <w:rsid w:val="000950F7"/>
    <w:rsid w:val="0009520D"/>
    <w:rsid w:val="00095E66"/>
    <w:rsid w:val="00096C90"/>
    <w:rsid w:val="00097877"/>
    <w:rsid w:val="000A05CD"/>
    <w:rsid w:val="000A0E9C"/>
    <w:rsid w:val="000A1167"/>
    <w:rsid w:val="000A2247"/>
    <w:rsid w:val="000A479B"/>
    <w:rsid w:val="000A4819"/>
    <w:rsid w:val="000A49C8"/>
    <w:rsid w:val="000A4FCF"/>
    <w:rsid w:val="000A5B6B"/>
    <w:rsid w:val="000A61E8"/>
    <w:rsid w:val="000A6D6B"/>
    <w:rsid w:val="000B05B0"/>
    <w:rsid w:val="000B133A"/>
    <w:rsid w:val="000B1734"/>
    <w:rsid w:val="000B2ECD"/>
    <w:rsid w:val="000B3058"/>
    <w:rsid w:val="000B334B"/>
    <w:rsid w:val="000B38F7"/>
    <w:rsid w:val="000B5192"/>
    <w:rsid w:val="000B5338"/>
    <w:rsid w:val="000B57A4"/>
    <w:rsid w:val="000B5A9D"/>
    <w:rsid w:val="000B6719"/>
    <w:rsid w:val="000B6912"/>
    <w:rsid w:val="000C0D8A"/>
    <w:rsid w:val="000C143B"/>
    <w:rsid w:val="000C33A1"/>
    <w:rsid w:val="000C3765"/>
    <w:rsid w:val="000C3DC8"/>
    <w:rsid w:val="000C4C9D"/>
    <w:rsid w:val="000C4E29"/>
    <w:rsid w:val="000C50BE"/>
    <w:rsid w:val="000C78AD"/>
    <w:rsid w:val="000C78AF"/>
    <w:rsid w:val="000C7EAB"/>
    <w:rsid w:val="000D16D9"/>
    <w:rsid w:val="000D1987"/>
    <w:rsid w:val="000D2569"/>
    <w:rsid w:val="000D2CC9"/>
    <w:rsid w:val="000D3709"/>
    <w:rsid w:val="000D3979"/>
    <w:rsid w:val="000D3F2F"/>
    <w:rsid w:val="000D4E7D"/>
    <w:rsid w:val="000D654F"/>
    <w:rsid w:val="000D6B7B"/>
    <w:rsid w:val="000D71E3"/>
    <w:rsid w:val="000D7429"/>
    <w:rsid w:val="000D7A7A"/>
    <w:rsid w:val="000D7EC9"/>
    <w:rsid w:val="000E01B8"/>
    <w:rsid w:val="000E18CC"/>
    <w:rsid w:val="000E1B06"/>
    <w:rsid w:val="000E2747"/>
    <w:rsid w:val="000E2D10"/>
    <w:rsid w:val="000E39B4"/>
    <w:rsid w:val="000E3D97"/>
    <w:rsid w:val="000E3E1B"/>
    <w:rsid w:val="000E4199"/>
    <w:rsid w:val="000E4E57"/>
    <w:rsid w:val="000E60B2"/>
    <w:rsid w:val="000E705E"/>
    <w:rsid w:val="000E7ADB"/>
    <w:rsid w:val="000E7B02"/>
    <w:rsid w:val="000F0020"/>
    <w:rsid w:val="000F00A8"/>
    <w:rsid w:val="000F0A81"/>
    <w:rsid w:val="000F3645"/>
    <w:rsid w:val="000F3998"/>
    <w:rsid w:val="000F4183"/>
    <w:rsid w:val="000F4A69"/>
    <w:rsid w:val="000F4D71"/>
    <w:rsid w:val="000F4E97"/>
    <w:rsid w:val="000F60AF"/>
    <w:rsid w:val="000F63C1"/>
    <w:rsid w:val="000F6BA8"/>
    <w:rsid w:val="000F7AB3"/>
    <w:rsid w:val="00100285"/>
    <w:rsid w:val="00101190"/>
    <w:rsid w:val="0010309D"/>
    <w:rsid w:val="001031BC"/>
    <w:rsid w:val="0010340F"/>
    <w:rsid w:val="00104617"/>
    <w:rsid w:val="00104BA1"/>
    <w:rsid w:val="00104E1E"/>
    <w:rsid w:val="00105141"/>
    <w:rsid w:val="00105DDC"/>
    <w:rsid w:val="00106114"/>
    <w:rsid w:val="00106192"/>
    <w:rsid w:val="00107A5A"/>
    <w:rsid w:val="00110F08"/>
    <w:rsid w:val="00111477"/>
    <w:rsid w:val="00111D4B"/>
    <w:rsid w:val="0011431B"/>
    <w:rsid w:val="00114882"/>
    <w:rsid w:val="00114B4C"/>
    <w:rsid w:val="00114F2B"/>
    <w:rsid w:val="0011551C"/>
    <w:rsid w:val="00115CF9"/>
    <w:rsid w:val="0011610D"/>
    <w:rsid w:val="0011662E"/>
    <w:rsid w:val="001174C5"/>
    <w:rsid w:val="001174FD"/>
    <w:rsid w:val="00117CFD"/>
    <w:rsid w:val="00121306"/>
    <w:rsid w:val="00121F95"/>
    <w:rsid w:val="001249F8"/>
    <w:rsid w:val="00124C4B"/>
    <w:rsid w:val="001252C3"/>
    <w:rsid w:val="001253D1"/>
    <w:rsid w:val="00126A32"/>
    <w:rsid w:val="001270E1"/>
    <w:rsid w:val="001272A9"/>
    <w:rsid w:val="001309C8"/>
    <w:rsid w:val="0013130E"/>
    <w:rsid w:val="00131397"/>
    <w:rsid w:val="00132376"/>
    <w:rsid w:val="00132F30"/>
    <w:rsid w:val="00133650"/>
    <w:rsid w:val="001340EA"/>
    <w:rsid w:val="001346C7"/>
    <w:rsid w:val="00134811"/>
    <w:rsid w:val="00134BCC"/>
    <w:rsid w:val="001353CB"/>
    <w:rsid w:val="00135E04"/>
    <w:rsid w:val="001363E4"/>
    <w:rsid w:val="001365B3"/>
    <w:rsid w:val="00136ACC"/>
    <w:rsid w:val="00140AE7"/>
    <w:rsid w:val="00140EC3"/>
    <w:rsid w:val="001415A9"/>
    <w:rsid w:val="0014160B"/>
    <w:rsid w:val="001419A0"/>
    <w:rsid w:val="00141DB1"/>
    <w:rsid w:val="00142097"/>
    <w:rsid w:val="00142607"/>
    <w:rsid w:val="00143ED6"/>
    <w:rsid w:val="00144685"/>
    <w:rsid w:val="001449AB"/>
    <w:rsid w:val="00144A52"/>
    <w:rsid w:val="00144DEE"/>
    <w:rsid w:val="00145A38"/>
    <w:rsid w:val="00146508"/>
    <w:rsid w:val="00146C5D"/>
    <w:rsid w:val="00147775"/>
    <w:rsid w:val="00147D18"/>
    <w:rsid w:val="00151487"/>
    <w:rsid w:val="001519F7"/>
    <w:rsid w:val="00151DB5"/>
    <w:rsid w:val="00154195"/>
    <w:rsid w:val="00154558"/>
    <w:rsid w:val="00156827"/>
    <w:rsid w:val="00157732"/>
    <w:rsid w:val="00157D39"/>
    <w:rsid w:val="001600EE"/>
    <w:rsid w:val="00160571"/>
    <w:rsid w:val="00160927"/>
    <w:rsid w:val="00160F04"/>
    <w:rsid w:val="001612AF"/>
    <w:rsid w:val="00161E66"/>
    <w:rsid w:val="001638E3"/>
    <w:rsid w:val="001641EF"/>
    <w:rsid w:val="00164BD4"/>
    <w:rsid w:val="00165791"/>
    <w:rsid w:val="00166027"/>
    <w:rsid w:val="00166276"/>
    <w:rsid w:val="0016762C"/>
    <w:rsid w:val="00167A63"/>
    <w:rsid w:val="00167C15"/>
    <w:rsid w:val="0017067D"/>
    <w:rsid w:val="00170C13"/>
    <w:rsid w:val="00170CBB"/>
    <w:rsid w:val="00170E6F"/>
    <w:rsid w:val="0017133B"/>
    <w:rsid w:val="0017155B"/>
    <w:rsid w:val="00171EE8"/>
    <w:rsid w:val="001722FE"/>
    <w:rsid w:val="001724DA"/>
    <w:rsid w:val="001725B9"/>
    <w:rsid w:val="0017561C"/>
    <w:rsid w:val="00176653"/>
    <w:rsid w:val="00176D77"/>
    <w:rsid w:val="001772CC"/>
    <w:rsid w:val="001777AE"/>
    <w:rsid w:val="00180835"/>
    <w:rsid w:val="00180C04"/>
    <w:rsid w:val="00180CDF"/>
    <w:rsid w:val="001815A5"/>
    <w:rsid w:val="00182C0D"/>
    <w:rsid w:val="001840D3"/>
    <w:rsid w:val="00184FCC"/>
    <w:rsid w:val="0018510F"/>
    <w:rsid w:val="001859AE"/>
    <w:rsid w:val="00191CF3"/>
    <w:rsid w:val="00192AA6"/>
    <w:rsid w:val="001930FB"/>
    <w:rsid w:val="00193D3F"/>
    <w:rsid w:val="001944A9"/>
    <w:rsid w:val="001949A6"/>
    <w:rsid w:val="00195782"/>
    <w:rsid w:val="00196FE3"/>
    <w:rsid w:val="00197249"/>
    <w:rsid w:val="00197411"/>
    <w:rsid w:val="001977B5"/>
    <w:rsid w:val="001A0889"/>
    <w:rsid w:val="001A2C6D"/>
    <w:rsid w:val="001A35D2"/>
    <w:rsid w:val="001A3C89"/>
    <w:rsid w:val="001A4DF9"/>
    <w:rsid w:val="001A54F7"/>
    <w:rsid w:val="001A6EAB"/>
    <w:rsid w:val="001A731D"/>
    <w:rsid w:val="001A7B6B"/>
    <w:rsid w:val="001B0399"/>
    <w:rsid w:val="001B073E"/>
    <w:rsid w:val="001B129E"/>
    <w:rsid w:val="001B1A1B"/>
    <w:rsid w:val="001B1EAC"/>
    <w:rsid w:val="001B2350"/>
    <w:rsid w:val="001B2EE9"/>
    <w:rsid w:val="001B3057"/>
    <w:rsid w:val="001B3906"/>
    <w:rsid w:val="001B3F56"/>
    <w:rsid w:val="001B421F"/>
    <w:rsid w:val="001B4E1B"/>
    <w:rsid w:val="001B5E73"/>
    <w:rsid w:val="001B7854"/>
    <w:rsid w:val="001C05AA"/>
    <w:rsid w:val="001C1289"/>
    <w:rsid w:val="001C1363"/>
    <w:rsid w:val="001C143D"/>
    <w:rsid w:val="001C1DF4"/>
    <w:rsid w:val="001C1EB6"/>
    <w:rsid w:val="001C268A"/>
    <w:rsid w:val="001C2BBE"/>
    <w:rsid w:val="001C3829"/>
    <w:rsid w:val="001C3E5E"/>
    <w:rsid w:val="001C46B3"/>
    <w:rsid w:val="001C47D5"/>
    <w:rsid w:val="001C4BA2"/>
    <w:rsid w:val="001C4FD7"/>
    <w:rsid w:val="001C5DF8"/>
    <w:rsid w:val="001C6045"/>
    <w:rsid w:val="001C6F2E"/>
    <w:rsid w:val="001C744F"/>
    <w:rsid w:val="001C7B9F"/>
    <w:rsid w:val="001D0A64"/>
    <w:rsid w:val="001D0B69"/>
    <w:rsid w:val="001D0C7A"/>
    <w:rsid w:val="001D0D67"/>
    <w:rsid w:val="001D0FFE"/>
    <w:rsid w:val="001D1643"/>
    <w:rsid w:val="001D165C"/>
    <w:rsid w:val="001D21C1"/>
    <w:rsid w:val="001D2262"/>
    <w:rsid w:val="001D28D6"/>
    <w:rsid w:val="001D2A2D"/>
    <w:rsid w:val="001D3C3E"/>
    <w:rsid w:val="001D3E4A"/>
    <w:rsid w:val="001D5614"/>
    <w:rsid w:val="001D5F37"/>
    <w:rsid w:val="001D64FE"/>
    <w:rsid w:val="001D6A0D"/>
    <w:rsid w:val="001D6F6D"/>
    <w:rsid w:val="001D780E"/>
    <w:rsid w:val="001E1040"/>
    <w:rsid w:val="001E290C"/>
    <w:rsid w:val="001E3460"/>
    <w:rsid w:val="001E39DF"/>
    <w:rsid w:val="001E5149"/>
    <w:rsid w:val="001E5B56"/>
    <w:rsid w:val="001E5F49"/>
    <w:rsid w:val="001E5FB9"/>
    <w:rsid w:val="001E600D"/>
    <w:rsid w:val="001E6442"/>
    <w:rsid w:val="001F0554"/>
    <w:rsid w:val="001F0E16"/>
    <w:rsid w:val="001F18B0"/>
    <w:rsid w:val="001F1C2A"/>
    <w:rsid w:val="001F286D"/>
    <w:rsid w:val="001F4561"/>
    <w:rsid w:val="001F47E0"/>
    <w:rsid w:val="001F4BF3"/>
    <w:rsid w:val="001F4DE3"/>
    <w:rsid w:val="001F526F"/>
    <w:rsid w:val="001F58C8"/>
    <w:rsid w:val="001F6062"/>
    <w:rsid w:val="001F7000"/>
    <w:rsid w:val="001F75A5"/>
    <w:rsid w:val="001F7F6D"/>
    <w:rsid w:val="0020039E"/>
    <w:rsid w:val="002023F1"/>
    <w:rsid w:val="00202884"/>
    <w:rsid w:val="002033D6"/>
    <w:rsid w:val="00203D0A"/>
    <w:rsid w:val="002040A0"/>
    <w:rsid w:val="00204418"/>
    <w:rsid w:val="0020481F"/>
    <w:rsid w:val="002062D6"/>
    <w:rsid w:val="00206559"/>
    <w:rsid w:val="0020760D"/>
    <w:rsid w:val="002079E1"/>
    <w:rsid w:val="00210111"/>
    <w:rsid w:val="00210219"/>
    <w:rsid w:val="0021032D"/>
    <w:rsid w:val="00211DE7"/>
    <w:rsid w:val="00212BF7"/>
    <w:rsid w:val="00213266"/>
    <w:rsid w:val="00213E14"/>
    <w:rsid w:val="0021479F"/>
    <w:rsid w:val="00214CC4"/>
    <w:rsid w:val="00214DDA"/>
    <w:rsid w:val="00214E48"/>
    <w:rsid w:val="0021568C"/>
    <w:rsid w:val="00216FD9"/>
    <w:rsid w:val="0021740E"/>
    <w:rsid w:val="00217CC9"/>
    <w:rsid w:val="00220CA9"/>
    <w:rsid w:val="00222199"/>
    <w:rsid w:val="002226FB"/>
    <w:rsid w:val="002234BC"/>
    <w:rsid w:val="002244D4"/>
    <w:rsid w:val="00224D1D"/>
    <w:rsid w:val="002258D4"/>
    <w:rsid w:val="00225D91"/>
    <w:rsid w:val="00225DF8"/>
    <w:rsid w:val="002307A2"/>
    <w:rsid w:val="00230A2B"/>
    <w:rsid w:val="00230AAB"/>
    <w:rsid w:val="00231321"/>
    <w:rsid w:val="002315EF"/>
    <w:rsid w:val="002317F8"/>
    <w:rsid w:val="002320F2"/>
    <w:rsid w:val="00232CCC"/>
    <w:rsid w:val="00233DD8"/>
    <w:rsid w:val="0023423B"/>
    <w:rsid w:val="0023544D"/>
    <w:rsid w:val="0023549F"/>
    <w:rsid w:val="002358D4"/>
    <w:rsid w:val="00235E19"/>
    <w:rsid w:val="00236074"/>
    <w:rsid w:val="00236798"/>
    <w:rsid w:val="00236A7D"/>
    <w:rsid w:val="00236BDC"/>
    <w:rsid w:val="0023763B"/>
    <w:rsid w:val="002401B7"/>
    <w:rsid w:val="0024058E"/>
    <w:rsid w:val="002419CC"/>
    <w:rsid w:val="0024218E"/>
    <w:rsid w:val="00242937"/>
    <w:rsid w:val="0024332E"/>
    <w:rsid w:val="0024356A"/>
    <w:rsid w:val="002435DA"/>
    <w:rsid w:val="00243FAD"/>
    <w:rsid w:val="002443DB"/>
    <w:rsid w:val="00245A37"/>
    <w:rsid w:val="00246AFA"/>
    <w:rsid w:val="0024782B"/>
    <w:rsid w:val="00247DF0"/>
    <w:rsid w:val="002505D5"/>
    <w:rsid w:val="00250ECF"/>
    <w:rsid w:val="00250F24"/>
    <w:rsid w:val="0025218F"/>
    <w:rsid w:val="00252866"/>
    <w:rsid w:val="00252AB9"/>
    <w:rsid w:val="00252B00"/>
    <w:rsid w:val="00252E3F"/>
    <w:rsid w:val="0025579B"/>
    <w:rsid w:val="00255A3D"/>
    <w:rsid w:val="00255FBA"/>
    <w:rsid w:val="00257BAC"/>
    <w:rsid w:val="00260578"/>
    <w:rsid w:val="002606A6"/>
    <w:rsid w:val="00261003"/>
    <w:rsid w:val="00261F82"/>
    <w:rsid w:val="00262DD8"/>
    <w:rsid w:val="002643D8"/>
    <w:rsid w:val="00265B03"/>
    <w:rsid w:val="00266126"/>
    <w:rsid w:val="0026689D"/>
    <w:rsid w:val="0026773B"/>
    <w:rsid w:val="00267EB3"/>
    <w:rsid w:val="00267FE4"/>
    <w:rsid w:val="002700D9"/>
    <w:rsid w:val="0027020F"/>
    <w:rsid w:val="00270889"/>
    <w:rsid w:val="00270C23"/>
    <w:rsid w:val="00270D96"/>
    <w:rsid w:val="0027113A"/>
    <w:rsid w:val="00271B67"/>
    <w:rsid w:val="00272E6F"/>
    <w:rsid w:val="002732BD"/>
    <w:rsid w:val="002734CB"/>
    <w:rsid w:val="00273A98"/>
    <w:rsid w:val="00274005"/>
    <w:rsid w:val="002747D1"/>
    <w:rsid w:val="00274D4D"/>
    <w:rsid w:val="00275112"/>
    <w:rsid w:val="00275A44"/>
    <w:rsid w:val="00275B86"/>
    <w:rsid w:val="0027756E"/>
    <w:rsid w:val="00277573"/>
    <w:rsid w:val="00277CA6"/>
    <w:rsid w:val="002808D3"/>
    <w:rsid w:val="00280970"/>
    <w:rsid w:val="00281629"/>
    <w:rsid w:val="002817B7"/>
    <w:rsid w:val="002822DE"/>
    <w:rsid w:val="002833AA"/>
    <w:rsid w:val="00283DEA"/>
    <w:rsid w:val="00284276"/>
    <w:rsid w:val="0028479E"/>
    <w:rsid w:val="00284973"/>
    <w:rsid w:val="002849A7"/>
    <w:rsid w:val="00285669"/>
    <w:rsid w:val="00285C87"/>
    <w:rsid w:val="00285E14"/>
    <w:rsid w:val="00286CD4"/>
    <w:rsid w:val="00286DFB"/>
    <w:rsid w:val="00286F05"/>
    <w:rsid w:val="00286FD8"/>
    <w:rsid w:val="002871A5"/>
    <w:rsid w:val="0028753F"/>
    <w:rsid w:val="00287673"/>
    <w:rsid w:val="00290B30"/>
    <w:rsid w:val="00293946"/>
    <w:rsid w:val="0029429A"/>
    <w:rsid w:val="00294E6C"/>
    <w:rsid w:val="002951C8"/>
    <w:rsid w:val="0029556B"/>
    <w:rsid w:val="002955E5"/>
    <w:rsid w:val="00295E1F"/>
    <w:rsid w:val="002973C0"/>
    <w:rsid w:val="002A1269"/>
    <w:rsid w:val="002A1EA5"/>
    <w:rsid w:val="002A2981"/>
    <w:rsid w:val="002A2D5F"/>
    <w:rsid w:val="002A5951"/>
    <w:rsid w:val="002A5EA6"/>
    <w:rsid w:val="002A621C"/>
    <w:rsid w:val="002A72D9"/>
    <w:rsid w:val="002A7416"/>
    <w:rsid w:val="002B1FAE"/>
    <w:rsid w:val="002B2021"/>
    <w:rsid w:val="002B216C"/>
    <w:rsid w:val="002B27A4"/>
    <w:rsid w:val="002B2ECB"/>
    <w:rsid w:val="002B3A5E"/>
    <w:rsid w:val="002B3C9E"/>
    <w:rsid w:val="002B5369"/>
    <w:rsid w:val="002B5C98"/>
    <w:rsid w:val="002B653F"/>
    <w:rsid w:val="002B7A0C"/>
    <w:rsid w:val="002C12B9"/>
    <w:rsid w:val="002C1FB9"/>
    <w:rsid w:val="002C2A05"/>
    <w:rsid w:val="002C2D91"/>
    <w:rsid w:val="002C3071"/>
    <w:rsid w:val="002C3307"/>
    <w:rsid w:val="002C343A"/>
    <w:rsid w:val="002C4770"/>
    <w:rsid w:val="002C5090"/>
    <w:rsid w:val="002C58A9"/>
    <w:rsid w:val="002C616C"/>
    <w:rsid w:val="002C65DD"/>
    <w:rsid w:val="002C70D0"/>
    <w:rsid w:val="002C7857"/>
    <w:rsid w:val="002D09EE"/>
    <w:rsid w:val="002D209C"/>
    <w:rsid w:val="002D2CF0"/>
    <w:rsid w:val="002D360A"/>
    <w:rsid w:val="002D526C"/>
    <w:rsid w:val="002D6D65"/>
    <w:rsid w:val="002D7020"/>
    <w:rsid w:val="002E4151"/>
    <w:rsid w:val="002E59A6"/>
    <w:rsid w:val="002E6018"/>
    <w:rsid w:val="002E6603"/>
    <w:rsid w:val="002F0244"/>
    <w:rsid w:val="002F03CD"/>
    <w:rsid w:val="002F0817"/>
    <w:rsid w:val="002F1ACF"/>
    <w:rsid w:val="002F2213"/>
    <w:rsid w:val="002F35B5"/>
    <w:rsid w:val="002F38D4"/>
    <w:rsid w:val="002F4551"/>
    <w:rsid w:val="002F4EAF"/>
    <w:rsid w:val="002F51A8"/>
    <w:rsid w:val="002F5784"/>
    <w:rsid w:val="002F59AF"/>
    <w:rsid w:val="002F6053"/>
    <w:rsid w:val="002F6AB0"/>
    <w:rsid w:val="00300744"/>
    <w:rsid w:val="00300C97"/>
    <w:rsid w:val="00301667"/>
    <w:rsid w:val="00303B22"/>
    <w:rsid w:val="00303CAD"/>
    <w:rsid w:val="003042C9"/>
    <w:rsid w:val="00304682"/>
    <w:rsid w:val="00305DD2"/>
    <w:rsid w:val="003067E5"/>
    <w:rsid w:val="0030749E"/>
    <w:rsid w:val="0031013E"/>
    <w:rsid w:val="00310422"/>
    <w:rsid w:val="003104EE"/>
    <w:rsid w:val="0031149E"/>
    <w:rsid w:val="00311663"/>
    <w:rsid w:val="00311B9B"/>
    <w:rsid w:val="00312097"/>
    <w:rsid w:val="003129A9"/>
    <w:rsid w:val="00312AEF"/>
    <w:rsid w:val="003131A7"/>
    <w:rsid w:val="00313D83"/>
    <w:rsid w:val="00313DDB"/>
    <w:rsid w:val="0031400C"/>
    <w:rsid w:val="00315479"/>
    <w:rsid w:val="00315E18"/>
    <w:rsid w:val="00317118"/>
    <w:rsid w:val="00317FD4"/>
    <w:rsid w:val="00320230"/>
    <w:rsid w:val="00320299"/>
    <w:rsid w:val="00320C81"/>
    <w:rsid w:val="003227EC"/>
    <w:rsid w:val="00322D44"/>
    <w:rsid w:val="00322F74"/>
    <w:rsid w:val="0032477D"/>
    <w:rsid w:val="0032557E"/>
    <w:rsid w:val="00325BA1"/>
    <w:rsid w:val="003271B8"/>
    <w:rsid w:val="00327B94"/>
    <w:rsid w:val="00330380"/>
    <w:rsid w:val="003308FC"/>
    <w:rsid w:val="00331726"/>
    <w:rsid w:val="00333997"/>
    <w:rsid w:val="00334171"/>
    <w:rsid w:val="00335613"/>
    <w:rsid w:val="00336F8C"/>
    <w:rsid w:val="003375B8"/>
    <w:rsid w:val="003401D3"/>
    <w:rsid w:val="00340B3D"/>
    <w:rsid w:val="00340B67"/>
    <w:rsid w:val="00340BA8"/>
    <w:rsid w:val="00340C92"/>
    <w:rsid w:val="003414A7"/>
    <w:rsid w:val="00342276"/>
    <w:rsid w:val="00342770"/>
    <w:rsid w:val="00342BE5"/>
    <w:rsid w:val="003439DC"/>
    <w:rsid w:val="00344122"/>
    <w:rsid w:val="00344C67"/>
    <w:rsid w:val="00345660"/>
    <w:rsid w:val="0034594C"/>
    <w:rsid w:val="00345B2F"/>
    <w:rsid w:val="00345E95"/>
    <w:rsid w:val="00346989"/>
    <w:rsid w:val="00346A42"/>
    <w:rsid w:val="00346DDA"/>
    <w:rsid w:val="00346DFF"/>
    <w:rsid w:val="00350BF5"/>
    <w:rsid w:val="0035130A"/>
    <w:rsid w:val="0035157B"/>
    <w:rsid w:val="00351B03"/>
    <w:rsid w:val="003520E7"/>
    <w:rsid w:val="0035234B"/>
    <w:rsid w:val="00352A83"/>
    <w:rsid w:val="0035306A"/>
    <w:rsid w:val="003535E4"/>
    <w:rsid w:val="0035405B"/>
    <w:rsid w:val="0035478A"/>
    <w:rsid w:val="00354AEA"/>
    <w:rsid w:val="00357454"/>
    <w:rsid w:val="00357BD3"/>
    <w:rsid w:val="00357C16"/>
    <w:rsid w:val="00360124"/>
    <w:rsid w:val="003606CB"/>
    <w:rsid w:val="0036111A"/>
    <w:rsid w:val="00361606"/>
    <w:rsid w:val="00361797"/>
    <w:rsid w:val="00361F7A"/>
    <w:rsid w:val="0036237F"/>
    <w:rsid w:val="00362A8F"/>
    <w:rsid w:val="00362F5E"/>
    <w:rsid w:val="003637E5"/>
    <w:rsid w:val="00363994"/>
    <w:rsid w:val="00363C1F"/>
    <w:rsid w:val="003642BC"/>
    <w:rsid w:val="0036502F"/>
    <w:rsid w:val="00365954"/>
    <w:rsid w:val="00365D30"/>
    <w:rsid w:val="0036691F"/>
    <w:rsid w:val="003675DF"/>
    <w:rsid w:val="003675FF"/>
    <w:rsid w:val="00367B31"/>
    <w:rsid w:val="00370D54"/>
    <w:rsid w:val="00370F21"/>
    <w:rsid w:val="00371054"/>
    <w:rsid w:val="003719E7"/>
    <w:rsid w:val="00371E76"/>
    <w:rsid w:val="003724C1"/>
    <w:rsid w:val="003744E4"/>
    <w:rsid w:val="00374A3E"/>
    <w:rsid w:val="0037618F"/>
    <w:rsid w:val="0037725B"/>
    <w:rsid w:val="00377359"/>
    <w:rsid w:val="003808B7"/>
    <w:rsid w:val="003813E2"/>
    <w:rsid w:val="003825F9"/>
    <w:rsid w:val="00382622"/>
    <w:rsid w:val="00382BC8"/>
    <w:rsid w:val="00382FD1"/>
    <w:rsid w:val="0038331F"/>
    <w:rsid w:val="003835A0"/>
    <w:rsid w:val="00383F6B"/>
    <w:rsid w:val="0038427C"/>
    <w:rsid w:val="003847F7"/>
    <w:rsid w:val="00385412"/>
    <w:rsid w:val="003854B7"/>
    <w:rsid w:val="00386AFC"/>
    <w:rsid w:val="0038740E"/>
    <w:rsid w:val="0038763F"/>
    <w:rsid w:val="00390360"/>
    <w:rsid w:val="00390EE2"/>
    <w:rsid w:val="00391FE0"/>
    <w:rsid w:val="00392140"/>
    <w:rsid w:val="003927AE"/>
    <w:rsid w:val="00393897"/>
    <w:rsid w:val="003947CB"/>
    <w:rsid w:val="003954DF"/>
    <w:rsid w:val="00395FA6"/>
    <w:rsid w:val="00395FC6"/>
    <w:rsid w:val="003962DC"/>
    <w:rsid w:val="0039669E"/>
    <w:rsid w:val="00396AD8"/>
    <w:rsid w:val="00397475"/>
    <w:rsid w:val="003A02F6"/>
    <w:rsid w:val="003A08FB"/>
    <w:rsid w:val="003A0A62"/>
    <w:rsid w:val="003A2D8B"/>
    <w:rsid w:val="003A394A"/>
    <w:rsid w:val="003A4414"/>
    <w:rsid w:val="003A49DC"/>
    <w:rsid w:val="003A4C7C"/>
    <w:rsid w:val="003A50F4"/>
    <w:rsid w:val="003A5159"/>
    <w:rsid w:val="003A60E7"/>
    <w:rsid w:val="003A6EF1"/>
    <w:rsid w:val="003A7E18"/>
    <w:rsid w:val="003B08D6"/>
    <w:rsid w:val="003B1243"/>
    <w:rsid w:val="003B13FD"/>
    <w:rsid w:val="003B1C1E"/>
    <w:rsid w:val="003B2ADE"/>
    <w:rsid w:val="003B2BD0"/>
    <w:rsid w:val="003B3806"/>
    <w:rsid w:val="003B3877"/>
    <w:rsid w:val="003B3989"/>
    <w:rsid w:val="003B3B3F"/>
    <w:rsid w:val="003B3F74"/>
    <w:rsid w:val="003B4034"/>
    <w:rsid w:val="003B4C72"/>
    <w:rsid w:val="003B4DE8"/>
    <w:rsid w:val="003B4F5E"/>
    <w:rsid w:val="003B5AAF"/>
    <w:rsid w:val="003B5B22"/>
    <w:rsid w:val="003B6221"/>
    <w:rsid w:val="003B6368"/>
    <w:rsid w:val="003B6BDC"/>
    <w:rsid w:val="003C0BAB"/>
    <w:rsid w:val="003C1370"/>
    <w:rsid w:val="003C1A29"/>
    <w:rsid w:val="003C1A39"/>
    <w:rsid w:val="003C1E21"/>
    <w:rsid w:val="003C1E76"/>
    <w:rsid w:val="003C44BB"/>
    <w:rsid w:val="003C4EBB"/>
    <w:rsid w:val="003C66F3"/>
    <w:rsid w:val="003C685E"/>
    <w:rsid w:val="003C70FE"/>
    <w:rsid w:val="003C73AC"/>
    <w:rsid w:val="003D0871"/>
    <w:rsid w:val="003D0DC8"/>
    <w:rsid w:val="003D178C"/>
    <w:rsid w:val="003D1A47"/>
    <w:rsid w:val="003D37DA"/>
    <w:rsid w:val="003D3EAB"/>
    <w:rsid w:val="003D3FF6"/>
    <w:rsid w:val="003D41E7"/>
    <w:rsid w:val="003D41FF"/>
    <w:rsid w:val="003D475D"/>
    <w:rsid w:val="003D6022"/>
    <w:rsid w:val="003D605C"/>
    <w:rsid w:val="003D6069"/>
    <w:rsid w:val="003D6231"/>
    <w:rsid w:val="003D67BB"/>
    <w:rsid w:val="003D6D01"/>
    <w:rsid w:val="003D7EA9"/>
    <w:rsid w:val="003E1620"/>
    <w:rsid w:val="003E1EA8"/>
    <w:rsid w:val="003E2DF6"/>
    <w:rsid w:val="003E3DB6"/>
    <w:rsid w:val="003E3EF1"/>
    <w:rsid w:val="003E5512"/>
    <w:rsid w:val="003E61FE"/>
    <w:rsid w:val="003E679F"/>
    <w:rsid w:val="003E6B6C"/>
    <w:rsid w:val="003E78BB"/>
    <w:rsid w:val="003F0169"/>
    <w:rsid w:val="003F1140"/>
    <w:rsid w:val="003F1B37"/>
    <w:rsid w:val="003F200E"/>
    <w:rsid w:val="003F4229"/>
    <w:rsid w:val="003F4DBA"/>
    <w:rsid w:val="003F5BC2"/>
    <w:rsid w:val="003F60EF"/>
    <w:rsid w:val="003F75A8"/>
    <w:rsid w:val="003F7ECE"/>
    <w:rsid w:val="004005F1"/>
    <w:rsid w:val="0040067E"/>
    <w:rsid w:val="004023D2"/>
    <w:rsid w:val="00402676"/>
    <w:rsid w:val="00404DD5"/>
    <w:rsid w:val="0040551D"/>
    <w:rsid w:val="00405790"/>
    <w:rsid w:val="00406334"/>
    <w:rsid w:val="00406A23"/>
    <w:rsid w:val="004072E4"/>
    <w:rsid w:val="00407324"/>
    <w:rsid w:val="00407623"/>
    <w:rsid w:val="00407CBA"/>
    <w:rsid w:val="00410247"/>
    <w:rsid w:val="0041057C"/>
    <w:rsid w:val="004105AB"/>
    <w:rsid w:val="004106B4"/>
    <w:rsid w:val="00410F3F"/>
    <w:rsid w:val="00411D78"/>
    <w:rsid w:val="00412673"/>
    <w:rsid w:val="00412AD0"/>
    <w:rsid w:val="0041333D"/>
    <w:rsid w:val="004134BD"/>
    <w:rsid w:val="004145B6"/>
    <w:rsid w:val="00414ACC"/>
    <w:rsid w:val="00414E4C"/>
    <w:rsid w:val="00415518"/>
    <w:rsid w:val="00415563"/>
    <w:rsid w:val="004161F0"/>
    <w:rsid w:val="004167A2"/>
    <w:rsid w:val="00421D29"/>
    <w:rsid w:val="0042257D"/>
    <w:rsid w:val="00422E3B"/>
    <w:rsid w:val="004238C8"/>
    <w:rsid w:val="004256B3"/>
    <w:rsid w:val="004261D0"/>
    <w:rsid w:val="0042763F"/>
    <w:rsid w:val="00427641"/>
    <w:rsid w:val="00427A36"/>
    <w:rsid w:val="00432032"/>
    <w:rsid w:val="00432804"/>
    <w:rsid w:val="00432E38"/>
    <w:rsid w:val="00432ECE"/>
    <w:rsid w:val="00433420"/>
    <w:rsid w:val="0043398E"/>
    <w:rsid w:val="00433E54"/>
    <w:rsid w:val="004346F8"/>
    <w:rsid w:val="00436DC0"/>
    <w:rsid w:val="00436F01"/>
    <w:rsid w:val="0043795B"/>
    <w:rsid w:val="00440B06"/>
    <w:rsid w:val="004410E1"/>
    <w:rsid w:val="00442CA1"/>
    <w:rsid w:val="00442F33"/>
    <w:rsid w:val="00443319"/>
    <w:rsid w:val="00443AD5"/>
    <w:rsid w:val="00444816"/>
    <w:rsid w:val="00444EB4"/>
    <w:rsid w:val="00444F5E"/>
    <w:rsid w:val="004451FC"/>
    <w:rsid w:val="00445415"/>
    <w:rsid w:val="00446705"/>
    <w:rsid w:val="00446C8A"/>
    <w:rsid w:val="00447A6E"/>
    <w:rsid w:val="00447DEC"/>
    <w:rsid w:val="004525B0"/>
    <w:rsid w:val="00452A54"/>
    <w:rsid w:val="0045317D"/>
    <w:rsid w:val="00454894"/>
    <w:rsid w:val="004557E7"/>
    <w:rsid w:val="00455BD1"/>
    <w:rsid w:val="00455DAE"/>
    <w:rsid w:val="0045721B"/>
    <w:rsid w:val="004572B7"/>
    <w:rsid w:val="00457840"/>
    <w:rsid w:val="00457883"/>
    <w:rsid w:val="00457A03"/>
    <w:rsid w:val="00457B55"/>
    <w:rsid w:val="00457BE1"/>
    <w:rsid w:val="0046068F"/>
    <w:rsid w:val="004613B3"/>
    <w:rsid w:val="0046178B"/>
    <w:rsid w:val="00462C56"/>
    <w:rsid w:val="004632A5"/>
    <w:rsid w:val="004635F5"/>
    <w:rsid w:val="00464607"/>
    <w:rsid w:val="00464EA4"/>
    <w:rsid w:val="00465054"/>
    <w:rsid w:val="00465423"/>
    <w:rsid w:val="00465CA6"/>
    <w:rsid w:val="004660BE"/>
    <w:rsid w:val="00466AC0"/>
    <w:rsid w:val="00466BFA"/>
    <w:rsid w:val="00467D35"/>
    <w:rsid w:val="004705E0"/>
    <w:rsid w:val="004713F6"/>
    <w:rsid w:val="0047165C"/>
    <w:rsid w:val="00471B6C"/>
    <w:rsid w:val="004728CA"/>
    <w:rsid w:val="00472A3A"/>
    <w:rsid w:val="0047323F"/>
    <w:rsid w:val="0047380A"/>
    <w:rsid w:val="004739B8"/>
    <w:rsid w:val="00473EC3"/>
    <w:rsid w:val="00476545"/>
    <w:rsid w:val="00476D6F"/>
    <w:rsid w:val="00477265"/>
    <w:rsid w:val="004772B9"/>
    <w:rsid w:val="0047747C"/>
    <w:rsid w:val="00480007"/>
    <w:rsid w:val="004805F4"/>
    <w:rsid w:val="00481027"/>
    <w:rsid w:val="00481E83"/>
    <w:rsid w:val="0048209D"/>
    <w:rsid w:val="004821CA"/>
    <w:rsid w:val="004826E2"/>
    <w:rsid w:val="0048291E"/>
    <w:rsid w:val="00482A99"/>
    <w:rsid w:val="00484839"/>
    <w:rsid w:val="00484CAB"/>
    <w:rsid w:val="004852E8"/>
    <w:rsid w:val="00485C49"/>
    <w:rsid w:val="004868FF"/>
    <w:rsid w:val="00486974"/>
    <w:rsid w:val="004873EB"/>
    <w:rsid w:val="00487469"/>
    <w:rsid w:val="00487F85"/>
    <w:rsid w:val="0049067A"/>
    <w:rsid w:val="0049067F"/>
    <w:rsid w:val="00490C19"/>
    <w:rsid w:val="00491643"/>
    <w:rsid w:val="004916E8"/>
    <w:rsid w:val="00491711"/>
    <w:rsid w:val="00492270"/>
    <w:rsid w:val="00492601"/>
    <w:rsid w:val="004931FA"/>
    <w:rsid w:val="0049382D"/>
    <w:rsid w:val="00493974"/>
    <w:rsid w:val="00493D20"/>
    <w:rsid w:val="00494ECF"/>
    <w:rsid w:val="004953D3"/>
    <w:rsid w:val="0049558D"/>
    <w:rsid w:val="00495C62"/>
    <w:rsid w:val="004A02B1"/>
    <w:rsid w:val="004A1314"/>
    <w:rsid w:val="004A26FC"/>
    <w:rsid w:val="004A2908"/>
    <w:rsid w:val="004A37C1"/>
    <w:rsid w:val="004A37E7"/>
    <w:rsid w:val="004A390E"/>
    <w:rsid w:val="004A3FEE"/>
    <w:rsid w:val="004A4CD7"/>
    <w:rsid w:val="004A50BB"/>
    <w:rsid w:val="004A5731"/>
    <w:rsid w:val="004A6900"/>
    <w:rsid w:val="004A6916"/>
    <w:rsid w:val="004A73F6"/>
    <w:rsid w:val="004B012F"/>
    <w:rsid w:val="004B0D26"/>
    <w:rsid w:val="004B19F1"/>
    <w:rsid w:val="004B19F2"/>
    <w:rsid w:val="004B2975"/>
    <w:rsid w:val="004B3396"/>
    <w:rsid w:val="004B35DD"/>
    <w:rsid w:val="004B4036"/>
    <w:rsid w:val="004B40D4"/>
    <w:rsid w:val="004B427B"/>
    <w:rsid w:val="004B42A9"/>
    <w:rsid w:val="004B5601"/>
    <w:rsid w:val="004B5941"/>
    <w:rsid w:val="004B5F57"/>
    <w:rsid w:val="004B6008"/>
    <w:rsid w:val="004C0849"/>
    <w:rsid w:val="004C141A"/>
    <w:rsid w:val="004C2D90"/>
    <w:rsid w:val="004C3614"/>
    <w:rsid w:val="004C388B"/>
    <w:rsid w:val="004C3C1C"/>
    <w:rsid w:val="004C480F"/>
    <w:rsid w:val="004C5068"/>
    <w:rsid w:val="004C69C7"/>
    <w:rsid w:val="004C6C4A"/>
    <w:rsid w:val="004C79DB"/>
    <w:rsid w:val="004D066D"/>
    <w:rsid w:val="004D0CE2"/>
    <w:rsid w:val="004D124B"/>
    <w:rsid w:val="004D1286"/>
    <w:rsid w:val="004D2147"/>
    <w:rsid w:val="004D26CA"/>
    <w:rsid w:val="004D2C85"/>
    <w:rsid w:val="004D3048"/>
    <w:rsid w:val="004D368B"/>
    <w:rsid w:val="004D40CD"/>
    <w:rsid w:val="004D4291"/>
    <w:rsid w:val="004D455B"/>
    <w:rsid w:val="004D4606"/>
    <w:rsid w:val="004D6A6D"/>
    <w:rsid w:val="004D6C47"/>
    <w:rsid w:val="004D6FA7"/>
    <w:rsid w:val="004D6FCA"/>
    <w:rsid w:val="004E0D60"/>
    <w:rsid w:val="004E0DF5"/>
    <w:rsid w:val="004E1689"/>
    <w:rsid w:val="004E1B14"/>
    <w:rsid w:val="004E1E9B"/>
    <w:rsid w:val="004E21D1"/>
    <w:rsid w:val="004E2B3E"/>
    <w:rsid w:val="004E3E7F"/>
    <w:rsid w:val="004E439F"/>
    <w:rsid w:val="004E4C5B"/>
    <w:rsid w:val="004E4F29"/>
    <w:rsid w:val="004E5E37"/>
    <w:rsid w:val="004E6535"/>
    <w:rsid w:val="004F02B8"/>
    <w:rsid w:val="004F04C3"/>
    <w:rsid w:val="004F1421"/>
    <w:rsid w:val="004F1BC2"/>
    <w:rsid w:val="004F2922"/>
    <w:rsid w:val="004F2C0D"/>
    <w:rsid w:val="004F3CC0"/>
    <w:rsid w:val="004F44CC"/>
    <w:rsid w:val="004F4645"/>
    <w:rsid w:val="004F4C3D"/>
    <w:rsid w:val="004F4F6A"/>
    <w:rsid w:val="004F4FD5"/>
    <w:rsid w:val="004F6513"/>
    <w:rsid w:val="004F688A"/>
    <w:rsid w:val="00500044"/>
    <w:rsid w:val="00500248"/>
    <w:rsid w:val="00500B6E"/>
    <w:rsid w:val="00500C4C"/>
    <w:rsid w:val="00501800"/>
    <w:rsid w:val="00501DBC"/>
    <w:rsid w:val="005020E9"/>
    <w:rsid w:val="00502920"/>
    <w:rsid w:val="00502AAC"/>
    <w:rsid w:val="00502FB4"/>
    <w:rsid w:val="00503835"/>
    <w:rsid w:val="00503B1E"/>
    <w:rsid w:val="0050418A"/>
    <w:rsid w:val="00504474"/>
    <w:rsid w:val="0050453D"/>
    <w:rsid w:val="00504921"/>
    <w:rsid w:val="00504AF7"/>
    <w:rsid w:val="00505C68"/>
    <w:rsid w:val="00505C8B"/>
    <w:rsid w:val="0050660E"/>
    <w:rsid w:val="00506EB9"/>
    <w:rsid w:val="00507986"/>
    <w:rsid w:val="005104A3"/>
    <w:rsid w:val="005105AD"/>
    <w:rsid w:val="00510DA0"/>
    <w:rsid w:val="00510E66"/>
    <w:rsid w:val="00511205"/>
    <w:rsid w:val="00511452"/>
    <w:rsid w:val="00511623"/>
    <w:rsid w:val="0051217E"/>
    <w:rsid w:val="00512460"/>
    <w:rsid w:val="0051292B"/>
    <w:rsid w:val="00513423"/>
    <w:rsid w:val="005136E1"/>
    <w:rsid w:val="00514208"/>
    <w:rsid w:val="005143CD"/>
    <w:rsid w:val="00515740"/>
    <w:rsid w:val="00515959"/>
    <w:rsid w:val="00515CD5"/>
    <w:rsid w:val="00517E89"/>
    <w:rsid w:val="00520319"/>
    <w:rsid w:val="0052068C"/>
    <w:rsid w:val="005206B2"/>
    <w:rsid w:val="00521032"/>
    <w:rsid w:val="005213C5"/>
    <w:rsid w:val="00522673"/>
    <w:rsid w:val="005246F8"/>
    <w:rsid w:val="0052486F"/>
    <w:rsid w:val="0052512C"/>
    <w:rsid w:val="00525918"/>
    <w:rsid w:val="00525E3E"/>
    <w:rsid w:val="00526629"/>
    <w:rsid w:val="0052662A"/>
    <w:rsid w:val="00531B4A"/>
    <w:rsid w:val="00532F33"/>
    <w:rsid w:val="00534CB1"/>
    <w:rsid w:val="00535240"/>
    <w:rsid w:val="00536F22"/>
    <w:rsid w:val="005404A0"/>
    <w:rsid w:val="00540C3E"/>
    <w:rsid w:val="0054155D"/>
    <w:rsid w:val="0054238C"/>
    <w:rsid w:val="00542A3B"/>
    <w:rsid w:val="0054373B"/>
    <w:rsid w:val="0054413F"/>
    <w:rsid w:val="0054450F"/>
    <w:rsid w:val="005447FA"/>
    <w:rsid w:val="00545AB4"/>
    <w:rsid w:val="00545AC4"/>
    <w:rsid w:val="005463E3"/>
    <w:rsid w:val="00546414"/>
    <w:rsid w:val="00546CF1"/>
    <w:rsid w:val="00547292"/>
    <w:rsid w:val="005477DC"/>
    <w:rsid w:val="00547EA2"/>
    <w:rsid w:val="00547FD6"/>
    <w:rsid w:val="005505A8"/>
    <w:rsid w:val="005509CA"/>
    <w:rsid w:val="005517C1"/>
    <w:rsid w:val="005521D1"/>
    <w:rsid w:val="00552413"/>
    <w:rsid w:val="00552512"/>
    <w:rsid w:val="0055492C"/>
    <w:rsid w:val="00554EF1"/>
    <w:rsid w:val="00555933"/>
    <w:rsid w:val="00555DE3"/>
    <w:rsid w:val="00556704"/>
    <w:rsid w:val="00556928"/>
    <w:rsid w:val="005578D8"/>
    <w:rsid w:val="00557A0D"/>
    <w:rsid w:val="00557FB0"/>
    <w:rsid w:val="005609E9"/>
    <w:rsid w:val="00561081"/>
    <w:rsid w:val="00561B51"/>
    <w:rsid w:val="005632E0"/>
    <w:rsid w:val="0056382C"/>
    <w:rsid w:val="0056396A"/>
    <w:rsid w:val="00563FBE"/>
    <w:rsid w:val="00564192"/>
    <w:rsid w:val="00565150"/>
    <w:rsid w:val="005652D7"/>
    <w:rsid w:val="00565481"/>
    <w:rsid w:val="00566E13"/>
    <w:rsid w:val="0056723B"/>
    <w:rsid w:val="005675F8"/>
    <w:rsid w:val="0056763B"/>
    <w:rsid w:val="005678F2"/>
    <w:rsid w:val="00570823"/>
    <w:rsid w:val="0057094E"/>
    <w:rsid w:val="00570E9E"/>
    <w:rsid w:val="005715B0"/>
    <w:rsid w:val="00571B8C"/>
    <w:rsid w:val="005724B3"/>
    <w:rsid w:val="005735B9"/>
    <w:rsid w:val="00574258"/>
    <w:rsid w:val="0057515D"/>
    <w:rsid w:val="005751A2"/>
    <w:rsid w:val="005756C9"/>
    <w:rsid w:val="0057679D"/>
    <w:rsid w:val="00577006"/>
    <w:rsid w:val="00577566"/>
    <w:rsid w:val="00577683"/>
    <w:rsid w:val="00577DA2"/>
    <w:rsid w:val="0058039B"/>
    <w:rsid w:val="00580765"/>
    <w:rsid w:val="00581B27"/>
    <w:rsid w:val="0058220F"/>
    <w:rsid w:val="00582599"/>
    <w:rsid w:val="005832BB"/>
    <w:rsid w:val="00583E8D"/>
    <w:rsid w:val="0058427C"/>
    <w:rsid w:val="00584645"/>
    <w:rsid w:val="00584FEA"/>
    <w:rsid w:val="00585FDE"/>
    <w:rsid w:val="0058611B"/>
    <w:rsid w:val="005876F9"/>
    <w:rsid w:val="00587C27"/>
    <w:rsid w:val="00590191"/>
    <w:rsid w:val="005905E0"/>
    <w:rsid w:val="00591223"/>
    <w:rsid w:val="00591B6D"/>
    <w:rsid w:val="00592287"/>
    <w:rsid w:val="005924BF"/>
    <w:rsid w:val="00592903"/>
    <w:rsid w:val="00593564"/>
    <w:rsid w:val="00593E35"/>
    <w:rsid w:val="00593F1A"/>
    <w:rsid w:val="0059478E"/>
    <w:rsid w:val="00594805"/>
    <w:rsid w:val="00594A0F"/>
    <w:rsid w:val="00595E8B"/>
    <w:rsid w:val="00596303"/>
    <w:rsid w:val="005971D2"/>
    <w:rsid w:val="00597EA3"/>
    <w:rsid w:val="005A0802"/>
    <w:rsid w:val="005A0F60"/>
    <w:rsid w:val="005A106C"/>
    <w:rsid w:val="005A1692"/>
    <w:rsid w:val="005A1B4B"/>
    <w:rsid w:val="005A1F84"/>
    <w:rsid w:val="005A1FC2"/>
    <w:rsid w:val="005A2134"/>
    <w:rsid w:val="005A2159"/>
    <w:rsid w:val="005A32CC"/>
    <w:rsid w:val="005A384C"/>
    <w:rsid w:val="005A3CC4"/>
    <w:rsid w:val="005A581B"/>
    <w:rsid w:val="005A6D8F"/>
    <w:rsid w:val="005A6E28"/>
    <w:rsid w:val="005A7008"/>
    <w:rsid w:val="005B0587"/>
    <w:rsid w:val="005B0DD3"/>
    <w:rsid w:val="005B16A8"/>
    <w:rsid w:val="005B1801"/>
    <w:rsid w:val="005B393F"/>
    <w:rsid w:val="005B43E5"/>
    <w:rsid w:val="005B4A89"/>
    <w:rsid w:val="005B6149"/>
    <w:rsid w:val="005B62FF"/>
    <w:rsid w:val="005B64E5"/>
    <w:rsid w:val="005B760E"/>
    <w:rsid w:val="005B7933"/>
    <w:rsid w:val="005B7BC4"/>
    <w:rsid w:val="005B7D61"/>
    <w:rsid w:val="005C01E7"/>
    <w:rsid w:val="005C07A5"/>
    <w:rsid w:val="005C088F"/>
    <w:rsid w:val="005C12B8"/>
    <w:rsid w:val="005C1479"/>
    <w:rsid w:val="005C1848"/>
    <w:rsid w:val="005C1A05"/>
    <w:rsid w:val="005C29FB"/>
    <w:rsid w:val="005C4283"/>
    <w:rsid w:val="005C47C8"/>
    <w:rsid w:val="005C4A9B"/>
    <w:rsid w:val="005C573E"/>
    <w:rsid w:val="005C6EBF"/>
    <w:rsid w:val="005C76CD"/>
    <w:rsid w:val="005C7B03"/>
    <w:rsid w:val="005D04DB"/>
    <w:rsid w:val="005D130B"/>
    <w:rsid w:val="005D18CE"/>
    <w:rsid w:val="005D18D1"/>
    <w:rsid w:val="005D34B2"/>
    <w:rsid w:val="005D37CB"/>
    <w:rsid w:val="005D3AAC"/>
    <w:rsid w:val="005D44EF"/>
    <w:rsid w:val="005D55AF"/>
    <w:rsid w:val="005D6010"/>
    <w:rsid w:val="005D6083"/>
    <w:rsid w:val="005D6571"/>
    <w:rsid w:val="005D6F43"/>
    <w:rsid w:val="005D71A0"/>
    <w:rsid w:val="005D7BB9"/>
    <w:rsid w:val="005E1CFF"/>
    <w:rsid w:val="005E221C"/>
    <w:rsid w:val="005E2860"/>
    <w:rsid w:val="005E3B8B"/>
    <w:rsid w:val="005E409A"/>
    <w:rsid w:val="005E47E8"/>
    <w:rsid w:val="005E59F6"/>
    <w:rsid w:val="005E5F9A"/>
    <w:rsid w:val="005E6C75"/>
    <w:rsid w:val="005E6D05"/>
    <w:rsid w:val="005F0AB9"/>
    <w:rsid w:val="005F1457"/>
    <w:rsid w:val="005F1FEE"/>
    <w:rsid w:val="005F331D"/>
    <w:rsid w:val="005F3B29"/>
    <w:rsid w:val="005F3FA7"/>
    <w:rsid w:val="005F4D77"/>
    <w:rsid w:val="005F5B58"/>
    <w:rsid w:val="005F5C48"/>
    <w:rsid w:val="005F686C"/>
    <w:rsid w:val="005F76B1"/>
    <w:rsid w:val="00600EDE"/>
    <w:rsid w:val="00601651"/>
    <w:rsid w:val="00601E2D"/>
    <w:rsid w:val="00601F34"/>
    <w:rsid w:val="00602AC3"/>
    <w:rsid w:val="00602DD3"/>
    <w:rsid w:val="00602E74"/>
    <w:rsid w:val="00602F7B"/>
    <w:rsid w:val="006031E9"/>
    <w:rsid w:val="00603572"/>
    <w:rsid w:val="00603D44"/>
    <w:rsid w:val="00604118"/>
    <w:rsid w:val="00604DC5"/>
    <w:rsid w:val="00604E20"/>
    <w:rsid w:val="00605330"/>
    <w:rsid w:val="00605C46"/>
    <w:rsid w:val="006073B3"/>
    <w:rsid w:val="006100FE"/>
    <w:rsid w:val="00610902"/>
    <w:rsid w:val="00610C96"/>
    <w:rsid w:val="00610D0F"/>
    <w:rsid w:val="00611119"/>
    <w:rsid w:val="00612150"/>
    <w:rsid w:val="0061247A"/>
    <w:rsid w:val="00612B1B"/>
    <w:rsid w:val="00612D78"/>
    <w:rsid w:val="006131F2"/>
    <w:rsid w:val="006132B4"/>
    <w:rsid w:val="00613A40"/>
    <w:rsid w:val="00614232"/>
    <w:rsid w:val="00614547"/>
    <w:rsid w:val="00614ABF"/>
    <w:rsid w:val="006158B2"/>
    <w:rsid w:val="0061596F"/>
    <w:rsid w:val="00615DD8"/>
    <w:rsid w:val="0061623B"/>
    <w:rsid w:val="006163F6"/>
    <w:rsid w:val="006167F9"/>
    <w:rsid w:val="0061748B"/>
    <w:rsid w:val="00617DA5"/>
    <w:rsid w:val="00620F1D"/>
    <w:rsid w:val="00622B3A"/>
    <w:rsid w:val="00622CAC"/>
    <w:rsid w:val="00623C55"/>
    <w:rsid w:val="00623E17"/>
    <w:rsid w:val="0062411F"/>
    <w:rsid w:val="0062496A"/>
    <w:rsid w:val="00624F3E"/>
    <w:rsid w:val="006250C7"/>
    <w:rsid w:val="00625CC8"/>
    <w:rsid w:val="0062602C"/>
    <w:rsid w:val="00626B93"/>
    <w:rsid w:val="00626BC6"/>
    <w:rsid w:val="00626E7E"/>
    <w:rsid w:val="00627539"/>
    <w:rsid w:val="00631256"/>
    <w:rsid w:val="00631AD7"/>
    <w:rsid w:val="00631D34"/>
    <w:rsid w:val="00632189"/>
    <w:rsid w:val="00632291"/>
    <w:rsid w:val="0063237F"/>
    <w:rsid w:val="0063298A"/>
    <w:rsid w:val="00635105"/>
    <w:rsid w:val="00635C5E"/>
    <w:rsid w:val="00635F63"/>
    <w:rsid w:val="00636864"/>
    <w:rsid w:val="00636BF9"/>
    <w:rsid w:val="006375AE"/>
    <w:rsid w:val="00637A0A"/>
    <w:rsid w:val="00640415"/>
    <w:rsid w:val="00641DD5"/>
    <w:rsid w:val="00642111"/>
    <w:rsid w:val="0064365A"/>
    <w:rsid w:val="00644FBC"/>
    <w:rsid w:val="00645E59"/>
    <w:rsid w:val="006464CF"/>
    <w:rsid w:val="00646741"/>
    <w:rsid w:val="00646D6F"/>
    <w:rsid w:val="00647372"/>
    <w:rsid w:val="0065077A"/>
    <w:rsid w:val="00651CCD"/>
    <w:rsid w:val="006521E2"/>
    <w:rsid w:val="006525B3"/>
    <w:rsid w:val="006529B4"/>
    <w:rsid w:val="006538F5"/>
    <w:rsid w:val="00654B69"/>
    <w:rsid w:val="00655431"/>
    <w:rsid w:val="00655447"/>
    <w:rsid w:val="00655449"/>
    <w:rsid w:val="006559A3"/>
    <w:rsid w:val="00655C1B"/>
    <w:rsid w:val="00656ABC"/>
    <w:rsid w:val="00656F0E"/>
    <w:rsid w:val="00657120"/>
    <w:rsid w:val="0066110E"/>
    <w:rsid w:val="006612FE"/>
    <w:rsid w:val="006620D4"/>
    <w:rsid w:val="006625DD"/>
    <w:rsid w:val="00662BEB"/>
    <w:rsid w:val="00664A4F"/>
    <w:rsid w:val="00665915"/>
    <w:rsid w:val="0066655E"/>
    <w:rsid w:val="006678DC"/>
    <w:rsid w:val="006702F0"/>
    <w:rsid w:val="0067092A"/>
    <w:rsid w:val="00671519"/>
    <w:rsid w:val="006718A8"/>
    <w:rsid w:val="00671C77"/>
    <w:rsid w:val="006729BF"/>
    <w:rsid w:val="006729EF"/>
    <w:rsid w:val="00673401"/>
    <w:rsid w:val="00673F79"/>
    <w:rsid w:val="0067403B"/>
    <w:rsid w:val="0067439D"/>
    <w:rsid w:val="006749F8"/>
    <w:rsid w:val="00674EA4"/>
    <w:rsid w:val="006750E0"/>
    <w:rsid w:val="006758EA"/>
    <w:rsid w:val="00675B9C"/>
    <w:rsid w:val="00675FD2"/>
    <w:rsid w:val="0067613D"/>
    <w:rsid w:val="0067676E"/>
    <w:rsid w:val="00677334"/>
    <w:rsid w:val="0067796E"/>
    <w:rsid w:val="00677993"/>
    <w:rsid w:val="00677CA6"/>
    <w:rsid w:val="006811A6"/>
    <w:rsid w:val="006812AC"/>
    <w:rsid w:val="00682483"/>
    <w:rsid w:val="00682588"/>
    <w:rsid w:val="0068367B"/>
    <w:rsid w:val="00683D43"/>
    <w:rsid w:val="00684A5D"/>
    <w:rsid w:val="006859B8"/>
    <w:rsid w:val="0068600C"/>
    <w:rsid w:val="00690EBC"/>
    <w:rsid w:val="0069103F"/>
    <w:rsid w:val="006922FA"/>
    <w:rsid w:val="00692E8A"/>
    <w:rsid w:val="00692FD2"/>
    <w:rsid w:val="00693C3B"/>
    <w:rsid w:val="006945DF"/>
    <w:rsid w:val="00695806"/>
    <w:rsid w:val="006961AA"/>
    <w:rsid w:val="00696ED7"/>
    <w:rsid w:val="006976E4"/>
    <w:rsid w:val="006A0AFE"/>
    <w:rsid w:val="006A1897"/>
    <w:rsid w:val="006A1BE4"/>
    <w:rsid w:val="006A41AD"/>
    <w:rsid w:val="006A4BAD"/>
    <w:rsid w:val="006A4CE1"/>
    <w:rsid w:val="006A5165"/>
    <w:rsid w:val="006A5460"/>
    <w:rsid w:val="006A56AC"/>
    <w:rsid w:val="006A643A"/>
    <w:rsid w:val="006A6776"/>
    <w:rsid w:val="006A7593"/>
    <w:rsid w:val="006A76E1"/>
    <w:rsid w:val="006A7DF2"/>
    <w:rsid w:val="006B0C04"/>
    <w:rsid w:val="006B0C61"/>
    <w:rsid w:val="006B14B3"/>
    <w:rsid w:val="006B16E3"/>
    <w:rsid w:val="006B1783"/>
    <w:rsid w:val="006B199A"/>
    <w:rsid w:val="006B1AF2"/>
    <w:rsid w:val="006B283D"/>
    <w:rsid w:val="006B3112"/>
    <w:rsid w:val="006B372E"/>
    <w:rsid w:val="006B41B9"/>
    <w:rsid w:val="006B4572"/>
    <w:rsid w:val="006B4D92"/>
    <w:rsid w:val="006B5BCD"/>
    <w:rsid w:val="006B617C"/>
    <w:rsid w:val="006B6960"/>
    <w:rsid w:val="006B7707"/>
    <w:rsid w:val="006B7A1F"/>
    <w:rsid w:val="006B7C72"/>
    <w:rsid w:val="006C0179"/>
    <w:rsid w:val="006C025A"/>
    <w:rsid w:val="006C0901"/>
    <w:rsid w:val="006C2028"/>
    <w:rsid w:val="006C28DB"/>
    <w:rsid w:val="006C30DA"/>
    <w:rsid w:val="006C4536"/>
    <w:rsid w:val="006C50C8"/>
    <w:rsid w:val="006C5532"/>
    <w:rsid w:val="006C6203"/>
    <w:rsid w:val="006C6868"/>
    <w:rsid w:val="006C6C10"/>
    <w:rsid w:val="006C6DF1"/>
    <w:rsid w:val="006C72A9"/>
    <w:rsid w:val="006C7769"/>
    <w:rsid w:val="006D0119"/>
    <w:rsid w:val="006D09CB"/>
    <w:rsid w:val="006D1249"/>
    <w:rsid w:val="006D1296"/>
    <w:rsid w:val="006D20D4"/>
    <w:rsid w:val="006D2654"/>
    <w:rsid w:val="006D30DC"/>
    <w:rsid w:val="006D3506"/>
    <w:rsid w:val="006D35E7"/>
    <w:rsid w:val="006D3632"/>
    <w:rsid w:val="006D4108"/>
    <w:rsid w:val="006D43F3"/>
    <w:rsid w:val="006D4D45"/>
    <w:rsid w:val="006D561C"/>
    <w:rsid w:val="006D5DCA"/>
    <w:rsid w:val="006D61A3"/>
    <w:rsid w:val="006D6D1F"/>
    <w:rsid w:val="006D77AB"/>
    <w:rsid w:val="006D7B90"/>
    <w:rsid w:val="006D7CAA"/>
    <w:rsid w:val="006E004A"/>
    <w:rsid w:val="006E010E"/>
    <w:rsid w:val="006E10BD"/>
    <w:rsid w:val="006E118C"/>
    <w:rsid w:val="006E172A"/>
    <w:rsid w:val="006E1CE7"/>
    <w:rsid w:val="006E24DD"/>
    <w:rsid w:val="006E26F0"/>
    <w:rsid w:val="006E32BA"/>
    <w:rsid w:val="006E4863"/>
    <w:rsid w:val="006E5639"/>
    <w:rsid w:val="006E7386"/>
    <w:rsid w:val="006E7E1A"/>
    <w:rsid w:val="006F0831"/>
    <w:rsid w:val="006F125A"/>
    <w:rsid w:val="006F26AA"/>
    <w:rsid w:val="006F291E"/>
    <w:rsid w:val="006F29BA"/>
    <w:rsid w:val="006F2BD5"/>
    <w:rsid w:val="006F2CF4"/>
    <w:rsid w:val="006F3ADB"/>
    <w:rsid w:val="006F4780"/>
    <w:rsid w:val="006F4EA1"/>
    <w:rsid w:val="006F5161"/>
    <w:rsid w:val="006F5FCD"/>
    <w:rsid w:val="006F71B4"/>
    <w:rsid w:val="006F7E7A"/>
    <w:rsid w:val="00700935"/>
    <w:rsid w:val="0070128B"/>
    <w:rsid w:val="007021AC"/>
    <w:rsid w:val="00702411"/>
    <w:rsid w:val="00702789"/>
    <w:rsid w:val="007028F6"/>
    <w:rsid w:val="00702EC7"/>
    <w:rsid w:val="007031C4"/>
    <w:rsid w:val="007036FB"/>
    <w:rsid w:val="0070688B"/>
    <w:rsid w:val="00706D08"/>
    <w:rsid w:val="00706EBA"/>
    <w:rsid w:val="007075FA"/>
    <w:rsid w:val="007077FC"/>
    <w:rsid w:val="007079C8"/>
    <w:rsid w:val="00710670"/>
    <w:rsid w:val="0071087B"/>
    <w:rsid w:val="00710C64"/>
    <w:rsid w:val="00711933"/>
    <w:rsid w:val="00711BCD"/>
    <w:rsid w:val="00711D49"/>
    <w:rsid w:val="00711DCA"/>
    <w:rsid w:val="00713537"/>
    <w:rsid w:val="007135F3"/>
    <w:rsid w:val="0071366D"/>
    <w:rsid w:val="007137CB"/>
    <w:rsid w:val="00713A54"/>
    <w:rsid w:val="00713BBC"/>
    <w:rsid w:val="00715F3F"/>
    <w:rsid w:val="007166F0"/>
    <w:rsid w:val="00716A21"/>
    <w:rsid w:val="00717203"/>
    <w:rsid w:val="007200BB"/>
    <w:rsid w:val="00720250"/>
    <w:rsid w:val="00720C45"/>
    <w:rsid w:val="0072192F"/>
    <w:rsid w:val="00721D22"/>
    <w:rsid w:val="00722535"/>
    <w:rsid w:val="0072260F"/>
    <w:rsid w:val="007228EC"/>
    <w:rsid w:val="00723A13"/>
    <w:rsid w:val="007248CB"/>
    <w:rsid w:val="00724A6B"/>
    <w:rsid w:val="00725162"/>
    <w:rsid w:val="007271C1"/>
    <w:rsid w:val="007309E9"/>
    <w:rsid w:val="00730F2F"/>
    <w:rsid w:val="0073185A"/>
    <w:rsid w:val="00731EEB"/>
    <w:rsid w:val="00732767"/>
    <w:rsid w:val="007327FA"/>
    <w:rsid w:val="007331F1"/>
    <w:rsid w:val="0073386A"/>
    <w:rsid w:val="00734624"/>
    <w:rsid w:val="007351C0"/>
    <w:rsid w:val="00735515"/>
    <w:rsid w:val="00736F56"/>
    <w:rsid w:val="0073706F"/>
    <w:rsid w:val="00740770"/>
    <w:rsid w:val="00741079"/>
    <w:rsid w:val="00741109"/>
    <w:rsid w:val="00741786"/>
    <w:rsid w:val="00742503"/>
    <w:rsid w:val="00743650"/>
    <w:rsid w:val="007437C3"/>
    <w:rsid w:val="007449DF"/>
    <w:rsid w:val="00744D1E"/>
    <w:rsid w:val="007450BD"/>
    <w:rsid w:val="007451D2"/>
    <w:rsid w:val="007465D7"/>
    <w:rsid w:val="007506DB"/>
    <w:rsid w:val="007512A4"/>
    <w:rsid w:val="00751F38"/>
    <w:rsid w:val="00753681"/>
    <w:rsid w:val="00754139"/>
    <w:rsid w:val="00754E05"/>
    <w:rsid w:val="00755B45"/>
    <w:rsid w:val="00755C3C"/>
    <w:rsid w:val="00757205"/>
    <w:rsid w:val="007575FE"/>
    <w:rsid w:val="007578B6"/>
    <w:rsid w:val="00757F36"/>
    <w:rsid w:val="007603F7"/>
    <w:rsid w:val="00760528"/>
    <w:rsid w:val="00760B7E"/>
    <w:rsid w:val="0076197E"/>
    <w:rsid w:val="007620AA"/>
    <w:rsid w:val="00763522"/>
    <w:rsid w:val="007642A5"/>
    <w:rsid w:val="00766DCF"/>
    <w:rsid w:val="00770547"/>
    <w:rsid w:val="00771616"/>
    <w:rsid w:val="007743F8"/>
    <w:rsid w:val="0077454D"/>
    <w:rsid w:val="00774A24"/>
    <w:rsid w:val="00776C71"/>
    <w:rsid w:val="0077760D"/>
    <w:rsid w:val="00780337"/>
    <w:rsid w:val="00781B33"/>
    <w:rsid w:val="00781BA4"/>
    <w:rsid w:val="00781FBE"/>
    <w:rsid w:val="007824AE"/>
    <w:rsid w:val="00783D8B"/>
    <w:rsid w:val="007840AE"/>
    <w:rsid w:val="00784387"/>
    <w:rsid w:val="00784EB5"/>
    <w:rsid w:val="00785270"/>
    <w:rsid w:val="007855A0"/>
    <w:rsid w:val="00785EDF"/>
    <w:rsid w:val="00785F4C"/>
    <w:rsid w:val="007866DA"/>
    <w:rsid w:val="00787725"/>
    <w:rsid w:val="00790266"/>
    <w:rsid w:val="00790342"/>
    <w:rsid w:val="007904E7"/>
    <w:rsid w:val="00790DA2"/>
    <w:rsid w:val="0079136E"/>
    <w:rsid w:val="00791723"/>
    <w:rsid w:val="00791BBE"/>
    <w:rsid w:val="00792923"/>
    <w:rsid w:val="00792C90"/>
    <w:rsid w:val="00793170"/>
    <w:rsid w:val="00793565"/>
    <w:rsid w:val="007936F6"/>
    <w:rsid w:val="00793E2C"/>
    <w:rsid w:val="007940E8"/>
    <w:rsid w:val="00795549"/>
    <w:rsid w:val="0079577C"/>
    <w:rsid w:val="00795842"/>
    <w:rsid w:val="00795A1E"/>
    <w:rsid w:val="00795F02"/>
    <w:rsid w:val="007961F1"/>
    <w:rsid w:val="00796B14"/>
    <w:rsid w:val="00797264"/>
    <w:rsid w:val="007973DE"/>
    <w:rsid w:val="007A0ABA"/>
    <w:rsid w:val="007A13C6"/>
    <w:rsid w:val="007A1CD7"/>
    <w:rsid w:val="007A23B8"/>
    <w:rsid w:val="007A2BF6"/>
    <w:rsid w:val="007A340A"/>
    <w:rsid w:val="007A3514"/>
    <w:rsid w:val="007A366F"/>
    <w:rsid w:val="007A3774"/>
    <w:rsid w:val="007A3B69"/>
    <w:rsid w:val="007A4411"/>
    <w:rsid w:val="007A44C0"/>
    <w:rsid w:val="007A52A6"/>
    <w:rsid w:val="007A5379"/>
    <w:rsid w:val="007A5A14"/>
    <w:rsid w:val="007A6D38"/>
    <w:rsid w:val="007A72B3"/>
    <w:rsid w:val="007A7AEE"/>
    <w:rsid w:val="007B0CA0"/>
    <w:rsid w:val="007B0DD3"/>
    <w:rsid w:val="007B1F55"/>
    <w:rsid w:val="007B2535"/>
    <w:rsid w:val="007B293F"/>
    <w:rsid w:val="007B29EA"/>
    <w:rsid w:val="007B36FE"/>
    <w:rsid w:val="007B3CD5"/>
    <w:rsid w:val="007B5047"/>
    <w:rsid w:val="007B514B"/>
    <w:rsid w:val="007B606A"/>
    <w:rsid w:val="007B680A"/>
    <w:rsid w:val="007B6CE1"/>
    <w:rsid w:val="007B6F59"/>
    <w:rsid w:val="007B7100"/>
    <w:rsid w:val="007B7213"/>
    <w:rsid w:val="007B7CDF"/>
    <w:rsid w:val="007C0EEC"/>
    <w:rsid w:val="007C12CD"/>
    <w:rsid w:val="007C17F7"/>
    <w:rsid w:val="007C1DE6"/>
    <w:rsid w:val="007C2D12"/>
    <w:rsid w:val="007C3323"/>
    <w:rsid w:val="007C3332"/>
    <w:rsid w:val="007C3543"/>
    <w:rsid w:val="007C3D73"/>
    <w:rsid w:val="007C4DCC"/>
    <w:rsid w:val="007C52A7"/>
    <w:rsid w:val="007C58D7"/>
    <w:rsid w:val="007C5CED"/>
    <w:rsid w:val="007C60A4"/>
    <w:rsid w:val="007C6721"/>
    <w:rsid w:val="007C699A"/>
    <w:rsid w:val="007C7177"/>
    <w:rsid w:val="007C7770"/>
    <w:rsid w:val="007D0C83"/>
    <w:rsid w:val="007D0D9B"/>
    <w:rsid w:val="007D14D2"/>
    <w:rsid w:val="007D15B2"/>
    <w:rsid w:val="007D2189"/>
    <w:rsid w:val="007D24B4"/>
    <w:rsid w:val="007D315A"/>
    <w:rsid w:val="007D537D"/>
    <w:rsid w:val="007D64D8"/>
    <w:rsid w:val="007D6888"/>
    <w:rsid w:val="007E025E"/>
    <w:rsid w:val="007E1710"/>
    <w:rsid w:val="007E25EA"/>
    <w:rsid w:val="007E3431"/>
    <w:rsid w:val="007E3A1F"/>
    <w:rsid w:val="007E4A60"/>
    <w:rsid w:val="007E548F"/>
    <w:rsid w:val="007E54F7"/>
    <w:rsid w:val="007E5752"/>
    <w:rsid w:val="007E5AB0"/>
    <w:rsid w:val="007E5C33"/>
    <w:rsid w:val="007E5C96"/>
    <w:rsid w:val="007E6E68"/>
    <w:rsid w:val="007E75F2"/>
    <w:rsid w:val="007E7638"/>
    <w:rsid w:val="007E7897"/>
    <w:rsid w:val="007F07E0"/>
    <w:rsid w:val="007F0991"/>
    <w:rsid w:val="007F0EC7"/>
    <w:rsid w:val="007F14C3"/>
    <w:rsid w:val="007F21D4"/>
    <w:rsid w:val="007F310E"/>
    <w:rsid w:val="007F4E83"/>
    <w:rsid w:val="007F5057"/>
    <w:rsid w:val="007F5E39"/>
    <w:rsid w:val="007F6163"/>
    <w:rsid w:val="007F7873"/>
    <w:rsid w:val="0080007D"/>
    <w:rsid w:val="00801CAC"/>
    <w:rsid w:val="00801E2D"/>
    <w:rsid w:val="00802C6B"/>
    <w:rsid w:val="00803AD7"/>
    <w:rsid w:val="00804F5C"/>
    <w:rsid w:val="008055A4"/>
    <w:rsid w:val="00805AB7"/>
    <w:rsid w:val="008065D9"/>
    <w:rsid w:val="008067AF"/>
    <w:rsid w:val="008067DA"/>
    <w:rsid w:val="0080698E"/>
    <w:rsid w:val="00807042"/>
    <w:rsid w:val="008070CC"/>
    <w:rsid w:val="00807D55"/>
    <w:rsid w:val="00807DFE"/>
    <w:rsid w:val="00811AF7"/>
    <w:rsid w:val="00812433"/>
    <w:rsid w:val="00812553"/>
    <w:rsid w:val="00812A36"/>
    <w:rsid w:val="00812B5F"/>
    <w:rsid w:val="00813768"/>
    <w:rsid w:val="00814C93"/>
    <w:rsid w:val="0081533E"/>
    <w:rsid w:val="00815513"/>
    <w:rsid w:val="00815C76"/>
    <w:rsid w:val="0081626E"/>
    <w:rsid w:val="0081670E"/>
    <w:rsid w:val="00816AAA"/>
    <w:rsid w:val="0081730C"/>
    <w:rsid w:val="008173BB"/>
    <w:rsid w:val="00817930"/>
    <w:rsid w:val="00820463"/>
    <w:rsid w:val="00820757"/>
    <w:rsid w:val="0082100C"/>
    <w:rsid w:val="00821103"/>
    <w:rsid w:val="0082232F"/>
    <w:rsid w:val="00822C5F"/>
    <w:rsid w:val="0082373F"/>
    <w:rsid w:val="00825118"/>
    <w:rsid w:val="0082518F"/>
    <w:rsid w:val="008271B4"/>
    <w:rsid w:val="008309F4"/>
    <w:rsid w:val="00831170"/>
    <w:rsid w:val="008325C6"/>
    <w:rsid w:val="00832840"/>
    <w:rsid w:val="00832BD8"/>
    <w:rsid w:val="00832D0D"/>
    <w:rsid w:val="00833311"/>
    <w:rsid w:val="0083336E"/>
    <w:rsid w:val="008334FE"/>
    <w:rsid w:val="00833933"/>
    <w:rsid w:val="008368BD"/>
    <w:rsid w:val="00836AB5"/>
    <w:rsid w:val="00836BC1"/>
    <w:rsid w:val="008401CA"/>
    <w:rsid w:val="00841288"/>
    <w:rsid w:val="008417E9"/>
    <w:rsid w:val="00841E90"/>
    <w:rsid w:val="008438DF"/>
    <w:rsid w:val="00843A7F"/>
    <w:rsid w:val="00843A8F"/>
    <w:rsid w:val="00844232"/>
    <w:rsid w:val="00845258"/>
    <w:rsid w:val="00845C6B"/>
    <w:rsid w:val="00846BD6"/>
    <w:rsid w:val="00846F71"/>
    <w:rsid w:val="00850A16"/>
    <w:rsid w:val="00851211"/>
    <w:rsid w:val="008515D3"/>
    <w:rsid w:val="008517E1"/>
    <w:rsid w:val="00852529"/>
    <w:rsid w:val="00852F2E"/>
    <w:rsid w:val="00853190"/>
    <w:rsid w:val="00853D36"/>
    <w:rsid w:val="00853E2D"/>
    <w:rsid w:val="0085612E"/>
    <w:rsid w:val="0085674D"/>
    <w:rsid w:val="008574E1"/>
    <w:rsid w:val="00860E3B"/>
    <w:rsid w:val="00861393"/>
    <w:rsid w:val="00862179"/>
    <w:rsid w:val="0086266D"/>
    <w:rsid w:val="0086270D"/>
    <w:rsid w:val="00863FE8"/>
    <w:rsid w:val="008642A9"/>
    <w:rsid w:val="00864602"/>
    <w:rsid w:val="00865711"/>
    <w:rsid w:val="0086583C"/>
    <w:rsid w:val="00865EC5"/>
    <w:rsid w:val="00866151"/>
    <w:rsid w:val="00866D0E"/>
    <w:rsid w:val="00867296"/>
    <w:rsid w:val="008673A2"/>
    <w:rsid w:val="00867C48"/>
    <w:rsid w:val="00870078"/>
    <w:rsid w:val="008712C0"/>
    <w:rsid w:val="0087142C"/>
    <w:rsid w:val="008714C7"/>
    <w:rsid w:val="0087169C"/>
    <w:rsid w:val="008716D0"/>
    <w:rsid w:val="00871A06"/>
    <w:rsid w:val="00872B30"/>
    <w:rsid w:val="008743BA"/>
    <w:rsid w:val="00874867"/>
    <w:rsid w:val="00877326"/>
    <w:rsid w:val="00880218"/>
    <w:rsid w:val="008804D7"/>
    <w:rsid w:val="008804F6"/>
    <w:rsid w:val="00880A74"/>
    <w:rsid w:val="00882B9A"/>
    <w:rsid w:val="00883EE5"/>
    <w:rsid w:val="00884557"/>
    <w:rsid w:val="0088507C"/>
    <w:rsid w:val="00885361"/>
    <w:rsid w:val="008861C4"/>
    <w:rsid w:val="00886E39"/>
    <w:rsid w:val="00887248"/>
    <w:rsid w:val="0088769D"/>
    <w:rsid w:val="008877CF"/>
    <w:rsid w:val="008877F9"/>
    <w:rsid w:val="0089000A"/>
    <w:rsid w:val="00890212"/>
    <w:rsid w:val="00890DCC"/>
    <w:rsid w:val="0089120D"/>
    <w:rsid w:val="00893BBF"/>
    <w:rsid w:val="00893D51"/>
    <w:rsid w:val="00894557"/>
    <w:rsid w:val="0089491C"/>
    <w:rsid w:val="00894E80"/>
    <w:rsid w:val="00895F5F"/>
    <w:rsid w:val="00897049"/>
    <w:rsid w:val="0089755A"/>
    <w:rsid w:val="00897585"/>
    <w:rsid w:val="0089765B"/>
    <w:rsid w:val="008976F0"/>
    <w:rsid w:val="00897C98"/>
    <w:rsid w:val="00897E12"/>
    <w:rsid w:val="008A252C"/>
    <w:rsid w:val="008A2FFF"/>
    <w:rsid w:val="008A48D7"/>
    <w:rsid w:val="008A4E9B"/>
    <w:rsid w:val="008A5815"/>
    <w:rsid w:val="008B040E"/>
    <w:rsid w:val="008B0C7F"/>
    <w:rsid w:val="008B107F"/>
    <w:rsid w:val="008B189F"/>
    <w:rsid w:val="008B1FCB"/>
    <w:rsid w:val="008B200D"/>
    <w:rsid w:val="008B221E"/>
    <w:rsid w:val="008B26EA"/>
    <w:rsid w:val="008B279F"/>
    <w:rsid w:val="008B2D60"/>
    <w:rsid w:val="008B2F18"/>
    <w:rsid w:val="008B360A"/>
    <w:rsid w:val="008B389C"/>
    <w:rsid w:val="008B3F5B"/>
    <w:rsid w:val="008B460C"/>
    <w:rsid w:val="008B4B4D"/>
    <w:rsid w:val="008B5435"/>
    <w:rsid w:val="008B639B"/>
    <w:rsid w:val="008B64C5"/>
    <w:rsid w:val="008B67C4"/>
    <w:rsid w:val="008B6AA4"/>
    <w:rsid w:val="008C068C"/>
    <w:rsid w:val="008C128A"/>
    <w:rsid w:val="008C1355"/>
    <w:rsid w:val="008C17DD"/>
    <w:rsid w:val="008C183A"/>
    <w:rsid w:val="008C1E69"/>
    <w:rsid w:val="008C2025"/>
    <w:rsid w:val="008C2892"/>
    <w:rsid w:val="008C3729"/>
    <w:rsid w:val="008C37A5"/>
    <w:rsid w:val="008C43BC"/>
    <w:rsid w:val="008C5946"/>
    <w:rsid w:val="008C6231"/>
    <w:rsid w:val="008C6613"/>
    <w:rsid w:val="008C6B30"/>
    <w:rsid w:val="008C6ECE"/>
    <w:rsid w:val="008C75BC"/>
    <w:rsid w:val="008D2123"/>
    <w:rsid w:val="008D2B34"/>
    <w:rsid w:val="008D30E3"/>
    <w:rsid w:val="008D43D2"/>
    <w:rsid w:val="008D4998"/>
    <w:rsid w:val="008D4FAF"/>
    <w:rsid w:val="008D5014"/>
    <w:rsid w:val="008D5C7B"/>
    <w:rsid w:val="008D624E"/>
    <w:rsid w:val="008D65B9"/>
    <w:rsid w:val="008D6963"/>
    <w:rsid w:val="008D76D7"/>
    <w:rsid w:val="008D7F4F"/>
    <w:rsid w:val="008E0FF0"/>
    <w:rsid w:val="008E10F8"/>
    <w:rsid w:val="008E1108"/>
    <w:rsid w:val="008E2B75"/>
    <w:rsid w:val="008E36BE"/>
    <w:rsid w:val="008E3FB2"/>
    <w:rsid w:val="008E4BC2"/>
    <w:rsid w:val="008E4D5E"/>
    <w:rsid w:val="008E7401"/>
    <w:rsid w:val="008E7671"/>
    <w:rsid w:val="008E7A75"/>
    <w:rsid w:val="008F0F16"/>
    <w:rsid w:val="008F197B"/>
    <w:rsid w:val="008F259D"/>
    <w:rsid w:val="008F26FD"/>
    <w:rsid w:val="008F3613"/>
    <w:rsid w:val="008F37D0"/>
    <w:rsid w:val="008F3A28"/>
    <w:rsid w:val="008F3F4D"/>
    <w:rsid w:val="008F4F38"/>
    <w:rsid w:val="008F5388"/>
    <w:rsid w:val="008F63F7"/>
    <w:rsid w:val="008F663C"/>
    <w:rsid w:val="008F6D8F"/>
    <w:rsid w:val="008F6E44"/>
    <w:rsid w:val="0090182A"/>
    <w:rsid w:val="009024AE"/>
    <w:rsid w:val="009039B2"/>
    <w:rsid w:val="009043A6"/>
    <w:rsid w:val="00905308"/>
    <w:rsid w:val="0090551D"/>
    <w:rsid w:val="00906161"/>
    <w:rsid w:val="009063E2"/>
    <w:rsid w:val="0090672E"/>
    <w:rsid w:val="00906B66"/>
    <w:rsid w:val="0090768F"/>
    <w:rsid w:val="0091041F"/>
    <w:rsid w:val="00910B27"/>
    <w:rsid w:val="00910E95"/>
    <w:rsid w:val="00912076"/>
    <w:rsid w:val="0091379D"/>
    <w:rsid w:val="00913D3D"/>
    <w:rsid w:val="00914AEA"/>
    <w:rsid w:val="00915332"/>
    <w:rsid w:val="00916F2F"/>
    <w:rsid w:val="00917B33"/>
    <w:rsid w:val="009202BF"/>
    <w:rsid w:val="00920681"/>
    <w:rsid w:val="009217FF"/>
    <w:rsid w:val="00922D0C"/>
    <w:rsid w:val="009230A2"/>
    <w:rsid w:val="0092502A"/>
    <w:rsid w:val="00926093"/>
    <w:rsid w:val="00926294"/>
    <w:rsid w:val="00926EF9"/>
    <w:rsid w:val="0092752B"/>
    <w:rsid w:val="009308E4"/>
    <w:rsid w:val="009312F7"/>
    <w:rsid w:val="00931EA0"/>
    <w:rsid w:val="009324FF"/>
    <w:rsid w:val="00932D1E"/>
    <w:rsid w:val="00932E0B"/>
    <w:rsid w:val="00933562"/>
    <w:rsid w:val="00934202"/>
    <w:rsid w:val="009347C6"/>
    <w:rsid w:val="0093508A"/>
    <w:rsid w:val="009362A1"/>
    <w:rsid w:val="0093699F"/>
    <w:rsid w:val="00936DBE"/>
    <w:rsid w:val="00937458"/>
    <w:rsid w:val="00937548"/>
    <w:rsid w:val="0093798C"/>
    <w:rsid w:val="00937CDB"/>
    <w:rsid w:val="00940C89"/>
    <w:rsid w:val="009422A5"/>
    <w:rsid w:val="00943644"/>
    <w:rsid w:val="009436EB"/>
    <w:rsid w:val="00943F35"/>
    <w:rsid w:val="0094408C"/>
    <w:rsid w:val="00944C35"/>
    <w:rsid w:val="009454C2"/>
    <w:rsid w:val="0094587B"/>
    <w:rsid w:val="009460BE"/>
    <w:rsid w:val="009462AB"/>
    <w:rsid w:val="00946948"/>
    <w:rsid w:val="00946CA4"/>
    <w:rsid w:val="00946F2C"/>
    <w:rsid w:val="00947366"/>
    <w:rsid w:val="009476E5"/>
    <w:rsid w:val="00947841"/>
    <w:rsid w:val="00947EB1"/>
    <w:rsid w:val="00950ACD"/>
    <w:rsid w:val="00950C69"/>
    <w:rsid w:val="00951F89"/>
    <w:rsid w:val="009523BE"/>
    <w:rsid w:val="009535DF"/>
    <w:rsid w:val="00953D60"/>
    <w:rsid w:val="00954078"/>
    <w:rsid w:val="00956EED"/>
    <w:rsid w:val="00957731"/>
    <w:rsid w:val="009606D2"/>
    <w:rsid w:val="00960C5C"/>
    <w:rsid w:val="00961D1C"/>
    <w:rsid w:val="009621D6"/>
    <w:rsid w:val="00962429"/>
    <w:rsid w:val="00963202"/>
    <w:rsid w:val="0096325F"/>
    <w:rsid w:val="00963910"/>
    <w:rsid w:val="00963D2D"/>
    <w:rsid w:val="00964CF1"/>
    <w:rsid w:val="0096753D"/>
    <w:rsid w:val="0096758E"/>
    <w:rsid w:val="00967BBB"/>
    <w:rsid w:val="00970FD0"/>
    <w:rsid w:val="00971139"/>
    <w:rsid w:val="0097156A"/>
    <w:rsid w:val="00971831"/>
    <w:rsid w:val="0097193C"/>
    <w:rsid w:val="00971B19"/>
    <w:rsid w:val="009723BE"/>
    <w:rsid w:val="00972E24"/>
    <w:rsid w:val="0097393F"/>
    <w:rsid w:val="00973F19"/>
    <w:rsid w:val="00974242"/>
    <w:rsid w:val="009744B1"/>
    <w:rsid w:val="00974839"/>
    <w:rsid w:val="00974B83"/>
    <w:rsid w:val="009755E9"/>
    <w:rsid w:val="0097575D"/>
    <w:rsid w:val="00975AD5"/>
    <w:rsid w:val="00976617"/>
    <w:rsid w:val="0097663F"/>
    <w:rsid w:val="00976750"/>
    <w:rsid w:val="00977106"/>
    <w:rsid w:val="00977E08"/>
    <w:rsid w:val="00982284"/>
    <w:rsid w:val="00982B81"/>
    <w:rsid w:val="00983D28"/>
    <w:rsid w:val="00983DFB"/>
    <w:rsid w:val="00983EC7"/>
    <w:rsid w:val="009840A0"/>
    <w:rsid w:val="00984250"/>
    <w:rsid w:val="009843D0"/>
    <w:rsid w:val="00986159"/>
    <w:rsid w:val="00986CC6"/>
    <w:rsid w:val="00987500"/>
    <w:rsid w:val="00990C61"/>
    <w:rsid w:val="009912F1"/>
    <w:rsid w:val="009913A6"/>
    <w:rsid w:val="00991460"/>
    <w:rsid w:val="00992628"/>
    <w:rsid w:val="009930AA"/>
    <w:rsid w:val="0099345F"/>
    <w:rsid w:val="0099416A"/>
    <w:rsid w:val="00994E87"/>
    <w:rsid w:val="00997081"/>
    <w:rsid w:val="00997364"/>
    <w:rsid w:val="009A0555"/>
    <w:rsid w:val="009A069E"/>
    <w:rsid w:val="009A1FC0"/>
    <w:rsid w:val="009A3E3A"/>
    <w:rsid w:val="009A43AD"/>
    <w:rsid w:val="009A4675"/>
    <w:rsid w:val="009A49F4"/>
    <w:rsid w:val="009A507F"/>
    <w:rsid w:val="009A52C8"/>
    <w:rsid w:val="009A5689"/>
    <w:rsid w:val="009A58C3"/>
    <w:rsid w:val="009A5F9C"/>
    <w:rsid w:val="009A6417"/>
    <w:rsid w:val="009A6923"/>
    <w:rsid w:val="009A6A09"/>
    <w:rsid w:val="009A6E3B"/>
    <w:rsid w:val="009A7EFA"/>
    <w:rsid w:val="009A7FDB"/>
    <w:rsid w:val="009B0472"/>
    <w:rsid w:val="009B0700"/>
    <w:rsid w:val="009B291A"/>
    <w:rsid w:val="009B2F1C"/>
    <w:rsid w:val="009B368D"/>
    <w:rsid w:val="009B3AA1"/>
    <w:rsid w:val="009B3B08"/>
    <w:rsid w:val="009B5F9E"/>
    <w:rsid w:val="009B6D6D"/>
    <w:rsid w:val="009B7386"/>
    <w:rsid w:val="009B7729"/>
    <w:rsid w:val="009B7A86"/>
    <w:rsid w:val="009B7B42"/>
    <w:rsid w:val="009B7FA1"/>
    <w:rsid w:val="009C0453"/>
    <w:rsid w:val="009C0B61"/>
    <w:rsid w:val="009C0D58"/>
    <w:rsid w:val="009C2139"/>
    <w:rsid w:val="009C2AE2"/>
    <w:rsid w:val="009C3623"/>
    <w:rsid w:val="009C495F"/>
    <w:rsid w:val="009C4DF1"/>
    <w:rsid w:val="009C4ED3"/>
    <w:rsid w:val="009C5CF8"/>
    <w:rsid w:val="009D0F9F"/>
    <w:rsid w:val="009D19F3"/>
    <w:rsid w:val="009D1E3A"/>
    <w:rsid w:val="009D2376"/>
    <w:rsid w:val="009D23CC"/>
    <w:rsid w:val="009D3137"/>
    <w:rsid w:val="009D3238"/>
    <w:rsid w:val="009D3718"/>
    <w:rsid w:val="009D3D81"/>
    <w:rsid w:val="009D40CD"/>
    <w:rsid w:val="009D5046"/>
    <w:rsid w:val="009D5E32"/>
    <w:rsid w:val="009D68D4"/>
    <w:rsid w:val="009D763C"/>
    <w:rsid w:val="009E2167"/>
    <w:rsid w:val="009E2259"/>
    <w:rsid w:val="009E27F7"/>
    <w:rsid w:val="009E38F0"/>
    <w:rsid w:val="009E3DF6"/>
    <w:rsid w:val="009E4F73"/>
    <w:rsid w:val="009E5887"/>
    <w:rsid w:val="009E6A56"/>
    <w:rsid w:val="009F02E2"/>
    <w:rsid w:val="009F13D8"/>
    <w:rsid w:val="009F2A3A"/>
    <w:rsid w:val="009F3087"/>
    <w:rsid w:val="009F3C3B"/>
    <w:rsid w:val="009F4E67"/>
    <w:rsid w:val="009F6BE0"/>
    <w:rsid w:val="009F6C98"/>
    <w:rsid w:val="009F72CF"/>
    <w:rsid w:val="00A010F7"/>
    <w:rsid w:val="00A01419"/>
    <w:rsid w:val="00A01D74"/>
    <w:rsid w:val="00A01EDC"/>
    <w:rsid w:val="00A0220C"/>
    <w:rsid w:val="00A02275"/>
    <w:rsid w:val="00A02A5C"/>
    <w:rsid w:val="00A03348"/>
    <w:rsid w:val="00A03E38"/>
    <w:rsid w:val="00A055F1"/>
    <w:rsid w:val="00A059FB"/>
    <w:rsid w:val="00A05E97"/>
    <w:rsid w:val="00A10CBE"/>
    <w:rsid w:val="00A1132D"/>
    <w:rsid w:val="00A11A74"/>
    <w:rsid w:val="00A11FCC"/>
    <w:rsid w:val="00A124DF"/>
    <w:rsid w:val="00A13914"/>
    <w:rsid w:val="00A14076"/>
    <w:rsid w:val="00A14B45"/>
    <w:rsid w:val="00A14D88"/>
    <w:rsid w:val="00A15547"/>
    <w:rsid w:val="00A15D20"/>
    <w:rsid w:val="00A16318"/>
    <w:rsid w:val="00A16660"/>
    <w:rsid w:val="00A16BA7"/>
    <w:rsid w:val="00A17779"/>
    <w:rsid w:val="00A20246"/>
    <w:rsid w:val="00A21366"/>
    <w:rsid w:val="00A21396"/>
    <w:rsid w:val="00A21983"/>
    <w:rsid w:val="00A23414"/>
    <w:rsid w:val="00A2420C"/>
    <w:rsid w:val="00A242A3"/>
    <w:rsid w:val="00A246FD"/>
    <w:rsid w:val="00A256BC"/>
    <w:rsid w:val="00A25799"/>
    <w:rsid w:val="00A25979"/>
    <w:rsid w:val="00A25DDC"/>
    <w:rsid w:val="00A2683C"/>
    <w:rsid w:val="00A3091D"/>
    <w:rsid w:val="00A313DD"/>
    <w:rsid w:val="00A320F5"/>
    <w:rsid w:val="00A3359A"/>
    <w:rsid w:val="00A35C0B"/>
    <w:rsid w:val="00A35F01"/>
    <w:rsid w:val="00A3683C"/>
    <w:rsid w:val="00A3765C"/>
    <w:rsid w:val="00A40202"/>
    <w:rsid w:val="00A40BA8"/>
    <w:rsid w:val="00A40F3B"/>
    <w:rsid w:val="00A41A05"/>
    <w:rsid w:val="00A4326F"/>
    <w:rsid w:val="00A43285"/>
    <w:rsid w:val="00A432D6"/>
    <w:rsid w:val="00A43A61"/>
    <w:rsid w:val="00A440F6"/>
    <w:rsid w:val="00A44297"/>
    <w:rsid w:val="00A442B4"/>
    <w:rsid w:val="00A4432F"/>
    <w:rsid w:val="00A4435C"/>
    <w:rsid w:val="00A45172"/>
    <w:rsid w:val="00A4597A"/>
    <w:rsid w:val="00A45983"/>
    <w:rsid w:val="00A4600D"/>
    <w:rsid w:val="00A463B7"/>
    <w:rsid w:val="00A46A55"/>
    <w:rsid w:val="00A47C2F"/>
    <w:rsid w:val="00A47DB3"/>
    <w:rsid w:val="00A47EB6"/>
    <w:rsid w:val="00A50694"/>
    <w:rsid w:val="00A5076F"/>
    <w:rsid w:val="00A50BCB"/>
    <w:rsid w:val="00A51160"/>
    <w:rsid w:val="00A51CB5"/>
    <w:rsid w:val="00A51D7A"/>
    <w:rsid w:val="00A53385"/>
    <w:rsid w:val="00A53514"/>
    <w:rsid w:val="00A536B2"/>
    <w:rsid w:val="00A55527"/>
    <w:rsid w:val="00A555D1"/>
    <w:rsid w:val="00A55A22"/>
    <w:rsid w:val="00A57444"/>
    <w:rsid w:val="00A57A11"/>
    <w:rsid w:val="00A57ACD"/>
    <w:rsid w:val="00A602A5"/>
    <w:rsid w:val="00A6046A"/>
    <w:rsid w:val="00A60B1F"/>
    <w:rsid w:val="00A61EF1"/>
    <w:rsid w:val="00A61F39"/>
    <w:rsid w:val="00A620DB"/>
    <w:rsid w:val="00A6228C"/>
    <w:rsid w:val="00A62417"/>
    <w:rsid w:val="00A63BCD"/>
    <w:rsid w:val="00A643B4"/>
    <w:rsid w:val="00A64A0F"/>
    <w:rsid w:val="00A65464"/>
    <w:rsid w:val="00A65F8E"/>
    <w:rsid w:val="00A6671A"/>
    <w:rsid w:val="00A67A39"/>
    <w:rsid w:val="00A70017"/>
    <w:rsid w:val="00A7043F"/>
    <w:rsid w:val="00A7044B"/>
    <w:rsid w:val="00A70569"/>
    <w:rsid w:val="00A7161E"/>
    <w:rsid w:val="00A71E11"/>
    <w:rsid w:val="00A72193"/>
    <w:rsid w:val="00A72229"/>
    <w:rsid w:val="00A7284F"/>
    <w:rsid w:val="00A72DBF"/>
    <w:rsid w:val="00A739DF"/>
    <w:rsid w:val="00A73BD1"/>
    <w:rsid w:val="00A749C2"/>
    <w:rsid w:val="00A77B10"/>
    <w:rsid w:val="00A80691"/>
    <w:rsid w:val="00A81484"/>
    <w:rsid w:val="00A82DB9"/>
    <w:rsid w:val="00A82EBD"/>
    <w:rsid w:val="00A83239"/>
    <w:rsid w:val="00A83408"/>
    <w:rsid w:val="00A83783"/>
    <w:rsid w:val="00A84A46"/>
    <w:rsid w:val="00A84B1B"/>
    <w:rsid w:val="00A850C0"/>
    <w:rsid w:val="00A8660F"/>
    <w:rsid w:val="00A86CC2"/>
    <w:rsid w:val="00A86EB6"/>
    <w:rsid w:val="00A87703"/>
    <w:rsid w:val="00A8783D"/>
    <w:rsid w:val="00A87E38"/>
    <w:rsid w:val="00A9024D"/>
    <w:rsid w:val="00A9053E"/>
    <w:rsid w:val="00A919EC"/>
    <w:rsid w:val="00A9235D"/>
    <w:rsid w:val="00A92DE6"/>
    <w:rsid w:val="00A93636"/>
    <w:rsid w:val="00A943F5"/>
    <w:rsid w:val="00A9451E"/>
    <w:rsid w:val="00A94564"/>
    <w:rsid w:val="00A948E6"/>
    <w:rsid w:val="00A94BF8"/>
    <w:rsid w:val="00A9677F"/>
    <w:rsid w:val="00A96A18"/>
    <w:rsid w:val="00A9711E"/>
    <w:rsid w:val="00A972F9"/>
    <w:rsid w:val="00A97951"/>
    <w:rsid w:val="00A97AE4"/>
    <w:rsid w:val="00A97F03"/>
    <w:rsid w:val="00AA035A"/>
    <w:rsid w:val="00AA184A"/>
    <w:rsid w:val="00AA18D4"/>
    <w:rsid w:val="00AA2CC8"/>
    <w:rsid w:val="00AA3CF1"/>
    <w:rsid w:val="00AA4484"/>
    <w:rsid w:val="00AA5C4E"/>
    <w:rsid w:val="00AA6461"/>
    <w:rsid w:val="00AA66EB"/>
    <w:rsid w:val="00AA6974"/>
    <w:rsid w:val="00AA69C0"/>
    <w:rsid w:val="00AA72AA"/>
    <w:rsid w:val="00AA7558"/>
    <w:rsid w:val="00AA7CE9"/>
    <w:rsid w:val="00AA7FA7"/>
    <w:rsid w:val="00AB0D34"/>
    <w:rsid w:val="00AB0FFF"/>
    <w:rsid w:val="00AB17A6"/>
    <w:rsid w:val="00AB2A7C"/>
    <w:rsid w:val="00AB2D9C"/>
    <w:rsid w:val="00AB3089"/>
    <w:rsid w:val="00AB34CF"/>
    <w:rsid w:val="00AB62D2"/>
    <w:rsid w:val="00AB6936"/>
    <w:rsid w:val="00AB6BD6"/>
    <w:rsid w:val="00AB6E38"/>
    <w:rsid w:val="00AB705D"/>
    <w:rsid w:val="00AB765F"/>
    <w:rsid w:val="00AB7DCA"/>
    <w:rsid w:val="00AC04DD"/>
    <w:rsid w:val="00AC0EB3"/>
    <w:rsid w:val="00AC1144"/>
    <w:rsid w:val="00AC11C5"/>
    <w:rsid w:val="00AC3159"/>
    <w:rsid w:val="00AC355A"/>
    <w:rsid w:val="00AC4575"/>
    <w:rsid w:val="00AC54A1"/>
    <w:rsid w:val="00AC5575"/>
    <w:rsid w:val="00AC5731"/>
    <w:rsid w:val="00AC58CA"/>
    <w:rsid w:val="00AC6ACB"/>
    <w:rsid w:val="00AC7353"/>
    <w:rsid w:val="00AC7EBA"/>
    <w:rsid w:val="00AD08B1"/>
    <w:rsid w:val="00AD0A3D"/>
    <w:rsid w:val="00AD0F00"/>
    <w:rsid w:val="00AD126E"/>
    <w:rsid w:val="00AD2FB5"/>
    <w:rsid w:val="00AD4C7B"/>
    <w:rsid w:val="00AE0589"/>
    <w:rsid w:val="00AE0C81"/>
    <w:rsid w:val="00AE1AE4"/>
    <w:rsid w:val="00AE1CA1"/>
    <w:rsid w:val="00AE1D1B"/>
    <w:rsid w:val="00AE24F4"/>
    <w:rsid w:val="00AE251B"/>
    <w:rsid w:val="00AE2CA1"/>
    <w:rsid w:val="00AE2CF8"/>
    <w:rsid w:val="00AE3104"/>
    <w:rsid w:val="00AE31DF"/>
    <w:rsid w:val="00AE3BE9"/>
    <w:rsid w:val="00AE4A6A"/>
    <w:rsid w:val="00AE5F57"/>
    <w:rsid w:val="00AE6CA2"/>
    <w:rsid w:val="00AF0121"/>
    <w:rsid w:val="00AF0EFD"/>
    <w:rsid w:val="00AF15E8"/>
    <w:rsid w:val="00AF251C"/>
    <w:rsid w:val="00AF2C94"/>
    <w:rsid w:val="00AF345A"/>
    <w:rsid w:val="00AF3DD9"/>
    <w:rsid w:val="00AF3DF7"/>
    <w:rsid w:val="00AF6C04"/>
    <w:rsid w:val="00AF7645"/>
    <w:rsid w:val="00AF7946"/>
    <w:rsid w:val="00B01AF5"/>
    <w:rsid w:val="00B01C3D"/>
    <w:rsid w:val="00B02357"/>
    <w:rsid w:val="00B025DA"/>
    <w:rsid w:val="00B02BE9"/>
    <w:rsid w:val="00B02E1B"/>
    <w:rsid w:val="00B030F1"/>
    <w:rsid w:val="00B03B7D"/>
    <w:rsid w:val="00B03F24"/>
    <w:rsid w:val="00B03FA3"/>
    <w:rsid w:val="00B0415E"/>
    <w:rsid w:val="00B041A7"/>
    <w:rsid w:val="00B05225"/>
    <w:rsid w:val="00B05284"/>
    <w:rsid w:val="00B05C9D"/>
    <w:rsid w:val="00B070A6"/>
    <w:rsid w:val="00B073DD"/>
    <w:rsid w:val="00B07FB5"/>
    <w:rsid w:val="00B10E07"/>
    <w:rsid w:val="00B10F8D"/>
    <w:rsid w:val="00B118B4"/>
    <w:rsid w:val="00B1201B"/>
    <w:rsid w:val="00B1248D"/>
    <w:rsid w:val="00B12AF6"/>
    <w:rsid w:val="00B13585"/>
    <w:rsid w:val="00B14745"/>
    <w:rsid w:val="00B14B96"/>
    <w:rsid w:val="00B14E81"/>
    <w:rsid w:val="00B15979"/>
    <w:rsid w:val="00B17FAE"/>
    <w:rsid w:val="00B20DC4"/>
    <w:rsid w:val="00B222FF"/>
    <w:rsid w:val="00B2274C"/>
    <w:rsid w:val="00B22F9F"/>
    <w:rsid w:val="00B235E9"/>
    <w:rsid w:val="00B23F23"/>
    <w:rsid w:val="00B2571C"/>
    <w:rsid w:val="00B25B0C"/>
    <w:rsid w:val="00B2652C"/>
    <w:rsid w:val="00B26763"/>
    <w:rsid w:val="00B26C6C"/>
    <w:rsid w:val="00B279A2"/>
    <w:rsid w:val="00B30202"/>
    <w:rsid w:val="00B30211"/>
    <w:rsid w:val="00B30483"/>
    <w:rsid w:val="00B31B65"/>
    <w:rsid w:val="00B31E44"/>
    <w:rsid w:val="00B3288E"/>
    <w:rsid w:val="00B32D0C"/>
    <w:rsid w:val="00B33D65"/>
    <w:rsid w:val="00B34473"/>
    <w:rsid w:val="00B3481A"/>
    <w:rsid w:val="00B3536C"/>
    <w:rsid w:val="00B35D1A"/>
    <w:rsid w:val="00B361A1"/>
    <w:rsid w:val="00B36352"/>
    <w:rsid w:val="00B37090"/>
    <w:rsid w:val="00B37907"/>
    <w:rsid w:val="00B40185"/>
    <w:rsid w:val="00B416CA"/>
    <w:rsid w:val="00B41853"/>
    <w:rsid w:val="00B41C03"/>
    <w:rsid w:val="00B4228F"/>
    <w:rsid w:val="00B429D9"/>
    <w:rsid w:val="00B42A7D"/>
    <w:rsid w:val="00B42DF7"/>
    <w:rsid w:val="00B43935"/>
    <w:rsid w:val="00B44437"/>
    <w:rsid w:val="00B44A77"/>
    <w:rsid w:val="00B453AA"/>
    <w:rsid w:val="00B45CFA"/>
    <w:rsid w:val="00B46907"/>
    <w:rsid w:val="00B500F0"/>
    <w:rsid w:val="00B50370"/>
    <w:rsid w:val="00B51B44"/>
    <w:rsid w:val="00B523D6"/>
    <w:rsid w:val="00B5257A"/>
    <w:rsid w:val="00B52C1C"/>
    <w:rsid w:val="00B52DF1"/>
    <w:rsid w:val="00B52F21"/>
    <w:rsid w:val="00B52F5E"/>
    <w:rsid w:val="00B530C4"/>
    <w:rsid w:val="00B53817"/>
    <w:rsid w:val="00B53B55"/>
    <w:rsid w:val="00B53C2F"/>
    <w:rsid w:val="00B54427"/>
    <w:rsid w:val="00B54E9E"/>
    <w:rsid w:val="00B554B3"/>
    <w:rsid w:val="00B55A75"/>
    <w:rsid w:val="00B55E69"/>
    <w:rsid w:val="00B5757E"/>
    <w:rsid w:val="00B57730"/>
    <w:rsid w:val="00B577B6"/>
    <w:rsid w:val="00B60CB4"/>
    <w:rsid w:val="00B61766"/>
    <w:rsid w:val="00B62C70"/>
    <w:rsid w:val="00B62D4C"/>
    <w:rsid w:val="00B642FA"/>
    <w:rsid w:val="00B64357"/>
    <w:rsid w:val="00B661C9"/>
    <w:rsid w:val="00B6642D"/>
    <w:rsid w:val="00B67A4D"/>
    <w:rsid w:val="00B70278"/>
    <w:rsid w:val="00B709E7"/>
    <w:rsid w:val="00B70FC9"/>
    <w:rsid w:val="00B7286F"/>
    <w:rsid w:val="00B740DB"/>
    <w:rsid w:val="00B74504"/>
    <w:rsid w:val="00B74964"/>
    <w:rsid w:val="00B7549F"/>
    <w:rsid w:val="00B756FC"/>
    <w:rsid w:val="00B75E2C"/>
    <w:rsid w:val="00B7649C"/>
    <w:rsid w:val="00B8064D"/>
    <w:rsid w:val="00B80B66"/>
    <w:rsid w:val="00B8158B"/>
    <w:rsid w:val="00B81CEE"/>
    <w:rsid w:val="00B81F94"/>
    <w:rsid w:val="00B8238B"/>
    <w:rsid w:val="00B83E46"/>
    <w:rsid w:val="00B85339"/>
    <w:rsid w:val="00B858EC"/>
    <w:rsid w:val="00B85AE2"/>
    <w:rsid w:val="00B8650A"/>
    <w:rsid w:val="00B8657B"/>
    <w:rsid w:val="00B879B5"/>
    <w:rsid w:val="00B933AB"/>
    <w:rsid w:val="00B942DF"/>
    <w:rsid w:val="00B966C2"/>
    <w:rsid w:val="00B975DC"/>
    <w:rsid w:val="00B977E2"/>
    <w:rsid w:val="00B97F84"/>
    <w:rsid w:val="00BA0013"/>
    <w:rsid w:val="00BA0141"/>
    <w:rsid w:val="00BA098B"/>
    <w:rsid w:val="00BA1031"/>
    <w:rsid w:val="00BA134C"/>
    <w:rsid w:val="00BA1EFE"/>
    <w:rsid w:val="00BA2173"/>
    <w:rsid w:val="00BA2CBD"/>
    <w:rsid w:val="00BA2E99"/>
    <w:rsid w:val="00BA459A"/>
    <w:rsid w:val="00BA5705"/>
    <w:rsid w:val="00BA6540"/>
    <w:rsid w:val="00BA66A3"/>
    <w:rsid w:val="00BA678A"/>
    <w:rsid w:val="00BA6B5D"/>
    <w:rsid w:val="00BB0089"/>
    <w:rsid w:val="00BB16BC"/>
    <w:rsid w:val="00BB1D17"/>
    <w:rsid w:val="00BB2C80"/>
    <w:rsid w:val="00BB39F7"/>
    <w:rsid w:val="00BB4298"/>
    <w:rsid w:val="00BB48CA"/>
    <w:rsid w:val="00BB5347"/>
    <w:rsid w:val="00BB6723"/>
    <w:rsid w:val="00BB6752"/>
    <w:rsid w:val="00BB772C"/>
    <w:rsid w:val="00BB786F"/>
    <w:rsid w:val="00BB7EC8"/>
    <w:rsid w:val="00BC186F"/>
    <w:rsid w:val="00BC271E"/>
    <w:rsid w:val="00BC3488"/>
    <w:rsid w:val="00BC427B"/>
    <w:rsid w:val="00BC4806"/>
    <w:rsid w:val="00BC4B8B"/>
    <w:rsid w:val="00BC4DFE"/>
    <w:rsid w:val="00BC529C"/>
    <w:rsid w:val="00BC6DF6"/>
    <w:rsid w:val="00BC75C3"/>
    <w:rsid w:val="00BC76B3"/>
    <w:rsid w:val="00BC79FF"/>
    <w:rsid w:val="00BC7A24"/>
    <w:rsid w:val="00BD04D7"/>
    <w:rsid w:val="00BD07DF"/>
    <w:rsid w:val="00BD07F5"/>
    <w:rsid w:val="00BD20D7"/>
    <w:rsid w:val="00BD2694"/>
    <w:rsid w:val="00BD2DD9"/>
    <w:rsid w:val="00BD3612"/>
    <w:rsid w:val="00BD3919"/>
    <w:rsid w:val="00BD39E3"/>
    <w:rsid w:val="00BD3C6B"/>
    <w:rsid w:val="00BD46EC"/>
    <w:rsid w:val="00BD4C25"/>
    <w:rsid w:val="00BD4D1A"/>
    <w:rsid w:val="00BD4E38"/>
    <w:rsid w:val="00BD5171"/>
    <w:rsid w:val="00BD551B"/>
    <w:rsid w:val="00BD5AC8"/>
    <w:rsid w:val="00BD63C1"/>
    <w:rsid w:val="00BD648C"/>
    <w:rsid w:val="00BD68BF"/>
    <w:rsid w:val="00BD73D9"/>
    <w:rsid w:val="00BD7F53"/>
    <w:rsid w:val="00BE01B7"/>
    <w:rsid w:val="00BE1C5D"/>
    <w:rsid w:val="00BE1CCD"/>
    <w:rsid w:val="00BE2545"/>
    <w:rsid w:val="00BE2B74"/>
    <w:rsid w:val="00BE49B6"/>
    <w:rsid w:val="00BE5A91"/>
    <w:rsid w:val="00BE5B18"/>
    <w:rsid w:val="00BE65C3"/>
    <w:rsid w:val="00BE6A5E"/>
    <w:rsid w:val="00BE6CF5"/>
    <w:rsid w:val="00BE7866"/>
    <w:rsid w:val="00BF0009"/>
    <w:rsid w:val="00BF05C9"/>
    <w:rsid w:val="00BF0D27"/>
    <w:rsid w:val="00BF0FBF"/>
    <w:rsid w:val="00BF1978"/>
    <w:rsid w:val="00BF2211"/>
    <w:rsid w:val="00BF25AB"/>
    <w:rsid w:val="00BF2CC9"/>
    <w:rsid w:val="00BF312F"/>
    <w:rsid w:val="00BF34F6"/>
    <w:rsid w:val="00BF516E"/>
    <w:rsid w:val="00BF58B3"/>
    <w:rsid w:val="00BF6709"/>
    <w:rsid w:val="00BF79DE"/>
    <w:rsid w:val="00BF7BA1"/>
    <w:rsid w:val="00C0030A"/>
    <w:rsid w:val="00C01344"/>
    <w:rsid w:val="00C02548"/>
    <w:rsid w:val="00C0269B"/>
    <w:rsid w:val="00C042C0"/>
    <w:rsid w:val="00C04401"/>
    <w:rsid w:val="00C05689"/>
    <w:rsid w:val="00C05F62"/>
    <w:rsid w:val="00C0626C"/>
    <w:rsid w:val="00C070DA"/>
    <w:rsid w:val="00C07D0E"/>
    <w:rsid w:val="00C11F30"/>
    <w:rsid w:val="00C129D9"/>
    <w:rsid w:val="00C14296"/>
    <w:rsid w:val="00C14449"/>
    <w:rsid w:val="00C1458A"/>
    <w:rsid w:val="00C14C69"/>
    <w:rsid w:val="00C1548D"/>
    <w:rsid w:val="00C15957"/>
    <w:rsid w:val="00C15A54"/>
    <w:rsid w:val="00C15AA2"/>
    <w:rsid w:val="00C15AEE"/>
    <w:rsid w:val="00C20D5A"/>
    <w:rsid w:val="00C2138C"/>
    <w:rsid w:val="00C22D03"/>
    <w:rsid w:val="00C23C4D"/>
    <w:rsid w:val="00C243C3"/>
    <w:rsid w:val="00C25472"/>
    <w:rsid w:val="00C255E6"/>
    <w:rsid w:val="00C25E21"/>
    <w:rsid w:val="00C266BA"/>
    <w:rsid w:val="00C2689C"/>
    <w:rsid w:val="00C26C95"/>
    <w:rsid w:val="00C27134"/>
    <w:rsid w:val="00C307E0"/>
    <w:rsid w:val="00C307E2"/>
    <w:rsid w:val="00C30C18"/>
    <w:rsid w:val="00C320C5"/>
    <w:rsid w:val="00C32B5B"/>
    <w:rsid w:val="00C33CD6"/>
    <w:rsid w:val="00C33E01"/>
    <w:rsid w:val="00C3463E"/>
    <w:rsid w:val="00C34E2A"/>
    <w:rsid w:val="00C351B1"/>
    <w:rsid w:val="00C35DF8"/>
    <w:rsid w:val="00C37EF9"/>
    <w:rsid w:val="00C40033"/>
    <w:rsid w:val="00C402CD"/>
    <w:rsid w:val="00C4053C"/>
    <w:rsid w:val="00C4097B"/>
    <w:rsid w:val="00C40B97"/>
    <w:rsid w:val="00C417C2"/>
    <w:rsid w:val="00C417FC"/>
    <w:rsid w:val="00C428B6"/>
    <w:rsid w:val="00C42B30"/>
    <w:rsid w:val="00C4535C"/>
    <w:rsid w:val="00C46558"/>
    <w:rsid w:val="00C46D8D"/>
    <w:rsid w:val="00C47726"/>
    <w:rsid w:val="00C47830"/>
    <w:rsid w:val="00C516F3"/>
    <w:rsid w:val="00C52162"/>
    <w:rsid w:val="00C523BC"/>
    <w:rsid w:val="00C525C5"/>
    <w:rsid w:val="00C53C6A"/>
    <w:rsid w:val="00C54203"/>
    <w:rsid w:val="00C543E9"/>
    <w:rsid w:val="00C54F1E"/>
    <w:rsid w:val="00C5510B"/>
    <w:rsid w:val="00C55201"/>
    <w:rsid w:val="00C5553C"/>
    <w:rsid w:val="00C555EE"/>
    <w:rsid w:val="00C55A30"/>
    <w:rsid w:val="00C55E65"/>
    <w:rsid w:val="00C5614D"/>
    <w:rsid w:val="00C57BA6"/>
    <w:rsid w:val="00C57EBF"/>
    <w:rsid w:val="00C608FD"/>
    <w:rsid w:val="00C61409"/>
    <w:rsid w:val="00C61D4F"/>
    <w:rsid w:val="00C62319"/>
    <w:rsid w:val="00C623D0"/>
    <w:rsid w:val="00C62409"/>
    <w:rsid w:val="00C62EC8"/>
    <w:rsid w:val="00C62F65"/>
    <w:rsid w:val="00C636FA"/>
    <w:rsid w:val="00C643CB"/>
    <w:rsid w:val="00C6440F"/>
    <w:rsid w:val="00C653F6"/>
    <w:rsid w:val="00C65DC8"/>
    <w:rsid w:val="00C65FE0"/>
    <w:rsid w:val="00C701D2"/>
    <w:rsid w:val="00C70625"/>
    <w:rsid w:val="00C7084D"/>
    <w:rsid w:val="00C71043"/>
    <w:rsid w:val="00C718E7"/>
    <w:rsid w:val="00C71F6D"/>
    <w:rsid w:val="00C72582"/>
    <w:rsid w:val="00C731ED"/>
    <w:rsid w:val="00C73D17"/>
    <w:rsid w:val="00C73D4D"/>
    <w:rsid w:val="00C7461F"/>
    <w:rsid w:val="00C747E3"/>
    <w:rsid w:val="00C75703"/>
    <w:rsid w:val="00C757A3"/>
    <w:rsid w:val="00C760ED"/>
    <w:rsid w:val="00C771A8"/>
    <w:rsid w:val="00C80985"/>
    <w:rsid w:val="00C8155B"/>
    <w:rsid w:val="00C81FD0"/>
    <w:rsid w:val="00C82202"/>
    <w:rsid w:val="00C8297B"/>
    <w:rsid w:val="00C83D8A"/>
    <w:rsid w:val="00C84007"/>
    <w:rsid w:val="00C859E4"/>
    <w:rsid w:val="00C87228"/>
    <w:rsid w:val="00C877CB"/>
    <w:rsid w:val="00C87B20"/>
    <w:rsid w:val="00C87BC0"/>
    <w:rsid w:val="00C908AE"/>
    <w:rsid w:val="00C91341"/>
    <w:rsid w:val="00C91F01"/>
    <w:rsid w:val="00C91F28"/>
    <w:rsid w:val="00C9222D"/>
    <w:rsid w:val="00C9261C"/>
    <w:rsid w:val="00C93D35"/>
    <w:rsid w:val="00C93E6B"/>
    <w:rsid w:val="00C941D0"/>
    <w:rsid w:val="00C94597"/>
    <w:rsid w:val="00C947E3"/>
    <w:rsid w:val="00C949A5"/>
    <w:rsid w:val="00C9520F"/>
    <w:rsid w:val="00C96A1A"/>
    <w:rsid w:val="00C96ABA"/>
    <w:rsid w:val="00C96BDE"/>
    <w:rsid w:val="00C96E1C"/>
    <w:rsid w:val="00C970F8"/>
    <w:rsid w:val="00C97597"/>
    <w:rsid w:val="00CA017C"/>
    <w:rsid w:val="00CA0BCA"/>
    <w:rsid w:val="00CA1012"/>
    <w:rsid w:val="00CA2AF9"/>
    <w:rsid w:val="00CA2DFA"/>
    <w:rsid w:val="00CA3C3E"/>
    <w:rsid w:val="00CA4243"/>
    <w:rsid w:val="00CA5745"/>
    <w:rsid w:val="00CA597F"/>
    <w:rsid w:val="00CA5B91"/>
    <w:rsid w:val="00CA611F"/>
    <w:rsid w:val="00CA631B"/>
    <w:rsid w:val="00CA655E"/>
    <w:rsid w:val="00CA670E"/>
    <w:rsid w:val="00CA6E90"/>
    <w:rsid w:val="00CA701C"/>
    <w:rsid w:val="00CA78D8"/>
    <w:rsid w:val="00CA78E7"/>
    <w:rsid w:val="00CA7F0B"/>
    <w:rsid w:val="00CB0067"/>
    <w:rsid w:val="00CB0436"/>
    <w:rsid w:val="00CB0F0E"/>
    <w:rsid w:val="00CB1651"/>
    <w:rsid w:val="00CB183C"/>
    <w:rsid w:val="00CB1BBE"/>
    <w:rsid w:val="00CB1E66"/>
    <w:rsid w:val="00CB28E6"/>
    <w:rsid w:val="00CB2BE9"/>
    <w:rsid w:val="00CB41D5"/>
    <w:rsid w:val="00CB4A84"/>
    <w:rsid w:val="00CB51A7"/>
    <w:rsid w:val="00CB5A28"/>
    <w:rsid w:val="00CB5BE4"/>
    <w:rsid w:val="00CB5EC4"/>
    <w:rsid w:val="00CB64AB"/>
    <w:rsid w:val="00CB6741"/>
    <w:rsid w:val="00CB6AA3"/>
    <w:rsid w:val="00CB6CDF"/>
    <w:rsid w:val="00CB778F"/>
    <w:rsid w:val="00CB7A4C"/>
    <w:rsid w:val="00CC0008"/>
    <w:rsid w:val="00CC061B"/>
    <w:rsid w:val="00CC19AA"/>
    <w:rsid w:val="00CC2378"/>
    <w:rsid w:val="00CC2BB0"/>
    <w:rsid w:val="00CC3583"/>
    <w:rsid w:val="00CC3CC0"/>
    <w:rsid w:val="00CC3FB2"/>
    <w:rsid w:val="00CC48E2"/>
    <w:rsid w:val="00CC4FB1"/>
    <w:rsid w:val="00CD02A5"/>
    <w:rsid w:val="00CD0C66"/>
    <w:rsid w:val="00CD1692"/>
    <w:rsid w:val="00CD1751"/>
    <w:rsid w:val="00CD1A01"/>
    <w:rsid w:val="00CD1E23"/>
    <w:rsid w:val="00CD21AB"/>
    <w:rsid w:val="00CD30A5"/>
    <w:rsid w:val="00CD37B1"/>
    <w:rsid w:val="00CD39EB"/>
    <w:rsid w:val="00CD40E0"/>
    <w:rsid w:val="00CD422E"/>
    <w:rsid w:val="00CD42E4"/>
    <w:rsid w:val="00CD43E6"/>
    <w:rsid w:val="00CD47B4"/>
    <w:rsid w:val="00CD4BE3"/>
    <w:rsid w:val="00CD58DE"/>
    <w:rsid w:val="00CD6232"/>
    <w:rsid w:val="00CD668C"/>
    <w:rsid w:val="00CD6A82"/>
    <w:rsid w:val="00CD7D2C"/>
    <w:rsid w:val="00CE0137"/>
    <w:rsid w:val="00CE0486"/>
    <w:rsid w:val="00CE0D4C"/>
    <w:rsid w:val="00CE1DFD"/>
    <w:rsid w:val="00CE1E04"/>
    <w:rsid w:val="00CE25DD"/>
    <w:rsid w:val="00CE2D7F"/>
    <w:rsid w:val="00CE2D93"/>
    <w:rsid w:val="00CE32F7"/>
    <w:rsid w:val="00CE6C0C"/>
    <w:rsid w:val="00CE6FCA"/>
    <w:rsid w:val="00CE76D7"/>
    <w:rsid w:val="00CE7E91"/>
    <w:rsid w:val="00CF018D"/>
    <w:rsid w:val="00CF0CA0"/>
    <w:rsid w:val="00CF1239"/>
    <w:rsid w:val="00CF13C1"/>
    <w:rsid w:val="00CF184A"/>
    <w:rsid w:val="00CF227E"/>
    <w:rsid w:val="00CF2CD6"/>
    <w:rsid w:val="00CF321C"/>
    <w:rsid w:val="00CF360A"/>
    <w:rsid w:val="00CF38D4"/>
    <w:rsid w:val="00CF421F"/>
    <w:rsid w:val="00CF45C6"/>
    <w:rsid w:val="00CF4EC4"/>
    <w:rsid w:val="00CF542C"/>
    <w:rsid w:val="00CF561A"/>
    <w:rsid w:val="00CF5839"/>
    <w:rsid w:val="00CF586E"/>
    <w:rsid w:val="00CF6E1D"/>
    <w:rsid w:val="00CF7602"/>
    <w:rsid w:val="00CF7940"/>
    <w:rsid w:val="00D0153A"/>
    <w:rsid w:val="00D01650"/>
    <w:rsid w:val="00D016E1"/>
    <w:rsid w:val="00D01A80"/>
    <w:rsid w:val="00D01B10"/>
    <w:rsid w:val="00D0280D"/>
    <w:rsid w:val="00D03569"/>
    <w:rsid w:val="00D03574"/>
    <w:rsid w:val="00D03E7C"/>
    <w:rsid w:val="00D04358"/>
    <w:rsid w:val="00D043F1"/>
    <w:rsid w:val="00D048AD"/>
    <w:rsid w:val="00D05983"/>
    <w:rsid w:val="00D062FC"/>
    <w:rsid w:val="00D06E03"/>
    <w:rsid w:val="00D0733F"/>
    <w:rsid w:val="00D07AE4"/>
    <w:rsid w:val="00D10FFB"/>
    <w:rsid w:val="00D11882"/>
    <w:rsid w:val="00D12557"/>
    <w:rsid w:val="00D1258A"/>
    <w:rsid w:val="00D12FEF"/>
    <w:rsid w:val="00D13518"/>
    <w:rsid w:val="00D139AF"/>
    <w:rsid w:val="00D139F7"/>
    <w:rsid w:val="00D14532"/>
    <w:rsid w:val="00D14604"/>
    <w:rsid w:val="00D146B3"/>
    <w:rsid w:val="00D15BE5"/>
    <w:rsid w:val="00D16823"/>
    <w:rsid w:val="00D16E0C"/>
    <w:rsid w:val="00D17348"/>
    <w:rsid w:val="00D21060"/>
    <w:rsid w:val="00D2155A"/>
    <w:rsid w:val="00D21A09"/>
    <w:rsid w:val="00D224AD"/>
    <w:rsid w:val="00D23520"/>
    <w:rsid w:val="00D237A6"/>
    <w:rsid w:val="00D24910"/>
    <w:rsid w:val="00D2571A"/>
    <w:rsid w:val="00D259DB"/>
    <w:rsid w:val="00D26310"/>
    <w:rsid w:val="00D2679E"/>
    <w:rsid w:val="00D269EF"/>
    <w:rsid w:val="00D26BE0"/>
    <w:rsid w:val="00D306F3"/>
    <w:rsid w:val="00D323A5"/>
    <w:rsid w:val="00D32A87"/>
    <w:rsid w:val="00D32C3D"/>
    <w:rsid w:val="00D333D0"/>
    <w:rsid w:val="00D33D13"/>
    <w:rsid w:val="00D34852"/>
    <w:rsid w:val="00D34B39"/>
    <w:rsid w:val="00D351E4"/>
    <w:rsid w:val="00D358F7"/>
    <w:rsid w:val="00D359F3"/>
    <w:rsid w:val="00D35B94"/>
    <w:rsid w:val="00D3671C"/>
    <w:rsid w:val="00D368C5"/>
    <w:rsid w:val="00D36C10"/>
    <w:rsid w:val="00D36CC4"/>
    <w:rsid w:val="00D374FA"/>
    <w:rsid w:val="00D4046A"/>
    <w:rsid w:val="00D406C2"/>
    <w:rsid w:val="00D408AC"/>
    <w:rsid w:val="00D40AA9"/>
    <w:rsid w:val="00D4165F"/>
    <w:rsid w:val="00D41C07"/>
    <w:rsid w:val="00D42E53"/>
    <w:rsid w:val="00D4357D"/>
    <w:rsid w:val="00D464AE"/>
    <w:rsid w:val="00D47466"/>
    <w:rsid w:val="00D5105F"/>
    <w:rsid w:val="00D51B6B"/>
    <w:rsid w:val="00D53389"/>
    <w:rsid w:val="00D534C5"/>
    <w:rsid w:val="00D53910"/>
    <w:rsid w:val="00D54A04"/>
    <w:rsid w:val="00D54CE5"/>
    <w:rsid w:val="00D552AB"/>
    <w:rsid w:val="00D55799"/>
    <w:rsid w:val="00D557BB"/>
    <w:rsid w:val="00D55A63"/>
    <w:rsid w:val="00D55E98"/>
    <w:rsid w:val="00D571C2"/>
    <w:rsid w:val="00D574A1"/>
    <w:rsid w:val="00D578DF"/>
    <w:rsid w:val="00D57D6C"/>
    <w:rsid w:val="00D60D04"/>
    <w:rsid w:val="00D60E1B"/>
    <w:rsid w:val="00D613BE"/>
    <w:rsid w:val="00D617E2"/>
    <w:rsid w:val="00D61DF8"/>
    <w:rsid w:val="00D63973"/>
    <w:rsid w:val="00D63F14"/>
    <w:rsid w:val="00D64282"/>
    <w:rsid w:val="00D643EB"/>
    <w:rsid w:val="00D6500F"/>
    <w:rsid w:val="00D65402"/>
    <w:rsid w:val="00D661F7"/>
    <w:rsid w:val="00D66EB0"/>
    <w:rsid w:val="00D67D68"/>
    <w:rsid w:val="00D70659"/>
    <w:rsid w:val="00D7312A"/>
    <w:rsid w:val="00D73577"/>
    <w:rsid w:val="00D736AA"/>
    <w:rsid w:val="00D739A1"/>
    <w:rsid w:val="00D7430D"/>
    <w:rsid w:val="00D75982"/>
    <w:rsid w:val="00D76A60"/>
    <w:rsid w:val="00D76DCF"/>
    <w:rsid w:val="00D81468"/>
    <w:rsid w:val="00D827EE"/>
    <w:rsid w:val="00D82B67"/>
    <w:rsid w:val="00D82D3F"/>
    <w:rsid w:val="00D83314"/>
    <w:rsid w:val="00D846F3"/>
    <w:rsid w:val="00D84DE4"/>
    <w:rsid w:val="00D8534D"/>
    <w:rsid w:val="00D856ED"/>
    <w:rsid w:val="00D85804"/>
    <w:rsid w:val="00D86EA1"/>
    <w:rsid w:val="00D8744F"/>
    <w:rsid w:val="00D87698"/>
    <w:rsid w:val="00D87C28"/>
    <w:rsid w:val="00D90624"/>
    <w:rsid w:val="00D91B51"/>
    <w:rsid w:val="00D92A7C"/>
    <w:rsid w:val="00D92F05"/>
    <w:rsid w:val="00D94320"/>
    <w:rsid w:val="00D94F8C"/>
    <w:rsid w:val="00D94FE2"/>
    <w:rsid w:val="00D9510B"/>
    <w:rsid w:val="00D95FAF"/>
    <w:rsid w:val="00D968D4"/>
    <w:rsid w:val="00D972B4"/>
    <w:rsid w:val="00D9746D"/>
    <w:rsid w:val="00DA13FF"/>
    <w:rsid w:val="00DA1F7E"/>
    <w:rsid w:val="00DA28A2"/>
    <w:rsid w:val="00DA2B5F"/>
    <w:rsid w:val="00DA2D6D"/>
    <w:rsid w:val="00DA2DA2"/>
    <w:rsid w:val="00DA3A9E"/>
    <w:rsid w:val="00DA3C1F"/>
    <w:rsid w:val="00DA3F1E"/>
    <w:rsid w:val="00DA4404"/>
    <w:rsid w:val="00DA4B4E"/>
    <w:rsid w:val="00DA4F65"/>
    <w:rsid w:val="00DA50A2"/>
    <w:rsid w:val="00DA575A"/>
    <w:rsid w:val="00DA5BC2"/>
    <w:rsid w:val="00DA6FA1"/>
    <w:rsid w:val="00DA7213"/>
    <w:rsid w:val="00DA7732"/>
    <w:rsid w:val="00DB002D"/>
    <w:rsid w:val="00DB00F9"/>
    <w:rsid w:val="00DB05D3"/>
    <w:rsid w:val="00DB1963"/>
    <w:rsid w:val="00DB1B78"/>
    <w:rsid w:val="00DB211C"/>
    <w:rsid w:val="00DB2526"/>
    <w:rsid w:val="00DB2E5A"/>
    <w:rsid w:val="00DB2E8C"/>
    <w:rsid w:val="00DB304A"/>
    <w:rsid w:val="00DB31CC"/>
    <w:rsid w:val="00DB5193"/>
    <w:rsid w:val="00DB5BDB"/>
    <w:rsid w:val="00DB625C"/>
    <w:rsid w:val="00DB7082"/>
    <w:rsid w:val="00DC2635"/>
    <w:rsid w:val="00DC2B8F"/>
    <w:rsid w:val="00DC3D0C"/>
    <w:rsid w:val="00DC4794"/>
    <w:rsid w:val="00DC580E"/>
    <w:rsid w:val="00DC5F75"/>
    <w:rsid w:val="00DC6369"/>
    <w:rsid w:val="00DC6F45"/>
    <w:rsid w:val="00DC749C"/>
    <w:rsid w:val="00DC7CAE"/>
    <w:rsid w:val="00DD0A02"/>
    <w:rsid w:val="00DD151C"/>
    <w:rsid w:val="00DD1FCB"/>
    <w:rsid w:val="00DD2F02"/>
    <w:rsid w:val="00DD31E8"/>
    <w:rsid w:val="00DD3BED"/>
    <w:rsid w:val="00DD4717"/>
    <w:rsid w:val="00DD5527"/>
    <w:rsid w:val="00DD5D5D"/>
    <w:rsid w:val="00DD640B"/>
    <w:rsid w:val="00DD6FBD"/>
    <w:rsid w:val="00DD7048"/>
    <w:rsid w:val="00DE03B0"/>
    <w:rsid w:val="00DE0997"/>
    <w:rsid w:val="00DE17D0"/>
    <w:rsid w:val="00DE1E55"/>
    <w:rsid w:val="00DE2756"/>
    <w:rsid w:val="00DE2C82"/>
    <w:rsid w:val="00DE3A6C"/>
    <w:rsid w:val="00DE4D1B"/>
    <w:rsid w:val="00DE4ECF"/>
    <w:rsid w:val="00DE5C5C"/>
    <w:rsid w:val="00DE5D01"/>
    <w:rsid w:val="00DE741F"/>
    <w:rsid w:val="00DE7851"/>
    <w:rsid w:val="00DE7C39"/>
    <w:rsid w:val="00DF0744"/>
    <w:rsid w:val="00DF102B"/>
    <w:rsid w:val="00DF16A7"/>
    <w:rsid w:val="00DF19AE"/>
    <w:rsid w:val="00DF1F71"/>
    <w:rsid w:val="00DF44D4"/>
    <w:rsid w:val="00DF5E52"/>
    <w:rsid w:val="00DF5F36"/>
    <w:rsid w:val="00DF719F"/>
    <w:rsid w:val="00DF725C"/>
    <w:rsid w:val="00DF7758"/>
    <w:rsid w:val="00E00D5D"/>
    <w:rsid w:val="00E01522"/>
    <w:rsid w:val="00E01691"/>
    <w:rsid w:val="00E02117"/>
    <w:rsid w:val="00E03859"/>
    <w:rsid w:val="00E03A48"/>
    <w:rsid w:val="00E04B45"/>
    <w:rsid w:val="00E05071"/>
    <w:rsid w:val="00E05E2B"/>
    <w:rsid w:val="00E05E6B"/>
    <w:rsid w:val="00E06A4B"/>
    <w:rsid w:val="00E06BF5"/>
    <w:rsid w:val="00E06D9F"/>
    <w:rsid w:val="00E06DA2"/>
    <w:rsid w:val="00E073AE"/>
    <w:rsid w:val="00E07A4E"/>
    <w:rsid w:val="00E07EA3"/>
    <w:rsid w:val="00E1069C"/>
    <w:rsid w:val="00E10A05"/>
    <w:rsid w:val="00E115B7"/>
    <w:rsid w:val="00E11D08"/>
    <w:rsid w:val="00E126A0"/>
    <w:rsid w:val="00E12FC1"/>
    <w:rsid w:val="00E13359"/>
    <w:rsid w:val="00E137E2"/>
    <w:rsid w:val="00E13C51"/>
    <w:rsid w:val="00E145DC"/>
    <w:rsid w:val="00E14765"/>
    <w:rsid w:val="00E14DB8"/>
    <w:rsid w:val="00E1508A"/>
    <w:rsid w:val="00E17552"/>
    <w:rsid w:val="00E207FC"/>
    <w:rsid w:val="00E209AE"/>
    <w:rsid w:val="00E20A69"/>
    <w:rsid w:val="00E20DF5"/>
    <w:rsid w:val="00E20E9D"/>
    <w:rsid w:val="00E20F77"/>
    <w:rsid w:val="00E210F8"/>
    <w:rsid w:val="00E21607"/>
    <w:rsid w:val="00E21CEB"/>
    <w:rsid w:val="00E2270A"/>
    <w:rsid w:val="00E2277E"/>
    <w:rsid w:val="00E22F39"/>
    <w:rsid w:val="00E24001"/>
    <w:rsid w:val="00E25BCE"/>
    <w:rsid w:val="00E26C65"/>
    <w:rsid w:val="00E277E6"/>
    <w:rsid w:val="00E310BD"/>
    <w:rsid w:val="00E31176"/>
    <w:rsid w:val="00E36E51"/>
    <w:rsid w:val="00E3706D"/>
    <w:rsid w:val="00E37A8C"/>
    <w:rsid w:val="00E409F6"/>
    <w:rsid w:val="00E40E1A"/>
    <w:rsid w:val="00E42384"/>
    <w:rsid w:val="00E42C9D"/>
    <w:rsid w:val="00E43811"/>
    <w:rsid w:val="00E43F34"/>
    <w:rsid w:val="00E44A51"/>
    <w:rsid w:val="00E44DE6"/>
    <w:rsid w:val="00E44E18"/>
    <w:rsid w:val="00E45BBB"/>
    <w:rsid w:val="00E45D07"/>
    <w:rsid w:val="00E465AC"/>
    <w:rsid w:val="00E46D9C"/>
    <w:rsid w:val="00E474B8"/>
    <w:rsid w:val="00E47F73"/>
    <w:rsid w:val="00E50075"/>
    <w:rsid w:val="00E50648"/>
    <w:rsid w:val="00E50992"/>
    <w:rsid w:val="00E51714"/>
    <w:rsid w:val="00E519C6"/>
    <w:rsid w:val="00E51B14"/>
    <w:rsid w:val="00E520B0"/>
    <w:rsid w:val="00E5272C"/>
    <w:rsid w:val="00E53161"/>
    <w:rsid w:val="00E538A8"/>
    <w:rsid w:val="00E53EA5"/>
    <w:rsid w:val="00E55A8C"/>
    <w:rsid w:val="00E56388"/>
    <w:rsid w:val="00E57A34"/>
    <w:rsid w:val="00E60977"/>
    <w:rsid w:val="00E60D45"/>
    <w:rsid w:val="00E60E5C"/>
    <w:rsid w:val="00E619B0"/>
    <w:rsid w:val="00E61A73"/>
    <w:rsid w:val="00E645F0"/>
    <w:rsid w:val="00E6466A"/>
    <w:rsid w:val="00E6490A"/>
    <w:rsid w:val="00E6530E"/>
    <w:rsid w:val="00E664C7"/>
    <w:rsid w:val="00E674BC"/>
    <w:rsid w:val="00E678F5"/>
    <w:rsid w:val="00E67EC4"/>
    <w:rsid w:val="00E700FA"/>
    <w:rsid w:val="00E707F1"/>
    <w:rsid w:val="00E71A23"/>
    <w:rsid w:val="00E72C60"/>
    <w:rsid w:val="00E7365C"/>
    <w:rsid w:val="00E73F5B"/>
    <w:rsid w:val="00E73FD1"/>
    <w:rsid w:val="00E74AF3"/>
    <w:rsid w:val="00E75A1B"/>
    <w:rsid w:val="00E7655E"/>
    <w:rsid w:val="00E76B3A"/>
    <w:rsid w:val="00E77D2A"/>
    <w:rsid w:val="00E8007E"/>
    <w:rsid w:val="00E80A18"/>
    <w:rsid w:val="00E80FB9"/>
    <w:rsid w:val="00E81AD7"/>
    <w:rsid w:val="00E83B3A"/>
    <w:rsid w:val="00E83CB5"/>
    <w:rsid w:val="00E83CDD"/>
    <w:rsid w:val="00E8419C"/>
    <w:rsid w:val="00E85806"/>
    <w:rsid w:val="00E86735"/>
    <w:rsid w:val="00E87239"/>
    <w:rsid w:val="00E87B7A"/>
    <w:rsid w:val="00E87FF6"/>
    <w:rsid w:val="00E9083C"/>
    <w:rsid w:val="00E91E6F"/>
    <w:rsid w:val="00E9232D"/>
    <w:rsid w:val="00E927E6"/>
    <w:rsid w:val="00E94022"/>
    <w:rsid w:val="00E9421F"/>
    <w:rsid w:val="00E952D8"/>
    <w:rsid w:val="00E953DA"/>
    <w:rsid w:val="00E96736"/>
    <w:rsid w:val="00E9768B"/>
    <w:rsid w:val="00E97F09"/>
    <w:rsid w:val="00EA00B8"/>
    <w:rsid w:val="00EA13F2"/>
    <w:rsid w:val="00EA27CC"/>
    <w:rsid w:val="00EA2A82"/>
    <w:rsid w:val="00EA2EC2"/>
    <w:rsid w:val="00EA3913"/>
    <w:rsid w:val="00EA3AA7"/>
    <w:rsid w:val="00EA3EC8"/>
    <w:rsid w:val="00EA49E8"/>
    <w:rsid w:val="00EA4ACC"/>
    <w:rsid w:val="00EA520B"/>
    <w:rsid w:val="00EA6144"/>
    <w:rsid w:val="00EA6C21"/>
    <w:rsid w:val="00EA7CF6"/>
    <w:rsid w:val="00EB0422"/>
    <w:rsid w:val="00EB0ECB"/>
    <w:rsid w:val="00EB297A"/>
    <w:rsid w:val="00EB2B10"/>
    <w:rsid w:val="00EB2FA4"/>
    <w:rsid w:val="00EB3CB0"/>
    <w:rsid w:val="00EB4E64"/>
    <w:rsid w:val="00EB59E8"/>
    <w:rsid w:val="00EB7F72"/>
    <w:rsid w:val="00EC0CDB"/>
    <w:rsid w:val="00EC15BB"/>
    <w:rsid w:val="00EC19A6"/>
    <w:rsid w:val="00EC1DF1"/>
    <w:rsid w:val="00EC3D86"/>
    <w:rsid w:val="00EC44B7"/>
    <w:rsid w:val="00EC4766"/>
    <w:rsid w:val="00EC51F0"/>
    <w:rsid w:val="00EC592C"/>
    <w:rsid w:val="00EC62AA"/>
    <w:rsid w:val="00EC76BC"/>
    <w:rsid w:val="00EC7BC5"/>
    <w:rsid w:val="00ED0256"/>
    <w:rsid w:val="00ED1290"/>
    <w:rsid w:val="00ED239D"/>
    <w:rsid w:val="00ED2ADC"/>
    <w:rsid w:val="00ED3539"/>
    <w:rsid w:val="00ED3946"/>
    <w:rsid w:val="00ED3D03"/>
    <w:rsid w:val="00ED3D76"/>
    <w:rsid w:val="00ED46D6"/>
    <w:rsid w:val="00ED780E"/>
    <w:rsid w:val="00EE0718"/>
    <w:rsid w:val="00EE1653"/>
    <w:rsid w:val="00EE1C59"/>
    <w:rsid w:val="00EE2F7E"/>
    <w:rsid w:val="00EE4203"/>
    <w:rsid w:val="00EE44AE"/>
    <w:rsid w:val="00EE485A"/>
    <w:rsid w:val="00EE52AB"/>
    <w:rsid w:val="00EE5C32"/>
    <w:rsid w:val="00EE684B"/>
    <w:rsid w:val="00EF1511"/>
    <w:rsid w:val="00EF285D"/>
    <w:rsid w:val="00EF2E58"/>
    <w:rsid w:val="00EF37AA"/>
    <w:rsid w:val="00EF3910"/>
    <w:rsid w:val="00EF497A"/>
    <w:rsid w:val="00EF6B2E"/>
    <w:rsid w:val="00EF7728"/>
    <w:rsid w:val="00EF7B1A"/>
    <w:rsid w:val="00F00227"/>
    <w:rsid w:val="00F002BD"/>
    <w:rsid w:val="00F01482"/>
    <w:rsid w:val="00F01787"/>
    <w:rsid w:val="00F01CAB"/>
    <w:rsid w:val="00F022B3"/>
    <w:rsid w:val="00F03EF6"/>
    <w:rsid w:val="00F0487A"/>
    <w:rsid w:val="00F04FF7"/>
    <w:rsid w:val="00F065F2"/>
    <w:rsid w:val="00F072CE"/>
    <w:rsid w:val="00F0755E"/>
    <w:rsid w:val="00F076C4"/>
    <w:rsid w:val="00F10409"/>
    <w:rsid w:val="00F108D4"/>
    <w:rsid w:val="00F10970"/>
    <w:rsid w:val="00F11A14"/>
    <w:rsid w:val="00F11C58"/>
    <w:rsid w:val="00F11D48"/>
    <w:rsid w:val="00F11EF6"/>
    <w:rsid w:val="00F12122"/>
    <w:rsid w:val="00F1223B"/>
    <w:rsid w:val="00F12416"/>
    <w:rsid w:val="00F12D88"/>
    <w:rsid w:val="00F12F8F"/>
    <w:rsid w:val="00F12FF0"/>
    <w:rsid w:val="00F139AC"/>
    <w:rsid w:val="00F13D25"/>
    <w:rsid w:val="00F15874"/>
    <w:rsid w:val="00F15C9D"/>
    <w:rsid w:val="00F15EAD"/>
    <w:rsid w:val="00F166AF"/>
    <w:rsid w:val="00F16C06"/>
    <w:rsid w:val="00F21078"/>
    <w:rsid w:val="00F212E0"/>
    <w:rsid w:val="00F214A6"/>
    <w:rsid w:val="00F2157A"/>
    <w:rsid w:val="00F218A9"/>
    <w:rsid w:val="00F22055"/>
    <w:rsid w:val="00F2219E"/>
    <w:rsid w:val="00F22B4C"/>
    <w:rsid w:val="00F231A5"/>
    <w:rsid w:val="00F23241"/>
    <w:rsid w:val="00F234A8"/>
    <w:rsid w:val="00F242AE"/>
    <w:rsid w:val="00F24527"/>
    <w:rsid w:val="00F247D1"/>
    <w:rsid w:val="00F25B9E"/>
    <w:rsid w:val="00F2651F"/>
    <w:rsid w:val="00F26CAD"/>
    <w:rsid w:val="00F26D73"/>
    <w:rsid w:val="00F26DD7"/>
    <w:rsid w:val="00F271A0"/>
    <w:rsid w:val="00F27421"/>
    <w:rsid w:val="00F27C86"/>
    <w:rsid w:val="00F302E4"/>
    <w:rsid w:val="00F31A4B"/>
    <w:rsid w:val="00F32220"/>
    <w:rsid w:val="00F32641"/>
    <w:rsid w:val="00F33B3D"/>
    <w:rsid w:val="00F34339"/>
    <w:rsid w:val="00F34DCB"/>
    <w:rsid w:val="00F352F8"/>
    <w:rsid w:val="00F36355"/>
    <w:rsid w:val="00F37833"/>
    <w:rsid w:val="00F378B6"/>
    <w:rsid w:val="00F41AF1"/>
    <w:rsid w:val="00F41EFA"/>
    <w:rsid w:val="00F421BF"/>
    <w:rsid w:val="00F42CE4"/>
    <w:rsid w:val="00F4342F"/>
    <w:rsid w:val="00F434B3"/>
    <w:rsid w:val="00F43564"/>
    <w:rsid w:val="00F44718"/>
    <w:rsid w:val="00F44E81"/>
    <w:rsid w:val="00F45988"/>
    <w:rsid w:val="00F45CDB"/>
    <w:rsid w:val="00F462F7"/>
    <w:rsid w:val="00F465E0"/>
    <w:rsid w:val="00F469DB"/>
    <w:rsid w:val="00F46FD1"/>
    <w:rsid w:val="00F46FF0"/>
    <w:rsid w:val="00F4788A"/>
    <w:rsid w:val="00F478AF"/>
    <w:rsid w:val="00F47A75"/>
    <w:rsid w:val="00F50072"/>
    <w:rsid w:val="00F5084F"/>
    <w:rsid w:val="00F50D3D"/>
    <w:rsid w:val="00F51032"/>
    <w:rsid w:val="00F5216A"/>
    <w:rsid w:val="00F537E3"/>
    <w:rsid w:val="00F539AE"/>
    <w:rsid w:val="00F53ABF"/>
    <w:rsid w:val="00F551C9"/>
    <w:rsid w:val="00F55268"/>
    <w:rsid w:val="00F55D60"/>
    <w:rsid w:val="00F56C1A"/>
    <w:rsid w:val="00F56D65"/>
    <w:rsid w:val="00F57150"/>
    <w:rsid w:val="00F57233"/>
    <w:rsid w:val="00F6198B"/>
    <w:rsid w:val="00F61AD1"/>
    <w:rsid w:val="00F62669"/>
    <w:rsid w:val="00F62D73"/>
    <w:rsid w:val="00F62F56"/>
    <w:rsid w:val="00F64514"/>
    <w:rsid w:val="00F65042"/>
    <w:rsid w:val="00F65221"/>
    <w:rsid w:val="00F660BF"/>
    <w:rsid w:val="00F66399"/>
    <w:rsid w:val="00F66D8E"/>
    <w:rsid w:val="00F66D97"/>
    <w:rsid w:val="00F67376"/>
    <w:rsid w:val="00F679E8"/>
    <w:rsid w:val="00F67B5A"/>
    <w:rsid w:val="00F7014A"/>
    <w:rsid w:val="00F70427"/>
    <w:rsid w:val="00F70942"/>
    <w:rsid w:val="00F7184E"/>
    <w:rsid w:val="00F73423"/>
    <w:rsid w:val="00F73E83"/>
    <w:rsid w:val="00F73EC0"/>
    <w:rsid w:val="00F746AF"/>
    <w:rsid w:val="00F7635D"/>
    <w:rsid w:val="00F81150"/>
    <w:rsid w:val="00F81917"/>
    <w:rsid w:val="00F81C1A"/>
    <w:rsid w:val="00F81E0B"/>
    <w:rsid w:val="00F81E60"/>
    <w:rsid w:val="00F83307"/>
    <w:rsid w:val="00F843A4"/>
    <w:rsid w:val="00F845C5"/>
    <w:rsid w:val="00F849F2"/>
    <w:rsid w:val="00F84AAA"/>
    <w:rsid w:val="00F84B2E"/>
    <w:rsid w:val="00F8526A"/>
    <w:rsid w:val="00F85835"/>
    <w:rsid w:val="00F8585A"/>
    <w:rsid w:val="00F86301"/>
    <w:rsid w:val="00F879B2"/>
    <w:rsid w:val="00F90E27"/>
    <w:rsid w:val="00F90EC5"/>
    <w:rsid w:val="00F91348"/>
    <w:rsid w:val="00F91875"/>
    <w:rsid w:val="00F92635"/>
    <w:rsid w:val="00F938F6"/>
    <w:rsid w:val="00F93C99"/>
    <w:rsid w:val="00F93EF5"/>
    <w:rsid w:val="00F9411F"/>
    <w:rsid w:val="00F94993"/>
    <w:rsid w:val="00F94AE6"/>
    <w:rsid w:val="00F94D47"/>
    <w:rsid w:val="00F94E06"/>
    <w:rsid w:val="00F9520E"/>
    <w:rsid w:val="00F95E44"/>
    <w:rsid w:val="00F96517"/>
    <w:rsid w:val="00F965A3"/>
    <w:rsid w:val="00F96DAC"/>
    <w:rsid w:val="00F96E26"/>
    <w:rsid w:val="00F97D22"/>
    <w:rsid w:val="00FA0B7B"/>
    <w:rsid w:val="00FA12E5"/>
    <w:rsid w:val="00FA1981"/>
    <w:rsid w:val="00FA19FE"/>
    <w:rsid w:val="00FA19FF"/>
    <w:rsid w:val="00FA20E7"/>
    <w:rsid w:val="00FA26E9"/>
    <w:rsid w:val="00FA2768"/>
    <w:rsid w:val="00FA2A6F"/>
    <w:rsid w:val="00FA2B6A"/>
    <w:rsid w:val="00FA2E55"/>
    <w:rsid w:val="00FA349B"/>
    <w:rsid w:val="00FA42CD"/>
    <w:rsid w:val="00FA447F"/>
    <w:rsid w:val="00FA4948"/>
    <w:rsid w:val="00FA4FFD"/>
    <w:rsid w:val="00FA518B"/>
    <w:rsid w:val="00FA58E0"/>
    <w:rsid w:val="00FA5B56"/>
    <w:rsid w:val="00FA66F3"/>
    <w:rsid w:val="00FA6D48"/>
    <w:rsid w:val="00FB146D"/>
    <w:rsid w:val="00FB1CF3"/>
    <w:rsid w:val="00FB34D6"/>
    <w:rsid w:val="00FB3A73"/>
    <w:rsid w:val="00FB3FD9"/>
    <w:rsid w:val="00FB4911"/>
    <w:rsid w:val="00FB4B6F"/>
    <w:rsid w:val="00FB5129"/>
    <w:rsid w:val="00FB56C4"/>
    <w:rsid w:val="00FB58CF"/>
    <w:rsid w:val="00FB5C87"/>
    <w:rsid w:val="00FB6218"/>
    <w:rsid w:val="00FB6808"/>
    <w:rsid w:val="00FB6F75"/>
    <w:rsid w:val="00FB7347"/>
    <w:rsid w:val="00FB765B"/>
    <w:rsid w:val="00FC0409"/>
    <w:rsid w:val="00FC0A81"/>
    <w:rsid w:val="00FC0A98"/>
    <w:rsid w:val="00FC3655"/>
    <w:rsid w:val="00FC411F"/>
    <w:rsid w:val="00FC4334"/>
    <w:rsid w:val="00FC4EC8"/>
    <w:rsid w:val="00FC5322"/>
    <w:rsid w:val="00FC557C"/>
    <w:rsid w:val="00FC57D9"/>
    <w:rsid w:val="00FC5D9E"/>
    <w:rsid w:val="00FC6E2F"/>
    <w:rsid w:val="00FC6FAE"/>
    <w:rsid w:val="00FC76DD"/>
    <w:rsid w:val="00FC78AC"/>
    <w:rsid w:val="00FC7D39"/>
    <w:rsid w:val="00FD05DE"/>
    <w:rsid w:val="00FD0B77"/>
    <w:rsid w:val="00FD10E4"/>
    <w:rsid w:val="00FD12E1"/>
    <w:rsid w:val="00FD1402"/>
    <w:rsid w:val="00FD1C75"/>
    <w:rsid w:val="00FD2F0E"/>
    <w:rsid w:val="00FD3A6F"/>
    <w:rsid w:val="00FD4629"/>
    <w:rsid w:val="00FD56A2"/>
    <w:rsid w:val="00FD5AAB"/>
    <w:rsid w:val="00FD5B8E"/>
    <w:rsid w:val="00FD655D"/>
    <w:rsid w:val="00FD686F"/>
    <w:rsid w:val="00FD6FD5"/>
    <w:rsid w:val="00FD738C"/>
    <w:rsid w:val="00FD78C6"/>
    <w:rsid w:val="00FE08EA"/>
    <w:rsid w:val="00FE1512"/>
    <w:rsid w:val="00FE1EC6"/>
    <w:rsid w:val="00FE2B22"/>
    <w:rsid w:val="00FE2E81"/>
    <w:rsid w:val="00FE300C"/>
    <w:rsid w:val="00FE4193"/>
    <w:rsid w:val="00FE4C98"/>
    <w:rsid w:val="00FE4ED2"/>
    <w:rsid w:val="00FE532D"/>
    <w:rsid w:val="00FE5778"/>
    <w:rsid w:val="00FE78A3"/>
    <w:rsid w:val="00FF018E"/>
    <w:rsid w:val="00FF074B"/>
    <w:rsid w:val="00FF2658"/>
    <w:rsid w:val="00FF3189"/>
    <w:rsid w:val="00FF39FA"/>
    <w:rsid w:val="00FF4C68"/>
    <w:rsid w:val="00FF4D0E"/>
    <w:rsid w:val="00FF59D4"/>
    <w:rsid w:val="00FF5F12"/>
    <w:rsid w:val="00FF5FB6"/>
    <w:rsid w:val="00FF60A8"/>
    <w:rsid w:val="00FF78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2753">
      <v:textbox inset="5.85pt,.7pt,5.85pt,.7pt"/>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footnote text" w:qFormat="1"/>
    <w:lsdException w:name="caption" w:qFormat="1"/>
    <w:lsdException w:name="annotation reference" w:uiPriority="99"/>
    <w:lsdException w:name="Title" w:uiPriority="10" w:qFormat="1"/>
    <w:lsdException w:name="Subtitle" w:uiPriority="11" w:qFormat="1"/>
    <w:lsdException w:name="FollowedHyperlink" w:uiPriority="99"/>
    <w:lsdException w:name="Strong" w:qFormat="1"/>
    <w:lsdException w:name="Emphasis" w:uiPriority="20"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A611F"/>
    <w:pPr>
      <w:suppressAutoHyphens/>
    </w:pPr>
    <w:rPr>
      <w:rFonts w:ascii="Arial" w:hAnsi="Arial" w:cs="Arial Unicode MS"/>
      <w:sz w:val="22"/>
      <w:szCs w:val="22"/>
      <w:lang w:eastAsia="ar-SA"/>
    </w:rPr>
  </w:style>
  <w:style w:type="paragraph" w:styleId="Heading1">
    <w:name w:val="heading 1"/>
    <w:aliases w:val="X. TITRE"/>
    <w:basedOn w:val="Normal"/>
    <w:next w:val="Normal"/>
    <w:link w:val="Heading1Char1"/>
    <w:qFormat/>
    <w:rsid w:val="000148C5"/>
    <w:pPr>
      <w:keepNext/>
      <w:outlineLvl w:val="0"/>
    </w:pPr>
    <w:rPr>
      <w:rFonts w:cs="Times New Roman"/>
      <w:b/>
      <w:bCs/>
    </w:rPr>
  </w:style>
  <w:style w:type="paragraph" w:styleId="Heading2">
    <w:name w:val="heading 2"/>
    <w:basedOn w:val="Normal"/>
    <w:next w:val="Normal"/>
    <w:link w:val="Heading2Char"/>
    <w:qFormat/>
    <w:rsid w:val="000148C5"/>
    <w:pPr>
      <w:keepNext/>
      <w:spacing w:before="240" w:after="60"/>
      <w:outlineLvl w:val="1"/>
    </w:pPr>
    <w:rPr>
      <w:rFonts w:cs="Times New Roman"/>
      <w:b/>
      <w:bCs/>
      <w:i/>
      <w:iCs/>
      <w:sz w:val="28"/>
      <w:szCs w:val="28"/>
      <w:lang w:val="en-US"/>
    </w:rPr>
  </w:style>
  <w:style w:type="paragraph" w:styleId="Heading3">
    <w:name w:val="heading 3"/>
    <w:basedOn w:val="Normal"/>
    <w:next w:val="Normal"/>
    <w:link w:val="Heading3Char"/>
    <w:uiPriority w:val="9"/>
    <w:qFormat/>
    <w:rsid w:val="000148C5"/>
    <w:pPr>
      <w:keepNext/>
      <w:spacing w:before="240" w:after="60"/>
      <w:outlineLvl w:val="2"/>
    </w:pPr>
    <w:rPr>
      <w:rFonts w:cs="Times New Roman"/>
      <w:b/>
      <w:bCs/>
      <w:sz w:val="26"/>
      <w:szCs w:val="26"/>
    </w:rPr>
  </w:style>
  <w:style w:type="paragraph" w:styleId="Heading4">
    <w:name w:val="heading 4"/>
    <w:basedOn w:val="Normal"/>
    <w:next w:val="Normal"/>
    <w:link w:val="Heading4Char"/>
    <w:qFormat/>
    <w:rsid w:val="000148C5"/>
    <w:pPr>
      <w:keepNext/>
      <w:spacing w:before="240" w:after="60"/>
      <w:outlineLvl w:val="3"/>
    </w:pPr>
    <w:rPr>
      <w:rFonts w:ascii="Times New Roman" w:hAnsi="Times New Roman" w:cs="Times New Roman"/>
      <w:b/>
      <w:bCs/>
      <w:sz w:val="28"/>
      <w:szCs w:val="28"/>
    </w:rPr>
  </w:style>
  <w:style w:type="paragraph" w:styleId="Heading5">
    <w:name w:val="heading 5"/>
    <w:basedOn w:val="Normal"/>
    <w:next w:val="Normal"/>
    <w:link w:val="Heading5Char"/>
    <w:qFormat/>
    <w:rsid w:val="000148C5"/>
    <w:pPr>
      <w:spacing w:before="240" w:after="60"/>
      <w:outlineLvl w:val="4"/>
    </w:pPr>
    <w:rPr>
      <w:rFonts w:cs="Times New Roman"/>
      <w:b/>
      <w:bCs/>
      <w:i/>
      <w:iCs/>
      <w:sz w:val="26"/>
      <w:szCs w:val="26"/>
    </w:rPr>
  </w:style>
  <w:style w:type="paragraph" w:styleId="Heading6">
    <w:name w:val="heading 6"/>
    <w:basedOn w:val="Normal"/>
    <w:next w:val="Normal"/>
    <w:link w:val="Heading6Char"/>
    <w:uiPriority w:val="9"/>
    <w:qFormat/>
    <w:rsid w:val="000148C5"/>
    <w:pPr>
      <w:widowControl w:val="0"/>
      <w:numPr>
        <w:ilvl w:val="5"/>
        <w:numId w:val="1"/>
      </w:numPr>
      <w:autoSpaceDE w:val="0"/>
      <w:spacing w:before="240" w:after="60"/>
      <w:outlineLvl w:val="5"/>
    </w:pPr>
    <w:rPr>
      <w:rFonts w:ascii="Times New Roman" w:hAnsi="Times New Roman" w:cs="Times New Roman"/>
      <w:b/>
      <w:bCs/>
      <w:sz w:val="20"/>
      <w:lang w:val="en-CA"/>
    </w:rPr>
  </w:style>
  <w:style w:type="paragraph" w:styleId="Heading7">
    <w:name w:val="heading 7"/>
    <w:basedOn w:val="Normal"/>
    <w:next w:val="Normal"/>
    <w:link w:val="Heading7Char"/>
    <w:uiPriority w:val="9"/>
    <w:qFormat/>
    <w:rsid w:val="000148C5"/>
    <w:pPr>
      <w:widowControl w:val="0"/>
      <w:numPr>
        <w:ilvl w:val="6"/>
        <w:numId w:val="1"/>
      </w:numPr>
      <w:autoSpaceDE w:val="0"/>
      <w:spacing w:before="240" w:after="60"/>
      <w:outlineLvl w:val="6"/>
    </w:pPr>
    <w:rPr>
      <w:rFonts w:ascii="Times New Roman" w:hAnsi="Times New Roman" w:cs="Times New Roman"/>
      <w:sz w:val="20"/>
      <w:lang w:val="en-CA"/>
    </w:rPr>
  </w:style>
  <w:style w:type="paragraph" w:styleId="Heading8">
    <w:name w:val="heading 8"/>
    <w:basedOn w:val="Normal"/>
    <w:next w:val="Normal"/>
    <w:link w:val="Heading8Char"/>
    <w:uiPriority w:val="9"/>
    <w:qFormat/>
    <w:rsid w:val="000148C5"/>
    <w:pPr>
      <w:widowControl w:val="0"/>
      <w:numPr>
        <w:ilvl w:val="7"/>
        <w:numId w:val="1"/>
      </w:numPr>
      <w:autoSpaceDE w:val="0"/>
      <w:spacing w:before="240" w:after="60"/>
      <w:outlineLvl w:val="7"/>
    </w:pPr>
    <w:rPr>
      <w:rFonts w:ascii="Times New Roman" w:hAnsi="Times New Roman" w:cs="Times New Roman"/>
      <w:i/>
      <w:iCs/>
      <w:sz w:val="20"/>
      <w:lang w:val="en-CA"/>
    </w:rPr>
  </w:style>
  <w:style w:type="paragraph" w:styleId="Heading9">
    <w:name w:val="heading 9"/>
    <w:basedOn w:val="Normal"/>
    <w:next w:val="Normal"/>
    <w:link w:val="Heading9Char"/>
    <w:uiPriority w:val="9"/>
    <w:qFormat/>
    <w:rsid w:val="000148C5"/>
    <w:pPr>
      <w:widowControl w:val="0"/>
      <w:numPr>
        <w:ilvl w:val="8"/>
        <w:numId w:val="1"/>
      </w:numPr>
      <w:autoSpaceDE w:val="0"/>
      <w:spacing w:before="240" w:after="60"/>
      <w:outlineLvl w:val="8"/>
    </w:pPr>
    <w:rPr>
      <w:rFonts w:cs="Times New Roman"/>
      <w:sz w:val="20"/>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3">
    <w:name w:val="Char3"/>
    <w:basedOn w:val="Normal"/>
    <w:rsid w:val="00E80A18"/>
    <w:pPr>
      <w:suppressAutoHyphens w:val="0"/>
    </w:pPr>
    <w:rPr>
      <w:rFonts w:ascii="Times New Roman" w:eastAsia="Times New Roman" w:hAnsi="Times New Roman" w:cs="Times New Roman"/>
      <w:sz w:val="24"/>
      <w:szCs w:val="24"/>
      <w:lang w:val="pl-PL" w:eastAsia="pl-PL"/>
    </w:rPr>
  </w:style>
  <w:style w:type="paragraph" w:customStyle="1" w:styleId="Char1">
    <w:name w:val="Char1"/>
    <w:basedOn w:val="Normal"/>
    <w:rsid w:val="003414A7"/>
    <w:pPr>
      <w:suppressAutoHyphens w:val="0"/>
    </w:pPr>
    <w:rPr>
      <w:rFonts w:ascii="Times New Roman" w:hAnsi="Times New Roman" w:cs="Times New Roman"/>
      <w:sz w:val="24"/>
      <w:szCs w:val="24"/>
      <w:lang w:val="pl-PL" w:eastAsia="pl-PL"/>
    </w:rPr>
  </w:style>
  <w:style w:type="character" w:customStyle="1" w:styleId="WW8Num1z0">
    <w:name w:val="WW8Num1z0"/>
    <w:rsid w:val="000148C5"/>
    <w:rPr>
      <w:b w:val="0"/>
      <w:i w:val="0"/>
      <w:sz w:val="22"/>
      <w:szCs w:val="22"/>
    </w:rPr>
  </w:style>
  <w:style w:type="character" w:customStyle="1" w:styleId="WW8Num1z2">
    <w:name w:val="WW8Num1z2"/>
    <w:rsid w:val="000148C5"/>
    <w:rPr>
      <w:rFonts w:ascii="OpenSymbol" w:hAnsi="OpenSymbol"/>
    </w:rPr>
  </w:style>
  <w:style w:type="character" w:customStyle="1" w:styleId="WW8Num2z0">
    <w:name w:val="WW8Num2z0"/>
    <w:rsid w:val="000148C5"/>
    <w:rPr>
      <w:rFonts w:ascii="Times New Roman" w:hAnsi="Times New Roman" w:cs="Times New Roman"/>
      <w:b w:val="0"/>
      <w:sz w:val="22"/>
    </w:rPr>
  </w:style>
  <w:style w:type="character" w:customStyle="1" w:styleId="WW8Num3z0">
    <w:name w:val="WW8Num3z0"/>
    <w:rsid w:val="000148C5"/>
    <w:rPr>
      <w:b/>
      <w:i w:val="0"/>
    </w:rPr>
  </w:style>
  <w:style w:type="character" w:customStyle="1" w:styleId="WW8Num4z0">
    <w:name w:val="WW8Num4z0"/>
    <w:rsid w:val="000148C5"/>
    <w:rPr>
      <w:rFonts w:ascii="OpenSymbol" w:hAnsi="OpenSymbol"/>
    </w:rPr>
  </w:style>
  <w:style w:type="character" w:customStyle="1" w:styleId="WW8Num5z0">
    <w:name w:val="WW8Num5z0"/>
    <w:rsid w:val="000148C5"/>
    <w:rPr>
      <w:rFonts w:ascii="Wingdings" w:hAnsi="Wingdings"/>
    </w:rPr>
  </w:style>
  <w:style w:type="character" w:customStyle="1" w:styleId="WW8Num6z0">
    <w:name w:val="WW8Num6z0"/>
    <w:rsid w:val="000148C5"/>
    <w:rPr>
      <w:rFonts w:ascii="Symbol" w:hAnsi="Symbol"/>
    </w:rPr>
  </w:style>
  <w:style w:type="character" w:customStyle="1" w:styleId="WW8Num8z0">
    <w:name w:val="WW8Num8z0"/>
    <w:rsid w:val="000148C5"/>
    <w:rPr>
      <w:rFonts w:ascii="Wingdings" w:hAnsi="Wingdings"/>
    </w:rPr>
  </w:style>
  <w:style w:type="character" w:customStyle="1" w:styleId="WW8Num9z0">
    <w:name w:val="WW8Num9z0"/>
    <w:rsid w:val="000148C5"/>
    <w:rPr>
      <w:rFonts w:ascii="Wingdings" w:hAnsi="Wingdings"/>
    </w:rPr>
  </w:style>
  <w:style w:type="character" w:customStyle="1" w:styleId="WW8Num10z0">
    <w:name w:val="WW8Num10z0"/>
    <w:rsid w:val="000148C5"/>
    <w:rPr>
      <w:rFonts w:ascii="Symbol" w:hAnsi="Symbol"/>
    </w:rPr>
  </w:style>
  <w:style w:type="character" w:customStyle="1" w:styleId="WW8Num10z1">
    <w:name w:val="WW8Num10z1"/>
    <w:rsid w:val="000148C5"/>
    <w:rPr>
      <w:rFonts w:ascii="Arial" w:hAnsi="Arial" w:cs="Arial"/>
    </w:rPr>
  </w:style>
  <w:style w:type="character" w:customStyle="1" w:styleId="WW8Num10z2">
    <w:name w:val="WW8Num10z2"/>
    <w:rsid w:val="000148C5"/>
    <w:rPr>
      <w:rFonts w:ascii="Wingdings" w:hAnsi="Wingdings"/>
    </w:rPr>
  </w:style>
  <w:style w:type="character" w:customStyle="1" w:styleId="WW8Num10z4">
    <w:name w:val="WW8Num10z4"/>
    <w:rsid w:val="000148C5"/>
    <w:rPr>
      <w:rFonts w:ascii="Courier New" w:hAnsi="Courier New" w:cs="Courier New"/>
    </w:rPr>
  </w:style>
  <w:style w:type="character" w:customStyle="1" w:styleId="WW8Num13z0">
    <w:name w:val="WW8Num13z0"/>
    <w:rsid w:val="000148C5"/>
    <w:rPr>
      <w:rFonts w:ascii="Symbol" w:hAnsi="Symbol"/>
    </w:rPr>
  </w:style>
  <w:style w:type="character" w:customStyle="1" w:styleId="WW8Num14z0">
    <w:name w:val="WW8Num14z0"/>
    <w:rsid w:val="000148C5"/>
    <w:rPr>
      <w:rFonts w:ascii="Symbol" w:hAnsi="Symbol"/>
    </w:rPr>
  </w:style>
  <w:style w:type="character" w:customStyle="1" w:styleId="WW8Num15z0">
    <w:name w:val="WW8Num15z0"/>
    <w:rsid w:val="000148C5"/>
    <w:rPr>
      <w:rFonts w:ascii="Wingdings" w:hAnsi="Wingdings"/>
    </w:rPr>
  </w:style>
  <w:style w:type="character" w:customStyle="1" w:styleId="WW8Num15z2">
    <w:name w:val="WW8Num15z2"/>
    <w:rsid w:val="000148C5"/>
    <w:rPr>
      <w:rFonts w:ascii="OpenSymbol" w:hAnsi="OpenSymbol"/>
    </w:rPr>
  </w:style>
  <w:style w:type="character" w:customStyle="1" w:styleId="WW8Num16z0">
    <w:name w:val="WW8Num16z0"/>
    <w:rsid w:val="000148C5"/>
    <w:rPr>
      <w:rFonts w:ascii="Symbol" w:hAnsi="Symbol"/>
    </w:rPr>
  </w:style>
  <w:style w:type="character" w:customStyle="1" w:styleId="WW8Num17z0">
    <w:name w:val="WW8Num17z0"/>
    <w:rsid w:val="000148C5"/>
    <w:rPr>
      <w:rFonts w:ascii="Wingdings" w:hAnsi="Wingdings"/>
    </w:rPr>
  </w:style>
  <w:style w:type="character" w:customStyle="1" w:styleId="WW8Num18z0">
    <w:name w:val="WW8Num18z0"/>
    <w:rsid w:val="000148C5"/>
    <w:rPr>
      <w:rFonts w:ascii="OpenSymbol" w:hAnsi="OpenSymbol"/>
    </w:rPr>
  </w:style>
  <w:style w:type="character" w:customStyle="1" w:styleId="WW8Num19z0">
    <w:name w:val="WW8Num19z0"/>
    <w:rsid w:val="000148C5"/>
    <w:rPr>
      <w:rFonts w:ascii="Symbol" w:hAnsi="Symbol"/>
    </w:rPr>
  </w:style>
  <w:style w:type="character" w:customStyle="1" w:styleId="Absatz-Standardschriftart">
    <w:name w:val="Absatz-Standardschriftart"/>
    <w:rsid w:val="000148C5"/>
  </w:style>
  <w:style w:type="character" w:customStyle="1" w:styleId="WW-Absatz-Standardschriftart">
    <w:name w:val="WW-Absatz-Standardschriftart"/>
    <w:rsid w:val="000148C5"/>
  </w:style>
  <w:style w:type="character" w:customStyle="1" w:styleId="WW8Num6z1">
    <w:name w:val="WW8Num6z1"/>
    <w:rsid w:val="000148C5"/>
    <w:rPr>
      <w:rFonts w:ascii="Courier New" w:hAnsi="Courier New" w:cs="Courier New"/>
    </w:rPr>
  </w:style>
  <w:style w:type="character" w:customStyle="1" w:styleId="WW8Num6z2">
    <w:name w:val="WW8Num6z2"/>
    <w:rsid w:val="000148C5"/>
    <w:rPr>
      <w:rFonts w:ascii="Wingdings" w:hAnsi="Wingdings"/>
    </w:rPr>
  </w:style>
  <w:style w:type="character" w:customStyle="1" w:styleId="WW8Num11z0">
    <w:name w:val="WW8Num11z0"/>
    <w:rsid w:val="000148C5"/>
    <w:rPr>
      <w:rFonts w:cs="Times New Roman"/>
    </w:rPr>
  </w:style>
  <w:style w:type="character" w:customStyle="1" w:styleId="WW8Num12z0">
    <w:name w:val="WW8Num12z0"/>
    <w:rsid w:val="000148C5"/>
    <w:rPr>
      <w:b w:val="0"/>
      <w:i w:val="0"/>
    </w:rPr>
  </w:style>
  <w:style w:type="character" w:customStyle="1" w:styleId="WW8Num14z1">
    <w:name w:val="WW8Num14z1"/>
    <w:rsid w:val="000148C5"/>
    <w:rPr>
      <w:rFonts w:ascii="Courier New" w:hAnsi="Courier New" w:cs="Courier New"/>
    </w:rPr>
  </w:style>
  <w:style w:type="character" w:customStyle="1" w:styleId="WW8Num14z2">
    <w:name w:val="WW8Num14z2"/>
    <w:rsid w:val="000148C5"/>
    <w:rPr>
      <w:rFonts w:ascii="Wingdings" w:hAnsi="Wingdings"/>
    </w:rPr>
  </w:style>
  <w:style w:type="character" w:customStyle="1" w:styleId="WW8Num16z1">
    <w:name w:val="WW8Num16z1"/>
    <w:rsid w:val="000148C5"/>
    <w:rPr>
      <w:rFonts w:ascii="Arial" w:eastAsia="Times New Roman" w:hAnsi="Arial" w:cs="Arial"/>
    </w:rPr>
  </w:style>
  <w:style w:type="character" w:customStyle="1" w:styleId="WW8Num16z2">
    <w:name w:val="WW8Num16z2"/>
    <w:rsid w:val="000148C5"/>
    <w:rPr>
      <w:rFonts w:ascii="Wingdings" w:hAnsi="Wingdings"/>
    </w:rPr>
  </w:style>
  <w:style w:type="character" w:customStyle="1" w:styleId="WW8Num16z4">
    <w:name w:val="WW8Num16z4"/>
    <w:rsid w:val="000148C5"/>
    <w:rPr>
      <w:rFonts w:ascii="Courier New" w:hAnsi="Courier New" w:cs="Courier New"/>
    </w:rPr>
  </w:style>
  <w:style w:type="character" w:customStyle="1" w:styleId="WW8Num20z0">
    <w:name w:val="WW8Num20z0"/>
    <w:rsid w:val="000148C5"/>
    <w:rPr>
      <w:rFonts w:ascii="Symbol" w:hAnsi="Symbol"/>
      <w:color w:val="auto"/>
    </w:rPr>
  </w:style>
  <w:style w:type="character" w:customStyle="1" w:styleId="WW8Num20z1">
    <w:name w:val="WW8Num20z1"/>
    <w:rsid w:val="000148C5"/>
    <w:rPr>
      <w:rFonts w:ascii="Courier New" w:hAnsi="Courier New" w:cs="Courier New"/>
    </w:rPr>
  </w:style>
  <w:style w:type="character" w:customStyle="1" w:styleId="WW8Num20z2">
    <w:name w:val="WW8Num20z2"/>
    <w:rsid w:val="000148C5"/>
    <w:rPr>
      <w:rFonts w:ascii="Wingdings" w:hAnsi="Wingdings"/>
    </w:rPr>
  </w:style>
  <w:style w:type="character" w:customStyle="1" w:styleId="WW8Num20z3">
    <w:name w:val="WW8Num20z3"/>
    <w:rsid w:val="000148C5"/>
    <w:rPr>
      <w:rFonts w:ascii="Symbol" w:hAnsi="Symbol"/>
    </w:rPr>
  </w:style>
  <w:style w:type="character" w:customStyle="1" w:styleId="WW8Num21z0">
    <w:name w:val="WW8Num21z0"/>
    <w:rsid w:val="000148C5"/>
    <w:rPr>
      <w:b w:val="0"/>
      <w:i w:val="0"/>
      <w:sz w:val="22"/>
      <w:szCs w:val="22"/>
    </w:rPr>
  </w:style>
  <w:style w:type="character" w:customStyle="1" w:styleId="WW8Num23z0">
    <w:name w:val="WW8Num23z0"/>
    <w:rsid w:val="000148C5"/>
    <w:rPr>
      <w:rFonts w:ascii="Wingdings" w:hAnsi="Wingdings"/>
    </w:rPr>
  </w:style>
  <w:style w:type="character" w:customStyle="1" w:styleId="WW8Num23z1">
    <w:name w:val="WW8Num23z1"/>
    <w:rsid w:val="000148C5"/>
    <w:rPr>
      <w:rFonts w:ascii="Courier New" w:hAnsi="Courier New" w:cs="Courier New"/>
    </w:rPr>
  </w:style>
  <w:style w:type="character" w:customStyle="1" w:styleId="WW8Num23z3">
    <w:name w:val="WW8Num23z3"/>
    <w:rsid w:val="000148C5"/>
    <w:rPr>
      <w:rFonts w:ascii="Symbol" w:hAnsi="Symbol"/>
    </w:rPr>
  </w:style>
  <w:style w:type="character" w:customStyle="1" w:styleId="WW8Num25z0">
    <w:name w:val="WW8Num25z0"/>
    <w:rsid w:val="000148C5"/>
    <w:rPr>
      <w:rFonts w:ascii="Wingdings" w:hAnsi="Wingdings"/>
    </w:rPr>
  </w:style>
  <w:style w:type="character" w:customStyle="1" w:styleId="WW8Num27z0">
    <w:name w:val="WW8Num27z0"/>
    <w:rsid w:val="000148C5"/>
    <w:rPr>
      <w:rFonts w:ascii="Symbol" w:hAnsi="Symbol"/>
    </w:rPr>
  </w:style>
  <w:style w:type="character" w:customStyle="1" w:styleId="WW8Num27z1">
    <w:name w:val="WW8Num27z1"/>
    <w:rsid w:val="000148C5"/>
    <w:rPr>
      <w:rFonts w:ascii="Courier New" w:hAnsi="Courier New" w:cs="Courier New"/>
    </w:rPr>
  </w:style>
  <w:style w:type="character" w:customStyle="1" w:styleId="WW8Num27z2">
    <w:name w:val="WW8Num27z2"/>
    <w:rsid w:val="000148C5"/>
    <w:rPr>
      <w:rFonts w:ascii="Wingdings" w:hAnsi="Wingdings"/>
    </w:rPr>
  </w:style>
  <w:style w:type="character" w:customStyle="1" w:styleId="DefaultParagraphFont1">
    <w:name w:val="Default Paragraph Font1"/>
    <w:rsid w:val="000148C5"/>
  </w:style>
  <w:style w:type="character" w:customStyle="1" w:styleId="a">
    <w:name w:val="脚注番号"/>
    <w:rsid w:val="000148C5"/>
  </w:style>
  <w:style w:type="character" w:styleId="Hyperlink">
    <w:name w:val="Hyperlink"/>
    <w:rsid w:val="000148C5"/>
    <w:rPr>
      <w:color w:val="0000FF"/>
      <w:u w:val="single"/>
    </w:rPr>
  </w:style>
  <w:style w:type="character" w:styleId="PageNumber">
    <w:name w:val="page number"/>
    <w:basedOn w:val="DefaultParagraphFont1"/>
    <w:rsid w:val="000148C5"/>
  </w:style>
  <w:style w:type="character" w:customStyle="1" w:styleId="style281">
    <w:name w:val="style281"/>
    <w:rsid w:val="000148C5"/>
    <w:rPr>
      <w:sz w:val="17"/>
      <w:szCs w:val="17"/>
    </w:rPr>
  </w:style>
  <w:style w:type="character" w:customStyle="1" w:styleId="style17style18style19style20">
    <w:name w:val="style17 style18 style19 style20"/>
    <w:basedOn w:val="DefaultParagraphFont1"/>
    <w:rsid w:val="000148C5"/>
  </w:style>
  <w:style w:type="character" w:customStyle="1" w:styleId="style201">
    <w:name w:val="style201"/>
    <w:rsid w:val="000148C5"/>
    <w:rPr>
      <w:color w:val="000000"/>
    </w:rPr>
  </w:style>
  <w:style w:type="character" w:styleId="FootnoteReference">
    <w:name w:val="footnote reference"/>
    <w:rsid w:val="000148C5"/>
    <w:rPr>
      <w:vertAlign w:val="superscript"/>
    </w:rPr>
  </w:style>
  <w:style w:type="character" w:customStyle="1" w:styleId="a0">
    <w:name w:val="文末脚注番号"/>
    <w:rsid w:val="000148C5"/>
    <w:rPr>
      <w:vertAlign w:val="superscript"/>
    </w:rPr>
  </w:style>
  <w:style w:type="character" w:customStyle="1" w:styleId="WW-">
    <w:name w:val="WW-文末脚注番号"/>
    <w:rsid w:val="000148C5"/>
  </w:style>
  <w:style w:type="character" w:customStyle="1" w:styleId="1">
    <w:name w:val="箇条書き1"/>
    <w:rsid w:val="000148C5"/>
    <w:rPr>
      <w:rFonts w:ascii="OpenSymbol" w:eastAsia="OpenSymbol" w:hAnsi="OpenSymbol" w:cs="OpenSymbol"/>
    </w:rPr>
  </w:style>
  <w:style w:type="character" w:customStyle="1" w:styleId="a1">
    <w:name w:val="番号付け記号"/>
    <w:rsid w:val="000148C5"/>
  </w:style>
  <w:style w:type="character" w:styleId="EndnoteReference">
    <w:name w:val="endnote reference"/>
    <w:rsid w:val="000148C5"/>
    <w:rPr>
      <w:vertAlign w:val="superscript"/>
    </w:rPr>
  </w:style>
  <w:style w:type="paragraph" w:customStyle="1" w:styleId="a3">
    <w:name w:val="見出し"/>
    <w:basedOn w:val="Normal"/>
    <w:next w:val="BodyText"/>
    <w:rsid w:val="000148C5"/>
    <w:pPr>
      <w:keepNext/>
      <w:spacing w:before="240" w:after="120"/>
    </w:pPr>
    <w:rPr>
      <w:rFonts w:eastAsia="HG明朝L" w:cs="Tahoma"/>
      <w:sz w:val="28"/>
      <w:szCs w:val="28"/>
    </w:rPr>
  </w:style>
  <w:style w:type="paragraph" w:styleId="BodyText">
    <w:name w:val="Body Text"/>
    <w:basedOn w:val="Normal"/>
    <w:link w:val="BodyTextChar"/>
    <w:rsid w:val="000148C5"/>
    <w:pPr>
      <w:spacing w:after="120"/>
    </w:pPr>
  </w:style>
  <w:style w:type="character" w:customStyle="1" w:styleId="BodyTextChar">
    <w:name w:val="Body Text Char"/>
    <w:link w:val="BodyText"/>
    <w:rsid w:val="00EC3D86"/>
    <w:rPr>
      <w:rFonts w:ascii="Arial" w:eastAsia="MS Mincho" w:hAnsi="Arial" w:cs="Arial Unicode MS"/>
      <w:sz w:val="22"/>
      <w:szCs w:val="22"/>
      <w:lang w:val="en-GB" w:eastAsia="ar-SA" w:bidi="ar-SA"/>
    </w:rPr>
  </w:style>
  <w:style w:type="paragraph" w:styleId="List">
    <w:name w:val="List"/>
    <w:basedOn w:val="BodyText"/>
    <w:rsid w:val="000148C5"/>
    <w:rPr>
      <w:rFonts w:cs="Tahoma"/>
    </w:rPr>
  </w:style>
  <w:style w:type="paragraph" w:customStyle="1" w:styleId="10">
    <w:name w:val="図表番号1"/>
    <w:basedOn w:val="Normal"/>
    <w:rsid w:val="000148C5"/>
    <w:pPr>
      <w:suppressLineNumbers/>
      <w:spacing w:before="120" w:after="120"/>
    </w:pPr>
    <w:rPr>
      <w:rFonts w:cs="Tahoma"/>
      <w:i/>
      <w:iCs/>
      <w:sz w:val="24"/>
      <w:szCs w:val="24"/>
    </w:rPr>
  </w:style>
  <w:style w:type="paragraph" w:customStyle="1" w:styleId="a4">
    <w:name w:val="索引"/>
    <w:basedOn w:val="Normal"/>
    <w:rsid w:val="000148C5"/>
    <w:pPr>
      <w:suppressLineNumbers/>
    </w:pPr>
    <w:rPr>
      <w:rFonts w:cs="Tahoma"/>
    </w:rPr>
  </w:style>
  <w:style w:type="paragraph" w:customStyle="1" w:styleId="PlainText1">
    <w:name w:val="Plain Text1"/>
    <w:basedOn w:val="Normal"/>
    <w:rsid w:val="000148C5"/>
    <w:rPr>
      <w:rFonts w:ascii="Courier New" w:hAnsi="Courier New"/>
      <w:sz w:val="20"/>
      <w:lang w:val="cs-CZ" w:eastAsia="my-MM" w:bidi="my-MM"/>
    </w:rPr>
  </w:style>
  <w:style w:type="paragraph" w:styleId="BodyTextIndent">
    <w:name w:val="Body Text Indent"/>
    <w:basedOn w:val="Normal"/>
    <w:link w:val="BodyTextIndentChar"/>
    <w:rsid w:val="000148C5"/>
    <w:pPr>
      <w:tabs>
        <w:tab w:val="left" w:pos="1418"/>
      </w:tabs>
      <w:ind w:left="1418" w:hanging="698"/>
      <w:jc w:val="both"/>
    </w:pPr>
    <w:rPr>
      <w:rFonts w:cs="Times New Roman"/>
    </w:rPr>
  </w:style>
  <w:style w:type="paragraph" w:customStyle="1" w:styleId="TableContents">
    <w:name w:val="Table Contents"/>
    <w:basedOn w:val="BodyText"/>
    <w:rsid w:val="000148C5"/>
    <w:pPr>
      <w:widowControl w:val="0"/>
      <w:suppressLineNumbers/>
    </w:pPr>
    <w:rPr>
      <w:rFonts w:ascii="Times New Roman" w:eastAsia="Arial" w:hAnsi="Times New Roman"/>
      <w:sz w:val="24"/>
      <w:szCs w:val="24"/>
      <w:lang w:val="en-US"/>
    </w:rPr>
  </w:style>
  <w:style w:type="paragraph" w:customStyle="1" w:styleId="TableHeading">
    <w:name w:val="Table Heading"/>
    <w:basedOn w:val="TableContents"/>
    <w:rsid w:val="000148C5"/>
    <w:pPr>
      <w:jc w:val="center"/>
    </w:pPr>
    <w:rPr>
      <w:b/>
      <w:bCs/>
      <w:i/>
      <w:iCs/>
    </w:rPr>
  </w:style>
  <w:style w:type="paragraph" w:styleId="HTMLPreformatted">
    <w:name w:val="HTML Preformatted"/>
    <w:basedOn w:val="Normal"/>
    <w:link w:val="HTMLPreformattedChar"/>
    <w:rsid w:val="00014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link w:val="HTMLPreformatted"/>
    <w:locked/>
    <w:rsid w:val="00EC3D86"/>
    <w:rPr>
      <w:rFonts w:ascii="Courier New" w:eastAsia="MS Mincho" w:hAnsi="Courier New" w:cs="Courier New"/>
      <w:szCs w:val="22"/>
      <w:lang w:val="en-US" w:eastAsia="ar-SA" w:bidi="ar-SA"/>
    </w:rPr>
  </w:style>
  <w:style w:type="paragraph" w:customStyle="1" w:styleId="H4">
    <w:name w:val="H4"/>
    <w:basedOn w:val="Normal"/>
    <w:next w:val="Normal"/>
    <w:rsid w:val="000148C5"/>
    <w:pPr>
      <w:keepNext/>
      <w:widowControl w:val="0"/>
      <w:spacing w:before="100" w:after="100"/>
    </w:pPr>
    <w:rPr>
      <w:rFonts w:eastAsia="Arial Unicode MS"/>
      <w:b/>
      <w:szCs w:val="16"/>
    </w:rPr>
  </w:style>
  <w:style w:type="paragraph" w:customStyle="1" w:styleId="font7">
    <w:name w:val="font7"/>
    <w:basedOn w:val="Normal"/>
    <w:rsid w:val="000148C5"/>
    <w:pPr>
      <w:spacing w:before="280" w:after="280"/>
    </w:pPr>
    <w:rPr>
      <w:rFonts w:ascii="MS PGothic" w:eastAsia="MS PGothic" w:hAnsi="MS PGothic"/>
      <w:b/>
      <w:bCs/>
      <w:lang w:val="en-US"/>
    </w:rPr>
  </w:style>
  <w:style w:type="paragraph" w:customStyle="1" w:styleId="Normalthorndale">
    <w:name w:val="Normal + thorndale"/>
    <w:basedOn w:val="Normal"/>
    <w:rsid w:val="000148C5"/>
    <w:pPr>
      <w:numPr>
        <w:numId w:val="12"/>
      </w:numPr>
      <w:autoSpaceDE w:val="0"/>
    </w:pPr>
    <w:rPr>
      <w:rFonts w:ascii="Times New Roman" w:hAnsi="Times New Roman"/>
      <w:sz w:val="24"/>
      <w:szCs w:val="24"/>
      <w:lang w:val="en-US"/>
    </w:rPr>
  </w:style>
  <w:style w:type="paragraph" w:customStyle="1" w:styleId="BodyText21">
    <w:name w:val="Body Text 21"/>
    <w:basedOn w:val="Normal"/>
    <w:rsid w:val="000148C5"/>
    <w:pPr>
      <w:widowControl w:val="0"/>
      <w:snapToGrid w:val="0"/>
      <w:ind w:right="-6"/>
      <w:jc w:val="both"/>
    </w:pPr>
  </w:style>
  <w:style w:type="paragraph" w:customStyle="1" w:styleId="numberpara">
    <w:name w:val="numberpara"/>
    <w:basedOn w:val="Normal"/>
    <w:rsid w:val="000148C5"/>
    <w:pPr>
      <w:numPr>
        <w:numId w:val="10"/>
      </w:numPr>
      <w:spacing w:after="240"/>
      <w:jc w:val="both"/>
    </w:pPr>
    <w:rPr>
      <w:lang w:val="en-US"/>
    </w:rPr>
  </w:style>
  <w:style w:type="paragraph" w:customStyle="1" w:styleId="BlockText1">
    <w:name w:val="Block Text1"/>
    <w:basedOn w:val="Normal"/>
    <w:rsid w:val="000148C5"/>
    <w:pPr>
      <w:tabs>
        <w:tab w:val="left" w:pos="1418"/>
        <w:tab w:val="right" w:leader="dot" w:pos="9350"/>
      </w:tabs>
      <w:ind w:left="1418" w:right="54" w:hanging="709"/>
    </w:pPr>
    <w:rPr>
      <w:rFonts w:cs="Arial"/>
      <w:sz w:val="20"/>
    </w:rPr>
  </w:style>
  <w:style w:type="paragraph" w:customStyle="1" w:styleId="BodyText31">
    <w:name w:val="Body Text 31"/>
    <w:basedOn w:val="Normal"/>
    <w:rsid w:val="000148C5"/>
    <w:pPr>
      <w:jc w:val="both"/>
    </w:pPr>
    <w:rPr>
      <w:bCs/>
    </w:rPr>
  </w:style>
  <w:style w:type="paragraph" w:customStyle="1" w:styleId="2Para">
    <w:name w:val="2Para"/>
    <w:basedOn w:val="Normal"/>
    <w:rsid w:val="000148C5"/>
    <w:pPr>
      <w:numPr>
        <w:numId w:val="2"/>
      </w:numPr>
      <w:tabs>
        <w:tab w:val="left" w:pos="1440"/>
      </w:tabs>
      <w:spacing w:before="260" w:after="260"/>
      <w:jc w:val="both"/>
    </w:pPr>
    <w:rPr>
      <w:rFonts w:ascii="Times New Roman" w:hAnsi="Times New Roman"/>
      <w:sz w:val="20"/>
      <w:lang w:val="en-CA"/>
    </w:rPr>
  </w:style>
  <w:style w:type="paragraph" w:customStyle="1" w:styleId="3Para">
    <w:name w:val="3Para"/>
    <w:basedOn w:val="Normal"/>
    <w:rsid w:val="000148C5"/>
    <w:pPr>
      <w:tabs>
        <w:tab w:val="num" w:pos="720"/>
        <w:tab w:val="left" w:pos="1440"/>
      </w:tabs>
      <w:autoSpaceDE w:val="0"/>
      <w:spacing w:before="260" w:after="260"/>
      <w:ind w:left="720" w:hanging="720"/>
      <w:jc w:val="both"/>
    </w:pPr>
    <w:rPr>
      <w:rFonts w:ascii="Times New Roman" w:hAnsi="Times New Roman"/>
      <w:sz w:val="20"/>
      <w:lang w:val="en-CA"/>
    </w:rPr>
  </w:style>
  <w:style w:type="paragraph" w:customStyle="1" w:styleId="4Para">
    <w:name w:val="4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5Para">
    <w:name w:val="5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6Para">
    <w:name w:val="6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7Para">
    <w:name w:val="7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8Para">
    <w:name w:val="8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List-">
    <w:name w:val="List_-"/>
    <w:basedOn w:val="Normal"/>
    <w:rsid w:val="000148C5"/>
    <w:pPr>
      <w:numPr>
        <w:numId w:val="11"/>
      </w:numPr>
      <w:autoSpaceDE w:val="0"/>
      <w:spacing w:before="260" w:after="260"/>
      <w:jc w:val="both"/>
    </w:pPr>
    <w:rPr>
      <w:rFonts w:ascii="Times New Roman" w:hAnsi="Times New Roman"/>
      <w:sz w:val="20"/>
      <w:lang w:val="en-CA"/>
    </w:rPr>
  </w:style>
  <w:style w:type="paragraph" w:customStyle="1" w:styleId="List123">
    <w:name w:val="List_1_2_3"/>
    <w:basedOn w:val="Normal"/>
    <w:rsid w:val="000148C5"/>
    <w:pPr>
      <w:tabs>
        <w:tab w:val="num" w:pos="1440"/>
      </w:tabs>
      <w:autoSpaceDE w:val="0"/>
      <w:spacing w:before="260" w:after="260"/>
      <w:ind w:left="1800" w:hanging="360"/>
      <w:jc w:val="both"/>
    </w:pPr>
    <w:rPr>
      <w:rFonts w:ascii="Times New Roman" w:hAnsi="Times New Roman"/>
      <w:sz w:val="20"/>
      <w:lang w:val="en-CA"/>
    </w:rPr>
  </w:style>
  <w:style w:type="paragraph" w:customStyle="1" w:styleId="Listabc">
    <w:name w:val="List_a_b_c"/>
    <w:basedOn w:val="Normal"/>
    <w:rsid w:val="000148C5"/>
    <w:pPr>
      <w:tabs>
        <w:tab w:val="num" w:pos="1440"/>
      </w:tabs>
      <w:autoSpaceDE w:val="0"/>
      <w:spacing w:before="260" w:after="260"/>
      <w:ind w:left="1800" w:hanging="360"/>
      <w:jc w:val="both"/>
    </w:pPr>
    <w:rPr>
      <w:rFonts w:ascii="Times New Roman" w:hAnsi="Times New Roman"/>
      <w:sz w:val="20"/>
      <w:lang w:val="en-CA"/>
    </w:rPr>
  </w:style>
  <w:style w:type="paragraph" w:styleId="TOC1">
    <w:name w:val="toc 1"/>
    <w:aliases w:val="TOC"/>
    <w:basedOn w:val="Normal"/>
    <w:next w:val="Normal"/>
    <w:rsid w:val="000148C5"/>
  </w:style>
  <w:style w:type="paragraph" w:customStyle="1" w:styleId="1Heading">
    <w:name w:val="1Heading"/>
    <w:basedOn w:val="TOC1"/>
    <w:next w:val="2Para"/>
    <w:rsid w:val="000148C5"/>
    <w:pPr>
      <w:keepNext/>
      <w:tabs>
        <w:tab w:val="num" w:pos="720"/>
      </w:tabs>
      <w:spacing w:before="520" w:after="260"/>
      <w:ind w:right="2880"/>
    </w:pPr>
    <w:rPr>
      <w:rFonts w:ascii="Times New Roman" w:hAnsi="Times New Roman"/>
      <w:b/>
      <w:caps/>
      <w:sz w:val="20"/>
      <w:lang w:val="en-CA"/>
    </w:rPr>
  </w:style>
  <w:style w:type="paragraph" w:customStyle="1" w:styleId="nonumberpara">
    <w:name w:val="nonumberpara"/>
    <w:basedOn w:val="Normal"/>
    <w:rsid w:val="000148C5"/>
    <w:pPr>
      <w:spacing w:after="240"/>
    </w:pPr>
  </w:style>
  <w:style w:type="paragraph" w:customStyle="1" w:styleId="Default">
    <w:name w:val="Default"/>
    <w:link w:val="DefaultChar"/>
    <w:rsid w:val="000148C5"/>
    <w:pPr>
      <w:suppressAutoHyphens/>
      <w:autoSpaceDE w:val="0"/>
    </w:pPr>
    <w:rPr>
      <w:rFonts w:eastAsia="Arial"/>
      <w:color w:val="000000"/>
      <w:sz w:val="24"/>
      <w:szCs w:val="24"/>
      <w:lang w:eastAsia="ar-SA"/>
    </w:rPr>
  </w:style>
  <w:style w:type="character" w:customStyle="1" w:styleId="DefaultChar">
    <w:name w:val="Default Char"/>
    <w:link w:val="Default"/>
    <w:rsid w:val="00940C89"/>
    <w:rPr>
      <w:rFonts w:eastAsia="Arial"/>
      <w:color w:val="000000"/>
      <w:sz w:val="24"/>
      <w:szCs w:val="24"/>
      <w:lang w:val="en-GB" w:eastAsia="ar-SA" w:bidi="ar-SA"/>
    </w:rPr>
  </w:style>
  <w:style w:type="paragraph" w:styleId="Header">
    <w:name w:val="header"/>
    <w:basedOn w:val="Normal"/>
    <w:link w:val="HeaderChar"/>
    <w:rsid w:val="000148C5"/>
    <w:pPr>
      <w:tabs>
        <w:tab w:val="center" w:pos="4320"/>
        <w:tab w:val="right" w:pos="8640"/>
      </w:tabs>
    </w:pPr>
    <w:rPr>
      <w:rFonts w:cs="Times New Roman"/>
    </w:rPr>
  </w:style>
  <w:style w:type="character" w:customStyle="1" w:styleId="HeaderChar">
    <w:name w:val="Header Char"/>
    <w:link w:val="Header"/>
    <w:rsid w:val="00EC51F0"/>
    <w:rPr>
      <w:rFonts w:ascii="Arial" w:hAnsi="Arial" w:cs="Arial Unicode MS"/>
      <w:sz w:val="22"/>
      <w:szCs w:val="22"/>
      <w:lang w:val="en-GB" w:eastAsia="ar-SA"/>
    </w:rPr>
  </w:style>
  <w:style w:type="paragraph" w:styleId="Footer">
    <w:name w:val="footer"/>
    <w:basedOn w:val="Normal"/>
    <w:link w:val="FooterChar"/>
    <w:rsid w:val="000148C5"/>
    <w:pPr>
      <w:tabs>
        <w:tab w:val="center" w:pos="4320"/>
        <w:tab w:val="right" w:pos="8640"/>
      </w:tabs>
    </w:pPr>
    <w:rPr>
      <w:rFonts w:cs="Times New Roman"/>
    </w:rPr>
  </w:style>
  <w:style w:type="paragraph" w:styleId="FootnoteText">
    <w:name w:val="footnote text"/>
    <w:basedOn w:val="Normal"/>
    <w:link w:val="FootnoteTextChar1"/>
    <w:qFormat/>
    <w:rsid w:val="000148C5"/>
    <w:rPr>
      <w:rFonts w:ascii="Times New Roman" w:hAnsi="Times New Roman" w:cs="Times New Roman"/>
      <w:sz w:val="20"/>
    </w:rPr>
  </w:style>
  <w:style w:type="paragraph" w:customStyle="1" w:styleId="OmniPage257">
    <w:name w:val="OmniPage #257"/>
    <w:rsid w:val="000148C5"/>
    <w:pPr>
      <w:tabs>
        <w:tab w:val="left" w:pos="4263"/>
        <w:tab w:val="right" w:pos="7223"/>
      </w:tabs>
      <w:suppressAutoHyphens/>
      <w:jc w:val="center"/>
    </w:pPr>
    <w:rPr>
      <w:rFonts w:ascii="Arial" w:eastAsia="Arial" w:hAnsi="Arial"/>
      <w:sz w:val="22"/>
      <w:szCs w:val="22"/>
      <w:lang w:val="en-US" w:eastAsia="ar-SA"/>
    </w:rPr>
  </w:style>
  <w:style w:type="paragraph" w:customStyle="1" w:styleId="a2">
    <w:name w:val="a2"/>
    <w:basedOn w:val="Heading2"/>
    <w:next w:val="Normal"/>
    <w:rsid w:val="000148C5"/>
    <w:pPr>
      <w:numPr>
        <w:numId w:val="3"/>
      </w:numPr>
      <w:tabs>
        <w:tab w:val="left" w:pos="500"/>
        <w:tab w:val="left" w:pos="720"/>
      </w:tabs>
      <w:spacing w:before="270" w:after="240" w:line="270" w:lineRule="exact"/>
    </w:pPr>
    <w:rPr>
      <w:i w:val="0"/>
      <w:iCs w:val="0"/>
      <w:sz w:val="24"/>
      <w:szCs w:val="24"/>
      <w:lang w:val="en-GB"/>
    </w:rPr>
  </w:style>
  <w:style w:type="paragraph" w:customStyle="1" w:styleId="a30">
    <w:name w:val="a3"/>
    <w:basedOn w:val="Heading3"/>
    <w:next w:val="Normal"/>
    <w:rsid w:val="000148C5"/>
    <w:pPr>
      <w:tabs>
        <w:tab w:val="num" w:pos="0"/>
        <w:tab w:val="left" w:pos="640"/>
        <w:tab w:val="left" w:pos="880"/>
      </w:tabs>
      <w:spacing w:before="60" w:after="240" w:line="250" w:lineRule="exact"/>
    </w:pPr>
    <w:rPr>
      <w:sz w:val="22"/>
      <w:szCs w:val="22"/>
    </w:rPr>
  </w:style>
  <w:style w:type="paragraph" w:customStyle="1" w:styleId="a40">
    <w:name w:val="a4"/>
    <w:basedOn w:val="Heading4"/>
    <w:next w:val="Normal"/>
    <w:rsid w:val="000148C5"/>
    <w:pPr>
      <w:tabs>
        <w:tab w:val="num" w:pos="0"/>
        <w:tab w:val="left" w:pos="880"/>
        <w:tab w:val="left" w:pos="1060"/>
      </w:tabs>
      <w:spacing w:before="60" w:after="240" w:line="230" w:lineRule="exact"/>
    </w:pPr>
    <w:rPr>
      <w:rFonts w:ascii="Arial" w:hAnsi="Arial"/>
      <w:sz w:val="20"/>
      <w:szCs w:val="20"/>
    </w:rPr>
  </w:style>
  <w:style w:type="paragraph" w:customStyle="1" w:styleId="a5">
    <w:name w:val="a5"/>
    <w:basedOn w:val="Heading5"/>
    <w:next w:val="Normal"/>
    <w:rsid w:val="000148C5"/>
    <w:pPr>
      <w:keepNext/>
      <w:tabs>
        <w:tab w:val="num" w:pos="0"/>
        <w:tab w:val="left" w:pos="1140"/>
        <w:tab w:val="left" w:pos="1360"/>
      </w:tabs>
      <w:spacing w:before="60" w:after="240" w:line="230" w:lineRule="exact"/>
    </w:pPr>
    <w:rPr>
      <w:i w:val="0"/>
      <w:iCs w:val="0"/>
      <w:sz w:val="20"/>
      <w:szCs w:val="20"/>
    </w:rPr>
  </w:style>
  <w:style w:type="paragraph" w:customStyle="1" w:styleId="a6">
    <w:name w:val="a6"/>
    <w:basedOn w:val="Heading6"/>
    <w:next w:val="Normal"/>
    <w:rsid w:val="000148C5"/>
    <w:pPr>
      <w:keepNext/>
      <w:widowControl/>
      <w:numPr>
        <w:ilvl w:val="0"/>
        <w:numId w:val="0"/>
      </w:numPr>
      <w:tabs>
        <w:tab w:val="num" w:pos="0"/>
        <w:tab w:val="left" w:pos="1140"/>
        <w:tab w:val="left" w:pos="1360"/>
        <w:tab w:val="left" w:pos="1440"/>
      </w:tabs>
      <w:autoSpaceDE/>
      <w:spacing w:before="60" w:after="240" w:line="230" w:lineRule="exact"/>
    </w:pPr>
    <w:rPr>
      <w:rFonts w:ascii="Arial" w:hAnsi="Arial"/>
      <w:szCs w:val="20"/>
      <w:lang w:val="en-GB"/>
    </w:rPr>
  </w:style>
  <w:style w:type="paragraph" w:customStyle="1" w:styleId="ANNEX">
    <w:name w:val="ANNEX"/>
    <w:basedOn w:val="Normal"/>
    <w:next w:val="Normal"/>
    <w:rsid w:val="000148C5"/>
    <w:pPr>
      <w:keepNext/>
      <w:pageBreakBefore/>
      <w:tabs>
        <w:tab w:val="num" w:pos="0"/>
      </w:tabs>
      <w:spacing w:after="760" w:line="310" w:lineRule="exact"/>
      <w:jc w:val="center"/>
    </w:pPr>
    <w:rPr>
      <w:rFonts w:cs="Times New Roman"/>
      <w:b/>
      <w:bCs/>
      <w:sz w:val="28"/>
      <w:szCs w:val="28"/>
    </w:rPr>
  </w:style>
  <w:style w:type="paragraph" w:customStyle="1" w:styleId="Standard-m">
    <w:name w:val="Standard-m"/>
    <w:basedOn w:val="Normal"/>
    <w:rsid w:val="000148C5"/>
    <w:pPr>
      <w:spacing w:before="60" w:after="60" w:line="300" w:lineRule="auto"/>
      <w:jc w:val="both"/>
    </w:pPr>
    <w:rPr>
      <w:rFonts w:cs="Times New Roman"/>
      <w:lang w:val="de-DE"/>
    </w:rPr>
  </w:style>
  <w:style w:type="paragraph" w:styleId="BalloonText">
    <w:name w:val="Balloon Text"/>
    <w:basedOn w:val="Normal"/>
    <w:link w:val="BalloonTextChar"/>
    <w:rsid w:val="000148C5"/>
    <w:rPr>
      <w:rFonts w:ascii="Tahoma" w:hAnsi="Tahoma" w:cs="Times New Roman"/>
      <w:sz w:val="16"/>
      <w:szCs w:val="16"/>
    </w:rPr>
  </w:style>
  <w:style w:type="paragraph" w:styleId="NormalWeb">
    <w:name w:val="Normal (Web)"/>
    <w:basedOn w:val="Normal"/>
    <w:rsid w:val="000148C5"/>
    <w:pPr>
      <w:spacing w:before="280" w:after="280"/>
    </w:pPr>
    <w:rPr>
      <w:rFonts w:eastAsia="Arial Unicode MS" w:cs="Arial"/>
      <w:color w:val="000000"/>
      <w:sz w:val="24"/>
      <w:szCs w:val="24"/>
    </w:rPr>
  </w:style>
  <w:style w:type="paragraph" w:customStyle="1" w:styleId="CarCarCar">
    <w:name w:val="Car Car Car"/>
    <w:basedOn w:val="Normal"/>
    <w:rsid w:val="000148C5"/>
    <w:pPr>
      <w:tabs>
        <w:tab w:val="left" w:pos="540"/>
        <w:tab w:val="left" w:pos="1260"/>
        <w:tab w:val="left" w:pos="1800"/>
      </w:tabs>
      <w:spacing w:before="240" w:after="160" w:line="240" w:lineRule="exact"/>
    </w:pPr>
    <w:rPr>
      <w:rFonts w:ascii="Verdana" w:hAnsi="Verdana" w:cs="Times New Roman"/>
      <w:szCs w:val="20"/>
      <w:lang w:val="en-US"/>
    </w:rPr>
  </w:style>
  <w:style w:type="paragraph" w:customStyle="1" w:styleId="Char">
    <w:name w:val="Char"/>
    <w:basedOn w:val="Normal"/>
    <w:rsid w:val="000148C5"/>
    <w:rPr>
      <w:rFonts w:ascii="Times New Roman" w:hAnsi="Times New Roman" w:cs="Times New Roman"/>
      <w:sz w:val="24"/>
      <w:szCs w:val="24"/>
      <w:lang w:val="pl-PL"/>
    </w:rPr>
  </w:style>
  <w:style w:type="paragraph" w:customStyle="1" w:styleId="Char1CharCharCarCar">
    <w:name w:val="Char1 Char Char Car Car"/>
    <w:basedOn w:val="Normal"/>
    <w:rsid w:val="000148C5"/>
    <w:rPr>
      <w:rFonts w:ascii="Times New Roman" w:hAnsi="Times New Roman" w:cs="Times New Roman"/>
      <w:sz w:val="24"/>
      <w:szCs w:val="24"/>
      <w:lang w:val="pl-PL"/>
    </w:rPr>
  </w:style>
  <w:style w:type="paragraph" w:customStyle="1" w:styleId="a7">
    <w:name w:val="表の内容"/>
    <w:basedOn w:val="Normal"/>
    <w:rsid w:val="000148C5"/>
    <w:pPr>
      <w:suppressLineNumbers/>
    </w:pPr>
  </w:style>
  <w:style w:type="paragraph" w:customStyle="1" w:styleId="a8">
    <w:name w:val="表の見出し"/>
    <w:basedOn w:val="a7"/>
    <w:rsid w:val="000148C5"/>
    <w:pPr>
      <w:jc w:val="center"/>
    </w:pPr>
    <w:rPr>
      <w:b/>
      <w:bCs/>
    </w:rPr>
  </w:style>
  <w:style w:type="paragraph" w:styleId="BlockText">
    <w:name w:val="Block Text"/>
    <w:basedOn w:val="Normal"/>
    <w:rsid w:val="00555933"/>
    <w:pPr>
      <w:suppressAutoHyphens w:val="0"/>
      <w:ind w:left="851" w:right="851"/>
      <w:jc w:val="both"/>
    </w:pPr>
    <w:rPr>
      <w:lang w:eastAsia="cs-CZ" w:bidi="my-MM"/>
    </w:rPr>
  </w:style>
  <w:style w:type="paragraph" w:customStyle="1" w:styleId="Standard">
    <w:name w:val="Standard"/>
    <w:rsid w:val="00555933"/>
    <w:pPr>
      <w:spacing w:after="120"/>
      <w:jc w:val="both"/>
    </w:pPr>
    <w:rPr>
      <w:rFonts w:ascii="Arial" w:hAnsi="Arial"/>
      <w:sz w:val="22"/>
      <w:szCs w:val="22"/>
      <w:lang w:eastAsia="en-US"/>
    </w:rPr>
  </w:style>
  <w:style w:type="paragraph" w:customStyle="1" w:styleId="bulletpara">
    <w:name w:val="bulletpara"/>
    <w:basedOn w:val="Normal"/>
    <w:rsid w:val="000915E5"/>
    <w:pPr>
      <w:widowControl w:val="0"/>
      <w:tabs>
        <w:tab w:val="left" w:pos="-720"/>
        <w:tab w:val="left" w:pos="0"/>
        <w:tab w:val="left" w:pos="114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Pr>
      <w:sz w:val="21"/>
      <w:szCs w:val="21"/>
      <w:lang w:eastAsia="my-MM" w:bidi="my-MM"/>
    </w:rPr>
  </w:style>
  <w:style w:type="paragraph" w:customStyle="1" w:styleId="Times14">
    <w:name w:val="Times 14"/>
    <w:basedOn w:val="Normal"/>
    <w:rsid w:val="000915E5"/>
    <w:pPr>
      <w:spacing w:before="240"/>
    </w:pPr>
    <w:rPr>
      <w:rFonts w:ascii="Times" w:hAnsi="Times"/>
      <w:sz w:val="28"/>
      <w:szCs w:val="28"/>
      <w:lang w:val="fr-FR" w:eastAsia="my-MM" w:bidi="my-MM"/>
    </w:rPr>
  </w:style>
  <w:style w:type="paragraph" w:customStyle="1" w:styleId="HTMLBody">
    <w:name w:val="HTML Body"/>
    <w:rsid w:val="000915E5"/>
    <w:pPr>
      <w:suppressAutoHyphens/>
    </w:pPr>
    <w:rPr>
      <w:rFonts w:ascii="Courier" w:eastAsia="Arial" w:hAnsi="Courier"/>
      <w:lang w:val="fr-FR" w:eastAsia="ar-SA"/>
    </w:rPr>
  </w:style>
  <w:style w:type="paragraph" w:customStyle="1" w:styleId="Initial">
    <w:name w:val="Initial"/>
    <w:basedOn w:val="Normal"/>
    <w:rsid w:val="000915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360"/>
      </w:tabs>
      <w:spacing w:line="200" w:lineRule="atLeast"/>
    </w:pPr>
    <w:rPr>
      <w:rFonts w:ascii="Courier" w:hAnsi="Courier"/>
      <w:color w:val="000000"/>
      <w:lang w:val="en-US" w:eastAsia="my-MM" w:bidi="my-MM"/>
    </w:rPr>
  </w:style>
  <w:style w:type="paragraph" w:customStyle="1" w:styleId="Level1">
    <w:name w:val="Level 1"/>
    <w:basedOn w:val="Normal"/>
    <w:rsid w:val="000915E5"/>
    <w:pPr>
      <w:widowControl w:val="0"/>
      <w:numPr>
        <w:numId w:val="1"/>
      </w:numPr>
      <w:ind w:left="676" w:hanging="676"/>
      <w:outlineLvl w:val="0"/>
    </w:pPr>
    <w:rPr>
      <w:rFonts w:ascii="Times New Roman" w:hAnsi="Times New Roman"/>
      <w:lang w:val="en-US" w:eastAsia="my-MM" w:bidi="my-MM"/>
    </w:rPr>
  </w:style>
  <w:style w:type="paragraph" w:customStyle="1" w:styleId="Style1">
    <w:name w:val="Style1"/>
    <w:basedOn w:val="Normal"/>
    <w:rsid w:val="000915E5"/>
    <w:pPr>
      <w:widowControl w:val="0"/>
      <w:tabs>
        <w:tab w:val="left" w:pos="-1440"/>
      </w:tabs>
      <w:ind w:left="1440" w:hanging="1440"/>
      <w:jc w:val="both"/>
    </w:pPr>
    <w:rPr>
      <w:b/>
      <w:bCs/>
      <w:lang w:val="fr-FR" w:eastAsia="my-MM" w:bidi="my-MM"/>
    </w:rPr>
  </w:style>
  <w:style w:type="paragraph" w:customStyle="1" w:styleId="BodyTextIndent21">
    <w:name w:val="Body Text Indent 21"/>
    <w:basedOn w:val="Normal"/>
    <w:rsid w:val="000915E5"/>
    <w:pPr>
      <w:widowControl w:val="0"/>
      <w:ind w:left="709" w:firstLine="11"/>
    </w:pPr>
    <w:rPr>
      <w:rFonts w:ascii="Times New Roman" w:hAnsi="Times New Roman"/>
      <w:lang w:val="en-US" w:eastAsia="my-MM" w:bidi="my-MM"/>
    </w:rPr>
  </w:style>
  <w:style w:type="paragraph" w:customStyle="1" w:styleId="BodyTextIndent31">
    <w:name w:val="Body Text Indent 31"/>
    <w:basedOn w:val="Normal"/>
    <w:rsid w:val="000915E5"/>
    <w:pPr>
      <w:widowControl w:val="0"/>
      <w:ind w:left="1418" w:hanging="1418"/>
      <w:jc w:val="both"/>
    </w:pPr>
    <w:rPr>
      <w:lang w:val="en-US" w:eastAsia="my-MM" w:bidi="my-MM"/>
    </w:rPr>
  </w:style>
  <w:style w:type="paragraph" w:customStyle="1" w:styleId="BodyTextIn">
    <w:name w:val="Body Text In"/>
    <w:rsid w:val="000915E5"/>
    <w:pPr>
      <w:widowControl w:val="0"/>
      <w:tabs>
        <w:tab w:val="left" w:pos="12"/>
        <w:tab w:val="left" w:pos="732"/>
        <w:tab w:val="left" w:pos="1452"/>
        <w:tab w:val="left" w:pos="2172"/>
        <w:tab w:val="left" w:pos="2892"/>
        <w:tab w:val="left" w:pos="3612"/>
        <w:tab w:val="left" w:pos="4332"/>
        <w:tab w:val="left" w:pos="5052"/>
        <w:tab w:val="left" w:pos="5772"/>
        <w:tab w:val="left" w:pos="6492"/>
        <w:tab w:val="left" w:pos="7212"/>
        <w:tab w:val="left" w:pos="7932"/>
        <w:tab w:val="left" w:pos="8652"/>
      </w:tabs>
      <w:suppressAutoHyphens/>
      <w:ind w:left="708"/>
    </w:pPr>
    <w:rPr>
      <w:rFonts w:ascii="Arial" w:eastAsia="Arial" w:hAnsi="Arial" w:cs="Arial"/>
      <w:sz w:val="22"/>
      <w:szCs w:val="22"/>
      <w:lang w:val="en-US" w:eastAsia="ar-SA"/>
    </w:rPr>
  </w:style>
  <w:style w:type="paragraph" w:customStyle="1" w:styleId="1AutoList3">
    <w:name w:val="1AutoList3"/>
    <w:rsid w:val="000915E5"/>
    <w:pPr>
      <w:widowControl w:val="0"/>
      <w:tabs>
        <w:tab w:val="left" w:pos="720"/>
      </w:tabs>
      <w:suppressAutoHyphens/>
      <w:ind w:left="720" w:hanging="720"/>
      <w:jc w:val="both"/>
    </w:pPr>
    <w:rPr>
      <w:rFonts w:ascii="‚l‚r –¾’©" w:eastAsia="‚l‚r –¾’©" w:hAnsi="‚l‚r –¾’©"/>
      <w:sz w:val="24"/>
      <w:szCs w:val="24"/>
      <w:lang w:val="en-US" w:eastAsia="ar-SA"/>
    </w:rPr>
  </w:style>
  <w:style w:type="paragraph" w:customStyle="1" w:styleId="1AutoList13">
    <w:name w:val="1AutoList13"/>
    <w:rsid w:val="000915E5"/>
    <w:pPr>
      <w:widowControl w:val="0"/>
      <w:tabs>
        <w:tab w:val="left" w:pos="720"/>
      </w:tabs>
      <w:suppressAutoHyphens/>
      <w:ind w:left="720" w:hanging="720"/>
      <w:jc w:val="both"/>
    </w:pPr>
    <w:rPr>
      <w:rFonts w:ascii="‚l‚r –¾’©" w:eastAsia="‚l‚r –¾’©" w:hAnsi="‚l‚r –¾’©"/>
      <w:sz w:val="24"/>
      <w:szCs w:val="24"/>
      <w:lang w:val="en-US" w:eastAsia="ar-SA"/>
    </w:rPr>
  </w:style>
  <w:style w:type="paragraph" w:styleId="Title">
    <w:name w:val="Title"/>
    <w:basedOn w:val="Normal"/>
    <w:next w:val="Subtitle"/>
    <w:link w:val="TitleChar"/>
    <w:uiPriority w:val="10"/>
    <w:qFormat/>
    <w:rsid w:val="000915E5"/>
    <w:pPr>
      <w:tabs>
        <w:tab w:val="left" w:pos="645"/>
        <w:tab w:val="left" w:pos="1321"/>
        <w:tab w:val="left" w:pos="1984"/>
        <w:tab w:val="left" w:pos="2661"/>
        <w:tab w:val="left" w:pos="3337"/>
        <w:tab w:val="left" w:pos="3957"/>
        <w:tab w:val="left" w:pos="6389"/>
        <w:tab w:val="left" w:pos="7239"/>
        <w:tab w:val="left" w:pos="9285"/>
      </w:tabs>
      <w:ind w:firstLine="645"/>
      <w:jc w:val="center"/>
    </w:pPr>
    <w:rPr>
      <w:rFonts w:ascii="‚l‚r –¾’©" w:eastAsia="‚l‚r –¾’©" w:hAnsi="‚l‚r –¾’©"/>
      <w:b/>
      <w:bCs/>
      <w:lang w:val="en-US" w:eastAsia="my-MM" w:bidi="my-MM"/>
    </w:rPr>
  </w:style>
  <w:style w:type="paragraph" w:styleId="Subtitle">
    <w:name w:val="Subtitle"/>
    <w:basedOn w:val="Normal"/>
    <w:next w:val="BodyText"/>
    <w:link w:val="SubtitleChar"/>
    <w:uiPriority w:val="11"/>
    <w:qFormat/>
    <w:rsid w:val="000915E5"/>
    <w:pPr>
      <w:widowControl w:val="0"/>
      <w:tabs>
        <w:tab w:val="left" w:pos="-1020"/>
        <w:tab w:val="left" w:pos="2076"/>
        <w:tab w:val="left" w:pos="3612"/>
        <w:tab w:val="left" w:pos="5371"/>
      </w:tabs>
      <w:jc w:val="center"/>
    </w:pPr>
    <w:rPr>
      <w:rFonts w:cs="Times New Roman"/>
      <w:b/>
      <w:bCs/>
      <w:lang w:val="en-US"/>
    </w:rPr>
  </w:style>
  <w:style w:type="paragraph" w:customStyle="1" w:styleId="1AutoList5">
    <w:name w:val="1AutoList5"/>
    <w:rsid w:val="000915E5"/>
    <w:pPr>
      <w:widowControl w:val="0"/>
      <w:tabs>
        <w:tab w:val="left" w:pos="720"/>
      </w:tabs>
      <w:suppressAutoHyphens/>
      <w:ind w:left="720" w:hanging="720"/>
      <w:jc w:val="both"/>
    </w:pPr>
    <w:rPr>
      <w:rFonts w:eastAsia="Arial"/>
      <w:sz w:val="24"/>
      <w:szCs w:val="24"/>
      <w:lang w:val="en-US" w:eastAsia="ar-SA"/>
    </w:rPr>
  </w:style>
  <w:style w:type="paragraph" w:customStyle="1" w:styleId="2AutoList5">
    <w:name w:val="2AutoList5"/>
    <w:rsid w:val="000915E5"/>
    <w:pPr>
      <w:widowControl w:val="0"/>
      <w:suppressAutoHyphens/>
      <w:ind w:left="-1440"/>
      <w:jc w:val="both"/>
    </w:pPr>
    <w:rPr>
      <w:rFonts w:eastAsia="Arial"/>
      <w:sz w:val="24"/>
      <w:szCs w:val="24"/>
      <w:lang w:val="en-US" w:eastAsia="ar-SA"/>
    </w:rPr>
  </w:style>
  <w:style w:type="paragraph" w:customStyle="1" w:styleId="3AutoList5">
    <w:name w:val="3AutoList5"/>
    <w:rsid w:val="000915E5"/>
    <w:pPr>
      <w:widowControl w:val="0"/>
      <w:suppressAutoHyphens/>
      <w:ind w:left="-1440"/>
      <w:jc w:val="both"/>
    </w:pPr>
    <w:rPr>
      <w:rFonts w:eastAsia="Arial"/>
      <w:sz w:val="24"/>
      <w:szCs w:val="24"/>
      <w:lang w:val="en-US" w:eastAsia="ar-SA"/>
    </w:rPr>
  </w:style>
  <w:style w:type="paragraph" w:customStyle="1" w:styleId="4AutoList5">
    <w:name w:val="4AutoList5"/>
    <w:rsid w:val="000915E5"/>
    <w:pPr>
      <w:widowControl w:val="0"/>
      <w:suppressAutoHyphens/>
      <w:ind w:left="-1440"/>
      <w:jc w:val="both"/>
    </w:pPr>
    <w:rPr>
      <w:rFonts w:eastAsia="Arial"/>
      <w:sz w:val="24"/>
      <w:szCs w:val="24"/>
      <w:lang w:val="en-US" w:eastAsia="ar-SA"/>
    </w:rPr>
  </w:style>
  <w:style w:type="paragraph" w:customStyle="1" w:styleId="5AutoList5">
    <w:name w:val="5AutoList5"/>
    <w:rsid w:val="000915E5"/>
    <w:pPr>
      <w:widowControl w:val="0"/>
      <w:suppressAutoHyphens/>
      <w:ind w:left="-1440"/>
      <w:jc w:val="both"/>
    </w:pPr>
    <w:rPr>
      <w:rFonts w:eastAsia="Arial"/>
      <w:sz w:val="24"/>
      <w:szCs w:val="24"/>
      <w:lang w:val="en-US" w:eastAsia="ar-SA"/>
    </w:rPr>
  </w:style>
  <w:style w:type="paragraph" w:customStyle="1" w:styleId="6AutoList5">
    <w:name w:val="6AutoList5"/>
    <w:rsid w:val="000915E5"/>
    <w:pPr>
      <w:widowControl w:val="0"/>
      <w:suppressAutoHyphens/>
      <w:ind w:left="-1440"/>
      <w:jc w:val="both"/>
    </w:pPr>
    <w:rPr>
      <w:rFonts w:eastAsia="Arial"/>
      <w:sz w:val="24"/>
      <w:szCs w:val="24"/>
      <w:lang w:val="en-US" w:eastAsia="ar-SA"/>
    </w:rPr>
  </w:style>
  <w:style w:type="paragraph" w:customStyle="1" w:styleId="7AutoList5">
    <w:name w:val="7AutoList5"/>
    <w:rsid w:val="000915E5"/>
    <w:pPr>
      <w:widowControl w:val="0"/>
      <w:suppressAutoHyphens/>
      <w:ind w:left="-1440"/>
      <w:jc w:val="both"/>
    </w:pPr>
    <w:rPr>
      <w:rFonts w:eastAsia="Arial"/>
      <w:sz w:val="24"/>
      <w:szCs w:val="24"/>
      <w:lang w:val="en-US" w:eastAsia="ar-SA"/>
    </w:rPr>
  </w:style>
  <w:style w:type="paragraph" w:customStyle="1" w:styleId="8AutoList5">
    <w:name w:val="8AutoList5"/>
    <w:rsid w:val="000915E5"/>
    <w:pPr>
      <w:widowControl w:val="0"/>
      <w:suppressAutoHyphens/>
      <w:ind w:left="-1440"/>
      <w:jc w:val="both"/>
    </w:pPr>
    <w:rPr>
      <w:rFonts w:eastAsia="Arial"/>
      <w:sz w:val="24"/>
      <w:szCs w:val="24"/>
      <w:lang w:val="en-US" w:eastAsia="ar-SA"/>
    </w:rPr>
  </w:style>
  <w:style w:type="paragraph" w:customStyle="1" w:styleId="1AutoList4">
    <w:name w:val="1AutoList4"/>
    <w:rsid w:val="000915E5"/>
    <w:pPr>
      <w:widowControl w:val="0"/>
      <w:tabs>
        <w:tab w:val="left" w:pos="720"/>
      </w:tabs>
      <w:suppressAutoHyphens/>
      <w:ind w:left="720" w:hanging="720"/>
      <w:jc w:val="both"/>
    </w:pPr>
    <w:rPr>
      <w:rFonts w:eastAsia="Arial"/>
      <w:sz w:val="24"/>
      <w:szCs w:val="24"/>
      <w:lang w:val="en-US" w:eastAsia="ar-SA"/>
    </w:rPr>
  </w:style>
  <w:style w:type="paragraph" w:customStyle="1" w:styleId="2AutoList4">
    <w:name w:val="2AutoList4"/>
    <w:rsid w:val="000915E5"/>
    <w:pPr>
      <w:widowControl w:val="0"/>
      <w:suppressAutoHyphens/>
      <w:ind w:left="-1440"/>
      <w:jc w:val="both"/>
    </w:pPr>
    <w:rPr>
      <w:rFonts w:eastAsia="Arial"/>
      <w:sz w:val="24"/>
      <w:szCs w:val="24"/>
      <w:lang w:val="en-US" w:eastAsia="ar-SA"/>
    </w:rPr>
  </w:style>
  <w:style w:type="paragraph" w:customStyle="1" w:styleId="3AutoList4">
    <w:name w:val="3AutoList4"/>
    <w:rsid w:val="000915E5"/>
    <w:pPr>
      <w:widowControl w:val="0"/>
      <w:suppressAutoHyphens/>
      <w:ind w:left="-1440"/>
      <w:jc w:val="both"/>
    </w:pPr>
    <w:rPr>
      <w:rFonts w:eastAsia="Arial"/>
      <w:sz w:val="24"/>
      <w:szCs w:val="24"/>
      <w:lang w:val="en-US" w:eastAsia="ar-SA"/>
    </w:rPr>
  </w:style>
  <w:style w:type="paragraph" w:customStyle="1" w:styleId="4AutoList4">
    <w:name w:val="4AutoList4"/>
    <w:rsid w:val="000915E5"/>
    <w:pPr>
      <w:widowControl w:val="0"/>
      <w:suppressAutoHyphens/>
      <w:ind w:left="-1440"/>
      <w:jc w:val="both"/>
    </w:pPr>
    <w:rPr>
      <w:rFonts w:eastAsia="Arial"/>
      <w:sz w:val="24"/>
      <w:szCs w:val="24"/>
      <w:lang w:val="en-US" w:eastAsia="ar-SA"/>
    </w:rPr>
  </w:style>
  <w:style w:type="paragraph" w:customStyle="1" w:styleId="5AutoList4">
    <w:name w:val="5AutoList4"/>
    <w:rsid w:val="000915E5"/>
    <w:pPr>
      <w:widowControl w:val="0"/>
      <w:suppressAutoHyphens/>
      <w:ind w:left="-1440"/>
      <w:jc w:val="both"/>
    </w:pPr>
    <w:rPr>
      <w:rFonts w:eastAsia="Arial"/>
      <w:sz w:val="24"/>
      <w:szCs w:val="24"/>
      <w:lang w:val="en-US" w:eastAsia="ar-SA"/>
    </w:rPr>
  </w:style>
  <w:style w:type="paragraph" w:customStyle="1" w:styleId="6AutoList4">
    <w:name w:val="6AutoList4"/>
    <w:rsid w:val="000915E5"/>
    <w:pPr>
      <w:widowControl w:val="0"/>
      <w:suppressAutoHyphens/>
      <w:ind w:left="-1440"/>
      <w:jc w:val="both"/>
    </w:pPr>
    <w:rPr>
      <w:rFonts w:eastAsia="Arial"/>
      <w:sz w:val="24"/>
      <w:szCs w:val="24"/>
      <w:lang w:val="en-US" w:eastAsia="ar-SA"/>
    </w:rPr>
  </w:style>
  <w:style w:type="paragraph" w:customStyle="1" w:styleId="7AutoList4">
    <w:name w:val="7AutoList4"/>
    <w:rsid w:val="000915E5"/>
    <w:pPr>
      <w:widowControl w:val="0"/>
      <w:suppressAutoHyphens/>
      <w:ind w:left="-1440"/>
      <w:jc w:val="both"/>
    </w:pPr>
    <w:rPr>
      <w:rFonts w:eastAsia="Arial"/>
      <w:sz w:val="24"/>
      <w:szCs w:val="24"/>
      <w:lang w:val="en-US" w:eastAsia="ar-SA"/>
    </w:rPr>
  </w:style>
  <w:style w:type="paragraph" w:customStyle="1" w:styleId="8AutoList4">
    <w:name w:val="8AutoList4"/>
    <w:rsid w:val="000915E5"/>
    <w:pPr>
      <w:widowControl w:val="0"/>
      <w:suppressAutoHyphens/>
      <w:ind w:left="-1440"/>
      <w:jc w:val="both"/>
    </w:pPr>
    <w:rPr>
      <w:rFonts w:eastAsia="Arial"/>
      <w:sz w:val="24"/>
      <w:szCs w:val="24"/>
      <w:lang w:val="en-US" w:eastAsia="ar-SA"/>
    </w:rPr>
  </w:style>
  <w:style w:type="paragraph" w:customStyle="1" w:styleId="1AutoList1">
    <w:name w:val="1AutoList1"/>
    <w:rsid w:val="000915E5"/>
    <w:pPr>
      <w:widowControl w:val="0"/>
      <w:tabs>
        <w:tab w:val="left" w:pos="720"/>
      </w:tabs>
      <w:suppressAutoHyphens/>
      <w:ind w:left="720" w:hanging="720"/>
      <w:jc w:val="both"/>
    </w:pPr>
    <w:rPr>
      <w:rFonts w:eastAsia="Arial"/>
      <w:sz w:val="24"/>
      <w:szCs w:val="24"/>
      <w:lang w:val="en-US" w:eastAsia="ar-SA"/>
    </w:rPr>
  </w:style>
  <w:style w:type="paragraph" w:customStyle="1" w:styleId="2AutoList1">
    <w:name w:val="2AutoList1"/>
    <w:rsid w:val="000915E5"/>
    <w:pPr>
      <w:widowControl w:val="0"/>
      <w:suppressAutoHyphens/>
      <w:ind w:left="-1440"/>
      <w:jc w:val="both"/>
    </w:pPr>
    <w:rPr>
      <w:rFonts w:eastAsia="Arial"/>
      <w:sz w:val="24"/>
      <w:szCs w:val="24"/>
      <w:lang w:val="en-US" w:eastAsia="ar-SA"/>
    </w:rPr>
  </w:style>
  <w:style w:type="paragraph" w:customStyle="1" w:styleId="3AutoList1">
    <w:name w:val="3AutoList1"/>
    <w:rsid w:val="000915E5"/>
    <w:pPr>
      <w:widowControl w:val="0"/>
      <w:suppressAutoHyphens/>
      <w:ind w:left="-1440"/>
      <w:jc w:val="both"/>
    </w:pPr>
    <w:rPr>
      <w:rFonts w:eastAsia="Arial"/>
      <w:sz w:val="24"/>
      <w:szCs w:val="24"/>
      <w:lang w:val="en-US" w:eastAsia="ar-SA"/>
    </w:rPr>
  </w:style>
  <w:style w:type="paragraph" w:customStyle="1" w:styleId="4AutoList1">
    <w:name w:val="4AutoList1"/>
    <w:rsid w:val="000915E5"/>
    <w:pPr>
      <w:widowControl w:val="0"/>
      <w:suppressAutoHyphens/>
      <w:ind w:left="-1440"/>
      <w:jc w:val="both"/>
    </w:pPr>
    <w:rPr>
      <w:rFonts w:eastAsia="Arial"/>
      <w:sz w:val="24"/>
      <w:szCs w:val="24"/>
      <w:lang w:val="en-US" w:eastAsia="ar-SA"/>
    </w:rPr>
  </w:style>
  <w:style w:type="paragraph" w:customStyle="1" w:styleId="5AutoList1">
    <w:name w:val="5AutoList1"/>
    <w:rsid w:val="000915E5"/>
    <w:pPr>
      <w:widowControl w:val="0"/>
      <w:suppressAutoHyphens/>
      <w:ind w:left="-1440"/>
      <w:jc w:val="both"/>
    </w:pPr>
    <w:rPr>
      <w:rFonts w:eastAsia="Arial"/>
      <w:sz w:val="24"/>
      <w:szCs w:val="24"/>
      <w:lang w:val="en-US" w:eastAsia="ar-SA"/>
    </w:rPr>
  </w:style>
  <w:style w:type="paragraph" w:customStyle="1" w:styleId="6AutoList1">
    <w:name w:val="6AutoList1"/>
    <w:rsid w:val="000915E5"/>
    <w:pPr>
      <w:widowControl w:val="0"/>
      <w:suppressAutoHyphens/>
      <w:ind w:left="-1440"/>
      <w:jc w:val="both"/>
    </w:pPr>
    <w:rPr>
      <w:rFonts w:eastAsia="Arial"/>
      <w:sz w:val="24"/>
      <w:szCs w:val="24"/>
      <w:lang w:val="en-US" w:eastAsia="ar-SA"/>
    </w:rPr>
  </w:style>
  <w:style w:type="paragraph" w:customStyle="1" w:styleId="7AutoList1">
    <w:name w:val="7AutoList1"/>
    <w:rsid w:val="000915E5"/>
    <w:pPr>
      <w:widowControl w:val="0"/>
      <w:suppressAutoHyphens/>
      <w:ind w:left="-1440"/>
      <w:jc w:val="both"/>
    </w:pPr>
    <w:rPr>
      <w:rFonts w:eastAsia="Arial"/>
      <w:sz w:val="24"/>
      <w:szCs w:val="24"/>
      <w:lang w:val="en-US" w:eastAsia="ar-SA"/>
    </w:rPr>
  </w:style>
  <w:style w:type="paragraph" w:customStyle="1" w:styleId="8AutoList1">
    <w:name w:val="8AutoList1"/>
    <w:rsid w:val="000915E5"/>
    <w:pPr>
      <w:widowControl w:val="0"/>
      <w:suppressAutoHyphens/>
      <w:ind w:left="-1440"/>
      <w:jc w:val="both"/>
    </w:pPr>
    <w:rPr>
      <w:rFonts w:eastAsia="Arial"/>
      <w:sz w:val="24"/>
      <w:szCs w:val="24"/>
      <w:lang w:val="en-US" w:eastAsia="ar-SA"/>
    </w:rPr>
  </w:style>
  <w:style w:type="paragraph" w:customStyle="1" w:styleId="1AutoList2">
    <w:name w:val="1AutoList2"/>
    <w:rsid w:val="000915E5"/>
    <w:pPr>
      <w:widowControl w:val="0"/>
      <w:tabs>
        <w:tab w:val="left" w:pos="720"/>
      </w:tabs>
      <w:suppressAutoHyphens/>
      <w:ind w:left="720" w:hanging="720"/>
      <w:jc w:val="both"/>
    </w:pPr>
    <w:rPr>
      <w:rFonts w:eastAsia="Arial"/>
      <w:sz w:val="24"/>
      <w:szCs w:val="24"/>
      <w:lang w:val="en-US" w:eastAsia="ar-SA"/>
    </w:rPr>
  </w:style>
  <w:style w:type="paragraph" w:customStyle="1" w:styleId="2AutoList2">
    <w:name w:val="2AutoList2"/>
    <w:rsid w:val="000915E5"/>
    <w:pPr>
      <w:widowControl w:val="0"/>
      <w:suppressAutoHyphens/>
      <w:ind w:left="-1440"/>
      <w:jc w:val="both"/>
    </w:pPr>
    <w:rPr>
      <w:rFonts w:eastAsia="Arial"/>
      <w:sz w:val="24"/>
      <w:szCs w:val="24"/>
      <w:lang w:val="en-US" w:eastAsia="ar-SA"/>
    </w:rPr>
  </w:style>
  <w:style w:type="paragraph" w:customStyle="1" w:styleId="3AutoList2">
    <w:name w:val="3AutoList2"/>
    <w:rsid w:val="000915E5"/>
    <w:pPr>
      <w:widowControl w:val="0"/>
      <w:suppressAutoHyphens/>
      <w:ind w:left="-1440"/>
      <w:jc w:val="both"/>
    </w:pPr>
    <w:rPr>
      <w:rFonts w:eastAsia="Arial"/>
      <w:sz w:val="24"/>
      <w:szCs w:val="24"/>
      <w:lang w:val="en-US" w:eastAsia="ar-SA"/>
    </w:rPr>
  </w:style>
  <w:style w:type="paragraph" w:customStyle="1" w:styleId="4AutoList2">
    <w:name w:val="4AutoList2"/>
    <w:rsid w:val="000915E5"/>
    <w:pPr>
      <w:widowControl w:val="0"/>
      <w:suppressAutoHyphens/>
      <w:ind w:left="-1440"/>
      <w:jc w:val="both"/>
    </w:pPr>
    <w:rPr>
      <w:rFonts w:eastAsia="Arial"/>
      <w:sz w:val="24"/>
      <w:szCs w:val="24"/>
      <w:lang w:val="en-US" w:eastAsia="ar-SA"/>
    </w:rPr>
  </w:style>
  <w:style w:type="paragraph" w:customStyle="1" w:styleId="5AutoList2">
    <w:name w:val="5AutoList2"/>
    <w:rsid w:val="000915E5"/>
    <w:pPr>
      <w:widowControl w:val="0"/>
      <w:suppressAutoHyphens/>
      <w:ind w:left="-1440"/>
      <w:jc w:val="both"/>
    </w:pPr>
    <w:rPr>
      <w:rFonts w:eastAsia="Arial"/>
      <w:sz w:val="24"/>
      <w:szCs w:val="24"/>
      <w:lang w:val="en-US" w:eastAsia="ar-SA"/>
    </w:rPr>
  </w:style>
  <w:style w:type="paragraph" w:customStyle="1" w:styleId="6AutoList2">
    <w:name w:val="6AutoList2"/>
    <w:rsid w:val="000915E5"/>
    <w:pPr>
      <w:widowControl w:val="0"/>
      <w:suppressAutoHyphens/>
      <w:ind w:left="-1440"/>
      <w:jc w:val="both"/>
    </w:pPr>
    <w:rPr>
      <w:rFonts w:eastAsia="Arial"/>
      <w:sz w:val="24"/>
      <w:szCs w:val="24"/>
      <w:lang w:val="en-US" w:eastAsia="ar-SA"/>
    </w:rPr>
  </w:style>
  <w:style w:type="paragraph" w:customStyle="1" w:styleId="7AutoList2">
    <w:name w:val="7AutoList2"/>
    <w:rsid w:val="000915E5"/>
    <w:pPr>
      <w:widowControl w:val="0"/>
      <w:suppressAutoHyphens/>
      <w:ind w:left="-1440"/>
      <w:jc w:val="both"/>
    </w:pPr>
    <w:rPr>
      <w:rFonts w:eastAsia="Arial"/>
      <w:sz w:val="24"/>
      <w:szCs w:val="24"/>
      <w:lang w:val="en-US" w:eastAsia="ar-SA"/>
    </w:rPr>
  </w:style>
  <w:style w:type="paragraph" w:customStyle="1" w:styleId="8AutoList2">
    <w:name w:val="8AutoList2"/>
    <w:rsid w:val="000915E5"/>
    <w:pPr>
      <w:widowControl w:val="0"/>
      <w:suppressAutoHyphens/>
      <w:ind w:left="-1440"/>
      <w:jc w:val="both"/>
    </w:pPr>
    <w:rPr>
      <w:rFonts w:eastAsia="Arial"/>
      <w:sz w:val="24"/>
      <w:szCs w:val="24"/>
      <w:lang w:val="en-US" w:eastAsia="ar-SA"/>
    </w:rPr>
  </w:style>
  <w:style w:type="paragraph" w:customStyle="1" w:styleId="2AutoList3">
    <w:name w:val="2AutoList3"/>
    <w:rsid w:val="000915E5"/>
    <w:pPr>
      <w:widowControl w:val="0"/>
      <w:suppressAutoHyphens/>
      <w:ind w:left="-1440"/>
      <w:jc w:val="both"/>
    </w:pPr>
    <w:rPr>
      <w:rFonts w:eastAsia="Arial"/>
      <w:sz w:val="24"/>
      <w:szCs w:val="24"/>
      <w:lang w:val="en-US" w:eastAsia="ar-SA"/>
    </w:rPr>
  </w:style>
  <w:style w:type="paragraph" w:customStyle="1" w:styleId="3AutoList3">
    <w:name w:val="3AutoList3"/>
    <w:rsid w:val="000915E5"/>
    <w:pPr>
      <w:widowControl w:val="0"/>
      <w:suppressAutoHyphens/>
      <w:ind w:left="-1440"/>
      <w:jc w:val="both"/>
    </w:pPr>
    <w:rPr>
      <w:rFonts w:eastAsia="Arial"/>
      <w:sz w:val="24"/>
      <w:szCs w:val="24"/>
      <w:lang w:val="en-US" w:eastAsia="ar-SA"/>
    </w:rPr>
  </w:style>
  <w:style w:type="paragraph" w:customStyle="1" w:styleId="4AutoList3">
    <w:name w:val="4AutoList3"/>
    <w:rsid w:val="000915E5"/>
    <w:pPr>
      <w:widowControl w:val="0"/>
      <w:suppressAutoHyphens/>
      <w:ind w:left="-1440"/>
      <w:jc w:val="both"/>
    </w:pPr>
    <w:rPr>
      <w:rFonts w:eastAsia="Arial"/>
      <w:sz w:val="24"/>
      <w:szCs w:val="24"/>
      <w:lang w:val="en-US" w:eastAsia="ar-SA"/>
    </w:rPr>
  </w:style>
  <w:style w:type="paragraph" w:customStyle="1" w:styleId="5AutoList3">
    <w:name w:val="5AutoList3"/>
    <w:rsid w:val="000915E5"/>
    <w:pPr>
      <w:widowControl w:val="0"/>
      <w:suppressAutoHyphens/>
      <w:ind w:left="-1440"/>
      <w:jc w:val="both"/>
    </w:pPr>
    <w:rPr>
      <w:rFonts w:eastAsia="Arial"/>
      <w:sz w:val="24"/>
      <w:szCs w:val="24"/>
      <w:lang w:val="en-US" w:eastAsia="ar-SA"/>
    </w:rPr>
  </w:style>
  <w:style w:type="paragraph" w:customStyle="1" w:styleId="6AutoList3">
    <w:name w:val="6AutoList3"/>
    <w:rsid w:val="000915E5"/>
    <w:pPr>
      <w:widowControl w:val="0"/>
      <w:suppressAutoHyphens/>
      <w:ind w:left="-1440"/>
      <w:jc w:val="both"/>
    </w:pPr>
    <w:rPr>
      <w:rFonts w:eastAsia="Arial"/>
      <w:sz w:val="24"/>
      <w:szCs w:val="24"/>
      <w:lang w:val="en-US" w:eastAsia="ar-SA"/>
    </w:rPr>
  </w:style>
  <w:style w:type="paragraph" w:customStyle="1" w:styleId="7AutoList3">
    <w:name w:val="7AutoList3"/>
    <w:rsid w:val="000915E5"/>
    <w:pPr>
      <w:widowControl w:val="0"/>
      <w:suppressAutoHyphens/>
      <w:ind w:left="-1440"/>
      <w:jc w:val="both"/>
    </w:pPr>
    <w:rPr>
      <w:rFonts w:eastAsia="Arial"/>
      <w:sz w:val="24"/>
      <w:szCs w:val="24"/>
      <w:lang w:val="en-US" w:eastAsia="ar-SA"/>
    </w:rPr>
  </w:style>
  <w:style w:type="paragraph" w:customStyle="1" w:styleId="8AutoList3">
    <w:name w:val="8AutoList3"/>
    <w:rsid w:val="000915E5"/>
    <w:pPr>
      <w:widowControl w:val="0"/>
      <w:suppressAutoHyphens/>
      <w:ind w:left="-1440"/>
      <w:jc w:val="both"/>
    </w:pPr>
    <w:rPr>
      <w:rFonts w:eastAsia="Arial"/>
      <w:sz w:val="24"/>
      <w:szCs w:val="24"/>
      <w:lang w:val="en-US" w:eastAsia="ar-SA"/>
    </w:rPr>
  </w:style>
  <w:style w:type="paragraph" w:customStyle="1" w:styleId="Legal1">
    <w:name w:val="Legal 1"/>
    <w:basedOn w:val="Normal"/>
    <w:rsid w:val="000915E5"/>
    <w:pPr>
      <w:widowControl w:val="0"/>
      <w:tabs>
        <w:tab w:val="left" w:pos="510"/>
      </w:tabs>
      <w:ind w:left="510" w:hanging="510"/>
    </w:pPr>
    <w:rPr>
      <w:rFonts w:ascii="Times New Roman" w:hAnsi="Times New Roman"/>
      <w:lang w:val="en-US" w:eastAsia="my-MM" w:bidi="my-MM"/>
    </w:rPr>
  </w:style>
  <w:style w:type="paragraph" w:customStyle="1" w:styleId="Normal0">
    <w:name w:val="Normal_"/>
    <w:basedOn w:val="Normal"/>
    <w:rsid w:val="000915E5"/>
    <w:pPr>
      <w:tabs>
        <w:tab w:val="right" w:leader="dot" w:pos="7800"/>
      </w:tabs>
      <w:spacing w:line="220" w:lineRule="atLeast"/>
    </w:pPr>
    <w:rPr>
      <w:rFonts w:ascii="Roman-WP" w:hAnsi="Roman-WP"/>
      <w:color w:val="000000"/>
      <w:lang w:val="en-US" w:eastAsia="my-MM" w:bidi="my-MM"/>
    </w:rPr>
  </w:style>
  <w:style w:type="paragraph" w:customStyle="1" w:styleId="NormalIndent1">
    <w:name w:val="Normal Indent1"/>
    <w:basedOn w:val="Normal"/>
    <w:rsid w:val="000915E5"/>
    <w:pPr>
      <w:overflowPunct w:val="0"/>
      <w:autoSpaceDE w:val="0"/>
      <w:spacing w:before="120" w:after="120" w:line="240" w:lineRule="atLeast"/>
      <w:ind w:left="708"/>
      <w:jc w:val="both"/>
      <w:textAlignment w:val="baseline"/>
    </w:pPr>
    <w:rPr>
      <w:rFonts w:ascii="Garamond" w:hAnsi="Garamond"/>
      <w:sz w:val="24"/>
      <w:szCs w:val="24"/>
      <w:lang w:eastAsia="my-MM" w:bidi="my-MM"/>
    </w:rPr>
  </w:style>
  <w:style w:type="paragraph" w:customStyle="1" w:styleId="Heading10">
    <w:name w:val="Heading 1."/>
    <w:basedOn w:val="Normal"/>
    <w:next w:val="BodyTextFirstIndent1"/>
    <w:rsid w:val="000915E5"/>
    <w:pPr>
      <w:tabs>
        <w:tab w:val="num" w:pos="720"/>
        <w:tab w:val="left" w:pos="851"/>
      </w:tabs>
      <w:spacing w:after="240"/>
      <w:ind w:left="720" w:hanging="720"/>
    </w:pPr>
    <w:rPr>
      <w:b/>
      <w:bCs/>
      <w:sz w:val="24"/>
      <w:szCs w:val="24"/>
      <w:lang w:eastAsia="my-MM" w:bidi="my-MM"/>
    </w:rPr>
  </w:style>
  <w:style w:type="paragraph" w:customStyle="1" w:styleId="BodyTextFirstIndent1">
    <w:name w:val="Body Text First Indent1"/>
    <w:basedOn w:val="BodyText"/>
    <w:rsid w:val="000915E5"/>
    <w:pPr>
      <w:tabs>
        <w:tab w:val="left" w:pos="851"/>
      </w:tabs>
      <w:spacing w:after="240"/>
      <w:ind w:firstLine="851"/>
      <w:jc w:val="both"/>
    </w:pPr>
    <w:rPr>
      <w:sz w:val="20"/>
      <w:szCs w:val="20"/>
      <w:lang w:eastAsia="my-MM" w:bidi="my-MM"/>
    </w:rPr>
  </w:style>
  <w:style w:type="paragraph" w:customStyle="1" w:styleId="Heading11">
    <w:name w:val="Heading 1.1"/>
    <w:basedOn w:val="Normal"/>
    <w:next w:val="BodyTextFirstIndent1"/>
    <w:rsid w:val="000915E5"/>
    <w:pPr>
      <w:numPr>
        <w:numId w:val="8"/>
      </w:numPr>
      <w:spacing w:after="240"/>
    </w:pPr>
    <w:rPr>
      <w:b/>
      <w:bCs/>
      <w:sz w:val="20"/>
      <w:szCs w:val="20"/>
      <w:lang w:eastAsia="my-MM" w:bidi="my-MM"/>
    </w:rPr>
  </w:style>
  <w:style w:type="paragraph" w:customStyle="1" w:styleId="Paragrapha">
    <w:name w:val="Paragraph a)"/>
    <w:basedOn w:val="Normal"/>
    <w:next w:val="BodyTextFirstIndent1"/>
    <w:rsid w:val="000915E5"/>
    <w:pPr>
      <w:numPr>
        <w:numId w:val="7"/>
      </w:numPr>
      <w:tabs>
        <w:tab w:val="left" w:pos="851"/>
      </w:tabs>
      <w:spacing w:after="120"/>
      <w:jc w:val="both"/>
    </w:pPr>
    <w:rPr>
      <w:sz w:val="20"/>
      <w:szCs w:val="20"/>
      <w:lang w:eastAsia="my-MM" w:bidi="my-MM"/>
    </w:rPr>
  </w:style>
  <w:style w:type="paragraph" w:customStyle="1" w:styleId="Cellule">
    <w:name w:val="Cellule"/>
    <w:basedOn w:val="Normal"/>
    <w:rsid w:val="000915E5"/>
    <w:pPr>
      <w:widowControl w:val="0"/>
    </w:pPr>
    <w:rPr>
      <w:rFonts w:ascii="Times" w:hAnsi="Times"/>
      <w:color w:val="000000"/>
      <w:sz w:val="24"/>
      <w:szCs w:val="24"/>
      <w:lang w:val="fr-FR" w:eastAsia="my-MM" w:bidi="my-MM"/>
    </w:rPr>
  </w:style>
  <w:style w:type="paragraph" w:customStyle="1" w:styleId="TexteOctet">
    <w:name w:val="Texte Octet"/>
    <w:basedOn w:val="Normal"/>
    <w:next w:val="Heading7"/>
    <w:rsid w:val="000915E5"/>
    <w:pPr>
      <w:tabs>
        <w:tab w:val="center" w:pos="320"/>
      </w:tabs>
      <w:spacing w:after="45" w:line="220" w:lineRule="exact"/>
      <w:ind w:left="1400" w:hanging="1400"/>
      <w:jc w:val="both"/>
    </w:pPr>
    <w:rPr>
      <w:rFonts w:ascii="New York" w:hAnsi="New York" w:cs="Times New Roman"/>
      <w:sz w:val="18"/>
      <w:szCs w:val="18"/>
    </w:rPr>
  </w:style>
  <w:style w:type="paragraph" w:customStyle="1" w:styleId="DocumentMap1">
    <w:name w:val="Document Map1"/>
    <w:basedOn w:val="Normal"/>
    <w:rsid w:val="000915E5"/>
    <w:pPr>
      <w:shd w:val="clear" w:color="auto" w:fill="000080"/>
    </w:pPr>
    <w:rPr>
      <w:rFonts w:ascii="Tahoma" w:hAnsi="Tahoma" w:cs="Times New Roman"/>
      <w:spacing w:val="-2"/>
      <w:lang w:val="en-US"/>
    </w:rPr>
  </w:style>
  <w:style w:type="paragraph" w:customStyle="1" w:styleId="2ICAOStandard">
    <w:name w:val="2ICAOStandard"/>
    <w:rsid w:val="000915E5"/>
    <w:pPr>
      <w:widowControl w:val="0"/>
      <w:tabs>
        <w:tab w:val="left" w:pos="1440"/>
      </w:tabs>
      <w:suppressAutoHyphens/>
      <w:autoSpaceDE w:val="0"/>
      <w:jc w:val="both"/>
    </w:pPr>
    <w:rPr>
      <w:rFonts w:eastAsia="Arial"/>
      <w:sz w:val="24"/>
      <w:szCs w:val="24"/>
      <w:lang w:eastAsia="ar-SA"/>
    </w:rPr>
  </w:style>
  <w:style w:type="paragraph" w:customStyle="1" w:styleId="IOCdoc2">
    <w:name w:val="IOC doc 2"/>
    <w:basedOn w:val="Normal"/>
    <w:rsid w:val="000915E5"/>
    <w:pPr>
      <w:widowControl w:val="0"/>
      <w:ind w:left="1440" w:hanging="1440"/>
    </w:pPr>
    <w:rPr>
      <w:rFonts w:ascii="Times New Roman" w:hAnsi="Times New Roman" w:cs="Times New Roman"/>
      <w:sz w:val="24"/>
      <w:szCs w:val="24"/>
      <w:lang w:val="en-US"/>
    </w:rPr>
  </w:style>
  <w:style w:type="paragraph" w:customStyle="1" w:styleId="1ICAOStandard">
    <w:name w:val="1ICAOStandard"/>
    <w:rsid w:val="000915E5"/>
    <w:pPr>
      <w:widowControl w:val="0"/>
      <w:tabs>
        <w:tab w:val="left" w:pos="1440"/>
      </w:tabs>
      <w:suppressAutoHyphens/>
      <w:autoSpaceDE w:val="0"/>
      <w:jc w:val="both"/>
    </w:pPr>
    <w:rPr>
      <w:rFonts w:eastAsia="Arial"/>
      <w:sz w:val="24"/>
      <w:szCs w:val="24"/>
      <w:lang w:val="en-CA" w:eastAsia="ar-SA"/>
    </w:rPr>
  </w:style>
  <w:style w:type="paragraph" w:customStyle="1" w:styleId="Caption1">
    <w:name w:val="Caption1"/>
    <w:basedOn w:val="Normal"/>
    <w:next w:val="Normal"/>
    <w:rsid w:val="000915E5"/>
    <w:pPr>
      <w:tabs>
        <w:tab w:val="left" w:pos="1134"/>
        <w:tab w:val="left" w:pos="2268"/>
        <w:tab w:val="left" w:pos="3402"/>
        <w:tab w:val="left" w:pos="4534"/>
      </w:tabs>
      <w:jc w:val="center"/>
    </w:pPr>
    <w:rPr>
      <w:rFonts w:cs="Arial"/>
      <w:b/>
      <w:bCs/>
      <w:i/>
      <w:iCs/>
      <w:spacing w:val="-2"/>
      <w:sz w:val="28"/>
      <w:szCs w:val="28"/>
      <w:lang w:val="en-US"/>
    </w:rPr>
  </w:style>
  <w:style w:type="paragraph" w:customStyle="1" w:styleId="font5">
    <w:name w:val="font5"/>
    <w:basedOn w:val="Normal"/>
    <w:rsid w:val="000915E5"/>
    <w:pPr>
      <w:spacing w:before="280" w:after="280"/>
    </w:pPr>
    <w:rPr>
      <w:rFonts w:ascii="MS PGothic" w:eastAsia="MS PGothic" w:hAnsi="MS PGothic"/>
      <w:b/>
      <w:bCs/>
      <w:color w:val="0000FF"/>
      <w:lang w:val="en-US"/>
    </w:rPr>
  </w:style>
  <w:style w:type="paragraph" w:customStyle="1" w:styleId="font6">
    <w:name w:val="font6"/>
    <w:basedOn w:val="Normal"/>
    <w:rsid w:val="000915E5"/>
    <w:pPr>
      <w:spacing w:before="280" w:after="280"/>
    </w:pPr>
    <w:rPr>
      <w:rFonts w:ascii="MS PGothic" w:eastAsia="MS PGothic" w:hAnsi="MS PGothic"/>
      <w:sz w:val="12"/>
      <w:szCs w:val="12"/>
      <w:lang w:val="en-US"/>
    </w:rPr>
  </w:style>
  <w:style w:type="paragraph" w:customStyle="1" w:styleId="xl24">
    <w:name w:val="xl24"/>
    <w:basedOn w:val="Normal"/>
    <w:rsid w:val="000915E5"/>
    <w:pPr>
      <w:spacing w:before="280" w:after="280"/>
      <w:textAlignment w:val="top"/>
    </w:pPr>
    <w:rPr>
      <w:rFonts w:ascii="Arial Unicode MS" w:eastAsia="Arial Unicode MS" w:hAnsi="Arial Unicode MS"/>
      <w:sz w:val="24"/>
      <w:szCs w:val="24"/>
      <w:lang w:val="en-US"/>
    </w:rPr>
  </w:style>
  <w:style w:type="paragraph" w:customStyle="1" w:styleId="xl25">
    <w:name w:val="xl25"/>
    <w:basedOn w:val="Normal"/>
    <w:rsid w:val="000915E5"/>
    <w:pPr>
      <w:pBdr>
        <w:top w:val="single" w:sz="4" w:space="0" w:color="000000"/>
        <w:left w:val="single" w:sz="4" w:space="0" w:color="000000"/>
        <w:bottom w:val="single" w:sz="4" w:space="0" w:color="000000"/>
      </w:pBdr>
      <w:spacing w:before="280" w:after="280"/>
      <w:jc w:val="center"/>
      <w:textAlignment w:val="top"/>
    </w:pPr>
    <w:rPr>
      <w:rFonts w:ascii="Arial Unicode MS" w:eastAsia="Arial Unicode MS" w:hAnsi="Arial Unicode MS"/>
      <w:sz w:val="24"/>
      <w:szCs w:val="24"/>
      <w:lang w:val="en-US"/>
    </w:rPr>
  </w:style>
  <w:style w:type="paragraph" w:customStyle="1" w:styleId="xl26">
    <w:name w:val="xl26"/>
    <w:basedOn w:val="Normal"/>
    <w:rsid w:val="000915E5"/>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Arial Unicode MS" w:eastAsia="Arial Unicode MS" w:hAnsi="Arial Unicode MS"/>
      <w:sz w:val="24"/>
      <w:szCs w:val="24"/>
      <w:lang w:val="en-US"/>
    </w:rPr>
  </w:style>
  <w:style w:type="paragraph" w:customStyle="1" w:styleId="xl27">
    <w:name w:val="xl27"/>
    <w:basedOn w:val="Normal"/>
    <w:rsid w:val="000915E5"/>
    <w:pPr>
      <w:pBdr>
        <w:top w:val="single" w:sz="4" w:space="0" w:color="000000"/>
        <w:left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28">
    <w:name w:val="xl28"/>
    <w:basedOn w:val="Normal"/>
    <w:rsid w:val="000915E5"/>
    <w:pPr>
      <w:pBdr>
        <w:top w:val="single" w:sz="4"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29">
    <w:name w:val="xl29"/>
    <w:basedOn w:val="Normal"/>
    <w:rsid w:val="000915E5"/>
    <w:pPr>
      <w:pBdr>
        <w:top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0">
    <w:name w:val="xl30"/>
    <w:basedOn w:val="Normal"/>
    <w:rsid w:val="000915E5"/>
    <w:pPr>
      <w:pBdr>
        <w:top w:val="single" w:sz="4"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1">
    <w:name w:val="xl31"/>
    <w:basedOn w:val="Normal"/>
    <w:rsid w:val="000915E5"/>
    <w:pPr>
      <w:pBdr>
        <w:top w:val="single" w:sz="4" w:space="0" w:color="000000"/>
        <w:left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2">
    <w:name w:val="xl32"/>
    <w:basedOn w:val="Normal"/>
    <w:rsid w:val="000915E5"/>
    <w:pPr>
      <w:pBdr>
        <w:top w:val="single" w:sz="4"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3">
    <w:name w:val="xl33"/>
    <w:basedOn w:val="Normal"/>
    <w:rsid w:val="000915E5"/>
    <w:pPr>
      <w:pBdr>
        <w:top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4">
    <w:name w:val="xl34"/>
    <w:basedOn w:val="Normal"/>
    <w:rsid w:val="000915E5"/>
    <w:pPr>
      <w:pBdr>
        <w:left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5">
    <w:name w:val="xl35"/>
    <w:basedOn w:val="Normal"/>
    <w:rsid w:val="000915E5"/>
    <w:pPr>
      <w:pBdr>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6">
    <w:name w:val="xl36"/>
    <w:basedOn w:val="Normal"/>
    <w:rsid w:val="000915E5"/>
    <w:pPr>
      <w:pBdr>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7">
    <w:name w:val="xl37"/>
    <w:basedOn w:val="Normal"/>
    <w:rsid w:val="000915E5"/>
    <w:pPr>
      <w:pBdr>
        <w:top w:val="single" w:sz="4" w:space="0" w:color="000000"/>
        <w:left w:val="single" w:sz="4" w:space="0" w:color="000000"/>
        <w:bottom w:val="single" w:sz="4" w:space="0" w:color="000000"/>
      </w:pBdr>
      <w:spacing w:before="280" w:after="280"/>
      <w:jc w:val="center"/>
      <w:textAlignment w:val="top"/>
    </w:pPr>
    <w:rPr>
      <w:rFonts w:ascii="Arial Unicode MS" w:eastAsia="Arial Unicode MS" w:hAnsi="Arial Unicode MS"/>
      <w:sz w:val="24"/>
      <w:szCs w:val="24"/>
      <w:lang w:val="en-US"/>
    </w:rPr>
  </w:style>
  <w:style w:type="paragraph" w:customStyle="1" w:styleId="xl38">
    <w:name w:val="xl38"/>
    <w:basedOn w:val="Normal"/>
    <w:rsid w:val="000915E5"/>
    <w:pPr>
      <w:pBdr>
        <w:top w:val="single" w:sz="4" w:space="0" w:color="000000"/>
        <w:bottom w:val="single" w:sz="4" w:space="0" w:color="000000"/>
        <w:right w:val="single" w:sz="4" w:space="0" w:color="000000"/>
      </w:pBdr>
      <w:spacing w:before="280" w:after="280"/>
      <w:jc w:val="center"/>
      <w:textAlignment w:val="top"/>
    </w:pPr>
    <w:rPr>
      <w:rFonts w:ascii="Arial Unicode MS" w:eastAsia="Arial Unicode MS" w:hAnsi="Arial Unicode MS"/>
      <w:sz w:val="24"/>
      <w:szCs w:val="24"/>
      <w:lang w:val="en-US"/>
    </w:rPr>
  </w:style>
  <w:style w:type="paragraph" w:styleId="EndnoteText">
    <w:name w:val="endnote text"/>
    <w:basedOn w:val="Normal"/>
    <w:link w:val="EndnoteTextChar"/>
    <w:uiPriority w:val="99"/>
    <w:rsid w:val="000915E5"/>
    <w:rPr>
      <w:rFonts w:ascii="Times New Roman" w:hAnsi="Times New Roman" w:cs="Times New Roman"/>
      <w:sz w:val="20"/>
      <w:szCs w:val="20"/>
      <w:lang w:val="en-US"/>
    </w:rPr>
  </w:style>
  <w:style w:type="paragraph" w:customStyle="1" w:styleId="agIOC1">
    <w:name w:val="agIOC1"/>
    <w:basedOn w:val="Normal"/>
    <w:next w:val="Normal"/>
    <w:rsid w:val="000915E5"/>
    <w:pPr>
      <w:tabs>
        <w:tab w:val="num" w:pos="0"/>
      </w:tabs>
    </w:pPr>
    <w:rPr>
      <w:rFonts w:ascii="Times New Roman" w:hAnsi="Times New Roman" w:cs="Times New Roman"/>
      <w:b/>
      <w:bCs/>
      <w:iCs/>
      <w:caps/>
      <w:szCs w:val="20"/>
      <w:lang w:val="en-US"/>
    </w:rPr>
  </w:style>
  <w:style w:type="paragraph" w:customStyle="1" w:styleId="agIOC2">
    <w:name w:val="agIOC2"/>
    <w:basedOn w:val="Normal"/>
    <w:next w:val="Normal"/>
    <w:rsid w:val="000915E5"/>
    <w:pPr>
      <w:tabs>
        <w:tab w:val="num" w:pos="0"/>
      </w:tabs>
    </w:pPr>
    <w:rPr>
      <w:rFonts w:ascii="Times New Roman" w:hAnsi="Times New Roman" w:cs="Times New Roman"/>
      <w:bCs/>
      <w:iCs/>
      <w:caps/>
      <w:szCs w:val="20"/>
      <w:lang w:val="en-US"/>
    </w:rPr>
  </w:style>
  <w:style w:type="paragraph" w:customStyle="1" w:styleId="agIOC3">
    <w:name w:val="agIOC3"/>
    <w:basedOn w:val="Normal"/>
    <w:next w:val="Normal"/>
    <w:rsid w:val="000915E5"/>
    <w:pPr>
      <w:tabs>
        <w:tab w:val="num" w:pos="0"/>
      </w:tabs>
    </w:pPr>
    <w:rPr>
      <w:rFonts w:ascii="Times New Roman" w:hAnsi="Times New Roman" w:cs="Times New Roman"/>
      <w:b/>
      <w:bCs/>
      <w:iCs/>
      <w:szCs w:val="20"/>
      <w:lang w:val="en-US"/>
    </w:rPr>
  </w:style>
  <w:style w:type="paragraph" w:customStyle="1" w:styleId="WW-Tableau11111">
    <w:name w:val="WW-Tableau11111"/>
    <w:basedOn w:val="Normal"/>
    <w:rsid w:val="000915E5"/>
    <w:pPr>
      <w:widowControl w:val="0"/>
      <w:numPr>
        <w:numId w:val="9"/>
      </w:numPr>
      <w:suppressLineNumbers/>
      <w:spacing w:before="120" w:after="120"/>
      <w:ind w:left="0" w:firstLine="0"/>
    </w:pPr>
    <w:rPr>
      <w:rFonts w:ascii="Times New Roman" w:eastAsia="Bitstream Vera Sans" w:hAnsi="Times New Roman" w:cs="Times New Roman"/>
      <w:bCs/>
      <w:i/>
      <w:sz w:val="20"/>
      <w:szCs w:val="20"/>
      <w:lang w:val="fr-CA"/>
    </w:rPr>
  </w:style>
  <w:style w:type="paragraph" w:customStyle="1" w:styleId="WW-Contenudetableau1111">
    <w:name w:val="WW-Contenu de tableau1111"/>
    <w:basedOn w:val="BodyText"/>
    <w:rsid w:val="000915E5"/>
    <w:pPr>
      <w:widowControl w:val="0"/>
      <w:suppressLineNumbers/>
      <w:tabs>
        <w:tab w:val="num" w:pos="720"/>
      </w:tabs>
    </w:pPr>
    <w:rPr>
      <w:rFonts w:ascii="Times New Roman" w:eastAsia="Bitstream Vera Sans" w:hAnsi="Times New Roman" w:cs="Times New Roman"/>
      <w:bCs/>
      <w:iCs/>
      <w:sz w:val="24"/>
      <w:szCs w:val="24"/>
      <w:lang w:val="fr-CA"/>
    </w:rPr>
  </w:style>
  <w:style w:type="paragraph" w:customStyle="1" w:styleId="WW-Titredetableau1111">
    <w:name w:val="WW-Titre de tableau1111"/>
    <w:basedOn w:val="WW-Contenudetableau1111"/>
    <w:rsid w:val="000915E5"/>
    <w:pPr>
      <w:jc w:val="center"/>
    </w:pPr>
    <w:rPr>
      <w:b/>
      <w:bCs w:val="0"/>
      <w:i/>
      <w:iCs w:val="0"/>
    </w:rPr>
  </w:style>
  <w:style w:type="paragraph" w:customStyle="1" w:styleId="Heading1numbered">
    <w:name w:val="Heading 1 numbered"/>
    <w:basedOn w:val="Heading1"/>
    <w:next w:val="BodyText"/>
    <w:rsid w:val="000915E5"/>
    <w:pPr>
      <w:tabs>
        <w:tab w:val="left" w:pos="432"/>
        <w:tab w:val="left" w:pos="851"/>
      </w:tabs>
      <w:spacing w:before="240" w:after="60"/>
      <w:ind w:left="432" w:hanging="432"/>
      <w:jc w:val="both"/>
    </w:pPr>
    <w:rPr>
      <w:rFonts w:ascii="Times New Roman" w:eastAsia="Arial Unicode MS" w:hAnsi="Times New Roman" w:cs="Arial"/>
      <w:kern w:val="1"/>
      <w:sz w:val="28"/>
      <w:szCs w:val="20"/>
      <w:lang w:val="en-US"/>
    </w:rPr>
  </w:style>
  <w:style w:type="paragraph" w:customStyle="1" w:styleId="Heading2numbered">
    <w:name w:val="Heading 2 numbered"/>
    <w:basedOn w:val="Heading2"/>
    <w:next w:val="BodyText"/>
    <w:rsid w:val="000915E5"/>
    <w:pPr>
      <w:tabs>
        <w:tab w:val="left" w:pos="576"/>
        <w:tab w:val="left" w:pos="851"/>
      </w:tabs>
      <w:spacing w:after="240"/>
      <w:ind w:left="576" w:hanging="576"/>
    </w:pPr>
    <w:rPr>
      <w:rFonts w:ascii="Times New Roman" w:eastAsia="Arial Unicode MS" w:hAnsi="Times New Roman"/>
      <w:b w:val="0"/>
      <w:i w:val="0"/>
      <w:iCs w:val="0"/>
      <w:sz w:val="26"/>
      <w:szCs w:val="20"/>
    </w:rPr>
  </w:style>
  <w:style w:type="paragraph" w:customStyle="1" w:styleId="Heading3numbered">
    <w:name w:val="Heading 3 numbered"/>
    <w:basedOn w:val="Heading3"/>
    <w:next w:val="BodyText"/>
    <w:rsid w:val="000915E5"/>
    <w:pPr>
      <w:tabs>
        <w:tab w:val="left" w:pos="720"/>
        <w:tab w:val="left" w:pos="851"/>
      </w:tabs>
      <w:ind w:left="720" w:hanging="720"/>
    </w:pPr>
    <w:rPr>
      <w:rFonts w:ascii="Times New Roman" w:eastAsia="Arial Unicode MS" w:hAnsi="Times New Roman"/>
      <w:b w:val="0"/>
      <w:i/>
      <w:sz w:val="24"/>
      <w:szCs w:val="20"/>
    </w:rPr>
  </w:style>
  <w:style w:type="paragraph" w:customStyle="1" w:styleId="ListNumber21">
    <w:name w:val="List Number 21"/>
    <w:basedOn w:val="Normal"/>
    <w:rsid w:val="000915E5"/>
    <w:pPr>
      <w:tabs>
        <w:tab w:val="left" w:pos="360"/>
        <w:tab w:val="left" w:pos="851"/>
      </w:tabs>
      <w:ind w:left="170" w:hanging="170"/>
    </w:pPr>
    <w:rPr>
      <w:rFonts w:eastAsia="Arial Unicode MS" w:cs="Arial"/>
      <w:bCs/>
      <w:sz w:val="18"/>
      <w:szCs w:val="18"/>
      <w:lang w:val="en-US"/>
    </w:rPr>
  </w:style>
  <w:style w:type="paragraph" w:customStyle="1" w:styleId="Note123">
    <w:name w:val="Note_1_2_3"/>
    <w:rsid w:val="000915E5"/>
    <w:pPr>
      <w:numPr>
        <w:numId w:val="4"/>
      </w:numPr>
      <w:suppressAutoHyphens/>
      <w:spacing w:after="260"/>
      <w:ind w:left="0" w:firstLine="1800"/>
      <w:jc w:val="both"/>
    </w:pPr>
    <w:rPr>
      <w:rFonts w:eastAsia="Arial"/>
      <w:i/>
      <w:sz w:val="22"/>
      <w:szCs w:val="24"/>
      <w:lang w:eastAsia="ar-SA"/>
    </w:rPr>
  </w:style>
  <w:style w:type="paragraph" w:customStyle="1" w:styleId="1Para">
    <w:name w:val="1Para"/>
    <w:basedOn w:val="Normal"/>
    <w:rsid w:val="000915E5"/>
    <w:pPr>
      <w:numPr>
        <w:numId w:val="6"/>
      </w:numPr>
      <w:tabs>
        <w:tab w:val="left" w:pos="1440"/>
      </w:tabs>
      <w:spacing w:before="260" w:after="260"/>
      <w:jc w:val="both"/>
    </w:pPr>
    <w:rPr>
      <w:rFonts w:ascii="Times New Roman" w:eastAsia="Arial Unicode MS" w:hAnsi="Times New Roman" w:cs="Arial"/>
      <w:bCs/>
      <w:lang w:val="en-US"/>
    </w:rPr>
  </w:style>
  <w:style w:type="paragraph" w:customStyle="1" w:styleId="Note">
    <w:name w:val="Note"/>
    <w:rsid w:val="000915E5"/>
    <w:pPr>
      <w:numPr>
        <w:numId w:val="5"/>
      </w:numPr>
      <w:suppressAutoHyphens/>
      <w:spacing w:after="260"/>
      <w:ind w:left="0" w:firstLine="1800"/>
      <w:jc w:val="both"/>
    </w:pPr>
    <w:rPr>
      <w:rFonts w:eastAsia="Arial"/>
      <w:i/>
      <w:sz w:val="22"/>
      <w:szCs w:val="24"/>
      <w:lang w:eastAsia="ar-SA"/>
    </w:rPr>
  </w:style>
  <w:style w:type="paragraph" w:customStyle="1" w:styleId="X">
    <w:name w:val="X"/>
    <w:basedOn w:val="Normal"/>
    <w:rsid w:val="000915E5"/>
    <w:pPr>
      <w:autoSpaceDE w:val="0"/>
      <w:ind w:left="360" w:hanging="360"/>
      <w:jc w:val="both"/>
    </w:pPr>
    <w:rPr>
      <w:rFonts w:ascii="Times New Roman" w:eastAsia="Arial Unicode MS" w:hAnsi="Times New Roman" w:cs="Arial"/>
      <w:bCs/>
      <w:szCs w:val="24"/>
      <w:lang w:val="en-US"/>
    </w:rPr>
  </w:style>
  <w:style w:type="paragraph" w:customStyle="1" w:styleId="ListV">
    <w:name w:val="List_V"/>
    <w:basedOn w:val="Normal"/>
    <w:rsid w:val="000915E5"/>
    <w:pPr>
      <w:tabs>
        <w:tab w:val="left" w:pos="360"/>
      </w:tabs>
      <w:autoSpaceDE w:val="0"/>
      <w:ind w:left="360" w:hanging="360"/>
      <w:jc w:val="both"/>
    </w:pPr>
    <w:rPr>
      <w:rFonts w:ascii="Times New Roman" w:eastAsia="Arial Unicode MS" w:hAnsi="Times New Roman" w:cs="Arial"/>
      <w:bCs/>
      <w:szCs w:val="24"/>
      <w:lang w:val="en-US"/>
    </w:rPr>
  </w:style>
  <w:style w:type="paragraph" w:customStyle="1" w:styleId="EncAttach">
    <w:name w:val="EncAttach"/>
    <w:basedOn w:val="Normal"/>
    <w:rsid w:val="000915E5"/>
    <w:pPr>
      <w:widowControl w:val="0"/>
      <w:tabs>
        <w:tab w:val="left" w:pos="360"/>
      </w:tabs>
      <w:autoSpaceDE w:val="0"/>
      <w:jc w:val="both"/>
    </w:pPr>
    <w:rPr>
      <w:rFonts w:ascii="Times New Roman" w:eastAsia="Arial Unicode MS" w:hAnsi="Times New Roman" w:cs="Arial"/>
      <w:bCs/>
      <w:szCs w:val="24"/>
      <w:lang w:val="en-US"/>
    </w:rPr>
  </w:style>
  <w:style w:type="paragraph" w:customStyle="1" w:styleId="List21">
    <w:name w:val="List 21"/>
    <w:basedOn w:val="Normal"/>
    <w:rsid w:val="000915E5"/>
    <w:pPr>
      <w:widowControl w:val="0"/>
      <w:ind w:left="566" w:hanging="283"/>
    </w:pPr>
    <w:rPr>
      <w:rFonts w:ascii="Times New Roman" w:eastAsia="Arial Unicode MS" w:hAnsi="Times New Roman" w:cs="Times New Roman"/>
      <w:sz w:val="24"/>
      <w:szCs w:val="20"/>
      <w:lang w:val="fr-FR"/>
    </w:rPr>
  </w:style>
  <w:style w:type="paragraph" w:customStyle="1" w:styleId="Style2">
    <w:name w:val="Style2"/>
    <w:basedOn w:val="Normal"/>
    <w:rsid w:val="000915E5"/>
    <w:pPr>
      <w:spacing w:before="85" w:after="57"/>
      <w:jc w:val="both"/>
    </w:pPr>
    <w:rPr>
      <w:rFonts w:cs="Times New Roman"/>
      <w:b/>
      <w:bCs/>
      <w:lang w:val="en-US"/>
    </w:rPr>
  </w:style>
  <w:style w:type="paragraph" w:customStyle="1" w:styleId="Reference">
    <w:name w:val="Reference"/>
    <w:basedOn w:val="Normal"/>
    <w:rsid w:val="000915E5"/>
    <w:pPr>
      <w:spacing w:line="240" w:lineRule="exact"/>
      <w:ind w:left="400" w:hanging="400"/>
      <w:jc w:val="both"/>
    </w:pPr>
    <w:rPr>
      <w:rFonts w:ascii="Times" w:hAnsi="Times" w:cs="Times New Roman"/>
      <w:sz w:val="20"/>
      <w:szCs w:val="20"/>
      <w:lang w:val="en-US"/>
    </w:rPr>
  </w:style>
  <w:style w:type="paragraph" w:customStyle="1" w:styleId="style20">
    <w:name w:val="style2"/>
    <w:basedOn w:val="Normal"/>
    <w:rsid w:val="000915E5"/>
    <w:pPr>
      <w:spacing w:before="280" w:after="280"/>
    </w:pPr>
    <w:rPr>
      <w:rFonts w:ascii="Times New Roman" w:hAnsi="Times New Roman" w:cs="Times New Roman"/>
      <w:color w:val="000000"/>
      <w:sz w:val="24"/>
      <w:szCs w:val="24"/>
      <w:lang w:val="cs-CZ"/>
    </w:rPr>
  </w:style>
  <w:style w:type="paragraph" w:customStyle="1" w:styleId="Heading0">
    <w:name w:val="Heading 0"/>
    <w:basedOn w:val="Heading1"/>
    <w:next w:val="BodyTextFirstIndent1"/>
    <w:rsid w:val="000915E5"/>
    <w:pPr>
      <w:keepNext w:val="0"/>
      <w:tabs>
        <w:tab w:val="left" w:pos="454"/>
      </w:tabs>
      <w:spacing w:after="240"/>
      <w:jc w:val="center"/>
    </w:pPr>
    <w:rPr>
      <w:sz w:val="28"/>
      <w:szCs w:val="28"/>
    </w:rPr>
  </w:style>
  <w:style w:type="paragraph" w:customStyle="1" w:styleId="Heading">
    <w:name w:val="Heading"/>
    <w:next w:val="BodyTextFirstIndent1"/>
    <w:rsid w:val="000915E5"/>
    <w:pPr>
      <w:suppressAutoHyphens/>
      <w:spacing w:after="360"/>
      <w:jc w:val="center"/>
    </w:pPr>
    <w:rPr>
      <w:rFonts w:ascii="Arial" w:hAnsi="Arial"/>
      <w:b/>
      <w:bCs/>
      <w:sz w:val="28"/>
      <w:szCs w:val="28"/>
      <w:lang w:eastAsia="ar-SA"/>
    </w:rPr>
  </w:style>
  <w:style w:type="paragraph" w:customStyle="1" w:styleId="BodyTextFirstIndent21">
    <w:name w:val="Body Text First Indent 21"/>
    <w:basedOn w:val="BodyTextIndent"/>
    <w:rsid w:val="000915E5"/>
    <w:pPr>
      <w:tabs>
        <w:tab w:val="clear" w:pos="1418"/>
        <w:tab w:val="left" w:pos="851"/>
      </w:tabs>
      <w:spacing w:after="120"/>
      <w:ind w:left="283" w:firstLine="210"/>
      <w:jc w:val="left"/>
    </w:pPr>
    <w:rPr>
      <w:szCs w:val="20"/>
    </w:rPr>
  </w:style>
  <w:style w:type="paragraph" w:customStyle="1" w:styleId="ListBullet1">
    <w:name w:val="List Bullet1"/>
    <w:basedOn w:val="Normal"/>
    <w:rsid w:val="000915E5"/>
    <w:pPr>
      <w:tabs>
        <w:tab w:val="left" w:pos="360"/>
      </w:tabs>
      <w:ind w:left="360" w:hanging="360"/>
    </w:pPr>
    <w:rPr>
      <w:rFonts w:ascii="Times" w:eastAsia="Times" w:hAnsi="Times" w:cs="Times New Roman"/>
      <w:sz w:val="24"/>
      <w:szCs w:val="24"/>
    </w:rPr>
  </w:style>
  <w:style w:type="paragraph" w:customStyle="1" w:styleId="ListBullet21">
    <w:name w:val="List Bullet 21"/>
    <w:basedOn w:val="Normal"/>
    <w:rsid w:val="000915E5"/>
    <w:pPr>
      <w:tabs>
        <w:tab w:val="left" w:pos="643"/>
      </w:tabs>
      <w:ind w:left="643" w:hanging="360"/>
    </w:pPr>
    <w:rPr>
      <w:rFonts w:ascii="Times" w:eastAsia="Times" w:hAnsi="Times" w:cs="Times New Roman"/>
      <w:sz w:val="24"/>
      <w:szCs w:val="24"/>
    </w:rPr>
  </w:style>
  <w:style w:type="paragraph" w:customStyle="1" w:styleId="ListBullet31">
    <w:name w:val="List Bullet 31"/>
    <w:basedOn w:val="Normal"/>
    <w:rsid w:val="000915E5"/>
    <w:pPr>
      <w:tabs>
        <w:tab w:val="left" w:pos="926"/>
      </w:tabs>
      <w:ind w:left="926" w:hanging="360"/>
    </w:pPr>
    <w:rPr>
      <w:rFonts w:ascii="Times" w:eastAsia="Times" w:hAnsi="Times" w:cs="Times New Roman"/>
      <w:sz w:val="24"/>
      <w:szCs w:val="24"/>
    </w:rPr>
  </w:style>
  <w:style w:type="paragraph" w:customStyle="1" w:styleId="ListBullet41">
    <w:name w:val="List Bullet 41"/>
    <w:basedOn w:val="Normal"/>
    <w:rsid w:val="000915E5"/>
    <w:pPr>
      <w:tabs>
        <w:tab w:val="left" w:pos="1209"/>
      </w:tabs>
      <w:ind w:left="1209" w:hanging="360"/>
    </w:pPr>
    <w:rPr>
      <w:rFonts w:ascii="Times" w:eastAsia="Times" w:hAnsi="Times" w:cs="Times New Roman"/>
      <w:sz w:val="24"/>
      <w:szCs w:val="24"/>
    </w:rPr>
  </w:style>
  <w:style w:type="paragraph" w:customStyle="1" w:styleId="ListBullet51">
    <w:name w:val="List Bullet 51"/>
    <w:basedOn w:val="Normal"/>
    <w:rsid w:val="000915E5"/>
    <w:pPr>
      <w:tabs>
        <w:tab w:val="left" w:pos="1492"/>
      </w:tabs>
      <w:ind w:left="1492" w:hanging="360"/>
    </w:pPr>
    <w:rPr>
      <w:rFonts w:ascii="Times" w:eastAsia="Times" w:hAnsi="Times" w:cs="Times New Roman"/>
      <w:sz w:val="24"/>
      <w:szCs w:val="24"/>
    </w:rPr>
  </w:style>
  <w:style w:type="paragraph" w:customStyle="1" w:styleId="ListNumber1">
    <w:name w:val="List Number1"/>
    <w:basedOn w:val="Normal"/>
    <w:rsid w:val="000915E5"/>
    <w:pPr>
      <w:tabs>
        <w:tab w:val="left" w:pos="360"/>
      </w:tabs>
      <w:ind w:left="360" w:hanging="360"/>
    </w:pPr>
    <w:rPr>
      <w:rFonts w:eastAsia="Arial" w:cs="Times New Roman"/>
      <w:sz w:val="24"/>
      <w:szCs w:val="24"/>
    </w:rPr>
  </w:style>
  <w:style w:type="paragraph" w:customStyle="1" w:styleId="ListNumber31">
    <w:name w:val="List Number 31"/>
    <w:basedOn w:val="Normal"/>
    <w:rsid w:val="000915E5"/>
    <w:pPr>
      <w:tabs>
        <w:tab w:val="left" w:pos="926"/>
      </w:tabs>
      <w:ind w:left="926" w:hanging="360"/>
    </w:pPr>
    <w:rPr>
      <w:rFonts w:eastAsia="Arial" w:cs="Times New Roman"/>
      <w:sz w:val="24"/>
      <w:szCs w:val="24"/>
    </w:rPr>
  </w:style>
  <w:style w:type="paragraph" w:customStyle="1" w:styleId="ListNumber41">
    <w:name w:val="List Number 41"/>
    <w:basedOn w:val="Normal"/>
    <w:rsid w:val="000915E5"/>
    <w:pPr>
      <w:tabs>
        <w:tab w:val="left" w:pos="1209"/>
      </w:tabs>
      <w:ind w:left="1209" w:hanging="360"/>
    </w:pPr>
    <w:rPr>
      <w:rFonts w:ascii="Times" w:eastAsia="Times" w:hAnsi="Times" w:cs="Times New Roman"/>
      <w:sz w:val="24"/>
      <w:szCs w:val="24"/>
    </w:rPr>
  </w:style>
  <w:style w:type="paragraph" w:customStyle="1" w:styleId="ListNumber51">
    <w:name w:val="List Number 51"/>
    <w:basedOn w:val="Normal"/>
    <w:rsid w:val="000915E5"/>
    <w:pPr>
      <w:tabs>
        <w:tab w:val="left" w:pos="1492"/>
      </w:tabs>
      <w:ind w:left="1492" w:hanging="360"/>
    </w:pPr>
    <w:rPr>
      <w:rFonts w:ascii="Times" w:eastAsia="Times" w:hAnsi="Times" w:cs="Times New Roman"/>
      <w:sz w:val="24"/>
      <w:szCs w:val="24"/>
    </w:rPr>
  </w:style>
  <w:style w:type="paragraph" w:customStyle="1" w:styleId="11">
    <w:name w:val="(1)"/>
    <w:basedOn w:val="Normal"/>
    <w:next w:val="Normal"/>
    <w:rsid w:val="000915E5"/>
    <w:pPr>
      <w:spacing w:line="240" w:lineRule="exact"/>
    </w:pPr>
    <w:rPr>
      <w:rFonts w:ascii="New York" w:hAnsi="New York" w:cs="Times New Roman"/>
      <w:sz w:val="18"/>
      <w:szCs w:val="18"/>
      <w:lang w:val="en-US"/>
    </w:rPr>
  </w:style>
  <w:style w:type="paragraph" w:customStyle="1" w:styleId="um">
    <w:name w:val="um"/>
    <w:rsid w:val="000915E5"/>
    <w:pPr>
      <w:keepNext/>
      <w:suppressAutoHyphens/>
    </w:pPr>
    <w:rPr>
      <w:rFonts w:ascii="Courier New" w:hAnsi="Courier New"/>
      <w:sz w:val="24"/>
      <w:lang w:val="en-US" w:eastAsia="ar-SA"/>
    </w:rPr>
  </w:style>
  <w:style w:type="paragraph" w:customStyle="1" w:styleId="CommentText1">
    <w:name w:val="Comment Text1"/>
    <w:basedOn w:val="Normal"/>
    <w:rsid w:val="000915E5"/>
    <w:pPr>
      <w:widowControl w:val="0"/>
      <w:autoSpaceDE w:val="0"/>
      <w:spacing w:line="360" w:lineRule="atLeast"/>
      <w:jc w:val="both"/>
      <w:textAlignment w:val="baseline"/>
    </w:pPr>
    <w:rPr>
      <w:rFonts w:eastAsia="Mincho" w:cs="Times New Roman"/>
      <w:color w:val="000000"/>
      <w:sz w:val="16"/>
      <w:szCs w:val="20"/>
      <w:lang w:val="en-AU"/>
    </w:rPr>
  </w:style>
  <w:style w:type="paragraph" w:styleId="CommentText">
    <w:name w:val="annotation text"/>
    <w:basedOn w:val="Normal"/>
    <w:link w:val="CommentTextChar"/>
    <w:rsid w:val="000915E5"/>
    <w:rPr>
      <w:rFonts w:cs="Times New Roman"/>
      <w:sz w:val="20"/>
      <w:szCs w:val="20"/>
    </w:rPr>
  </w:style>
  <w:style w:type="paragraph" w:styleId="CommentSubject">
    <w:name w:val="annotation subject"/>
    <w:basedOn w:val="CommentText1"/>
    <w:next w:val="CommentText1"/>
    <w:link w:val="CommentSubjectChar"/>
    <w:rsid w:val="000915E5"/>
    <w:pPr>
      <w:widowControl/>
      <w:tabs>
        <w:tab w:val="left" w:pos="851"/>
      </w:tabs>
      <w:autoSpaceDE/>
      <w:spacing w:line="240" w:lineRule="auto"/>
      <w:jc w:val="left"/>
      <w:textAlignment w:val="auto"/>
    </w:pPr>
    <w:rPr>
      <w:rFonts w:eastAsia="MS Mincho"/>
      <w:b/>
      <w:bCs/>
      <w:color w:val="auto"/>
      <w:sz w:val="20"/>
    </w:rPr>
  </w:style>
  <w:style w:type="paragraph" w:customStyle="1" w:styleId="EndnoteText1">
    <w:name w:val="Endnote Text1"/>
    <w:basedOn w:val="Normal"/>
    <w:rsid w:val="000915E5"/>
    <w:rPr>
      <w:rFonts w:ascii="Chicago" w:hAnsi="Chicago" w:cs="Times New Roman"/>
      <w:sz w:val="20"/>
      <w:szCs w:val="20"/>
      <w:lang w:val="en-US"/>
    </w:rPr>
  </w:style>
  <w:style w:type="paragraph" w:customStyle="1" w:styleId="Date1">
    <w:name w:val="Date1"/>
    <w:basedOn w:val="Normal"/>
    <w:next w:val="Normal"/>
    <w:rsid w:val="000915E5"/>
    <w:rPr>
      <w:rFonts w:ascii="Chicago" w:hAnsi="Chicago" w:cs="Times New Roman"/>
      <w:sz w:val="20"/>
      <w:szCs w:val="20"/>
      <w:lang w:val="en-US"/>
    </w:rPr>
  </w:style>
  <w:style w:type="paragraph" w:customStyle="1" w:styleId="Heading41">
    <w:name w:val="Heading 41"/>
    <w:basedOn w:val="Normal"/>
    <w:next w:val="Normal"/>
    <w:rsid w:val="000915E5"/>
    <w:pPr>
      <w:spacing w:before="330" w:line="220" w:lineRule="exact"/>
      <w:ind w:left="1400" w:hanging="1400"/>
      <w:jc w:val="both"/>
    </w:pPr>
    <w:rPr>
      <w:rFonts w:ascii="Font14762" w:hAnsi="Font14762" w:cs="Times New Roman"/>
      <w:sz w:val="18"/>
      <w:szCs w:val="18"/>
    </w:rPr>
  </w:style>
  <w:style w:type="paragraph" w:styleId="TOC2">
    <w:name w:val="toc 2"/>
    <w:basedOn w:val="Normal"/>
    <w:next w:val="Normal"/>
    <w:rsid w:val="00833311"/>
    <w:pPr>
      <w:spacing w:after="120"/>
      <w:ind w:left="568" w:hanging="284"/>
    </w:pPr>
    <w:rPr>
      <w:rFonts w:cs="Times New Roman"/>
      <w:bCs/>
      <w:szCs w:val="20"/>
      <w:lang w:val="en-US"/>
    </w:rPr>
  </w:style>
  <w:style w:type="paragraph" w:styleId="TOC3">
    <w:name w:val="toc 3"/>
    <w:basedOn w:val="Normal"/>
    <w:next w:val="Normal"/>
    <w:rsid w:val="00833311"/>
    <w:pPr>
      <w:spacing w:after="120"/>
      <w:ind w:left="851" w:hanging="284"/>
    </w:pPr>
    <w:rPr>
      <w:rFonts w:cs="Times New Roman"/>
      <w:szCs w:val="20"/>
      <w:lang w:val="en-US"/>
    </w:rPr>
  </w:style>
  <w:style w:type="paragraph" w:customStyle="1" w:styleId="12">
    <w:name w:val="吹き出し1"/>
    <w:basedOn w:val="Normal"/>
    <w:rsid w:val="000915E5"/>
    <w:rPr>
      <w:rFonts w:eastAsia="MS Gothic" w:cs="Times New Roman"/>
      <w:iCs/>
      <w:sz w:val="18"/>
      <w:szCs w:val="18"/>
    </w:rPr>
  </w:style>
  <w:style w:type="paragraph" w:customStyle="1" w:styleId="ECnormal">
    <w:name w:val="ECnormal"/>
    <w:basedOn w:val="Normal"/>
    <w:rsid w:val="000915E5"/>
    <w:pPr>
      <w:jc w:val="both"/>
    </w:pPr>
    <w:rPr>
      <w:rFonts w:ascii="Times New Roman" w:eastAsia="Arial Unicode MS" w:hAnsi="Times New Roman" w:cs="Tahoma"/>
      <w:bCs/>
      <w:iCs/>
      <w:szCs w:val="16"/>
    </w:rPr>
  </w:style>
  <w:style w:type="paragraph" w:customStyle="1" w:styleId="2Heading">
    <w:name w:val="2Heading"/>
    <w:basedOn w:val="2Para"/>
    <w:next w:val="3Para"/>
    <w:rsid w:val="000915E5"/>
    <w:pPr>
      <w:keepNext/>
      <w:numPr>
        <w:numId w:val="0"/>
      </w:numPr>
      <w:tabs>
        <w:tab w:val="left" w:pos="0"/>
        <w:tab w:val="left" w:pos="720"/>
      </w:tabs>
      <w:ind w:left="720" w:right="2880" w:hanging="720"/>
    </w:pPr>
    <w:rPr>
      <w:rFonts w:eastAsia="Arial Unicode MS" w:cs="Tahoma"/>
      <w:b/>
      <w:bCs/>
      <w:iCs/>
      <w:sz w:val="22"/>
      <w:lang w:val="en-GB"/>
    </w:rPr>
  </w:style>
  <w:style w:type="paragraph" w:customStyle="1" w:styleId="Opmaakprofiel1">
    <w:name w:val="Opmaakprofiel1"/>
    <w:basedOn w:val="Normal"/>
    <w:rsid w:val="000915E5"/>
    <w:rPr>
      <w:rFonts w:ascii="Times New Roman" w:eastAsia="Arial Unicode MS" w:hAnsi="Times New Roman" w:cs="Tahoma"/>
      <w:bCs/>
      <w:iCs/>
      <w:color w:val="000000"/>
      <w:sz w:val="24"/>
      <w:szCs w:val="24"/>
      <w:lang w:val="nl-NL"/>
    </w:rPr>
  </w:style>
  <w:style w:type="paragraph" w:customStyle="1" w:styleId="Kai">
    <w:name w:val="Kai"/>
    <w:basedOn w:val="Normal"/>
    <w:rsid w:val="000915E5"/>
    <w:pPr>
      <w:widowControl w:val="0"/>
      <w:snapToGrid w:val="0"/>
      <w:spacing w:line="240" w:lineRule="atLeast"/>
      <w:ind w:left="105" w:firstLine="420"/>
      <w:jc w:val="both"/>
    </w:pPr>
    <w:rPr>
      <w:rFonts w:ascii="KaiTi_GB2312" w:eastAsia="KaiTi_GB2312" w:hAnsi="KaiTi_GB2312" w:cs="Tahoma"/>
      <w:bCs/>
      <w:iCs/>
      <w:color w:val="000000"/>
      <w:kern w:val="1"/>
      <w:sz w:val="21"/>
      <w:szCs w:val="24"/>
    </w:rPr>
  </w:style>
  <w:style w:type="paragraph" w:customStyle="1" w:styleId="Song">
    <w:name w:val="Song"/>
    <w:basedOn w:val="Kai"/>
    <w:rsid w:val="000915E5"/>
    <w:pPr>
      <w:ind w:left="0" w:firstLine="0"/>
    </w:pPr>
    <w:rPr>
      <w:rFonts w:ascii="SimSun" w:eastAsia="SimSun" w:hAnsi="SimSun"/>
    </w:rPr>
  </w:style>
  <w:style w:type="paragraph" w:customStyle="1" w:styleId="OmniPage15">
    <w:name w:val="OmniPage #15"/>
    <w:basedOn w:val="Normal"/>
    <w:rsid w:val="000915E5"/>
    <w:pPr>
      <w:spacing w:line="180" w:lineRule="exact"/>
    </w:pPr>
    <w:rPr>
      <w:rFonts w:ascii="Times New Roman" w:eastAsia="Arial Unicode MS" w:hAnsi="Times New Roman" w:cs="Tahoma"/>
      <w:bCs/>
      <w:iCs/>
      <w:sz w:val="20"/>
      <w:szCs w:val="16"/>
    </w:rPr>
  </w:style>
  <w:style w:type="paragraph" w:customStyle="1" w:styleId="OmniPage13">
    <w:name w:val="OmniPage #13"/>
    <w:basedOn w:val="Normal"/>
    <w:rsid w:val="000915E5"/>
    <w:pPr>
      <w:spacing w:line="180" w:lineRule="exact"/>
    </w:pPr>
    <w:rPr>
      <w:rFonts w:ascii="Times New Roman" w:eastAsia="Arial Unicode MS" w:hAnsi="Times New Roman" w:cs="Tahoma"/>
      <w:bCs/>
      <w:iCs/>
      <w:sz w:val="20"/>
      <w:szCs w:val="16"/>
    </w:rPr>
  </w:style>
  <w:style w:type="paragraph" w:customStyle="1" w:styleId="OmniPage14">
    <w:name w:val="OmniPage #14"/>
    <w:basedOn w:val="Normal"/>
    <w:rsid w:val="000915E5"/>
    <w:pPr>
      <w:spacing w:line="200" w:lineRule="exact"/>
    </w:pPr>
    <w:rPr>
      <w:rFonts w:ascii="Times New Roman" w:eastAsia="Arial Unicode MS" w:hAnsi="Times New Roman" w:cs="Tahoma"/>
      <w:bCs/>
      <w:iCs/>
      <w:sz w:val="20"/>
      <w:szCs w:val="16"/>
    </w:rPr>
  </w:style>
  <w:style w:type="paragraph" w:customStyle="1" w:styleId="OmniPage16">
    <w:name w:val="OmniPage #16"/>
    <w:basedOn w:val="Normal"/>
    <w:rsid w:val="000915E5"/>
    <w:pPr>
      <w:spacing w:line="180" w:lineRule="exact"/>
    </w:pPr>
    <w:rPr>
      <w:rFonts w:ascii="Times New Roman" w:eastAsia="Arial Unicode MS" w:hAnsi="Times New Roman" w:cs="Tahoma"/>
      <w:bCs/>
      <w:iCs/>
      <w:sz w:val="20"/>
      <w:szCs w:val="16"/>
    </w:rPr>
  </w:style>
  <w:style w:type="paragraph" w:customStyle="1" w:styleId="OmniPage21">
    <w:name w:val="OmniPage #21"/>
    <w:basedOn w:val="Normal"/>
    <w:rsid w:val="000915E5"/>
    <w:pPr>
      <w:spacing w:line="160" w:lineRule="exact"/>
    </w:pPr>
    <w:rPr>
      <w:rFonts w:ascii="Times New Roman" w:eastAsia="Arial Unicode MS" w:hAnsi="Times New Roman" w:cs="Tahoma"/>
      <w:bCs/>
      <w:iCs/>
      <w:sz w:val="20"/>
      <w:szCs w:val="16"/>
    </w:rPr>
  </w:style>
  <w:style w:type="paragraph" w:customStyle="1" w:styleId="OmniPage24">
    <w:name w:val="OmniPage #24"/>
    <w:basedOn w:val="Normal"/>
    <w:rsid w:val="000915E5"/>
    <w:pPr>
      <w:spacing w:line="200" w:lineRule="exact"/>
    </w:pPr>
    <w:rPr>
      <w:rFonts w:ascii="Times New Roman" w:eastAsia="Arial Unicode MS" w:hAnsi="Times New Roman" w:cs="Tahoma"/>
      <w:bCs/>
      <w:iCs/>
      <w:sz w:val="20"/>
      <w:szCs w:val="16"/>
    </w:rPr>
  </w:style>
  <w:style w:type="paragraph" w:customStyle="1" w:styleId="OmniPage25">
    <w:name w:val="OmniPage #25"/>
    <w:basedOn w:val="Normal"/>
    <w:rsid w:val="000915E5"/>
    <w:pPr>
      <w:spacing w:line="340" w:lineRule="exact"/>
    </w:pPr>
    <w:rPr>
      <w:rFonts w:ascii="Times New Roman" w:eastAsia="Arial Unicode MS" w:hAnsi="Times New Roman" w:cs="Tahoma"/>
      <w:bCs/>
      <w:iCs/>
      <w:sz w:val="20"/>
      <w:szCs w:val="16"/>
    </w:rPr>
  </w:style>
  <w:style w:type="paragraph" w:customStyle="1" w:styleId="OmniPage27">
    <w:name w:val="OmniPage #27"/>
    <w:basedOn w:val="Normal"/>
    <w:rsid w:val="000915E5"/>
    <w:pPr>
      <w:spacing w:line="400" w:lineRule="exact"/>
    </w:pPr>
    <w:rPr>
      <w:rFonts w:ascii="Times New Roman" w:eastAsia="Arial Unicode MS" w:hAnsi="Times New Roman" w:cs="Tahoma"/>
      <w:bCs/>
      <w:iCs/>
      <w:sz w:val="20"/>
      <w:szCs w:val="16"/>
    </w:rPr>
  </w:style>
  <w:style w:type="paragraph" w:customStyle="1" w:styleId="OmniPage28">
    <w:name w:val="OmniPage #28"/>
    <w:basedOn w:val="Normal"/>
    <w:rsid w:val="000915E5"/>
    <w:pPr>
      <w:spacing w:line="320" w:lineRule="exact"/>
    </w:pPr>
    <w:rPr>
      <w:rFonts w:ascii="Times New Roman" w:eastAsia="Arial Unicode MS" w:hAnsi="Times New Roman" w:cs="Tahoma"/>
      <w:bCs/>
      <w:iCs/>
      <w:sz w:val="20"/>
      <w:szCs w:val="16"/>
    </w:rPr>
  </w:style>
  <w:style w:type="paragraph" w:customStyle="1" w:styleId="OmniPage20">
    <w:name w:val="OmniPage #20"/>
    <w:basedOn w:val="Normal"/>
    <w:rsid w:val="000915E5"/>
    <w:pPr>
      <w:spacing w:line="180" w:lineRule="exact"/>
    </w:pPr>
    <w:rPr>
      <w:rFonts w:ascii="Times New Roman" w:eastAsia="Arial Unicode MS" w:hAnsi="Times New Roman" w:cs="Tahoma"/>
      <w:bCs/>
      <w:iCs/>
      <w:sz w:val="20"/>
      <w:szCs w:val="16"/>
    </w:rPr>
  </w:style>
  <w:style w:type="paragraph" w:customStyle="1" w:styleId="OmniPage2">
    <w:name w:val="OmniPage #2"/>
    <w:basedOn w:val="Normal"/>
    <w:rsid w:val="000915E5"/>
    <w:pPr>
      <w:spacing w:line="200" w:lineRule="exact"/>
    </w:pPr>
    <w:rPr>
      <w:rFonts w:ascii="Times New Roman" w:eastAsia="Arial Unicode MS" w:hAnsi="Times New Roman" w:cs="Tahoma"/>
      <w:bCs/>
      <w:iCs/>
      <w:sz w:val="20"/>
      <w:szCs w:val="16"/>
    </w:rPr>
  </w:style>
  <w:style w:type="paragraph" w:customStyle="1" w:styleId="OmniPage5">
    <w:name w:val="OmniPage #5"/>
    <w:basedOn w:val="Normal"/>
    <w:rsid w:val="000915E5"/>
    <w:pPr>
      <w:spacing w:line="200" w:lineRule="exact"/>
    </w:pPr>
    <w:rPr>
      <w:rFonts w:ascii="Times New Roman" w:eastAsia="Arial Unicode MS" w:hAnsi="Times New Roman" w:cs="Tahoma"/>
      <w:bCs/>
      <w:iCs/>
      <w:sz w:val="20"/>
      <w:szCs w:val="16"/>
    </w:rPr>
  </w:style>
  <w:style w:type="paragraph" w:customStyle="1" w:styleId="OmniPage7">
    <w:name w:val="OmniPage #7"/>
    <w:basedOn w:val="Normal"/>
    <w:rsid w:val="000915E5"/>
    <w:pPr>
      <w:spacing w:line="200" w:lineRule="exact"/>
    </w:pPr>
    <w:rPr>
      <w:rFonts w:ascii="Times New Roman" w:eastAsia="Arial Unicode MS" w:hAnsi="Times New Roman" w:cs="Tahoma"/>
      <w:bCs/>
      <w:iCs/>
      <w:sz w:val="20"/>
      <w:szCs w:val="16"/>
    </w:rPr>
  </w:style>
  <w:style w:type="paragraph" w:customStyle="1" w:styleId="OmniPage8">
    <w:name w:val="OmniPage #8"/>
    <w:basedOn w:val="Normal"/>
    <w:rsid w:val="000915E5"/>
    <w:pPr>
      <w:spacing w:line="160" w:lineRule="exact"/>
    </w:pPr>
    <w:rPr>
      <w:rFonts w:ascii="Times New Roman" w:eastAsia="Arial Unicode MS" w:hAnsi="Times New Roman" w:cs="Tahoma"/>
      <w:bCs/>
      <w:iCs/>
      <w:sz w:val="20"/>
      <w:szCs w:val="16"/>
    </w:rPr>
  </w:style>
  <w:style w:type="paragraph" w:customStyle="1" w:styleId="OmniPage9">
    <w:name w:val="OmniPage #9"/>
    <w:basedOn w:val="Normal"/>
    <w:rsid w:val="000915E5"/>
    <w:pPr>
      <w:spacing w:line="300" w:lineRule="exact"/>
    </w:pPr>
    <w:rPr>
      <w:rFonts w:ascii="Times New Roman" w:eastAsia="Arial Unicode MS" w:hAnsi="Times New Roman" w:cs="Tahoma"/>
      <w:bCs/>
      <w:iCs/>
      <w:sz w:val="20"/>
      <w:szCs w:val="16"/>
    </w:rPr>
  </w:style>
  <w:style w:type="paragraph" w:customStyle="1" w:styleId="OmniPage17">
    <w:name w:val="OmniPage #17"/>
    <w:basedOn w:val="Normal"/>
    <w:rsid w:val="000915E5"/>
    <w:pPr>
      <w:spacing w:line="180" w:lineRule="exact"/>
    </w:pPr>
    <w:rPr>
      <w:rFonts w:ascii="Times New Roman" w:eastAsia="Arial Unicode MS" w:hAnsi="Times New Roman" w:cs="Tahoma"/>
      <w:bCs/>
      <w:iCs/>
      <w:sz w:val="20"/>
      <w:szCs w:val="16"/>
    </w:rPr>
  </w:style>
  <w:style w:type="paragraph" w:customStyle="1" w:styleId="OmniPage10">
    <w:name w:val="OmniPage #10"/>
    <w:basedOn w:val="Normal"/>
    <w:rsid w:val="000915E5"/>
    <w:pPr>
      <w:spacing w:line="160" w:lineRule="exact"/>
    </w:pPr>
    <w:rPr>
      <w:rFonts w:ascii="Times New Roman" w:eastAsia="Arial Unicode MS" w:hAnsi="Times New Roman" w:cs="Tahoma"/>
      <w:bCs/>
      <w:iCs/>
      <w:sz w:val="20"/>
      <w:szCs w:val="16"/>
    </w:rPr>
  </w:style>
  <w:style w:type="paragraph" w:customStyle="1" w:styleId="OmniPage19">
    <w:name w:val="OmniPage #19"/>
    <w:basedOn w:val="Normal"/>
    <w:rsid w:val="000915E5"/>
    <w:pPr>
      <w:spacing w:line="400" w:lineRule="exact"/>
    </w:pPr>
    <w:rPr>
      <w:rFonts w:ascii="Times New Roman" w:eastAsia="Arial Unicode MS" w:hAnsi="Times New Roman" w:cs="Tahoma"/>
      <w:bCs/>
      <w:iCs/>
      <w:sz w:val="20"/>
      <w:szCs w:val="16"/>
    </w:rPr>
  </w:style>
  <w:style w:type="paragraph" w:customStyle="1" w:styleId="OmniPage22">
    <w:name w:val="OmniPage #22"/>
    <w:basedOn w:val="Normal"/>
    <w:rsid w:val="000915E5"/>
    <w:pPr>
      <w:spacing w:line="160" w:lineRule="exact"/>
    </w:pPr>
    <w:rPr>
      <w:rFonts w:ascii="Times New Roman" w:eastAsia="Arial Unicode MS" w:hAnsi="Times New Roman" w:cs="Tahoma"/>
      <w:bCs/>
      <w:iCs/>
      <w:sz w:val="20"/>
      <w:szCs w:val="16"/>
    </w:rPr>
  </w:style>
  <w:style w:type="paragraph" w:customStyle="1" w:styleId="3Heading">
    <w:name w:val="3Heading"/>
    <w:basedOn w:val="TOC3"/>
    <w:next w:val="3Para"/>
    <w:rsid w:val="000915E5"/>
    <w:pPr>
      <w:keepNext/>
      <w:autoSpaceDE w:val="0"/>
      <w:spacing w:before="260" w:after="260"/>
      <w:ind w:left="0" w:right="2880"/>
      <w:jc w:val="both"/>
    </w:pPr>
    <w:rPr>
      <w:b/>
      <w:bCs/>
      <w:i/>
      <w:szCs w:val="22"/>
      <w:lang w:val="en-GB"/>
    </w:rPr>
  </w:style>
  <w:style w:type="paragraph" w:customStyle="1" w:styleId="Blockquote">
    <w:name w:val="Blockquote"/>
    <w:basedOn w:val="Normal"/>
    <w:rsid w:val="000915E5"/>
    <w:pPr>
      <w:widowControl w:val="0"/>
      <w:tabs>
        <w:tab w:val="left" w:pos="720"/>
        <w:tab w:val="left" w:pos="1440"/>
        <w:tab w:val="left" w:pos="1536"/>
        <w:tab w:val="left" w:pos="1800"/>
        <w:tab w:val="left" w:pos="2160"/>
        <w:tab w:val="left" w:pos="2520"/>
        <w:tab w:val="left" w:pos="2880"/>
      </w:tabs>
      <w:autoSpaceDE w:val="0"/>
      <w:ind w:left="1440" w:right="2880"/>
    </w:pPr>
    <w:rPr>
      <w:rFonts w:ascii="Times New Roman" w:hAnsi="Times New Roman" w:cs="Times New Roman"/>
      <w:iCs/>
      <w:szCs w:val="24"/>
    </w:rPr>
  </w:style>
  <w:style w:type="paragraph" w:customStyle="1" w:styleId="ListIndt2">
    <w:name w:val="ListIndt_2"/>
    <w:basedOn w:val="Normal"/>
    <w:rsid w:val="000915E5"/>
    <w:pPr>
      <w:autoSpaceDE w:val="0"/>
      <w:ind w:left="1440"/>
      <w:jc w:val="both"/>
    </w:pPr>
    <w:rPr>
      <w:rFonts w:ascii="Times New Roman" w:hAnsi="Times New Roman" w:cs="Times New Roman"/>
      <w:iCs/>
      <w:szCs w:val="24"/>
    </w:rPr>
  </w:style>
  <w:style w:type="paragraph" w:customStyle="1" w:styleId="ListIndt3">
    <w:name w:val="ListIndt_3"/>
    <w:basedOn w:val="Normal"/>
    <w:rsid w:val="000915E5"/>
    <w:pPr>
      <w:autoSpaceDE w:val="0"/>
      <w:spacing w:before="260" w:after="260"/>
      <w:ind w:left="1800"/>
      <w:jc w:val="both"/>
    </w:pPr>
    <w:rPr>
      <w:rFonts w:ascii="Times New Roman" w:hAnsi="Times New Roman" w:cs="Times New Roman"/>
      <w:iCs/>
      <w:szCs w:val="24"/>
    </w:rPr>
  </w:style>
  <w:style w:type="paragraph" w:customStyle="1" w:styleId="ListIndt4">
    <w:name w:val="ListIndt_4"/>
    <w:basedOn w:val="Normal"/>
    <w:rsid w:val="000915E5"/>
    <w:pPr>
      <w:autoSpaceDE w:val="0"/>
      <w:spacing w:before="260" w:after="260"/>
      <w:ind w:left="2160"/>
      <w:jc w:val="both"/>
    </w:pPr>
    <w:rPr>
      <w:rFonts w:ascii="Times New Roman" w:hAnsi="Times New Roman" w:cs="Times New Roman"/>
      <w:iCs/>
      <w:szCs w:val="24"/>
    </w:rPr>
  </w:style>
  <w:style w:type="paragraph" w:customStyle="1" w:styleId="ListTab0">
    <w:name w:val="ListTab_0"/>
    <w:basedOn w:val="Normal"/>
    <w:rsid w:val="000915E5"/>
    <w:pPr>
      <w:autoSpaceDE w:val="0"/>
      <w:spacing w:before="260" w:after="260"/>
      <w:jc w:val="both"/>
    </w:pPr>
    <w:rPr>
      <w:rFonts w:ascii="Times New Roman" w:hAnsi="Times New Roman" w:cs="Times New Roman"/>
      <w:iCs/>
      <w:szCs w:val="24"/>
    </w:rPr>
  </w:style>
  <w:style w:type="paragraph" w:customStyle="1" w:styleId="ListTab2">
    <w:name w:val="ListTab_2"/>
    <w:basedOn w:val="Normal"/>
    <w:rsid w:val="000915E5"/>
    <w:pPr>
      <w:autoSpaceDE w:val="0"/>
      <w:spacing w:before="260" w:after="260"/>
      <w:ind w:firstLine="1440"/>
      <w:jc w:val="both"/>
    </w:pPr>
    <w:rPr>
      <w:rFonts w:ascii="Times New Roman" w:hAnsi="Times New Roman" w:cs="Times New Roman"/>
      <w:iCs/>
      <w:szCs w:val="24"/>
    </w:rPr>
  </w:style>
  <w:style w:type="paragraph" w:customStyle="1" w:styleId="ListTab3">
    <w:name w:val="ListTab_3"/>
    <w:basedOn w:val="Normal"/>
    <w:rsid w:val="000915E5"/>
    <w:pPr>
      <w:autoSpaceDE w:val="0"/>
      <w:spacing w:before="260" w:after="260"/>
      <w:ind w:firstLine="1800"/>
      <w:jc w:val="both"/>
    </w:pPr>
    <w:rPr>
      <w:rFonts w:ascii="Times New Roman" w:hAnsi="Times New Roman" w:cs="Times New Roman"/>
      <w:iCs/>
      <w:szCs w:val="24"/>
    </w:rPr>
  </w:style>
  <w:style w:type="paragraph" w:customStyle="1" w:styleId="ListTab4">
    <w:name w:val="ListTab_4"/>
    <w:basedOn w:val="Normal"/>
    <w:rsid w:val="000915E5"/>
    <w:pPr>
      <w:autoSpaceDE w:val="0"/>
      <w:spacing w:before="260" w:after="260"/>
      <w:ind w:firstLine="2160"/>
      <w:jc w:val="both"/>
    </w:pPr>
    <w:rPr>
      <w:rFonts w:ascii="Times New Roman" w:hAnsi="Times New Roman" w:cs="Times New Roman"/>
      <w:iCs/>
      <w:szCs w:val="24"/>
    </w:rPr>
  </w:style>
  <w:style w:type="paragraph" w:customStyle="1" w:styleId="ParaIndt2">
    <w:name w:val="ParaIndt_2"/>
    <w:basedOn w:val="Normal"/>
    <w:rsid w:val="000915E5"/>
    <w:pPr>
      <w:autoSpaceDE w:val="0"/>
      <w:ind w:left="1440"/>
      <w:jc w:val="both"/>
    </w:pPr>
    <w:rPr>
      <w:rFonts w:ascii="Times New Roman" w:hAnsi="Times New Roman" w:cs="Times New Roman"/>
      <w:iCs/>
      <w:szCs w:val="24"/>
    </w:rPr>
  </w:style>
  <w:style w:type="paragraph" w:customStyle="1" w:styleId="ParaIndt3">
    <w:name w:val="ParaIndt_3"/>
    <w:basedOn w:val="Normal"/>
    <w:rsid w:val="000915E5"/>
    <w:pPr>
      <w:autoSpaceDE w:val="0"/>
      <w:ind w:left="1800"/>
      <w:jc w:val="both"/>
    </w:pPr>
    <w:rPr>
      <w:rFonts w:ascii="Times New Roman" w:hAnsi="Times New Roman" w:cs="Times New Roman"/>
      <w:iCs/>
      <w:szCs w:val="24"/>
    </w:rPr>
  </w:style>
  <w:style w:type="paragraph" w:customStyle="1" w:styleId="ParaIndt4">
    <w:name w:val="ParaIndt_4"/>
    <w:basedOn w:val="Normal"/>
    <w:rsid w:val="000915E5"/>
    <w:pPr>
      <w:autoSpaceDE w:val="0"/>
      <w:ind w:left="2160"/>
      <w:jc w:val="both"/>
    </w:pPr>
    <w:rPr>
      <w:rFonts w:ascii="Times New Roman" w:hAnsi="Times New Roman" w:cs="Times New Roman"/>
      <w:iCs/>
      <w:szCs w:val="24"/>
    </w:rPr>
  </w:style>
  <w:style w:type="paragraph" w:customStyle="1" w:styleId="ParaTab0">
    <w:name w:val="ParaTab_0"/>
    <w:basedOn w:val="Normal"/>
    <w:rsid w:val="000915E5"/>
    <w:pPr>
      <w:autoSpaceDE w:val="0"/>
      <w:jc w:val="both"/>
    </w:pPr>
    <w:rPr>
      <w:rFonts w:ascii="Times New Roman" w:hAnsi="Times New Roman" w:cs="Times New Roman"/>
      <w:iCs/>
      <w:szCs w:val="24"/>
    </w:rPr>
  </w:style>
  <w:style w:type="paragraph" w:customStyle="1" w:styleId="ParaTab2">
    <w:name w:val="ParaTab_2"/>
    <w:basedOn w:val="Normal"/>
    <w:rsid w:val="000915E5"/>
    <w:pPr>
      <w:autoSpaceDE w:val="0"/>
      <w:ind w:firstLine="1440"/>
      <w:jc w:val="both"/>
    </w:pPr>
    <w:rPr>
      <w:rFonts w:ascii="Times New Roman" w:hAnsi="Times New Roman" w:cs="Times New Roman"/>
      <w:iCs/>
      <w:szCs w:val="24"/>
    </w:rPr>
  </w:style>
  <w:style w:type="paragraph" w:customStyle="1" w:styleId="ParaTab3">
    <w:name w:val="ParaTab_3"/>
    <w:basedOn w:val="Normal"/>
    <w:rsid w:val="000915E5"/>
    <w:pPr>
      <w:autoSpaceDE w:val="0"/>
      <w:ind w:firstLine="1800"/>
      <w:jc w:val="both"/>
    </w:pPr>
    <w:rPr>
      <w:rFonts w:ascii="Times New Roman" w:hAnsi="Times New Roman" w:cs="Times New Roman"/>
      <w:iCs/>
      <w:szCs w:val="24"/>
    </w:rPr>
  </w:style>
  <w:style w:type="paragraph" w:customStyle="1" w:styleId="ParaTab4">
    <w:name w:val="ParaTab_4"/>
    <w:basedOn w:val="Normal"/>
    <w:rsid w:val="000915E5"/>
    <w:pPr>
      <w:autoSpaceDE w:val="0"/>
      <w:ind w:firstLine="2160"/>
      <w:jc w:val="both"/>
    </w:pPr>
    <w:rPr>
      <w:rFonts w:ascii="Times New Roman" w:hAnsi="Times New Roman" w:cs="Times New Roman"/>
      <w:iCs/>
      <w:szCs w:val="24"/>
    </w:rPr>
  </w:style>
  <w:style w:type="paragraph" w:customStyle="1" w:styleId="TabsDefault">
    <w:name w:val="TabsDefault"/>
    <w:rsid w:val="000915E5"/>
    <w:pPr>
      <w:tabs>
        <w:tab w:val="left" w:pos="0"/>
        <w:tab w:val="left" w:pos="720"/>
        <w:tab w:val="left" w:pos="1440"/>
        <w:tab w:val="left" w:pos="1800"/>
        <w:tab w:val="left" w:pos="2160"/>
        <w:tab w:val="left" w:pos="2520"/>
        <w:tab w:val="left" w:pos="2880"/>
      </w:tabs>
      <w:suppressAutoHyphens/>
    </w:pPr>
    <w:rPr>
      <w:rFonts w:eastAsia="Arial"/>
      <w:sz w:val="24"/>
      <w:szCs w:val="24"/>
      <w:lang w:val="en-US" w:eastAsia="ar-SA"/>
    </w:rPr>
  </w:style>
  <w:style w:type="paragraph" w:customStyle="1" w:styleId="TitleMain">
    <w:name w:val="TitleMain"/>
    <w:basedOn w:val="Normal"/>
    <w:rsid w:val="000915E5"/>
    <w:pPr>
      <w:widowControl w:val="0"/>
      <w:autoSpaceDE w:val="0"/>
      <w:ind w:left="1080" w:right="1080"/>
      <w:jc w:val="center"/>
    </w:pPr>
    <w:rPr>
      <w:rFonts w:ascii="Times New Roman" w:hAnsi="Times New Roman" w:cs="Times New Roman"/>
      <w:b/>
      <w:iCs/>
    </w:rPr>
  </w:style>
  <w:style w:type="paragraph" w:customStyle="1" w:styleId="RefPrincipal">
    <w:name w:val="RefPrincipal"/>
    <w:basedOn w:val="Normal"/>
    <w:rsid w:val="000915E5"/>
    <w:pPr>
      <w:widowControl w:val="0"/>
      <w:autoSpaceDE w:val="0"/>
    </w:pPr>
    <w:rPr>
      <w:rFonts w:ascii="Times New Roman" w:hAnsi="Times New Roman" w:cs="Times New Roman"/>
      <w:iCs/>
      <w:szCs w:val="24"/>
    </w:rPr>
  </w:style>
  <w:style w:type="paragraph" w:customStyle="1" w:styleId="RefRegular">
    <w:name w:val="RefRegular"/>
    <w:basedOn w:val="Normal"/>
    <w:rsid w:val="000915E5"/>
    <w:pPr>
      <w:widowControl w:val="0"/>
      <w:autoSpaceDE w:val="0"/>
      <w:ind w:left="331" w:hanging="216"/>
    </w:pPr>
    <w:rPr>
      <w:rFonts w:ascii="Times New Roman" w:hAnsi="Times New Roman" w:cs="Times New Roman"/>
      <w:iCs/>
      <w:szCs w:val="24"/>
    </w:rPr>
  </w:style>
  <w:style w:type="paragraph" w:customStyle="1" w:styleId="ParaIndt1">
    <w:name w:val="ParaIndt_1"/>
    <w:basedOn w:val="Normal"/>
    <w:rsid w:val="000915E5"/>
    <w:pPr>
      <w:widowControl w:val="0"/>
      <w:autoSpaceDE w:val="0"/>
      <w:ind w:left="720"/>
      <w:jc w:val="both"/>
    </w:pPr>
    <w:rPr>
      <w:rFonts w:ascii="Times New Roman" w:hAnsi="Times New Roman" w:cs="Times New Roman"/>
      <w:iCs/>
      <w:szCs w:val="24"/>
    </w:rPr>
  </w:style>
  <w:style w:type="paragraph" w:customStyle="1" w:styleId="ParaTab1">
    <w:name w:val="ParaTab_1"/>
    <w:basedOn w:val="Normal"/>
    <w:rsid w:val="000915E5"/>
    <w:pPr>
      <w:widowControl w:val="0"/>
      <w:autoSpaceDE w:val="0"/>
      <w:ind w:firstLine="720"/>
      <w:jc w:val="both"/>
    </w:pPr>
    <w:rPr>
      <w:rFonts w:ascii="Times New Roman" w:hAnsi="Times New Roman" w:cs="Times New Roman"/>
      <w:iCs/>
      <w:szCs w:val="24"/>
    </w:rPr>
  </w:style>
  <w:style w:type="paragraph" w:customStyle="1" w:styleId="OmniPage3">
    <w:name w:val="OmniPage #3"/>
    <w:basedOn w:val="Normal"/>
    <w:rsid w:val="000915E5"/>
    <w:pPr>
      <w:spacing w:line="200" w:lineRule="exact"/>
    </w:pPr>
    <w:rPr>
      <w:rFonts w:ascii="Times New Roman" w:hAnsi="Times New Roman" w:cs="Times New Roman"/>
      <w:iCs/>
      <w:sz w:val="20"/>
      <w:szCs w:val="16"/>
      <w:lang w:val="en-US"/>
    </w:rPr>
  </w:style>
  <w:style w:type="paragraph" w:customStyle="1" w:styleId="OmniPage6">
    <w:name w:val="OmniPage #6"/>
    <w:basedOn w:val="Normal"/>
    <w:rsid w:val="000915E5"/>
    <w:pPr>
      <w:spacing w:line="160" w:lineRule="exact"/>
    </w:pPr>
    <w:rPr>
      <w:rFonts w:ascii="Times New Roman" w:hAnsi="Times New Roman" w:cs="Times New Roman"/>
      <w:iCs/>
      <w:sz w:val="20"/>
      <w:szCs w:val="16"/>
      <w:lang w:val="en-US"/>
    </w:rPr>
  </w:style>
  <w:style w:type="paragraph" w:customStyle="1" w:styleId="OmniPage11">
    <w:name w:val="OmniPage #11"/>
    <w:basedOn w:val="Normal"/>
    <w:rsid w:val="000915E5"/>
    <w:pPr>
      <w:spacing w:line="340" w:lineRule="exact"/>
    </w:pPr>
    <w:rPr>
      <w:rFonts w:ascii="Times New Roman" w:hAnsi="Times New Roman" w:cs="Times New Roman"/>
      <w:iCs/>
      <w:sz w:val="20"/>
      <w:szCs w:val="16"/>
      <w:lang w:val="en-US"/>
    </w:rPr>
  </w:style>
  <w:style w:type="paragraph" w:customStyle="1" w:styleId="OmniPage12">
    <w:name w:val="OmniPage #12"/>
    <w:basedOn w:val="Normal"/>
    <w:rsid w:val="000915E5"/>
    <w:pPr>
      <w:spacing w:line="160" w:lineRule="exact"/>
    </w:pPr>
    <w:rPr>
      <w:rFonts w:ascii="Times New Roman" w:hAnsi="Times New Roman" w:cs="Times New Roman"/>
      <w:iCs/>
      <w:sz w:val="20"/>
      <w:szCs w:val="16"/>
      <w:lang w:val="en-US"/>
    </w:rPr>
  </w:style>
  <w:style w:type="paragraph" w:customStyle="1" w:styleId="OmniPage18">
    <w:name w:val="OmniPage #18"/>
    <w:basedOn w:val="Normal"/>
    <w:rsid w:val="000915E5"/>
    <w:pPr>
      <w:spacing w:line="160" w:lineRule="exact"/>
    </w:pPr>
    <w:rPr>
      <w:rFonts w:ascii="Times New Roman" w:hAnsi="Times New Roman" w:cs="Times New Roman"/>
      <w:iCs/>
      <w:sz w:val="20"/>
      <w:szCs w:val="16"/>
      <w:lang w:val="en-US"/>
    </w:rPr>
  </w:style>
  <w:style w:type="paragraph" w:customStyle="1" w:styleId="OmniPage23">
    <w:name w:val="OmniPage #23"/>
    <w:basedOn w:val="Normal"/>
    <w:rsid w:val="000915E5"/>
    <w:pPr>
      <w:spacing w:line="260" w:lineRule="exact"/>
    </w:pPr>
    <w:rPr>
      <w:rFonts w:ascii="Times New Roman" w:hAnsi="Times New Roman" w:cs="Times New Roman"/>
      <w:iCs/>
      <w:sz w:val="20"/>
      <w:szCs w:val="16"/>
      <w:lang w:val="en-US"/>
    </w:rPr>
  </w:style>
  <w:style w:type="paragraph" w:customStyle="1" w:styleId="OmniPage26">
    <w:name w:val="OmniPage #26"/>
    <w:basedOn w:val="Normal"/>
    <w:rsid w:val="000915E5"/>
    <w:pPr>
      <w:spacing w:line="160" w:lineRule="exact"/>
    </w:pPr>
    <w:rPr>
      <w:rFonts w:ascii="Times New Roman" w:hAnsi="Times New Roman" w:cs="Times New Roman"/>
      <w:iCs/>
      <w:sz w:val="20"/>
      <w:szCs w:val="16"/>
      <w:lang w:val="en-US"/>
    </w:rPr>
  </w:style>
  <w:style w:type="paragraph" w:customStyle="1" w:styleId="OmniPage4">
    <w:name w:val="OmniPage #4"/>
    <w:basedOn w:val="Normal"/>
    <w:rsid w:val="000915E5"/>
    <w:pPr>
      <w:spacing w:line="400" w:lineRule="exact"/>
    </w:pPr>
    <w:rPr>
      <w:rFonts w:ascii="Times New Roman" w:hAnsi="Times New Roman" w:cs="Times New Roman"/>
      <w:iCs/>
      <w:sz w:val="20"/>
      <w:szCs w:val="16"/>
      <w:lang w:val="en-US"/>
    </w:rPr>
  </w:style>
  <w:style w:type="paragraph" w:styleId="BodyTextIndent2">
    <w:name w:val="Body Text Indent 2"/>
    <w:basedOn w:val="Normal"/>
    <w:rsid w:val="000915E5"/>
    <w:pPr>
      <w:tabs>
        <w:tab w:val="left" w:pos="2127"/>
      </w:tabs>
      <w:suppressAutoHyphens w:val="0"/>
      <w:ind w:left="2127" w:hanging="2127"/>
    </w:pPr>
    <w:rPr>
      <w:rFonts w:cs="Arial"/>
      <w:lang w:eastAsia="en-US"/>
    </w:rPr>
  </w:style>
  <w:style w:type="table" w:styleId="TableGrid">
    <w:name w:val="Table Grid"/>
    <w:basedOn w:val="TableNormal"/>
    <w:rsid w:val="000915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0915E5"/>
    <w:pPr>
      <w:suppressAutoHyphens w:val="0"/>
    </w:pPr>
    <w:rPr>
      <w:rFonts w:ascii="Courier New" w:hAnsi="Courier New" w:cs="Times New Roman"/>
      <w:sz w:val="20"/>
      <w:szCs w:val="20"/>
      <w:lang w:val="cs-CZ" w:eastAsia="en-US"/>
    </w:rPr>
  </w:style>
  <w:style w:type="character" w:customStyle="1" w:styleId="PlainTextChar">
    <w:name w:val="Plain Text Char"/>
    <w:link w:val="PlainText"/>
    <w:uiPriority w:val="99"/>
    <w:locked/>
    <w:rsid w:val="000915E5"/>
    <w:rPr>
      <w:rFonts w:ascii="Courier New" w:hAnsi="Courier New"/>
      <w:lang w:val="cs-CZ" w:eastAsia="en-US" w:bidi="ar-SA"/>
    </w:rPr>
  </w:style>
  <w:style w:type="paragraph" w:styleId="BodyText2">
    <w:name w:val="Body Text 2"/>
    <w:basedOn w:val="Normal"/>
    <w:link w:val="BodyText2Char"/>
    <w:rsid w:val="000915E5"/>
    <w:pPr>
      <w:widowControl w:val="0"/>
      <w:suppressAutoHyphens w:val="0"/>
    </w:pPr>
    <w:rPr>
      <w:noProof/>
      <w:snapToGrid w:val="0"/>
      <w:lang w:eastAsia="cs-CZ" w:bidi="my-MM"/>
    </w:rPr>
  </w:style>
  <w:style w:type="paragraph" w:styleId="BodyText3">
    <w:name w:val="Body Text 3"/>
    <w:basedOn w:val="Normal"/>
    <w:link w:val="BodyText3Char"/>
    <w:rsid w:val="000915E5"/>
    <w:pPr>
      <w:widowControl w:val="0"/>
      <w:tabs>
        <w:tab w:val="left" w:pos="-720"/>
      </w:tabs>
      <w:suppressAutoHyphens w:val="0"/>
      <w:jc w:val="both"/>
    </w:pPr>
    <w:rPr>
      <w:b/>
      <w:bCs/>
      <w:noProof/>
      <w:snapToGrid w:val="0"/>
      <w:lang w:eastAsia="cs-CZ" w:bidi="my-MM"/>
    </w:rPr>
  </w:style>
  <w:style w:type="paragraph" w:styleId="BodyTextIndent3">
    <w:name w:val="Body Text Indent 3"/>
    <w:basedOn w:val="Normal"/>
    <w:link w:val="BodyTextIndent3Char"/>
    <w:rsid w:val="000915E5"/>
    <w:pPr>
      <w:widowControl w:val="0"/>
      <w:suppressAutoHyphens w:val="0"/>
      <w:ind w:left="1418" w:hanging="1418"/>
      <w:jc w:val="both"/>
    </w:pPr>
    <w:rPr>
      <w:noProof/>
      <w:snapToGrid w:val="0"/>
      <w:lang w:eastAsia="cs-CZ" w:bidi="my-MM"/>
    </w:rPr>
  </w:style>
  <w:style w:type="paragraph" w:styleId="NormalIndent">
    <w:name w:val="Normal Indent"/>
    <w:basedOn w:val="Normal"/>
    <w:rsid w:val="000915E5"/>
    <w:pPr>
      <w:suppressAutoHyphens w:val="0"/>
      <w:overflowPunct w:val="0"/>
      <w:autoSpaceDE w:val="0"/>
      <w:autoSpaceDN w:val="0"/>
      <w:adjustRightInd w:val="0"/>
      <w:spacing w:before="120" w:after="120" w:line="240" w:lineRule="atLeast"/>
      <w:ind w:left="708"/>
      <w:jc w:val="both"/>
      <w:textAlignment w:val="baseline"/>
    </w:pPr>
    <w:rPr>
      <w:rFonts w:ascii="Garamond" w:hAnsi="Garamond"/>
      <w:noProof/>
      <w:sz w:val="24"/>
      <w:szCs w:val="24"/>
      <w:lang w:eastAsia="cs-CZ" w:bidi="my-MM"/>
    </w:rPr>
  </w:style>
  <w:style w:type="paragraph" w:styleId="BodyTextFirstIndent">
    <w:name w:val="Body Text First Indent"/>
    <w:basedOn w:val="BodyText"/>
    <w:rsid w:val="000915E5"/>
    <w:pPr>
      <w:tabs>
        <w:tab w:val="left" w:pos="851"/>
      </w:tabs>
      <w:suppressAutoHyphens w:val="0"/>
      <w:spacing w:after="240"/>
      <w:ind w:firstLine="851"/>
      <w:jc w:val="both"/>
    </w:pPr>
    <w:rPr>
      <w:sz w:val="20"/>
      <w:szCs w:val="20"/>
      <w:lang w:eastAsia="cs-CZ" w:bidi="my-MM"/>
    </w:rPr>
  </w:style>
  <w:style w:type="paragraph" w:customStyle="1" w:styleId="SubHeading">
    <w:name w:val="SubHeading"/>
    <w:basedOn w:val="Normal"/>
    <w:rsid w:val="000915E5"/>
    <w:pPr>
      <w:widowControl w:val="0"/>
      <w:suppressAutoHyphens w:val="0"/>
      <w:spacing w:before="240"/>
      <w:jc w:val="center"/>
    </w:pPr>
    <w:rPr>
      <w:i/>
      <w:noProof/>
      <w:snapToGrid w:val="0"/>
      <w:lang w:eastAsia="cs-CZ" w:bidi="my-MM"/>
    </w:rPr>
  </w:style>
  <w:style w:type="paragraph" w:customStyle="1" w:styleId="a9">
    <w:name w:val="列出段落"/>
    <w:basedOn w:val="Normal"/>
    <w:qFormat/>
    <w:rsid w:val="000915E5"/>
    <w:pPr>
      <w:suppressAutoHyphens w:val="0"/>
      <w:ind w:firstLineChars="200" w:firstLine="420"/>
    </w:pPr>
    <w:rPr>
      <w:rFonts w:cs="Times New Roman"/>
      <w:lang w:eastAsia="ja-JP"/>
    </w:rPr>
  </w:style>
  <w:style w:type="paragraph" w:styleId="Date">
    <w:name w:val="Date"/>
    <w:basedOn w:val="Normal"/>
    <w:next w:val="Normal"/>
    <w:rsid w:val="00B279A2"/>
  </w:style>
  <w:style w:type="paragraph" w:styleId="DocumentMap">
    <w:name w:val="Document Map"/>
    <w:basedOn w:val="Normal"/>
    <w:link w:val="DocumentMapChar"/>
    <w:rsid w:val="00300744"/>
    <w:pPr>
      <w:shd w:val="clear" w:color="auto" w:fill="000080"/>
    </w:pPr>
    <w:rPr>
      <w:rFonts w:ascii="Tahoma" w:hAnsi="Tahoma" w:cs="Times New Roman"/>
      <w:sz w:val="20"/>
      <w:szCs w:val="20"/>
    </w:rPr>
  </w:style>
  <w:style w:type="paragraph" w:customStyle="1" w:styleId="CharCharCharChar">
    <w:name w:val="Char Char Char Char"/>
    <w:basedOn w:val="Normal"/>
    <w:rsid w:val="00F93C99"/>
    <w:pPr>
      <w:suppressAutoHyphens w:val="0"/>
    </w:pPr>
    <w:rPr>
      <w:rFonts w:ascii="Times New Roman" w:hAnsi="Times New Roman" w:cs="Times New Roman"/>
      <w:sz w:val="24"/>
      <w:szCs w:val="24"/>
      <w:lang w:val="pl-PL" w:eastAsia="pl-PL"/>
    </w:rPr>
  </w:style>
  <w:style w:type="character" w:styleId="CommentReference">
    <w:name w:val="annotation reference"/>
    <w:uiPriority w:val="99"/>
    <w:rsid w:val="00A7284F"/>
    <w:rPr>
      <w:sz w:val="16"/>
      <w:szCs w:val="16"/>
    </w:rPr>
  </w:style>
  <w:style w:type="character" w:styleId="Strong">
    <w:name w:val="Strong"/>
    <w:qFormat/>
    <w:rsid w:val="00300C97"/>
    <w:rPr>
      <w:b/>
      <w:bCs/>
    </w:rPr>
  </w:style>
  <w:style w:type="table" w:styleId="TableElegant">
    <w:name w:val="Table Elegant"/>
    <w:basedOn w:val="TableNormal"/>
    <w:rsid w:val="00506E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WW8Num7z0">
    <w:name w:val="WW8Num7z0"/>
    <w:rsid w:val="00506EB9"/>
    <w:rPr>
      <w:rFonts w:ascii="Symbol" w:hAnsi="Symbol"/>
    </w:rPr>
  </w:style>
  <w:style w:type="character" w:customStyle="1" w:styleId="WW-DefaultParagraphFont">
    <w:name w:val="WW-Default Paragraph Font"/>
    <w:rsid w:val="00506EB9"/>
  </w:style>
  <w:style w:type="paragraph" w:styleId="Caption">
    <w:name w:val="caption"/>
    <w:basedOn w:val="Normal"/>
    <w:qFormat/>
    <w:rsid w:val="00506EB9"/>
    <w:pPr>
      <w:suppressLineNumbers/>
      <w:spacing w:before="120" w:after="120"/>
    </w:pPr>
    <w:rPr>
      <w:rFonts w:ascii="Times New Roman" w:hAnsi="Times New Roman" w:cs="Lucidasans"/>
      <w:i/>
      <w:iCs/>
      <w:sz w:val="20"/>
      <w:szCs w:val="20"/>
      <w:lang w:val="en-US"/>
    </w:rPr>
  </w:style>
  <w:style w:type="paragraph" w:customStyle="1" w:styleId="Verzeichnis">
    <w:name w:val="Verzeichnis"/>
    <w:basedOn w:val="Normal"/>
    <w:rsid w:val="00506EB9"/>
    <w:pPr>
      <w:suppressLineNumbers/>
    </w:pPr>
    <w:rPr>
      <w:rFonts w:ascii="Times New Roman" w:hAnsi="Times New Roman" w:cs="Lucidasans"/>
      <w:sz w:val="24"/>
      <w:szCs w:val="24"/>
      <w:lang w:val="en-US"/>
    </w:rPr>
  </w:style>
  <w:style w:type="paragraph" w:customStyle="1" w:styleId="berschrift">
    <w:name w:val="Überschrift"/>
    <w:basedOn w:val="Normal"/>
    <w:next w:val="BodyText"/>
    <w:rsid w:val="00506EB9"/>
    <w:pPr>
      <w:keepNext/>
      <w:spacing w:before="240" w:after="120"/>
    </w:pPr>
    <w:rPr>
      <w:rFonts w:ascii="Nimbus Sans L" w:eastAsia="HG Mincho Light J" w:hAnsi="Nimbus Sans L" w:cs="Lucidasans"/>
      <w:sz w:val="28"/>
      <w:szCs w:val="28"/>
      <w:lang w:val="en-US"/>
    </w:rPr>
  </w:style>
  <w:style w:type="paragraph" w:customStyle="1" w:styleId="WW-HTMLPreformatted">
    <w:name w:val="WW-HTML Preformatted"/>
    <w:basedOn w:val="Normal"/>
    <w:rsid w:val="00506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val="en-US"/>
    </w:rPr>
  </w:style>
  <w:style w:type="paragraph" w:customStyle="1" w:styleId="WW-DocumentMap">
    <w:name w:val="WW-Document Map"/>
    <w:basedOn w:val="Normal"/>
    <w:rsid w:val="00506EB9"/>
    <w:pPr>
      <w:shd w:val="clear" w:color="auto" w:fill="000080"/>
    </w:pPr>
    <w:rPr>
      <w:rFonts w:ascii="Tahoma" w:hAnsi="Tahoma" w:cs="Tahoma"/>
      <w:sz w:val="20"/>
      <w:szCs w:val="20"/>
      <w:lang w:val="en-US"/>
    </w:rPr>
  </w:style>
  <w:style w:type="paragraph" w:customStyle="1" w:styleId="WW-BalloonText">
    <w:name w:val="WW-Balloon Text"/>
    <w:basedOn w:val="Normal"/>
    <w:rsid w:val="00506EB9"/>
    <w:rPr>
      <w:rFonts w:ascii="Tahoma" w:hAnsi="Tahoma" w:cs="Tahoma"/>
      <w:sz w:val="16"/>
      <w:szCs w:val="16"/>
      <w:lang w:val="en-US"/>
    </w:rPr>
  </w:style>
  <w:style w:type="paragraph" w:customStyle="1" w:styleId="TabellenInhalt">
    <w:name w:val="Tabellen Inhalt"/>
    <w:basedOn w:val="BodyText"/>
    <w:rsid w:val="00506EB9"/>
    <w:pPr>
      <w:suppressLineNumbers/>
      <w:spacing w:after="0"/>
    </w:pPr>
    <w:rPr>
      <w:rFonts w:ascii="Times New Roman" w:hAnsi="Times New Roman" w:cs="Times New Roman"/>
      <w:b/>
      <w:bCs/>
      <w:sz w:val="24"/>
      <w:szCs w:val="24"/>
      <w:lang w:val="en-US"/>
    </w:rPr>
  </w:style>
  <w:style w:type="paragraph" w:customStyle="1" w:styleId="Tabellenberschrift">
    <w:name w:val="Tabellen Überschrift"/>
    <w:basedOn w:val="TabellenInhalt"/>
    <w:rsid w:val="00506EB9"/>
    <w:pPr>
      <w:jc w:val="center"/>
    </w:pPr>
    <w:rPr>
      <w:i/>
      <w:iCs/>
    </w:rPr>
  </w:style>
  <w:style w:type="paragraph" w:customStyle="1" w:styleId="CharCharChar">
    <w:name w:val="Char Char Char"/>
    <w:basedOn w:val="Normal"/>
    <w:rsid w:val="00EC51F0"/>
    <w:pPr>
      <w:suppressAutoHyphens w:val="0"/>
    </w:pPr>
    <w:rPr>
      <w:rFonts w:ascii="Times New Roman" w:hAnsi="Times New Roman" w:cs="Times New Roman"/>
      <w:sz w:val="24"/>
      <w:szCs w:val="24"/>
      <w:lang w:val="pl-PL" w:eastAsia="pl-PL"/>
    </w:rPr>
  </w:style>
  <w:style w:type="character" w:styleId="FollowedHyperlink">
    <w:name w:val="FollowedHyperlink"/>
    <w:uiPriority w:val="99"/>
    <w:rsid w:val="00EC51F0"/>
    <w:rPr>
      <w:color w:val="800080"/>
      <w:u w:val="single"/>
    </w:rPr>
  </w:style>
  <w:style w:type="character" w:customStyle="1" w:styleId="DefaultPara">
    <w:name w:val="Default Para"/>
    <w:rsid w:val="00EC51F0"/>
  </w:style>
  <w:style w:type="character" w:customStyle="1" w:styleId="endnoterefe">
    <w:name w:val="endnote refe"/>
    <w:rsid w:val="00EC51F0"/>
  </w:style>
  <w:style w:type="character" w:styleId="Emphasis">
    <w:name w:val="Emphasis"/>
    <w:uiPriority w:val="20"/>
    <w:qFormat/>
    <w:rsid w:val="00EC51F0"/>
    <w:rPr>
      <w:i/>
      <w:iCs/>
    </w:rPr>
  </w:style>
  <w:style w:type="character" w:customStyle="1" w:styleId="Caractresdenotedebasdepage">
    <w:name w:val="Caractères de note de bas de page"/>
    <w:rsid w:val="00EC51F0"/>
  </w:style>
  <w:style w:type="paragraph" w:customStyle="1" w:styleId="Contenudetableau">
    <w:name w:val="Contenu de tableau"/>
    <w:basedOn w:val="Normal"/>
    <w:rsid w:val="00EC51F0"/>
    <w:pPr>
      <w:suppressLineNumbers/>
    </w:pPr>
    <w:rPr>
      <w:rFonts w:cs="Times New Roman"/>
    </w:rPr>
  </w:style>
  <w:style w:type="paragraph" w:customStyle="1" w:styleId="Corpsdetexte21">
    <w:name w:val="Corps de texte 21"/>
    <w:basedOn w:val="Normal"/>
    <w:rsid w:val="00EC51F0"/>
    <w:pPr>
      <w:tabs>
        <w:tab w:val="left" w:pos="-720"/>
        <w:tab w:val="left" w:pos="0"/>
        <w:tab w:val="left" w:pos="679"/>
        <w:tab w:val="left" w:pos="1144"/>
      </w:tabs>
      <w:ind w:right="48"/>
      <w:jc w:val="both"/>
    </w:pPr>
    <w:rPr>
      <w:rFonts w:eastAsia="Times New Roman" w:cs="Times New Roman"/>
    </w:rPr>
  </w:style>
  <w:style w:type="character" w:customStyle="1" w:styleId="apple-style-span">
    <w:name w:val="apple-style-span"/>
    <w:basedOn w:val="DefaultParagraphFont"/>
    <w:rsid w:val="00EC51F0"/>
  </w:style>
  <w:style w:type="paragraph" w:styleId="ListParagraph">
    <w:name w:val="List Paragraph"/>
    <w:basedOn w:val="Normal"/>
    <w:uiPriority w:val="34"/>
    <w:qFormat/>
    <w:rsid w:val="00EC51F0"/>
    <w:pPr>
      <w:suppressAutoHyphens w:val="0"/>
      <w:ind w:left="720"/>
    </w:pPr>
    <w:rPr>
      <w:rFonts w:cs="Times New Roman"/>
      <w:lang w:eastAsia="en-US"/>
    </w:rPr>
  </w:style>
  <w:style w:type="paragraph" w:customStyle="1" w:styleId="13">
    <w:name w:val="リスト段落1"/>
    <w:basedOn w:val="Normal"/>
    <w:uiPriority w:val="34"/>
    <w:qFormat/>
    <w:rsid w:val="00286DFB"/>
    <w:pPr>
      <w:suppressAutoHyphens w:val="0"/>
      <w:spacing w:after="200" w:line="276" w:lineRule="auto"/>
      <w:ind w:left="720"/>
      <w:contextualSpacing/>
    </w:pPr>
    <w:rPr>
      <w:rFonts w:ascii="Calibri" w:hAnsi="Calibri" w:cs="Times New Roman"/>
      <w:lang w:val="en-AU" w:eastAsia="en-US"/>
    </w:rPr>
  </w:style>
  <w:style w:type="paragraph" w:customStyle="1" w:styleId="Style-15">
    <w:name w:val="Style-15"/>
    <w:rsid w:val="00B642FA"/>
    <w:rPr>
      <w:rFonts w:eastAsia="Times New Roman"/>
      <w:lang w:val="en-US"/>
    </w:rPr>
  </w:style>
  <w:style w:type="table" w:customStyle="1" w:styleId="Tabellengitternetz1">
    <w:name w:val="Tabellengitternetz1"/>
    <w:basedOn w:val="TableNormal"/>
    <w:next w:val="TableGrid"/>
    <w:rsid w:val="00EC3D8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CharCharChar"/>
    <w:rsid w:val="00D95FAF"/>
    <w:rPr>
      <w:rFonts w:ascii="Arial" w:hAnsi="Arial" w:cs="Arial"/>
      <w:w w:val="89"/>
      <w:sz w:val="20"/>
      <w:szCs w:val="20"/>
    </w:rPr>
  </w:style>
  <w:style w:type="paragraph" w:styleId="NoSpacing">
    <w:name w:val="No Spacing"/>
    <w:uiPriority w:val="1"/>
    <w:qFormat/>
    <w:rsid w:val="00492270"/>
    <w:rPr>
      <w:rFonts w:ascii="Calibri" w:hAnsi="Calibri"/>
      <w:sz w:val="22"/>
      <w:szCs w:val="22"/>
      <w:lang w:eastAsia="en-GB"/>
    </w:rPr>
  </w:style>
  <w:style w:type="paragraph" w:customStyle="1" w:styleId="ZchnZchn">
    <w:name w:val="Zchn Zchn"/>
    <w:basedOn w:val="Normal"/>
    <w:rsid w:val="00940C89"/>
    <w:pPr>
      <w:suppressAutoHyphens w:val="0"/>
    </w:pPr>
    <w:rPr>
      <w:rFonts w:ascii="Times New Roman" w:eastAsia="Times New Roman" w:hAnsi="Times New Roman" w:cs="Times New Roman"/>
      <w:sz w:val="24"/>
      <w:szCs w:val="24"/>
      <w:lang w:val="pl-PL" w:eastAsia="pl-PL"/>
    </w:rPr>
  </w:style>
  <w:style w:type="character" w:customStyle="1" w:styleId="SourceText">
    <w:name w:val="Source Text"/>
    <w:rsid w:val="00940C89"/>
    <w:rPr>
      <w:rFonts w:ascii="Courier New" w:eastAsia="Courier New" w:hAnsi="Courier New" w:cs="Courier New"/>
    </w:rPr>
  </w:style>
  <w:style w:type="paragraph" w:customStyle="1" w:styleId="CharCharCharChar0">
    <w:name w:val="Char Char Char Char"/>
    <w:basedOn w:val="Normal"/>
    <w:rsid w:val="00832D0D"/>
    <w:pPr>
      <w:suppressAutoHyphens w:val="0"/>
    </w:pPr>
    <w:rPr>
      <w:rFonts w:ascii="Times New Roman" w:eastAsia="Times New Roman" w:hAnsi="Times New Roman" w:cs="Times New Roman"/>
      <w:sz w:val="24"/>
      <w:szCs w:val="24"/>
      <w:lang w:val="pl-PL" w:eastAsia="pl-PL"/>
    </w:rPr>
  </w:style>
  <w:style w:type="paragraph" w:customStyle="1" w:styleId="Char10">
    <w:name w:val="Char1"/>
    <w:basedOn w:val="Normal"/>
    <w:rsid w:val="00791BBE"/>
    <w:pPr>
      <w:suppressAutoHyphens w:val="0"/>
    </w:pPr>
    <w:rPr>
      <w:rFonts w:ascii="Times New Roman" w:eastAsia="Times New Roman" w:hAnsi="Times New Roman" w:cs="Times New Roman"/>
      <w:sz w:val="24"/>
      <w:szCs w:val="24"/>
      <w:lang w:val="pl-PL" w:eastAsia="pl-PL"/>
    </w:rPr>
  </w:style>
  <w:style w:type="paragraph" w:customStyle="1" w:styleId="Body0AltB0">
    <w:name w:val="Body 0 (Alt B0)"/>
    <w:basedOn w:val="Normal"/>
    <w:link w:val="Body0AltB0ZchnZchn"/>
    <w:rsid w:val="00791BBE"/>
    <w:pPr>
      <w:suppressAutoHyphens w:val="0"/>
      <w:spacing w:before="260" w:line="260" w:lineRule="atLeast"/>
    </w:pPr>
    <w:rPr>
      <w:rFonts w:cs="Times New Roman"/>
      <w:sz w:val="20"/>
      <w:szCs w:val="20"/>
      <w:lang w:val="de-CH" w:eastAsia="en-US"/>
    </w:rPr>
  </w:style>
  <w:style w:type="character" w:customStyle="1" w:styleId="Body0AltB0ZchnZchn">
    <w:name w:val="Body 0 (Alt B0) Zchn Zchn"/>
    <w:link w:val="Body0AltB0"/>
    <w:locked/>
    <w:rsid w:val="00791BBE"/>
    <w:rPr>
      <w:rFonts w:ascii="Arial" w:eastAsia="MS Mincho" w:hAnsi="Arial"/>
      <w:lang w:val="de-CH" w:eastAsia="en-US" w:bidi="ar-SA"/>
    </w:rPr>
  </w:style>
  <w:style w:type="character" w:customStyle="1" w:styleId="tw4winMark">
    <w:name w:val="tw4winMark"/>
    <w:rsid w:val="00791BBE"/>
    <w:rPr>
      <w:rFonts w:ascii="Courier New" w:hAnsi="Courier New"/>
      <w:b w:val="0"/>
      <w:i w:val="0"/>
      <w:dstrike w:val="0"/>
      <w:noProof/>
      <w:vanish/>
      <w:color w:val="800080"/>
      <w:sz w:val="22"/>
      <w:szCs w:val="22"/>
      <w:u w:val="single"/>
      <w:effect w:val="none"/>
      <w:vertAlign w:val="subscript"/>
    </w:rPr>
  </w:style>
  <w:style w:type="character" w:customStyle="1" w:styleId="FootnoteTextChar1">
    <w:name w:val="Footnote Text Char1"/>
    <w:link w:val="FootnoteText"/>
    <w:locked/>
    <w:rsid w:val="0009134F"/>
    <w:rPr>
      <w:rFonts w:cs="Arial Unicode MS"/>
      <w:szCs w:val="22"/>
      <w:lang w:val="en-GB" w:eastAsia="ar-SA"/>
    </w:rPr>
  </w:style>
  <w:style w:type="paragraph" w:customStyle="1" w:styleId="CharChar">
    <w:name w:val="Char Char"/>
    <w:basedOn w:val="Normal"/>
    <w:rsid w:val="0009134F"/>
    <w:pPr>
      <w:suppressAutoHyphens w:val="0"/>
    </w:pPr>
    <w:rPr>
      <w:rFonts w:ascii="Times New Roman" w:hAnsi="Times New Roman" w:cs="Times New Roman"/>
      <w:sz w:val="24"/>
      <w:szCs w:val="24"/>
      <w:lang w:val="pl-PL" w:eastAsia="pl-PL"/>
    </w:rPr>
  </w:style>
  <w:style w:type="paragraph" w:customStyle="1" w:styleId="14">
    <w:name w:val="行間詰め1"/>
    <w:qFormat/>
    <w:rsid w:val="0009134F"/>
    <w:rPr>
      <w:rFonts w:ascii="Calibri" w:hAnsi="Calibri" w:cs="Calibri"/>
      <w:sz w:val="22"/>
      <w:szCs w:val="22"/>
      <w:lang w:val="en-AU" w:eastAsia="en-AU"/>
    </w:rPr>
  </w:style>
  <w:style w:type="paragraph" w:customStyle="1" w:styleId="Body1">
    <w:name w:val="Body 1"/>
    <w:rsid w:val="003927AE"/>
    <w:pPr>
      <w:outlineLvl w:val="0"/>
    </w:pPr>
    <w:rPr>
      <w:rFonts w:ascii="Arial" w:eastAsia="Arial Unicode MS" w:hAnsi="Arial"/>
      <w:color w:val="000000"/>
      <w:sz w:val="22"/>
      <w:u w:color="000000"/>
      <w:lang w:eastAsia="en-GB"/>
    </w:rPr>
  </w:style>
  <w:style w:type="character" w:customStyle="1" w:styleId="BodyTextIndentChar">
    <w:name w:val="Body Text Indent Char"/>
    <w:link w:val="BodyTextIndent"/>
    <w:rsid w:val="009312F7"/>
    <w:rPr>
      <w:rFonts w:ascii="Arial" w:hAnsi="Arial" w:cs="Arial Unicode MS"/>
      <w:sz w:val="22"/>
      <w:szCs w:val="22"/>
      <w:lang w:val="en-GB" w:eastAsia="ar-SA"/>
    </w:rPr>
  </w:style>
  <w:style w:type="character" w:customStyle="1" w:styleId="apple-converted-space">
    <w:name w:val="apple-converted-space"/>
    <w:basedOn w:val="DefaultParagraphFont"/>
    <w:rsid w:val="00595E8B"/>
  </w:style>
  <w:style w:type="paragraph" w:customStyle="1" w:styleId="LO-Normal">
    <w:name w:val="LO-Normal"/>
    <w:rsid w:val="00B222FF"/>
    <w:pPr>
      <w:suppressAutoHyphens/>
      <w:spacing w:line="100" w:lineRule="atLeast"/>
    </w:pPr>
    <w:rPr>
      <w:rFonts w:eastAsia="Times New Roman"/>
      <w:color w:val="000000"/>
      <w:sz w:val="24"/>
      <w:lang w:val="fr-CA"/>
    </w:rPr>
  </w:style>
  <w:style w:type="paragraph" w:customStyle="1" w:styleId="Bullet">
    <w:name w:val="_Bullet"/>
    <w:basedOn w:val="Normal"/>
    <w:rsid w:val="008065D9"/>
    <w:pPr>
      <w:numPr>
        <w:numId w:val="14"/>
      </w:numPr>
    </w:pPr>
  </w:style>
  <w:style w:type="paragraph" w:customStyle="1" w:styleId="WMOBodyText">
    <w:name w:val="WMO_BodyText"/>
    <w:basedOn w:val="Normal"/>
    <w:link w:val="WMOBodyTextCharChar"/>
    <w:rsid w:val="00AC0EB3"/>
    <w:pPr>
      <w:tabs>
        <w:tab w:val="left" w:pos="1134"/>
      </w:tabs>
      <w:suppressAutoHyphens w:val="0"/>
      <w:spacing w:before="240"/>
    </w:pPr>
    <w:rPr>
      <w:rFonts w:eastAsia="Arial" w:cs="Arial"/>
      <w:lang w:eastAsia="en-US"/>
    </w:rPr>
  </w:style>
  <w:style w:type="character" w:customStyle="1" w:styleId="WMOBodyTextCharChar">
    <w:name w:val="WMO_BodyText Char Char"/>
    <w:link w:val="WMOBodyText"/>
    <w:rsid w:val="00AC0EB3"/>
    <w:rPr>
      <w:rFonts w:ascii="Arial" w:eastAsia="Arial" w:hAnsi="Arial" w:cs="Arial"/>
      <w:sz w:val="22"/>
      <w:szCs w:val="22"/>
      <w:lang w:val="en-GB" w:eastAsia="en-US" w:bidi="ar-SA"/>
    </w:rPr>
  </w:style>
  <w:style w:type="paragraph" w:customStyle="1" w:styleId="Textbody">
    <w:name w:val="Text body"/>
    <w:basedOn w:val="Standard"/>
    <w:rsid w:val="00CF018D"/>
    <w:pPr>
      <w:widowControl w:val="0"/>
      <w:suppressAutoHyphens/>
      <w:autoSpaceDN w:val="0"/>
      <w:jc w:val="left"/>
      <w:textAlignment w:val="baseline"/>
    </w:pPr>
    <w:rPr>
      <w:rFonts w:ascii="Times New Roman" w:eastAsia="AR PL KaitiM GB" w:hAnsi="Times New Roman" w:cs="Lohit Hindi"/>
      <w:kern w:val="3"/>
      <w:sz w:val="24"/>
      <w:szCs w:val="24"/>
      <w:lang w:val="en-US" w:eastAsia="zh-CN" w:bidi="hi-IN"/>
    </w:rPr>
  </w:style>
  <w:style w:type="character" w:customStyle="1" w:styleId="FootnoteTextChar">
    <w:name w:val="Footnote Text Char"/>
    <w:locked/>
    <w:rsid w:val="00CF018D"/>
    <w:rPr>
      <w:rFonts w:ascii="Arial" w:hAnsi="Arial" w:cs="Times New Roman"/>
      <w:snapToGrid w:val="0"/>
      <w:lang w:eastAsia="en-US"/>
    </w:rPr>
  </w:style>
  <w:style w:type="paragraph" w:styleId="TOCHeading">
    <w:name w:val="TOC Heading"/>
    <w:basedOn w:val="Heading1"/>
    <w:next w:val="Normal"/>
    <w:uiPriority w:val="39"/>
    <w:semiHidden/>
    <w:unhideWhenUsed/>
    <w:qFormat/>
    <w:rsid w:val="00F746AF"/>
    <w:pPr>
      <w:keepLines/>
      <w:suppressAutoHyphens w:val="0"/>
      <w:spacing w:before="480" w:line="276" w:lineRule="auto"/>
      <w:outlineLvl w:val="9"/>
    </w:pPr>
    <w:rPr>
      <w:rFonts w:ascii="Cambria" w:eastAsia="MS Gothic" w:hAnsi="Cambria"/>
      <w:color w:val="365F91"/>
      <w:sz w:val="28"/>
      <w:szCs w:val="28"/>
      <w:lang w:val="en-US" w:eastAsia="ja-JP"/>
    </w:rPr>
  </w:style>
  <w:style w:type="character" w:customStyle="1" w:styleId="Heading1Char1">
    <w:name w:val="Heading 1 Char1"/>
    <w:aliases w:val="X. TITRE Char"/>
    <w:link w:val="Heading1"/>
    <w:uiPriority w:val="9"/>
    <w:rsid w:val="009039B2"/>
    <w:rPr>
      <w:rFonts w:ascii="Arial" w:hAnsi="Arial" w:cs="Arial Unicode MS"/>
      <w:b/>
      <w:bCs/>
      <w:sz w:val="22"/>
      <w:szCs w:val="22"/>
      <w:lang w:eastAsia="ar-SA"/>
    </w:rPr>
  </w:style>
  <w:style w:type="character" w:customStyle="1" w:styleId="Heading2Char">
    <w:name w:val="Heading 2 Char"/>
    <w:link w:val="Heading2"/>
    <w:uiPriority w:val="9"/>
    <w:rsid w:val="009039B2"/>
    <w:rPr>
      <w:rFonts w:ascii="Arial" w:hAnsi="Arial" w:cs="Arial"/>
      <w:b/>
      <w:bCs/>
      <w:i/>
      <w:iCs/>
      <w:sz w:val="28"/>
      <w:szCs w:val="28"/>
      <w:lang w:val="en-US" w:eastAsia="ar-SA"/>
    </w:rPr>
  </w:style>
  <w:style w:type="character" w:customStyle="1" w:styleId="Heading3Char">
    <w:name w:val="Heading 3 Char"/>
    <w:link w:val="Heading3"/>
    <w:uiPriority w:val="9"/>
    <w:rsid w:val="009039B2"/>
    <w:rPr>
      <w:rFonts w:ascii="Arial" w:hAnsi="Arial" w:cs="Arial"/>
      <w:b/>
      <w:bCs/>
      <w:sz w:val="26"/>
      <w:szCs w:val="26"/>
      <w:lang w:eastAsia="ar-SA"/>
    </w:rPr>
  </w:style>
  <w:style w:type="character" w:customStyle="1" w:styleId="Heading4Char">
    <w:name w:val="Heading 4 Char"/>
    <w:link w:val="Heading4"/>
    <w:rsid w:val="009039B2"/>
    <w:rPr>
      <w:rFonts w:cs="Arial Unicode MS"/>
      <w:b/>
      <w:bCs/>
      <w:sz w:val="28"/>
      <w:szCs w:val="28"/>
      <w:lang w:eastAsia="ar-SA"/>
    </w:rPr>
  </w:style>
  <w:style w:type="character" w:customStyle="1" w:styleId="Heading5Char">
    <w:name w:val="Heading 5 Char"/>
    <w:link w:val="Heading5"/>
    <w:uiPriority w:val="9"/>
    <w:rsid w:val="009039B2"/>
    <w:rPr>
      <w:rFonts w:ascii="Arial" w:hAnsi="Arial" w:cs="Arial Unicode MS"/>
      <w:b/>
      <w:bCs/>
      <w:i/>
      <w:iCs/>
      <w:sz w:val="26"/>
      <w:szCs w:val="26"/>
      <w:lang w:eastAsia="ar-SA"/>
    </w:rPr>
  </w:style>
  <w:style w:type="character" w:customStyle="1" w:styleId="Heading6Char">
    <w:name w:val="Heading 6 Char"/>
    <w:link w:val="Heading6"/>
    <w:uiPriority w:val="9"/>
    <w:rsid w:val="009039B2"/>
    <w:rPr>
      <w:b/>
      <w:bCs/>
      <w:szCs w:val="22"/>
      <w:lang w:val="en-CA" w:eastAsia="ar-SA"/>
    </w:rPr>
  </w:style>
  <w:style w:type="character" w:customStyle="1" w:styleId="Heading7Char">
    <w:name w:val="Heading 7 Char"/>
    <w:link w:val="Heading7"/>
    <w:uiPriority w:val="9"/>
    <w:rsid w:val="009039B2"/>
    <w:rPr>
      <w:szCs w:val="22"/>
      <w:lang w:val="en-CA" w:eastAsia="ar-SA"/>
    </w:rPr>
  </w:style>
  <w:style w:type="character" w:customStyle="1" w:styleId="Heading8Char">
    <w:name w:val="Heading 8 Char"/>
    <w:link w:val="Heading8"/>
    <w:uiPriority w:val="9"/>
    <w:rsid w:val="009039B2"/>
    <w:rPr>
      <w:i/>
      <w:iCs/>
      <w:szCs w:val="22"/>
      <w:lang w:val="en-CA" w:eastAsia="ar-SA"/>
    </w:rPr>
  </w:style>
  <w:style w:type="character" w:customStyle="1" w:styleId="Heading9Char">
    <w:name w:val="Heading 9 Char"/>
    <w:link w:val="Heading9"/>
    <w:uiPriority w:val="9"/>
    <w:rsid w:val="009039B2"/>
    <w:rPr>
      <w:rFonts w:ascii="Arial" w:hAnsi="Arial"/>
      <w:szCs w:val="22"/>
      <w:lang w:val="en-CA" w:eastAsia="ar-SA"/>
    </w:rPr>
  </w:style>
  <w:style w:type="character" w:customStyle="1" w:styleId="HeaderChar1">
    <w:name w:val="Header Char1"/>
    <w:uiPriority w:val="99"/>
    <w:rsid w:val="009039B2"/>
    <w:rPr>
      <w:rFonts w:ascii="Arial" w:hAnsi="Arial" w:cs="Arial Unicode MS"/>
      <w:sz w:val="22"/>
      <w:szCs w:val="22"/>
      <w:lang w:val="en-GB" w:eastAsia="ar-SA"/>
    </w:rPr>
  </w:style>
  <w:style w:type="character" w:customStyle="1" w:styleId="FooterChar">
    <w:name w:val="Footer Char"/>
    <w:link w:val="Footer"/>
    <w:rsid w:val="009039B2"/>
    <w:rPr>
      <w:rFonts w:ascii="Arial" w:hAnsi="Arial" w:cs="Arial Unicode MS"/>
      <w:sz w:val="22"/>
      <w:szCs w:val="22"/>
      <w:lang w:eastAsia="ar-SA"/>
    </w:rPr>
  </w:style>
  <w:style w:type="character" w:customStyle="1" w:styleId="BalloonTextChar">
    <w:name w:val="Balloon Text Char"/>
    <w:link w:val="BalloonText"/>
    <w:rsid w:val="009039B2"/>
    <w:rPr>
      <w:rFonts w:ascii="Tahoma" w:hAnsi="Tahoma" w:cs="Tahoma"/>
      <w:sz w:val="16"/>
      <w:szCs w:val="16"/>
      <w:lang w:eastAsia="ar-SA"/>
    </w:rPr>
  </w:style>
  <w:style w:type="character" w:customStyle="1" w:styleId="EndnoteTextChar">
    <w:name w:val="Endnote Text Char"/>
    <w:link w:val="EndnoteText"/>
    <w:uiPriority w:val="99"/>
    <w:locked/>
    <w:rsid w:val="009039B2"/>
    <w:rPr>
      <w:lang w:val="en-US" w:eastAsia="ar-SA"/>
    </w:rPr>
  </w:style>
  <w:style w:type="character" w:customStyle="1" w:styleId="CommentTextChar">
    <w:name w:val="Comment Text Char"/>
    <w:link w:val="CommentText"/>
    <w:rsid w:val="009039B2"/>
    <w:rPr>
      <w:rFonts w:ascii="Arial" w:hAnsi="Arial" w:cs="Arial Unicode MS"/>
      <w:lang w:eastAsia="ar-SA"/>
    </w:rPr>
  </w:style>
  <w:style w:type="character" w:customStyle="1" w:styleId="CommentSubjectChar">
    <w:name w:val="Comment Subject Char"/>
    <w:link w:val="CommentSubject"/>
    <w:rsid w:val="009039B2"/>
    <w:rPr>
      <w:rFonts w:ascii="Arial" w:hAnsi="Arial"/>
      <w:b/>
      <w:bCs/>
      <w:lang w:eastAsia="ar-SA"/>
    </w:rPr>
  </w:style>
  <w:style w:type="character" w:customStyle="1" w:styleId="BodyText3Char">
    <w:name w:val="Body Text 3 Char"/>
    <w:link w:val="BodyText3"/>
    <w:locked/>
    <w:rsid w:val="009039B2"/>
    <w:rPr>
      <w:rFonts w:ascii="Arial" w:hAnsi="Arial" w:cs="Arial Unicode MS"/>
      <w:b/>
      <w:bCs/>
      <w:noProof/>
      <w:snapToGrid w:val="0"/>
      <w:sz w:val="22"/>
      <w:szCs w:val="22"/>
      <w:lang w:eastAsia="cs-CZ" w:bidi="my-MM"/>
    </w:rPr>
  </w:style>
  <w:style w:type="character" w:customStyle="1" w:styleId="DocumentMapChar">
    <w:name w:val="Document Map Char"/>
    <w:link w:val="DocumentMap"/>
    <w:rsid w:val="009039B2"/>
    <w:rPr>
      <w:rFonts w:ascii="Tahoma" w:hAnsi="Tahoma" w:cs="Tahoma"/>
      <w:shd w:val="clear" w:color="auto" w:fill="000080"/>
      <w:lang w:eastAsia="ar-SA"/>
    </w:rPr>
  </w:style>
  <w:style w:type="paragraph" w:customStyle="1" w:styleId="NurText1">
    <w:name w:val="Nur Text1"/>
    <w:basedOn w:val="Normal"/>
    <w:rsid w:val="009039B2"/>
    <w:rPr>
      <w:rFonts w:ascii="Courier New" w:hAnsi="Courier New" w:cs="Courier New"/>
      <w:sz w:val="20"/>
      <w:szCs w:val="20"/>
      <w:lang w:val="cs-CZ" w:eastAsia="zh-CN" w:bidi="my-MM"/>
    </w:rPr>
  </w:style>
  <w:style w:type="character" w:customStyle="1" w:styleId="NumberingSymbols">
    <w:name w:val="Numbering Symbols"/>
    <w:rsid w:val="009039B2"/>
  </w:style>
  <w:style w:type="character" w:customStyle="1" w:styleId="FootnoteCharacters">
    <w:name w:val="Footnote Characters"/>
    <w:rsid w:val="009039B2"/>
  </w:style>
  <w:style w:type="character" w:customStyle="1" w:styleId="EndnoteCharacters">
    <w:name w:val="Endnote Characters"/>
    <w:rsid w:val="009039B2"/>
  </w:style>
  <w:style w:type="paragraph" w:customStyle="1" w:styleId="Index">
    <w:name w:val="Index"/>
    <w:basedOn w:val="Normal"/>
    <w:rsid w:val="009039B2"/>
    <w:pPr>
      <w:widowControl w:val="0"/>
      <w:suppressLineNumbers/>
    </w:pPr>
    <w:rPr>
      <w:rFonts w:ascii="Times New Roman" w:eastAsia="Arial Unicode MS" w:hAnsi="Times New Roman"/>
      <w:kern w:val="1"/>
      <w:sz w:val="24"/>
      <w:szCs w:val="24"/>
      <w:lang w:val="en-CA" w:eastAsia="hi-IN" w:bidi="hi-IN"/>
    </w:rPr>
  </w:style>
  <w:style w:type="paragraph" w:styleId="ListBullet">
    <w:name w:val="List Bullet"/>
    <w:basedOn w:val="Normal"/>
    <w:unhideWhenUsed/>
    <w:rsid w:val="009039B2"/>
    <w:pPr>
      <w:numPr>
        <w:numId w:val="13"/>
      </w:numPr>
      <w:suppressAutoHyphens w:val="0"/>
      <w:contextualSpacing/>
    </w:pPr>
    <w:rPr>
      <w:rFonts w:ascii="Cambria" w:eastAsia="Cambria" w:hAnsi="Cambria" w:cs="Times New Roman"/>
      <w:sz w:val="24"/>
      <w:szCs w:val="24"/>
      <w:lang w:val="en-US" w:eastAsia="en-US"/>
    </w:rPr>
  </w:style>
  <w:style w:type="paragraph" w:styleId="List2">
    <w:name w:val="List 2"/>
    <w:basedOn w:val="Normal"/>
    <w:rsid w:val="009039B2"/>
    <w:pPr>
      <w:suppressAutoHyphens w:val="0"/>
      <w:ind w:left="566" w:hanging="283"/>
      <w:contextualSpacing/>
    </w:pPr>
    <w:rPr>
      <w:rFonts w:cs="Times New Roman"/>
      <w:snapToGrid w:val="0"/>
      <w:lang w:eastAsia="en-US"/>
    </w:rPr>
  </w:style>
  <w:style w:type="paragraph" w:customStyle="1" w:styleId="List1">
    <w:name w:val="List 1"/>
    <w:basedOn w:val="Normal"/>
    <w:semiHidden/>
    <w:rsid w:val="009039B2"/>
    <w:pPr>
      <w:tabs>
        <w:tab w:val="num" w:pos="360"/>
      </w:tabs>
      <w:suppressAutoHyphens w:val="0"/>
      <w:ind w:left="360" w:hanging="360"/>
    </w:pPr>
    <w:rPr>
      <w:rFonts w:ascii="Times New Roman" w:hAnsi="Times New Roman" w:cs="Times New Roman"/>
      <w:sz w:val="20"/>
      <w:szCs w:val="20"/>
      <w:lang w:eastAsia="en-GB"/>
    </w:rPr>
  </w:style>
  <w:style w:type="paragraph" w:customStyle="1" w:styleId="15">
    <w:name w:val="変更箇所1"/>
    <w:hidden/>
    <w:rsid w:val="009039B2"/>
    <w:rPr>
      <w:rFonts w:ascii="Arial" w:hAnsi="Arial"/>
      <w:snapToGrid w:val="0"/>
      <w:sz w:val="22"/>
      <w:szCs w:val="22"/>
      <w:lang w:eastAsia="en-US"/>
    </w:rPr>
  </w:style>
  <w:style w:type="paragraph" w:customStyle="1" w:styleId="Paragraphedeliste">
    <w:name w:val="Paragraphe de liste"/>
    <w:basedOn w:val="Normal"/>
    <w:qFormat/>
    <w:rsid w:val="009039B2"/>
    <w:pPr>
      <w:suppressAutoHyphens w:val="0"/>
      <w:spacing w:after="200" w:line="276" w:lineRule="auto"/>
      <w:ind w:left="720"/>
      <w:contextualSpacing/>
    </w:pPr>
    <w:rPr>
      <w:rFonts w:ascii="Calibri" w:eastAsia="Calibri" w:hAnsi="Calibri" w:cs="Times New Roman"/>
      <w:lang w:val="en-US" w:eastAsia="en-US"/>
    </w:rPr>
  </w:style>
  <w:style w:type="paragraph" w:customStyle="1" w:styleId="Listenabsatz1">
    <w:name w:val="Listenabsatz1"/>
    <w:basedOn w:val="Normal"/>
    <w:rsid w:val="009039B2"/>
    <w:pPr>
      <w:suppressAutoHyphens w:val="0"/>
      <w:ind w:left="720"/>
      <w:contextualSpacing/>
    </w:pPr>
    <w:rPr>
      <w:rFonts w:eastAsia="Times New Roman" w:cs="Times New Roman"/>
      <w:lang w:eastAsia="en-US"/>
    </w:rPr>
  </w:style>
  <w:style w:type="paragraph" w:customStyle="1" w:styleId="Body">
    <w:name w:val="Body"/>
    <w:rsid w:val="009039B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Arial Unicode MS"/>
      <w:color w:val="000000"/>
      <w:sz w:val="22"/>
      <w:szCs w:val="22"/>
      <w:lang w:eastAsia="en-GB"/>
    </w:rPr>
  </w:style>
  <w:style w:type="paragraph" w:customStyle="1" w:styleId="TableStyle1">
    <w:name w:val="Table Style 1"/>
    <w:rsid w:val="009039B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Helvetica"/>
      <w:b/>
      <w:bCs/>
      <w:color w:val="000000"/>
      <w:lang w:eastAsia="en-GB"/>
    </w:rPr>
  </w:style>
  <w:style w:type="character" w:customStyle="1" w:styleId="Hyperlink0">
    <w:name w:val="Hyperlink.0"/>
    <w:rsid w:val="009039B2"/>
    <w:rPr>
      <w:rFonts w:cs="Times New Roman"/>
      <w:color w:val="0000FF"/>
      <w:u w:val="single"/>
    </w:rPr>
  </w:style>
  <w:style w:type="paragraph" w:customStyle="1" w:styleId="TableStyle2">
    <w:name w:val="Table Style 2"/>
    <w:rsid w:val="009039B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Helvetica"/>
      <w:color w:val="000000"/>
      <w:lang w:eastAsia="en-GB"/>
    </w:rPr>
  </w:style>
  <w:style w:type="character" w:customStyle="1" w:styleId="Heading1Char">
    <w:name w:val="Heading 1 Char"/>
    <w:locked/>
    <w:rsid w:val="009039B2"/>
    <w:rPr>
      <w:rFonts w:ascii="Cambria" w:eastAsia="MS Gothic" w:hAnsi="Cambria" w:cs="Times New Roman"/>
      <w:b/>
      <w:bCs/>
      <w:kern w:val="32"/>
      <w:sz w:val="32"/>
      <w:szCs w:val="32"/>
      <w:lang w:val="en-GB" w:eastAsia="en-US"/>
    </w:rPr>
  </w:style>
  <w:style w:type="paragraph" w:customStyle="1" w:styleId="TableParagraph">
    <w:name w:val="Table Paragraph"/>
    <w:basedOn w:val="Normal"/>
    <w:uiPriority w:val="1"/>
    <w:qFormat/>
    <w:rsid w:val="009039B2"/>
    <w:pPr>
      <w:widowControl w:val="0"/>
      <w:suppressAutoHyphens w:val="0"/>
    </w:pPr>
    <w:rPr>
      <w:rFonts w:ascii="Calibri" w:eastAsia="Calibri" w:hAnsi="Calibri" w:cs="Arial"/>
      <w:lang w:val="en-US" w:eastAsia="en-US"/>
    </w:rPr>
  </w:style>
  <w:style w:type="paragraph" w:styleId="Revision">
    <w:name w:val="Revision"/>
    <w:hidden/>
    <w:uiPriority w:val="99"/>
    <w:semiHidden/>
    <w:rsid w:val="009039B2"/>
    <w:rPr>
      <w:rFonts w:ascii="Arial" w:hAnsi="Arial" w:cs="Arial Unicode MS"/>
      <w:sz w:val="22"/>
      <w:szCs w:val="22"/>
      <w:lang w:eastAsia="ar-SA"/>
    </w:rPr>
  </w:style>
  <w:style w:type="paragraph" w:customStyle="1" w:styleId="Char30">
    <w:name w:val="Char3"/>
    <w:basedOn w:val="Normal"/>
    <w:rsid w:val="00584FEA"/>
    <w:pPr>
      <w:suppressAutoHyphens w:val="0"/>
    </w:pPr>
    <w:rPr>
      <w:rFonts w:ascii="Times New Roman" w:eastAsia="Times New Roman" w:hAnsi="Times New Roman" w:cs="Times New Roman"/>
      <w:sz w:val="24"/>
      <w:szCs w:val="24"/>
      <w:lang w:val="pl-PL" w:eastAsia="pl-PL"/>
    </w:rPr>
  </w:style>
  <w:style w:type="paragraph" w:customStyle="1" w:styleId="CarCarCar0">
    <w:name w:val="Car Car Car"/>
    <w:basedOn w:val="Normal"/>
    <w:rsid w:val="00584FEA"/>
    <w:pPr>
      <w:tabs>
        <w:tab w:val="left" w:pos="540"/>
        <w:tab w:val="left" w:pos="1260"/>
        <w:tab w:val="left" w:pos="1800"/>
      </w:tabs>
      <w:spacing w:before="240" w:after="160" w:line="240" w:lineRule="exact"/>
    </w:pPr>
    <w:rPr>
      <w:rFonts w:ascii="Verdana" w:hAnsi="Verdana" w:cs="Times New Roman"/>
      <w:szCs w:val="20"/>
      <w:lang w:val="en-US"/>
    </w:rPr>
  </w:style>
  <w:style w:type="paragraph" w:customStyle="1" w:styleId="EndnoteText10">
    <w:name w:val="Endnote Text1"/>
    <w:basedOn w:val="Normal"/>
    <w:rsid w:val="00584FEA"/>
    <w:rPr>
      <w:rFonts w:ascii="Chicago" w:hAnsi="Chicago" w:cs="Times New Roman"/>
      <w:sz w:val="20"/>
      <w:szCs w:val="20"/>
      <w:lang w:val="en-US"/>
    </w:rPr>
  </w:style>
  <w:style w:type="paragraph" w:customStyle="1" w:styleId="CharCharChar0">
    <w:name w:val="Char Char Char"/>
    <w:basedOn w:val="Normal"/>
    <w:rsid w:val="00584FEA"/>
    <w:pPr>
      <w:suppressAutoHyphens w:val="0"/>
    </w:pPr>
    <w:rPr>
      <w:rFonts w:ascii="Times New Roman" w:hAnsi="Times New Roman" w:cs="Times New Roman"/>
      <w:sz w:val="24"/>
      <w:szCs w:val="24"/>
      <w:lang w:val="pl-PL" w:eastAsia="pl-PL"/>
    </w:rPr>
  </w:style>
  <w:style w:type="paragraph" w:customStyle="1" w:styleId="ZchnZchn0">
    <w:name w:val="Zchn Zchn"/>
    <w:basedOn w:val="Normal"/>
    <w:rsid w:val="00584FEA"/>
    <w:pPr>
      <w:suppressAutoHyphens w:val="0"/>
    </w:pPr>
    <w:rPr>
      <w:rFonts w:ascii="Times New Roman" w:eastAsia="Times New Roman" w:hAnsi="Times New Roman" w:cs="Times New Roman"/>
      <w:sz w:val="24"/>
      <w:szCs w:val="24"/>
      <w:lang w:val="pl-PL" w:eastAsia="pl-PL"/>
    </w:rPr>
  </w:style>
  <w:style w:type="paragraph" w:customStyle="1" w:styleId="CharChar0">
    <w:name w:val="Char Char"/>
    <w:basedOn w:val="Normal"/>
    <w:rsid w:val="00584FEA"/>
    <w:pPr>
      <w:suppressAutoHyphens w:val="0"/>
    </w:pPr>
    <w:rPr>
      <w:rFonts w:ascii="Times New Roman" w:hAnsi="Times New Roman" w:cs="Times New Roman"/>
      <w:sz w:val="24"/>
      <w:szCs w:val="24"/>
      <w:lang w:val="pl-PL" w:eastAsia="pl-PL"/>
    </w:rPr>
  </w:style>
  <w:style w:type="paragraph" w:customStyle="1" w:styleId="Char1Char">
    <w:name w:val="Char1 Char"/>
    <w:basedOn w:val="Normal"/>
    <w:rsid w:val="00584FEA"/>
    <w:pPr>
      <w:suppressAutoHyphens w:val="0"/>
    </w:pPr>
    <w:rPr>
      <w:rFonts w:ascii="Times New Roman" w:eastAsia="Times New Roman" w:hAnsi="Times New Roman" w:cs="Times New Roman"/>
      <w:sz w:val="24"/>
      <w:szCs w:val="24"/>
      <w:lang w:val="pl-PL" w:eastAsia="pl-PL"/>
    </w:rPr>
  </w:style>
  <w:style w:type="character" w:styleId="HTMLTypewriter">
    <w:name w:val="HTML Typewriter"/>
    <w:rsid w:val="00584FEA"/>
    <w:rPr>
      <w:rFonts w:ascii="Courier New" w:eastAsia="Times New Roman" w:hAnsi="Courier New" w:cs="Courier New"/>
      <w:sz w:val="20"/>
      <w:szCs w:val="20"/>
    </w:rPr>
  </w:style>
  <w:style w:type="character" w:customStyle="1" w:styleId="FootnoteAnchor">
    <w:name w:val="Footnote Anchor"/>
    <w:rsid w:val="0088769D"/>
    <w:rPr>
      <w:vertAlign w:val="superscript"/>
    </w:rPr>
  </w:style>
  <w:style w:type="paragraph" w:customStyle="1" w:styleId="Footnote">
    <w:name w:val="Footnote"/>
    <w:basedOn w:val="Normal"/>
    <w:rsid w:val="0088769D"/>
    <w:pPr>
      <w:suppressLineNumbers/>
      <w:ind w:left="339" w:hanging="339"/>
    </w:pPr>
    <w:rPr>
      <w:rFonts w:eastAsia="MS Mincho;ＭＳ 明朝" w:cs="Arial"/>
      <w:color w:val="00000A"/>
      <w:sz w:val="20"/>
      <w:szCs w:val="20"/>
      <w:lang w:eastAsia="zh-CN"/>
    </w:rPr>
  </w:style>
  <w:style w:type="paragraph" w:customStyle="1" w:styleId="TextBody0">
    <w:name w:val="Text Body"/>
    <w:basedOn w:val="Normal"/>
    <w:rsid w:val="0088769D"/>
    <w:pPr>
      <w:widowControl w:val="0"/>
      <w:spacing w:after="140" w:line="288" w:lineRule="auto"/>
    </w:pPr>
    <w:rPr>
      <w:rFonts w:ascii="Liberation Serif" w:eastAsia="Droid Sans Fallback" w:hAnsi="Liberation Serif" w:cs="Droid Sans Devanagari"/>
      <w:color w:val="00000A"/>
      <w:sz w:val="24"/>
      <w:szCs w:val="24"/>
      <w:lang w:val="en-US" w:eastAsia="zh-CN" w:bidi="hi-IN"/>
    </w:rPr>
  </w:style>
  <w:style w:type="paragraph" w:customStyle="1" w:styleId="FrameContents">
    <w:name w:val="Frame Contents"/>
    <w:basedOn w:val="Normal"/>
    <w:qFormat/>
    <w:rsid w:val="0088769D"/>
    <w:pPr>
      <w:widowControl w:val="0"/>
    </w:pPr>
    <w:rPr>
      <w:rFonts w:ascii="Liberation Serif" w:eastAsia="Droid Sans Fallback" w:hAnsi="Liberation Serif" w:cs="Droid Sans Devanagari"/>
      <w:color w:val="00000A"/>
      <w:sz w:val="24"/>
      <w:szCs w:val="24"/>
      <w:lang w:val="en-US" w:eastAsia="zh-CN" w:bidi="hi-IN"/>
    </w:rPr>
  </w:style>
  <w:style w:type="character" w:customStyle="1" w:styleId="style4">
    <w:name w:val="style4"/>
    <w:rsid w:val="0088769D"/>
  </w:style>
  <w:style w:type="numbering" w:customStyle="1" w:styleId="NoList1">
    <w:name w:val="No List1"/>
    <w:next w:val="NoList"/>
    <w:uiPriority w:val="99"/>
    <w:semiHidden/>
    <w:unhideWhenUsed/>
    <w:rsid w:val="0088769D"/>
  </w:style>
  <w:style w:type="paragraph" w:customStyle="1" w:styleId="xl65">
    <w:name w:val="xl65"/>
    <w:basedOn w:val="Normal"/>
    <w:rsid w:val="0088769D"/>
    <w:pPr>
      <w:suppressAutoHyphens w:val="0"/>
      <w:spacing w:before="100" w:beforeAutospacing="1" w:after="100" w:afterAutospacing="1"/>
    </w:pPr>
    <w:rPr>
      <w:rFonts w:ascii="Times New Roman" w:eastAsia="Times New Roman" w:hAnsi="Times New Roman" w:cs="Times New Roman"/>
      <w:sz w:val="24"/>
      <w:szCs w:val="24"/>
      <w:lang w:eastAsia="zh-TW"/>
    </w:rPr>
  </w:style>
  <w:style w:type="paragraph" w:customStyle="1" w:styleId="xl66">
    <w:name w:val="xl66"/>
    <w:basedOn w:val="Normal"/>
    <w:rsid w:val="0088769D"/>
    <w:pPr>
      <w:suppressAutoHyphens w:val="0"/>
      <w:spacing w:before="100" w:beforeAutospacing="1" w:after="100" w:afterAutospacing="1"/>
      <w:ind w:firstLineChars="100" w:firstLine="100"/>
    </w:pPr>
    <w:rPr>
      <w:rFonts w:ascii="Times New Roman" w:eastAsia="Times New Roman" w:hAnsi="Times New Roman" w:cs="Times New Roman"/>
      <w:sz w:val="24"/>
      <w:szCs w:val="24"/>
      <w:lang w:eastAsia="zh-TW"/>
    </w:rPr>
  </w:style>
  <w:style w:type="table" w:customStyle="1" w:styleId="TableGrid1">
    <w:name w:val="Table Grid1"/>
    <w:basedOn w:val="TableNormal"/>
    <w:next w:val="TableGrid"/>
    <w:rsid w:val="0088769D"/>
    <w:rPr>
      <w:rFonts w:eastAsia="PMingLiU"/>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qFormat/>
    <w:rsid w:val="0088769D"/>
    <w:rPr>
      <w:b/>
      <w:bCs/>
      <w:smallCaps/>
      <w:spacing w:val="5"/>
    </w:rPr>
  </w:style>
  <w:style w:type="paragraph" w:customStyle="1" w:styleId="Discussion">
    <w:name w:val="Discussion"/>
    <w:basedOn w:val="Normal"/>
    <w:rsid w:val="00DC6369"/>
    <w:pPr>
      <w:numPr>
        <w:numId w:val="17"/>
      </w:numPr>
      <w:tabs>
        <w:tab w:val="left" w:pos="851"/>
      </w:tabs>
      <w:suppressAutoHyphens w:val="0"/>
      <w:spacing w:before="120" w:after="120"/>
      <w:jc w:val="both"/>
    </w:pPr>
    <w:rPr>
      <w:rFonts w:eastAsia="Times New Roman" w:cs="Times New Roman"/>
      <w:lang w:eastAsia="en-US"/>
    </w:rPr>
  </w:style>
  <w:style w:type="paragraph" w:styleId="ListBullet3">
    <w:name w:val="List Bullet 3"/>
    <w:basedOn w:val="Normal"/>
    <w:autoRedefine/>
    <w:rsid w:val="00DC6369"/>
    <w:pPr>
      <w:numPr>
        <w:numId w:val="16"/>
      </w:numPr>
      <w:tabs>
        <w:tab w:val="num" w:pos="926"/>
      </w:tabs>
      <w:suppressAutoHyphens w:val="0"/>
      <w:ind w:left="926"/>
    </w:pPr>
    <w:rPr>
      <w:rFonts w:ascii="Times New Roman" w:eastAsia="Times New Roman" w:hAnsi="Times New Roman" w:cs="Times New Roman"/>
      <w:sz w:val="20"/>
      <w:szCs w:val="20"/>
      <w:lang w:val="en-US" w:eastAsia="en-US"/>
    </w:rPr>
  </w:style>
  <w:style w:type="character" w:customStyle="1" w:styleId="BodyText2Char">
    <w:name w:val="Body Text 2 Char"/>
    <w:link w:val="BodyText2"/>
    <w:rsid w:val="00DC6369"/>
    <w:rPr>
      <w:rFonts w:ascii="Arial" w:hAnsi="Arial" w:cs="Arial Unicode MS"/>
      <w:noProof/>
      <w:snapToGrid w:val="0"/>
      <w:sz w:val="22"/>
      <w:szCs w:val="22"/>
      <w:lang w:eastAsia="cs-CZ" w:bidi="my-MM"/>
    </w:rPr>
  </w:style>
  <w:style w:type="numbering" w:customStyle="1" w:styleId="WW8Num2">
    <w:name w:val="WW8Num2"/>
    <w:rsid w:val="00433E54"/>
    <w:pPr>
      <w:numPr>
        <w:numId w:val="24"/>
      </w:numPr>
    </w:pPr>
  </w:style>
  <w:style w:type="character" w:customStyle="1" w:styleId="shorttext">
    <w:name w:val="short_text"/>
    <w:qFormat/>
    <w:rsid w:val="008B189F"/>
  </w:style>
  <w:style w:type="paragraph" w:customStyle="1" w:styleId="aa">
    <w:name w:val="本文"/>
    <w:basedOn w:val="Normal"/>
    <w:rsid w:val="00655447"/>
    <w:pPr>
      <w:suppressAutoHyphens w:val="0"/>
      <w:jc w:val="both"/>
    </w:pPr>
    <w:rPr>
      <w:rFonts w:ascii="Times New Roman" w:hAnsi="Times New Roman" w:cs="Arial"/>
      <w:lang w:val="en-US" w:eastAsia="en-US"/>
    </w:rPr>
  </w:style>
  <w:style w:type="paragraph" w:customStyle="1" w:styleId="Titredetableau">
    <w:name w:val="Titre de tableau"/>
    <w:basedOn w:val="Contenudetableau"/>
    <w:rsid w:val="00CD37B1"/>
    <w:pPr>
      <w:suppressLineNumbers w:val="0"/>
      <w:spacing w:after="200" w:line="261" w:lineRule="auto"/>
      <w:jc w:val="both"/>
    </w:pPr>
    <w:rPr>
      <w:rFonts w:ascii="Liberation Serif" w:eastAsia="SimSun" w:hAnsi="Liberation Serif" w:cs="Mangal"/>
      <w:kern w:val="1"/>
      <w:sz w:val="24"/>
      <w:szCs w:val="24"/>
      <w:lang w:val="fr-FR" w:eastAsia="zh-CN" w:bidi="hi-IN"/>
    </w:rPr>
  </w:style>
  <w:style w:type="paragraph" w:customStyle="1" w:styleId="xl63">
    <w:name w:val="xl63"/>
    <w:basedOn w:val="Normal"/>
    <w:rsid w:val="009C2139"/>
    <w:pPr>
      <w:suppressAutoHyphens w:val="0"/>
      <w:spacing w:before="100" w:beforeAutospacing="1" w:after="100" w:afterAutospacing="1"/>
    </w:pPr>
    <w:rPr>
      <w:rFonts w:ascii="Times New Roman" w:eastAsia="Times New Roman" w:hAnsi="Times New Roman" w:cs="Times New Roman"/>
      <w:sz w:val="24"/>
      <w:szCs w:val="24"/>
      <w:lang w:eastAsia="zh-CN"/>
    </w:rPr>
  </w:style>
  <w:style w:type="paragraph" w:customStyle="1" w:styleId="xl64">
    <w:name w:val="xl64"/>
    <w:basedOn w:val="Normal"/>
    <w:rsid w:val="009C2139"/>
    <w:pPr>
      <w:suppressAutoHyphens w:val="0"/>
      <w:spacing w:before="100" w:beforeAutospacing="1" w:after="100" w:afterAutospacing="1"/>
      <w:ind w:firstLineChars="100" w:firstLine="100"/>
    </w:pPr>
    <w:rPr>
      <w:rFonts w:ascii="Times New Roman" w:eastAsia="Times New Roman" w:hAnsi="Times New Roman" w:cs="Times New Roman"/>
      <w:sz w:val="24"/>
      <w:szCs w:val="24"/>
      <w:lang w:eastAsia="zh-CN"/>
    </w:rPr>
  </w:style>
  <w:style w:type="paragraph" w:customStyle="1" w:styleId="Comment">
    <w:name w:val="Comment"/>
    <w:basedOn w:val="Normal"/>
    <w:next w:val="WMOBodyText"/>
    <w:link w:val="CommentChar"/>
    <w:rsid w:val="0052512C"/>
    <w:pPr>
      <w:tabs>
        <w:tab w:val="left" w:pos="1134"/>
      </w:tabs>
      <w:suppressAutoHyphens w:val="0"/>
      <w:spacing w:before="240"/>
    </w:pPr>
    <w:rPr>
      <w:rFonts w:ascii="Verdana" w:eastAsia="Arial" w:hAnsi="Verdana" w:cs="Arial"/>
      <w:i/>
      <w:sz w:val="20"/>
      <w:lang w:eastAsia="en-US"/>
    </w:rPr>
  </w:style>
  <w:style w:type="character" w:customStyle="1" w:styleId="CommentChar">
    <w:name w:val="Comment Char"/>
    <w:basedOn w:val="DefaultParagraphFont"/>
    <w:link w:val="Comment"/>
    <w:rsid w:val="0052512C"/>
    <w:rPr>
      <w:rFonts w:ascii="Verdana" w:eastAsia="Arial" w:hAnsi="Verdana" w:cs="Arial"/>
      <w:i/>
      <w:szCs w:val="22"/>
      <w:lang w:eastAsia="en-US"/>
    </w:rPr>
  </w:style>
  <w:style w:type="paragraph" w:customStyle="1" w:styleId="AAAa9ptabove">
    <w:name w:val="AAA (a) 9 pt above"/>
    <w:basedOn w:val="Normal"/>
    <w:qFormat/>
    <w:rsid w:val="0052512C"/>
    <w:pPr>
      <w:tabs>
        <w:tab w:val="left" w:pos="1080"/>
      </w:tabs>
      <w:suppressAutoHyphens w:val="0"/>
      <w:spacing w:before="180"/>
      <w:ind w:left="720" w:hanging="720"/>
    </w:pPr>
    <w:rPr>
      <w:rFonts w:eastAsia="Cambria" w:cs="Times New Roman"/>
      <w:szCs w:val="24"/>
      <w:lang w:val="en-US" w:eastAsia="en-US"/>
    </w:rPr>
  </w:style>
  <w:style w:type="paragraph" w:customStyle="1" w:styleId="AAAFigtableheading">
    <w:name w:val="AAA Fig/table heading"/>
    <w:basedOn w:val="Normal"/>
    <w:qFormat/>
    <w:rsid w:val="0052512C"/>
    <w:pPr>
      <w:widowControl w:val="0"/>
      <w:suppressAutoHyphens w:val="0"/>
      <w:autoSpaceDE w:val="0"/>
      <w:autoSpaceDN w:val="0"/>
      <w:adjustRightInd w:val="0"/>
      <w:spacing w:before="240" w:after="240"/>
      <w:jc w:val="center"/>
      <w:textAlignment w:val="center"/>
      <w:outlineLvl w:val="0"/>
    </w:pPr>
    <w:rPr>
      <w:rFonts w:eastAsia="Times New Roman" w:cs="Arial"/>
      <w:b/>
      <w:bCs/>
      <w:color w:val="000000"/>
      <w:szCs w:val="28"/>
      <w:lang w:eastAsia="en-US"/>
    </w:rPr>
  </w:style>
  <w:style w:type="paragraph" w:customStyle="1" w:styleId="AAAsingleline">
    <w:name w:val="AAA single line"/>
    <w:basedOn w:val="Normal"/>
    <w:qFormat/>
    <w:rsid w:val="0052512C"/>
    <w:pPr>
      <w:pBdr>
        <w:bottom w:val="single" w:sz="4" w:space="1" w:color="auto"/>
      </w:pBdr>
      <w:tabs>
        <w:tab w:val="left" w:pos="720"/>
      </w:tabs>
      <w:suppressAutoHyphens w:val="0"/>
      <w:spacing w:before="240"/>
    </w:pPr>
    <w:rPr>
      <w:rFonts w:eastAsia="Cambria" w:cs="Times New Roman"/>
      <w:szCs w:val="24"/>
      <w:lang w:val="en-US" w:eastAsia="en-US"/>
    </w:rPr>
  </w:style>
  <w:style w:type="paragraph" w:customStyle="1" w:styleId="AAAahalfspace">
    <w:name w:val="AAA (a) half space"/>
    <w:basedOn w:val="Normal"/>
    <w:qFormat/>
    <w:rsid w:val="0052512C"/>
    <w:pPr>
      <w:tabs>
        <w:tab w:val="left" w:pos="720"/>
      </w:tabs>
      <w:suppressAutoHyphens w:val="0"/>
      <w:spacing w:before="120"/>
      <w:ind w:left="720" w:hanging="720"/>
    </w:pPr>
    <w:rPr>
      <w:rFonts w:eastAsia="Times New Roman" w:cs="Arial"/>
      <w:lang w:eastAsia="en-US"/>
    </w:rPr>
  </w:style>
  <w:style w:type="paragraph" w:customStyle="1" w:styleId="WMOList1">
    <w:name w:val="WMO_List1"/>
    <w:basedOn w:val="Normal"/>
    <w:rsid w:val="004A50BB"/>
    <w:pPr>
      <w:tabs>
        <w:tab w:val="left" w:pos="1134"/>
      </w:tabs>
      <w:suppressAutoHyphens w:val="0"/>
      <w:spacing w:before="240"/>
      <w:ind w:left="1134" w:hanging="1134"/>
    </w:pPr>
    <w:rPr>
      <w:rFonts w:ascii="Verdana" w:eastAsia="Arial" w:hAnsi="Verdana" w:cs="Arial"/>
      <w:sz w:val="20"/>
      <w:lang w:eastAsia="zh-TW"/>
    </w:rPr>
  </w:style>
  <w:style w:type="paragraph" w:customStyle="1" w:styleId="BodyTextNumbered">
    <w:name w:val="_Body Text Numbered"/>
    <w:basedOn w:val="Normal"/>
    <w:rsid w:val="00D9746D"/>
    <w:pPr>
      <w:numPr>
        <w:numId w:val="27"/>
      </w:numPr>
      <w:tabs>
        <w:tab w:val="left" w:pos="1134"/>
        <w:tab w:val="center" w:pos="4513"/>
      </w:tabs>
      <w:spacing w:before="240" w:after="120"/>
    </w:pPr>
    <w:rPr>
      <w:rFonts w:ascii="Verdana" w:eastAsia="Arial" w:hAnsi="Verdana" w:cs="Arial"/>
      <w:sz w:val="20"/>
      <w:lang w:eastAsia="zh-TW"/>
    </w:rPr>
  </w:style>
  <w:style w:type="character" w:customStyle="1" w:styleId="BodyTextIndent3Char">
    <w:name w:val="Body Text Indent 3 Char"/>
    <w:basedOn w:val="DefaultParagraphFont"/>
    <w:link w:val="BodyTextIndent3"/>
    <w:rsid w:val="00B6642D"/>
    <w:rPr>
      <w:rFonts w:ascii="Arial" w:hAnsi="Arial" w:cs="Arial Unicode MS"/>
      <w:noProof/>
      <w:snapToGrid w:val="0"/>
      <w:sz w:val="22"/>
      <w:szCs w:val="22"/>
      <w:lang w:eastAsia="cs-CZ" w:bidi="my-MM"/>
    </w:rPr>
  </w:style>
  <w:style w:type="character" w:customStyle="1" w:styleId="TitleChar">
    <w:name w:val="Title Char"/>
    <w:basedOn w:val="DefaultParagraphFont"/>
    <w:link w:val="Title"/>
    <w:uiPriority w:val="10"/>
    <w:rsid w:val="00B6642D"/>
    <w:rPr>
      <w:rFonts w:ascii="‚l‚r –¾’©" w:eastAsia="‚l‚r –¾’©" w:hAnsi="‚l‚r –¾’©" w:cs="Arial Unicode MS"/>
      <w:b/>
      <w:bCs/>
      <w:sz w:val="22"/>
      <w:szCs w:val="22"/>
      <w:lang w:val="en-US" w:eastAsia="my-MM" w:bidi="my-MM"/>
    </w:rPr>
  </w:style>
  <w:style w:type="character" w:customStyle="1" w:styleId="SubtitleChar">
    <w:name w:val="Subtitle Char"/>
    <w:basedOn w:val="DefaultParagraphFont"/>
    <w:link w:val="Subtitle"/>
    <w:uiPriority w:val="11"/>
    <w:rsid w:val="00B6642D"/>
    <w:rPr>
      <w:rFonts w:ascii="Arial" w:hAnsi="Arial"/>
      <w:b/>
      <w:bCs/>
      <w:sz w:val="22"/>
      <w:szCs w:val="22"/>
      <w:lang w:val="en-US" w:eastAsia="ar-SA"/>
    </w:rPr>
  </w:style>
  <w:style w:type="character" w:styleId="SubtleEmphasis">
    <w:name w:val="Subtle Emphasis"/>
    <w:basedOn w:val="DefaultParagraphFont"/>
    <w:uiPriority w:val="19"/>
    <w:qFormat/>
    <w:rsid w:val="00B6642D"/>
    <w:rPr>
      <w:i/>
      <w:iCs/>
      <w:color w:val="808080" w:themeColor="text1" w:themeTint="7F"/>
    </w:rPr>
  </w:style>
  <w:style w:type="character" w:styleId="IntenseEmphasis">
    <w:name w:val="Intense Emphasis"/>
    <w:basedOn w:val="DefaultParagraphFont"/>
    <w:uiPriority w:val="21"/>
    <w:qFormat/>
    <w:rsid w:val="00B6642D"/>
    <w:rPr>
      <w:b/>
      <w:bCs/>
      <w:i/>
      <w:iCs/>
      <w:color w:val="4F81BD" w:themeColor="accent1"/>
    </w:rPr>
  </w:style>
  <w:style w:type="paragraph" w:styleId="Quote">
    <w:name w:val="Quote"/>
    <w:basedOn w:val="Normal"/>
    <w:next w:val="Normal"/>
    <w:link w:val="QuoteChar"/>
    <w:uiPriority w:val="29"/>
    <w:qFormat/>
    <w:rsid w:val="00B6642D"/>
    <w:pPr>
      <w:suppressAutoHyphens w:val="0"/>
      <w:spacing w:after="200" w:line="276" w:lineRule="auto"/>
    </w:pPr>
    <w:rPr>
      <w:rFonts w:eastAsiaTheme="minorHAnsi" w:cstheme="minorBidi"/>
      <w:i/>
      <w:iCs/>
      <w:color w:val="000000" w:themeColor="text1"/>
      <w:sz w:val="24"/>
      <w:szCs w:val="24"/>
      <w:lang w:eastAsia="en-US"/>
    </w:rPr>
  </w:style>
  <w:style w:type="character" w:customStyle="1" w:styleId="QuoteChar">
    <w:name w:val="Quote Char"/>
    <w:basedOn w:val="DefaultParagraphFont"/>
    <w:link w:val="Quote"/>
    <w:uiPriority w:val="29"/>
    <w:rsid w:val="00B6642D"/>
    <w:rPr>
      <w:rFonts w:ascii="Arial" w:eastAsiaTheme="minorHAnsi" w:hAnsi="Arial" w:cstheme="minorBidi"/>
      <w:i/>
      <w:iCs/>
      <w:color w:val="000000" w:themeColor="text1"/>
      <w:sz w:val="24"/>
      <w:szCs w:val="24"/>
      <w:lang w:eastAsia="en-US"/>
    </w:rPr>
  </w:style>
  <w:style w:type="paragraph" w:styleId="IntenseQuote">
    <w:name w:val="Intense Quote"/>
    <w:basedOn w:val="Normal"/>
    <w:next w:val="Normal"/>
    <w:link w:val="IntenseQuoteChar"/>
    <w:uiPriority w:val="30"/>
    <w:qFormat/>
    <w:rsid w:val="00B6642D"/>
    <w:pPr>
      <w:pBdr>
        <w:bottom w:val="single" w:sz="4" w:space="4" w:color="4F81BD" w:themeColor="accent1"/>
      </w:pBdr>
      <w:suppressAutoHyphens w:val="0"/>
      <w:spacing w:before="200" w:after="280" w:line="276" w:lineRule="auto"/>
      <w:ind w:left="936" w:right="936"/>
    </w:pPr>
    <w:rPr>
      <w:rFonts w:eastAsiaTheme="minorHAnsi" w:cstheme="minorBidi"/>
      <w:b/>
      <w:bCs/>
      <w:i/>
      <w:iCs/>
      <w:color w:val="4F81BD" w:themeColor="accent1"/>
      <w:sz w:val="24"/>
      <w:szCs w:val="24"/>
      <w:lang w:eastAsia="en-US"/>
    </w:rPr>
  </w:style>
  <w:style w:type="character" w:customStyle="1" w:styleId="IntenseQuoteChar">
    <w:name w:val="Intense Quote Char"/>
    <w:basedOn w:val="DefaultParagraphFont"/>
    <w:link w:val="IntenseQuote"/>
    <w:uiPriority w:val="30"/>
    <w:rsid w:val="00B6642D"/>
    <w:rPr>
      <w:rFonts w:ascii="Arial" w:eastAsiaTheme="minorHAnsi" w:hAnsi="Arial" w:cstheme="minorBidi"/>
      <w:b/>
      <w:bCs/>
      <w:i/>
      <w:iCs/>
      <w:color w:val="4F81BD" w:themeColor="accent1"/>
      <w:sz w:val="24"/>
      <w:szCs w:val="24"/>
      <w:lang w:eastAsia="en-US"/>
    </w:rPr>
  </w:style>
  <w:style w:type="character" w:styleId="SubtleReference">
    <w:name w:val="Subtle Reference"/>
    <w:basedOn w:val="DefaultParagraphFont"/>
    <w:uiPriority w:val="31"/>
    <w:qFormat/>
    <w:rsid w:val="00B6642D"/>
    <w:rPr>
      <w:smallCaps/>
      <w:color w:val="C0504D" w:themeColor="accent2"/>
      <w:u w:val="single"/>
    </w:rPr>
  </w:style>
  <w:style w:type="character" w:styleId="IntenseReference">
    <w:name w:val="Intense Reference"/>
    <w:basedOn w:val="DefaultParagraphFont"/>
    <w:uiPriority w:val="32"/>
    <w:qFormat/>
    <w:rsid w:val="00B6642D"/>
    <w:rPr>
      <w:b/>
      <w:bCs/>
      <w:smallCaps/>
      <w:color w:val="C0504D" w:themeColor="accent2"/>
      <w:spacing w:val="5"/>
      <w:u w:val="single"/>
    </w:rPr>
  </w:style>
  <w:style w:type="character" w:customStyle="1" w:styleId="FunotentextZchn1">
    <w:name w:val="Fußnotentext Zchn1"/>
    <w:basedOn w:val="DefaultParagraphFont"/>
    <w:uiPriority w:val="99"/>
    <w:semiHidden/>
    <w:rsid w:val="00B6642D"/>
    <w:rPr>
      <w:rFonts w:ascii="Arial" w:hAnsi="Arial"/>
      <w:snapToGrid w:val="0"/>
      <w:lang w:val="en-GB"/>
    </w:rPr>
  </w:style>
  <w:style w:type="character" w:customStyle="1" w:styleId="KommentarthemaZchn1">
    <w:name w:val="Kommentarthema Zchn1"/>
    <w:basedOn w:val="CommentTextChar"/>
    <w:semiHidden/>
    <w:rsid w:val="00B6642D"/>
    <w:rPr>
      <w:rFonts w:ascii="Arial" w:eastAsia="Times New Roman" w:hAnsi="Arial" w:cs="Arial Unicode MS"/>
      <w:b/>
      <w:bCs/>
      <w:lang w:eastAsia="fr-FR"/>
    </w:rPr>
  </w:style>
  <w:style w:type="paragraph" w:customStyle="1" w:styleId="Contedodatabela">
    <w:name w:val="Conteúdo da tabela"/>
    <w:basedOn w:val="Normal"/>
    <w:rsid w:val="00950C69"/>
    <w:pPr>
      <w:suppressLineNumbers/>
    </w:pPr>
    <w:rPr>
      <w:rFonts w:cs="Times New Roman"/>
      <w:color w:val="00000A"/>
      <w:kern w:val="2"/>
      <w:lang w:eastAsia="en-US"/>
    </w:rPr>
  </w:style>
  <w:style w:type="paragraph" w:customStyle="1" w:styleId="Figura">
    <w:name w:val="Figura"/>
    <w:basedOn w:val="Caption"/>
    <w:rsid w:val="00E520B0"/>
    <w:rPr>
      <w:rFonts w:ascii="Arial" w:hAnsi="Arial" w:cs="Lohit Devanagari"/>
      <w:color w:val="00000A"/>
      <w:kern w:val="1"/>
      <w:sz w:val="24"/>
      <w:szCs w:val="24"/>
      <w:lang w:val="en-GB" w:eastAsia="en-US"/>
    </w:rPr>
  </w:style>
  <w:style w:type="character" w:customStyle="1" w:styleId="FooterChar1">
    <w:name w:val="Footer Char1"/>
    <w:basedOn w:val="DefaultParagraphFont"/>
    <w:uiPriority w:val="99"/>
    <w:semiHidden/>
    <w:rsid w:val="003308FC"/>
    <w:rPr>
      <w:rFonts w:ascii="Times New Roman" w:eastAsia="MS Mincho" w:hAnsi="Times New Roman" w:cs="Times New Roman" w:hint="default"/>
      <w:sz w:val="24"/>
      <w:szCs w:val="24"/>
      <w:lang w:val="en-US" w:eastAsia="ja-JP"/>
    </w:rPr>
  </w:style>
  <w:style w:type="character" w:customStyle="1" w:styleId="BodyText2Char1">
    <w:name w:val="Body Text 2 Char1"/>
    <w:basedOn w:val="DefaultParagraphFont"/>
    <w:uiPriority w:val="99"/>
    <w:semiHidden/>
    <w:rsid w:val="003308FC"/>
    <w:rPr>
      <w:rFonts w:ascii="Times New Roman" w:eastAsia="MS Mincho" w:hAnsi="Times New Roman" w:cs="Times New Roman" w:hint="default"/>
      <w:sz w:val="24"/>
      <w:szCs w:val="24"/>
      <w:lang w:val="en-US" w:eastAsia="ja-JP"/>
    </w:rPr>
  </w:style>
  <w:style w:type="character" w:customStyle="1" w:styleId="CommentTextChar1">
    <w:name w:val="Comment Text Char1"/>
    <w:basedOn w:val="DefaultParagraphFont"/>
    <w:uiPriority w:val="99"/>
    <w:semiHidden/>
    <w:rsid w:val="003308FC"/>
    <w:rPr>
      <w:rFonts w:ascii="Times New Roman" w:eastAsia="MS Mincho" w:hAnsi="Times New Roman" w:cs="Times New Roman" w:hint="default"/>
      <w:sz w:val="20"/>
      <w:szCs w:val="20"/>
      <w:lang w:val="en-US" w:eastAsia="ja-JP"/>
    </w:rPr>
  </w:style>
  <w:style w:type="character" w:customStyle="1" w:styleId="BalloonTextChar1">
    <w:name w:val="Balloon Text Char1"/>
    <w:basedOn w:val="DefaultParagraphFont"/>
    <w:uiPriority w:val="99"/>
    <w:semiHidden/>
    <w:rsid w:val="003308FC"/>
    <w:rPr>
      <w:rFonts w:ascii="Tahoma" w:eastAsia="MS Mincho" w:hAnsi="Tahoma" w:cs="Tahoma" w:hint="default"/>
      <w:sz w:val="16"/>
      <w:szCs w:val="16"/>
      <w:lang w:val="en-US" w:eastAsia="ja-JP"/>
    </w:rPr>
  </w:style>
  <w:style w:type="character" w:customStyle="1" w:styleId="BodyTextChar1">
    <w:name w:val="Body Text Char1"/>
    <w:basedOn w:val="DefaultParagraphFont"/>
    <w:uiPriority w:val="99"/>
    <w:semiHidden/>
    <w:rsid w:val="003308FC"/>
    <w:rPr>
      <w:rFonts w:ascii="Times New Roman" w:eastAsia="MS Mincho" w:hAnsi="Times New Roman" w:cs="Times New Roman" w:hint="default"/>
      <w:sz w:val="24"/>
      <w:szCs w:val="24"/>
      <w:lang w:val="en-US" w:eastAsia="ja-JP"/>
    </w:rPr>
  </w:style>
  <w:style w:type="character" w:customStyle="1" w:styleId="CommentSubjectChar1">
    <w:name w:val="Comment Subject Char1"/>
    <w:basedOn w:val="CommentTextChar1"/>
    <w:uiPriority w:val="99"/>
    <w:semiHidden/>
    <w:rsid w:val="003308FC"/>
    <w:rPr>
      <w:rFonts w:ascii="Times New Roman" w:eastAsia="MS Mincho" w:hAnsi="Times New Roman" w:cs="Times New Roman" w:hint="default"/>
      <w:b/>
      <w:bCs/>
      <w:sz w:val="20"/>
      <w:szCs w:val="20"/>
      <w:lang w:val="en-US" w:eastAsia="ja-JP"/>
    </w:rPr>
  </w:style>
  <w:style w:type="character" w:customStyle="1" w:styleId="PlainTextChar1">
    <w:name w:val="Plain Text Char1"/>
    <w:basedOn w:val="DefaultParagraphFont"/>
    <w:uiPriority w:val="99"/>
    <w:semiHidden/>
    <w:rsid w:val="003308FC"/>
    <w:rPr>
      <w:rFonts w:ascii="Consolas" w:eastAsia="MS Mincho" w:hAnsi="Consolas" w:cs="Consolas" w:hint="default"/>
      <w:sz w:val="21"/>
      <w:szCs w:val="21"/>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footnote text" w:qFormat="1"/>
    <w:lsdException w:name="caption" w:qFormat="1"/>
    <w:lsdException w:name="annotation reference" w:uiPriority="99"/>
    <w:lsdException w:name="Title" w:uiPriority="10" w:qFormat="1"/>
    <w:lsdException w:name="Subtitle" w:uiPriority="11" w:qFormat="1"/>
    <w:lsdException w:name="FollowedHyperlink" w:uiPriority="99"/>
    <w:lsdException w:name="Strong" w:qFormat="1"/>
    <w:lsdException w:name="Emphasis" w:uiPriority="20"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A611F"/>
    <w:pPr>
      <w:suppressAutoHyphens/>
    </w:pPr>
    <w:rPr>
      <w:rFonts w:ascii="Arial" w:hAnsi="Arial" w:cs="Arial Unicode MS"/>
      <w:sz w:val="22"/>
      <w:szCs w:val="22"/>
      <w:lang w:eastAsia="ar-SA"/>
    </w:rPr>
  </w:style>
  <w:style w:type="paragraph" w:styleId="Heading1">
    <w:name w:val="heading 1"/>
    <w:aliases w:val="X. TITRE"/>
    <w:basedOn w:val="Normal"/>
    <w:next w:val="Normal"/>
    <w:link w:val="Heading1Char1"/>
    <w:qFormat/>
    <w:rsid w:val="000148C5"/>
    <w:pPr>
      <w:keepNext/>
      <w:outlineLvl w:val="0"/>
    </w:pPr>
    <w:rPr>
      <w:rFonts w:cs="Times New Roman"/>
      <w:b/>
      <w:bCs/>
    </w:rPr>
  </w:style>
  <w:style w:type="paragraph" w:styleId="Heading2">
    <w:name w:val="heading 2"/>
    <w:basedOn w:val="Normal"/>
    <w:next w:val="Normal"/>
    <w:link w:val="Heading2Char"/>
    <w:qFormat/>
    <w:rsid w:val="000148C5"/>
    <w:pPr>
      <w:keepNext/>
      <w:spacing w:before="240" w:after="60"/>
      <w:outlineLvl w:val="1"/>
    </w:pPr>
    <w:rPr>
      <w:rFonts w:cs="Times New Roman"/>
      <w:b/>
      <w:bCs/>
      <w:i/>
      <w:iCs/>
      <w:sz w:val="28"/>
      <w:szCs w:val="28"/>
      <w:lang w:val="en-US"/>
    </w:rPr>
  </w:style>
  <w:style w:type="paragraph" w:styleId="Heading3">
    <w:name w:val="heading 3"/>
    <w:basedOn w:val="Normal"/>
    <w:next w:val="Normal"/>
    <w:link w:val="Heading3Char"/>
    <w:uiPriority w:val="9"/>
    <w:qFormat/>
    <w:rsid w:val="000148C5"/>
    <w:pPr>
      <w:keepNext/>
      <w:spacing w:before="240" w:after="60"/>
      <w:outlineLvl w:val="2"/>
    </w:pPr>
    <w:rPr>
      <w:rFonts w:cs="Times New Roman"/>
      <w:b/>
      <w:bCs/>
      <w:sz w:val="26"/>
      <w:szCs w:val="26"/>
    </w:rPr>
  </w:style>
  <w:style w:type="paragraph" w:styleId="Heading4">
    <w:name w:val="heading 4"/>
    <w:basedOn w:val="Normal"/>
    <w:next w:val="Normal"/>
    <w:link w:val="Heading4Char"/>
    <w:qFormat/>
    <w:rsid w:val="000148C5"/>
    <w:pPr>
      <w:keepNext/>
      <w:spacing w:before="240" w:after="60"/>
      <w:outlineLvl w:val="3"/>
    </w:pPr>
    <w:rPr>
      <w:rFonts w:ascii="Times New Roman" w:hAnsi="Times New Roman" w:cs="Times New Roman"/>
      <w:b/>
      <w:bCs/>
      <w:sz w:val="28"/>
      <w:szCs w:val="28"/>
    </w:rPr>
  </w:style>
  <w:style w:type="paragraph" w:styleId="Heading5">
    <w:name w:val="heading 5"/>
    <w:basedOn w:val="Normal"/>
    <w:next w:val="Normal"/>
    <w:link w:val="Heading5Char"/>
    <w:qFormat/>
    <w:rsid w:val="000148C5"/>
    <w:pPr>
      <w:spacing w:before="240" w:after="60"/>
      <w:outlineLvl w:val="4"/>
    </w:pPr>
    <w:rPr>
      <w:rFonts w:cs="Times New Roman"/>
      <w:b/>
      <w:bCs/>
      <w:i/>
      <w:iCs/>
      <w:sz w:val="26"/>
      <w:szCs w:val="26"/>
    </w:rPr>
  </w:style>
  <w:style w:type="paragraph" w:styleId="Heading6">
    <w:name w:val="heading 6"/>
    <w:basedOn w:val="Normal"/>
    <w:next w:val="Normal"/>
    <w:link w:val="Heading6Char"/>
    <w:uiPriority w:val="9"/>
    <w:qFormat/>
    <w:rsid w:val="000148C5"/>
    <w:pPr>
      <w:widowControl w:val="0"/>
      <w:numPr>
        <w:ilvl w:val="5"/>
        <w:numId w:val="1"/>
      </w:numPr>
      <w:autoSpaceDE w:val="0"/>
      <w:spacing w:before="240" w:after="60"/>
      <w:outlineLvl w:val="5"/>
    </w:pPr>
    <w:rPr>
      <w:rFonts w:ascii="Times New Roman" w:hAnsi="Times New Roman" w:cs="Times New Roman"/>
      <w:b/>
      <w:bCs/>
      <w:sz w:val="20"/>
      <w:lang w:val="en-CA"/>
    </w:rPr>
  </w:style>
  <w:style w:type="paragraph" w:styleId="Heading7">
    <w:name w:val="heading 7"/>
    <w:basedOn w:val="Normal"/>
    <w:next w:val="Normal"/>
    <w:link w:val="Heading7Char"/>
    <w:uiPriority w:val="9"/>
    <w:qFormat/>
    <w:rsid w:val="000148C5"/>
    <w:pPr>
      <w:widowControl w:val="0"/>
      <w:numPr>
        <w:ilvl w:val="6"/>
        <w:numId w:val="1"/>
      </w:numPr>
      <w:autoSpaceDE w:val="0"/>
      <w:spacing w:before="240" w:after="60"/>
      <w:outlineLvl w:val="6"/>
    </w:pPr>
    <w:rPr>
      <w:rFonts w:ascii="Times New Roman" w:hAnsi="Times New Roman" w:cs="Times New Roman"/>
      <w:sz w:val="20"/>
      <w:lang w:val="en-CA"/>
    </w:rPr>
  </w:style>
  <w:style w:type="paragraph" w:styleId="Heading8">
    <w:name w:val="heading 8"/>
    <w:basedOn w:val="Normal"/>
    <w:next w:val="Normal"/>
    <w:link w:val="Heading8Char"/>
    <w:uiPriority w:val="9"/>
    <w:qFormat/>
    <w:rsid w:val="000148C5"/>
    <w:pPr>
      <w:widowControl w:val="0"/>
      <w:numPr>
        <w:ilvl w:val="7"/>
        <w:numId w:val="1"/>
      </w:numPr>
      <w:autoSpaceDE w:val="0"/>
      <w:spacing w:before="240" w:after="60"/>
      <w:outlineLvl w:val="7"/>
    </w:pPr>
    <w:rPr>
      <w:rFonts w:ascii="Times New Roman" w:hAnsi="Times New Roman" w:cs="Times New Roman"/>
      <w:i/>
      <w:iCs/>
      <w:sz w:val="20"/>
      <w:lang w:val="en-CA"/>
    </w:rPr>
  </w:style>
  <w:style w:type="paragraph" w:styleId="Heading9">
    <w:name w:val="heading 9"/>
    <w:basedOn w:val="Normal"/>
    <w:next w:val="Normal"/>
    <w:link w:val="Heading9Char"/>
    <w:uiPriority w:val="9"/>
    <w:qFormat/>
    <w:rsid w:val="000148C5"/>
    <w:pPr>
      <w:widowControl w:val="0"/>
      <w:numPr>
        <w:ilvl w:val="8"/>
        <w:numId w:val="1"/>
      </w:numPr>
      <w:autoSpaceDE w:val="0"/>
      <w:spacing w:before="240" w:after="60"/>
      <w:outlineLvl w:val="8"/>
    </w:pPr>
    <w:rPr>
      <w:rFonts w:cs="Times New Roman"/>
      <w:sz w:val="20"/>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3">
    <w:name w:val="Char3"/>
    <w:basedOn w:val="Normal"/>
    <w:rsid w:val="00E80A18"/>
    <w:pPr>
      <w:suppressAutoHyphens w:val="0"/>
    </w:pPr>
    <w:rPr>
      <w:rFonts w:ascii="Times New Roman" w:eastAsia="Times New Roman" w:hAnsi="Times New Roman" w:cs="Times New Roman"/>
      <w:sz w:val="24"/>
      <w:szCs w:val="24"/>
      <w:lang w:val="pl-PL" w:eastAsia="pl-PL"/>
    </w:rPr>
  </w:style>
  <w:style w:type="paragraph" w:customStyle="1" w:styleId="Char1">
    <w:name w:val="Char1"/>
    <w:basedOn w:val="Normal"/>
    <w:rsid w:val="003414A7"/>
    <w:pPr>
      <w:suppressAutoHyphens w:val="0"/>
    </w:pPr>
    <w:rPr>
      <w:rFonts w:ascii="Times New Roman" w:hAnsi="Times New Roman" w:cs="Times New Roman"/>
      <w:sz w:val="24"/>
      <w:szCs w:val="24"/>
      <w:lang w:val="pl-PL" w:eastAsia="pl-PL"/>
    </w:rPr>
  </w:style>
  <w:style w:type="character" w:customStyle="1" w:styleId="WW8Num1z0">
    <w:name w:val="WW8Num1z0"/>
    <w:rsid w:val="000148C5"/>
    <w:rPr>
      <w:b w:val="0"/>
      <w:i w:val="0"/>
      <w:sz w:val="22"/>
      <w:szCs w:val="22"/>
    </w:rPr>
  </w:style>
  <w:style w:type="character" w:customStyle="1" w:styleId="WW8Num1z2">
    <w:name w:val="WW8Num1z2"/>
    <w:rsid w:val="000148C5"/>
    <w:rPr>
      <w:rFonts w:ascii="OpenSymbol" w:hAnsi="OpenSymbol"/>
    </w:rPr>
  </w:style>
  <w:style w:type="character" w:customStyle="1" w:styleId="WW8Num2z0">
    <w:name w:val="WW8Num2z0"/>
    <w:rsid w:val="000148C5"/>
    <w:rPr>
      <w:rFonts w:ascii="Times New Roman" w:hAnsi="Times New Roman" w:cs="Times New Roman"/>
      <w:b w:val="0"/>
      <w:sz w:val="22"/>
    </w:rPr>
  </w:style>
  <w:style w:type="character" w:customStyle="1" w:styleId="WW8Num3z0">
    <w:name w:val="WW8Num3z0"/>
    <w:rsid w:val="000148C5"/>
    <w:rPr>
      <w:b/>
      <w:i w:val="0"/>
    </w:rPr>
  </w:style>
  <w:style w:type="character" w:customStyle="1" w:styleId="WW8Num4z0">
    <w:name w:val="WW8Num4z0"/>
    <w:rsid w:val="000148C5"/>
    <w:rPr>
      <w:rFonts w:ascii="OpenSymbol" w:hAnsi="OpenSymbol"/>
    </w:rPr>
  </w:style>
  <w:style w:type="character" w:customStyle="1" w:styleId="WW8Num5z0">
    <w:name w:val="WW8Num5z0"/>
    <w:rsid w:val="000148C5"/>
    <w:rPr>
      <w:rFonts w:ascii="Wingdings" w:hAnsi="Wingdings"/>
    </w:rPr>
  </w:style>
  <w:style w:type="character" w:customStyle="1" w:styleId="WW8Num6z0">
    <w:name w:val="WW8Num6z0"/>
    <w:rsid w:val="000148C5"/>
    <w:rPr>
      <w:rFonts w:ascii="Symbol" w:hAnsi="Symbol"/>
    </w:rPr>
  </w:style>
  <w:style w:type="character" w:customStyle="1" w:styleId="WW8Num8z0">
    <w:name w:val="WW8Num8z0"/>
    <w:rsid w:val="000148C5"/>
    <w:rPr>
      <w:rFonts w:ascii="Wingdings" w:hAnsi="Wingdings"/>
    </w:rPr>
  </w:style>
  <w:style w:type="character" w:customStyle="1" w:styleId="WW8Num9z0">
    <w:name w:val="WW8Num9z0"/>
    <w:rsid w:val="000148C5"/>
    <w:rPr>
      <w:rFonts w:ascii="Wingdings" w:hAnsi="Wingdings"/>
    </w:rPr>
  </w:style>
  <w:style w:type="character" w:customStyle="1" w:styleId="WW8Num10z0">
    <w:name w:val="WW8Num10z0"/>
    <w:rsid w:val="000148C5"/>
    <w:rPr>
      <w:rFonts w:ascii="Symbol" w:hAnsi="Symbol"/>
    </w:rPr>
  </w:style>
  <w:style w:type="character" w:customStyle="1" w:styleId="WW8Num10z1">
    <w:name w:val="WW8Num10z1"/>
    <w:rsid w:val="000148C5"/>
    <w:rPr>
      <w:rFonts w:ascii="Arial" w:hAnsi="Arial" w:cs="Arial"/>
    </w:rPr>
  </w:style>
  <w:style w:type="character" w:customStyle="1" w:styleId="WW8Num10z2">
    <w:name w:val="WW8Num10z2"/>
    <w:rsid w:val="000148C5"/>
    <w:rPr>
      <w:rFonts w:ascii="Wingdings" w:hAnsi="Wingdings"/>
    </w:rPr>
  </w:style>
  <w:style w:type="character" w:customStyle="1" w:styleId="WW8Num10z4">
    <w:name w:val="WW8Num10z4"/>
    <w:rsid w:val="000148C5"/>
    <w:rPr>
      <w:rFonts w:ascii="Courier New" w:hAnsi="Courier New" w:cs="Courier New"/>
    </w:rPr>
  </w:style>
  <w:style w:type="character" w:customStyle="1" w:styleId="WW8Num13z0">
    <w:name w:val="WW8Num13z0"/>
    <w:rsid w:val="000148C5"/>
    <w:rPr>
      <w:rFonts w:ascii="Symbol" w:hAnsi="Symbol"/>
    </w:rPr>
  </w:style>
  <w:style w:type="character" w:customStyle="1" w:styleId="WW8Num14z0">
    <w:name w:val="WW8Num14z0"/>
    <w:rsid w:val="000148C5"/>
    <w:rPr>
      <w:rFonts w:ascii="Symbol" w:hAnsi="Symbol"/>
    </w:rPr>
  </w:style>
  <w:style w:type="character" w:customStyle="1" w:styleId="WW8Num15z0">
    <w:name w:val="WW8Num15z0"/>
    <w:rsid w:val="000148C5"/>
    <w:rPr>
      <w:rFonts w:ascii="Wingdings" w:hAnsi="Wingdings"/>
    </w:rPr>
  </w:style>
  <w:style w:type="character" w:customStyle="1" w:styleId="WW8Num15z2">
    <w:name w:val="WW8Num15z2"/>
    <w:rsid w:val="000148C5"/>
    <w:rPr>
      <w:rFonts w:ascii="OpenSymbol" w:hAnsi="OpenSymbol"/>
    </w:rPr>
  </w:style>
  <w:style w:type="character" w:customStyle="1" w:styleId="WW8Num16z0">
    <w:name w:val="WW8Num16z0"/>
    <w:rsid w:val="000148C5"/>
    <w:rPr>
      <w:rFonts w:ascii="Symbol" w:hAnsi="Symbol"/>
    </w:rPr>
  </w:style>
  <w:style w:type="character" w:customStyle="1" w:styleId="WW8Num17z0">
    <w:name w:val="WW8Num17z0"/>
    <w:rsid w:val="000148C5"/>
    <w:rPr>
      <w:rFonts w:ascii="Wingdings" w:hAnsi="Wingdings"/>
    </w:rPr>
  </w:style>
  <w:style w:type="character" w:customStyle="1" w:styleId="WW8Num18z0">
    <w:name w:val="WW8Num18z0"/>
    <w:rsid w:val="000148C5"/>
    <w:rPr>
      <w:rFonts w:ascii="OpenSymbol" w:hAnsi="OpenSymbol"/>
    </w:rPr>
  </w:style>
  <w:style w:type="character" w:customStyle="1" w:styleId="WW8Num19z0">
    <w:name w:val="WW8Num19z0"/>
    <w:rsid w:val="000148C5"/>
    <w:rPr>
      <w:rFonts w:ascii="Symbol" w:hAnsi="Symbol"/>
    </w:rPr>
  </w:style>
  <w:style w:type="character" w:customStyle="1" w:styleId="Absatz-Standardschriftart">
    <w:name w:val="Absatz-Standardschriftart"/>
    <w:rsid w:val="000148C5"/>
  </w:style>
  <w:style w:type="character" w:customStyle="1" w:styleId="WW-Absatz-Standardschriftart">
    <w:name w:val="WW-Absatz-Standardschriftart"/>
    <w:rsid w:val="000148C5"/>
  </w:style>
  <w:style w:type="character" w:customStyle="1" w:styleId="WW8Num6z1">
    <w:name w:val="WW8Num6z1"/>
    <w:rsid w:val="000148C5"/>
    <w:rPr>
      <w:rFonts w:ascii="Courier New" w:hAnsi="Courier New" w:cs="Courier New"/>
    </w:rPr>
  </w:style>
  <w:style w:type="character" w:customStyle="1" w:styleId="WW8Num6z2">
    <w:name w:val="WW8Num6z2"/>
    <w:rsid w:val="000148C5"/>
    <w:rPr>
      <w:rFonts w:ascii="Wingdings" w:hAnsi="Wingdings"/>
    </w:rPr>
  </w:style>
  <w:style w:type="character" w:customStyle="1" w:styleId="WW8Num11z0">
    <w:name w:val="WW8Num11z0"/>
    <w:rsid w:val="000148C5"/>
    <w:rPr>
      <w:rFonts w:cs="Times New Roman"/>
    </w:rPr>
  </w:style>
  <w:style w:type="character" w:customStyle="1" w:styleId="WW8Num12z0">
    <w:name w:val="WW8Num12z0"/>
    <w:rsid w:val="000148C5"/>
    <w:rPr>
      <w:b w:val="0"/>
      <w:i w:val="0"/>
    </w:rPr>
  </w:style>
  <w:style w:type="character" w:customStyle="1" w:styleId="WW8Num14z1">
    <w:name w:val="WW8Num14z1"/>
    <w:rsid w:val="000148C5"/>
    <w:rPr>
      <w:rFonts w:ascii="Courier New" w:hAnsi="Courier New" w:cs="Courier New"/>
    </w:rPr>
  </w:style>
  <w:style w:type="character" w:customStyle="1" w:styleId="WW8Num14z2">
    <w:name w:val="WW8Num14z2"/>
    <w:rsid w:val="000148C5"/>
    <w:rPr>
      <w:rFonts w:ascii="Wingdings" w:hAnsi="Wingdings"/>
    </w:rPr>
  </w:style>
  <w:style w:type="character" w:customStyle="1" w:styleId="WW8Num16z1">
    <w:name w:val="WW8Num16z1"/>
    <w:rsid w:val="000148C5"/>
    <w:rPr>
      <w:rFonts w:ascii="Arial" w:eastAsia="Times New Roman" w:hAnsi="Arial" w:cs="Arial"/>
    </w:rPr>
  </w:style>
  <w:style w:type="character" w:customStyle="1" w:styleId="WW8Num16z2">
    <w:name w:val="WW8Num16z2"/>
    <w:rsid w:val="000148C5"/>
    <w:rPr>
      <w:rFonts w:ascii="Wingdings" w:hAnsi="Wingdings"/>
    </w:rPr>
  </w:style>
  <w:style w:type="character" w:customStyle="1" w:styleId="WW8Num16z4">
    <w:name w:val="WW8Num16z4"/>
    <w:rsid w:val="000148C5"/>
    <w:rPr>
      <w:rFonts w:ascii="Courier New" w:hAnsi="Courier New" w:cs="Courier New"/>
    </w:rPr>
  </w:style>
  <w:style w:type="character" w:customStyle="1" w:styleId="WW8Num20z0">
    <w:name w:val="WW8Num20z0"/>
    <w:rsid w:val="000148C5"/>
    <w:rPr>
      <w:rFonts w:ascii="Symbol" w:hAnsi="Symbol"/>
      <w:color w:val="auto"/>
    </w:rPr>
  </w:style>
  <w:style w:type="character" w:customStyle="1" w:styleId="WW8Num20z1">
    <w:name w:val="WW8Num20z1"/>
    <w:rsid w:val="000148C5"/>
    <w:rPr>
      <w:rFonts w:ascii="Courier New" w:hAnsi="Courier New" w:cs="Courier New"/>
    </w:rPr>
  </w:style>
  <w:style w:type="character" w:customStyle="1" w:styleId="WW8Num20z2">
    <w:name w:val="WW8Num20z2"/>
    <w:rsid w:val="000148C5"/>
    <w:rPr>
      <w:rFonts w:ascii="Wingdings" w:hAnsi="Wingdings"/>
    </w:rPr>
  </w:style>
  <w:style w:type="character" w:customStyle="1" w:styleId="WW8Num20z3">
    <w:name w:val="WW8Num20z3"/>
    <w:rsid w:val="000148C5"/>
    <w:rPr>
      <w:rFonts w:ascii="Symbol" w:hAnsi="Symbol"/>
    </w:rPr>
  </w:style>
  <w:style w:type="character" w:customStyle="1" w:styleId="WW8Num21z0">
    <w:name w:val="WW8Num21z0"/>
    <w:rsid w:val="000148C5"/>
    <w:rPr>
      <w:b w:val="0"/>
      <w:i w:val="0"/>
      <w:sz w:val="22"/>
      <w:szCs w:val="22"/>
    </w:rPr>
  </w:style>
  <w:style w:type="character" w:customStyle="1" w:styleId="WW8Num23z0">
    <w:name w:val="WW8Num23z0"/>
    <w:rsid w:val="000148C5"/>
    <w:rPr>
      <w:rFonts w:ascii="Wingdings" w:hAnsi="Wingdings"/>
    </w:rPr>
  </w:style>
  <w:style w:type="character" w:customStyle="1" w:styleId="WW8Num23z1">
    <w:name w:val="WW8Num23z1"/>
    <w:rsid w:val="000148C5"/>
    <w:rPr>
      <w:rFonts w:ascii="Courier New" w:hAnsi="Courier New" w:cs="Courier New"/>
    </w:rPr>
  </w:style>
  <w:style w:type="character" w:customStyle="1" w:styleId="WW8Num23z3">
    <w:name w:val="WW8Num23z3"/>
    <w:rsid w:val="000148C5"/>
    <w:rPr>
      <w:rFonts w:ascii="Symbol" w:hAnsi="Symbol"/>
    </w:rPr>
  </w:style>
  <w:style w:type="character" w:customStyle="1" w:styleId="WW8Num25z0">
    <w:name w:val="WW8Num25z0"/>
    <w:rsid w:val="000148C5"/>
    <w:rPr>
      <w:rFonts w:ascii="Wingdings" w:hAnsi="Wingdings"/>
    </w:rPr>
  </w:style>
  <w:style w:type="character" w:customStyle="1" w:styleId="WW8Num27z0">
    <w:name w:val="WW8Num27z0"/>
    <w:rsid w:val="000148C5"/>
    <w:rPr>
      <w:rFonts w:ascii="Symbol" w:hAnsi="Symbol"/>
    </w:rPr>
  </w:style>
  <w:style w:type="character" w:customStyle="1" w:styleId="WW8Num27z1">
    <w:name w:val="WW8Num27z1"/>
    <w:rsid w:val="000148C5"/>
    <w:rPr>
      <w:rFonts w:ascii="Courier New" w:hAnsi="Courier New" w:cs="Courier New"/>
    </w:rPr>
  </w:style>
  <w:style w:type="character" w:customStyle="1" w:styleId="WW8Num27z2">
    <w:name w:val="WW8Num27z2"/>
    <w:rsid w:val="000148C5"/>
    <w:rPr>
      <w:rFonts w:ascii="Wingdings" w:hAnsi="Wingdings"/>
    </w:rPr>
  </w:style>
  <w:style w:type="character" w:customStyle="1" w:styleId="DefaultParagraphFont1">
    <w:name w:val="Default Paragraph Font1"/>
    <w:rsid w:val="000148C5"/>
  </w:style>
  <w:style w:type="character" w:customStyle="1" w:styleId="a">
    <w:name w:val="脚注番号"/>
    <w:rsid w:val="000148C5"/>
  </w:style>
  <w:style w:type="character" w:styleId="Hyperlink">
    <w:name w:val="Hyperlink"/>
    <w:rsid w:val="000148C5"/>
    <w:rPr>
      <w:color w:val="0000FF"/>
      <w:u w:val="single"/>
    </w:rPr>
  </w:style>
  <w:style w:type="character" w:styleId="PageNumber">
    <w:name w:val="page number"/>
    <w:basedOn w:val="DefaultParagraphFont1"/>
    <w:rsid w:val="000148C5"/>
  </w:style>
  <w:style w:type="character" w:customStyle="1" w:styleId="style281">
    <w:name w:val="style281"/>
    <w:rsid w:val="000148C5"/>
    <w:rPr>
      <w:sz w:val="17"/>
      <w:szCs w:val="17"/>
    </w:rPr>
  </w:style>
  <w:style w:type="character" w:customStyle="1" w:styleId="style17style18style19style20">
    <w:name w:val="style17 style18 style19 style20"/>
    <w:basedOn w:val="DefaultParagraphFont1"/>
    <w:rsid w:val="000148C5"/>
  </w:style>
  <w:style w:type="character" w:customStyle="1" w:styleId="style201">
    <w:name w:val="style201"/>
    <w:rsid w:val="000148C5"/>
    <w:rPr>
      <w:color w:val="000000"/>
    </w:rPr>
  </w:style>
  <w:style w:type="character" w:styleId="FootnoteReference">
    <w:name w:val="footnote reference"/>
    <w:rsid w:val="000148C5"/>
    <w:rPr>
      <w:vertAlign w:val="superscript"/>
    </w:rPr>
  </w:style>
  <w:style w:type="character" w:customStyle="1" w:styleId="a0">
    <w:name w:val="文末脚注番号"/>
    <w:rsid w:val="000148C5"/>
    <w:rPr>
      <w:vertAlign w:val="superscript"/>
    </w:rPr>
  </w:style>
  <w:style w:type="character" w:customStyle="1" w:styleId="WW-">
    <w:name w:val="WW-文末脚注番号"/>
    <w:rsid w:val="000148C5"/>
  </w:style>
  <w:style w:type="character" w:customStyle="1" w:styleId="1">
    <w:name w:val="箇条書き1"/>
    <w:rsid w:val="000148C5"/>
    <w:rPr>
      <w:rFonts w:ascii="OpenSymbol" w:eastAsia="OpenSymbol" w:hAnsi="OpenSymbol" w:cs="OpenSymbol"/>
    </w:rPr>
  </w:style>
  <w:style w:type="character" w:customStyle="1" w:styleId="a1">
    <w:name w:val="番号付け記号"/>
    <w:rsid w:val="000148C5"/>
  </w:style>
  <w:style w:type="character" w:styleId="EndnoteReference">
    <w:name w:val="endnote reference"/>
    <w:rsid w:val="000148C5"/>
    <w:rPr>
      <w:vertAlign w:val="superscript"/>
    </w:rPr>
  </w:style>
  <w:style w:type="paragraph" w:customStyle="1" w:styleId="a3">
    <w:name w:val="見出し"/>
    <w:basedOn w:val="Normal"/>
    <w:next w:val="BodyText"/>
    <w:rsid w:val="000148C5"/>
    <w:pPr>
      <w:keepNext/>
      <w:spacing w:before="240" w:after="120"/>
    </w:pPr>
    <w:rPr>
      <w:rFonts w:eastAsia="HG明朝L" w:cs="Tahoma"/>
      <w:sz w:val="28"/>
      <w:szCs w:val="28"/>
    </w:rPr>
  </w:style>
  <w:style w:type="paragraph" w:styleId="BodyText">
    <w:name w:val="Body Text"/>
    <w:basedOn w:val="Normal"/>
    <w:link w:val="BodyTextChar"/>
    <w:rsid w:val="000148C5"/>
    <w:pPr>
      <w:spacing w:after="120"/>
    </w:pPr>
  </w:style>
  <w:style w:type="character" w:customStyle="1" w:styleId="BodyTextChar">
    <w:name w:val="Body Text Char"/>
    <w:link w:val="BodyText"/>
    <w:rsid w:val="00EC3D86"/>
    <w:rPr>
      <w:rFonts w:ascii="Arial" w:eastAsia="MS Mincho" w:hAnsi="Arial" w:cs="Arial Unicode MS"/>
      <w:sz w:val="22"/>
      <w:szCs w:val="22"/>
      <w:lang w:val="en-GB" w:eastAsia="ar-SA" w:bidi="ar-SA"/>
    </w:rPr>
  </w:style>
  <w:style w:type="paragraph" w:styleId="List">
    <w:name w:val="List"/>
    <w:basedOn w:val="BodyText"/>
    <w:rsid w:val="000148C5"/>
    <w:rPr>
      <w:rFonts w:cs="Tahoma"/>
    </w:rPr>
  </w:style>
  <w:style w:type="paragraph" w:customStyle="1" w:styleId="10">
    <w:name w:val="図表番号1"/>
    <w:basedOn w:val="Normal"/>
    <w:rsid w:val="000148C5"/>
    <w:pPr>
      <w:suppressLineNumbers/>
      <w:spacing w:before="120" w:after="120"/>
    </w:pPr>
    <w:rPr>
      <w:rFonts w:cs="Tahoma"/>
      <w:i/>
      <w:iCs/>
      <w:sz w:val="24"/>
      <w:szCs w:val="24"/>
    </w:rPr>
  </w:style>
  <w:style w:type="paragraph" w:customStyle="1" w:styleId="a4">
    <w:name w:val="索引"/>
    <w:basedOn w:val="Normal"/>
    <w:rsid w:val="000148C5"/>
    <w:pPr>
      <w:suppressLineNumbers/>
    </w:pPr>
    <w:rPr>
      <w:rFonts w:cs="Tahoma"/>
    </w:rPr>
  </w:style>
  <w:style w:type="paragraph" w:customStyle="1" w:styleId="PlainText1">
    <w:name w:val="Plain Text1"/>
    <w:basedOn w:val="Normal"/>
    <w:rsid w:val="000148C5"/>
    <w:rPr>
      <w:rFonts w:ascii="Courier New" w:hAnsi="Courier New"/>
      <w:sz w:val="20"/>
      <w:lang w:val="cs-CZ" w:eastAsia="my-MM" w:bidi="my-MM"/>
    </w:rPr>
  </w:style>
  <w:style w:type="paragraph" w:styleId="BodyTextIndent">
    <w:name w:val="Body Text Indent"/>
    <w:basedOn w:val="Normal"/>
    <w:link w:val="BodyTextIndentChar"/>
    <w:rsid w:val="000148C5"/>
    <w:pPr>
      <w:tabs>
        <w:tab w:val="left" w:pos="1418"/>
      </w:tabs>
      <w:ind w:left="1418" w:hanging="698"/>
      <w:jc w:val="both"/>
    </w:pPr>
    <w:rPr>
      <w:rFonts w:cs="Times New Roman"/>
    </w:rPr>
  </w:style>
  <w:style w:type="paragraph" w:customStyle="1" w:styleId="TableContents">
    <w:name w:val="Table Contents"/>
    <w:basedOn w:val="BodyText"/>
    <w:rsid w:val="000148C5"/>
    <w:pPr>
      <w:widowControl w:val="0"/>
      <w:suppressLineNumbers/>
    </w:pPr>
    <w:rPr>
      <w:rFonts w:ascii="Times New Roman" w:eastAsia="Arial" w:hAnsi="Times New Roman"/>
      <w:sz w:val="24"/>
      <w:szCs w:val="24"/>
      <w:lang w:val="en-US"/>
    </w:rPr>
  </w:style>
  <w:style w:type="paragraph" w:customStyle="1" w:styleId="TableHeading">
    <w:name w:val="Table Heading"/>
    <w:basedOn w:val="TableContents"/>
    <w:rsid w:val="000148C5"/>
    <w:pPr>
      <w:jc w:val="center"/>
    </w:pPr>
    <w:rPr>
      <w:b/>
      <w:bCs/>
      <w:i/>
      <w:iCs/>
    </w:rPr>
  </w:style>
  <w:style w:type="paragraph" w:styleId="HTMLPreformatted">
    <w:name w:val="HTML Preformatted"/>
    <w:basedOn w:val="Normal"/>
    <w:link w:val="HTMLPreformattedChar"/>
    <w:rsid w:val="00014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link w:val="HTMLPreformatted"/>
    <w:locked/>
    <w:rsid w:val="00EC3D86"/>
    <w:rPr>
      <w:rFonts w:ascii="Courier New" w:eastAsia="MS Mincho" w:hAnsi="Courier New" w:cs="Courier New"/>
      <w:szCs w:val="22"/>
      <w:lang w:val="en-US" w:eastAsia="ar-SA" w:bidi="ar-SA"/>
    </w:rPr>
  </w:style>
  <w:style w:type="paragraph" w:customStyle="1" w:styleId="H4">
    <w:name w:val="H4"/>
    <w:basedOn w:val="Normal"/>
    <w:next w:val="Normal"/>
    <w:rsid w:val="000148C5"/>
    <w:pPr>
      <w:keepNext/>
      <w:widowControl w:val="0"/>
      <w:spacing w:before="100" w:after="100"/>
    </w:pPr>
    <w:rPr>
      <w:rFonts w:eastAsia="Arial Unicode MS"/>
      <w:b/>
      <w:szCs w:val="16"/>
    </w:rPr>
  </w:style>
  <w:style w:type="paragraph" w:customStyle="1" w:styleId="font7">
    <w:name w:val="font7"/>
    <w:basedOn w:val="Normal"/>
    <w:rsid w:val="000148C5"/>
    <w:pPr>
      <w:spacing w:before="280" w:after="280"/>
    </w:pPr>
    <w:rPr>
      <w:rFonts w:ascii="MS PGothic" w:eastAsia="MS PGothic" w:hAnsi="MS PGothic"/>
      <w:b/>
      <w:bCs/>
      <w:lang w:val="en-US"/>
    </w:rPr>
  </w:style>
  <w:style w:type="paragraph" w:customStyle="1" w:styleId="Normalthorndale">
    <w:name w:val="Normal + thorndale"/>
    <w:basedOn w:val="Normal"/>
    <w:rsid w:val="000148C5"/>
    <w:pPr>
      <w:numPr>
        <w:numId w:val="12"/>
      </w:numPr>
      <w:autoSpaceDE w:val="0"/>
    </w:pPr>
    <w:rPr>
      <w:rFonts w:ascii="Times New Roman" w:hAnsi="Times New Roman"/>
      <w:sz w:val="24"/>
      <w:szCs w:val="24"/>
      <w:lang w:val="en-US"/>
    </w:rPr>
  </w:style>
  <w:style w:type="paragraph" w:customStyle="1" w:styleId="BodyText21">
    <w:name w:val="Body Text 21"/>
    <w:basedOn w:val="Normal"/>
    <w:rsid w:val="000148C5"/>
    <w:pPr>
      <w:widowControl w:val="0"/>
      <w:snapToGrid w:val="0"/>
      <w:ind w:right="-6"/>
      <w:jc w:val="both"/>
    </w:pPr>
  </w:style>
  <w:style w:type="paragraph" w:customStyle="1" w:styleId="numberpara">
    <w:name w:val="numberpara"/>
    <w:basedOn w:val="Normal"/>
    <w:rsid w:val="000148C5"/>
    <w:pPr>
      <w:numPr>
        <w:numId w:val="10"/>
      </w:numPr>
      <w:spacing w:after="240"/>
      <w:jc w:val="both"/>
    </w:pPr>
    <w:rPr>
      <w:lang w:val="en-US"/>
    </w:rPr>
  </w:style>
  <w:style w:type="paragraph" w:customStyle="1" w:styleId="BlockText1">
    <w:name w:val="Block Text1"/>
    <w:basedOn w:val="Normal"/>
    <w:rsid w:val="000148C5"/>
    <w:pPr>
      <w:tabs>
        <w:tab w:val="left" w:pos="1418"/>
        <w:tab w:val="right" w:leader="dot" w:pos="9350"/>
      </w:tabs>
      <w:ind w:left="1418" w:right="54" w:hanging="709"/>
    </w:pPr>
    <w:rPr>
      <w:rFonts w:cs="Arial"/>
      <w:sz w:val="20"/>
    </w:rPr>
  </w:style>
  <w:style w:type="paragraph" w:customStyle="1" w:styleId="BodyText31">
    <w:name w:val="Body Text 31"/>
    <w:basedOn w:val="Normal"/>
    <w:rsid w:val="000148C5"/>
    <w:pPr>
      <w:jc w:val="both"/>
    </w:pPr>
    <w:rPr>
      <w:bCs/>
    </w:rPr>
  </w:style>
  <w:style w:type="paragraph" w:customStyle="1" w:styleId="2Para">
    <w:name w:val="2Para"/>
    <w:basedOn w:val="Normal"/>
    <w:rsid w:val="000148C5"/>
    <w:pPr>
      <w:numPr>
        <w:numId w:val="2"/>
      </w:numPr>
      <w:tabs>
        <w:tab w:val="left" w:pos="1440"/>
      </w:tabs>
      <w:spacing w:before="260" w:after="260"/>
      <w:jc w:val="both"/>
    </w:pPr>
    <w:rPr>
      <w:rFonts w:ascii="Times New Roman" w:hAnsi="Times New Roman"/>
      <w:sz w:val="20"/>
      <w:lang w:val="en-CA"/>
    </w:rPr>
  </w:style>
  <w:style w:type="paragraph" w:customStyle="1" w:styleId="3Para">
    <w:name w:val="3Para"/>
    <w:basedOn w:val="Normal"/>
    <w:rsid w:val="000148C5"/>
    <w:pPr>
      <w:tabs>
        <w:tab w:val="num" w:pos="720"/>
        <w:tab w:val="left" w:pos="1440"/>
      </w:tabs>
      <w:autoSpaceDE w:val="0"/>
      <w:spacing w:before="260" w:after="260"/>
      <w:ind w:left="720" w:hanging="720"/>
      <w:jc w:val="both"/>
    </w:pPr>
    <w:rPr>
      <w:rFonts w:ascii="Times New Roman" w:hAnsi="Times New Roman"/>
      <w:sz w:val="20"/>
      <w:lang w:val="en-CA"/>
    </w:rPr>
  </w:style>
  <w:style w:type="paragraph" w:customStyle="1" w:styleId="4Para">
    <w:name w:val="4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5Para">
    <w:name w:val="5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6Para">
    <w:name w:val="6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7Para">
    <w:name w:val="7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8Para">
    <w:name w:val="8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List-">
    <w:name w:val="List_-"/>
    <w:basedOn w:val="Normal"/>
    <w:rsid w:val="000148C5"/>
    <w:pPr>
      <w:numPr>
        <w:numId w:val="11"/>
      </w:numPr>
      <w:autoSpaceDE w:val="0"/>
      <w:spacing w:before="260" w:after="260"/>
      <w:jc w:val="both"/>
    </w:pPr>
    <w:rPr>
      <w:rFonts w:ascii="Times New Roman" w:hAnsi="Times New Roman"/>
      <w:sz w:val="20"/>
      <w:lang w:val="en-CA"/>
    </w:rPr>
  </w:style>
  <w:style w:type="paragraph" w:customStyle="1" w:styleId="List123">
    <w:name w:val="List_1_2_3"/>
    <w:basedOn w:val="Normal"/>
    <w:rsid w:val="000148C5"/>
    <w:pPr>
      <w:tabs>
        <w:tab w:val="num" w:pos="1440"/>
      </w:tabs>
      <w:autoSpaceDE w:val="0"/>
      <w:spacing w:before="260" w:after="260"/>
      <w:ind w:left="1800" w:hanging="360"/>
      <w:jc w:val="both"/>
    </w:pPr>
    <w:rPr>
      <w:rFonts w:ascii="Times New Roman" w:hAnsi="Times New Roman"/>
      <w:sz w:val="20"/>
      <w:lang w:val="en-CA"/>
    </w:rPr>
  </w:style>
  <w:style w:type="paragraph" w:customStyle="1" w:styleId="Listabc">
    <w:name w:val="List_a_b_c"/>
    <w:basedOn w:val="Normal"/>
    <w:rsid w:val="000148C5"/>
    <w:pPr>
      <w:tabs>
        <w:tab w:val="num" w:pos="1440"/>
      </w:tabs>
      <w:autoSpaceDE w:val="0"/>
      <w:spacing w:before="260" w:after="260"/>
      <w:ind w:left="1800" w:hanging="360"/>
      <w:jc w:val="both"/>
    </w:pPr>
    <w:rPr>
      <w:rFonts w:ascii="Times New Roman" w:hAnsi="Times New Roman"/>
      <w:sz w:val="20"/>
      <w:lang w:val="en-CA"/>
    </w:rPr>
  </w:style>
  <w:style w:type="paragraph" w:styleId="TOC1">
    <w:name w:val="toc 1"/>
    <w:aliases w:val="TOC"/>
    <w:basedOn w:val="Normal"/>
    <w:next w:val="Normal"/>
    <w:rsid w:val="000148C5"/>
  </w:style>
  <w:style w:type="paragraph" w:customStyle="1" w:styleId="1Heading">
    <w:name w:val="1Heading"/>
    <w:basedOn w:val="TOC1"/>
    <w:next w:val="2Para"/>
    <w:rsid w:val="000148C5"/>
    <w:pPr>
      <w:keepNext/>
      <w:tabs>
        <w:tab w:val="num" w:pos="720"/>
      </w:tabs>
      <w:spacing w:before="520" w:after="260"/>
      <w:ind w:right="2880"/>
    </w:pPr>
    <w:rPr>
      <w:rFonts w:ascii="Times New Roman" w:hAnsi="Times New Roman"/>
      <w:b/>
      <w:caps/>
      <w:sz w:val="20"/>
      <w:lang w:val="en-CA"/>
    </w:rPr>
  </w:style>
  <w:style w:type="paragraph" w:customStyle="1" w:styleId="nonumberpara">
    <w:name w:val="nonumberpara"/>
    <w:basedOn w:val="Normal"/>
    <w:rsid w:val="000148C5"/>
    <w:pPr>
      <w:spacing w:after="240"/>
    </w:pPr>
  </w:style>
  <w:style w:type="paragraph" w:customStyle="1" w:styleId="Default">
    <w:name w:val="Default"/>
    <w:link w:val="DefaultChar"/>
    <w:rsid w:val="000148C5"/>
    <w:pPr>
      <w:suppressAutoHyphens/>
      <w:autoSpaceDE w:val="0"/>
    </w:pPr>
    <w:rPr>
      <w:rFonts w:eastAsia="Arial"/>
      <w:color w:val="000000"/>
      <w:sz w:val="24"/>
      <w:szCs w:val="24"/>
      <w:lang w:eastAsia="ar-SA"/>
    </w:rPr>
  </w:style>
  <w:style w:type="character" w:customStyle="1" w:styleId="DefaultChar">
    <w:name w:val="Default Char"/>
    <w:link w:val="Default"/>
    <w:rsid w:val="00940C89"/>
    <w:rPr>
      <w:rFonts w:eastAsia="Arial"/>
      <w:color w:val="000000"/>
      <w:sz w:val="24"/>
      <w:szCs w:val="24"/>
      <w:lang w:val="en-GB" w:eastAsia="ar-SA" w:bidi="ar-SA"/>
    </w:rPr>
  </w:style>
  <w:style w:type="paragraph" w:styleId="Header">
    <w:name w:val="header"/>
    <w:basedOn w:val="Normal"/>
    <w:link w:val="HeaderChar"/>
    <w:rsid w:val="000148C5"/>
    <w:pPr>
      <w:tabs>
        <w:tab w:val="center" w:pos="4320"/>
        <w:tab w:val="right" w:pos="8640"/>
      </w:tabs>
    </w:pPr>
    <w:rPr>
      <w:rFonts w:cs="Times New Roman"/>
    </w:rPr>
  </w:style>
  <w:style w:type="character" w:customStyle="1" w:styleId="HeaderChar">
    <w:name w:val="Header Char"/>
    <w:link w:val="Header"/>
    <w:rsid w:val="00EC51F0"/>
    <w:rPr>
      <w:rFonts w:ascii="Arial" w:hAnsi="Arial" w:cs="Arial Unicode MS"/>
      <w:sz w:val="22"/>
      <w:szCs w:val="22"/>
      <w:lang w:val="en-GB" w:eastAsia="ar-SA"/>
    </w:rPr>
  </w:style>
  <w:style w:type="paragraph" w:styleId="Footer">
    <w:name w:val="footer"/>
    <w:basedOn w:val="Normal"/>
    <w:link w:val="FooterChar"/>
    <w:rsid w:val="000148C5"/>
    <w:pPr>
      <w:tabs>
        <w:tab w:val="center" w:pos="4320"/>
        <w:tab w:val="right" w:pos="8640"/>
      </w:tabs>
    </w:pPr>
    <w:rPr>
      <w:rFonts w:cs="Times New Roman"/>
    </w:rPr>
  </w:style>
  <w:style w:type="paragraph" w:styleId="FootnoteText">
    <w:name w:val="footnote text"/>
    <w:basedOn w:val="Normal"/>
    <w:link w:val="FootnoteTextChar1"/>
    <w:qFormat/>
    <w:rsid w:val="000148C5"/>
    <w:rPr>
      <w:rFonts w:ascii="Times New Roman" w:hAnsi="Times New Roman" w:cs="Times New Roman"/>
      <w:sz w:val="20"/>
    </w:rPr>
  </w:style>
  <w:style w:type="paragraph" w:customStyle="1" w:styleId="OmniPage257">
    <w:name w:val="OmniPage #257"/>
    <w:rsid w:val="000148C5"/>
    <w:pPr>
      <w:tabs>
        <w:tab w:val="left" w:pos="4263"/>
        <w:tab w:val="right" w:pos="7223"/>
      </w:tabs>
      <w:suppressAutoHyphens/>
      <w:jc w:val="center"/>
    </w:pPr>
    <w:rPr>
      <w:rFonts w:ascii="Arial" w:eastAsia="Arial" w:hAnsi="Arial"/>
      <w:sz w:val="22"/>
      <w:szCs w:val="22"/>
      <w:lang w:val="en-US" w:eastAsia="ar-SA"/>
    </w:rPr>
  </w:style>
  <w:style w:type="paragraph" w:customStyle="1" w:styleId="a2">
    <w:name w:val="a2"/>
    <w:basedOn w:val="Heading2"/>
    <w:next w:val="Normal"/>
    <w:rsid w:val="000148C5"/>
    <w:pPr>
      <w:numPr>
        <w:numId w:val="3"/>
      </w:numPr>
      <w:tabs>
        <w:tab w:val="left" w:pos="500"/>
        <w:tab w:val="left" w:pos="720"/>
      </w:tabs>
      <w:spacing w:before="270" w:after="240" w:line="270" w:lineRule="exact"/>
    </w:pPr>
    <w:rPr>
      <w:i w:val="0"/>
      <w:iCs w:val="0"/>
      <w:sz w:val="24"/>
      <w:szCs w:val="24"/>
      <w:lang w:val="en-GB"/>
    </w:rPr>
  </w:style>
  <w:style w:type="paragraph" w:customStyle="1" w:styleId="a30">
    <w:name w:val="a3"/>
    <w:basedOn w:val="Heading3"/>
    <w:next w:val="Normal"/>
    <w:rsid w:val="000148C5"/>
    <w:pPr>
      <w:tabs>
        <w:tab w:val="num" w:pos="0"/>
        <w:tab w:val="left" w:pos="640"/>
        <w:tab w:val="left" w:pos="880"/>
      </w:tabs>
      <w:spacing w:before="60" w:after="240" w:line="250" w:lineRule="exact"/>
    </w:pPr>
    <w:rPr>
      <w:sz w:val="22"/>
      <w:szCs w:val="22"/>
    </w:rPr>
  </w:style>
  <w:style w:type="paragraph" w:customStyle="1" w:styleId="a40">
    <w:name w:val="a4"/>
    <w:basedOn w:val="Heading4"/>
    <w:next w:val="Normal"/>
    <w:rsid w:val="000148C5"/>
    <w:pPr>
      <w:tabs>
        <w:tab w:val="num" w:pos="0"/>
        <w:tab w:val="left" w:pos="880"/>
        <w:tab w:val="left" w:pos="1060"/>
      </w:tabs>
      <w:spacing w:before="60" w:after="240" w:line="230" w:lineRule="exact"/>
    </w:pPr>
    <w:rPr>
      <w:rFonts w:ascii="Arial" w:hAnsi="Arial"/>
      <w:sz w:val="20"/>
      <w:szCs w:val="20"/>
    </w:rPr>
  </w:style>
  <w:style w:type="paragraph" w:customStyle="1" w:styleId="a5">
    <w:name w:val="a5"/>
    <w:basedOn w:val="Heading5"/>
    <w:next w:val="Normal"/>
    <w:rsid w:val="000148C5"/>
    <w:pPr>
      <w:keepNext/>
      <w:tabs>
        <w:tab w:val="num" w:pos="0"/>
        <w:tab w:val="left" w:pos="1140"/>
        <w:tab w:val="left" w:pos="1360"/>
      </w:tabs>
      <w:spacing w:before="60" w:after="240" w:line="230" w:lineRule="exact"/>
    </w:pPr>
    <w:rPr>
      <w:i w:val="0"/>
      <w:iCs w:val="0"/>
      <w:sz w:val="20"/>
      <w:szCs w:val="20"/>
    </w:rPr>
  </w:style>
  <w:style w:type="paragraph" w:customStyle="1" w:styleId="a6">
    <w:name w:val="a6"/>
    <w:basedOn w:val="Heading6"/>
    <w:next w:val="Normal"/>
    <w:rsid w:val="000148C5"/>
    <w:pPr>
      <w:keepNext/>
      <w:widowControl/>
      <w:numPr>
        <w:ilvl w:val="0"/>
        <w:numId w:val="0"/>
      </w:numPr>
      <w:tabs>
        <w:tab w:val="num" w:pos="0"/>
        <w:tab w:val="left" w:pos="1140"/>
        <w:tab w:val="left" w:pos="1360"/>
        <w:tab w:val="left" w:pos="1440"/>
      </w:tabs>
      <w:autoSpaceDE/>
      <w:spacing w:before="60" w:after="240" w:line="230" w:lineRule="exact"/>
    </w:pPr>
    <w:rPr>
      <w:rFonts w:ascii="Arial" w:hAnsi="Arial"/>
      <w:szCs w:val="20"/>
      <w:lang w:val="en-GB"/>
    </w:rPr>
  </w:style>
  <w:style w:type="paragraph" w:customStyle="1" w:styleId="ANNEX">
    <w:name w:val="ANNEX"/>
    <w:basedOn w:val="Normal"/>
    <w:next w:val="Normal"/>
    <w:rsid w:val="000148C5"/>
    <w:pPr>
      <w:keepNext/>
      <w:pageBreakBefore/>
      <w:tabs>
        <w:tab w:val="num" w:pos="0"/>
      </w:tabs>
      <w:spacing w:after="760" w:line="310" w:lineRule="exact"/>
      <w:jc w:val="center"/>
    </w:pPr>
    <w:rPr>
      <w:rFonts w:cs="Times New Roman"/>
      <w:b/>
      <w:bCs/>
      <w:sz w:val="28"/>
      <w:szCs w:val="28"/>
    </w:rPr>
  </w:style>
  <w:style w:type="paragraph" w:customStyle="1" w:styleId="Standard-m">
    <w:name w:val="Standard-m"/>
    <w:basedOn w:val="Normal"/>
    <w:rsid w:val="000148C5"/>
    <w:pPr>
      <w:spacing w:before="60" w:after="60" w:line="300" w:lineRule="auto"/>
      <w:jc w:val="both"/>
    </w:pPr>
    <w:rPr>
      <w:rFonts w:cs="Times New Roman"/>
      <w:lang w:val="de-DE"/>
    </w:rPr>
  </w:style>
  <w:style w:type="paragraph" w:styleId="BalloonText">
    <w:name w:val="Balloon Text"/>
    <w:basedOn w:val="Normal"/>
    <w:link w:val="BalloonTextChar"/>
    <w:rsid w:val="000148C5"/>
    <w:rPr>
      <w:rFonts w:ascii="Tahoma" w:hAnsi="Tahoma" w:cs="Times New Roman"/>
      <w:sz w:val="16"/>
      <w:szCs w:val="16"/>
    </w:rPr>
  </w:style>
  <w:style w:type="paragraph" w:styleId="NormalWeb">
    <w:name w:val="Normal (Web)"/>
    <w:basedOn w:val="Normal"/>
    <w:rsid w:val="000148C5"/>
    <w:pPr>
      <w:spacing w:before="280" w:after="280"/>
    </w:pPr>
    <w:rPr>
      <w:rFonts w:eastAsia="Arial Unicode MS" w:cs="Arial"/>
      <w:color w:val="000000"/>
      <w:sz w:val="24"/>
      <w:szCs w:val="24"/>
    </w:rPr>
  </w:style>
  <w:style w:type="paragraph" w:customStyle="1" w:styleId="CarCarCar">
    <w:name w:val="Car Car Car"/>
    <w:basedOn w:val="Normal"/>
    <w:rsid w:val="000148C5"/>
    <w:pPr>
      <w:tabs>
        <w:tab w:val="left" w:pos="540"/>
        <w:tab w:val="left" w:pos="1260"/>
        <w:tab w:val="left" w:pos="1800"/>
      </w:tabs>
      <w:spacing w:before="240" w:after="160" w:line="240" w:lineRule="exact"/>
    </w:pPr>
    <w:rPr>
      <w:rFonts w:ascii="Verdana" w:hAnsi="Verdana" w:cs="Times New Roman"/>
      <w:szCs w:val="20"/>
      <w:lang w:val="en-US"/>
    </w:rPr>
  </w:style>
  <w:style w:type="paragraph" w:customStyle="1" w:styleId="Char">
    <w:name w:val="Char"/>
    <w:basedOn w:val="Normal"/>
    <w:rsid w:val="000148C5"/>
    <w:rPr>
      <w:rFonts w:ascii="Times New Roman" w:hAnsi="Times New Roman" w:cs="Times New Roman"/>
      <w:sz w:val="24"/>
      <w:szCs w:val="24"/>
      <w:lang w:val="pl-PL"/>
    </w:rPr>
  </w:style>
  <w:style w:type="paragraph" w:customStyle="1" w:styleId="Char1CharCharCarCar">
    <w:name w:val="Char1 Char Char Car Car"/>
    <w:basedOn w:val="Normal"/>
    <w:rsid w:val="000148C5"/>
    <w:rPr>
      <w:rFonts w:ascii="Times New Roman" w:hAnsi="Times New Roman" w:cs="Times New Roman"/>
      <w:sz w:val="24"/>
      <w:szCs w:val="24"/>
      <w:lang w:val="pl-PL"/>
    </w:rPr>
  </w:style>
  <w:style w:type="paragraph" w:customStyle="1" w:styleId="a7">
    <w:name w:val="表の内容"/>
    <w:basedOn w:val="Normal"/>
    <w:rsid w:val="000148C5"/>
    <w:pPr>
      <w:suppressLineNumbers/>
    </w:pPr>
  </w:style>
  <w:style w:type="paragraph" w:customStyle="1" w:styleId="a8">
    <w:name w:val="表の見出し"/>
    <w:basedOn w:val="a7"/>
    <w:rsid w:val="000148C5"/>
    <w:pPr>
      <w:jc w:val="center"/>
    </w:pPr>
    <w:rPr>
      <w:b/>
      <w:bCs/>
    </w:rPr>
  </w:style>
  <w:style w:type="paragraph" w:styleId="BlockText">
    <w:name w:val="Block Text"/>
    <w:basedOn w:val="Normal"/>
    <w:rsid w:val="00555933"/>
    <w:pPr>
      <w:suppressAutoHyphens w:val="0"/>
      <w:ind w:left="851" w:right="851"/>
      <w:jc w:val="both"/>
    </w:pPr>
    <w:rPr>
      <w:lang w:eastAsia="cs-CZ" w:bidi="my-MM"/>
    </w:rPr>
  </w:style>
  <w:style w:type="paragraph" w:customStyle="1" w:styleId="Standard">
    <w:name w:val="Standard"/>
    <w:rsid w:val="00555933"/>
    <w:pPr>
      <w:spacing w:after="120"/>
      <w:jc w:val="both"/>
    </w:pPr>
    <w:rPr>
      <w:rFonts w:ascii="Arial" w:hAnsi="Arial"/>
      <w:sz w:val="22"/>
      <w:szCs w:val="22"/>
      <w:lang w:eastAsia="en-US"/>
    </w:rPr>
  </w:style>
  <w:style w:type="paragraph" w:customStyle="1" w:styleId="bulletpara">
    <w:name w:val="bulletpara"/>
    <w:basedOn w:val="Normal"/>
    <w:rsid w:val="000915E5"/>
    <w:pPr>
      <w:widowControl w:val="0"/>
      <w:tabs>
        <w:tab w:val="left" w:pos="-720"/>
        <w:tab w:val="left" w:pos="0"/>
        <w:tab w:val="left" w:pos="114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Pr>
      <w:sz w:val="21"/>
      <w:szCs w:val="21"/>
      <w:lang w:eastAsia="my-MM" w:bidi="my-MM"/>
    </w:rPr>
  </w:style>
  <w:style w:type="paragraph" w:customStyle="1" w:styleId="Times14">
    <w:name w:val="Times 14"/>
    <w:basedOn w:val="Normal"/>
    <w:rsid w:val="000915E5"/>
    <w:pPr>
      <w:spacing w:before="240"/>
    </w:pPr>
    <w:rPr>
      <w:rFonts w:ascii="Times" w:hAnsi="Times"/>
      <w:sz w:val="28"/>
      <w:szCs w:val="28"/>
      <w:lang w:val="fr-FR" w:eastAsia="my-MM" w:bidi="my-MM"/>
    </w:rPr>
  </w:style>
  <w:style w:type="paragraph" w:customStyle="1" w:styleId="HTMLBody">
    <w:name w:val="HTML Body"/>
    <w:rsid w:val="000915E5"/>
    <w:pPr>
      <w:suppressAutoHyphens/>
    </w:pPr>
    <w:rPr>
      <w:rFonts w:ascii="Courier" w:eastAsia="Arial" w:hAnsi="Courier"/>
      <w:lang w:val="fr-FR" w:eastAsia="ar-SA"/>
    </w:rPr>
  </w:style>
  <w:style w:type="paragraph" w:customStyle="1" w:styleId="Initial">
    <w:name w:val="Initial"/>
    <w:basedOn w:val="Normal"/>
    <w:rsid w:val="000915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360"/>
      </w:tabs>
      <w:spacing w:line="200" w:lineRule="atLeast"/>
    </w:pPr>
    <w:rPr>
      <w:rFonts w:ascii="Courier" w:hAnsi="Courier"/>
      <w:color w:val="000000"/>
      <w:lang w:val="en-US" w:eastAsia="my-MM" w:bidi="my-MM"/>
    </w:rPr>
  </w:style>
  <w:style w:type="paragraph" w:customStyle="1" w:styleId="Level1">
    <w:name w:val="Level 1"/>
    <w:basedOn w:val="Normal"/>
    <w:rsid w:val="000915E5"/>
    <w:pPr>
      <w:widowControl w:val="0"/>
      <w:numPr>
        <w:numId w:val="1"/>
      </w:numPr>
      <w:ind w:left="676" w:hanging="676"/>
      <w:outlineLvl w:val="0"/>
    </w:pPr>
    <w:rPr>
      <w:rFonts w:ascii="Times New Roman" w:hAnsi="Times New Roman"/>
      <w:lang w:val="en-US" w:eastAsia="my-MM" w:bidi="my-MM"/>
    </w:rPr>
  </w:style>
  <w:style w:type="paragraph" w:customStyle="1" w:styleId="Style1">
    <w:name w:val="Style1"/>
    <w:basedOn w:val="Normal"/>
    <w:rsid w:val="000915E5"/>
    <w:pPr>
      <w:widowControl w:val="0"/>
      <w:tabs>
        <w:tab w:val="left" w:pos="-1440"/>
      </w:tabs>
      <w:ind w:left="1440" w:hanging="1440"/>
      <w:jc w:val="both"/>
    </w:pPr>
    <w:rPr>
      <w:b/>
      <w:bCs/>
      <w:lang w:val="fr-FR" w:eastAsia="my-MM" w:bidi="my-MM"/>
    </w:rPr>
  </w:style>
  <w:style w:type="paragraph" w:customStyle="1" w:styleId="BodyTextIndent21">
    <w:name w:val="Body Text Indent 21"/>
    <w:basedOn w:val="Normal"/>
    <w:rsid w:val="000915E5"/>
    <w:pPr>
      <w:widowControl w:val="0"/>
      <w:ind w:left="709" w:firstLine="11"/>
    </w:pPr>
    <w:rPr>
      <w:rFonts w:ascii="Times New Roman" w:hAnsi="Times New Roman"/>
      <w:lang w:val="en-US" w:eastAsia="my-MM" w:bidi="my-MM"/>
    </w:rPr>
  </w:style>
  <w:style w:type="paragraph" w:customStyle="1" w:styleId="BodyTextIndent31">
    <w:name w:val="Body Text Indent 31"/>
    <w:basedOn w:val="Normal"/>
    <w:rsid w:val="000915E5"/>
    <w:pPr>
      <w:widowControl w:val="0"/>
      <w:ind w:left="1418" w:hanging="1418"/>
      <w:jc w:val="both"/>
    </w:pPr>
    <w:rPr>
      <w:lang w:val="en-US" w:eastAsia="my-MM" w:bidi="my-MM"/>
    </w:rPr>
  </w:style>
  <w:style w:type="paragraph" w:customStyle="1" w:styleId="BodyTextIn">
    <w:name w:val="Body Text In"/>
    <w:rsid w:val="000915E5"/>
    <w:pPr>
      <w:widowControl w:val="0"/>
      <w:tabs>
        <w:tab w:val="left" w:pos="12"/>
        <w:tab w:val="left" w:pos="732"/>
        <w:tab w:val="left" w:pos="1452"/>
        <w:tab w:val="left" w:pos="2172"/>
        <w:tab w:val="left" w:pos="2892"/>
        <w:tab w:val="left" w:pos="3612"/>
        <w:tab w:val="left" w:pos="4332"/>
        <w:tab w:val="left" w:pos="5052"/>
        <w:tab w:val="left" w:pos="5772"/>
        <w:tab w:val="left" w:pos="6492"/>
        <w:tab w:val="left" w:pos="7212"/>
        <w:tab w:val="left" w:pos="7932"/>
        <w:tab w:val="left" w:pos="8652"/>
      </w:tabs>
      <w:suppressAutoHyphens/>
      <w:ind w:left="708"/>
    </w:pPr>
    <w:rPr>
      <w:rFonts w:ascii="Arial" w:eastAsia="Arial" w:hAnsi="Arial" w:cs="Arial"/>
      <w:sz w:val="22"/>
      <w:szCs w:val="22"/>
      <w:lang w:val="en-US" w:eastAsia="ar-SA"/>
    </w:rPr>
  </w:style>
  <w:style w:type="paragraph" w:customStyle="1" w:styleId="1AutoList3">
    <w:name w:val="1AutoList3"/>
    <w:rsid w:val="000915E5"/>
    <w:pPr>
      <w:widowControl w:val="0"/>
      <w:tabs>
        <w:tab w:val="left" w:pos="720"/>
      </w:tabs>
      <w:suppressAutoHyphens/>
      <w:ind w:left="720" w:hanging="720"/>
      <w:jc w:val="both"/>
    </w:pPr>
    <w:rPr>
      <w:rFonts w:ascii="‚l‚r –¾’©" w:eastAsia="‚l‚r –¾’©" w:hAnsi="‚l‚r –¾’©"/>
      <w:sz w:val="24"/>
      <w:szCs w:val="24"/>
      <w:lang w:val="en-US" w:eastAsia="ar-SA"/>
    </w:rPr>
  </w:style>
  <w:style w:type="paragraph" w:customStyle="1" w:styleId="1AutoList13">
    <w:name w:val="1AutoList13"/>
    <w:rsid w:val="000915E5"/>
    <w:pPr>
      <w:widowControl w:val="0"/>
      <w:tabs>
        <w:tab w:val="left" w:pos="720"/>
      </w:tabs>
      <w:suppressAutoHyphens/>
      <w:ind w:left="720" w:hanging="720"/>
      <w:jc w:val="both"/>
    </w:pPr>
    <w:rPr>
      <w:rFonts w:ascii="‚l‚r –¾’©" w:eastAsia="‚l‚r –¾’©" w:hAnsi="‚l‚r –¾’©"/>
      <w:sz w:val="24"/>
      <w:szCs w:val="24"/>
      <w:lang w:val="en-US" w:eastAsia="ar-SA"/>
    </w:rPr>
  </w:style>
  <w:style w:type="paragraph" w:styleId="Title">
    <w:name w:val="Title"/>
    <w:basedOn w:val="Normal"/>
    <w:next w:val="Subtitle"/>
    <w:link w:val="TitleChar"/>
    <w:uiPriority w:val="10"/>
    <w:qFormat/>
    <w:rsid w:val="000915E5"/>
    <w:pPr>
      <w:tabs>
        <w:tab w:val="left" w:pos="645"/>
        <w:tab w:val="left" w:pos="1321"/>
        <w:tab w:val="left" w:pos="1984"/>
        <w:tab w:val="left" w:pos="2661"/>
        <w:tab w:val="left" w:pos="3337"/>
        <w:tab w:val="left" w:pos="3957"/>
        <w:tab w:val="left" w:pos="6389"/>
        <w:tab w:val="left" w:pos="7239"/>
        <w:tab w:val="left" w:pos="9285"/>
      </w:tabs>
      <w:ind w:firstLine="645"/>
      <w:jc w:val="center"/>
    </w:pPr>
    <w:rPr>
      <w:rFonts w:ascii="‚l‚r –¾’©" w:eastAsia="‚l‚r –¾’©" w:hAnsi="‚l‚r –¾’©"/>
      <w:b/>
      <w:bCs/>
      <w:lang w:val="en-US" w:eastAsia="my-MM" w:bidi="my-MM"/>
    </w:rPr>
  </w:style>
  <w:style w:type="paragraph" w:styleId="Subtitle">
    <w:name w:val="Subtitle"/>
    <w:basedOn w:val="Normal"/>
    <w:next w:val="BodyText"/>
    <w:link w:val="SubtitleChar"/>
    <w:uiPriority w:val="11"/>
    <w:qFormat/>
    <w:rsid w:val="000915E5"/>
    <w:pPr>
      <w:widowControl w:val="0"/>
      <w:tabs>
        <w:tab w:val="left" w:pos="-1020"/>
        <w:tab w:val="left" w:pos="2076"/>
        <w:tab w:val="left" w:pos="3612"/>
        <w:tab w:val="left" w:pos="5371"/>
      </w:tabs>
      <w:jc w:val="center"/>
    </w:pPr>
    <w:rPr>
      <w:rFonts w:cs="Times New Roman"/>
      <w:b/>
      <w:bCs/>
      <w:lang w:val="en-US"/>
    </w:rPr>
  </w:style>
  <w:style w:type="paragraph" w:customStyle="1" w:styleId="1AutoList5">
    <w:name w:val="1AutoList5"/>
    <w:rsid w:val="000915E5"/>
    <w:pPr>
      <w:widowControl w:val="0"/>
      <w:tabs>
        <w:tab w:val="left" w:pos="720"/>
      </w:tabs>
      <w:suppressAutoHyphens/>
      <w:ind w:left="720" w:hanging="720"/>
      <w:jc w:val="both"/>
    </w:pPr>
    <w:rPr>
      <w:rFonts w:eastAsia="Arial"/>
      <w:sz w:val="24"/>
      <w:szCs w:val="24"/>
      <w:lang w:val="en-US" w:eastAsia="ar-SA"/>
    </w:rPr>
  </w:style>
  <w:style w:type="paragraph" w:customStyle="1" w:styleId="2AutoList5">
    <w:name w:val="2AutoList5"/>
    <w:rsid w:val="000915E5"/>
    <w:pPr>
      <w:widowControl w:val="0"/>
      <w:suppressAutoHyphens/>
      <w:ind w:left="-1440"/>
      <w:jc w:val="both"/>
    </w:pPr>
    <w:rPr>
      <w:rFonts w:eastAsia="Arial"/>
      <w:sz w:val="24"/>
      <w:szCs w:val="24"/>
      <w:lang w:val="en-US" w:eastAsia="ar-SA"/>
    </w:rPr>
  </w:style>
  <w:style w:type="paragraph" w:customStyle="1" w:styleId="3AutoList5">
    <w:name w:val="3AutoList5"/>
    <w:rsid w:val="000915E5"/>
    <w:pPr>
      <w:widowControl w:val="0"/>
      <w:suppressAutoHyphens/>
      <w:ind w:left="-1440"/>
      <w:jc w:val="both"/>
    </w:pPr>
    <w:rPr>
      <w:rFonts w:eastAsia="Arial"/>
      <w:sz w:val="24"/>
      <w:szCs w:val="24"/>
      <w:lang w:val="en-US" w:eastAsia="ar-SA"/>
    </w:rPr>
  </w:style>
  <w:style w:type="paragraph" w:customStyle="1" w:styleId="4AutoList5">
    <w:name w:val="4AutoList5"/>
    <w:rsid w:val="000915E5"/>
    <w:pPr>
      <w:widowControl w:val="0"/>
      <w:suppressAutoHyphens/>
      <w:ind w:left="-1440"/>
      <w:jc w:val="both"/>
    </w:pPr>
    <w:rPr>
      <w:rFonts w:eastAsia="Arial"/>
      <w:sz w:val="24"/>
      <w:szCs w:val="24"/>
      <w:lang w:val="en-US" w:eastAsia="ar-SA"/>
    </w:rPr>
  </w:style>
  <w:style w:type="paragraph" w:customStyle="1" w:styleId="5AutoList5">
    <w:name w:val="5AutoList5"/>
    <w:rsid w:val="000915E5"/>
    <w:pPr>
      <w:widowControl w:val="0"/>
      <w:suppressAutoHyphens/>
      <w:ind w:left="-1440"/>
      <w:jc w:val="both"/>
    </w:pPr>
    <w:rPr>
      <w:rFonts w:eastAsia="Arial"/>
      <w:sz w:val="24"/>
      <w:szCs w:val="24"/>
      <w:lang w:val="en-US" w:eastAsia="ar-SA"/>
    </w:rPr>
  </w:style>
  <w:style w:type="paragraph" w:customStyle="1" w:styleId="6AutoList5">
    <w:name w:val="6AutoList5"/>
    <w:rsid w:val="000915E5"/>
    <w:pPr>
      <w:widowControl w:val="0"/>
      <w:suppressAutoHyphens/>
      <w:ind w:left="-1440"/>
      <w:jc w:val="both"/>
    </w:pPr>
    <w:rPr>
      <w:rFonts w:eastAsia="Arial"/>
      <w:sz w:val="24"/>
      <w:szCs w:val="24"/>
      <w:lang w:val="en-US" w:eastAsia="ar-SA"/>
    </w:rPr>
  </w:style>
  <w:style w:type="paragraph" w:customStyle="1" w:styleId="7AutoList5">
    <w:name w:val="7AutoList5"/>
    <w:rsid w:val="000915E5"/>
    <w:pPr>
      <w:widowControl w:val="0"/>
      <w:suppressAutoHyphens/>
      <w:ind w:left="-1440"/>
      <w:jc w:val="both"/>
    </w:pPr>
    <w:rPr>
      <w:rFonts w:eastAsia="Arial"/>
      <w:sz w:val="24"/>
      <w:szCs w:val="24"/>
      <w:lang w:val="en-US" w:eastAsia="ar-SA"/>
    </w:rPr>
  </w:style>
  <w:style w:type="paragraph" w:customStyle="1" w:styleId="8AutoList5">
    <w:name w:val="8AutoList5"/>
    <w:rsid w:val="000915E5"/>
    <w:pPr>
      <w:widowControl w:val="0"/>
      <w:suppressAutoHyphens/>
      <w:ind w:left="-1440"/>
      <w:jc w:val="both"/>
    </w:pPr>
    <w:rPr>
      <w:rFonts w:eastAsia="Arial"/>
      <w:sz w:val="24"/>
      <w:szCs w:val="24"/>
      <w:lang w:val="en-US" w:eastAsia="ar-SA"/>
    </w:rPr>
  </w:style>
  <w:style w:type="paragraph" w:customStyle="1" w:styleId="1AutoList4">
    <w:name w:val="1AutoList4"/>
    <w:rsid w:val="000915E5"/>
    <w:pPr>
      <w:widowControl w:val="0"/>
      <w:tabs>
        <w:tab w:val="left" w:pos="720"/>
      </w:tabs>
      <w:suppressAutoHyphens/>
      <w:ind w:left="720" w:hanging="720"/>
      <w:jc w:val="both"/>
    </w:pPr>
    <w:rPr>
      <w:rFonts w:eastAsia="Arial"/>
      <w:sz w:val="24"/>
      <w:szCs w:val="24"/>
      <w:lang w:val="en-US" w:eastAsia="ar-SA"/>
    </w:rPr>
  </w:style>
  <w:style w:type="paragraph" w:customStyle="1" w:styleId="2AutoList4">
    <w:name w:val="2AutoList4"/>
    <w:rsid w:val="000915E5"/>
    <w:pPr>
      <w:widowControl w:val="0"/>
      <w:suppressAutoHyphens/>
      <w:ind w:left="-1440"/>
      <w:jc w:val="both"/>
    </w:pPr>
    <w:rPr>
      <w:rFonts w:eastAsia="Arial"/>
      <w:sz w:val="24"/>
      <w:szCs w:val="24"/>
      <w:lang w:val="en-US" w:eastAsia="ar-SA"/>
    </w:rPr>
  </w:style>
  <w:style w:type="paragraph" w:customStyle="1" w:styleId="3AutoList4">
    <w:name w:val="3AutoList4"/>
    <w:rsid w:val="000915E5"/>
    <w:pPr>
      <w:widowControl w:val="0"/>
      <w:suppressAutoHyphens/>
      <w:ind w:left="-1440"/>
      <w:jc w:val="both"/>
    </w:pPr>
    <w:rPr>
      <w:rFonts w:eastAsia="Arial"/>
      <w:sz w:val="24"/>
      <w:szCs w:val="24"/>
      <w:lang w:val="en-US" w:eastAsia="ar-SA"/>
    </w:rPr>
  </w:style>
  <w:style w:type="paragraph" w:customStyle="1" w:styleId="4AutoList4">
    <w:name w:val="4AutoList4"/>
    <w:rsid w:val="000915E5"/>
    <w:pPr>
      <w:widowControl w:val="0"/>
      <w:suppressAutoHyphens/>
      <w:ind w:left="-1440"/>
      <w:jc w:val="both"/>
    </w:pPr>
    <w:rPr>
      <w:rFonts w:eastAsia="Arial"/>
      <w:sz w:val="24"/>
      <w:szCs w:val="24"/>
      <w:lang w:val="en-US" w:eastAsia="ar-SA"/>
    </w:rPr>
  </w:style>
  <w:style w:type="paragraph" w:customStyle="1" w:styleId="5AutoList4">
    <w:name w:val="5AutoList4"/>
    <w:rsid w:val="000915E5"/>
    <w:pPr>
      <w:widowControl w:val="0"/>
      <w:suppressAutoHyphens/>
      <w:ind w:left="-1440"/>
      <w:jc w:val="both"/>
    </w:pPr>
    <w:rPr>
      <w:rFonts w:eastAsia="Arial"/>
      <w:sz w:val="24"/>
      <w:szCs w:val="24"/>
      <w:lang w:val="en-US" w:eastAsia="ar-SA"/>
    </w:rPr>
  </w:style>
  <w:style w:type="paragraph" w:customStyle="1" w:styleId="6AutoList4">
    <w:name w:val="6AutoList4"/>
    <w:rsid w:val="000915E5"/>
    <w:pPr>
      <w:widowControl w:val="0"/>
      <w:suppressAutoHyphens/>
      <w:ind w:left="-1440"/>
      <w:jc w:val="both"/>
    </w:pPr>
    <w:rPr>
      <w:rFonts w:eastAsia="Arial"/>
      <w:sz w:val="24"/>
      <w:szCs w:val="24"/>
      <w:lang w:val="en-US" w:eastAsia="ar-SA"/>
    </w:rPr>
  </w:style>
  <w:style w:type="paragraph" w:customStyle="1" w:styleId="7AutoList4">
    <w:name w:val="7AutoList4"/>
    <w:rsid w:val="000915E5"/>
    <w:pPr>
      <w:widowControl w:val="0"/>
      <w:suppressAutoHyphens/>
      <w:ind w:left="-1440"/>
      <w:jc w:val="both"/>
    </w:pPr>
    <w:rPr>
      <w:rFonts w:eastAsia="Arial"/>
      <w:sz w:val="24"/>
      <w:szCs w:val="24"/>
      <w:lang w:val="en-US" w:eastAsia="ar-SA"/>
    </w:rPr>
  </w:style>
  <w:style w:type="paragraph" w:customStyle="1" w:styleId="8AutoList4">
    <w:name w:val="8AutoList4"/>
    <w:rsid w:val="000915E5"/>
    <w:pPr>
      <w:widowControl w:val="0"/>
      <w:suppressAutoHyphens/>
      <w:ind w:left="-1440"/>
      <w:jc w:val="both"/>
    </w:pPr>
    <w:rPr>
      <w:rFonts w:eastAsia="Arial"/>
      <w:sz w:val="24"/>
      <w:szCs w:val="24"/>
      <w:lang w:val="en-US" w:eastAsia="ar-SA"/>
    </w:rPr>
  </w:style>
  <w:style w:type="paragraph" w:customStyle="1" w:styleId="1AutoList1">
    <w:name w:val="1AutoList1"/>
    <w:rsid w:val="000915E5"/>
    <w:pPr>
      <w:widowControl w:val="0"/>
      <w:tabs>
        <w:tab w:val="left" w:pos="720"/>
      </w:tabs>
      <w:suppressAutoHyphens/>
      <w:ind w:left="720" w:hanging="720"/>
      <w:jc w:val="both"/>
    </w:pPr>
    <w:rPr>
      <w:rFonts w:eastAsia="Arial"/>
      <w:sz w:val="24"/>
      <w:szCs w:val="24"/>
      <w:lang w:val="en-US" w:eastAsia="ar-SA"/>
    </w:rPr>
  </w:style>
  <w:style w:type="paragraph" w:customStyle="1" w:styleId="2AutoList1">
    <w:name w:val="2AutoList1"/>
    <w:rsid w:val="000915E5"/>
    <w:pPr>
      <w:widowControl w:val="0"/>
      <w:suppressAutoHyphens/>
      <w:ind w:left="-1440"/>
      <w:jc w:val="both"/>
    </w:pPr>
    <w:rPr>
      <w:rFonts w:eastAsia="Arial"/>
      <w:sz w:val="24"/>
      <w:szCs w:val="24"/>
      <w:lang w:val="en-US" w:eastAsia="ar-SA"/>
    </w:rPr>
  </w:style>
  <w:style w:type="paragraph" w:customStyle="1" w:styleId="3AutoList1">
    <w:name w:val="3AutoList1"/>
    <w:rsid w:val="000915E5"/>
    <w:pPr>
      <w:widowControl w:val="0"/>
      <w:suppressAutoHyphens/>
      <w:ind w:left="-1440"/>
      <w:jc w:val="both"/>
    </w:pPr>
    <w:rPr>
      <w:rFonts w:eastAsia="Arial"/>
      <w:sz w:val="24"/>
      <w:szCs w:val="24"/>
      <w:lang w:val="en-US" w:eastAsia="ar-SA"/>
    </w:rPr>
  </w:style>
  <w:style w:type="paragraph" w:customStyle="1" w:styleId="4AutoList1">
    <w:name w:val="4AutoList1"/>
    <w:rsid w:val="000915E5"/>
    <w:pPr>
      <w:widowControl w:val="0"/>
      <w:suppressAutoHyphens/>
      <w:ind w:left="-1440"/>
      <w:jc w:val="both"/>
    </w:pPr>
    <w:rPr>
      <w:rFonts w:eastAsia="Arial"/>
      <w:sz w:val="24"/>
      <w:szCs w:val="24"/>
      <w:lang w:val="en-US" w:eastAsia="ar-SA"/>
    </w:rPr>
  </w:style>
  <w:style w:type="paragraph" w:customStyle="1" w:styleId="5AutoList1">
    <w:name w:val="5AutoList1"/>
    <w:rsid w:val="000915E5"/>
    <w:pPr>
      <w:widowControl w:val="0"/>
      <w:suppressAutoHyphens/>
      <w:ind w:left="-1440"/>
      <w:jc w:val="both"/>
    </w:pPr>
    <w:rPr>
      <w:rFonts w:eastAsia="Arial"/>
      <w:sz w:val="24"/>
      <w:szCs w:val="24"/>
      <w:lang w:val="en-US" w:eastAsia="ar-SA"/>
    </w:rPr>
  </w:style>
  <w:style w:type="paragraph" w:customStyle="1" w:styleId="6AutoList1">
    <w:name w:val="6AutoList1"/>
    <w:rsid w:val="000915E5"/>
    <w:pPr>
      <w:widowControl w:val="0"/>
      <w:suppressAutoHyphens/>
      <w:ind w:left="-1440"/>
      <w:jc w:val="both"/>
    </w:pPr>
    <w:rPr>
      <w:rFonts w:eastAsia="Arial"/>
      <w:sz w:val="24"/>
      <w:szCs w:val="24"/>
      <w:lang w:val="en-US" w:eastAsia="ar-SA"/>
    </w:rPr>
  </w:style>
  <w:style w:type="paragraph" w:customStyle="1" w:styleId="7AutoList1">
    <w:name w:val="7AutoList1"/>
    <w:rsid w:val="000915E5"/>
    <w:pPr>
      <w:widowControl w:val="0"/>
      <w:suppressAutoHyphens/>
      <w:ind w:left="-1440"/>
      <w:jc w:val="both"/>
    </w:pPr>
    <w:rPr>
      <w:rFonts w:eastAsia="Arial"/>
      <w:sz w:val="24"/>
      <w:szCs w:val="24"/>
      <w:lang w:val="en-US" w:eastAsia="ar-SA"/>
    </w:rPr>
  </w:style>
  <w:style w:type="paragraph" w:customStyle="1" w:styleId="8AutoList1">
    <w:name w:val="8AutoList1"/>
    <w:rsid w:val="000915E5"/>
    <w:pPr>
      <w:widowControl w:val="0"/>
      <w:suppressAutoHyphens/>
      <w:ind w:left="-1440"/>
      <w:jc w:val="both"/>
    </w:pPr>
    <w:rPr>
      <w:rFonts w:eastAsia="Arial"/>
      <w:sz w:val="24"/>
      <w:szCs w:val="24"/>
      <w:lang w:val="en-US" w:eastAsia="ar-SA"/>
    </w:rPr>
  </w:style>
  <w:style w:type="paragraph" w:customStyle="1" w:styleId="1AutoList2">
    <w:name w:val="1AutoList2"/>
    <w:rsid w:val="000915E5"/>
    <w:pPr>
      <w:widowControl w:val="0"/>
      <w:tabs>
        <w:tab w:val="left" w:pos="720"/>
      </w:tabs>
      <w:suppressAutoHyphens/>
      <w:ind w:left="720" w:hanging="720"/>
      <w:jc w:val="both"/>
    </w:pPr>
    <w:rPr>
      <w:rFonts w:eastAsia="Arial"/>
      <w:sz w:val="24"/>
      <w:szCs w:val="24"/>
      <w:lang w:val="en-US" w:eastAsia="ar-SA"/>
    </w:rPr>
  </w:style>
  <w:style w:type="paragraph" w:customStyle="1" w:styleId="2AutoList2">
    <w:name w:val="2AutoList2"/>
    <w:rsid w:val="000915E5"/>
    <w:pPr>
      <w:widowControl w:val="0"/>
      <w:suppressAutoHyphens/>
      <w:ind w:left="-1440"/>
      <w:jc w:val="both"/>
    </w:pPr>
    <w:rPr>
      <w:rFonts w:eastAsia="Arial"/>
      <w:sz w:val="24"/>
      <w:szCs w:val="24"/>
      <w:lang w:val="en-US" w:eastAsia="ar-SA"/>
    </w:rPr>
  </w:style>
  <w:style w:type="paragraph" w:customStyle="1" w:styleId="3AutoList2">
    <w:name w:val="3AutoList2"/>
    <w:rsid w:val="000915E5"/>
    <w:pPr>
      <w:widowControl w:val="0"/>
      <w:suppressAutoHyphens/>
      <w:ind w:left="-1440"/>
      <w:jc w:val="both"/>
    </w:pPr>
    <w:rPr>
      <w:rFonts w:eastAsia="Arial"/>
      <w:sz w:val="24"/>
      <w:szCs w:val="24"/>
      <w:lang w:val="en-US" w:eastAsia="ar-SA"/>
    </w:rPr>
  </w:style>
  <w:style w:type="paragraph" w:customStyle="1" w:styleId="4AutoList2">
    <w:name w:val="4AutoList2"/>
    <w:rsid w:val="000915E5"/>
    <w:pPr>
      <w:widowControl w:val="0"/>
      <w:suppressAutoHyphens/>
      <w:ind w:left="-1440"/>
      <w:jc w:val="both"/>
    </w:pPr>
    <w:rPr>
      <w:rFonts w:eastAsia="Arial"/>
      <w:sz w:val="24"/>
      <w:szCs w:val="24"/>
      <w:lang w:val="en-US" w:eastAsia="ar-SA"/>
    </w:rPr>
  </w:style>
  <w:style w:type="paragraph" w:customStyle="1" w:styleId="5AutoList2">
    <w:name w:val="5AutoList2"/>
    <w:rsid w:val="000915E5"/>
    <w:pPr>
      <w:widowControl w:val="0"/>
      <w:suppressAutoHyphens/>
      <w:ind w:left="-1440"/>
      <w:jc w:val="both"/>
    </w:pPr>
    <w:rPr>
      <w:rFonts w:eastAsia="Arial"/>
      <w:sz w:val="24"/>
      <w:szCs w:val="24"/>
      <w:lang w:val="en-US" w:eastAsia="ar-SA"/>
    </w:rPr>
  </w:style>
  <w:style w:type="paragraph" w:customStyle="1" w:styleId="6AutoList2">
    <w:name w:val="6AutoList2"/>
    <w:rsid w:val="000915E5"/>
    <w:pPr>
      <w:widowControl w:val="0"/>
      <w:suppressAutoHyphens/>
      <w:ind w:left="-1440"/>
      <w:jc w:val="both"/>
    </w:pPr>
    <w:rPr>
      <w:rFonts w:eastAsia="Arial"/>
      <w:sz w:val="24"/>
      <w:szCs w:val="24"/>
      <w:lang w:val="en-US" w:eastAsia="ar-SA"/>
    </w:rPr>
  </w:style>
  <w:style w:type="paragraph" w:customStyle="1" w:styleId="7AutoList2">
    <w:name w:val="7AutoList2"/>
    <w:rsid w:val="000915E5"/>
    <w:pPr>
      <w:widowControl w:val="0"/>
      <w:suppressAutoHyphens/>
      <w:ind w:left="-1440"/>
      <w:jc w:val="both"/>
    </w:pPr>
    <w:rPr>
      <w:rFonts w:eastAsia="Arial"/>
      <w:sz w:val="24"/>
      <w:szCs w:val="24"/>
      <w:lang w:val="en-US" w:eastAsia="ar-SA"/>
    </w:rPr>
  </w:style>
  <w:style w:type="paragraph" w:customStyle="1" w:styleId="8AutoList2">
    <w:name w:val="8AutoList2"/>
    <w:rsid w:val="000915E5"/>
    <w:pPr>
      <w:widowControl w:val="0"/>
      <w:suppressAutoHyphens/>
      <w:ind w:left="-1440"/>
      <w:jc w:val="both"/>
    </w:pPr>
    <w:rPr>
      <w:rFonts w:eastAsia="Arial"/>
      <w:sz w:val="24"/>
      <w:szCs w:val="24"/>
      <w:lang w:val="en-US" w:eastAsia="ar-SA"/>
    </w:rPr>
  </w:style>
  <w:style w:type="paragraph" w:customStyle="1" w:styleId="2AutoList3">
    <w:name w:val="2AutoList3"/>
    <w:rsid w:val="000915E5"/>
    <w:pPr>
      <w:widowControl w:val="0"/>
      <w:suppressAutoHyphens/>
      <w:ind w:left="-1440"/>
      <w:jc w:val="both"/>
    </w:pPr>
    <w:rPr>
      <w:rFonts w:eastAsia="Arial"/>
      <w:sz w:val="24"/>
      <w:szCs w:val="24"/>
      <w:lang w:val="en-US" w:eastAsia="ar-SA"/>
    </w:rPr>
  </w:style>
  <w:style w:type="paragraph" w:customStyle="1" w:styleId="3AutoList3">
    <w:name w:val="3AutoList3"/>
    <w:rsid w:val="000915E5"/>
    <w:pPr>
      <w:widowControl w:val="0"/>
      <w:suppressAutoHyphens/>
      <w:ind w:left="-1440"/>
      <w:jc w:val="both"/>
    </w:pPr>
    <w:rPr>
      <w:rFonts w:eastAsia="Arial"/>
      <w:sz w:val="24"/>
      <w:szCs w:val="24"/>
      <w:lang w:val="en-US" w:eastAsia="ar-SA"/>
    </w:rPr>
  </w:style>
  <w:style w:type="paragraph" w:customStyle="1" w:styleId="4AutoList3">
    <w:name w:val="4AutoList3"/>
    <w:rsid w:val="000915E5"/>
    <w:pPr>
      <w:widowControl w:val="0"/>
      <w:suppressAutoHyphens/>
      <w:ind w:left="-1440"/>
      <w:jc w:val="both"/>
    </w:pPr>
    <w:rPr>
      <w:rFonts w:eastAsia="Arial"/>
      <w:sz w:val="24"/>
      <w:szCs w:val="24"/>
      <w:lang w:val="en-US" w:eastAsia="ar-SA"/>
    </w:rPr>
  </w:style>
  <w:style w:type="paragraph" w:customStyle="1" w:styleId="5AutoList3">
    <w:name w:val="5AutoList3"/>
    <w:rsid w:val="000915E5"/>
    <w:pPr>
      <w:widowControl w:val="0"/>
      <w:suppressAutoHyphens/>
      <w:ind w:left="-1440"/>
      <w:jc w:val="both"/>
    </w:pPr>
    <w:rPr>
      <w:rFonts w:eastAsia="Arial"/>
      <w:sz w:val="24"/>
      <w:szCs w:val="24"/>
      <w:lang w:val="en-US" w:eastAsia="ar-SA"/>
    </w:rPr>
  </w:style>
  <w:style w:type="paragraph" w:customStyle="1" w:styleId="6AutoList3">
    <w:name w:val="6AutoList3"/>
    <w:rsid w:val="000915E5"/>
    <w:pPr>
      <w:widowControl w:val="0"/>
      <w:suppressAutoHyphens/>
      <w:ind w:left="-1440"/>
      <w:jc w:val="both"/>
    </w:pPr>
    <w:rPr>
      <w:rFonts w:eastAsia="Arial"/>
      <w:sz w:val="24"/>
      <w:szCs w:val="24"/>
      <w:lang w:val="en-US" w:eastAsia="ar-SA"/>
    </w:rPr>
  </w:style>
  <w:style w:type="paragraph" w:customStyle="1" w:styleId="7AutoList3">
    <w:name w:val="7AutoList3"/>
    <w:rsid w:val="000915E5"/>
    <w:pPr>
      <w:widowControl w:val="0"/>
      <w:suppressAutoHyphens/>
      <w:ind w:left="-1440"/>
      <w:jc w:val="both"/>
    </w:pPr>
    <w:rPr>
      <w:rFonts w:eastAsia="Arial"/>
      <w:sz w:val="24"/>
      <w:szCs w:val="24"/>
      <w:lang w:val="en-US" w:eastAsia="ar-SA"/>
    </w:rPr>
  </w:style>
  <w:style w:type="paragraph" w:customStyle="1" w:styleId="8AutoList3">
    <w:name w:val="8AutoList3"/>
    <w:rsid w:val="000915E5"/>
    <w:pPr>
      <w:widowControl w:val="0"/>
      <w:suppressAutoHyphens/>
      <w:ind w:left="-1440"/>
      <w:jc w:val="both"/>
    </w:pPr>
    <w:rPr>
      <w:rFonts w:eastAsia="Arial"/>
      <w:sz w:val="24"/>
      <w:szCs w:val="24"/>
      <w:lang w:val="en-US" w:eastAsia="ar-SA"/>
    </w:rPr>
  </w:style>
  <w:style w:type="paragraph" w:customStyle="1" w:styleId="Legal1">
    <w:name w:val="Legal 1"/>
    <w:basedOn w:val="Normal"/>
    <w:rsid w:val="000915E5"/>
    <w:pPr>
      <w:widowControl w:val="0"/>
      <w:tabs>
        <w:tab w:val="left" w:pos="510"/>
      </w:tabs>
      <w:ind w:left="510" w:hanging="510"/>
    </w:pPr>
    <w:rPr>
      <w:rFonts w:ascii="Times New Roman" w:hAnsi="Times New Roman"/>
      <w:lang w:val="en-US" w:eastAsia="my-MM" w:bidi="my-MM"/>
    </w:rPr>
  </w:style>
  <w:style w:type="paragraph" w:customStyle="1" w:styleId="Normal0">
    <w:name w:val="Normal_"/>
    <w:basedOn w:val="Normal"/>
    <w:rsid w:val="000915E5"/>
    <w:pPr>
      <w:tabs>
        <w:tab w:val="right" w:leader="dot" w:pos="7800"/>
      </w:tabs>
      <w:spacing w:line="220" w:lineRule="atLeast"/>
    </w:pPr>
    <w:rPr>
      <w:rFonts w:ascii="Roman-WP" w:hAnsi="Roman-WP"/>
      <w:color w:val="000000"/>
      <w:lang w:val="en-US" w:eastAsia="my-MM" w:bidi="my-MM"/>
    </w:rPr>
  </w:style>
  <w:style w:type="paragraph" w:customStyle="1" w:styleId="NormalIndent1">
    <w:name w:val="Normal Indent1"/>
    <w:basedOn w:val="Normal"/>
    <w:rsid w:val="000915E5"/>
    <w:pPr>
      <w:overflowPunct w:val="0"/>
      <w:autoSpaceDE w:val="0"/>
      <w:spacing w:before="120" w:after="120" w:line="240" w:lineRule="atLeast"/>
      <w:ind w:left="708"/>
      <w:jc w:val="both"/>
      <w:textAlignment w:val="baseline"/>
    </w:pPr>
    <w:rPr>
      <w:rFonts w:ascii="Garamond" w:hAnsi="Garamond"/>
      <w:sz w:val="24"/>
      <w:szCs w:val="24"/>
      <w:lang w:eastAsia="my-MM" w:bidi="my-MM"/>
    </w:rPr>
  </w:style>
  <w:style w:type="paragraph" w:customStyle="1" w:styleId="Heading10">
    <w:name w:val="Heading 1."/>
    <w:basedOn w:val="Normal"/>
    <w:next w:val="BodyTextFirstIndent1"/>
    <w:rsid w:val="000915E5"/>
    <w:pPr>
      <w:tabs>
        <w:tab w:val="num" w:pos="720"/>
        <w:tab w:val="left" w:pos="851"/>
      </w:tabs>
      <w:spacing w:after="240"/>
      <w:ind w:left="720" w:hanging="720"/>
    </w:pPr>
    <w:rPr>
      <w:b/>
      <w:bCs/>
      <w:sz w:val="24"/>
      <w:szCs w:val="24"/>
      <w:lang w:eastAsia="my-MM" w:bidi="my-MM"/>
    </w:rPr>
  </w:style>
  <w:style w:type="paragraph" w:customStyle="1" w:styleId="BodyTextFirstIndent1">
    <w:name w:val="Body Text First Indent1"/>
    <w:basedOn w:val="BodyText"/>
    <w:rsid w:val="000915E5"/>
    <w:pPr>
      <w:tabs>
        <w:tab w:val="left" w:pos="851"/>
      </w:tabs>
      <w:spacing w:after="240"/>
      <w:ind w:firstLine="851"/>
      <w:jc w:val="both"/>
    </w:pPr>
    <w:rPr>
      <w:sz w:val="20"/>
      <w:szCs w:val="20"/>
      <w:lang w:eastAsia="my-MM" w:bidi="my-MM"/>
    </w:rPr>
  </w:style>
  <w:style w:type="paragraph" w:customStyle="1" w:styleId="Heading11">
    <w:name w:val="Heading 1.1"/>
    <w:basedOn w:val="Normal"/>
    <w:next w:val="BodyTextFirstIndent1"/>
    <w:rsid w:val="000915E5"/>
    <w:pPr>
      <w:numPr>
        <w:numId w:val="8"/>
      </w:numPr>
      <w:spacing w:after="240"/>
    </w:pPr>
    <w:rPr>
      <w:b/>
      <w:bCs/>
      <w:sz w:val="20"/>
      <w:szCs w:val="20"/>
      <w:lang w:eastAsia="my-MM" w:bidi="my-MM"/>
    </w:rPr>
  </w:style>
  <w:style w:type="paragraph" w:customStyle="1" w:styleId="Paragrapha">
    <w:name w:val="Paragraph a)"/>
    <w:basedOn w:val="Normal"/>
    <w:next w:val="BodyTextFirstIndent1"/>
    <w:rsid w:val="000915E5"/>
    <w:pPr>
      <w:numPr>
        <w:numId w:val="7"/>
      </w:numPr>
      <w:tabs>
        <w:tab w:val="left" w:pos="851"/>
      </w:tabs>
      <w:spacing w:after="120"/>
      <w:jc w:val="both"/>
    </w:pPr>
    <w:rPr>
      <w:sz w:val="20"/>
      <w:szCs w:val="20"/>
      <w:lang w:eastAsia="my-MM" w:bidi="my-MM"/>
    </w:rPr>
  </w:style>
  <w:style w:type="paragraph" w:customStyle="1" w:styleId="Cellule">
    <w:name w:val="Cellule"/>
    <w:basedOn w:val="Normal"/>
    <w:rsid w:val="000915E5"/>
    <w:pPr>
      <w:widowControl w:val="0"/>
    </w:pPr>
    <w:rPr>
      <w:rFonts w:ascii="Times" w:hAnsi="Times"/>
      <w:color w:val="000000"/>
      <w:sz w:val="24"/>
      <w:szCs w:val="24"/>
      <w:lang w:val="fr-FR" w:eastAsia="my-MM" w:bidi="my-MM"/>
    </w:rPr>
  </w:style>
  <w:style w:type="paragraph" w:customStyle="1" w:styleId="TexteOctet">
    <w:name w:val="Texte Octet"/>
    <w:basedOn w:val="Normal"/>
    <w:next w:val="Heading7"/>
    <w:rsid w:val="000915E5"/>
    <w:pPr>
      <w:tabs>
        <w:tab w:val="center" w:pos="320"/>
      </w:tabs>
      <w:spacing w:after="45" w:line="220" w:lineRule="exact"/>
      <w:ind w:left="1400" w:hanging="1400"/>
      <w:jc w:val="both"/>
    </w:pPr>
    <w:rPr>
      <w:rFonts w:ascii="New York" w:hAnsi="New York" w:cs="Times New Roman"/>
      <w:sz w:val="18"/>
      <w:szCs w:val="18"/>
    </w:rPr>
  </w:style>
  <w:style w:type="paragraph" w:customStyle="1" w:styleId="DocumentMap1">
    <w:name w:val="Document Map1"/>
    <w:basedOn w:val="Normal"/>
    <w:rsid w:val="000915E5"/>
    <w:pPr>
      <w:shd w:val="clear" w:color="auto" w:fill="000080"/>
    </w:pPr>
    <w:rPr>
      <w:rFonts w:ascii="Tahoma" w:hAnsi="Tahoma" w:cs="Times New Roman"/>
      <w:spacing w:val="-2"/>
      <w:lang w:val="en-US"/>
    </w:rPr>
  </w:style>
  <w:style w:type="paragraph" w:customStyle="1" w:styleId="2ICAOStandard">
    <w:name w:val="2ICAOStandard"/>
    <w:rsid w:val="000915E5"/>
    <w:pPr>
      <w:widowControl w:val="0"/>
      <w:tabs>
        <w:tab w:val="left" w:pos="1440"/>
      </w:tabs>
      <w:suppressAutoHyphens/>
      <w:autoSpaceDE w:val="0"/>
      <w:jc w:val="both"/>
    </w:pPr>
    <w:rPr>
      <w:rFonts w:eastAsia="Arial"/>
      <w:sz w:val="24"/>
      <w:szCs w:val="24"/>
      <w:lang w:eastAsia="ar-SA"/>
    </w:rPr>
  </w:style>
  <w:style w:type="paragraph" w:customStyle="1" w:styleId="IOCdoc2">
    <w:name w:val="IOC doc 2"/>
    <w:basedOn w:val="Normal"/>
    <w:rsid w:val="000915E5"/>
    <w:pPr>
      <w:widowControl w:val="0"/>
      <w:ind w:left="1440" w:hanging="1440"/>
    </w:pPr>
    <w:rPr>
      <w:rFonts w:ascii="Times New Roman" w:hAnsi="Times New Roman" w:cs="Times New Roman"/>
      <w:sz w:val="24"/>
      <w:szCs w:val="24"/>
      <w:lang w:val="en-US"/>
    </w:rPr>
  </w:style>
  <w:style w:type="paragraph" w:customStyle="1" w:styleId="1ICAOStandard">
    <w:name w:val="1ICAOStandard"/>
    <w:rsid w:val="000915E5"/>
    <w:pPr>
      <w:widowControl w:val="0"/>
      <w:tabs>
        <w:tab w:val="left" w:pos="1440"/>
      </w:tabs>
      <w:suppressAutoHyphens/>
      <w:autoSpaceDE w:val="0"/>
      <w:jc w:val="both"/>
    </w:pPr>
    <w:rPr>
      <w:rFonts w:eastAsia="Arial"/>
      <w:sz w:val="24"/>
      <w:szCs w:val="24"/>
      <w:lang w:val="en-CA" w:eastAsia="ar-SA"/>
    </w:rPr>
  </w:style>
  <w:style w:type="paragraph" w:customStyle="1" w:styleId="Caption1">
    <w:name w:val="Caption1"/>
    <w:basedOn w:val="Normal"/>
    <w:next w:val="Normal"/>
    <w:rsid w:val="000915E5"/>
    <w:pPr>
      <w:tabs>
        <w:tab w:val="left" w:pos="1134"/>
        <w:tab w:val="left" w:pos="2268"/>
        <w:tab w:val="left" w:pos="3402"/>
        <w:tab w:val="left" w:pos="4534"/>
      </w:tabs>
      <w:jc w:val="center"/>
    </w:pPr>
    <w:rPr>
      <w:rFonts w:cs="Arial"/>
      <w:b/>
      <w:bCs/>
      <w:i/>
      <w:iCs/>
      <w:spacing w:val="-2"/>
      <w:sz w:val="28"/>
      <w:szCs w:val="28"/>
      <w:lang w:val="en-US"/>
    </w:rPr>
  </w:style>
  <w:style w:type="paragraph" w:customStyle="1" w:styleId="font5">
    <w:name w:val="font5"/>
    <w:basedOn w:val="Normal"/>
    <w:rsid w:val="000915E5"/>
    <w:pPr>
      <w:spacing w:before="280" w:after="280"/>
    </w:pPr>
    <w:rPr>
      <w:rFonts w:ascii="MS PGothic" w:eastAsia="MS PGothic" w:hAnsi="MS PGothic"/>
      <w:b/>
      <w:bCs/>
      <w:color w:val="0000FF"/>
      <w:lang w:val="en-US"/>
    </w:rPr>
  </w:style>
  <w:style w:type="paragraph" w:customStyle="1" w:styleId="font6">
    <w:name w:val="font6"/>
    <w:basedOn w:val="Normal"/>
    <w:rsid w:val="000915E5"/>
    <w:pPr>
      <w:spacing w:before="280" w:after="280"/>
    </w:pPr>
    <w:rPr>
      <w:rFonts w:ascii="MS PGothic" w:eastAsia="MS PGothic" w:hAnsi="MS PGothic"/>
      <w:sz w:val="12"/>
      <w:szCs w:val="12"/>
      <w:lang w:val="en-US"/>
    </w:rPr>
  </w:style>
  <w:style w:type="paragraph" w:customStyle="1" w:styleId="xl24">
    <w:name w:val="xl24"/>
    <w:basedOn w:val="Normal"/>
    <w:rsid w:val="000915E5"/>
    <w:pPr>
      <w:spacing w:before="280" w:after="280"/>
      <w:textAlignment w:val="top"/>
    </w:pPr>
    <w:rPr>
      <w:rFonts w:ascii="Arial Unicode MS" w:eastAsia="Arial Unicode MS" w:hAnsi="Arial Unicode MS"/>
      <w:sz w:val="24"/>
      <w:szCs w:val="24"/>
      <w:lang w:val="en-US"/>
    </w:rPr>
  </w:style>
  <w:style w:type="paragraph" w:customStyle="1" w:styleId="xl25">
    <w:name w:val="xl25"/>
    <w:basedOn w:val="Normal"/>
    <w:rsid w:val="000915E5"/>
    <w:pPr>
      <w:pBdr>
        <w:top w:val="single" w:sz="4" w:space="0" w:color="000000"/>
        <w:left w:val="single" w:sz="4" w:space="0" w:color="000000"/>
        <w:bottom w:val="single" w:sz="4" w:space="0" w:color="000000"/>
      </w:pBdr>
      <w:spacing w:before="280" w:after="280"/>
      <w:jc w:val="center"/>
      <w:textAlignment w:val="top"/>
    </w:pPr>
    <w:rPr>
      <w:rFonts w:ascii="Arial Unicode MS" w:eastAsia="Arial Unicode MS" w:hAnsi="Arial Unicode MS"/>
      <w:sz w:val="24"/>
      <w:szCs w:val="24"/>
      <w:lang w:val="en-US"/>
    </w:rPr>
  </w:style>
  <w:style w:type="paragraph" w:customStyle="1" w:styleId="xl26">
    <w:name w:val="xl26"/>
    <w:basedOn w:val="Normal"/>
    <w:rsid w:val="000915E5"/>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Arial Unicode MS" w:eastAsia="Arial Unicode MS" w:hAnsi="Arial Unicode MS"/>
      <w:sz w:val="24"/>
      <w:szCs w:val="24"/>
      <w:lang w:val="en-US"/>
    </w:rPr>
  </w:style>
  <w:style w:type="paragraph" w:customStyle="1" w:styleId="xl27">
    <w:name w:val="xl27"/>
    <w:basedOn w:val="Normal"/>
    <w:rsid w:val="000915E5"/>
    <w:pPr>
      <w:pBdr>
        <w:top w:val="single" w:sz="4" w:space="0" w:color="000000"/>
        <w:left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28">
    <w:name w:val="xl28"/>
    <w:basedOn w:val="Normal"/>
    <w:rsid w:val="000915E5"/>
    <w:pPr>
      <w:pBdr>
        <w:top w:val="single" w:sz="4"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29">
    <w:name w:val="xl29"/>
    <w:basedOn w:val="Normal"/>
    <w:rsid w:val="000915E5"/>
    <w:pPr>
      <w:pBdr>
        <w:top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0">
    <w:name w:val="xl30"/>
    <w:basedOn w:val="Normal"/>
    <w:rsid w:val="000915E5"/>
    <w:pPr>
      <w:pBdr>
        <w:top w:val="single" w:sz="4"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1">
    <w:name w:val="xl31"/>
    <w:basedOn w:val="Normal"/>
    <w:rsid w:val="000915E5"/>
    <w:pPr>
      <w:pBdr>
        <w:top w:val="single" w:sz="4" w:space="0" w:color="000000"/>
        <w:left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2">
    <w:name w:val="xl32"/>
    <w:basedOn w:val="Normal"/>
    <w:rsid w:val="000915E5"/>
    <w:pPr>
      <w:pBdr>
        <w:top w:val="single" w:sz="4"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3">
    <w:name w:val="xl33"/>
    <w:basedOn w:val="Normal"/>
    <w:rsid w:val="000915E5"/>
    <w:pPr>
      <w:pBdr>
        <w:top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4">
    <w:name w:val="xl34"/>
    <w:basedOn w:val="Normal"/>
    <w:rsid w:val="000915E5"/>
    <w:pPr>
      <w:pBdr>
        <w:left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5">
    <w:name w:val="xl35"/>
    <w:basedOn w:val="Normal"/>
    <w:rsid w:val="000915E5"/>
    <w:pPr>
      <w:pBdr>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6">
    <w:name w:val="xl36"/>
    <w:basedOn w:val="Normal"/>
    <w:rsid w:val="000915E5"/>
    <w:pPr>
      <w:pBdr>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7">
    <w:name w:val="xl37"/>
    <w:basedOn w:val="Normal"/>
    <w:rsid w:val="000915E5"/>
    <w:pPr>
      <w:pBdr>
        <w:top w:val="single" w:sz="4" w:space="0" w:color="000000"/>
        <w:left w:val="single" w:sz="4" w:space="0" w:color="000000"/>
        <w:bottom w:val="single" w:sz="4" w:space="0" w:color="000000"/>
      </w:pBdr>
      <w:spacing w:before="280" w:after="280"/>
      <w:jc w:val="center"/>
      <w:textAlignment w:val="top"/>
    </w:pPr>
    <w:rPr>
      <w:rFonts w:ascii="Arial Unicode MS" w:eastAsia="Arial Unicode MS" w:hAnsi="Arial Unicode MS"/>
      <w:sz w:val="24"/>
      <w:szCs w:val="24"/>
      <w:lang w:val="en-US"/>
    </w:rPr>
  </w:style>
  <w:style w:type="paragraph" w:customStyle="1" w:styleId="xl38">
    <w:name w:val="xl38"/>
    <w:basedOn w:val="Normal"/>
    <w:rsid w:val="000915E5"/>
    <w:pPr>
      <w:pBdr>
        <w:top w:val="single" w:sz="4" w:space="0" w:color="000000"/>
        <w:bottom w:val="single" w:sz="4" w:space="0" w:color="000000"/>
        <w:right w:val="single" w:sz="4" w:space="0" w:color="000000"/>
      </w:pBdr>
      <w:spacing w:before="280" w:after="280"/>
      <w:jc w:val="center"/>
      <w:textAlignment w:val="top"/>
    </w:pPr>
    <w:rPr>
      <w:rFonts w:ascii="Arial Unicode MS" w:eastAsia="Arial Unicode MS" w:hAnsi="Arial Unicode MS"/>
      <w:sz w:val="24"/>
      <w:szCs w:val="24"/>
      <w:lang w:val="en-US"/>
    </w:rPr>
  </w:style>
  <w:style w:type="paragraph" w:styleId="EndnoteText">
    <w:name w:val="endnote text"/>
    <w:basedOn w:val="Normal"/>
    <w:link w:val="EndnoteTextChar"/>
    <w:uiPriority w:val="99"/>
    <w:rsid w:val="000915E5"/>
    <w:rPr>
      <w:rFonts w:ascii="Times New Roman" w:hAnsi="Times New Roman" w:cs="Times New Roman"/>
      <w:sz w:val="20"/>
      <w:szCs w:val="20"/>
      <w:lang w:val="en-US"/>
    </w:rPr>
  </w:style>
  <w:style w:type="paragraph" w:customStyle="1" w:styleId="agIOC1">
    <w:name w:val="agIOC1"/>
    <w:basedOn w:val="Normal"/>
    <w:next w:val="Normal"/>
    <w:rsid w:val="000915E5"/>
    <w:pPr>
      <w:tabs>
        <w:tab w:val="num" w:pos="0"/>
      </w:tabs>
    </w:pPr>
    <w:rPr>
      <w:rFonts w:ascii="Times New Roman" w:hAnsi="Times New Roman" w:cs="Times New Roman"/>
      <w:b/>
      <w:bCs/>
      <w:iCs/>
      <w:caps/>
      <w:szCs w:val="20"/>
      <w:lang w:val="en-US"/>
    </w:rPr>
  </w:style>
  <w:style w:type="paragraph" w:customStyle="1" w:styleId="agIOC2">
    <w:name w:val="agIOC2"/>
    <w:basedOn w:val="Normal"/>
    <w:next w:val="Normal"/>
    <w:rsid w:val="000915E5"/>
    <w:pPr>
      <w:tabs>
        <w:tab w:val="num" w:pos="0"/>
      </w:tabs>
    </w:pPr>
    <w:rPr>
      <w:rFonts w:ascii="Times New Roman" w:hAnsi="Times New Roman" w:cs="Times New Roman"/>
      <w:bCs/>
      <w:iCs/>
      <w:caps/>
      <w:szCs w:val="20"/>
      <w:lang w:val="en-US"/>
    </w:rPr>
  </w:style>
  <w:style w:type="paragraph" w:customStyle="1" w:styleId="agIOC3">
    <w:name w:val="agIOC3"/>
    <w:basedOn w:val="Normal"/>
    <w:next w:val="Normal"/>
    <w:rsid w:val="000915E5"/>
    <w:pPr>
      <w:tabs>
        <w:tab w:val="num" w:pos="0"/>
      </w:tabs>
    </w:pPr>
    <w:rPr>
      <w:rFonts w:ascii="Times New Roman" w:hAnsi="Times New Roman" w:cs="Times New Roman"/>
      <w:b/>
      <w:bCs/>
      <w:iCs/>
      <w:szCs w:val="20"/>
      <w:lang w:val="en-US"/>
    </w:rPr>
  </w:style>
  <w:style w:type="paragraph" w:customStyle="1" w:styleId="WW-Tableau11111">
    <w:name w:val="WW-Tableau11111"/>
    <w:basedOn w:val="Normal"/>
    <w:rsid w:val="000915E5"/>
    <w:pPr>
      <w:widowControl w:val="0"/>
      <w:numPr>
        <w:numId w:val="9"/>
      </w:numPr>
      <w:suppressLineNumbers/>
      <w:spacing w:before="120" w:after="120"/>
      <w:ind w:left="0" w:firstLine="0"/>
    </w:pPr>
    <w:rPr>
      <w:rFonts w:ascii="Times New Roman" w:eastAsia="Bitstream Vera Sans" w:hAnsi="Times New Roman" w:cs="Times New Roman"/>
      <w:bCs/>
      <w:i/>
      <w:sz w:val="20"/>
      <w:szCs w:val="20"/>
      <w:lang w:val="fr-CA"/>
    </w:rPr>
  </w:style>
  <w:style w:type="paragraph" w:customStyle="1" w:styleId="WW-Contenudetableau1111">
    <w:name w:val="WW-Contenu de tableau1111"/>
    <w:basedOn w:val="BodyText"/>
    <w:rsid w:val="000915E5"/>
    <w:pPr>
      <w:widowControl w:val="0"/>
      <w:suppressLineNumbers/>
      <w:tabs>
        <w:tab w:val="num" w:pos="720"/>
      </w:tabs>
    </w:pPr>
    <w:rPr>
      <w:rFonts w:ascii="Times New Roman" w:eastAsia="Bitstream Vera Sans" w:hAnsi="Times New Roman" w:cs="Times New Roman"/>
      <w:bCs/>
      <w:iCs/>
      <w:sz w:val="24"/>
      <w:szCs w:val="24"/>
      <w:lang w:val="fr-CA"/>
    </w:rPr>
  </w:style>
  <w:style w:type="paragraph" w:customStyle="1" w:styleId="WW-Titredetableau1111">
    <w:name w:val="WW-Titre de tableau1111"/>
    <w:basedOn w:val="WW-Contenudetableau1111"/>
    <w:rsid w:val="000915E5"/>
    <w:pPr>
      <w:jc w:val="center"/>
    </w:pPr>
    <w:rPr>
      <w:b/>
      <w:bCs w:val="0"/>
      <w:i/>
      <w:iCs w:val="0"/>
    </w:rPr>
  </w:style>
  <w:style w:type="paragraph" w:customStyle="1" w:styleId="Heading1numbered">
    <w:name w:val="Heading 1 numbered"/>
    <w:basedOn w:val="Heading1"/>
    <w:next w:val="BodyText"/>
    <w:rsid w:val="000915E5"/>
    <w:pPr>
      <w:tabs>
        <w:tab w:val="left" w:pos="432"/>
        <w:tab w:val="left" w:pos="851"/>
      </w:tabs>
      <w:spacing w:before="240" w:after="60"/>
      <w:ind w:left="432" w:hanging="432"/>
      <w:jc w:val="both"/>
    </w:pPr>
    <w:rPr>
      <w:rFonts w:ascii="Times New Roman" w:eastAsia="Arial Unicode MS" w:hAnsi="Times New Roman" w:cs="Arial"/>
      <w:kern w:val="1"/>
      <w:sz w:val="28"/>
      <w:szCs w:val="20"/>
      <w:lang w:val="en-US"/>
    </w:rPr>
  </w:style>
  <w:style w:type="paragraph" w:customStyle="1" w:styleId="Heading2numbered">
    <w:name w:val="Heading 2 numbered"/>
    <w:basedOn w:val="Heading2"/>
    <w:next w:val="BodyText"/>
    <w:rsid w:val="000915E5"/>
    <w:pPr>
      <w:tabs>
        <w:tab w:val="left" w:pos="576"/>
        <w:tab w:val="left" w:pos="851"/>
      </w:tabs>
      <w:spacing w:after="240"/>
      <w:ind w:left="576" w:hanging="576"/>
    </w:pPr>
    <w:rPr>
      <w:rFonts w:ascii="Times New Roman" w:eastAsia="Arial Unicode MS" w:hAnsi="Times New Roman"/>
      <w:b w:val="0"/>
      <w:i w:val="0"/>
      <w:iCs w:val="0"/>
      <w:sz w:val="26"/>
      <w:szCs w:val="20"/>
    </w:rPr>
  </w:style>
  <w:style w:type="paragraph" w:customStyle="1" w:styleId="Heading3numbered">
    <w:name w:val="Heading 3 numbered"/>
    <w:basedOn w:val="Heading3"/>
    <w:next w:val="BodyText"/>
    <w:rsid w:val="000915E5"/>
    <w:pPr>
      <w:tabs>
        <w:tab w:val="left" w:pos="720"/>
        <w:tab w:val="left" w:pos="851"/>
      </w:tabs>
      <w:ind w:left="720" w:hanging="720"/>
    </w:pPr>
    <w:rPr>
      <w:rFonts w:ascii="Times New Roman" w:eastAsia="Arial Unicode MS" w:hAnsi="Times New Roman"/>
      <w:b w:val="0"/>
      <w:i/>
      <w:sz w:val="24"/>
      <w:szCs w:val="20"/>
    </w:rPr>
  </w:style>
  <w:style w:type="paragraph" w:customStyle="1" w:styleId="ListNumber21">
    <w:name w:val="List Number 21"/>
    <w:basedOn w:val="Normal"/>
    <w:rsid w:val="000915E5"/>
    <w:pPr>
      <w:tabs>
        <w:tab w:val="left" w:pos="360"/>
        <w:tab w:val="left" w:pos="851"/>
      </w:tabs>
      <w:ind w:left="170" w:hanging="170"/>
    </w:pPr>
    <w:rPr>
      <w:rFonts w:eastAsia="Arial Unicode MS" w:cs="Arial"/>
      <w:bCs/>
      <w:sz w:val="18"/>
      <w:szCs w:val="18"/>
      <w:lang w:val="en-US"/>
    </w:rPr>
  </w:style>
  <w:style w:type="paragraph" w:customStyle="1" w:styleId="Note123">
    <w:name w:val="Note_1_2_3"/>
    <w:rsid w:val="000915E5"/>
    <w:pPr>
      <w:numPr>
        <w:numId w:val="4"/>
      </w:numPr>
      <w:suppressAutoHyphens/>
      <w:spacing w:after="260"/>
      <w:ind w:left="0" w:firstLine="1800"/>
      <w:jc w:val="both"/>
    </w:pPr>
    <w:rPr>
      <w:rFonts w:eastAsia="Arial"/>
      <w:i/>
      <w:sz w:val="22"/>
      <w:szCs w:val="24"/>
      <w:lang w:eastAsia="ar-SA"/>
    </w:rPr>
  </w:style>
  <w:style w:type="paragraph" w:customStyle="1" w:styleId="1Para">
    <w:name w:val="1Para"/>
    <w:basedOn w:val="Normal"/>
    <w:rsid w:val="000915E5"/>
    <w:pPr>
      <w:numPr>
        <w:numId w:val="6"/>
      </w:numPr>
      <w:tabs>
        <w:tab w:val="left" w:pos="1440"/>
      </w:tabs>
      <w:spacing w:before="260" w:after="260"/>
      <w:jc w:val="both"/>
    </w:pPr>
    <w:rPr>
      <w:rFonts w:ascii="Times New Roman" w:eastAsia="Arial Unicode MS" w:hAnsi="Times New Roman" w:cs="Arial"/>
      <w:bCs/>
      <w:lang w:val="en-US"/>
    </w:rPr>
  </w:style>
  <w:style w:type="paragraph" w:customStyle="1" w:styleId="Note">
    <w:name w:val="Note"/>
    <w:rsid w:val="000915E5"/>
    <w:pPr>
      <w:numPr>
        <w:numId w:val="5"/>
      </w:numPr>
      <w:suppressAutoHyphens/>
      <w:spacing w:after="260"/>
      <w:ind w:left="0" w:firstLine="1800"/>
      <w:jc w:val="both"/>
    </w:pPr>
    <w:rPr>
      <w:rFonts w:eastAsia="Arial"/>
      <w:i/>
      <w:sz w:val="22"/>
      <w:szCs w:val="24"/>
      <w:lang w:eastAsia="ar-SA"/>
    </w:rPr>
  </w:style>
  <w:style w:type="paragraph" w:customStyle="1" w:styleId="X">
    <w:name w:val="X"/>
    <w:basedOn w:val="Normal"/>
    <w:rsid w:val="000915E5"/>
    <w:pPr>
      <w:autoSpaceDE w:val="0"/>
      <w:ind w:left="360" w:hanging="360"/>
      <w:jc w:val="both"/>
    </w:pPr>
    <w:rPr>
      <w:rFonts w:ascii="Times New Roman" w:eastAsia="Arial Unicode MS" w:hAnsi="Times New Roman" w:cs="Arial"/>
      <w:bCs/>
      <w:szCs w:val="24"/>
      <w:lang w:val="en-US"/>
    </w:rPr>
  </w:style>
  <w:style w:type="paragraph" w:customStyle="1" w:styleId="ListV">
    <w:name w:val="List_V"/>
    <w:basedOn w:val="Normal"/>
    <w:rsid w:val="000915E5"/>
    <w:pPr>
      <w:tabs>
        <w:tab w:val="left" w:pos="360"/>
      </w:tabs>
      <w:autoSpaceDE w:val="0"/>
      <w:ind w:left="360" w:hanging="360"/>
      <w:jc w:val="both"/>
    </w:pPr>
    <w:rPr>
      <w:rFonts w:ascii="Times New Roman" w:eastAsia="Arial Unicode MS" w:hAnsi="Times New Roman" w:cs="Arial"/>
      <w:bCs/>
      <w:szCs w:val="24"/>
      <w:lang w:val="en-US"/>
    </w:rPr>
  </w:style>
  <w:style w:type="paragraph" w:customStyle="1" w:styleId="EncAttach">
    <w:name w:val="EncAttach"/>
    <w:basedOn w:val="Normal"/>
    <w:rsid w:val="000915E5"/>
    <w:pPr>
      <w:widowControl w:val="0"/>
      <w:tabs>
        <w:tab w:val="left" w:pos="360"/>
      </w:tabs>
      <w:autoSpaceDE w:val="0"/>
      <w:jc w:val="both"/>
    </w:pPr>
    <w:rPr>
      <w:rFonts w:ascii="Times New Roman" w:eastAsia="Arial Unicode MS" w:hAnsi="Times New Roman" w:cs="Arial"/>
      <w:bCs/>
      <w:szCs w:val="24"/>
      <w:lang w:val="en-US"/>
    </w:rPr>
  </w:style>
  <w:style w:type="paragraph" w:customStyle="1" w:styleId="List21">
    <w:name w:val="List 21"/>
    <w:basedOn w:val="Normal"/>
    <w:rsid w:val="000915E5"/>
    <w:pPr>
      <w:widowControl w:val="0"/>
      <w:ind w:left="566" w:hanging="283"/>
    </w:pPr>
    <w:rPr>
      <w:rFonts w:ascii="Times New Roman" w:eastAsia="Arial Unicode MS" w:hAnsi="Times New Roman" w:cs="Times New Roman"/>
      <w:sz w:val="24"/>
      <w:szCs w:val="20"/>
      <w:lang w:val="fr-FR"/>
    </w:rPr>
  </w:style>
  <w:style w:type="paragraph" w:customStyle="1" w:styleId="Style2">
    <w:name w:val="Style2"/>
    <w:basedOn w:val="Normal"/>
    <w:rsid w:val="000915E5"/>
    <w:pPr>
      <w:spacing w:before="85" w:after="57"/>
      <w:jc w:val="both"/>
    </w:pPr>
    <w:rPr>
      <w:rFonts w:cs="Times New Roman"/>
      <w:b/>
      <w:bCs/>
      <w:lang w:val="en-US"/>
    </w:rPr>
  </w:style>
  <w:style w:type="paragraph" w:customStyle="1" w:styleId="Reference">
    <w:name w:val="Reference"/>
    <w:basedOn w:val="Normal"/>
    <w:rsid w:val="000915E5"/>
    <w:pPr>
      <w:spacing w:line="240" w:lineRule="exact"/>
      <w:ind w:left="400" w:hanging="400"/>
      <w:jc w:val="both"/>
    </w:pPr>
    <w:rPr>
      <w:rFonts w:ascii="Times" w:hAnsi="Times" w:cs="Times New Roman"/>
      <w:sz w:val="20"/>
      <w:szCs w:val="20"/>
      <w:lang w:val="en-US"/>
    </w:rPr>
  </w:style>
  <w:style w:type="paragraph" w:customStyle="1" w:styleId="style20">
    <w:name w:val="style2"/>
    <w:basedOn w:val="Normal"/>
    <w:rsid w:val="000915E5"/>
    <w:pPr>
      <w:spacing w:before="280" w:after="280"/>
    </w:pPr>
    <w:rPr>
      <w:rFonts w:ascii="Times New Roman" w:hAnsi="Times New Roman" w:cs="Times New Roman"/>
      <w:color w:val="000000"/>
      <w:sz w:val="24"/>
      <w:szCs w:val="24"/>
      <w:lang w:val="cs-CZ"/>
    </w:rPr>
  </w:style>
  <w:style w:type="paragraph" w:customStyle="1" w:styleId="Heading0">
    <w:name w:val="Heading 0"/>
    <w:basedOn w:val="Heading1"/>
    <w:next w:val="BodyTextFirstIndent1"/>
    <w:rsid w:val="000915E5"/>
    <w:pPr>
      <w:keepNext w:val="0"/>
      <w:tabs>
        <w:tab w:val="left" w:pos="454"/>
      </w:tabs>
      <w:spacing w:after="240"/>
      <w:jc w:val="center"/>
    </w:pPr>
    <w:rPr>
      <w:sz w:val="28"/>
      <w:szCs w:val="28"/>
    </w:rPr>
  </w:style>
  <w:style w:type="paragraph" w:customStyle="1" w:styleId="Heading">
    <w:name w:val="Heading"/>
    <w:next w:val="BodyTextFirstIndent1"/>
    <w:rsid w:val="000915E5"/>
    <w:pPr>
      <w:suppressAutoHyphens/>
      <w:spacing w:after="360"/>
      <w:jc w:val="center"/>
    </w:pPr>
    <w:rPr>
      <w:rFonts w:ascii="Arial" w:hAnsi="Arial"/>
      <w:b/>
      <w:bCs/>
      <w:sz w:val="28"/>
      <w:szCs w:val="28"/>
      <w:lang w:eastAsia="ar-SA"/>
    </w:rPr>
  </w:style>
  <w:style w:type="paragraph" w:customStyle="1" w:styleId="BodyTextFirstIndent21">
    <w:name w:val="Body Text First Indent 21"/>
    <w:basedOn w:val="BodyTextIndent"/>
    <w:rsid w:val="000915E5"/>
    <w:pPr>
      <w:tabs>
        <w:tab w:val="clear" w:pos="1418"/>
        <w:tab w:val="left" w:pos="851"/>
      </w:tabs>
      <w:spacing w:after="120"/>
      <w:ind w:left="283" w:firstLine="210"/>
      <w:jc w:val="left"/>
    </w:pPr>
    <w:rPr>
      <w:szCs w:val="20"/>
    </w:rPr>
  </w:style>
  <w:style w:type="paragraph" w:customStyle="1" w:styleId="ListBullet1">
    <w:name w:val="List Bullet1"/>
    <w:basedOn w:val="Normal"/>
    <w:rsid w:val="000915E5"/>
    <w:pPr>
      <w:tabs>
        <w:tab w:val="left" w:pos="360"/>
      </w:tabs>
      <w:ind w:left="360" w:hanging="360"/>
    </w:pPr>
    <w:rPr>
      <w:rFonts w:ascii="Times" w:eastAsia="Times" w:hAnsi="Times" w:cs="Times New Roman"/>
      <w:sz w:val="24"/>
      <w:szCs w:val="24"/>
    </w:rPr>
  </w:style>
  <w:style w:type="paragraph" w:customStyle="1" w:styleId="ListBullet21">
    <w:name w:val="List Bullet 21"/>
    <w:basedOn w:val="Normal"/>
    <w:rsid w:val="000915E5"/>
    <w:pPr>
      <w:tabs>
        <w:tab w:val="left" w:pos="643"/>
      </w:tabs>
      <w:ind w:left="643" w:hanging="360"/>
    </w:pPr>
    <w:rPr>
      <w:rFonts w:ascii="Times" w:eastAsia="Times" w:hAnsi="Times" w:cs="Times New Roman"/>
      <w:sz w:val="24"/>
      <w:szCs w:val="24"/>
    </w:rPr>
  </w:style>
  <w:style w:type="paragraph" w:customStyle="1" w:styleId="ListBullet31">
    <w:name w:val="List Bullet 31"/>
    <w:basedOn w:val="Normal"/>
    <w:rsid w:val="000915E5"/>
    <w:pPr>
      <w:tabs>
        <w:tab w:val="left" w:pos="926"/>
      </w:tabs>
      <w:ind w:left="926" w:hanging="360"/>
    </w:pPr>
    <w:rPr>
      <w:rFonts w:ascii="Times" w:eastAsia="Times" w:hAnsi="Times" w:cs="Times New Roman"/>
      <w:sz w:val="24"/>
      <w:szCs w:val="24"/>
    </w:rPr>
  </w:style>
  <w:style w:type="paragraph" w:customStyle="1" w:styleId="ListBullet41">
    <w:name w:val="List Bullet 41"/>
    <w:basedOn w:val="Normal"/>
    <w:rsid w:val="000915E5"/>
    <w:pPr>
      <w:tabs>
        <w:tab w:val="left" w:pos="1209"/>
      </w:tabs>
      <w:ind w:left="1209" w:hanging="360"/>
    </w:pPr>
    <w:rPr>
      <w:rFonts w:ascii="Times" w:eastAsia="Times" w:hAnsi="Times" w:cs="Times New Roman"/>
      <w:sz w:val="24"/>
      <w:szCs w:val="24"/>
    </w:rPr>
  </w:style>
  <w:style w:type="paragraph" w:customStyle="1" w:styleId="ListBullet51">
    <w:name w:val="List Bullet 51"/>
    <w:basedOn w:val="Normal"/>
    <w:rsid w:val="000915E5"/>
    <w:pPr>
      <w:tabs>
        <w:tab w:val="left" w:pos="1492"/>
      </w:tabs>
      <w:ind w:left="1492" w:hanging="360"/>
    </w:pPr>
    <w:rPr>
      <w:rFonts w:ascii="Times" w:eastAsia="Times" w:hAnsi="Times" w:cs="Times New Roman"/>
      <w:sz w:val="24"/>
      <w:szCs w:val="24"/>
    </w:rPr>
  </w:style>
  <w:style w:type="paragraph" w:customStyle="1" w:styleId="ListNumber1">
    <w:name w:val="List Number1"/>
    <w:basedOn w:val="Normal"/>
    <w:rsid w:val="000915E5"/>
    <w:pPr>
      <w:tabs>
        <w:tab w:val="left" w:pos="360"/>
      </w:tabs>
      <w:ind w:left="360" w:hanging="360"/>
    </w:pPr>
    <w:rPr>
      <w:rFonts w:eastAsia="Arial" w:cs="Times New Roman"/>
      <w:sz w:val="24"/>
      <w:szCs w:val="24"/>
    </w:rPr>
  </w:style>
  <w:style w:type="paragraph" w:customStyle="1" w:styleId="ListNumber31">
    <w:name w:val="List Number 31"/>
    <w:basedOn w:val="Normal"/>
    <w:rsid w:val="000915E5"/>
    <w:pPr>
      <w:tabs>
        <w:tab w:val="left" w:pos="926"/>
      </w:tabs>
      <w:ind w:left="926" w:hanging="360"/>
    </w:pPr>
    <w:rPr>
      <w:rFonts w:eastAsia="Arial" w:cs="Times New Roman"/>
      <w:sz w:val="24"/>
      <w:szCs w:val="24"/>
    </w:rPr>
  </w:style>
  <w:style w:type="paragraph" w:customStyle="1" w:styleId="ListNumber41">
    <w:name w:val="List Number 41"/>
    <w:basedOn w:val="Normal"/>
    <w:rsid w:val="000915E5"/>
    <w:pPr>
      <w:tabs>
        <w:tab w:val="left" w:pos="1209"/>
      </w:tabs>
      <w:ind w:left="1209" w:hanging="360"/>
    </w:pPr>
    <w:rPr>
      <w:rFonts w:ascii="Times" w:eastAsia="Times" w:hAnsi="Times" w:cs="Times New Roman"/>
      <w:sz w:val="24"/>
      <w:szCs w:val="24"/>
    </w:rPr>
  </w:style>
  <w:style w:type="paragraph" w:customStyle="1" w:styleId="ListNumber51">
    <w:name w:val="List Number 51"/>
    <w:basedOn w:val="Normal"/>
    <w:rsid w:val="000915E5"/>
    <w:pPr>
      <w:tabs>
        <w:tab w:val="left" w:pos="1492"/>
      </w:tabs>
      <w:ind w:left="1492" w:hanging="360"/>
    </w:pPr>
    <w:rPr>
      <w:rFonts w:ascii="Times" w:eastAsia="Times" w:hAnsi="Times" w:cs="Times New Roman"/>
      <w:sz w:val="24"/>
      <w:szCs w:val="24"/>
    </w:rPr>
  </w:style>
  <w:style w:type="paragraph" w:customStyle="1" w:styleId="11">
    <w:name w:val="(1)"/>
    <w:basedOn w:val="Normal"/>
    <w:next w:val="Normal"/>
    <w:rsid w:val="000915E5"/>
    <w:pPr>
      <w:spacing w:line="240" w:lineRule="exact"/>
    </w:pPr>
    <w:rPr>
      <w:rFonts w:ascii="New York" w:hAnsi="New York" w:cs="Times New Roman"/>
      <w:sz w:val="18"/>
      <w:szCs w:val="18"/>
      <w:lang w:val="en-US"/>
    </w:rPr>
  </w:style>
  <w:style w:type="paragraph" w:customStyle="1" w:styleId="um">
    <w:name w:val="um"/>
    <w:rsid w:val="000915E5"/>
    <w:pPr>
      <w:keepNext/>
      <w:suppressAutoHyphens/>
    </w:pPr>
    <w:rPr>
      <w:rFonts w:ascii="Courier New" w:hAnsi="Courier New"/>
      <w:sz w:val="24"/>
      <w:lang w:val="en-US" w:eastAsia="ar-SA"/>
    </w:rPr>
  </w:style>
  <w:style w:type="paragraph" w:customStyle="1" w:styleId="CommentText1">
    <w:name w:val="Comment Text1"/>
    <w:basedOn w:val="Normal"/>
    <w:rsid w:val="000915E5"/>
    <w:pPr>
      <w:widowControl w:val="0"/>
      <w:autoSpaceDE w:val="0"/>
      <w:spacing w:line="360" w:lineRule="atLeast"/>
      <w:jc w:val="both"/>
      <w:textAlignment w:val="baseline"/>
    </w:pPr>
    <w:rPr>
      <w:rFonts w:eastAsia="Mincho" w:cs="Times New Roman"/>
      <w:color w:val="000000"/>
      <w:sz w:val="16"/>
      <w:szCs w:val="20"/>
      <w:lang w:val="en-AU"/>
    </w:rPr>
  </w:style>
  <w:style w:type="paragraph" w:styleId="CommentText">
    <w:name w:val="annotation text"/>
    <w:basedOn w:val="Normal"/>
    <w:link w:val="CommentTextChar"/>
    <w:rsid w:val="000915E5"/>
    <w:rPr>
      <w:rFonts w:cs="Times New Roman"/>
      <w:sz w:val="20"/>
      <w:szCs w:val="20"/>
    </w:rPr>
  </w:style>
  <w:style w:type="paragraph" w:styleId="CommentSubject">
    <w:name w:val="annotation subject"/>
    <w:basedOn w:val="CommentText1"/>
    <w:next w:val="CommentText1"/>
    <w:link w:val="CommentSubjectChar"/>
    <w:rsid w:val="000915E5"/>
    <w:pPr>
      <w:widowControl/>
      <w:tabs>
        <w:tab w:val="left" w:pos="851"/>
      </w:tabs>
      <w:autoSpaceDE/>
      <w:spacing w:line="240" w:lineRule="auto"/>
      <w:jc w:val="left"/>
      <w:textAlignment w:val="auto"/>
    </w:pPr>
    <w:rPr>
      <w:rFonts w:eastAsia="MS Mincho"/>
      <w:b/>
      <w:bCs/>
      <w:color w:val="auto"/>
      <w:sz w:val="20"/>
    </w:rPr>
  </w:style>
  <w:style w:type="paragraph" w:customStyle="1" w:styleId="EndnoteText1">
    <w:name w:val="Endnote Text1"/>
    <w:basedOn w:val="Normal"/>
    <w:rsid w:val="000915E5"/>
    <w:rPr>
      <w:rFonts w:ascii="Chicago" w:hAnsi="Chicago" w:cs="Times New Roman"/>
      <w:sz w:val="20"/>
      <w:szCs w:val="20"/>
      <w:lang w:val="en-US"/>
    </w:rPr>
  </w:style>
  <w:style w:type="paragraph" w:customStyle="1" w:styleId="Date1">
    <w:name w:val="Date1"/>
    <w:basedOn w:val="Normal"/>
    <w:next w:val="Normal"/>
    <w:rsid w:val="000915E5"/>
    <w:rPr>
      <w:rFonts w:ascii="Chicago" w:hAnsi="Chicago" w:cs="Times New Roman"/>
      <w:sz w:val="20"/>
      <w:szCs w:val="20"/>
      <w:lang w:val="en-US"/>
    </w:rPr>
  </w:style>
  <w:style w:type="paragraph" w:customStyle="1" w:styleId="Heading41">
    <w:name w:val="Heading 41"/>
    <w:basedOn w:val="Normal"/>
    <w:next w:val="Normal"/>
    <w:rsid w:val="000915E5"/>
    <w:pPr>
      <w:spacing w:before="330" w:line="220" w:lineRule="exact"/>
      <w:ind w:left="1400" w:hanging="1400"/>
      <w:jc w:val="both"/>
    </w:pPr>
    <w:rPr>
      <w:rFonts w:ascii="Font14762" w:hAnsi="Font14762" w:cs="Times New Roman"/>
      <w:sz w:val="18"/>
      <w:szCs w:val="18"/>
    </w:rPr>
  </w:style>
  <w:style w:type="paragraph" w:styleId="TOC2">
    <w:name w:val="toc 2"/>
    <w:basedOn w:val="Normal"/>
    <w:next w:val="Normal"/>
    <w:rsid w:val="00833311"/>
    <w:pPr>
      <w:spacing w:after="120"/>
      <w:ind w:left="568" w:hanging="284"/>
    </w:pPr>
    <w:rPr>
      <w:rFonts w:cs="Times New Roman"/>
      <w:bCs/>
      <w:szCs w:val="20"/>
      <w:lang w:val="en-US"/>
    </w:rPr>
  </w:style>
  <w:style w:type="paragraph" w:styleId="TOC3">
    <w:name w:val="toc 3"/>
    <w:basedOn w:val="Normal"/>
    <w:next w:val="Normal"/>
    <w:rsid w:val="00833311"/>
    <w:pPr>
      <w:spacing w:after="120"/>
      <w:ind w:left="851" w:hanging="284"/>
    </w:pPr>
    <w:rPr>
      <w:rFonts w:cs="Times New Roman"/>
      <w:szCs w:val="20"/>
      <w:lang w:val="en-US"/>
    </w:rPr>
  </w:style>
  <w:style w:type="paragraph" w:customStyle="1" w:styleId="12">
    <w:name w:val="吹き出し1"/>
    <w:basedOn w:val="Normal"/>
    <w:rsid w:val="000915E5"/>
    <w:rPr>
      <w:rFonts w:eastAsia="MS Gothic" w:cs="Times New Roman"/>
      <w:iCs/>
      <w:sz w:val="18"/>
      <w:szCs w:val="18"/>
    </w:rPr>
  </w:style>
  <w:style w:type="paragraph" w:customStyle="1" w:styleId="ECnormal">
    <w:name w:val="ECnormal"/>
    <w:basedOn w:val="Normal"/>
    <w:rsid w:val="000915E5"/>
    <w:pPr>
      <w:jc w:val="both"/>
    </w:pPr>
    <w:rPr>
      <w:rFonts w:ascii="Times New Roman" w:eastAsia="Arial Unicode MS" w:hAnsi="Times New Roman" w:cs="Tahoma"/>
      <w:bCs/>
      <w:iCs/>
      <w:szCs w:val="16"/>
    </w:rPr>
  </w:style>
  <w:style w:type="paragraph" w:customStyle="1" w:styleId="2Heading">
    <w:name w:val="2Heading"/>
    <w:basedOn w:val="2Para"/>
    <w:next w:val="3Para"/>
    <w:rsid w:val="000915E5"/>
    <w:pPr>
      <w:keepNext/>
      <w:numPr>
        <w:numId w:val="0"/>
      </w:numPr>
      <w:tabs>
        <w:tab w:val="left" w:pos="0"/>
        <w:tab w:val="left" w:pos="720"/>
      </w:tabs>
      <w:ind w:left="720" w:right="2880" w:hanging="720"/>
    </w:pPr>
    <w:rPr>
      <w:rFonts w:eastAsia="Arial Unicode MS" w:cs="Tahoma"/>
      <w:b/>
      <w:bCs/>
      <w:iCs/>
      <w:sz w:val="22"/>
      <w:lang w:val="en-GB"/>
    </w:rPr>
  </w:style>
  <w:style w:type="paragraph" w:customStyle="1" w:styleId="Opmaakprofiel1">
    <w:name w:val="Opmaakprofiel1"/>
    <w:basedOn w:val="Normal"/>
    <w:rsid w:val="000915E5"/>
    <w:rPr>
      <w:rFonts w:ascii="Times New Roman" w:eastAsia="Arial Unicode MS" w:hAnsi="Times New Roman" w:cs="Tahoma"/>
      <w:bCs/>
      <w:iCs/>
      <w:color w:val="000000"/>
      <w:sz w:val="24"/>
      <w:szCs w:val="24"/>
      <w:lang w:val="nl-NL"/>
    </w:rPr>
  </w:style>
  <w:style w:type="paragraph" w:customStyle="1" w:styleId="Kai">
    <w:name w:val="Kai"/>
    <w:basedOn w:val="Normal"/>
    <w:rsid w:val="000915E5"/>
    <w:pPr>
      <w:widowControl w:val="0"/>
      <w:snapToGrid w:val="0"/>
      <w:spacing w:line="240" w:lineRule="atLeast"/>
      <w:ind w:left="105" w:firstLine="420"/>
      <w:jc w:val="both"/>
    </w:pPr>
    <w:rPr>
      <w:rFonts w:ascii="KaiTi_GB2312" w:eastAsia="KaiTi_GB2312" w:hAnsi="KaiTi_GB2312" w:cs="Tahoma"/>
      <w:bCs/>
      <w:iCs/>
      <w:color w:val="000000"/>
      <w:kern w:val="1"/>
      <w:sz w:val="21"/>
      <w:szCs w:val="24"/>
    </w:rPr>
  </w:style>
  <w:style w:type="paragraph" w:customStyle="1" w:styleId="Song">
    <w:name w:val="Song"/>
    <w:basedOn w:val="Kai"/>
    <w:rsid w:val="000915E5"/>
    <w:pPr>
      <w:ind w:left="0" w:firstLine="0"/>
    </w:pPr>
    <w:rPr>
      <w:rFonts w:ascii="SimSun" w:eastAsia="SimSun" w:hAnsi="SimSun"/>
    </w:rPr>
  </w:style>
  <w:style w:type="paragraph" w:customStyle="1" w:styleId="OmniPage15">
    <w:name w:val="OmniPage #15"/>
    <w:basedOn w:val="Normal"/>
    <w:rsid w:val="000915E5"/>
    <w:pPr>
      <w:spacing w:line="180" w:lineRule="exact"/>
    </w:pPr>
    <w:rPr>
      <w:rFonts w:ascii="Times New Roman" w:eastAsia="Arial Unicode MS" w:hAnsi="Times New Roman" w:cs="Tahoma"/>
      <w:bCs/>
      <w:iCs/>
      <w:sz w:val="20"/>
      <w:szCs w:val="16"/>
    </w:rPr>
  </w:style>
  <w:style w:type="paragraph" w:customStyle="1" w:styleId="OmniPage13">
    <w:name w:val="OmniPage #13"/>
    <w:basedOn w:val="Normal"/>
    <w:rsid w:val="000915E5"/>
    <w:pPr>
      <w:spacing w:line="180" w:lineRule="exact"/>
    </w:pPr>
    <w:rPr>
      <w:rFonts w:ascii="Times New Roman" w:eastAsia="Arial Unicode MS" w:hAnsi="Times New Roman" w:cs="Tahoma"/>
      <w:bCs/>
      <w:iCs/>
      <w:sz w:val="20"/>
      <w:szCs w:val="16"/>
    </w:rPr>
  </w:style>
  <w:style w:type="paragraph" w:customStyle="1" w:styleId="OmniPage14">
    <w:name w:val="OmniPage #14"/>
    <w:basedOn w:val="Normal"/>
    <w:rsid w:val="000915E5"/>
    <w:pPr>
      <w:spacing w:line="200" w:lineRule="exact"/>
    </w:pPr>
    <w:rPr>
      <w:rFonts w:ascii="Times New Roman" w:eastAsia="Arial Unicode MS" w:hAnsi="Times New Roman" w:cs="Tahoma"/>
      <w:bCs/>
      <w:iCs/>
      <w:sz w:val="20"/>
      <w:szCs w:val="16"/>
    </w:rPr>
  </w:style>
  <w:style w:type="paragraph" w:customStyle="1" w:styleId="OmniPage16">
    <w:name w:val="OmniPage #16"/>
    <w:basedOn w:val="Normal"/>
    <w:rsid w:val="000915E5"/>
    <w:pPr>
      <w:spacing w:line="180" w:lineRule="exact"/>
    </w:pPr>
    <w:rPr>
      <w:rFonts w:ascii="Times New Roman" w:eastAsia="Arial Unicode MS" w:hAnsi="Times New Roman" w:cs="Tahoma"/>
      <w:bCs/>
      <w:iCs/>
      <w:sz w:val="20"/>
      <w:szCs w:val="16"/>
    </w:rPr>
  </w:style>
  <w:style w:type="paragraph" w:customStyle="1" w:styleId="OmniPage21">
    <w:name w:val="OmniPage #21"/>
    <w:basedOn w:val="Normal"/>
    <w:rsid w:val="000915E5"/>
    <w:pPr>
      <w:spacing w:line="160" w:lineRule="exact"/>
    </w:pPr>
    <w:rPr>
      <w:rFonts w:ascii="Times New Roman" w:eastAsia="Arial Unicode MS" w:hAnsi="Times New Roman" w:cs="Tahoma"/>
      <w:bCs/>
      <w:iCs/>
      <w:sz w:val="20"/>
      <w:szCs w:val="16"/>
    </w:rPr>
  </w:style>
  <w:style w:type="paragraph" w:customStyle="1" w:styleId="OmniPage24">
    <w:name w:val="OmniPage #24"/>
    <w:basedOn w:val="Normal"/>
    <w:rsid w:val="000915E5"/>
    <w:pPr>
      <w:spacing w:line="200" w:lineRule="exact"/>
    </w:pPr>
    <w:rPr>
      <w:rFonts w:ascii="Times New Roman" w:eastAsia="Arial Unicode MS" w:hAnsi="Times New Roman" w:cs="Tahoma"/>
      <w:bCs/>
      <w:iCs/>
      <w:sz w:val="20"/>
      <w:szCs w:val="16"/>
    </w:rPr>
  </w:style>
  <w:style w:type="paragraph" w:customStyle="1" w:styleId="OmniPage25">
    <w:name w:val="OmniPage #25"/>
    <w:basedOn w:val="Normal"/>
    <w:rsid w:val="000915E5"/>
    <w:pPr>
      <w:spacing w:line="340" w:lineRule="exact"/>
    </w:pPr>
    <w:rPr>
      <w:rFonts w:ascii="Times New Roman" w:eastAsia="Arial Unicode MS" w:hAnsi="Times New Roman" w:cs="Tahoma"/>
      <w:bCs/>
      <w:iCs/>
      <w:sz w:val="20"/>
      <w:szCs w:val="16"/>
    </w:rPr>
  </w:style>
  <w:style w:type="paragraph" w:customStyle="1" w:styleId="OmniPage27">
    <w:name w:val="OmniPage #27"/>
    <w:basedOn w:val="Normal"/>
    <w:rsid w:val="000915E5"/>
    <w:pPr>
      <w:spacing w:line="400" w:lineRule="exact"/>
    </w:pPr>
    <w:rPr>
      <w:rFonts w:ascii="Times New Roman" w:eastAsia="Arial Unicode MS" w:hAnsi="Times New Roman" w:cs="Tahoma"/>
      <w:bCs/>
      <w:iCs/>
      <w:sz w:val="20"/>
      <w:szCs w:val="16"/>
    </w:rPr>
  </w:style>
  <w:style w:type="paragraph" w:customStyle="1" w:styleId="OmniPage28">
    <w:name w:val="OmniPage #28"/>
    <w:basedOn w:val="Normal"/>
    <w:rsid w:val="000915E5"/>
    <w:pPr>
      <w:spacing w:line="320" w:lineRule="exact"/>
    </w:pPr>
    <w:rPr>
      <w:rFonts w:ascii="Times New Roman" w:eastAsia="Arial Unicode MS" w:hAnsi="Times New Roman" w:cs="Tahoma"/>
      <w:bCs/>
      <w:iCs/>
      <w:sz w:val="20"/>
      <w:szCs w:val="16"/>
    </w:rPr>
  </w:style>
  <w:style w:type="paragraph" w:customStyle="1" w:styleId="OmniPage20">
    <w:name w:val="OmniPage #20"/>
    <w:basedOn w:val="Normal"/>
    <w:rsid w:val="000915E5"/>
    <w:pPr>
      <w:spacing w:line="180" w:lineRule="exact"/>
    </w:pPr>
    <w:rPr>
      <w:rFonts w:ascii="Times New Roman" w:eastAsia="Arial Unicode MS" w:hAnsi="Times New Roman" w:cs="Tahoma"/>
      <w:bCs/>
      <w:iCs/>
      <w:sz w:val="20"/>
      <w:szCs w:val="16"/>
    </w:rPr>
  </w:style>
  <w:style w:type="paragraph" w:customStyle="1" w:styleId="OmniPage2">
    <w:name w:val="OmniPage #2"/>
    <w:basedOn w:val="Normal"/>
    <w:rsid w:val="000915E5"/>
    <w:pPr>
      <w:spacing w:line="200" w:lineRule="exact"/>
    </w:pPr>
    <w:rPr>
      <w:rFonts w:ascii="Times New Roman" w:eastAsia="Arial Unicode MS" w:hAnsi="Times New Roman" w:cs="Tahoma"/>
      <w:bCs/>
      <w:iCs/>
      <w:sz w:val="20"/>
      <w:szCs w:val="16"/>
    </w:rPr>
  </w:style>
  <w:style w:type="paragraph" w:customStyle="1" w:styleId="OmniPage5">
    <w:name w:val="OmniPage #5"/>
    <w:basedOn w:val="Normal"/>
    <w:rsid w:val="000915E5"/>
    <w:pPr>
      <w:spacing w:line="200" w:lineRule="exact"/>
    </w:pPr>
    <w:rPr>
      <w:rFonts w:ascii="Times New Roman" w:eastAsia="Arial Unicode MS" w:hAnsi="Times New Roman" w:cs="Tahoma"/>
      <w:bCs/>
      <w:iCs/>
      <w:sz w:val="20"/>
      <w:szCs w:val="16"/>
    </w:rPr>
  </w:style>
  <w:style w:type="paragraph" w:customStyle="1" w:styleId="OmniPage7">
    <w:name w:val="OmniPage #7"/>
    <w:basedOn w:val="Normal"/>
    <w:rsid w:val="000915E5"/>
    <w:pPr>
      <w:spacing w:line="200" w:lineRule="exact"/>
    </w:pPr>
    <w:rPr>
      <w:rFonts w:ascii="Times New Roman" w:eastAsia="Arial Unicode MS" w:hAnsi="Times New Roman" w:cs="Tahoma"/>
      <w:bCs/>
      <w:iCs/>
      <w:sz w:val="20"/>
      <w:szCs w:val="16"/>
    </w:rPr>
  </w:style>
  <w:style w:type="paragraph" w:customStyle="1" w:styleId="OmniPage8">
    <w:name w:val="OmniPage #8"/>
    <w:basedOn w:val="Normal"/>
    <w:rsid w:val="000915E5"/>
    <w:pPr>
      <w:spacing w:line="160" w:lineRule="exact"/>
    </w:pPr>
    <w:rPr>
      <w:rFonts w:ascii="Times New Roman" w:eastAsia="Arial Unicode MS" w:hAnsi="Times New Roman" w:cs="Tahoma"/>
      <w:bCs/>
      <w:iCs/>
      <w:sz w:val="20"/>
      <w:szCs w:val="16"/>
    </w:rPr>
  </w:style>
  <w:style w:type="paragraph" w:customStyle="1" w:styleId="OmniPage9">
    <w:name w:val="OmniPage #9"/>
    <w:basedOn w:val="Normal"/>
    <w:rsid w:val="000915E5"/>
    <w:pPr>
      <w:spacing w:line="300" w:lineRule="exact"/>
    </w:pPr>
    <w:rPr>
      <w:rFonts w:ascii="Times New Roman" w:eastAsia="Arial Unicode MS" w:hAnsi="Times New Roman" w:cs="Tahoma"/>
      <w:bCs/>
      <w:iCs/>
      <w:sz w:val="20"/>
      <w:szCs w:val="16"/>
    </w:rPr>
  </w:style>
  <w:style w:type="paragraph" w:customStyle="1" w:styleId="OmniPage17">
    <w:name w:val="OmniPage #17"/>
    <w:basedOn w:val="Normal"/>
    <w:rsid w:val="000915E5"/>
    <w:pPr>
      <w:spacing w:line="180" w:lineRule="exact"/>
    </w:pPr>
    <w:rPr>
      <w:rFonts w:ascii="Times New Roman" w:eastAsia="Arial Unicode MS" w:hAnsi="Times New Roman" w:cs="Tahoma"/>
      <w:bCs/>
      <w:iCs/>
      <w:sz w:val="20"/>
      <w:szCs w:val="16"/>
    </w:rPr>
  </w:style>
  <w:style w:type="paragraph" w:customStyle="1" w:styleId="OmniPage10">
    <w:name w:val="OmniPage #10"/>
    <w:basedOn w:val="Normal"/>
    <w:rsid w:val="000915E5"/>
    <w:pPr>
      <w:spacing w:line="160" w:lineRule="exact"/>
    </w:pPr>
    <w:rPr>
      <w:rFonts w:ascii="Times New Roman" w:eastAsia="Arial Unicode MS" w:hAnsi="Times New Roman" w:cs="Tahoma"/>
      <w:bCs/>
      <w:iCs/>
      <w:sz w:val="20"/>
      <w:szCs w:val="16"/>
    </w:rPr>
  </w:style>
  <w:style w:type="paragraph" w:customStyle="1" w:styleId="OmniPage19">
    <w:name w:val="OmniPage #19"/>
    <w:basedOn w:val="Normal"/>
    <w:rsid w:val="000915E5"/>
    <w:pPr>
      <w:spacing w:line="400" w:lineRule="exact"/>
    </w:pPr>
    <w:rPr>
      <w:rFonts w:ascii="Times New Roman" w:eastAsia="Arial Unicode MS" w:hAnsi="Times New Roman" w:cs="Tahoma"/>
      <w:bCs/>
      <w:iCs/>
      <w:sz w:val="20"/>
      <w:szCs w:val="16"/>
    </w:rPr>
  </w:style>
  <w:style w:type="paragraph" w:customStyle="1" w:styleId="OmniPage22">
    <w:name w:val="OmniPage #22"/>
    <w:basedOn w:val="Normal"/>
    <w:rsid w:val="000915E5"/>
    <w:pPr>
      <w:spacing w:line="160" w:lineRule="exact"/>
    </w:pPr>
    <w:rPr>
      <w:rFonts w:ascii="Times New Roman" w:eastAsia="Arial Unicode MS" w:hAnsi="Times New Roman" w:cs="Tahoma"/>
      <w:bCs/>
      <w:iCs/>
      <w:sz w:val="20"/>
      <w:szCs w:val="16"/>
    </w:rPr>
  </w:style>
  <w:style w:type="paragraph" w:customStyle="1" w:styleId="3Heading">
    <w:name w:val="3Heading"/>
    <w:basedOn w:val="TOC3"/>
    <w:next w:val="3Para"/>
    <w:rsid w:val="000915E5"/>
    <w:pPr>
      <w:keepNext/>
      <w:autoSpaceDE w:val="0"/>
      <w:spacing w:before="260" w:after="260"/>
      <w:ind w:left="0" w:right="2880"/>
      <w:jc w:val="both"/>
    </w:pPr>
    <w:rPr>
      <w:b/>
      <w:bCs/>
      <w:i/>
      <w:szCs w:val="22"/>
      <w:lang w:val="en-GB"/>
    </w:rPr>
  </w:style>
  <w:style w:type="paragraph" w:customStyle="1" w:styleId="Blockquote">
    <w:name w:val="Blockquote"/>
    <w:basedOn w:val="Normal"/>
    <w:rsid w:val="000915E5"/>
    <w:pPr>
      <w:widowControl w:val="0"/>
      <w:tabs>
        <w:tab w:val="left" w:pos="720"/>
        <w:tab w:val="left" w:pos="1440"/>
        <w:tab w:val="left" w:pos="1536"/>
        <w:tab w:val="left" w:pos="1800"/>
        <w:tab w:val="left" w:pos="2160"/>
        <w:tab w:val="left" w:pos="2520"/>
        <w:tab w:val="left" w:pos="2880"/>
      </w:tabs>
      <w:autoSpaceDE w:val="0"/>
      <w:ind w:left="1440" w:right="2880"/>
    </w:pPr>
    <w:rPr>
      <w:rFonts w:ascii="Times New Roman" w:hAnsi="Times New Roman" w:cs="Times New Roman"/>
      <w:iCs/>
      <w:szCs w:val="24"/>
    </w:rPr>
  </w:style>
  <w:style w:type="paragraph" w:customStyle="1" w:styleId="ListIndt2">
    <w:name w:val="ListIndt_2"/>
    <w:basedOn w:val="Normal"/>
    <w:rsid w:val="000915E5"/>
    <w:pPr>
      <w:autoSpaceDE w:val="0"/>
      <w:ind w:left="1440"/>
      <w:jc w:val="both"/>
    </w:pPr>
    <w:rPr>
      <w:rFonts w:ascii="Times New Roman" w:hAnsi="Times New Roman" w:cs="Times New Roman"/>
      <w:iCs/>
      <w:szCs w:val="24"/>
    </w:rPr>
  </w:style>
  <w:style w:type="paragraph" w:customStyle="1" w:styleId="ListIndt3">
    <w:name w:val="ListIndt_3"/>
    <w:basedOn w:val="Normal"/>
    <w:rsid w:val="000915E5"/>
    <w:pPr>
      <w:autoSpaceDE w:val="0"/>
      <w:spacing w:before="260" w:after="260"/>
      <w:ind w:left="1800"/>
      <w:jc w:val="both"/>
    </w:pPr>
    <w:rPr>
      <w:rFonts w:ascii="Times New Roman" w:hAnsi="Times New Roman" w:cs="Times New Roman"/>
      <w:iCs/>
      <w:szCs w:val="24"/>
    </w:rPr>
  </w:style>
  <w:style w:type="paragraph" w:customStyle="1" w:styleId="ListIndt4">
    <w:name w:val="ListIndt_4"/>
    <w:basedOn w:val="Normal"/>
    <w:rsid w:val="000915E5"/>
    <w:pPr>
      <w:autoSpaceDE w:val="0"/>
      <w:spacing w:before="260" w:after="260"/>
      <w:ind w:left="2160"/>
      <w:jc w:val="both"/>
    </w:pPr>
    <w:rPr>
      <w:rFonts w:ascii="Times New Roman" w:hAnsi="Times New Roman" w:cs="Times New Roman"/>
      <w:iCs/>
      <w:szCs w:val="24"/>
    </w:rPr>
  </w:style>
  <w:style w:type="paragraph" w:customStyle="1" w:styleId="ListTab0">
    <w:name w:val="ListTab_0"/>
    <w:basedOn w:val="Normal"/>
    <w:rsid w:val="000915E5"/>
    <w:pPr>
      <w:autoSpaceDE w:val="0"/>
      <w:spacing w:before="260" w:after="260"/>
      <w:jc w:val="both"/>
    </w:pPr>
    <w:rPr>
      <w:rFonts w:ascii="Times New Roman" w:hAnsi="Times New Roman" w:cs="Times New Roman"/>
      <w:iCs/>
      <w:szCs w:val="24"/>
    </w:rPr>
  </w:style>
  <w:style w:type="paragraph" w:customStyle="1" w:styleId="ListTab2">
    <w:name w:val="ListTab_2"/>
    <w:basedOn w:val="Normal"/>
    <w:rsid w:val="000915E5"/>
    <w:pPr>
      <w:autoSpaceDE w:val="0"/>
      <w:spacing w:before="260" w:after="260"/>
      <w:ind w:firstLine="1440"/>
      <w:jc w:val="both"/>
    </w:pPr>
    <w:rPr>
      <w:rFonts w:ascii="Times New Roman" w:hAnsi="Times New Roman" w:cs="Times New Roman"/>
      <w:iCs/>
      <w:szCs w:val="24"/>
    </w:rPr>
  </w:style>
  <w:style w:type="paragraph" w:customStyle="1" w:styleId="ListTab3">
    <w:name w:val="ListTab_3"/>
    <w:basedOn w:val="Normal"/>
    <w:rsid w:val="000915E5"/>
    <w:pPr>
      <w:autoSpaceDE w:val="0"/>
      <w:spacing w:before="260" w:after="260"/>
      <w:ind w:firstLine="1800"/>
      <w:jc w:val="both"/>
    </w:pPr>
    <w:rPr>
      <w:rFonts w:ascii="Times New Roman" w:hAnsi="Times New Roman" w:cs="Times New Roman"/>
      <w:iCs/>
      <w:szCs w:val="24"/>
    </w:rPr>
  </w:style>
  <w:style w:type="paragraph" w:customStyle="1" w:styleId="ListTab4">
    <w:name w:val="ListTab_4"/>
    <w:basedOn w:val="Normal"/>
    <w:rsid w:val="000915E5"/>
    <w:pPr>
      <w:autoSpaceDE w:val="0"/>
      <w:spacing w:before="260" w:after="260"/>
      <w:ind w:firstLine="2160"/>
      <w:jc w:val="both"/>
    </w:pPr>
    <w:rPr>
      <w:rFonts w:ascii="Times New Roman" w:hAnsi="Times New Roman" w:cs="Times New Roman"/>
      <w:iCs/>
      <w:szCs w:val="24"/>
    </w:rPr>
  </w:style>
  <w:style w:type="paragraph" w:customStyle="1" w:styleId="ParaIndt2">
    <w:name w:val="ParaIndt_2"/>
    <w:basedOn w:val="Normal"/>
    <w:rsid w:val="000915E5"/>
    <w:pPr>
      <w:autoSpaceDE w:val="0"/>
      <w:ind w:left="1440"/>
      <w:jc w:val="both"/>
    </w:pPr>
    <w:rPr>
      <w:rFonts w:ascii="Times New Roman" w:hAnsi="Times New Roman" w:cs="Times New Roman"/>
      <w:iCs/>
      <w:szCs w:val="24"/>
    </w:rPr>
  </w:style>
  <w:style w:type="paragraph" w:customStyle="1" w:styleId="ParaIndt3">
    <w:name w:val="ParaIndt_3"/>
    <w:basedOn w:val="Normal"/>
    <w:rsid w:val="000915E5"/>
    <w:pPr>
      <w:autoSpaceDE w:val="0"/>
      <w:ind w:left="1800"/>
      <w:jc w:val="both"/>
    </w:pPr>
    <w:rPr>
      <w:rFonts w:ascii="Times New Roman" w:hAnsi="Times New Roman" w:cs="Times New Roman"/>
      <w:iCs/>
      <w:szCs w:val="24"/>
    </w:rPr>
  </w:style>
  <w:style w:type="paragraph" w:customStyle="1" w:styleId="ParaIndt4">
    <w:name w:val="ParaIndt_4"/>
    <w:basedOn w:val="Normal"/>
    <w:rsid w:val="000915E5"/>
    <w:pPr>
      <w:autoSpaceDE w:val="0"/>
      <w:ind w:left="2160"/>
      <w:jc w:val="both"/>
    </w:pPr>
    <w:rPr>
      <w:rFonts w:ascii="Times New Roman" w:hAnsi="Times New Roman" w:cs="Times New Roman"/>
      <w:iCs/>
      <w:szCs w:val="24"/>
    </w:rPr>
  </w:style>
  <w:style w:type="paragraph" w:customStyle="1" w:styleId="ParaTab0">
    <w:name w:val="ParaTab_0"/>
    <w:basedOn w:val="Normal"/>
    <w:rsid w:val="000915E5"/>
    <w:pPr>
      <w:autoSpaceDE w:val="0"/>
      <w:jc w:val="both"/>
    </w:pPr>
    <w:rPr>
      <w:rFonts w:ascii="Times New Roman" w:hAnsi="Times New Roman" w:cs="Times New Roman"/>
      <w:iCs/>
      <w:szCs w:val="24"/>
    </w:rPr>
  </w:style>
  <w:style w:type="paragraph" w:customStyle="1" w:styleId="ParaTab2">
    <w:name w:val="ParaTab_2"/>
    <w:basedOn w:val="Normal"/>
    <w:rsid w:val="000915E5"/>
    <w:pPr>
      <w:autoSpaceDE w:val="0"/>
      <w:ind w:firstLine="1440"/>
      <w:jc w:val="both"/>
    </w:pPr>
    <w:rPr>
      <w:rFonts w:ascii="Times New Roman" w:hAnsi="Times New Roman" w:cs="Times New Roman"/>
      <w:iCs/>
      <w:szCs w:val="24"/>
    </w:rPr>
  </w:style>
  <w:style w:type="paragraph" w:customStyle="1" w:styleId="ParaTab3">
    <w:name w:val="ParaTab_3"/>
    <w:basedOn w:val="Normal"/>
    <w:rsid w:val="000915E5"/>
    <w:pPr>
      <w:autoSpaceDE w:val="0"/>
      <w:ind w:firstLine="1800"/>
      <w:jc w:val="both"/>
    </w:pPr>
    <w:rPr>
      <w:rFonts w:ascii="Times New Roman" w:hAnsi="Times New Roman" w:cs="Times New Roman"/>
      <w:iCs/>
      <w:szCs w:val="24"/>
    </w:rPr>
  </w:style>
  <w:style w:type="paragraph" w:customStyle="1" w:styleId="ParaTab4">
    <w:name w:val="ParaTab_4"/>
    <w:basedOn w:val="Normal"/>
    <w:rsid w:val="000915E5"/>
    <w:pPr>
      <w:autoSpaceDE w:val="0"/>
      <w:ind w:firstLine="2160"/>
      <w:jc w:val="both"/>
    </w:pPr>
    <w:rPr>
      <w:rFonts w:ascii="Times New Roman" w:hAnsi="Times New Roman" w:cs="Times New Roman"/>
      <w:iCs/>
      <w:szCs w:val="24"/>
    </w:rPr>
  </w:style>
  <w:style w:type="paragraph" w:customStyle="1" w:styleId="TabsDefault">
    <w:name w:val="TabsDefault"/>
    <w:rsid w:val="000915E5"/>
    <w:pPr>
      <w:tabs>
        <w:tab w:val="left" w:pos="0"/>
        <w:tab w:val="left" w:pos="720"/>
        <w:tab w:val="left" w:pos="1440"/>
        <w:tab w:val="left" w:pos="1800"/>
        <w:tab w:val="left" w:pos="2160"/>
        <w:tab w:val="left" w:pos="2520"/>
        <w:tab w:val="left" w:pos="2880"/>
      </w:tabs>
      <w:suppressAutoHyphens/>
    </w:pPr>
    <w:rPr>
      <w:rFonts w:eastAsia="Arial"/>
      <w:sz w:val="24"/>
      <w:szCs w:val="24"/>
      <w:lang w:val="en-US" w:eastAsia="ar-SA"/>
    </w:rPr>
  </w:style>
  <w:style w:type="paragraph" w:customStyle="1" w:styleId="TitleMain">
    <w:name w:val="TitleMain"/>
    <w:basedOn w:val="Normal"/>
    <w:rsid w:val="000915E5"/>
    <w:pPr>
      <w:widowControl w:val="0"/>
      <w:autoSpaceDE w:val="0"/>
      <w:ind w:left="1080" w:right="1080"/>
      <w:jc w:val="center"/>
    </w:pPr>
    <w:rPr>
      <w:rFonts w:ascii="Times New Roman" w:hAnsi="Times New Roman" w:cs="Times New Roman"/>
      <w:b/>
      <w:iCs/>
    </w:rPr>
  </w:style>
  <w:style w:type="paragraph" w:customStyle="1" w:styleId="RefPrincipal">
    <w:name w:val="RefPrincipal"/>
    <w:basedOn w:val="Normal"/>
    <w:rsid w:val="000915E5"/>
    <w:pPr>
      <w:widowControl w:val="0"/>
      <w:autoSpaceDE w:val="0"/>
    </w:pPr>
    <w:rPr>
      <w:rFonts w:ascii="Times New Roman" w:hAnsi="Times New Roman" w:cs="Times New Roman"/>
      <w:iCs/>
      <w:szCs w:val="24"/>
    </w:rPr>
  </w:style>
  <w:style w:type="paragraph" w:customStyle="1" w:styleId="RefRegular">
    <w:name w:val="RefRegular"/>
    <w:basedOn w:val="Normal"/>
    <w:rsid w:val="000915E5"/>
    <w:pPr>
      <w:widowControl w:val="0"/>
      <w:autoSpaceDE w:val="0"/>
      <w:ind w:left="331" w:hanging="216"/>
    </w:pPr>
    <w:rPr>
      <w:rFonts w:ascii="Times New Roman" w:hAnsi="Times New Roman" w:cs="Times New Roman"/>
      <w:iCs/>
      <w:szCs w:val="24"/>
    </w:rPr>
  </w:style>
  <w:style w:type="paragraph" w:customStyle="1" w:styleId="ParaIndt1">
    <w:name w:val="ParaIndt_1"/>
    <w:basedOn w:val="Normal"/>
    <w:rsid w:val="000915E5"/>
    <w:pPr>
      <w:widowControl w:val="0"/>
      <w:autoSpaceDE w:val="0"/>
      <w:ind w:left="720"/>
      <w:jc w:val="both"/>
    </w:pPr>
    <w:rPr>
      <w:rFonts w:ascii="Times New Roman" w:hAnsi="Times New Roman" w:cs="Times New Roman"/>
      <w:iCs/>
      <w:szCs w:val="24"/>
    </w:rPr>
  </w:style>
  <w:style w:type="paragraph" w:customStyle="1" w:styleId="ParaTab1">
    <w:name w:val="ParaTab_1"/>
    <w:basedOn w:val="Normal"/>
    <w:rsid w:val="000915E5"/>
    <w:pPr>
      <w:widowControl w:val="0"/>
      <w:autoSpaceDE w:val="0"/>
      <w:ind w:firstLine="720"/>
      <w:jc w:val="both"/>
    </w:pPr>
    <w:rPr>
      <w:rFonts w:ascii="Times New Roman" w:hAnsi="Times New Roman" w:cs="Times New Roman"/>
      <w:iCs/>
      <w:szCs w:val="24"/>
    </w:rPr>
  </w:style>
  <w:style w:type="paragraph" w:customStyle="1" w:styleId="OmniPage3">
    <w:name w:val="OmniPage #3"/>
    <w:basedOn w:val="Normal"/>
    <w:rsid w:val="000915E5"/>
    <w:pPr>
      <w:spacing w:line="200" w:lineRule="exact"/>
    </w:pPr>
    <w:rPr>
      <w:rFonts w:ascii="Times New Roman" w:hAnsi="Times New Roman" w:cs="Times New Roman"/>
      <w:iCs/>
      <w:sz w:val="20"/>
      <w:szCs w:val="16"/>
      <w:lang w:val="en-US"/>
    </w:rPr>
  </w:style>
  <w:style w:type="paragraph" w:customStyle="1" w:styleId="OmniPage6">
    <w:name w:val="OmniPage #6"/>
    <w:basedOn w:val="Normal"/>
    <w:rsid w:val="000915E5"/>
    <w:pPr>
      <w:spacing w:line="160" w:lineRule="exact"/>
    </w:pPr>
    <w:rPr>
      <w:rFonts w:ascii="Times New Roman" w:hAnsi="Times New Roman" w:cs="Times New Roman"/>
      <w:iCs/>
      <w:sz w:val="20"/>
      <w:szCs w:val="16"/>
      <w:lang w:val="en-US"/>
    </w:rPr>
  </w:style>
  <w:style w:type="paragraph" w:customStyle="1" w:styleId="OmniPage11">
    <w:name w:val="OmniPage #11"/>
    <w:basedOn w:val="Normal"/>
    <w:rsid w:val="000915E5"/>
    <w:pPr>
      <w:spacing w:line="340" w:lineRule="exact"/>
    </w:pPr>
    <w:rPr>
      <w:rFonts w:ascii="Times New Roman" w:hAnsi="Times New Roman" w:cs="Times New Roman"/>
      <w:iCs/>
      <w:sz w:val="20"/>
      <w:szCs w:val="16"/>
      <w:lang w:val="en-US"/>
    </w:rPr>
  </w:style>
  <w:style w:type="paragraph" w:customStyle="1" w:styleId="OmniPage12">
    <w:name w:val="OmniPage #12"/>
    <w:basedOn w:val="Normal"/>
    <w:rsid w:val="000915E5"/>
    <w:pPr>
      <w:spacing w:line="160" w:lineRule="exact"/>
    </w:pPr>
    <w:rPr>
      <w:rFonts w:ascii="Times New Roman" w:hAnsi="Times New Roman" w:cs="Times New Roman"/>
      <w:iCs/>
      <w:sz w:val="20"/>
      <w:szCs w:val="16"/>
      <w:lang w:val="en-US"/>
    </w:rPr>
  </w:style>
  <w:style w:type="paragraph" w:customStyle="1" w:styleId="OmniPage18">
    <w:name w:val="OmniPage #18"/>
    <w:basedOn w:val="Normal"/>
    <w:rsid w:val="000915E5"/>
    <w:pPr>
      <w:spacing w:line="160" w:lineRule="exact"/>
    </w:pPr>
    <w:rPr>
      <w:rFonts w:ascii="Times New Roman" w:hAnsi="Times New Roman" w:cs="Times New Roman"/>
      <w:iCs/>
      <w:sz w:val="20"/>
      <w:szCs w:val="16"/>
      <w:lang w:val="en-US"/>
    </w:rPr>
  </w:style>
  <w:style w:type="paragraph" w:customStyle="1" w:styleId="OmniPage23">
    <w:name w:val="OmniPage #23"/>
    <w:basedOn w:val="Normal"/>
    <w:rsid w:val="000915E5"/>
    <w:pPr>
      <w:spacing w:line="260" w:lineRule="exact"/>
    </w:pPr>
    <w:rPr>
      <w:rFonts w:ascii="Times New Roman" w:hAnsi="Times New Roman" w:cs="Times New Roman"/>
      <w:iCs/>
      <w:sz w:val="20"/>
      <w:szCs w:val="16"/>
      <w:lang w:val="en-US"/>
    </w:rPr>
  </w:style>
  <w:style w:type="paragraph" w:customStyle="1" w:styleId="OmniPage26">
    <w:name w:val="OmniPage #26"/>
    <w:basedOn w:val="Normal"/>
    <w:rsid w:val="000915E5"/>
    <w:pPr>
      <w:spacing w:line="160" w:lineRule="exact"/>
    </w:pPr>
    <w:rPr>
      <w:rFonts w:ascii="Times New Roman" w:hAnsi="Times New Roman" w:cs="Times New Roman"/>
      <w:iCs/>
      <w:sz w:val="20"/>
      <w:szCs w:val="16"/>
      <w:lang w:val="en-US"/>
    </w:rPr>
  </w:style>
  <w:style w:type="paragraph" w:customStyle="1" w:styleId="OmniPage4">
    <w:name w:val="OmniPage #4"/>
    <w:basedOn w:val="Normal"/>
    <w:rsid w:val="000915E5"/>
    <w:pPr>
      <w:spacing w:line="400" w:lineRule="exact"/>
    </w:pPr>
    <w:rPr>
      <w:rFonts w:ascii="Times New Roman" w:hAnsi="Times New Roman" w:cs="Times New Roman"/>
      <w:iCs/>
      <w:sz w:val="20"/>
      <w:szCs w:val="16"/>
      <w:lang w:val="en-US"/>
    </w:rPr>
  </w:style>
  <w:style w:type="paragraph" w:styleId="BodyTextIndent2">
    <w:name w:val="Body Text Indent 2"/>
    <w:basedOn w:val="Normal"/>
    <w:rsid w:val="000915E5"/>
    <w:pPr>
      <w:tabs>
        <w:tab w:val="left" w:pos="2127"/>
      </w:tabs>
      <w:suppressAutoHyphens w:val="0"/>
      <w:ind w:left="2127" w:hanging="2127"/>
    </w:pPr>
    <w:rPr>
      <w:rFonts w:cs="Arial"/>
      <w:lang w:eastAsia="en-US"/>
    </w:rPr>
  </w:style>
  <w:style w:type="table" w:styleId="TableGrid">
    <w:name w:val="Table Grid"/>
    <w:basedOn w:val="TableNormal"/>
    <w:rsid w:val="000915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0915E5"/>
    <w:pPr>
      <w:suppressAutoHyphens w:val="0"/>
    </w:pPr>
    <w:rPr>
      <w:rFonts w:ascii="Courier New" w:hAnsi="Courier New" w:cs="Times New Roman"/>
      <w:sz w:val="20"/>
      <w:szCs w:val="20"/>
      <w:lang w:val="cs-CZ" w:eastAsia="en-US"/>
    </w:rPr>
  </w:style>
  <w:style w:type="character" w:customStyle="1" w:styleId="PlainTextChar">
    <w:name w:val="Plain Text Char"/>
    <w:link w:val="PlainText"/>
    <w:uiPriority w:val="99"/>
    <w:locked/>
    <w:rsid w:val="000915E5"/>
    <w:rPr>
      <w:rFonts w:ascii="Courier New" w:hAnsi="Courier New"/>
      <w:lang w:val="cs-CZ" w:eastAsia="en-US" w:bidi="ar-SA"/>
    </w:rPr>
  </w:style>
  <w:style w:type="paragraph" w:styleId="BodyText2">
    <w:name w:val="Body Text 2"/>
    <w:basedOn w:val="Normal"/>
    <w:link w:val="BodyText2Char"/>
    <w:rsid w:val="000915E5"/>
    <w:pPr>
      <w:widowControl w:val="0"/>
      <w:suppressAutoHyphens w:val="0"/>
    </w:pPr>
    <w:rPr>
      <w:noProof/>
      <w:snapToGrid w:val="0"/>
      <w:lang w:eastAsia="cs-CZ" w:bidi="my-MM"/>
    </w:rPr>
  </w:style>
  <w:style w:type="paragraph" w:styleId="BodyText3">
    <w:name w:val="Body Text 3"/>
    <w:basedOn w:val="Normal"/>
    <w:link w:val="BodyText3Char"/>
    <w:rsid w:val="000915E5"/>
    <w:pPr>
      <w:widowControl w:val="0"/>
      <w:tabs>
        <w:tab w:val="left" w:pos="-720"/>
      </w:tabs>
      <w:suppressAutoHyphens w:val="0"/>
      <w:jc w:val="both"/>
    </w:pPr>
    <w:rPr>
      <w:b/>
      <w:bCs/>
      <w:noProof/>
      <w:snapToGrid w:val="0"/>
      <w:lang w:eastAsia="cs-CZ" w:bidi="my-MM"/>
    </w:rPr>
  </w:style>
  <w:style w:type="paragraph" w:styleId="BodyTextIndent3">
    <w:name w:val="Body Text Indent 3"/>
    <w:basedOn w:val="Normal"/>
    <w:link w:val="BodyTextIndent3Char"/>
    <w:rsid w:val="000915E5"/>
    <w:pPr>
      <w:widowControl w:val="0"/>
      <w:suppressAutoHyphens w:val="0"/>
      <w:ind w:left="1418" w:hanging="1418"/>
      <w:jc w:val="both"/>
    </w:pPr>
    <w:rPr>
      <w:noProof/>
      <w:snapToGrid w:val="0"/>
      <w:lang w:eastAsia="cs-CZ" w:bidi="my-MM"/>
    </w:rPr>
  </w:style>
  <w:style w:type="paragraph" w:styleId="NormalIndent">
    <w:name w:val="Normal Indent"/>
    <w:basedOn w:val="Normal"/>
    <w:rsid w:val="000915E5"/>
    <w:pPr>
      <w:suppressAutoHyphens w:val="0"/>
      <w:overflowPunct w:val="0"/>
      <w:autoSpaceDE w:val="0"/>
      <w:autoSpaceDN w:val="0"/>
      <w:adjustRightInd w:val="0"/>
      <w:spacing w:before="120" w:after="120" w:line="240" w:lineRule="atLeast"/>
      <w:ind w:left="708"/>
      <w:jc w:val="both"/>
      <w:textAlignment w:val="baseline"/>
    </w:pPr>
    <w:rPr>
      <w:rFonts w:ascii="Garamond" w:hAnsi="Garamond"/>
      <w:noProof/>
      <w:sz w:val="24"/>
      <w:szCs w:val="24"/>
      <w:lang w:eastAsia="cs-CZ" w:bidi="my-MM"/>
    </w:rPr>
  </w:style>
  <w:style w:type="paragraph" w:styleId="BodyTextFirstIndent">
    <w:name w:val="Body Text First Indent"/>
    <w:basedOn w:val="BodyText"/>
    <w:rsid w:val="000915E5"/>
    <w:pPr>
      <w:tabs>
        <w:tab w:val="left" w:pos="851"/>
      </w:tabs>
      <w:suppressAutoHyphens w:val="0"/>
      <w:spacing w:after="240"/>
      <w:ind w:firstLine="851"/>
      <w:jc w:val="both"/>
    </w:pPr>
    <w:rPr>
      <w:sz w:val="20"/>
      <w:szCs w:val="20"/>
      <w:lang w:eastAsia="cs-CZ" w:bidi="my-MM"/>
    </w:rPr>
  </w:style>
  <w:style w:type="paragraph" w:customStyle="1" w:styleId="SubHeading">
    <w:name w:val="SubHeading"/>
    <w:basedOn w:val="Normal"/>
    <w:rsid w:val="000915E5"/>
    <w:pPr>
      <w:widowControl w:val="0"/>
      <w:suppressAutoHyphens w:val="0"/>
      <w:spacing w:before="240"/>
      <w:jc w:val="center"/>
    </w:pPr>
    <w:rPr>
      <w:i/>
      <w:noProof/>
      <w:snapToGrid w:val="0"/>
      <w:lang w:eastAsia="cs-CZ" w:bidi="my-MM"/>
    </w:rPr>
  </w:style>
  <w:style w:type="paragraph" w:customStyle="1" w:styleId="a9">
    <w:name w:val="列出段落"/>
    <w:basedOn w:val="Normal"/>
    <w:qFormat/>
    <w:rsid w:val="000915E5"/>
    <w:pPr>
      <w:suppressAutoHyphens w:val="0"/>
      <w:ind w:firstLineChars="200" w:firstLine="420"/>
    </w:pPr>
    <w:rPr>
      <w:rFonts w:cs="Times New Roman"/>
      <w:lang w:eastAsia="ja-JP"/>
    </w:rPr>
  </w:style>
  <w:style w:type="paragraph" w:styleId="Date">
    <w:name w:val="Date"/>
    <w:basedOn w:val="Normal"/>
    <w:next w:val="Normal"/>
    <w:rsid w:val="00B279A2"/>
  </w:style>
  <w:style w:type="paragraph" w:styleId="DocumentMap">
    <w:name w:val="Document Map"/>
    <w:basedOn w:val="Normal"/>
    <w:link w:val="DocumentMapChar"/>
    <w:rsid w:val="00300744"/>
    <w:pPr>
      <w:shd w:val="clear" w:color="auto" w:fill="000080"/>
    </w:pPr>
    <w:rPr>
      <w:rFonts w:ascii="Tahoma" w:hAnsi="Tahoma" w:cs="Times New Roman"/>
      <w:sz w:val="20"/>
      <w:szCs w:val="20"/>
    </w:rPr>
  </w:style>
  <w:style w:type="paragraph" w:customStyle="1" w:styleId="CharCharCharChar">
    <w:name w:val="Char Char Char Char"/>
    <w:basedOn w:val="Normal"/>
    <w:rsid w:val="00F93C99"/>
    <w:pPr>
      <w:suppressAutoHyphens w:val="0"/>
    </w:pPr>
    <w:rPr>
      <w:rFonts w:ascii="Times New Roman" w:hAnsi="Times New Roman" w:cs="Times New Roman"/>
      <w:sz w:val="24"/>
      <w:szCs w:val="24"/>
      <w:lang w:val="pl-PL" w:eastAsia="pl-PL"/>
    </w:rPr>
  </w:style>
  <w:style w:type="character" w:styleId="CommentReference">
    <w:name w:val="annotation reference"/>
    <w:uiPriority w:val="99"/>
    <w:rsid w:val="00A7284F"/>
    <w:rPr>
      <w:sz w:val="16"/>
      <w:szCs w:val="16"/>
    </w:rPr>
  </w:style>
  <w:style w:type="character" w:styleId="Strong">
    <w:name w:val="Strong"/>
    <w:qFormat/>
    <w:rsid w:val="00300C97"/>
    <w:rPr>
      <w:b/>
      <w:bCs/>
    </w:rPr>
  </w:style>
  <w:style w:type="table" w:styleId="TableElegant">
    <w:name w:val="Table Elegant"/>
    <w:basedOn w:val="TableNormal"/>
    <w:rsid w:val="00506E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WW8Num7z0">
    <w:name w:val="WW8Num7z0"/>
    <w:rsid w:val="00506EB9"/>
    <w:rPr>
      <w:rFonts w:ascii="Symbol" w:hAnsi="Symbol"/>
    </w:rPr>
  </w:style>
  <w:style w:type="character" w:customStyle="1" w:styleId="WW-DefaultParagraphFont">
    <w:name w:val="WW-Default Paragraph Font"/>
    <w:rsid w:val="00506EB9"/>
  </w:style>
  <w:style w:type="paragraph" w:styleId="Caption">
    <w:name w:val="caption"/>
    <w:basedOn w:val="Normal"/>
    <w:qFormat/>
    <w:rsid w:val="00506EB9"/>
    <w:pPr>
      <w:suppressLineNumbers/>
      <w:spacing w:before="120" w:after="120"/>
    </w:pPr>
    <w:rPr>
      <w:rFonts w:ascii="Times New Roman" w:hAnsi="Times New Roman" w:cs="Lucidasans"/>
      <w:i/>
      <w:iCs/>
      <w:sz w:val="20"/>
      <w:szCs w:val="20"/>
      <w:lang w:val="en-US"/>
    </w:rPr>
  </w:style>
  <w:style w:type="paragraph" w:customStyle="1" w:styleId="Verzeichnis">
    <w:name w:val="Verzeichnis"/>
    <w:basedOn w:val="Normal"/>
    <w:rsid w:val="00506EB9"/>
    <w:pPr>
      <w:suppressLineNumbers/>
    </w:pPr>
    <w:rPr>
      <w:rFonts w:ascii="Times New Roman" w:hAnsi="Times New Roman" w:cs="Lucidasans"/>
      <w:sz w:val="24"/>
      <w:szCs w:val="24"/>
      <w:lang w:val="en-US"/>
    </w:rPr>
  </w:style>
  <w:style w:type="paragraph" w:customStyle="1" w:styleId="berschrift">
    <w:name w:val="Überschrift"/>
    <w:basedOn w:val="Normal"/>
    <w:next w:val="BodyText"/>
    <w:rsid w:val="00506EB9"/>
    <w:pPr>
      <w:keepNext/>
      <w:spacing w:before="240" w:after="120"/>
    </w:pPr>
    <w:rPr>
      <w:rFonts w:ascii="Nimbus Sans L" w:eastAsia="HG Mincho Light J" w:hAnsi="Nimbus Sans L" w:cs="Lucidasans"/>
      <w:sz w:val="28"/>
      <w:szCs w:val="28"/>
      <w:lang w:val="en-US"/>
    </w:rPr>
  </w:style>
  <w:style w:type="paragraph" w:customStyle="1" w:styleId="WW-HTMLPreformatted">
    <w:name w:val="WW-HTML Preformatted"/>
    <w:basedOn w:val="Normal"/>
    <w:rsid w:val="00506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val="en-US"/>
    </w:rPr>
  </w:style>
  <w:style w:type="paragraph" w:customStyle="1" w:styleId="WW-DocumentMap">
    <w:name w:val="WW-Document Map"/>
    <w:basedOn w:val="Normal"/>
    <w:rsid w:val="00506EB9"/>
    <w:pPr>
      <w:shd w:val="clear" w:color="auto" w:fill="000080"/>
    </w:pPr>
    <w:rPr>
      <w:rFonts w:ascii="Tahoma" w:hAnsi="Tahoma" w:cs="Tahoma"/>
      <w:sz w:val="20"/>
      <w:szCs w:val="20"/>
      <w:lang w:val="en-US"/>
    </w:rPr>
  </w:style>
  <w:style w:type="paragraph" w:customStyle="1" w:styleId="WW-BalloonText">
    <w:name w:val="WW-Balloon Text"/>
    <w:basedOn w:val="Normal"/>
    <w:rsid w:val="00506EB9"/>
    <w:rPr>
      <w:rFonts w:ascii="Tahoma" w:hAnsi="Tahoma" w:cs="Tahoma"/>
      <w:sz w:val="16"/>
      <w:szCs w:val="16"/>
      <w:lang w:val="en-US"/>
    </w:rPr>
  </w:style>
  <w:style w:type="paragraph" w:customStyle="1" w:styleId="TabellenInhalt">
    <w:name w:val="Tabellen Inhalt"/>
    <w:basedOn w:val="BodyText"/>
    <w:rsid w:val="00506EB9"/>
    <w:pPr>
      <w:suppressLineNumbers/>
      <w:spacing w:after="0"/>
    </w:pPr>
    <w:rPr>
      <w:rFonts w:ascii="Times New Roman" w:hAnsi="Times New Roman" w:cs="Times New Roman"/>
      <w:b/>
      <w:bCs/>
      <w:sz w:val="24"/>
      <w:szCs w:val="24"/>
      <w:lang w:val="en-US"/>
    </w:rPr>
  </w:style>
  <w:style w:type="paragraph" w:customStyle="1" w:styleId="Tabellenberschrift">
    <w:name w:val="Tabellen Überschrift"/>
    <w:basedOn w:val="TabellenInhalt"/>
    <w:rsid w:val="00506EB9"/>
    <w:pPr>
      <w:jc w:val="center"/>
    </w:pPr>
    <w:rPr>
      <w:i/>
      <w:iCs/>
    </w:rPr>
  </w:style>
  <w:style w:type="paragraph" w:customStyle="1" w:styleId="CharCharChar">
    <w:name w:val="Char Char Char"/>
    <w:basedOn w:val="Normal"/>
    <w:rsid w:val="00EC51F0"/>
    <w:pPr>
      <w:suppressAutoHyphens w:val="0"/>
    </w:pPr>
    <w:rPr>
      <w:rFonts w:ascii="Times New Roman" w:hAnsi="Times New Roman" w:cs="Times New Roman"/>
      <w:sz w:val="24"/>
      <w:szCs w:val="24"/>
      <w:lang w:val="pl-PL" w:eastAsia="pl-PL"/>
    </w:rPr>
  </w:style>
  <w:style w:type="character" w:styleId="FollowedHyperlink">
    <w:name w:val="FollowedHyperlink"/>
    <w:uiPriority w:val="99"/>
    <w:rsid w:val="00EC51F0"/>
    <w:rPr>
      <w:color w:val="800080"/>
      <w:u w:val="single"/>
    </w:rPr>
  </w:style>
  <w:style w:type="character" w:customStyle="1" w:styleId="DefaultPara">
    <w:name w:val="Default Para"/>
    <w:rsid w:val="00EC51F0"/>
  </w:style>
  <w:style w:type="character" w:customStyle="1" w:styleId="endnoterefe">
    <w:name w:val="endnote refe"/>
    <w:rsid w:val="00EC51F0"/>
  </w:style>
  <w:style w:type="character" w:styleId="Emphasis">
    <w:name w:val="Emphasis"/>
    <w:uiPriority w:val="20"/>
    <w:qFormat/>
    <w:rsid w:val="00EC51F0"/>
    <w:rPr>
      <w:i/>
      <w:iCs/>
    </w:rPr>
  </w:style>
  <w:style w:type="character" w:customStyle="1" w:styleId="Caractresdenotedebasdepage">
    <w:name w:val="Caractères de note de bas de page"/>
    <w:rsid w:val="00EC51F0"/>
  </w:style>
  <w:style w:type="paragraph" w:customStyle="1" w:styleId="Contenudetableau">
    <w:name w:val="Contenu de tableau"/>
    <w:basedOn w:val="Normal"/>
    <w:rsid w:val="00EC51F0"/>
    <w:pPr>
      <w:suppressLineNumbers/>
    </w:pPr>
    <w:rPr>
      <w:rFonts w:cs="Times New Roman"/>
    </w:rPr>
  </w:style>
  <w:style w:type="paragraph" w:customStyle="1" w:styleId="Corpsdetexte21">
    <w:name w:val="Corps de texte 21"/>
    <w:basedOn w:val="Normal"/>
    <w:rsid w:val="00EC51F0"/>
    <w:pPr>
      <w:tabs>
        <w:tab w:val="left" w:pos="-720"/>
        <w:tab w:val="left" w:pos="0"/>
        <w:tab w:val="left" w:pos="679"/>
        <w:tab w:val="left" w:pos="1144"/>
      </w:tabs>
      <w:ind w:right="48"/>
      <w:jc w:val="both"/>
    </w:pPr>
    <w:rPr>
      <w:rFonts w:eastAsia="Times New Roman" w:cs="Times New Roman"/>
    </w:rPr>
  </w:style>
  <w:style w:type="character" w:customStyle="1" w:styleId="apple-style-span">
    <w:name w:val="apple-style-span"/>
    <w:basedOn w:val="DefaultParagraphFont"/>
    <w:rsid w:val="00EC51F0"/>
  </w:style>
  <w:style w:type="paragraph" w:styleId="ListParagraph">
    <w:name w:val="List Paragraph"/>
    <w:basedOn w:val="Normal"/>
    <w:uiPriority w:val="34"/>
    <w:qFormat/>
    <w:rsid w:val="00EC51F0"/>
    <w:pPr>
      <w:suppressAutoHyphens w:val="0"/>
      <w:ind w:left="720"/>
    </w:pPr>
    <w:rPr>
      <w:rFonts w:cs="Times New Roman"/>
      <w:lang w:eastAsia="en-US"/>
    </w:rPr>
  </w:style>
  <w:style w:type="paragraph" w:customStyle="1" w:styleId="13">
    <w:name w:val="リスト段落1"/>
    <w:basedOn w:val="Normal"/>
    <w:uiPriority w:val="34"/>
    <w:qFormat/>
    <w:rsid w:val="00286DFB"/>
    <w:pPr>
      <w:suppressAutoHyphens w:val="0"/>
      <w:spacing w:after="200" w:line="276" w:lineRule="auto"/>
      <w:ind w:left="720"/>
      <w:contextualSpacing/>
    </w:pPr>
    <w:rPr>
      <w:rFonts w:ascii="Calibri" w:hAnsi="Calibri" w:cs="Times New Roman"/>
      <w:lang w:val="en-AU" w:eastAsia="en-US"/>
    </w:rPr>
  </w:style>
  <w:style w:type="paragraph" w:customStyle="1" w:styleId="Style-15">
    <w:name w:val="Style-15"/>
    <w:rsid w:val="00B642FA"/>
    <w:rPr>
      <w:rFonts w:eastAsia="Times New Roman"/>
      <w:lang w:val="en-US"/>
    </w:rPr>
  </w:style>
  <w:style w:type="table" w:customStyle="1" w:styleId="Tabellengitternetz1">
    <w:name w:val="Tabellengitternetz1"/>
    <w:basedOn w:val="TableNormal"/>
    <w:next w:val="TableGrid"/>
    <w:rsid w:val="00EC3D8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CharCharChar"/>
    <w:rsid w:val="00D95FAF"/>
    <w:rPr>
      <w:rFonts w:ascii="Arial" w:hAnsi="Arial" w:cs="Arial"/>
      <w:w w:val="89"/>
      <w:sz w:val="20"/>
      <w:szCs w:val="20"/>
    </w:rPr>
  </w:style>
  <w:style w:type="paragraph" w:styleId="NoSpacing">
    <w:name w:val="No Spacing"/>
    <w:uiPriority w:val="1"/>
    <w:qFormat/>
    <w:rsid w:val="00492270"/>
    <w:rPr>
      <w:rFonts w:ascii="Calibri" w:hAnsi="Calibri"/>
      <w:sz w:val="22"/>
      <w:szCs w:val="22"/>
      <w:lang w:eastAsia="en-GB"/>
    </w:rPr>
  </w:style>
  <w:style w:type="paragraph" w:customStyle="1" w:styleId="ZchnZchn">
    <w:name w:val="Zchn Zchn"/>
    <w:basedOn w:val="Normal"/>
    <w:rsid w:val="00940C89"/>
    <w:pPr>
      <w:suppressAutoHyphens w:val="0"/>
    </w:pPr>
    <w:rPr>
      <w:rFonts w:ascii="Times New Roman" w:eastAsia="Times New Roman" w:hAnsi="Times New Roman" w:cs="Times New Roman"/>
      <w:sz w:val="24"/>
      <w:szCs w:val="24"/>
      <w:lang w:val="pl-PL" w:eastAsia="pl-PL"/>
    </w:rPr>
  </w:style>
  <w:style w:type="character" w:customStyle="1" w:styleId="SourceText">
    <w:name w:val="Source Text"/>
    <w:rsid w:val="00940C89"/>
    <w:rPr>
      <w:rFonts w:ascii="Courier New" w:eastAsia="Courier New" w:hAnsi="Courier New" w:cs="Courier New"/>
    </w:rPr>
  </w:style>
  <w:style w:type="paragraph" w:customStyle="1" w:styleId="CharCharCharChar0">
    <w:name w:val="Char Char Char Char"/>
    <w:basedOn w:val="Normal"/>
    <w:rsid w:val="00832D0D"/>
    <w:pPr>
      <w:suppressAutoHyphens w:val="0"/>
    </w:pPr>
    <w:rPr>
      <w:rFonts w:ascii="Times New Roman" w:eastAsia="Times New Roman" w:hAnsi="Times New Roman" w:cs="Times New Roman"/>
      <w:sz w:val="24"/>
      <w:szCs w:val="24"/>
      <w:lang w:val="pl-PL" w:eastAsia="pl-PL"/>
    </w:rPr>
  </w:style>
  <w:style w:type="paragraph" w:customStyle="1" w:styleId="Char10">
    <w:name w:val="Char1"/>
    <w:basedOn w:val="Normal"/>
    <w:rsid w:val="00791BBE"/>
    <w:pPr>
      <w:suppressAutoHyphens w:val="0"/>
    </w:pPr>
    <w:rPr>
      <w:rFonts w:ascii="Times New Roman" w:eastAsia="Times New Roman" w:hAnsi="Times New Roman" w:cs="Times New Roman"/>
      <w:sz w:val="24"/>
      <w:szCs w:val="24"/>
      <w:lang w:val="pl-PL" w:eastAsia="pl-PL"/>
    </w:rPr>
  </w:style>
  <w:style w:type="paragraph" w:customStyle="1" w:styleId="Body0AltB0">
    <w:name w:val="Body 0 (Alt B0)"/>
    <w:basedOn w:val="Normal"/>
    <w:link w:val="Body0AltB0ZchnZchn"/>
    <w:rsid w:val="00791BBE"/>
    <w:pPr>
      <w:suppressAutoHyphens w:val="0"/>
      <w:spacing w:before="260" w:line="260" w:lineRule="atLeast"/>
    </w:pPr>
    <w:rPr>
      <w:rFonts w:cs="Times New Roman"/>
      <w:sz w:val="20"/>
      <w:szCs w:val="20"/>
      <w:lang w:val="de-CH" w:eastAsia="en-US"/>
    </w:rPr>
  </w:style>
  <w:style w:type="character" w:customStyle="1" w:styleId="Body0AltB0ZchnZchn">
    <w:name w:val="Body 0 (Alt B0) Zchn Zchn"/>
    <w:link w:val="Body0AltB0"/>
    <w:locked/>
    <w:rsid w:val="00791BBE"/>
    <w:rPr>
      <w:rFonts w:ascii="Arial" w:eastAsia="MS Mincho" w:hAnsi="Arial"/>
      <w:lang w:val="de-CH" w:eastAsia="en-US" w:bidi="ar-SA"/>
    </w:rPr>
  </w:style>
  <w:style w:type="character" w:customStyle="1" w:styleId="tw4winMark">
    <w:name w:val="tw4winMark"/>
    <w:rsid w:val="00791BBE"/>
    <w:rPr>
      <w:rFonts w:ascii="Courier New" w:hAnsi="Courier New"/>
      <w:b w:val="0"/>
      <w:i w:val="0"/>
      <w:dstrike w:val="0"/>
      <w:noProof/>
      <w:vanish/>
      <w:color w:val="800080"/>
      <w:sz w:val="22"/>
      <w:szCs w:val="22"/>
      <w:u w:val="single"/>
      <w:effect w:val="none"/>
      <w:vertAlign w:val="subscript"/>
    </w:rPr>
  </w:style>
  <w:style w:type="character" w:customStyle="1" w:styleId="FootnoteTextChar1">
    <w:name w:val="Footnote Text Char1"/>
    <w:link w:val="FootnoteText"/>
    <w:locked/>
    <w:rsid w:val="0009134F"/>
    <w:rPr>
      <w:rFonts w:cs="Arial Unicode MS"/>
      <w:szCs w:val="22"/>
      <w:lang w:val="en-GB" w:eastAsia="ar-SA"/>
    </w:rPr>
  </w:style>
  <w:style w:type="paragraph" w:customStyle="1" w:styleId="CharChar">
    <w:name w:val="Char Char"/>
    <w:basedOn w:val="Normal"/>
    <w:rsid w:val="0009134F"/>
    <w:pPr>
      <w:suppressAutoHyphens w:val="0"/>
    </w:pPr>
    <w:rPr>
      <w:rFonts w:ascii="Times New Roman" w:hAnsi="Times New Roman" w:cs="Times New Roman"/>
      <w:sz w:val="24"/>
      <w:szCs w:val="24"/>
      <w:lang w:val="pl-PL" w:eastAsia="pl-PL"/>
    </w:rPr>
  </w:style>
  <w:style w:type="paragraph" w:customStyle="1" w:styleId="14">
    <w:name w:val="行間詰め1"/>
    <w:qFormat/>
    <w:rsid w:val="0009134F"/>
    <w:rPr>
      <w:rFonts w:ascii="Calibri" w:hAnsi="Calibri" w:cs="Calibri"/>
      <w:sz w:val="22"/>
      <w:szCs w:val="22"/>
      <w:lang w:val="en-AU" w:eastAsia="en-AU"/>
    </w:rPr>
  </w:style>
  <w:style w:type="paragraph" w:customStyle="1" w:styleId="Body1">
    <w:name w:val="Body 1"/>
    <w:rsid w:val="003927AE"/>
    <w:pPr>
      <w:outlineLvl w:val="0"/>
    </w:pPr>
    <w:rPr>
      <w:rFonts w:ascii="Arial" w:eastAsia="Arial Unicode MS" w:hAnsi="Arial"/>
      <w:color w:val="000000"/>
      <w:sz w:val="22"/>
      <w:u w:color="000000"/>
      <w:lang w:eastAsia="en-GB"/>
    </w:rPr>
  </w:style>
  <w:style w:type="character" w:customStyle="1" w:styleId="BodyTextIndentChar">
    <w:name w:val="Body Text Indent Char"/>
    <w:link w:val="BodyTextIndent"/>
    <w:rsid w:val="009312F7"/>
    <w:rPr>
      <w:rFonts w:ascii="Arial" w:hAnsi="Arial" w:cs="Arial Unicode MS"/>
      <w:sz w:val="22"/>
      <w:szCs w:val="22"/>
      <w:lang w:val="en-GB" w:eastAsia="ar-SA"/>
    </w:rPr>
  </w:style>
  <w:style w:type="character" w:customStyle="1" w:styleId="apple-converted-space">
    <w:name w:val="apple-converted-space"/>
    <w:basedOn w:val="DefaultParagraphFont"/>
    <w:rsid w:val="00595E8B"/>
  </w:style>
  <w:style w:type="paragraph" w:customStyle="1" w:styleId="LO-Normal">
    <w:name w:val="LO-Normal"/>
    <w:rsid w:val="00B222FF"/>
    <w:pPr>
      <w:suppressAutoHyphens/>
      <w:spacing w:line="100" w:lineRule="atLeast"/>
    </w:pPr>
    <w:rPr>
      <w:rFonts w:eastAsia="Times New Roman"/>
      <w:color w:val="000000"/>
      <w:sz w:val="24"/>
      <w:lang w:val="fr-CA"/>
    </w:rPr>
  </w:style>
  <w:style w:type="paragraph" w:customStyle="1" w:styleId="Bullet">
    <w:name w:val="_Bullet"/>
    <w:basedOn w:val="Normal"/>
    <w:rsid w:val="008065D9"/>
    <w:pPr>
      <w:numPr>
        <w:numId w:val="14"/>
      </w:numPr>
    </w:pPr>
  </w:style>
  <w:style w:type="paragraph" w:customStyle="1" w:styleId="WMOBodyText">
    <w:name w:val="WMO_BodyText"/>
    <w:basedOn w:val="Normal"/>
    <w:link w:val="WMOBodyTextCharChar"/>
    <w:rsid w:val="00AC0EB3"/>
    <w:pPr>
      <w:tabs>
        <w:tab w:val="left" w:pos="1134"/>
      </w:tabs>
      <w:suppressAutoHyphens w:val="0"/>
      <w:spacing w:before="240"/>
    </w:pPr>
    <w:rPr>
      <w:rFonts w:eastAsia="Arial" w:cs="Arial"/>
      <w:lang w:eastAsia="en-US"/>
    </w:rPr>
  </w:style>
  <w:style w:type="character" w:customStyle="1" w:styleId="WMOBodyTextCharChar">
    <w:name w:val="WMO_BodyText Char Char"/>
    <w:link w:val="WMOBodyText"/>
    <w:rsid w:val="00AC0EB3"/>
    <w:rPr>
      <w:rFonts w:ascii="Arial" w:eastAsia="Arial" w:hAnsi="Arial" w:cs="Arial"/>
      <w:sz w:val="22"/>
      <w:szCs w:val="22"/>
      <w:lang w:val="en-GB" w:eastAsia="en-US" w:bidi="ar-SA"/>
    </w:rPr>
  </w:style>
  <w:style w:type="paragraph" w:customStyle="1" w:styleId="Textbody">
    <w:name w:val="Text body"/>
    <w:basedOn w:val="Standard"/>
    <w:rsid w:val="00CF018D"/>
    <w:pPr>
      <w:widowControl w:val="0"/>
      <w:suppressAutoHyphens/>
      <w:autoSpaceDN w:val="0"/>
      <w:jc w:val="left"/>
      <w:textAlignment w:val="baseline"/>
    </w:pPr>
    <w:rPr>
      <w:rFonts w:ascii="Times New Roman" w:eastAsia="AR PL KaitiM GB" w:hAnsi="Times New Roman" w:cs="Lohit Hindi"/>
      <w:kern w:val="3"/>
      <w:sz w:val="24"/>
      <w:szCs w:val="24"/>
      <w:lang w:val="en-US" w:eastAsia="zh-CN" w:bidi="hi-IN"/>
    </w:rPr>
  </w:style>
  <w:style w:type="character" w:customStyle="1" w:styleId="FootnoteTextChar">
    <w:name w:val="Footnote Text Char"/>
    <w:locked/>
    <w:rsid w:val="00CF018D"/>
    <w:rPr>
      <w:rFonts w:ascii="Arial" w:hAnsi="Arial" w:cs="Times New Roman"/>
      <w:snapToGrid w:val="0"/>
      <w:lang w:eastAsia="en-US"/>
    </w:rPr>
  </w:style>
  <w:style w:type="paragraph" w:styleId="TOCHeading">
    <w:name w:val="TOC Heading"/>
    <w:basedOn w:val="Heading1"/>
    <w:next w:val="Normal"/>
    <w:uiPriority w:val="39"/>
    <w:semiHidden/>
    <w:unhideWhenUsed/>
    <w:qFormat/>
    <w:rsid w:val="00F746AF"/>
    <w:pPr>
      <w:keepLines/>
      <w:suppressAutoHyphens w:val="0"/>
      <w:spacing w:before="480" w:line="276" w:lineRule="auto"/>
      <w:outlineLvl w:val="9"/>
    </w:pPr>
    <w:rPr>
      <w:rFonts w:ascii="Cambria" w:eastAsia="MS Gothic" w:hAnsi="Cambria"/>
      <w:color w:val="365F91"/>
      <w:sz w:val="28"/>
      <w:szCs w:val="28"/>
      <w:lang w:val="en-US" w:eastAsia="ja-JP"/>
    </w:rPr>
  </w:style>
  <w:style w:type="character" w:customStyle="1" w:styleId="Heading1Char1">
    <w:name w:val="Heading 1 Char1"/>
    <w:aliases w:val="X. TITRE Char"/>
    <w:link w:val="Heading1"/>
    <w:uiPriority w:val="9"/>
    <w:rsid w:val="009039B2"/>
    <w:rPr>
      <w:rFonts w:ascii="Arial" w:hAnsi="Arial" w:cs="Arial Unicode MS"/>
      <w:b/>
      <w:bCs/>
      <w:sz w:val="22"/>
      <w:szCs w:val="22"/>
      <w:lang w:eastAsia="ar-SA"/>
    </w:rPr>
  </w:style>
  <w:style w:type="character" w:customStyle="1" w:styleId="Heading2Char">
    <w:name w:val="Heading 2 Char"/>
    <w:link w:val="Heading2"/>
    <w:uiPriority w:val="9"/>
    <w:rsid w:val="009039B2"/>
    <w:rPr>
      <w:rFonts w:ascii="Arial" w:hAnsi="Arial" w:cs="Arial"/>
      <w:b/>
      <w:bCs/>
      <w:i/>
      <w:iCs/>
      <w:sz w:val="28"/>
      <w:szCs w:val="28"/>
      <w:lang w:val="en-US" w:eastAsia="ar-SA"/>
    </w:rPr>
  </w:style>
  <w:style w:type="character" w:customStyle="1" w:styleId="Heading3Char">
    <w:name w:val="Heading 3 Char"/>
    <w:link w:val="Heading3"/>
    <w:uiPriority w:val="9"/>
    <w:rsid w:val="009039B2"/>
    <w:rPr>
      <w:rFonts w:ascii="Arial" w:hAnsi="Arial" w:cs="Arial"/>
      <w:b/>
      <w:bCs/>
      <w:sz w:val="26"/>
      <w:szCs w:val="26"/>
      <w:lang w:eastAsia="ar-SA"/>
    </w:rPr>
  </w:style>
  <w:style w:type="character" w:customStyle="1" w:styleId="Heading4Char">
    <w:name w:val="Heading 4 Char"/>
    <w:link w:val="Heading4"/>
    <w:rsid w:val="009039B2"/>
    <w:rPr>
      <w:rFonts w:cs="Arial Unicode MS"/>
      <w:b/>
      <w:bCs/>
      <w:sz w:val="28"/>
      <w:szCs w:val="28"/>
      <w:lang w:eastAsia="ar-SA"/>
    </w:rPr>
  </w:style>
  <w:style w:type="character" w:customStyle="1" w:styleId="Heading5Char">
    <w:name w:val="Heading 5 Char"/>
    <w:link w:val="Heading5"/>
    <w:uiPriority w:val="9"/>
    <w:rsid w:val="009039B2"/>
    <w:rPr>
      <w:rFonts w:ascii="Arial" w:hAnsi="Arial" w:cs="Arial Unicode MS"/>
      <w:b/>
      <w:bCs/>
      <w:i/>
      <w:iCs/>
      <w:sz w:val="26"/>
      <w:szCs w:val="26"/>
      <w:lang w:eastAsia="ar-SA"/>
    </w:rPr>
  </w:style>
  <w:style w:type="character" w:customStyle="1" w:styleId="Heading6Char">
    <w:name w:val="Heading 6 Char"/>
    <w:link w:val="Heading6"/>
    <w:uiPriority w:val="9"/>
    <w:rsid w:val="009039B2"/>
    <w:rPr>
      <w:b/>
      <w:bCs/>
      <w:szCs w:val="22"/>
      <w:lang w:val="en-CA" w:eastAsia="ar-SA"/>
    </w:rPr>
  </w:style>
  <w:style w:type="character" w:customStyle="1" w:styleId="Heading7Char">
    <w:name w:val="Heading 7 Char"/>
    <w:link w:val="Heading7"/>
    <w:uiPriority w:val="9"/>
    <w:rsid w:val="009039B2"/>
    <w:rPr>
      <w:szCs w:val="22"/>
      <w:lang w:val="en-CA" w:eastAsia="ar-SA"/>
    </w:rPr>
  </w:style>
  <w:style w:type="character" w:customStyle="1" w:styleId="Heading8Char">
    <w:name w:val="Heading 8 Char"/>
    <w:link w:val="Heading8"/>
    <w:uiPriority w:val="9"/>
    <w:rsid w:val="009039B2"/>
    <w:rPr>
      <w:i/>
      <w:iCs/>
      <w:szCs w:val="22"/>
      <w:lang w:val="en-CA" w:eastAsia="ar-SA"/>
    </w:rPr>
  </w:style>
  <w:style w:type="character" w:customStyle="1" w:styleId="Heading9Char">
    <w:name w:val="Heading 9 Char"/>
    <w:link w:val="Heading9"/>
    <w:uiPriority w:val="9"/>
    <w:rsid w:val="009039B2"/>
    <w:rPr>
      <w:rFonts w:ascii="Arial" w:hAnsi="Arial"/>
      <w:szCs w:val="22"/>
      <w:lang w:val="en-CA" w:eastAsia="ar-SA"/>
    </w:rPr>
  </w:style>
  <w:style w:type="character" w:customStyle="1" w:styleId="HeaderChar1">
    <w:name w:val="Header Char1"/>
    <w:uiPriority w:val="99"/>
    <w:rsid w:val="009039B2"/>
    <w:rPr>
      <w:rFonts w:ascii="Arial" w:hAnsi="Arial" w:cs="Arial Unicode MS"/>
      <w:sz w:val="22"/>
      <w:szCs w:val="22"/>
      <w:lang w:val="en-GB" w:eastAsia="ar-SA"/>
    </w:rPr>
  </w:style>
  <w:style w:type="character" w:customStyle="1" w:styleId="FooterChar">
    <w:name w:val="Footer Char"/>
    <w:link w:val="Footer"/>
    <w:rsid w:val="009039B2"/>
    <w:rPr>
      <w:rFonts w:ascii="Arial" w:hAnsi="Arial" w:cs="Arial Unicode MS"/>
      <w:sz w:val="22"/>
      <w:szCs w:val="22"/>
      <w:lang w:eastAsia="ar-SA"/>
    </w:rPr>
  </w:style>
  <w:style w:type="character" w:customStyle="1" w:styleId="BalloonTextChar">
    <w:name w:val="Balloon Text Char"/>
    <w:link w:val="BalloonText"/>
    <w:rsid w:val="009039B2"/>
    <w:rPr>
      <w:rFonts w:ascii="Tahoma" w:hAnsi="Tahoma" w:cs="Tahoma"/>
      <w:sz w:val="16"/>
      <w:szCs w:val="16"/>
      <w:lang w:eastAsia="ar-SA"/>
    </w:rPr>
  </w:style>
  <w:style w:type="character" w:customStyle="1" w:styleId="EndnoteTextChar">
    <w:name w:val="Endnote Text Char"/>
    <w:link w:val="EndnoteText"/>
    <w:uiPriority w:val="99"/>
    <w:locked/>
    <w:rsid w:val="009039B2"/>
    <w:rPr>
      <w:lang w:val="en-US" w:eastAsia="ar-SA"/>
    </w:rPr>
  </w:style>
  <w:style w:type="character" w:customStyle="1" w:styleId="CommentTextChar">
    <w:name w:val="Comment Text Char"/>
    <w:link w:val="CommentText"/>
    <w:rsid w:val="009039B2"/>
    <w:rPr>
      <w:rFonts w:ascii="Arial" w:hAnsi="Arial" w:cs="Arial Unicode MS"/>
      <w:lang w:eastAsia="ar-SA"/>
    </w:rPr>
  </w:style>
  <w:style w:type="character" w:customStyle="1" w:styleId="CommentSubjectChar">
    <w:name w:val="Comment Subject Char"/>
    <w:link w:val="CommentSubject"/>
    <w:rsid w:val="009039B2"/>
    <w:rPr>
      <w:rFonts w:ascii="Arial" w:hAnsi="Arial"/>
      <w:b/>
      <w:bCs/>
      <w:lang w:eastAsia="ar-SA"/>
    </w:rPr>
  </w:style>
  <w:style w:type="character" w:customStyle="1" w:styleId="BodyText3Char">
    <w:name w:val="Body Text 3 Char"/>
    <w:link w:val="BodyText3"/>
    <w:locked/>
    <w:rsid w:val="009039B2"/>
    <w:rPr>
      <w:rFonts w:ascii="Arial" w:hAnsi="Arial" w:cs="Arial Unicode MS"/>
      <w:b/>
      <w:bCs/>
      <w:noProof/>
      <w:snapToGrid w:val="0"/>
      <w:sz w:val="22"/>
      <w:szCs w:val="22"/>
      <w:lang w:eastAsia="cs-CZ" w:bidi="my-MM"/>
    </w:rPr>
  </w:style>
  <w:style w:type="character" w:customStyle="1" w:styleId="DocumentMapChar">
    <w:name w:val="Document Map Char"/>
    <w:link w:val="DocumentMap"/>
    <w:rsid w:val="009039B2"/>
    <w:rPr>
      <w:rFonts w:ascii="Tahoma" w:hAnsi="Tahoma" w:cs="Tahoma"/>
      <w:shd w:val="clear" w:color="auto" w:fill="000080"/>
      <w:lang w:eastAsia="ar-SA"/>
    </w:rPr>
  </w:style>
  <w:style w:type="paragraph" w:customStyle="1" w:styleId="NurText1">
    <w:name w:val="Nur Text1"/>
    <w:basedOn w:val="Normal"/>
    <w:rsid w:val="009039B2"/>
    <w:rPr>
      <w:rFonts w:ascii="Courier New" w:hAnsi="Courier New" w:cs="Courier New"/>
      <w:sz w:val="20"/>
      <w:szCs w:val="20"/>
      <w:lang w:val="cs-CZ" w:eastAsia="zh-CN" w:bidi="my-MM"/>
    </w:rPr>
  </w:style>
  <w:style w:type="character" w:customStyle="1" w:styleId="NumberingSymbols">
    <w:name w:val="Numbering Symbols"/>
    <w:rsid w:val="009039B2"/>
  </w:style>
  <w:style w:type="character" w:customStyle="1" w:styleId="FootnoteCharacters">
    <w:name w:val="Footnote Characters"/>
    <w:rsid w:val="009039B2"/>
  </w:style>
  <w:style w:type="character" w:customStyle="1" w:styleId="EndnoteCharacters">
    <w:name w:val="Endnote Characters"/>
    <w:rsid w:val="009039B2"/>
  </w:style>
  <w:style w:type="paragraph" w:customStyle="1" w:styleId="Index">
    <w:name w:val="Index"/>
    <w:basedOn w:val="Normal"/>
    <w:rsid w:val="009039B2"/>
    <w:pPr>
      <w:widowControl w:val="0"/>
      <w:suppressLineNumbers/>
    </w:pPr>
    <w:rPr>
      <w:rFonts w:ascii="Times New Roman" w:eastAsia="Arial Unicode MS" w:hAnsi="Times New Roman"/>
      <w:kern w:val="1"/>
      <w:sz w:val="24"/>
      <w:szCs w:val="24"/>
      <w:lang w:val="en-CA" w:eastAsia="hi-IN" w:bidi="hi-IN"/>
    </w:rPr>
  </w:style>
  <w:style w:type="paragraph" w:styleId="ListBullet">
    <w:name w:val="List Bullet"/>
    <w:basedOn w:val="Normal"/>
    <w:unhideWhenUsed/>
    <w:rsid w:val="009039B2"/>
    <w:pPr>
      <w:numPr>
        <w:numId w:val="13"/>
      </w:numPr>
      <w:suppressAutoHyphens w:val="0"/>
      <w:contextualSpacing/>
    </w:pPr>
    <w:rPr>
      <w:rFonts w:ascii="Cambria" w:eastAsia="Cambria" w:hAnsi="Cambria" w:cs="Times New Roman"/>
      <w:sz w:val="24"/>
      <w:szCs w:val="24"/>
      <w:lang w:val="en-US" w:eastAsia="en-US"/>
    </w:rPr>
  </w:style>
  <w:style w:type="paragraph" w:styleId="List2">
    <w:name w:val="List 2"/>
    <w:basedOn w:val="Normal"/>
    <w:rsid w:val="009039B2"/>
    <w:pPr>
      <w:suppressAutoHyphens w:val="0"/>
      <w:ind w:left="566" w:hanging="283"/>
      <w:contextualSpacing/>
    </w:pPr>
    <w:rPr>
      <w:rFonts w:cs="Times New Roman"/>
      <w:snapToGrid w:val="0"/>
      <w:lang w:eastAsia="en-US"/>
    </w:rPr>
  </w:style>
  <w:style w:type="paragraph" w:customStyle="1" w:styleId="List1">
    <w:name w:val="List 1"/>
    <w:basedOn w:val="Normal"/>
    <w:semiHidden/>
    <w:rsid w:val="009039B2"/>
    <w:pPr>
      <w:tabs>
        <w:tab w:val="num" w:pos="360"/>
      </w:tabs>
      <w:suppressAutoHyphens w:val="0"/>
      <w:ind w:left="360" w:hanging="360"/>
    </w:pPr>
    <w:rPr>
      <w:rFonts w:ascii="Times New Roman" w:hAnsi="Times New Roman" w:cs="Times New Roman"/>
      <w:sz w:val="20"/>
      <w:szCs w:val="20"/>
      <w:lang w:eastAsia="en-GB"/>
    </w:rPr>
  </w:style>
  <w:style w:type="paragraph" w:customStyle="1" w:styleId="15">
    <w:name w:val="変更箇所1"/>
    <w:hidden/>
    <w:rsid w:val="009039B2"/>
    <w:rPr>
      <w:rFonts w:ascii="Arial" w:hAnsi="Arial"/>
      <w:snapToGrid w:val="0"/>
      <w:sz w:val="22"/>
      <w:szCs w:val="22"/>
      <w:lang w:eastAsia="en-US"/>
    </w:rPr>
  </w:style>
  <w:style w:type="paragraph" w:customStyle="1" w:styleId="Paragraphedeliste">
    <w:name w:val="Paragraphe de liste"/>
    <w:basedOn w:val="Normal"/>
    <w:qFormat/>
    <w:rsid w:val="009039B2"/>
    <w:pPr>
      <w:suppressAutoHyphens w:val="0"/>
      <w:spacing w:after="200" w:line="276" w:lineRule="auto"/>
      <w:ind w:left="720"/>
      <w:contextualSpacing/>
    </w:pPr>
    <w:rPr>
      <w:rFonts w:ascii="Calibri" w:eastAsia="Calibri" w:hAnsi="Calibri" w:cs="Times New Roman"/>
      <w:lang w:val="en-US" w:eastAsia="en-US"/>
    </w:rPr>
  </w:style>
  <w:style w:type="paragraph" w:customStyle="1" w:styleId="Listenabsatz1">
    <w:name w:val="Listenabsatz1"/>
    <w:basedOn w:val="Normal"/>
    <w:rsid w:val="009039B2"/>
    <w:pPr>
      <w:suppressAutoHyphens w:val="0"/>
      <w:ind w:left="720"/>
      <w:contextualSpacing/>
    </w:pPr>
    <w:rPr>
      <w:rFonts w:eastAsia="Times New Roman" w:cs="Times New Roman"/>
      <w:lang w:eastAsia="en-US"/>
    </w:rPr>
  </w:style>
  <w:style w:type="paragraph" w:customStyle="1" w:styleId="Body">
    <w:name w:val="Body"/>
    <w:rsid w:val="009039B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Arial Unicode MS"/>
      <w:color w:val="000000"/>
      <w:sz w:val="22"/>
      <w:szCs w:val="22"/>
      <w:lang w:eastAsia="en-GB"/>
    </w:rPr>
  </w:style>
  <w:style w:type="paragraph" w:customStyle="1" w:styleId="TableStyle1">
    <w:name w:val="Table Style 1"/>
    <w:rsid w:val="009039B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Helvetica"/>
      <w:b/>
      <w:bCs/>
      <w:color w:val="000000"/>
      <w:lang w:eastAsia="en-GB"/>
    </w:rPr>
  </w:style>
  <w:style w:type="character" w:customStyle="1" w:styleId="Hyperlink0">
    <w:name w:val="Hyperlink.0"/>
    <w:rsid w:val="009039B2"/>
    <w:rPr>
      <w:rFonts w:cs="Times New Roman"/>
      <w:color w:val="0000FF"/>
      <w:u w:val="single"/>
    </w:rPr>
  </w:style>
  <w:style w:type="paragraph" w:customStyle="1" w:styleId="TableStyle2">
    <w:name w:val="Table Style 2"/>
    <w:rsid w:val="009039B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Helvetica"/>
      <w:color w:val="000000"/>
      <w:lang w:eastAsia="en-GB"/>
    </w:rPr>
  </w:style>
  <w:style w:type="character" w:customStyle="1" w:styleId="Heading1Char">
    <w:name w:val="Heading 1 Char"/>
    <w:locked/>
    <w:rsid w:val="009039B2"/>
    <w:rPr>
      <w:rFonts w:ascii="Cambria" w:eastAsia="MS Gothic" w:hAnsi="Cambria" w:cs="Times New Roman"/>
      <w:b/>
      <w:bCs/>
      <w:kern w:val="32"/>
      <w:sz w:val="32"/>
      <w:szCs w:val="32"/>
      <w:lang w:val="en-GB" w:eastAsia="en-US"/>
    </w:rPr>
  </w:style>
  <w:style w:type="paragraph" w:customStyle="1" w:styleId="TableParagraph">
    <w:name w:val="Table Paragraph"/>
    <w:basedOn w:val="Normal"/>
    <w:uiPriority w:val="1"/>
    <w:qFormat/>
    <w:rsid w:val="009039B2"/>
    <w:pPr>
      <w:widowControl w:val="0"/>
      <w:suppressAutoHyphens w:val="0"/>
    </w:pPr>
    <w:rPr>
      <w:rFonts w:ascii="Calibri" w:eastAsia="Calibri" w:hAnsi="Calibri" w:cs="Arial"/>
      <w:lang w:val="en-US" w:eastAsia="en-US"/>
    </w:rPr>
  </w:style>
  <w:style w:type="paragraph" w:styleId="Revision">
    <w:name w:val="Revision"/>
    <w:hidden/>
    <w:uiPriority w:val="99"/>
    <w:semiHidden/>
    <w:rsid w:val="009039B2"/>
    <w:rPr>
      <w:rFonts w:ascii="Arial" w:hAnsi="Arial" w:cs="Arial Unicode MS"/>
      <w:sz w:val="22"/>
      <w:szCs w:val="22"/>
      <w:lang w:eastAsia="ar-SA"/>
    </w:rPr>
  </w:style>
  <w:style w:type="paragraph" w:customStyle="1" w:styleId="Char30">
    <w:name w:val="Char3"/>
    <w:basedOn w:val="Normal"/>
    <w:rsid w:val="00584FEA"/>
    <w:pPr>
      <w:suppressAutoHyphens w:val="0"/>
    </w:pPr>
    <w:rPr>
      <w:rFonts w:ascii="Times New Roman" w:eastAsia="Times New Roman" w:hAnsi="Times New Roman" w:cs="Times New Roman"/>
      <w:sz w:val="24"/>
      <w:szCs w:val="24"/>
      <w:lang w:val="pl-PL" w:eastAsia="pl-PL"/>
    </w:rPr>
  </w:style>
  <w:style w:type="paragraph" w:customStyle="1" w:styleId="CarCarCar0">
    <w:name w:val="Car Car Car"/>
    <w:basedOn w:val="Normal"/>
    <w:rsid w:val="00584FEA"/>
    <w:pPr>
      <w:tabs>
        <w:tab w:val="left" w:pos="540"/>
        <w:tab w:val="left" w:pos="1260"/>
        <w:tab w:val="left" w:pos="1800"/>
      </w:tabs>
      <w:spacing w:before="240" w:after="160" w:line="240" w:lineRule="exact"/>
    </w:pPr>
    <w:rPr>
      <w:rFonts w:ascii="Verdana" w:hAnsi="Verdana" w:cs="Times New Roman"/>
      <w:szCs w:val="20"/>
      <w:lang w:val="en-US"/>
    </w:rPr>
  </w:style>
  <w:style w:type="paragraph" w:customStyle="1" w:styleId="EndnoteText10">
    <w:name w:val="Endnote Text1"/>
    <w:basedOn w:val="Normal"/>
    <w:rsid w:val="00584FEA"/>
    <w:rPr>
      <w:rFonts w:ascii="Chicago" w:hAnsi="Chicago" w:cs="Times New Roman"/>
      <w:sz w:val="20"/>
      <w:szCs w:val="20"/>
      <w:lang w:val="en-US"/>
    </w:rPr>
  </w:style>
  <w:style w:type="paragraph" w:customStyle="1" w:styleId="CharCharChar0">
    <w:name w:val="Char Char Char"/>
    <w:basedOn w:val="Normal"/>
    <w:rsid w:val="00584FEA"/>
    <w:pPr>
      <w:suppressAutoHyphens w:val="0"/>
    </w:pPr>
    <w:rPr>
      <w:rFonts w:ascii="Times New Roman" w:hAnsi="Times New Roman" w:cs="Times New Roman"/>
      <w:sz w:val="24"/>
      <w:szCs w:val="24"/>
      <w:lang w:val="pl-PL" w:eastAsia="pl-PL"/>
    </w:rPr>
  </w:style>
  <w:style w:type="paragraph" w:customStyle="1" w:styleId="ZchnZchn0">
    <w:name w:val="Zchn Zchn"/>
    <w:basedOn w:val="Normal"/>
    <w:rsid w:val="00584FEA"/>
    <w:pPr>
      <w:suppressAutoHyphens w:val="0"/>
    </w:pPr>
    <w:rPr>
      <w:rFonts w:ascii="Times New Roman" w:eastAsia="Times New Roman" w:hAnsi="Times New Roman" w:cs="Times New Roman"/>
      <w:sz w:val="24"/>
      <w:szCs w:val="24"/>
      <w:lang w:val="pl-PL" w:eastAsia="pl-PL"/>
    </w:rPr>
  </w:style>
  <w:style w:type="paragraph" w:customStyle="1" w:styleId="CharChar0">
    <w:name w:val="Char Char"/>
    <w:basedOn w:val="Normal"/>
    <w:rsid w:val="00584FEA"/>
    <w:pPr>
      <w:suppressAutoHyphens w:val="0"/>
    </w:pPr>
    <w:rPr>
      <w:rFonts w:ascii="Times New Roman" w:hAnsi="Times New Roman" w:cs="Times New Roman"/>
      <w:sz w:val="24"/>
      <w:szCs w:val="24"/>
      <w:lang w:val="pl-PL" w:eastAsia="pl-PL"/>
    </w:rPr>
  </w:style>
  <w:style w:type="paragraph" w:customStyle="1" w:styleId="Char1Char">
    <w:name w:val="Char1 Char"/>
    <w:basedOn w:val="Normal"/>
    <w:rsid w:val="00584FEA"/>
    <w:pPr>
      <w:suppressAutoHyphens w:val="0"/>
    </w:pPr>
    <w:rPr>
      <w:rFonts w:ascii="Times New Roman" w:eastAsia="Times New Roman" w:hAnsi="Times New Roman" w:cs="Times New Roman"/>
      <w:sz w:val="24"/>
      <w:szCs w:val="24"/>
      <w:lang w:val="pl-PL" w:eastAsia="pl-PL"/>
    </w:rPr>
  </w:style>
  <w:style w:type="character" w:styleId="HTMLTypewriter">
    <w:name w:val="HTML Typewriter"/>
    <w:rsid w:val="00584FEA"/>
    <w:rPr>
      <w:rFonts w:ascii="Courier New" w:eastAsia="Times New Roman" w:hAnsi="Courier New" w:cs="Courier New"/>
      <w:sz w:val="20"/>
      <w:szCs w:val="20"/>
    </w:rPr>
  </w:style>
  <w:style w:type="character" w:customStyle="1" w:styleId="FootnoteAnchor">
    <w:name w:val="Footnote Anchor"/>
    <w:rsid w:val="0088769D"/>
    <w:rPr>
      <w:vertAlign w:val="superscript"/>
    </w:rPr>
  </w:style>
  <w:style w:type="paragraph" w:customStyle="1" w:styleId="Footnote">
    <w:name w:val="Footnote"/>
    <w:basedOn w:val="Normal"/>
    <w:rsid w:val="0088769D"/>
    <w:pPr>
      <w:suppressLineNumbers/>
      <w:ind w:left="339" w:hanging="339"/>
    </w:pPr>
    <w:rPr>
      <w:rFonts w:eastAsia="MS Mincho;ＭＳ 明朝" w:cs="Arial"/>
      <w:color w:val="00000A"/>
      <w:sz w:val="20"/>
      <w:szCs w:val="20"/>
      <w:lang w:eastAsia="zh-CN"/>
    </w:rPr>
  </w:style>
  <w:style w:type="paragraph" w:customStyle="1" w:styleId="TextBody0">
    <w:name w:val="Text Body"/>
    <w:basedOn w:val="Normal"/>
    <w:rsid w:val="0088769D"/>
    <w:pPr>
      <w:widowControl w:val="0"/>
      <w:spacing w:after="140" w:line="288" w:lineRule="auto"/>
    </w:pPr>
    <w:rPr>
      <w:rFonts w:ascii="Liberation Serif" w:eastAsia="Droid Sans Fallback" w:hAnsi="Liberation Serif" w:cs="Droid Sans Devanagari"/>
      <w:color w:val="00000A"/>
      <w:sz w:val="24"/>
      <w:szCs w:val="24"/>
      <w:lang w:val="en-US" w:eastAsia="zh-CN" w:bidi="hi-IN"/>
    </w:rPr>
  </w:style>
  <w:style w:type="paragraph" w:customStyle="1" w:styleId="FrameContents">
    <w:name w:val="Frame Contents"/>
    <w:basedOn w:val="Normal"/>
    <w:qFormat/>
    <w:rsid w:val="0088769D"/>
    <w:pPr>
      <w:widowControl w:val="0"/>
    </w:pPr>
    <w:rPr>
      <w:rFonts w:ascii="Liberation Serif" w:eastAsia="Droid Sans Fallback" w:hAnsi="Liberation Serif" w:cs="Droid Sans Devanagari"/>
      <w:color w:val="00000A"/>
      <w:sz w:val="24"/>
      <w:szCs w:val="24"/>
      <w:lang w:val="en-US" w:eastAsia="zh-CN" w:bidi="hi-IN"/>
    </w:rPr>
  </w:style>
  <w:style w:type="character" w:customStyle="1" w:styleId="style4">
    <w:name w:val="style4"/>
    <w:rsid w:val="0088769D"/>
  </w:style>
  <w:style w:type="numbering" w:customStyle="1" w:styleId="NoList1">
    <w:name w:val="No List1"/>
    <w:next w:val="NoList"/>
    <w:uiPriority w:val="99"/>
    <w:semiHidden/>
    <w:unhideWhenUsed/>
    <w:rsid w:val="0088769D"/>
  </w:style>
  <w:style w:type="paragraph" w:customStyle="1" w:styleId="xl65">
    <w:name w:val="xl65"/>
    <w:basedOn w:val="Normal"/>
    <w:rsid w:val="0088769D"/>
    <w:pPr>
      <w:suppressAutoHyphens w:val="0"/>
      <w:spacing w:before="100" w:beforeAutospacing="1" w:after="100" w:afterAutospacing="1"/>
    </w:pPr>
    <w:rPr>
      <w:rFonts w:ascii="Times New Roman" w:eastAsia="Times New Roman" w:hAnsi="Times New Roman" w:cs="Times New Roman"/>
      <w:sz w:val="24"/>
      <w:szCs w:val="24"/>
      <w:lang w:eastAsia="zh-TW"/>
    </w:rPr>
  </w:style>
  <w:style w:type="paragraph" w:customStyle="1" w:styleId="xl66">
    <w:name w:val="xl66"/>
    <w:basedOn w:val="Normal"/>
    <w:rsid w:val="0088769D"/>
    <w:pPr>
      <w:suppressAutoHyphens w:val="0"/>
      <w:spacing w:before="100" w:beforeAutospacing="1" w:after="100" w:afterAutospacing="1"/>
      <w:ind w:firstLineChars="100" w:firstLine="100"/>
    </w:pPr>
    <w:rPr>
      <w:rFonts w:ascii="Times New Roman" w:eastAsia="Times New Roman" w:hAnsi="Times New Roman" w:cs="Times New Roman"/>
      <w:sz w:val="24"/>
      <w:szCs w:val="24"/>
      <w:lang w:eastAsia="zh-TW"/>
    </w:rPr>
  </w:style>
  <w:style w:type="table" w:customStyle="1" w:styleId="TableGrid1">
    <w:name w:val="Table Grid1"/>
    <w:basedOn w:val="TableNormal"/>
    <w:next w:val="TableGrid"/>
    <w:rsid w:val="0088769D"/>
    <w:rPr>
      <w:rFonts w:eastAsia="PMingLiU"/>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qFormat/>
    <w:rsid w:val="0088769D"/>
    <w:rPr>
      <w:b/>
      <w:bCs/>
      <w:smallCaps/>
      <w:spacing w:val="5"/>
    </w:rPr>
  </w:style>
  <w:style w:type="paragraph" w:customStyle="1" w:styleId="Discussion">
    <w:name w:val="Discussion"/>
    <w:basedOn w:val="Normal"/>
    <w:rsid w:val="00DC6369"/>
    <w:pPr>
      <w:numPr>
        <w:numId w:val="17"/>
      </w:numPr>
      <w:tabs>
        <w:tab w:val="left" w:pos="851"/>
      </w:tabs>
      <w:suppressAutoHyphens w:val="0"/>
      <w:spacing w:before="120" w:after="120"/>
      <w:jc w:val="both"/>
    </w:pPr>
    <w:rPr>
      <w:rFonts w:eastAsia="Times New Roman" w:cs="Times New Roman"/>
      <w:lang w:eastAsia="en-US"/>
    </w:rPr>
  </w:style>
  <w:style w:type="paragraph" w:styleId="ListBullet3">
    <w:name w:val="List Bullet 3"/>
    <w:basedOn w:val="Normal"/>
    <w:autoRedefine/>
    <w:rsid w:val="00DC6369"/>
    <w:pPr>
      <w:numPr>
        <w:numId w:val="16"/>
      </w:numPr>
      <w:tabs>
        <w:tab w:val="num" w:pos="926"/>
      </w:tabs>
      <w:suppressAutoHyphens w:val="0"/>
      <w:ind w:left="926"/>
    </w:pPr>
    <w:rPr>
      <w:rFonts w:ascii="Times New Roman" w:eastAsia="Times New Roman" w:hAnsi="Times New Roman" w:cs="Times New Roman"/>
      <w:sz w:val="20"/>
      <w:szCs w:val="20"/>
      <w:lang w:val="en-US" w:eastAsia="en-US"/>
    </w:rPr>
  </w:style>
  <w:style w:type="character" w:customStyle="1" w:styleId="BodyText2Char">
    <w:name w:val="Body Text 2 Char"/>
    <w:link w:val="BodyText2"/>
    <w:rsid w:val="00DC6369"/>
    <w:rPr>
      <w:rFonts w:ascii="Arial" w:hAnsi="Arial" w:cs="Arial Unicode MS"/>
      <w:noProof/>
      <w:snapToGrid w:val="0"/>
      <w:sz w:val="22"/>
      <w:szCs w:val="22"/>
      <w:lang w:eastAsia="cs-CZ" w:bidi="my-MM"/>
    </w:rPr>
  </w:style>
  <w:style w:type="numbering" w:customStyle="1" w:styleId="WW8Num2">
    <w:name w:val="WW8Num2"/>
    <w:rsid w:val="00433E54"/>
    <w:pPr>
      <w:numPr>
        <w:numId w:val="24"/>
      </w:numPr>
    </w:pPr>
  </w:style>
  <w:style w:type="character" w:customStyle="1" w:styleId="shorttext">
    <w:name w:val="short_text"/>
    <w:qFormat/>
    <w:rsid w:val="008B189F"/>
  </w:style>
  <w:style w:type="paragraph" w:customStyle="1" w:styleId="aa">
    <w:name w:val="本文"/>
    <w:basedOn w:val="Normal"/>
    <w:rsid w:val="00655447"/>
    <w:pPr>
      <w:suppressAutoHyphens w:val="0"/>
      <w:jc w:val="both"/>
    </w:pPr>
    <w:rPr>
      <w:rFonts w:ascii="Times New Roman" w:hAnsi="Times New Roman" w:cs="Arial"/>
      <w:lang w:val="en-US" w:eastAsia="en-US"/>
    </w:rPr>
  </w:style>
  <w:style w:type="paragraph" w:customStyle="1" w:styleId="Titredetableau">
    <w:name w:val="Titre de tableau"/>
    <w:basedOn w:val="Contenudetableau"/>
    <w:rsid w:val="00CD37B1"/>
    <w:pPr>
      <w:suppressLineNumbers w:val="0"/>
      <w:spacing w:after="200" w:line="261" w:lineRule="auto"/>
      <w:jc w:val="both"/>
    </w:pPr>
    <w:rPr>
      <w:rFonts w:ascii="Liberation Serif" w:eastAsia="SimSun" w:hAnsi="Liberation Serif" w:cs="Mangal"/>
      <w:kern w:val="1"/>
      <w:sz w:val="24"/>
      <w:szCs w:val="24"/>
      <w:lang w:val="fr-FR" w:eastAsia="zh-CN" w:bidi="hi-IN"/>
    </w:rPr>
  </w:style>
  <w:style w:type="paragraph" w:customStyle="1" w:styleId="xl63">
    <w:name w:val="xl63"/>
    <w:basedOn w:val="Normal"/>
    <w:rsid w:val="009C2139"/>
    <w:pPr>
      <w:suppressAutoHyphens w:val="0"/>
      <w:spacing w:before="100" w:beforeAutospacing="1" w:after="100" w:afterAutospacing="1"/>
    </w:pPr>
    <w:rPr>
      <w:rFonts w:ascii="Times New Roman" w:eastAsia="Times New Roman" w:hAnsi="Times New Roman" w:cs="Times New Roman"/>
      <w:sz w:val="24"/>
      <w:szCs w:val="24"/>
      <w:lang w:eastAsia="zh-CN"/>
    </w:rPr>
  </w:style>
  <w:style w:type="paragraph" w:customStyle="1" w:styleId="xl64">
    <w:name w:val="xl64"/>
    <w:basedOn w:val="Normal"/>
    <w:rsid w:val="009C2139"/>
    <w:pPr>
      <w:suppressAutoHyphens w:val="0"/>
      <w:spacing w:before="100" w:beforeAutospacing="1" w:after="100" w:afterAutospacing="1"/>
      <w:ind w:firstLineChars="100" w:firstLine="100"/>
    </w:pPr>
    <w:rPr>
      <w:rFonts w:ascii="Times New Roman" w:eastAsia="Times New Roman" w:hAnsi="Times New Roman" w:cs="Times New Roman"/>
      <w:sz w:val="24"/>
      <w:szCs w:val="24"/>
      <w:lang w:eastAsia="zh-CN"/>
    </w:rPr>
  </w:style>
  <w:style w:type="paragraph" w:customStyle="1" w:styleId="Comment">
    <w:name w:val="Comment"/>
    <w:basedOn w:val="Normal"/>
    <w:next w:val="WMOBodyText"/>
    <w:link w:val="CommentChar"/>
    <w:rsid w:val="0052512C"/>
    <w:pPr>
      <w:tabs>
        <w:tab w:val="left" w:pos="1134"/>
      </w:tabs>
      <w:suppressAutoHyphens w:val="0"/>
      <w:spacing w:before="240"/>
    </w:pPr>
    <w:rPr>
      <w:rFonts w:ascii="Verdana" w:eastAsia="Arial" w:hAnsi="Verdana" w:cs="Arial"/>
      <w:i/>
      <w:sz w:val="20"/>
      <w:lang w:eastAsia="en-US"/>
    </w:rPr>
  </w:style>
  <w:style w:type="character" w:customStyle="1" w:styleId="CommentChar">
    <w:name w:val="Comment Char"/>
    <w:basedOn w:val="DefaultParagraphFont"/>
    <w:link w:val="Comment"/>
    <w:rsid w:val="0052512C"/>
    <w:rPr>
      <w:rFonts w:ascii="Verdana" w:eastAsia="Arial" w:hAnsi="Verdana" w:cs="Arial"/>
      <w:i/>
      <w:szCs w:val="22"/>
      <w:lang w:eastAsia="en-US"/>
    </w:rPr>
  </w:style>
  <w:style w:type="paragraph" w:customStyle="1" w:styleId="AAAa9ptabove">
    <w:name w:val="AAA (a) 9 pt above"/>
    <w:basedOn w:val="Normal"/>
    <w:qFormat/>
    <w:rsid w:val="0052512C"/>
    <w:pPr>
      <w:tabs>
        <w:tab w:val="left" w:pos="1080"/>
      </w:tabs>
      <w:suppressAutoHyphens w:val="0"/>
      <w:spacing w:before="180"/>
      <w:ind w:left="720" w:hanging="720"/>
    </w:pPr>
    <w:rPr>
      <w:rFonts w:eastAsia="Cambria" w:cs="Times New Roman"/>
      <w:szCs w:val="24"/>
      <w:lang w:val="en-US" w:eastAsia="en-US"/>
    </w:rPr>
  </w:style>
  <w:style w:type="paragraph" w:customStyle="1" w:styleId="AAAFigtableheading">
    <w:name w:val="AAA Fig/table heading"/>
    <w:basedOn w:val="Normal"/>
    <w:qFormat/>
    <w:rsid w:val="0052512C"/>
    <w:pPr>
      <w:widowControl w:val="0"/>
      <w:suppressAutoHyphens w:val="0"/>
      <w:autoSpaceDE w:val="0"/>
      <w:autoSpaceDN w:val="0"/>
      <w:adjustRightInd w:val="0"/>
      <w:spacing w:before="240" w:after="240"/>
      <w:jc w:val="center"/>
      <w:textAlignment w:val="center"/>
      <w:outlineLvl w:val="0"/>
    </w:pPr>
    <w:rPr>
      <w:rFonts w:eastAsia="Times New Roman" w:cs="Arial"/>
      <w:b/>
      <w:bCs/>
      <w:color w:val="000000"/>
      <w:szCs w:val="28"/>
      <w:lang w:eastAsia="en-US"/>
    </w:rPr>
  </w:style>
  <w:style w:type="paragraph" w:customStyle="1" w:styleId="AAAsingleline">
    <w:name w:val="AAA single line"/>
    <w:basedOn w:val="Normal"/>
    <w:qFormat/>
    <w:rsid w:val="0052512C"/>
    <w:pPr>
      <w:pBdr>
        <w:bottom w:val="single" w:sz="4" w:space="1" w:color="auto"/>
      </w:pBdr>
      <w:tabs>
        <w:tab w:val="left" w:pos="720"/>
      </w:tabs>
      <w:suppressAutoHyphens w:val="0"/>
      <w:spacing w:before="240"/>
    </w:pPr>
    <w:rPr>
      <w:rFonts w:eastAsia="Cambria" w:cs="Times New Roman"/>
      <w:szCs w:val="24"/>
      <w:lang w:val="en-US" w:eastAsia="en-US"/>
    </w:rPr>
  </w:style>
  <w:style w:type="paragraph" w:customStyle="1" w:styleId="AAAahalfspace">
    <w:name w:val="AAA (a) half space"/>
    <w:basedOn w:val="Normal"/>
    <w:qFormat/>
    <w:rsid w:val="0052512C"/>
    <w:pPr>
      <w:tabs>
        <w:tab w:val="left" w:pos="720"/>
      </w:tabs>
      <w:suppressAutoHyphens w:val="0"/>
      <w:spacing w:before="120"/>
      <w:ind w:left="720" w:hanging="720"/>
    </w:pPr>
    <w:rPr>
      <w:rFonts w:eastAsia="Times New Roman" w:cs="Arial"/>
      <w:lang w:eastAsia="en-US"/>
    </w:rPr>
  </w:style>
  <w:style w:type="paragraph" w:customStyle="1" w:styleId="WMOList1">
    <w:name w:val="WMO_List1"/>
    <w:basedOn w:val="Normal"/>
    <w:rsid w:val="004A50BB"/>
    <w:pPr>
      <w:tabs>
        <w:tab w:val="left" w:pos="1134"/>
      </w:tabs>
      <w:suppressAutoHyphens w:val="0"/>
      <w:spacing w:before="240"/>
      <w:ind w:left="1134" w:hanging="1134"/>
    </w:pPr>
    <w:rPr>
      <w:rFonts w:ascii="Verdana" w:eastAsia="Arial" w:hAnsi="Verdana" w:cs="Arial"/>
      <w:sz w:val="20"/>
      <w:lang w:eastAsia="zh-TW"/>
    </w:rPr>
  </w:style>
  <w:style w:type="paragraph" w:customStyle="1" w:styleId="BodyTextNumbered">
    <w:name w:val="_Body Text Numbered"/>
    <w:basedOn w:val="Normal"/>
    <w:rsid w:val="00D9746D"/>
    <w:pPr>
      <w:numPr>
        <w:numId w:val="27"/>
      </w:numPr>
      <w:tabs>
        <w:tab w:val="left" w:pos="1134"/>
        <w:tab w:val="center" w:pos="4513"/>
      </w:tabs>
      <w:spacing w:before="240" w:after="120"/>
    </w:pPr>
    <w:rPr>
      <w:rFonts w:ascii="Verdana" w:eastAsia="Arial" w:hAnsi="Verdana" w:cs="Arial"/>
      <w:sz w:val="20"/>
      <w:lang w:eastAsia="zh-TW"/>
    </w:rPr>
  </w:style>
  <w:style w:type="character" w:customStyle="1" w:styleId="BodyTextIndent3Char">
    <w:name w:val="Body Text Indent 3 Char"/>
    <w:basedOn w:val="DefaultParagraphFont"/>
    <w:link w:val="BodyTextIndent3"/>
    <w:rsid w:val="00B6642D"/>
    <w:rPr>
      <w:rFonts w:ascii="Arial" w:hAnsi="Arial" w:cs="Arial Unicode MS"/>
      <w:noProof/>
      <w:snapToGrid w:val="0"/>
      <w:sz w:val="22"/>
      <w:szCs w:val="22"/>
      <w:lang w:eastAsia="cs-CZ" w:bidi="my-MM"/>
    </w:rPr>
  </w:style>
  <w:style w:type="character" w:customStyle="1" w:styleId="TitleChar">
    <w:name w:val="Title Char"/>
    <w:basedOn w:val="DefaultParagraphFont"/>
    <w:link w:val="Title"/>
    <w:uiPriority w:val="10"/>
    <w:rsid w:val="00B6642D"/>
    <w:rPr>
      <w:rFonts w:ascii="‚l‚r –¾’©" w:eastAsia="‚l‚r –¾’©" w:hAnsi="‚l‚r –¾’©" w:cs="Arial Unicode MS"/>
      <w:b/>
      <w:bCs/>
      <w:sz w:val="22"/>
      <w:szCs w:val="22"/>
      <w:lang w:val="en-US" w:eastAsia="my-MM" w:bidi="my-MM"/>
    </w:rPr>
  </w:style>
  <w:style w:type="character" w:customStyle="1" w:styleId="SubtitleChar">
    <w:name w:val="Subtitle Char"/>
    <w:basedOn w:val="DefaultParagraphFont"/>
    <w:link w:val="Subtitle"/>
    <w:uiPriority w:val="11"/>
    <w:rsid w:val="00B6642D"/>
    <w:rPr>
      <w:rFonts w:ascii="Arial" w:hAnsi="Arial"/>
      <w:b/>
      <w:bCs/>
      <w:sz w:val="22"/>
      <w:szCs w:val="22"/>
      <w:lang w:val="en-US" w:eastAsia="ar-SA"/>
    </w:rPr>
  </w:style>
  <w:style w:type="character" w:styleId="SubtleEmphasis">
    <w:name w:val="Subtle Emphasis"/>
    <w:basedOn w:val="DefaultParagraphFont"/>
    <w:uiPriority w:val="19"/>
    <w:qFormat/>
    <w:rsid w:val="00B6642D"/>
    <w:rPr>
      <w:i/>
      <w:iCs/>
      <w:color w:val="808080" w:themeColor="text1" w:themeTint="7F"/>
    </w:rPr>
  </w:style>
  <w:style w:type="character" w:styleId="IntenseEmphasis">
    <w:name w:val="Intense Emphasis"/>
    <w:basedOn w:val="DefaultParagraphFont"/>
    <w:uiPriority w:val="21"/>
    <w:qFormat/>
    <w:rsid w:val="00B6642D"/>
    <w:rPr>
      <w:b/>
      <w:bCs/>
      <w:i/>
      <w:iCs/>
      <w:color w:val="4F81BD" w:themeColor="accent1"/>
    </w:rPr>
  </w:style>
  <w:style w:type="paragraph" w:styleId="Quote">
    <w:name w:val="Quote"/>
    <w:basedOn w:val="Normal"/>
    <w:next w:val="Normal"/>
    <w:link w:val="QuoteChar"/>
    <w:uiPriority w:val="29"/>
    <w:qFormat/>
    <w:rsid w:val="00B6642D"/>
    <w:pPr>
      <w:suppressAutoHyphens w:val="0"/>
      <w:spacing w:after="200" w:line="276" w:lineRule="auto"/>
    </w:pPr>
    <w:rPr>
      <w:rFonts w:eastAsiaTheme="minorHAnsi" w:cstheme="minorBidi"/>
      <w:i/>
      <w:iCs/>
      <w:color w:val="000000" w:themeColor="text1"/>
      <w:sz w:val="24"/>
      <w:szCs w:val="24"/>
      <w:lang w:eastAsia="en-US"/>
    </w:rPr>
  </w:style>
  <w:style w:type="character" w:customStyle="1" w:styleId="QuoteChar">
    <w:name w:val="Quote Char"/>
    <w:basedOn w:val="DefaultParagraphFont"/>
    <w:link w:val="Quote"/>
    <w:uiPriority w:val="29"/>
    <w:rsid w:val="00B6642D"/>
    <w:rPr>
      <w:rFonts w:ascii="Arial" w:eastAsiaTheme="minorHAnsi" w:hAnsi="Arial" w:cstheme="minorBidi"/>
      <w:i/>
      <w:iCs/>
      <w:color w:val="000000" w:themeColor="text1"/>
      <w:sz w:val="24"/>
      <w:szCs w:val="24"/>
      <w:lang w:eastAsia="en-US"/>
    </w:rPr>
  </w:style>
  <w:style w:type="paragraph" w:styleId="IntenseQuote">
    <w:name w:val="Intense Quote"/>
    <w:basedOn w:val="Normal"/>
    <w:next w:val="Normal"/>
    <w:link w:val="IntenseQuoteChar"/>
    <w:uiPriority w:val="30"/>
    <w:qFormat/>
    <w:rsid w:val="00B6642D"/>
    <w:pPr>
      <w:pBdr>
        <w:bottom w:val="single" w:sz="4" w:space="4" w:color="4F81BD" w:themeColor="accent1"/>
      </w:pBdr>
      <w:suppressAutoHyphens w:val="0"/>
      <w:spacing w:before="200" w:after="280" w:line="276" w:lineRule="auto"/>
      <w:ind w:left="936" w:right="936"/>
    </w:pPr>
    <w:rPr>
      <w:rFonts w:eastAsiaTheme="minorHAnsi" w:cstheme="minorBidi"/>
      <w:b/>
      <w:bCs/>
      <w:i/>
      <w:iCs/>
      <w:color w:val="4F81BD" w:themeColor="accent1"/>
      <w:sz w:val="24"/>
      <w:szCs w:val="24"/>
      <w:lang w:eastAsia="en-US"/>
    </w:rPr>
  </w:style>
  <w:style w:type="character" w:customStyle="1" w:styleId="IntenseQuoteChar">
    <w:name w:val="Intense Quote Char"/>
    <w:basedOn w:val="DefaultParagraphFont"/>
    <w:link w:val="IntenseQuote"/>
    <w:uiPriority w:val="30"/>
    <w:rsid w:val="00B6642D"/>
    <w:rPr>
      <w:rFonts w:ascii="Arial" w:eastAsiaTheme="minorHAnsi" w:hAnsi="Arial" w:cstheme="minorBidi"/>
      <w:b/>
      <w:bCs/>
      <w:i/>
      <w:iCs/>
      <w:color w:val="4F81BD" w:themeColor="accent1"/>
      <w:sz w:val="24"/>
      <w:szCs w:val="24"/>
      <w:lang w:eastAsia="en-US"/>
    </w:rPr>
  </w:style>
  <w:style w:type="character" w:styleId="SubtleReference">
    <w:name w:val="Subtle Reference"/>
    <w:basedOn w:val="DefaultParagraphFont"/>
    <w:uiPriority w:val="31"/>
    <w:qFormat/>
    <w:rsid w:val="00B6642D"/>
    <w:rPr>
      <w:smallCaps/>
      <w:color w:val="C0504D" w:themeColor="accent2"/>
      <w:u w:val="single"/>
    </w:rPr>
  </w:style>
  <w:style w:type="character" w:styleId="IntenseReference">
    <w:name w:val="Intense Reference"/>
    <w:basedOn w:val="DefaultParagraphFont"/>
    <w:uiPriority w:val="32"/>
    <w:qFormat/>
    <w:rsid w:val="00B6642D"/>
    <w:rPr>
      <w:b/>
      <w:bCs/>
      <w:smallCaps/>
      <w:color w:val="C0504D" w:themeColor="accent2"/>
      <w:spacing w:val="5"/>
      <w:u w:val="single"/>
    </w:rPr>
  </w:style>
  <w:style w:type="character" w:customStyle="1" w:styleId="FunotentextZchn1">
    <w:name w:val="Fußnotentext Zchn1"/>
    <w:basedOn w:val="DefaultParagraphFont"/>
    <w:uiPriority w:val="99"/>
    <w:semiHidden/>
    <w:rsid w:val="00B6642D"/>
    <w:rPr>
      <w:rFonts w:ascii="Arial" w:hAnsi="Arial"/>
      <w:snapToGrid w:val="0"/>
      <w:lang w:val="en-GB"/>
    </w:rPr>
  </w:style>
  <w:style w:type="character" w:customStyle="1" w:styleId="KommentarthemaZchn1">
    <w:name w:val="Kommentarthema Zchn1"/>
    <w:basedOn w:val="CommentTextChar"/>
    <w:semiHidden/>
    <w:rsid w:val="00B6642D"/>
    <w:rPr>
      <w:rFonts w:ascii="Arial" w:eastAsia="Times New Roman" w:hAnsi="Arial" w:cs="Arial Unicode MS"/>
      <w:b/>
      <w:bCs/>
      <w:lang w:eastAsia="fr-FR"/>
    </w:rPr>
  </w:style>
  <w:style w:type="paragraph" w:customStyle="1" w:styleId="Contedodatabela">
    <w:name w:val="Conteúdo da tabela"/>
    <w:basedOn w:val="Normal"/>
    <w:rsid w:val="00950C69"/>
    <w:pPr>
      <w:suppressLineNumbers/>
    </w:pPr>
    <w:rPr>
      <w:rFonts w:cs="Times New Roman"/>
      <w:color w:val="00000A"/>
      <w:kern w:val="2"/>
      <w:lang w:eastAsia="en-US"/>
    </w:rPr>
  </w:style>
  <w:style w:type="paragraph" w:customStyle="1" w:styleId="Figura">
    <w:name w:val="Figura"/>
    <w:basedOn w:val="Caption"/>
    <w:rsid w:val="00E520B0"/>
    <w:rPr>
      <w:rFonts w:ascii="Arial" w:hAnsi="Arial" w:cs="Lohit Devanagari"/>
      <w:color w:val="00000A"/>
      <w:kern w:val="1"/>
      <w:sz w:val="24"/>
      <w:szCs w:val="24"/>
      <w:lang w:val="en-GB" w:eastAsia="en-US"/>
    </w:rPr>
  </w:style>
  <w:style w:type="character" w:customStyle="1" w:styleId="FooterChar1">
    <w:name w:val="Footer Char1"/>
    <w:basedOn w:val="DefaultParagraphFont"/>
    <w:uiPriority w:val="99"/>
    <w:semiHidden/>
    <w:rsid w:val="003308FC"/>
    <w:rPr>
      <w:rFonts w:ascii="Times New Roman" w:eastAsia="MS Mincho" w:hAnsi="Times New Roman" w:cs="Times New Roman" w:hint="default"/>
      <w:sz w:val="24"/>
      <w:szCs w:val="24"/>
      <w:lang w:val="en-US" w:eastAsia="ja-JP"/>
    </w:rPr>
  </w:style>
  <w:style w:type="character" w:customStyle="1" w:styleId="BodyText2Char1">
    <w:name w:val="Body Text 2 Char1"/>
    <w:basedOn w:val="DefaultParagraphFont"/>
    <w:uiPriority w:val="99"/>
    <w:semiHidden/>
    <w:rsid w:val="003308FC"/>
    <w:rPr>
      <w:rFonts w:ascii="Times New Roman" w:eastAsia="MS Mincho" w:hAnsi="Times New Roman" w:cs="Times New Roman" w:hint="default"/>
      <w:sz w:val="24"/>
      <w:szCs w:val="24"/>
      <w:lang w:val="en-US" w:eastAsia="ja-JP"/>
    </w:rPr>
  </w:style>
  <w:style w:type="character" w:customStyle="1" w:styleId="CommentTextChar1">
    <w:name w:val="Comment Text Char1"/>
    <w:basedOn w:val="DefaultParagraphFont"/>
    <w:uiPriority w:val="99"/>
    <w:semiHidden/>
    <w:rsid w:val="003308FC"/>
    <w:rPr>
      <w:rFonts w:ascii="Times New Roman" w:eastAsia="MS Mincho" w:hAnsi="Times New Roman" w:cs="Times New Roman" w:hint="default"/>
      <w:sz w:val="20"/>
      <w:szCs w:val="20"/>
      <w:lang w:val="en-US" w:eastAsia="ja-JP"/>
    </w:rPr>
  </w:style>
  <w:style w:type="character" w:customStyle="1" w:styleId="BalloonTextChar1">
    <w:name w:val="Balloon Text Char1"/>
    <w:basedOn w:val="DefaultParagraphFont"/>
    <w:uiPriority w:val="99"/>
    <w:semiHidden/>
    <w:rsid w:val="003308FC"/>
    <w:rPr>
      <w:rFonts w:ascii="Tahoma" w:eastAsia="MS Mincho" w:hAnsi="Tahoma" w:cs="Tahoma" w:hint="default"/>
      <w:sz w:val="16"/>
      <w:szCs w:val="16"/>
      <w:lang w:val="en-US" w:eastAsia="ja-JP"/>
    </w:rPr>
  </w:style>
  <w:style w:type="character" w:customStyle="1" w:styleId="BodyTextChar1">
    <w:name w:val="Body Text Char1"/>
    <w:basedOn w:val="DefaultParagraphFont"/>
    <w:uiPriority w:val="99"/>
    <w:semiHidden/>
    <w:rsid w:val="003308FC"/>
    <w:rPr>
      <w:rFonts w:ascii="Times New Roman" w:eastAsia="MS Mincho" w:hAnsi="Times New Roman" w:cs="Times New Roman" w:hint="default"/>
      <w:sz w:val="24"/>
      <w:szCs w:val="24"/>
      <w:lang w:val="en-US" w:eastAsia="ja-JP"/>
    </w:rPr>
  </w:style>
  <w:style w:type="character" w:customStyle="1" w:styleId="CommentSubjectChar1">
    <w:name w:val="Comment Subject Char1"/>
    <w:basedOn w:val="CommentTextChar1"/>
    <w:uiPriority w:val="99"/>
    <w:semiHidden/>
    <w:rsid w:val="003308FC"/>
    <w:rPr>
      <w:rFonts w:ascii="Times New Roman" w:eastAsia="MS Mincho" w:hAnsi="Times New Roman" w:cs="Times New Roman" w:hint="default"/>
      <w:b/>
      <w:bCs/>
      <w:sz w:val="20"/>
      <w:szCs w:val="20"/>
      <w:lang w:val="en-US" w:eastAsia="ja-JP"/>
    </w:rPr>
  </w:style>
  <w:style w:type="character" w:customStyle="1" w:styleId="PlainTextChar1">
    <w:name w:val="Plain Text Char1"/>
    <w:basedOn w:val="DefaultParagraphFont"/>
    <w:uiPriority w:val="99"/>
    <w:semiHidden/>
    <w:rsid w:val="003308FC"/>
    <w:rPr>
      <w:rFonts w:ascii="Consolas" w:eastAsia="MS Mincho" w:hAnsi="Consolas" w:cs="Consolas" w:hint="default"/>
      <w:sz w:val="21"/>
      <w:szCs w:val="21"/>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3036">
      <w:bodyDiv w:val="1"/>
      <w:marLeft w:val="0"/>
      <w:marRight w:val="0"/>
      <w:marTop w:val="0"/>
      <w:marBottom w:val="0"/>
      <w:divBdr>
        <w:top w:val="none" w:sz="0" w:space="0" w:color="auto"/>
        <w:left w:val="none" w:sz="0" w:space="0" w:color="auto"/>
        <w:bottom w:val="none" w:sz="0" w:space="0" w:color="auto"/>
        <w:right w:val="none" w:sz="0" w:space="0" w:color="auto"/>
      </w:divBdr>
      <w:divsChild>
        <w:div w:id="828255115">
          <w:marLeft w:val="0"/>
          <w:marRight w:val="0"/>
          <w:marTop w:val="0"/>
          <w:marBottom w:val="0"/>
          <w:divBdr>
            <w:top w:val="none" w:sz="0" w:space="0" w:color="auto"/>
            <w:left w:val="none" w:sz="0" w:space="0" w:color="auto"/>
            <w:bottom w:val="none" w:sz="0" w:space="0" w:color="auto"/>
            <w:right w:val="none" w:sz="0" w:space="0" w:color="auto"/>
          </w:divBdr>
          <w:divsChild>
            <w:div w:id="1753893888">
              <w:marLeft w:val="0"/>
              <w:marRight w:val="0"/>
              <w:marTop w:val="0"/>
              <w:marBottom w:val="0"/>
              <w:divBdr>
                <w:top w:val="none" w:sz="0" w:space="0" w:color="auto"/>
                <w:left w:val="none" w:sz="0" w:space="0" w:color="auto"/>
                <w:bottom w:val="none" w:sz="0" w:space="0" w:color="auto"/>
                <w:right w:val="none" w:sz="0" w:space="0" w:color="auto"/>
              </w:divBdr>
              <w:divsChild>
                <w:div w:id="927426029">
                  <w:marLeft w:val="0"/>
                  <w:marRight w:val="0"/>
                  <w:marTop w:val="0"/>
                  <w:marBottom w:val="0"/>
                  <w:divBdr>
                    <w:top w:val="single" w:sz="6" w:space="11" w:color="CCCCCC"/>
                    <w:left w:val="single" w:sz="6" w:space="11" w:color="CCCCCC"/>
                    <w:bottom w:val="single" w:sz="6" w:space="11" w:color="BBBBBB"/>
                    <w:right w:val="single" w:sz="6" w:space="11" w:color="CCCCCC"/>
                  </w:divBdr>
                  <w:divsChild>
                    <w:div w:id="1688749986">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 w:id="26302499">
      <w:bodyDiv w:val="1"/>
      <w:marLeft w:val="0"/>
      <w:marRight w:val="0"/>
      <w:marTop w:val="0"/>
      <w:marBottom w:val="0"/>
      <w:divBdr>
        <w:top w:val="none" w:sz="0" w:space="0" w:color="auto"/>
        <w:left w:val="none" w:sz="0" w:space="0" w:color="auto"/>
        <w:bottom w:val="none" w:sz="0" w:space="0" w:color="auto"/>
        <w:right w:val="none" w:sz="0" w:space="0" w:color="auto"/>
      </w:divBdr>
    </w:div>
    <w:div w:id="70929409">
      <w:bodyDiv w:val="1"/>
      <w:marLeft w:val="0"/>
      <w:marRight w:val="0"/>
      <w:marTop w:val="0"/>
      <w:marBottom w:val="0"/>
      <w:divBdr>
        <w:top w:val="none" w:sz="0" w:space="0" w:color="auto"/>
        <w:left w:val="none" w:sz="0" w:space="0" w:color="auto"/>
        <w:bottom w:val="none" w:sz="0" w:space="0" w:color="auto"/>
        <w:right w:val="none" w:sz="0" w:space="0" w:color="auto"/>
      </w:divBdr>
    </w:div>
    <w:div w:id="73095075">
      <w:bodyDiv w:val="1"/>
      <w:marLeft w:val="0"/>
      <w:marRight w:val="0"/>
      <w:marTop w:val="0"/>
      <w:marBottom w:val="0"/>
      <w:divBdr>
        <w:top w:val="none" w:sz="0" w:space="0" w:color="auto"/>
        <w:left w:val="none" w:sz="0" w:space="0" w:color="auto"/>
        <w:bottom w:val="none" w:sz="0" w:space="0" w:color="auto"/>
        <w:right w:val="none" w:sz="0" w:space="0" w:color="auto"/>
      </w:divBdr>
    </w:div>
    <w:div w:id="113447541">
      <w:bodyDiv w:val="1"/>
      <w:marLeft w:val="0"/>
      <w:marRight w:val="0"/>
      <w:marTop w:val="0"/>
      <w:marBottom w:val="0"/>
      <w:divBdr>
        <w:top w:val="none" w:sz="0" w:space="0" w:color="auto"/>
        <w:left w:val="none" w:sz="0" w:space="0" w:color="auto"/>
        <w:bottom w:val="none" w:sz="0" w:space="0" w:color="auto"/>
        <w:right w:val="none" w:sz="0" w:space="0" w:color="auto"/>
      </w:divBdr>
      <w:divsChild>
        <w:div w:id="357898170">
          <w:marLeft w:val="737"/>
          <w:marRight w:val="0"/>
          <w:marTop w:val="0"/>
          <w:marBottom w:val="0"/>
          <w:divBdr>
            <w:top w:val="none" w:sz="0" w:space="0" w:color="auto"/>
            <w:left w:val="none" w:sz="0" w:space="0" w:color="auto"/>
            <w:bottom w:val="none" w:sz="0" w:space="0" w:color="auto"/>
            <w:right w:val="none" w:sz="0" w:space="0" w:color="auto"/>
          </w:divBdr>
        </w:div>
        <w:div w:id="1434087275">
          <w:marLeft w:val="0"/>
          <w:marRight w:val="0"/>
          <w:marTop w:val="113"/>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73035281">
      <w:bodyDiv w:val="1"/>
      <w:marLeft w:val="0"/>
      <w:marRight w:val="0"/>
      <w:marTop w:val="0"/>
      <w:marBottom w:val="0"/>
      <w:divBdr>
        <w:top w:val="none" w:sz="0" w:space="0" w:color="auto"/>
        <w:left w:val="none" w:sz="0" w:space="0" w:color="auto"/>
        <w:bottom w:val="none" w:sz="0" w:space="0" w:color="auto"/>
        <w:right w:val="none" w:sz="0" w:space="0" w:color="auto"/>
      </w:divBdr>
    </w:div>
    <w:div w:id="184902572">
      <w:bodyDiv w:val="1"/>
      <w:marLeft w:val="0"/>
      <w:marRight w:val="0"/>
      <w:marTop w:val="0"/>
      <w:marBottom w:val="0"/>
      <w:divBdr>
        <w:top w:val="none" w:sz="0" w:space="0" w:color="auto"/>
        <w:left w:val="none" w:sz="0" w:space="0" w:color="auto"/>
        <w:bottom w:val="none" w:sz="0" w:space="0" w:color="auto"/>
        <w:right w:val="none" w:sz="0" w:space="0" w:color="auto"/>
      </w:divBdr>
    </w:div>
    <w:div w:id="223108969">
      <w:bodyDiv w:val="1"/>
      <w:marLeft w:val="0"/>
      <w:marRight w:val="0"/>
      <w:marTop w:val="0"/>
      <w:marBottom w:val="0"/>
      <w:divBdr>
        <w:top w:val="none" w:sz="0" w:space="0" w:color="auto"/>
        <w:left w:val="none" w:sz="0" w:space="0" w:color="auto"/>
        <w:bottom w:val="none" w:sz="0" w:space="0" w:color="auto"/>
        <w:right w:val="none" w:sz="0" w:space="0" w:color="auto"/>
      </w:divBdr>
    </w:div>
    <w:div w:id="239949792">
      <w:bodyDiv w:val="1"/>
      <w:marLeft w:val="0"/>
      <w:marRight w:val="0"/>
      <w:marTop w:val="0"/>
      <w:marBottom w:val="0"/>
      <w:divBdr>
        <w:top w:val="none" w:sz="0" w:space="0" w:color="auto"/>
        <w:left w:val="none" w:sz="0" w:space="0" w:color="auto"/>
        <w:bottom w:val="none" w:sz="0" w:space="0" w:color="auto"/>
        <w:right w:val="none" w:sz="0" w:space="0" w:color="auto"/>
      </w:divBdr>
    </w:div>
    <w:div w:id="311059156">
      <w:bodyDiv w:val="1"/>
      <w:marLeft w:val="0"/>
      <w:marRight w:val="0"/>
      <w:marTop w:val="0"/>
      <w:marBottom w:val="0"/>
      <w:divBdr>
        <w:top w:val="none" w:sz="0" w:space="0" w:color="auto"/>
        <w:left w:val="none" w:sz="0" w:space="0" w:color="auto"/>
        <w:bottom w:val="none" w:sz="0" w:space="0" w:color="auto"/>
        <w:right w:val="none" w:sz="0" w:space="0" w:color="auto"/>
      </w:divBdr>
      <w:divsChild>
        <w:div w:id="358625060">
          <w:marLeft w:val="0"/>
          <w:marRight w:val="0"/>
          <w:marTop w:val="0"/>
          <w:marBottom w:val="0"/>
          <w:divBdr>
            <w:top w:val="none" w:sz="0" w:space="0" w:color="auto"/>
            <w:left w:val="none" w:sz="0" w:space="0" w:color="auto"/>
            <w:bottom w:val="none" w:sz="0" w:space="0" w:color="auto"/>
            <w:right w:val="none" w:sz="0" w:space="0" w:color="auto"/>
          </w:divBdr>
        </w:div>
      </w:divsChild>
    </w:div>
    <w:div w:id="328102898">
      <w:bodyDiv w:val="1"/>
      <w:marLeft w:val="0"/>
      <w:marRight w:val="0"/>
      <w:marTop w:val="0"/>
      <w:marBottom w:val="0"/>
      <w:divBdr>
        <w:top w:val="none" w:sz="0" w:space="0" w:color="auto"/>
        <w:left w:val="none" w:sz="0" w:space="0" w:color="auto"/>
        <w:bottom w:val="none" w:sz="0" w:space="0" w:color="auto"/>
        <w:right w:val="none" w:sz="0" w:space="0" w:color="auto"/>
      </w:divBdr>
    </w:div>
    <w:div w:id="351957516">
      <w:bodyDiv w:val="1"/>
      <w:marLeft w:val="0"/>
      <w:marRight w:val="0"/>
      <w:marTop w:val="0"/>
      <w:marBottom w:val="0"/>
      <w:divBdr>
        <w:top w:val="none" w:sz="0" w:space="0" w:color="auto"/>
        <w:left w:val="none" w:sz="0" w:space="0" w:color="auto"/>
        <w:bottom w:val="none" w:sz="0" w:space="0" w:color="auto"/>
        <w:right w:val="none" w:sz="0" w:space="0" w:color="auto"/>
      </w:divBdr>
    </w:div>
    <w:div w:id="509486394">
      <w:bodyDiv w:val="1"/>
      <w:marLeft w:val="0"/>
      <w:marRight w:val="0"/>
      <w:marTop w:val="0"/>
      <w:marBottom w:val="0"/>
      <w:divBdr>
        <w:top w:val="none" w:sz="0" w:space="0" w:color="auto"/>
        <w:left w:val="none" w:sz="0" w:space="0" w:color="auto"/>
        <w:bottom w:val="none" w:sz="0" w:space="0" w:color="auto"/>
        <w:right w:val="none" w:sz="0" w:space="0" w:color="auto"/>
      </w:divBdr>
    </w:div>
    <w:div w:id="539826689">
      <w:bodyDiv w:val="1"/>
      <w:marLeft w:val="0"/>
      <w:marRight w:val="0"/>
      <w:marTop w:val="0"/>
      <w:marBottom w:val="0"/>
      <w:divBdr>
        <w:top w:val="none" w:sz="0" w:space="0" w:color="auto"/>
        <w:left w:val="none" w:sz="0" w:space="0" w:color="auto"/>
        <w:bottom w:val="none" w:sz="0" w:space="0" w:color="auto"/>
        <w:right w:val="none" w:sz="0" w:space="0" w:color="auto"/>
      </w:divBdr>
    </w:div>
    <w:div w:id="547764882">
      <w:bodyDiv w:val="1"/>
      <w:marLeft w:val="0"/>
      <w:marRight w:val="0"/>
      <w:marTop w:val="0"/>
      <w:marBottom w:val="0"/>
      <w:divBdr>
        <w:top w:val="none" w:sz="0" w:space="0" w:color="auto"/>
        <w:left w:val="none" w:sz="0" w:space="0" w:color="auto"/>
        <w:bottom w:val="none" w:sz="0" w:space="0" w:color="auto"/>
        <w:right w:val="none" w:sz="0" w:space="0" w:color="auto"/>
      </w:divBdr>
    </w:div>
    <w:div w:id="553852295">
      <w:bodyDiv w:val="1"/>
      <w:marLeft w:val="0"/>
      <w:marRight w:val="0"/>
      <w:marTop w:val="0"/>
      <w:marBottom w:val="0"/>
      <w:divBdr>
        <w:top w:val="none" w:sz="0" w:space="0" w:color="auto"/>
        <w:left w:val="none" w:sz="0" w:space="0" w:color="auto"/>
        <w:bottom w:val="none" w:sz="0" w:space="0" w:color="auto"/>
        <w:right w:val="none" w:sz="0" w:space="0" w:color="auto"/>
      </w:divBdr>
      <w:divsChild>
        <w:div w:id="737552951">
          <w:marLeft w:val="0"/>
          <w:marRight w:val="0"/>
          <w:marTop w:val="0"/>
          <w:marBottom w:val="0"/>
          <w:divBdr>
            <w:top w:val="none" w:sz="0" w:space="0" w:color="auto"/>
            <w:left w:val="none" w:sz="0" w:space="0" w:color="auto"/>
            <w:bottom w:val="none" w:sz="0" w:space="0" w:color="auto"/>
            <w:right w:val="none" w:sz="0" w:space="0" w:color="auto"/>
          </w:divBdr>
          <w:divsChild>
            <w:div w:id="2009288257">
              <w:marLeft w:val="0"/>
              <w:marRight w:val="0"/>
              <w:marTop w:val="0"/>
              <w:marBottom w:val="0"/>
              <w:divBdr>
                <w:top w:val="none" w:sz="0" w:space="0" w:color="auto"/>
                <w:left w:val="none" w:sz="0" w:space="0" w:color="auto"/>
                <w:bottom w:val="none" w:sz="0" w:space="0" w:color="auto"/>
                <w:right w:val="none" w:sz="0" w:space="0" w:color="auto"/>
              </w:divBdr>
              <w:divsChild>
                <w:div w:id="1665933708">
                  <w:marLeft w:val="0"/>
                  <w:marRight w:val="0"/>
                  <w:marTop w:val="0"/>
                  <w:marBottom w:val="0"/>
                  <w:divBdr>
                    <w:top w:val="none" w:sz="0" w:space="0" w:color="auto"/>
                    <w:left w:val="none" w:sz="0" w:space="0" w:color="auto"/>
                    <w:bottom w:val="none" w:sz="0" w:space="0" w:color="auto"/>
                    <w:right w:val="none" w:sz="0" w:space="0" w:color="auto"/>
                  </w:divBdr>
                  <w:divsChild>
                    <w:div w:id="908804583">
                      <w:marLeft w:val="0"/>
                      <w:marRight w:val="0"/>
                      <w:marTop w:val="0"/>
                      <w:marBottom w:val="0"/>
                      <w:divBdr>
                        <w:top w:val="none" w:sz="0" w:space="0" w:color="auto"/>
                        <w:left w:val="none" w:sz="0" w:space="0" w:color="auto"/>
                        <w:bottom w:val="none" w:sz="0" w:space="0" w:color="auto"/>
                        <w:right w:val="none" w:sz="0" w:space="0" w:color="auto"/>
                      </w:divBdr>
                      <w:divsChild>
                        <w:div w:id="1828328467">
                          <w:marLeft w:val="0"/>
                          <w:marRight w:val="0"/>
                          <w:marTop w:val="0"/>
                          <w:marBottom w:val="0"/>
                          <w:divBdr>
                            <w:top w:val="none" w:sz="0" w:space="0" w:color="auto"/>
                            <w:left w:val="none" w:sz="0" w:space="0" w:color="auto"/>
                            <w:bottom w:val="none" w:sz="0" w:space="0" w:color="auto"/>
                            <w:right w:val="none" w:sz="0" w:space="0" w:color="auto"/>
                          </w:divBdr>
                          <w:divsChild>
                            <w:div w:id="1136071107">
                              <w:marLeft w:val="0"/>
                              <w:marRight w:val="0"/>
                              <w:marTop w:val="0"/>
                              <w:marBottom w:val="0"/>
                              <w:divBdr>
                                <w:top w:val="none" w:sz="0" w:space="0" w:color="auto"/>
                                <w:left w:val="none" w:sz="0" w:space="0" w:color="auto"/>
                                <w:bottom w:val="none" w:sz="0" w:space="0" w:color="auto"/>
                                <w:right w:val="none" w:sz="0" w:space="0" w:color="auto"/>
                              </w:divBdr>
                              <w:divsChild>
                                <w:div w:id="1329865438">
                                  <w:marLeft w:val="0"/>
                                  <w:marRight w:val="0"/>
                                  <w:marTop w:val="0"/>
                                  <w:marBottom w:val="0"/>
                                  <w:divBdr>
                                    <w:top w:val="none" w:sz="0" w:space="0" w:color="auto"/>
                                    <w:left w:val="none" w:sz="0" w:space="0" w:color="auto"/>
                                    <w:bottom w:val="none" w:sz="0" w:space="0" w:color="auto"/>
                                    <w:right w:val="none" w:sz="0" w:space="0" w:color="auto"/>
                                  </w:divBdr>
                                  <w:divsChild>
                                    <w:div w:id="390731246">
                                      <w:marLeft w:val="0"/>
                                      <w:marRight w:val="0"/>
                                      <w:marTop w:val="0"/>
                                      <w:marBottom w:val="0"/>
                                      <w:divBdr>
                                        <w:top w:val="none" w:sz="0" w:space="0" w:color="auto"/>
                                        <w:left w:val="none" w:sz="0" w:space="0" w:color="auto"/>
                                        <w:bottom w:val="none" w:sz="0" w:space="0" w:color="auto"/>
                                        <w:right w:val="none" w:sz="0" w:space="0" w:color="auto"/>
                                      </w:divBdr>
                                      <w:divsChild>
                                        <w:div w:id="1262105127">
                                          <w:marLeft w:val="0"/>
                                          <w:marRight w:val="0"/>
                                          <w:marTop w:val="0"/>
                                          <w:marBottom w:val="0"/>
                                          <w:divBdr>
                                            <w:top w:val="none" w:sz="0" w:space="0" w:color="auto"/>
                                            <w:left w:val="none" w:sz="0" w:space="0" w:color="auto"/>
                                            <w:bottom w:val="none" w:sz="0" w:space="0" w:color="auto"/>
                                            <w:right w:val="none" w:sz="0" w:space="0" w:color="auto"/>
                                          </w:divBdr>
                                          <w:divsChild>
                                            <w:div w:id="1526167369">
                                              <w:marLeft w:val="0"/>
                                              <w:marRight w:val="0"/>
                                              <w:marTop w:val="0"/>
                                              <w:marBottom w:val="0"/>
                                              <w:divBdr>
                                                <w:top w:val="none" w:sz="0" w:space="0" w:color="auto"/>
                                                <w:left w:val="none" w:sz="0" w:space="0" w:color="auto"/>
                                                <w:bottom w:val="none" w:sz="0" w:space="0" w:color="auto"/>
                                                <w:right w:val="none" w:sz="0" w:space="0" w:color="auto"/>
                                              </w:divBdr>
                                              <w:divsChild>
                                                <w:div w:id="1608269400">
                                                  <w:marLeft w:val="0"/>
                                                  <w:marRight w:val="0"/>
                                                  <w:marTop w:val="0"/>
                                                  <w:marBottom w:val="0"/>
                                                  <w:divBdr>
                                                    <w:top w:val="none" w:sz="0" w:space="0" w:color="auto"/>
                                                    <w:left w:val="none" w:sz="0" w:space="0" w:color="auto"/>
                                                    <w:bottom w:val="none" w:sz="0" w:space="0" w:color="auto"/>
                                                    <w:right w:val="none" w:sz="0" w:space="0" w:color="auto"/>
                                                  </w:divBdr>
                                                  <w:divsChild>
                                                    <w:div w:id="1683891822">
                                                      <w:marLeft w:val="0"/>
                                                      <w:marRight w:val="0"/>
                                                      <w:marTop w:val="0"/>
                                                      <w:marBottom w:val="0"/>
                                                      <w:divBdr>
                                                        <w:top w:val="none" w:sz="0" w:space="0" w:color="auto"/>
                                                        <w:left w:val="none" w:sz="0" w:space="0" w:color="auto"/>
                                                        <w:bottom w:val="none" w:sz="0" w:space="0" w:color="auto"/>
                                                        <w:right w:val="none" w:sz="0" w:space="0" w:color="auto"/>
                                                      </w:divBdr>
                                                      <w:divsChild>
                                                        <w:div w:id="11491974">
                                                          <w:marLeft w:val="0"/>
                                                          <w:marRight w:val="0"/>
                                                          <w:marTop w:val="0"/>
                                                          <w:marBottom w:val="0"/>
                                                          <w:divBdr>
                                                            <w:top w:val="none" w:sz="0" w:space="0" w:color="auto"/>
                                                            <w:left w:val="none" w:sz="0" w:space="0" w:color="auto"/>
                                                            <w:bottom w:val="none" w:sz="0" w:space="0" w:color="auto"/>
                                                            <w:right w:val="none" w:sz="0" w:space="0" w:color="auto"/>
                                                          </w:divBdr>
                                                          <w:divsChild>
                                                            <w:div w:id="1177884490">
                                                              <w:marLeft w:val="0"/>
                                                              <w:marRight w:val="0"/>
                                                              <w:marTop w:val="0"/>
                                                              <w:marBottom w:val="0"/>
                                                              <w:divBdr>
                                                                <w:top w:val="none" w:sz="0" w:space="0" w:color="auto"/>
                                                                <w:left w:val="none" w:sz="0" w:space="0" w:color="auto"/>
                                                                <w:bottom w:val="none" w:sz="0" w:space="0" w:color="auto"/>
                                                                <w:right w:val="none" w:sz="0" w:space="0" w:color="auto"/>
                                                              </w:divBdr>
                                                              <w:divsChild>
                                                                <w:div w:id="1393577194">
                                                                  <w:marLeft w:val="0"/>
                                                                  <w:marRight w:val="0"/>
                                                                  <w:marTop w:val="0"/>
                                                                  <w:marBottom w:val="0"/>
                                                                  <w:divBdr>
                                                                    <w:top w:val="none" w:sz="0" w:space="0" w:color="auto"/>
                                                                    <w:left w:val="none" w:sz="0" w:space="0" w:color="auto"/>
                                                                    <w:bottom w:val="none" w:sz="0" w:space="0" w:color="auto"/>
                                                                    <w:right w:val="none" w:sz="0" w:space="0" w:color="auto"/>
                                                                  </w:divBdr>
                                                                  <w:divsChild>
                                                                    <w:div w:id="1017075922">
                                                                      <w:marLeft w:val="0"/>
                                                                      <w:marRight w:val="0"/>
                                                                      <w:marTop w:val="0"/>
                                                                      <w:marBottom w:val="0"/>
                                                                      <w:divBdr>
                                                                        <w:top w:val="none" w:sz="0" w:space="0" w:color="auto"/>
                                                                        <w:left w:val="none" w:sz="0" w:space="0" w:color="auto"/>
                                                                        <w:bottom w:val="none" w:sz="0" w:space="0" w:color="auto"/>
                                                                        <w:right w:val="none" w:sz="0" w:space="0" w:color="auto"/>
                                                                      </w:divBdr>
                                                                      <w:divsChild>
                                                                        <w:div w:id="1152528632">
                                                                          <w:marLeft w:val="0"/>
                                                                          <w:marRight w:val="0"/>
                                                                          <w:marTop w:val="0"/>
                                                                          <w:marBottom w:val="0"/>
                                                                          <w:divBdr>
                                                                            <w:top w:val="none" w:sz="0" w:space="0" w:color="auto"/>
                                                                            <w:left w:val="none" w:sz="0" w:space="0" w:color="auto"/>
                                                                            <w:bottom w:val="none" w:sz="0" w:space="0" w:color="auto"/>
                                                                            <w:right w:val="none" w:sz="0" w:space="0" w:color="auto"/>
                                                                          </w:divBdr>
                                                                          <w:divsChild>
                                                                            <w:div w:id="419568243">
                                                                              <w:marLeft w:val="0"/>
                                                                              <w:marRight w:val="0"/>
                                                                              <w:marTop w:val="0"/>
                                                                              <w:marBottom w:val="0"/>
                                                                              <w:divBdr>
                                                                                <w:top w:val="none" w:sz="0" w:space="0" w:color="auto"/>
                                                                                <w:left w:val="none" w:sz="0" w:space="0" w:color="auto"/>
                                                                                <w:bottom w:val="none" w:sz="0" w:space="0" w:color="auto"/>
                                                                                <w:right w:val="none" w:sz="0" w:space="0" w:color="auto"/>
                                                                              </w:divBdr>
                                                                              <w:divsChild>
                                                                                <w:div w:id="865412533">
                                                                                  <w:marLeft w:val="0"/>
                                                                                  <w:marRight w:val="0"/>
                                                                                  <w:marTop w:val="0"/>
                                                                                  <w:marBottom w:val="0"/>
                                                                                  <w:divBdr>
                                                                                    <w:top w:val="none" w:sz="0" w:space="0" w:color="auto"/>
                                                                                    <w:left w:val="none" w:sz="0" w:space="0" w:color="auto"/>
                                                                                    <w:bottom w:val="none" w:sz="0" w:space="0" w:color="auto"/>
                                                                                    <w:right w:val="none" w:sz="0" w:space="0" w:color="auto"/>
                                                                                  </w:divBdr>
                                                                                  <w:divsChild>
                                                                                    <w:div w:id="534998205">
                                                                                      <w:marLeft w:val="0"/>
                                                                                      <w:marRight w:val="0"/>
                                                                                      <w:marTop w:val="0"/>
                                                                                      <w:marBottom w:val="0"/>
                                                                                      <w:divBdr>
                                                                                        <w:top w:val="none" w:sz="0" w:space="0" w:color="auto"/>
                                                                                        <w:left w:val="none" w:sz="0" w:space="0" w:color="auto"/>
                                                                                        <w:bottom w:val="none" w:sz="0" w:space="0" w:color="auto"/>
                                                                                        <w:right w:val="none" w:sz="0" w:space="0" w:color="auto"/>
                                                                                      </w:divBdr>
                                                                                      <w:divsChild>
                                                                                        <w:div w:id="989023351">
                                                                                          <w:marLeft w:val="0"/>
                                                                                          <w:marRight w:val="0"/>
                                                                                          <w:marTop w:val="0"/>
                                                                                          <w:marBottom w:val="0"/>
                                                                                          <w:divBdr>
                                                                                            <w:top w:val="none" w:sz="0" w:space="0" w:color="auto"/>
                                                                                            <w:left w:val="none" w:sz="0" w:space="0" w:color="auto"/>
                                                                                            <w:bottom w:val="none" w:sz="0" w:space="0" w:color="auto"/>
                                                                                            <w:right w:val="none" w:sz="0" w:space="0" w:color="auto"/>
                                                                                          </w:divBdr>
                                                                                          <w:divsChild>
                                                                                            <w:div w:id="1787969045">
                                                                                              <w:marLeft w:val="0"/>
                                                                                              <w:marRight w:val="0"/>
                                                                                              <w:marTop w:val="0"/>
                                                                                              <w:marBottom w:val="0"/>
                                                                                              <w:divBdr>
                                                                                                <w:top w:val="none" w:sz="0" w:space="0" w:color="auto"/>
                                                                                                <w:left w:val="none" w:sz="0" w:space="0" w:color="auto"/>
                                                                                                <w:bottom w:val="none" w:sz="0" w:space="0" w:color="auto"/>
                                                                                                <w:right w:val="none" w:sz="0" w:space="0" w:color="auto"/>
                                                                                              </w:divBdr>
                                                                                              <w:divsChild>
                                                                                                <w:div w:id="1923642536">
                                                                                                  <w:marLeft w:val="0"/>
                                                                                                  <w:marRight w:val="0"/>
                                                                                                  <w:marTop w:val="0"/>
                                                                                                  <w:marBottom w:val="0"/>
                                                                                                  <w:divBdr>
                                                                                                    <w:top w:val="none" w:sz="0" w:space="0" w:color="auto"/>
                                                                                                    <w:left w:val="none" w:sz="0" w:space="0" w:color="auto"/>
                                                                                                    <w:bottom w:val="none" w:sz="0" w:space="0" w:color="auto"/>
                                                                                                    <w:right w:val="none" w:sz="0" w:space="0" w:color="auto"/>
                                                                                                  </w:divBdr>
                                                                                                  <w:divsChild>
                                                                                                    <w:div w:id="731778072">
                                                                                                      <w:marLeft w:val="0"/>
                                                                                                      <w:marRight w:val="0"/>
                                                                                                      <w:marTop w:val="0"/>
                                                                                                      <w:marBottom w:val="0"/>
                                                                                                      <w:divBdr>
                                                                                                        <w:top w:val="none" w:sz="0" w:space="0" w:color="auto"/>
                                                                                                        <w:left w:val="none" w:sz="0" w:space="0" w:color="auto"/>
                                                                                                        <w:bottom w:val="none" w:sz="0" w:space="0" w:color="auto"/>
                                                                                                        <w:right w:val="none" w:sz="0" w:space="0" w:color="auto"/>
                                                                                                      </w:divBdr>
                                                                                                      <w:divsChild>
                                                                                                        <w:div w:id="965233724">
                                                                                                          <w:marLeft w:val="0"/>
                                                                                                          <w:marRight w:val="0"/>
                                                                                                          <w:marTop w:val="0"/>
                                                                                                          <w:marBottom w:val="0"/>
                                                                                                          <w:divBdr>
                                                                                                            <w:top w:val="none" w:sz="0" w:space="0" w:color="auto"/>
                                                                                                            <w:left w:val="none" w:sz="0" w:space="0" w:color="auto"/>
                                                                                                            <w:bottom w:val="none" w:sz="0" w:space="0" w:color="auto"/>
                                                                                                            <w:right w:val="none" w:sz="0" w:space="0" w:color="auto"/>
                                                                                                          </w:divBdr>
                                                                                                          <w:divsChild>
                                                                                                            <w:div w:id="1982882150">
                                                                                                              <w:marLeft w:val="0"/>
                                                                                                              <w:marRight w:val="0"/>
                                                                                                              <w:marTop w:val="0"/>
                                                                                                              <w:marBottom w:val="0"/>
                                                                                                              <w:divBdr>
                                                                                                                <w:top w:val="none" w:sz="0" w:space="0" w:color="auto"/>
                                                                                                                <w:left w:val="none" w:sz="0" w:space="0" w:color="auto"/>
                                                                                                                <w:bottom w:val="none" w:sz="0" w:space="0" w:color="auto"/>
                                                                                                                <w:right w:val="none" w:sz="0" w:space="0" w:color="auto"/>
                                                                                                              </w:divBdr>
                                                                                                              <w:divsChild>
                                                                                                                <w:div w:id="1596864399">
                                                                                                                  <w:marLeft w:val="0"/>
                                                                                                                  <w:marRight w:val="0"/>
                                                                                                                  <w:marTop w:val="0"/>
                                                                                                                  <w:marBottom w:val="0"/>
                                                                                                                  <w:divBdr>
                                                                                                                    <w:top w:val="none" w:sz="0" w:space="0" w:color="auto"/>
                                                                                                                    <w:left w:val="none" w:sz="0" w:space="0" w:color="auto"/>
                                                                                                                    <w:bottom w:val="none" w:sz="0" w:space="0" w:color="auto"/>
                                                                                                                    <w:right w:val="none" w:sz="0" w:space="0" w:color="auto"/>
                                                                                                                  </w:divBdr>
                                                                                                                  <w:divsChild>
                                                                                                                    <w:div w:id="39213165">
                                                                                                                      <w:marLeft w:val="0"/>
                                                                                                                      <w:marRight w:val="0"/>
                                                                                                                      <w:marTop w:val="0"/>
                                                                                                                      <w:marBottom w:val="0"/>
                                                                                                                      <w:divBdr>
                                                                                                                        <w:top w:val="none" w:sz="0" w:space="0" w:color="auto"/>
                                                                                                                        <w:left w:val="none" w:sz="0" w:space="0" w:color="auto"/>
                                                                                                                        <w:bottom w:val="none" w:sz="0" w:space="0" w:color="auto"/>
                                                                                                                        <w:right w:val="none" w:sz="0" w:space="0" w:color="auto"/>
                                                                                                                      </w:divBdr>
                                                                                                                      <w:divsChild>
                                                                                                                        <w:div w:id="1301879059">
                                                                                                                          <w:marLeft w:val="0"/>
                                                                                                                          <w:marRight w:val="0"/>
                                                                                                                          <w:marTop w:val="0"/>
                                                                                                                          <w:marBottom w:val="0"/>
                                                                                                                          <w:divBdr>
                                                                                                                            <w:top w:val="none" w:sz="0" w:space="0" w:color="auto"/>
                                                                                                                            <w:left w:val="none" w:sz="0" w:space="0" w:color="auto"/>
                                                                                                                            <w:bottom w:val="none" w:sz="0" w:space="0" w:color="auto"/>
                                                                                                                            <w:right w:val="none" w:sz="0" w:space="0" w:color="auto"/>
                                                                                                                          </w:divBdr>
                                                                                                                          <w:divsChild>
                                                                                                                            <w:div w:id="20070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4946881">
      <w:bodyDiv w:val="1"/>
      <w:marLeft w:val="0"/>
      <w:marRight w:val="0"/>
      <w:marTop w:val="0"/>
      <w:marBottom w:val="0"/>
      <w:divBdr>
        <w:top w:val="none" w:sz="0" w:space="0" w:color="auto"/>
        <w:left w:val="none" w:sz="0" w:space="0" w:color="auto"/>
        <w:bottom w:val="none" w:sz="0" w:space="0" w:color="auto"/>
        <w:right w:val="none" w:sz="0" w:space="0" w:color="auto"/>
      </w:divBdr>
    </w:div>
    <w:div w:id="637954312">
      <w:bodyDiv w:val="1"/>
      <w:marLeft w:val="0"/>
      <w:marRight w:val="0"/>
      <w:marTop w:val="0"/>
      <w:marBottom w:val="0"/>
      <w:divBdr>
        <w:top w:val="none" w:sz="0" w:space="0" w:color="auto"/>
        <w:left w:val="none" w:sz="0" w:space="0" w:color="auto"/>
        <w:bottom w:val="none" w:sz="0" w:space="0" w:color="auto"/>
        <w:right w:val="none" w:sz="0" w:space="0" w:color="auto"/>
      </w:divBdr>
    </w:div>
    <w:div w:id="639268757">
      <w:bodyDiv w:val="1"/>
      <w:marLeft w:val="0"/>
      <w:marRight w:val="0"/>
      <w:marTop w:val="0"/>
      <w:marBottom w:val="0"/>
      <w:divBdr>
        <w:top w:val="none" w:sz="0" w:space="0" w:color="auto"/>
        <w:left w:val="none" w:sz="0" w:space="0" w:color="auto"/>
        <w:bottom w:val="none" w:sz="0" w:space="0" w:color="auto"/>
        <w:right w:val="none" w:sz="0" w:space="0" w:color="auto"/>
      </w:divBdr>
    </w:div>
    <w:div w:id="667752319">
      <w:bodyDiv w:val="1"/>
      <w:marLeft w:val="0"/>
      <w:marRight w:val="0"/>
      <w:marTop w:val="0"/>
      <w:marBottom w:val="0"/>
      <w:divBdr>
        <w:top w:val="none" w:sz="0" w:space="0" w:color="auto"/>
        <w:left w:val="none" w:sz="0" w:space="0" w:color="auto"/>
        <w:bottom w:val="none" w:sz="0" w:space="0" w:color="auto"/>
        <w:right w:val="none" w:sz="0" w:space="0" w:color="auto"/>
      </w:divBdr>
    </w:div>
    <w:div w:id="674653160">
      <w:bodyDiv w:val="1"/>
      <w:marLeft w:val="0"/>
      <w:marRight w:val="0"/>
      <w:marTop w:val="0"/>
      <w:marBottom w:val="0"/>
      <w:divBdr>
        <w:top w:val="none" w:sz="0" w:space="0" w:color="auto"/>
        <w:left w:val="none" w:sz="0" w:space="0" w:color="auto"/>
        <w:bottom w:val="none" w:sz="0" w:space="0" w:color="auto"/>
        <w:right w:val="none" w:sz="0" w:space="0" w:color="auto"/>
      </w:divBdr>
      <w:divsChild>
        <w:div w:id="1120222777">
          <w:marLeft w:val="0"/>
          <w:marRight w:val="0"/>
          <w:marTop w:val="0"/>
          <w:marBottom w:val="0"/>
          <w:divBdr>
            <w:top w:val="none" w:sz="0" w:space="0" w:color="auto"/>
            <w:left w:val="none" w:sz="0" w:space="0" w:color="auto"/>
            <w:bottom w:val="none" w:sz="0" w:space="0" w:color="auto"/>
            <w:right w:val="none" w:sz="0" w:space="0" w:color="auto"/>
          </w:divBdr>
          <w:divsChild>
            <w:div w:id="1780904639">
              <w:marLeft w:val="0"/>
              <w:marRight w:val="0"/>
              <w:marTop w:val="0"/>
              <w:marBottom w:val="0"/>
              <w:divBdr>
                <w:top w:val="none" w:sz="0" w:space="0" w:color="auto"/>
                <w:left w:val="none" w:sz="0" w:space="0" w:color="auto"/>
                <w:bottom w:val="none" w:sz="0" w:space="0" w:color="auto"/>
                <w:right w:val="none" w:sz="0" w:space="0" w:color="auto"/>
              </w:divBdr>
              <w:divsChild>
                <w:div w:id="927618520">
                  <w:marLeft w:val="0"/>
                  <w:marRight w:val="0"/>
                  <w:marTop w:val="0"/>
                  <w:marBottom w:val="0"/>
                  <w:divBdr>
                    <w:top w:val="none" w:sz="0" w:space="0" w:color="auto"/>
                    <w:left w:val="none" w:sz="0" w:space="0" w:color="auto"/>
                    <w:bottom w:val="none" w:sz="0" w:space="0" w:color="auto"/>
                    <w:right w:val="none" w:sz="0" w:space="0" w:color="auto"/>
                  </w:divBdr>
                  <w:divsChild>
                    <w:div w:id="1413820467">
                      <w:marLeft w:val="0"/>
                      <w:marRight w:val="0"/>
                      <w:marTop w:val="0"/>
                      <w:marBottom w:val="0"/>
                      <w:divBdr>
                        <w:top w:val="none" w:sz="0" w:space="0" w:color="auto"/>
                        <w:left w:val="none" w:sz="0" w:space="0" w:color="auto"/>
                        <w:bottom w:val="none" w:sz="0" w:space="0" w:color="auto"/>
                        <w:right w:val="none" w:sz="0" w:space="0" w:color="auto"/>
                      </w:divBdr>
                      <w:divsChild>
                        <w:div w:id="1586260281">
                          <w:marLeft w:val="0"/>
                          <w:marRight w:val="0"/>
                          <w:marTop w:val="0"/>
                          <w:marBottom w:val="0"/>
                          <w:divBdr>
                            <w:top w:val="none" w:sz="0" w:space="0" w:color="auto"/>
                            <w:left w:val="none" w:sz="0" w:space="0" w:color="auto"/>
                            <w:bottom w:val="none" w:sz="0" w:space="0" w:color="auto"/>
                            <w:right w:val="none" w:sz="0" w:space="0" w:color="auto"/>
                          </w:divBdr>
                          <w:divsChild>
                            <w:div w:id="637951485">
                              <w:marLeft w:val="0"/>
                              <w:marRight w:val="0"/>
                              <w:marTop w:val="0"/>
                              <w:marBottom w:val="0"/>
                              <w:divBdr>
                                <w:top w:val="none" w:sz="0" w:space="0" w:color="auto"/>
                                <w:left w:val="none" w:sz="0" w:space="0" w:color="auto"/>
                                <w:bottom w:val="none" w:sz="0" w:space="0" w:color="auto"/>
                                <w:right w:val="none" w:sz="0" w:space="0" w:color="auto"/>
                              </w:divBdr>
                              <w:divsChild>
                                <w:div w:id="185870413">
                                  <w:marLeft w:val="0"/>
                                  <w:marRight w:val="0"/>
                                  <w:marTop w:val="0"/>
                                  <w:marBottom w:val="0"/>
                                  <w:divBdr>
                                    <w:top w:val="none" w:sz="0" w:space="0" w:color="auto"/>
                                    <w:left w:val="none" w:sz="0" w:space="0" w:color="auto"/>
                                    <w:bottom w:val="none" w:sz="0" w:space="0" w:color="auto"/>
                                    <w:right w:val="none" w:sz="0" w:space="0" w:color="auto"/>
                                  </w:divBdr>
                                  <w:divsChild>
                                    <w:div w:id="1522550796">
                                      <w:marLeft w:val="0"/>
                                      <w:marRight w:val="0"/>
                                      <w:marTop w:val="0"/>
                                      <w:marBottom w:val="0"/>
                                      <w:divBdr>
                                        <w:top w:val="none" w:sz="0" w:space="0" w:color="auto"/>
                                        <w:left w:val="none" w:sz="0" w:space="0" w:color="auto"/>
                                        <w:bottom w:val="none" w:sz="0" w:space="0" w:color="auto"/>
                                        <w:right w:val="none" w:sz="0" w:space="0" w:color="auto"/>
                                      </w:divBdr>
                                      <w:divsChild>
                                        <w:div w:id="995375367">
                                          <w:marLeft w:val="0"/>
                                          <w:marRight w:val="0"/>
                                          <w:marTop w:val="0"/>
                                          <w:marBottom w:val="0"/>
                                          <w:divBdr>
                                            <w:top w:val="none" w:sz="0" w:space="0" w:color="auto"/>
                                            <w:left w:val="none" w:sz="0" w:space="0" w:color="auto"/>
                                            <w:bottom w:val="none" w:sz="0" w:space="0" w:color="auto"/>
                                            <w:right w:val="none" w:sz="0" w:space="0" w:color="auto"/>
                                          </w:divBdr>
                                          <w:divsChild>
                                            <w:div w:id="1747535712">
                                              <w:marLeft w:val="0"/>
                                              <w:marRight w:val="0"/>
                                              <w:marTop w:val="0"/>
                                              <w:marBottom w:val="0"/>
                                              <w:divBdr>
                                                <w:top w:val="none" w:sz="0" w:space="0" w:color="auto"/>
                                                <w:left w:val="none" w:sz="0" w:space="0" w:color="auto"/>
                                                <w:bottom w:val="none" w:sz="0" w:space="0" w:color="auto"/>
                                                <w:right w:val="none" w:sz="0" w:space="0" w:color="auto"/>
                                              </w:divBdr>
                                              <w:divsChild>
                                                <w:div w:id="219289080">
                                                  <w:marLeft w:val="0"/>
                                                  <w:marRight w:val="0"/>
                                                  <w:marTop w:val="0"/>
                                                  <w:marBottom w:val="0"/>
                                                  <w:divBdr>
                                                    <w:top w:val="none" w:sz="0" w:space="0" w:color="auto"/>
                                                    <w:left w:val="none" w:sz="0" w:space="0" w:color="auto"/>
                                                    <w:bottom w:val="none" w:sz="0" w:space="0" w:color="auto"/>
                                                    <w:right w:val="none" w:sz="0" w:space="0" w:color="auto"/>
                                                  </w:divBdr>
                                                  <w:divsChild>
                                                    <w:div w:id="2038700174">
                                                      <w:marLeft w:val="0"/>
                                                      <w:marRight w:val="0"/>
                                                      <w:marTop w:val="0"/>
                                                      <w:marBottom w:val="0"/>
                                                      <w:divBdr>
                                                        <w:top w:val="none" w:sz="0" w:space="0" w:color="auto"/>
                                                        <w:left w:val="none" w:sz="0" w:space="0" w:color="auto"/>
                                                        <w:bottom w:val="none" w:sz="0" w:space="0" w:color="auto"/>
                                                        <w:right w:val="none" w:sz="0" w:space="0" w:color="auto"/>
                                                      </w:divBdr>
                                                      <w:divsChild>
                                                        <w:div w:id="1431318247">
                                                          <w:marLeft w:val="0"/>
                                                          <w:marRight w:val="0"/>
                                                          <w:marTop w:val="0"/>
                                                          <w:marBottom w:val="0"/>
                                                          <w:divBdr>
                                                            <w:top w:val="none" w:sz="0" w:space="0" w:color="auto"/>
                                                            <w:left w:val="none" w:sz="0" w:space="0" w:color="auto"/>
                                                            <w:bottom w:val="none" w:sz="0" w:space="0" w:color="auto"/>
                                                            <w:right w:val="none" w:sz="0" w:space="0" w:color="auto"/>
                                                          </w:divBdr>
                                                          <w:divsChild>
                                                            <w:div w:id="355693355">
                                                              <w:marLeft w:val="0"/>
                                                              <w:marRight w:val="0"/>
                                                              <w:marTop w:val="0"/>
                                                              <w:marBottom w:val="0"/>
                                                              <w:divBdr>
                                                                <w:top w:val="none" w:sz="0" w:space="0" w:color="auto"/>
                                                                <w:left w:val="none" w:sz="0" w:space="0" w:color="auto"/>
                                                                <w:bottom w:val="none" w:sz="0" w:space="0" w:color="auto"/>
                                                                <w:right w:val="none" w:sz="0" w:space="0" w:color="auto"/>
                                                              </w:divBdr>
                                                              <w:divsChild>
                                                                <w:div w:id="2093039254">
                                                                  <w:marLeft w:val="0"/>
                                                                  <w:marRight w:val="0"/>
                                                                  <w:marTop w:val="0"/>
                                                                  <w:marBottom w:val="0"/>
                                                                  <w:divBdr>
                                                                    <w:top w:val="none" w:sz="0" w:space="0" w:color="auto"/>
                                                                    <w:left w:val="none" w:sz="0" w:space="0" w:color="auto"/>
                                                                    <w:bottom w:val="none" w:sz="0" w:space="0" w:color="auto"/>
                                                                    <w:right w:val="none" w:sz="0" w:space="0" w:color="auto"/>
                                                                  </w:divBdr>
                                                                  <w:divsChild>
                                                                    <w:div w:id="115565581">
                                                                      <w:marLeft w:val="0"/>
                                                                      <w:marRight w:val="0"/>
                                                                      <w:marTop w:val="0"/>
                                                                      <w:marBottom w:val="0"/>
                                                                      <w:divBdr>
                                                                        <w:top w:val="none" w:sz="0" w:space="0" w:color="auto"/>
                                                                        <w:left w:val="none" w:sz="0" w:space="0" w:color="auto"/>
                                                                        <w:bottom w:val="none" w:sz="0" w:space="0" w:color="auto"/>
                                                                        <w:right w:val="none" w:sz="0" w:space="0" w:color="auto"/>
                                                                      </w:divBdr>
                                                                      <w:divsChild>
                                                                        <w:div w:id="1716999763">
                                                                          <w:marLeft w:val="0"/>
                                                                          <w:marRight w:val="0"/>
                                                                          <w:marTop w:val="0"/>
                                                                          <w:marBottom w:val="0"/>
                                                                          <w:divBdr>
                                                                            <w:top w:val="none" w:sz="0" w:space="0" w:color="auto"/>
                                                                            <w:left w:val="none" w:sz="0" w:space="0" w:color="auto"/>
                                                                            <w:bottom w:val="none" w:sz="0" w:space="0" w:color="auto"/>
                                                                            <w:right w:val="none" w:sz="0" w:space="0" w:color="auto"/>
                                                                          </w:divBdr>
                                                                          <w:divsChild>
                                                                            <w:div w:id="675965588">
                                                                              <w:marLeft w:val="0"/>
                                                                              <w:marRight w:val="0"/>
                                                                              <w:marTop w:val="0"/>
                                                                              <w:marBottom w:val="0"/>
                                                                              <w:divBdr>
                                                                                <w:top w:val="none" w:sz="0" w:space="0" w:color="auto"/>
                                                                                <w:left w:val="none" w:sz="0" w:space="0" w:color="auto"/>
                                                                                <w:bottom w:val="none" w:sz="0" w:space="0" w:color="auto"/>
                                                                                <w:right w:val="none" w:sz="0" w:space="0" w:color="auto"/>
                                                                              </w:divBdr>
                                                                              <w:divsChild>
                                                                                <w:div w:id="1224608973">
                                                                                  <w:marLeft w:val="0"/>
                                                                                  <w:marRight w:val="0"/>
                                                                                  <w:marTop w:val="0"/>
                                                                                  <w:marBottom w:val="0"/>
                                                                                  <w:divBdr>
                                                                                    <w:top w:val="none" w:sz="0" w:space="0" w:color="auto"/>
                                                                                    <w:left w:val="none" w:sz="0" w:space="0" w:color="auto"/>
                                                                                    <w:bottom w:val="none" w:sz="0" w:space="0" w:color="auto"/>
                                                                                    <w:right w:val="none" w:sz="0" w:space="0" w:color="auto"/>
                                                                                  </w:divBdr>
                                                                                  <w:divsChild>
                                                                                    <w:div w:id="1273366500">
                                                                                      <w:marLeft w:val="0"/>
                                                                                      <w:marRight w:val="0"/>
                                                                                      <w:marTop w:val="0"/>
                                                                                      <w:marBottom w:val="0"/>
                                                                                      <w:divBdr>
                                                                                        <w:top w:val="none" w:sz="0" w:space="0" w:color="auto"/>
                                                                                        <w:left w:val="none" w:sz="0" w:space="0" w:color="auto"/>
                                                                                        <w:bottom w:val="none" w:sz="0" w:space="0" w:color="auto"/>
                                                                                        <w:right w:val="none" w:sz="0" w:space="0" w:color="auto"/>
                                                                                      </w:divBdr>
                                                                                      <w:divsChild>
                                                                                        <w:div w:id="23793430">
                                                                                          <w:marLeft w:val="0"/>
                                                                                          <w:marRight w:val="0"/>
                                                                                          <w:marTop w:val="0"/>
                                                                                          <w:marBottom w:val="0"/>
                                                                                          <w:divBdr>
                                                                                            <w:top w:val="none" w:sz="0" w:space="0" w:color="auto"/>
                                                                                            <w:left w:val="none" w:sz="0" w:space="0" w:color="auto"/>
                                                                                            <w:bottom w:val="none" w:sz="0" w:space="0" w:color="auto"/>
                                                                                            <w:right w:val="none" w:sz="0" w:space="0" w:color="auto"/>
                                                                                          </w:divBdr>
                                                                                          <w:divsChild>
                                                                                            <w:div w:id="814371459">
                                                                                              <w:marLeft w:val="0"/>
                                                                                              <w:marRight w:val="120"/>
                                                                                              <w:marTop w:val="0"/>
                                                                                              <w:marBottom w:val="150"/>
                                                                                              <w:divBdr>
                                                                                                <w:top w:val="single" w:sz="2" w:space="0" w:color="EFEFEF"/>
                                                                                                <w:left w:val="single" w:sz="6" w:space="0" w:color="EFEFEF"/>
                                                                                                <w:bottom w:val="single" w:sz="6" w:space="0" w:color="E2E2E2"/>
                                                                                                <w:right w:val="single" w:sz="6" w:space="0" w:color="EFEFEF"/>
                                                                                              </w:divBdr>
                                                                                              <w:divsChild>
                                                                                                <w:div w:id="255410512">
                                                                                                  <w:marLeft w:val="0"/>
                                                                                                  <w:marRight w:val="0"/>
                                                                                                  <w:marTop w:val="0"/>
                                                                                                  <w:marBottom w:val="0"/>
                                                                                                  <w:divBdr>
                                                                                                    <w:top w:val="none" w:sz="0" w:space="0" w:color="auto"/>
                                                                                                    <w:left w:val="none" w:sz="0" w:space="0" w:color="auto"/>
                                                                                                    <w:bottom w:val="none" w:sz="0" w:space="0" w:color="auto"/>
                                                                                                    <w:right w:val="none" w:sz="0" w:space="0" w:color="auto"/>
                                                                                                  </w:divBdr>
                                                                                                  <w:divsChild>
                                                                                                    <w:div w:id="577517782">
                                                                                                      <w:marLeft w:val="0"/>
                                                                                                      <w:marRight w:val="0"/>
                                                                                                      <w:marTop w:val="0"/>
                                                                                                      <w:marBottom w:val="0"/>
                                                                                                      <w:divBdr>
                                                                                                        <w:top w:val="none" w:sz="0" w:space="0" w:color="auto"/>
                                                                                                        <w:left w:val="none" w:sz="0" w:space="0" w:color="auto"/>
                                                                                                        <w:bottom w:val="none" w:sz="0" w:space="0" w:color="auto"/>
                                                                                                        <w:right w:val="none" w:sz="0" w:space="0" w:color="auto"/>
                                                                                                      </w:divBdr>
                                                                                                      <w:divsChild>
                                                                                                        <w:div w:id="2037654047">
                                                                                                          <w:marLeft w:val="0"/>
                                                                                                          <w:marRight w:val="0"/>
                                                                                                          <w:marTop w:val="0"/>
                                                                                                          <w:marBottom w:val="0"/>
                                                                                                          <w:divBdr>
                                                                                                            <w:top w:val="none" w:sz="0" w:space="0" w:color="auto"/>
                                                                                                            <w:left w:val="none" w:sz="0" w:space="0" w:color="auto"/>
                                                                                                            <w:bottom w:val="none" w:sz="0" w:space="0" w:color="auto"/>
                                                                                                            <w:right w:val="none" w:sz="0" w:space="0" w:color="auto"/>
                                                                                                          </w:divBdr>
                                                                                                          <w:divsChild>
                                                                                                            <w:div w:id="1352603996">
                                                                                                              <w:marLeft w:val="0"/>
                                                                                                              <w:marRight w:val="0"/>
                                                                                                              <w:marTop w:val="0"/>
                                                                                                              <w:marBottom w:val="0"/>
                                                                                                              <w:divBdr>
                                                                                                                <w:top w:val="none" w:sz="0" w:space="0" w:color="auto"/>
                                                                                                                <w:left w:val="none" w:sz="0" w:space="0" w:color="auto"/>
                                                                                                                <w:bottom w:val="none" w:sz="0" w:space="0" w:color="auto"/>
                                                                                                                <w:right w:val="none" w:sz="0" w:space="0" w:color="auto"/>
                                                                                                              </w:divBdr>
                                                                                                              <w:divsChild>
                                                                                                                <w:div w:id="412898699">
                                                                                                                  <w:marLeft w:val="0"/>
                                                                                                                  <w:marRight w:val="0"/>
                                                                                                                  <w:marTop w:val="0"/>
                                                                                                                  <w:marBottom w:val="0"/>
                                                                                                                  <w:divBdr>
                                                                                                                    <w:top w:val="single" w:sz="2" w:space="4" w:color="D8D8D8"/>
                                                                                                                    <w:left w:val="single" w:sz="2" w:space="0" w:color="D8D8D8"/>
                                                                                                                    <w:bottom w:val="single" w:sz="2" w:space="4" w:color="D8D8D8"/>
                                                                                                                    <w:right w:val="single" w:sz="2" w:space="0" w:color="D8D8D8"/>
                                                                                                                  </w:divBdr>
                                                                                                                  <w:divsChild>
                                                                                                                    <w:div w:id="2001040212">
                                                                                                                      <w:marLeft w:val="225"/>
                                                                                                                      <w:marRight w:val="225"/>
                                                                                                                      <w:marTop w:val="75"/>
                                                                                                                      <w:marBottom w:val="75"/>
                                                                                                                      <w:divBdr>
                                                                                                                        <w:top w:val="none" w:sz="0" w:space="0" w:color="auto"/>
                                                                                                                        <w:left w:val="none" w:sz="0" w:space="0" w:color="auto"/>
                                                                                                                        <w:bottom w:val="none" w:sz="0" w:space="0" w:color="auto"/>
                                                                                                                        <w:right w:val="none" w:sz="0" w:space="0" w:color="auto"/>
                                                                                                                      </w:divBdr>
                                                                                                                      <w:divsChild>
                                                                                                                        <w:div w:id="1242372514">
                                                                                                                          <w:marLeft w:val="0"/>
                                                                                                                          <w:marRight w:val="0"/>
                                                                                                                          <w:marTop w:val="0"/>
                                                                                                                          <w:marBottom w:val="0"/>
                                                                                                                          <w:divBdr>
                                                                                                                            <w:top w:val="single" w:sz="6" w:space="0" w:color="auto"/>
                                                                                                                            <w:left w:val="single" w:sz="6" w:space="0" w:color="auto"/>
                                                                                                                            <w:bottom w:val="single" w:sz="6" w:space="0" w:color="auto"/>
                                                                                                                            <w:right w:val="single" w:sz="6" w:space="0" w:color="auto"/>
                                                                                                                          </w:divBdr>
                                                                                                                          <w:divsChild>
                                                                                                                            <w:div w:id="42114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6154566">
      <w:bodyDiv w:val="1"/>
      <w:marLeft w:val="0"/>
      <w:marRight w:val="0"/>
      <w:marTop w:val="0"/>
      <w:marBottom w:val="0"/>
      <w:divBdr>
        <w:top w:val="none" w:sz="0" w:space="0" w:color="auto"/>
        <w:left w:val="none" w:sz="0" w:space="0" w:color="auto"/>
        <w:bottom w:val="none" w:sz="0" w:space="0" w:color="auto"/>
        <w:right w:val="none" w:sz="0" w:space="0" w:color="auto"/>
      </w:divBdr>
    </w:div>
    <w:div w:id="680400033">
      <w:bodyDiv w:val="1"/>
      <w:marLeft w:val="0"/>
      <w:marRight w:val="0"/>
      <w:marTop w:val="0"/>
      <w:marBottom w:val="0"/>
      <w:divBdr>
        <w:top w:val="none" w:sz="0" w:space="0" w:color="auto"/>
        <w:left w:val="none" w:sz="0" w:space="0" w:color="auto"/>
        <w:bottom w:val="none" w:sz="0" w:space="0" w:color="auto"/>
        <w:right w:val="none" w:sz="0" w:space="0" w:color="auto"/>
      </w:divBdr>
    </w:div>
    <w:div w:id="686562358">
      <w:bodyDiv w:val="1"/>
      <w:marLeft w:val="0"/>
      <w:marRight w:val="0"/>
      <w:marTop w:val="0"/>
      <w:marBottom w:val="0"/>
      <w:divBdr>
        <w:top w:val="none" w:sz="0" w:space="0" w:color="auto"/>
        <w:left w:val="none" w:sz="0" w:space="0" w:color="auto"/>
        <w:bottom w:val="none" w:sz="0" w:space="0" w:color="auto"/>
        <w:right w:val="none" w:sz="0" w:space="0" w:color="auto"/>
      </w:divBdr>
      <w:divsChild>
        <w:div w:id="1695305531">
          <w:marLeft w:val="0"/>
          <w:marRight w:val="0"/>
          <w:marTop w:val="0"/>
          <w:marBottom w:val="0"/>
          <w:divBdr>
            <w:top w:val="none" w:sz="0" w:space="0" w:color="auto"/>
            <w:left w:val="none" w:sz="0" w:space="0" w:color="auto"/>
            <w:bottom w:val="none" w:sz="0" w:space="0" w:color="auto"/>
            <w:right w:val="none" w:sz="0" w:space="0" w:color="auto"/>
          </w:divBdr>
        </w:div>
      </w:divsChild>
    </w:div>
    <w:div w:id="709887901">
      <w:bodyDiv w:val="1"/>
      <w:marLeft w:val="0"/>
      <w:marRight w:val="0"/>
      <w:marTop w:val="0"/>
      <w:marBottom w:val="0"/>
      <w:divBdr>
        <w:top w:val="none" w:sz="0" w:space="0" w:color="auto"/>
        <w:left w:val="none" w:sz="0" w:space="0" w:color="auto"/>
        <w:bottom w:val="none" w:sz="0" w:space="0" w:color="auto"/>
        <w:right w:val="none" w:sz="0" w:space="0" w:color="auto"/>
      </w:divBdr>
    </w:div>
    <w:div w:id="781068918">
      <w:bodyDiv w:val="1"/>
      <w:marLeft w:val="0"/>
      <w:marRight w:val="0"/>
      <w:marTop w:val="0"/>
      <w:marBottom w:val="0"/>
      <w:divBdr>
        <w:top w:val="none" w:sz="0" w:space="0" w:color="auto"/>
        <w:left w:val="none" w:sz="0" w:space="0" w:color="auto"/>
        <w:bottom w:val="none" w:sz="0" w:space="0" w:color="auto"/>
        <w:right w:val="none" w:sz="0" w:space="0" w:color="auto"/>
      </w:divBdr>
    </w:div>
    <w:div w:id="983970176">
      <w:bodyDiv w:val="1"/>
      <w:marLeft w:val="0"/>
      <w:marRight w:val="0"/>
      <w:marTop w:val="0"/>
      <w:marBottom w:val="0"/>
      <w:divBdr>
        <w:top w:val="none" w:sz="0" w:space="0" w:color="auto"/>
        <w:left w:val="none" w:sz="0" w:space="0" w:color="auto"/>
        <w:bottom w:val="none" w:sz="0" w:space="0" w:color="auto"/>
        <w:right w:val="none" w:sz="0" w:space="0" w:color="auto"/>
      </w:divBdr>
    </w:div>
    <w:div w:id="999696921">
      <w:bodyDiv w:val="1"/>
      <w:marLeft w:val="0"/>
      <w:marRight w:val="0"/>
      <w:marTop w:val="0"/>
      <w:marBottom w:val="0"/>
      <w:divBdr>
        <w:top w:val="none" w:sz="0" w:space="0" w:color="auto"/>
        <w:left w:val="none" w:sz="0" w:space="0" w:color="auto"/>
        <w:bottom w:val="none" w:sz="0" w:space="0" w:color="auto"/>
        <w:right w:val="none" w:sz="0" w:space="0" w:color="auto"/>
      </w:divBdr>
    </w:div>
    <w:div w:id="1008943707">
      <w:bodyDiv w:val="1"/>
      <w:marLeft w:val="0"/>
      <w:marRight w:val="0"/>
      <w:marTop w:val="0"/>
      <w:marBottom w:val="0"/>
      <w:divBdr>
        <w:top w:val="none" w:sz="0" w:space="0" w:color="auto"/>
        <w:left w:val="none" w:sz="0" w:space="0" w:color="auto"/>
        <w:bottom w:val="none" w:sz="0" w:space="0" w:color="auto"/>
        <w:right w:val="none" w:sz="0" w:space="0" w:color="auto"/>
      </w:divBdr>
    </w:div>
    <w:div w:id="1124736145">
      <w:bodyDiv w:val="1"/>
      <w:marLeft w:val="0"/>
      <w:marRight w:val="0"/>
      <w:marTop w:val="0"/>
      <w:marBottom w:val="0"/>
      <w:divBdr>
        <w:top w:val="none" w:sz="0" w:space="0" w:color="auto"/>
        <w:left w:val="none" w:sz="0" w:space="0" w:color="auto"/>
        <w:bottom w:val="none" w:sz="0" w:space="0" w:color="auto"/>
        <w:right w:val="none" w:sz="0" w:space="0" w:color="auto"/>
      </w:divBdr>
    </w:div>
    <w:div w:id="1142844572">
      <w:bodyDiv w:val="1"/>
      <w:marLeft w:val="0"/>
      <w:marRight w:val="0"/>
      <w:marTop w:val="0"/>
      <w:marBottom w:val="0"/>
      <w:divBdr>
        <w:top w:val="none" w:sz="0" w:space="0" w:color="auto"/>
        <w:left w:val="none" w:sz="0" w:space="0" w:color="auto"/>
        <w:bottom w:val="none" w:sz="0" w:space="0" w:color="auto"/>
        <w:right w:val="none" w:sz="0" w:space="0" w:color="auto"/>
      </w:divBdr>
    </w:div>
    <w:div w:id="1202472801">
      <w:bodyDiv w:val="1"/>
      <w:marLeft w:val="0"/>
      <w:marRight w:val="0"/>
      <w:marTop w:val="0"/>
      <w:marBottom w:val="0"/>
      <w:divBdr>
        <w:top w:val="none" w:sz="0" w:space="0" w:color="auto"/>
        <w:left w:val="none" w:sz="0" w:space="0" w:color="auto"/>
        <w:bottom w:val="none" w:sz="0" w:space="0" w:color="auto"/>
        <w:right w:val="none" w:sz="0" w:space="0" w:color="auto"/>
      </w:divBdr>
    </w:div>
    <w:div w:id="1221674011">
      <w:bodyDiv w:val="1"/>
      <w:marLeft w:val="0"/>
      <w:marRight w:val="0"/>
      <w:marTop w:val="0"/>
      <w:marBottom w:val="0"/>
      <w:divBdr>
        <w:top w:val="none" w:sz="0" w:space="0" w:color="auto"/>
        <w:left w:val="none" w:sz="0" w:space="0" w:color="auto"/>
        <w:bottom w:val="none" w:sz="0" w:space="0" w:color="auto"/>
        <w:right w:val="none" w:sz="0" w:space="0" w:color="auto"/>
      </w:divBdr>
    </w:div>
    <w:div w:id="1243418295">
      <w:bodyDiv w:val="1"/>
      <w:marLeft w:val="0"/>
      <w:marRight w:val="0"/>
      <w:marTop w:val="0"/>
      <w:marBottom w:val="0"/>
      <w:divBdr>
        <w:top w:val="none" w:sz="0" w:space="0" w:color="auto"/>
        <w:left w:val="none" w:sz="0" w:space="0" w:color="auto"/>
        <w:bottom w:val="none" w:sz="0" w:space="0" w:color="auto"/>
        <w:right w:val="none" w:sz="0" w:space="0" w:color="auto"/>
      </w:divBdr>
    </w:div>
    <w:div w:id="1263342254">
      <w:bodyDiv w:val="1"/>
      <w:marLeft w:val="0"/>
      <w:marRight w:val="0"/>
      <w:marTop w:val="0"/>
      <w:marBottom w:val="0"/>
      <w:divBdr>
        <w:top w:val="none" w:sz="0" w:space="0" w:color="auto"/>
        <w:left w:val="none" w:sz="0" w:space="0" w:color="auto"/>
        <w:bottom w:val="none" w:sz="0" w:space="0" w:color="auto"/>
        <w:right w:val="none" w:sz="0" w:space="0" w:color="auto"/>
      </w:divBdr>
    </w:div>
    <w:div w:id="1302076638">
      <w:bodyDiv w:val="1"/>
      <w:marLeft w:val="0"/>
      <w:marRight w:val="0"/>
      <w:marTop w:val="0"/>
      <w:marBottom w:val="0"/>
      <w:divBdr>
        <w:top w:val="none" w:sz="0" w:space="0" w:color="auto"/>
        <w:left w:val="none" w:sz="0" w:space="0" w:color="auto"/>
        <w:bottom w:val="none" w:sz="0" w:space="0" w:color="auto"/>
        <w:right w:val="none" w:sz="0" w:space="0" w:color="auto"/>
      </w:divBdr>
    </w:div>
    <w:div w:id="1302735118">
      <w:bodyDiv w:val="1"/>
      <w:marLeft w:val="0"/>
      <w:marRight w:val="0"/>
      <w:marTop w:val="0"/>
      <w:marBottom w:val="0"/>
      <w:divBdr>
        <w:top w:val="none" w:sz="0" w:space="0" w:color="auto"/>
        <w:left w:val="none" w:sz="0" w:space="0" w:color="auto"/>
        <w:bottom w:val="none" w:sz="0" w:space="0" w:color="auto"/>
        <w:right w:val="none" w:sz="0" w:space="0" w:color="auto"/>
      </w:divBdr>
    </w:div>
    <w:div w:id="1378435050">
      <w:bodyDiv w:val="1"/>
      <w:marLeft w:val="0"/>
      <w:marRight w:val="0"/>
      <w:marTop w:val="0"/>
      <w:marBottom w:val="0"/>
      <w:divBdr>
        <w:top w:val="none" w:sz="0" w:space="0" w:color="auto"/>
        <w:left w:val="none" w:sz="0" w:space="0" w:color="auto"/>
        <w:bottom w:val="none" w:sz="0" w:space="0" w:color="auto"/>
        <w:right w:val="none" w:sz="0" w:space="0" w:color="auto"/>
      </w:divBdr>
    </w:div>
    <w:div w:id="1417749966">
      <w:bodyDiv w:val="1"/>
      <w:marLeft w:val="0"/>
      <w:marRight w:val="0"/>
      <w:marTop w:val="0"/>
      <w:marBottom w:val="0"/>
      <w:divBdr>
        <w:top w:val="none" w:sz="0" w:space="0" w:color="auto"/>
        <w:left w:val="none" w:sz="0" w:space="0" w:color="auto"/>
        <w:bottom w:val="none" w:sz="0" w:space="0" w:color="auto"/>
        <w:right w:val="none" w:sz="0" w:space="0" w:color="auto"/>
      </w:divBdr>
    </w:div>
    <w:div w:id="1459184994">
      <w:bodyDiv w:val="1"/>
      <w:marLeft w:val="0"/>
      <w:marRight w:val="0"/>
      <w:marTop w:val="0"/>
      <w:marBottom w:val="0"/>
      <w:divBdr>
        <w:top w:val="none" w:sz="0" w:space="0" w:color="auto"/>
        <w:left w:val="none" w:sz="0" w:space="0" w:color="auto"/>
        <w:bottom w:val="none" w:sz="0" w:space="0" w:color="auto"/>
        <w:right w:val="none" w:sz="0" w:space="0" w:color="auto"/>
      </w:divBdr>
    </w:div>
    <w:div w:id="1511066458">
      <w:bodyDiv w:val="1"/>
      <w:marLeft w:val="0"/>
      <w:marRight w:val="0"/>
      <w:marTop w:val="0"/>
      <w:marBottom w:val="0"/>
      <w:divBdr>
        <w:top w:val="none" w:sz="0" w:space="0" w:color="auto"/>
        <w:left w:val="none" w:sz="0" w:space="0" w:color="auto"/>
        <w:bottom w:val="none" w:sz="0" w:space="0" w:color="auto"/>
        <w:right w:val="none" w:sz="0" w:space="0" w:color="auto"/>
      </w:divBdr>
    </w:div>
    <w:div w:id="1511677641">
      <w:bodyDiv w:val="1"/>
      <w:marLeft w:val="0"/>
      <w:marRight w:val="0"/>
      <w:marTop w:val="0"/>
      <w:marBottom w:val="0"/>
      <w:divBdr>
        <w:top w:val="none" w:sz="0" w:space="0" w:color="auto"/>
        <w:left w:val="none" w:sz="0" w:space="0" w:color="auto"/>
        <w:bottom w:val="none" w:sz="0" w:space="0" w:color="auto"/>
        <w:right w:val="none" w:sz="0" w:space="0" w:color="auto"/>
      </w:divBdr>
    </w:div>
    <w:div w:id="1530265663">
      <w:bodyDiv w:val="1"/>
      <w:marLeft w:val="0"/>
      <w:marRight w:val="0"/>
      <w:marTop w:val="0"/>
      <w:marBottom w:val="0"/>
      <w:divBdr>
        <w:top w:val="none" w:sz="0" w:space="0" w:color="auto"/>
        <w:left w:val="none" w:sz="0" w:space="0" w:color="auto"/>
        <w:bottom w:val="none" w:sz="0" w:space="0" w:color="auto"/>
        <w:right w:val="none" w:sz="0" w:space="0" w:color="auto"/>
      </w:divBdr>
    </w:div>
    <w:div w:id="1542666833">
      <w:bodyDiv w:val="1"/>
      <w:marLeft w:val="0"/>
      <w:marRight w:val="0"/>
      <w:marTop w:val="0"/>
      <w:marBottom w:val="0"/>
      <w:divBdr>
        <w:top w:val="none" w:sz="0" w:space="0" w:color="auto"/>
        <w:left w:val="none" w:sz="0" w:space="0" w:color="auto"/>
        <w:bottom w:val="none" w:sz="0" w:space="0" w:color="auto"/>
        <w:right w:val="none" w:sz="0" w:space="0" w:color="auto"/>
      </w:divBdr>
    </w:div>
    <w:div w:id="1551456748">
      <w:bodyDiv w:val="1"/>
      <w:marLeft w:val="0"/>
      <w:marRight w:val="0"/>
      <w:marTop w:val="0"/>
      <w:marBottom w:val="0"/>
      <w:divBdr>
        <w:top w:val="none" w:sz="0" w:space="0" w:color="auto"/>
        <w:left w:val="none" w:sz="0" w:space="0" w:color="auto"/>
        <w:bottom w:val="none" w:sz="0" w:space="0" w:color="auto"/>
        <w:right w:val="none" w:sz="0" w:space="0" w:color="auto"/>
      </w:divBdr>
    </w:div>
    <w:div w:id="1581939478">
      <w:bodyDiv w:val="1"/>
      <w:marLeft w:val="0"/>
      <w:marRight w:val="0"/>
      <w:marTop w:val="0"/>
      <w:marBottom w:val="0"/>
      <w:divBdr>
        <w:top w:val="none" w:sz="0" w:space="0" w:color="auto"/>
        <w:left w:val="none" w:sz="0" w:space="0" w:color="auto"/>
        <w:bottom w:val="none" w:sz="0" w:space="0" w:color="auto"/>
        <w:right w:val="none" w:sz="0" w:space="0" w:color="auto"/>
      </w:divBdr>
    </w:div>
    <w:div w:id="1620377762">
      <w:bodyDiv w:val="1"/>
      <w:marLeft w:val="0"/>
      <w:marRight w:val="0"/>
      <w:marTop w:val="0"/>
      <w:marBottom w:val="0"/>
      <w:divBdr>
        <w:top w:val="none" w:sz="0" w:space="0" w:color="auto"/>
        <w:left w:val="none" w:sz="0" w:space="0" w:color="auto"/>
        <w:bottom w:val="none" w:sz="0" w:space="0" w:color="auto"/>
        <w:right w:val="none" w:sz="0" w:space="0" w:color="auto"/>
      </w:divBdr>
    </w:div>
    <w:div w:id="1725182499">
      <w:bodyDiv w:val="1"/>
      <w:marLeft w:val="0"/>
      <w:marRight w:val="0"/>
      <w:marTop w:val="0"/>
      <w:marBottom w:val="0"/>
      <w:divBdr>
        <w:top w:val="none" w:sz="0" w:space="0" w:color="auto"/>
        <w:left w:val="none" w:sz="0" w:space="0" w:color="auto"/>
        <w:bottom w:val="none" w:sz="0" w:space="0" w:color="auto"/>
        <w:right w:val="none" w:sz="0" w:space="0" w:color="auto"/>
      </w:divBdr>
    </w:div>
    <w:div w:id="1748333499">
      <w:bodyDiv w:val="1"/>
      <w:marLeft w:val="0"/>
      <w:marRight w:val="0"/>
      <w:marTop w:val="0"/>
      <w:marBottom w:val="0"/>
      <w:divBdr>
        <w:top w:val="none" w:sz="0" w:space="0" w:color="auto"/>
        <w:left w:val="none" w:sz="0" w:space="0" w:color="auto"/>
        <w:bottom w:val="none" w:sz="0" w:space="0" w:color="auto"/>
        <w:right w:val="none" w:sz="0" w:space="0" w:color="auto"/>
      </w:divBdr>
    </w:div>
    <w:div w:id="1859663425">
      <w:bodyDiv w:val="1"/>
      <w:marLeft w:val="0"/>
      <w:marRight w:val="0"/>
      <w:marTop w:val="0"/>
      <w:marBottom w:val="0"/>
      <w:divBdr>
        <w:top w:val="none" w:sz="0" w:space="0" w:color="auto"/>
        <w:left w:val="none" w:sz="0" w:space="0" w:color="auto"/>
        <w:bottom w:val="none" w:sz="0" w:space="0" w:color="auto"/>
        <w:right w:val="none" w:sz="0" w:space="0" w:color="auto"/>
      </w:divBdr>
    </w:div>
    <w:div w:id="1860776143">
      <w:bodyDiv w:val="1"/>
      <w:marLeft w:val="0"/>
      <w:marRight w:val="0"/>
      <w:marTop w:val="0"/>
      <w:marBottom w:val="0"/>
      <w:divBdr>
        <w:top w:val="none" w:sz="0" w:space="0" w:color="auto"/>
        <w:left w:val="none" w:sz="0" w:space="0" w:color="auto"/>
        <w:bottom w:val="none" w:sz="0" w:space="0" w:color="auto"/>
        <w:right w:val="none" w:sz="0" w:space="0" w:color="auto"/>
      </w:divBdr>
    </w:div>
    <w:div w:id="1864321305">
      <w:bodyDiv w:val="1"/>
      <w:marLeft w:val="0"/>
      <w:marRight w:val="0"/>
      <w:marTop w:val="0"/>
      <w:marBottom w:val="0"/>
      <w:divBdr>
        <w:top w:val="none" w:sz="0" w:space="0" w:color="auto"/>
        <w:left w:val="none" w:sz="0" w:space="0" w:color="auto"/>
        <w:bottom w:val="none" w:sz="0" w:space="0" w:color="auto"/>
        <w:right w:val="none" w:sz="0" w:space="0" w:color="auto"/>
      </w:divBdr>
    </w:div>
    <w:div w:id="1878227528">
      <w:bodyDiv w:val="1"/>
      <w:marLeft w:val="0"/>
      <w:marRight w:val="0"/>
      <w:marTop w:val="0"/>
      <w:marBottom w:val="0"/>
      <w:divBdr>
        <w:top w:val="none" w:sz="0" w:space="0" w:color="auto"/>
        <w:left w:val="none" w:sz="0" w:space="0" w:color="auto"/>
        <w:bottom w:val="none" w:sz="0" w:space="0" w:color="auto"/>
        <w:right w:val="none" w:sz="0" w:space="0" w:color="auto"/>
      </w:divBdr>
    </w:div>
    <w:div w:id="1986157250">
      <w:bodyDiv w:val="1"/>
      <w:marLeft w:val="0"/>
      <w:marRight w:val="0"/>
      <w:marTop w:val="0"/>
      <w:marBottom w:val="0"/>
      <w:divBdr>
        <w:top w:val="none" w:sz="0" w:space="0" w:color="auto"/>
        <w:left w:val="none" w:sz="0" w:space="0" w:color="auto"/>
        <w:bottom w:val="none" w:sz="0" w:space="0" w:color="auto"/>
        <w:right w:val="none" w:sz="0" w:space="0" w:color="auto"/>
      </w:divBdr>
    </w:div>
    <w:div w:id="2087917673">
      <w:bodyDiv w:val="1"/>
      <w:marLeft w:val="0"/>
      <w:marRight w:val="0"/>
      <w:marTop w:val="0"/>
      <w:marBottom w:val="0"/>
      <w:divBdr>
        <w:top w:val="none" w:sz="0" w:space="0" w:color="auto"/>
        <w:left w:val="none" w:sz="0" w:space="0" w:color="auto"/>
        <w:bottom w:val="none" w:sz="0" w:space="0" w:color="auto"/>
        <w:right w:val="none" w:sz="0" w:space="0" w:color="auto"/>
      </w:divBdr>
    </w:div>
    <w:div w:id="2098820448">
      <w:bodyDiv w:val="1"/>
      <w:marLeft w:val="0"/>
      <w:marRight w:val="0"/>
      <w:marTop w:val="0"/>
      <w:marBottom w:val="0"/>
      <w:divBdr>
        <w:top w:val="none" w:sz="0" w:space="0" w:color="auto"/>
        <w:left w:val="none" w:sz="0" w:space="0" w:color="auto"/>
        <w:bottom w:val="none" w:sz="0" w:space="0" w:color="auto"/>
        <w:right w:val="none" w:sz="0" w:space="0" w:color="auto"/>
      </w:divBdr>
    </w:div>
    <w:div w:id="2120830574">
      <w:bodyDiv w:val="1"/>
      <w:marLeft w:val="0"/>
      <w:marRight w:val="0"/>
      <w:marTop w:val="0"/>
      <w:marBottom w:val="0"/>
      <w:divBdr>
        <w:top w:val="none" w:sz="0" w:space="0" w:color="auto"/>
        <w:left w:val="none" w:sz="0" w:space="0" w:color="auto"/>
        <w:bottom w:val="none" w:sz="0" w:space="0" w:color="auto"/>
        <w:right w:val="none" w:sz="0" w:space="0" w:color="auto"/>
      </w:divBdr>
    </w:div>
    <w:div w:id="2134714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header" Target="header1.xml"/><Relationship Id="rId21" Type="http://schemas.openxmlformats.org/officeDocument/2006/relationships/image" Target="media/image5.wmf"/><Relationship Id="rId34" Type="http://schemas.openxmlformats.org/officeDocument/2006/relationships/hyperlink" Target="Report_IPET-CM-I_Geneva_summary.docx" TargetMode="External"/><Relationship Id="rId42" Type="http://schemas.openxmlformats.org/officeDocument/2006/relationships/hyperlink" Target="Report_IPET-CM-I_Geneva_appendix.docx" TargetMode="External"/><Relationship Id="rId47" Type="http://schemas.openxmlformats.org/officeDocument/2006/relationships/image" Target="media/image17.emf"/><Relationship Id="rId50" Type="http://schemas.openxmlformats.org/officeDocument/2006/relationships/image" Target="media/image20.png"/><Relationship Id="rId55" Type="http://schemas.openxmlformats.org/officeDocument/2006/relationships/hyperlink" Target="http://www.wmo.int/pages/prog/www/WMOCodes/Ref_Templates/BUOYTESACBATHY.doc" TargetMode="External"/><Relationship Id="rId63" Type="http://schemas.openxmlformats.org/officeDocument/2006/relationships/header" Target="header3.xml"/><Relationship Id="rId68" Type="http://schemas.openxmlformats.org/officeDocument/2006/relationships/hyperlink" Target="http://www.pollen.com" TargetMode="External"/><Relationship Id="rId76" Type="http://schemas.openxmlformats.org/officeDocument/2006/relationships/hyperlink" Target="https://www.wmo.int/pages/prog/www/ISS/Meetings/IPET-DRMM_Tokyo2013/Documents/IPETDRMM-I_Doc3-2_4_SatelliteWind.docx" TargetMode="External"/><Relationship Id="rId7" Type="http://schemas.openxmlformats.org/officeDocument/2006/relationships/footnotes" Target="footnotes.xml"/><Relationship Id="rId71" Type="http://schemas.openxmlformats.org/officeDocument/2006/relationships/hyperlink" Target="http://www.meteoswiss.admin.ch" TargetMode="Externa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9.wmf"/><Relationship Id="rId11" Type="http://schemas.openxmlformats.org/officeDocument/2006/relationships/hyperlink" Target="Report_IPET-CM-I_Geneva_summary.docx" TargetMode="External"/><Relationship Id="rId24" Type="http://schemas.openxmlformats.org/officeDocument/2006/relationships/oleObject" Target="embeddings/oleObject6.bin"/><Relationship Id="rId32" Type="http://schemas.openxmlformats.org/officeDocument/2006/relationships/image" Target="media/image11.wmf"/><Relationship Id="rId37" Type="http://schemas.openxmlformats.org/officeDocument/2006/relationships/hyperlink" Target="http://www.wmo.int/pages/prog/www/WMOCodes/Amendments/2017/fastTrack/FT2017-1_en.pdf" TargetMode="External"/><Relationship Id="rId40" Type="http://schemas.openxmlformats.org/officeDocument/2006/relationships/footer" Target="footer1.xml"/><Relationship Id="rId45" Type="http://schemas.openxmlformats.org/officeDocument/2006/relationships/image" Target="media/image15.png"/><Relationship Id="rId53" Type="http://schemas.openxmlformats.org/officeDocument/2006/relationships/hyperlink" Target="http://www.wmo.int/pages/prog/www/WMOCodes/BC_Regulations/BC10-SHIP.doc" TargetMode="External"/><Relationship Id="rId58" Type="http://schemas.openxmlformats.org/officeDocument/2006/relationships/hyperlink" Target="http://www.wmo.int/pages/prog/www/WMOCodes/Ref_Templates/NEW_Proposed_XBT_Template_revJA_ver10.2.doc" TargetMode="External"/><Relationship Id="rId66" Type="http://schemas.openxmlformats.org/officeDocument/2006/relationships/header" Target="header4.xml"/><Relationship Id="rId74" Type="http://schemas.openxmlformats.org/officeDocument/2006/relationships/hyperlink" Target="http://www.eumetnet.eu/sites/default/files/bufr_sw_desc.pdf"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wmo.int/pages/prog/www/WMOCodes/Ref_Templates/TIDE_timeseries.doc" TargetMode="External"/><Relationship Id="rId10" Type="http://schemas.openxmlformats.org/officeDocument/2006/relationships/hyperlink" Target="Report_IPET-CM-I_Geneva_summary.docx" TargetMode="Externa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hyperlink" Target="http://www.wmo.int/pages/prog/www/WMOCodes/Ref_Templates/TSUNAMETER_TM306027.doc" TargetMode="External"/><Relationship Id="rId65" Type="http://schemas.openxmlformats.org/officeDocument/2006/relationships/hyperlink" Target="Report_IPET-DRMM-IV_Geneva_summary.docx" TargetMode="External"/><Relationship Id="rId73" Type="http://schemas.openxmlformats.org/officeDocument/2006/relationships/image" Target="media/image23.emf"/><Relationship Id="rId78"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Report_IPET-CM-I_Geneva_summary.docx"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8.wmf"/><Relationship Id="rId30" Type="http://schemas.openxmlformats.org/officeDocument/2006/relationships/oleObject" Target="embeddings/oleObject9.bin"/><Relationship Id="rId35" Type="http://schemas.openxmlformats.org/officeDocument/2006/relationships/hyperlink" Target="http://www.wmo.int/pages/prog/www/WMOCodes/Amendments/2016/preOperational/PreO_2016-1.pdf" TargetMode="Externa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hyperlink" Target="http://www.wmo.int/pages/prog/www/WMOCodes/BC_Regulations/BC25-TEMP.pdf" TargetMode="External"/><Relationship Id="rId64" Type="http://schemas.openxmlformats.org/officeDocument/2006/relationships/footer" Target="footer3.xml"/><Relationship Id="rId69" Type="http://schemas.openxmlformats.org/officeDocument/2006/relationships/hyperlink" Target="http://www.pollenflug.de" TargetMode="External"/><Relationship Id="rId77"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hyperlink" Target="https://www.wmo.int/pages/prog/www/ISS/Meetings/IPET-DRC_Exeter2012/Documents/IPETDRC-IV_Doc2-2_9_4Dtrajectory.doc"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Report_IPET-CM-I_Geneva_summary.docx"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2.wmf"/><Relationship Id="rId38" Type="http://schemas.openxmlformats.org/officeDocument/2006/relationships/hyperlink" Target="http://www.wmo.int/pages/prog/www/WMOCodes/Amendments/2017/betweenCBS/02952-2017-OBS-WIS-DRMM-DRC_en.pdf" TargetMode="External"/><Relationship Id="rId46" Type="http://schemas.openxmlformats.org/officeDocument/2006/relationships/image" Target="media/image16.emf"/><Relationship Id="rId59" Type="http://schemas.openxmlformats.org/officeDocument/2006/relationships/hyperlink" Target="http://www.wmo.int/pages/prog/www/WMOCodes/Ref_Templates/WAVEOB_TM308015_r3.doc" TargetMode="External"/><Relationship Id="rId67" Type="http://schemas.openxmlformats.org/officeDocument/2006/relationships/footer" Target="footer4.xml"/><Relationship Id="rId20" Type="http://schemas.openxmlformats.org/officeDocument/2006/relationships/oleObject" Target="embeddings/oleObject4.bin"/><Relationship Id="rId41" Type="http://schemas.openxmlformats.org/officeDocument/2006/relationships/footer" Target="footer2.xml"/><Relationship Id="rId54" Type="http://schemas.openxmlformats.org/officeDocument/2006/relationships/hyperlink" Target="http://www.wmo.int/pages/prog/www/WMOCodes/Ref_Templates/SHIP_VOSobs.doc" TargetMode="External"/><Relationship Id="rId62" Type="http://schemas.openxmlformats.org/officeDocument/2006/relationships/header" Target="header2.xml"/><Relationship Id="rId70" Type="http://schemas.openxmlformats.org/officeDocument/2006/relationships/hyperlink" Target="http://www.metoffice.gov.uk" TargetMode="External"/><Relationship Id="rId75" Type="http://schemas.openxmlformats.org/officeDocument/2006/relationships/hyperlink" Target="https://www.wmo.int/pages/prog/www/ISS/Meetings/IPET-DRMM_Tokyo2013/Documents/IPETDRMM-I_Doc3-2_2_RWP_BUFR_r2.doc"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8.bin"/><Relationship Id="rId36" Type="http://schemas.openxmlformats.org/officeDocument/2006/relationships/hyperlink" Target="http://www.wmo.int/pages/prog/www/WMOCodes/Amendments/2016/fastTrack/FT2016-2_en.pdf" TargetMode="External"/><Relationship Id="rId49" Type="http://schemas.openxmlformats.org/officeDocument/2006/relationships/image" Target="media/image19.png"/><Relationship Id="rId57" Type="http://schemas.openxmlformats.org/officeDocument/2006/relationships/hyperlink" Target="http://www.wmo.int/pages/prog/www/WMOCodes/Ref_Templates/TRACKOB_TM308010.doc"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jcommops.org/ftp/SOT/MAPS/2017-06-VOS_TAC_TDC.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A41B7-3C71-45FE-A5B1-F21EB3485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156</Pages>
  <Words>42338</Words>
  <Characters>241327</Characters>
  <Application>Microsoft Office Word</Application>
  <DocSecurity>0</DocSecurity>
  <Lines>2011</Lines>
  <Paragraphs>566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Doc 2</vt:lpstr>
      <vt:lpstr>Doc 2</vt:lpstr>
    </vt:vector>
  </TitlesOfParts>
  <Company>wmo</Company>
  <LinksUpToDate>false</LinksUpToDate>
  <CharactersWithSpaces>283099</CharactersWithSpaces>
  <SharedDoc>false</SharedDoc>
  <HyperlinkBase/>
  <HLinks>
    <vt:vector size="228" baseType="variant">
      <vt:variant>
        <vt:i4>327742</vt:i4>
      </vt:variant>
      <vt:variant>
        <vt:i4>120</vt:i4>
      </vt:variant>
      <vt:variant>
        <vt:i4>0</vt:i4>
      </vt:variant>
      <vt:variant>
        <vt:i4>5</vt:i4>
      </vt:variant>
      <vt:variant>
        <vt:lpwstr/>
      </vt:variant>
      <vt:variant>
        <vt:lpwstr>A4_1</vt:lpwstr>
      </vt:variant>
      <vt:variant>
        <vt:i4>327742</vt:i4>
      </vt:variant>
      <vt:variant>
        <vt:i4>117</vt:i4>
      </vt:variant>
      <vt:variant>
        <vt:i4>0</vt:i4>
      </vt:variant>
      <vt:variant>
        <vt:i4>5</vt:i4>
      </vt:variant>
      <vt:variant>
        <vt:lpwstr/>
      </vt:variant>
      <vt:variant>
        <vt:lpwstr>A4_1</vt:lpwstr>
      </vt:variant>
      <vt:variant>
        <vt:i4>589932</vt:i4>
      </vt:variant>
      <vt:variant>
        <vt:i4>114</vt:i4>
      </vt:variant>
      <vt:variant>
        <vt:i4>0</vt:i4>
      </vt:variant>
      <vt:variant>
        <vt:i4>5</vt:i4>
      </vt:variant>
      <vt:variant>
        <vt:lpwstr>https://www.wmo.int/pages/prog/www/WMOCodes/Ref_Templates/WAVEOB_TM308015_r4.doc</vt:lpwstr>
      </vt:variant>
      <vt:variant>
        <vt:lpwstr/>
      </vt:variant>
      <vt:variant>
        <vt:i4>327742</vt:i4>
      </vt:variant>
      <vt:variant>
        <vt:i4>111</vt:i4>
      </vt:variant>
      <vt:variant>
        <vt:i4>0</vt:i4>
      </vt:variant>
      <vt:variant>
        <vt:i4>5</vt:i4>
      </vt:variant>
      <vt:variant>
        <vt:lpwstr/>
      </vt:variant>
      <vt:variant>
        <vt:lpwstr>A4_1</vt:lpwstr>
      </vt:variant>
      <vt:variant>
        <vt:i4>2883586</vt:i4>
      </vt:variant>
      <vt:variant>
        <vt:i4>108</vt:i4>
      </vt:variant>
      <vt:variant>
        <vt:i4>0</vt:i4>
      </vt:variant>
      <vt:variant>
        <vt:i4>5</vt:i4>
      </vt:variant>
      <vt:variant>
        <vt:lpwstr>https://www.wmo.int/pages/prog/www/ISS/Meetings/IPET-DRC_Geneva2009/Report/Report_IPETDRC-I_Geneva2009.doc</vt:lpwstr>
      </vt:variant>
      <vt:variant>
        <vt:lpwstr/>
      </vt:variant>
      <vt:variant>
        <vt:i4>327742</vt:i4>
      </vt:variant>
      <vt:variant>
        <vt:i4>105</vt:i4>
      </vt:variant>
      <vt:variant>
        <vt:i4>0</vt:i4>
      </vt:variant>
      <vt:variant>
        <vt:i4>5</vt:i4>
      </vt:variant>
      <vt:variant>
        <vt:lpwstr/>
      </vt:variant>
      <vt:variant>
        <vt:lpwstr>A4_1</vt:lpwstr>
      </vt:variant>
      <vt:variant>
        <vt:i4>1769557</vt:i4>
      </vt:variant>
      <vt:variant>
        <vt:i4>102</vt:i4>
      </vt:variant>
      <vt:variant>
        <vt:i4>0</vt:i4>
      </vt:variant>
      <vt:variant>
        <vt:i4>5</vt:i4>
      </vt:variant>
      <vt:variant>
        <vt:lpwstr>https://www.wmo.int/pages/prog/www/ISS/Meetings/IPET-DRC_Exeter2012/Documents/IPETDRC-IV_Doc3-2_12_dualpolradar.doc</vt:lpwstr>
      </vt:variant>
      <vt:variant>
        <vt:lpwstr/>
      </vt:variant>
      <vt:variant>
        <vt:i4>327742</vt:i4>
      </vt:variant>
      <vt:variant>
        <vt:i4>99</vt:i4>
      </vt:variant>
      <vt:variant>
        <vt:i4>0</vt:i4>
      </vt:variant>
      <vt:variant>
        <vt:i4>5</vt:i4>
      </vt:variant>
      <vt:variant>
        <vt:lpwstr/>
      </vt:variant>
      <vt:variant>
        <vt:lpwstr>A4_1</vt:lpwstr>
      </vt:variant>
      <vt:variant>
        <vt:i4>1245257</vt:i4>
      </vt:variant>
      <vt:variant>
        <vt:i4>96</vt:i4>
      </vt:variant>
      <vt:variant>
        <vt:i4>0</vt:i4>
      </vt:variant>
      <vt:variant>
        <vt:i4>5</vt:i4>
      </vt:variant>
      <vt:variant>
        <vt:lpwstr>https://www.wmo.int/pages/prog/www/ISS/Meetings/IPET-DRC_Exeter2012/Documents/IPETDRC-IV_Doc3-2_11_Synoptic_data_(Canada).doc</vt:lpwstr>
      </vt:variant>
      <vt:variant>
        <vt:lpwstr/>
      </vt:variant>
      <vt:variant>
        <vt:i4>327742</vt:i4>
      </vt:variant>
      <vt:variant>
        <vt:i4>93</vt:i4>
      </vt:variant>
      <vt:variant>
        <vt:i4>0</vt:i4>
      </vt:variant>
      <vt:variant>
        <vt:i4>5</vt:i4>
      </vt:variant>
      <vt:variant>
        <vt:lpwstr/>
      </vt:variant>
      <vt:variant>
        <vt:lpwstr>A4_1</vt:lpwstr>
      </vt:variant>
      <vt:variant>
        <vt:i4>3997741</vt:i4>
      </vt:variant>
      <vt:variant>
        <vt:i4>90</vt:i4>
      </vt:variant>
      <vt:variant>
        <vt:i4>0</vt:i4>
      </vt:variant>
      <vt:variant>
        <vt:i4>5</vt:i4>
      </vt:variant>
      <vt:variant>
        <vt:lpwstr>https://www.wmo.int/pages/prog/www/ISS/Meetings/IPET-DRC_Exeter2012/Documents/IPETDRC-IV_Doc3-2_7_Rev302067.doc</vt:lpwstr>
      </vt:variant>
      <vt:variant>
        <vt:lpwstr/>
      </vt:variant>
      <vt:variant>
        <vt:i4>327742</vt:i4>
      </vt:variant>
      <vt:variant>
        <vt:i4>87</vt:i4>
      </vt:variant>
      <vt:variant>
        <vt:i4>0</vt:i4>
      </vt:variant>
      <vt:variant>
        <vt:i4>5</vt:i4>
      </vt:variant>
      <vt:variant>
        <vt:lpwstr/>
      </vt:variant>
      <vt:variant>
        <vt:lpwstr>A4_1</vt:lpwstr>
      </vt:variant>
      <vt:variant>
        <vt:i4>7274595</vt:i4>
      </vt:variant>
      <vt:variant>
        <vt:i4>84</vt:i4>
      </vt:variant>
      <vt:variant>
        <vt:i4>0</vt:i4>
      </vt:variant>
      <vt:variant>
        <vt:i4>5</vt:i4>
      </vt:variant>
      <vt:variant>
        <vt:lpwstr>https://www.wmo.int/pages/prog/www/ISS/Meetings/IPET-DRMM_Tokyo2013/Documents/IPETDRMM-I_Doc3-2_4_SatelliteWind.docx</vt:lpwstr>
      </vt:variant>
      <vt:variant>
        <vt:lpwstr/>
      </vt:variant>
      <vt:variant>
        <vt:i4>327742</vt:i4>
      </vt:variant>
      <vt:variant>
        <vt:i4>81</vt:i4>
      </vt:variant>
      <vt:variant>
        <vt:i4>0</vt:i4>
      </vt:variant>
      <vt:variant>
        <vt:i4>5</vt:i4>
      </vt:variant>
      <vt:variant>
        <vt:lpwstr/>
      </vt:variant>
      <vt:variant>
        <vt:lpwstr>A4_1</vt:lpwstr>
      </vt:variant>
      <vt:variant>
        <vt:i4>5177351</vt:i4>
      </vt:variant>
      <vt:variant>
        <vt:i4>78</vt:i4>
      </vt:variant>
      <vt:variant>
        <vt:i4>0</vt:i4>
      </vt:variant>
      <vt:variant>
        <vt:i4>5</vt:i4>
      </vt:variant>
      <vt:variant>
        <vt:lpwstr>https://www.wmo.int/pages/prog/www/ISS/Meetings/IPET-DRMM_Tokyo2013/Documents/IPETDRMM-I_Doc3-2_2_RWP_BUFR_r2.doc</vt:lpwstr>
      </vt:variant>
      <vt:variant>
        <vt:lpwstr/>
      </vt:variant>
      <vt:variant>
        <vt:i4>327742</vt:i4>
      </vt:variant>
      <vt:variant>
        <vt:i4>75</vt:i4>
      </vt:variant>
      <vt:variant>
        <vt:i4>0</vt:i4>
      </vt:variant>
      <vt:variant>
        <vt:i4>5</vt:i4>
      </vt:variant>
      <vt:variant>
        <vt:lpwstr/>
      </vt:variant>
      <vt:variant>
        <vt:lpwstr>A4_1</vt:lpwstr>
      </vt:variant>
      <vt:variant>
        <vt:i4>196688</vt:i4>
      </vt:variant>
      <vt:variant>
        <vt:i4>72</vt:i4>
      </vt:variant>
      <vt:variant>
        <vt:i4>0</vt:i4>
      </vt:variant>
      <vt:variant>
        <vt:i4>5</vt:i4>
      </vt:variant>
      <vt:variant>
        <vt:lpwstr/>
      </vt:variant>
      <vt:variant>
        <vt:lpwstr>A2015_4_1</vt:lpwstr>
      </vt:variant>
      <vt:variant>
        <vt:i4>196688</vt:i4>
      </vt:variant>
      <vt:variant>
        <vt:i4>69</vt:i4>
      </vt:variant>
      <vt:variant>
        <vt:i4>0</vt:i4>
      </vt:variant>
      <vt:variant>
        <vt:i4>5</vt:i4>
      </vt:variant>
      <vt:variant>
        <vt:lpwstr/>
      </vt:variant>
      <vt:variant>
        <vt:lpwstr>A2015_4_1</vt:lpwstr>
      </vt:variant>
      <vt:variant>
        <vt:i4>196688</vt:i4>
      </vt:variant>
      <vt:variant>
        <vt:i4>66</vt:i4>
      </vt:variant>
      <vt:variant>
        <vt:i4>0</vt:i4>
      </vt:variant>
      <vt:variant>
        <vt:i4>5</vt:i4>
      </vt:variant>
      <vt:variant>
        <vt:lpwstr/>
      </vt:variant>
      <vt:variant>
        <vt:lpwstr>A2015_4_1</vt:lpwstr>
      </vt:variant>
      <vt:variant>
        <vt:i4>196688</vt:i4>
      </vt:variant>
      <vt:variant>
        <vt:i4>63</vt:i4>
      </vt:variant>
      <vt:variant>
        <vt:i4>0</vt:i4>
      </vt:variant>
      <vt:variant>
        <vt:i4>5</vt:i4>
      </vt:variant>
      <vt:variant>
        <vt:lpwstr/>
      </vt:variant>
      <vt:variant>
        <vt:lpwstr>A2015_4_1</vt:lpwstr>
      </vt:variant>
      <vt:variant>
        <vt:i4>4784237</vt:i4>
      </vt:variant>
      <vt:variant>
        <vt:i4>60</vt:i4>
      </vt:variant>
      <vt:variant>
        <vt:i4>0</vt:i4>
      </vt:variant>
      <vt:variant>
        <vt:i4>5</vt:i4>
      </vt:variant>
      <vt:variant>
        <vt:lpwstr>https://www.wmo.int/pages/prog/www/ISS/Meetings/IPET-DRC_Brasilia2010/Report/Report_IPETDRC-II_Brasilia2010.doc</vt:lpwstr>
      </vt:variant>
      <vt:variant>
        <vt:lpwstr/>
      </vt:variant>
      <vt:variant>
        <vt:i4>196688</vt:i4>
      </vt:variant>
      <vt:variant>
        <vt:i4>57</vt:i4>
      </vt:variant>
      <vt:variant>
        <vt:i4>0</vt:i4>
      </vt:variant>
      <vt:variant>
        <vt:i4>5</vt:i4>
      </vt:variant>
      <vt:variant>
        <vt:lpwstr/>
      </vt:variant>
      <vt:variant>
        <vt:lpwstr>A2015_4_1</vt:lpwstr>
      </vt:variant>
      <vt:variant>
        <vt:i4>4522007</vt:i4>
      </vt:variant>
      <vt:variant>
        <vt:i4>54</vt:i4>
      </vt:variant>
      <vt:variant>
        <vt:i4>0</vt:i4>
      </vt:variant>
      <vt:variant>
        <vt:i4>5</vt:i4>
      </vt:variant>
      <vt:variant>
        <vt:lpwstr>https://www.wmo.int/pages/prog/www/ISS/Meetings/IPET-DRC_Melbourne2011/Documents/IPETDRC-III_Doc2-3_12_SpaceWeather.doc</vt:lpwstr>
      </vt:variant>
      <vt:variant>
        <vt:lpwstr/>
      </vt:variant>
      <vt:variant>
        <vt:i4>3407986</vt:i4>
      </vt:variant>
      <vt:variant>
        <vt:i4>45</vt:i4>
      </vt:variant>
      <vt:variant>
        <vt:i4>0</vt:i4>
      </vt:variant>
      <vt:variant>
        <vt:i4>5</vt:i4>
      </vt:variant>
      <vt:variant>
        <vt:lpwstr>http://www.ecmwf.int/publications/manuals/d/gribapi/fm92/grib2/detail/ftables/3/4/</vt:lpwstr>
      </vt:variant>
      <vt:variant>
        <vt:lpwstr/>
      </vt:variant>
      <vt:variant>
        <vt:i4>3407989</vt:i4>
      </vt:variant>
      <vt:variant>
        <vt:i4>42</vt:i4>
      </vt:variant>
      <vt:variant>
        <vt:i4>0</vt:i4>
      </vt:variant>
      <vt:variant>
        <vt:i4>5</vt:i4>
      </vt:variant>
      <vt:variant>
        <vt:lpwstr>http://www.ecmwf.int/publications/manuals/d/gribapi/fm92/grib2/detail/ftables/3/3/</vt:lpwstr>
      </vt:variant>
      <vt:variant>
        <vt:lpwstr/>
      </vt:variant>
      <vt:variant>
        <vt:i4>3407985</vt:i4>
      </vt:variant>
      <vt:variant>
        <vt:i4>39</vt:i4>
      </vt:variant>
      <vt:variant>
        <vt:i4>0</vt:i4>
      </vt:variant>
      <vt:variant>
        <vt:i4>5</vt:i4>
      </vt:variant>
      <vt:variant>
        <vt:lpwstr>http://www.ecmwf.int/publications/manuals/d/gribapi/fm92/grib2/detail/ctables/3/2/</vt:lpwstr>
      </vt:variant>
      <vt:variant>
        <vt:lpwstr/>
      </vt:variant>
      <vt:variant>
        <vt:i4>196688</vt:i4>
      </vt:variant>
      <vt:variant>
        <vt:i4>36</vt:i4>
      </vt:variant>
      <vt:variant>
        <vt:i4>0</vt:i4>
      </vt:variant>
      <vt:variant>
        <vt:i4>5</vt:i4>
      </vt:variant>
      <vt:variant>
        <vt:lpwstr/>
      </vt:variant>
      <vt:variant>
        <vt:lpwstr>A2015_4_1</vt:lpwstr>
      </vt:variant>
      <vt:variant>
        <vt:i4>5046344</vt:i4>
      </vt:variant>
      <vt:variant>
        <vt:i4>33</vt:i4>
      </vt:variant>
      <vt:variant>
        <vt:i4>0</vt:i4>
      </vt:variant>
      <vt:variant>
        <vt:i4>5</vt:i4>
      </vt:variant>
      <vt:variant>
        <vt:lpwstr>https://www.wmo.int/pages/prog/www/ISS/Meetings/IPET-DRC_Melbourne2011/Documents/IPETDRC-III_Doc2-3_5_RotTiltMercator.doc</vt:lpwstr>
      </vt:variant>
      <vt:variant>
        <vt:lpwstr/>
      </vt:variant>
      <vt:variant>
        <vt:i4>196688</vt:i4>
      </vt:variant>
      <vt:variant>
        <vt:i4>30</vt:i4>
      </vt:variant>
      <vt:variant>
        <vt:i4>0</vt:i4>
      </vt:variant>
      <vt:variant>
        <vt:i4>5</vt:i4>
      </vt:variant>
      <vt:variant>
        <vt:lpwstr/>
      </vt:variant>
      <vt:variant>
        <vt:lpwstr>A2015_4_1</vt:lpwstr>
      </vt:variant>
      <vt:variant>
        <vt:i4>2097270</vt:i4>
      </vt:variant>
      <vt:variant>
        <vt:i4>27</vt:i4>
      </vt:variant>
      <vt:variant>
        <vt:i4>0</vt:i4>
      </vt:variant>
      <vt:variant>
        <vt:i4>5</vt:i4>
      </vt:variant>
      <vt:variant>
        <vt:lpwstr>https://www.wmo.int/pages/prog/www/ISS/Meetings/IPET-DRC_Exeter2012/Documents/IPETDRC-IV_Doc2-2_9_4Dtrajectory.doc</vt:lpwstr>
      </vt:variant>
      <vt:variant>
        <vt:lpwstr/>
      </vt:variant>
      <vt:variant>
        <vt:i4>196688</vt:i4>
      </vt:variant>
      <vt:variant>
        <vt:i4>24</vt:i4>
      </vt:variant>
      <vt:variant>
        <vt:i4>0</vt:i4>
      </vt:variant>
      <vt:variant>
        <vt:i4>5</vt:i4>
      </vt:variant>
      <vt:variant>
        <vt:lpwstr/>
      </vt:variant>
      <vt:variant>
        <vt:lpwstr>A2015_4_1</vt:lpwstr>
      </vt:variant>
      <vt:variant>
        <vt:i4>5701691</vt:i4>
      </vt:variant>
      <vt:variant>
        <vt:i4>21</vt:i4>
      </vt:variant>
      <vt:variant>
        <vt:i4>0</vt:i4>
      </vt:variant>
      <vt:variant>
        <vt:i4>5</vt:i4>
      </vt:variant>
      <vt:variant>
        <vt:lpwstr>https://www.wmo.int/pages/prog/www/ISS/Meetings/IPET-DRMM_Tokyo2013/Documents/IPETDRMM-I_Doc2-2_5_GRIB2_additions.doc</vt:lpwstr>
      </vt:variant>
      <vt:variant>
        <vt:lpwstr/>
      </vt:variant>
      <vt:variant>
        <vt:i4>196688</vt:i4>
      </vt:variant>
      <vt:variant>
        <vt:i4>18</vt:i4>
      </vt:variant>
      <vt:variant>
        <vt:i4>0</vt:i4>
      </vt:variant>
      <vt:variant>
        <vt:i4>5</vt:i4>
      </vt:variant>
      <vt:variant>
        <vt:lpwstr/>
      </vt:variant>
      <vt:variant>
        <vt:lpwstr>A2015_4_1</vt:lpwstr>
      </vt:variant>
      <vt:variant>
        <vt:i4>8257660</vt:i4>
      </vt:variant>
      <vt:variant>
        <vt:i4>15</vt:i4>
      </vt:variant>
      <vt:variant>
        <vt:i4>0</vt:i4>
      </vt:variant>
      <vt:variant>
        <vt:i4>5</vt:i4>
      </vt:variant>
      <vt:variant>
        <vt:lpwstr>https://www.wmo.int/pages/prog/www/ISS/Meetings/IPET-DRMM_Tokyo2013/Documents/IPETDRMM-I_Doc2-2_1_szipCompression.doc</vt:lpwstr>
      </vt:variant>
      <vt:variant>
        <vt:lpwstr/>
      </vt:variant>
      <vt:variant>
        <vt:i4>196688</vt:i4>
      </vt:variant>
      <vt:variant>
        <vt:i4>12</vt:i4>
      </vt:variant>
      <vt:variant>
        <vt:i4>0</vt:i4>
      </vt:variant>
      <vt:variant>
        <vt:i4>5</vt:i4>
      </vt:variant>
      <vt:variant>
        <vt:lpwstr/>
      </vt:variant>
      <vt:variant>
        <vt:lpwstr>A2015_4_1</vt:lpwstr>
      </vt:variant>
      <vt:variant>
        <vt:i4>7929982</vt:i4>
      </vt:variant>
      <vt:variant>
        <vt:i4>9</vt:i4>
      </vt:variant>
      <vt:variant>
        <vt:i4>0</vt:i4>
      </vt:variant>
      <vt:variant>
        <vt:i4>5</vt:i4>
      </vt:variant>
      <vt:variant>
        <vt:lpwstr>https://www.wmo.int/pages/prog/www/ISS/Meetings/IPET-DRMM_Tokyo2013/Documents/IPETDRMM-I_Doc2-1_1_reportQuality.docx</vt:lpwstr>
      </vt:variant>
      <vt:variant>
        <vt:lpwstr/>
      </vt:variant>
      <vt:variant>
        <vt:i4>196688</vt:i4>
      </vt:variant>
      <vt:variant>
        <vt:i4>3</vt:i4>
      </vt:variant>
      <vt:variant>
        <vt:i4>0</vt:i4>
      </vt:variant>
      <vt:variant>
        <vt:i4>5</vt:i4>
      </vt:variant>
      <vt:variant>
        <vt:lpwstr/>
      </vt:variant>
      <vt:variant>
        <vt:lpwstr>A2015_4_1</vt:lpwstr>
      </vt:variant>
      <vt:variant>
        <vt:i4>196688</vt:i4>
      </vt:variant>
      <vt:variant>
        <vt:i4>0</vt:i4>
      </vt:variant>
      <vt:variant>
        <vt:i4>0</vt:i4>
      </vt:variant>
      <vt:variant>
        <vt:i4>5</vt:i4>
      </vt:variant>
      <vt:variant>
        <vt:lpwstr/>
      </vt:variant>
      <vt:variant>
        <vt:lpwstr>A2015_4_1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2</dc:title>
  <dc:creator>arep</dc:creator>
  <cp:lastModifiedBy>AS</cp:lastModifiedBy>
  <cp:revision>8</cp:revision>
  <cp:lastPrinted>2013-08-29T02:25:00Z</cp:lastPrinted>
  <dcterms:created xsi:type="dcterms:W3CDTF">2017-09-06T08:50:00Z</dcterms:created>
  <dcterms:modified xsi:type="dcterms:W3CDTF">2017-09-11T13:22:00Z</dcterms:modified>
</cp:coreProperties>
</file>