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bookmarkStart w:id="0" w:name="_GoBack"/>
            <w:bookmarkEnd w:id="0"/>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w:t>
            </w:r>
            <w:r w:rsidR="0087795A">
              <w:rPr>
                <w:rFonts w:ascii="Verdana" w:hAnsi="Verdana" w:cs="Arial"/>
                <w:sz w:val="20"/>
                <w:szCs w:val="20"/>
              </w:rPr>
              <w:t xml:space="preserve">IRST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D51173" w:rsidP="0087795A">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sidR="0087795A">
              <w:rPr>
                <w:rFonts w:ascii="Verdana" w:hAnsi="Verdana" w:cs="Arial"/>
                <w:sz w:val="20"/>
                <w:szCs w:val="20"/>
              </w:rPr>
              <w:t>24</w:t>
            </w:r>
            <w:r>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87795A">
              <w:rPr>
                <w:rFonts w:ascii="Verdana" w:hAnsi="Verdana" w:cs="Arial"/>
                <w:sz w:val="20"/>
                <w:szCs w:val="20"/>
              </w:rPr>
              <w:t>28</w:t>
            </w:r>
            <w:r w:rsidR="005554A5" w:rsidRPr="00F35A04">
              <w:rPr>
                <w:rFonts w:ascii="Verdana" w:hAnsi="Verdana" w:cs="Arial"/>
                <w:sz w:val="20"/>
                <w:szCs w:val="20"/>
              </w:rPr>
              <w:t xml:space="preserve"> </w:t>
            </w:r>
            <w:r w:rsidR="001F354A" w:rsidRPr="00F35A04">
              <w:rPr>
                <w:rFonts w:ascii="Verdana" w:hAnsi="Verdana" w:cs="Arial"/>
                <w:sz w:val="20"/>
                <w:szCs w:val="20"/>
              </w:rPr>
              <w:t>JU</w:t>
            </w:r>
            <w:r w:rsidR="0087795A">
              <w:rPr>
                <w:rFonts w:ascii="Verdana" w:hAnsi="Verdana" w:cs="Arial"/>
                <w:sz w:val="20"/>
                <w:szCs w:val="20"/>
              </w:rPr>
              <w:t>LY</w:t>
            </w:r>
            <w:r w:rsidR="005554A5" w:rsidRPr="00F35A04">
              <w:rPr>
                <w:rFonts w:ascii="Verdana" w:hAnsi="Verdana" w:cs="Arial"/>
                <w:sz w:val="20"/>
                <w:szCs w:val="20"/>
              </w:rPr>
              <w:t xml:space="preserve"> 20</w:t>
            </w:r>
            <w:r w:rsidR="005870EB" w:rsidRPr="00F35A04">
              <w:rPr>
                <w:rFonts w:ascii="Verdana" w:hAnsi="Verdana" w:cs="Arial"/>
                <w:sz w:val="20"/>
                <w:szCs w:val="20"/>
              </w:rPr>
              <w:t>1</w:t>
            </w:r>
            <w:r w:rsidR="0087795A">
              <w:rPr>
                <w:rFonts w:ascii="Verdana" w:hAnsi="Verdana" w:cs="Arial"/>
                <w:sz w:val="20"/>
                <w:szCs w:val="20"/>
              </w:rPr>
              <w:t>7</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383093">
              <w:rPr>
                <w:rFonts w:ascii="Verdana" w:hAnsi="Verdana"/>
                <w:sz w:val="20"/>
                <w:szCs w:val="20"/>
              </w:rPr>
              <w:t>2</w:t>
            </w:r>
            <w:r w:rsidR="00160129" w:rsidRPr="00F35A04">
              <w:rPr>
                <w:rFonts w:ascii="Verdana" w:hAnsi="Verdana"/>
                <w:sz w:val="20"/>
                <w:szCs w:val="20"/>
              </w:rPr>
              <w:t>.</w:t>
            </w:r>
            <w:r w:rsidR="0014040D">
              <w:rPr>
                <w:rFonts w:ascii="Verdana" w:hAnsi="Verdana"/>
                <w:sz w:val="20"/>
                <w:szCs w:val="20"/>
              </w:rPr>
              <w:t>6</w:t>
            </w:r>
            <w:r w:rsidR="00484AEF" w:rsidRPr="00F35A04">
              <w:rPr>
                <w:rFonts w:ascii="Verdana" w:hAnsi="Verdana"/>
                <w:sz w:val="20"/>
                <w:szCs w:val="20"/>
              </w:rPr>
              <w:t xml:space="preserve"> </w:t>
            </w:r>
            <w:r w:rsidR="00160129" w:rsidRPr="00F35A04">
              <w:rPr>
                <w:rFonts w:ascii="Verdana" w:hAnsi="Verdana"/>
                <w:sz w:val="20"/>
                <w:szCs w:val="20"/>
              </w:rPr>
              <w:t>(</w:t>
            </w:r>
            <w:r w:rsidR="00735F1C">
              <w:rPr>
                <w:rFonts w:ascii="Verdana" w:hAnsi="Verdana"/>
                <w:sz w:val="20"/>
                <w:szCs w:val="20"/>
              </w:rPr>
              <w:t>8</w:t>
            </w:r>
            <w:r w:rsidRPr="00F35A04">
              <w:rPr>
                <w:rFonts w:ascii="Verdana" w:hAnsi="Verdana"/>
                <w:sz w:val="20"/>
                <w:szCs w:val="20"/>
              </w:rPr>
              <w:t>)</w:t>
            </w:r>
          </w:p>
          <w:p w:rsidR="005554A5" w:rsidRPr="00F35A04" w:rsidRDefault="005554A5" w:rsidP="005554A5">
            <w:pPr>
              <w:rPr>
                <w:rFonts w:ascii="Verdana" w:hAnsi="Verdana"/>
                <w:sz w:val="20"/>
                <w:szCs w:val="20"/>
              </w:rPr>
            </w:pPr>
            <w:r w:rsidRPr="00F35A04">
              <w:rPr>
                <w:rFonts w:ascii="Verdana" w:hAnsi="Verdana"/>
                <w:sz w:val="20"/>
                <w:szCs w:val="20"/>
              </w:rPr>
              <w:t>(</w:t>
            </w:r>
            <w:r w:rsidR="00383093">
              <w:rPr>
                <w:rFonts w:ascii="Verdana" w:hAnsi="Verdana"/>
                <w:sz w:val="20"/>
                <w:szCs w:val="20"/>
              </w:rPr>
              <w:t>1</w:t>
            </w:r>
            <w:r w:rsidR="00416EB5">
              <w:rPr>
                <w:rFonts w:ascii="Verdana" w:hAnsi="Verdana"/>
                <w:sz w:val="20"/>
                <w:szCs w:val="20"/>
              </w:rPr>
              <w:t>1</w:t>
            </w:r>
            <w:r w:rsidRPr="00F35A04">
              <w:rPr>
                <w:rFonts w:ascii="Verdana" w:hAnsi="Verdana"/>
                <w:sz w:val="20"/>
                <w:szCs w:val="20"/>
              </w:rPr>
              <w:t>.</w:t>
            </w:r>
            <w:r w:rsidR="00D564D5" w:rsidRPr="00F35A04">
              <w:rPr>
                <w:rFonts w:ascii="Verdana" w:hAnsi="Verdana"/>
                <w:sz w:val="20"/>
                <w:szCs w:val="20"/>
              </w:rPr>
              <w:t xml:space="preserve"> </w:t>
            </w:r>
            <w:r w:rsidR="00383093">
              <w:rPr>
                <w:rFonts w:ascii="Verdana" w:hAnsi="Verdana"/>
                <w:sz w:val="20"/>
                <w:szCs w:val="20"/>
              </w:rPr>
              <w:t>7</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87795A">
              <w:rPr>
                <w:rFonts w:ascii="Verdana" w:hAnsi="Verdana"/>
                <w:sz w:val="20"/>
                <w:szCs w:val="20"/>
              </w:rPr>
              <w:t>7</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383093">
              <w:rPr>
                <w:rFonts w:ascii="Verdana" w:hAnsi="Verdana"/>
                <w:sz w:val="20"/>
                <w:szCs w:val="20"/>
              </w:rPr>
              <w:t>2</w:t>
            </w:r>
            <w:r w:rsidRPr="00F35A04">
              <w:rPr>
                <w:rFonts w:ascii="Verdana" w:hAnsi="Verdana"/>
                <w:sz w:val="20"/>
                <w:szCs w:val="20"/>
              </w:rPr>
              <w:t>.</w:t>
            </w:r>
            <w:r w:rsidR="0014040D">
              <w:rPr>
                <w:rFonts w:ascii="Verdana" w:hAnsi="Verdana"/>
                <w:sz w:val="20"/>
                <w:szCs w:val="20"/>
              </w:rPr>
              <w:t>6</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383093" w:rsidP="009F245F">
      <w:pPr>
        <w:jc w:val="center"/>
        <w:rPr>
          <w:rFonts w:ascii="Verdana" w:hAnsi="Verdana"/>
          <w:sz w:val="20"/>
          <w:szCs w:val="20"/>
        </w:rPr>
      </w:pPr>
      <w:r>
        <w:rPr>
          <w:rFonts w:ascii="Verdana" w:hAnsi="Verdana"/>
          <w:sz w:val="20"/>
          <w:szCs w:val="20"/>
        </w:rPr>
        <w:t>GRIB edition 3</w:t>
      </w:r>
    </w:p>
    <w:p w:rsidR="009F245F" w:rsidRPr="00F35A04" w:rsidRDefault="00735F1C" w:rsidP="009F245F">
      <w:pPr>
        <w:spacing w:before="240"/>
        <w:ind w:left="1208" w:right="1389"/>
        <w:jc w:val="center"/>
        <w:rPr>
          <w:rFonts w:ascii="Verdana" w:hAnsi="Verdana" w:cs="Arial"/>
          <w:b/>
          <w:sz w:val="20"/>
          <w:szCs w:val="20"/>
        </w:rPr>
      </w:pPr>
      <w:r>
        <w:rPr>
          <w:rFonts w:ascii="Verdana" w:hAnsi="Verdana" w:cs="Arial"/>
          <w:b/>
          <w:sz w:val="20"/>
          <w:szCs w:val="20"/>
        </w:rPr>
        <w:t>Vertical Domain t</w:t>
      </w:r>
      <w:r w:rsidR="00195567">
        <w:rPr>
          <w:rFonts w:ascii="Verdana" w:hAnsi="Verdana" w:cs="Arial"/>
          <w:b/>
          <w:sz w:val="20"/>
          <w:szCs w:val="20"/>
        </w:rPr>
        <w:t xml:space="preserve">emplate </w:t>
      </w:r>
      <w:r>
        <w:rPr>
          <w:rFonts w:ascii="Verdana" w:hAnsi="Verdana" w:cs="Arial"/>
          <w:b/>
          <w:sz w:val="20"/>
          <w:szCs w:val="20"/>
        </w:rPr>
        <w:t>and template component for model levels</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383093">
        <w:rPr>
          <w:rFonts w:ascii="Verdana" w:hAnsi="Verdana"/>
          <w:i/>
          <w:sz w:val="20"/>
          <w:szCs w:val="20"/>
        </w:rPr>
        <w:t>Enrico Fucile</w:t>
      </w:r>
      <w:r w:rsidR="0014040D">
        <w:rPr>
          <w:rFonts w:ascii="Verdana" w:hAnsi="Verdana"/>
          <w:i/>
          <w:sz w:val="20"/>
          <w:szCs w:val="20"/>
        </w:rPr>
        <w:t xml:space="preserve"> (ECMWF)</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367384" w:rsidP="009F245F">
      <w:pPr>
        <w:pStyle w:val="BodyText"/>
        <w:ind w:left="770" w:right="839"/>
        <w:rPr>
          <w:rFonts w:ascii="Verdana" w:hAnsi="Verdana"/>
          <w:sz w:val="20"/>
          <w:szCs w:val="20"/>
        </w:rPr>
      </w:pPr>
      <w:r>
        <w:rPr>
          <w:rFonts w:ascii="Verdana" w:hAnsi="Verdana"/>
          <w:sz w:val="20"/>
          <w:szCs w:val="20"/>
        </w:rPr>
        <w:t>Vertical domain t</w:t>
      </w:r>
      <w:r w:rsidR="007226F5">
        <w:rPr>
          <w:rFonts w:ascii="Verdana" w:hAnsi="Verdana"/>
          <w:sz w:val="20"/>
          <w:szCs w:val="20"/>
        </w:rPr>
        <w:t xml:space="preserve">emplate and template component to define </w:t>
      </w:r>
      <w:r>
        <w:rPr>
          <w:rFonts w:ascii="Verdana" w:hAnsi="Verdana"/>
          <w:sz w:val="20"/>
          <w:szCs w:val="20"/>
        </w:rPr>
        <w:t>model level are</w:t>
      </w:r>
      <w:r w:rsidR="007226F5">
        <w:rPr>
          <w:rFonts w:ascii="Verdana" w:hAnsi="Verdana"/>
          <w:sz w:val="20"/>
          <w:szCs w:val="20"/>
        </w:rPr>
        <w:t xml:space="preserve"> proposed.</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Pr="00F35A04" w:rsidRDefault="007226F5" w:rsidP="009F245F">
      <w:pPr>
        <w:pStyle w:val="BodyText"/>
        <w:rPr>
          <w:rFonts w:ascii="Verdana" w:hAnsi="Verdana"/>
          <w:sz w:val="20"/>
          <w:szCs w:val="20"/>
        </w:rPr>
      </w:pPr>
      <w:r>
        <w:rPr>
          <w:rFonts w:ascii="Verdana" w:hAnsi="Verdana"/>
          <w:sz w:val="20"/>
          <w:szCs w:val="20"/>
        </w:rPr>
        <w:t>The Team is asked to review the proposal and accept it for validation.</w:t>
      </w:r>
    </w:p>
    <w:p w:rsidR="009F245F" w:rsidRPr="00F35A04" w:rsidRDefault="009F245F"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DISCUSSIONS</w:t>
      </w:r>
    </w:p>
    <w:p w:rsidR="000B52B6" w:rsidRDefault="00156721" w:rsidP="009F245F">
      <w:pPr>
        <w:rPr>
          <w:rFonts w:ascii="Verdana" w:hAnsi="Verdana"/>
          <w:sz w:val="20"/>
          <w:szCs w:val="20"/>
        </w:rPr>
      </w:pPr>
      <w:r>
        <w:rPr>
          <w:rFonts w:ascii="Verdana" w:hAnsi="Verdana"/>
          <w:sz w:val="20"/>
          <w:szCs w:val="20"/>
        </w:rPr>
        <w:t>Model levels are defined using a list of parameters and some fields to compute the height or the pressure level. In GRIB 2 all the model levels are using the same “</w:t>
      </w:r>
      <w:r w:rsidRPr="00156721">
        <w:rPr>
          <w:rFonts w:ascii="Verdana" w:hAnsi="Verdana"/>
          <w:sz w:val="20"/>
          <w:szCs w:val="20"/>
        </w:rPr>
        <w:t>Optional list of coordinate values or vertical grid information</w:t>
      </w:r>
      <w:r>
        <w:rPr>
          <w:rFonts w:ascii="Verdana" w:hAnsi="Verdana"/>
          <w:sz w:val="20"/>
          <w:szCs w:val="20"/>
        </w:rPr>
        <w:t>” which is part of section 4. In GRIB 3 we propose to define the list of parameters and the field to compute height, depth or pressure in appropriate template components.</w:t>
      </w:r>
    </w:p>
    <w:p w:rsidR="002A7BCE" w:rsidRDefault="002A7BCE" w:rsidP="009F245F">
      <w:pPr>
        <w:rPr>
          <w:rFonts w:ascii="Verdana" w:hAnsi="Verdana"/>
          <w:sz w:val="20"/>
          <w:szCs w:val="20"/>
        </w:rPr>
      </w:pPr>
      <w:r>
        <w:rPr>
          <w:rFonts w:ascii="Verdana" w:hAnsi="Verdana"/>
          <w:sz w:val="20"/>
          <w:szCs w:val="20"/>
        </w:rPr>
        <w:t>A table with the description of the algorithm to be used to convert model level (integer value) to height, depth or pressure level using the given list of parameters and the auxiliary fields is proposed. The proposal is incomplete as these algorithm table is not included and has to be developed with the help of domain specific experts at a later stage.</w:t>
      </w:r>
    </w:p>
    <w:p w:rsidR="00156721" w:rsidRDefault="00156721" w:rsidP="009F245F">
      <w:pPr>
        <w:rPr>
          <w:rFonts w:ascii="Verdana" w:hAnsi="Verdana"/>
          <w:sz w:val="20"/>
          <w:szCs w:val="20"/>
        </w:rPr>
      </w:pPr>
      <w:r>
        <w:rPr>
          <w:rFonts w:ascii="Verdana" w:hAnsi="Verdana"/>
          <w:sz w:val="20"/>
          <w:szCs w:val="20"/>
        </w:rPr>
        <w:t xml:space="preserve">To facilitate the comparison we </w:t>
      </w:r>
      <w:r w:rsidR="000776FA">
        <w:rPr>
          <w:rFonts w:ascii="Verdana" w:hAnsi="Verdana"/>
          <w:sz w:val="20"/>
          <w:szCs w:val="20"/>
        </w:rPr>
        <w:t xml:space="preserve">report GRIB 2 section 4 with all the notes. The aim is to have template components covering with their element all the notes and a reduced number of notes needed to explain the use of the template components. </w:t>
      </w:r>
    </w:p>
    <w:p w:rsidR="002A7BCE" w:rsidRDefault="002A7BCE" w:rsidP="009F245F">
      <w:pPr>
        <w:rPr>
          <w:rFonts w:ascii="Verdana" w:hAnsi="Verdana"/>
          <w:sz w:val="20"/>
          <w:szCs w:val="20"/>
        </w:rPr>
      </w:pPr>
    </w:p>
    <w:p w:rsidR="000B52B6" w:rsidRDefault="000B52B6" w:rsidP="009F245F">
      <w:pPr>
        <w:rPr>
          <w:rFonts w:ascii="Verdana" w:hAnsi="Verdana"/>
          <w:sz w:val="20"/>
          <w:szCs w:val="20"/>
        </w:rPr>
      </w:pPr>
    </w:p>
    <w:p w:rsidR="000B52B6" w:rsidRDefault="000B52B6" w:rsidP="009F245F">
      <w:pPr>
        <w:rPr>
          <w:rFonts w:ascii="Verdana" w:hAnsi="Verdana"/>
          <w:sz w:val="20"/>
          <w:szCs w:val="20"/>
        </w:rPr>
      </w:pPr>
    </w:p>
    <w:p w:rsidR="000776FA" w:rsidRDefault="000776FA" w:rsidP="009F245F">
      <w:pPr>
        <w:rPr>
          <w:rFonts w:ascii="Verdana" w:hAnsi="Verdana"/>
          <w:sz w:val="20"/>
          <w:szCs w:val="20"/>
        </w:rPr>
      </w:pPr>
    </w:p>
    <w:p w:rsidR="000776FA" w:rsidRDefault="000776FA" w:rsidP="009F245F">
      <w:pPr>
        <w:rPr>
          <w:rFonts w:ascii="Verdana" w:hAnsi="Verdana"/>
          <w:sz w:val="20"/>
          <w:szCs w:val="20"/>
        </w:rPr>
      </w:pPr>
    </w:p>
    <w:p w:rsidR="000776FA" w:rsidRDefault="000776FA" w:rsidP="00156721">
      <w:pPr>
        <w:shd w:val="clear" w:color="auto" w:fill="FFFFFF"/>
        <w:tabs>
          <w:tab w:val="left" w:pos="1891"/>
        </w:tabs>
        <w:rPr>
          <w:b/>
          <w:bCs/>
          <w:sz w:val="20"/>
          <w:szCs w:val="20"/>
        </w:rPr>
      </w:pPr>
    </w:p>
    <w:p w:rsidR="00156721" w:rsidRPr="00882E24" w:rsidRDefault="000776FA" w:rsidP="00156721">
      <w:pPr>
        <w:shd w:val="clear" w:color="auto" w:fill="FFFFFF"/>
        <w:tabs>
          <w:tab w:val="left" w:pos="1891"/>
        </w:tabs>
        <w:rPr>
          <w:b/>
          <w:bCs/>
          <w:sz w:val="20"/>
          <w:szCs w:val="20"/>
        </w:rPr>
      </w:pPr>
      <w:r>
        <w:rPr>
          <w:b/>
          <w:bCs/>
          <w:sz w:val="20"/>
          <w:szCs w:val="20"/>
        </w:rPr>
        <w:t xml:space="preserve">GRIB 2 - </w:t>
      </w:r>
      <w:r w:rsidR="00156721" w:rsidRPr="00882E24">
        <w:rPr>
          <w:b/>
          <w:bCs/>
          <w:sz w:val="20"/>
          <w:szCs w:val="20"/>
        </w:rPr>
        <w:t>Section 4 – Product definition section</w:t>
      </w:r>
      <w:r w:rsidR="00156721" w:rsidRPr="00882E24">
        <w:rPr>
          <w:b/>
          <w:bCs/>
          <w:sz w:val="20"/>
          <w:szCs w:val="20"/>
        </w:rPr>
        <w:br/>
      </w:r>
    </w:p>
    <w:p w:rsidR="00156721" w:rsidRPr="001535B8" w:rsidRDefault="00156721" w:rsidP="00156721">
      <w:pPr>
        <w:shd w:val="clear" w:color="auto" w:fill="FFFFFF"/>
        <w:tabs>
          <w:tab w:val="left" w:pos="1891"/>
        </w:tabs>
        <w:rPr>
          <w:bCs/>
          <w:sz w:val="16"/>
          <w:szCs w:val="16"/>
        </w:rPr>
      </w:pPr>
      <w:r w:rsidRPr="001535B8">
        <w:rPr>
          <w:bCs/>
          <w:sz w:val="16"/>
          <w:szCs w:val="16"/>
        </w:rPr>
        <w:t>Octet No.</w:t>
      </w:r>
      <w:r w:rsidRPr="001535B8">
        <w:rPr>
          <w:bCs/>
          <w:sz w:val="16"/>
          <w:szCs w:val="16"/>
        </w:rPr>
        <w:tab/>
        <w:t>Contents</w:t>
      </w:r>
    </w:p>
    <w:p w:rsidR="00156721" w:rsidRPr="001535B8" w:rsidRDefault="00156721" w:rsidP="00156721">
      <w:pPr>
        <w:shd w:val="clear" w:color="auto" w:fill="FFFFFF"/>
        <w:tabs>
          <w:tab w:val="left" w:pos="1397"/>
        </w:tabs>
        <w:spacing w:line="264" w:lineRule="exact"/>
        <w:ind w:left="173"/>
        <w:rPr>
          <w:sz w:val="18"/>
          <w:szCs w:val="18"/>
        </w:rPr>
      </w:pPr>
      <w:r w:rsidRPr="001535B8">
        <w:rPr>
          <w:bCs/>
          <w:sz w:val="18"/>
          <w:szCs w:val="18"/>
        </w:rPr>
        <w:t>1–4</w:t>
      </w:r>
      <w:r w:rsidRPr="001535B8">
        <w:rPr>
          <w:bCs/>
          <w:sz w:val="18"/>
          <w:szCs w:val="18"/>
        </w:rPr>
        <w:tab/>
        <w:t>Length of section in octets (</w:t>
      </w:r>
      <w:proofErr w:type="spellStart"/>
      <w:r w:rsidRPr="001535B8">
        <w:rPr>
          <w:bCs/>
          <w:sz w:val="18"/>
          <w:szCs w:val="18"/>
        </w:rPr>
        <w:t>nn</w:t>
      </w:r>
      <w:proofErr w:type="spellEnd"/>
      <w:r w:rsidRPr="001535B8">
        <w:rPr>
          <w:bCs/>
          <w:sz w:val="18"/>
          <w:szCs w:val="18"/>
        </w:rPr>
        <w:t>)</w:t>
      </w:r>
    </w:p>
    <w:p w:rsidR="00156721" w:rsidRPr="001535B8" w:rsidRDefault="00156721" w:rsidP="00156721">
      <w:pPr>
        <w:shd w:val="clear" w:color="auto" w:fill="FFFFFF"/>
        <w:tabs>
          <w:tab w:val="left" w:pos="1397"/>
        </w:tabs>
        <w:spacing w:line="264" w:lineRule="exact"/>
        <w:ind w:left="269"/>
        <w:rPr>
          <w:sz w:val="18"/>
          <w:szCs w:val="18"/>
        </w:rPr>
      </w:pPr>
      <w:r w:rsidRPr="001535B8">
        <w:rPr>
          <w:bCs/>
          <w:sz w:val="18"/>
          <w:szCs w:val="18"/>
        </w:rPr>
        <w:t>5</w:t>
      </w:r>
      <w:r w:rsidRPr="001535B8">
        <w:rPr>
          <w:bCs/>
          <w:sz w:val="18"/>
          <w:szCs w:val="18"/>
        </w:rPr>
        <w:tab/>
        <w:t>Number of section (4)</w:t>
      </w:r>
    </w:p>
    <w:p w:rsidR="00156721" w:rsidRPr="00C74509" w:rsidRDefault="00156721" w:rsidP="00156721">
      <w:pPr>
        <w:shd w:val="clear" w:color="auto" w:fill="FFFFFF"/>
        <w:tabs>
          <w:tab w:val="left" w:pos="1397"/>
        </w:tabs>
        <w:spacing w:before="5" w:line="264" w:lineRule="exact"/>
        <w:ind w:left="173"/>
        <w:rPr>
          <w:sz w:val="18"/>
          <w:szCs w:val="18"/>
        </w:rPr>
      </w:pPr>
      <w:r w:rsidRPr="001535B8">
        <w:rPr>
          <w:bCs/>
          <w:sz w:val="18"/>
          <w:szCs w:val="18"/>
        </w:rPr>
        <w:t>6–7</w:t>
      </w:r>
      <w:r w:rsidRPr="001535B8">
        <w:rPr>
          <w:bCs/>
          <w:sz w:val="18"/>
          <w:szCs w:val="18"/>
        </w:rPr>
        <w:tab/>
        <w:t xml:space="preserve">Number of </w:t>
      </w:r>
      <w:r w:rsidRPr="00C74509">
        <w:rPr>
          <w:bCs/>
          <w:sz w:val="18"/>
          <w:szCs w:val="18"/>
        </w:rPr>
        <w:t>coordinate values after template</w:t>
      </w:r>
      <w:r w:rsidRPr="00C74509">
        <w:rPr>
          <w:rFonts w:eastAsia="SimSun" w:cs="Arial"/>
          <w:bCs/>
          <w:sz w:val="18"/>
          <w:szCs w:val="18"/>
          <w:lang w:eastAsia="zh-CN"/>
        </w:rPr>
        <w:t xml:space="preserve"> or </w:t>
      </w:r>
      <w:r w:rsidRPr="00C74509">
        <w:rPr>
          <w:bCs/>
          <w:sz w:val="18"/>
          <w:szCs w:val="18"/>
        </w:rPr>
        <w:t>number</w:t>
      </w:r>
      <w:r w:rsidRPr="00C74509">
        <w:rPr>
          <w:rFonts w:eastAsia="SimSun" w:cs="Arial"/>
          <w:bCs/>
          <w:sz w:val="18"/>
          <w:szCs w:val="18"/>
          <w:lang w:eastAsia="zh-CN"/>
        </w:rPr>
        <w:t xml:space="preserve"> of information according to 3D </w:t>
      </w:r>
      <w:r w:rsidRPr="00C74509">
        <w:rPr>
          <w:rFonts w:eastAsia="SimSun" w:cs="Arial"/>
          <w:bCs/>
          <w:sz w:val="18"/>
          <w:szCs w:val="18"/>
          <w:lang w:eastAsia="zh-CN"/>
        </w:rPr>
        <w:tab/>
        <w:t>vertical coordinate GRIB2 message</w:t>
      </w:r>
      <w:r w:rsidRPr="00C74509">
        <w:rPr>
          <w:bCs/>
          <w:sz w:val="18"/>
          <w:szCs w:val="18"/>
        </w:rPr>
        <w:t xml:space="preserve"> (see Notes 1 and 5)</w:t>
      </w:r>
    </w:p>
    <w:p w:rsidR="00156721" w:rsidRPr="00C74509" w:rsidRDefault="00156721" w:rsidP="00156721">
      <w:pPr>
        <w:shd w:val="clear" w:color="auto" w:fill="FFFFFF"/>
        <w:tabs>
          <w:tab w:val="left" w:pos="1397"/>
        </w:tabs>
        <w:spacing w:before="5" w:line="264" w:lineRule="exact"/>
        <w:ind w:left="173"/>
        <w:rPr>
          <w:sz w:val="18"/>
          <w:szCs w:val="18"/>
        </w:rPr>
      </w:pPr>
      <w:r w:rsidRPr="00C74509">
        <w:rPr>
          <w:bCs/>
          <w:sz w:val="18"/>
          <w:szCs w:val="18"/>
        </w:rPr>
        <w:t>8–9</w:t>
      </w:r>
      <w:r w:rsidRPr="00C74509">
        <w:rPr>
          <w:bCs/>
          <w:sz w:val="18"/>
          <w:szCs w:val="18"/>
        </w:rPr>
        <w:tab/>
        <w:t>Product definition template number (see Code table 4.0)</w:t>
      </w:r>
    </w:p>
    <w:p w:rsidR="00156721" w:rsidRPr="00C74509" w:rsidRDefault="00156721" w:rsidP="00156721">
      <w:pPr>
        <w:shd w:val="clear" w:color="auto" w:fill="FFFFFF"/>
        <w:tabs>
          <w:tab w:val="left" w:pos="1397"/>
        </w:tabs>
        <w:spacing w:line="264" w:lineRule="exact"/>
        <w:ind w:left="77"/>
        <w:rPr>
          <w:bCs/>
          <w:sz w:val="18"/>
          <w:szCs w:val="18"/>
        </w:rPr>
      </w:pPr>
      <w:r w:rsidRPr="00C74509">
        <w:rPr>
          <w:bCs/>
          <w:sz w:val="18"/>
          <w:szCs w:val="18"/>
        </w:rPr>
        <w:t>10–xx</w:t>
      </w:r>
      <w:r w:rsidRPr="00C74509">
        <w:rPr>
          <w:bCs/>
          <w:sz w:val="18"/>
          <w:szCs w:val="18"/>
        </w:rPr>
        <w:tab/>
        <w:t xml:space="preserve">Product definition template (see </w:t>
      </w:r>
      <w:r>
        <w:rPr>
          <w:bCs/>
          <w:sz w:val="18"/>
          <w:szCs w:val="18"/>
        </w:rPr>
        <w:t>t</w:t>
      </w:r>
      <w:r w:rsidRPr="00C74509">
        <w:rPr>
          <w:bCs/>
          <w:sz w:val="18"/>
          <w:szCs w:val="18"/>
        </w:rPr>
        <w:t>emplate 4.X, where X is the product definition template</w:t>
      </w:r>
      <w:r w:rsidRPr="00C74509">
        <w:rPr>
          <w:bCs/>
          <w:sz w:val="18"/>
          <w:szCs w:val="18"/>
        </w:rPr>
        <w:tab/>
        <w:t>number given in octets 8–9)</w:t>
      </w:r>
    </w:p>
    <w:p w:rsidR="00156721" w:rsidRPr="00C74509" w:rsidRDefault="00156721" w:rsidP="00156721">
      <w:pPr>
        <w:shd w:val="clear" w:color="auto" w:fill="FFFFFF"/>
        <w:tabs>
          <w:tab w:val="left" w:pos="1397"/>
        </w:tabs>
        <w:spacing w:line="264" w:lineRule="exact"/>
        <w:ind w:left="77"/>
        <w:rPr>
          <w:sz w:val="18"/>
          <w:szCs w:val="18"/>
        </w:rPr>
      </w:pPr>
      <w:r w:rsidRPr="00C74509">
        <w:rPr>
          <w:bCs/>
          <w:sz w:val="18"/>
          <w:szCs w:val="18"/>
        </w:rPr>
        <w:t>[xx+1]–</w:t>
      </w:r>
      <w:proofErr w:type="spellStart"/>
      <w:r w:rsidRPr="00C74509">
        <w:rPr>
          <w:bCs/>
          <w:sz w:val="18"/>
          <w:szCs w:val="18"/>
        </w:rPr>
        <w:t>nn</w:t>
      </w:r>
      <w:proofErr w:type="spellEnd"/>
      <w:r w:rsidRPr="00C74509">
        <w:rPr>
          <w:bCs/>
          <w:sz w:val="18"/>
          <w:szCs w:val="18"/>
        </w:rPr>
        <w:tab/>
        <w:t>Optional list of coordinate values</w:t>
      </w:r>
      <w:r w:rsidRPr="00C74509">
        <w:rPr>
          <w:rFonts w:eastAsia="SimSun" w:cs="Arial"/>
          <w:bCs/>
          <w:sz w:val="18"/>
          <w:szCs w:val="18"/>
          <w:lang w:eastAsia="zh-CN"/>
        </w:rPr>
        <w:t xml:space="preserve"> or vertical grid information</w:t>
      </w:r>
      <w:r w:rsidRPr="00C74509">
        <w:rPr>
          <w:bCs/>
          <w:sz w:val="18"/>
          <w:szCs w:val="18"/>
        </w:rPr>
        <w:t xml:space="preserve"> (see Notes 2, 3, 4 and 5)</w:t>
      </w:r>
    </w:p>
    <w:p w:rsidR="00156721" w:rsidRDefault="00156721" w:rsidP="00156721">
      <w:pPr>
        <w:shd w:val="clear" w:color="auto" w:fill="FFFFFF"/>
        <w:rPr>
          <w:sz w:val="18"/>
          <w:szCs w:val="18"/>
        </w:rPr>
      </w:pPr>
    </w:p>
    <w:p w:rsidR="00156721" w:rsidRPr="001535B8" w:rsidRDefault="00156721" w:rsidP="00156721">
      <w:pPr>
        <w:shd w:val="clear" w:color="auto" w:fill="FFFFFF"/>
        <w:rPr>
          <w:sz w:val="16"/>
          <w:szCs w:val="16"/>
        </w:rPr>
      </w:pPr>
      <w:r w:rsidRPr="001535B8">
        <w:rPr>
          <w:sz w:val="16"/>
          <w:szCs w:val="16"/>
        </w:rPr>
        <w:t>Notes:</w:t>
      </w:r>
    </w:p>
    <w:p w:rsidR="00156721" w:rsidRPr="001535B8" w:rsidRDefault="00156721" w:rsidP="00156721">
      <w:pPr>
        <w:widowControl w:val="0"/>
        <w:shd w:val="clear" w:color="auto" w:fill="FFFFFF"/>
        <w:autoSpaceDE w:val="0"/>
        <w:autoSpaceDN w:val="0"/>
        <w:adjustRightInd w:val="0"/>
        <w:spacing w:before="60" w:line="200" w:lineRule="exact"/>
        <w:ind w:left="350" w:hanging="350"/>
        <w:jc w:val="both"/>
        <w:rPr>
          <w:sz w:val="16"/>
          <w:szCs w:val="16"/>
        </w:rPr>
      </w:pPr>
      <w:r>
        <w:rPr>
          <w:sz w:val="16"/>
          <w:szCs w:val="16"/>
        </w:rPr>
        <w:t>(1)</w:t>
      </w:r>
      <w:r>
        <w:rPr>
          <w:sz w:val="16"/>
          <w:szCs w:val="16"/>
        </w:rPr>
        <w:tab/>
      </w:r>
      <w:r w:rsidRPr="001535B8">
        <w:rPr>
          <w:sz w:val="16"/>
          <w:szCs w:val="16"/>
        </w:rPr>
        <w:t>Coordinate values are intended to document the vertical discretization associated with model data on hybrid coordinate vertical levels. A number of zero in octets 6–7 indicates that no such values are present. Otherwise the number corresponds to the whole set of values.</w:t>
      </w:r>
    </w:p>
    <w:p w:rsidR="00156721" w:rsidRPr="001535B8" w:rsidRDefault="00156721" w:rsidP="00156721">
      <w:pPr>
        <w:widowControl w:val="0"/>
        <w:shd w:val="clear" w:color="auto" w:fill="FFFFFF"/>
        <w:autoSpaceDE w:val="0"/>
        <w:autoSpaceDN w:val="0"/>
        <w:adjustRightInd w:val="0"/>
        <w:spacing w:before="60" w:line="200" w:lineRule="exact"/>
        <w:ind w:left="350" w:hanging="350"/>
        <w:jc w:val="both"/>
        <w:rPr>
          <w:sz w:val="16"/>
          <w:szCs w:val="16"/>
        </w:rPr>
      </w:pPr>
      <w:r>
        <w:rPr>
          <w:sz w:val="16"/>
          <w:szCs w:val="16"/>
        </w:rPr>
        <w:t>(2)</w:t>
      </w:r>
      <w:r>
        <w:rPr>
          <w:sz w:val="16"/>
          <w:szCs w:val="16"/>
        </w:rPr>
        <w:tab/>
      </w:r>
      <w:r w:rsidRPr="001535B8">
        <w:rPr>
          <w:sz w:val="16"/>
          <w:szCs w:val="16"/>
        </w:rPr>
        <w:t>Hybrid systems, in this context, employ a means of representing vertical coordinates in terms of a mathematical combination of pressure and sigma coordinates. When used in conjunction with a surface pressure field and an appropriate mathematical expression, the vertical coordinate parameters may be used to interpret the hybrid vertical coordinate.</w:t>
      </w:r>
    </w:p>
    <w:p w:rsidR="00156721" w:rsidRPr="00C74509" w:rsidRDefault="00156721" w:rsidP="00156721">
      <w:pPr>
        <w:widowControl w:val="0"/>
        <w:shd w:val="clear" w:color="auto" w:fill="FFFFFF"/>
        <w:autoSpaceDE w:val="0"/>
        <w:autoSpaceDN w:val="0"/>
        <w:adjustRightInd w:val="0"/>
        <w:spacing w:before="60" w:line="200" w:lineRule="exact"/>
        <w:ind w:left="350" w:hanging="350"/>
        <w:jc w:val="both"/>
        <w:rPr>
          <w:sz w:val="16"/>
          <w:szCs w:val="16"/>
        </w:rPr>
      </w:pPr>
      <w:r>
        <w:rPr>
          <w:sz w:val="16"/>
          <w:szCs w:val="16"/>
        </w:rPr>
        <w:t>(3)</w:t>
      </w:r>
      <w:r>
        <w:rPr>
          <w:sz w:val="16"/>
          <w:szCs w:val="16"/>
        </w:rPr>
        <w:tab/>
      </w:r>
      <w:r w:rsidRPr="001535B8">
        <w:rPr>
          <w:sz w:val="16"/>
          <w:szCs w:val="16"/>
        </w:rPr>
        <w:t xml:space="preserve">Hybrid </w:t>
      </w:r>
      <w:r w:rsidRPr="00C74509">
        <w:rPr>
          <w:sz w:val="16"/>
          <w:szCs w:val="16"/>
        </w:rPr>
        <w:t>coordinate values, if present, should be encoded in IEEE 32-bit floating point format. They are intended to be encoded as pairs.</w:t>
      </w:r>
    </w:p>
    <w:p w:rsidR="00156721" w:rsidRPr="00C74509" w:rsidRDefault="00156721" w:rsidP="00156721">
      <w:pPr>
        <w:widowControl w:val="0"/>
        <w:shd w:val="clear" w:color="auto" w:fill="FFFFFF"/>
        <w:autoSpaceDE w:val="0"/>
        <w:autoSpaceDN w:val="0"/>
        <w:adjustRightInd w:val="0"/>
        <w:spacing w:before="60" w:line="200" w:lineRule="exact"/>
        <w:ind w:left="350" w:hanging="350"/>
        <w:jc w:val="both"/>
        <w:rPr>
          <w:sz w:val="16"/>
          <w:szCs w:val="16"/>
        </w:rPr>
      </w:pPr>
      <w:r w:rsidRPr="00C74509">
        <w:rPr>
          <w:sz w:val="16"/>
          <w:szCs w:val="16"/>
        </w:rPr>
        <w:t>(4)</w:t>
      </w:r>
      <w:r w:rsidRPr="00C74509">
        <w:rPr>
          <w:sz w:val="16"/>
          <w:szCs w:val="16"/>
        </w:rPr>
        <w:tab/>
        <w:t>Two distinct pressure-based hybrid coordinate formulations can be expressed in GRIB Edition 2. If the hybrid coordinate being used is based on pressure, then level type 105 (Code table 4.5) shall be used to specify the vertical level type. If the formulation is based on the natural logarithm of pressure then level type 113 (Code table 4.5) shall be used. In both cases Notes 1 to 3 (above) apply fully.</w:t>
      </w:r>
    </w:p>
    <w:p w:rsidR="00156721" w:rsidRPr="001E2F15" w:rsidRDefault="00156721" w:rsidP="00156721">
      <w:pPr>
        <w:widowControl w:val="0"/>
        <w:shd w:val="clear" w:color="auto" w:fill="FFFFFF"/>
        <w:autoSpaceDE w:val="0"/>
        <w:autoSpaceDN w:val="0"/>
        <w:adjustRightInd w:val="0"/>
        <w:spacing w:before="60" w:line="200" w:lineRule="exact"/>
        <w:ind w:left="350" w:hanging="350"/>
        <w:jc w:val="both"/>
        <w:rPr>
          <w:color w:val="FF00FF"/>
          <w:sz w:val="16"/>
          <w:szCs w:val="16"/>
        </w:rPr>
      </w:pPr>
      <w:r w:rsidRPr="00C74509">
        <w:rPr>
          <w:sz w:val="16"/>
          <w:szCs w:val="16"/>
        </w:rPr>
        <w:t>(5)</w:t>
      </w:r>
      <w:r w:rsidRPr="00C74509">
        <w:rPr>
          <w:sz w:val="16"/>
          <w:szCs w:val="16"/>
        </w:rPr>
        <w:tab/>
        <w:t xml:space="preserve">In </w:t>
      </w:r>
      <w:r>
        <w:rPr>
          <w:sz w:val="16"/>
          <w:szCs w:val="16"/>
        </w:rPr>
        <w:t xml:space="preserve">the </w:t>
      </w:r>
      <w:r w:rsidRPr="00C74509">
        <w:rPr>
          <w:sz w:val="16"/>
          <w:szCs w:val="16"/>
        </w:rPr>
        <w:t xml:space="preserve">case of </w:t>
      </w:r>
      <w:r>
        <w:rPr>
          <w:sz w:val="16"/>
          <w:szCs w:val="16"/>
        </w:rPr>
        <w:t xml:space="preserve">a </w:t>
      </w:r>
      <w:r w:rsidRPr="00C74509">
        <w:rPr>
          <w:sz w:val="16"/>
          <w:szCs w:val="16"/>
        </w:rPr>
        <w:t xml:space="preserve">generalized vertical height coordinate (fixed surface type 150), no pairs of coordinate values follow after </w:t>
      </w:r>
      <w:r>
        <w:rPr>
          <w:sz w:val="16"/>
          <w:szCs w:val="16"/>
        </w:rPr>
        <w:t xml:space="preserve">the </w:t>
      </w:r>
      <w:r w:rsidRPr="00C74509">
        <w:rPr>
          <w:sz w:val="16"/>
          <w:szCs w:val="16"/>
        </w:rPr>
        <w:t xml:space="preserve">template, but </w:t>
      </w:r>
      <w:r>
        <w:rPr>
          <w:sz w:val="16"/>
          <w:szCs w:val="16"/>
        </w:rPr>
        <w:t>six</w:t>
      </w:r>
      <w:r w:rsidRPr="00C74509">
        <w:rPr>
          <w:sz w:val="16"/>
          <w:szCs w:val="16"/>
        </w:rPr>
        <w:t xml:space="preserve"> </w:t>
      </w:r>
      <w:r>
        <w:rPr>
          <w:sz w:val="16"/>
          <w:szCs w:val="16"/>
        </w:rPr>
        <w:t xml:space="preserve">sets of </w:t>
      </w:r>
      <w:r w:rsidRPr="00C74509">
        <w:rPr>
          <w:sz w:val="16"/>
          <w:szCs w:val="16"/>
        </w:rPr>
        <w:t>additional information (each 4 octets long and encoded in IEEE 32-bit floating point format)</w:t>
      </w:r>
      <w:r>
        <w:rPr>
          <w:sz w:val="16"/>
          <w:szCs w:val="16"/>
        </w:rPr>
        <w:t xml:space="preserve"> follow</w:t>
      </w:r>
      <w:r w:rsidRPr="00C74509">
        <w:rPr>
          <w:sz w:val="16"/>
          <w:szCs w:val="16"/>
        </w:rPr>
        <w:t xml:space="preserve">, starting with the number of vertical levels and the identification number of the used vertical system in the additional GRIB2 message with the 3D vertical system. This identification number together with an UUID (Universally Unique </w:t>
      </w:r>
      <w:proofErr w:type="spellStart"/>
      <w:r w:rsidRPr="00C74509">
        <w:rPr>
          <w:sz w:val="16"/>
          <w:szCs w:val="16"/>
        </w:rPr>
        <w:t>IDentifier</w:t>
      </w:r>
      <w:proofErr w:type="spellEnd"/>
      <w:r w:rsidRPr="00C74509">
        <w:rPr>
          <w:sz w:val="16"/>
          <w:szCs w:val="16"/>
        </w:rPr>
        <w:t xml:space="preserve">) in </w:t>
      </w:r>
      <w:r>
        <w:rPr>
          <w:sz w:val="16"/>
          <w:szCs w:val="16"/>
        </w:rPr>
        <w:t>four</w:t>
      </w:r>
      <w:r w:rsidRPr="00C74509">
        <w:rPr>
          <w:sz w:val="16"/>
          <w:szCs w:val="16"/>
        </w:rPr>
        <w:t xml:space="preserve"> parts allows a unique identification of the grid.</w:t>
      </w:r>
    </w:p>
    <w:p w:rsidR="00156721" w:rsidRPr="00C74509" w:rsidRDefault="00156721" w:rsidP="00156721">
      <w:pPr>
        <w:widowControl w:val="0"/>
        <w:shd w:val="clear" w:color="auto" w:fill="FFFFFF"/>
        <w:tabs>
          <w:tab w:val="center" w:pos="1100"/>
          <w:tab w:val="left" w:pos="1430"/>
          <w:tab w:val="center" w:pos="1870"/>
          <w:tab w:val="left" w:pos="2640"/>
        </w:tabs>
        <w:autoSpaceDE w:val="0"/>
        <w:autoSpaceDN w:val="0"/>
        <w:adjustRightInd w:val="0"/>
        <w:spacing w:before="60" w:line="200" w:lineRule="exact"/>
        <w:jc w:val="both"/>
        <w:rPr>
          <w:sz w:val="16"/>
          <w:szCs w:val="16"/>
        </w:rPr>
      </w:pPr>
      <w:r w:rsidRPr="00C74509">
        <w:rPr>
          <w:sz w:val="16"/>
          <w:szCs w:val="16"/>
        </w:rPr>
        <w:tab/>
        <w:t>[xx+1]</w:t>
      </w:r>
      <w:r w:rsidRPr="00C74509">
        <w:rPr>
          <w:sz w:val="16"/>
          <w:szCs w:val="16"/>
        </w:rPr>
        <w:tab/>
      </w:r>
      <w:r w:rsidRPr="00C74509">
        <w:rPr>
          <w:bCs/>
          <w:sz w:val="16"/>
          <w:szCs w:val="16"/>
        </w:rPr>
        <w:t>–</w:t>
      </w:r>
      <w:r w:rsidRPr="00C74509">
        <w:rPr>
          <w:bCs/>
          <w:sz w:val="16"/>
          <w:szCs w:val="16"/>
        </w:rPr>
        <w:tab/>
      </w:r>
      <w:r w:rsidRPr="00C74509">
        <w:rPr>
          <w:sz w:val="16"/>
          <w:szCs w:val="16"/>
        </w:rPr>
        <w:t>[xx+4]</w:t>
      </w:r>
      <w:r w:rsidRPr="00C74509">
        <w:rPr>
          <w:sz w:val="16"/>
          <w:szCs w:val="16"/>
        </w:rPr>
        <w:tab/>
        <w:t>Number of vertical levels</w:t>
      </w:r>
    </w:p>
    <w:p w:rsidR="00156721" w:rsidRPr="00C74509" w:rsidRDefault="00156721" w:rsidP="00156721">
      <w:pPr>
        <w:widowControl w:val="0"/>
        <w:shd w:val="clear" w:color="auto" w:fill="FFFFFF"/>
        <w:tabs>
          <w:tab w:val="center" w:pos="1100"/>
          <w:tab w:val="left" w:pos="1430"/>
          <w:tab w:val="center" w:pos="1870"/>
          <w:tab w:val="left" w:pos="2640"/>
        </w:tabs>
        <w:autoSpaceDE w:val="0"/>
        <w:autoSpaceDN w:val="0"/>
        <w:adjustRightInd w:val="0"/>
        <w:spacing w:before="60" w:line="200" w:lineRule="exact"/>
        <w:jc w:val="both"/>
        <w:rPr>
          <w:sz w:val="16"/>
          <w:szCs w:val="16"/>
        </w:rPr>
      </w:pPr>
      <w:r w:rsidRPr="00C74509">
        <w:rPr>
          <w:sz w:val="16"/>
          <w:szCs w:val="16"/>
        </w:rPr>
        <w:tab/>
        <w:t>[xx+5]</w:t>
      </w:r>
      <w:r w:rsidRPr="00C74509">
        <w:rPr>
          <w:sz w:val="16"/>
          <w:szCs w:val="16"/>
        </w:rPr>
        <w:tab/>
      </w:r>
      <w:r w:rsidRPr="00C74509">
        <w:rPr>
          <w:bCs/>
          <w:sz w:val="16"/>
          <w:szCs w:val="16"/>
        </w:rPr>
        <w:t>–</w:t>
      </w:r>
      <w:r w:rsidRPr="00C74509">
        <w:rPr>
          <w:sz w:val="16"/>
          <w:szCs w:val="16"/>
        </w:rPr>
        <w:tab/>
        <w:t>[xx+8]</w:t>
      </w:r>
      <w:r w:rsidRPr="00C74509">
        <w:rPr>
          <w:sz w:val="16"/>
          <w:szCs w:val="16"/>
        </w:rPr>
        <w:tab/>
        <w:t>Identification number of 3D vertical grid GRIB2 message</w:t>
      </w:r>
    </w:p>
    <w:p w:rsidR="00156721" w:rsidRPr="00C74509" w:rsidRDefault="00156721" w:rsidP="00156721">
      <w:pPr>
        <w:widowControl w:val="0"/>
        <w:shd w:val="clear" w:color="auto" w:fill="FFFFFF"/>
        <w:tabs>
          <w:tab w:val="center" w:pos="1100"/>
          <w:tab w:val="left" w:pos="1430"/>
          <w:tab w:val="center" w:pos="1870"/>
          <w:tab w:val="left" w:pos="2640"/>
        </w:tabs>
        <w:autoSpaceDE w:val="0"/>
        <w:autoSpaceDN w:val="0"/>
        <w:adjustRightInd w:val="0"/>
        <w:spacing w:before="60" w:line="200" w:lineRule="exact"/>
        <w:jc w:val="both"/>
        <w:rPr>
          <w:sz w:val="16"/>
          <w:szCs w:val="16"/>
        </w:rPr>
      </w:pPr>
      <w:r w:rsidRPr="00C74509">
        <w:rPr>
          <w:sz w:val="16"/>
          <w:szCs w:val="16"/>
        </w:rPr>
        <w:tab/>
      </w:r>
      <w:r w:rsidRPr="00C74509">
        <w:rPr>
          <w:sz w:val="16"/>
          <w:szCs w:val="16"/>
        </w:rPr>
        <w:tab/>
      </w:r>
      <w:r w:rsidRPr="00C74509">
        <w:rPr>
          <w:sz w:val="16"/>
          <w:szCs w:val="16"/>
        </w:rPr>
        <w:tab/>
      </w:r>
      <w:r w:rsidRPr="00C74509">
        <w:rPr>
          <w:sz w:val="16"/>
          <w:szCs w:val="16"/>
        </w:rPr>
        <w:tab/>
        <w:t>(defined by originating centre)</w:t>
      </w:r>
    </w:p>
    <w:p w:rsidR="00156721" w:rsidRPr="00C74509" w:rsidRDefault="00156721" w:rsidP="00156721">
      <w:pPr>
        <w:widowControl w:val="0"/>
        <w:shd w:val="clear" w:color="auto" w:fill="FFFFFF"/>
        <w:tabs>
          <w:tab w:val="center" w:pos="1100"/>
          <w:tab w:val="left" w:pos="1430"/>
          <w:tab w:val="center" w:pos="1870"/>
          <w:tab w:val="left" w:pos="2640"/>
        </w:tabs>
        <w:autoSpaceDE w:val="0"/>
        <w:autoSpaceDN w:val="0"/>
        <w:adjustRightInd w:val="0"/>
        <w:spacing w:before="60" w:line="200" w:lineRule="exact"/>
        <w:jc w:val="both"/>
        <w:rPr>
          <w:sz w:val="16"/>
          <w:szCs w:val="16"/>
        </w:rPr>
      </w:pPr>
      <w:r w:rsidRPr="00C74509">
        <w:rPr>
          <w:sz w:val="16"/>
          <w:szCs w:val="16"/>
        </w:rPr>
        <w:tab/>
        <w:t>[xx+9]</w:t>
      </w:r>
      <w:r w:rsidRPr="00C74509">
        <w:rPr>
          <w:sz w:val="16"/>
          <w:szCs w:val="16"/>
        </w:rPr>
        <w:tab/>
      </w:r>
      <w:r w:rsidRPr="00C74509">
        <w:rPr>
          <w:bCs/>
          <w:sz w:val="16"/>
          <w:szCs w:val="16"/>
        </w:rPr>
        <w:t>–</w:t>
      </w:r>
      <w:r w:rsidRPr="00C74509">
        <w:rPr>
          <w:sz w:val="16"/>
          <w:szCs w:val="16"/>
        </w:rPr>
        <w:tab/>
        <w:t>[xx+12]</w:t>
      </w:r>
      <w:r w:rsidRPr="00C74509">
        <w:rPr>
          <w:sz w:val="16"/>
          <w:szCs w:val="16"/>
        </w:rPr>
        <w:tab/>
        <w:t>UUID part 1 of 4</w:t>
      </w:r>
    </w:p>
    <w:p w:rsidR="00156721" w:rsidRPr="00C74509" w:rsidRDefault="00156721" w:rsidP="00156721">
      <w:pPr>
        <w:widowControl w:val="0"/>
        <w:shd w:val="clear" w:color="auto" w:fill="FFFFFF"/>
        <w:tabs>
          <w:tab w:val="center" w:pos="1100"/>
          <w:tab w:val="left" w:pos="1430"/>
          <w:tab w:val="center" w:pos="1870"/>
          <w:tab w:val="left" w:pos="2640"/>
        </w:tabs>
        <w:autoSpaceDE w:val="0"/>
        <w:autoSpaceDN w:val="0"/>
        <w:adjustRightInd w:val="0"/>
        <w:spacing w:before="60" w:line="200" w:lineRule="exact"/>
        <w:jc w:val="both"/>
        <w:rPr>
          <w:sz w:val="16"/>
          <w:szCs w:val="16"/>
        </w:rPr>
      </w:pPr>
      <w:r w:rsidRPr="00C74509">
        <w:rPr>
          <w:sz w:val="16"/>
          <w:szCs w:val="16"/>
        </w:rPr>
        <w:tab/>
        <w:t>[xx+13]</w:t>
      </w:r>
      <w:r w:rsidRPr="00C74509">
        <w:rPr>
          <w:sz w:val="16"/>
          <w:szCs w:val="16"/>
        </w:rPr>
        <w:tab/>
      </w:r>
      <w:r w:rsidRPr="00C74509">
        <w:rPr>
          <w:bCs/>
          <w:sz w:val="16"/>
          <w:szCs w:val="16"/>
        </w:rPr>
        <w:t>–</w:t>
      </w:r>
      <w:r w:rsidRPr="00C74509">
        <w:rPr>
          <w:sz w:val="16"/>
          <w:szCs w:val="16"/>
        </w:rPr>
        <w:tab/>
        <w:t>[xx+16]</w:t>
      </w:r>
      <w:r w:rsidRPr="00C74509">
        <w:rPr>
          <w:sz w:val="16"/>
          <w:szCs w:val="16"/>
        </w:rPr>
        <w:tab/>
        <w:t>UUID part 2 of 4</w:t>
      </w:r>
    </w:p>
    <w:p w:rsidR="00156721" w:rsidRPr="00C74509" w:rsidRDefault="00156721" w:rsidP="00156721">
      <w:pPr>
        <w:widowControl w:val="0"/>
        <w:shd w:val="clear" w:color="auto" w:fill="FFFFFF"/>
        <w:tabs>
          <w:tab w:val="center" w:pos="1100"/>
          <w:tab w:val="left" w:pos="1430"/>
          <w:tab w:val="center" w:pos="1870"/>
          <w:tab w:val="left" w:pos="2640"/>
        </w:tabs>
        <w:autoSpaceDE w:val="0"/>
        <w:autoSpaceDN w:val="0"/>
        <w:adjustRightInd w:val="0"/>
        <w:spacing w:before="60" w:line="200" w:lineRule="exact"/>
        <w:jc w:val="both"/>
        <w:rPr>
          <w:sz w:val="16"/>
          <w:szCs w:val="16"/>
        </w:rPr>
      </w:pPr>
      <w:r w:rsidRPr="00C74509">
        <w:rPr>
          <w:sz w:val="16"/>
          <w:szCs w:val="16"/>
        </w:rPr>
        <w:tab/>
        <w:t>[xx+17]</w:t>
      </w:r>
      <w:r w:rsidRPr="00C74509">
        <w:rPr>
          <w:sz w:val="16"/>
          <w:szCs w:val="16"/>
        </w:rPr>
        <w:tab/>
      </w:r>
      <w:r w:rsidRPr="00C74509">
        <w:rPr>
          <w:bCs/>
          <w:sz w:val="16"/>
          <w:szCs w:val="16"/>
        </w:rPr>
        <w:t>–</w:t>
      </w:r>
      <w:r w:rsidRPr="00C74509">
        <w:rPr>
          <w:sz w:val="16"/>
          <w:szCs w:val="16"/>
        </w:rPr>
        <w:tab/>
        <w:t>[xx+20]</w:t>
      </w:r>
      <w:r w:rsidRPr="00C74509">
        <w:rPr>
          <w:sz w:val="16"/>
          <w:szCs w:val="16"/>
        </w:rPr>
        <w:tab/>
        <w:t>UUID part 3 of 4</w:t>
      </w:r>
    </w:p>
    <w:p w:rsidR="00156721" w:rsidRPr="00C74509" w:rsidRDefault="00156721" w:rsidP="00156721">
      <w:pPr>
        <w:widowControl w:val="0"/>
        <w:shd w:val="clear" w:color="auto" w:fill="FFFFFF"/>
        <w:tabs>
          <w:tab w:val="center" w:pos="1100"/>
          <w:tab w:val="left" w:pos="1430"/>
          <w:tab w:val="center" w:pos="1870"/>
          <w:tab w:val="left" w:pos="2640"/>
        </w:tabs>
        <w:autoSpaceDE w:val="0"/>
        <w:autoSpaceDN w:val="0"/>
        <w:adjustRightInd w:val="0"/>
        <w:spacing w:before="60" w:line="200" w:lineRule="exact"/>
        <w:jc w:val="both"/>
        <w:rPr>
          <w:sz w:val="16"/>
          <w:szCs w:val="16"/>
        </w:rPr>
      </w:pPr>
      <w:r w:rsidRPr="00C74509">
        <w:rPr>
          <w:sz w:val="16"/>
          <w:szCs w:val="16"/>
        </w:rPr>
        <w:tab/>
        <w:t>[xx+21]</w:t>
      </w:r>
      <w:r w:rsidRPr="00C74509">
        <w:rPr>
          <w:sz w:val="16"/>
          <w:szCs w:val="16"/>
        </w:rPr>
        <w:tab/>
      </w:r>
      <w:r w:rsidRPr="00C74509">
        <w:rPr>
          <w:bCs/>
          <w:sz w:val="16"/>
          <w:szCs w:val="16"/>
        </w:rPr>
        <w:t>–</w:t>
      </w:r>
      <w:r w:rsidRPr="00C74509">
        <w:rPr>
          <w:sz w:val="16"/>
          <w:szCs w:val="16"/>
        </w:rPr>
        <w:tab/>
        <w:t>[xx+24]</w:t>
      </w:r>
      <w:r w:rsidRPr="00C74509">
        <w:rPr>
          <w:sz w:val="16"/>
          <w:szCs w:val="16"/>
        </w:rPr>
        <w:tab/>
        <w:t>UUID part 4 of 4</w:t>
      </w:r>
    </w:p>
    <w:p w:rsidR="000B52B6" w:rsidRDefault="000B52B6" w:rsidP="009F245F">
      <w:pPr>
        <w:rPr>
          <w:rFonts w:ascii="Verdana" w:hAnsi="Verdana"/>
          <w:sz w:val="20"/>
          <w:szCs w:val="20"/>
        </w:rPr>
      </w:pPr>
    </w:p>
    <w:p w:rsidR="000020C1" w:rsidRDefault="000020C1" w:rsidP="009F245F">
      <w:pPr>
        <w:rPr>
          <w:rFonts w:ascii="Verdana" w:hAnsi="Verdana"/>
          <w:sz w:val="20"/>
          <w:szCs w:val="20"/>
        </w:rPr>
      </w:pPr>
    </w:p>
    <w:p w:rsidR="00993B34" w:rsidRDefault="00993B34" w:rsidP="009F245F">
      <w:pPr>
        <w:rPr>
          <w:rFonts w:ascii="Verdana" w:hAnsi="Verdana"/>
          <w:sz w:val="20"/>
          <w:szCs w:val="20"/>
        </w:rPr>
      </w:pPr>
    </w:p>
    <w:p w:rsidR="00993B34" w:rsidRDefault="00993B34" w:rsidP="009F245F">
      <w:pPr>
        <w:rPr>
          <w:rFonts w:ascii="Verdana" w:hAnsi="Verdana"/>
          <w:sz w:val="20"/>
          <w:szCs w:val="20"/>
        </w:rPr>
      </w:pPr>
    </w:p>
    <w:p w:rsidR="00993B34" w:rsidRDefault="00993B34" w:rsidP="009F245F">
      <w:pPr>
        <w:rPr>
          <w:rFonts w:ascii="Verdana" w:hAnsi="Verdana"/>
          <w:sz w:val="20"/>
          <w:szCs w:val="20"/>
        </w:rPr>
      </w:pPr>
    </w:p>
    <w:p w:rsidR="00993B34" w:rsidRDefault="00993B34" w:rsidP="009F245F">
      <w:pPr>
        <w:rPr>
          <w:rFonts w:ascii="Verdana" w:hAnsi="Verdana"/>
          <w:sz w:val="20"/>
          <w:szCs w:val="20"/>
        </w:rPr>
      </w:pPr>
    </w:p>
    <w:p w:rsidR="00993B34" w:rsidRDefault="00993B34" w:rsidP="009F245F">
      <w:pPr>
        <w:rPr>
          <w:rFonts w:ascii="Verdana" w:hAnsi="Verdana"/>
          <w:sz w:val="20"/>
          <w:szCs w:val="20"/>
        </w:rPr>
      </w:pPr>
    </w:p>
    <w:p w:rsidR="00993B34" w:rsidRDefault="00993B34" w:rsidP="009F245F">
      <w:pPr>
        <w:rPr>
          <w:rFonts w:ascii="Verdana" w:hAnsi="Verdana"/>
          <w:sz w:val="20"/>
          <w:szCs w:val="20"/>
        </w:rPr>
      </w:pPr>
    </w:p>
    <w:p w:rsidR="00993B34" w:rsidRDefault="00993B34" w:rsidP="009F245F">
      <w:pPr>
        <w:rPr>
          <w:rFonts w:ascii="Verdana" w:hAnsi="Verdana"/>
          <w:sz w:val="20"/>
          <w:szCs w:val="20"/>
        </w:rPr>
      </w:pPr>
    </w:p>
    <w:p w:rsidR="00993B34" w:rsidRDefault="00993B34" w:rsidP="009F245F">
      <w:pPr>
        <w:rPr>
          <w:rFonts w:ascii="Verdana" w:hAnsi="Verdana"/>
          <w:sz w:val="20"/>
          <w:szCs w:val="20"/>
        </w:rPr>
      </w:pPr>
    </w:p>
    <w:p w:rsidR="00993B34" w:rsidRDefault="00993B34" w:rsidP="009F245F">
      <w:pPr>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lastRenderedPageBreak/>
        <w:t>PROPOSAL</w:t>
      </w:r>
    </w:p>
    <w:p w:rsidR="009F245F" w:rsidRDefault="009F245F" w:rsidP="009F245F">
      <w:pPr>
        <w:rPr>
          <w:rFonts w:ascii="Verdana" w:hAnsi="Verdana"/>
          <w:sz w:val="20"/>
          <w:szCs w:val="20"/>
        </w:rPr>
      </w:pPr>
    </w:p>
    <w:p w:rsidR="00633609" w:rsidRDefault="00633609" w:rsidP="009F245F">
      <w:pPr>
        <w:rPr>
          <w:rFonts w:ascii="Verdana" w:hAnsi="Verdana"/>
          <w:sz w:val="20"/>
          <w:szCs w:val="20"/>
        </w:rPr>
      </w:pPr>
    </w:p>
    <w:p w:rsidR="00871698" w:rsidRPr="00C55C3F" w:rsidRDefault="00871698" w:rsidP="00871698">
      <w:pPr>
        <w:widowControl w:val="0"/>
        <w:tabs>
          <w:tab w:val="left" w:pos="113"/>
          <w:tab w:val="left" w:pos="1134"/>
        </w:tabs>
        <w:autoSpaceDE w:val="0"/>
        <w:autoSpaceDN w:val="0"/>
        <w:adjustRightInd w:val="0"/>
        <w:jc w:val="both"/>
        <w:outlineLvl w:val="0"/>
        <w:rPr>
          <w:rFonts w:ascii="Verdana" w:eastAsia="Arial" w:hAnsi="Verdana" w:cs="Arial"/>
          <w:b/>
          <w:bCs/>
          <w:i/>
          <w:iCs/>
          <w:sz w:val="20"/>
          <w:szCs w:val="20"/>
        </w:rPr>
      </w:pPr>
      <w:r>
        <w:rPr>
          <w:rFonts w:ascii="Verdana" w:eastAsia="Arial" w:hAnsi="Verdana" w:cs="Arial"/>
          <w:b/>
          <w:bCs/>
          <w:i/>
          <w:iCs/>
          <w:sz w:val="20"/>
          <w:szCs w:val="20"/>
        </w:rPr>
        <w:t>Vertical</w:t>
      </w:r>
      <w:r w:rsidRPr="00C55C3F">
        <w:rPr>
          <w:rFonts w:ascii="Verdana" w:eastAsia="Arial" w:hAnsi="Verdana" w:cs="Arial"/>
          <w:b/>
          <w:bCs/>
          <w:i/>
          <w:iCs/>
          <w:sz w:val="20"/>
          <w:szCs w:val="20"/>
        </w:rPr>
        <w:t xml:space="preserve"> Domain Template Component </w:t>
      </w:r>
      <w:r>
        <w:rPr>
          <w:rFonts w:ascii="Verdana" w:eastAsia="Arial" w:hAnsi="Verdana" w:cs="Arial"/>
          <w:b/>
          <w:bCs/>
          <w:i/>
          <w:iCs/>
          <w:sz w:val="20"/>
          <w:szCs w:val="20"/>
        </w:rPr>
        <w:t>5</w:t>
      </w:r>
      <w:r w:rsidRPr="00C55C3F">
        <w:rPr>
          <w:rFonts w:ascii="Verdana" w:eastAsia="Arial" w:hAnsi="Verdana" w:cs="Arial"/>
          <w:b/>
          <w:bCs/>
          <w:i/>
          <w:iCs/>
          <w:sz w:val="20"/>
          <w:szCs w:val="20"/>
        </w:rPr>
        <w:t>.</w:t>
      </w:r>
      <w:r w:rsidR="00780741">
        <w:rPr>
          <w:rFonts w:ascii="Verdana" w:eastAsia="Arial" w:hAnsi="Verdana" w:cs="Arial"/>
          <w:b/>
          <w:bCs/>
          <w:i/>
          <w:iCs/>
          <w:sz w:val="20"/>
          <w:szCs w:val="20"/>
        </w:rPr>
        <w:t>2</w:t>
      </w:r>
      <w:r w:rsidRPr="00C55C3F">
        <w:rPr>
          <w:rFonts w:ascii="Verdana" w:eastAsia="Arial" w:hAnsi="Verdana" w:cs="Arial"/>
          <w:b/>
          <w:bCs/>
          <w:i/>
          <w:iCs/>
          <w:sz w:val="20"/>
          <w:szCs w:val="20"/>
        </w:rPr>
        <w:t xml:space="preserve"> –</w:t>
      </w:r>
      <w:r>
        <w:rPr>
          <w:rFonts w:ascii="Verdana" w:eastAsia="Arial" w:hAnsi="Verdana" w:cs="Arial"/>
          <w:b/>
          <w:bCs/>
          <w:i/>
          <w:iCs/>
          <w:sz w:val="20"/>
          <w:szCs w:val="20"/>
        </w:rPr>
        <w:t xml:space="preserve"> Model level parameters list </w:t>
      </w:r>
      <w:r w:rsidRPr="00C55C3F">
        <w:rPr>
          <w:rFonts w:ascii="Verdana" w:eastAsia="Arial" w:hAnsi="Verdana" w:cs="Arial"/>
          <w:b/>
          <w:bCs/>
          <w:i/>
          <w:iCs/>
          <w:sz w:val="20"/>
          <w:szCs w:val="20"/>
        </w:rPr>
        <w:t xml:space="preserve"> </w:t>
      </w:r>
    </w:p>
    <w:tbl>
      <w:tblPr>
        <w:tblW w:w="0" w:type="auto"/>
        <w:tblLook w:val="04A0" w:firstRow="1" w:lastRow="0" w:firstColumn="1" w:lastColumn="0" w:noHBand="0" w:noVBand="1"/>
      </w:tblPr>
      <w:tblGrid>
        <w:gridCol w:w="2977"/>
        <w:gridCol w:w="6049"/>
      </w:tblGrid>
      <w:tr w:rsidR="00871698" w:rsidRPr="00C55C3F" w:rsidTr="00367A0E">
        <w:tc>
          <w:tcPr>
            <w:tcW w:w="2977" w:type="dxa"/>
          </w:tcPr>
          <w:p w:rsidR="00871698" w:rsidRPr="00C55C3F" w:rsidRDefault="00871698" w:rsidP="00367A0E">
            <w:pPr>
              <w:widowControl w:val="0"/>
              <w:tabs>
                <w:tab w:val="left" w:pos="1134"/>
              </w:tabs>
              <w:autoSpaceDE w:val="0"/>
              <w:autoSpaceDN w:val="0"/>
              <w:adjustRightInd w:val="0"/>
              <w:spacing w:before="169"/>
              <w:jc w:val="center"/>
              <w:rPr>
                <w:rFonts w:ascii="Verdana" w:eastAsia="Arial" w:hAnsi="Verdana" w:cs="Arial"/>
                <w:bCs/>
                <w:sz w:val="20"/>
                <w:szCs w:val="20"/>
              </w:rPr>
            </w:pPr>
            <w:r w:rsidRPr="00C55C3F">
              <w:rPr>
                <w:rFonts w:ascii="Verdana" w:eastAsia="Arial" w:hAnsi="Verdana" w:cs="Arial"/>
                <w:bCs/>
                <w:sz w:val="16"/>
                <w:szCs w:val="16"/>
              </w:rPr>
              <w:t>Byte No.</w:t>
            </w:r>
          </w:p>
        </w:tc>
        <w:tc>
          <w:tcPr>
            <w:tcW w:w="6049" w:type="dxa"/>
          </w:tcPr>
          <w:p w:rsidR="00871698" w:rsidRPr="00C55C3F" w:rsidRDefault="00871698" w:rsidP="00367A0E">
            <w:pPr>
              <w:widowControl w:val="0"/>
              <w:tabs>
                <w:tab w:val="left" w:pos="1134"/>
              </w:tabs>
              <w:autoSpaceDE w:val="0"/>
              <w:autoSpaceDN w:val="0"/>
              <w:adjustRightInd w:val="0"/>
              <w:spacing w:before="169"/>
              <w:jc w:val="both"/>
              <w:rPr>
                <w:rFonts w:ascii="Verdana" w:eastAsia="Arial" w:hAnsi="Verdana" w:cs="Arial"/>
                <w:bCs/>
                <w:sz w:val="21"/>
                <w:szCs w:val="21"/>
              </w:rPr>
            </w:pPr>
            <w:r w:rsidRPr="00C55C3F">
              <w:rPr>
                <w:rFonts w:ascii="Verdana" w:eastAsia="Arial" w:hAnsi="Verdana" w:cs="Arial"/>
                <w:bCs/>
                <w:sz w:val="16"/>
                <w:szCs w:val="16"/>
              </w:rPr>
              <w:t>Contents</w:t>
            </w:r>
          </w:p>
        </w:tc>
      </w:tr>
      <w:tr w:rsidR="00871698" w:rsidRPr="00C55C3F" w:rsidTr="00367A0E">
        <w:tc>
          <w:tcPr>
            <w:tcW w:w="2977" w:type="dxa"/>
          </w:tcPr>
          <w:p w:rsidR="00871698" w:rsidRPr="00C55C3F" w:rsidRDefault="00871698" w:rsidP="00367A0E">
            <w:pPr>
              <w:widowControl w:val="0"/>
              <w:tabs>
                <w:tab w:val="left" w:pos="1134"/>
              </w:tabs>
              <w:autoSpaceDE w:val="0"/>
              <w:autoSpaceDN w:val="0"/>
              <w:adjustRightInd w:val="0"/>
              <w:spacing w:before="63"/>
              <w:jc w:val="center"/>
              <w:rPr>
                <w:rFonts w:ascii="Verdana" w:eastAsia="Arial" w:hAnsi="Verdana" w:cs="Arial"/>
                <w:sz w:val="18"/>
                <w:szCs w:val="18"/>
              </w:rPr>
            </w:pPr>
            <w:r w:rsidRPr="00C55C3F">
              <w:rPr>
                <w:rFonts w:ascii="Verdana" w:eastAsia="Arial" w:hAnsi="Verdana" w:cs="Arial"/>
                <w:sz w:val="18"/>
                <w:szCs w:val="18"/>
              </w:rPr>
              <w:t>1-4</w:t>
            </w:r>
          </w:p>
        </w:tc>
        <w:tc>
          <w:tcPr>
            <w:tcW w:w="6049" w:type="dxa"/>
            <w:hideMark/>
          </w:tcPr>
          <w:p w:rsidR="00871698" w:rsidRPr="00C55C3F" w:rsidRDefault="00871698" w:rsidP="00871698">
            <w:pPr>
              <w:widowControl w:val="0"/>
              <w:tabs>
                <w:tab w:val="left" w:pos="1134"/>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 xml:space="preserve">NP - </w:t>
            </w:r>
            <w:r w:rsidRPr="00C55C3F">
              <w:rPr>
                <w:rFonts w:ascii="Verdana" w:eastAsia="Arial" w:hAnsi="Verdana" w:cs="Arial"/>
                <w:sz w:val="18"/>
                <w:szCs w:val="18"/>
              </w:rPr>
              <w:t xml:space="preserve">Number of </w:t>
            </w:r>
            <w:r>
              <w:rPr>
                <w:rFonts w:ascii="Verdana" w:eastAsia="Arial" w:hAnsi="Verdana" w:cs="Arial"/>
                <w:sz w:val="18"/>
                <w:szCs w:val="18"/>
              </w:rPr>
              <w:t>parameters</w:t>
            </w:r>
          </w:p>
        </w:tc>
      </w:tr>
      <w:tr w:rsidR="00871698" w:rsidRPr="00C55C3F" w:rsidTr="00367A0E">
        <w:tc>
          <w:tcPr>
            <w:tcW w:w="2977" w:type="dxa"/>
          </w:tcPr>
          <w:p w:rsidR="00871698" w:rsidRPr="00C55C3F" w:rsidRDefault="00871698" w:rsidP="00367A0E">
            <w:pPr>
              <w:widowControl w:val="0"/>
              <w:tabs>
                <w:tab w:val="left" w:pos="1134"/>
              </w:tabs>
              <w:autoSpaceDE w:val="0"/>
              <w:autoSpaceDN w:val="0"/>
              <w:adjustRightInd w:val="0"/>
              <w:spacing w:before="63"/>
              <w:jc w:val="center"/>
              <w:rPr>
                <w:rFonts w:ascii="Verdana" w:eastAsia="Arial" w:hAnsi="Verdana" w:cs="Arial"/>
                <w:sz w:val="18"/>
                <w:szCs w:val="18"/>
              </w:rPr>
            </w:pPr>
            <w:r>
              <w:rPr>
                <w:rFonts w:ascii="Verdana" w:eastAsia="Arial" w:hAnsi="Verdana" w:cs="Arial"/>
                <w:sz w:val="18"/>
                <w:szCs w:val="18"/>
              </w:rPr>
              <w:t>5</w:t>
            </w:r>
          </w:p>
        </w:tc>
        <w:tc>
          <w:tcPr>
            <w:tcW w:w="6049" w:type="dxa"/>
          </w:tcPr>
          <w:p w:rsidR="00871698" w:rsidRPr="00C55C3F" w:rsidRDefault="00871698" w:rsidP="005B48F1">
            <w:pPr>
              <w:widowControl w:val="0"/>
              <w:tabs>
                <w:tab w:val="left" w:pos="1134"/>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Algorithm to compute height, depth or pressure level (code table 5.</w:t>
            </w:r>
            <w:r w:rsidR="005B48F1">
              <w:rPr>
                <w:rFonts w:ascii="Verdana" w:eastAsia="Arial" w:hAnsi="Verdana" w:cs="Arial"/>
                <w:sz w:val="18"/>
                <w:szCs w:val="18"/>
              </w:rPr>
              <w:t>2</w:t>
            </w:r>
            <w:r>
              <w:rPr>
                <w:rFonts w:ascii="Verdana" w:eastAsia="Arial" w:hAnsi="Verdana" w:cs="Arial"/>
                <w:sz w:val="18"/>
                <w:szCs w:val="18"/>
              </w:rPr>
              <w:t>)</w:t>
            </w:r>
          </w:p>
        </w:tc>
      </w:tr>
      <w:tr w:rsidR="00871698" w:rsidRPr="00C55C3F" w:rsidTr="00367A0E">
        <w:tc>
          <w:tcPr>
            <w:tcW w:w="2977" w:type="dxa"/>
          </w:tcPr>
          <w:p w:rsidR="00871698" w:rsidRPr="00C55C3F" w:rsidRDefault="00871698" w:rsidP="00871698">
            <w:pPr>
              <w:widowControl w:val="0"/>
              <w:tabs>
                <w:tab w:val="left" w:pos="1134"/>
              </w:tabs>
              <w:autoSpaceDE w:val="0"/>
              <w:autoSpaceDN w:val="0"/>
              <w:adjustRightInd w:val="0"/>
              <w:spacing w:before="63"/>
              <w:jc w:val="center"/>
              <w:rPr>
                <w:rFonts w:ascii="Verdana" w:eastAsia="Arial" w:hAnsi="Verdana" w:cs="Arial"/>
                <w:sz w:val="18"/>
                <w:szCs w:val="18"/>
              </w:rPr>
            </w:pPr>
            <w:r>
              <w:rPr>
                <w:rFonts w:ascii="Verdana" w:eastAsia="Arial" w:hAnsi="Verdana" w:cs="Arial"/>
                <w:sz w:val="18"/>
                <w:szCs w:val="18"/>
              </w:rPr>
              <w:t xml:space="preserve">6 </w:t>
            </w:r>
            <w:r w:rsidRPr="00C55C3F">
              <w:rPr>
                <w:rFonts w:ascii="Verdana" w:eastAsia="Arial" w:hAnsi="Verdana" w:cs="Arial"/>
                <w:sz w:val="18"/>
                <w:szCs w:val="18"/>
              </w:rPr>
              <w:t>-</w:t>
            </w:r>
            <w:r>
              <w:rPr>
                <w:rFonts w:ascii="Verdana" w:eastAsia="Arial" w:hAnsi="Verdana" w:cs="Arial"/>
                <w:sz w:val="18"/>
                <w:szCs w:val="18"/>
              </w:rPr>
              <w:t xml:space="preserve"> 6+NP*4</w:t>
            </w:r>
          </w:p>
        </w:tc>
        <w:tc>
          <w:tcPr>
            <w:tcW w:w="6049" w:type="dxa"/>
            <w:hideMark/>
          </w:tcPr>
          <w:p w:rsidR="00871698" w:rsidRPr="00C55C3F" w:rsidRDefault="00871698" w:rsidP="00871698">
            <w:pPr>
              <w:widowControl w:val="0"/>
              <w:tabs>
                <w:tab w:val="left" w:pos="1134"/>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List of parameters</w:t>
            </w:r>
            <w:r w:rsidRPr="00C55C3F">
              <w:rPr>
                <w:rFonts w:ascii="Verdana" w:eastAsia="Arial" w:hAnsi="Verdana" w:cs="Arial"/>
                <w:sz w:val="18"/>
                <w:szCs w:val="18"/>
              </w:rPr>
              <w:t xml:space="preserve">. (IEEE </w:t>
            </w:r>
            <w:r>
              <w:rPr>
                <w:rFonts w:ascii="Verdana" w:eastAsia="Arial" w:hAnsi="Verdana" w:cs="Arial"/>
                <w:sz w:val="18"/>
                <w:szCs w:val="18"/>
              </w:rPr>
              <w:t>32</w:t>
            </w:r>
            <w:r w:rsidRPr="00C55C3F">
              <w:rPr>
                <w:rFonts w:ascii="Verdana" w:eastAsia="Arial" w:hAnsi="Verdana" w:cs="Arial"/>
                <w:sz w:val="18"/>
                <w:szCs w:val="18"/>
              </w:rPr>
              <w:t>-bit floating-point)</w:t>
            </w:r>
          </w:p>
        </w:tc>
      </w:tr>
    </w:tbl>
    <w:p w:rsidR="000020C1" w:rsidRDefault="000020C1" w:rsidP="00871698">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p>
    <w:p w:rsidR="000020C1" w:rsidRDefault="000020C1" w:rsidP="00871698">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p>
    <w:p w:rsidR="00871698" w:rsidRDefault="00871698" w:rsidP="00871698">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r w:rsidRPr="00C55C3F">
        <w:rPr>
          <w:rFonts w:ascii="Verdana" w:eastAsia="Arial" w:hAnsi="Verdana" w:cs="Arial"/>
          <w:sz w:val="18"/>
          <w:szCs w:val="18"/>
        </w:rPr>
        <w:tab/>
      </w:r>
    </w:p>
    <w:p w:rsidR="00871698" w:rsidRDefault="00871698" w:rsidP="009F245F">
      <w:pPr>
        <w:rPr>
          <w:rFonts w:ascii="Verdana" w:hAnsi="Verdana"/>
          <w:sz w:val="20"/>
          <w:szCs w:val="20"/>
        </w:rPr>
      </w:pPr>
    </w:p>
    <w:p w:rsidR="00871698" w:rsidRDefault="00871698" w:rsidP="009F245F">
      <w:pPr>
        <w:rPr>
          <w:rFonts w:ascii="Verdana" w:hAnsi="Verdana"/>
          <w:sz w:val="20"/>
          <w:szCs w:val="20"/>
        </w:rPr>
      </w:pPr>
      <w:r>
        <w:rPr>
          <w:rFonts w:ascii="Verdana" w:hAnsi="Verdana"/>
          <w:sz w:val="20"/>
          <w:szCs w:val="20"/>
        </w:rPr>
        <w:t>Notes:</w:t>
      </w:r>
    </w:p>
    <w:p w:rsidR="00871698" w:rsidRDefault="00871698" w:rsidP="009F245F">
      <w:pPr>
        <w:rPr>
          <w:rFonts w:ascii="Verdana" w:hAnsi="Verdana"/>
          <w:sz w:val="20"/>
          <w:szCs w:val="20"/>
        </w:rPr>
      </w:pPr>
      <w:r>
        <w:rPr>
          <w:rFonts w:ascii="Verdana" w:hAnsi="Verdana"/>
          <w:sz w:val="20"/>
          <w:szCs w:val="20"/>
        </w:rPr>
        <w:t>(1) The list of parameters is ordered and the algorithm to compute height, depth or pressure has to be clearly explained in code table 5.x.</w:t>
      </w:r>
    </w:p>
    <w:p w:rsidR="00B14EBA" w:rsidRDefault="00B14EBA" w:rsidP="009F245F">
      <w:pPr>
        <w:rPr>
          <w:rFonts w:ascii="Verdana" w:hAnsi="Verdana"/>
          <w:sz w:val="20"/>
          <w:szCs w:val="20"/>
        </w:rPr>
      </w:pPr>
    </w:p>
    <w:p w:rsidR="005B48F1" w:rsidRPr="00C55C3F" w:rsidRDefault="005B48F1" w:rsidP="005B48F1">
      <w:pPr>
        <w:widowControl w:val="0"/>
        <w:tabs>
          <w:tab w:val="left" w:pos="113"/>
          <w:tab w:val="left" w:pos="1134"/>
        </w:tabs>
        <w:autoSpaceDE w:val="0"/>
        <w:autoSpaceDN w:val="0"/>
        <w:adjustRightInd w:val="0"/>
        <w:jc w:val="both"/>
        <w:outlineLvl w:val="0"/>
        <w:rPr>
          <w:rFonts w:ascii="Verdana" w:eastAsia="Arial" w:hAnsi="Verdana" w:cs="Arial"/>
          <w:b/>
          <w:bCs/>
          <w:i/>
          <w:iCs/>
          <w:sz w:val="20"/>
          <w:szCs w:val="20"/>
        </w:rPr>
      </w:pPr>
      <w:r>
        <w:rPr>
          <w:rFonts w:ascii="Verdana" w:eastAsia="Arial" w:hAnsi="Verdana" w:cs="Arial"/>
          <w:b/>
          <w:bCs/>
          <w:i/>
          <w:iCs/>
          <w:sz w:val="20"/>
          <w:szCs w:val="20"/>
        </w:rPr>
        <w:t>Code Table</w:t>
      </w:r>
      <w:r w:rsidRPr="00C55C3F">
        <w:rPr>
          <w:rFonts w:ascii="Verdana" w:eastAsia="Arial" w:hAnsi="Verdana" w:cs="Arial"/>
          <w:b/>
          <w:bCs/>
          <w:i/>
          <w:iCs/>
          <w:sz w:val="20"/>
          <w:szCs w:val="20"/>
        </w:rPr>
        <w:t xml:space="preserve"> </w:t>
      </w:r>
      <w:r>
        <w:rPr>
          <w:rFonts w:ascii="Verdana" w:eastAsia="Arial" w:hAnsi="Verdana" w:cs="Arial"/>
          <w:b/>
          <w:bCs/>
          <w:i/>
          <w:iCs/>
          <w:sz w:val="20"/>
          <w:szCs w:val="20"/>
        </w:rPr>
        <w:t>5</w:t>
      </w:r>
      <w:r w:rsidRPr="00C55C3F">
        <w:rPr>
          <w:rFonts w:ascii="Verdana" w:eastAsia="Arial" w:hAnsi="Verdana" w:cs="Arial"/>
          <w:b/>
          <w:bCs/>
          <w:i/>
          <w:iCs/>
          <w:sz w:val="20"/>
          <w:szCs w:val="20"/>
        </w:rPr>
        <w:t>.</w:t>
      </w:r>
      <w:r>
        <w:rPr>
          <w:rFonts w:ascii="Verdana" w:eastAsia="Arial" w:hAnsi="Verdana" w:cs="Arial"/>
          <w:b/>
          <w:bCs/>
          <w:i/>
          <w:iCs/>
          <w:sz w:val="20"/>
          <w:szCs w:val="20"/>
        </w:rPr>
        <w:t>2</w:t>
      </w:r>
      <w:r w:rsidRPr="00C55C3F">
        <w:rPr>
          <w:rFonts w:ascii="Verdana" w:eastAsia="Arial" w:hAnsi="Verdana" w:cs="Arial"/>
          <w:b/>
          <w:bCs/>
          <w:i/>
          <w:iCs/>
          <w:sz w:val="20"/>
          <w:szCs w:val="20"/>
        </w:rPr>
        <w:t xml:space="preserve"> –</w:t>
      </w:r>
      <w:r>
        <w:rPr>
          <w:rFonts w:ascii="Verdana" w:eastAsia="Arial" w:hAnsi="Verdana" w:cs="Arial"/>
          <w:b/>
          <w:bCs/>
          <w:i/>
          <w:iCs/>
          <w:sz w:val="20"/>
          <w:szCs w:val="20"/>
        </w:rPr>
        <w:t xml:space="preserve"> </w:t>
      </w:r>
      <w:r w:rsidRPr="005B48F1">
        <w:rPr>
          <w:rFonts w:ascii="Verdana" w:eastAsia="Arial" w:hAnsi="Verdana" w:cs="Arial"/>
          <w:b/>
          <w:bCs/>
          <w:i/>
          <w:iCs/>
          <w:sz w:val="20"/>
          <w:szCs w:val="20"/>
        </w:rPr>
        <w:t>Algorithm to compute height, depth or pressure level</w:t>
      </w:r>
    </w:p>
    <w:tbl>
      <w:tblPr>
        <w:tblW w:w="0" w:type="auto"/>
        <w:tblLook w:val="04A0" w:firstRow="1" w:lastRow="0" w:firstColumn="1" w:lastColumn="0" w:noHBand="0" w:noVBand="1"/>
      </w:tblPr>
      <w:tblGrid>
        <w:gridCol w:w="1276"/>
        <w:gridCol w:w="7750"/>
      </w:tblGrid>
      <w:tr w:rsidR="005B48F1" w:rsidRPr="001C6D57" w:rsidTr="005B48F1">
        <w:tc>
          <w:tcPr>
            <w:tcW w:w="1276" w:type="dxa"/>
          </w:tcPr>
          <w:p w:rsidR="005B48F1" w:rsidRPr="001C6D57" w:rsidRDefault="005B48F1" w:rsidP="00367A0E">
            <w:pPr>
              <w:widowControl w:val="0"/>
              <w:autoSpaceDE w:val="0"/>
              <w:autoSpaceDN w:val="0"/>
              <w:adjustRightInd w:val="0"/>
              <w:spacing w:before="169"/>
              <w:jc w:val="center"/>
              <w:rPr>
                <w:bCs/>
              </w:rPr>
            </w:pPr>
            <w:r>
              <w:rPr>
                <w:bCs/>
                <w:sz w:val="16"/>
                <w:szCs w:val="16"/>
              </w:rPr>
              <w:t>Code figure</w:t>
            </w:r>
          </w:p>
        </w:tc>
        <w:tc>
          <w:tcPr>
            <w:tcW w:w="7750" w:type="dxa"/>
          </w:tcPr>
          <w:p w:rsidR="005B48F1" w:rsidRPr="001C6D57" w:rsidRDefault="005B48F1" w:rsidP="00367A0E">
            <w:pPr>
              <w:widowControl w:val="0"/>
              <w:autoSpaceDE w:val="0"/>
              <w:autoSpaceDN w:val="0"/>
              <w:adjustRightInd w:val="0"/>
              <w:spacing w:before="169"/>
              <w:rPr>
                <w:bCs/>
                <w:sz w:val="21"/>
                <w:szCs w:val="21"/>
              </w:rPr>
            </w:pPr>
            <w:r>
              <w:rPr>
                <w:bCs/>
                <w:sz w:val="16"/>
                <w:szCs w:val="16"/>
              </w:rPr>
              <w:t>Meaning</w:t>
            </w:r>
          </w:p>
        </w:tc>
      </w:tr>
      <w:tr w:rsidR="005B48F1" w:rsidRPr="009E70AB" w:rsidTr="005B48F1">
        <w:tc>
          <w:tcPr>
            <w:tcW w:w="1276" w:type="dxa"/>
          </w:tcPr>
          <w:p w:rsidR="005B48F1" w:rsidRPr="009E70AB" w:rsidRDefault="005B48F1" w:rsidP="00367A0E">
            <w:pPr>
              <w:widowControl w:val="0"/>
              <w:autoSpaceDE w:val="0"/>
              <w:autoSpaceDN w:val="0"/>
              <w:adjustRightInd w:val="0"/>
              <w:spacing w:before="63"/>
              <w:jc w:val="center"/>
              <w:rPr>
                <w:sz w:val="18"/>
                <w:szCs w:val="18"/>
              </w:rPr>
            </w:pPr>
            <w:r>
              <w:rPr>
                <w:sz w:val="18"/>
                <w:szCs w:val="18"/>
              </w:rPr>
              <w:t>0</w:t>
            </w:r>
          </w:p>
        </w:tc>
        <w:tc>
          <w:tcPr>
            <w:tcW w:w="7750" w:type="dxa"/>
            <w:hideMark/>
          </w:tcPr>
          <w:p w:rsidR="005B48F1" w:rsidRPr="005B48F1" w:rsidRDefault="005B48F1" w:rsidP="005B48F1">
            <w:pPr>
              <w:widowControl w:val="0"/>
              <w:autoSpaceDE w:val="0"/>
              <w:autoSpaceDN w:val="0"/>
              <w:adjustRightInd w:val="0"/>
              <w:spacing w:before="63"/>
              <w:rPr>
                <w:sz w:val="18"/>
                <w:szCs w:val="18"/>
              </w:rPr>
            </w:pPr>
            <w:r>
              <w:rPr>
                <w:sz w:val="18"/>
                <w:szCs w:val="18"/>
              </w:rPr>
              <w:t>T</w:t>
            </w:r>
            <w:r w:rsidRPr="005B48F1">
              <w:rPr>
                <w:sz w:val="18"/>
                <w:szCs w:val="18"/>
              </w:rPr>
              <w:t>he atmosphere is divided into</w:t>
            </w:r>
            <w:r>
              <w:rPr>
                <w:sz w:val="18"/>
                <w:szCs w:val="18"/>
              </w:rPr>
              <w:t xml:space="preserve"> </w:t>
            </w:r>
            <w:r w:rsidRPr="005B48F1">
              <w:rPr>
                <w:sz w:val="18"/>
                <w:szCs w:val="18"/>
              </w:rPr>
              <w:t>NLEV layers. These layers are defined by the pressures at the interfaces between them (the ‘half-levels’),</w:t>
            </w:r>
            <w:r w:rsidR="00204F19">
              <w:rPr>
                <w:sz w:val="18"/>
                <w:szCs w:val="18"/>
              </w:rPr>
              <w:t xml:space="preserve"> </w:t>
            </w:r>
            <w:r w:rsidRPr="005B48F1">
              <w:rPr>
                <w:sz w:val="18"/>
                <w:szCs w:val="18"/>
              </w:rPr>
              <w:t>and these pressures are given by</w:t>
            </w:r>
          </w:p>
          <w:p w:rsidR="00204F19" w:rsidRDefault="00204F19" w:rsidP="005B48F1">
            <w:pPr>
              <w:widowControl w:val="0"/>
              <w:autoSpaceDE w:val="0"/>
              <w:autoSpaceDN w:val="0"/>
              <w:adjustRightInd w:val="0"/>
              <w:spacing w:before="63"/>
              <w:rPr>
                <w:sz w:val="18"/>
                <w:szCs w:val="18"/>
              </w:rPr>
            </w:pPr>
            <w:r>
              <w:rPr>
                <w:sz w:val="18"/>
                <w:szCs w:val="18"/>
              </w:rPr>
              <w:t xml:space="preserve">                                       p</w:t>
            </w:r>
            <w:r w:rsidR="005B48F1" w:rsidRPr="00204F19">
              <w:rPr>
                <w:sz w:val="18"/>
                <w:szCs w:val="18"/>
                <w:vertAlign w:val="subscript"/>
              </w:rPr>
              <w:t>k+1/2</w:t>
            </w:r>
            <w:r w:rsidR="005B48F1" w:rsidRPr="005B48F1">
              <w:rPr>
                <w:sz w:val="18"/>
                <w:szCs w:val="18"/>
              </w:rPr>
              <w:t xml:space="preserve"> = A</w:t>
            </w:r>
            <w:r w:rsidR="005B48F1" w:rsidRPr="00204F19">
              <w:rPr>
                <w:sz w:val="18"/>
                <w:szCs w:val="18"/>
                <w:vertAlign w:val="subscript"/>
              </w:rPr>
              <w:t>k+1/2</w:t>
            </w:r>
            <w:r w:rsidR="005B48F1" w:rsidRPr="005B48F1">
              <w:rPr>
                <w:sz w:val="18"/>
                <w:szCs w:val="18"/>
              </w:rPr>
              <w:t xml:space="preserve"> + B</w:t>
            </w:r>
            <w:r w:rsidR="005B48F1" w:rsidRPr="00204F19">
              <w:rPr>
                <w:sz w:val="18"/>
                <w:szCs w:val="18"/>
                <w:vertAlign w:val="subscript"/>
              </w:rPr>
              <w:t>k+1/2</w:t>
            </w:r>
            <w:r>
              <w:rPr>
                <w:sz w:val="18"/>
                <w:szCs w:val="18"/>
              </w:rPr>
              <w:t xml:space="preserve"> </w:t>
            </w:r>
            <w:proofErr w:type="spellStart"/>
            <w:r w:rsidR="005B48F1" w:rsidRPr="005B48F1">
              <w:rPr>
                <w:sz w:val="18"/>
                <w:szCs w:val="18"/>
              </w:rPr>
              <w:t>p</w:t>
            </w:r>
            <w:r w:rsidR="005B48F1" w:rsidRPr="00204F19">
              <w:rPr>
                <w:sz w:val="18"/>
                <w:szCs w:val="18"/>
                <w:vertAlign w:val="subscript"/>
              </w:rPr>
              <w:t>s</w:t>
            </w:r>
            <w:proofErr w:type="spellEnd"/>
            <w:r w:rsidR="005B48F1" w:rsidRPr="005B48F1">
              <w:rPr>
                <w:sz w:val="18"/>
                <w:szCs w:val="18"/>
              </w:rPr>
              <w:t xml:space="preserve"> </w:t>
            </w:r>
            <w:r>
              <w:rPr>
                <w:sz w:val="18"/>
                <w:szCs w:val="18"/>
              </w:rPr>
              <w:t>(1)</w:t>
            </w:r>
          </w:p>
          <w:p w:rsidR="005B48F1" w:rsidRPr="005B48F1" w:rsidRDefault="005B48F1" w:rsidP="005B48F1">
            <w:pPr>
              <w:widowControl w:val="0"/>
              <w:autoSpaceDE w:val="0"/>
              <w:autoSpaceDN w:val="0"/>
              <w:adjustRightInd w:val="0"/>
              <w:spacing w:before="63"/>
              <w:rPr>
                <w:sz w:val="18"/>
                <w:szCs w:val="18"/>
              </w:rPr>
            </w:pPr>
            <w:r w:rsidRPr="005B48F1">
              <w:rPr>
                <w:sz w:val="18"/>
                <w:szCs w:val="18"/>
              </w:rPr>
              <w:t>for 0 ≤ k ≤ NLEV. The A</w:t>
            </w:r>
            <w:r w:rsidRPr="00204F19">
              <w:rPr>
                <w:sz w:val="18"/>
                <w:szCs w:val="18"/>
                <w:vertAlign w:val="subscript"/>
              </w:rPr>
              <w:t>k+1/2</w:t>
            </w:r>
            <w:r w:rsidRPr="005B48F1">
              <w:rPr>
                <w:sz w:val="18"/>
                <w:szCs w:val="18"/>
              </w:rPr>
              <w:t xml:space="preserve"> and B</w:t>
            </w:r>
            <w:r w:rsidRPr="00204F19">
              <w:rPr>
                <w:sz w:val="18"/>
                <w:szCs w:val="18"/>
                <w:vertAlign w:val="subscript"/>
              </w:rPr>
              <w:t>k+1/2</w:t>
            </w:r>
            <w:r w:rsidRPr="005B48F1">
              <w:rPr>
                <w:sz w:val="18"/>
                <w:szCs w:val="18"/>
              </w:rPr>
              <w:t xml:space="preserve"> are constants whose values effectively define the vertical</w:t>
            </w:r>
            <w:r w:rsidR="00204F19">
              <w:rPr>
                <w:sz w:val="18"/>
                <w:szCs w:val="18"/>
              </w:rPr>
              <w:t xml:space="preserve"> </w:t>
            </w:r>
            <w:r w:rsidRPr="005B48F1">
              <w:rPr>
                <w:sz w:val="18"/>
                <w:szCs w:val="18"/>
              </w:rPr>
              <w:t xml:space="preserve">coordinate and </w:t>
            </w:r>
            <w:proofErr w:type="spellStart"/>
            <w:r w:rsidRPr="005B48F1">
              <w:rPr>
                <w:sz w:val="18"/>
                <w:szCs w:val="18"/>
              </w:rPr>
              <w:t>p</w:t>
            </w:r>
            <w:r w:rsidRPr="00204F19">
              <w:rPr>
                <w:sz w:val="18"/>
                <w:szCs w:val="18"/>
                <w:vertAlign w:val="subscript"/>
              </w:rPr>
              <w:t>s</w:t>
            </w:r>
            <w:proofErr w:type="spellEnd"/>
            <w:r w:rsidRPr="005B48F1">
              <w:rPr>
                <w:sz w:val="18"/>
                <w:szCs w:val="18"/>
              </w:rPr>
              <w:t xml:space="preserve"> is the surface pressure field.</w:t>
            </w:r>
          </w:p>
          <w:p w:rsidR="00204F19" w:rsidRDefault="005B48F1" w:rsidP="005B48F1">
            <w:pPr>
              <w:widowControl w:val="0"/>
              <w:autoSpaceDE w:val="0"/>
              <w:autoSpaceDN w:val="0"/>
              <w:adjustRightInd w:val="0"/>
              <w:spacing w:before="63"/>
              <w:rPr>
                <w:sz w:val="18"/>
                <w:szCs w:val="18"/>
              </w:rPr>
            </w:pPr>
            <w:r w:rsidRPr="005B48F1">
              <w:rPr>
                <w:sz w:val="18"/>
                <w:szCs w:val="18"/>
              </w:rPr>
              <w:t>The values of the A</w:t>
            </w:r>
            <w:r w:rsidR="00204F19">
              <w:rPr>
                <w:sz w:val="18"/>
                <w:szCs w:val="18"/>
              </w:rPr>
              <w:t xml:space="preserve"> </w:t>
            </w:r>
            <w:r w:rsidRPr="00204F19">
              <w:rPr>
                <w:sz w:val="18"/>
                <w:szCs w:val="18"/>
                <w:vertAlign w:val="subscript"/>
              </w:rPr>
              <w:t>k+1/2</w:t>
            </w:r>
            <w:r w:rsidRPr="005B48F1">
              <w:rPr>
                <w:sz w:val="18"/>
                <w:szCs w:val="18"/>
              </w:rPr>
              <w:t xml:space="preserve"> and B</w:t>
            </w:r>
            <w:r w:rsidRPr="00204F19">
              <w:rPr>
                <w:sz w:val="18"/>
                <w:szCs w:val="18"/>
                <w:vertAlign w:val="subscript"/>
              </w:rPr>
              <w:t>k+1/2</w:t>
            </w:r>
            <w:r w:rsidRPr="005B48F1">
              <w:rPr>
                <w:sz w:val="18"/>
                <w:szCs w:val="18"/>
              </w:rPr>
              <w:t xml:space="preserve"> for all 0 ≤ k ≤ NLEV are </w:t>
            </w:r>
            <w:r w:rsidR="00204F19">
              <w:rPr>
                <w:sz w:val="18"/>
                <w:szCs w:val="18"/>
              </w:rPr>
              <w:t xml:space="preserve">the list of parameters an </w:t>
            </w:r>
            <w:proofErr w:type="spellStart"/>
            <w:r w:rsidR="00204F19">
              <w:rPr>
                <w:sz w:val="18"/>
                <w:szCs w:val="18"/>
              </w:rPr>
              <w:t>p</w:t>
            </w:r>
            <w:r w:rsidR="00204F19" w:rsidRPr="00204F19">
              <w:rPr>
                <w:sz w:val="18"/>
                <w:szCs w:val="18"/>
                <w:vertAlign w:val="subscript"/>
              </w:rPr>
              <w:t>s</w:t>
            </w:r>
            <w:proofErr w:type="spellEnd"/>
            <w:r w:rsidR="00204F19">
              <w:rPr>
                <w:sz w:val="18"/>
                <w:szCs w:val="18"/>
              </w:rPr>
              <w:t xml:space="preserve"> is the auxiliary field needed to compute the pressure</w:t>
            </w:r>
            <w:r>
              <w:rPr>
                <w:sz w:val="18"/>
                <w:szCs w:val="18"/>
              </w:rPr>
              <w:t xml:space="preserve"> </w:t>
            </w:r>
            <w:proofErr w:type="spellStart"/>
            <w:r>
              <w:rPr>
                <w:sz w:val="18"/>
                <w:szCs w:val="18"/>
              </w:rPr>
              <w:t>p</w:t>
            </w:r>
            <w:r w:rsidRPr="00204F19">
              <w:rPr>
                <w:sz w:val="18"/>
                <w:szCs w:val="18"/>
                <w:vertAlign w:val="subscript"/>
              </w:rPr>
              <w:t>k</w:t>
            </w:r>
            <w:proofErr w:type="spellEnd"/>
            <w:r>
              <w:rPr>
                <w:sz w:val="18"/>
                <w:szCs w:val="18"/>
              </w:rPr>
              <w:t xml:space="preserve"> associated with each </w:t>
            </w:r>
            <w:r w:rsidRPr="005B48F1">
              <w:rPr>
                <w:sz w:val="18"/>
                <w:szCs w:val="18"/>
              </w:rPr>
              <w:t xml:space="preserve">model level (middle of layer) from </w:t>
            </w:r>
          </w:p>
          <w:p w:rsidR="005B48F1" w:rsidRPr="009E70AB" w:rsidRDefault="00B11644" w:rsidP="00B11644">
            <w:pPr>
              <w:widowControl w:val="0"/>
              <w:autoSpaceDE w:val="0"/>
              <w:autoSpaceDN w:val="0"/>
              <w:adjustRightInd w:val="0"/>
              <w:spacing w:before="63"/>
              <w:rPr>
                <w:sz w:val="18"/>
                <w:szCs w:val="18"/>
              </w:rPr>
            </w:pPr>
            <w:proofErr w:type="spellStart"/>
            <w:r>
              <w:rPr>
                <w:sz w:val="18"/>
                <w:szCs w:val="18"/>
              </w:rPr>
              <w:t>p</w:t>
            </w:r>
            <w:r w:rsidR="005B48F1" w:rsidRPr="00B11644">
              <w:rPr>
                <w:sz w:val="18"/>
                <w:szCs w:val="18"/>
                <w:vertAlign w:val="subscript"/>
              </w:rPr>
              <w:t>k</w:t>
            </w:r>
            <w:proofErr w:type="spellEnd"/>
            <w:r w:rsidR="005B48F1" w:rsidRPr="005B48F1">
              <w:rPr>
                <w:sz w:val="18"/>
                <w:szCs w:val="18"/>
              </w:rPr>
              <w:t xml:space="preserve"> = 1</w:t>
            </w:r>
            <w:r w:rsidR="00204F19">
              <w:rPr>
                <w:sz w:val="18"/>
                <w:szCs w:val="18"/>
              </w:rPr>
              <w:t>/</w:t>
            </w:r>
            <w:r w:rsidR="005B48F1" w:rsidRPr="005B48F1">
              <w:rPr>
                <w:sz w:val="18"/>
                <w:szCs w:val="18"/>
              </w:rPr>
              <w:t>2 (p</w:t>
            </w:r>
            <w:r w:rsidR="005B48F1" w:rsidRPr="00204F19">
              <w:rPr>
                <w:sz w:val="18"/>
                <w:szCs w:val="18"/>
                <w:vertAlign w:val="subscript"/>
              </w:rPr>
              <w:t>k−1/2</w:t>
            </w:r>
            <w:r w:rsidR="005B48F1" w:rsidRPr="005B48F1">
              <w:rPr>
                <w:sz w:val="18"/>
                <w:szCs w:val="18"/>
              </w:rPr>
              <w:t xml:space="preserve"> + p</w:t>
            </w:r>
            <w:r w:rsidR="005B48F1" w:rsidRPr="00204F19">
              <w:rPr>
                <w:sz w:val="18"/>
                <w:szCs w:val="18"/>
                <w:vertAlign w:val="subscript"/>
              </w:rPr>
              <w:t>k+1/2</w:t>
            </w:r>
            <w:r w:rsidR="005B48F1" w:rsidRPr="005B48F1">
              <w:rPr>
                <w:sz w:val="18"/>
                <w:szCs w:val="18"/>
              </w:rPr>
              <w:t>) with 1 ≤ k ≤ NLEV by using (1) and the</w:t>
            </w:r>
            <w:r w:rsidR="00204F19">
              <w:rPr>
                <w:sz w:val="18"/>
                <w:szCs w:val="18"/>
              </w:rPr>
              <w:t xml:space="preserve"> </w:t>
            </w:r>
            <w:r w:rsidR="005B48F1" w:rsidRPr="005B48F1">
              <w:rPr>
                <w:sz w:val="18"/>
                <w:szCs w:val="18"/>
              </w:rPr>
              <w:t>surface pressure field.</w:t>
            </w:r>
          </w:p>
        </w:tc>
      </w:tr>
      <w:tr w:rsidR="005B48F1" w:rsidRPr="009E70AB" w:rsidTr="005B48F1">
        <w:tc>
          <w:tcPr>
            <w:tcW w:w="1276" w:type="dxa"/>
          </w:tcPr>
          <w:p w:rsidR="005B48F1" w:rsidRDefault="005B48F1" w:rsidP="00367A0E">
            <w:pPr>
              <w:widowControl w:val="0"/>
              <w:autoSpaceDE w:val="0"/>
              <w:autoSpaceDN w:val="0"/>
              <w:adjustRightInd w:val="0"/>
              <w:spacing w:before="63"/>
              <w:jc w:val="center"/>
              <w:rPr>
                <w:sz w:val="18"/>
                <w:szCs w:val="18"/>
              </w:rPr>
            </w:pPr>
            <w:r>
              <w:rPr>
                <w:sz w:val="18"/>
                <w:szCs w:val="18"/>
              </w:rPr>
              <w:t>255</w:t>
            </w:r>
          </w:p>
        </w:tc>
        <w:tc>
          <w:tcPr>
            <w:tcW w:w="7750" w:type="dxa"/>
          </w:tcPr>
          <w:p w:rsidR="005B48F1" w:rsidRDefault="005B48F1" w:rsidP="00367A0E">
            <w:pPr>
              <w:widowControl w:val="0"/>
              <w:autoSpaceDE w:val="0"/>
              <w:autoSpaceDN w:val="0"/>
              <w:adjustRightInd w:val="0"/>
              <w:spacing w:before="63"/>
              <w:rPr>
                <w:sz w:val="18"/>
                <w:szCs w:val="18"/>
              </w:rPr>
            </w:pPr>
            <w:r>
              <w:rPr>
                <w:sz w:val="18"/>
                <w:szCs w:val="18"/>
              </w:rPr>
              <w:t>Missing</w:t>
            </w:r>
          </w:p>
        </w:tc>
      </w:tr>
    </w:tbl>
    <w:p w:rsidR="005B48F1" w:rsidRDefault="005B48F1" w:rsidP="005B48F1">
      <w:pPr>
        <w:widowControl w:val="0"/>
        <w:tabs>
          <w:tab w:val="center" w:pos="284"/>
          <w:tab w:val="left" w:pos="1288"/>
          <w:tab w:val="left" w:pos="8505"/>
        </w:tabs>
        <w:autoSpaceDE w:val="0"/>
        <w:autoSpaceDN w:val="0"/>
        <w:adjustRightInd w:val="0"/>
        <w:spacing w:line="260" w:lineRule="exact"/>
        <w:rPr>
          <w:sz w:val="18"/>
          <w:szCs w:val="18"/>
        </w:rPr>
      </w:pPr>
    </w:p>
    <w:p w:rsidR="005B48F1" w:rsidRDefault="005B48F1" w:rsidP="009F245F">
      <w:pPr>
        <w:rPr>
          <w:rFonts w:ascii="Verdana" w:hAnsi="Verdana"/>
          <w:sz w:val="20"/>
          <w:szCs w:val="20"/>
        </w:rPr>
      </w:pPr>
    </w:p>
    <w:p w:rsidR="000020C1" w:rsidRDefault="000020C1" w:rsidP="009F245F">
      <w:pPr>
        <w:rPr>
          <w:rFonts w:ascii="Verdana" w:hAnsi="Verdana"/>
          <w:sz w:val="20"/>
          <w:szCs w:val="20"/>
        </w:rPr>
      </w:pPr>
    </w:p>
    <w:p w:rsidR="00B14EBA" w:rsidRPr="009E70AB" w:rsidRDefault="00B14EBA" w:rsidP="00B14EBA">
      <w:pPr>
        <w:widowControl w:val="0"/>
        <w:tabs>
          <w:tab w:val="left" w:pos="113"/>
        </w:tabs>
        <w:autoSpaceDE w:val="0"/>
        <w:autoSpaceDN w:val="0"/>
        <w:adjustRightInd w:val="0"/>
        <w:outlineLvl w:val="0"/>
        <w:rPr>
          <w:b/>
          <w:bCs/>
          <w:i/>
          <w:iCs/>
        </w:rPr>
      </w:pPr>
      <w:bookmarkStart w:id="1" w:name="_Toc459185338"/>
      <w:r>
        <w:rPr>
          <w:b/>
          <w:bCs/>
          <w:i/>
          <w:iCs/>
        </w:rPr>
        <w:t>Vertical</w:t>
      </w:r>
      <w:r w:rsidRPr="009E70AB">
        <w:rPr>
          <w:b/>
          <w:bCs/>
          <w:i/>
          <w:iCs/>
        </w:rPr>
        <w:t xml:space="preserve"> Domain </w:t>
      </w:r>
      <w:r>
        <w:rPr>
          <w:b/>
          <w:bCs/>
          <w:i/>
          <w:iCs/>
        </w:rPr>
        <w:t>Template Component 5.</w:t>
      </w:r>
      <w:r w:rsidR="00780741">
        <w:rPr>
          <w:b/>
          <w:bCs/>
          <w:i/>
          <w:iCs/>
        </w:rPr>
        <w:t>3</w:t>
      </w:r>
      <w:r w:rsidRPr="009E70AB">
        <w:rPr>
          <w:b/>
          <w:bCs/>
          <w:i/>
          <w:iCs/>
        </w:rPr>
        <w:t xml:space="preserve"> –</w:t>
      </w:r>
      <w:bookmarkEnd w:id="1"/>
      <w:r>
        <w:rPr>
          <w:b/>
          <w:bCs/>
          <w:i/>
          <w:iCs/>
        </w:rPr>
        <w:t xml:space="preserve"> URL</w:t>
      </w:r>
      <w:r w:rsidRPr="009E70AB">
        <w:rPr>
          <w:b/>
          <w:bCs/>
          <w:i/>
          <w:iCs/>
        </w:rPr>
        <w:t xml:space="preserve"> </w:t>
      </w:r>
      <w:r>
        <w:rPr>
          <w:b/>
          <w:bCs/>
          <w:i/>
          <w:iCs/>
        </w:rPr>
        <w:t>of auxiliary fields for model levels</w:t>
      </w:r>
    </w:p>
    <w:tbl>
      <w:tblPr>
        <w:tblW w:w="0" w:type="auto"/>
        <w:tblLook w:val="04A0" w:firstRow="1" w:lastRow="0" w:firstColumn="1" w:lastColumn="0" w:noHBand="0" w:noVBand="1"/>
      </w:tblPr>
      <w:tblGrid>
        <w:gridCol w:w="4820"/>
        <w:gridCol w:w="4206"/>
      </w:tblGrid>
      <w:tr w:rsidR="00B14EBA" w:rsidRPr="001C6D57" w:rsidTr="00367A0E">
        <w:tc>
          <w:tcPr>
            <w:tcW w:w="4820" w:type="dxa"/>
          </w:tcPr>
          <w:p w:rsidR="00B14EBA" w:rsidRPr="001C6D57" w:rsidRDefault="00B14EBA" w:rsidP="00367A0E">
            <w:pPr>
              <w:widowControl w:val="0"/>
              <w:autoSpaceDE w:val="0"/>
              <w:autoSpaceDN w:val="0"/>
              <w:adjustRightInd w:val="0"/>
              <w:spacing w:before="169"/>
              <w:jc w:val="center"/>
              <w:rPr>
                <w:bCs/>
              </w:rPr>
            </w:pPr>
            <w:r w:rsidRPr="001C6D57">
              <w:rPr>
                <w:bCs/>
                <w:sz w:val="16"/>
                <w:szCs w:val="16"/>
              </w:rPr>
              <w:t>Byte No.</w:t>
            </w:r>
          </w:p>
        </w:tc>
        <w:tc>
          <w:tcPr>
            <w:tcW w:w="4206" w:type="dxa"/>
          </w:tcPr>
          <w:p w:rsidR="00B14EBA" w:rsidRPr="001C6D57" w:rsidRDefault="00B14EBA" w:rsidP="00367A0E">
            <w:pPr>
              <w:widowControl w:val="0"/>
              <w:autoSpaceDE w:val="0"/>
              <w:autoSpaceDN w:val="0"/>
              <w:adjustRightInd w:val="0"/>
              <w:spacing w:before="169"/>
              <w:rPr>
                <w:bCs/>
                <w:sz w:val="21"/>
                <w:szCs w:val="21"/>
              </w:rPr>
            </w:pPr>
            <w:r w:rsidRPr="001C6D57">
              <w:rPr>
                <w:bCs/>
                <w:sz w:val="16"/>
                <w:szCs w:val="16"/>
              </w:rPr>
              <w:t>Contents</w:t>
            </w:r>
          </w:p>
        </w:tc>
      </w:tr>
      <w:tr w:rsidR="00B14EBA" w:rsidRPr="009E70AB" w:rsidTr="00367A0E">
        <w:tc>
          <w:tcPr>
            <w:tcW w:w="4820" w:type="dxa"/>
          </w:tcPr>
          <w:p w:rsidR="00B14EBA" w:rsidRPr="009E70AB" w:rsidRDefault="00B14EBA" w:rsidP="00367A0E">
            <w:pPr>
              <w:widowControl w:val="0"/>
              <w:autoSpaceDE w:val="0"/>
              <w:autoSpaceDN w:val="0"/>
              <w:adjustRightInd w:val="0"/>
              <w:spacing w:before="63"/>
              <w:jc w:val="center"/>
              <w:rPr>
                <w:sz w:val="18"/>
                <w:szCs w:val="18"/>
              </w:rPr>
            </w:pPr>
            <w:r>
              <w:rPr>
                <w:sz w:val="18"/>
                <w:szCs w:val="18"/>
              </w:rPr>
              <w:t>1-2</w:t>
            </w:r>
          </w:p>
        </w:tc>
        <w:tc>
          <w:tcPr>
            <w:tcW w:w="4206" w:type="dxa"/>
            <w:hideMark/>
          </w:tcPr>
          <w:p w:rsidR="00B14EBA" w:rsidRPr="009E70AB" w:rsidRDefault="00B14EBA" w:rsidP="00822C51">
            <w:pPr>
              <w:widowControl w:val="0"/>
              <w:autoSpaceDE w:val="0"/>
              <w:autoSpaceDN w:val="0"/>
              <w:adjustRightInd w:val="0"/>
              <w:spacing w:before="63"/>
              <w:rPr>
                <w:sz w:val="18"/>
                <w:szCs w:val="18"/>
              </w:rPr>
            </w:pPr>
            <w:r>
              <w:rPr>
                <w:sz w:val="18"/>
                <w:szCs w:val="18"/>
              </w:rPr>
              <w:t>scheme (code table</w:t>
            </w:r>
            <w:r w:rsidR="00C5076F">
              <w:rPr>
                <w:sz w:val="18"/>
                <w:szCs w:val="18"/>
              </w:rPr>
              <w:t xml:space="preserve"> 5.</w:t>
            </w:r>
            <w:r w:rsidR="00822C51">
              <w:rPr>
                <w:sz w:val="18"/>
                <w:szCs w:val="18"/>
              </w:rPr>
              <w:t>3</w:t>
            </w:r>
            <w:r>
              <w:rPr>
                <w:sz w:val="18"/>
                <w:szCs w:val="18"/>
              </w:rPr>
              <w:t>)</w:t>
            </w:r>
          </w:p>
        </w:tc>
      </w:tr>
      <w:tr w:rsidR="00B14EBA" w:rsidRPr="009E70AB" w:rsidTr="00367A0E">
        <w:tc>
          <w:tcPr>
            <w:tcW w:w="4820" w:type="dxa"/>
          </w:tcPr>
          <w:p w:rsidR="00B14EBA" w:rsidRDefault="00B14EBA" w:rsidP="00367A0E">
            <w:pPr>
              <w:widowControl w:val="0"/>
              <w:autoSpaceDE w:val="0"/>
              <w:autoSpaceDN w:val="0"/>
              <w:adjustRightInd w:val="0"/>
              <w:spacing w:before="63"/>
              <w:jc w:val="center"/>
              <w:rPr>
                <w:sz w:val="18"/>
                <w:szCs w:val="18"/>
              </w:rPr>
            </w:pPr>
            <w:r>
              <w:rPr>
                <w:sz w:val="18"/>
                <w:szCs w:val="18"/>
              </w:rPr>
              <w:t>3</w:t>
            </w:r>
          </w:p>
        </w:tc>
        <w:tc>
          <w:tcPr>
            <w:tcW w:w="4206" w:type="dxa"/>
          </w:tcPr>
          <w:p w:rsidR="00B14EBA" w:rsidRDefault="00B14EBA" w:rsidP="00367A0E">
            <w:pPr>
              <w:widowControl w:val="0"/>
              <w:autoSpaceDE w:val="0"/>
              <w:autoSpaceDN w:val="0"/>
              <w:adjustRightInd w:val="0"/>
              <w:spacing w:before="63"/>
              <w:rPr>
                <w:sz w:val="18"/>
                <w:szCs w:val="18"/>
              </w:rPr>
            </w:pPr>
            <w:proofErr w:type="spellStart"/>
            <w:r>
              <w:rPr>
                <w:sz w:val="18"/>
                <w:szCs w:val="18"/>
              </w:rPr>
              <w:t>Nhost</w:t>
            </w:r>
            <w:proofErr w:type="spellEnd"/>
            <w:r>
              <w:rPr>
                <w:sz w:val="18"/>
                <w:szCs w:val="18"/>
              </w:rPr>
              <w:t xml:space="preserve"> - number of bytes used by host</w:t>
            </w:r>
          </w:p>
        </w:tc>
      </w:tr>
      <w:tr w:rsidR="00B14EBA" w:rsidRPr="009E70AB" w:rsidTr="00367A0E">
        <w:tc>
          <w:tcPr>
            <w:tcW w:w="4820" w:type="dxa"/>
          </w:tcPr>
          <w:p w:rsidR="00B14EBA" w:rsidRDefault="00B14EBA" w:rsidP="00367A0E">
            <w:pPr>
              <w:widowControl w:val="0"/>
              <w:autoSpaceDE w:val="0"/>
              <w:autoSpaceDN w:val="0"/>
              <w:adjustRightInd w:val="0"/>
              <w:spacing w:before="63"/>
              <w:jc w:val="center"/>
              <w:rPr>
                <w:sz w:val="18"/>
                <w:szCs w:val="18"/>
              </w:rPr>
            </w:pPr>
            <w:r>
              <w:rPr>
                <w:sz w:val="18"/>
                <w:szCs w:val="18"/>
              </w:rPr>
              <w:t>4 - 4+Nhost</w:t>
            </w:r>
          </w:p>
        </w:tc>
        <w:tc>
          <w:tcPr>
            <w:tcW w:w="4206" w:type="dxa"/>
          </w:tcPr>
          <w:p w:rsidR="00B14EBA" w:rsidRDefault="00B14EBA" w:rsidP="00367A0E">
            <w:pPr>
              <w:widowControl w:val="0"/>
              <w:autoSpaceDE w:val="0"/>
              <w:autoSpaceDN w:val="0"/>
              <w:adjustRightInd w:val="0"/>
              <w:spacing w:before="63"/>
              <w:rPr>
                <w:sz w:val="18"/>
                <w:szCs w:val="18"/>
              </w:rPr>
            </w:pPr>
            <w:r>
              <w:rPr>
                <w:sz w:val="18"/>
                <w:szCs w:val="18"/>
              </w:rPr>
              <w:t>host</w:t>
            </w:r>
          </w:p>
        </w:tc>
      </w:tr>
      <w:tr w:rsidR="00B14EBA" w:rsidRPr="009E70AB" w:rsidTr="00367A0E">
        <w:tc>
          <w:tcPr>
            <w:tcW w:w="4820" w:type="dxa"/>
          </w:tcPr>
          <w:p w:rsidR="00B14EBA" w:rsidRDefault="00B14EBA" w:rsidP="00367A0E">
            <w:pPr>
              <w:widowControl w:val="0"/>
              <w:autoSpaceDE w:val="0"/>
              <w:autoSpaceDN w:val="0"/>
              <w:adjustRightInd w:val="0"/>
              <w:spacing w:before="63"/>
              <w:jc w:val="center"/>
              <w:rPr>
                <w:sz w:val="18"/>
                <w:szCs w:val="18"/>
              </w:rPr>
            </w:pPr>
            <w:r>
              <w:rPr>
                <w:sz w:val="18"/>
                <w:szCs w:val="18"/>
              </w:rPr>
              <w:t>5+Nhost - 6+Nhost</w:t>
            </w:r>
          </w:p>
        </w:tc>
        <w:tc>
          <w:tcPr>
            <w:tcW w:w="4206" w:type="dxa"/>
          </w:tcPr>
          <w:p w:rsidR="00B14EBA" w:rsidRDefault="00B14EBA" w:rsidP="00367A0E">
            <w:pPr>
              <w:widowControl w:val="0"/>
              <w:autoSpaceDE w:val="0"/>
              <w:autoSpaceDN w:val="0"/>
              <w:adjustRightInd w:val="0"/>
              <w:spacing w:before="63"/>
              <w:rPr>
                <w:sz w:val="18"/>
                <w:szCs w:val="18"/>
              </w:rPr>
            </w:pPr>
            <w:r>
              <w:rPr>
                <w:sz w:val="18"/>
                <w:szCs w:val="18"/>
              </w:rPr>
              <w:t>port (unsigned integer)</w:t>
            </w:r>
          </w:p>
        </w:tc>
      </w:tr>
      <w:tr w:rsidR="00B14EBA" w:rsidRPr="009E70AB" w:rsidTr="00367A0E">
        <w:tc>
          <w:tcPr>
            <w:tcW w:w="4820" w:type="dxa"/>
          </w:tcPr>
          <w:p w:rsidR="00B14EBA" w:rsidRDefault="00B14EBA" w:rsidP="00367A0E">
            <w:pPr>
              <w:widowControl w:val="0"/>
              <w:autoSpaceDE w:val="0"/>
              <w:autoSpaceDN w:val="0"/>
              <w:adjustRightInd w:val="0"/>
              <w:spacing w:before="63"/>
              <w:jc w:val="center"/>
              <w:rPr>
                <w:sz w:val="18"/>
                <w:szCs w:val="18"/>
              </w:rPr>
            </w:pPr>
            <w:r>
              <w:rPr>
                <w:sz w:val="18"/>
                <w:szCs w:val="18"/>
              </w:rPr>
              <w:t>7+Nhost - 9+Nhost</w:t>
            </w:r>
          </w:p>
        </w:tc>
        <w:tc>
          <w:tcPr>
            <w:tcW w:w="4206" w:type="dxa"/>
          </w:tcPr>
          <w:p w:rsidR="00B14EBA" w:rsidRDefault="00B14EBA" w:rsidP="00367A0E">
            <w:pPr>
              <w:widowControl w:val="0"/>
              <w:autoSpaceDE w:val="0"/>
              <w:autoSpaceDN w:val="0"/>
              <w:adjustRightInd w:val="0"/>
              <w:spacing w:before="63"/>
              <w:rPr>
                <w:sz w:val="18"/>
                <w:szCs w:val="18"/>
              </w:rPr>
            </w:pPr>
            <w:proofErr w:type="spellStart"/>
            <w:r>
              <w:rPr>
                <w:sz w:val="18"/>
                <w:szCs w:val="18"/>
              </w:rPr>
              <w:t>Npath</w:t>
            </w:r>
            <w:proofErr w:type="spellEnd"/>
            <w:r>
              <w:rPr>
                <w:sz w:val="18"/>
                <w:szCs w:val="18"/>
              </w:rPr>
              <w:t xml:space="preserve"> -number of bytes used by path</w:t>
            </w:r>
          </w:p>
        </w:tc>
      </w:tr>
      <w:tr w:rsidR="00B14EBA" w:rsidRPr="009E70AB" w:rsidTr="00367A0E">
        <w:tc>
          <w:tcPr>
            <w:tcW w:w="4820" w:type="dxa"/>
          </w:tcPr>
          <w:p w:rsidR="00B14EBA" w:rsidRDefault="00B14EBA" w:rsidP="00367A0E">
            <w:pPr>
              <w:widowControl w:val="0"/>
              <w:autoSpaceDE w:val="0"/>
              <w:autoSpaceDN w:val="0"/>
              <w:adjustRightInd w:val="0"/>
              <w:spacing w:before="63"/>
              <w:jc w:val="center"/>
              <w:rPr>
                <w:sz w:val="18"/>
                <w:szCs w:val="18"/>
              </w:rPr>
            </w:pPr>
            <w:r>
              <w:rPr>
                <w:sz w:val="18"/>
                <w:szCs w:val="18"/>
              </w:rPr>
              <w:t>10+Nhost - 10+Nhost+Npath</w:t>
            </w:r>
          </w:p>
        </w:tc>
        <w:tc>
          <w:tcPr>
            <w:tcW w:w="4206" w:type="dxa"/>
          </w:tcPr>
          <w:p w:rsidR="00B14EBA" w:rsidRDefault="00B14EBA" w:rsidP="00367A0E">
            <w:pPr>
              <w:widowControl w:val="0"/>
              <w:autoSpaceDE w:val="0"/>
              <w:autoSpaceDN w:val="0"/>
              <w:adjustRightInd w:val="0"/>
              <w:spacing w:before="63"/>
              <w:rPr>
                <w:sz w:val="18"/>
                <w:szCs w:val="18"/>
              </w:rPr>
            </w:pPr>
            <w:r>
              <w:rPr>
                <w:sz w:val="18"/>
                <w:szCs w:val="18"/>
              </w:rPr>
              <w:t>path</w:t>
            </w:r>
          </w:p>
        </w:tc>
      </w:tr>
      <w:tr w:rsidR="00B14EBA" w:rsidRPr="009E70AB" w:rsidTr="00367A0E">
        <w:tc>
          <w:tcPr>
            <w:tcW w:w="4820" w:type="dxa"/>
          </w:tcPr>
          <w:p w:rsidR="00B14EBA" w:rsidRDefault="00B14EBA" w:rsidP="00367A0E">
            <w:pPr>
              <w:widowControl w:val="0"/>
              <w:autoSpaceDE w:val="0"/>
              <w:autoSpaceDN w:val="0"/>
              <w:adjustRightInd w:val="0"/>
              <w:spacing w:before="63"/>
              <w:jc w:val="center"/>
              <w:rPr>
                <w:sz w:val="18"/>
                <w:szCs w:val="18"/>
              </w:rPr>
            </w:pPr>
            <w:r>
              <w:rPr>
                <w:sz w:val="18"/>
                <w:szCs w:val="18"/>
              </w:rPr>
              <w:t>11+Nhost+Npath - 13+Nhost+Npath</w:t>
            </w:r>
          </w:p>
        </w:tc>
        <w:tc>
          <w:tcPr>
            <w:tcW w:w="4206" w:type="dxa"/>
          </w:tcPr>
          <w:p w:rsidR="00B14EBA" w:rsidRDefault="00B14EBA" w:rsidP="00367A0E">
            <w:pPr>
              <w:widowControl w:val="0"/>
              <w:autoSpaceDE w:val="0"/>
              <w:autoSpaceDN w:val="0"/>
              <w:adjustRightInd w:val="0"/>
              <w:spacing w:before="63"/>
              <w:rPr>
                <w:sz w:val="18"/>
                <w:szCs w:val="18"/>
              </w:rPr>
            </w:pPr>
            <w:proofErr w:type="spellStart"/>
            <w:r>
              <w:rPr>
                <w:sz w:val="18"/>
                <w:szCs w:val="18"/>
              </w:rPr>
              <w:t>Nquery</w:t>
            </w:r>
            <w:proofErr w:type="spellEnd"/>
            <w:r>
              <w:rPr>
                <w:sz w:val="18"/>
                <w:szCs w:val="18"/>
              </w:rPr>
              <w:t xml:space="preserve"> -number of bytes used by query</w:t>
            </w:r>
          </w:p>
        </w:tc>
      </w:tr>
      <w:tr w:rsidR="00B14EBA" w:rsidRPr="009E70AB" w:rsidTr="00367A0E">
        <w:tc>
          <w:tcPr>
            <w:tcW w:w="4820" w:type="dxa"/>
          </w:tcPr>
          <w:p w:rsidR="00B14EBA" w:rsidRDefault="00B14EBA" w:rsidP="00367A0E">
            <w:pPr>
              <w:widowControl w:val="0"/>
              <w:autoSpaceDE w:val="0"/>
              <w:autoSpaceDN w:val="0"/>
              <w:adjustRightInd w:val="0"/>
              <w:spacing w:before="63"/>
              <w:jc w:val="center"/>
              <w:rPr>
                <w:sz w:val="18"/>
                <w:szCs w:val="18"/>
              </w:rPr>
            </w:pPr>
            <w:r>
              <w:rPr>
                <w:sz w:val="18"/>
                <w:szCs w:val="18"/>
              </w:rPr>
              <w:t>14+Nhost+Npath - 15+Nhost+Npath+Nquery</w:t>
            </w:r>
          </w:p>
        </w:tc>
        <w:tc>
          <w:tcPr>
            <w:tcW w:w="4206" w:type="dxa"/>
          </w:tcPr>
          <w:p w:rsidR="00B14EBA" w:rsidRDefault="00B14EBA" w:rsidP="00367A0E">
            <w:pPr>
              <w:widowControl w:val="0"/>
              <w:autoSpaceDE w:val="0"/>
              <w:autoSpaceDN w:val="0"/>
              <w:adjustRightInd w:val="0"/>
              <w:spacing w:before="63"/>
              <w:rPr>
                <w:sz w:val="18"/>
                <w:szCs w:val="18"/>
              </w:rPr>
            </w:pPr>
            <w:r>
              <w:rPr>
                <w:sz w:val="18"/>
                <w:szCs w:val="18"/>
              </w:rPr>
              <w:t>query</w:t>
            </w:r>
          </w:p>
        </w:tc>
      </w:tr>
    </w:tbl>
    <w:p w:rsidR="00B14EBA" w:rsidRDefault="00B14EBA" w:rsidP="00B14EBA">
      <w:pPr>
        <w:widowControl w:val="0"/>
        <w:tabs>
          <w:tab w:val="center" w:pos="284"/>
          <w:tab w:val="left" w:pos="1288"/>
          <w:tab w:val="left" w:pos="8505"/>
        </w:tabs>
        <w:autoSpaceDE w:val="0"/>
        <w:autoSpaceDN w:val="0"/>
        <w:adjustRightInd w:val="0"/>
        <w:spacing w:line="260" w:lineRule="exact"/>
        <w:rPr>
          <w:sz w:val="18"/>
          <w:szCs w:val="18"/>
        </w:rPr>
      </w:pPr>
    </w:p>
    <w:p w:rsidR="00B14EBA" w:rsidRDefault="00B14EBA" w:rsidP="00B14EBA">
      <w:pPr>
        <w:widowControl w:val="0"/>
        <w:tabs>
          <w:tab w:val="center" w:pos="284"/>
          <w:tab w:val="left" w:pos="1288"/>
          <w:tab w:val="left" w:pos="8505"/>
        </w:tabs>
        <w:autoSpaceDE w:val="0"/>
        <w:autoSpaceDN w:val="0"/>
        <w:adjustRightInd w:val="0"/>
        <w:spacing w:line="260" w:lineRule="exact"/>
        <w:rPr>
          <w:sz w:val="18"/>
          <w:szCs w:val="18"/>
        </w:rPr>
      </w:pPr>
    </w:p>
    <w:p w:rsidR="00B14EBA" w:rsidRDefault="00B14EBA" w:rsidP="00B14EBA">
      <w:pPr>
        <w:widowControl w:val="0"/>
        <w:tabs>
          <w:tab w:val="center" w:pos="284"/>
          <w:tab w:val="left" w:pos="1288"/>
          <w:tab w:val="left" w:pos="8505"/>
        </w:tabs>
        <w:autoSpaceDE w:val="0"/>
        <w:autoSpaceDN w:val="0"/>
        <w:adjustRightInd w:val="0"/>
        <w:spacing w:line="260" w:lineRule="exact"/>
        <w:rPr>
          <w:sz w:val="18"/>
          <w:szCs w:val="18"/>
        </w:rPr>
      </w:pPr>
      <w:r>
        <w:rPr>
          <w:sz w:val="18"/>
          <w:szCs w:val="18"/>
        </w:rPr>
        <w:t>Note:</w:t>
      </w:r>
    </w:p>
    <w:p w:rsidR="00B14EBA" w:rsidRDefault="00B14EBA" w:rsidP="00B14EBA">
      <w:pPr>
        <w:widowControl w:val="0"/>
        <w:tabs>
          <w:tab w:val="center" w:pos="284"/>
          <w:tab w:val="left" w:pos="1288"/>
          <w:tab w:val="left" w:pos="8505"/>
        </w:tabs>
        <w:autoSpaceDE w:val="0"/>
        <w:autoSpaceDN w:val="0"/>
        <w:adjustRightInd w:val="0"/>
        <w:spacing w:line="260" w:lineRule="exact"/>
        <w:rPr>
          <w:sz w:val="18"/>
          <w:szCs w:val="18"/>
        </w:rPr>
      </w:pPr>
    </w:p>
    <w:p w:rsidR="00B14EBA" w:rsidRDefault="00B14EBA" w:rsidP="00B14EBA">
      <w:pPr>
        <w:widowControl w:val="0"/>
        <w:tabs>
          <w:tab w:val="center" w:pos="284"/>
          <w:tab w:val="left" w:pos="1288"/>
          <w:tab w:val="left" w:pos="8505"/>
        </w:tabs>
        <w:autoSpaceDE w:val="0"/>
        <w:autoSpaceDN w:val="0"/>
        <w:adjustRightInd w:val="0"/>
        <w:spacing w:line="260" w:lineRule="exact"/>
        <w:rPr>
          <w:sz w:val="18"/>
          <w:szCs w:val="18"/>
        </w:rPr>
      </w:pPr>
      <w:r>
        <w:rPr>
          <w:sz w:val="18"/>
          <w:szCs w:val="18"/>
        </w:rPr>
        <w:t>(1) A URL is a Uniform Resource Locator that is identifying a web resource and is used in this context to locate and retrieve a GRIB message providing the fields to be used to compute height, depth or pressure for a given model level.</w:t>
      </w:r>
    </w:p>
    <w:p w:rsidR="00B14EBA" w:rsidRDefault="00B14EBA" w:rsidP="00B14EBA">
      <w:pPr>
        <w:widowControl w:val="0"/>
        <w:tabs>
          <w:tab w:val="center" w:pos="284"/>
          <w:tab w:val="left" w:pos="1288"/>
          <w:tab w:val="left" w:pos="8505"/>
        </w:tabs>
        <w:autoSpaceDE w:val="0"/>
        <w:autoSpaceDN w:val="0"/>
        <w:adjustRightInd w:val="0"/>
        <w:spacing w:line="260" w:lineRule="exact"/>
        <w:rPr>
          <w:sz w:val="18"/>
          <w:szCs w:val="18"/>
        </w:rPr>
      </w:pPr>
      <w:r>
        <w:rPr>
          <w:sz w:val="18"/>
          <w:szCs w:val="18"/>
        </w:rPr>
        <w:t>The syntax of the URL is:</w:t>
      </w:r>
    </w:p>
    <w:p w:rsidR="00B14EBA" w:rsidRDefault="00F749C8" w:rsidP="00B1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eastAsia="en-GB"/>
        </w:rPr>
      </w:pPr>
      <w:r>
        <w:rPr>
          <w:rFonts w:ascii="Courier New" w:eastAsia="Times New Roman" w:hAnsi="Courier New" w:cs="Courier New"/>
          <w:b/>
          <w:bCs/>
          <w:lang w:eastAsia="en-GB"/>
        </w:rPr>
        <w:tab/>
      </w:r>
      <w:r>
        <w:rPr>
          <w:rFonts w:ascii="Courier New" w:eastAsia="Times New Roman" w:hAnsi="Courier New" w:cs="Courier New"/>
          <w:b/>
          <w:bCs/>
          <w:lang w:eastAsia="en-GB"/>
        </w:rPr>
        <w:tab/>
      </w:r>
      <w:r>
        <w:rPr>
          <w:rFonts w:ascii="Courier New" w:eastAsia="Times New Roman" w:hAnsi="Courier New" w:cs="Courier New"/>
          <w:b/>
          <w:bCs/>
          <w:lang w:eastAsia="en-GB"/>
        </w:rPr>
        <w:tab/>
      </w:r>
      <w:r w:rsidR="00B14EBA" w:rsidRPr="00C82A3D">
        <w:rPr>
          <w:rFonts w:ascii="Courier New" w:eastAsia="Times New Roman" w:hAnsi="Courier New" w:cs="Courier New"/>
          <w:b/>
          <w:bCs/>
          <w:lang w:eastAsia="en-GB"/>
        </w:rPr>
        <w:t>scheme://host</w:t>
      </w:r>
      <w:r w:rsidR="00B14EBA" w:rsidRPr="00C82A3D">
        <w:rPr>
          <w:rFonts w:ascii="Courier New" w:eastAsia="Times New Roman" w:hAnsi="Courier New" w:cs="Courier New"/>
          <w:lang w:eastAsia="en-GB"/>
        </w:rPr>
        <w:t>[</w:t>
      </w:r>
      <w:r w:rsidR="00B14EBA" w:rsidRPr="00C82A3D">
        <w:rPr>
          <w:rFonts w:ascii="Courier New" w:eastAsia="Times New Roman" w:hAnsi="Courier New" w:cs="Courier New"/>
          <w:b/>
          <w:bCs/>
          <w:lang w:eastAsia="en-GB"/>
        </w:rPr>
        <w:t>:port</w:t>
      </w:r>
      <w:r w:rsidR="00B14EBA">
        <w:rPr>
          <w:rFonts w:ascii="Courier New" w:eastAsia="Times New Roman" w:hAnsi="Courier New" w:cs="Courier New"/>
          <w:lang w:eastAsia="en-GB"/>
        </w:rPr>
        <w:t>]</w:t>
      </w:r>
      <w:r w:rsidR="00B14EBA" w:rsidRPr="00C82A3D">
        <w:rPr>
          <w:rFonts w:ascii="Courier New" w:eastAsia="Times New Roman" w:hAnsi="Courier New" w:cs="Courier New"/>
          <w:b/>
          <w:bCs/>
          <w:lang w:eastAsia="en-GB"/>
        </w:rPr>
        <w:t>/path</w:t>
      </w:r>
      <w:r w:rsidR="00B14EBA" w:rsidRPr="00C82A3D">
        <w:rPr>
          <w:rFonts w:ascii="Courier New" w:eastAsia="Times New Roman" w:hAnsi="Courier New" w:cs="Courier New"/>
          <w:lang w:eastAsia="en-GB"/>
        </w:rPr>
        <w:t>[?</w:t>
      </w:r>
      <w:r w:rsidR="00B14EBA" w:rsidRPr="00C82A3D">
        <w:rPr>
          <w:rFonts w:ascii="Courier New" w:eastAsia="Times New Roman" w:hAnsi="Courier New" w:cs="Courier New"/>
          <w:b/>
          <w:bCs/>
          <w:lang w:eastAsia="en-GB"/>
        </w:rPr>
        <w:t>query</w:t>
      </w:r>
      <w:r w:rsidR="00B14EBA">
        <w:rPr>
          <w:rFonts w:ascii="Courier New" w:eastAsia="Times New Roman" w:hAnsi="Courier New" w:cs="Courier New"/>
          <w:lang w:eastAsia="en-GB"/>
        </w:rPr>
        <w:t>]</w:t>
      </w:r>
    </w:p>
    <w:p w:rsidR="00B14EBA" w:rsidRDefault="00B14EBA" w:rsidP="00B14EBA">
      <w:pPr>
        <w:widowControl w:val="0"/>
        <w:tabs>
          <w:tab w:val="center" w:pos="284"/>
          <w:tab w:val="left" w:pos="1288"/>
          <w:tab w:val="left" w:pos="8505"/>
        </w:tabs>
        <w:autoSpaceDE w:val="0"/>
        <w:autoSpaceDN w:val="0"/>
        <w:adjustRightInd w:val="0"/>
        <w:spacing w:line="260" w:lineRule="exact"/>
        <w:rPr>
          <w:sz w:val="18"/>
          <w:szCs w:val="18"/>
        </w:rPr>
      </w:pPr>
      <w:r w:rsidRPr="004B3087">
        <w:rPr>
          <w:sz w:val="18"/>
          <w:szCs w:val="18"/>
        </w:rPr>
        <w:t xml:space="preserve">where </w:t>
      </w:r>
      <w:r>
        <w:rPr>
          <w:sz w:val="18"/>
          <w:szCs w:val="18"/>
        </w:rPr>
        <w:t>port and query are optional and can be missing.</w:t>
      </w:r>
    </w:p>
    <w:p w:rsidR="00B14EBA" w:rsidRPr="00AD6F64" w:rsidRDefault="00B14EBA" w:rsidP="00B14EBA">
      <w:pPr>
        <w:widowControl w:val="0"/>
        <w:autoSpaceDE w:val="0"/>
        <w:autoSpaceDN w:val="0"/>
        <w:adjustRightInd w:val="0"/>
        <w:spacing w:before="480"/>
        <w:rPr>
          <w:b/>
          <w:bCs/>
        </w:rPr>
      </w:pPr>
      <w:r w:rsidRPr="00AD6F64">
        <w:rPr>
          <w:b/>
          <w:bCs/>
        </w:rPr>
        <w:lastRenderedPageBreak/>
        <w:t xml:space="preserve">Code table </w:t>
      </w:r>
      <w:r w:rsidR="00C5076F">
        <w:rPr>
          <w:b/>
          <w:bCs/>
        </w:rPr>
        <w:t>5</w:t>
      </w:r>
      <w:r>
        <w:rPr>
          <w:b/>
          <w:bCs/>
        </w:rPr>
        <w:t>.</w:t>
      </w:r>
      <w:r w:rsidR="00822C51">
        <w:rPr>
          <w:b/>
          <w:bCs/>
        </w:rPr>
        <w:t>3</w:t>
      </w:r>
      <w:r>
        <w:rPr>
          <w:b/>
          <w:bCs/>
        </w:rPr>
        <w:t xml:space="preserve"> </w:t>
      </w:r>
      <w:r w:rsidRPr="00AD6F64">
        <w:rPr>
          <w:bCs/>
        </w:rPr>
        <w:t xml:space="preserve">– </w:t>
      </w:r>
      <w:r>
        <w:rPr>
          <w:bCs/>
          <w:i/>
        </w:rPr>
        <w:t>URL scheme</w:t>
      </w:r>
    </w:p>
    <w:p w:rsidR="00B14EBA" w:rsidRPr="00AD6F64" w:rsidRDefault="00B14EBA" w:rsidP="00B14EBA">
      <w:pPr>
        <w:widowControl w:val="0"/>
        <w:tabs>
          <w:tab w:val="center" w:pos="426"/>
          <w:tab w:val="left" w:pos="1843"/>
          <w:tab w:val="left" w:pos="8647"/>
        </w:tabs>
        <w:autoSpaceDE w:val="0"/>
        <w:autoSpaceDN w:val="0"/>
        <w:adjustRightInd w:val="0"/>
        <w:spacing w:before="196"/>
        <w:rPr>
          <w:sz w:val="21"/>
          <w:szCs w:val="21"/>
        </w:rPr>
      </w:pPr>
      <w:r w:rsidRPr="00AD6F64">
        <w:rPr>
          <w:sz w:val="16"/>
          <w:szCs w:val="16"/>
        </w:rPr>
        <w:t>Code figure</w:t>
      </w:r>
      <w:r w:rsidRPr="00AD6F64">
        <w:tab/>
      </w:r>
      <w:r w:rsidRPr="00AD6F64">
        <w:rPr>
          <w:sz w:val="16"/>
          <w:szCs w:val="16"/>
        </w:rPr>
        <w:t>Meaning</w:t>
      </w:r>
    </w:p>
    <w:p w:rsidR="00B14EBA" w:rsidRPr="00AD6F64" w:rsidRDefault="00B14EBA" w:rsidP="00B14EBA">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0</w:t>
      </w:r>
      <w:r w:rsidRPr="00AD6F64">
        <w:rPr>
          <w:sz w:val="18"/>
          <w:szCs w:val="18"/>
        </w:rPr>
        <w:tab/>
      </w:r>
      <w:r>
        <w:rPr>
          <w:sz w:val="18"/>
          <w:szCs w:val="18"/>
        </w:rPr>
        <w:t>http</w:t>
      </w:r>
    </w:p>
    <w:p w:rsidR="00B14EBA" w:rsidRDefault="00B14EBA" w:rsidP="00B14EBA">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1</w:t>
      </w:r>
      <w:r w:rsidRPr="00AD6F64">
        <w:rPr>
          <w:sz w:val="18"/>
          <w:szCs w:val="18"/>
        </w:rPr>
        <w:tab/>
      </w:r>
      <w:r>
        <w:rPr>
          <w:sz w:val="18"/>
          <w:szCs w:val="18"/>
        </w:rPr>
        <w:t>https</w:t>
      </w:r>
    </w:p>
    <w:p w:rsidR="00B14EBA" w:rsidRDefault="00B14EBA" w:rsidP="00B14EBA">
      <w:pPr>
        <w:widowControl w:val="0"/>
        <w:tabs>
          <w:tab w:val="center" w:pos="426"/>
          <w:tab w:val="left" w:pos="1276"/>
          <w:tab w:val="left" w:pos="8505"/>
        </w:tabs>
        <w:autoSpaceDE w:val="0"/>
        <w:autoSpaceDN w:val="0"/>
        <w:adjustRightInd w:val="0"/>
        <w:spacing w:before="63"/>
        <w:rPr>
          <w:sz w:val="18"/>
          <w:szCs w:val="18"/>
        </w:rPr>
      </w:pPr>
      <w:r>
        <w:rPr>
          <w:sz w:val="18"/>
          <w:szCs w:val="18"/>
        </w:rPr>
        <w:tab/>
        <w:t>2</w:t>
      </w:r>
      <w:r>
        <w:rPr>
          <w:sz w:val="18"/>
          <w:szCs w:val="18"/>
        </w:rPr>
        <w:tab/>
        <w:t>ftp</w:t>
      </w:r>
    </w:p>
    <w:p w:rsidR="00B14EBA" w:rsidRPr="00AD6F64" w:rsidRDefault="00B14EBA" w:rsidP="00B14EBA">
      <w:pPr>
        <w:widowControl w:val="0"/>
        <w:tabs>
          <w:tab w:val="center" w:pos="426"/>
          <w:tab w:val="left" w:pos="1276"/>
          <w:tab w:val="left" w:pos="8505"/>
        </w:tabs>
        <w:autoSpaceDE w:val="0"/>
        <w:autoSpaceDN w:val="0"/>
        <w:adjustRightInd w:val="0"/>
        <w:spacing w:before="63"/>
        <w:rPr>
          <w:sz w:val="18"/>
          <w:szCs w:val="18"/>
        </w:rPr>
      </w:pPr>
      <w:r>
        <w:rPr>
          <w:sz w:val="18"/>
          <w:szCs w:val="18"/>
        </w:rPr>
        <w:tab/>
        <w:t>3</w:t>
      </w:r>
      <w:r>
        <w:rPr>
          <w:sz w:val="18"/>
          <w:szCs w:val="18"/>
        </w:rPr>
        <w:tab/>
        <w:t>file</w:t>
      </w:r>
    </w:p>
    <w:p w:rsidR="00B14EBA" w:rsidRPr="00AD6F64" w:rsidRDefault="00B14EBA" w:rsidP="00B14EBA">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65535</w:t>
      </w:r>
      <w:r w:rsidRPr="00AD6F64">
        <w:rPr>
          <w:sz w:val="18"/>
          <w:szCs w:val="18"/>
        </w:rPr>
        <w:tab/>
        <w:t>Missing</w:t>
      </w:r>
    </w:p>
    <w:p w:rsidR="00B14EBA" w:rsidRDefault="00B14EBA" w:rsidP="00B14EBA">
      <w:pPr>
        <w:widowControl w:val="0"/>
        <w:tabs>
          <w:tab w:val="center" w:pos="284"/>
          <w:tab w:val="left" w:pos="1288"/>
          <w:tab w:val="left" w:pos="8505"/>
        </w:tabs>
        <w:autoSpaceDE w:val="0"/>
        <w:autoSpaceDN w:val="0"/>
        <w:adjustRightInd w:val="0"/>
        <w:spacing w:line="260" w:lineRule="exact"/>
        <w:rPr>
          <w:b/>
          <w:i/>
          <w:color w:val="FF0000"/>
          <w:sz w:val="18"/>
          <w:szCs w:val="18"/>
        </w:rPr>
      </w:pPr>
    </w:p>
    <w:p w:rsidR="000020C1" w:rsidRDefault="000020C1" w:rsidP="00B14EBA">
      <w:pPr>
        <w:widowControl w:val="0"/>
        <w:tabs>
          <w:tab w:val="center" w:pos="284"/>
          <w:tab w:val="left" w:pos="1288"/>
          <w:tab w:val="left" w:pos="8505"/>
        </w:tabs>
        <w:autoSpaceDE w:val="0"/>
        <w:autoSpaceDN w:val="0"/>
        <w:adjustRightInd w:val="0"/>
        <w:spacing w:line="260" w:lineRule="exact"/>
        <w:rPr>
          <w:b/>
          <w:i/>
          <w:color w:val="FF0000"/>
          <w:sz w:val="18"/>
          <w:szCs w:val="18"/>
        </w:rPr>
      </w:pPr>
    </w:p>
    <w:p w:rsidR="00633609" w:rsidRDefault="00633609" w:rsidP="00B14EBA">
      <w:pPr>
        <w:widowControl w:val="0"/>
        <w:tabs>
          <w:tab w:val="center" w:pos="284"/>
          <w:tab w:val="left" w:pos="1288"/>
          <w:tab w:val="left" w:pos="8505"/>
        </w:tabs>
        <w:autoSpaceDE w:val="0"/>
        <w:autoSpaceDN w:val="0"/>
        <w:adjustRightInd w:val="0"/>
        <w:spacing w:line="260" w:lineRule="exact"/>
        <w:rPr>
          <w:b/>
          <w:i/>
          <w:color w:val="FF0000"/>
          <w:sz w:val="18"/>
          <w:szCs w:val="18"/>
        </w:rPr>
      </w:pPr>
    </w:p>
    <w:p w:rsidR="00780741" w:rsidRPr="00C55C3F" w:rsidRDefault="00780741" w:rsidP="00780741">
      <w:pPr>
        <w:widowControl w:val="0"/>
        <w:tabs>
          <w:tab w:val="left" w:pos="113"/>
          <w:tab w:val="left" w:pos="1134"/>
        </w:tabs>
        <w:autoSpaceDE w:val="0"/>
        <w:autoSpaceDN w:val="0"/>
        <w:adjustRightInd w:val="0"/>
        <w:jc w:val="both"/>
        <w:outlineLvl w:val="0"/>
        <w:rPr>
          <w:rFonts w:ascii="Verdana" w:eastAsia="Arial" w:hAnsi="Verdana" w:cs="Arial"/>
          <w:b/>
          <w:bCs/>
          <w:i/>
          <w:iCs/>
          <w:sz w:val="20"/>
          <w:szCs w:val="20"/>
        </w:rPr>
      </w:pPr>
      <w:r>
        <w:rPr>
          <w:rFonts w:ascii="Verdana" w:eastAsia="Arial" w:hAnsi="Verdana" w:cs="Arial"/>
          <w:b/>
          <w:bCs/>
          <w:i/>
          <w:iCs/>
          <w:sz w:val="20"/>
          <w:szCs w:val="20"/>
        </w:rPr>
        <w:t>Vertical</w:t>
      </w:r>
      <w:r w:rsidRPr="00C55C3F">
        <w:rPr>
          <w:rFonts w:ascii="Verdana" w:eastAsia="Arial" w:hAnsi="Verdana" w:cs="Arial"/>
          <w:b/>
          <w:bCs/>
          <w:i/>
          <w:iCs/>
          <w:sz w:val="20"/>
          <w:szCs w:val="20"/>
        </w:rPr>
        <w:t xml:space="preserve"> Domain Template Component </w:t>
      </w:r>
      <w:r>
        <w:rPr>
          <w:rFonts w:ascii="Verdana" w:eastAsia="Arial" w:hAnsi="Verdana" w:cs="Arial"/>
          <w:b/>
          <w:bCs/>
          <w:i/>
          <w:iCs/>
          <w:sz w:val="20"/>
          <w:szCs w:val="20"/>
        </w:rPr>
        <w:t>5</w:t>
      </w:r>
      <w:r w:rsidRPr="00C55C3F">
        <w:rPr>
          <w:rFonts w:ascii="Verdana" w:eastAsia="Arial" w:hAnsi="Verdana" w:cs="Arial"/>
          <w:b/>
          <w:bCs/>
          <w:i/>
          <w:iCs/>
          <w:sz w:val="20"/>
          <w:szCs w:val="20"/>
        </w:rPr>
        <w:t>.</w:t>
      </w:r>
      <w:r>
        <w:rPr>
          <w:rFonts w:ascii="Verdana" w:eastAsia="Arial" w:hAnsi="Verdana" w:cs="Arial"/>
          <w:b/>
          <w:bCs/>
          <w:i/>
          <w:iCs/>
          <w:sz w:val="20"/>
          <w:szCs w:val="20"/>
        </w:rPr>
        <w:t>4</w:t>
      </w:r>
      <w:r w:rsidRPr="00C55C3F">
        <w:rPr>
          <w:rFonts w:ascii="Verdana" w:eastAsia="Arial" w:hAnsi="Verdana" w:cs="Arial"/>
          <w:b/>
          <w:bCs/>
          <w:i/>
          <w:iCs/>
          <w:sz w:val="20"/>
          <w:szCs w:val="20"/>
        </w:rPr>
        <w:t xml:space="preserve"> –</w:t>
      </w:r>
      <w:r>
        <w:rPr>
          <w:rFonts w:ascii="Verdana" w:eastAsia="Arial" w:hAnsi="Verdana" w:cs="Arial"/>
          <w:b/>
          <w:bCs/>
          <w:i/>
          <w:iCs/>
          <w:sz w:val="20"/>
          <w:szCs w:val="20"/>
        </w:rPr>
        <w:t xml:space="preserve"> Model level</w:t>
      </w:r>
    </w:p>
    <w:tbl>
      <w:tblPr>
        <w:tblW w:w="0" w:type="auto"/>
        <w:tblLook w:val="04A0" w:firstRow="1" w:lastRow="0" w:firstColumn="1" w:lastColumn="0" w:noHBand="0" w:noVBand="1"/>
      </w:tblPr>
      <w:tblGrid>
        <w:gridCol w:w="2977"/>
        <w:gridCol w:w="6049"/>
      </w:tblGrid>
      <w:tr w:rsidR="00780741" w:rsidRPr="00C55C3F" w:rsidTr="00367A0E">
        <w:tc>
          <w:tcPr>
            <w:tcW w:w="2977" w:type="dxa"/>
          </w:tcPr>
          <w:p w:rsidR="00780741" w:rsidRPr="00C55C3F" w:rsidRDefault="00780741" w:rsidP="00367A0E">
            <w:pPr>
              <w:widowControl w:val="0"/>
              <w:tabs>
                <w:tab w:val="left" w:pos="1134"/>
              </w:tabs>
              <w:autoSpaceDE w:val="0"/>
              <w:autoSpaceDN w:val="0"/>
              <w:adjustRightInd w:val="0"/>
              <w:spacing w:before="169"/>
              <w:jc w:val="center"/>
              <w:rPr>
                <w:rFonts w:ascii="Verdana" w:eastAsia="Arial" w:hAnsi="Verdana" w:cs="Arial"/>
                <w:bCs/>
                <w:sz w:val="20"/>
                <w:szCs w:val="20"/>
              </w:rPr>
            </w:pPr>
            <w:r w:rsidRPr="00C55C3F">
              <w:rPr>
                <w:rFonts w:ascii="Verdana" w:eastAsia="Arial" w:hAnsi="Verdana" w:cs="Arial"/>
                <w:bCs/>
                <w:sz w:val="16"/>
                <w:szCs w:val="16"/>
              </w:rPr>
              <w:t>Byte No.</w:t>
            </w:r>
          </w:p>
        </w:tc>
        <w:tc>
          <w:tcPr>
            <w:tcW w:w="6049" w:type="dxa"/>
          </w:tcPr>
          <w:p w:rsidR="00780741" w:rsidRPr="00C55C3F" w:rsidRDefault="00780741" w:rsidP="00367A0E">
            <w:pPr>
              <w:widowControl w:val="0"/>
              <w:tabs>
                <w:tab w:val="left" w:pos="1134"/>
              </w:tabs>
              <w:autoSpaceDE w:val="0"/>
              <w:autoSpaceDN w:val="0"/>
              <w:adjustRightInd w:val="0"/>
              <w:spacing w:before="169"/>
              <w:jc w:val="both"/>
              <w:rPr>
                <w:rFonts w:ascii="Verdana" w:eastAsia="Arial" w:hAnsi="Verdana" w:cs="Arial"/>
                <w:bCs/>
                <w:sz w:val="21"/>
                <w:szCs w:val="21"/>
              </w:rPr>
            </w:pPr>
            <w:r w:rsidRPr="00C55C3F">
              <w:rPr>
                <w:rFonts w:ascii="Verdana" w:eastAsia="Arial" w:hAnsi="Verdana" w:cs="Arial"/>
                <w:bCs/>
                <w:sz w:val="16"/>
                <w:szCs w:val="16"/>
              </w:rPr>
              <w:t>Contents</w:t>
            </w:r>
          </w:p>
        </w:tc>
      </w:tr>
      <w:tr w:rsidR="00780741" w:rsidRPr="00C55C3F" w:rsidTr="00367A0E">
        <w:tc>
          <w:tcPr>
            <w:tcW w:w="2977" w:type="dxa"/>
          </w:tcPr>
          <w:p w:rsidR="00780741" w:rsidRPr="00C55C3F" w:rsidRDefault="00780741" w:rsidP="00367A0E">
            <w:pPr>
              <w:widowControl w:val="0"/>
              <w:tabs>
                <w:tab w:val="left" w:pos="1134"/>
              </w:tabs>
              <w:autoSpaceDE w:val="0"/>
              <w:autoSpaceDN w:val="0"/>
              <w:adjustRightInd w:val="0"/>
              <w:spacing w:before="63"/>
              <w:jc w:val="center"/>
              <w:rPr>
                <w:rFonts w:ascii="Verdana" w:eastAsia="Arial" w:hAnsi="Verdana" w:cs="Arial"/>
                <w:sz w:val="18"/>
                <w:szCs w:val="18"/>
              </w:rPr>
            </w:pPr>
            <w:r w:rsidRPr="00C55C3F">
              <w:rPr>
                <w:rFonts w:ascii="Verdana" w:eastAsia="Arial" w:hAnsi="Verdana" w:cs="Arial"/>
                <w:sz w:val="18"/>
                <w:szCs w:val="18"/>
              </w:rPr>
              <w:t>1-4</w:t>
            </w:r>
          </w:p>
        </w:tc>
        <w:tc>
          <w:tcPr>
            <w:tcW w:w="6049" w:type="dxa"/>
            <w:hideMark/>
          </w:tcPr>
          <w:p w:rsidR="00780741" w:rsidRPr="00C55C3F" w:rsidRDefault="00780741" w:rsidP="00367A0E">
            <w:pPr>
              <w:widowControl w:val="0"/>
              <w:tabs>
                <w:tab w:val="left" w:pos="1134"/>
              </w:tabs>
              <w:autoSpaceDE w:val="0"/>
              <w:autoSpaceDN w:val="0"/>
              <w:adjustRightInd w:val="0"/>
              <w:spacing w:before="63"/>
              <w:jc w:val="both"/>
              <w:rPr>
                <w:rFonts w:ascii="Verdana" w:eastAsia="Arial" w:hAnsi="Verdana" w:cs="Arial"/>
                <w:sz w:val="18"/>
                <w:szCs w:val="18"/>
              </w:rPr>
            </w:pPr>
            <w:r>
              <w:rPr>
                <w:rFonts w:ascii="Verdana" w:eastAsia="Arial" w:hAnsi="Verdana" w:cs="Arial"/>
                <w:sz w:val="18"/>
                <w:szCs w:val="18"/>
              </w:rPr>
              <w:t>Model level</w:t>
            </w:r>
          </w:p>
        </w:tc>
      </w:tr>
    </w:tbl>
    <w:p w:rsidR="00780741" w:rsidRDefault="00780741" w:rsidP="00780741">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r w:rsidRPr="00C55C3F">
        <w:rPr>
          <w:rFonts w:ascii="Verdana" w:eastAsia="Arial" w:hAnsi="Verdana" w:cs="Arial"/>
          <w:sz w:val="18"/>
          <w:szCs w:val="18"/>
        </w:rPr>
        <w:tab/>
      </w:r>
    </w:p>
    <w:p w:rsidR="000020C1" w:rsidRDefault="000020C1" w:rsidP="00780741">
      <w:pPr>
        <w:widowControl w:val="0"/>
        <w:tabs>
          <w:tab w:val="center" w:pos="284"/>
          <w:tab w:val="left" w:pos="1134"/>
          <w:tab w:val="left" w:pos="1288"/>
          <w:tab w:val="left" w:pos="8505"/>
        </w:tabs>
        <w:autoSpaceDE w:val="0"/>
        <w:autoSpaceDN w:val="0"/>
        <w:adjustRightInd w:val="0"/>
        <w:spacing w:line="260" w:lineRule="exact"/>
        <w:jc w:val="both"/>
        <w:rPr>
          <w:rFonts w:ascii="Verdana" w:eastAsia="Arial" w:hAnsi="Verdana" w:cs="Arial"/>
          <w:sz w:val="18"/>
          <w:szCs w:val="18"/>
        </w:rPr>
      </w:pPr>
    </w:p>
    <w:p w:rsidR="00F749C8" w:rsidRPr="009E70AB" w:rsidRDefault="00F749C8" w:rsidP="00F749C8">
      <w:pPr>
        <w:widowControl w:val="0"/>
        <w:tabs>
          <w:tab w:val="left" w:pos="113"/>
        </w:tabs>
        <w:autoSpaceDE w:val="0"/>
        <w:autoSpaceDN w:val="0"/>
        <w:adjustRightInd w:val="0"/>
        <w:outlineLvl w:val="0"/>
        <w:rPr>
          <w:b/>
          <w:bCs/>
          <w:i/>
          <w:iCs/>
        </w:rPr>
      </w:pPr>
      <w:r>
        <w:rPr>
          <w:b/>
          <w:bCs/>
          <w:i/>
          <w:iCs/>
        </w:rPr>
        <w:t>Vertical</w:t>
      </w:r>
      <w:r w:rsidRPr="009E70AB">
        <w:rPr>
          <w:b/>
          <w:bCs/>
          <w:i/>
          <w:iCs/>
        </w:rPr>
        <w:t xml:space="preserve"> Domain </w:t>
      </w:r>
      <w:r>
        <w:rPr>
          <w:b/>
          <w:bCs/>
          <w:i/>
          <w:iCs/>
        </w:rPr>
        <w:t>Template Component 5.</w:t>
      </w:r>
      <w:r w:rsidR="000020C1">
        <w:rPr>
          <w:b/>
          <w:bCs/>
          <w:i/>
          <w:iCs/>
        </w:rPr>
        <w:t>5</w:t>
      </w:r>
      <w:r w:rsidRPr="009E70AB">
        <w:rPr>
          <w:b/>
          <w:bCs/>
          <w:i/>
          <w:iCs/>
        </w:rPr>
        <w:t xml:space="preserve"> –</w:t>
      </w:r>
      <w:r>
        <w:rPr>
          <w:b/>
          <w:bCs/>
          <w:i/>
          <w:iCs/>
        </w:rPr>
        <w:t xml:space="preserve"> URL</w:t>
      </w:r>
      <w:r w:rsidRPr="009E70AB">
        <w:rPr>
          <w:b/>
          <w:bCs/>
          <w:i/>
          <w:iCs/>
        </w:rPr>
        <w:t xml:space="preserve"> </w:t>
      </w:r>
      <w:r>
        <w:rPr>
          <w:b/>
          <w:bCs/>
          <w:i/>
          <w:iCs/>
        </w:rPr>
        <w:t xml:space="preserve">of </w:t>
      </w:r>
      <w:r w:rsidR="00D92785">
        <w:rPr>
          <w:b/>
          <w:bCs/>
          <w:i/>
          <w:iCs/>
        </w:rPr>
        <w:t>model level parameters list</w:t>
      </w:r>
    </w:p>
    <w:tbl>
      <w:tblPr>
        <w:tblW w:w="0" w:type="auto"/>
        <w:tblLook w:val="04A0" w:firstRow="1" w:lastRow="0" w:firstColumn="1" w:lastColumn="0" w:noHBand="0" w:noVBand="1"/>
      </w:tblPr>
      <w:tblGrid>
        <w:gridCol w:w="4820"/>
        <w:gridCol w:w="4206"/>
      </w:tblGrid>
      <w:tr w:rsidR="00F749C8" w:rsidRPr="001C6D57" w:rsidTr="00367A0E">
        <w:tc>
          <w:tcPr>
            <w:tcW w:w="4820" w:type="dxa"/>
          </w:tcPr>
          <w:p w:rsidR="00F749C8" w:rsidRPr="001C6D57" w:rsidRDefault="00F749C8" w:rsidP="00367A0E">
            <w:pPr>
              <w:widowControl w:val="0"/>
              <w:autoSpaceDE w:val="0"/>
              <w:autoSpaceDN w:val="0"/>
              <w:adjustRightInd w:val="0"/>
              <w:spacing w:before="169"/>
              <w:jc w:val="center"/>
              <w:rPr>
                <w:bCs/>
              </w:rPr>
            </w:pPr>
            <w:r w:rsidRPr="001C6D57">
              <w:rPr>
                <w:bCs/>
                <w:sz w:val="16"/>
                <w:szCs w:val="16"/>
              </w:rPr>
              <w:t>Byte No.</w:t>
            </w:r>
          </w:p>
        </w:tc>
        <w:tc>
          <w:tcPr>
            <w:tcW w:w="4206" w:type="dxa"/>
          </w:tcPr>
          <w:p w:rsidR="00F749C8" w:rsidRPr="001C6D57" w:rsidRDefault="00F749C8" w:rsidP="00367A0E">
            <w:pPr>
              <w:widowControl w:val="0"/>
              <w:autoSpaceDE w:val="0"/>
              <w:autoSpaceDN w:val="0"/>
              <w:adjustRightInd w:val="0"/>
              <w:spacing w:before="169"/>
              <w:rPr>
                <w:bCs/>
                <w:sz w:val="21"/>
                <w:szCs w:val="21"/>
              </w:rPr>
            </w:pPr>
            <w:r w:rsidRPr="001C6D57">
              <w:rPr>
                <w:bCs/>
                <w:sz w:val="16"/>
                <w:szCs w:val="16"/>
              </w:rPr>
              <w:t>Contents</w:t>
            </w:r>
          </w:p>
        </w:tc>
      </w:tr>
      <w:tr w:rsidR="00F749C8" w:rsidRPr="009E70AB" w:rsidTr="00367A0E">
        <w:tc>
          <w:tcPr>
            <w:tcW w:w="4820" w:type="dxa"/>
          </w:tcPr>
          <w:p w:rsidR="00F749C8" w:rsidRPr="009E70AB" w:rsidRDefault="00F749C8" w:rsidP="00367A0E">
            <w:pPr>
              <w:widowControl w:val="0"/>
              <w:autoSpaceDE w:val="0"/>
              <w:autoSpaceDN w:val="0"/>
              <w:adjustRightInd w:val="0"/>
              <w:spacing w:before="63"/>
              <w:jc w:val="center"/>
              <w:rPr>
                <w:sz w:val="18"/>
                <w:szCs w:val="18"/>
              </w:rPr>
            </w:pPr>
            <w:r>
              <w:rPr>
                <w:sz w:val="18"/>
                <w:szCs w:val="18"/>
              </w:rPr>
              <w:t>1-2</w:t>
            </w:r>
          </w:p>
        </w:tc>
        <w:tc>
          <w:tcPr>
            <w:tcW w:w="4206" w:type="dxa"/>
            <w:hideMark/>
          </w:tcPr>
          <w:p w:rsidR="00F749C8" w:rsidRPr="009E70AB" w:rsidRDefault="00F749C8" w:rsidP="00367A0E">
            <w:pPr>
              <w:widowControl w:val="0"/>
              <w:autoSpaceDE w:val="0"/>
              <w:autoSpaceDN w:val="0"/>
              <w:adjustRightInd w:val="0"/>
              <w:spacing w:before="63"/>
              <w:rPr>
                <w:sz w:val="18"/>
                <w:szCs w:val="18"/>
              </w:rPr>
            </w:pPr>
            <w:r>
              <w:rPr>
                <w:sz w:val="18"/>
                <w:szCs w:val="18"/>
              </w:rPr>
              <w:t>scheme (code table 5.x)</w:t>
            </w:r>
          </w:p>
        </w:tc>
      </w:tr>
      <w:tr w:rsidR="00F749C8" w:rsidRPr="009E70AB" w:rsidTr="00367A0E">
        <w:tc>
          <w:tcPr>
            <w:tcW w:w="4820" w:type="dxa"/>
          </w:tcPr>
          <w:p w:rsidR="00F749C8" w:rsidRDefault="00F749C8" w:rsidP="00367A0E">
            <w:pPr>
              <w:widowControl w:val="0"/>
              <w:autoSpaceDE w:val="0"/>
              <w:autoSpaceDN w:val="0"/>
              <w:adjustRightInd w:val="0"/>
              <w:spacing w:before="63"/>
              <w:jc w:val="center"/>
              <w:rPr>
                <w:sz w:val="18"/>
                <w:szCs w:val="18"/>
              </w:rPr>
            </w:pPr>
            <w:r>
              <w:rPr>
                <w:sz w:val="18"/>
                <w:szCs w:val="18"/>
              </w:rPr>
              <w:t>3</w:t>
            </w:r>
          </w:p>
        </w:tc>
        <w:tc>
          <w:tcPr>
            <w:tcW w:w="4206" w:type="dxa"/>
          </w:tcPr>
          <w:p w:rsidR="00F749C8" w:rsidRDefault="00F749C8" w:rsidP="00367A0E">
            <w:pPr>
              <w:widowControl w:val="0"/>
              <w:autoSpaceDE w:val="0"/>
              <w:autoSpaceDN w:val="0"/>
              <w:adjustRightInd w:val="0"/>
              <w:spacing w:before="63"/>
              <w:rPr>
                <w:sz w:val="18"/>
                <w:szCs w:val="18"/>
              </w:rPr>
            </w:pPr>
            <w:proofErr w:type="spellStart"/>
            <w:r>
              <w:rPr>
                <w:sz w:val="18"/>
                <w:szCs w:val="18"/>
              </w:rPr>
              <w:t>Nhost</w:t>
            </w:r>
            <w:proofErr w:type="spellEnd"/>
            <w:r>
              <w:rPr>
                <w:sz w:val="18"/>
                <w:szCs w:val="18"/>
              </w:rPr>
              <w:t xml:space="preserve"> - number of bytes used by host</w:t>
            </w:r>
          </w:p>
        </w:tc>
      </w:tr>
      <w:tr w:rsidR="00F749C8" w:rsidRPr="009E70AB" w:rsidTr="00367A0E">
        <w:tc>
          <w:tcPr>
            <w:tcW w:w="4820" w:type="dxa"/>
          </w:tcPr>
          <w:p w:rsidR="00F749C8" w:rsidRDefault="00F749C8" w:rsidP="00367A0E">
            <w:pPr>
              <w:widowControl w:val="0"/>
              <w:autoSpaceDE w:val="0"/>
              <w:autoSpaceDN w:val="0"/>
              <w:adjustRightInd w:val="0"/>
              <w:spacing w:before="63"/>
              <w:jc w:val="center"/>
              <w:rPr>
                <w:sz w:val="18"/>
                <w:szCs w:val="18"/>
              </w:rPr>
            </w:pPr>
            <w:r>
              <w:rPr>
                <w:sz w:val="18"/>
                <w:szCs w:val="18"/>
              </w:rPr>
              <w:t>4 - 4+Nhost</w:t>
            </w:r>
          </w:p>
        </w:tc>
        <w:tc>
          <w:tcPr>
            <w:tcW w:w="4206" w:type="dxa"/>
          </w:tcPr>
          <w:p w:rsidR="00F749C8" w:rsidRDefault="00F749C8" w:rsidP="00367A0E">
            <w:pPr>
              <w:widowControl w:val="0"/>
              <w:autoSpaceDE w:val="0"/>
              <w:autoSpaceDN w:val="0"/>
              <w:adjustRightInd w:val="0"/>
              <w:spacing w:before="63"/>
              <w:rPr>
                <w:sz w:val="18"/>
                <w:szCs w:val="18"/>
              </w:rPr>
            </w:pPr>
            <w:r>
              <w:rPr>
                <w:sz w:val="18"/>
                <w:szCs w:val="18"/>
              </w:rPr>
              <w:t>host</w:t>
            </w:r>
          </w:p>
        </w:tc>
      </w:tr>
      <w:tr w:rsidR="00F749C8" w:rsidRPr="009E70AB" w:rsidTr="00367A0E">
        <w:tc>
          <w:tcPr>
            <w:tcW w:w="4820" w:type="dxa"/>
          </w:tcPr>
          <w:p w:rsidR="00F749C8" w:rsidRDefault="00F749C8" w:rsidP="00367A0E">
            <w:pPr>
              <w:widowControl w:val="0"/>
              <w:autoSpaceDE w:val="0"/>
              <w:autoSpaceDN w:val="0"/>
              <w:adjustRightInd w:val="0"/>
              <w:spacing w:before="63"/>
              <w:jc w:val="center"/>
              <w:rPr>
                <w:sz w:val="18"/>
                <w:szCs w:val="18"/>
              </w:rPr>
            </w:pPr>
            <w:r>
              <w:rPr>
                <w:sz w:val="18"/>
                <w:szCs w:val="18"/>
              </w:rPr>
              <w:t>5+Nhost - 6+Nhost</w:t>
            </w:r>
          </w:p>
        </w:tc>
        <w:tc>
          <w:tcPr>
            <w:tcW w:w="4206" w:type="dxa"/>
          </w:tcPr>
          <w:p w:rsidR="00F749C8" w:rsidRDefault="00F749C8" w:rsidP="00367A0E">
            <w:pPr>
              <w:widowControl w:val="0"/>
              <w:autoSpaceDE w:val="0"/>
              <w:autoSpaceDN w:val="0"/>
              <w:adjustRightInd w:val="0"/>
              <w:spacing w:before="63"/>
              <w:rPr>
                <w:sz w:val="18"/>
                <w:szCs w:val="18"/>
              </w:rPr>
            </w:pPr>
            <w:r>
              <w:rPr>
                <w:sz w:val="18"/>
                <w:szCs w:val="18"/>
              </w:rPr>
              <w:t>port (unsigned integer)</w:t>
            </w:r>
          </w:p>
        </w:tc>
      </w:tr>
      <w:tr w:rsidR="00F749C8" w:rsidRPr="009E70AB" w:rsidTr="00367A0E">
        <w:tc>
          <w:tcPr>
            <w:tcW w:w="4820" w:type="dxa"/>
          </w:tcPr>
          <w:p w:rsidR="00F749C8" w:rsidRDefault="00F749C8" w:rsidP="00367A0E">
            <w:pPr>
              <w:widowControl w:val="0"/>
              <w:autoSpaceDE w:val="0"/>
              <w:autoSpaceDN w:val="0"/>
              <w:adjustRightInd w:val="0"/>
              <w:spacing w:before="63"/>
              <w:jc w:val="center"/>
              <w:rPr>
                <w:sz w:val="18"/>
                <w:szCs w:val="18"/>
              </w:rPr>
            </w:pPr>
            <w:r>
              <w:rPr>
                <w:sz w:val="18"/>
                <w:szCs w:val="18"/>
              </w:rPr>
              <w:t>7+Nhost - 9+Nhost</w:t>
            </w:r>
          </w:p>
        </w:tc>
        <w:tc>
          <w:tcPr>
            <w:tcW w:w="4206" w:type="dxa"/>
          </w:tcPr>
          <w:p w:rsidR="00F749C8" w:rsidRDefault="00F749C8" w:rsidP="00367A0E">
            <w:pPr>
              <w:widowControl w:val="0"/>
              <w:autoSpaceDE w:val="0"/>
              <w:autoSpaceDN w:val="0"/>
              <w:adjustRightInd w:val="0"/>
              <w:spacing w:before="63"/>
              <w:rPr>
                <w:sz w:val="18"/>
                <w:szCs w:val="18"/>
              </w:rPr>
            </w:pPr>
            <w:proofErr w:type="spellStart"/>
            <w:r>
              <w:rPr>
                <w:sz w:val="18"/>
                <w:szCs w:val="18"/>
              </w:rPr>
              <w:t>Npath</w:t>
            </w:r>
            <w:proofErr w:type="spellEnd"/>
            <w:r>
              <w:rPr>
                <w:sz w:val="18"/>
                <w:szCs w:val="18"/>
              </w:rPr>
              <w:t xml:space="preserve"> -number of bytes used by path</w:t>
            </w:r>
          </w:p>
        </w:tc>
      </w:tr>
      <w:tr w:rsidR="00F749C8" w:rsidRPr="009E70AB" w:rsidTr="00367A0E">
        <w:tc>
          <w:tcPr>
            <w:tcW w:w="4820" w:type="dxa"/>
          </w:tcPr>
          <w:p w:rsidR="00F749C8" w:rsidRDefault="00F749C8" w:rsidP="00367A0E">
            <w:pPr>
              <w:widowControl w:val="0"/>
              <w:autoSpaceDE w:val="0"/>
              <w:autoSpaceDN w:val="0"/>
              <w:adjustRightInd w:val="0"/>
              <w:spacing w:before="63"/>
              <w:jc w:val="center"/>
              <w:rPr>
                <w:sz w:val="18"/>
                <w:szCs w:val="18"/>
              </w:rPr>
            </w:pPr>
            <w:r>
              <w:rPr>
                <w:sz w:val="18"/>
                <w:szCs w:val="18"/>
              </w:rPr>
              <w:t>10+Nhost - 10+Nhost+Npath</w:t>
            </w:r>
          </w:p>
        </w:tc>
        <w:tc>
          <w:tcPr>
            <w:tcW w:w="4206" w:type="dxa"/>
          </w:tcPr>
          <w:p w:rsidR="00F749C8" w:rsidRDefault="00F749C8" w:rsidP="00367A0E">
            <w:pPr>
              <w:widowControl w:val="0"/>
              <w:autoSpaceDE w:val="0"/>
              <w:autoSpaceDN w:val="0"/>
              <w:adjustRightInd w:val="0"/>
              <w:spacing w:before="63"/>
              <w:rPr>
                <w:sz w:val="18"/>
                <w:szCs w:val="18"/>
              </w:rPr>
            </w:pPr>
            <w:r>
              <w:rPr>
                <w:sz w:val="18"/>
                <w:szCs w:val="18"/>
              </w:rPr>
              <w:t>path</w:t>
            </w:r>
          </w:p>
        </w:tc>
      </w:tr>
      <w:tr w:rsidR="00F749C8" w:rsidRPr="009E70AB" w:rsidTr="00367A0E">
        <w:tc>
          <w:tcPr>
            <w:tcW w:w="4820" w:type="dxa"/>
          </w:tcPr>
          <w:p w:rsidR="00F749C8" w:rsidRDefault="00F749C8" w:rsidP="00367A0E">
            <w:pPr>
              <w:widowControl w:val="0"/>
              <w:autoSpaceDE w:val="0"/>
              <w:autoSpaceDN w:val="0"/>
              <w:adjustRightInd w:val="0"/>
              <w:spacing w:before="63"/>
              <w:jc w:val="center"/>
              <w:rPr>
                <w:sz w:val="18"/>
                <w:szCs w:val="18"/>
              </w:rPr>
            </w:pPr>
            <w:r>
              <w:rPr>
                <w:sz w:val="18"/>
                <w:szCs w:val="18"/>
              </w:rPr>
              <w:t>11+Nhost+Npath - 13+Nhost+Npath</w:t>
            </w:r>
          </w:p>
        </w:tc>
        <w:tc>
          <w:tcPr>
            <w:tcW w:w="4206" w:type="dxa"/>
          </w:tcPr>
          <w:p w:rsidR="00F749C8" w:rsidRDefault="00F749C8" w:rsidP="00367A0E">
            <w:pPr>
              <w:widowControl w:val="0"/>
              <w:autoSpaceDE w:val="0"/>
              <w:autoSpaceDN w:val="0"/>
              <w:adjustRightInd w:val="0"/>
              <w:spacing w:before="63"/>
              <w:rPr>
                <w:sz w:val="18"/>
                <w:szCs w:val="18"/>
              </w:rPr>
            </w:pPr>
            <w:proofErr w:type="spellStart"/>
            <w:r>
              <w:rPr>
                <w:sz w:val="18"/>
                <w:szCs w:val="18"/>
              </w:rPr>
              <w:t>Nquery</w:t>
            </w:r>
            <w:proofErr w:type="spellEnd"/>
            <w:r>
              <w:rPr>
                <w:sz w:val="18"/>
                <w:szCs w:val="18"/>
              </w:rPr>
              <w:t xml:space="preserve"> -number of bytes used by query</w:t>
            </w:r>
          </w:p>
        </w:tc>
      </w:tr>
      <w:tr w:rsidR="00F749C8" w:rsidRPr="009E70AB" w:rsidTr="00367A0E">
        <w:tc>
          <w:tcPr>
            <w:tcW w:w="4820" w:type="dxa"/>
          </w:tcPr>
          <w:p w:rsidR="00F749C8" w:rsidRDefault="00F749C8" w:rsidP="00367A0E">
            <w:pPr>
              <w:widowControl w:val="0"/>
              <w:autoSpaceDE w:val="0"/>
              <w:autoSpaceDN w:val="0"/>
              <w:adjustRightInd w:val="0"/>
              <w:spacing w:before="63"/>
              <w:jc w:val="center"/>
              <w:rPr>
                <w:sz w:val="18"/>
                <w:szCs w:val="18"/>
              </w:rPr>
            </w:pPr>
            <w:r>
              <w:rPr>
                <w:sz w:val="18"/>
                <w:szCs w:val="18"/>
              </w:rPr>
              <w:t>14+Nhost+Npath - 15+Nhost+Npath+Nquery</w:t>
            </w:r>
          </w:p>
        </w:tc>
        <w:tc>
          <w:tcPr>
            <w:tcW w:w="4206" w:type="dxa"/>
          </w:tcPr>
          <w:p w:rsidR="00F749C8" w:rsidRDefault="00F749C8" w:rsidP="00367A0E">
            <w:pPr>
              <w:widowControl w:val="0"/>
              <w:autoSpaceDE w:val="0"/>
              <w:autoSpaceDN w:val="0"/>
              <w:adjustRightInd w:val="0"/>
              <w:spacing w:before="63"/>
              <w:rPr>
                <w:sz w:val="18"/>
                <w:szCs w:val="18"/>
              </w:rPr>
            </w:pPr>
            <w:r>
              <w:rPr>
                <w:sz w:val="18"/>
                <w:szCs w:val="18"/>
              </w:rPr>
              <w:t>query</w:t>
            </w:r>
          </w:p>
        </w:tc>
      </w:tr>
    </w:tbl>
    <w:p w:rsidR="00F749C8" w:rsidRDefault="00F749C8" w:rsidP="00F749C8">
      <w:pPr>
        <w:widowControl w:val="0"/>
        <w:tabs>
          <w:tab w:val="center" w:pos="284"/>
          <w:tab w:val="left" w:pos="1288"/>
          <w:tab w:val="left" w:pos="8505"/>
        </w:tabs>
        <w:autoSpaceDE w:val="0"/>
        <w:autoSpaceDN w:val="0"/>
        <w:adjustRightInd w:val="0"/>
        <w:spacing w:line="260" w:lineRule="exact"/>
        <w:rPr>
          <w:sz w:val="18"/>
          <w:szCs w:val="18"/>
        </w:rPr>
      </w:pPr>
    </w:p>
    <w:p w:rsidR="00F749C8" w:rsidRDefault="00F749C8" w:rsidP="00F749C8">
      <w:pPr>
        <w:widowControl w:val="0"/>
        <w:tabs>
          <w:tab w:val="center" w:pos="284"/>
          <w:tab w:val="left" w:pos="1288"/>
          <w:tab w:val="left" w:pos="8505"/>
        </w:tabs>
        <w:autoSpaceDE w:val="0"/>
        <w:autoSpaceDN w:val="0"/>
        <w:adjustRightInd w:val="0"/>
        <w:spacing w:line="260" w:lineRule="exact"/>
        <w:rPr>
          <w:sz w:val="18"/>
          <w:szCs w:val="18"/>
        </w:rPr>
      </w:pPr>
    </w:p>
    <w:p w:rsidR="00F749C8" w:rsidRDefault="00F749C8" w:rsidP="00F749C8">
      <w:pPr>
        <w:widowControl w:val="0"/>
        <w:tabs>
          <w:tab w:val="center" w:pos="284"/>
          <w:tab w:val="left" w:pos="1288"/>
          <w:tab w:val="left" w:pos="8505"/>
        </w:tabs>
        <w:autoSpaceDE w:val="0"/>
        <w:autoSpaceDN w:val="0"/>
        <w:adjustRightInd w:val="0"/>
        <w:spacing w:line="260" w:lineRule="exact"/>
        <w:rPr>
          <w:sz w:val="18"/>
          <w:szCs w:val="18"/>
        </w:rPr>
      </w:pPr>
      <w:r>
        <w:rPr>
          <w:sz w:val="18"/>
          <w:szCs w:val="18"/>
        </w:rPr>
        <w:t>Note:</w:t>
      </w:r>
    </w:p>
    <w:p w:rsidR="00F749C8" w:rsidRDefault="00F749C8" w:rsidP="00F749C8">
      <w:pPr>
        <w:widowControl w:val="0"/>
        <w:tabs>
          <w:tab w:val="center" w:pos="284"/>
          <w:tab w:val="left" w:pos="1288"/>
          <w:tab w:val="left" w:pos="8505"/>
        </w:tabs>
        <w:autoSpaceDE w:val="0"/>
        <w:autoSpaceDN w:val="0"/>
        <w:adjustRightInd w:val="0"/>
        <w:spacing w:line="260" w:lineRule="exact"/>
        <w:rPr>
          <w:sz w:val="18"/>
          <w:szCs w:val="18"/>
        </w:rPr>
      </w:pPr>
    </w:p>
    <w:p w:rsidR="00F749C8" w:rsidRDefault="00F749C8" w:rsidP="00F749C8">
      <w:pPr>
        <w:widowControl w:val="0"/>
        <w:tabs>
          <w:tab w:val="center" w:pos="284"/>
          <w:tab w:val="left" w:pos="1288"/>
          <w:tab w:val="left" w:pos="8505"/>
        </w:tabs>
        <w:autoSpaceDE w:val="0"/>
        <w:autoSpaceDN w:val="0"/>
        <w:adjustRightInd w:val="0"/>
        <w:spacing w:line="260" w:lineRule="exact"/>
        <w:rPr>
          <w:sz w:val="18"/>
          <w:szCs w:val="18"/>
        </w:rPr>
      </w:pPr>
      <w:r>
        <w:rPr>
          <w:sz w:val="18"/>
          <w:szCs w:val="18"/>
        </w:rPr>
        <w:t xml:space="preserve">(1) A URL is a Uniform Resource Locator that is identifying a web resource and is used in this context to locate and retrieve a GRIB message providing the </w:t>
      </w:r>
      <w:r w:rsidR="00D92785">
        <w:rPr>
          <w:sz w:val="18"/>
          <w:szCs w:val="18"/>
        </w:rPr>
        <w:t>list of model levels and the algorithm</w:t>
      </w:r>
      <w:r>
        <w:rPr>
          <w:sz w:val="18"/>
          <w:szCs w:val="18"/>
        </w:rPr>
        <w:t xml:space="preserve"> to be used to compute height, depth or pressure for a given model level.</w:t>
      </w:r>
    </w:p>
    <w:p w:rsidR="00F749C8" w:rsidRDefault="00F749C8" w:rsidP="00F749C8">
      <w:pPr>
        <w:widowControl w:val="0"/>
        <w:tabs>
          <w:tab w:val="center" w:pos="284"/>
          <w:tab w:val="left" w:pos="1288"/>
          <w:tab w:val="left" w:pos="8505"/>
        </w:tabs>
        <w:autoSpaceDE w:val="0"/>
        <w:autoSpaceDN w:val="0"/>
        <w:adjustRightInd w:val="0"/>
        <w:spacing w:line="260" w:lineRule="exact"/>
        <w:rPr>
          <w:sz w:val="18"/>
          <w:szCs w:val="18"/>
        </w:rPr>
      </w:pPr>
      <w:r>
        <w:rPr>
          <w:sz w:val="18"/>
          <w:szCs w:val="18"/>
        </w:rPr>
        <w:t>The syntax of the URL is:</w:t>
      </w:r>
    </w:p>
    <w:p w:rsidR="00F749C8" w:rsidRDefault="00F749C8" w:rsidP="00F7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eastAsia="en-GB"/>
        </w:rPr>
      </w:pPr>
      <w:r>
        <w:rPr>
          <w:rFonts w:ascii="Courier New" w:eastAsia="Times New Roman" w:hAnsi="Courier New" w:cs="Courier New"/>
          <w:b/>
          <w:bCs/>
          <w:lang w:eastAsia="en-GB"/>
        </w:rPr>
        <w:tab/>
      </w:r>
      <w:r>
        <w:rPr>
          <w:rFonts w:ascii="Courier New" w:eastAsia="Times New Roman" w:hAnsi="Courier New" w:cs="Courier New"/>
          <w:b/>
          <w:bCs/>
          <w:lang w:eastAsia="en-GB"/>
        </w:rPr>
        <w:tab/>
      </w:r>
      <w:r>
        <w:rPr>
          <w:rFonts w:ascii="Courier New" w:eastAsia="Times New Roman" w:hAnsi="Courier New" w:cs="Courier New"/>
          <w:b/>
          <w:bCs/>
          <w:lang w:eastAsia="en-GB"/>
        </w:rPr>
        <w:tab/>
      </w:r>
      <w:r w:rsidRPr="00C82A3D">
        <w:rPr>
          <w:rFonts w:ascii="Courier New" w:eastAsia="Times New Roman" w:hAnsi="Courier New" w:cs="Courier New"/>
          <w:b/>
          <w:bCs/>
          <w:lang w:eastAsia="en-GB"/>
        </w:rPr>
        <w:t>scheme://host</w:t>
      </w:r>
      <w:r w:rsidRPr="00C82A3D">
        <w:rPr>
          <w:rFonts w:ascii="Courier New" w:eastAsia="Times New Roman" w:hAnsi="Courier New" w:cs="Courier New"/>
          <w:lang w:eastAsia="en-GB"/>
        </w:rPr>
        <w:t>[</w:t>
      </w:r>
      <w:r w:rsidRPr="00C82A3D">
        <w:rPr>
          <w:rFonts w:ascii="Courier New" w:eastAsia="Times New Roman" w:hAnsi="Courier New" w:cs="Courier New"/>
          <w:b/>
          <w:bCs/>
          <w:lang w:eastAsia="en-GB"/>
        </w:rPr>
        <w:t>:port</w:t>
      </w:r>
      <w:r>
        <w:rPr>
          <w:rFonts w:ascii="Courier New" w:eastAsia="Times New Roman" w:hAnsi="Courier New" w:cs="Courier New"/>
          <w:lang w:eastAsia="en-GB"/>
        </w:rPr>
        <w:t>]</w:t>
      </w:r>
      <w:r w:rsidRPr="00C82A3D">
        <w:rPr>
          <w:rFonts w:ascii="Courier New" w:eastAsia="Times New Roman" w:hAnsi="Courier New" w:cs="Courier New"/>
          <w:b/>
          <w:bCs/>
          <w:lang w:eastAsia="en-GB"/>
        </w:rPr>
        <w:t>/path</w:t>
      </w:r>
      <w:r w:rsidRPr="00C82A3D">
        <w:rPr>
          <w:rFonts w:ascii="Courier New" w:eastAsia="Times New Roman" w:hAnsi="Courier New" w:cs="Courier New"/>
          <w:lang w:eastAsia="en-GB"/>
        </w:rPr>
        <w:t>[?</w:t>
      </w:r>
      <w:r w:rsidRPr="00C82A3D">
        <w:rPr>
          <w:rFonts w:ascii="Courier New" w:eastAsia="Times New Roman" w:hAnsi="Courier New" w:cs="Courier New"/>
          <w:b/>
          <w:bCs/>
          <w:lang w:eastAsia="en-GB"/>
        </w:rPr>
        <w:t>query</w:t>
      </w:r>
      <w:r>
        <w:rPr>
          <w:rFonts w:ascii="Courier New" w:eastAsia="Times New Roman" w:hAnsi="Courier New" w:cs="Courier New"/>
          <w:lang w:eastAsia="en-GB"/>
        </w:rPr>
        <w:t>]</w:t>
      </w:r>
    </w:p>
    <w:p w:rsidR="00F749C8" w:rsidRDefault="00F749C8" w:rsidP="00F749C8">
      <w:pPr>
        <w:widowControl w:val="0"/>
        <w:tabs>
          <w:tab w:val="center" w:pos="284"/>
          <w:tab w:val="left" w:pos="1288"/>
          <w:tab w:val="left" w:pos="8505"/>
        </w:tabs>
        <w:autoSpaceDE w:val="0"/>
        <w:autoSpaceDN w:val="0"/>
        <w:adjustRightInd w:val="0"/>
        <w:spacing w:line="260" w:lineRule="exact"/>
        <w:rPr>
          <w:sz w:val="18"/>
          <w:szCs w:val="18"/>
        </w:rPr>
      </w:pPr>
      <w:r w:rsidRPr="004B3087">
        <w:rPr>
          <w:sz w:val="18"/>
          <w:szCs w:val="18"/>
        </w:rPr>
        <w:t xml:space="preserve">where </w:t>
      </w:r>
      <w:r>
        <w:rPr>
          <w:sz w:val="18"/>
          <w:szCs w:val="18"/>
        </w:rPr>
        <w:t>port and query are optional and can be missing.</w:t>
      </w:r>
    </w:p>
    <w:p w:rsidR="00F749C8" w:rsidRDefault="00F749C8" w:rsidP="00F749C8">
      <w:pPr>
        <w:widowControl w:val="0"/>
        <w:tabs>
          <w:tab w:val="center" w:pos="284"/>
          <w:tab w:val="left" w:pos="1288"/>
          <w:tab w:val="left" w:pos="8505"/>
        </w:tabs>
        <w:autoSpaceDE w:val="0"/>
        <w:autoSpaceDN w:val="0"/>
        <w:adjustRightInd w:val="0"/>
        <w:spacing w:line="260" w:lineRule="exact"/>
        <w:rPr>
          <w:sz w:val="18"/>
          <w:szCs w:val="18"/>
        </w:rPr>
      </w:pPr>
    </w:p>
    <w:p w:rsidR="007F781A" w:rsidRDefault="007F781A" w:rsidP="009F245F">
      <w:pPr>
        <w:rPr>
          <w:rFonts w:ascii="Verdana" w:hAnsi="Verdana"/>
          <w:sz w:val="20"/>
          <w:szCs w:val="20"/>
        </w:rPr>
      </w:pPr>
    </w:p>
    <w:p w:rsidR="00633609" w:rsidRDefault="00633609" w:rsidP="009F245F">
      <w:pPr>
        <w:rPr>
          <w:rFonts w:ascii="Verdana" w:hAnsi="Verdana"/>
          <w:sz w:val="20"/>
          <w:szCs w:val="20"/>
        </w:rPr>
      </w:pPr>
    </w:p>
    <w:p w:rsidR="00A85FD7" w:rsidRDefault="00A85FD7" w:rsidP="009F245F">
      <w:pPr>
        <w:rPr>
          <w:rFonts w:ascii="Verdana" w:hAnsi="Verdana"/>
          <w:sz w:val="20"/>
          <w:szCs w:val="20"/>
        </w:rPr>
      </w:pPr>
    </w:p>
    <w:p w:rsidR="00A85FD7" w:rsidRDefault="00A85FD7" w:rsidP="009F245F">
      <w:pPr>
        <w:rPr>
          <w:rFonts w:ascii="Verdana" w:hAnsi="Verdana"/>
          <w:sz w:val="20"/>
          <w:szCs w:val="20"/>
        </w:rPr>
      </w:pPr>
    </w:p>
    <w:p w:rsidR="00A85FD7" w:rsidRDefault="00A85FD7" w:rsidP="009F245F">
      <w:pPr>
        <w:rPr>
          <w:rFonts w:ascii="Verdana" w:hAnsi="Verdana"/>
          <w:sz w:val="20"/>
          <w:szCs w:val="20"/>
        </w:rPr>
      </w:pPr>
    </w:p>
    <w:p w:rsidR="00A85FD7" w:rsidRDefault="00A85FD7" w:rsidP="009F245F">
      <w:pPr>
        <w:rPr>
          <w:rFonts w:ascii="Verdana" w:hAnsi="Verdana"/>
          <w:sz w:val="20"/>
          <w:szCs w:val="20"/>
        </w:rPr>
      </w:pPr>
    </w:p>
    <w:p w:rsidR="00A85FD7" w:rsidRDefault="00A85FD7" w:rsidP="009F245F">
      <w:pPr>
        <w:rPr>
          <w:rFonts w:ascii="Verdana" w:hAnsi="Verdana"/>
          <w:sz w:val="20"/>
          <w:szCs w:val="20"/>
        </w:rPr>
      </w:pPr>
    </w:p>
    <w:p w:rsidR="007F2B52" w:rsidRDefault="007F2B52" w:rsidP="009F245F">
      <w:pPr>
        <w:rPr>
          <w:rFonts w:ascii="Verdana" w:hAnsi="Verdana"/>
          <w:sz w:val="20"/>
          <w:szCs w:val="20"/>
        </w:rPr>
      </w:pPr>
    </w:p>
    <w:p w:rsidR="007F2B52" w:rsidRDefault="007F2B52" w:rsidP="009F245F">
      <w:pPr>
        <w:rPr>
          <w:rFonts w:ascii="Verdana" w:hAnsi="Verdana"/>
          <w:sz w:val="20"/>
          <w:szCs w:val="20"/>
        </w:rPr>
      </w:pPr>
    </w:p>
    <w:p w:rsidR="007F2B52" w:rsidRDefault="007F2B52" w:rsidP="009F245F">
      <w:pPr>
        <w:rPr>
          <w:rFonts w:ascii="Verdana" w:hAnsi="Verdana"/>
          <w:sz w:val="20"/>
          <w:szCs w:val="20"/>
        </w:rPr>
      </w:pPr>
    </w:p>
    <w:p w:rsidR="00A85FD7" w:rsidRDefault="00A85FD7" w:rsidP="009F245F">
      <w:pPr>
        <w:rPr>
          <w:rFonts w:ascii="Verdana" w:hAnsi="Verdana"/>
          <w:sz w:val="20"/>
          <w:szCs w:val="20"/>
        </w:rPr>
      </w:pPr>
    </w:p>
    <w:p w:rsidR="000020C1" w:rsidRPr="00633609" w:rsidRDefault="000020C1" w:rsidP="009F245F">
      <w:pPr>
        <w:rPr>
          <w:rFonts w:ascii="Verdana" w:hAnsi="Verdana"/>
          <w:b/>
          <w:sz w:val="20"/>
          <w:szCs w:val="20"/>
        </w:rPr>
      </w:pPr>
      <w:r w:rsidRPr="00633609">
        <w:rPr>
          <w:rFonts w:ascii="Verdana" w:hAnsi="Verdana"/>
          <w:b/>
          <w:sz w:val="20"/>
          <w:szCs w:val="20"/>
        </w:rPr>
        <w:lastRenderedPageBreak/>
        <w:t>TEMPLATES</w:t>
      </w:r>
    </w:p>
    <w:p w:rsidR="007F781A" w:rsidRDefault="007F781A" w:rsidP="009F245F">
      <w:pPr>
        <w:rPr>
          <w:rFonts w:ascii="Verdana" w:hAnsi="Verdana"/>
          <w:sz w:val="20"/>
          <w:szCs w:val="20"/>
        </w:rPr>
      </w:pPr>
    </w:p>
    <w:p w:rsidR="007F781A" w:rsidRDefault="007F781A" w:rsidP="009F245F">
      <w:pPr>
        <w:rPr>
          <w:rFonts w:ascii="Verdana" w:hAnsi="Verdana"/>
          <w:sz w:val="20"/>
          <w:szCs w:val="20"/>
        </w:rPr>
      </w:pPr>
    </w:p>
    <w:p w:rsidR="007F781A" w:rsidRPr="00C55C3F" w:rsidRDefault="007F781A" w:rsidP="007F781A">
      <w:pPr>
        <w:widowControl w:val="0"/>
        <w:tabs>
          <w:tab w:val="left" w:pos="113"/>
          <w:tab w:val="left" w:pos="1134"/>
        </w:tabs>
        <w:autoSpaceDE w:val="0"/>
        <w:autoSpaceDN w:val="0"/>
        <w:adjustRightInd w:val="0"/>
        <w:jc w:val="both"/>
        <w:outlineLvl w:val="0"/>
        <w:rPr>
          <w:rFonts w:ascii="Verdana" w:eastAsia="Arial" w:hAnsi="Verdana" w:cs="Arial"/>
          <w:b/>
          <w:bCs/>
          <w:i/>
          <w:iCs/>
          <w:sz w:val="20"/>
          <w:szCs w:val="20"/>
        </w:rPr>
      </w:pPr>
      <w:r>
        <w:rPr>
          <w:rFonts w:ascii="Verdana" w:eastAsia="Arial" w:hAnsi="Verdana" w:cs="Arial"/>
          <w:b/>
          <w:bCs/>
          <w:i/>
          <w:iCs/>
          <w:sz w:val="20"/>
          <w:szCs w:val="20"/>
        </w:rPr>
        <w:t>Vertical</w:t>
      </w:r>
      <w:r w:rsidRPr="00C55C3F">
        <w:rPr>
          <w:rFonts w:ascii="Verdana" w:eastAsia="Arial" w:hAnsi="Verdana" w:cs="Arial"/>
          <w:b/>
          <w:bCs/>
          <w:i/>
          <w:iCs/>
          <w:sz w:val="20"/>
          <w:szCs w:val="20"/>
        </w:rPr>
        <w:t xml:space="preserve"> Domain Template </w:t>
      </w:r>
      <w:r>
        <w:rPr>
          <w:rFonts w:ascii="Verdana" w:eastAsia="Arial" w:hAnsi="Verdana" w:cs="Arial"/>
          <w:b/>
          <w:bCs/>
          <w:i/>
          <w:iCs/>
          <w:sz w:val="20"/>
          <w:szCs w:val="20"/>
        </w:rPr>
        <w:t>5</w:t>
      </w:r>
      <w:r w:rsidRPr="00C55C3F">
        <w:rPr>
          <w:rFonts w:ascii="Verdana" w:eastAsia="Arial" w:hAnsi="Verdana" w:cs="Arial"/>
          <w:b/>
          <w:bCs/>
          <w:i/>
          <w:iCs/>
          <w:sz w:val="20"/>
          <w:szCs w:val="20"/>
        </w:rPr>
        <w:t>.</w:t>
      </w:r>
      <w:r>
        <w:rPr>
          <w:rFonts w:ascii="Verdana" w:eastAsia="Arial" w:hAnsi="Verdana" w:cs="Arial"/>
          <w:b/>
          <w:bCs/>
          <w:i/>
          <w:iCs/>
          <w:sz w:val="20"/>
          <w:szCs w:val="20"/>
        </w:rPr>
        <w:t>2</w:t>
      </w:r>
      <w:r w:rsidRPr="00C55C3F">
        <w:rPr>
          <w:rFonts w:ascii="Verdana" w:eastAsia="Arial" w:hAnsi="Verdana" w:cs="Arial"/>
          <w:b/>
          <w:bCs/>
          <w:i/>
          <w:iCs/>
          <w:sz w:val="20"/>
          <w:szCs w:val="20"/>
        </w:rPr>
        <w:t xml:space="preserve"> –</w:t>
      </w:r>
      <w:r>
        <w:rPr>
          <w:rFonts w:ascii="Verdana" w:eastAsia="Arial" w:hAnsi="Verdana" w:cs="Arial"/>
          <w:b/>
          <w:bCs/>
          <w:i/>
          <w:iCs/>
          <w:sz w:val="20"/>
          <w:szCs w:val="20"/>
        </w:rPr>
        <w:t xml:space="preserve"> Model level with list of parameters and URL of auxiliary fields</w:t>
      </w:r>
    </w:p>
    <w:tbl>
      <w:tblPr>
        <w:tblW w:w="0" w:type="auto"/>
        <w:tblLook w:val="04A0" w:firstRow="1" w:lastRow="0" w:firstColumn="1" w:lastColumn="0" w:noHBand="0" w:noVBand="1"/>
      </w:tblPr>
      <w:tblGrid>
        <w:gridCol w:w="1139"/>
        <w:gridCol w:w="7438"/>
      </w:tblGrid>
      <w:tr w:rsidR="007F781A" w:rsidRPr="009E70AB" w:rsidTr="00367A0E">
        <w:tc>
          <w:tcPr>
            <w:tcW w:w="1139" w:type="dxa"/>
          </w:tcPr>
          <w:p w:rsidR="007F781A" w:rsidRPr="009E70AB" w:rsidRDefault="007F781A"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7F781A" w:rsidRPr="009E70AB" w:rsidRDefault="007F781A" w:rsidP="00367A0E">
            <w:pPr>
              <w:widowControl w:val="0"/>
              <w:autoSpaceDE w:val="0"/>
              <w:autoSpaceDN w:val="0"/>
              <w:adjustRightInd w:val="0"/>
              <w:spacing w:before="169"/>
            </w:pPr>
            <w:r w:rsidRPr="009E70AB">
              <w:rPr>
                <w:sz w:val="16"/>
                <w:szCs w:val="16"/>
              </w:rPr>
              <w:t>Component Name</w:t>
            </w:r>
          </w:p>
        </w:tc>
      </w:tr>
      <w:tr w:rsidR="007F781A" w:rsidRPr="009E70AB" w:rsidTr="00367A0E">
        <w:tc>
          <w:tcPr>
            <w:tcW w:w="1139" w:type="dxa"/>
          </w:tcPr>
          <w:p w:rsidR="007F781A" w:rsidRPr="009E70AB" w:rsidRDefault="007F781A" w:rsidP="00367A0E">
            <w:pPr>
              <w:widowControl w:val="0"/>
              <w:autoSpaceDE w:val="0"/>
              <w:autoSpaceDN w:val="0"/>
              <w:adjustRightInd w:val="0"/>
              <w:spacing w:before="63"/>
              <w:jc w:val="center"/>
              <w:rPr>
                <w:sz w:val="18"/>
                <w:szCs w:val="18"/>
              </w:rPr>
            </w:pPr>
            <w:r>
              <w:rPr>
                <w:sz w:val="18"/>
                <w:szCs w:val="18"/>
              </w:rPr>
              <w:t>5.4</w:t>
            </w:r>
          </w:p>
        </w:tc>
        <w:tc>
          <w:tcPr>
            <w:tcW w:w="7438" w:type="dxa"/>
          </w:tcPr>
          <w:p w:rsidR="007F781A" w:rsidRPr="009E70AB" w:rsidRDefault="007F781A" w:rsidP="00367A0E">
            <w:pPr>
              <w:widowControl w:val="0"/>
              <w:autoSpaceDE w:val="0"/>
              <w:autoSpaceDN w:val="0"/>
              <w:adjustRightInd w:val="0"/>
              <w:spacing w:before="63"/>
              <w:rPr>
                <w:sz w:val="18"/>
                <w:szCs w:val="18"/>
              </w:rPr>
            </w:pPr>
            <w:r>
              <w:rPr>
                <w:sz w:val="18"/>
                <w:szCs w:val="18"/>
              </w:rPr>
              <w:t>Model level</w:t>
            </w:r>
          </w:p>
        </w:tc>
      </w:tr>
      <w:tr w:rsidR="007F781A" w:rsidRPr="009E70AB" w:rsidTr="00367A0E">
        <w:tc>
          <w:tcPr>
            <w:tcW w:w="1139" w:type="dxa"/>
          </w:tcPr>
          <w:p w:rsidR="007F781A" w:rsidRDefault="007F781A" w:rsidP="00367A0E">
            <w:pPr>
              <w:widowControl w:val="0"/>
              <w:autoSpaceDE w:val="0"/>
              <w:autoSpaceDN w:val="0"/>
              <w:adjustRightInd w:val="0"/>
              <w:spacing w:before="63"/>
              <w:jc w:val="center"/>
              <w:rPr>
                <w:sz w:val="18"/>
                <w:szCs w:val="18"/>
              </w:rPr>
            </w:pPr>
            <w:r>
              <w:rPr>
                <w:sz w:val="18"/>
                <w:szCs w:val="18"/>
              </w:rPr>
              <w:t>5.2</w:t>
            </w:r>
          </w:p>
        </w:tc>
        <w:tc>
          <w:tcPr>
            <w:tcW w:w="7438" w:type="dxa"/>
          </w:tcPr>
          <w:p w:rsidR="007F781A" w:rsidRDefault="007F781A" w:rsidP="00367A0E">
            <w:pPr>
              <w:widowControl w:val="0"/>
              <w:autoSpaceDE w:val="0"/>
              <w:autoSpaceDN w:val="0"/>
              <w:adjustRightInd w:val="0"/>
              <w:spacing w:before="63"/>
              <w:rPr>
                <w:sz w:val="18"/>
                <w:szCs w:val="18"/>
              </w:rPr>
            </w:pPr>
            <w:r w:rsidRPr="007F781A">
              <w:rPr>
                <w:sz w:val="18"/>
                <w:szCs w:val="18"/>
              </w:rPr>
              <w:t xml:space="preserve">Model level parameters list  </w:t>
            </w:r>
          </w:p>
        </w:tc>
      </w:tr>
      <w:tr w:rsidR="007F781A" w:rsidRPr="009E70AB" w:rsidTr="00367A0E">
        <w:tc>
          <w:tcPr>
            <w:tcW w:w="1139" w:type="dxa"/>
          </w:tcPr>
          <w:p w:rsidR="007F781A" w:rsidRDefault="007F781A" w:rsidP="00367A0E">
            <w:pPr>
              <w:widowControl w:val="0"/>
              <w:autoSpaceDE w:val="0"/>
              <w:autoSpaceDN w:val="0"/>
              <w:adjustRightInd w:val="0"/>
              <w:spacing w:before="63"/>
              <w:jc w:val="center"/>
              <w:rPr>
                <w:sz w:val="18"/>
                <w:szCs w:val="18"/>
              </w:rPr>
            </w:pPr>
            <w:r>
              <w:rPr>
                <w:sz w:val="18"/>
                <w:szCs w:val="18"/>
              </w:rPr>
              <w:t>5.3</w:t>
            </w:r>
          </w:p>
        </w:tc>
        <w:tc>
          <w:tcPr>
            <w:tcW w:w="7438" w:type="dxa"/>
          </w:tcPr>
          <w:p w:rsidR="007F781A" w:rsidRPr="007F781A" w:rsidRDefault="007F781A" w:rsidP="007F781A">
            <w:pPr>
              <w:widowControl w:val="0"/>
              <w:autoSpaceDE w:val="0"/>
              <w:autoSpaceDN w:val="0"/>
              <w:adjustRightInd w:val="0"/>
              <w:spacing w:before="63"/>
              <w:rPr>
                <w:sz w:val="18"/>
                <w:szCs w:val="18"/>
              </w:rPr>
            </w:pPr>
            <w:r w:rsidRPr="007F781A">
              <w:rPr>
                <w:sz w:val="18"/>
                <w:szCs w:val="18"/>
              </w:rPr>
              <w:t>URL of auxiliary fields for model levels</w:t>
            </w:r>
          </w:p>
        </w:tc>
      </w:tr>
    </w:tbl>
    <w:p w:rsidR="007F781A" w:rsidRDefault="007F781A" w:rsidP="007F781A">
      <w:pPr>
        <w:rPr>
          <w:rFonts w:ascii="Verdana" w:hAnsi="Verdana"/>
          <w:sz w:val="20"/>
          <w:szCs w:val="20"/>
        </w:rPr>
      </w:pPr>
    </w:p>
    <w:p w:rsidR="008E58AD" w:rsidRDefault="008E58AD" w:rsidP="007F781A">
      <w:pPr>
        <w:rPr>
          <w:rFonts w:ascii="Verdana" w:hAnsi="Verdana"/>
          <w:sz w:val="20"/>
          <w:szCs w:val="20"/>
        </w:rPr>
      </w:pPr>
    </w:p>
    <w:p w:rsidR="008E58AD" w:rsidRPr="00C55C3F" w:rsidRDefault="008E58AD" w:rsidP="008E58AD">
      <w:pPr>
        <w:widowControl w:val="0"/>
        <w:tabs>
          <w:tab w:val="left" w:pos="113"/>
          <w:tab w:val="left" w:pos="1134"/>
        </w:tabs>
        <w:autoSpaceDE w:val="0"/>
        <w:autoSpaceDN w:val="0"/>
        <w:adjustRightInd w:val="0"/>
        <w:jc w:val="both"/>
        <w:outlineLvl w:val="0"/>
        <w:rPr>
          <w:rFonts w:ascii="Verdana" w:eastAsia="Arial" w:hAnsi="Verdana" w:cs="Arial"/>
          <w:b/>
          <w:bCs/>
          <w:i/>
          <w:iCs/>
          <w:sz w:val="20"/>
          <w:szCs w:val="20"/>
        </w:rPr>
      </w:pPr>
      <w:r>
        <w:rPr>
          <w:rFonts w:ascii="Verdana" w:eastAsia="Arial" w:hAnsi="Verdana" w:cs="Arial"/>
          <w:b/>
          <w:bCs/>
          <w:i/>
          <w:iCs/>
          <w:sz w:val="20"/>
          <w:szCs w:val="20"/>
        </w:rPr>
        <w:t>Vertical</w:t>
      </w:r>
      <w:r w:rsidRPr="00C55C3F">
        <w:rPr>
          <w:rFonts w:ascii="Verdana" w:eastAsia="Arial" w:hAnsi="Verdana" w:cs="Arial"/>
          <w:b/>
          <w:bCs/>
          <w:i/>
          <w:iCs/>
          <w:sz w:val="20"/>
          <w:szCs w:val="20"/>
        </w:rPr>
        <w:t xml:space="preserve"> Domain Template </w:t>
      </w:r>
      <w:r>
        <w:rPr>
          <w:rFonts w:ascii="Verdana" w:eastAsia="Arial" w:hAnsi="Verdana" w:cs="Arial"/>
          <w:b/>
          <w:bCs/>
          <w:i/>
          <w:iCs/>
          <w:sz w:val="20"/>
          <w:szCs w:val="20"/>
        </w:rPr>
        <w:t>5</w:t>
      </w:r>
      <w:r w:rsidRPr="00C55C3F">
        <w:rPr>
          <w:rFonts w:ascii="Verdana" w:eastAsia="Arial" w:hAnsi="Verdana" w:cs="Arial"/>
          <w:b/>
          <w:bCs/>
          <w:i/>
          <w:iCs/>
          <w:sz w:val="20"/>
          <w:szCs w:val="20"/>
        </w:rPr>
        <w:t>.</w:t>
      </w:r>
      <w:r>
        <w:rPr>
          <w:rFonts w:ascii="Verdana" w:eastAsia="Arial" w:hAnsi="Verdana" w:cs="Arial"/>
          <w:b/>
          <w:bCs/>
          <w:i/>
          <w:iCs/>
          <w:sz w:val="20"/>
          <w:szCs w:val="20"/>
        </w:rPr>
        <w:t>3</w:t>
      </w:r>
      <w:r w:rsidRPr="00C55C3F">
        <w:rPr>
          <w:rFonts w:ascii="Verdana" w:eastAsia="Arial" w:hAnsi="Verdana" w:cs="Arial"/>
          <w:b/>
          <w:bCs/>
          <w:i/>
          <w:iCs/>
          <w:sz w:val="20"/>
          <w:szCs w:val="20"/>
        </w:rPr>
        <w:t xml:space="preserve"> –</w:t>
      </w:r>
      <w:r>
        <w:rPr>
          <w:rFonts w:ascii="Verdana" w:eastAsia="Arial" w:hAnsi="Verdana" w:cs="Arial"/>
          <w:b/>
          <w:bCs/>
          <w:i/>
          <w:iCs/>
          <w:sz w:val="20"/>
          <w:szCs w:val="20"/>
        </w:rPr>
        <w:t xml:space="preserve"> Model level with URL of list of parameters and URL of auxiliary fields</w:t>
      </w:r>
    </w:p>
    <w:tbl>
      <w:tblPr>
        <w:tblW w:w="0" w:type="auto"/>
        <w:tblLook w:val="04A0" w:firstRow="1" w:lastRow="0" w:firstColumn="1" w:lastColumn="0" w:noHBand="0" w:noVBand="1"/>
      </w:tblPr>
      <w:tblGrid>
        <w:gridCol w:w="1139"/>
        <w:gridCol w:w="7438"/>
      </w:tblGrid>
      <w:tr w:rsidR="008E58AD" w:rsidRPr="009E70AB" w:rsidTr="00367A0E">
        <w:tc>
          <w:tcPr>
            <w:tcW w:w="1139" w:type="dxa"/>
          </w:tcPr>
          <w:p w:rsidR="008E58AD" w:rsidRPr="009E70AB" w:rsidRDefault="008E58AD"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8E58AD" w:rsidRPr="009E70AB" w:rsidRDefault="008E58AD" w:rsidP="00367A0E">
            <w:pPr>
              <w:widowControl w:val="0"/>
              <w:autoSpaceDE w:val="0"/>
              <w:autoSpaceDN w:val="0"/>
              <w:adjustRightInd w:val="0"/>
              <w:spacing w:before="169"/>
            </w:pPr>
            <w:r w:rsidRPr="009E70AB">
              <w:rPr>
                <w:sz w:val="16"/>
                <w:szCs w:val="16"/>
              </w:rPr>
              <w:t>Component Name</w:t>
            </w:r>
          </w:p>
        </w:tc>
      </w:tr>
      <w:tr w:rsidR="008E58AD" w:rsidRPr="009E70AB" w:rsidTr="00367A0E">
        <w:tc>
          <w:tcPr>
            <w:tcW w:w="1139" w:type="dxa"/>
          </w:tcPr>
          <w:p w:rsidR="008E58AD" w:rsidRPr="009E70AB" w:rsidRDefault="008E58AD" w:rsidP="00367A0E">
            <w:pPr>
              <w:widowControl w:val="0"/>
              <w:autoSpaceDE w:val="0"/>
              <w:autoSpaceDN w:val="0"/>
              <w:adjustRightInd w:val="0"/>
              <w:spacing w:before="63"/>
              <w:jc w:val="center"/>
              <w:rPr>
                <w:sz w:val="18"/>
                <w:szCs w:val="18"/>
              </w:rPr>
            </w:pPr>
            <w:r>
              <w:rPr>
                <w:sz w:val="18"/>
                <w:szCs w:val="18"/>
              </w:rPr>
              <w:t>5.4</w:t>
            </w:r>
          </w:p>
        </w:tc>
        <w:tc>
          <w:tcPr>
            <w:tcW w:w="7438" w:type="dxa"/>
          </w:tcPr>
          <w:p w:rsidR="008E58AD" w:rsidRPr="009E70AB" w:rsidRDefault="008E58AD" w:rsidP="00367A0E">
            <w:pPr>
              <w:widowControl w:val="0"/>
              <w:autoSpaceDE w:val="0"/>
              <w:autoSpaceDN w:val="0"/>
              <w:adjustRightInd w:val="0"/>
              <w:spacing w:before="63"/>
              <w:rPr>
                <w:sz w:val="18"/>
                <w:szCs w:val="18"/>
              </w:rPr>
            </w:pPr>
            <w:r>
              <w:rPr>
                <w:sz w:val="18"/>
                <w:szCs w:val="18"/>
              </w:rPr>
              <w:t>Model level</w:t>
            </w:r>
          </w:p>
        </w:tc>
      </w:tr>
      <w:tr w:rsidR="008E58AD" w:rsidRPr="009E70AB" w:rsidTr="00367A0E">
        <w:tc>
          <w:tcPr>
            <w:tcW w:w="1139" w:type="dxa"/>
          </w:tcPr>
          <w:p w:rsidR="008E58AD" w:rsidRDefault="008E58AD" w:rsidP="008E58AD">
            <w:pPr>
              <w:widowControl w:val="0"/>
              <w:autoSpaceDE w:val="0"/>
              <w:autoSpaceDN w:val="0"/>
              <w:adjustRightInd w:val="0"/>
              <w:spacing w:before="63"/>
              <w:jc w:val="center"/>
              <w:rPr>
                <w:sz w:val="18"/>
                <w:szCs w:val="18"/>
              </w:rPr>
            </w:pPr>
            <w:r>
              <w:rPr>
                <w:sz w:val="18"/>
                <w:szCs w:val="18"/>
              </w:rPr>
              <w:t>5.5</w:t>
            </w:r>
          </w:p>
        </w:tc>
        <w:tc>
          <w:tcPr>
            <w:tcW w:w="7438" w:type="dxa"/>
          </w:tcPr>
          <w:p w:rsidR="008E58AD" w:rsidRDefault="008E58AD" w:rsidP="008E58AD">
            <w:pPr>
              <w:widowControl w:val="0"/>
              <w:autoSpaceDE w:val="0"/>
              <w:autoSpaceDN w:val="0"/>
              <w:adjustRightInd w:val="0"/>
              <w:spacing w:before="63"/>
              <w:rPr>
                <w:sz w:val="18"/>
                <w:szCs w:val="18"/>
              </w:rPr>
            </w:pPr>
            <w:r>
              <w:rPr>
                <w:sz w:val="18"/>
                <w:szCs w:val="18"/>
              </w:rPr>
              <w:t>URL of m</w:t>
            </w:r>
            <w:r w:rsidRPr="007F781A">
              <w:rPr>
                <w:sz w:val="18"/>
                <w:szCs w:val="18"/>
              </w:rPr>
              <w:t xml:space="preserve">odel level parameters list  </w:t>
            </w:r>
          </w:p>
        </w:tc>
      </w:tr>
      <w:tr w:rsidR="008E58AD" w:rsidRPr="009E70AB" w:rsidTr="00367A0E">
        <w:tc>
          <w:tcPr>
            <w:tcW w:w="1139" w:type="dxa"/>
          </w:tcPr>
          <w:p w:rsidR="008E58AD" w:rsidRDefault="008E58AD" w:rsidP="00367A0E">
            <w:pPr>
              <w:widowControl w:val="0"/>
              <w:autoSpaceDE w:val="0"/>
              <w:autoSpaceDN w:val="0"/>
              <w:adjustRightInd w:val="0"/>
              <w:spacing w:before="63"/>
              <w:jc w:val="center"/>
              <w:rPr>
                <w:sz w:val="18"/>
                <w:szCs w:val="18"/>
              </w:rPr>
            </w:pPr>
            <w:r>
              <w:rPr>
                <w:sz w:val="18"/>
                <w:szCs w:val="18"/>
              </w:rPr>
              <w:t>5.3</w:t>
            </w:r>
          </w:p>
        </w:tc>
        <w:tc>
          <w:tcPr>
            <w:tcW w:w="7438" w:type="dxa"/>
          </w:tcPr>
          <w:p w:rsidR="008E58AD" w:rsidRPr="007F781A" w:rsidRDefault="008E58AD" w:rsidP="00367A0E">
            <w:pPr>
              <w:widowControl w:val="0"/>
              <w:autoSpaceDE w:val="0"/>
              <w:autoSpaceDN w:val="0"/>
              <w:adjustRightInd w:val="0"/>
              <w:spacing w:before="63"/>
              <w:rPr>
                <w:sz w:val="18"/>
                <w:szCs w:val="18"/>
              </w:rPr>
            </w:pPr>
            <w:r w:rsidRPr="007F781A">
              <w:rPr>
                <w:sz w:val="18"/>
                <w:szCs w:val="18"/>
              </w:rPr>
              <w:t>URL of auxiliary fields for model levels</w:t>
            </w:r>
          </w:p>
        </w:tc>
      </w:tr>
    </w:tbl>
    <w:p w:rsidR="00CF75B2" w:rsidRDefault="00CF75B2" w:rsidP="008E58AD">
      <w:pPr>
        <w:widowControl w:val="0"/>
        <w:tabs>
          <w:tab w:val="left" w:pos="113"/>
          <w:tab w:val="left" w:pos="1134"/>
        </w:tabs>
        <w:autoSpaceDE w:val="0"/>
        <w:autoSpaceDN w:val="0"/>
        <w:adjustRightInd w:val="0"/>
        <w:jc w:val="both"/>
        <w:outlineLvl w:val="0"/>
        <w:rPr>
          <w:rFonts w:ascii="Verdana" w:eastAsia="Arial" w:hAnsi="Verdana" w:cs="Arial"/>
          <w:b/>
          <w:bCs/>
          <w:i/>
          <w:iCs/>
          <w:sz w:val="20"/>
          <w:szCs w:val="20"/>
        </w:rPr>
      </w:pPr>
    </w:p>
    <w:p w:rsidR="00E24BE4" w:rsidRDefault="00E24BE4" w:rsidP="008E58AD">
      <w:pPr>
        <w:widowControl w:val="0"/>
        <w:tabs>
          <w:tab w:val="left" w:pos="113"/>
          <w:tab w:val="left" w:pos="1134"/>
        </w:tabs>
        <w:autoSpaceDE w:val="0"/>
        <w:autoSpaceDN w:val="0"/>
        <w:adjustRightInd w:val="0"/>
        <w:jc w:val="both"/>
        <w:outlineLvl w:val="0"/>
        <w:rPr>
          <w:rFonts w:ascii="Verdana" w:eastAsia="Arial" w:hAnsi="Verdana" w:cs="Arial"/>
          <w:b/>
          <w:bCs/>
          <w:i/>
          <w:iCs/>
          <w:sz w:val="20"/>
          <w:szCs w:val="20"/>
        </w:rPr>
      </w:pPr>
    </w:p>
    <w:p w:rsidR="00283602" w:rsidRPr="00C55C3F" w:rsidRDefault="00283602" w:rsidP="00283602">
      <w:pPr>
        <w:widowControl w:val="0"/>
        <w:tabs>
          <w:tab w:val="left" w:pos="113"/>
          <w:tab w:val="left" w:pos="1134"/>
        </w:tabs>
        <w:autoSpaceDE w:val="0"/>
        <w:autoSpaceDN w:val="0"/>
        <w:adjustRightInd w:val="0"/>
        <w:jc w:val="both"/>
        <w:outlineLvl w:val="0"/>
        <w:rPr>
          <w:rFonts w:ascii="Verdana" w:eastAsia="Arial" w:hAnsi="Verdana" w:cs="Arial"/>
          <w:b/>
          <w:bCs/>
          <w:i/>
          <w:iCs/>
          <w:sz w:val="20"/>
          <w:szCs w:val="20"/>
        </w:rPr>
      </w:pPr>
      <w:r>
        <w:rPr>
          <w:rFonts w:ascii="Verdana" w:eastAsia="Arial" w:hAnsi="Verdana" w:cs="Arial"/>
          <w:b/>
          <w:bCs/>
          <w:i/>
          <w:iCs/>
          <w:sz w:val="20"/>
          <w:szCs w:val="20"/>
        </w:rPr>
        <w:t>Vertical</w:t>
      </w:r>
      <w:r w:rsidRPr="00C55C3F">
        <w:rPr>
          <w:rFonts w:ascii="Verdana" w:eastAsia="Arial" w:hAnsi="Verdana" w:cs="Arial"/>
          <w:b/>
          <w:bCs/>
          <w:i/>
          <w:iCs/>
          <w:sz w:val="20"/>
          <w:szCs w:val="20"/>
        </w:rPr>
        <w:t xml:space="preserve"> Domain Template </w:t>
      </w:r>
      <w:r>
        <w:rPr>
          <w:rFonts w:ascii="Verdana" w:eastAsia="Arial" w:hAnsi="Verdana" w:cs="Arial"/>
          <w:b/>
          <w:bCs/>
          <w:i/>
          <w:iCs/>
          <w:sz w:val="20"/>
          <w:szCs w:val="20"/>
        </w:rPr>
        <w:t>5</w:t>
      </w:r>
      <w:r w:rsidRPr="00C55C3F">
        <w:rPr>
          <w:rFonts w:ascii="Verdana" w:eastAsia="Arial" w:hAnsi="Verdana" w:cs="Arial"/>
          <w:b/>
          <w:bCs/>
          <w:i/>
          <w:iCs/>
          <w:sz w:val="20"/>
          <w:szCs w:val="20"/>
        </w:rPr>
        <w:t>.</w:t>
      </w:r>
      <w:r w:rsidR="00E24BE4">
        <w:rPr>
          <w:rFonts w:ascii="Verdana" w:eastAsia="Arial" w:hAnsi="Verdana" w:cs="Arial"/>
          <w:b/>
          <w:bCs/>
          <w:i/>
          <w:iCs/>
          <w:sz w:val="20"/>
          <w:szCs w:val="20"/>
        </w:rPr>
        <w:t>5</w:t>
      </w:r>
      <w:r w:rsidRPr="00C55C3F">
        <w:rPr>
          <w:rFonts w:ascii="Verdana" w:eastAsia="Arial" w:hAnsi="Verdana" w:cs="Arial"/>
          <w:b/>
          <w:bCs/>
          <w:i/>
          <w:iCs/>
          <w:sz w:val="20"/>
          <w:szCs w:val="20"/>
        </w:rPr>
        <w:t xml:space="preserve"> –</w:t>
      </w:r>
      <w:r>
        <w:rPr>
          <w:rFonts w:ascii="Verdana" w:eastAsia="Arial" w:hAnsi="Verdana" w:cs="Arial"/>
          <w:b/>
          <w:bCs/>
          <w:i/>
          <w:iCs/>
          <w:sz w:val="20"/>
          <w:szCs w:val="20"/>
        </w:rPr>
        <w:t xml:space="preserve"> Layer of model level with list of parameters and URL of auxiliary fields</w:t>
      </w:r>
    </w:p>
    <w:tbl>
      <w:tblPr>
        <w:tblW w:w="0" w:type="auto"/>
        <w:tblLook w:val="04A0" w:firstRow="1" w:lastRow="0" w:firstColumn="1" w:lastColumn="0" w:noHBand="0" w:noVBand="1"/>
      </w:tblPr>
      <w:tblGrid>
        <w:gridCol w:w="1139"/>
        <w:gridCol w:w="7438"/>
      </w:tblGrid>
      <w:tr w:rsidR="00283602" w:rsidRPr="009E70AB" w:rsidTr="00367A0E">
        <w:tc>
          <w:tcPr>
            <w:tcW w:w="1139" w:type="dxa"/>
          </w:tcPr>
          <w:p w:rsidR="00283602" w:rsidRPr="009E70AB" w:rsidRDefault="00283602"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283602" w:rsidRPr="009E70AB" w:rsidRDefault="00283602" w:rsidP="00367A0E">
            <w:pPr>
              <w:widowControl w:val="0"/>
              <w:autoSpaceDE w:val="0"/>
              <w:autoSpaceDN w:val="0"/>
              <w:adjustRightInd w:val="0"/>
              <w:spacing w:before="169"/>
            </w:pPr>
            <w:r w:rsidRPr="009E70AB">
              <w:rPr>
                <w:sz w:val="16"/>
                <w:szCs w:val="16"/>
              </w:rPr>
              <w:t>Component Name</w:t>
            </w:r>
          </w:p>
        </w:tc>
      </w:tr>
      <w:tr w:rsidR="00283602" w:rsidRPr="009E70AB" w:rsidTr="00367A0E">
        <w:tc>
          <w:tcPr>
            <w:tcW w:w="1139" w:type="dxa"/>
          </w:tcPr>
          <w:p w:rsidR="00283602" w:rsidRPr="009E70AB" w:rsidRDefault="00283602" w:rsidP="00367A0E">
            <w:pPr>
              <w:widowControl w:val="0"/>
              <w:autoSpaceDE w:val="0"/>
              <w:autoSpaceDN w:val="0"/>
              <w:adjustRightInd w:val="0"/>
              <w:spacing w:before="63"/>
              <w:jc w:val="center"/>
              <w:rPr>
                <w:sz w:val="18"/>
                <w:szCs w:val="18"/>
              </w:rPr>
            </w:pPr>
            <w:r>
              <w:rPr>
                <w:sz w:val="18"/>
                <w:szCs w:val="18"/>
              </w:rPr>
              <w:t>5.4</w:t>
            </w:r>
          </w:p>
        </w:tc>
        <w:tc>
          <w:tcPr>
            <w:tcW w:w="7438" w:type="dxa"/>
          </w:tcPr>
          <w:p w:rsidR="00283602" w:rsidRPr="009E70AB" w:rsidRDefault="00283602" w:rsidP="00367A0E">
            <w:pPr>
              <w:widowControl w:val="0"/>
              <w:autoSpaceDE w:val="0"/>
              <w:autoSpaceDN w:val="0"/>
              <w:adjustRightInd w:val="0"/>
              <w:spacing w:before="63"/>
              <w:rPr>
                <w:sz w:val="18"/>
                <w:szCs w:val="18"/>
              </w:rPr>
            </w:pPr>
            <w:r>
              <w:rPr>
                <w:sz w:val="18"/>
                <w:szCs w:val="18"/>
              </w:rPr>
              <w:t>Model level</w:t>
            </w:r>
          </w:p>
        </w:tc>
      </w:tr>
      <w:tr w:rsidR="00283602" w:rsidRPr="009E70AB" w:rsidTr="00367A0E">
        <w:tc>
          <w:tcPr>
            <w:tcW w:w="1139" w:type="dxa"/>
          </w:tcPr>
          <w:p w:rsidR="00283602" w:rsidRPr="009E70AB" w:rsidRDefault="00283602" w:rsidP="00283602">
            <w:pPr>
              <w:widowControl w:val="0"/>
              <w:autoSpaceDE w:val="0"/>
              <w:autoSpaceDN w:val="0"/>
              <w:adjustRightInd w:val="0"/>
              <w:spacing w:before="63"/>
              <w:jc w:val="center"/>
              <w:rPr>
                <w:sz w:val="18"/>
                <w:szCs w:val="18"/>
              </w:rPr>
            </w:pPr>
            <w:r>
              <w:rPr>
                <w:sz w:val="18"/>
                <w:szCs w:val="18"/>
              </w:rPr>
              <w:t>5.4</w:t>
            </w:r>
          </w:p>
        </w:tc>
        <w:tc>
          <w:tcPr>
            <w:tcW w:w="7438" w:type="dxa"/>
          </w:tcPr>
          <w:p w:rsidR="00283602" w:rsidRPr="009E70AB" w:rsidRDefault="00283602" w:rsidP="00283602">
            <w:pPr>
              <w:widowControl w:val="0"/>
              <w:autoSpaceDE w:val="0"/>
              <w:autoSpaceDN w:val="0"/>
              <w:adjustRightInd w:val="0"/>
              <w:spacing w:before="63"/>
              <w:rPr>
                <w:sz w:val="18"/>
                <w:szCs w:val="18"/>
              </w:rPr>
            </w:pPr>
            <w:r>
              <w:rPr>
                <w:sz w:val="18"/>
                <w:szCs w:val="18"/>
              </w:rPr>
              <w:t>Model level</w:t>
            </w:r>
          </w:p>
        </w:tc>
      </w:tr>
      <w:tr w:rsidR="00283602" w:rsidRPr="009E70AB" w:rsidTr="00367A0E">
        <w:tc>
          <w:tcPr>
            <w:tcW w:w="1139" w:type="dxa"/>
          </w:tcPr>
          <w:p w:rsidR="00283602" w:rsidRDefault="00283602" w:rsidP="00367A0E">
            <w:pPr>
              <w:widowControl w:val="0"/>
              <w:autoSpaceDE w:val="0"/>
              <w:autoSpaceDN w:val="0"/>
              <w:adjustRightInd w:val="0"/>
              <w:spacing w:before="63"/>
              <w:jc w:val="center"/>
              <w:rPr>
                <w:sz w:val="18"/>
                <w:szCs w:val="18"/>
              </w:rPr>
            </w:pPr>
            <w:r>
              <w:rPr>
                <w:sz w:val="18"/>
                <w:szCs w:val="18"/>
              </w:rPr>
              <w:t>5.2</w:t>
            </w:r>
          </w:p>
        </w:tc>
        <w:tc>
          <w:tcPr>
            <w:tcW w:w="7438" w:type="dxa"/>
          </w:tcPr>
          <w:p w:rsidR="00283602" w:rsidRDefault="00283602" w:rsidP="00367A0E">
            <w:pPr>
              <w:widowControl w:val="0"/>
              <w:autoSpaceDE w:val="0"/>
              <w:autoSpaceDN w:val="0"/>
              <w:adjustRightInd w:val="0"/>
              <w:spacing w:before="63"/>
              <w:rPr>
                <w:sz w:val="18"/>
                <w:szCs w:val="18"/>
              </w:rPr>
            </w:pPr>
            <w:r w:rsidRPr="007F781A">
              <w:rPr>
                <w:sz w:val="18"/>
                <w:szCs w:val="18"/>
              </w:rPr>
              <w:t xml:space="preserve">Model level parameters list  </w:t>
            </w:r>
          </w:p>
        </w:tc>
      </w:tr>
      <w:tr w:rsidR="00283602" w:rsidRPr="009E70AB" w:rsidTr="00367A0E">
        <w:tc>
          <w:tcPr>
            <w:tcW w:w="1139" w:type="dxa"/>
          </w:tcPr>
          <w:p w:rsidR="00283602" w:rsidRDefault="00283602" w:rsidP="00367A0E">
            <w:pPr>
              <w:widowControl w:val="0"/>
              <w:autoSpaceDE w:val="0"/>
              <w:autoSpaceDN w:val="0"/>
              <w:adjustRightInd w:val="0"/>
              <w:spacing w:before="63"/>
              <w:jc w:val="center"/>
              <w:rPr>
                <w:sz w:val="18"/>
                <w:szCs w:val="18"/>
              </w:rPr>
            </w:pPr>
            <w:r>
              <w:rPr>
                <w:sz w:val="18"/>
                <w:szCs w:val="18"/>
              </w:rPr>
              <w:t>5.3</w:t>
            </w:r>
          </w:p>
        </w:tc>
        <w:tc>
          <w:tcPr>
            <w:tcW w:w="7438" w:type="dxa"/>
          </w:tcPr>
          <w:p w:rsidR="00283602" w:rsidRPr="007F781A" w:rsidRDefault="00283602" w:rsidP="00367A0E">
            <w:pPr>
              <w:widowControl w:val="0"/>
              <w:autoSpaceDE w:val="0"/>
              <w:autoSpaceDN w:val="0"/>
              <w:adjustRightInd w:val="0"/>
              <w:spacing w:before="63"/>
              <w:rPr>
                <w:sz w:val="18"/>
                <w:szCs w:val="18"/>
              </w:rPr>
            </w:pPr>
            <w:r w:rsidRPr="007F781A">
              <w:rPr>
                <w:sz w:val="18"/>
                <w:szCs w:val="18"/>
              </w:rPr>
              <w:t>URL of auxiliary fields for model levels</w:t>
            </w:r>
          </w:p>
        </w:tc>
      </w:tr>
    </w:tbl>
    <w:p w:rsidR="00283602" w:rsidRDefault="00283602" w:rsidP="00283602">
      <w:pPr>
        <w:rPr>
          <w:rFonts w:ascii="Verdana" w:hAnsi="Verdana"/>
          <w:sz w:val="20"/>
          <w:szCs w:val="20"/>
        </w:rPr>
      </w:pPr>
    </w:p>
    <w:p w:rsidR="00E24BE4" w:rsidRDefault="00E24BE4" w:rsidP="00283602">
      <w:pPr>
        <w:rPr>
          <w:rFonts w:ascii="Verdana" w:hAnsi="Verdana"/>
          <w:sz w:val="20"/>
          <w:szCs w:val="20"/>
        </w:rPr>
      </w:pPr>
    </w:p>
    <w:p w:rsidR="00E24BE4" w:rsidRPr="00C55C3F" w:rsidRDefault="00E24BE4" w:rsidP="00E24BE4">
      <w:pPr>
        <w:widowControl w:val="0"/>
        <w:tabs>
          <w:tab w:val="left" w:pos="113"/>
          <w:tab w:val="left" w:pos="1134"/>
        </w:tabs>
        <w:autoSpaceDE w:val="0"/>
        <w:autoSpaceDN w:val="0"/>
        <w:adjustRightInd w:val="0"/>
        <w:jc w:val="both"/>
        <w:outlineLvl w:val="0"/>
        <w:rPr>
          <w:rFonts w:ascii="Verdana" w:eastAsia="Arial" w:hAnsi="Verdana" w:cs="Arial"/>
          <w:b/>
          <w:bCs/>
          <w:i/>
          <w:iCs/>
          <w:sz w:val="20"/>
          <w:szCs w:val="20"/>
        </w:rPr>
      </w:pPr>
      <w:r>
        <w:rPr>
          <w:rFonts w:ascii="Verdana" w:eastAsia="Arial" w:hAnsi="Verdana" w:cs="Arial"/>
          <w:b/>
          <w:bCs/>
          <w:i/>
          <w:iCs/>
          <w:sz w:val="20"/>
          <w:szCs w:val="20"/>
        </w:rPr>
        <w:t>Vertical</w:t>
      </w:r>
      <w:r w:rsidRPr="00C55C3F">
        <w:rPr>
          <w:rFonts w:ascii="Verdana" w:eastAsia="Arial" w:hAnsi="Verdana" w:cs="Arial"/>
          <w:b/>
          <w:bCs/>
          <w:i/>
          <w:iCs/>
          <w:sz w:val="20"/>
          <w:szCs w:val="20"/>
        </w:rPr>
        <w:t xml:space="preserve"> Domain Template </w:t>
      </w:r>
      <w:r>
        <w:rPr>
          <w:rFonts w:ascii="Verdana" w:eastAsia="Arial" w:hAnsi="Verdana" w:cs="Arial"/>
          <w:b/>
          <w:bCs/>
          <w:i/>
          <w:iCs/>
          <w:sz w:val="20"/>
          <w:szCs w:val="20"/>
        </w:rPr>
        <w:t>5</w:t>
      </w:r>
      <w:r w:rsidRPr="00C55C3F">
        <w:rPr>
          <w:rFonts w:ascii="Verdana" w:eastAsia="Arial" w:hAnsi="Verdana" w:cs="Arial"/>
          <w:b/>
          <w:bCs/>
          <w:i/>
          <w:iCs/>
          <w:sz w:val="20"/>
          <w:szCs w:val="20"/>
        </w:rPr>
        <w:t>.</w:t>
      </w:r>
      <w:r>
        <w:rPr>
          <w:rFonts w:ascii="Verdana" w:eastAsia="Arial" w:hAnsi="Verdana" w:cs="Arial"/>
          <w:b/>
          <w:bCs/>
          <w:i/>
          <w:iCs/>
          <w:sz w:val="20"/>
          <w:szCs w:val="20"/>
        </w:rPr>
        <w:t>6</w:t>
      </w:r>
      <w:r w:rsidRPr="00C55C3F">
        <w:rPr>
          <w:rFonts w:ascii="Verdana" w:eastAsia="Arial" w:hAnsi="Verdana" w:cs="Arial"/>
          <w:b/>
          <w:bCs/>
          <w:i/>
          <w:iCs/>
          <w:sz w:val="20"/>
          <w:szCs w:val="20"/>
        </w:rPr>
        <w:t xml:space="preserve"> –</w:t>
      </w:r>
      <w:r>
        <w:rPr>
          <w:rFonts w:ascii="Verdana" w:eastAsia="Arial" w:hAnsi="Verdana" w:cs="Arial"/>
          <w:b/>
          <w:bCs/>
          <w:i/>
          <w:iCs/>
          <w:sz w:val="20"/>
          <w:szCs w:val="20"/>
        </w:rPr>
        <w:t xml:space="preserve"> Layer of model level with URL of list of parameters and URL of auxiliary fields</w:t>
      </w:r>
    </w:p>
    <w:tbl>
      <w:tblPr>
        <w:tblW w:w="0" w:type="auto"/>
        <w:tblLook w:val="04A0" w:firstRow="1" w:lastRow="0" w:firstColumn="1" w:lastColumn="0" w:noHBand="0" w:noVBand="1"/>
      </w:tblPr>
      <w:tblGrid>
        <w:gridCol w:w="1139"/>
        <w:gridCol w:w="7438"/>
      </w:tblGrid>
      <w:tr w:rsidR="00E24BE4" w:rsidRPr="009E70AB" w:rsidTr="00367A0E">
        <w:tc>
          <w:tcPr>
            <w:tcW w:w="1139" w:type="dxa"/>
          </w:tcPr>
          <w:p w:rsidR="00E24BE4" w:rsidRPr="009E70AB" w:rsidRDefault="00E24BE4" w:rsidP="00367A0E">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E24BE4" w:rsidRPr="009E70AB" w:rsidRDefault="00E24BE4" w:rsidP="00367A0E">
            <w:pPr>
              <w:widowControl w:val="0"/>
              <w:autoSpaceDE w:val="0"/>
              <w:autoSpaceDN w:val="0"/>
              <w:adjustRightInd w:val="0"/>
              <w:spacing w:before="169"/>
            </w:pPr>
            <w:r w:rsidRPr="009E70AB">
              <w:rPr>
                <w:sz w:val="16"/>
                <w:szCs w:val="16"/>
              </w:rPr>
              <w:t>Component Name</w:t>
            </w:r>
          </w:p>
        </w:tc>
      </w:tr>
      <w:tr w:rsidR="00E24BE4" w:rsidRPr="009E70AB" w:rsidTr="00367A0E">
        <w:tc>
          <w:tcPr>
            <w:tcW w:w="1139" w:type="dxa"/>
          </w:tcPr>
          <w:p w:rsidR="00E24BE4" w:rsidRPr="009E70AB" w:rsidRDefault="00E24BE4" w:rsidP="00367A0E">
            <w:pPr>
              <w:widowControl w:val="0"/>
              <w:autoSpaceDE w:val="0"/>
              <w:autoSpaceDN w:val="0"/>
              <w:adjustRightInd w:val="0"/>
              <w:spacing w:before="63"/>
              <w:jc w:val="center"/>
              <w:rPr>
                <w:sz w:val="18"/>
                <w:szCs w:val="18"/>
              </w:rPr>
            </w:pPr>
            <w:r>
              <w:rPr>
                <w:sz w:val="18"/>
                <w:szCs w:val="18"/>
              </w:rPr>
              <w:t>5.4</w:t>
            </w:r>
          </w:p>
        </w:tc>
        <w:tc>
          <w:tcPr>
            <w:tcW w:w="7438" w:type="dxa"/>
          </w:tcPr>
          <w:p w:rsidR="00E24BE4" w:rsidRPr="009E70AB" w:rsidRDefault="00E24BE4" w:rsidP="00367A0E">
            <w:pPr>
              <w:widowControl w:val="0"/>
              <w:autoSpaceDE w:val="0"/>
              <w:autoSpaceDN w:val="0"/>
              <w:adjustRightInd w:val="0"/>
              <w:spacing w:before="63"/>
              <w:rPr>
                <w:sz w:val="18"/>
                <w:szCs w:val="18"/>
              </w:rPr>
            </w:pPr>
            <w:r>
              <w:rPr>
                <w:sz w:val="18"/>
                <w:szCs w:val="18"/>
              </w:rPr>
              <w:t>Model level</w:t>
            </w:r>
          </w:p>
        </w:tc>
      </w:tr>
      <w:tr w:rsidR="00E24BE4" w:rsidRPr="009E70AB" w:rsidTr="00367A0E">
        <w:tc>
          <w:tcPr>
            <w:tcW w:w="1139" w:type="dxa"/>
          </w:tcPr>
          <w:p w:rsidR="00E24BE4" w:rsidRDefault="00E24BE4" w:rsidP="00367A0E">
            <w:pPr>
              <w:widowControl w:val="0"/>
              <w:autoSpaceDE w:val="0"/>
              <w:autoSpaceDN w:val="0"/>
              <w:adjustRightInd w:val="0"/>
              <w:spacing w:before="63"/>
              <w:jc w:val="center"/>
              <w:rPr>
                <w:sz w:val="18"/>
                <w:szCs w:val="18"/>
              </w:rPr>
            </w:pPr>
            <w:r>
              <w:rPr>
                <w:sz w:val="18"/>
                <w:szCs w:val="18"/>
              </w:rPr>
              <w:t>5.4</w:t>
            </w:r>
          </w:p>
        </w:tc>
        <w:tc>
          <w:tcPr>
            <w:tcW w:w="7438" w:type="dxa"/>
          </w:tcPr>
          <w:p w:rsidR="00E24BE4" w:rsidRDefault="00E24BE4" w:rsidP="00367A0E">
            <w:pPr>
              <w:widowControl w:val="0"/>
              <w:autoSpaceDE w:val="0"/>
              <w:autoSpaceDN w:val="0"/>
              <w:adjustRightInd w:val="0"/>
              <w:spacing w:before="63"/>
              <w:rPr>
                <w:sz w:val="18"/>
                <w:szCs w:val="18"/>
              </w:rPr>
            </w:pPr>
            <w:r>
              <w:rPr>
                <w:sz w:val="18"/>
                <w:szCs w:val="18"/>
              </w:rPr>
              <w:t>Model level</w:t>
            </w:r>
          </w:p>
        </w:tc>
      </w:tr>
      <w:tr w:rsidR="00E24BE4" w:rsidRPr="009E70AB" w:rsidTr="00367A0E">
        <w:tc>
          <w:tcPr>
            <w:tcW w:w="1139" w:type="dxa"/>
          </w:tcPr>
          <w:p w:rsidR="00E24BE4" w:rsidRDefault="00E24BE4" w:rsidP="00367A0E">
            <w:pPr>
              <w:widowControl w:val="0"/>
              <w:autoSpaceDE w:val="0"/>
              <w:autoSpaceDN w:val="0"/>
              <w:adjustRightInd w:val="0"/>
              <w:spacing w:before="63"/>
              <w:jc w:val="center"/>
              <w:rPr>
                <w:sz w:val="18"/>
                <w:szCs w:val="18"/>
              </w:rPr>
            </w:pPr>
            <w:r>
              <w:rPr>
                <w:sz w:val="18"/>
                <w:szCs w:val="18"/>
              </w:rPr>
              <w:t>5.5</w:t>
            </w:r>
          </w:p>
        </w:tc>
        <w:tc>
          <w:tcPr>
            <w:tcW w:w="7438" w:type="dxa"/>
          </w:tcPr>
          <w:p w:rsidR="00E24BE4" w:rsidRDefault="00E24BE4" w:rsidP="00367A0E">
            <w:pPr>
              <w:widowControl w:val="0"/>
              <w:autoSpaceDE w:val="0"/>
              <w:autoSpaceDN w:val="0"/>
              <w:adjustRightInd w:val="0"/>
              <w:spacing w:before="63"/>
              <w:rPr>
                <w:sz w:val="18"/>
                <w:szCs w:val="18"/>
              </w:rPr>
            </w:pPr>
            <w:r>
              <w:rPr>
                <w:sz w:val="18"/>
                <w:szCs w:val="18"/>
              </w:rPr>
              <w:t>URL of m</w:t>
            </w:r>
            <w:r w:rsidRPr="007F781A">
              <w:rPr>
                <w:sz w:val="18"/>
                <w:szCs w:val="18"/>
              </w:rPr>
              <w:t xml:space="preserve">odel level parameters list  </w:t>
            </w:r>
          </w:p>
        </w:tc>
      </w:tr>
      <w:tr w:rsidR="00E24BE4" w:rsidRPr="009E70AB" w:rsidTr="00367A0E">
        <w:tc>
          <w:tcPr>
            <w:tcW w:w="1139" w:type="dxa"/>
          </w:tcPr>
          <w:p w:rsidR="00E24BE4" w:rsidRDefault="00E24BE4" w:rsidP="00367A0E">
            <w:pPr>
              <w:widowControl w:val="0"/>
              <w:autoSpaceDE w:val="0"/>
              <w:autoSpaceDN w:val="0"/>
              <w:adjustRightInd w:val="0"/>
              <w:spacing w:before="63"/>
              <w:jc w:val="center"/>
              <w:rPr>
                <w:sz w:val="18"/>
                <w:szCs w:val="18"/>
              </w:rPr>
            </w:pPr>
            <w:r>
              <w:rPr>
                <w:sz w:val="18"/>
                <w:szCs w:val="18"/>
              </w:rPr>
              <w:t>5.3</w:t>
            </w:r>
          </w:p>
        </w:tc>
        <w:tc>
          <w:tcPr>
            <w:tcW w:w="7438" w:type="dxa"/>
          </w:tcPr>
          <w:p w:rsidR="00E24BE4" w:rsidRPr="007F781A" w:rsidRDefault="00E24BE4" w:rsidP="00367A0E">
            <w:pPr>
              <w:widowControl w:val="0"/>
              <w:autoSpaceDE w:val="0"/>
              <w:autoSpaceDN w:val="0"/>
              <w:adjustRightInd w:val="0"/>
              <w:spacing w:before="63"/>
              <w:rPr>
                <w:sz w:val="18"/>
                <w:szCs w:val="18"/>
              </w:rPr>
            </w:pPr>
            <w:r w:rsidRPr="007F781A">
              <w:rPr>
                <w:sz w:val="18"/>
                <w:szCs w:val="18"/>
              </w:rPr>
              <w:t>URL of auxiliary fields for model levels</w:t>
            </w:r>
          </w:p>
        </w:tc>
      </w:tr>
    </w:tbl>
    <w:p w:rsidR="00E24BE4" w:rsidRDefault="00E24BE4" w:rsidP="00E24BE4">
      <w:pPr>
        <w:rPr>
          <w:rFonts w:ascii="Verdana" w:hAnsi="Verdana"/>
          <w:sz w:val="20"/>
          <w:szCs w:val="20"/>
        </w:rPr>
      </w:pPr>
    </w:p>
    <w:p w:rsidR="00E24BE4" w:rsidRDefault="00E24BE4" w:rsidP="00E24BE4">
      <w:pPr>
        <w:rPr>
          <w:rFonts w:ascii="Verdana" w:hAnsi="Verdana"/>
          <w:sz w:val="20"/>
          <w:szCs w:val="20"/>
        </w:rPr>
      </w:pPr>
    </w:p>
    <w:p w:rsidR="00283602" w:rsidRDefault="00283602" w:rsidP="00283602">
      <w:pPr>
        <w:rPr>
          <w:rFonts w:ascii="Verdana" w:hAnsi="Verdana"/>
          <w:sz w:val="20"/>
          <w:szCs w:val="20"/>
        </w:rPr>
      </w:pPr>
    </w:p>
    <w:p w:rsidR="00283602" w:rsidRPr="00F35A04" w:rsidRDefault="00283602" w:rsidP="009F245F">
      <w:pPr>
        <w:rPr>
          <w:rFonts w:ascii="Verdana" w:hAnsi="Verdana"/>
          <w:sz w:val="20"/>
          <w:szCs w:val="20"/>
        </w:rPr>
      </w:pPr>
    </w:p>
    <w:sectPr w:rsidR="00283602" w:rsidRPr="00F35A04"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20C1"/>
    <w:rsid w:val="00004EE8"/>
    <w:rsid w:val="00037670"/>
    <w:rsid w:val="000426DF"/>
    <w:rsid w:val="00042E0F"/>
    <w:rsid w:val="00060C75"/>
    <w:rsid w:val="00062207"/>
    <w:rsid w:val="0007095B"/>
    <w:rsid w:val="000736FF"/>
    <w:rsid w:val="000776FA"/>
    <w:rsid w:val="00085C60"/>
    <w:rsid w:val="00095535"/>
    <w:rsid w:val="000A2116"/>
    <w:rsid w:val="000A2A71"/>
    <w:rsid w:val="000B52B6"/>
    <w:rsid w:val="000C17B8"/>
    <w:rsid w:val="000C1DFF"/>
    <w:rsid w:val="000D0A33"/>
    <w:rsid w:val="000E5FCC"/>
    <w:rsid w:val="000F3EFB"/>
    <w:rsid w:val="001018B4"/>
    <w:rsid w:val="00102DF6"/>
    <w:rsid w:val="00117B3E"/>
    <w:rsid w:val="0014040D"/>
    <w:rsid w:val="00154663"/>
    <w:rsid w:val="00156721"/>
    <w:rsid w:val="0015739E"/>
    <w:rsid w:val="00160129"/>
    <w:rsid w:val="0017015C"/>
    <w:rsid w:val="00174D5A"/>
    <w:rsid w:val="00175E86"/>
    <w:rsid w:val="00183272"/>
    <w:rsid w:val="00195567"/>
    <w:rsid w:val="001A1400"/>
    <w:rsid w:val="001A1B97"/>
    <w:rsid w:val="001B6D4A"/>
    <w:rsid w:val="001B74EA"/>
    <w:rsid w:val="001C6D52"/>
    <w:rsid w:val="001E5BCA"/>
    <w:rsid w:val="001F354A"/>
    <w:rsid w:val="002012ED"/>
    <w:rsid w:val="00202193"/>
    <w:rsid w:val="00204F19"/>
    <w:rsid w:val="00205D7D"/>
    <w:rsid w:val="00214F1F"/>
    <w:rsid w:val="002151FB"/>
    <w:rsid w:val="00216E6B"/>
    <w:rsid w:val="0022582B"/>
    <w:rsid w:val="00225E68"/>
    <w:rsid w:val="002305E7"/>
    <w:rsid w:val="00231A50"/>
    <w:rsid w:val="0024046D"/>
    <w:rsid w:val="002601CB"/>
    <w:rsid w:val="00283602"/>
    <w:rsid w:val="00287AE7"/>
    <w:rsid w:val="00291039"/>
    <w:rsid w:val="002921A7"/>
    <w:rsid w:val="002A2002"/>
    <w:rsid w:val="002A7BCE"/>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67384"/>
    <w:rsid w:val="00374650"/>
    <w:rsid w:val="00383093"/>
    <w:rsid w:val="00385128"/>
    <w:rsid w:val="0039463C"/>
    <w:rsid w:val="003A246E"/>
    <w:rsid w:val="003B0BF2"/>
    <w:rsid w:val="003B3721"/>
    <w:rsid w:val="003B4D67"/>
    <w:rsid w:val="003B6556"/>
    <w:rsid w:val="003C0543"/>
    <w:rsid w:val="003C2D96"/>
    <w:rsid w:val="003C7242"/>
    <w:rsid w:val="003D460D"/>
    <w:rsid w:val="00403730"/>
    <w:rsid w:val="00415F97"/>
    <w:rsid w:val="00416EB5"/>
    <w:rsid w:val="0043708B"/>
    <w:rsid w:val="004467D2"/>
    <w:rsid w:val="00455289"/>
    <w:rsid w:val="00455898"/>
    <w:rsid w:val="0046035B"/>
    <w:rsid w:val="00461911"/>
    <w:rsid w:val="004713B4"/>
    <w:rsid w:val="0047387F"/>
    <w:rsid w:val="00473E64"/>
    <w:rsid w:val="0047593A"/>
    <w:rsid w:val="00481C7A"/>
    <w:rsid w:val="004827A4"/>
    <w:rsid w:val="00484AEF"/>
    <w:rsid w:val="004855AC"/>
    <w:rsid w:val="00491001"/>
    <w:rsid w:val="004F715C"/>
    <w:rsid w:val="005009B7"/>
    <w:rsid w:val="00520340"/>
    <w:rsid w:val="0052330A"/>
    <w:rsid w:val="00534E58"/>
    <w:rsid w:val="00552686"/>
    <w:rsid w:val="0055539D"/>
    <w:rsid w:val="005554A5"/>
    <w:rsid w:val="005676E5"/>
    <w:rsid w:val="005755BB"/>
    <w:rsid w:val="0057784D"/>
    <w:rsid w:val="005839A3"/>
    <w:rsid w:val="005870EB"/>
    <w:rsid w:val="00594DDE"/>
    <w:rsid w:val="00597022"/>
    <w:rsid w:val="005A1704"/>
    <w:rsid w:val="005A2C4C"/>
    <w:rsid w:val="005A344F"/>
    <w:rsid w:val="005A7730"/>
    <w:rsid w:val="005B48F1"/>
    <w:rsid w:val="005B51E9"/>
    <w:rsid w:val="005D39D4"/>
    <w:rsid w:val="005D5A4C"/>
    <w:rsid w:val="00624295"/>
    <w:rsid w:val="006250CC"/>
    <w:rsid w:val="00633609"/>
    <w:rsid w:val="00634323"/>
    <w:rsid w:val="00642B08"/>
    <w:rsid w:val="0065376F"/>
    <w:rsid w:val="00653DCD"/>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226F5"/>
    <w:rsid w:val="00726FD4"/>
    <w:rsid w:val="00731C6C"/>
    <w:rsid w:val="007334CC"/>
    <w:rsid w:val="00735F1C"/>
    <w:rsid w:val="00737E2D"/>
    <w:rsid w:val="007635BE"/>
    <w:rsid w:val="00771765"/>
    <w:rsid w:val="00774097"/>
    <w:rsid w:val="00777294"/>
    <w:rsid w:val="00780741"/>
    <w:rsid w:val="007A602D"/>
    <w:rsid w:val="007B3EF4"/>
    <w:rsid w:val="007D135B"/>
    <w:rsid w:val="007D1DC2"/>
    <w:rsid w:val="007D3759"/>
    <w:rsid w:val="007D488A"/>
    <w:rsid w:val="007D7EC9"/>
    <w:rsid w:val="007F1D18"/>
    <w:rsid w:val="007F2B52"/>
    <w:rsid w:val="007F571D"/>
    <w:rsid w:val="007F781A"/>
    <w:rsid w:val="00810F6C"/>
    <w:rsid w:val="00822564"/>
    <w:rsid w:val="00822C51"/>
    <w:rsid w:val="00834A82"/>
    <w:rsid w:val="00854CF1"/>
    <w:rsid w:val="00871698"/>
    <w:rsid w:val="0087795A"/>
    <w:rsid w:val="00882178"/>
    <w:rsid w:val="008A4415"/>
    <w:rsid w:val="008A48FF"/>
    <w:rsid w:val="008C2671"/>
    <w:rsid w:val="008E58AD"/>
    <w:rsid w:val="008E669E"/>
    <w:rsid w:val="00910EDE"/>
    <w:rsid w:val="00911012"/>
    <w:rsid w:val="009148BF"/>
    <w:rsid w:val="00916862"/>
    <w:rsid w:val="009251AE"/>
    <w:rsid w:val="009511E7"/>
    <w:rsid w:val="00955292"/>
    <w:rsid w:val="009558BC"/>
    <w:rsid w:val="00965F8E"/>
    <w:rsid w:val="00970B57"/>
    <w:rsid w:val="00976269"/>
    <w:rsid w:val="00983CED"/>
    <w:rsid w:val="00993B34"/>
    <w:rsid w:val="009950B5"/>
    <w:rsid w:val="009C4D6F"/>
    <w:rsid w:val="009C731D"/>
    <w:rsid w:val="009D07EC"/>
    <w:rsid w:val="009D6DA6"/>
    <w:rsid w:val="009E725C"/>
    <w:rsid w:val="009F14D6"/>
    <w:rsid w:val="009F245F"/>
    <w:rsid w:val="00A06245"/>
    <w:rsid w:val="00A11090"/>
    <w:rsid w:val="00A17D50"/>
    <w:rsid w:val="00A259DA"/>
    <w:rsid w:val="00A35997"/>
    <w:rsid w:val="00A64379"/>
    <w:rsid w:val="00A6536B"/>
    <w:rsid w:val="00A70764"/>
    <w:rsid w:val="00A710FD"/>
    <w:rsid w:val="00A8078C"/>
    <w:rsid w:val="00A83665"/>
    <w:rsid w:val="00A85FD7"/>
    <w:rsid w:val="00AC098E"/>
    <w:rsid w:val="00AD5FD8"/>
    <w:rsid w:val="00AF060A"/>
    <w:rsid w:val="00B010D7"/>
    <w:rsid w:val="00B11644"/>
    <w:rsid w:val="00B1295F"/>
    <w:rsid w:val="00B136AB"/>
    <w:rsid w:val="00B14EBA"/>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076F"/>
    <w:rsid w:val="00C5462E"/>
    <w:rsid w:val="00C56B10"/>
    <w:rsid w:val="00C72CC6"/>
    <w:rsid w:val="00C80626"/>
    <w:rsid w:val="00C8416C"/>
    <w:rsid w:val="00C85A94"/>
    <w:rsid w:val="00CA73DC"/>
    <w:rsid w:val="00CB32EA"/>
    <w:rsid w:val="00CD3FA6"/>
    <w:rsid w:val="00CE2D9D"/>
    <w:rsid w:val="00CF75B2"/>
    <w:rsid w:val="00D02230"/>
    <w:rsid w:val="00D078E7"/>
    <w:rsid w:val="00D2274D"/>
    <w:rsid w:val="00D47603"/>
    <w:rsid w:val="00D478AD"/>
    <w:rsid w:val="00D51173"/>
    <w:rsid w:val="00D564D5"/>
    <w:rsid w:val="00D571DE"/>
    <w:rsid w:val="00D632E9"/>
    <w:rsid w:val="00D64CE3"/>
    <w:rsid w:val="00D726C7"/>
    <w:rsid w:val="00D87EBC"/>
    <w:rsid w:val="00D92785"/>
    <w:rsid w:val="00D96433"/>
    <w:rsid w:val="00DA14BC"/>
    <w:rsid w:val="00DC3E1A"/>
    <w:rsid w:val="00DF744B"/>
    <w:rsid w:val="00E118FA"/>
    <w:rsid w:val="00E24BE4"/>
    <w:rsid w:val="00E263EC"/>
    <w:rsid w:val="00E467A6"/>
    <w:rsid w:val="00E65F3F"/>
    <w:rsid w:val="00E740BE"/>
    <w:rsid w:val="00E743BB"/>
    <w:rsid w:val="00E75B6E"/>
    <w:rsid w:val="00EA0729"/>
    <w:rsid w:val="00EA132C"/>
    <w:rsid w:val="00EE6561"/>
    <w:rsid w:val="00EF54F0"/>
    <w:rsid w:val="00F018F3"/>
    <w:rsid w:val="00F04F34"/>
    <w:rsid w:val="00F2595D"/>
    <w:rsid w:val="00F35A04"/>
    <w:rsid w:val="00F4589C"/>
    <w:rsid w:val="00F45978"/>
    <w:rsid w:val="00F5434C"/>
    <w:rsid w:val="00F749C8"/>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383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383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1344</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2017-07-11T13:43:00Z</dcterms:created>
  <dcterms:modified xsi:type="dcterms:W3CDTF">2017-07-11T13:43:00Z</dcterms:modified>
</cp:coreProperties>
</file>