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B2A" w:rsidRDefault="00C50B2A"/>
    <w:p w:rsidR="000A7728" w:rsidRDefault="000A7728"/>
    <w:p w:rsidR="000A7728" w:rsidRDefault="000A7728" w:rsidP="000A7728">
      <w:pPr>
        <w:pStyle w:val="Level1"/>
        <w:spacing w:before="60" w:after="60"/>
        <w:jc w:val="center"/>
        <w:rPr>
          <w:rFonts w:ascii="Verdana" w:hAnsi="Verdana" w:cs="Arial"/>
          <w:bCs/>
          <w:sz w:val="28"/>
          <w:szCs w:val="16"/>
        </w:rPr>
      </w:pPr>
    </w:p>
    <w:p w:rsidR="000A7728" w:rsidRPr="005A6029" w:rsidRDefault="000A7728" w:rsidP="000A7728">
      <w:pPr>
        <w:pStyle w:val="Level1"/>
        <w:spacing w:before="60" w:after="60"/>
        <w:jc w:val="center"/>
        <w:rPr>
          <w:rFonts w:ascii="Verdana" w:hAnsi="Verdana" w:cs="Arial"/>
          <w:b/>
          <w:bCs/>
          <w:sz w:val="28"/>
          <w:szCs w:val="16"/>
        </w:rPr>
      </w:pPr>
      <w:r w:rsidRPr="005A6029">
        <w:rPr>
          <w:rFonts w:ascii="Verdana" w:hAnsi="Verdana" w:cs="Arial"/>
          <w:b/>
          <w:bCs/>
          <w:sz w:val="28"/>
          <w:szCs w:val="16"/>
        </w:rPr>
        <w:t>Intensification and Automation of Moroccan Meteorological Observation Network</w:t>
      </w:r>
      <w:r w:rsidR="006211A3" w:rsidRPr="005A6029">
        <w:rPr>
          <w:rFonts w:ascii="Verdana" w:hAnsi="Verdana" w:cs="Arial"/>
          <w:b/>
          <w:bCs/>
          <w:sz w:val="28"/>
          <w:szCs w:val="16"/>
        </w:rPr>
        <w:t xml:space="preserve"> for the improvement of weather forecasting and warning system</w:t>
      </w:r>
    </w:p>
    <w:p w:rsidR="000A7728" w:rsidRPr="005A6029" w:rsidRDefault="000A7728" w:rsidP="006211A3">
      <w:pPr>
        <w:pStyle w:val="Level1"/>
        <w:spacing w:before="60" w:after="60"/>
        <w:jc w:val="center"/>
        <w:rPr>
          <w:rFonts w:ascii="Verdana" w:hAnsi="Verdana" w:cs="Arial"/>
          <w:bCs/>
          <w:snapToGrid/>
          <w:sz w:val="36"/>
          <w:szCs w:val="16"/>
          <w:lang w:val="fr-FR"/>
        </w:rPr>
      </w:pPr>
      <w:r w:rsidRPr="005A6029">
        <w:rPr>
          <w:rFonts w:ascii="Verdana" w:hAnsi="Verdana" w:cs="Arial"/>
          <w:b/>
          <w:bCs/>
          <w:sz w:val="36"/>
          <w:szCs w:val="16"/>
          <w:lang w:val="fr-FR"/>
        </w:rPr>
        <w:t>VIGIOBS PROJECT</w:t>
      </w:r>
    </w:p>
    <w:p w:rsidR="006211A3" w:rsidRPr="00354D19" w:rsidRDefault="006211A3" w:rsidP="000A7728">
      <w:pPr>
        <w:jc w:val="center"/>
        <w:rPr>
          <w:rFonts w:ascii="Verdana" w:hAnsi="Verdana" w:cs="Arial"/>
          <w:bCs/>
          <w:sz w:val="28"/>
          <w:szCs w:val="16"/>
          <w:lang w:val="fr-FR"/>
        </w:rPr>
      </w:pPr>
    </w:p>
    <w:p w:rsidR="006211A3" w:rsidRPr="005A6029" w:rsidRDefault="006211A3" w:rsidP="000A7728">
      <w:pPr>
        <w:jc w:val="center"/>
        <w:rPr>
          <w:rFonts w:ascii="Verdana" w:hAnsi="Verdana"/>
          <w:sz w:val="28"/>
          <w:lang w:val="fr-FR"/>
        </w:rPr>
      </w:pPr>
      <w:r w:rsidRPr="005A6029">
        <w:rPr>
          <w:rFonts w:ascii="Verdana" w:hAnsi="Verdana"/>
          <w:sz w:val="28"/>
          <w:lang w:val="fr-FR"/>
        </w:rPr>
        <w:t>Samir ISSA</w:t>
      </w:r>
      <w:r w:rsidR="00E013B4">
        <w:rPr>
          <w:rFonts w:ascii="Verdana" w:hAnsi="Verdana"/>
          <w:sz w:val="28"/>
          <w:lang w:val="fr-FR"/>
        </w:rPr>
        <w:t xml:space="preserve">RA, </w:t>
      </w:r>
      <w:proofErr w:type="spellStart"/>
      <w:r w:rsidR="00E013B4">
        <w:rPr>
          <w:rFonts w:ascii="Verdana" w:hAnsi="Verdana"/>
          <w:sz w:val="28"/>
          <w:lang w:val="fr-FR"/>
        </w:rPr>
        <w:t>Rabia</w:t>
      </w:r>
      <w:proofErr w:type="spellEnd"/>
      <w:r w:rsidR="00E013B4">
        <w:rPr>
          <w:rFonts w:ascii="Verdana" w:hAnsi="Verdana"/>
          <w:sz w:val="28"/>
          <w:lang w:val="fr-FR"/>
        </w:rPr>
        <w:t xml:space="preserve"> </w:t>
      </w:r>
      <w:proofErr w:type="spellStart"/>
      <w:r w:rsidR="00E013B4">
        <w:rPr>
          <w:rFonts w:ascii="Verdana" w:hAnsi="Verdana"/>
          <w:sz w:val="28"/>
          <w:lang w:val="fr-FR"/>
        </w:rPr>
        <w:t>Merrouchi</w:t>
      </w:r>
      <w:proofErr w:type="spellEnd"/>
      <w:r w:rsidR="00E013B4">
        <w:rPr>
          <w:rFonts w:ascii="Verdana" w:hAnsi="Verdana"/>
          <w:sz w:val="28"/>
          <w:lang w:val="fr-FR"/>
        </w:rPr>
        <w:t xml:space="preserve"> and</w:t>
      </w:r>
      <w:r w:rsidR="00354D19" w:rsidRPr="005A6029">
        <w:rPr>
          <w:rFonts w:ascii="Verdana" w:hAnsi="Verdana"/>
          <w:sz w:val="28"/>
          <w:lang w:val="fr-FR"/>
        </w:rPr>
        <w:t xml:space="preserve"> Nabil </w:t>
      </w:r>
      <w:proofErr w:type="spellStart"/>
      <w:r w:rsidR="00354D19" w:rsidRPr="005A6029">
        <w:rPr>
          <w:rFonts w:ascii="Verdana" w:hAnsi="Verdana"/>
          <w:sz w:val="28"/>
          <w:lang w:val="fr-FR"/>
        </w:rPr>
        <w:t>Nouni</w:t>
      </w:r>
      <w:proofErr w:type="spellEnd"/>
    </w:p>
    <w:p w:rsidR="006211A3" w:rsidRPr="007C34CC" w:rsidRDefault="006211A3" w:rsidP="000A7728">
      <w:pPr>
        <w:jc w:val="center"/>
        <w:rPr>
          <w:rFonts w:ascii="Verdana" w:hAnsi="Verdana"/>
          <w:sz w:val="28"/>
          <w:lang w:val="fr-FR"/>
        </w:rPr>
      </w:pPr>
    </w:p>
    <w:p w:rsidR="006211A3" w:rsidRPr="007C34CC" w:rsidRDefault="006211A3" w:rsidP="000A7728">
      <w:pPr>
        <w:jc w:val="center"/>
        <w:rPr>
          <w:rFonts w:ascii="Verdana" w:hAnsi="Verdana" w:cs="Arial"/>
          <w:sz w:val="22"/>
          <w:szCs w:val="16"/>
        </w:rPr>
      </w:pPr>
      <w:r w:rsidRPr="007C34CC">
        <w:rPr>
          <w:rFonts w:ascii="Verdana" w:hAnsi="Verdana" w:cs="Arial"/>
          <w:sz w:val="22"/>
          <w:szCs w:val="16"/>
        </w:rPr>
        <w:t>NATIONAL METEOROLOGICAL SERVICE OF MOROCCO (DMN)</w:t>
      </w:r>
    </w:p>
    <w:p w:rsidR="006211A3" w:rsidRPr="007C34CC" w:rsidRDefault="006211A3" w:rsidP="000A7728">
      <w:pPr>
        <w:jc w:val="center"/>
        <w:rPr>
          <w:rFonts w:ascii="Verdana" w:hAnsi="Verdana" w:cs="Arial"/>
          <w:sz w:val="22"/>
          <w:szCs w:val="16"/>
          <w:lang w:val="en-US"/>
        </w:rPr>
      </w:pPr>
      <w:r w:rsidRPr="007C34CC">
        <w:rPr>
          <w:rFonts w:ascii="Verdana" w:hAnsi="Verdana" w:cs="Arial"/>
          <w:sz w:val="22"/>
          <w:szCs w:val="16"/>
          <w:lang w:val="en-US"/>
        </w:rPr>
        <w:t>BP 8106, OASIS. CASABLANCA – MOROCCO</w:t>
      </w:r>
    </w:p>
    <w:p w:rsidR="005A6029" w:rsidRPr="005A6029" w:rsidRDefault="006211A3" w:rsidP="000A7728">
      <w:pPr>
        <w:jc w:val="center"/>
        <w:rPr>
          <w:rFonts w:ascii="Verdana" w:hAnsi="Verdana" w:cs="Arial"/>
          <w:sz w:val="22"/>
          <w:szCs w:val="16"/>
          <w:lang w:val="fr-FR"/>
        </w:rPr>
      </w:pPr>
      <w:r w:rsidRPr="005A6029">
        <w:rPr>
          <w:rFonts w:ascii="Verdana" w:hAnsi="Verdana" w:cs="Arial"/>
          <w:sz w:val="22"/>
          <w:szCs w:val="16"/>
          <w:lang w:val="fr-FR"/>
        </w:rPr>
        <w:t>Tél : +212 522 902 008, Fax : +212 522 908</w:t>
      </w:r>
      <w:r w:rsidR="005A6029" w:rsidRPr="005A6029">
        <w:rPr>
          <w:rFonts w:ascii="Verdana" w:hAnsi="Verdana" w:cs="Arial"/>
          <w:sz w:val="22"/>
          <w:szCs w:val="16"/>
          <w:lang w:val="fr-FR"/>
        </w:rPr>
        <w:t> </w:t>
      </w:r>
      <w:r w:rsidRPr="005A6029">
        <w:rPr>
          <w:rFonts w:ascii="Verdana" w:hAnsi="Verdana" w:cs="Arial"/>
          <w:sz w:val="22"/>
          <w:szCs w:val="16"/>
          <w:lang w:val="fr-FR"/>
        </w:rPr>
        <w:t>593</w:t>
      </w:r>
    </w:p>
    <w:p w:rsidR="006211A3" w:rsidRPr="005A6029" w:rsidRDefault="00D41C2E" w:rsidP="005A6029">
      <w:pPr>
        <w:pStyle w:val="Default"/>
        <w:jc w:val="center"/>
        <w:rPr>
          <w:i/>
          <w:iCs/>
          <w:sz w:val="22"/>
          <w:szCs w:val="22"/>
          <w:lang w:val="en-US"/>
        </w:rPr>
      </w:pPr>
      <w:hyperlink r:id="rId5" w:history="1">
        <w:r w:rsidR="00C94C78" w:rsidRPr="005A6029">
          <w:rPr>
            <w:rStyle w:val="Lienhypertexte"/>
            <w:rFonts w:ascii="Verdana" w:hAnsi="Verdana"/>
            <w:sz w:val="22"/>
            <w:szCs w:val="16"/>
            <w:lang w:val="en-US"/>
          </w:rPr>
          <w:t>samir.issara@gmail.com</w:t>
        </w:r>
      </w:hyperlink>
      <w:r w:rsidR="005A6029" w:rsidRPr="005A6029">
        <w:rPr>
          <w:rFonts w:ascii="Verdana" w:hAnsi="Verdana"/>
          <w:lang w:val="en-US"/>
        </w:rPr>
        <w:t xml:space="preserve">, </w:t>
      </w:r>
      <w:hyperlink r:id="rId6" w:history="1">
        <w:r w:rsidR="005A6029" w:rsidRPr="005A6029">
          <w:rPr>
            <w:rStyle w:val="Lienhypertexte"/>
            <w:i/>
            <w:iCs/>
            <w:sz w:val="22"/>
            <w:szCs w:val="22"/>
            <w:lang w:val="en-US"/>
          </w:rPr>
          <w:t>rabia.merrouchi@gmail.com</w:t>
        </w:r>
      </w:hyperlink>
      <w:r w:rsidR="005A6029" w:rsidRPr="005A6029">
        <w:rPr>
          <w:i/>
          <w:iCs/>
          <w:sz w:val="22"/>
          <w:szCs w:val="22"/>
          <w:lang w:val="en-US"/>
        </w:rPr>
        <w:t xml:space="preserve"> and </w:t>
      </w:r>
      <w:hyperlink r:id="rId7" w:history="1">
        <w:r w:rsidR="005A6029" w:rsidRPr="007D5F10">
          <w:rPr>
            <w:rStyle w:val="Lienhypertexte"/>
            <w:i/>
            <w:iCs/>
            <w:sz w:val="22"/>
            <w:szCs w:val="22"/>
            <w:lang w:val="en-US"/>
          </w:rPr>
          <w:t>Nabil.nouni@gmail.com</w:t>
        </w:r>
      </w:hyperlink>
    </w:p>
    <w:p w:rsidR="005A6029" w:rsidRPr="005A6029" w:rsidRDefault="005A6029" w:rsidP="005A6029">
      <w:pPr>
        <w:pStyle w:val="Default"/>
        <w:rPr>
          <w:lang w:val="en-US"/>
        </w:rPr>
      </w:pPr>
    </w:p>
    <w:p w:rsidR="00C94C78" w:rsidRPr="005A6029" w:rsidRDefault="00C94C78" w:rsidP="000A7728">
      <w:pPr>
        <w:jc w:val="center"/>
        <w:rPr>
          <w:rFonts w:ascii="Verdana" w:hAnsi="Verdana" w:cs="Arial"/>
          <w:sz w:val="22"/>
          <w:szCs w:val="16"/>
          <w:lang w:val="en-US"/>
        </w:rPr>
      </w:pPr>
    </w:p>
    <w:p w:rsidR="00C94C78" w:rsidRPr="005A6029" w:rsidRDefault="00C94C78" w:rsidP="00C94C78">
      <w:pPr>
        <w:jc w:val="both"/>
        <w:rPr>
          <w:rFonts w:ascii="Verdana" w:hAnsi="Verdana" w:cs="Arial"/>
          <w:sz w:val="22"/>
          <w:szCs w:val="16"/>
          <w:lang w:val="en-US"/>
        </w:rPr>
      </w:pPr>
    </w:p>
    <w:p w:rsidR="00C94C78" w:rsidRPr="00354D19" w:rsidRDefault="00C94C78" w:rsidP="00C94C78">
      <w:pPr>
        <w:jc w:val="both"/>
        <w:rPr>
          <w:rFonts w:ascii="Verdana" w:hAnsi="Verdana" w:cs="Arial"/>
          <w:b/>
          <w:color w:val="000099"/>
          <w:sz w:val="24"/>
          <w:szCs w:val="16"/>
        </w:rPr>
      </w:pPr>
      <w:r w:rsidRPr="00354D19">
        <w:rPr>
          <w:rFonts w:ascii="Verdana" w:hAnsi="Verdana" w:cs="Arial"/>
          <w:b/>
          <w:color w:val="000099"/>
          <w:sz w:val="24"/>
          <w:szCs w:val="16"/>
        </w:rPr>
        <w:t>Abstract</w:t>
      </w:r>
    </w:p>
    <w:p w:rsidR="00C94C78" w:rsidRPr="001B47C8" w:rsidRDefault="00C94C78" w:rsidP="00C94C78">
      <w:pPr>
        <w:jc w:val="both"/>
        <w:rPr>
          <w:rFonts w:ascii="Verdana" w:hAnsi="Verdana" w:cs="Arial"/>
          <w:b/>
          <w:sz w:val="24"/>
          <w:szCs w:val="16"/>
        </w:rPr>
      </w:pPr>
    </w:p>
    <w:p w:rsidR="00C94C78" w:rsidRPr="001B47C8" w:rsidRDefault="00C94C78" w:rsidP="001B47C8">
      <w:pPr>
        <w:tabs>
          <w:tab w:val="clear" w:pos="851"/>
        </w:tabs>
        <w:spacing w:before="60" w:after="60"/>
        <w:jc w:val="both"/>
        <w:rPr>
          <w:rFonts w:ascii="Verdana" w:hAnsi="Verdana" w:cs="Arial"/>
          <w:bCs/>
          <w:noProof/>
          <w:sz w:val="22"/>
          <w:szCs w:val="16"/>
          <w:lang w:val="en-US"/>
        </w:rPr>
      </w:pPr>
      <w:r w:rsidRPr="001B47C8">
        <w:rPr>
          <w:rFonts w:ascii="Verdana" w:hAnsi="Verdana" w:cs="Arial"/>
          <w:bCs/>
          <w:noProof/>
          <w:sz w:val="22"/>
          <w:szCs w:val="16"/>
          <w:lang w:val="en-US"/>
        </w:rPr>
        <w:t xml:space="preserve">During the last decade, Morocco was affected by episodes of heavy rain more and more frequent. This causes enormous damages and human losses in particular during the two last winter seasons. As a consequence, the Moroccan government launched a national program to reduce effects of floods and to improve the early warning systems to natural disasters. </w:t>
      </w:r>
    </w:p>
    <w:p w:rsidR="00C94C78" w:rsidRPr="001B47C8" w:rsidRDefault="00C94C78" w:rsidP="001B47C8">
      <w:pPr>
        <w:tabs>
          <w:tab w:val="clear" w:pos="851"/>
        </w:tabs>
        <w:spacing w:before="60" w:after="60"/>
        <w:jc w:val="both"/>
        <w:rPr>
          <w:rFonts w:ascii="Verdana" w:hAnsi="Verdana" w:cs="Arial"/>
          <w:bCs/>
          <w:noProof/>
          <w:sz w:val="22"/>
          <w:szCs w:val="16"/>
          <w:lang w:val="en-US"/>
        </w:rPr>
      </w:pPr>
      <w:r w:rsidRPr="001B47C8">
        <w:rPr>
          <w:rFonts w:ascii="Verdana" w:hAnsi="Verdana" w:cs="Arial"/>
          <w:bCs/>
          <w:noProof/>
          <w:sz w:val="22"/>
          <w:szCs w:val="16"/>
          <w:lang w:val="en-US"/>
        </w:rPr>
        <w:t>The contribution of the National Meteorological Service of Morocco constitutes an essential part of the program. this contribution aims to strengthen and improve the National Meteorological Service Observing and Nowcasting capa</w:t>
      </w:r>
      <w:r w:rsidR="001B47C8">
        <w:rPr>
          <w:rFonts w:ascii="Verdana" w:hAnsi="Verdana" w:cs="Arial"/>
          <w:bCs/>
          <w:noProof/>
          <w:sz w:val="22"/>
          <w:szCs w:val="16"/>
          <w:lang w:val="en-US"/>
        </w:rPr>
        <w:t xml:space="preserve">cities by launching the </w:t>
      </w:r>
      <w:r w:rsidRPr="001B47C8">
        <w:rPr>
          <w:rFonts w:ascii="Verdana" w:hAnsi="Verdana" w:cs="Arial"/>
          <w:b/>
          <w:bCs/>
          <w:noProof/>
          <w:sz w:val="22"/>
          <w:szCs w:val="16"/>
          <w:lang w:val="en-US"/>
        </w:rPr>
        <w:t>VIGIOBS</w:t>
      </w:r>
      <w:r w:rsidRPr="001B47C8">
        <w:rPr>
          <w:rFonts w:ascii="Verdana" w:hAnsi="Verdana" w:cs="Arial"/>
          <w:bCs/>
          <w:noProof/>
          <w:sz w:val="22"/>
          <w:szCs w:val="16"/>
          <w:lang w:val="en-US"/>
        </w:rPr>
        <w:t xml:space="preserve"> </w:t>
      </w:r>
      <w:r w:rsidR="001B47C8">
        <w:rPr>
          <w:rFonts w:ascii="Verdana" w:hAnsi="Verdana" w:cs="Arial"/>
          <w:bCs/>
          <w:noProof/>
          <w:sz w:val="22"/>
          <w:szCs w:val="16"/>
          <w:lang w:val="en-US"/>
        </w:rPr>
        <w:t xml:space="preserve">project </w:t>
      </w:r>
      <w:r w:rsidRPr="001B47C8">
        <w:rPr>
          <w:rFonts w:ascii="Verdana" w:hAnsi="Verdana" w:cs="Arial"/>
          <w:bCs/>
          <w:noProof/>
          <w:sz w:val="22"/>
          <w:szCs w:val="16"/>
          <w:lang w:val="en-US"/>
        </w:rPr>
        <w:t>funded by a special governmental fund to fight against the effects of natural disasters.</w:t>
      </w:r>
    </w:p>
    <w:p w:rsidR="00C94C78" w:rsidRDefault="00C94C78" w:rsidP="001B47C8">
      <w:pPr>
        <w:tabs>
          <w:tab w:val="clear" w:pos="851"/>
        </w:tabs>
        <w:spacing w:before="60" w:after="60"/>
        <w:jc w:val="both"/>
        <w:rPr>
          <w:rFonts w:ascii="Verdana" w:hAnsi="Verdana" w:cs="Arial"/>
          <w:bCs/>
          <w:noProof/>
          <w:sz w:val="22"/>
          <w:szCs w:val="16"/>
          <w:lang w:val="en-US"/>
        </w:rPr>
      </w:pPr>
      <w:r w:rsidRPr="001B47C8">
        <w:rPr>
          <w:rFonts w:ascii="Verdana" w:hAnsi="Verdana" w:cs="Arial"/>
          <w:bCs/>
          <w:noProof/>
          <w:sz w:val="22"/>
          <w:szCs w:val="16"/>
          <w:lang w:val="en-US"/>
        </w:rPr>
        <w:t>The project concerns the three main following domains</w:t>
      </w:r>
      <w:r w:rsidR="001B47C8">
        <w:rPr>
          <w:rFonts w:ascii="Verdana" w:hAnsi="Verdana" w:cs="Arial"/>
          <w:bCs/>
          <w:noProof/>
          <w:sz w:val="22"/>
          <w:szCs w:val="16"/>
          <w:lang w:val="en-US"/>
        </w:rPr>
        <w:t xml:space="preserve"> </w:t>
      </w:r>
      <w:r w:rsidRPr="001B47C8">
        <w:rPr>
          <w:rFonts w:ascii="Verdana" w:hAnsi="Verdana" w:cs="Arial"/>
          <w:bCs/>
          <w:noProof/>
          <w:sz w:val="22"/>
          <w:szCs w:val="16"/>
          <w:lang w:val="en-US"/>
        </w:rPr>
        <w:t>:The Strength</w:t>
      </w:r>
      <w:r w:rsidR="001B47C8">
        <w:rPr>
          <w:rFonts w:ascii="Verdana" w:hAnsi="Verdana" w:cs="Arial"/>
          <w:bCs/>
          <w:noProof/>
          <w:sz w:val="22"/>
          <w:szCs w:val="16"/>
          <w:lang w:val="en-US"/>
        </w:rPr>
        <w:t xml:space="preserve">ening and the extension of the </w:t>
      </w:r>
      <w:r w:rsidRPr="001B47C8">
        <w:rPr>
          <w:rFonts w:ascii="Verdana" w:hAnsi="Verdana" w:cs="Arial"/>
          <w:bCs/>
          <w:noProof/>
          <w:sz w:val="22"/>
          <w:szCs w:val="16"/>
          <w:lang w:val="en-US"/>
        </w:rPr>
        <w:t>Moroccan radar network</w:t>
      </w:r>
      <w:r w:rsidR="001B47C8">
        <w:rPr>
          <w:rFonts w:ascii="Verdana" w:hAnsi="Verdana" w:cs="Arial"/>
          <w:bCs/>
          <w:noProof/>
          <w:sz w:val="22"/>
          <w:szCs w:val="16"/>
          <w:lang w:val="en-US"/>
        </w:rPr>
        <w:t>, t</w:t>
      </w:r>
      <w:r w:rsidRPr="001B47C8">
        <w:rPr>
          <w:rFonts w:ascii="Verdana" w:hAnsi="Verdana" w:cs="Arial"/>
          <w:bCs/>
          <w:noProof/>
          <w:sz w:val="22"/>
          <w:szCs w:val="16"/>
          <w:lang w:val="en-US"/>
        </w:rPr>
        <w:t>he Densification of the synoptic and climatic observation network</w:t>
      </w:r>
      <w:r w:rsidR="001B47C8">
        <w:rPr>
          <w:rFonts w:ascii="Verdana" w:hAnsi="Verdana" w:cs="Arial"/>
          <w:bCs/>
          <w:noProof/>
          <w:sz w:val="22"/>
          <w:szCs w:val="16"/>
          <w:lang w:val="en-US"/>
        </w:rPr>
        <w:t xml:space="preserve"> and t</w:t>
      </w:r>
      <w:r w:rsidRPr="001B47C8">
        <w:rPr>
          <w:rFonts w:ascii="Verdana" w:hAnsi="Verdana" w:cs="Arial"/>
          <w:bCs/>
          <w:noProof/>
          <w:sz w:val="22"/>
          <w:szCs w:val="16"/>
          <w:lang w:val="en-US"/>
        </w:rPr>
        <w:t xml:space="preserve">he Densification of the upper air observation network.  </w:t>
      </w:r>
    </w:p>
    <w:p w:rsidR="001B47C8" w:rsidRPr="001B47C8" w:rsidRDefault="001B47C8" w:rsidP="001B47C8">
      <w:pPr>
        <w:tabs>
          <w:tab w:val="clear" w:pos="851"/>
        </w:tabs>
        <w:spacing w:before="60" w:after="60"/>
        <w:jc w:val="both"/>
        <w:rPr>
          <w:rFonts w:ascii="Verdana" w:hAnsi="Verdana" w:cs="Arial"/>
          <w:bCs/>
          <w:noProof/>
          <w:sz w:val="22"/>
          <w:szCs w:val="16"/>
          <w:lang w:val="en-US"/>
        </w:rPr>
      </w:pPr>
    </w:p>
    <w:p w:rsidR="001B47C8" w:rsidRDefault="00C94C78" w:rsidP="00C94C78">
      <w:pPr>
        <w:tabs>
          <w:tab w:val="clear" w:pos="851"/>
        </w:tabs>
        <w:spacing w:before="60" w:after="60"/>
        <w:rPr>
          <w:rFonts w:ascii="Verdana" w:hAnsi="Verdana" w:cs="Arial"/>
          <w:bCs/>
          <w:noProof/>
          <w:sz w:val="22"/>
          <w:szCs w:val="16"/>
          <w:lang w:val="en-US"/>
        </w:rPr>
      </w:pPr>
      <w:r w:rsidRPr="001B47C8">
        <w:rPr>
          <w:rFonts w:ascii="Verdana" w:hAnsi="Verdana" w:cs="Arial"/>
          <w:b/>
          <w:bCs/>
          <w:noProof/>
          <w:sz w:val="22"/>
          <w:szCs w:val="16"/>
          <w:lang w:val="en-US"/>
        </w:rPr>
        <w:t>VIGIOBS</w:t>
      </w:r>
      <w:r w:rsidRPr="001B47C8">
        <w:rPr>
          <w:rFonts w:ascii="Verdana" w:hAnsi="Verdana" w:cs="Arial"/>
          <w:bCs/>
          <w:noProof/>
          <w:sz w:val="22"/>
          <w:szCs w:val="16"/>
          <w:lang w:val="en-US"/>
        </w:rPr>
        <w:t xml:space="preserve"> pr</w:t>
      </w:r>
      <w:r w:rsidR="00C264B3">
        <w:rPr>
          <w:rFonts w:ascii="Verdana" w:hAnsi="Verdana" w:cs="Arial"/>
          <w:bCs/>
          <w:noProof/>
          <w:sz w:val="22"/>
          <w:szCs w:val="16"/>
          <w:lang w:val="en-US"/>
        </w:rPr>
        <w:t>oject extends over 3 years (2010</w:t>
      </w:r>
      <w:r w:rsidRPr="001B47C8">
        <w:rPr>
          <w:rFonts w:ascii="Verdana" w:hAnsi="Verdana" w:cs="Arial"/>
          <w:bCs/>
          <w:noProof/>
          <w:sz w:val="22"/>
          <w:szCs w:val="16"/>
          <w:lang w:val="en-US"/>
        </w:rPr>
        <w:t>-2012) and will enable the NMS of Morocco to s</w:t>
      </w:r>
      <w:r w:rsidR="001B47C8">
        <w:rPr>
          <w:rFonts w:ascii="Verdana" w:hAnsi="Verdana" w:cs="Arial"/>
          <w:bCs/>
          <w:noProof/>
          <w:sz w:val="22"/>
          <w:szCs w:val="16"/>
          <w:lang w:val="en-US"/>
        </w:rPr>
        <w:t xml:space="preserve">trengthen, modernize  our </w:t>
      </w:r>
      <w:r w:rsidRPr="001B47C8">
        <w:rPr>
          <w:rFonts w:ascii="Verdana" w:hAnsi="Verdana" w:cs="Arial"/>
          <w:bCs/>
          <w:noProof/>
          <w:sz w:val="22"/>
          <w:szCs w:val="16"/>
          <w:lang w:val="en-US"/>
        </w:rPr>
        <w:t xml:space="preserve"> meteorological observation system </w:t>
      </w:r>
      <w:r w:rsidR="001B47C8">
        <w:rPr>
          <w:rFonts w:ascii="Verdana" w:hAnsi="Verdana" w:cs="Arial"/>
          <w:bCs/>
          <w:noProof/>
          <w:sz w:val="22"/>
          <w:szCs w:val="16"/>
          <w:lang w:val="en-US"/>
        </w:rPr>
        <w:t>in order to for  improve the</w:t>
      </w:r>
      <w:r w:rsidR="001B47C8" w:rsidRPr="001B47C8">
        <w:rPr>
          <w:rFonts w:ascii="Verdana" w:hAnsi="Verdana" w:cs="Arial"/>
          <w:bCs/>
          <w:noProof/>
          <w:sz w:val="22"/>
          <w:szCs w:val="16"/>
          <w:lang w:val="en-US"/>
        </w:rPr>
        <w:t xml:space="preserve"> weather forecasting and warning</w:t>
      </w:r>
      <w:r w:rsidR="001B47C8">
        <w:rPr>
          <w:rFonts w:ascii="Verdana" w:hAnsi="Verdana" w:cs="Arial"/>
          <w:bCs/>
          <w:noProof/>
          <w:sz w:val="22"/>
          <w:szCs w:val="16"/>
          <w:lang w:val="en-US"/>
        </w:rPr>
        <w:t xml:space="preserve"> system </w:t>
      </w:r>
    </w:p>
    <w:p w:rsidR="001B47C8" w:rsidRDefault="001B47C8" w:rsidP="00C94C78">
      <w:pPr>
        <w:tabs>
          <w:tab w:val="clear" w:pos="851"/>
        </w:tabs>
        <w:spacing w:before="60" w:after="60"/>
        <w:rPr>
          <w:rFonts w:ascii="Verdana" w:hAnsi="Verdana" w:cs="Arial"/>
          <w:bCs/>
          <w:noProof/>
          <w:sz w:val="22"/>
          <w:szCs w:val="16"/>
          <w:lang w:val="en-US"/>
        </w:rPr>
      </w:pPr>
    </w:p>
    <w:p w:rsidR="001B47C8" w:rsidRPr="001B47C8" w:rsidRDefault="001B47C8" w:rsidP="001B47C8">
      <w:pPr>
        <w:jc w:val="both"/>
        <w:rPr>
          <w:sz w:val="96"/>
        </w:rPr>
      </w:pPr>
      <w:r w:rsidRPr="001B47C8">
        <w:rPr>
          <w:rFonts w:ascii="Verdana" w:hAnsi="Verdana" w:cs="Arial"/>
          <w:bCs/>
          <w:noProof/>
          <w:sz w:val="22"/>
          <w:szCs w:val="16"/>
          <w:lang w:val="en-US"/>
        </w:rPr>
        <w:t>In this paper, the consistency and the aims of the VIGIOBS</w:t>
      </w:r>
      <w:r>
        <w:rPr>
          <w:rFonts w:ascii="Verdana" w:hAnsi="Verdana" w:cs="Arial"/>
          <w:bCs/>
          <w:noProof/>
          <w:sz w:val="22"/>
          <w:szCs w:val="16"/>
          <w:lang w:val="en-US"/>
        </w:rPr>
        <w:t xml:space="preserve"> </w:t>
      </w:r>
      <w:r w:rsidRPr="001B47C8">
        <w:rPr>
          <w:rFonts w:ascii="Verdana" w:hAnsi="Verdana" w:cs="Arial"/>
          <w:bCs/>
          <w:noProof/>
          <w:sz w:val="22"/>
          <w:szCs w:val="16"/>
          <w:lang w:val="en-US"/>
        </w:rPr>
        <w:t xml:space="preserve">project are given. The paper describes also the methodology followed to choose the implementation sites for the new weather radars, automatic weather stations and new upper air stations and the interconnection between this componnents to </w:t>
      </w:r>
      <w:r>
        <w:rPr>
          <w:rFonts w:ascii="Verdana" w:hAnsi="Verdana" w:cs="Arial"/>
          <w:bCs/>
          <w:noProof/>
          <w:sz w:val="22"/>
          <w:szCs w:val="16"/>
          <w:lang w:val="en-US"/>
        </w:rPr>
        <w:t>improve nowcasting and we</w:t>
      </w:r>
      <w:r w:rsidRPr="001B47C8">
        <w:rPr>
          <w:rFonts w:ascii="Verdana" w:hAnsi="Verdana" w:cs="Arial"/>
          <w:bCs/>
          <w:noProof/>
          <w:sz w:val="22"/>
          <w:szCs w:val="16"/>
          <w:lang w:val="en-US"/>
        </w:rPr>
        <w:t>a</w:t>
      </w:r>
      <w:r>
        <w:rPr>
          <w:rFonts w:ascii="Verdana" w:hAnsi="Verdana" w:cs="Arial"/>
          <w:bCs/>
          <w:noProof/>
          <w:sz w:val="22"/>
          <w:szCs w:val="16"/>
          <w:lang w:val="en-US"/>
        </w:rPr>
        <w:t>t</w:t>
      </w:r>
      <w:r w:rsidRPr="001B47C8">
        <w:rPr>
          <w:rFonts w:ascii="Verdana" w:hAnsi="Verdana" w:cs="Arial"/>
          <w:bCs/>
          <w:noProof/>
          <w:sz w:val="22"/>
          <w:szCs w:val="16"/>
          <w:lang w:val="en-US"/>
        </w:rPr>
        <w:t>her monitoring for a best and efficient monitoring and warning system.</w:t>
      </w:r>
    </w:p>
    <w:p w:rsidR="001B47C8" w:rsidRPr="001B47C8" w:rsidRDefault="001B47C8" w:rsidP="00C94C78">
      <w:pPr>
        <w:tabs>
          <w:tab w:val="clear" w:pos="851"/>
        </w:tabs>
        <w:spacing w:before="60" w:after="60"/>
        <w:rPr>
          <w:rFonts w:ascii="Verdana" w:hAnsi="Verdana" w:cs="Arial"/>
          <w:bCs/>
          <w:noProof/>
          <w:sz w:val="22"/>
          <w:szCs w:val="16"/>
        </w:rPr>
      </w:pPr>
    </w:p>
    <w:p w:rsidR="001B47C8" w:rsidRDefault="001B47C8" w:rsidP="00C94C78">
      <w:pPr>
        <w:tabs>
          <w:tab w:val="clear" w:pos="851"/>
        </w:tabs>
        <w:spacing w:before="60" w:after="60"/>
        <w:rPr>
          <w:rFonts w:ascii="Verdana" w:hAnsi="Verdana" w:cs="Arial"/>
          <w:bCs/>
          <w:noProof/>
          <w:sz w:val="22"/>
          <w:szCs w:val="16"/>
          <w:lang w:val="en-US"/>
        </w:rPr>
      </w:pPr>
    </w:p>
    <w:p w:rsidR="001B47C8" w:rsidRDefault="001B47C8" w:rsidP="00C94C78">
      <w:pPr>
        <w:tabs>
          <w:tab w:val="clear" w:pos="851"/>
        </w:tabs>
        <w:spacing w:before="60" w:after="60"/>
        <w:rPr>
          <w:rFonts w:ascii="Verdana" w:hAnsi="Verdana" w:cs="Arial"/>
          <w:bCs/>
          <w:noProof/>
          <w:sz w:val="22"/>
          <w:szCs w:val="16"/>
          <w:lang w:val="en-US"/>
        </w:rPr>
      </w:pPr>
    </w:p>
    <w:p w:rsidR="001B47C8" w:rsidRDefault="001B47C8" w:rsidP="00C94C78">
      <w:pPr>
        <w:tabs>
          <w:tab w:val="clear" w:pos="851"/>
        </w:tabs>
        <w:spacing w:before="60" w:after="60"/>
        <w:rPr>
          <w:rFonts w:ascii="Verdana" w:hAnsi="Verdana" w:cs="Arial"/>
          <w:bCs/>
          <w:noProof/>
          <w:sz w:val="22"/>
          <w:szCs w:val="16"/>
          <w:lang w:val="en-US"/>
        </w:rPr>
      </w:pPr>
    </w:p>
    <w:p w:rsidR="001B47C8" w:rsidRDefault="001B47C8" w:rsidP="00C94C78">
      <w:pPr>
        <w:tabs>
          <w:tab w:val="clear" w:pos="851"/>
        </w:tabs>
        <w:spacing w:before="60" w:after="60"/>
        <w:rPr>
          <w:rFonts w:ascii="Verdana" w:hAnsi="Verdana" w:cs="Arial"/>
          <w:bCs/>
          <w:noProof/>
          <w:sz w:val="22"/>
          <w:szCs w:val="16"/>
          <w:lang w:val="en-US"/>
        </w:rPr>
      </w:pPr>
    </w:p>
    <w:p w:rsidR="001B47C8" w:rsidRDefault="001B47C8" w:rsidP="00C94C78">
      <w:pPr>
        <w:tabs>
          <w:tab w:val="clear" w:pos="851"/>
        </w:tabs>
        <w:spacing w:before="60" w:after="60"/>
        <w:rPr>
          <w:rFonts w:ascii="Verdana" w:hAnsi="Verdana" w:cs="Arial"/>
          <w:bCs/>
          <w:noProof/>
          <w:sz w:val="22"/>
          <w:szCs w:val="16"/>
          <w:lang w:val="en-US"/>
        </w:rPr>
      </w:pPr>
    </w:p>
    <w:p w:rsidR="001B47C8" w:rsidRDefault="001B47C8" w:rsidP="00C94C78">
      <w:pPr>
        <w:tabs>
          <w:tab w:val="clear" w:pos="851"/>
        </w:tabs>
        <w:spacing w:before="60" w:after="60"/>
        <w:rPr>
          <w:rFonts w:ascii="Verdana" w:hAnsi="Verdana" w:cs="Arial"/>
          <w:bCs/>
          <w:noProof/>
          <w:sz w:val="22"/>
          <w:szCs w:val="16"/>
          <w:lang w:val="en-US"/>
        </w:rPr>
      </w:pPr>
    </w:p>
    <w:p w:rsidR="00827D02" w:rsidRDefault="001B47C8" w:rsidP="00C94C78">
      <w:pPr>
        <w:tabs>
          <w:tab w:val="clear" w:pos="851"/>
        </w:tabs>
        <w:spacing w:before="60" w:after="60"/>
        <w:rPr>
          <w:rFonts w:ascii="Verdana" w:hAnsi="Verdana" w:cs="Arial"/>
          <w:bCs/>
          <w:noProof/>
          <w:sz w:val="22"/>
          <w:szCs w:val="16"/>
          <w:lang w:val="en-US"/>
        </w:rPr>
      </w:pPr>
      <w:r w:rsidRPr="00C264B3">
        <w:rPr>
          <w:rFonts w:ascii="Verdana" w:hAnsi="Verdana" w:cs="Arial"/>
          <w:b/>
          <w:color w:val="000099"/>
          <w:sz w:val="24"/>
          <w:szCs w:val="16"/>
        </w:rPr>
        <w:t>Project Objectives</w:t>
      </w:r>
      <w:r w:rsidRPr="00C264B3">
        <w:rPr>
          <w:rFonts w:ascii="Verdana" w:hAnsi="Verdana" w:cs="Arial"/>
          <w:b/>
          <w:color w:val="000099"/>
          <w:sz w:val="32"/>
          <w:szCs w:val="16"/>
        </w:rPr>
        <w:br/>
      </w:r>
      <w:r>
        <w:br/>
      </w:r>
      <w:r w:rsidRPr="001B47C8">
        <w:rPr>
          <w:rFonts w:ascii="Verdana" w:hAnsi="Verdana" w:cs="Arial"/>
          <w:bCs/>
          <w:noProof/>
          <w:sz w:val="22"/>
          <w:szCs w:val="16"/>
          <w:lang w:val="en-US"/>
        </w:rPr>
        <w:t xml:space="preserve">The main objectives of the VIGIOBS </w:t>
      </w:r>
      <w:r>
        <w:rPr>
          <w:rFonts w:ascii="Verdana" w:hAnsi="Verdana" w:cs="Arial"/>
          <w:bCs/>
          <w:noProof/>
          <w:sz w:val="22"/>
          <w:szCs w:val="16"/>
          <w:lang w:val="en-US"/>
        </w:rPr>
        <w:t xml:space="preserve">project </w:t>
      </w:r>
      <w:r w:rsidRPr="001B47C8">
        <w:rPr>
          <w:rFonts w:ascii="Verdana" w:hAnsi="Verdana" w:cs="Arial"/>
          <w:bCs/>
          <w:noProof/>
          <w:sz w:val="22"/>
          <w:szCs w:val="16"/>
          <w:lang w:val="en-US"/>
        </w:rPr>
        <w:t>are</w:t>
      </w:r>
      <w:r>
        <w:rPr>
          <w:rFonts w:ascii="Verdana" w:hAnsi="Verdana" w:cs="Arial"/>
          <w:bCs/>
          <w:noProof/>
          <w:sz w:val="22"/>
          <w:szCs w:val="16"/>
          <w:lang w:val="en-US"/>
        </w:rPr>
        <w:t xml:space="preserve"> </w:t>
      </w:r>
      <w:r w:rsidRPr="001B47C8">
        <w:rPr>
          <w:rFonts w:ascii="Verdana" w:hAnsi="Verdana" w:cs="Arial"/>
          <w:bCs/>
          <w:noProof/>
          <w:sz w:val="22"/>
          <w:szCs w:val="16"/>
          <w:lang w:val="en-US"/>
        </w:rPr>
        <w:t>:</w:t>
      </w:r>
      <w:r w:rsidRPr="001B47C8">
        <w:rPr>
          <w:rFonts w:ascii="Verdana" w:hAnsi="Verdana" w:cs="Arial"/>
          <w:bCs/>
          <w:noProof/>
          <w:sz w:val="22"/>
          <w:szCs w:val="16"/>
          <w:lang w:val="en-US"/>
        </w:rPr>
        <w:br/>
      </w:r>
      <w:r w:rsidRPr="001B47C8">
        <w:rPr>
          <w:rFonts w:ascii="Verdana" w:hAnsi="Verdana" w:cs="Arial"/>
          <w:bCs/>
          <w:noProof/>
          <w:sz w:val="22"/>
          <w:szCs w:val="16"/>
          <w:lang w:val="en-US"/>
        </w:rPr>
        <w:br/>
        <w:t>• Improved weather watch through the strengthening of the real-time observation</w:t>
      </w:r>
      <w:r w:rsidRPr="001B47C8">
        <w:rPr>
          <w:rFonts w:ascii="Verdana" w:hAnsi="Verdana" w:cs="Arial"/>
          <w:bCs/>
          <w:noProof/>
          <w:sz w:val="22"/>
          <w:szCs w:val="16"/>
          <w:lang w:val="en-US"/>
        </w:rPr>
        <w:br/>
        <w:t>• Improving the quality of weather forecasts</w:t>
      </w:r>
      <w:r w:rsidRPr="001B47C8">
        <w:rPr>
          <w:rFonts w:ascii="Verdana" w:hAnsi="Verdana" w:cs="Arial"/>
          <w:bCs/>
          <w:noProof/>
          <w:sz w:val="22"/>
          <w:szCs w:val="16"/>
          <w:lang w:val="en-US"/>
        </w:rPr>
        <w:br/>
        <w:t>• Increase the density of the observational network and its automation</w:t>
      </w:r>
      <w:r w:rsidRPr="001B47C8">
        <w:rPr>
          <w:rFonts w:ascii="Verdana" w:hAnsi="Verdana" w:cs="Arial"/>
          <w:bCs/>
          <w:noProof/>
          <w:sz w:val="22"/>
          <w:szCs w:val="16"/>
          <w:lang w:val="en-US"/>
        </w:rPr>
        <w:br/>
      </w:r>
      <w:r w:rsidR="00827D02">
        <w:rPr>
          <w:rFonts w:ascii="Verdana" w:hAnsi="Verdana" w:cs="Arial"/>
          <w:bCs/>
          <w:noProof/>
          <w:sz w:val="22"/>
          <w:szCs w:val="16"/>
          <w:lang w:val="en-US"/>
        </w:rPr>
        <w:t>• C</w:t>
      </w:r>
      <w:r w:rsidRPr="001B47C8">
        <w:rPr>
          <w:rFonts w:ascii="Verdana" w:hAnsi="Verdana" w:cs="Arial"/>
          <w:bCs/>
          <w:noProof/>
          <w:sz w:val="22"/>
          <w:szCs w:val="16"/>
          <w:lang w:val="en-US"/>
        </w:rPr>
        <w:t>ov</w:t>
      </w:r>
      <w:r w:rsidR="00827D02">
        <w:rPr>
          <w:rFonts w:ascii="Verdana" w:hAnsi="Verdana" w:cs="Arial"/>
          <w:bCs/>
          <w:noProof/>
          <w:sz w:val="22"/>
          <w:szCs w:val="16"/>
          <w:lang w:val="en-US"/>
        </w:rPr>
        <w:t>er all provinces of the Kingdom by WOS</w:t>
      </w:r>
    </w:p>
    <w:p w:rsidR="001B47C8" w:rsidRDefault="001B47C8" w:rsidP="00C94C78">
      <w:pPr>
        <w:tabs>
          <w:tab w:val="clear" w:pos="851"/>
        </w:tabs>
        <w:spacing w:before="60" w:after="60"/>
        <w:rPr>
          <w:rFonts w:ascii="Verdana" w:hAnsi="Verdana" w:cs="Arial"/>
          <w:bCs/>
          <w:noProof/>
          <w:sz w:val="22"/>
          <w:szCs w:val="16"/>
          <w:lang w:val="en-US"/>
        </w:rPr>
      </w:pPr>
      <w:r w:rsidRPr="001B47C8">
        <w:rPr>
          <w:rFonts w:ascii="Verdana" w:hAnsi="Verdana" w:cs="Arial"/>
          <w:bCs/>
          <w:noProof/>
          <w:sz w:val="22"/>
          <w:szCs w:val="16"/>
          <w:lang w:val="en-US"/>
        </w:rPr>
        <w:t>• Strengthening the weather in mountainous zones,</w:t>
      </w:r>
    </w:p>
    <w:p w:rsidR="00827D02" w:rsidRDefault="00827D02" w:rsidP="00C94C78">
      <w:pPr>
        <w:tabs>
          <w:tab w:val="clear" w:pos="851"/>
        </w:tabs>
        <w:spacing w:before="60" w:after="60"/>
        <w:rPr>
          <w:rFonts w:ascii="Verdana" w:hAnsi="Verdana" w:cs="Arial"/>
          <w:bCs/>
          <w:noProof/>
          <w:sz w:val="22"/>
          <w:szCs w:val="16"/>
          <w:lang w:val="en-US"/>
        </w:rPr>
      </w:pPr>
    </w:p>
    <w:p w:rsidR="00C94C78" w:rsidRPr="001B47C8" w:rsidRDefault="00C264B3" w:rsidP="00C94C78">
      <w:pPr>
        <w:tabs>
          <w:tab w:val="clear" w:pos="851"/>
        </w:tabs>
        <w:spacing w:before="60" w:after="60"/>
        <w:rPr>
          <w:rFonts w:ascii="Verdana" w:hAnsi="Verdana" w:cs="Arial"/>
          <w:bCs/>
          <w:noProof/>
          <w:sz w:val="22"/>
          <w:szCs w:val="16"/>
          <w:lang w:val="en-US"/>
        </w:rPr>
      </w:pPr>
      <w:r w:rsidRPr="00C264B3">
        <w:rPr>
          <w:rFonts w:ascii="Verdana" w:hAnsi="Verdana" w:cs="Arial"/>
          <w:b/>
          <w:color w:val="000099"/>
          <w:sz w:val="24"/>
          <w:szCs w:val="16"/>
        </w:rPr>
        <w:t>Consistencies</w:t>
      </w:r>
      <w:r w:rsidR="00827D02" w:rsidRPr="00C264B3">
        <w:rPr>
          <w:rFonts w:ascii="Verdana" w:hAnsi="Verdana" w:cs="Arial"/>
          <w:b/>
          <w:color w:val="000099"/>
          <w:sz w:val="24"/>
          <w:szCs w:val="16"/>
        </w:rPr>
        <w:t xml:space="preserve"> of </w:t>
      </w:r>
      <w:r>
        <w:rPr>
          <w:rFonts w:ascii="Verdana" w:hAnsi="Verdana" w:cs="Arial"/>
          <w:b/>
          <w:color w:val="000099"/>
          <w:sz w:val="24"/>
          <w:szCs w:val="16"/>
        </w:rPr>
        <w:t>the project</w:t>
      </w:r>
      <w:r w:rsidR="00827D02" w:rsidRPr="00C264B3">
        <w:rPr>
          <w:rFonts w:ascii="Verdana" w:hAnsi="Verdana" w:cs="Arial"/>
          <w:b/>
          <w:color w:val="000099"/>
          <w:sz w:val="24"/>
          <w:szCs w:val="16"/>
        </w:rPr>
        <w:t xml:space="preserve"> </w:t>
      </w:r>
      <w:r w:rsidR="00827D02" w:rsidRPr="00827D02">
        <w:rPr>
          <w:rFonts w:ascii="Verdana" w:hAnsi="Verdana" w:cs="Arial"/>
          <w:b/>
          <w:sz w:val="24"/>
          <w:szCs w:val="16"/>
        </w:rPr>
        <w:br/>
      </w:r>
      <w:r w:rsidR="00827D02">
        <w:br/>
      </w:r>
      <w:r w:rsidR="00827D02" w:rsidRPr="00827D02">
        <w:rPr>
          <w:rFonts w:ascii="Verdana" w:hAnsi="Verdana" w:cs="Arial"/>
          <w:bCs/>
          <w:noProof/>
          <w:sz w:val="22"/>
          <w:szCs w:val="16"/>
          <w:lang w:val="en-US"/>
        </w:rPr>
        <w:t>The project will enable VIGIOBS National Weather strengthen modernize and improve its weather observation system by installing:</w:t>
      </w:r>
    </w:p>
    <w:p w:rsidR="00827D02" w:rsidRDefault="00C94C78" w:rsidP="00C264B3">
      <w:pPr>
        <w:pStyle w:val="Paragraphedeliste"/>
        <w:numPr>
          <w:ilvl w:val="0"/>
          <w:numId w:val="1"/>
        </w:numPr>
        <w:tabs>
          <w:tab w:val="clear" w:pos="851"/>
        </w:tabs>
        <w:spacing w:before="60" w:after="60"/>
        <w:rPr>
          <w:rFonts w:ascii="Verdana" w:hAnsi="Verdana" w:cs="Arial"/>
          <w:bCs/>
          <w:noProof/>
          <w:sz w:val="22"/>
          <w:szCs w:val="16"/>
          <w:lang w:val="en-US"/>
        </w:rPr>
      </w:pPr>
      <w:r w:rsidRPr="001B47C8">
        <w:rPr>
          <w:rFonts w:ascii="Verdana" w:hAnsi="Verdana" w:cs="Arial"/>
          <w:bCs/>
          <w:noProof/>
          <w:sz w:val="22"/>
          <w:szCs w:val="16"/>
          <w:lang w:val="en-US"/>
        </w:rPr>
        <w:t xml:space="preserve">3 Doppler Weather Radar to cover East Region, South-East and South regions </w:t>
      </w:r>
    </w:p>
    <w:p w:rsidR="00C94C78" w:rsidRPr="001B47C8" w:rsidRDefault="00C94C78" w:rsidP="00C264B3">
      <w:pPr>
        <w:pStyle w:val="Paragraphedeliste"/>
        <w:numPr>
          <w:ilvl w:val="0"/>
          <w:numId w:val="1"/>
        </w:numPr>
        <w:tabs>
          <w:tab w:val="clear" w:pos="851"/>
        </w:tabs>
        <w:spacing w:before="60" w:after="60"/>
        <w:rPr>
          <w:rFonts w:ascii="Verdana" w:hAnsi="Verdana" w:cs="Arial"/>
          <w:bCs/>
          <w:noProof/>
          <w:sz w:val="22"/>
          <w:szCs w:val="16"/>
          <w:lang w:val="en-US"/>
        </w:rPr>
      </w:pPr>
      <w:r w:rsidRPr="001B47C8">
        <w:rPr>
          <w:rFonts w:ascii="Verdana" w:hAnsi="Verdana" w:cs="Arial"/>
          <w:bCs/>
          <w:noProof/>
          <w:sz w:val="22"/>
          <w:szCs w:val="16"/>
          <w:lang w:val="en-US"/>
        </w:rPr>
        <w:t xml:space="preserve">60 synoptic automatic weather stations; </w:t>
      </w:r>
    </w:p>
    <w:p w:rsidR="00C94C78" w:rsidRPr="001B47C8" w:rsidRDefault="00C94C78" w:rsidP="00C264B3">
      <w:pPr>
        <w:pStyle w:val="Paragraphedeliste"/>
        <w:numPr>
          <w:ilvl w:val="0"/>
          <w:numId w:val="1"/>
        </w:numPr>
        <w:tabs>
          <w:tab w:val="clear" w:pos="851"/>
        </w:tabs>
        <w:spacing w:before="60" w:after="60"/>
        <w:rPr>
          <w:rFonts w:ascii="Verdana" w:hAnsi="Verdana" w:cs="Arial"/>
          <w:bCs/>
          <w:noProof/>
          <w:sz w:val="22"/>
          <w:szCs w:val="16"/>
          <w:lang w:val="en-US"/>
        </w:rPr>
      </w:pPr>
      <w:r w:rsidRPr="001B47C8">
        <w:rPr>
          <w:rFonts w:ascii="Verdana" w:hAnsi="Verdana" w:cs="Arial"/>
          <w:bCs/>
          <w:noProof/>
          <w:sz w:val="22"/>
          <w:szCs w:val="16"/>
          <w:lang w:val="en-US"/>
        </w:rPr>
        <w:t xml:space="preserve">90 </w:t>
      </w:r>
      <w:r w:rsidR="00827D02" w:rsidRPr="00827D02">
        <w:rPr>
          <w:rFonts w:ascii="Verdana" w:hAnsi="Verdana" w:cs="Arial"/>
          <w:bCs/>
          <w:noProof/>
          <w:sz w:val="22"/>
          <w:szCs w:val="16"/>
          <w:lang w:val="en-US"/>
        </w:rPr>
        <w:t>auxiliary</w:t>
      </w:r>
      <w:r w:rsidRPr="001B47C8">
        <w:rPr>
          <w:rFonts w:ascii="Verdana" w:hAnsi="Verdana" w:cs="Arial"/>
          <w:bCs/>
          <w:noProof/>
          <w:sz w:val="22"/>
          <w:szCs w:val="16"/>
          <w:lang w:val="en-US"/>
        </w:rPr>
        <w:t xml:space="preserve"> automatic weather stations; </w:t>
      </w:r>
    </w:p>
    <w:p w:rsidR="00C94C78" w:rsidRPr="001B47C8" w:rsidRDefault="00C94C78" w:rsidP="00C264B3">
      <w:pPr>
        <w:pStyle w:val="Paragraphedeliste"/>
        <w:numPr>
          <w:ilvl w:val="0"/>
          <w:numId w:val="1"/>
        </w:numPr>
        <w:tabs>
          <w:tab w:val="clear" w:pos="851"/>
        </w:tabs>
        <w:spacing w:before="60" w:after="60"/>
        <w:rPr>
          <w:rFonts w:ascii="Verdana" w:hAnsi="Verdana" w:cs="Arial"/>
          <w:bCs/>
          <w:noProof/>
          <w:sz w:val="22"/>
          <w:szCs w:val="16"/>
          <w:lang w:val="en-US"/>
        </w:rPr>
      </w:pPr>
      <w:r w:rsidRPr="001B47C8">
        <w:rPr>
          <w:rFonts w:ascii="Verdana" w:hAnsi="Verdana" w:cs="Arial"/>
          <w:bCs/>
          <w:noProof/>
          <w:sz w:val="22"/>
          <w:szCs w:val="16"/>
          <w:lang w:val="en-US"/>
        </w:rPr>
        <w:t xml:space="preserve">06 automatic weather stations in mountain areas; </w:t>
      </w:r>
    </w:p>
    <w:p w:rsidR="00C94C78" w:rsidRDefault="00C94C78" w:rsidP="00C264B3">
      <w:pPr>
        <w:pStyle w:val="Paragraphedeliste"/>
        <w:numPr>
          <w:ilvl w:val="0"/>
          <w:numId w:val="1"/>
        </w:numPr>
        <w:tabs>
          <w:tab w:val="clear" w:pos="851"/>
        </w:tabs>
        <w:spacing w:before="60" w:after="60"/>
        <w:rPr>
          <w:rFonts w:ascii="Verdana" w:hAnsi="Verdana" w:cs="Arial"/>
          <w:bCs/>
          <w:noProof/>
          <w:sz w:val="22"/>
          <w:szCs w:val="16"/>
          <w:lang w:val="en-US"/>
        </w:rPr>
      </w:pPr>
      <w:r w:rsidRPr="001B47C8">
        <w:rPr>
          <w:rFonts w:ascii="Verdana" w:hAnsi="Verdana" w:cs="Arial"/>
          <w:bCs/>
          <w:noProof/>
          <w:sz w:val="22"/>
          <w:szCs w:val="16"/>
          <w:lang w:val="en-US"/>
        </w:rPr>
        <w:t>03 Upper air stations (new rawinsonde systems).</w:t>
      </w:r>
    </w:p>
    <w:p w:rsidR="001B47C8" w:rsidRDefault="001B47C8" w:rsidP="00C94C78">
      <w:pPr>
        <w:tabs>
          <w:tab w:val="clear" w:pos="851"/>
        </w:tabs>
        <w:spacing w:before="60" w:after="60"/>
        <w:rPr>
          <w:rFonts w:ascii="Verdana" w:hAnsi="Verdana" w:cs="Arial"/>
          <w:bCs/>
          <w:noProof/>
          <w:sz w:val="22"/>
          <w:szCs w:val="16"/>
          <w:lang w:val="en-US"/>
        </w:rPr>
      </w:pPr>
    </w:p>
    <w:p w:rsidR="00827D02" w:rsidRPr="00C264B3" w:rsidRDefault="00986475" w:rsidP="00C94C78">
      <w:pPr>
        <w:tabs>
          <w:tab w:val="clear" w:pos="851"/>
        </w:tabs>
        <w:spacing w:before="60" w:after="60"/>
        <w:rPr>
          <w:rFonts w:ascii="Verdana" w:hAnsi="Verdana" w:cs="Arial"/>
          <w:b/>
          <w:color w:val="000099"/>
          <w:sz w:val="24"/>
          <w:szCs w:val="16"/>
        </w:rPr>
      </w:pPr>
      <w:r>
        <w:rPr>
          <w:rFonts w:ascii="Verdana" w:hAnsi="Verdana" w:cs="Arial"/>
          <w:b/>
          <w:color w:val="000099"/>
          <w:sz w:val="24"/>
          <w:szCs w:val="16"/>
        </w:rPr>
        <w:t>P</w:t>
      </w:r>
      <w:r w:rsidRPr="00C264B3">
        <w:rPr>
          <w:rFonts w:ascii="Verdana" w:hAnsi="Verdana" w:cs="Arial"/>
          <w:b/>
          <w:color w:val="000099"/>
          <w:sz w:val="24"/>
          <w:szCs w:val="16"/>
        </w:rPr>
        <w:t xml:space="preserve">roject </w:t>
      </w:r>
      <w:r w:rsidR="00C264B3" w:rsidRPr="00C264B3">
        <w:rPr>
          <w:rFonts w:ascii="Verdana" w:hAnsi="Verdana" w:cs="Arial"/>
          <w:b/>
          <w:color w:val="000099"/>
          <w:sz w:val="24"/>
          <w:szCs w:val="16"/>
        </w:rPr>
        <w:t>Planning</w:t>
      </w:r>
      <w:r w:rsidR="00827D02" w:rsidRPr="00C264B3">
        <w:rPr>
          <w:rFonts w:ascii="Verdana" w:hAnsi="Verdana" w:cs="Arial"/>
          <w:b/>
          <w:color w:val="000099"/>
          <w:sz w:val="24"/>
          <w:szCs w:val="16"/>
        </w:rPr>
        <w:t xml:space="preserve"> </w:t>
      </w:r>
    </w:p>
    <w:p w:rsidR="00827D02" w:rsidRDefault="00827D02" w:rsidP="00C94C78">
      <w:pPr>
        <w:tabs>
          <w:tab w:val="clear" w:pos="851"/>
        </w:tabs>
        <w:spacing w:before="60" w:after="60"/>
        <w:rPr>
          <w:rStyle w:val="longtext"/>
        </w:rPr>
      </w:pPr>
    </w:p>
    <w:p w:rsidR="00827D02" w:rsidRDefault="00827D02" w:rsidP="00C94C78">
      <w:pPr>
        <w:tabs>
          <w:tab w:val="clear" w:pos="851"/>
        </w:tabs>
        <w:spacing w:before="60" w:after="60"/>
        <w:rPr>
          <w:rFonts w:ascii="Verdana" w:hAnsi="Verdana" w:cs="Arial"/>
          <w:bCs/>
          <w:noProof/>
          <w:sz w:val="22"/>
          <w:szCs w:val="16"/>
          <w:lang w:val="en-US"/>
        </w:rPr>
      </w:pPr>
      <w:r w:rsidRPr="00827D02">
        <w:rPr>
          <w:rFonts w:ascii="Verdana" w:hAnsi="Verdana" w:cs="Arial"/>
          <w:bCs/>
          <w:noProof/>
          <w:sz w:val="22"/>
          <w:szCs w:val="16"/>
          <w:lang w:val="en-US"/>
        </w:rPr>
        <w:t xml:space="preserve">The project will be implemented in three </w:t>
      </w:r>
      <w:r>
        <w:rPr>
          <w:rFonts w:ascii="Verdana" w:hAnsi="Verdana" w:cs="Arial"/>
          <w:bCs/>
          <w:noProof/>
          <w:sz w:val="22"/>
          <w:szCs w:val="16"/>
          <w:lang w:val="en-US"/>
        </w:rPr>
        <w:t>phases over the period 2010-2012</w:t>
      </w:r>
      <w:r w:rsidR="00C264B3">
        <w:rPr>
          <w:rFonts w:ascii="Verdana" w:hAnsi="Verdana" w:cs="Arial"/>
          <w:bCs/>
          <w:noProof/>
          <w:sz w:val="22"/>
          <w:szCs w:val="16"/>
          <w:lang w:val="en-US"/>
        </w:rPr>
        <w:t>. F</w:t>
      </w:r>
      <w:r w:rsidRPr="00827D02">
        <w:rPr>
          <w:rFonts w:ascii="Verdana" w:hAnsi="Verdana" w:cs="Arial"/>
          <w:bCs/>
          <w:noProof/>
          <w:sz w:val="22"/>
          <w:szCs w:val="16"/>
          <w:lang w:val="en-US"/>
        </w:rPr>
        <w:t>or each phase there will be the installation of:</w:t>
      </w:r>
    </w:p>
    <w:p w:rsidR="00827D02" w:rsidRDefault="00827D02" w:rsidP="00C94C78">
      <w:pPr>
        <w:tabs>
          <w:tab w:val="clear" w:pos="851"/>
        </w:tabs>
        <w:spacing w:before="60" w:after="60"/>
        <w:rPr>
          <w:rFonts w:ascii="Verdana" w:hAnsi="Verdana" w:cs="Arial"/>
          <w:bCs/>
          <w:noProof/>
          <w:sz w:val="22"/>
          <w:szCs w:val="16"/>
          <w:lang w:val="en-US"/>
        </w:rPr>
      </w:pPr>
    </w:p>
    <w:p w:rsidR="00827D02" w:rsidRDefault="00827D02" w:rsidP="00827D02">
      <w:pPr>
        <w:pStyle w:val="Paragraphedeliste"/>
        <w:numPr>
          <w:ilvl w:val="0"/>
          <w:numId w:val="1"/>
        </w:numPr>
        <w:tabs>
          <w:tab w:val="clear" w:pos="851"/>
        </w:tabs>
        <w:spacing w:before="60" w:after="60"/>
        <w:rPr>
          <w:rFonts w:ascii="Verdana" w:hAnsi="Verdana" w:cs="Arial"/>
          <w:bCs/>
          <w:noProof/>
          <w:sz w:val="22"/>
          <w:szCs w:val="16"/>
          <w:lang w:val="en-US"/>
        </w:rPr>
      </w:pPr>
      <w:r>
        <w:rPr>
          <w:rFonts w:ascii="Verdana" w:hAnsi="Verdana" w:cs="Arial"/>
          <w:bCs/>
          <w:noProof/>
          <w:sz w:val="22"/>
          <w:szCs w:val="16"/>
          <w:lang w:val="en-US"/>
        </w:rPr>
        <w:t>0</w:t>
      </w:r>
      <w:r w:rsidRPr="00827D02">
        <w:rPr>
          <w:rFonts w:ascii="Verdana" w:hAnsi="Verdana" w:cs="Arial"/>
          <w:bCs/>
          <w:noProof/>
          <w:sz w:val="22"/>
          <w:szCs w:val="16"/>
          <w:lang w:val="en-US"/>
        </w:rPr>
        <w:t>1 Doppler Weather Radar</w:t>
      </w:r>
    </w:p>
    <w:p w:rsidR="00827D02" w:rsidRDefault="00827D02" w:rsidP="00827D02">
      <w:pPr>
        <w:pStyle w:val="Paragraphedeliste"/>
        <w:numPr>
          <w:ilvl w:val="0"/>
          <w:numId w:val="1"/>
        </w:numPr>
        <w:tabs>
          <w:tab w:val="clear" w:pos="851"/>
        </w:tabs>
        <w:spacing w:before="60" w:after="60"/>
        <w:rPr>
          <w:rFonts w:ascii="Verdana" w:hAnsi="Verdana" w:cs="Arial"/>
          <w:bCs/>
          <w:noProof/>
          <w:sz w:val="22"/>
          <w:szCs w:val="16"/>
          <w:lang w:val="en-US"/>
        </w:rPr>
      </w:pPr>
      <w:r w:rsidRPr="00827D02">
        <w:rPr>
          <w:rFonts w:ascii="Verdana" w:hAnsi="Verdana" w:cs="Arial"/>
          <w:bCs/>
          <w:noProof/>
          <w:sz w:val="22"/>
          <w:szCs w:val="16"/>
          <w:lang w:val="en-US"/>
        </w:rPr>
        <w:t>20 synoptic automatic weather stations;</w:t>
      </w:r>
    </w:p>
    <w:p w:rsidR="00827D02" w:rsidRDefault="00827D02" w:rsidP="00827D02">
      <w:pPr>
        <w:pStyle w:val="Paragraphedeliste"/>
        <w:numPr>
          <w:ilvl w:val="0"/>
          <w:numId w:val="1"/>
        </w:numPr>
        <w:tabs>
          <w:tab w:val="clear" w:pos="851"/>
        </w:tabs>
        <w:spacing w:before="60" w:after="60"/>
        <w:rPr>
          <w:rFonts w:ascii="Verdana" w:hAnsi="Verdana" w:cs="Arial"/>
          <w:bCs/>
          <w:noProof/>
          <w:sz w:val="22"/>
          <w:szCs w:val="16"/>
          <w:lang w:val="en-US"/>
        </w:rPr>
      </w:pPr>
      <w:r w:rsidRPr="00827D02">
        <w:rPr>
          <w:rFonts w:ascii="Verdana" w:hAnsi="Verdana" w:cs="Arial"/>
          <w:bCs/>
          <w:noProof/>
          <w:sz w:val="22"/>
          <w:szCs w:val="16"/>
          <w:lang w:val="en-US"/>
        </w:rPr>
        <w:t xml:space="preserve">30 auxiliary automatic weather stations </w:t>
      </w:r>
    </w:p>
    <w:p w:rsidR="00827D02" w:rsidRDefault="00827D02" w:rsidP="00827D02">
      <w:pPr>
        <w:pStyle w:val="Paragraphedeliste"/>
        <w:numPr>
          <w:ilvl w:val="0"/>
          <w:numId w:val="1"/>
        </w:numPr>
        <w:tabs>
          <w:tab w:val="clear" w:pos="851"/>
        </w:tabs>
        <w:spacing w:before="60" w:after="60"/>
        <w:rPr>
          <w:rFonts w:ascii="Verdana" w:hAnsi="Verdana" w:cs="Arial"/>
          <w:bCs/>
          <w:noProof/>
          <w:sz w:val="22"/>
          <w:szCs w:val="16"/>
          <w:lang w:val="en-US"/>
        </w:rPr>
      </w:pPr>
      <w:r w:rsidRPr="00827D02">
        <w:rPr>
          <w:rFonts w:ascii="Verdana" w:hAnsi="Verdana" w:cs="Arial"/>
          <w:bCs/>
          <w:noProof/>
          <w:sz w:val="22"/>
          <w:szCs w:val="16"/>
          <w:lang w:val="en-US"/>
        </w:rPr>
        <w:t>02 automatic weather stations in mountain areas;</w:t>
      </w:r>
    </w:p>
    <w:p w:rsidR="00827D02" w:rsidRPr="00827D02" w:rsidRDefault="00827D02" w:rsidP="00827D02">
      <w:pPr>
        <w:pStyle w:val="Paragraphedeliste"/>
        <w:numPr>
          <w:ilvl w:val="0"/>
          <w:numId w:val="1"/>
        </w:numPr>
        <w:tabs>
          <w:tab w:val="clear" w:pos="851"/>
        </w:tabs>
        <w:spacing w:before="60" w:after="60"/>
        <w:rPr>
          <w:rFonts w:ascii="Verdana" w:hAnsi="Verdana" w:cs="Arial"/>
          <w:bCs/>
          <w:noProof/>
          <w:sz w:val="22"/>
          <w:szCs w:val="16"/>
          <w:lang w:val="en-US"/>
        </w:rPr>
      </w:pPr>
      <w:r>
        <w:rPr>
          <w:rFonts w:ascii="Verdana" w:hAnsi="Verdana" w:cs="Arial"/>
          <w:bCs/>
          <w:noProof/>
          <w:sz w:val="22"/>
          <w:szCs w:val="16"/>
          <w:lang w:val="en-US"/>
        </w:rPr>
        <w:t>01</w:t>
      </w:r>
      <w:r w:rsidRPr="00827D02">
        <w:rPr>
          <w:rFonts w:ascii="Verdana" w:hAnsi="Verdana" w:cs="Arial"/>
          <w:bCs/>
          <w:noProof/>
          <w:sz w:val="22"/>
          <w:szCs w:val="16"/>
          <w:lang w:val="en-US"/>
        </w:rPr>
        <w:t xml:space="preserve"> Upper air stations (new rawinsonde systems).</w:t>
      </w:r>
    </w:p>
    <w:p w:rsidR="00827D02" w:rsidRDefault="00827D02" w:rsidP="00C264B3">
      <w:pPr>
        <w:pStyle w:val="Paragraphedeliste"/>
        <w:tabs>
          <w:tab w:val="clear" w:pos="851"/>
        </w:tabs>
        <w:spacing w:before="60" w:after="60"/>
        <w:rPr>
          <w:rFonts w:ascii="Verdana" w:hAnsi="Verdana" w:cs="Arial"/>
          <w:bCs/>
          <w:noProof/>
          <w:sz w:val="22"/>
          <w:szCs w:val="16"/>
          <w:lang w:val="en-US"/>
        </w:rPr>
      </w:pPr>
    </w:p>
    <w:p w:rsidR="00C264B3" w:rsidRDefault="00C264B3" w:rsidP="00C264B3">
      <w:pPr>
        <w:pStyle w:val="Paragraphedeliste"/>
        <w:tabs>
          <w:tab w:val="clear" w:pos="851"/>
        </w:tabs>
        <w:spacing w:before="60" w:after="60"/>
        <w:rPr>
          <w:rFonts w:ascii="Verdana" w:hAnsi="Verdana" w:cs="Arial"/>
          <w:bCs/>
          <w:noProof/>
          <w:sz w:val="22"/>
          <w:szCs w:val="16"/>
          <w:lang w:val="en-US"/>
        </w:rPr>
      </w:pPr>
    </w:p>
    <w:p w:rsidR="00B64829" w:rsidRPr="009A720E" w:rsidRDefault="00B64829" w:rsidP="009A720E">
      <w:pPr>
        <w:tabs>
          <w:tab w:val="clear" w:pos="851"/>
        </w:tabs>
        <w:spacing w:after="200" w:line="276" w:lineRule="auto"/>
        <w:rPr>
          <w:rFonts w:ascii="Verdana" w:hAnsi="Verdana" w:cs="Arial"/>
          <w:bCs/>
          <w:noProof/>
          <w:sz w:val="22"/>
          <w:szCs w:val="16"/>
          <w:lang w:val="en-US"/>
        </w:rPr>
      </w:pPr>
      <w:r>
        <w:rPr>
          <w:rFonts w:ascii="Verdana" w:hAnsi="Verdana" w:cs="Arial"/>
          <w:bCs/>
          <w:noProof/>
          <w:sz w:val="22"/>
          <w:szCs w:val="16"/>
          <w:lang w:val="en-US"/>
        </w:rPr>
        <w:br w:type="page"/>
      </w:r>
    </w:p>
    <w:p w:rsidR="00B64829" w:rsidRPr="00B64829" w:rsidRDefault="009A720E" w:rsidP="00B64829">
      <w:pPr>
        <w:tabs>
          <w:tab w:val="clear" w:pos="851"/>
        </w:tabs>
        <w:spacing w:before="60" w:after="60"/>
        <w:rPr>
          <w:rFonts w:ascii="Verdana" w:hAnsi="Verdana" w:cs="Arial"/>
          <w:b/>
          <w:color w:val="000099"/>
          <w:sz w:val="24"/>
          <w:szCs w:val="16"/>
        </w:rPr>
      </w:pPr>
      <w:r>
        <w:rPr>
          <w:rFonts w:ascii="Verdana" w:hAnsi="Verdana" w:cs="Arial"/>
          <w:b/>
          <w:color w:val="000099"/>
          <w:sz w:val="24"/>
          <w:szCs w:val="16"/>
        </w:rPr>
        <w:lastRenderedPageBreak/>
        <w:t xml:space="preserve">New </w:t>
      </w:r>
      <w:r w:rsidR="00B64829" w:rsidRPr="00B64829">
        <w:rPr>
          <w:rFonts w:ascii="Verdana" w:hAnsi="Verdana" w:cs="Arial"/>
          <w:b/>
          <w:color w:val="000099"/>
          <w:sz w:val="24"/>
          <w:szCs w:val="16"/>
        </w:rPr>
        <w:t>Weather Radar Network</w:t>
      </w:r>
      <w:r>
        <w:rPr>
          <w:rFonts w:ascii="Verdana" w:hAnsi="Verdana" w:cs="Arial"/>
          <w:b/>
          <w:color w:val="000099"/>
          <w:sz w:val="24"/>
          <w:szCs w:val="16"/>
        </w:rPr>
        <w:t xml:space="preserve"> of Morocco</w:t>
      </w:r>
    </w:p>
    <w:p w:rsidR="009A720E" w:rsidRDefault="009A720E" w:rsidP="00A5665A">
      <w:pPr>
        <w:tabs>
          <w:tab w:val="clear" w:pos="851"/>
        </w:tabs>
        <w:autoSpaceDE w:val="0"/>
        <w:autoSpaceDN w:val="0"/>
        <w:adjustRightInd w:val="0"/>
        <w:rPr>
          <w:rStyle w:val="longtext"/>
          <w:sz w:val="22"/>
        </w:rPr>
      </w:pPr>
    </w:p>
    <w:p w:rsidR="00A5665A" w:rsidRPr="007C34CC" w:rsidRDefault="00A5665A" w:rsidP="00374923">
      <w:pPr>
        <w:tabs>
          <w:tab w:val="clear" w:pos="851"/>
        </w:tabs>
        <w:autoSpaceDE w:val="0"/>
        <w:autoSpaceDN w:val="0"/>
        <w:adjustRightInd w:val="0"/>
        <w:jc w:val="both"/>
        <w:rPr>
          <w:rStyle w:val="longtext"/>
          <w:rFonts w:ascii="Verdana" w:hAnsi="Verdana"/>
          <w:sz w:val="22"/>
        </w:rPr>
      </w:pPr>
      <w:r w:rsidRPr="007C34CC">
        <w:rPr>
          <w:rStyle w:val="longtext"/>
          <w:rFonts w:ascii="Verdana" w:hAnsi="Verdana"/>
          <w:sz w:val="22"/>
        </w:rPr>
        <w:t>Several factors were considered in order to prioriti</w:t>
      </w:r>
      <w:r w:rsidR="009C3C29" w:rsidRPr="007C34CC">
        <w:rPr>
          <w:rStyle w:val="longtext"/>
          <w:rFonts w:ascii="Verdana" w:hAnsi="Verdana"/>
          <w:sz w:val="22"/>
        </w:rPr>
        <w:t xml:space="preserve">ze the </w:t>
      </w:r>
      <w:proofErr w:type="spellStart"/>
      <w:r w:rsidR="009C3C29" w:rsidRPr="007C34CC">
        <w:rPr>
          <w:rStyle w:val="longtext"/>
          <w:rFonts w:ascii="Verdana" w:hAnsi="Verdana"/>
          <w:sz w:val="22"/>
        </w:rPr>
        <w:t>siting</w:t>
      </w:r>
      <w:proofErr w:type="spellEnd"/>
      <w:r w:rsidR="009C3C29" w:rsidRPr="007C34CC">
        <w:rPr>
          <w:rStyle w:val="longtext"/>
          <w:rFonts w:ascii="Verdana" w:hAnsi="Verdana"/>
          <w:sz w:val="22"/>
        </w:rPr>
        <w:t xml:space="preserve"> of new radars for </w:t>
      </w:r>
      <w:r w:rsidRPr="007C34CC">
        <w:rPr>
          <w:rStyle w:val="longtext"/>
          <w:rFonts w:ascii="Verdana" w:hAnsi="Verdana"/>
          <w:sz w:val="22"/>
        </w:rPr>
        <w:t xml:space="preserve">optimizing the current network and expanding the coverage of the weather radar network of Morocco. </w:t>
      </w:r>
    </w:p>
    <w:p w:rsidR="00A5665A" w:rsidRPr="007C34CC" w:rsidRDefault="00A5665A" w:rsidP="00374923">
      <w:pPr>
        <w:tabs>
          <w:tab w:val="clear" w:pos="851"/>
        </w:tabs>
        <w:autoSpaceDE w:val="0"/>
        <w:autoSpaceDN w:val="0"/>
        <w:adjustRightInd w:val="0"/>
        <w:jc w:val="both"/>
        <w:rPr>
          <w:rStyle w:val="longtext"/>
          <w:rFonts w:ascii="Verdana" w:hAnsi="Verdana"/>
          <w:sz w:val="22"/>
        </w:rPr>
      </w:pPr>
      <w:r w:rsidRPr="007C34CC">
        <w:rPr>
          <w:rStyle w:val="longtext"/>
          <w:rFonts w:ascii="Verdana" w:hAnsi="Verdana"/>
          <w:sz w:val="22"/>
        </w:rPr>
        <w:t xml:space="preserve">In terms of overall radar coverage for the entire country the region from the northwest Atlantic coast south to about the city of </w:t>
      </w:r>
      <w:proofErr w:type="spellStart"/>
      <w:r w:rsidRPr="007C34CC">
        <w:rPr>
          <w:rStyle w:val="longtext"/>
          <w:rFonts w:ascii="Verdana" w:hAnsi="Verdana"/>
          <w:sz w:val="22"/>
        </w:rPr>
        <w:t>Agadir</w:t>
      </w:r>
      <w:proofErr w:type="spellEnd"/>
      <w:r w:rsidRPr="007C34CC">
        <w:rPr>
          <w:rStyle w:val="longtext"/>
          <w:rFonts w:ascii="Verdana" w:hAnsi="Verdana"/>
          <w:sz w:val="22"/>
        </w:rPr>
        <w:t xml:space="preserve"> is relatively well covered, while the region east of the Atlas Mountains from the Mediterranean south through the Southern Provinces of Morocco is nearly devoid of radar coverage. Many factors can be used to assess new coverage areas, but the more important factors being considered for new radar placements are as follows, in order of importance:</w:t>
      </w:r>
    </w:p>
    <w:p w:rsidR="00A5665A" w:rsidRPr="00CF4DCB" w:rsidRDefault="00A5665A" w:rsidP="00CF4DCB">
      <w:pPr>
        <w:pStyle w:val="Paragraphedeliste"/>
        <w:numPr>
          <w:ilvl w:val="0"/>
          <w:numId w:val="8"/>
        </w:numPr>
        <w:tabs>
          <w:tab w:val="clear" w:pos="851"/>
        </w:tabs>
        <w:autoSpaceDE w:val="0"/>
        <w:autoSpaceDN w:val="0"/>
        <w:adjustRightInd w:val="0"/>
        <w:rPr>
          <w:rStyle w:val="longtext"/>
          <w:rFonts w:ascii="Verdana" w:hAnsi="Verdana"/>
          <w:sz w:val="22"/>
        </w:rPr>
      </w:pPr>
      <w:r w:rsidRPr="00CF4DCB">
        <w:rPr>
          <w:rStyle w:val="longtext"/>
          <w:rFonts w:ascii="Verdana" w:hAnsi="Verdana"/>
          <w:sz w:val="22"/>
        </w:rPr>
        <w:t>Areas currently without radar coverage where the addition of a radar would improve public safety in the event of a weather related disaster; e.g., estimation of precipitation over key drainage basins where flooding has been common and resulted in loss of life.</w:t>
      </w:r>
    </w:p>
    <w:p w:rsidR="00A5665A" w:rsidRPr="00CF4DCB" w:rsidRDefault="00A5665A" w:rsidP="00CF4DCB">
      <w:pPr>
        <w:pStyle w:val="Paragraphedeliste"/>
        <w:numPr>
          <w:ilvl w:val="0"/>
          <w:numId w:val="8"/>
        </w:numPr>
        <w:tabs>
          <w:tab w:val="clear" w:pos="851"/>
        </w:tabs>
        <w:autoSpaceDE w:val="0"/>
        <w:autoSpaceDN w:val="0"/>
        <w:adjustRightInd w:val="0"/>
        <w:rPr>
          <w:rStyle w:val="longtext"/>
          <w:rFonts w:ascii="Verdana" w:hAnsi="Verdana"/>
          <w:sz w:val="22"/>
        </w:rPr>
      </w:pPr>
      <w:r w:rsidRPr="00CF4DCB">
        <w:rPr>
          <w:rStyle w:val="longtext"/>
          <w:rFonts w:ascii="Verdana" w:hAnsi="Verdana"/>
          <w:sz w:val="22"/>
        </w:rPr>
        <w:t xml:space="preserve">Areas without coverage where </w:t>
      </w:r>
      <w:proofErr w:type="gramStart"/>
      <w:r w:rsidRPr="00CF4DCB">
        <w:rPr>
          <w:rStyle w:val="longtext"/>
          <w:rFonts w:ascii="Verdana" w:hAnsi="Verdana"/>
          <w:sz w:val="22"/>
        </w:rPr>
        <w:t>a new</w:t>
      </w:r>
      <w:proofErr w:type="gramEnd"/>
      <w:r w:rsidRPr="00CF4DCB">
        <w:rPr>
          <w:rStyle w:val="longtext"/>
          <w:rFonts w:ascii="Verdana" w:hAnsi="Verdana"/>
          <w:sz w:val="22"/>
        </w:rPr>
        <w:t xml:space="preserve"> radar would improve short-term forecasts and warnings that could result in a decrease in economic loss to urban areas, industry, and agriculture; e.g., as in 1, but where damage is more related to infrastructure or crops rather than people.</w:t>
      </w:r>
    </w:p>
    <w:p w:rsidR="00A5665A" w:rsidRPr="00CF4DCB" w:rsidRDefault="00A5665A" w:rsidP="00CF4DCB">
      <w:pPr>
        <w:pStyle w:val="Paragraphedeliste"/>
        <w:numPr>
          <w:ilvl w:val="0"/>
          <w:numId w:val="8"/>
        </w:numPr>
        <w:tabs>
          <w:tab w:val="clear" w:pos="851"/>
        </w:tabs>
        <w:autoSpaceDE w:val="0"/>
        <w:autoSpaceDN w:val="0"/>
        <w:adjustRightInd w:val="0"/>
        <w:rPr>
          <w:rStyle w:val="longtext"/>
          <w:rFonts w:ascii="Verdana" w:hAnsi="Verdana"/>
          <w:sz w:val="22"/>
        </w:rPr>
      </w:pPr>
      <w:r w:rsidRPr="00CF4DCB">
        <w:rPr>
          <w:rStyle w:val="longtext"/>
          <w:rFonts w:ascii="Verdana" w:hAnsi="Verdana"/>
          <w:sz w:val="22"/>
        </w:rPr>
        <w:t>Areas without coverage where radar could generally improve the forecasts issued by the Department of Meteorology (DMN); generally filling in the gaps found in the current coverage, or extending coverage to offshore areas.</w:t>
      </w:r>
    </w:p>
    <w:p w:rsidR="00A5665A" w:rsidRPr="00CF4DCB" w:rsidRDefault="00A5665A" w:rsidP="00CF4DCB">
      <w:pPr>
        <w:pStyle w:val="Paragraphedeliste"/>
        <w:numPr>
          <w:ilvl w:val="0"/>
          <w:numId w:val="8"/>
        </w:numPr>
        <w:tabs>
          <w:tab w:val="clear" w:pos="851"/>
        </w:tabs>
        <w:autoSpaceDE w:val="0"/>
        <w:autoSpaceDN w:val="0"/>
        <w:adjustRightInd w:val="0"/>
        <w:rPr>
          <w:rStyle w:val="longtext"/>
          <w:rFonts w:ascii="Verdana" w:hAnsi="Verdana"/>
          <w:sz w:val="22"/>
        </w:rPr>
      </w:pPr>
      <w:r w:rsidRPr="00CF4DCB">
        <w:rPr>
          <w:rStyle w:val="longtext"/>
          <w:rFonts w:ascii="Verdana" w:hAnsi="Verdana"/>
          <w:sz w:val="22"/>
        </w:rPr>
        <w:t>The addition of radar to improve warnings related to aviation safety (strong winds, wind shear, heavy precipitation, etc.).</w:t>
      </w:r>
    </w:p>
    <w:p w:rsidR="009C3C29" w:rsidRPr="00CF4DCB" w:rsidRDefault="00A5665A" w:rsidP="00CF4DCB">
      <w:pPr>
        <w:pStyle w:val="Paragraphedeliste"/>
        <w:numPr>
          <w:ilvl w:val="0"/>
          <w:numId w:val="8"/>
        </w:numPr>
        <w:tabs>
          <w:tab w:val="clear" w:pos="851"/>
        </w:tabs>
        <w:autoSpaceDE w:val="0"/>
        <w:autoSpaceDN w:val="0"/>
        <w:adjustRightInd w:val="0"/>
        <w:rPr>
          <w:rStyle w:val="longtext"/>
          <w:rFonts w:ascii="Verdana" w:hAnsi="Verdana"/>
          <w:sz w:val="22"/>
        </w:rPr>
      </w:pPr>
      <w:r w:rsidRPr="00CF4DCB">
        <w:rPr>
          <w:rStyle w:val="longtext"/>
          <w:rFonts w:ascii="Verdana" w:hAnsi="Verdana"/>
          <w:sz w:val="22"/>
        </w:rPr>
        <w:t xml:space="preserve">The addition of radar to aid specific projects such as hail suppression programs and snow enhancement programs (e.g., hail algorithms to detect hail-bearing storms). </w:t>
      </w:r>
    </w:p>
    <w:p w:rsidR="009A720E" w:rsidRDefault="00BA503C" w:rsidP="00BA503C">
      <w:pPr>
        <w:tabs>
          <w:tab w:val="clear" w:pos="851"/>
        </w:tabs>
        <w:autoSpaceDE w:val="0"/>
        <w:autoSpaceDN w:val="0"/>
        <w:adjustRightInd w:val="0"/>
        <w:ind w:left="708"/>
        <w:jc w:val="center"/>
        <w:rPr>
          <w:rStyle w:val="longtext"/>
          <w:sz w:val="22"/>
        </w:rPr>
      </w:pPr>
      <w:r w:rsidRPr="00BA503C">
        <w:rPr>
          <w:noProof/>
          <w:sz w:val="22"/>
          <w:lang w:val="fr-FR" w:eastAsia="fr-FR"/>
        </w:rPr>
        <w:drawing>
          <wp:inline distT="0" distB="0" distL="0" distR="0">
            <wp:extent cx="4114800" cy="4181475"/>
            <wp:effectExtent l="19050" t="0" r="0" b="0"/>
            <wp:docPr id="1"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76357" cy="6858000"/>
                      <a:chOff x="1183821" y="0"/>
                      <a:chExt cx="6776357" cy="6858000"/>
                    </a:xfrm>
                  </a:grpSpPr>
                  <a:grpSp>
                    <a:nvGrpSpPr>
                      <a:cNvPr id="12" name="Groupe 11"/>
                      <a:cNvGrpSpPr/>
                    </a:nvGrpSpPr>
                    <a:grpSpPr>
                      <a:xfrm>
                        <a:off x="1183821" y="0"/>
                        <a:ext cx="6776357" cy="6858000"/>
                        <a:chOff x="1183821" y="0"/>
                        <a:chExt cx="6776357" cy="6858000"/>
                      </a:xfrm>
                    </a:grpSpPr>
                    <a:pic>
                      <a:nvPicPr>
                        <a:cNvPr id="2" name="Picture 2" descr="C:\Users\DMN\Desktop\MOSAIC\MOSAIC-Mosaic23_11052010_2333.png"/>
                        <a:cNvPicPr>
                          <a:picLocks noChangeAspect="1" noChangeArrowheads="1"/>
                        </a:cNvPicPr>
                      </a:nvPicPr>
                      <a:blipFill>
                        <a:blip r:embed="rId8" cstate="print"/>
                        <a:srcRect/>
                        <a:stretch>
                          <a:fillRect/>
                        </a:stretch>
                      </a:blipFill>
                      <a:spPr bwMode="auto">
                        <a:xfrm>
                          <a:off x="1183821" y="0"/>
                          <a:ext cx="6776357" cy="6858000"/>
                        </a:xfrm>
                        <a:prstGeom prst="rect">
                          <a:avLst/>
                        </a:prstGeom>
                        <a:solidFill>
                          <a:schemeClr val="tx2">
                            <a:lumMod val="20000"/>
                            <a:lumOff val="80000"/>
                          </a:schemeClr>
                        </a:solidFill>
                      </a:spPr>
                    </a:pic>
                    <a:sp>
                      <a:nvSpPr>
                        <a:cNvPr id="8" name="Ellipse 7"/>
                        <a:cNvSpPr/>
                      </a:nvSpPr>
                      <a:spPr>
                        <a:xfrm>
                          <a:off x="1214414" y="4714884"/>
                          <a:ext cx="1872208" cy="1656184"/>
                        </a:xfrm>
                        <a:prstGeom prst="ellipse">
                          <a:avLst/>
                        </a:prstGeom>
                        <a:solidFill>
                          <a:srgbClr val="FFC000">
                            <a:alpha val="25000"/>
                          </a:srgbClr>
                        </a:solidFill>
                        <a:ln>
                          <a:noFill/>
                        </a:ln>
                        <a:effectLst>
                          <a:outerShdw blurRad="50800" dist="50800" dir="5400000" algn="ctr" rotWithShape="0">
                            <a:schemeClr val="accent1">
                              <a:lumMod val="20000"/>
                              <a:lumOff val="80000"/>
                              <a:alpha val="17000"/>
                            </a:schemeClr>
                          </a:outerShdw>
                        </a:effectLst>
                      </a:spPr>
                      <a:txSp>
                        <a:txBody>
                          <a:bodyPr wrap="none"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800" b="1" dirty="0" smtClean="0">
                                <a:solidFill>
                                  <a:srgbClr val="FFC000"/>
                                </a:solidFill>
                              </a:rPr>
                              <a:t>DAKHLA</a:t>
                            </a:r>
                            <a:endParaRPr lang="fr-FR" sz="1100" b="1" dirty="0">
                              <a:solidFill>
                                <a:srgbClr val="FFC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Ellipse 8"/>
                        <a:cNvSpPr/>
                      </a:nvSpPr>
                      <a:spPr>
                        <a:xfrm>
                          <a:off x="2643174" y="3273014"/>
                          <a:ext cx="1872208" cy="1656184"/>
                        </a:xfrm>
                        <a:prstGeom prst="ellipse">
                          <a:avLst/>
                        </a:prstGeom>
                        <a:solidFill>
                          <a:srgbClr val="FFC000">
                            <a:alpha val="25000"/>
                          </a:srgbClr>
                        </a:solidFill>
                        <a:ln>
                          <a:noFill/>
                        </a:ln>
                        <a:effectLst>
                          <a:outerShdw blurRad="50800" dist="50800" dir="5400000" algn="ctr" rotWithShape="0">
                            <a:schemeClr val="accent1">
                              <a:lumMod val="20000"/>
                              <a:lumOff val="80000"/>
                              <a:alpha val="17000"/>
                            </a:schemeClr>
                          </a:outerShdw>
                        </a:effectLst>
                      </a:spPr>
                      <a:txSp>
                        <a:txBody>
                          <a:bodyPr wrap="none"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800" b="1" dirty="0" smtClean="0">
                                <a:solidFill>
                                  <a:srgbClr val="FFC000"/>
                                </a:solidFill>
                              </a:rPr>
                              <a:t>TAN </a:t>
                            </a:r>
                            <a:r>
                              <a:rPr lang="fr-FR" sz="800" b="1" dirty="0" err="1" smtClean="0">
                                <a:solidFill>
                                  <a:srgbClr val="FFC000"/>
                                </a:solidFill>
                              </a:rPr>
                              <a:t>TAN</a:t>
                            </a:r>
                            <a:endParaRPr lang="fr-FR" sz="1100" b="1" dirty="0">
                              <a:solidFill>
                                <a:srgbClr val="FFC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Ellipse 9"/>
                        <a:cNvSpPr/>
                      </a:nvSpPr>
                      <a:spPr>
                        <a:xfrm>
                          <a:off x="5364088" y="1844824"/>
                          <a:ext cx="1872208" cy="1656184"/>
                        </a:xfrm>
                        <a:prstGeom prst="ellipse">
                          <a:avLst/>
                        </a:prstGeom>
                        <a:solidFill>
                          <a:srgbClr val="FFC000">
                            <a:alpha val="25000"/>
                          </a:srgbClr>
                        </a:solidFill>
                        <a:ln>
                          <a:noFill/>
                        </a:ln>
                        <a:effectLst>
                          <a:outerShdw blurRad="50800" dist="50800" dir="5400000" algn="ctr" rotWithShape="0">
                            <a:schemeClr val="accent1">
                              <a:lumMod val="20000"/>
                              <a:lumOff val="80000"/>
                              <a:alpha val="17000"/>
                            </a:schemeClr>
                          </a:outerShdw>
                        </a:effectLst>
                      </a:spPr>
                      <a:txSp>
                        <a:txBody>
                          <a:bodyPr wrap="none"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800" b="1" dirty="0" smtClean="0"/>
                              <a:t>ERFOUD</a:t>
                            </a:r>
                            <a:endParaRPr lang="fr-FR" sz="1100" b="1"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Ellipse 10"/>
                        <a:cNvSpPr/>
                      </a:nvSpPr>
                      <a:spPr>
                        <a:xfrm>
                          <a:off x="5652120" y="1124744"/>
                          <a:ext cx="1872208" cy="1656184"/>
                        </a:xfrm>
                        <a:prstGeom prst="ellipse">
                          <a:avLst/>
                        </a:prstGeom>
                        <a:solidFill>
                          <a:srgbClr val="FFC000">
                            <a:alpha val="25000"/>
                          </a:srgbClr>
                        </a:solidFill>
                        <a:ln>
                          <a:noFill/>
                        </a:ln>
                        <a:effectLst>
                          <a:outerShdw blurRad="50800" dist="50800" dir="5400000" algn="ctr" rotWithShape="0">
                            <a:schemeClr val="accent1">
                              <a:lumMod val="20000"/>
                              <a:lumOff val="80000"/>
                              <a:alpha val="17000"/>
                            </a:schemeClr>
                          </a:outerShdw>
                        </a:effectLst>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800" b="1" dirty="0" smtClean="0">
                                <a:solidFill>
                                  <a:schemeClr val="bg1"/>
                                </a:solidFill>
                              </a:rPr>
                              <a:t>DEBDOU</a:t>
                            </a:r>
                            <a:endParaRPr lang="fr-FR" sz="800" b="1"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9A720E" w:rsidRDefault="009A720E" w:rsidP="009A720E">
      <w:pPr>
        <w:autoSpaceDE w:val="0"/>
        <w:autoSpaceDN w:val="0"/>
        <w:adjustRightInd w:val="0"/>
        <w:rPr>
          <w:rFonts w:ascii="TimesNewRomanPSMT" w:hAnsi="TimesNewRomanPSMT" w:cs="TimesNewRomanPSMT"/>
          <w:sz w:val="24"/>
          <w:szCs w:val="24"/>
          <w:lang w:val="en-US"/>
        </w:rPr>
      </w:pPr>
    </w:p>
    <w:p w:rsidR="009A720E" w:rsidRPr="007C34CC" w:rsidRDefault="009A720E" w:rsidP="009A720E">
      <w:pPr>
        <w:autoSpaceDE w:val="0"/>
        <w:autoSpaceDN w:val="0"/>
        <w:adjustRightInd w:val="0"/>
        <w:jc w:val="center"/>
        <w:rPr>
          <w:rFonts w:cs="Arial"/>
          <w:b/>
          <w:szCs w:val="22"/>
          <w:lang w:val="en-US"/>
        </w:rPr>
      </w:pPr>
      <w:proofErr w:type="gramStart"/>
      <w:r w:rsidRPr="007C34CC">
        <w:rPr>
          <w:rFonts w:cs="Arial"/>
          <w:b/>
          <w:szCs w:val="22"/>
          <w:lang w:val="en-US"/>
        </w:rPr>
        <w:t>Figure 01.</w:t>
      </w:r>
      <w:proofErr w:type="gramEnd"/>
      <w:r w:rsidRPr="007C34CC">
        <w:rPr>
          <w:rFonts w:cs="Arial"/>
          <w:b/>
          <w:szCs w:val="22"/>
          <w:lang w:val="en-US"/>
        </w:rPr>
        <w:t xml:space="preserve"> Mosaic of proposed radar network, including existing and proposed radar </w:t>
      </w:r>
      <w:r w:rsidRPr="007C34CC">
        <w:rPr>
          <w:rFonts w:cs="Arial"/>
          <w:b/>
          <w:szCs w:val="22"/>
        </w:rPr>
        <w:t>Sites</w:t>
      </w:r>
    </w:p>
    <w:p w:rsidR="00B64829" w:rsidRDefault="00B64829" w:rsidP="00B64829">
      <w:pPr>
        <w:tabs>
          <w:tab w:val="clear" w:pos="851"/>
        </w:tabs>
        <w:spacing w:before="60" w:after="60"/>
        <w:rPr>
          <w:rFonts w:ascii="Verdana" w:hAnsi="Verdana" w:cs="Arial"/>
          <w:b/>
          <w:color w:val="000099"/>
          <w:sz w:val="24"/>
          <w:szCs w:val="16"/>
        </w:rPr>
      </w:pPr>
      <w:r w:rsidRPr="00B64829">
        <w:rPr>
          <w:rFonts w:ascii="Verdana" w:hAnsi="Verdana" w:cs="Arial"/>
          <w:b/>
          <w:color w:val="000099"/>
          <w:sz w:val="24"/>
          <w:szCs w:val="16"/>
        </w:rPr>
        <w:lastRenderedPageBreak/>
        <w:t xml:space="preserve">Synoptic automatic weather stations; </w:t>
      </w:r>
    </w:p>
    <w:p w:rsidR="00395818" w:rsidRDefault="00395818" w:rsidP="00B64829">
      <w:pPr>
        <w:tabs>
          <w:tab w:val="clear" w:pos="851"/>
        </w:tabs>
        <w:spacing w:before="60" w:after="60"/>
        <w:rPr>
          <w:rFonts w:ascii="Verdana" w:hAnsi="Verdana" w:cs="Arial"/>
          <w:b/>
          <w:color w:val="000099"/>
          <w:sz w:val="24"/>
          <w:szCs w:val="16"/>
        </w:rPr>
      </w:pPr>
    </w:p>
    <w:p w:rsidR="00374923" w:rsidRDefault="009C3C29" w:rsidP="00374923">
      <w:pPr>
        <w:tabs>
          <w:tab w:val="clear" w:pos="851"/>
        </w:tabs>
        <w:spacing w:before="60" w:after="60"/>
        <w:rPr>
          <w:rStyle w:val="longtext"/>
          <w:rFonts w:ascii="Verdana" w:hAnsi="Verdana"/>
          <w:sz w:val="22"/>
        </w:rPr>
      </w:pPr>
      <w:r w:rsidRPr="00374923">
        <w:rPr>
          <w:rStyle w:val="longtext"/>
          <w:rFonts w:ascii="Verdana" w:hAnsi="Verdana"/>
          <w:sz w:val="22"/>
        </w:rPr>
        <w:t>The proposed system consists of three main groups:</w:t>
      </w:r>
    </w:p>
    <w:p w:rsidR="00374923" w:rsidRDefault="00374923" w:rsidP="00374923">
      <w:pPr>
        <w:tabs>
          <w:tab w:val="clear" w:pos="851"/>
        </w:tabs>
        <w:spacing w:before="60" w:after="60"/>
        <w:ind w:firstLine="708"/>
        <w:rPr>
          <w:rStyle w:val="longtext"/>
          <w:rFonts w:ascii="Verdana" w:hAnsi="Verdana"/>
          <w:sz w:val="22"/>
        </w:rPr>
      </w:pPr>
    </w:p>
    <w:p w:rsidR="00374923" w:rsidRDefault="009C3C29" w:rsidP="00374923">
      <w:pPr>
        <w:pStyle w:val="Paragraphedeliste"/>
        <w:numPr>
          <w:ilvl w:val="0"/>
          <w:numId w:val="13"/>
        </w:numPr>
        <w:tabs>
          <w:tab w:val="clear" w:pos="851"/>
        </w:tabs>
        <w:spacing w:before="60" w:after="60"/>
        <w:rPr>
          <w:rStyle w:val="longtext"/>
          <w:rFonts w:ascii="Verdana" w:hAnsi="Verdana"/>
          <w:sz w:val="22"/>
        </w:rPr>
      </w:pPr>
      <w:r w:rsidRPr="00374923">
        <w:rPr>
          <w:rStyle w:val="longtext"/>
          <w:rFonts w:ascii="Verdana" w:hAnsi="Verdana"/>
          <w:sz w:val="22"/>
        </w:rPr>
        <w:t>Automatic Weather Stations, each including a 10m mast, probes and accessories with the acquisition module and primary processing of data from sensors, communication support by mobile telephone network for transmitting data collected by the acquisition module.</w:t>
      </w:r>
    </w:p>
    <w:p w:rsidR="00374923" w:rsidRPr="00374923" w:rsidRDefault="00374923" w:rsidP="00374923">
      <w:pPr>
        <w:pStyle w:val="Paragraphedeliste"/>
        <w:tabs>
          <w:tab w:val="clear" w:pos="851"/>
        </w:tabs>
        <w:spacing w:before="60" w:after="60"/>
        <w:ind w:left="1428"/>
        <w:rPr>
          <w:rStyle w:val="longtext"/>
          <w:rFonts w:ascii="Verdana" w:hAnsi="Verdana"/>
          <w:sz w:val="22"/>
        </w:rPr>
      </w:pPr>
    </w:p>
    <w:p w:rsidR="00374923" w:rsidRDefault="009C3C29" w:rsidP="00374923">
      <w:pPr>
        <w:pStyle w:val="Paragraphedeliste"/>
        <w:numPr>
          <w:ilvl w:val="0"/>
          <w:numId w:val="13"/>
        </w:numPr>
        <w:tabs>
          <w:tab w:val="clear" w:pos="851"/>
        </w:tabs>
        <w:spacing w:before="60" w:after="60"/>
        <w:rPr>
          <w:rStyle w:val="longtext"/>
          <w:rFonts w:ascii="Verdana" w:hAnsi="Verdana"/>
          <w:sz w:val="22"/>
        </w:rPr>
      </w:pPr>
      <w:r w:rsidRPr="00374923">
        <w:rPr>
          <w:rStyle w:val="longtext"/>
          <w:rFonts w:ascii="Verdana" w:hAnsi="Verdana"/>
          <w:sz w:val="22"/>
        </w:rPr>
        <w:t>Workstations including hardware and software for concentration, processing, visualization and data transmission to the central server located in Casablanca</w:t>
      </w:r>
    </w:p>
    <w:p w:rsidR="00374923" w:rsidRPr="00374923" w:rsidRDefault="00374923" w:rsidP="00374923">
      <w:pPr>
        <w:tabs>
          <w:tab w:val="clear" w:pos="851"/>
        </w:tabs>
        <w:spacing w:before="60" w:after="60"/>
        <w:rPr>
          <w:rStyle w:val="longtext"/>
          <w:rFonts w:ascii="Verdana" w:hAnsi="Verdana"/>
          <w:sz w:val="22"/>
        </w:rPr>
      </w:pPr>
    </w:p>
    <w:p w:rsidR="00374923" w:rsidRPr="00374923" w:rsidRDefault="009C3C29" w:rsidP="00374923">
      <w:pPr>
        <w:pStyle w:val="Paragraphedeliste"/>
        <w:numPr>
          <w:ilvl w:val="0"/>
          <w:numId w:val="13"/>
        </w:numPr>
        <w:tabs>
          <w:tab w:val="clear" w:pos="851"/>
        </w:tabs>
        <w:spacing w:before="60" w:after="60"/>
        <w:rPr>
          <w:rStyle w:val="longtext"/>
          <w:rFonts w:ascii="Verdana" w:hAnsi="Verdana"/>
          <w:sz w:val="22"/>
        </w:rPr>
      </w:pPr>
      <w:r w:rsidRPr="00374923">
        <w:rPr>
          <w:rStyle w:val="longtext"/>
          <w:rFonts w:ascii="Verdana" w:hAnsi="Verdana"/>
          <w:sz w:val="22"/>
        </w:rPr>
        <w:t>Two central servers configured / bypass for concentration, processing, visualization and data archiving.</w:t>
      </w:r>
    </w:p>
    <w:p w:rsidR="00374923" w:rsidRPr="00374923" w:rsidRDefault="00374923" w:rsidP="00374923">
      <w:pPr>
        <w:pStyle w:val="Paragraphedeliste"/>
        <w:tabs>
          <w:tab w:val="clear" w:pos="851"/>
        </w:tabs>
        <w:spacing w:before="60" w:after="60"/>
        <w:ind w:left="1698"/>
        <w:rPr>
          <w:rStyle w:val="longtext"/>
          <w:rFonts w:ascii="Verdana" w:hAnsi="Verdana"/>
          <w:sz w:val="22"/>
        </w:rPr>
      </w:pPr>
    </w:p>
    <w:p w:rsidR="009C3C29" w:rsidRPr="00374923" w:rsidRDefault="009C3C29" w:rsidP="00374923">
      <w:pPr>
        <w:tabs>
          <w:tab w:val="clear" w:pos="851"/>
        </w:tabs>
        <w:spacing w:before="60" w:after="60"/>
        <w:rPr>
          <w:rFonts w:ascii="Verdana" w:hAnsi="Verdana"/>
          <w:sz w:val="22"/>
        </w:rPr>
      </w:pPr>
      <w:r w:rsidRPr="00374923">
        <w:rPr>
          <w:rStyle w:val="longtext"/>
          <w:rFonts w:ascii="Verdana" w:hAnsi="Verdana"/>
          <w:sz w:val="22"/>
          <w:shd w:val="clear" w:color="auto" w:fill="FFFFFF"/>
        </w:rPr>
        <w:t>The central system can be connected to the transmission system and distribution of MND (FORWARDS system) and the system GTS, AFTN and ATIS. But the system's open architecture allows connection to other systems and networks if necessary.</w:t>
      </w:r>
    </w:p>
    <w:p w:rsidR="009C3C29" w:rsidRDefault="009C3C29" w:rsidP="00B64829">
      <w:pPr>
        <w:tabs>
          <w:tab w:val="clear" w:pos="851"/>
        </w:tabs>
        <w:spacing w:before="60" w:after="60"/>
        <w:rPr>
          <w:rFonts w:ascii="Verdana" w:hAnsi="Verdana" w:cs="Arial"/>
          <w:b/>
          <w:color w:val="000099"/>
          <w:sz w:val="24"/>
          <w:szCs w:val="16"/>
        </w:rPr>
      </w:pPr>
    </w:p>
    <w:p w:rsidR="00395818" w:rsidRDefault="00395818" w:rsidP="00B64829">
      <w:pPr>
        <w:tabs>
          <w:tab w:val="clear" w:pos="851"/>
        </w:tabs>
        <w:spacing w:before="60" w:after="60"/>
        <w:rPr>
          <w:rFonts w:ascii="Verdana" w:hAnsi="Verdana" w:cs="Arial"/>
          <w:b/>
          <w:color w:val="000099"/>
          <w:sz w:val="24"/>
          <w:szCs w:val="16"/>
        </w:rPr>
      </w:pPr>
    </w:p>
    <w:p w:rsidR="00395818" w:rsidRPr="00B64829" w:rsidRDefault="009C3C29" w:rsidP="00B64829">
      <w:pPr>
        <w:tabs>
          <w:tab w:val="clear" w:pos="851"/>
        </w:tabs>
        <w:spacing w:before="60" w:after="60"/>
        <w:rPr>
          <w:rFonts w:ascii="Verdana" w:hAnsi="Verdana" w:cs="Arial"/>
          <w:b/>
          <w:color w:val="000099"/>
          <w:sz w:val="24"/>
          <w:szCs w:val="16"/>
        </w:rPr>
      </w:pPr>
      <w:r w:rsidRPr="009C3C29">
        <w:rPr>
          <w:rFonts w:ascii="Verdana" w:hAnsi="Verdana" w:cs="Arial"/>
          <w:b/>
          <w:noProof/>
          <w:color w:val="000099"/>
          <w:sz w:val="24"/>
          <w:szCs w:val="16"/>
          <w:lang w:val="fr-FR" w:eastAsia="fr-FR"/>
        </w:rPr>
        <w:drawing>
          <wp:inline distT="0" distB="0" distL="0" distR="0">
            <wp:extent cx="5267325" cy="2533650"/>
            <wp:effectExtent l="19050" t="0" r="9525" b="0"/>
            <wp:docPr id="16" name="Image 16"/>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9"/>
                    <a:srcRect/>
                    <a:stretch>
                      <a:fillRect/>
                    </a:stretch>
                  </pic:blipFill>
                  <pic:spPr bwMode="auto">
                    <a:xfrm>
                      <a:off x="0" y="0"/>
                      <a:ext cx="5268423" cy="2534178"/>
                    </a:xfrm>
                    <a:prstGeom prst="rect">
                      <a:avLst/>
                    </a:prstGeom>
                    <a:noFill/>
                    <a:ln w="9525">
                      <a:noFill/>
                      <a:miter lim="800000"/>
                      <a:headEnd/>
                      <a:tailEnd/>
                    </a:ln>
                  </pic:spPr>
                </pic:pic>
              </a:graphicData>
            </a:graphic>
          </wp:inline>
        </w:drawing>
      </w:r>
      <w:r w:rsidRPr="009C3C29">
        <w:rPr>
          <w:rFonts w:ascii="Verdana" w:hAnsi="Verdana" w:cs="Arial"/>
          <w:b/>
          <w:noProof/>
          <w:color w:val="000099"/>
          <w:sz w:val="24"/>
          <w:szCs w:val="16"/>
          <w:lang w:val="fr-FR" w:eastAsia="fr-FR"/>
        </w:rPr>
        <w:drawing>
          <wp:inline distT="0" distB="0" distL="0" distR="0">
            <wp:extent cx="5267325" cy="2276475"/>
            <wp:effectExtent l="19050" t="0" r="9525" b="0"/>
            <wp:docPr id="17" name="Image 17"/>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10"/>
                    <a:srcRect/>
                    <a:stretch>
                      <a:fillRect/>
                    </a:stretch>
                  </pic:blipFill>
                  <pic:spPr bwMode="auto">
                    <a:xfrm>
                      <a:off x="0" y="0"/>
                      <a:ext cx="5267325" cy="2276475"/>
                    </a:xfrm>
                    <a:prstGeom prst="rect">
                      <a:avLst/>
                    </a:prstGeom>
                    <a:noFill/>
                    <a:ln w="9525">
                      <a:noFill/>
                      <a:miter lim="800000"/>
                      <a:headEnd/>
                      <a:tailEnd/>
                    </a:ln>
                  </pic:spPr>
                </pic:pic>
              </a:graphicData>
            </a:graphic>
          </wp:inline>
        </w:drawing>
      </w:r>
    </w:p>
    <w:p w:rsidR="00B64829" w:rsidRPr="00B64829" w:rsidRDefault="00B64829" w:rsidP="00B64829">
      <w:pPr>
        <w:tabs>
          <w:tab w:val="clear" w:pos="851"/>
        </w:tabs>
        <w:spacing w:before="60" w:after="60"/>
        <w:rPr>
          <w:rFonts w:ascii="Verdana" w:hAnsi="Verdana" w:cs="Arial"/>
          <w:b/>
          <w:color w:val="000099"/>
          <w:sz w:val="24"/>
          <w:szCs w:val="16"/>
        </w:rPr>
      </w:pPr>
    </w:p>
    <w:p w:rsidR="00395818" w:rsidRPr="009C3C29" w:rsidRDefault="009A720E" w:rsidP="009C3C29">
      <w:pPr>
        <w:tabs>
          <w:tab w:val="clear" w:pos="851"/>
        </w:tabs>
        <w:spacing w:before="60" w:after="60"/>
        <w:jc w:val="center"/>
        <w:rPr>
          <w:rFonts w:ascii="Verdana" w:hAnsi="Verdana" w:cs="Arial"/>
          <w:b/>
          <w:color w:val="000099"/>
          <w:sz w:val="28"/>
          <w:szCs w:val="16"/>
        </w:rPr>
      </w:pPr>
      <w:r>
        <w:rPr>
          <w:rStyle w:val="shorttext"/>
          <w:b/>
          <w:sz w:val="22"/>
        </w:rPr>
        <w:t xml:space="preserve">Fig </w:t>
      </w:r>
      <w:proofErr w:type="gramStart"/>
      <w:r>
        <w:rPr>
          <w:rStyle w:val="shorttext"/>
          <w:b/>
          <w:sz w:val="22"/>
        </w:rPr>
        <w:t>02</w:t>
      </w:r>
      <w:r w:rsidR="009C3C29">
        <w:rPr>
          <w:rStyle w:val="shorttext"/>
          <w:b/>
          <w:sz w:val="22"/>
        </w:rPr>
        <w:t xml:space="preserve"> :</w:t>
      </w:r>
      <w:proofErr w:type="gramEnd"/>
      <w:r w:rsidR="009C3C29">
        <w:rPr>
          <w:rStyle w:val="shorttext"/>
          <w:b/>
          <w:sz w:val="22"/>
        </w:rPr>
        <w:t xml:space="preserve"> </w:t>
      </w:r>
      <w:r w:rsidR="00395818" w:rsidRPr="009C3C29">
        <w:rPr>
          <w:rStyle w:val="shorttext"/>
          <w:b/>
          <w:sz w:val="22"/>
        </w:rPr>
        <w:t xml:space="preserve">Interconnection Diagram of </w:t>
      </w:r>
      <w:r w:rsidR="009C3C29">
        <w:rPr>
          <w:rStyle w:val="shorttext"/>
          <w:b/>
          <w:sz w:val="22"/>
        </w:rPr>
        <w:t xml:space="preserve">Synoptic </w:t>
      </w:r>
      <w:r w:rsidR="00395818" w:rsidRPr="009C3C29">
        <w:rPr>
          <w:rStyle w:val="shorttext"/>
          <w:b/>
          <w:sz w:val="22"/>
        </w:rPr>
        <w:t>automatic stations</w:t>
      </w:r>
      <w:r w:rsidR="00395818" w:rsidRPr="009C3C29">
        <w:rPr>
          <w:b/>
          <w:sz w:val="22"/>
        </w:rPr>
        <w:t xml:space="preserve"> </w:t>
      </w:r>
      <w:r w:rsidR="00395818" w:rsidRPr="009C3C29">
        <w:rPr>
          <w:rStyle w:val="shorttext"/>
          <w:b/>
          <w:sz w:val="22"/>
        </w:rPr>
        <w:t>central server</w:t>
      </w:r>
    </w:p>
    <w:p w:rsidR="00395818" w:rsidRDefault="00395818" w:rsidP="00B64829">
      <w:pPr>
        <w:tabs>
          <w:tab w:val="clear" w:pos="851"/>
        </w:tabs>
        <w:spacing w:before="60" w:after="60"/>
        <w:rPr>
          <w:rStyle w:val="shorttext"/>
          <w:b/>
          <w:sz w:val="24"/>
        </w:rPr>
      </w:pPr>
    </w:p>
    <w:p w:rsidR="00B64829" w:rsidRPr="00B64829" w:rsidRDefault="00374923" w:rsidP="009C3C29">
      <w:pPr>
        <w:tabs>
          <w:tab w:val="clear" w:pos="851"/>
        </w:tabs>
        <w:spacing w:after="200" w:line="276" w:lineRule="auto"/>
        <w:rPr>
          <w:rFonts w:ascii="Verdana" w:hAnsi="Verdana" w:cs="Arial"/>
          <w:b/>
          <w:color w:val="000099"/>
          <w:sz w:val="24"/>
          <w:szCs w:val="16"/>
        </w:rPr>
      </w:pPr>
      <w:r>
        <w:rPr>
          <w:rFonts w:ascii="Verdana" w:hAnsi="Verdana" w:cs="Arial"/>
          <w:b/>
          <w:color w:val="000099"/>
          <w:sz w:val="24"/>
          <w:szCs w:val="16"/>
        </w:rPr>
        <w:t>A</w:t>
      </w:r>
      <w:r w:rsidR="00B64829" w:rsidRPr="00B64829">
        <w:rPr>
          <w:rFonts w:ascii="Verdana" w:hAnsi="Verdana" w:cs="Arial"/>
          <w:b/>
          <w:color w:val="000099"/>
          <w:sz w:val="24"/>
          <w:szCs w:val="16"/>
        </w:rPr>
        <w:t xml:space="preserve">uxiliary automatic weather stations; </w:t>
      </w:r>
    </w:p>
    <w:p w:rsidR="00B64829" w:rsidRPr="00374923" w:rsidRDefault="009C3C29" w:rsidP="00374923">
      <w:pPr>
        <w:tabs>
          <w:tab w:val="clear" w:pos="851"/>
        </w:tabs>
        <w:spacing w:after="200" w:line="276" w:lineRule="auto"/>
        <w:rPr>
          <w:rStyle w:val="longtext"/>
          <w:rFonts w:ascii="Verdana" w:hAnsi="Verdana"/>
          <w:sz w:val="22"/>
        </w:rPr>
      </w:pPr>
      <w:r w:rsidRPr="00374923">
        <w:rPr>
          <w:rStyle w:val="longtext"/>
          <w:rFonts w:ascii="Verdana" w:hAnsi="Verdana"/>
          <w:sz w:val="22"/>
        </w:rPr>
        <w:t>The proposed system consists of:</w:t>
      </w:r>
      <w:r w:rsidRPr="00374923">
        <w:rPr>
          <w:rFonts w:ascii="Verdana" w:hAnsi="Verdana"/>
          <w:sz w:val="22"/>
        </w:rPr>
        <w:br/>
      </w:r>
      <w:r w:rsidRPr="00374923">
        <w:rPr>
          <w:rFonts w:ascii="Verdana" w:hAnsi="Verdana"/>
          <w:sz w:val="22"/>
        </w:rPr>
        <w:br/>
      </w:r>
      <w:r w:rsidR="00986475" w:rsidRPr="00374923">
        <w:rPr>
          <w:rStyle w:val="longtext"/>
          <w:rFonts w:ascii="Verdana" w:hAnsi="Verdana"/>
          <w:sz w:val="22"/>
          <w:shd w:val="clear" w:color="auto" w:fill="FFFFFF"/>
        </w:rPr>
        <w:t xml:space="preserve">• </w:t>
      </w:r>
      <w:r w:rsidRPr="00374923">
        <w:rPr>
          <w:rStyle w:val="longtext"/>
          <w:rFonts w:ascii="Verdana" w:hAnsi="Verdana"/>
          <w:sz w:val="22"/>
          <w:shd w:val="clear" w:color="auto" w:fill="FFFFFF"/>
        </w:rPr>
        <w:t xml:space="preserve">Automatic Weather Stations, each including a 10m mast, probes and accessories with the acquisition module and primary processing of data from sensors, communication support by mobile telephone network for transmitting data collected by the acquisition module </w:t>
      </w:r>
      <w:r w:rsidRPr="00374923">
        <w:rPr>
          <w:rStyle w:val="longtext"/>
          <w:rFonts w:ascii="Verdana" w:hAnsi="Verdana"/>
          <w:sz w:val="22"/>
        </w:rPr>
        <w:t>.</w:t>
      </w:r>
      <w:r w:rsidRPr="00374923">
        <w:rPr>
          <w:rFonts w:ascii="Verdana" w:hAnsi="Verdana"/>
          <w:sz w:val="22"/>
        </w:rPr>
        <w:br/>
      </w:r>
      <w:r w:rsidRPr="00374923">
        <w:rPr>
          <w:rFonts w:ascii="Verdana" w:hAnsi="Verdana"/>
          <w:sz w:val="22"/>
        </w:rPr>
        <w:br/>
      </w:r>
      <w:r w:rsidRPr="00374923">
        <w:rPr>
          <w:rStyle w:val="longtext"/>
          <w:rFonts w:ascii="Verdana" w:hAnsi="Verdana"/>
          <w:sz w:val="22"/>
        </w:rPr>
        <w:t>• Central server configured for the concentration of data transmitted by the automatic stations, processing, visualization and archiving of data.</w:t>
      </w:r>
      <w:r w:rsidRPr="00374923">
        <w:rPr>
          <w:rFonts w:ascii="Verdana" w:hAnsi="Verdana"/>
          <w:sz w:val="22"/>
        </w:rPr>
        <w:br/>
      </w:r>
      <w:r w:rsidRPr="00374923">
        <w:rPr>
          <w:rFonts w:ascii="Verdana" w:hAnsi="Verdana"/>
          <w:sz w:val="22"/>
        </w:rPr>
        <w:br/>
      </w:r>
      <w:r w:rsidRPr="00374923">
        <w:rPr>
          <w:rStyle w:val="longtext"/>
          <w:rFonts w:ascii="Verdana" w:hAnsi="Verdana"/>
          <w:sz w:val="22"/>
          <w:shd w:val="clear" w:color="auto" w:fill="FFFFFF"/>
        </w:rPr>
        <w:t xml:space="preserve">The central system can be connected to the transmission system and distribution of Morocco-Weather system (FORWARDS) and the system GTS, AFTN and ATIS. </w:t>
      </w:r>
      <w:r w:rsidRPr="00374923">
        <w:rPr>
          <w:rStyle w:val="longtext"/>
          <w:rFonts w:ascii="Verdana" w:hAnsi="Verdana"/>
          <w:sz w:val="22"/>
        </w:rPr>
        <w:t>But the system's open architecture allows connection to other systems and networks if necessary.</w:t>
      </w:r>
    </w:p>
    <w:p w:rsidR="009C3C29" w:rsidRDefault="009C3C29">
      <w:pPr>
        <w:tabs>
          <w:tab w:val="clear" w:pos="851"/>
        </w:tabs>
        <w:spacing w:after="200" w:line="276" w:lineRule="auto"/>
        <w:rPr>
          <w:rFonts w:ascii="Verdana" w:hAnsi="Verdana" w:cs="Arial"/>
          <w:b/>
          <w:color w:val="000099"/>
          <w:sz w:val="24"/>
          <w:szCs w:val="16"/>
        </w:rPr>
      </w:pPr>
    </w:p>
    <w:p w:rsidR="00B64829" w:rsidRDefault="00E7186F" w:rsidP="00B64829">
      <w:pPr>
        <w:tabs>
          <w:tab w:val="clear" w:pos="851"/>
        </w:tabs>
        <w:spacing w:before="60" w:after="60"/>
        <w:rPr>
          <w:rFonts w:ascii="Verdana" w:hAnsi="Verdana" w:cs="Arial"/>
          <w:b/>
          <w:color w:val="000099"/>
          <w:sz w:val="24"/>
          <w:szCs w:val="16"/>
        </w:rPr>
      </w:pPr>
      <w:r w:rsidRPr="00E7186F">
        <w:rPr>
          <w:rFonts w:ascii="Verdana" w:hAnsi="Verdana" w:cs="Arial"/>
          <w:b/>
          <w:noProof/>
          <w:color w:val="000099"/>
          <w:sz w:val="24"/>
          <w:szCs w:val="16"/>
          <w:lang w:val="fr-FR" w:eastAsia="fr-FR"/>
        </w:rPr>
        <w:drawing>
          <wp:inline distT="0" distB="0" distL="0" distR="0">
            <wp:extent cx="5972810" cy="1343660"/>
            <wp:effectExtent l="19050" t="0" r="8890" b="0"/>
            <wp:docPr id="13" name="Image 7"/>
            <wp:cNvGraphicFramePr/>
            <a:graphic xmlns:a="http://schemas.openxmlformats.org/drawingml/2006/main">
              <a:graphicData uri="http://schemas.openxmlformats.org/drawingml/2006/picture">
                <pic:pic xmlns:pic="http://schemas.openxmlformats.org/drawingml/2006/picture">
                  <pic:nvPicPr>
                    <pic:cNvPr id="3" name="Image 2"/>
                    <pic:cNvPicPr/>
                  </pic:nvPicPr>
                  <pic:blipFill>
                    <a:blip r:embed="rId11"/>
                    <a:srcRect/>
                    <a:stretch>
                      <a:fillRect/>
                    </a:stretch>
                  </pic:blipFill>
                  <pic:spPr bwMode="auto">
                    <a:xfrm>
                      <a:off x="0" y="0"/>
                      <a:ext cx="5972810" cy="1343660"/>
                    </a:xfrm>
                    <a:prstGeom prst="rect">
                      <a:avLst/>
                    </a:prstGeom>
                    <a:noFill/>
                    <a:ln w="9525">
                      <a:noFill/>
                      <a:miter lim="800000"/>
                      <a:headEnd/>
                      <a:tailEnd/>
                    </a:ln>
                  </pic:spPr>
                </pic:pic>
              </a:graphicData>
            </a:graphic>
          </wp:inline>
        </w:drawing>
      </w:r>
      <w:r w:rsidRPr="00E7186F">
        <w:rPr>
          <w:rFonts w:ascii="Verdana" w:hAnsi="Verdana" w:cs="Arial"/>
          <w:b/>
          <w:noProof/>
          <w:color w:val="000099"/>
          <w:sz w:val="24"/>
          <w:szCs w:val="16"/>
          <w:lang w:val="fr-FR" w:eastAsia="fr-FR"/>
        </w:rPr>
        <w:drawing>
          <wp:inline distT="0" distB="0" distL="0" distR="0">
            <wp:extent cx="5972810" cy="1343660"/>
            <wp:effectExtent l="19050" t="0" r="8890" b="0"/>
            <wp:docPr id="14" name="Image 9"/>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12"/>
                    <a:srcRect/>
                    <a:stretch>
                      <a:fillRect/>
                    </a:stretch>
                  </pic:blipFill>
                  <pic:spPr bwMode="auto">
                    <a:xfrm>
                      <a:off x="0" y="0"/>
                      <a:ext cx="5972810" cy="1343660"/>
                    </a:xfrm>
                    <a:prstGeom prst="rect">
                      <a:avLst/>
                    </a:prstGeom>
                    <a:noFill/>
                    <a:ln w="9525">
                      <a:noFill/>
                      <a:miter lim="800000"/>
                      <a:headEnd/>
                      <a:tailEnd/>
                    </a:ln>
                  </pic:spPr>
                </pic:pic>
              </a:graphicData>
            </a:graphic>
          </wp:inline>
        </w:drawing>
      </w:r>
      <w:r w:rsidRPr="00E7186F">
        <w:rPr>
          <w:rFonts w:ascii="Verdana" w:hAnsi="Verdana" w:cs="Arial"/>
          <w:b/>
          <w:noProof/>
          <w:color w:val="000099"/>
          <w:sz w:val="24"/>
          <w:szCs w:val="16"/>
          <w:lang w:val="fr-FR" w:eastAsia="fr-FR"/>
        </w:rPr>
        <w:drawing>
          <wp:inline distT="0" distB="0" distL="0" distR="0">
            <wp:extent cx="5972810" cy="1336675"/>
            <wp:effectExtent l="19050" t="0" r="8890" b="0"/>
            <wp:docPr id="15" name="Image 10"/>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13"/>
                    <a:srcRect/>
                    <a:stretch>
                      <a:fillRect/>
                    </a:stretch>
                  </pic:blipFill>
                  <pic:spPr bwMode="auto">
                    <a:xfrm>
                      <a:off x="0" y="0"/>
                      <a:ext cx="5972810" cy="1336675"/>
                    </a:xfrm>
                    <a:prstGeom prst="rect">
                      <a:avLst/>
                    </a:prstGeom>
                    <a:noFill/>
                    <a:ln w="9525">
                      <a:noFill/>
                      <a:miter lim="800000"/>
                      <a:headEnd/>
                      <a:tailEnd/>
                    </a:ln>
                  </pic:spPr>
                </pic:pic>
              </a:graphicData>
            </a:graphic>
          </wp:inline>
        </w:drawing>
      </w:r>
    </w:p>
    <w:p w:rsidR="00E7186F" w:rsidRDefault="00E7186F">
      <w:pPr>
        <w:tabs>
          <w:tab w:val="clear" w:pos="851"/>
        </w:tabs>
        <w:spacing w:after="200" w:line="276" w:lineRule="auto"/>
        <w:rPr>
          <w:rFonts w:ascii="Verdana" w:hAnsi="Verdana" w:cs="Arial"/>
          <w:b/>
          <w:color w:val="000099"/>
          <w:sz w:val="24"/>
          <w:szCs w:val="16"/>
        </w:rPr>
      </w:pPr>
    </w:p>
    <w:p w:rsidR="009C3C29" w:rsidRPr="009C3C29" w:rsidRDefault="009A720E" w:rsidP="009C3C29">
      <w:pPr>
        <w:tabs>
          <w:tab w:val="clear" w:pos="851"/>
        </w:tabs>
        <w:spacing w:before="60" w:after="60"/>
        <w:jc w:val="center"/>
        <w:rPr>
          <w:rFonts w:ascii="Verdana" w:hAnsi="Verdana" w:cs="Arial"/>
          <w:b/>
          <w:color w:val="000099"/>
          <w:sz w:val="28"/>
          <w:szCs w:val="16"/>
        </w:rPr>
      </w:pPr>
      <w:r>
        <w:rPr>
          <w:rStyle w:val="shorttext"/>
          <w:b/>
          <w:sz w:val="22"/>
        </w:rPr>
        <w:t xml:space="preserve">Fig </w:t>
      </w:r>
      <w:proofErr w:type="gramStart"/>
      <w:r>
        <w:rPr>
          <w:rStyle w:val="shorttext"/>
          <w:b/>
          <w:sz w:val="22"/>
        </w:rPr>
        <w:t>03</w:t>
      </w:r>
      <w:r w:rsidR="009C3C29">
        <w:rPr>
          <w:rStyle w:val="shorttext"/>
          <w:b/>
          <w:sz w:val="22"/>
        </w:rPr>
        <w:t xml:space="preserve"> :</w:t>
      </w:r>
      <w:proofErr w:type="gramEnd"/>
      <w:r w:rsidR="009C3C29">
        <w:rPr>
          <w:rStyle w:val="shorttext"/>
          <w:b/>
          <w:sz w:val="22"/>
        </w:rPr>
        <w:t xml:space="preserve"> </w:t>
      </w:r>
      <w:r w:rsidR="009C3C29" w:rsidRPr="009C3C29">
        <w:rPr>
          <w:rStyle w:val="shorttext"/>
          <w:b/>
          <w:sz w:val="22"/>
        </w:rPr>
        <w:t xml:space="preserve">Interconnection Diagram of </w:t>
      </w:r>
      <w:proofErr w:type="spellStart"/>
      <w:r w:rsidR="009C3C29">
        <w:rPr>
          <w:rStyle w:val="shorttext"/>
          <w:b/>
          <w:sz w:val="22"/>
        </w:rPr>
        <w:t>Auxilary</w:t>
      </w:r>
      <w:proofErr w:type="spellEnd"/>
      <w:r w:rsidR="009C3C29">
        <w:rPr>
          <w:rStyle w:val="shorttext"/>
          <w:b/>
          <w:sz w:val="22"/>
        </w:rPr>
        <w:t xml:space="preserve"> </w:t>
      </w:r>
      <w:r w:rsidR="009C3C29" w:rsidRPr="009C3C29">
        <w:rPr>
          <w:rStyle w:val="shorttext"/>
          <w:b/>
          <w:sz w:val="22"/>
        </w:rPr>
        <w:t>automatic stations</w:t>
      </w:r>
      <w:r w:rsidR="009C3C29" w:rsidRPr="009C3C29">
        <w:rPr>
          <w:b/>
          <w:sz w:val="22"/>
        </w:rPr>
        <w:t xml:space="preserve"> </w:t>
      </w:r>
      <w:r w:rsidR="009C3C29" w:rsidRPr="009C3C29">
        <w:rPr>
          <w:rStyle w:val="shorttext"/>
          <w:b/>
          <w:sz w:val="22"/>
        </w:rPr>
        <w:t>central server</w:t>
      </w:r>
    </w:p>
    <w:p w:rsidR="00E7186F" w:rsidRDefault="00E7186F">
      <w:pPr>
        <w:tabs>
          <w:tab w:val="clear" w:pos="851"/>
        </w:tabs>
        <w:spacing w:after="200" w:line="276" w:lineRule="auto"/>
        <w:rPr>
          <w:rFonts w:ascii="Verdana" w:hAnsi="Verdana" w:cs="Arial"/>
          <w:b/>
          <w:color w:val="000099"/>
          <w:sz w:val="24"/>
          <w:szCs w:val="16"/>
        </w:rPr>
      </w:pPr>
    </w:p>
    <w:p w:rsidR="00E7186F" w:rsidRDefault="00E7186F">
      <w:pPr>
        <w:tabs>
          <w:tab w:val="clear" w:pos="851"/>
        </w:tabs>
        <w:spacing w:after="200" w:line="276" w:lineRule="auto"/>
        <w:rPr>
          <w:rFonts w:ascii="Verdana" w:hAnsi="Verdana" w:cs="Arial"/>
          <w:b/>
          <w:color w:val="000099"/>
          <w:sz w:val="24"/>
          <w:szCs w:val="16"/>
        </w:rPr>
      </w:pPr>
    </w:p>
    <w:p w:rsidR="00E7186F" w:rsidRDefault="00E7186F">
      <w:pPr>
        <w:tabs>
          <w:tab w:val="clear" w:pos="851"/>
        </w:tabs>
        <w:spacing w:after="200" w:line="276" w:lineRule="auto"/>
        <w:rPr>
          <w:rFonts w:ascii="Verdana" w:hAnsi="Verdana" w:cs="Arial"/>
          <w:b/>
          <w:color w:val="000099"/>
          <w:sz w:val="24"/>
          <w:szCs w:val="16"/>
        </w:rPr>
      </w:pPr>
    </w:p>
    <w:p w:rsidR="00E7186F" w:rsidRDefault="00E7186F">
      <w:pPr>
        <w:tabs>
          <w:tab w:val="clear" w:pos="851"/>
        </w:tabs>
        <w:spacing w:after="200" w:line="276" w:lineRule="auto"/>
        <w:rPr>
          <w:rFonts w:ascii="Verdana" w:hAnsi="Verdana" w:cs="Arial"/>
          <w:b/>
          <w:color w:val="000099"/>
          <w:sz w:val="24"/>
          <w:szCs w:val="16"/>
        </w:rPr>
      </w:pPr>
    </w:p>
    <w:p w:rsidR="00E7186F" w:rsidRDefault="00E7186F" w:rsidP="00B64829">
      <w:pPr>
        <w:tabs>
          <w:tab w:val="clear" w:pos="851"/>
        </w:tabs>
        <w:spacing w:before="60" w:after="60"/>
        <w:rPr>
          <w:rFonts w:ascii="Verdana" w:hAnsi="Verdana" w:cs="Arial"/>
          <w:b/>
          <w:color w:val="000099"/>
          <w:sz w:val="24"/>
          <w:szCs w:val="16"/>
        </w:rPr>
      </w:pPr>
    </w:p>
    <w:p w:rsidR="00B64829" w:rsidRPr="00B64829" w:rsidRDefault="007C34CC" w:rsidP="00B64829">
      <w:pPr>
        <w:tabs>
          <w:tab w:val="clear" w:pos="851"/>
        </w:tabs>
        <w:spacing w:before="60" w:after="60"/>
        <w:rPr>
          <w:rFonts w:ascii="Verdana" w:hAnsi="Verdana" w:cs="Arial"/>
          <w:b/>
          <w:color w:val="000099"/>
          <w:sz w:val="24"/>
          <w:szCs w:val="16"/>
        </w:rPr>
      </w:pPr>
      <w:r>
        <w:rPr>
          <w:rFonts w:ascii="Verdana" w:hAnsi="Verdana" w:cs="Arial"/>
          <w:b/>
          <w:color w:val="000099"/>
          <w:sz w:val="24"/>
          <w:szCs w:val="16"/>
        </w:rPr>
        <w:t xml:space="preserve">Morocco Synoptic </w:t>
      </w:r>
      <w:r w:rsidR="007E4057">
        <w:rPr>
          <w:rFonts w:ascii="Verdana" w:hAnsi="Verdana" w:cs="Arial"/>
          <w:b/>
          <w:color w:val="000099"/>
          <w:sz w:val="24"/>
          <w:szCs w:val="16"/>
        </w:rPr>
        <w:t>Observation Network</w:t>
      </w:r>
    </w:p>
    <w:p w:rsidR="00B64829" w:rsidRPr="00B64829" w:rsidRDefault="00B64829" w:rsidP="00B64829">
      <w:pPr>
        <w:tabs>
          <w:tab w:val="clear" w:pos="851"/>
        </w:tabs>
        <w:spacing w:before="60" w:after="60"/>
        <w:rPr>
          <w:rFonts w:ascii="Verdana" w:hAnsi="Verdana" w:cs="Arial"/>
          <w:b/>
          <w:color w:val="000099"/>
          <w:sz w:val="24"/>
          <w:szCs w:val="16"/>
        </w:rPr>
      </w:pPr>
    </w:p>
    <w:p w:rsidR="00B64829" w:rsidRPr="00374923" w:rsidRDefault="00521B90" w:rsidP="003F13D0">
      <w:pPr>
        <w:tabs>
          <w:tab w:val="clear" w:pos="851"/>
        </w:tabs>
        <w:spacing w:after="200" w:line="276" w:lineRule="auto"/>
        <w:jc w:val="center"/>
        <w:rPr>
          <w:rFonts w:ascii="Verdana" w:hAnsi="Verdana" w:cs="Arial"/>
          <w:b/>
          <w:color w:val="000099"/>
          <w:sz w:val="32"/>
          <w:szCs w:val="16"/>
        </w:rPr>
      </w:pPr>
      <w:r w:rsidRPr="00374923">
        <w:rPr>
          <w:rStyle w:val="shorttext"/>
          <w:rFonts w:ascii="Verdana" w:hAnsi="Verdana"/>
          <w:b/>
          <w:sz w:val="24"/>
        </w:rPr>
        <w:t>The Current synoptic observation network of Morocco</w:t>
      </w:r>
      <w:r w:rsidR="007C34CC" w:rsidRPr="00374923">
        <w:rPr>
          <w:rStyle w:val="shorttext"/>
          <w:rFonts w:ascii="Verdana" w:hAnsi="Verdana"/>
          <w:b/>
          <w:sz w:val="24"/>
        </w:rPr>
        <w:t xml:space="preserve"> contains about fifty</w:t>
      </w:r>
      <w:r w:rsidRPr="00374923">
        <w:rPr>
          <w:rStyle w:val="shorttext"/>
          <w:rFonts w:ascii="Verdana" w:hAnsi="Verdana"/>
          <w:b/>
          <w:sz w:val="24"/>
        </w:rPr>
        <w:t xml:space="preserve"> automatic</w:t>
      </w:r>
      <w:r w:rsidR="007C34CC" w:rsidRPr="00374923">
        <w:rPr>
          <w:rStyle w:val="shorttext"/>
          <w:rFonts w:ascii="Verdana" w:hAnsi="Verdana"/>
          <w:b/>
          <w:sz w:val="24"/>
        </w:rPr>
        <w:t>s</w:t>
      </w:r>
      <w:r w:rsidRPr="00374923">
        <w:rPr>
          <w:rStyle w:val="shorttext"/>
          <w:rFonts w:ascii="Verdana" w:hAnsi="Verdana"/>
          <w:b/>
          <w:sz w:val="24"/>
        </w:rPr>
        <w:t xml:space="preserve"> weather stations </w:t>
      </w:r>
    </w:p>
    <w:p w:rsidR="007E4057" w:rsidRDefault="007E4057" w:rsidP="00B64829">
      <w:pPr>
        <w:tabs>
          <w:tab w:val="clear" w:pos="851"/>
        </w:tabs>
        <w:spacing w:before="60" w:after="60"/>
        <w:rPr>
          <w:rFonts w:ascii="Verdana" w:hAnsi="Verdana" w:cs="Arial"/>
          <w:b/>
          <w:color w:val="000099"/>
          <w:sz w:val="24"/>
          <w:szCs w:val="16"/>
        </w:rPr>
      </w:pPr>
    </w:p>
    <w:p w:rsidR="007C34CC" w:rsidRDefault="00521B90">
      <w:pPr>
        <w:tabs>
          <w:tab w:val="clear" w:pos="851"/>
        </w:tabs>
        <w:spacing w:after="200" w:line="276" w:lineRule="auto"/>
        <w:rPr>
          <w:rFonts w:ascii="Verdana" w:hAnsi="Verdana" w:cs="Arial"/>
          <w:b/>
          <w:color w:val="000099"/>
          <w:sz w:val="24"/>
          <w:szCs w:val="16"/>
        </w:rPr>
      </w:pPr>
      <w:r w:rsidRPr="00521B90">
        <w:rPr>
          <w:rFonts w:ascii="Verdana" w:hAnsi="Verdana" w:cs="Arial"/>
          <w:b/>
          <w:noProof/>
          <w:color w:val="000099"/>
          <w:sz w:val="24"/>
          <w:szCs w:val="16"/>
          <w:lang w:val="fr-FR" w:eastAsia="fr-FR"/>
        </w:rPr>
        <w:drawing>
          <wp:inline distT="0" distB="0" distL="0" distR="0">
            <wp:extent cx="5972810" cy="4221480"/>
            <wp:effectExtent l="19050" t="0" r="8890" b="0"/>
            <wp:docPr id="4"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95782" cy="6357982"/>
                      <a:chOff x="-32" y="214290"/>
                      <a:chExt cx="8995782" cy="6357982"/>
                    </a:xfrm>
                  </a:grpSpPr>
                  <a:grpSp>
                    <a:nvGrpSpPr>
                      <a:cNvPr id="16" name="Groupe 15"/>
                      <a:cNvGrpSpPr/>
                    </a:nvGrpSpPr>
                    <a:grpSpPr>
                      <a:xfrm>
                        <a:off x="-32" y="214290"/>
                        <a:ext cx="8995782" cy="6357982"/>
                        <a:chOff x="-32" y="214290"/>
                        <a:chExt cx="8995782" cy="6357982"/>
                      </a:xfrm>
                    </a:grpSpPr>
                    <a:pic>
                      <a:nvPicPr>
                        <a:cNvPr id="1026" name="Picture 2" descr="C:\Documents and Settings\user\Mes documents\FONDS INNONDATION\Site installation\Cartes_reseau\Réseau_Synop_DMN.jpg"/>
                        <a:cNvPicPr>
                          <a:picLocks noChangeAspect="1" noChangeArrowheads="1"/>
                        </a:cNvPicPr>
                      </a:nvPicPr>
                      <a:blipFill>
                        <a:blip r:embed="rId14"/>
                        <a:srcRect/>
                        <a:stretch>
                          <a:fillRect/>
                        </a:stretch>
                      </a:blipFill>
                      <a:spPr bwMode="auto">
                        <a:xfrm>
                          <a:off x="-32" y="214290"/>
                          <a:ext cx="8995782" cy="6357982"/>
                        </a:xfrm>
                        <a:prstGeom prst="rect">
                          <a:avLst/>
                        </a:prstGeom>
                        <a:noFill/>
                      </a:spPr>
                    </a:pic>
                    <a:sp>
                      <a:nvSpPr>
                        <a:cNvPr id="3" name="Rectangle 2"/>
                        <a:cNvSpPr/>
                      </a:nvSpPr>
                      <a:spPr>
                        <a:xfrm>
                          <a:off x="214282" y="428604"/>
                          <a:ext cx="3357586" cy="785818"/>
                        </a:xfrm>
                        <a:prstGeom prst="rect">
                          <a:avLst/>
                        </a:prstGeom>
                        <a:solidFill>
                          <a:srgbClr val="FFFFCC"/>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dirty="0" err="1" smtClean="0">
                                <a:solidFill>
                                  <a:schemeClr val="tx1"/>
                                </a:solidFill>
                              </a:rPr>
                              <a:t>Morocco</a:t>
                            </a:r>
                            <a:r>
                              <a:rPr lang="fr-FR" sz="1400" b="1" dirty="0" smtClean="0">
                                <a:solidFill>
                                  <a:schemeClr val="tx1"/>
                                </a:solidFill>
                              </a:rPr>
                              <a:t> </a:t>
                            </a:r>
                            <a:r>
                              <a:rPr lang="fr-FR" sz="1400" b="1" dirty="0" err="1" smtClean="0">
                                <a:solidFill>
                                  <a:schemeClr val="tx1"/>
                                </a:solidFill>
                              </a:rPr>
                              <a:t>Synoptic</a:t>
                            </a:r>
                            <a:r>
                              <a:rPr lang="fr-FR" sz="1400" b="1" dirty="0" smtClean="0">
                                <a:solidFill>
                                  <a:schemeClr val="tx1"/>
                                </a:solidFill>
                              </a:rPr>
                              <a:t> Observation Network</a:t>
                            </a:r>
                          </a:p>
                          <a:p>
                            <a:pPr algn="ctr"/>
                            <a:r>
                              <a:rPr lang="fr-FR" sz="1400" b="1" dirty="0" smtClean="0">
                                <a:solidFill>
                                  <a:schemeClr val="tx1"/>
                                </a:solidFill>
                              </a:rPr>
                              <a:t>50 </a:t>
                            </a:r>
                            <a:r>
                              <a:rPr lang="fr-FR" sz="1400" b="1" dirty="0" err="1" smtClean="0">
                                <a:solidFill>
                                  <a:schemeClr val="tx1"/>
                                </a:solidFill>
                              </a:rPr>
                              <a:t>Automatic</a:t>
                            </a:r>
                            <a:r>
                              <a:rPr lang="fr-FR" sz="1400" b="1" dirty="0" smtClean="0">
                                <a:solidFill>
                                  <a:schemeClr val="tx1"/>
                                </a:solidFill>
                              </a:rPr>
                              <a:t> </a:t>
                            </a:r>
                            <a:r>
                              <a:rPr lang="fr-FR" sz="1400" b="1" dirty="0" err="1" smtClean="0">
                                <a:solidFill>
                                  <a:schemeClr val="tx1"/>
                                </a:solidFill>
                              </a:rPr>
                              <a:t>Weather</a:t>
                            </a:r>
                            <a:r>
                              <a:rPr lang="fr-FR" sz="1400" b="1" dirty="0" smtClean="0">
                                <a:solidFill>
                                  <a:schemeClr val="tx1"/>
                                </a:solidFill>
                              </a:rPr>
                              <a:t> Station </a:t>
                            </a:r>
                            <a:endParaRPr lang="fr-FR" sz="1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ZoneTexte 3"/>
                        <a:cNvSpPr txBox="1"/>
                      </a:nvSpPr>
                      <a:spPr>
                        <a:xfrm>
                          <a:off x="7215206" y="626400"/>
                          <a:ext cx="571504"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smtClean="0"/>
                              <a:t>Oujda</a:t>
                            </a:r>
                            <a:endParaRPr lang="fr-FR" sz="900" b="1" dirty="0"/>
                          </a:p>
                        </a:txBody>
                        <a:useSpRect/>
                      </a:txSp>
                    </a:sp>
                    <a:sp>
                      <a:nvSpPr>
                        <a:cNvPr id="5" name="ZoneTexte 4"/>
                        <a:cNvSpPr txBox="1"/>
                      </a:nvSpPr>
                      <a:spPr>
                        <a:xfrm>
                          <a:off x="6929454" y="1697970"/>
                          <a:ext cx="785818"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err="1" smtClean="0"/>
                              <a:t>Bouaarfa</a:t>
                            </a:r>
                            <a:endParaRPr lang="fr-FR" sz="900" b="1" dirty="0"/>
                          </a:p>
                        </a:txBody>
                        <a:useSpRect/>
                      </a:txSp>
                    </a:sp>
                    <a:sp>
                      <a:nvSpPr>
                        <a:cNvPr id="6" name="ZoneTexte 5"/>
                        <a:cNvSpPr txBox="1"/>
                      </a:nvSpPr>
                      <a:spPr>
                        <a:xfrm>
                          <a:off x="5929322" y="1983722"/>
                          <a:ext cx="785818"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err="1" smtClean="0"/>
                              <a:t>Errachidia</a:t>
                            </a:r>
                            <a:endParaRPr lang="fr-FR" sz="900" b="1" dirty="0"/>
                          </a:p>
                        </a:txBody>
                        <a:useSpRect/>
                      </a:txSp>
                    </a:sp>
                    <a:sp>
                      <a:nvSpPr>
                        <a:cNvPr id="7" name="ZoneTexte 6"/>
                        <a:cNvSpPr txBox="1"/>
                      </a:nvSpPr>
                      <a:spPr>
                        <a:xfrm>
                          <a:off x="5143504" y="340648"/>
                          <a:ext cx="571504"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smtClean="0"/>
                              <a:t>Tanger</a:t>
                            </a:r>
                            <a:endParaRPr lang="fr-FR" sz="900" b="1" dirty="0"/>
                          </a:p>
                        </a:txBody>
                        <a:useSpRect/>
                      </a:txSp>
                    </a:sp>
                    <a:sp>
                      <a:nvSpPr>
                        <a:cNvPr id="8" name="ZoneTexte 7"/>
                        <a:cNvSpPr txBox="1"/>
                      </a:nvSpPr>
                      <a:spPr>
                        <a:xfrm>
                          <a:off x="4143372" y="1071546"/>
                          <a:ext cx="857256"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smtClean="0"/>
                              <a:t>Casablanca</a:t>
                            </a:r>
                            <a:endParaRPr lang="fr-FR" sz="900" b="1" dirty="0"/>
                          </a:p>
                        </a:txBody>
                        <a:useSpRect/>
                      </a:txSp>
                    </a:sp>
                    <a:sp>
                      <a:nvSpPr>
                        <a:cNvPr id="9" name="ZoneTexte 8"/>
                        <a:cNvSpPr txBox="1"/>
                      </a:nvSpPr>
                      <a:spPr>
                        <a:xfrm>
                          <a:off x="3929058" y="1285860"/>
                          <a:ext cx="785818"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smtClean="0"/>
                              <a:t>El Jadida</a:t>
                            </a:r>
                            <a:endParaRPr lang="fr-FR" sz="900" b="1" dirty="0"/>
                          </a:p>
                        </a:txBody>
                        <a:useSpRect/>
                      </a:txSp>
                    </a:sp>
                    <a:sp>
                      <a:nvSpPr>
                        <a:cNvPr id="10" name="ZoneTexte 9"/>
                        <a:cNvSpPr txBox="1"/>
                      </a:nvSpPr>
                      <a:spPr>
                        <a:xfrm>
                          <a:off x="3571868" y="2555226"/>
                          <a:ext cx="785818"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smtClean="0"/>
                              <a:t>Agadir</a:t>
                            </a:r>
                            <a:endParaRPr lang="fr-FR" sz="900" b="1" dirty="0"/>
                          </a:p>
                        </a:txBody>
                        <a:useSpRect/>
                      </a:txSp>
                    </a:sp>
                    <a:sp>
                      <a:nvSpPr>
                        <a:cNvPr id="11" name="ZoneTexte 10"/>
                        <a:cNvSpPr txBox="1"/>
                      </a:nvSpPr>
                      <a:spPr>
                        <a:xfrm>
                          <a:off x="2214546" y="3483920"/>
                          <a:ext cx="785818"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smtClean="0"/>
                              <a:t>Tarfaya</a:t>
                            </a:r>
                            <a:endParaRPr lang="fr-FR" sz="900" b="1" dirty="0"/>
                          </a:p>
                        </a:txBody>
                        <a:useSpRect/>
                      </a:txSp>
                    </a:sp>
                    <a:sp>
                      <a:nvSpPr>
                        <a:cNvPr id="12" name="ZoneTexte 11"/>
                        <a:cNvSpPr txBox="1"/>
                      </a:nvSpPr>
                      <a:spPr>
                        <a:xfrm>
                          <a:off x="3000364" y="4198300"/>
                          <a:ext cx="785818"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err="1" smtClean="0"/>
                              <a:t>Essmara</a:t>
                            </a:r>
                            <a:endParaRPr lang="fr-FR" sz="900" b="1" dirty="0"/>
                          </a:p>
                        </a:txBody>
                        <a:useSpRect/>
                      </a:txSp>
                    </a:sp>
                    <a:sp>
                      <a:nvSpPr>
                        <a:cNvPr id="13" name="ZoneTexte 12"/>
                        <a:cNvSpPr txBox="1"/>
                      </a:nvSpPr>
                      <a:spPr>
                        <a:xfrm>
                          <a:off x="857224" y="5269870"/>
                          <a:ext cx="785818"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err="1" smtClean="0"/>
                              <a:t>Eddakhla</a:t>
                            </a:r>
                            <a:endParaRPr lang="fr-FR" sz="900" b="1" dirty="0"/>
                          </a:p>
                        </a:txBody>
                        <a:useSpRect/>
                      </a:txSp>
                    </a:sp>
                    <a:sp>
                      <a:nvSpPr>
                        <a:cNvPr id="14" name="ZoneTexte 13"/>
                        <a:cNvSpPr txBox="1"/>
                      </a:nvSpPr>
                      <a:spPr>
                        <a:xfrm>
                          <a:off x="428596" y="6215082"/>
                          <a:ext cx="785818"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err="1" smtClean="0"/>
                              <a:t>Lagouira</a:t>
                            </a:r>
                            <a:endParaRPr lang="fr-FR" sz="900" b="1" dirty="0"/>
                          </a:p>
                        </a:txBody>
                        <a:useSpRect/>
                      </a:txSp>
                    </a:sp>
                    <a:sp>
                      <a:nvSpPr>
                        <a:cNvPr id="15" name="ZoneTexte 14"/>
                        <a:cNvSpPr txBox="1"/>
                      </a:nvSpPr>
                      <a:spPr>
                        <a:xfrm>
                          <a:off x="4714876" y="912152"/>
                          <a:ext cx="571504"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smtClean="0"/>
                              <a:t>Rabat</a:t>
                            </a:r>
                            <a:endParaRPr lang="fr-FR" sz="900" b="1" dirty="0"/>
                          </a:p>
                        </a:txBody>
                        <a:useSpRect/>
                      </a:txSp>
                    </a:sp>
                  </a:grpSp>
                </lc:lockedCanvas>
              </a:graphicData>
            </a:graphic>
          </wp:inline>
        </w:drawing>
      </w:r>
    </w:p>
    <w:p w:rsidR="007C34CC" w:rsidRDefault="007C34CC">
      <w:pPr>
        <w:tabs>
          <w:tab w:val="clear" w:pos="851"/>
        </w:tabs>
        <w:spacing w:after="200" w:line="276" w:lineRule="auto"/>
        <w:rPr>
          <w:rFonts w:ascii="Verdana" w:hAnsi="Verdana" w:cs="Arial"/>
          <w:b/>
          <w:color w:val="000099"/>
          <w:sz w:val="24"/>
          <w:szCs w:val="16"/>
        </w:rPr>
      </w:pPr>
    </w:p>
    <w:p w:rsidR="007C34CC" w:rsidRPr="009C3C29" w:rsidRDefault="007C34CC" w:rsidP="007C34CC">
      <w:pPr>
        <w:tabs>
          <w:tab w:val="clear" w:pos="851"/>
        </w:tabs>
        <w:spacing w:before="60" w:after="60"/>
        <w:jc w:val="center"/>
        <w:rPr>
          <w:rFonts w:ascii="Verdana" w:hAnsi="Verdana" w:cs="Arial"/>
          <w:b/>
          <w:color w:val="000099"/>
          <w:sz w:val="28"/>
          <w:szCs w:val="16"/>
        </w:rPr>
      </w:pPr>
      <w:r>
        <w:rPr>
          <w:rStyle w:val="shorttext"/>
          <w:b/>
          <w:sz w:val="22"/>
        </w:rPr>
        <w:t xml:space="preserve">Fig </w:t>
      </w:r>
      <w:proofErr w:type="gramStart"/>
      <w:r>
        <w:rPr>
          <w:rStyle w:val="shorttext"/>
          <w:b/>
          <w:sz w:val="22"/>
        </w:rPr>
        <w:t>04 :</w:t>
      </w:r>
      <w:proofErr w:type="gramEnd"/>
      <w:r>
        <w:rPr>
          <w:rStyle w:val="shorttext"/>
          <w:b/>
          <w:sz w:val="22"/>
        </w:rPr>
        <w:t xml:space="preserve"> </w:t>
      </w:r>
      <w:r w:rsidRPr="00521B90">
        <w:rPr>
          <w:rStyle w:val="shorttext"/>
          <w:b/>
          <w:sz w:val="24"/>
        </w:rPr>
        <w:t>Current synoptic observation network of Morocco</w:t>
      </w:r>
      <w:r>
        <w:rPr>
          <w:rStyle w:val="shorttext"/>
          <w:b/>
          <w:sz w:val="24"/>
        </w:rPr>
        <w:t xml:space="preserve"> : 2010</w:t>
      </w:r>
    </w:p>
    <w:p w:rsidR="007C34CC" w:rsidRDefault="007C34CC">
      <w:pPr>
        <w:tabs>
          <w:tab w:val="clear" w:pos="851"/>
        </w:tabs>
        <w:spacing w:after="200" w:line="276" w:lineRule="auto"/>
        <w:rPr>
          <w:rFonts w:ascii="Verdana" w:hAnsi="Verdana" w:cs="Arial"/>
          <w:b/>
          <w:color w:val="000099"/>
          <w:sz w:val="24"/>
          <w:szCs w:val="16"/>
        </w:rPr>
      </w:pPr>
    </w:p>
    <w:p w:rsidR="007C34CC" w:rsidRDefault="007C34CC">
      <w:pPr>
        <w:tabs>
          <w:tab w:val="clear" w:pos="851"/>
        </w:tabs>
        <w:spacing w:after="200" w:line="276" w:lineRule="auto"/>
        <w:rPr>
          <w:rFonts w:ascii="Verdana" w:hAnsi="Verdana" w:cs="Arial"/>
          <w:b/>
          <w:color w:val="000099"/>
          <w:sz w:val="24"/>
          <w:szCs w:val="16"/>
        </w:rPr>
      </w:pPr>
    </w:p>
    <w:p w:rsidR="007C34CC" w:rsidRDefault="007C34CC">
      <w:pPr>
        <w:tabs>
          <w:tab w:val="clear" w:pos="851"/>
        </w:tabs>
        <w:spacing w:after="200" w:line="276" w:lineRule="auto"/>
        <w:rPr>
          <w:rFonts w:ascii="Verdana" w:hAnsi="Verdana" w:cs="Arial"/>
          <w:b/>
          <w:color w:val="000099"/>
          <w:sz w:val="24"/>
          <w:szCs w:val="16"/>
        </w:rPr>
      </w:pPr>
    </w:p>
    <w:p w:rsidR="007C34CC" w:rsidRDefault="007C34CC">
      <w:pPr>
        <w:tabs>
          <w:tab w:val="clear" w:pos="851"/>
        </w:tabs>
        <w:spacing w:after="200" w:line="276" w:lineRule="auto"/>
        <w:rPr>
          <w:rFonts w:ascii="Verdana" w:hAnsi="Verdana" w:cs="Arial"/>
          <w:b/>
          <w:color w:val="000099"/>
          <w:sz w:val="24"/>
          <w:szCs w:val="16"/>
        </w:rPr>
      </w:pPr>
    </w:p>
    <w:p w:rsidR="007C34CC" w:rsidRDefault="007C34CC">
      <w:pPr>
        <w:tabs>
          <w:tab w:val="clear" w:pos="851"/>
        </w:tabs>
        <w:spacing w:after="200" w:line="276" w:lineRule="auto"/>
        <w:rPr>
          <w:rFonts w:ascii="Verdana" w:hAnsi="Verdana" w:cs="Arial"/>
          <w:b/>
          <w:color w:val="000099"/>
          <w:sz w:val="24"/>
          <w:szCs w:val="16"/>
        </w:rPr>
      </w:pPr>
    </w:p>
    <w:p w:rsidR="007C34CC" w:rsidRDefault="007C34CC">
      <w:pPr>
        <w:tabs>
          <w:tab w:val="clear" w:pos="851"/>
        </w:tabs>
        <w:spacing w:after="200" w:line="276" w:lineRule="auto"/>
        <w:rPr>
          <w:rFonts w:ascii="Verdana" w:hAnsi="Verdana" w:cs="Arial"/>
          <w:b/>
          <w:color w:val="000099"/>
          <w:sz w:val="24"/>
          <w:szCs w:val="16"/>
        </w:rPr>
      </w:pPr>
    </w:p>
    <w:p w:rsidR="007C34CC" w:rsidRDefault="007C34CC">
      <w:pPr>
        <w:tabs>
          <w:tab w:val="clear" w:pos="851"/>
        </w:tabs>
        <w:spacing w:after="200" w:line="276" w:lineRule="auto"/>
        <w:rPr>
          <w:rFonts w:ascii="Verdana" w:hAnsi="Verdana" w:cs="Arial"/>
          <w:b/>
          <w:color w:val="000099"/>
          <w:sz w:val="24"/>
          <w:szCs w:val="16"/>
        </w:rPr>
      </w:pPr>
    </w:p>
    <w:p w:rsidR="007C34CC" w:rsidRDefault="007C34CC">
      <w:pPr>
        <w:tabs>
          <w:tab w:val="clear" w:pos="851"/>
        </w:tabs>
        <w:spacing w:after="200" w:line="276" w:lineRule="auto"/>
        <w:rPr>
          <w:rFonts w:ascii="Verdana" w:hAnsi="Verdana" w:cs="Arial"/>
          <w:b/>
          <w:color w:val="000099"/>
          <w:sz w:val="24"/>
          <w:szCs w:val="16"/>
        </w:rPr>
      </w:pPr>
    </w:p>
    <w:p w:rsidR="007C34CC" w:rsidRPr="00B64829" w:rsidRDefault="007C34CC" w:rsidP="007C34CC">
      <w:pPr>
        <w:tabs>
          <w:tab w:val="clear" w:pos="851"/>
        </w:tabs>
        <w:spacing w:before="60" w:after="60"/>
        <w:rPr>
          <w:rFonts w:ascii="Verdana" w:hAnsi="Verdana" w:cs="Arial"/>
          <w:b/>
          <w:color w:val="000099"/>
          <w:sz w:val="24"/>
          <w:szCs w:val="16"/>
        </w:rPr>
      </w:pPr>
      <w:r>
        <w:rPr>
          <w:rFonts w:ascii="Verdana" w:hAnsi="Verdana" w:cs="Arial"/>
          <w:b/>
          <w:color w:val="000099"/>
          <w:sz w:val="24"/>
          <w:szCs w:val="16"/>
        </w:rPr>
        <w:t>VIGIOBS Observation Network</w:t>
      </w:r>
    </w:p>
    <w:p w:rsidR="007C34CC" w:rsidRDefault="007C34CC">
      <w:pPr>
        <w:tabs>
          <w:tab w:val="clear" w:pos="851"/>
        </w:tabs>
        <w:spacing w:after="200" w:line="276" w:lineRule="auto"/>
        <w:rPr>
          <w:rFonts w:ascii="Verdana" w:hAnsi="Verdana" w:cs="Arial"/>
          <w:b/>
          <w:color w:val="000099"/>
          <w:sz w:val="24"/>
          <w:szCs w:val="16"/>
        </w:rPr>
      </w:pPr>
    </w:p>
    <w:p w:rsidR="007C34CC" w:rsidRPr="00374923" w:rsidRDefault="007C34CC" w:rsidP="007C34CC">
      <w:pPr>
        <w:tabs>
          <w:tab w:val="clear" w:pos="851"/>
        </w:tabs>
        <w:spacing w:after="200" w:line="276" w:lineRule="auto"/>
        <w:jc w:val="center"/>
        <w:rPr>
          <w:rFonts w:ascii="Verdana" w:hAnsi="Verdana" w:cs="Arial"/>
          <w:b/>
          <w:color w:val="000099"/>
          <w:sz w:val="32"/>
          <w:szCs w:val="16"/>
        </w:rPr>
      </w:pPr>
      <w:r w:rsidRPr="00374923">
        <w:rPr>
          <w:rStyle w:val="shorttext"/>
          <w:rFonts w:ascii="Verdana" w:hAnsi="Verdana"/>
          <w:b/>
          <w:sz w:val="24"/>
        </w:rPr>
        <w:t xml:space="preserve">After the execution of the VIGIOBS project the synoptic observation network of Morocco will contains about 256 automatics weather stations </w:t>
      </w:r>
    </w:p>
    <w:p w:rsidR="007C34CC" w:rsidRPr="00374923" w:rsidRDefault="007C34CC">
      <w:pPr>
        <w:tabs>
          <w:tab w:val="clear" w:pos="851"/>
        </w:tabs>
        <w:spacing w:after="200" w:line="276" w:lineRule="auto"/>
        <w:rPr>
          <w:rFonts w:ascii="Verdana" w:hAnsi="Verdana" w:cs="Arial"/>
          <w:b/>
          <w:color w:val="000099"/>
          <w:sz w:val="24"/>
          <w:szCs w:val="16"/>
        </w:rPr>
      </w:pPr>
    </w:p>
    <w:p w:rsidR="007C34CC" w:rsidRDefault="007C34CC">
      <w:pPr>
        <w:tabs>
          <w:tab w:val="clear" w:pos="851"/>
        </w:tabs>
        <w:spacing w:after="200" w:line="276" w:lineRule="auto"/>
        <w:rPr>
          <w:rFonts w:ascii="Verdana" w:hAnsi="Verdana" w:cs="Arial"/>
          <w:b/>
          <w:color w:val="000099"/>
          <w:sz w:val="24"/>
          <w:szCs w:val="16"/>
        </w:rPr>
      </w:pPr>
    </w:p>
    <w:p w:rsidR="007C34CC" w:rsidRDefault="007C34CC">
      <w:pPr>
        <w:tabs>
          <w:tab w:val="clear" w:pos="851"/>
        </w:tabs>
        <w:spacing w:after="200" w:line="276" w:lineRule="auto"/>
        <w:rPr>
          <w:rFonts w:ascii="Verdana" w:hAnsi="Verdana" w:cs="Arial"/>
          <w:b/>
          <w:color w:val="000099"/>
          <w:sz w:val="24"/>
          <w:szCs w:val="16"/>
        </w:rPr>
      </w:pPr>
      <w:r w:rsidRPr="007C34CC">
        <w:rPr>
          <w:rFonts w:ascii="Verdana" w:hAnsi="Verdana" w:cs="Arial"/>
          <w:b/>
          <w:noProof/>
          <w:color w:val="000099"/>
          <w:sz w:val="24"/>
          <w:szCs w:val="16"/>
          <w:lang w:val="fr-FR" w:eastAsia="fr-FR"/>
        </w:rPr>
        <w:drawing>
          <wp:inline distT="0" distB="0" distL="0" distR="0">
            <wp:extent cx="5972810" cy="4221480"/>
            <wp:effectExtent l="19050" t="0" r="8890" b="0"/>
            <wp:docPr id="5"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4706" cy="6286544"/>
                      <a:chOff x="142844" y="285728"/>
                      <a:chExt cx="8894706" cy="6286544"/>
                    </a:xfrm>
                  </a:grpSpPr>
                  <a:grpSp>
                    <a:nvGrpSpPr>
                      <a:cNvPr id="94" name="Groupe 93"/>
                      <a:cNvGrpSpPr/>
                    </a:nvGrpSpPr>
                    <a:grpSpPr>
                      <a:xfrm>
                        <a:off x="142844" y="285728"/>
                        <a:ext cx="8894706" cy="6286544"/>
                        <a:chOff x="142844" y="285728"/>
                        <a:chExt cx="8894706" cy="6286544"/>
                      </a:xfrm>
                    </a:grpSpPr>
                    <a:pic>
                      <a:nvPicPr>
                        <a:cNvPr id="3074" name="Picture 2" descr="C:\Documents and Settings\user\Mes documents\FONDS INNONDATION\Site installation\Cartes_reseau\Station_Clim_Fond_Ind.jpg"/>
                        <a:cNvPicPr>
                          <a:picLocks noChangeAspect="1" noChangeArrowheads="1"/>
                        </a:cNvPicPr>
                      </a:nvPicPr>
                      <a:blipFill>
                        <a:blip r:embed="rId15"/>
                        <a:srcRect/>
                        <a:stretch>
                          <a:fillRect/>
                        </a:stretch>
                      </a:blipFill>
                      <a:spPr bwMode="auto">
                        <a:xfrm>
                          <a:off x="142844" y="285728"/>
                          <a:ext cx="8894706" cy="6286544"/>
                        </a:xfrm>
                        <a:prstGeom prst="rect">
                          <a:avLst/>
                        </a:prstGeom>
                        <a:noFill/>
                      </a:spPr>
                    </a:pic>
                    <a:sp>
                      <a:nvSpPr>
                        <a:cNvPr id="5" name="Rectangle 4"/>
                        <a:cNvSpPr/>
                      </a:nvSpPr>
                      <a:spPr>
                        <a:xfrm>
                          <a:off x="4500562" y="2643182"/>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4652962" y="2928934"/>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6000760" y="714356"/>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6153160" y="1428736"/>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6500826" y="1357298"/>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9"/>
                        <a:cNvSpPr/>
                      </a:nvSpPr>
                      <a:spPr>
                        <a:xfrm>
                          <a:off x="7000892" y="1428736"/>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10"/>
                        <a:cNvSpPr/>
                      </a:nvSpPr>
                      <a:spPr>
                        <a:xfrm>
                          <a:off x="6786578" y="1643050"/>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ectangle 11"/>
                        <a:cNvSpPr/>
                      </a:nvSpPr>
                      <a:spPr>
                        <a:xfrm>
                          <a:off x="4214810" y="1857364"/>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4071934" y="2009764"/>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4143372" y="2214554"/>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2857488" y="5143512"/>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1857356" y="5214950"/>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1785918" y="4929198"/>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2000232" y="6143644"/>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1357290" y="6143644"/>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857224" y="6429396"/>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2000232" y="5715016"/>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2857488" y="4500570"/>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2285984" y="4214818"/>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2357422" y="4500570"/>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3714744" y="3857628"/>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2714612" y="4143380"/>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4143372" y="3429000"/>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4357686" y="3857628"/>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ectangle 28"/>
                        <a:cNvSpPr/>
                      </a:nvSpPr>
                      <a:spPr>
                        <a:xfrm>
                          <a:off x="3357554" y="3429000"/>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ectangle 29"/>
                        <a:cNvSpPr/>
                      </a:nvSpPr>
                      <a:spPr>
                        <a:xfrm>
                          <a:off x="2571736" y="3786190"/>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7215206" y="1071546"/>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7429520" y="1857364"/>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7215206" y="1500174"/>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tangle 33"/>
                        <a:cNvSpPr/>
                      </a:nvSpPr>
                      <a:spPr>
                        <a:xfrm>
                          <a:off x="6929454" y="1857364"/>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Rectangle 34"/>
                        <a:cNvSpPr/>
                      </a:nvSpPr>
                      <a:spPr>
                        <a:xfrm>
                          <a:off x="5857884" y="866756"/>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Rectangle 35"/>
                        <a:cNvSpPr/>
                      </a:nvSpPr>
                      <a:spPr>
                        <a:xfrm>
                          <a:off x="6072198" y="1019156"/>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tangle 36"/>
                        <a:cNvSpPr/>
                      </a:nvSpPr>
                      <a:spPr>
                        <a:xfrm>
                          <a:off x="6000760" y="1214422"/>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Rectangle 37"/>
                        <a:cNvSpPr/>
                      </a:nvSpPr>
                      <a:spPr>
                        <a:xfrm>
                          <a:off x="5429256" y="1142984"/>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Rectangle 38"/>
                        <a:cNvSpPr/>
                      </a:nvSpPr>
                      <a:spPr>
                        <a:xfrm>
                          <a:off x="5286380" y="1357298"/>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Rectangle 39"/>
                        <a:cNvSpPr/>
                      </a:nvSpPr>
                      <a:spPr>
                        <a:xfrm>
                          <a:off x="4857752" y="1509698"/>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Rectangle 40"/>
                        <a:cNvSpPr/>
                      </a:nvSpPr>
                      <a:spPr>
                        <a:xfrm>
                          <a:off x="5000628" y="1928802"/>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Rectangle 41"/>
                        <a:cNvSpPr/>
                      </a:nvSpPr>
                      <a:spPr>
                        <a:xfrm>
                          <a:off x="5643570" y="1643050"/>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Rectangle 42"/>
                        <a:cNvSpPr/>
                      </a:nvSpPr>
                      <a:spPr>
                        <a:xfrm>
                          <a:off x="5857884" y="1928802"/>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ectangle 43"/>
                        <a:cNvSpPr/>
                      </a:nvSpPr>
                      <a:spPr>
                        <a:xfrm>
                          <a:off x="5929322" y="2285992"/>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ectangle 44"/>
                        <a:cNvSpPr/>
                      </a:nvSpPr>
                      <a:spPr>
                        <a:xfrm>
                          <a:off x="5929322" y="2571744"/>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Rectangle 45"/>
                        <a:cNvSpPr/>
                      </a:nvSpPr>
                      <a:spPr>
                        <a:xfrm>
                          <a:off x="5357818" y="2285992"/>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Rectangle 46"/>
                        <a:cNvSpPr/>
                      </a:nvSpPr>
                      <a:spPr>
                        <a:xfrm>
                          <a:off x="5214942" y="2786058"/>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Rectangle 47"/>
                        <a:cNvSpPr/>
                      </a:nvSpPr>
                      <a:spPr>
                        <a:xfrm>
                          <a:off x="4500562" y="3143248"/>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Rectangle 48"/>
                        <a:cNvSpPr/>
                      </a:nvSpPr>
                      <a:spPr>
                        <a:xfrm>
                          <a:off x="5000628" y="2571744"/>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Rectangle 49"/>
                        <a:cNvSpPr/>
                      </a:nvSpPr>
                      <a:spPr>
                        <a:xfrm>
                          <a:off x="5510218" y="2438392"/>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Rectangle 50"/>
                        <a:cNvSpPr/>
                      </a:nvSpPr>
                      <a:spPr>
                        <a:xfrm>
                          <a:off x="4929190" y="2857496"/>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Rectangle 51"/>
                        <a:cNvSpPr/>
                      </a:nvSpPr>
                      <a:spPr>
                        <a:xfrm>
                          <a:off x="4572000" y="2357430"/>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Rectangle 52"/>
                        <a:cNvSpPr/>
                      </a:nvSpPr>
                      <a:spPr>
                        <a:xfrm>
                          <a:off x="4652962" y="1357298"/>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Rectangle 53"/>
                        <a:cNvSpPr/>
                      </a:nvSpPr>
                      <a:spPr>
                        <a:xfrm>
                          <a:off x="4357686" y="1643050"/>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Rectangle 54"/>
                        <a:cNvSpPr/>
                      </a:nvSpPr>
                      <a:spPr>
                        <a:xfrm>
                          <a:off x="4000496" y="2786058"/>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Rectangle 55"/>
                        <a:cNvSpPr/>
                      </a:nvSpPr>
                      <a:spPr>
                        <a:xfrm>
                          <a:off x="4857752" y="1785926"/>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Rectangle 56"/>
                        <a:cNvSpPr/>
                      </a:nvSpPr>
                      <a:spPr>
                        <a:xfrm>
                          <a:off x="5072066" y="2285992"/>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Rectangle 57"/>
                        <a:cNvSpPr/>
                      </a:nvSpPr>
                      <a:spPr>
                        <a:xfrm>
                          <a:off x="6357950" y="1795450"/>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Rectangle 58"/>
                        <a:cNvSpPr/>
                      </a:nvSpPr>
                      <a:spPr>
                        <a:xfrm>
                          <a:off x="6510350" y="1947850"/>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Rectangle 59"/>
                        <a:cNvSpPr/>
                      </a:nvSpPr>
                      <a:spPr>
                        <a:xfrm>
                          <a:off x="6286512" y="2357430"/>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Rectangle 60"/>
                        <a:cNvSpPr/>
                      </a:nvSpPr>
                      <a:spPr>
                        <a:xfrm>
                          <a:off x="5143504" y="1142984"/>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Rectangle 61"/>
                        <a:cNvSpPr/>
                      </a:nvSpPr>
                      <a:spPr>
                        <a:xfrm>
                          <a:off x="5357818" y="928670"/>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Rectangle 62"/>
                        <a:cNvSpPr/>
                      </a:nvSpPr>
                      <a:spPr>
                        <a:xfrm>
                          <a:off x="5929322" y="571480"/>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Rectangle 63"/>
                        <a:cNvSpPr/>
                      </a:nvSpPr>
                      <a:spPr>
                        <a:xfrm>
                          <a:off x="6081722" y="642918"/>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Rectangle 64"/>
                        <a:cNvSpPr/>
                      </a:nvSpPr>
                      <a:spPr>
                        <a:xfrm>
                          <a:off x="5857884" y="500042"/>
                          <a:ext cx="71438" cy="71438"/>
                        </a:xfrm>
                        <a:prstGeom prst="rect">
                          <a:avLst/>
                        </a:prstGeom>
                        <a:solidFill>
                          <a:srgbClr val="00CC66"/>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Rectangle 65"/>
                        <a:cNvSpPr/>
                      </a:nvSpPr>
                      <a:spPr>
                        <a:xfrm>
                          <a:off x="5643570" y="571480"/>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Rectangle 66"/>
                        <a:cNvSpPr/>
                      </a:nvSpPr>
                      <a:spPr>
                        <a:xfrm>
                          <a:off x="5572132" y="723880"/>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8" name="Rectangle 67"/>
                        <a:cNvSpPr/>
                      </a:nvSpPr>
                      <a:spPr>
                        <a:xfrm>
                          <a:off x="6286512" y="714356"/>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9" name="Rectangle 68"/>
                        <a:cNvSpPr/>
                      </a:nvSpPr>
                      <a:spPr>
                        <a:xfrm>
                          <a:off x="5357818" y="1571612"/>
                          <a:ext cx="71438" cy="71438"/>
                        </a:xfrm>
                        <a:prstGeom prst="rect">
                          <a:avLst/>
                        </a:prstGeom>
                        <a:solidFill>
                          <a:schemeClr val="accent2"/>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Rectangle 69"/>
                        <a:cNvSpPr/>
                      </a:nvSpPr>
                      <a:spPr>
                        <a:xfrm>
                          <a:off x="6081722" y="785794"/>
                          <a:ext cx="71438" cy="71438"/>
                        </a:xfrm>
                        <a:prstGeom prst="rect">
                          <a:avLst/>
                        </a:prstGeom>
                        <a:solidFill>
                          <a:srgbClr val="FFFF0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Rectangle 70"/>
                        <a:cNvSpPr/>
                      </a:nvSpPr>
                      <a:spPr>
                        <a:xfrm>
                          <a:off x="4357686" y="2428868"/>
                          <a:ext cx="71438" cy="71438"/>
                        </a:xfrm>
                        <a:prstGeom prst="rect">
                          <a:avLst/>
                        </a:prstGeom>
                        <a:solidFill>
                          <a:srgbClr val="FFFF0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Rectangle 71"/>
                        <a:cNvSpPr/>
                      </a:nvSpPr>
                      <a:spPr>
                        <a:xfrm>
                          <a:off x="5214942" y="2071678"/>
                          <a:ext cx="71438" cy="71438"/>
                        </a:xfrm>
                        <a:prstGeom prst="rect">
                          <a:avLst/>
                        </a:prstGeom>
                        <a:solidFill>
                          <a:srgbClr val="FFFF0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3" name="Rectangle 72"/>
                        <a:cNvSpPr/>
                      </a:nvSpPr>
                      <a:spPr>
                        <a:xfrm>
                          <a:off x="5929322" y="1000108"/>
                          <a:ext cx="71438" cy="71438"/>
                        </a:xfrm>
                        <a:prstGeom prst="rect">
                          <a:avLst/>
                        </a:prstGeom>
                        <a:solidFill>
                          <a:srgbClr val="FFFF0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Rectangle 73"/>
                        <a:cNvSpPr/>
                      </a:nvSpPr>
                      <a:spPr>
                        <a:xfrm>
                          <a:off x="357158" y="428604"/>
                          <a:ext cx="3357586" cy="1143008"/>
                        </a:xfrm>
                        <a:prstGeom prst="rect">
                          <a:avLst/>
                        </a:prstGeom>
                        <a:solidFill>
                          <a:srgbClr val="FFFFCC"/>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dirty="0" err="1" smtClean="0">
                                <a:solidFill>
                                  <a:schemeClr val="tx1"/>
                                </a:solidFill>
                              </a:rPr>
                              <a:t>With</a:t>
                            </a:r>
                            <a:r>
                              <a:rPr lang="fr-FR" sz="1400" b="1" dirty="0" smtClean="0">
                                <a:solidFill>
                                  <a:schemeClr val="tx1"/>
                                </a:solidFill>
                              </a:rPr>
                              <a:t> VIGIOBS Project </a:t>
                            </a:r>
                            <a:endParaRPr lang="fr-FR" sz="1400" b="1" dirty="0">
                              <a:solidFill>
                                <a:schemeClr val="tx1"/>
                              </a:solidFill>
                            </a:endParaRPr>
                          </a:p>
                          <a:p>
                            <a:pPr algn="ctr"/>
                            <a:r>
                              <a:rPr lang="fr-FR" sz="1400" b="1" dirty="0" err="1" smtClean="0">
                                <a:solidFill>
                                  <a:schemeClr val="tx1"/>
                                </a:solidFill>
                              </a:rPr>
                              <a:t>Morocco</a:t>
                            </a:r>
                            <a:r>
                              <a:rPr lang="fr-FR" sz="1400" b="1" dirty="0" smtClean="0">
                                <a:solidFill>
                                  <a:schemeClr val="tx1"/>
                                </a:solidFill>
                              </a:rPr>
                              <a:t> </a:t>
                            </a:r>
                            <a:r>
                              <a:rPr lang="fr-FR" sz="1400" b="1" dirty="0" err="1" smtClean="0">
                                <a:solidFill>
                                  <a:schemeClr val="tx1"/>
                                </a:solidFill>
                              </a:rPr>
                              <a:t>Synoptic</a:t>
                            </a:r>
                            <a:r>
                              <a:rPr lang="fr-FR" sz="1400" b="1" dirty="0" smtClean="0">
                                <a:solidFill>
                                  <a:schemeClr val="tx1"/>
                                </a:solidFill>
                              </a:rPr>
                              <a:t> Observation Network</a:t>
                            </a:r>
                          </a:p>
                          <a:p>
                            <a:pPr algn="ctr"/>
                            <a:r>
                              <a:rPr lang="fr-FR" sz="1400" b="1" dirty="0" smtClean="0">
                                <a:solidFill>
                                  <a:schemeClr val="tx1"/>
                                </a:solidFill>
                              </a:rPr>
                              <a:t>256 </a:t>
                            </a:r>
                            <a:r>
                              <a:rPr lang="fr-FR" sz="1400" b="1" dirty="0" err="1" smtClean="0">
                                <a:solidFill>
                                  <a:schemeClr val="tx1"/>
                                </a:solidFill>
                              </a:rPr>
                              <a:t>Automatic</a:t>
                            </a:r>
                            <a:r>
                              <a:rPr lang="fr-FR" sz="1400" b="1" dirty="0" smtClean="0">
                                <a:solidFill>
                                  <a:schemeClr val="tx1"/>
                                </a:solidFill>
                              </a:rPr>
                              <a:t> </a:t>
                            </a:r>
                            <a:r>
                              <a:rPr lang="fr-FR" sz="1400" b="1" dirty="0" err="1" smtClean="0">
                                <a:solidFill>
                                  <a:schemeClr val="tx1"/>
                                </a:solidFill>
                              </a:rPr>
                              <a:t>Weather</a:t>
                            </a:r>
                            <a:r>
                              <a:rPr lang="fr-FR" sz="1400" b="1" dirty="0" smtClean="0">
                                <a:solidFill>
                                  <a:schemeClr val="tx1"/>
                                </a:solidFill>
                              </a:rPr>
                              <a:t> Station </a:t>
                            </a:r>
                            <a:endParaRPr lang="fr-FR" sz="1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5" name="ZoneTexte 74"/>
                        <a:cNvSpPr txBox="1"/>
                      </a:nvSpPr>
                      <a:spPr>
                        <a:xfrm>
                          <a:off x="5143504" y="340648"/>
                          <a:ext cx="571504"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smtClean="0"/>
                              <a:t>Tanger</a:t>
                            </a:r>
                            <a:endParaRPr lang="fr-FR" sz="900" b="1" dirty="0"/>
                          </a:p>
                        </a:txBody>
                        <a:useSpRect/>
                      </a:txSp>
                    </a:sp>
                    <a:sp>
                      <a:nvSpPr>
                        <a:cNvPr id="76" name="ZoneTexte 75"/>
                        <a:cNvSpPr txBox="1"/>
                      </a:nvSpPr>
                      <a:spPr>
                        <a:xfrm>
                          <a:off x="4786314" y="983590"/>
                          <a:ext cx="571504"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smtClean="0"/>
                              <a:t>Rabat</a:t>
                            </a:r>
                            <a:endParaRPr lang="fr-FR" sz="900" b="1" dirty="0"/>
                          </a:p>
                        </a:txBody>
                        <a:useSpRect/>
                      </a:txSp>
                    </a:sp>
                    <a:sp>
                      <a:nvSpPr>
                        <a:cNvPr id="77" name="ZoneTexte 76"/>
                        <a:cNvSpPr txBox="1"/>
                      </a:nvSpPr>
                      <a:spPr>
                        <a:xfrm>
                          <a:off x="4286248" y="1142984"/>
                          <a:ext cx="857256"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smtClean="0"/>
                              <a:t>Casablanca</a:t>
                            </a:r>
                            <a:endParaRPr lang="fr-FR" sz="900" b="1" dirty="0"/>
                          </a:p>
                        </a:txBody>
                        <a:useSpRect/>
                      </a:txSp>
                    </a:sp>
                    <a:sp>
                      <a:nvSpPr>
                        <a:cNvPr id="78" name="ZoneTexte 77"/>
                        <a:cNvSpPr txBox="1"/>
                      </a:nvSpPr>
                      <a:spPr>
                        <a:xfrm>
                          <a:off x="4000496" y="1285860"/>
                          <a:ext cx="785818"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smtClean="0"/>
                              <a:t>El Jadida</a:t>
                            </a:r>
                            <a:endParaRPr lang="fr-FR" sz="900" b="1" dirty="0"/>
                          </a:p>
                        </a:txBody>
                        <a:useSpRect/>
                      </a:txSp>
                    </a:sp>
                    <a:sp>
                      <a:nvSpPr>
                        <a:cNvPr id="79" name="ZoneTexte 78"/>
                        <a:cNvSpPr txBox="1"/>
                      </a:nvSpPr>
                      <a:spPr>
                        <a:xfrm>
                          <a:off x="3571868" y="2555226"/>
                          <a:ext cx="785818"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smtClean="0"/>
                              <a:t>Agadir</a:t>
                            </a:r>
                            <a:endParaRPr lang="fr-FR" sz="900" b="1" dirty="0"/>
                          </a:p>
                        </a:txBody>
                        <a:useSpRect/>
                      </a:txSp>
                    </a:sp>
                    <a:sp>
                      <a:nvSpPr>
                        <a:cNvPr id="80" name="ZoneTexte 79"/>
                        <a:cNvSpPr txBox="1"/>
                      </a:nvSpPr>
                      <a:spPr>
                        <a:xfrm>
                          <a:off x="2214546" y="3483920"/>
                          <a:ext cx="785818"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smtClean="0"/>
                              <a:t>Tarfaya</a:t>
                            </a:r>
                            <a:endParaRPr lang="fr-FR" sz="900" b="1" dirty="0"/>
                          </a:p>
                        </a:txBody>
                        <a:useSpRect/>
                      </a:txSp>
                    </a:sp>
                    <a:sp>
                      <a:nvSpPr>
                        <a:cNvPr id="81" name="ZoneTexte 80"/>
                        <a:cNvSpPr txBox="1"/>
                      </a:nvSpPr>
                      <a:spPr>
                        <a:xfrm>
                          <a:off x="857224" y="5269870"/>
                          <a:ext cx="785818"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err="1" smtClean="0"/>
                              <a:t>Eddakhla</a:t>
                            </a:r>
                            <a:endParaRPr lang="fr-FR" sz="900" b="1" dirty="0"/>
                          </a:p>
                        </a:txBody>
                        <a:useSpRect/>
                      </a:txSp>
                    </a:sp>
                    <a:sp>
                      <a:nvSpPr>
                        <a:cNvPr id="82" name="ZoneTexte 81"/>
                        <a:cNvSpPr txBox="1"/>
                      </a:nvSpPr>
                      <a:spPr>
                        <a:xfrm>
                          <a:off x="428596" y="6215082"/>
                          <a:ext cx="785818"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err="1" smtClean="0"/>
                              <a:t>Lagouira</a:t>
                            </a:r>
                            <a:endParaRPr lang="fr-FR" sz="900" b="1" dirty="0"/>
                          </a:p>
                        </a:txBody>
                        <a:useSpRect/>
                      </a:txSp>
                    </a:sp>
                    <a:sp>
                      <a:nvSpPr>
                        <a:cNvPr id="83" name="ZoneTexte 82"/>
                        <a:cNvSpPr txBox="1"/>
                      </a:nvSpPr>
                      <a:spPr>
                        <a:xfrm>
                          <a:off x="7215206" y="626400"/>
                          <a:ext cx="571504"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smtClean="0"/>
                              <a:t>Oujda</a:t>
                            </a:r>
                            <a:endParaRPr lang="fr-FR" sz="900" b="1" dirty="0"/>
                          </a:p>
                        </a:txBody>
                        <a:useSpRect/>
                      </a:txSp>
                    </a:sp>
                    <a:sp>
                      <a:nvSpPr>
                        <a:cNvPr id="84" name="ZoneTexte 83"/>
                        <a:cNvSpPr txBox="1"/>
                      </a:nvSpPr>
                      <a:spPr>
                        <a:xfrm>
                          <a:off x="6929454" y="1697970"/>
                          <a:ext cx="785818"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err="1" smtClean="0"/>
                              <a:t>Bouaarfa</a:t>
                            </a:r>
                            <a:endParaRPr lang="fr-FR" sz="900" b="1" dirty="0"/>
                          </a:p>
                        </a:txBody>
                        <a:useSpRect/>
                      </a:txSp>
                    </a:sp>
                    <a:sp>
                      <a:nvSpPr>
                        <a:cNvPr id="85" name="ZoneTexte 84"/>
                        <a:cNvSpPr txBox="1"/>
                      </a:nvSpPr>
                      <a:spPr>
                        <a:xfrm>
                          <a:off x="3000364" y="4198300"/>
                          <a:ext cx="785818"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err="1" smtClean="0"/>
                              <a:t>Essmara</a:t>
                            </a:r>
                            <a:endParaRPr lang="fr-FR" sz="900" b="1" dirty="0"/>
                          </a:p>
                        </a:txBody>
                        <a:useSpRect/>
                      </a:txSp>
                    </a:sp>
                    <a:sp>
                      <a:nvSpPr>
                        <a:cNvPr id="86" name="ZoneTexte 85"/>
                        <a:cNvSpPr txBox="1"/>
                      </a:nvSpPr>
                      <a:spPr>
                        <a:xfrm>
                          <a:off x="5929322" y="1983722"/>
                          <a:ext cx="785818"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err="1" smtClean="0"/>
                              <a:t>Errachidia</a:t>
                            </a:r>
                            <a:endParaRPr lang="fr-FR" sz="900" b="1" dirty="0"/>
                          </a:p>
                        </a:txBody>
                        <a:useSpRect/>
                      </a:txSp>
                    </a:sp>
                    <a:sp>
                      <a:nvSpPr>
                        <a:cNvPr id="87" name="ZoneTexte 86"/>
                        <a:cNvSpPr txBox="1"/>
                      </a:nvSpPr>
                      <a:spPr>
                        <a:xfrm>
                          <a:off x="4929190" y="2357430"/>
                          <a:ext cx="785818"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b="1" dirty="0" smtClean="0"/>
                              <a:t>Ouarzazate</a:t>
                            </a:r>
                            <a:endParaRPr lang="fr-FR" sz="900" b="1" dirty="0"/>
                          </a:p>
                        </a:txBody>
                        <a:useSpRect/>
                      </a:txSp>
                    </a:sp>
                  </a:grpSp>
                </lc:lockedCanvas>
              </a:graphicData>
            </a:graphic>
          </wp:inline>
        </w:drawing>
      </w:r>
    </w:p>
    <w:p w:rsidR="007C34CC" w:rsidRPr="009C3C29" w:rsidRDefault="007C34CC" w:rsidP="007C34CC">
      <w:pPr>
        <w:tabs>
          <w:tab w:val="clear" w:pos="851"/>
        </w:tabs>
        <w:spacing w:before="60" w:after="60"/>
        <w:jc w:val="center"/>
        <w:rPr>
          <w:rFonts w:ascii="Verdana" w:hAnsi="Verdana" w:cs="Arial"/>
          <w:b/>
          <w:color w:val="000099"/>
          <w:sz w:val="28"/>
          <w:szCs w:val="16"/>
        </w:rPr>
      </w:pPr>
      <w:r>
        <w:rPr>
          <w:rStyle w:val="shorttext"/>
          <w:b/>
          <w:sz w:val="22"/>
        </w:rPr>
        <w:t xml:space="preserve">Fig </w:t>
      </w:r>
      <w:proofErr w:type="gramStart"/>
      <w:r>
        <w:rPr>
          <w:rStyle w:val="shorttext"/>
          <w:b/>
          <w:sz w:val="22"/>
        </w:rPr>
        <w:t>05 :</w:t>
      </w:r>
      <w:proofErr w:type="gramEnd"/>
      <w:r>
        <w:rPr>
          <w:rStyle w:val="shorttext"/>
          <w:b/>
          <w:sz w:val="22"/>
        </w:rPr>
        <w:t xml:space="preserve"> </w:t>
      </w:r>
      <w:r>
        <w:rPr>
          <w:rStyle w:val="shorttext"/>
          <w:b/>
          <w:sz w:val="24"/>
        </w:rPr>
        <w:t>VIGIOBS</w:t>
      </w:r>
      <w:r w:rsidRPr="00521B90">
        <w:rPr>
          <w:rStyle w:val="shorttext"/>
          <w:b/>
          <w:sz w:val="24"/>
        </w:rPr>
        <w:t xml:space="preserve"> </w:t>
      </w:r>
      <w:r w:rsidR="005A6029">
        <w:rPr>
          <w:rStyle w:val="shorttext"/>
          <w:b/>
          <w:sz w:val="24"/>
        </w:rPr>
        <w:t>O</w:t>
      </w:r>
      <w:r w:rsidRPr="00521B90">
        <w:rPr>
          <w:rStyle w:val="shorttext"/>
          <w:b/>
          <w:sz w:val="24"/>
        </w:rPr>
        <w:t xml:space="preserve">bservation </w:t>
      </w:r>
      <w:r w:rsidR="005A6029">
        <w:rPr>
          <w:rStyle w:val="shorttext"/>
          <w:b/>
          <w:sz w:val="24"/>
        </w:rPr>
        <w:t>Network</w:t>
      </w:r>
      <w:r>
        <w:rPr>
          <w:rStyle w:val="shorttext"/>
          <w:b/>
          <w:sz w:val="24"/>
        </w:rPr>
        <w:t xml:space="preserve"> </w:t>
      </w:r>
    </w:p>
    <w:p w:rsidR="00B64829" w:rsidRPr="007C34CC" w:rsidRDefault="00B64829" w:rsidP="007C34CC">
      <w:pPr>
        <w:tabs>
          <w:tab w:val="clear" w:pos="851"/>
        </w:tabs>
        <w:spacing w:after="200" w:line="276" w:lineRule="auto"/>
        <w:rPr>
          <w:rFonts w:ascii="Verdana" w:hAnsi="Verdana" w:cs="Arial"/>
          <w:b/>
          <w:color w:val="000099"/>
          <w:sz w:val="24"/>
          <w:szCs w:val="16"/>
        </w:rPr>
      </w:pPr>
    </w:p>
    <w:sectPr w:rsidR="00B64829" w:rsidRPr="007C34CC" w:rsidSect="000A7728">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w:altName w:val="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C4F89"/>
    <w:multiLevelType w:val="hybridMultilevel"/>
    <w:tmpl w:val="FECC6AF0"/>
    <w:lvl w:ilvl="0" w:tplc="1B48101C">
      <w:start w:val="1"/>
      <w:numFmt w:val="bullet"/>
      <w:lvlText w:val=""/>
      <w:lvlJc w:val="left"/>
      <w:pPr>
        <w:tabs>
          <w:tab w:val="num" w:pos="720"/>
        </w:tabs>
        <w:ind w:left="720" w:hanging="360"/>
      </w:pPr>
      <w:rPr>
        <w:rFonts w:ascii="Wingdings" w:hAnsi="Wingdings" w:hint="default"/>
      </w:rPr>
    </w:lvl>
    <w:lvl w:ilvl="1" w:tplc="6F90444E" w:tentative="1">
      <w:start w:val="1"/>
      <w:numFmt w:val="bullet"/>
      <w:lvlText w:val=""/>
      <w:lvlJc w:val="left"/>
      <w:pPr>
        <w:tabs>
          <w:tab w:val="num" w:pos="1440"/>
        </w:tabs>
        <w:ind w:left="1440" w:hanging="360"/>
      </w:pPr>
      <w:rPr>
        <w:rFonts w:ascii="Wingdings" w:hAnsi="Wingdings" w:hint="default"/>
      </w:rPr>
    </w:lvl>
    <w:lvl w:ilvl="2" w:tplc="C9EE2BBE" w:tentative="1">
      <w:start w:val="1"/>
      <w:numFmt w:val="bullet"/>
      <w:lvlText w:val=""/>
      <w:lvlJc w:val="left"/>
      <w:pPr>
        <w:tabs>
          <w:tab w:val="num" w:pos="2160"/>
        </w:tabs>
        <w:ind w:left="2160" w:hanging="360"/>
      </w:pPr>
      <w:rPr>
        <w:rFonts w:ascii="Wingdings" w:hAnsi="Wingdings" w:hint="default"/>
      </w:rPr>
    </w:lvl>
    <w:lvl w:ilvl="3" w:tplc="5E20622E" w:tentative="1">
      <w:start w:val="1"/>
      <w:numFmt w:val="bullet"/>
      <w:lvlText w:val=""/>
      <w:lvlJc w:val="left"/>
      <w:pPr>
        <w:tabs>
          <w:tab w:val="num" w:pos="2880"/>
        </w:tabs>
        <w:ind w:left="2880" w:hanging="360"/>
      </w:pPr>
      <w:rPr>
        <w:rFonts w:ascii="Wingdings" w:hAnsi="Wingdings" w:hint="default"/>
      </w:rPr>
    </w:lvl>
    <w:lvl w:ilvl="4" w:tplc="EB3CFBBA" w:tentative="1">
      <w:start w:val="1"/>
      <w:numFmt w:val="bullet"/>
      <w:lvlText w:val=""/>
      <w:lvlJc w:val="left"/>
      <w:pPr>
        <w:tabs>
          <w:tab w:val="num" w:pos="3600"/>
        </w:tabs>
        <w:ind w:left="3600" w:hanging="360"/>
      </w:pPr>
      <w:rPr>
        <w:rFonts w:ascii="Wingdings" w:hAnsi="Wingdings" w:hint="default"/>
      </w:rPr>
    </w:lvl>
    <w:lvl w:ilvl="5" w:tplc="DBE45DBE" w:tentative="1">
      <w:start w:val="1"/>
      <w:numFmt w:val="bullet"/>
      <w:lvlText w:val=""/>
      <w:lvlJc w:val="left"/>
      <w:pPr>
        <w:tabs>
          <w:tab w:val="num" w:pos="4320"/>
        </w:tabs>
        <w:ind w:left="4320" w:hanging="360"/>
      </w:pPr>
      <w:rPr>
        <w:rFonts w:ascii="Wingdings" w:hAnsi="Wingdings" w:hint="default"/>
      </w:rPr>
    </w:lvl>
    <w:lvl w:ilvl="6" w:tplc="DA1E7282" w:tentative="1">
      <w:start w:val="1"/>
      <w:numFmt w:val="bullet"/>
      <w:lvlText w:val=""/>
      <w:lvlJc w:val="left"/>
      <w:pPr>
        <w:tabs>
          <w:tab w:val="num" w:pos="5040"/>
        </w:tabs>
        <w:ind w:left="5040" w:hanging="360"/>
      </w:pPr>
      <w:rPr>
        <w:rFonts w:ascii="Wingdings" w:hAnsi="Wingdings" w:hint="default"/>
      </w:rPr>
    </w:lvl>
    <w:lvl w:ilvl="7" w:tplc="59DE2E5A" w:tentative="1">
      <w:start w:val="1"/>
      <w:numFmt w:val="bullet"/>
      <w:lvlText w:val=""/>
      <w:lvlJc w:val="left"/>
      <w:pPr>
        <w:tabs>
          <w:tab w:val="num" w:pos="5760"/>
        </w:tabs>
        <w:ind w:left="5760" w:hanging="360"/>
      </w:pPr>
      <w:rPr>
        <w:rFonts w:ascii="Wingdings" w:hAnsi="Wingdings" w:hint="default"/>
      </w:rPr>
    </w:lvl>
    <w:lvl w:ilvl="8" w:tplc="AD3C8940" w:tentative="1">
      <w:start w:val="1"/>
      <w:numFmt w:val="bullet"/>
      <w:lvlText w:val=""/>
      <w:lvlJc w:val="left"/>
      <w:pPr>
        <w:tabs>
          <w:tab w:val="num" w:pos="6480"/>
        </w:tabs>
        <w:ind w:left="6480" w:hanging="360"/>
      </w:pPr>
      <w:rPr>
        <w:rFonts w:ascii="Wingdings" w:hAnsi="Wingdings" w:hint="default"/>
      </w:rPr>
    </w:lvl>
  </w:abstractNum>
  <w:abstractNum w:abstractNumId="1">
    <w:nsid w:val="0F432D65"/>
    <w:multiLevelType w:val="hybridMultilevel"/>
    <w:tmpl w:val="E0D03816"/>
    <w:lvl w:ilvl="0" w:tplc="8CD0A516">
      <w:start w:val="1"/>
      <w:numFmt w:val="decimal"/>
      <w:lvlText w:val="%1."/>
      <w:lvlJc w:val="left"/>
      <w:pPr>
        <w:ind w:left="1698" w:hanging="99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nsid w:val="22682F6E"/>
    <w:multiLevelType w:val="hybridMultilevel"/>
    <w:tmpl w:val="A1FCD738"/>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
    <w:nsid w:val="29F54F40"/>
    <w:multiLevelType w:val="hybridMultilevel"/>
    <w:tmpl w:val="0C54710E"/>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
    <w:nsid w:val="3E7845AD"/>
    <w:multiLevelType w:val="hybridMultilevel"/>
    <w:tmpl w:val="0BDE8866"/>
    <w:lvl w:ilvl="0" w:tplc="040C000D">
      <w:start w:val="1"/>
      <w:numFmt w:val="bullet"/>
      <w:lvlText w:val=""/>
      <w:lvlJc w:val="left"/>
      <w:pPr>
        <w:ind w:left="720" w:hanging="360"/>
      </w:pPr>
      <w:rPr>
        <w:rFonts w:ascii="Wingdings" w:hAnsi="Wingdings" w:hint="default"/>
      </w:rPr>
    </w:lvl>
    <w:lvl w:ilvl="1" w:tplc="3154BC5E">
      <w:numFmt w:val="bullet"/>
      <w:lvlText w:val="•"/>
      <w:lvlJc w:val="left"/>
      <w:pPr>
        <w:ind w:left="1440" w:hanging="360"/>
      </w:pPr>
      <w:rPr>
        <w:rFonts w:ascii="Verdana" w:eastAsia="Times New Roman" w:hAnsi="Verdana"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FA861B4"/>
    <w:multiLevelType w:val="hybridMultilevel"/>
    <w:tmpl w:val="1CDEBBF0"/>
    <w:lvl w:ilvl="0" w:tplc="6E66A472">
      <w:start w:val="1"/>
      <w:numFmt w:val="bullet"/>
      <w:lvlText w:val=""/>
      <w:lvlJc w:val="left"/>
      <w:pPr>
        <w:tabs>
          <w:tab w:val="num" w:pos="720"/>
        </w:tabs>
        <w:ind w:left="720" w:hanging="360"/>
      </w:pPr>
      <w:rPr>
        <w:rFonts w:ascii="Wingdings" w:hAnsi="Wingdings" w:hint="default"/>
      </w:rPr>
    </w:lvl>
    <w:lvl w:ilvl="1" w:tplc="163C530E" w:tentative="1">
      <w:start w:val="1"/>
      <w:numFmt w:val="bullet"/>
      <w:lvlText w:val=""/>
      <w:lvlJc w:val="left"/>
      <w:pPr>
        <w:tabs>
          <w:tab w:val="num" w:pos="1440"/>
        </w:tabs>
        <w:ind w:left="1440" w:hanging="360"/>
      </w:pPr>
      <w:rPr>
        <w:rFonts w:ascii="Wingdings" w:hAnsi="Wingdings" w:hint="default"/>
      </w:rPr>
    </w:lvl>
    <w:lvl w:ilvl="2" w:tplc="CC2ADB14" w:tentative="1">
      <w:start w:val="1"/>
      <w:numFmt w:val="bullet"/>
      <w:lvlText w:val=""/>
      <w:lvlJc w:val="left"/>
      <w:pPr>
        <w:tabs>
          <w:tab w:val="num" w:pos="2160"/>
        </w:tabs>
        <w:ind w:left="2160" w:hanging="360"/>
      </w:pPr>
      <w:rPr>
        <w:rFonts w:ascii="Wingdings" w:hAnsi="Wingdings" w:hint="default"/>
      </w:rPr>
    </w:lvl>
    <w:lvl w:ilvl="3" w:tplc="390CE768" w:tentative="1">
      <w:start w:val="1"/>
      <w:numFmt w:val="bullet"/>
      <w:lvlText w:val=""/>
      <w:lvlJc w:val="left"/>
      <w:pPr>
        <w:tabs>
          <w:tab w:val="num" w:pos="2880"/>
        </w:tabs>
        <w:ind w:left="2880" w:hanging="360"/>
      </w:pPr>
      <w:rPr>
        <w:rFonts w:ascii="Wingdings" w:hAnsi="Wingdings" w:hint="default"/>
      </w:rPr>
    </w:lvl>
    <w:lvl w:ilvl="4" w:tplc="23CEDD86" w:tentative="1">
      <w:start w:val="1"/>
      <w:numFmt w:val="bullet"/>
      <w:lvlText w:val=""/>
      <w:lvlJc w:val="left"/>
      <w:pPr>
        <w:tabs>
          <w:tab w:val="num" w:pos="3600"/>
        </w:tabs>
        <w:ind w:left="3600" w:hanging="360"/>
      </w:pPr>
      <w:rPr>
        <w:rFonts w:ascii="Wingdings" w:hAnsi="Wingdings" w:hint="default"/>
      </w:rPr>
    </w:lvl>
    <w:lvl w:ilvl="5" w:tplc="0816A602" w:tentative="1">
      <w:start w:val="1"/>
      <w:numFmt w:val="bullet"/>
      <w:lvlText w:val=""/>
      <w:lvlJc w:val="left"/>
      <w:pPr>
        <w:tabs>
          <w:tab w:val="num" w:pos="4320"/>
        </w:tabs>
        <w:ind w:left="4320" w:hanging="360"/>
      </w:pPr>
      <w:rPr>
        <w:rFonts w:ascii="Wingdings" w:hAnsi="Wingdings" w:hint="default"/>
      </w:rPr>
    </w:lvl>
    <w:lvl w:ilvl="6" w:tplc="1D6AD9C0" w:tentative="1">
      <w:start w:val="1"/>
      <w:numFmt w:val="bullet"/>
      <w:lvlText w:val=""/>
      <w:lvlJc w:val="left"/>
      <w:pPr>
        <w:tabs>
          <w:tab w:val="num" w:pos="5040"/>
        </w:tabs>
        <w:ind w:left="5040" w:hanging="360"/>
      </w:pPr>
      <w:rPr>
        <w:rFonts w:ascii="Wingdings" w:hAnsi="Wingdings" w:hint="default"/>
      </w:rPr>
    </w:lvl>
    <w:lvl w:ilvl="7" w:tplc="473427E8" w:tentative="1">
      <w:start w:val="1"/>
      <w:numFmt w:val="bullet"/>
      <w:lvlText w:val=""/>
      <w:lvlJc w:val="left"/>
      <w:pPr>
        <w:tabs>
          <w:tab w:val="num" w:pos="5760"/>
        </w:tabs>
        <w:ind w:left="5760" w:hanging="360"/>
      </w:pPr>
      <w:rPr>
        <w:rFonts w:ascii="Wingdings" w:hAnsi="Wingdings" w:hint="default"/>
      </w:rPr>
    </w:lvl>
    <w:lvl w:ilvl="8" w:tplc="3DB6DD44" w:tentative="1">
      <w:start w:val="1"/>
      <w:numFmt w:val="bullet"/>
      <w:lvlText w:val=""/>
      <w:lvlJc w:val="left"/>
      <w:pPr>
        <w:tabs>
          <w:tab w:val="num" w:pos="6480"/>
        </w:tabs>
        <w:ind w:left="6480" w:hanging="360"/>
      </w:pPr>
      <w:rPr>
        <w:rFonts w:ascii="Wingdings" w:hAnsi="Wingdings" w:hint="default"/>
      </w:rPr>
    </w:lvl>
  </w:abstractNum>
  <w:abstractNum w:abstractNumId="6">
    <w:nsid w:val="45DE1EDB"/>
    <w:multiLevelType w:val="hybridMultilevel"/>
    <w:tmpl w:val="CCC2A6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1F27042"/>
    <w:multiLevelType w:val="hybridMultilevel"/>
    <w:tmpl w:val="26DA0282"/>
    <w:lvl w:ilvl="0" w:tplc="C610E3C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nsid w:val="5EB76AEB"/>
    <w:multiLevelType w:val="hybridMultilevel"/>
    <w:tmpl w:val="F6FCE4B0"/>
    <w:lvl w:ilvl="0" w:tplc="E96A4BDC">
      <w:start w:val="1"/>
      <w:numFmt w:val="bullet"/>
      <w:lvlText w:val=""/>
      <w:lvlJc w:val="left"/>
      <w:pPr>
        <w:tabs>
          <w:tab w:val="num" w:pos="720"/>
        </w:tabs>
        <w:ind w:left="720" w:hanging="360"/>
      </w:pPr>
      <w:rPr>
        <w:rFonts w:ascii="Wingdings" w:hAnsi="Wingdings" w:hint="default"/>
      </w:rPr>
    </w:lvl>
    <w:lvl w:ilvl="1" w:tplc="A948A54C" w:tentative="1">
      <w:start w:val="1"/>
      <w:numFmt w:val="bullet"/>
      <w:lvlText w:val=""/>
      <w:lvlJc w:val="left"/>
      <w:pPr>
        <w:tabs>
          <w:tab w:val="num" w:pos="1440"/>
        </w:tabs>
        <w:ind w:left="1440" w:hanging="360"/>
      </w:pPr>
      <w:rPr>
        <w:rFonts w:ascii="Wingdings" w:hAnsi="Wingdings" w:hint="default"/>
      </w:rPr>
    </w:lvl>
    <w:lvl w:ilvl="2" w:tplc="032E5B90" w:tentative="1">
      <w:start w:val="1"/>
      <w:numFmt w:val="bullet"/>
      <w:lvlText w:val=""/>
      <w:lvlJc w:val="left"/>
      <w:pPr>
        <w:tabs>
          <w:tab w:val="num" w:pos="2160"/>
        </w:tabs>
        <w:ind w:left="2160" w:hanging="360"/>
      </w:pPr>
      <w:rPr>
        <w:rFonts w:ascii="Wingdings" w:hAnsi="Wingdings" w:hint="default"/>
      </w:rPr>
    </w:lvl>
    <w:lvl w:ilvl="3" w:tplc="0598E36A" w:tentative="1">
      <w:start w:val="1"/>
      <w:numFmt w:val="bullet"/>
      <w:lvlText w:val=""/>
      <w:lvlJc w:val="left"/>
      <w:pPr>
        <w:tabs>
          <w:tab w:val="num" w:pos="2880"/>
        </w:tabs>
        <w:ind w:left="2880" w:hanging="360"/>
      </w:pPr>
      <w:rPr>
        <w:rFonts w:ascii="Wingdings" w:hAnsi="Wingdings" w:hint="default"/>
      </w:rPr>
    </w:lvl>
    <w:lvl w:ilvl="4" w:tplc="EA1AA9B8" w:tentative="1">
      <w:start w:val="1"/>
      <w:numFmt w:val="bullet"/>
      <w:lvlText w:val=""/>
      <w:lvlJc w:val="left"/>
      <w:pPr>
        <w:tabs>
          <w:tab w:val="num" w:pos="3600"/>
        </w:tabs>
        <w:ind w:left="3600" w:hanging="360"/>
      </w:pPr>
      <w:rPr>
        <w:rFonts w:ascii="Wingdings" w:hAnsi="Wingdings" w:hint="default"/>
      </w:rPr>
    </w:lvl>
    <w:lvl w:ilvl="5" w:tplc="AD2A8F8A" w:tentative="1">
      <w:start w:val="1"/>
      <w:numFmt w:val="bullet"/>
      <w:lvlText w:val=""/>
      <w:lvlJc w:val="left"/>
      <w:pPr>
        <w:tabs>
          <w:tab w:val="num" w:pos="4320"/>
        </w:tabs>
        <w:ind w:left="4320" w:hanging="360"/>
      </w:pPr>
      <w:rPr>
        <w:rFonts w:ascii="Wingdings" w:hAnsi="Wingdings" w:hint="default"/>
      </w:rPr>
    </w:lvl>
    <w:lvl w:ilvl="6" w:tplc="4ED0005E" w:tentative="1">
      <w:start w:val="1"/>
      <w:numFmt w:val="bullet"/>
      <w:lvlText w:val=""/>
      <w:lvlJc w:val="left"/>
      <w:pPr>
        <w:tabs>
          <w:tab w:val="num" w:pos="5040"/>
        </w:tabs>
        <w:ind w:left="5040" w:hanging="360"/>
      </w:pPr>
      <w:rPr>
        <w:rFonts w:ascii="Wingdings" w:hAnsi="Wingdings" w:hint="default"/>
      </w:rPr>
    </w:lvl>
    <w:lvl w:ilvl="7" w:tplc="90C2C566" w:tentative="1">
      <w:start w:val="1"/>
      <w:numFmt w:val="bullet"/>
      <w:lvlText w:val=""/>
      <w:lvlJc w:val="left"/>
      <w:pPr>
        <w:tabs>
          <w:tab w:val="num" w:pos="5760"/>
        </w:tabs>
        <w:ind w:left="5760" w:hanging="360"/>
      </w:pPr>
      <w:rPr>
        <w:rFonts w:ascii="Wingdings" w:hAnsi="Wingdings" w:hint="default"/>
      </w:rPr>
    </w:lvl>
    <w:lvl w:ilvl="8" w:tplc="64AA58D8" w:tentative="1">
      <w:start w:val="1"/>
      <w:numFmt w:val="bullet"/>
      <w:lvlText w:val=""/>
      <w:lvlJc w:val="left"/>
      <w:pPr>
        <w:tabs>
          <w:tab w:val="num" w:pos="6480"/>
        </w:tabs>
        <w:ind w:left="6480" w:hanging="360"/>
      </w:pPr>
      <w:rPr>
        <w:rFonts w:ascii="Wingdings" w:hAnsi="Wingdings" w:hint="default"/>
      </w:rPr>
    </w:lvl>
  </w:abstractNum>
  <w:abstractNum w:abstractNumId="9">
    <w:nsid w:val="6551252B"/>
    <w:multiLevelType w:val="hybridMultilevel"/>
    <w:tmpl w:val="2B0E39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9A51AF6"/>
    <w:multiLevelType w:val="hybridMultilevel"/>
    <w:tmpl w:val="2D8EF0E2"/>
    <w:lvl w:ilvl="0" w:tplc="D3B66FB8">
      <w:start w:val="1"/>
      <w:numFmt w:val="bullet"/>
      <w:lvlText w:val=""/>
      <w:lvlJc w:val="left"/>
      <w:pPr>
        <w:tabs>
          <w:tab w:val="num" w:pos="720"/>
        </w:tabs>
        <w:ind w:left="720" w:hanging="360"/>
      </w:pPr>
      <w:rPr>
        <w:rFonts w:ascii="Wingdings" w:hAnsi="Wingdings" w:hint="default"/>
      </w:rPr>
    </w:lvl>
    <w:lvl w:ilvl="1" w:tplc="6F1E6B66" w:tentative="1">
      <w:start w:val="1"/>
      <w:numFmt w:val="bullet"/>
      <w:lvlText w:val=""/>
      <w:lvlJc w:val="left"/>
      <w:pPr>
        <w:tabs>
          <w:tab w:val="num" w:pos="1440"/>
        </w:tabs>
        <w:ind w:left="1440" w:hanging="360"/>
      </w:pPr>
      <w:rPr>
        <w:rFonts w:ascii="Wingdings" w:hAnsi="Wingdings" w:hint="default"/>
      </w:rPr>
    </w:lvl>
    <w:lvl w:ilvl="2" w:tplc="88C8E87E" w:tentative="1">
      <w:start w:val="1"/>
      <w:numFmt w:val="bullet"/>
      <w:lvlText w:val=""/>
      <w:lvlJc w:val="left"/>
      <w:pPr>
        <w:tabs>
          <w:tab w:val="num" w:pos="2160"/>
        </w:tabs>
        <w:ind w:left="2160" w:hanging="360"/>
      </w:pPr>
      <w:rPr>
        <w:rFonts w:ascii="Wingdings" w:hAnsi="Wingdings" w:hint="default"/>
      </w:rPr>
    </w:lvl>
    <w:lvl w:ilvl="3" w:tplc="DC0C5E32" w:tentative="1">
      <w:start w:val="1"/>
      <w:numFmt w:val="bullet"/>
      <w:lvlText w:val=""/>
      <w:lvlJc w:val="left"/>
      <w:pPr>
        <w:tabs>
          <w:tab w:val="num" w:pos="2880"/>
        </w:tabs>
        <w:ind w:left="2880" w:hanging="360"/>
      </w:pPr>
      <w:rPr>
        <w:rFonts w:ascii="Wingdings" w:hAnsi="Wingdings" w:hint="default"/>
      </w:rPr>
    </w:lvl>
    <w:lvl w:ilvl="4" w:tplc="1436C1A2" w:tentative="1">
      <w:start w:val="1"/>
      <w:numFmt w:val="bullet"/>
      <w:lvlText w:val=""/>
      <w:lvlJc w:val="left"/>
      <w:pPr>
        <w:tabs>
          <w:tab w:val="num" w:pos="3600"/>
        </w:tabs>
        <w:ind w:left="3600" w:hanging="360"/>
      </w:pPr>
      <w:rPr>
        <w:rFonts w:ascii="Wingdings" w:hAnsi="Wingdings" w:hint="default"/>
      </w:rPr>
    </w:lvl>
    <w:lvl w:ilvl="5" w:tplc="D97282BA" w:tentative="1">
      <w:start w:val="1"/>
      <w:numFmt w:val="bullet"/>
      <w:lvlText w:val=""/>
      <w:lvlJc w:val="left"/>
      <w:pPr>
        <w:tabs>
          <w:tab w:val="num" w:pos="4320"/>
        </w:tabs>
        <w:ind w:left="4320" w:hanging="360"/>
      </w:pPr>
      <w:rPr>
        <w:rFonts w:ascii="Wingdings" w:hAnsi="Wingdings" w:hint="default"/>
      </w:rPr>
    </w:lvl>
    <w:lvl w:ilvl="6" w:tplc="9B963C6E" w:tentative="1">
      <w:start w:val="1"/>
      <w:numFmt w:val="bullet"/>
      <w:lvlText w:val=""/>
      <w:lvlJc w:val="left"/>
      <w:pPr>
        <w:tabs>
          <w:tab w:val="num" w:pos="5040"/>
        </w:tabs>
        <w:ind w:left="5040" w:hanging="360"/>
      </w:pPr>
      <w:rPr>
        <w:rFonts w:ascii="Wingdings" w:hAnsi="Wingdings" w:hint="default"/>
      </w:rPr>
    </w:lvl>
    <w:lvl w:ilvl="7" w:tplc="9112E12C" w:tentative="1">
      <w:start w:val="1"/>
      <w:numFmt w:val="bullet"/>
      <w:lvlText w:val=""/>
      <w:lvlJc w:val="left"/>
      <w:pPr>
        <w:tabs>
          <w:tab w:val="num" w:pos="5760"/>
        </w:tabs>
        <w:ind w:left="5760" w:hanging="360"/>
      </w:pPr>
      <w:rPr>
        <w:rFonts w:ascii="Wingdings" w:hAnsi="Wingdings" w:hint="default"/>
      </w:rPr>
    </w:lvl>
    <w:lvl w:ilvl="8" w:tplc="167CEA14" w:tentative="1">
      <w:start w:val="1"/>
      <w:numFmt w:val="bullet"/>
      <w:lvlText w:val=""/>
      <w:lvlJc w:val="left"/>
      <w:pPr>
        <w:tabs>
          <w:tab w:val="num" w:pos="6480"/>
        </w:tabs>
        <w:ind w:left="6480" w:hanging="360"/>
      </w:pPr>
      <w:rPr>
        <w:rFonts w:ascii="Wingdings" w:hAnsi="Wingdings" w:hint="default"/>
      </w:rPr>
    </w:lvl>
  </w:abstractNum>
  <w:abstractNum w:abstractNumId="11">
    <w:nsid w:val="70D90757"/>
    <w:multiLevelType w:val="hybridMultilevel"/>
    <w:tmpl w:val="A61AB1A6"/>
    <w:lvl w:ilvl="0" w:tplc="9CBC46F8">
      <w:start w:val="1"/>
      <w:numFmt w:val="bullet"/>
      <w:lvlText w:val=""/>
      <w:lvlJc w:val="left"/>
      <w:pPr>
        <w:tabs>
          <w:tab w:val="num" w:pos="720"/>
        </w:tabs>
        <w:ind w:left="720" w:hanging="360"/>
      </w:pPr>
      <w:rPr>
        <w:rFonts w:ascii="Wingdings" w:hAnsi="Wingdings" w:hint="default"/>
      </w:rPr>
    </w:lvl>
    <w:lvl w:ilvl="1" w:tplc="06B499AE" w:tentative="1">
      <w:start w:val="1"/>
      <w:numFmt w:val="bullet"/>
      <w:lvlText w:val=""/>
      <w:lvlJc w:val="left"/>
      <w:pPr>
        <w:tabs>
          <w:tab w:val="num" w:pos="1440"/>
        </w:tabs>
        <w:ind w:left="1440" w:hanging="360"/>
      </w:pPr>
      <w:rPr>
        <w:rFonts w:ascii="Wingdings" w:hAnsi="Wingdings" w:hint="default"/>
      </w:rPr>
    </w:lvl>
    <w:lvl w:ilvl="2" w:tplc="0F0221E6" w:tentative="1">
      <w:start w:val="1"/>
      <w:numFmt w:val="bullet"/>
      <w:lvlText w:val=""/>
      <w:lvlJc w:val="left"/>
      <w:pPr>
        <w:tabs>
          <w:tab w:val="num" w:pos="2160"/>
        </w:tabs>
        <w:ind w:left="2160" w:hanging="360"/>
      </w:pPr>
      <w:rPr>
        <w:rFonts w:ascii="Wingdings" w:hAnsi="Wingdings" w:hint="default"/>
      </w:rPr>
    </w:lvl>
    <w:lvl w:ilvl="3" w:tplc="E39EE9B6" w:tentative="1">
      <w:start w:val="1"/>
      <w:numFmt w:val="bullet"/>
      <w:lvlText w:val=""/>
      <w:lvlJc w:val="left"/>
      <w:pPr>
        <w:tabs>
          <w:tab w:val="num" w:pos="2880"/>
        </w:tabs>
        <w:ind w:left="2880" w:hanging="360"/>
      </w:pPr>
      <w:rPr>
        <w:rFonts w:ascii="Wingdings" w:hAnsi="Wingdings" w:hint="default"/>
      </w:rPr>
    </w:lvl>
    <w:lvl w:ilvl="4" w:tplc="7A28D4B0" w:tentative="1">
      <w:start w:val="1"/>
      <w:numFmt w:val="bullet"/>
      <w:lvlText w:val=""/>
      <w:lvlJc w:val="left"/>
      <w:pPr>
        <w:tabs>
          <w:tab w:val="num" w:pos="3600"/>
        </w:tabs>
        <w:ind w:left="3600" w:hanging="360"/>
      </w:pPr>
      <w:rPr>
        <w:rFonts w:ascii="Wingdings" w:hAnsi="Wingdings" w:hint="default"/>
      </w:rPr>
    </w:lvl>
    <w:lvl w:ilvl="5" w:tplc="16D2CA0C" w:tentative="1">
      <w:start w:val="1"/>
      <w:numFmt w:val="bullet"/>
      <w:lvlText w:val=""/>
      <w:lvlJc w:val="left"/>
      <w:pPr>
        <w:tabs>
          <w:tab w:val="num" w:pos="4320"/>
        </w:tabs>
        <w:ind w:left="4320" w:hanging="360"/>
      </w:pPr>
      <w:rPr>
        <w:rFonts w:ascii="Wingdings" w:hAnsi="Wingdings" w:hint="default"/>
      </w:rPr>
    </w:lvl>
    <w:lvl w:ilvl="6" w:tplc="AF246BE8" w:tentative="1">
      <w:start w:val="1"/>
      <w:numFmt w:val="bullet"/>
      <w:lvlText w:val=""/>
      <w:lvlJc w:val="left"/>
      <w:pPr>
        <w:tabs>
          <w:tab w:val="num" w:pos="5040"/>
        </w:tabs>
        <w:ind w:left="5040" w:hanging="360"/>
      </w:pPr>
      <w:rPr>
        <w:rFonts w:ascii="Wingdings" w:hAnsi="Wingdings" w:hint="default"/>
      </w:rPr>
    </w:lvl>
    <w:lvl w:ilvl="7" w:tplc="1786D5CC" w:tentative="1">
      <w:start w:val="1"/>
      <w:numFmt w:val="bullet"/>
      <w:lvlText w:val=""/>
      <w:lvlJc w:val="left"/>
      <w:pPr>
        <w:tabs>
          <w:tab w:val="num" w:pos="5760"/>
        </w:tabs>
        <w:ind w:left="5760" w:hanging="360"/>
      </w:pPr>
      <w:rPr>
        <w:rFonts w:ascii="Wingdings" w:hAnsi="Wingdings" w:hint="default"/>
      </w:rPr>
    </w:lvl>
    <w:lvl w:ilvl="8" w:tplc="7CE6075E" w:tentative="1">
      <w:start w:val="1"/>
      <w:numFmt w:val="bullet"/>
      <w:lvlText w:val=""/>
      <w:lvlJc w:val="left"/>
      <w:pPr>
        <w:tabs>
          <w:tab w:val="num" w:pos="6480"/>
        </w:tabs>
        <w:ind w:left="6480" w:hanging="360"/>
      </w:pPr>
      <w:rPr>
        <w:rFonts w:ascii="Wingdings" w:hAnsi="Wingdings" w:hint="default"/>
      </w:rPr>
    </w:lvl>
  </w:abstractNum>
  <w:abstractNum w:abstractNumId="12">
    <w:nsid w:val="73037AD4"/>
    <w:multiLevelType w:val="hybridMultilevel"/>
    <w:tmpl w:val="BB287A1E"/>
    <w:lvl w:ilvl="0" w:tplc="040C000F">
      <w:start w:val="1"/>
      <w:numFmt w:val="decimal"/>
      <w:lvlText w:val="%1."/>
      <w:lvlJc w:val="left"/>
      <w:pPr>
        <w:ind w:left="1698" w:hanging="99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4"/>
  </w:num>
  <w:num w:numId="2">
    <w:abstractNumId w:val="8"/>
  </w:num>
  <w:num w:numId="3">
    <w:abstractNumId w:val="11"/>
  </w:num>
  <w:num w:numId="4">
    <w:abstractNumId w:val="0"/>
  </w:num>
  <w:num w:numId="5">
    <w:abstractNumId w:val="10"/>
  </w:num>
  <w:num w:numId="6">
    <w:abstractNumId w:val="5"/>
  </w:num>
  <w:num w:numId="7">
    <w:abstractNumId w:val="3"/>
  </w:num>
  <w:num w:numId="8">
    <w:abstractNumId w:val="7"/>
  </w:num>
  <w:num w:numId="9">
    <w:abstractNumId w:val="6"/>
  </w:num>
  <w:num w:numId="10">
    <w:abstractNumId w:val="9"/>
  </w:num>
  <w:num w:numId="11">
    <w:abstractNumId w:val="1"/>
  </w:num>
  <w:num w:numId="12">
    <w:abstractNumId w:val="12"/>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A7728"/>
    <w:rsid w:val="00072196"/>
    <w:rsid w:val="000A7728"/>
    <w:rsid w:val="00127D6F"/>
    <w:rsid w:val="00174DDB"/>
    <w:rsid w:val="001B47C8"/>
    <w:rsid w:val="00354D19"/>
    <w:rsid w:val="00374923"/>
    <w:rsid w:val="00395818"/>
    <w:rsid w:val="003E4FAF"/>
    <w:rsid w:val="003F13D0"/>
    <w:rsid w:val="00501E45"/>
    <w:rsid w:val="00521B90"/>
    <w:rsid w:val="005A6029"/>
    <w:rsid w:val="006211A3"/>
    <w:rsid w:val="006D4FB3"/>
    <w:rsid w:val="007C34CC"/>
    <w:rsid w:val="007E4057"/>
    <w:rsid w:val="008247F6"/>
    <w:rsid w:val="00827D02"/>
    <w:rsid w:val="00986475"/>
    <w:rsid w:val="009A720E"/>
    <w:rsid w:val="009C3C29"/>
    <w:rsid w:val="00A5665A"/>
    <w:rsid w:val="00AA0F55"/>
    <w:rsid w:val="00B64829"/>
    <w:rsid w:val="00BA503C"/>
    <w:rsid w:val="00C264B3"/>
    <w:rsid w:val="00C50B2A"/>
    <w:rsid w:val="00C94C78"/>
    <w:rsid w:val="00CD29E4"/>
    <w:rsid w:val="00CF4DCB"/>
    <w:rsid w:val="00D41C2E"/>
    <w:rsid w:val="00E013B4"/>
    <w:rsid w:val="00E634ED"/>
    <w:rsid w:val="00E7186F"/>
    <w:rsid w:val="00EA785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728"/>
    <w:pPr>
      <w:tabs>
        <w:tab w:val="left" w:pos="851"/>
      </w:tabs>
      <w:spacing w:after="0" w:line="240" w:lineRule="auto"/>
    </w:pPr>
    <w:rPr>
      <w:rFonts w:ascii="Arial" w:eastAsia="Times New Roman" w:hAnsi="Arial" w:cs="Times New Roman"/>
      <w:sz w:val="20"/>
      <w:szCs w:val="2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evel1">
    <w:name w:val="Level 1"/>
    <w:basedOn w:val="Normal"/>
    <w:rsid w:val="000A7728"/>
    <w:pPr>
      <w:widowControl w:val="0"/>
      <w:tabs>
        <w:tab w:val="clear" w:pos="851"/>
        <w:tab w:val="num" w:pos="510"/>
      </w:tabs>
      <w:ind w:left="510" w:hanging="510"/>
      <w:outlineLvl w:val="0"/>
    </w:pPr>
    <w:rPr>
      <w:rFonts w:ascii="Times New Roman" w:hAnsi="Times New Roman"/>
      <w:snapToGrid w:val="0"/>
      <w:sz w:val="24"/>
      <w:szCs w:val="24"/>
      <w:lang w:val="en-US"/>
    </w:rPr>
  </w:style>
  <w:style w:type="character" w:customStyle="1" w:styleId="mediumtext">
    <w:name w:val="medium_text"/>
    <w:basedOn w:val="Policepardfaut"/>
    <w:rsid w:val="006211A3"/>
  </w:style>
  <w:style w:type="character" w:styleId="Lienhypertexte">
    <w:name w:val="Hyperlink"/>
    <w:basedOn w:val="Policepardfaut"/>
    <w:uiPriority w:val="99"/>
    <w:unhideWhenUsed/>
    <w:rsid w:val="00C94C78"/>
    <w:rPr>
      <w:color w:val="0000FF" w:themeColor="hyperlink"/>
      <w:u w:val="single"/>
    </w:rPr>
  </w:style>
  <w:style w:type="character" w:customStyle="1" w:styleId="longtext">
    <w:name w:val="long_text"/>
    <w:basedOn w:val="Policepardfaut"/>
    <w:rsid w:val="001B47C8"/>
  </w:style>
  <w:style w:type="paragraph" w:styleId="Paragraphedeliste">
    <w:name w:val="List Paragraph"/>
    <w:basedOn w:val="Normal"/>
    <w:uiPriority w:val="34"/>
    <w:qFormat/>
    <w:rsid w:val="00827D02"/>
    <w:pPr>
      <w:ind w:left="720"/>
      <w:contextualSpacing/>
    </w:pPr>
  </w:style>
  <w:style w:type="paragraph" w:styleId="Textedebulles">
    <w:name w:val="Balloon Text"/>
    <w:basedOn w:val="Normal"/>
    <w:link w:val="TextedebullesCar"/>
    <w:uiPriority w:val="99"/>
    <w:semiHidden/>
    <w:unhideWhenUsed/>
    <w:rsid w:val="00B64829"/>
    <w:rPr>
      <w:rFonts w:ascii="Tahoma" w:hAnsi="Tahoma" w:cs="Tahoma"/>
      <w:sz w:val="16"/>
      <w:szCs w:val="16"/>
    </w:rPr>
  </w:style>
  <w:style w:type="character" w:customStyle="1" w:styleId="TextedebullesCar">
    <w:name w:val="Texte de bulles Car"/>
    <w:basedOn w:val="Policepardfaut"/>
    <w:link w:val="Textedebulles"/>
    <w:uiPriority w:val="99"/>
    <w:semiHidden/>
    <w:rsid w:val="00B64829"/>
    <w:rPr>
      <w:rFonts w:ascii="Tahoma" w:eastAsia="Times New Roman" w:hAnsi="Tahoma" w:cs="Tahoma"/>
      <w:sz w:val="16"/>
      <w:szCs w:val="16"/>
      <w:lang w:val="en-GB"/>
    </w:rPr>
  </w:style>
  <w:style w:type="character" w:customStyle="1" w:styleId="shorttext">
    <w:name w:val="short_text"/>
    <w:basedOn w:val="Policepardfaut"/>
    <w:rsid w:val="00395818"/>
  </w:style>
  <w:style w:type="paragraph" w:customStyle="1" w:styleId="Default">
    <w:name w:val="Default"/>
    <w:rsid w:val="005A602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1726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mailto:Nabil.nouni@gmail.com" TargetMode="Externa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rabia.merrouchi@gmail.com" TargetMode="External"/><Relationship Id="rId11" Type="http://schemas.openxmlformats.org/officeDocument/2006/relationships/image" Target="media/image4.emf"/><Relationship Id="rId5" Type="http://schemas.openxmlformats.org/officeDocument/2006/relationships/hyperlink" Target="mailto:samir.issara@gmail.com" TargetMode="External"/><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1125</Words>
  <Characters>6188</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issara</dc:creator>
  <cp:lastModifiedBy>user</cp:lastModifiedBy>
  <cp:revision>2</cp:revision>
  <cp:lastPrinted>2010-07-17T19:41:00Z</cp:lastPrinted>
  <dcterms:created xsi:type="dcterms:W3CDTF">2010-07-17T19:45:00Z</dcterms:created>
  <dcterms:modified xsi:type="dcterms:W3CDTF">2010-07-17T19:45:00Z</dcterms:modified>
</cp:coreProperties>
</file>